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F9F0F" w14:textId="65A34174" w:rsidR="00377165" w:rsidRDefault="001D05C0" w:rsidP="00773984">
      <w:pPr>
        <w:spacing w:after="242" w:line="240" w:lineRule="auto"/>
        <w:rPr>
          <w:rFonts w:ascii="Arial" w:eastAsia="Times New Roman" w:hAnsi="Arial" w:cs="Arial"/>
          <w:b/>
          <w:bCs/>
          <w:spacing w:val="-6"/>
          <w:kern w:val="0"/>
          <w:lang w:eastAsia="en-GB"/>
          <w14:ligatures w14:val="none"/>
        </w:rPr>
      </w:pPr>
      <w:r>
        <w:rPr>
          <w:rFonts w:ascii="Arial" w:eastAsia="Times New Roman" w:hAnsi="Arial" w:cs="Arial"/>
          <w:b/>
          <w:bCs/>
          <w:noProof/>
          <w:spacing w:val="-6"/>
          <w:kern w:val="0"/>
          <w:lang w:eastAsia="en-GB"/>
        </w:rPr>
        <mc:AlternateContent>
          <mc:Choice Requires="wps">
            <w:drawing>
              <wp:anchor distT="0" distB="0" distL="114300" distR="114300" simplePos="0" relativeHeight="251659264" behindDoc="0" locked="0" layoutInCell="1" allowOverlap="1" wp14:anchorId="4312EB56" wp14:editId="65547969">
                <wp:simplePos x="0" y="0"/>
                <wp:positionH relativeFrom="column">
                  <wp:posOffset>4183039</wp:posOffset>
                </wp:positionH>
                <wp:positionV relativeFrom="paragraph">
                  <wp:posOffset>-682388</wp:posOffset>
                </wp:positionV>
                <wp:extent cx="2149522" cy="852985"/>
                <wp:effectExtent l="0" t="0" r="3175" b="4445"/>
                <wp:wrapNone/>
                <wp:docPr id="924419667" name="Text Box 1"/>
                <wp:cNvGraphicFramePr/>
                <a:graphic xmlns:a="http://schemas.openxmlformats.org/drawingml/2006/main">
                  <a:graphicData uri="http://schemas.microsoft.com/office/word/2010/wordprocessingShape">
                    <wps:wsp>
                      <wps:cNvSpPr txBox="1"/>
                      <wps:spPr>
                        <a:xfrm>
                          <a:off x="0" y="0"/>
                          <a:ext cx="2149522" cy="852985"/>
                        </a:xfrm>
                        <a:prstGeom prst="rect">
                          <a:avLst/>
                        </a:prstGeom>
                        <a:solidFill>
                          <a:schemeClr val="lt1"/>
                        </a:solidFill>
                        <a:ln w="6350">
                          <a:noFill/>
                        </a:ln>
                      </wps:spPr>
                      <wps:txbx>
                        <w:txbxContent>
                          <w:p w14:paraId="74D28E04" w14:textId="36448AF8" w:rsidR="001D05C0" w:rsidRDefault="001D05C0">
                            <w:pPr>
                              <w:rPr>
                                <w:rFonts w:ascii="Arial" w:hAnsi="Arial" w:cs="Arial"/>
                                <w:sz w:val="16"/>
                                <w:szCs w:val="16"/>
                              </w:rPr>
                            </w:pPr>
                            <w:r>
                              <w:rPr>
                                <w:rFonts w:ascii="Arial" w:hAnsi="Arial" w:cs="Arial"/>
                                <w:sz w:val="16"/>
                                <w:szCs w:val="16"/>
                              </w:rPr>
                              <w:t>Student number: 2315485</w:t>
                            </w:r>
                          </w:p>
                          <w:p w14:paraId="2A42343C" w14:textId="67127271" w:rsidR="00054510" w:rsidRDefault="00054510">
                            <w:pPr>
                              <w:rPr>
                                <w:rFonts w:ascii="Arial" w:hAnsi="Arial" w:cs="Arial"/>
                                <w:sz w:val="16"/>
                                <w:szCs w:val="16"/>
                              </w:rPr>
                            </w:pPr>
                            <w:r>
                              <w:rPr>
                                <w:rFonts w:ascii="Arial" w:hAnsi="Arial" w:cs="Arial"/>
                                <w:sz w:val="16"/>
                                <w:szCs w:val="16"/>
                              </w:rPr>
                              <w:t>Module code:</w:t>
                            </w:r>
                            <w:r w:rsidR="000C719B" w:rsidRPr="000C719B">
                              <w:rPr>
                                <w:rFonts w:ascii="Arial" w:hAnsi="Arial" w:cs="Arial"/>
                                <w:sz w:val="16"/>
                                <w:szCs w:val="16"/>
                              </w:rPr>
                              <w:t xml:space="preserve"> </w:t>
                            </w:r>
                            <w:r w:rsidR="000C719B">
                              <w:rPr>
                                <w:rFonts w:ascii="Arial" w:hAnsi="Arial" w:cs="Arial"/>
                                <w:sz w:val="16"/>
                                <w:szCs w:val="16"/>
                              </w:rPr>
                              <w:t>ECEY6006/C</w:t>
                            </w:r>
                          </w:p>
                          <w:p w14:paraId="0FBB92A2" w14:textId="5B43D8B9" w:rsidR="00054510" w:rsidRPr="001D05C0" w:rsidRDefault="00054510">
                            <w:pPr>
                              <w:rPr>
                                <w:rFonts w:ascii="Arial" w:hAnsi="Arial" w:cs="Arial"/>
                                <w:sz w:val="16"/>
                                <w:szCs w:val="16"/>
                              </w:rPr>
                            </w:pPr>
                            <w:r>
                              <w:rPr>
                                <w:rFonts w:ascii="Arial" w:hAnsi="Arial" w:cs="Arial"/>
                                <w:sz w:val="16"/>
                                <w:szCs w:val="16"/>
                              </w:rPr>
                              <w:t xml:space="preserve">Word </w:t>
                            </w:r>
                            <w:r w:rsidR="00765640">
                              <w:rPr>
                                <w:rFonts w:ascii="Arial" w:hAnsi="Arial" w:cs="Arial"/>
                                <w:sz w:val="16"/>
                                <w:szCs w:val="16"/>
                              </w:rPr>
                              <w:t xml:space="preserve">count: </w:t>
                            </w:r>
                            <w:r w:rsidR="00FF590A">
                              <w:rPr>
                                <w:rFonts w:ascii="Arial" w:hAnsi="Arial" w:cs="Arial"/>
                                <w:sz w:val="16"/>
                                <w:szCs w:val="16"/>
                              </w:rPr>
                              <w:t>2170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312EB56" id="_x0000_t202" coordsize="21600,21600" o:spt="202" path="m,l,21600r21600,l21600,xe">
                <v:stroke joinstyle="miter"/>
                <v:path gradientshapeok="t" o:connecttype="rect"/>
              </v:shapetype>
              <v:shape id="Text Box 1" o:spid="_x0000_s1026" type="#_x0000_t202" style="position:absolute;margin-left:329.35pt;margin-top:-53.75pt;width:169.25pt;height:67.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" fillcolor="white [3201]" stroked="f" strokeweight=".5pt">
                <v:textbox>
                  <w:txbxContent>
                    <w:p w14:paraId="74D28E04" w14:textId="36448AF8" w:rsidR="001D05C0" w:rsidRDefault="001D05C0">
                      <w:pPr>
                        <w:rPr>
                          <w:rFonts w:ascii="Arial" w:hAnsi="Arial" w:cs="Arial"/>
                          <w:sz w:val="16"/>
                          <w:szCs w:val="16"/>
                        </w:rPr>
                      </w:pPr>
                      <w:r>
                        <w:rPr>
                          <w:rFonts w:ascii="Arial" w:hAnsi="Arial" w:cs="Arial"/>
                          <w:sz w:val="16"/>
                          <w:szCs w:val="16"/>
                        </w:rPr>
                        <w:t>Student number: 2315485</w:t>
                      </w:r>
                    </w:p>
                    <w:p w14:paraId="2A42343C" w14:textId="67127271" w:rsidR="00054510" w:rsidRDefault="00054510">
                      <w:pPr>
                        <w:rPr>
                          <w:rFonts w:ascii="Arial" w:hAnsi="Arial" w:cs="Arial"/>
                          <w:sz w:val="16"/>
                          <w:szCs w:val="16"/>
                        </w:rPr>
                      </w:pPr>
                      <w:r>
                        <w:rPr>
                          <w:rFonts w:ascii="Arial" w:hAnsi="Arial" w:cs="Arial"/>
                          <w:sz w:val="16"/>
                          <w:szCs w:val="16"/>
                        </w:rPr>
                        <w:t>Module code:</w:t>
                      </w:r>
                      <w:r w:rsidR="000C719B" w:rsidRPr="000C719B">
                        <w:rPr>
                          <w:rFonts w:ascii="Arial" w:hAnsi="Arial" w:cs="Arial"/>
                          <w:sz w:val="16"/>
                          <w:szCs w:val="16"/>
                        </w:rPr>
                        <w:t xml:space="preserve"> </w:t>
                      </w:r>
                      <w:r w:rsidR="000C719B">
                        <w:rPr>
                          <w:rFonts w:ascii="Arial" w:hAnsi="Arial" w:cs="Arial"/>
                          <w:sz w:val="16"/>
                          <w:szCs w:val="16"/>
                        </w:rPr>
                        <w:t>ECEY6006/C</w:t>
                      </w:r>
                    </w:p>
                    <w:p w14:paraId="0FBB92A2" w14:textId="5B43D8B9" w:rsidR="00054510" w:rsidRPr="001D05C0" w:rsidRDefault="00054510">
                      <w:pPr>
                        <w:rPr>
                          <w:rFonts w:ascii="Arial" w:hAnsi="Arial" w:cs="Arial"/>
                          <w:sz w:val="16"/>
                          <w:szCs w:val="16"/>
                        </w:rPr>
                      </w:pPr>
                      <w:r>
                        <w:rPr>
                          <w:rFonts w:ascii="Arial" w:hAnsi="Arial" w:cs="Arial"/>
                          <w:sz w:val="16"/>
                          <w:szCs w:val="16"/>
                        </w:rPr>
                        <w:t xml:space="preserve">Word </w:t>
                      </w:r>
                      <w:r w:rsidR="00765640">
                        <w:rPr>
                          <w:rFonts w:ascii="Arial" w:hAnsi="Arial" w:cs="Arial"/>
                          <w:sz w:val="16"/>
                          <w:szCs w:val="16"/>
                        </w:rPr>
                        <w:t xml:space="preserve">count: </w:t>
                      </w:r>
                      <w:r w:rsidR="00FF590A">
                        <w:rPr>
                          <w:rFonts w:ascii="Arial" w:hAnsi="Arial" w:cs="Arial"/>
                          <w:sz w:val="16"/>
                          <w:szCs w:val="16"/>
                        </w:rPr>
                        <w:t>2170</w:t>
                      </w:r>
                    </w:p>
                  </w:txbxContent>
                </v:textbox>
              </v:shape>
            </w:pict>
          </mc:Fallback>
        </mc:AlternateContent>
      </w:r>
      <w:r w:rsidR="00550AAA">
        <w:rPr>
          <w:rFonts w:ascii="Arial" w:eastAsia="Times New Roman" w:hAnsi="Arial" w:cs="Arial"/>
          <w:b/>
          <w:bCs/>
          <w:spacing w:val="-6"/>
          <w:kern w:val="0"/>
          <w:lang w:eastAsia="en-GB"/>
          <w14:ligatures w14:val="none"/>
        </w:rPr>
        <w:t>Autism – An Explorati</w:t>
      </w:r>
      <w:r w:rsidR="00377165">
        <w:rPr>
          <w:rFonts w:ascii="Arial" w:eastAsia="Times New Roman" w:hAnsi="Arial" w:cs="Arial"/>
          <w:b/>
          <w:bCs/>
          <w:spacing w:val="-6"/>
          <w:kern w:val="0"/>
          <w:lang w:eastAsia="en-GB"/>
          <w14:ligatures w14:val="none"/>
        </w:rPr>
        <w:t>on</w:t>
      </w:r>
    </w:p>
    <w:p w14:paraId="7FC3122E" w14:textId="18EA7DFA" w:rsidR="00773984" w:rsidRPr="00334FD6" w:rsidRDefault="00773984" w:rsidP="00773984">
      <w:pPr>
        <w:spacing w:after="242" w:line="240" w:lineRule="auto"/>
        <w:rPr>
          <w:rFonts w:ascii="Arial" w:eastAsia="Times New Roman" w:hAnsi="Arial" w:cs="Arial"/>
          <w:spacing w:val="-6"/>
          <w:kern w:val="0"/>
          <w:lang w:eastAsia="en-GB"/>
          <w14:ligatures w14:val="none"/>
        </w:rPr>
      </w:pPr>
      <w:r w:rsidRPr="00334FD6">
        <w:rPr>
          <w:rFonts w:ascii="Arial" w:eastAsia="Times New Roman" w:hAnsi="Arial" w:cs="Arial"/>
          <w:b/>
          <w:bCs/>
          <w:spacing w:val="-6"/>
          <w:kern w:val="0"/>
          <w:lang w:eastAsia="en-GB"/>
          <w14:ligatures w14:val="none"/>
        </w:rPr>
        <w:t>Autism Identification and Diagnosis in Early Years Settings in Wales: A Critical Overview</w:t>
      </w:r>
    </w:p>
    <w:p w14:paraId="799D5E80" w14:textId="77777777" w:rsidR="00773984" w:rsidRPr="00334FD6" w:rsidRDefault="00773984" w:rsidP="00005429">
      <w:pPr>
        <w:spacing w:after="180" w:line="360" w:lineRule="auto"/>
        <w:rPr>
          <w:rFonts w:ascii="Arial" w:eastAsia="Times New Roman" w:hAnsi="Arial" w:cs="Arial"/>
          <w:spacing w:val="-6"/>
          <w:kern w:val="0"/>
          <w:lang w:eastAsia="en-GB"/>
          <w14:ligatures w14:val="none"/>
        </w:rPr>
      </w:pPr>
      <w:r w:rsidRPr="00334FD6">
        <w:rPr>
          <w:rFonts w:ascii="Arial" w:eastAsia="Times New Roman" w:hAnsi="Arial" w:cs="Arial"/>
          <w:spacing w:val="-6"/>
          <w:kern w:val="0"/>
          <w:lang w:eastAsia="en-GB"/>
          <w14:ligatures w14:val="none"/>
        </w:rPr>
        <w:t xml:space="preserve">Autism identification in early years settings in Wales is shaped by a statutory commitment to early intervention, multi-agency collaboration, and equitable neurodevelopmental assessment. Early years practitioners are central to this process because daily observation across play, routines and peer interaction enables recognition of early autistic traits such as atypical joint attention, gesture, play flexibility and sensory modulation </w:t>
      </w:r>
      <w:r w:rsidRPr="00096866">
        <w:rPr>
          <w:rFonts w:ascii="Arial" w:eastAsia="Times New Roman" w:hAnsi="Arial" w:cs="Arial"/>
          <w:color w:val="000000" w:themeColor="text1"/>
          <w:spacing w:val="-6"/>
          <w:kern w:val="0"/>
          <w:lang w:eastAsia="en-GB"/>
          <w14:ligatures w14:val="none"/>
        </w:rPr>
        <w:t>(Jullien, 2021;</w:t>
      </w:r>
      <w:r w:rsidRPr="00A4341C">
        <w:rPr>
          <w:rFonts w:ascii="Arial" w:hAnsi="Arial" w:cs="Arial"/>
          <w:color w:val="1B1B1B"/>
          <w:shd w:val="clear" w:color="auto" w:fill="FFFFFF"/>
        </w:rPr>
        <w:t xml:space="preserve"> </w:t>
      </w:r>
      <w:r w:rsidRPr="00BB79CA">
        <w:rPr>
          <w:rFonts w:ascii="Arial" w:hAnsi="Arial" w:cs="Arial"/>
          <w:color w:val="1B1B1B"/>
          <w:shd w:val="clear" w:color="auto" w:fill="FFFFFF"/>
        </w:rPr>
        <w:t>Al-Beltagi</w:t>
      </w:r>
      <w:r>
        <w:rPr>
          <w:rFonts w:ascii="Arial" w:hAnsi="Arial" w:cs="Arial"/>
          <w:color w:val="1B1B1B"/>
          <w:shd w:val="clear" w:color="auto" w:fill="FFFFFF"/>
        </w:rPr>
        <w:t>,</w:t>
      </w:r>
      <w:r w:rsidRPr="00BB79CA">
        <w:rPr>
          <w:rFonts w:ascii="Arial" w:hAnsi="Arial" w:cs="Arial"/>
          <w:color w:val="1B1B1B"/>
          <w:shd w:val="clear" w:color="auto" w:fill="FFFFFF"/>
        </w:rPr>
        <w:t xml:space="preserve"> 2024</w:t>
      </w:r>
      <w:r>
        <w:rPr>
          <w:rFonts w:ascii="Arial" w:hAnsi="Arial" w:cs="Arial"/>
          <w:color w:val="1B1B1B"/>
          <w:shd w:val="clear" w:color="auto" w:fill="FFFFFF"/>
        </w:rPr>
        <w:t xml:space="preserve">; </w:t>
      </w:r>
      <w:r w:rsidRPr="00287024">
        <w:rPr>
          <w:rFonts w:ascii="Arial" w:eastAsia="Times New Roman" w:hAnsi="Arial" w:cs="Arial"/>
          <w:kern w:val="0"/>
          <w:lang w:eastAsia="en-GB"/>
          <w14:ligatures w14:val="none"/>
        </w:rPr>
        <w:t>Choueiri</w:t>
      </w:r>
      <w:r>
        <w:rPr>
          <w:rFonts w:ascii="Arial" w:eastAsia="Times New Roman" w:hAnsi="Arial" w:cs="Arial"/>
          <w:kern w:val="0"/>
          <w:lang w:eastAsia="en-GB"/>
          <w14:ligatures w14:val="none"/>
        </w:rPr>
        <w:t xml:space="preserve">, </w:t>
      </w:r>
      <w:r w:rsidRPr="00C917FB">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2022</w:t>
      </w:r>
      <w:r>
        <w:rPr>
          <w:rFonts w:ascii="Arial" w:hAnsi="Arial" w:cs="Arial"/>
          <w:color w:val="1B1B1B"/>
          <w:shd w:val="clear" w:color="auto" w:fill="FFFFFF"/>
        </w:rPr>
        <w:t>)</w:t>
      </w:r>
      <w:r>
        <w:rPr>
          <w:rFonts w:ascii="Arial" w:eastAsia="Times New Roman" w:hAnsi="Arial" w:cs="Arial"/>
          <w:color w:val="000000" w:themeColor="text1"/>
          <w:spacing w:val="-6"/>
          <w:kern w:val="0"/>
          <w:lang w:eastAsia="en-GB"/>
          <w14:ligatures w14:val="none"/>
        </w:rPr>
        <w:t xml:space="preserve">. </w:t>
      </w:r>
      <w:r w:rsidRPr="00334FD6">
        <w:rPr>
          <w:rFonts w:ascii="Arial" w:eastAsia="Times New Roman" w:hAnsi="Arial" w:cs="Arial"/>
          <w:spacing w:val="-6"/>
          <w:kern w:val="0"/>
          <w:lang w:eastAsia="en-GB"/>
          <w14:ligatures w14:val="none"/>
        </w:rPr>
        <w:t xml:space="preserve">Under the Additional Learning Needs and Education </w:t>
      </w:r>
      <w:r w:rsidRPr="006B5FB3">
        <w:rPr>
          <w:rFonts w:ascii="Arial" w:eastAsia="Times New Roman" w:hAnsi="Arial" w:cs="Arial"/>
          <w:spacing w:val="-6"/>
          <w:kern w:val="0"/>
          <w:lang w:eastAsia="en-GB"/>
          <w14:ligatures w14:val="none"/>
        </w:rPr>
        <w:t xml:space="preserve">Tribunal (Wales) Act 2018 </w:t>
      </w:r>
      <w:r w:rsidRPr="00334FD6">
        <w:rPr>
          <w:rFonts w:ascii="Arial" w:eastAsia="Times New Roman" w:hAnsi="Arial" w:cs="Arial"/>
          <w:spacing w:val="-6"/>
          <w:kern w:val="0"/>
          <w:lang w:eastAsia="en-GB"/>
          <w14:ligatures w14:val="none"/>
        </w:rPr>
        <w:t xml:space="preserve">(ALNET), settings have a legal duty to identify emerging needs early and implement support without requiring diagnostic confirmation </w:t>
      </w:r>
      <w:r w:rsidRPr="006B5FB3">
        <w:rPr>
          <w:rFonts w:ascii="Arial" w:eastAsia="Times New Roman" w:hAnsi="Arial" w:cs="Arial"/>
          <w:spacing w:val="-6"/>
          <w:kern w:val="0"/>
          <w:lang w:eastAsia="en-GB"/>
          <w14:ligatures w14:val="none"/>
        </w:rPr>
        <w:t xml:space="preserve">(Welsh Government, 2021a and b). </w:t>
      </w:r>
      <w:r w:rsidRPr="00334FD6">
        <w:rPr>
          <w:rFonts w:ascii="Arial" w:eastAsia="Times New Roman" w:hAnsi="Arial" w:cs="Arial"/>
          <w:spacing w:val="-6"/>
          <w:kern w:val="0"/>
          <w:lang w:eastAsia="en-GB"/>
          <w14:ligatures w14:val="none"/>
        </w:rPr>
        <w:t>This duty aligns with NICE guidance, which emphasises developmental surveillance and timely referral where autistic characteristics are observed</w:t>
      </w:r>
      <w:r w:rsidRPr="006C7250">
        <w:rPr>
          <w:rFonts w:ascii="Arial" w:eastAsia="Times New Roman" w:hAnsi="Arial" w:cs="Arial"/>
          <w:spacing w:val="-6"/>
          <w:kern w:val="0"/>
          <w:lang w:eastAsia="en-GB"/>
          <w14:ligatures w14:val="none"/>
        </w:rPr>
        <w:t xml:space="preserve"> (NICE, 2017 and 2021;</w:t>
      </w:r>
      <w:r w:rsidRPr="006C7250">
        <w:rPr>
          <w:rFonts w:ascii="Arial" w:hAnsi="Arial" w:cs="Arial"/>
          <w:shd w:val="clear" w:color="auto" w:fill="FFFFFF"/>
        </w:rPr>
        <w:t xml:space="preserve"> Turan, </w:t>
      </w:r>
      <w:r w:rsidRPr="006C7250">
        <w:rPr>
          <w:rFonts w:ascii="Arial" w:hAnsi="Arial" w:cs="Arial"/>
          <w:i/>
          <w:iCs/>
          <w:shd w:val="clear" w:color="auto" w:fill="FFFFFF"/>
        </w:rPr>
        <w:t>et al.,</w:t>
      </w:r>
      <w:r w:rsidRPr="006C7250">
        <w:rPr>
          <w:rFonts w:ascii="Arial" w:hAnsi="Arial" w:cs="Arial"/>
          <w:shd w:val="clear" w:color="auto" w:fill="FFFFFF"/>
        </w:rPr>
        <w:t> 2022</w:t>
      </w:r>
      <w:r w:rsidRPr="006C7250">
        <w:rPr>
          <w:rFonts w:ascii="Arial" w:eastAsia="Times New Roman" w:hAnsi="Arial" w:cs="Arial"/>
          <w:spacing w:val="-6"/>
          <w:kern w:val="0"/>
          <w:lang w:eastAsia="en-GB"/>
          <w14:ligatures w14:val="none"/>
        </w:rPr>
        <w:t>).</w:t>
      </w:r>
    </w:p>
    <w:p w14:paraId="253F5501" w14:textId="1833515C" w:rsidR="00773984" w:rsidRPr="00BA0A90" w:rsidRDefault="00773984" w:rsidP="00005429">
      <w:pPr>
        <w:spacing w:after="180" w:line="360" w:lineRule="auto"/>
        <w:rPr>
          <w:rFonts w:ascii="Arial" w:eastAsia="Times New Roman" w:hAnsi="Arial" w:cs="Arial"/>
          <w:spacing w:val="-6"/>
          <w:kern w:val="0"/>
          <w:lang w:eastAsia="en-GB"/>
          <w14:ligatures w14:val="none"/>
        </w:rPr>
      </w:pPr>
      <w:r w:rsidRPr="00334FD6">
        <w:rPr>
          <w:rFonts w:ascii="Arial" w:eastAsia="Times New Roman" w:hAnsi="Arial" w:cs="Arial"/>
          <w:spacing w:val="-6"/>
          <w:kern w:val="0"/>
          <w:lang w:eastAsia="en-GB"/>
          <w14:ligatures w14:val="none"/>
        </w:rPr>
        <w:t>Early identification practices typically include structured observations, developmental checklists, and validated screeners—most notably the M-CHAT-R/F—in collaboration with families and health professionals (</w:t>
      </w:r>
      <w:r w:rsidRPr="003D1393">
        <w:rPr>
          <w:rFonts w:ascii="Arial" w:eastAsia="Times New Roman" w:hAnsi="Arial" w:cs="Arial"/>
          <w:spacing w:val="-6"/>
          <w:kern w:val="0"/>
          <w:lang w:eastAsia="en-GB"/>
          <w14:ligatures w14:val="none"/>
        </w:rPr>
        <w:t>McCarty and Frye, 2020</w:t>
      </w:r>
      <w:r w:rsidRPr="006E042D">
        <w:rPr>
          <w:rFonts w:ascii="Arial" w:eastAsia="Times New Roman" w:hAnsi="Arial" w:cs="Arial"/>
          <w:spacing w:val="-6"/>
          <w:kern w:val="0"/>
          <w:lang w:eastAsia="en-GB"/>
          <w14:ligatures w14:val="none"/>
        </w:rPr>
        <w:t xml:space="preserve">; Thabtah and Peebles, 2019). </w:t>
      </w:r>
      <w:r w:rsidRPr="00334FD6">
        <w:rPr>
          <w:rFonts w:ascii="Arial" w:eastAsia="Times New Roman" w:hAnsi="Arial" w:cs="Arial"/>
          <w:spacing w:val="-6"/>
          <w:kern w:val="0"/>
          <w:lang w:eastAsia="en-GB"/>
          <w14:ligatures w14:val="none"/>
        </w:rPr>
        <w:t xml:space="preserve">Research indicates that screening accuracy improves when combined with contextual interpretation and follow-up assessment rather than used as a standalone measure </w:t>
      </w:r>
      <w:r w:rsidRPr="00FF1234">
        <w:rPr>
          <w:rFonts w:ascii="Arial" w:eastAsia="Times New Roman" w:hAnsi="Arial" w:cs="Arial"/>
          <w:spacing w:val="-6"/>
          <w:kern w:val="0"/>
          <w:lang w:eastAsia="en-GB"/>
          <w14:ligatures w14:val="none"/>
        </w:rPr>
        <w:t xml:space="preserve">(Pierce </w:t>
      </w:r>
      <w:r w:rsidRPr="00F706BF">
        <w:rPr>
          <w:rFonts w:ascii="Arial" w:eastAsia="Times New Roman" w:hAnsi="Arial" w:cs="Arial"/>
          <w:i/>
          <w:iCs/>
          <w:spacing w:val="-6"/>
          <w:kern w:val="0"/>
          <w:lang w:eastAsia="en-GB"/>
          <w14:ligatures w14:val="none"/>
        </w:rPr>
        <w:t>et al</w:t>
      </w:r>
      <w:r w:rsidRPr="00FF1234">
        <w:rPr>
          <w:rFonts w:ascii="Arial" w:eastAsia="Times New Roman" w:hAnsi="Arial" w:cs="Arial"/>
          <w:spacing w:val="-6"/>
          <w:kern w:val="0"/>
          <w:lang w:eastAsia="en-GB"/>
          <w14:ligatures w14:val="none"/>
        </w:rPr>
        <w:t>., 2019;</w:t>
      </w:r>
      <w:r w:rsidRPr="00FF1234">
        <w:rPr>
          <w:rFonts w:ascii="Arial" w:hAnsi="Arial" w:cs="Arial"/>
          <w:shd w:val="clear" w:color="auto" w:fill="FFFFFF"/>
        </w:rPr>
        <w:t xml:space="preserve"> </w:t>
      </w:r>
      <w:r>
        <w:rPr>
          <w:rFonts w:ascii="Arial" w:hAnsi="Arial" w:cs="Arial"/>
          <w:color w:val="222222"/>
          <w:shd w:val="clear" w:color="auto" w:fill="FFFFFF"/>
        </w:rPr>
        <w:t xml:space="preserve">Giansanti, 2023; Nasir </w:t>
      </w:r>
      <w:r w:rsidRPr="00617C09">
        <w:rPr>
          <w:rFonts w:ascii="Arial" w:hAnsi="Arial" w:cs="Arial"/>
          <w:i/>
          <w:iCs/>
          <w:color w:val="222222"/>
          <w:shd w:val="clear" w:color="auto" w:fill="FFFFFF"/>
        </w:rPr>
        <w:t>et al</w:t>
      </w:r>
      <w:r>
        <w:rPr>
          <w:rFonts w:ascii="Arial" w:hAnsi="Arial" w:cs="Arial"/>
          <w:i/>
          <w:iCs/>
          <w:color w:val="222222"/>
          <w:shd w:val="clear" w:color="auto" w:fill="FFFFFF"/>
        </w:rPr>
        <w:t>.</w:t>
      </w:r>
      <w:r>
        <w:rPr>
          <w:rFonts w:ascii="Arial" w:hAnsi="Arial" w:cs="Arial"/>
          <w:color w:val="222222"/>
          <w:shd w:val="clear" w:color="auto" w:fill="FFFFFF"/>
        </w:rPr>
        <w:t xml:space="preserve">, 2024; </w:t>
      </w:r>
      <w:r w:rsidRPr="00D46AE0">
        <w:rPr>
          <w:rFonts w:ascii="Arial" w:hAnsi="Arial" w:cs="Arial"/>
          <w:shd w:val="clear" w:color="auto" w:fill="FFFFFF"/>
        </w:rPr>
        <w:t>Petrocchi, 2020;</w:t>
      </w:r>
      <w:r w:rsidRPr="00D46AE0">
        <w:rPr>
          <w:rFonts w:ascii="Arial" w:eastAsia="Times New Roman" w:hAnsi="Arial" w:cs="Arial"/>
          <w:spacing w:val="-6"/>
          <w:kern w:val="0"/>
          <w:lang w:eastAsia="en-GB"/>
          <w14:ligatures w14:val="none"/>
        </w:rPr>
        <w:t xml:space="preserve"> </w:t>
      </w:r>
      <w:r w:rsidRPr="00501C74">
        <w:rPr>
          <w:rFonts w:ascii="Arial" w:eastAsia="Times New Roman" w:hAnsi="Arial" w:cs="Arial"/>
          <w:spacing w:val="-6"/>
          <w:kern w:val="0"/>
          <w:lang w:eastAsia="en-GB"/>
          <w14:ligatures w14:val="none"/>
        </w:rPr>
        <w:t xml:space="preserve">Guthrie </w:t>
      </w:r>
      <w:r w:rsidRPr="00501C74">
        <w:rPr>
          <w:rFonts w:ascii="Arial" w:eastAsia="Times New Roman" w:hAnsi="Arial" w:cs="Arial"/>
          <w:i/>
          <w:iCs/>
          <w:spacing w:val="-6"/>
          <w:kern w:val="0"/>
          <w:lang w:eastAsia="en-GB"/>
          <w14:ligatures w14:val="none"/>
        </w:rPr>
        <w:t>et al</w:t>
      </w:r>
      <w:r w:rsidRPr="00501C74">
        <w:rPr>
          <w:rFonts w:ascii="Arial" w:eastAsia="Times New Roman" w:hAnsi="Arial" w:cs="Arial"/>
          <w:spacing w:val="-6"/>
          <w:kern w:val="0"/>
          <w:lang w:eastAsia="en-GB"/>
          <w14:ligatures w14:val="none"/>
        </w:rPr>
        <w:t>., 2019</w:t>
      </w:r>
      <w:r>
        <w:rPr>
          <w:rFonts w:ascii="Arial" w:eastAsia="Times New Roman" w:hAnsi="Arial" w:cs="Arial"/>
          <w:spacing w:val="-6"/>
          <w:kern w:val="0"/>
          <w:lang w:eastAsia="en-GB"/>
          <w14:ligatures w14:val="none"/>
        </w:rPr>
        <w:t>; Lipkin,</w:t>
      </w:r>
      <w:r w:rsidR="00E919B0">
        <w:rPr>
          <w:rFonts w:ascii="Arial" w:eastAsia="Times New Roman" w:hAnsi="Arial" w:cs="Arial"/>
          <w:spacing w:val="-6"/>
          <w:kern w:val="0"/>
          <w:lang w:eastAsia="en-GB"/>
          <w14:ligatures w14:val="none"/>
        </w:rPr>
        <w:t xml:space="preserve"> </w:t>
      </w:r>
      <w:r>
        <w:rPr>
          <w:rFonts w:ascii="Arial" w:eastAsia="Times New Roman" w:hAnsi="Arial" w:cs="Arial"/>
          <w:spacing w:val="-6"/>
          <w:kern w:val="0"/>
          <w:lang w:eastAsia="en-GB"/>
          <w14:ligatures w14:val="none"/>
        </w:rPr>
        <w:t xml:space="preserve">2023; Zheng </w:t>
      </w:r>
      <w:r w:rsidRPr="00D63D0D">
        <w:rPr>
          <w:rFonts w:ascii="Arial" w:eastAsia="Times New Roman" w:hAnsi="Arial" w:cs="Arial"/>
          <w:i/>
          <w:iCs/>
          <w:spacing w:val="-6"/>
          <w:kern w:val="0"/>
          <w:lang w:eastAsia="en-GB"/>
          <w14:ligatures w14:val="none"/>
        </w:rPr>
        <w:t xml:space="preserve">et al., </w:t>
      </w:r>
      <w:r>
        <w:rPr>
          <w:rFonts w:ascii="Arial" w:eastAsia="Times New Roman" w:hAnsi="Arial" w:cs="Arial"/>
          <w:spacing w:val="-6"/>
          <w:kern w:val="0"/>
          <w:lang w:eastAsia="en-GB"/>
          <w14:ligatures w14:val="none"/>
        </w:rPr>
        <w:t>2023</w:t>
      </w:r>
      <w:r w:rsidRPr="00501C74">
        <w:rPr>
          <w:rFonts w:ascii="Arial" w:eastAsia="Times New Roman" w:hAnsi="Arial" w:cs="Arial"/>
          <w:spacing w:val="-6"/>
          <w:kern w:val="0"/>
          <w:lang w:eastAsia="en-GB"/>
          <w14:ligatures w14:val="none"/>
        </w:rPr>
        <w:t>).</w:t>
      </w:r>
      <w:r w:rsidRPr="00334FD6">
        <w:rPr>
          <w:rFonts w:ascii="Arial" w:eastAsia="Times New Roman" w:hAnsi="Arial" w:cs="Arial"/>
          <w:spacing w:val="-6"/>
          <w:kern w:val="0"/>
          <w:lang w:eastAsia="en-GB"/>
          <w14:ligatures w14:val="none"/>
        </w:rPr>
        <w:t xml:space="preserve"> Critical perspectives highlight variability in practitioner training, which can influence recognition accuracy and referral quality </w:t>
      </w:r>
      <w:r>
        <w:rPr>
          <w:rFonts w:ascii="Arial" w:eastAsia="Times New Roman" w:hAnsi="Arial" w:cs="Arial"/>
          <w:kern w:val="36"/>
          <w:lang w:eastAsia="en-GB"/>
          <w14:ligatures w14:val="none"/>
        </w:rPr>
        <w:t xml:space="preserve">(Chistol and Danubianu, 2024; McCarty and Frye, 2020; McGrevey </w:t>
      </w:r>
      <w:r w:rsidRPr="002A3A0D">
        <w:rPr>
          <w:rFonts w:ascii="Arial" w:eastAsia="Times New Roman" w:hAnsi="Arial" w:cs="Arial"/>
          <w:i/>
          <w:iCs/>
          <w:kern w:val="36"/>
          <w:lang w:eastAsia="en-GB"/>
          <w14:ligatures w14:val="none"/>
        </w:rPr>
        <w:t>et al</w:t>
      </w:r>
      <w:r>
        <w:rPr>
          <w:rFonts w:ascii="Arial" w:eastAsia="Times New Roman" w:hAnsi="Arial" w:cs="Arial"/>
          <w:kern w:val="36"/>
          <w:lang w:eastAsia="en-GB"/>
          <w14:ligatures w14:val="none"/>
        </w:rPr>
        <w:t xml:space="preserve">., 2025; Smith </w:t>
      </w:r>
      <w:r w:rsidRPr="002A3A0D">
        <w:rPr>
          <w:rFonts w:ascii="Arial" w:eastAsia="Times New Roman" w:hAnsi="Arial" w:cs="Arial"/>
          <w:i/>
          <w:iCs/>
          <w:kern w:val="36"/>
          <w:lang w:eastAsia="en-GB"/>
          <w14:ligatures w14:val="none"/>
        </w:rPr>
        <w:t>et al</w:t>
      </w:r>
      <w:r>
        <w:rPr>
          <w:rFonts w:ascii="Arial" w:eastAsia="Times New Roman" w:hAnsi="Arial" w:cs="Arial"/>
          <w:kern w:val="36"/>
          <w:lang w:eastAsia="en-GB"/>
          <w14:ligatures w14:val="none"/>
        </w:rPr>
        <w:t>., 2023;</w:t>
      </w:r>
      <w:r w:rsidRPr="00150029">
        <w:rPr>
          <w:rFonts w:ascii="Arial" w:hAnsi="Arial" w:cs="Arial"/>
          <w:color w:val="000000"/>
          <w:shd w:val="clear" w:color="auto" w:fill="FFFFFF"/>
        </w:rPr>
        <w:t xml:space="preserve"> </w:t>
      </w:r>
      <w:r w:rsidRPr="00D87DC8">
        <w:rPr>
          <w:rFonts w:ascii="Arial" w:hAnsi="Arial" w:cs="Arial"/>
          <w:color w:val="000000"/>
          <w:shd w:val="clear" w:color="auto" w:fill="FFFFFF"/>
        </w:rPr>
        <w:t>Krueckeberg,</w:t>
      </w:r>
      <w:r>
        <w:rPr>
          <w:rFonts w:ascii="Arial" w:hAnsi="Arial" w:cs="Arial"/>
          <w:color w:val="000000"/>
          <w:shd w:val="clear" w:color="auto" w:fill="FFFFFF"/>
        </w:rPr>
        <w:t xml:space="preserve"> </w:t>
      </w:r>
      <w:r w:rsidRPr="00D87DC8">
        <w:rPr>
          <w:rFonts w:ascii="Arial" w:hAnsi="Arial" w:cs="Arial"/>
          <w:color w:val="000000"/>
          <w:shd w:val="clear" w:color="auto" w:fill="FFFFFF"/>
        </w:rPr>
        <w:t>2024</w:t>
      </w:r>
      <w:r>
        <w:rPr>
          <w:rFonts w:ascii="Arial" w:hAnsi="Arial" w:cs="Arial"/>
          <w:color w:val="000000"/>
          <w:shd w:val="clear" w:color="auto" w:fill="FFFFFF"/>
        </w:rPr>
        <w:t xml:space="preserve">; Gilbert </w:t>
      </w:r>
      <w:r w:rsidRPr="002A3A0D">
        <w:rPr>
          <w:rFonts w:ascii="Arial" w:hAnsi="Arial" w:cs="Arial"/>
          <w:i/>
          <w:iCs/>
          <w:color w:val="000000"/>
          <w:shd w:val="clear" w:color="auto" w:fill="FFFFFF"/>
        </w:rPr>
        <w:t>et al</w:t>
      </w:r>
      <w:r>
        <w:rPr>
          <w:rFonts w:ascii="Arial" w:hAnsi="Arial" w:cs="Arial"/>
          <w:color w:val="000000"/>
          <w:shd w:val="clear" w:color="auto" w:fill="FFFFFF"/>
        </w:rPr>
        <w:t xml:space="preserve">., 2023; Luskin-Saxby </w:t>
      </w:r>
      <w:r w:rsidRPr="002A3A0D">
        <w:rPr>
          <w:rFonts w:ascii="Arial" w:hAnsi="Arial" w:cs="Arial"/>
          <w:i/>
          <w:iCs/>
          <w:color w:val="000000"/>
          <w:shd w:val="clear" w:color="auto" w:fill="FFFFFF"/>
        </w:rPr>
        <w:t>et al</w:t>
      </w:r>
      <w:r>
        <w:rPr>
          <w:rFonts w:ascii="Arial" w:hAnsi="Arial" w:cs="Arial"/>
          <w:color w:val="000000"/>
          <w:shd w:val="clear" w:color="auto" w:fill="FFFFFF"/>
        </w:rPr>
        <w:t>., 2025)</w:t>
      </w:r>
    </w:p>
    <w:p w14:paraId="466A2DD1" w14:textId="3CFE7AE1" w:rsidR="00773984" w:rsidRPr="00377165" w:rsidRDefault="00773984" w:rsidP="00005429">
      <w:pPr>
        <w:spacing w:after="180" w:line="360" w:lineRule="auto"/>
        <w:rPr>
          <w:rFonts w:ascii="Arial" w:hAnsi="Arial" w:cs="Arial"/>
          <w:shd w:val="clear" w:color="auto" w:fill="FFFFFF"/>
        </w:rPr>
      </w:pPr>
      <w:r w:rsidRPr="00334FD6">
        <w:rPr>
          <w:rFonts w:ascii="Arial" w:eastAsia="Times New Roman" w:hAnsi="Arial" w:cs="Arial"/>
          <w:spacing w:val="-6"/>
          <w:kern w:val="0"/>
          <w:lang w:eastAsia="en-GB"/>
          <w14:ligatures w14:val="none"/>
        </w:rPr>
        <w:t xml:space="preserve">In Wales, referrals progress into the All-Wales Neurodevelopmental Pathway, which mandates multidisciplinary assessment incorporating standardised tools such as ADOS-2 and ADI-R, developmental history, and cross-setting </w:t>
      </w:r>
      <w:r w:rsidRPr="008E65C8">
        <w:rPr>
          <w:rFonts w:ascii="Arial" w:eastAsia="Times New Roman" w:hAnsi="Arial" w:cs="Arial"/>
          <w:spacing w:val="-6"/>
          <w:kern w:val="0"/>
          <w:lang w:eastAsia="en-GB"/>
          <w14:ligatures w14:val="none"/>
        </w:rPr>
        <w:t xml:space="preserve">evidence (Together for Children and Young People, 2020; Welsh Government, 2021a). However, independent evaluations </w:t>
      </w:r>
      <w:r w:rsidRPr="00334FD6">
        <w:rPr>
          <w:rFonts w:ascii="Arial" w:eastAsia="Times New Roman" w:hAnsi="Arial" w:cs="Arial"/>
          <w:spacing w:val="-6"/>
          <w:kern w:val="0"/>
          <w:lang w:eastAsia="en-GB"/>
          <w14:ligatures w14:val="none"/>
        </w:rPr>
        <w:t>report significant regional variation in waiting times, resource constraints, and inconsistency in post-diagnostic support</w:t>
      </w:r>
      <w:r w:rsidRPr="003E1D54">
        <w:rPr>
          <w:rFonts w:ascii="Arial" w:eastAsia="Times New Roman" w:hAnsi="Arial" w:cs="Arial"/>
          <w:spacing w:val="-6"/>
          <w:kern w:val="0"/>
          <w:lang w:eastAsia="en-GB"/>
          <w14:ligatures w14:val="none"/>
        </w:rPr>
        <w:t xml:space="preserve"> (Hardy, 2024; </w:t>
      </w:r>
      <w:r w:rsidRPr="006E7B80">
        <w:rPr>
          <w:rFonts w:ascii="Arial" w:eastAsia="Times New Roman" w:hAnsi="Arial" w:cs="Arial"/>
          <w:spacing w:val="-6"/>
          <w:kern w:val="0"/>
          <w:lang w:eastAsia="en-GB"/>
          <w14:ligatures w14:val="none"/>
        </w:rPr>
        <w:t xml:space="preserve">NAS, 2022; </w:t>
      </w:r>
      <w:r w:rsidRPr="003A2532">
        <w:rPr>
          <w:rFonts w:ascii="Arial" w:eastAsia="Times New Roman" w:hAnsi="Arial" w:cs="Arial"/>
          <w:spacing w:val="-6"/>
          <w:kern w:val="0"/>
          <w:lang w:eastAsia="en-GB"/>
          <w14:ligatures w14:val="none"/>
        </w:rPr>
        <w:t>Holtom and Lloyd-Jones, 2022</w:t>
      </w:r>
      <w:r w:rsidRPr="00B47489">
        <w:rPr>
          <w:rFonts w:ascii="Arial" w:eastAsia="Times New Roman" w:hAnsi="Arial" w:cs="Arial"/>
          <w:spacing w:val="-6"/>
          <w:kern w:val="0"/>
          <w:lang w:eastAsia="en-GB"/>
          <w14:ligatures w14:val="none"/>
        </w:rPr>
        <w:t xml:space="preserve">; Welsh Government, 2025). </w:t>
      </w:r>
      <w:r w:rsidRPr="00334FD6">
        <w:rPr>
          <w:rFonts w:ascii="Arial" w:eastAsia="Times New Roman" w:hAnsi="Arial" w:cs="Arial"/>
          <w:spacing w:val="-6"/>
          <w:kern w:val="0"/>
          <w:lang w:eastAsia="en-GB"/>
          <w14:ligatures w14:val="none"/>
        </w:rPr>
        <w:t xml:space="preserve">These systemic barriers risk delaying intervention during a critical developmental window, despite international evidence </w:t>
      </w:r>
      <w:r w:rsidRPr="00334FD6">
        <w:rPr>
          <w:rFonts w:ascii="Arial" w:eastAsia="Times New Roman" w:hAnsi="Arial" w:cs="Arial"/>
          <w:spacing w:val="-6"/>
          <w:kern w:val="0"/>
          <w:lang w:eastAsia="en-GB"/>
          <w14:ligatures w14:val="none"/>
        </w:rPr>
        <w:lastRenderedPageBreak/>
        <w:t xml:space="preserve">demonstrating improved outcomes when support begins early </w:t>
      </w:r>
      <w:r w:rsidRPr="00D7332F">
        <w:rPr>
          <w:rFonts w:ascii="Arial" w:eastAsia="Times New Roman" w:hAnsi="Arial" w:cs="Arial"/>
          <w:spacing w:val="-6"/>
          <w:kern w:val="0"/>
          <w:lang w:eastAsia="en-GB"/>
          <w14:ligatures w14:val="none"/>
        </w:rPr>
        <w:t xml:space="preserve">(Zwaigenbaum </w:t>
      </w:r>
      <w:r w:rsidRPr="00D7332F">
        <w:rPr>
          <w:rFonts w:ascii="Arial" w:eastAsia="Times New Roman" w:hAnsi="Arial" w:cs="Arial"/>
          <w:i/>
          <w:iCs/>
          <w:spacing w:val="-6"/>
          <w:kern w:val="0"/>
          <w:lang w:eastAsia="en-GB"/>
          <w14:ligatures w14:val="none"/>
        </w:rPr>
        <w:t>et al</w:t>
      </w:r>
      <w:r w:rsidRPr="00D7332F">
        <w:rPr>
          <w:rFonts w:ascii="Arial" w:eastAsia="Times New Roman" w:hAnsi="Arial" w:cs="Arial"/>
          <w:spacing w:val="-6"/>
          <w:kern w:val="0"/>
          <w:lang w:eastAsia="en-GB"/>
          <w14:ligatures w14:val="none"/>
        </w:rPr>
        <w:t xml:space="preserve">., 2019; </w:t>
      </w:r>
      <w:r w:rsidRPr="00DB7D1A">
        <w:rPr>
          <w:rFonts w:ascii="Arial" w:eastAsia="Times New Roman" w:hAnsi="Arial" w:cs="Arial"/>
          <w:spacing w:val="-6"/>
          <w:kern w:val="0"/>
          <w:lang w:eastAsia="en-GB"/>
          <w14:ligatures w14:val="none"/>
        </w:rPr>
        <w:t>Fuller and Kaiser, 2020</w:t>
      </w:r>
      <w:r>
        <w:rPr>
          <w:rFonts w:ascii="Arial" w:eastAsia="Times New Roman" w:hAnsi="Arial" w:cs="Arial"/>
          <w:spacing w:val="-6"/>
          <w:kern w:val="0"/>
          <w:lang w:eastAsia="en-GB"/>
          <w14:ligatures w14:val="none"/>
        </w:rPr>
        <w:t xml:space="preserve">; </w:t>
      </w:r>
      <w:r w:rsidRPr="00172C8E">
        <w:rPr>
          <w:rFonts w:ascii="Arial" w:hAnsi="Arial" w:cs="Arial"/>
          <w:shd w:val="clear" w:color="auto" w:fill="FFFFFF"/>
        </w:rPr>
        <w:t xml:space="preserve">Alghamdi, and Dardouri, 2025; Rafiee </w:t>
      </w:r>
      <w:r w:rsidRPr="00172C8E">
        <w:rPr>
          <w:rFonts w:ascii="Arial" w:hAnsi="Arial" w:cs="Arial"/>
          <w:i/>
          <w:iCs/>
          <w:shd w:val="clear" w:color="auto" w:fill="FFFFFF"/>
        </w:rPr>
        <w:t>et al</w:t>
      </w:r>
      <w:r w:rsidRPr="00172C8E">
        <w:rPr>
          <w:rFonts w:ascii="Arial" w:hAnsi="Arial" w:cs="Arial"/>
          <w:shd w:val="clear" w:color="auto" w:fill="FFFFFF"/>
        </w:rPr>
        <w:t>., 2022; Denisova, 2024)</w:t>
      </w:r>
    </w:p>
    <w:p w14:paraId="726C8F54" w14:textId="77777777" w:rsidR="00773984" w:rsidRDefault="00773984" w:rsidP="00005429">
      <w:pPr>
        <w:spacing w:after="180" w:line="360" w:lineRule="auto"/>
        <w:rPr>
          <w:rFonts w:ascii="Arial" w:eastAsia="Times New Roman" w:hAnsi="Arial" w:cs="Arial"/>
          <w:spacing w:val="-6"/>
          <w:kern w:val="0"/>
          <w:lang w:eastAsia="en-GB"/>
          <w14:ligatures w14:val="none"/>
        </w:rPr>
      </w:pPr>
      <w:r w:rsidRPr="00334FD6">
        <w:rPr>
          <w:rFonts w:ascii="Arial" w:eastAsia="Times New Roman" w:hAnsi="Arial" w:cs="Arial"/>
          <w:spacing w:val="-6"/>
          <w:kern w:val="0"/>
          <w:lang w:eastAsia="en-GB"/>
          <w14:ligatures w14:val="none"/>
        </w:rPr>
        <w:t>Overall, autism identification in early years settings in Wales reflects a complex interaction between statutory duties, clinical standards, and practical constraints. While policy frameworks emphasise early recognition and equity, the effectiveness of identification is closely tied to practitioner expertise, collaborative information-sharing, and the capacity of neurodevelopmental services to provide timely diagnostic assessment.</w:t>
      </w:r>
      <w:r>
        <w:rPr>
          <w:rFonts w:ascii="Arial" w:eastAsia="Times New Roman" w:hAnsi="Arial" w:cs="Arial"/>
          <w:spacing w:val="-6"/>
          <w:kern w:val="0"/>
          <w:lang w:eastAsia="en-GB"/>
          <w14:ligatures w14:val="none"/>
        </w:rPr>
        <w:t xml:space="preserve"> (Champion, 2024; Welsh Government, 2025).</w:t>
      </w:r>
    </w:p>
    <w:p w14:paraId="2D0F067A" w14:textId="77777777" w:rsidR="00377165" w:rsidRDefault="00377165" w:rsidP="00005429">
      <w:pPr>
        <w:spacing w:after="180" w:line="360" w:lineRule="auto"/>
        <w:rPr>
          <w:rFonts w:ascii="Arial" w:eastAsia="Times New Roman" w:hAnsi="Arial" w:cs="Arial"/>
          <w:spacing w:val="-6"/>
          <w:kern w:val="0"/>
          <w:lang w:eastAsia="en-GB"/>
          <w14:ligatures w14:val="none"/>
        </w:rPr>
      </w:pPr>
    </w:p>
    <w:p w14:paraId="49C372A4" w14:textId="77777777" w:rsidR="00773984" w:rsidRPr="00334FD6" w:rsidRDefault="00773984" w:rsidP="00005429">
      <w:pPr>
        <w:spacing w:after="180" w:line="360" w:lineRule="auto"/>
        <w:rPr>
          <w:rFonts w:ascii="Arial" w:eastAsia="Times New Roman" w:hAnsi="Arial" w:cs="Arial"/>
          <w:spacing w:val="-6"/>
          <w:kern w:val="0"/>
          <w:lang w:eastAsia="en-GB"/>
          <w14:ligatures w14:val="none"/>
        </w:rPr>
      </w:pPr>
    </w:p>
    <w:p w14:paraId="75F043CD" w14:textId="77777777" w:rsidR="00773984" w:rsidRPr="00C55421" w:rsidRDefault="00773984" w:rsidP="00005429">
      <w:pPr>
        <w:spacing w:after="180" w:line="360" w:lineRule="auto"/>
        <w:rPr>
          <w:rFonts w:ascii="Arial" w:eastAsia="Times New Roman" w:hAnsi="Arial" w:cs="Arial"/>
          <w:spacing w:val="-6"/>
          <w:kern w:val="0"/>
          <w:lang w:eastAsia="en-GB"/>
          <w14:ligatures w14:val="none"/>
        </w:rPr>
      </w:pPr>
      <w:r w:rsidRPr="00C55421">
        <w:rPr>
          <w:rFonts w:ascii="Arial" w:eastAsia="Times New Roman" w:hAnsi="Arial" w:cs="Arial"/>
          <w:b/>
          <w:bCs/>
          <w:kern w:val="0"/>
          <w:lang w:eastAsia="en-GB"/>
          <w14:ligatures w14:val="none"/>
        </w:rPr>
        <w:t>The Barriers on the Autistic Pathway</w:t>
      </w:r>
    </w:p>
    <w:p w14:paraId="1D661200" w14:textId="1FED8644" w:rsidR="00773984" w:rsidRPr="00066606" w:rsidRDefault="00773984" w:rsidP="00005429">
      <w:pPr>
        <w:shd w:val="clear" w:color="auto" w:fill="FFFFFF"/>
        <w:spacing w:after="180" w:line="360" w:lineRule="auto"/>
        <w:rPr>
          <w:rFonts w:ascii="Arial" w:eastAsia="Times New Roman" w:hAnsi="Arial" w:cs="Arial"/>
          <w:spacing w:val="-6"/>
          <w:kern w:val="0"/>
          <w:lang w:eastAsia="en-GB"/>
          <w14:ligatures w14:val="none"/>
        </w:rPr>
      </w:pPr>
      <w:r w:rsidRPr="00C55421">
        <w:rPr>
          <w:rFonts w:ascii="Arial" w:eastAsia="Times New Roman" w:hAnsi="Arial" w:cs="Arial"/>
          <w:kern w:val="0"/>
          <w:lang w:eastAsia="en-GB"/>
          <w14:ligatures w14:val="none"/>
        </w:rPr>
        <w:t>Autism Spectrum Disorder (ASD) is a lifelong neurodevelopmental condition characterised by differences in social communication, restrictive and repetitive behaviours, and sensory processing (</w:t>
      </w:r>
      <w:r w:rsidRPr="003B6AFE">
        <w:rPr>
          <w:rFonts w:ascii="Arial" w:eastAsia="Times New Roman" w:hAnsi="Arial" w:cs="Arial"/>
          <w:kern w:val="0"/>
          <w:lang w:eastAsia="en-GB"/>
          <w14:ligatures w14:val="none"/>
        </w:rPr>
        <w:t xml:space="preserve">Lai, and Baron-Cohen, </w:t>
      </w:r>
      <w:r w:rsidRPr="003B6AFE">
        <w:rPr>
          <w:rFonts w:ascii="Arial" w:eastAsia="Times New Roman" w:hAnsi="Arial" w:cs="Arial"/>
          <w:i/>
          <w:iCs/>
          <w:kern w:val="0"/>
          <w:lang w:eastAsia="en-GB"/>
          <w14:ligatures w14:val="none"/>
        </w:rPr>
        <w:t>et al</w:t>
      </w:r>
      <w:r w:rsidRPr="003B6AFE">
        <w:rPr>
          <w:rFonts w:ascii="Arial" w:eastAsia="Times New Roman" w:hAnsi="Arial" w:cs="Arial"/>
          <w:kern w:val="0"/>
          <w:lang w:eastAsia="en-GB"/>
          <w14:ligatures w14:val="none"/>
        </w:rPr>
        <w:t xml:space="preserve">., 2015; </w:t>
      </w:r>
      <w:r w:rsidRPr="00F06797">
        <w:rPr>
          <w:rFonts w:ascii="Arial" w:eastAsia="Times New Roman" w:hAnsi="Arial" w:cs="Arial"/>
          <w:kern w:val="0"/>
          <w:lang w:eastAsia="en-GB"/>
          <w14:ligatures w14:val="none"/>
        </w:rPr>
        <w:t>World Health Organization, 2019</w:t>
      </w:r>
      <w:r w:rsidR="003764D9">
        <w:rPr>
          <w:rFonts w:ascii="Arial" w:eastAsia="Times New Roman" w:hAnsi="Arial" w:cs="Arial"/>
          <w:kern w:val="0"/>
          <w:lang w:eastAsia="en-GB"/>
          <w14:ligatures w14:val="none"/>
        </w:rPr>
        <w:t xml:space="preserve">; </w:t>
      </w:r>
      <w:r w:rsidR="00996A4D">
        <w:rPr>
          <w:rFonts w:ascii="Arial" w:eastAsia="Times New Roman" w:hAnsi="Arial" w:cs="Arial"/>
          <w:kern w:val="0"/>
          <w:lang w:eastAsia="en-GB"/>
          <w14:ligatures w14:val="none"/>
        </w:rPr>
        <w:t>Leadbitter</w:t>
      </w:r>
      <w:r w:rsidR="003764D9">
        <w:rPr>
          <w:rFonts w:ascii="Arial" w:eastAsia="Times New Roman" w:hAnsi="Arial" w:cs="Arial"/>
          <w:kern w:val="0"/>
          <w:lang w:eastAsia="en-GB"/>
          <w14:ligatures w14:val="none"/>
        </w:rPr>
        <w:t xml:space="preserve">, </w:t>
      </w:r>
      <w:r w:rsidR="003764D9" w:rsidRPr="00D36907">
        <w:rPr>
          <w:rFonts w:ascii="Arial" w:eastAsia="Times New Roman" w:hAnsi="Arial" w:cs="Arial"/>
          <w:i/>
          <w:iCs/>
          <w:kern w:val="0"/>
          <w:lang w:eastAsia="en-GB"/>
          <w14:ligatures w14:val="none"/>
        </w:rPr>
        <w:t>et</w:t>
      </w:r>
      <w:r w:rsidR="00D36907" w:rsidRPr="00D36907">
        <w:rPr>
          <w:rFonts w:ascii="Arial" w:eastAsia="Times New Roman" w:hAnsi="Arial" w:cs="Arial"/>
          <w:i/>
          <w:iCs/>
          <w:kern w:val="0"/>
          <w:lang w:eastAsia="en-GB"/>
          <w14:ligatures w14:val="none"/>
        </w:rPr>
        <w:t>.al.,</w:t>
      </w:r>
      <w:r w:rsidR="00996A4D" w:rsidRPr="00996A4D">
        <w:rPr>
          <w:rFonts w:ascii="Arial" w:eastAsia="Times New Roman" w:hAnsi="Arial" w:cs="Arial"/>
          <w:kern w:val="0"/>
          <w:lang w:eastAsia="en-GB"/>
          <w14:ligatures w14:val="none"/>
        </w:rPr>
        <w:t>2021</w:t>
      </w:r>
      <w:r w:rsidRPr="00996A4D">
        <w:rPr>
          <w:rFonts w:ascii="Arial" w:eastAsia="Times New Roman" w:hAnsi="Arial" w:cs="Arial"/>
          <w:kern w:val="0"/>
          <w:lang w:eastAsia="en-GB"/>
          <w14:ligatures w14:val="none"/>
        </w:rPr>
        <w:t>).</w:t>
      </w:r>
      <w:r w:rsidRPr="00D36907">
        <w:rPr>
          <w:rFonts w:ascii="Arial" w:eastAsia="Times New Roman" w:hAnsi="Arial" w:cs="Arial"/>
          <w:kern w:val="0"/>
          <w:lang w:eastAsia="en-GB"/>
          <w14:ligatures w14:val="none"/>
        </w:rPr>
        <w:t xml:space="preserve"> </w:t>
      </w:r>
      <w:r w:rsidRPr="00C55421">
        <w:rPr>
          <w:rFonts w:ascii="Arial" w:eastAsia="Times New Roman" w:hAnsi="Arial" w:cs="Arial"/>
          <w:kern w:val="0"/>
          <w:lang w:eastAsia="en-GB"/>
          <w14:ligatures w14:val="none"/>
        </w:rPr>
        <w:t xml:space="preserve">Timely identification is essential for improving developmental, educational, and wellbeing outcomes </w:t>
      </w:r>
      <w:r w:rsidRPr="0030134B">
        <w:rPr>
          <w:rFonts w:ascii="Arial" w:eastAsia="Times New Roman" w:hAnsi="Arial" w:cs="Arial"/>
          <w:kern w:val="0"/>
          <w:lang w:eastAsia="en-GB"/>
          <w14:ligatures w14:val="none"/>
        </w:rPr>
        <w:t xml:space="preserve">(Mandy </w:t>
      </w:r>
      <w:r>
        <w:rPr>
          <w:rFonts w:ascii="Arial" w:eastAsia="Times New Roman" w:hAnsi="Arial" w:cs="Arial"/>
          <w:kern w:val="0"/>
          <w:lang w:eastAsia="en-GB"/>
          <w14:ligatures w14:val="none"/>
        </w:rPr>
        <w:t>and</w:t>
      </w:r>
      <w:r w:rsidRPr="0030134B">
        <w:rPr>
          <w:rFonts w:ascii="Arial" w:eastAsia="Times New Roman" w:hAnsi="Arial" w:cs="Arial"/>
          <w:kern w:val="0"/>
          <w:lang w:eastAsia="en-GB"/>
          <w14:ligatures w14:val="none"/>
        </w:rPr>
        <w:t xml:space="preserve"> Lai, 2016;</w:t>
      </w:r>
      <w:r>
        <w:rPr>
          <w:rFonts w:ascii="Arial" w:eastAsia="Times New Roman" w:hAnsi="Arial" w:cs="Arial"/>
          <w:kern w:val="0"/>
          <w:lang w:eastAsia="en-GB"/>
          <w14:ligatures w14:val="none"/>
        </w:rPr>
        <w:t xml:space="preserve"> </w:t>
      </w:r>
      <w:r w:rsidRPr="00066606">
        <w:rPr>
          <w:rFonts w:ascii="Arial" w:hAnsi="Arial" w:cs="Arial"/>
        </w:rPr>
        <w:t xml:space="preserve">Smith </w:t>
      </w:r>
      <w:r w:rsidRPr="00DC1372">
        <w:rPr>
          <w:rFonts w:ascii="Arial" w:hAnsi="Arial" w:cs="Arial"/>
          <w:i/>
          <w:iCs/>
        </w:rPr>
        <w:t>et al</w:t>
      </w:r>
      <w:r w:rsidRPr="00066606">
        <w:rPr>
          <w:rFonts w:ascii="Arial" w:hAnsi="Arial" w:cs="Arial"/>
        </w:rPr>
        <w:t>., 2021;</w:t>
      </w:r>
      <w:r>
        <w:rPr>
          <w:rFonts w:ascii="Arial" w:hAnsi="Arial" w:cs="Arial"/>
        </w:rPr>
        <w:t xml:space="preserve"> Mazurek </w:t>
      </w:r>
      <w:r w:rsidRPr="00DC1372">
        <w:rPr>
          <w:rFonts w:ascii="Arial" w:hAnsi="Arial" w:cs="Arial"/>
          <w:i/>
          <w:iCs/>
        </w:rPr>
        <w:t>et al</w:t>
      </w:r>
      <w:r>
        <w:rPr>
          <w:rFonts w:ascii="Arial" w:hAnsi="Arial" w:cs="Arial"/>
        </w:rPr>
        <w:t xml:space="preserve">., 2019; </w:t>
      </w:r>
      <w:r w:rsidRPr="00191A97">
        <w:rPr>
          <w:rFonts w:ascii="Arial" w:hAnsi="Arial" w:cs="Arial"/>
        </w:rPr>
        <w:t xml:space="preserve">Abualait </w:t>
      </w:r>
      <w:r w:rsidRPr="00191A97">
        <w:rPr>
          <w:rFonts w:ascii="Arial" w:hAnsi="Arial" w:cs="Arial"/>
          <w:i/>
          <w:iCs/>
        </w:rPr>
        <w:t>et al</w:t>
      </w:r>
      <w:r w:rsidRPr="00191A97">
        <w:rPr>
          <w:rFonts w:ascii="Arial" w:hAnsi="Arial" w:cs="Arial"/>
        </w:rPr>
        <w:t>.,</w:t>
      </w:r>
      <w:r w:rsidR="00CF52D9">
        <w:rPr>
          <w:rFonts w:ascii="Arial" w:hAnsi="Arial" w:cs="Arial"/>
        </w:rPr>
        <w:t xml:space="preserve"> </w:t>
      </w:r>
      <w:r w:rsidR="00B6006E" w:rsidRPr="00191A97">
        <w:rPr>
          <w:rFonts w:ascii="Arial" w:hAnsi="Arial" w:cs="Arial"/>
        </w:rPr>
        <w:t>2024</w:t>
      </w:r>
      <w:r w:rsidR="00191A97" w:rsidRPr="00191A97">
        <w:rPr>
          <w:rFonts w:ascii="Arial" w:hAnsi="Arial" w:cs="Arial"/>
        </w:rPr>
        <w:t>;</w:t>
      </w:r>
      <w:r w:rsidRPr="00191A97">
        <w:rPr>
          <w:rFonts w:ascii="Arial" w:hAnsi="Arial" w:cs="Arial"/>
        </w:rPr>
        <w:t xml:space="preserve"> </w:t>
      </w:r>
      <w:r>
        <w:rPr>
          <w:rFonts w:ascii="Arial" w:hAnsi="Arial" w:cs="Arial"/>
        </w:rPr>
        <w:t>Wang and Zhang, 2022).</w:t>
      </w:r>
    </w:p>
    <w:p w14:paraId="3229270F" w14:textId="79B254C4" w:rsidR="00773984" w:rsidRPr="00377165" w:rsidRDefault="00773984" w:rsidP="00005429">
      <w:pPr>
        <w:shd w:val="clear" w:color="auto" w:fill="FFFFFF"/>
        <w:spacing w:after="180" w:line="360" w:lineRule="auto"/>
        <w:rPr>
          <w:rFonts w:ascii="Arial" w:hAnsi="Arial" w:cs="Arial"/>
          <w:color w:val="222222"/>
          <w:shd w:val="clear" w:color="auto" w:fill="FFFFFF"/>
        </w:rPr>
      </w:pPr>
      <w:r w:rsidRPr="00C55421">
        <w:rPr>
          <w:rFonts w:ascii="Arial" w:eastAsia="Times New Roman" w:hAnsi="Arial" w:cs="Arial"/>
          <w:kern w:val="0"/>
          <w:lang w:eastAsia="en-GB"/>
          <w14:ligatures w14:val="none"/>
        </w:rPr>
        <w:t xml:space="preserve">However, systemic, social, and environmental barriers continue to hinder access to diagnostic and support services, particularly for marginalised groups </w:t>
      </w:r>
      <w:r w:rsidRPr="00293745">
        <w:rPr>
          <w:rFonts w:ascii="Arial" w:eastAsia="Times New Roman" w:hAnsi="Arial" w:cs="Arial"/>
          <w:kern w:val="0"/>
          <w:lang w:eastAsia="en-GB"/>
          <w14:ligatures w14:val="none"/>
        </w:rPr>
        <w:t xml:space="preserve">(Children’s Commissioner for Wales, 2023; </w:t>
      </w:r>
      <w:r w:rsidRPr="00293745">
        <w:rPr>
          <w:rFonts w:ascii="Arial" w:hAnsi="Arial" w:cs="Arial"/>
          <w:shd w:val="clear" w:color="auto" w:fill="FFFFFF"/>
        </w:rPr>
        <w:t xml:space="preserve">Knight </w:t>
      </w:r>
      <w:r w:rsidRPr="00293745">
        <w:rPr>
          <w:rFonts w:ascii="Arial" w:hAnsi="Arial" w:cs="Arial"/>
          <w:i/>
          <w:iCs/>
          <w:shd w:val="clear" w:color="auto" w:fill="FFFFFF"/>
        </w:rPr>
        <w:t>et al</w:t>
      </w:r>
      <w:r w:rsidRPr="00293745">
        <w:rPr>
          <w:rFonts w:ascii="Arial" w:hAnsi="Arial" w:cs="Arial"/>
          <w:shd w:val="clear" w:color="auto" w:fill="FFFFFF"/>
        </w:rPr>
        <w:t xml:space="preserve">., 2025; Davis </w:t>
      </w:r>
      <w:r w:rsidRPr="00293745">
        <w:rPr>
          <w:rFonts w:ascii="Arial" w:hAnsi="Arial" w:cs="Arial"/>
          <w:i/>
          <w:iCs/>
          <w:shd w:val="clear" w:color="auto" w:fill="FFFFFF"/>
        </w:rPr>
        <w:t>et al</w:t>
      </w:r>
      <w:r w:rsidRPr="00293745">
        <w:rPr>
          <w:rFonts w:ascii="Arial" w:hAnsi="Arial" w:cs="Arial"/>
          <w:shd w:val="clear" w:color="auto" w:fill="FFFFFF"/>
        </w:rPr>
        <w:t xml:space="preserve">., 2025; Hennekam </w:t>
      </w:r>
      <w:r w:rsidRPr="00293745">
        <w:rPr>
          <w:rFonts w:ascii="Arial" w:hAnsi="Arial" w:cs="Arial"/>
          <w:i/>
          <w:iCs/>
          <w:color w:val="222222"/>
          <w:shd w:val="clear" w:color="auto" w:fill="FFFFFF"/>
        </w:rPr>
        <w:t>et al</w:t>
      </w:r>
      <w:r>
        <w:rPr>
          <w:rFonts w:ascii="Arial" w:hAnsi="Arial" w:cs="Arial"/>
          <w:color w:val="222222"/>
          <w:shd w:val="clear" w:color="auto" w:fill="FFFFFF"/>
        </w:rPr>
        <w:t>., 2025)</w:t>
      </w:r>
    </w:p>
    <w:p w14:paraId="092E2A87" w14:textId="1CA8A643" w:rsidR="00773984" w:rsidRPr="00B53DC0" w:rsidRDefault="00773984" w:rsidP="00005429">
      <w:pPr>
        <w:shd w:val="clear" w:color="auto" w:fill="FFFFFF"/>
        <w:spacing w:after="180" w:line="360" w:lineRule="auto"/>
        <w:rPr>
          <w:rFonts w:ascii="Arial" w:eastAsia="Times New Roman" w:hAnsi="Arial" w:cs="Arial"/>
          <w:spacing w:val="-6"/>
          <w:kern w:val="0"/>
          <w:lang w:eastAsia="en-GB"/>
          <w14:ligatures w14:val="none"/>
        </w:rPr>
      </w:pPr>
      <w:r w:rsidRPr="00C55421">
        <w:rPr>
          <w:rFonts w:ascii="Arial" w:eastAsia="Times New Roman" w:hAnsi="Arial" w:cs="Arial"/>
          <w:kern w:val="0"/>
          <w:lang w:eastAsia="en-GB"/>
          <w14:ligatures w14:val="none"/>
        </w:rPr>
        <w:t xml:space="preserve">Delays in assessment remain widespread and were exacerbated by the COVID-19 pandemic, creating significant backlogs in neurodevelopmental services </w:t>
      </w:r>
      <w:r>
        <w:rPr>
          <w:rFonts w:ascii="Arial" w:eastAsia="Times New Roman" w:hAnsi="Arial" w:cs="Arial"/>
          <w:spacing w:val="-6"/>
          <w:kern w:val="0"/>
          <w:lang w:eastAsia="en-GB"/>
          <w14:ligatures w14:val="none"/>
        </w:rPr>
        <w:t xml:space="preserve">(Nicholas </w:t>
      </w:r>
      <w:r w:rsidRPr="005C7BD8">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xml:space="preserve">., 2025; Roman-Urrestarazu </w:t>
      </w:r>
      <w:r w:rsidRPr="005C7BD8">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xml:space="preserve">., 2021; </w:t>
      </w:r>
      <w:r w:rsidRPr="00782692">
        <w:rPr>
          <w:rFonts w:ascii="Arial" w:eastAsia="Times New Roman" w:hAnsi="Arial" w:cs="Arial"/>
          <w:kern w:val="0"/>
          <w:lang w:eastAsia="en-GB"/>
          <w14:ligatures w14:val="none"/>
        </w:rPr>
        <w:t xml:space="preserve">Hardy, 2024; </w:t>
      </w:r>
      <w:r w:rsidRPr="00F70856">
        <w:rPr>
          <w:rFonts w:ascii="Arial" w:eastAsia="Times New Roman" w:hAnsi="Arial" w:cs="Arial"/>
          <w:kern w:val="0"/>
          <w:lang w:eastAsia="en-GB"/>
          <w14:ligatures w14:val="none"/>
        </w:rPr>
        <w:t xml:space="preserve">Centre for Young Lives, 2024; </w:t>
      </w:r>
      <w:r w:rsidRPr="00E16569">
        <w:rPr>
          <w:rFonts w:ascii="Arial" w:eastAsia="Times New Roman" w:hAnsi="Arial" w:cs="Arial"/>
          <w:kern w:val="0"/>
          <w:lang w:eastAsia="en-GB"/>
          <w14:ligatures w14:val="none"/>
        </w:rPr>
        <w:t xml:space="preserve">Children’s Commissioner, 2024; Welsh Government. 2025) </w:t>
      </w:r>
      <w:r w:rsidRPr="00C55421">
        <w:rPr>
          <w:rFonts w:ascii="Arial" w:eastAsia="Times New Roman" w:hAnsi="Arial" w:cs="Arial"/>
          <w:kern w:val="0"/>
          <w:lang w:eastAsia="en-GB"/>
          <w14:ligatures w14:val="none"/>
        </w:rPr>
        <w:t xml:space="preserve">Workforce shortages, inconsistent referral pathways, and regional disparities further impede early access to intervention </w:t>
      </w:r>
      <w:r w:rsidRPr="00E16569">
        <w:rPr>
          <w:rFonts w:ascii="Arial" w:eastAsia="Times New Roman" w:hAnsi="Arial" w:cs="Arial"/>
          <w:kern w:val="0"/>
          <w:lang w:eastAsia="en-GB"/>
          <w14:ligatures w14:val="none"/>
        </w:rPr>
        <w:t xml:space="preserve">(Mandy &amp; Lai, 2016; </w:t>
      </w:r>
      <w:r>
        <w:rPr>
          <w:rFonts w:ascii="Arial" w:eastAsia="Times New Roman" w:hAnsi="Arial" w:cs="Arial"/>
          <w:spacing w:val="-6"/>
          <w:kern w:val="0"/>
          <w:lang w:eastAsia="en-GB"/>
          <w14:ligatures w14:val="none"/>
        </w:rPr>
        <w:t xml:space="preserve">Wallace-Watkin </w:t>
      </w:r>
      <w:r w:rsidRPr="00791603">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xml:space="preserve">., 2023; Barbalola </w:t>
      </w:r>
      <w:r w:rsidRPr="00791603">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2024;</w:t>
      </w:r>
      <w:r w:rsidR="00853FC4">
        <w:rPr>
          <w:rFonts w:ascii="Arial" w:eastAsia="Times New Roman" w:hAnsi="Arial" w:cs="Arial"/>
          <w:spacing w:val="-6"/>
          <w:kern w:val="0"/>
          <w:lang w:eastAsia="en-GB"/>
          <w14:ligatures w14:val="none"/>
        </w:rPr>
        <w:t xml:space="preserve"> </w:t>
      </w:r>
      <w:r>
        <w:rPr>
          <w:rFonts w:ascii="Arial" w:hAnsi="Arial" w:cs="Arial"/>
          <w:shd w:val="clear" w:color="auto" w:fill="FFFFFF"/>
        </w:rPr>
        <w:t xml:space="preserve">Parr </w:t>
      </w:r>
      <w:r w:rsidRPr="005B4F44">
        <w:rPr>
          <w:rFonts w:ascii="Arial" w:hAnsi="Arial" w:cs="Arial"/>
          <w:i/>
          <w:iCs/>
          <w:shd w:val="clear" w:color="auto" w:fill="FFFFFF"/>
        </w:rPr>
        <w:t>et al</w:t>
      </w:r>
      <w:r>
        <w:rPr>
          <w:rFonts w:ascii="Arial" w:hAnsi="Arial" w:cs="Arial"/>
          <w:shd w:val="clear" w:color="auto" w:fill="FFFFFF"/>
        </w:rPr>
        <w:t xml:space="preserve">., 2024; McKenzie </w:t>
      </w:r>
      <w:r w:rsidRPr="005B4F44">
        <w:rPr>
          <w:rFonts w:ascii="Arial" w:hAnsi="Arial" w:cs="Arial"/>
          <w:i/>
          <w:iCs/>
          <w:shd w:val="clear" w:color="auto" w:fill="FFFFFF"/>
        </w:rPr>
        <w:t>et al</w:t>
      </w:r>
      <w:r>
        <w:rPr>
          <w:rFonts w:ascii="Arial" w:hAnsi="Arial" w:cs="Arial"/>
          <w:shd w:val="clear" w:color="auto" w:fill="FFFFFF"/>
        </w:rPr>
        <w:t xml:space="preserve">., 2019; O’Nions </w:t>
      </w:r>
      <w:r w:rsidRPr="00C771C9">
        <w:rPr>
          <w:rFonts w:ascii="Arial" w:hAnsi="Arial" w:cs="Arial"/>
          <w:i/>
          <w:iCs/>
          <w:shd w:val="clear" w:color="auto" w:fill="FFFFFF"/>
        </w:rPr>
        <w:t>et al</w:t>
      </w:r>
      <w:r>
        <w:rPr>
          <w:rFonts w:ascii="Arial" w:hAnsi="Arial" w:cs="Arial"/>
          <w:shd w:val="clear" w:color="auto" w:fill="FFFFFF"/>
        </w:rPr>
        <w:t xml:space="preserve">,.2023; Syrjamaki </w:t>
      </w:r>
      <w:r w:rsidRPr="00DC7099">
        <w:rPr>
          <w:rFonts w:ascii="Arial" w:hAnsi="Arial" w:cs="Arial"/>
          <w:i/>
          <w:iCs/>
          <w:shd w:val="clear" w:color="auto" w:fill="FFFFFF"/>
        </w:rPr>
        <w:t>et al</w:t>
      </w:r>
      <w:r>
        <w:rPr>
          <w:rFonts w:ascii="Arial" w:hAnsi="Arial" w:cs="Arial"/>
          <w:shd w:val="clear" w:color="auto" w:fill="FFFFFF"/>
        </w:rPr>
        <w:t xml:space="preserve">.,2023; Tanksley </w:t>
      </w:r>
      <w:r w:rsidRPr="00DC7099">
        <w:rPr>
          <w:rFonts w:ascii="Arial" w:hAnsi="Arial" w:cs="Arial"/>
          <w:i/>
          <w:iCs/>
          <w:shd w:val="clear" w:color="auto" w:fill="FFFFFF"/>
        </w:rPr>
        <w:t>et al</w:t>
      </w:r>
      <w:r>
        <w:rPr>
          <w:rFonts w:ascii="Arial" w:hAnsi="Arial" w:cs="Arial"/>
          <w:shd w:val="clear" w:color="auto" w:fill="FFFFFF"/>
        </w:rPr>
        <w:t xml:space="preserve">., 2024). </w:t>
      </w:r>
      <w:r w:rsidRPr="00C55421">
        <w:rPr>
          <w:rFonts w:ascii="Arial" w:eastAsia="Times New Roman" w:hAnsi="Arial" w:cs="Arial"/>
          <w:kern w:val="0"/>
          <w:lang w:eastAsia="en-GB"/>
          <w14:ligatures w14:val="none"/>
        </w:rPr>
        <w:t xml:space="preserve">Inaccessible healthcare systems, sensory-unfriendly </w:t>
      </w:r>
      <w:r w:rsidRPr="00C55421">
        <w:rPr>
          <w:rFonts w:ascii="Arial" w:eastAsia="Times New Roman" w:hAnsi="Arial" w:cs="Arial"/>
          <w:kern w:val="0"/>
          <w:lang w:eastAsia="en-GB"/>
          <w14:ligatures w14:val="none"/>
        </w:rPr>
        <w:lastRenderedPageBreak/>
        <w:t xml:space="preserve">environments, and limited clinician training reduce engagement and contribute to unmet needs and higher emergency care usage </w:t>
      </w:r>
      <w:r w:rsidRPr="007E1A5F">
        <w:rPr>
          <w:rFonts w:ascii="Arial" w:eastAsia="Times New Roman" w:hAnsi="Arial" w:cs="Arial"/>
          <w:kern w:val="0"/>
          <w:lang w:eastAsia="en-GB"/>
          <w14:ligatures w14:val="none"/>
        </w:rPr>
        <w:t xml:space="preserve">(Mason </w:t>
      </w:r>
      <w:r w:rsidRPr="007E1A5F">
        <w:rPr>
          <w:rFonts w:ascii="Arial" w:eastAsia="Times New Roman" w:hAnsi="Arial" w:cs="Arial"/>
          <w:i/>
          <w:iCs/>
          <w:kern w:val="0"/>
          <w:lang w:eastAsia="en-GB"/>
          <w14:ligatures w14:val="none"/>
        </w:rPr>
        <w:t>et al</w:t>
      </w:r>
      <w:r w:rsidRPr="007E1A5F">
        <w:rPr>
          <w:rFonts w:ascii="Arial" w:eastAsia="Times New Roman" w:hAnsi="Arial" w:cs="Arial"/>
          <w:kern w:val="0"/>
          <w:lang w:eastAsia="en-GB"/>
          <w14:ligatures w14:val="none"/>
        </w:rPr>
        <w:t>., 2019;</w:t>
      </w:r>
      <w:r>
        <w:rPr>
          <w:rFonts w:ascii="Arial" w:eastAsia="Times New Roman" w:hAnsi="Arial" w:cs="Arial"/>
          <w:spacing w:val="-6"/>
          <w:kern w:val="0"/>
          <w:lang w:eastAsia="en-GB"/>
          <w14:ligatures w14:val="none"/>
        </w:rPr>
        <w:t xml:space="preserve"> </w:t>
      </w:r>
      <w:r>
        <w:rPr>
          <w:rFonts w:ascii="Arial" w:hAnsi="Arial" w:cs="Arial"/>
          <w:color w:val="212121"/>
          <w:shd w:val="clear" w:color="auto" w:fill="FFFFFF"/>
        </w:rPr>
        <w:t xml:space="preserve">Doherty, </w:t>
      </w:r>
      <w:r w:rsidRPr="009B5D28">
        <w:rPr>
          <w:rFonts w:ascii="Arial" w:hAnsi="Arial" w:cs="Arial"/>
          <w:i/>
          <w:iCs/>
          <w:color w:val="212121"/>
          <w:shd w:val="clear" w:color="auto" w:fill="FFFFFF"/>
        </w:rPr>
        <w:t>et al</w:t>
      </w:r>
      <w:r>
        <w:rPr>
          <w:rFonts w:ascii="Arial" w:hAnsi="Arial" w:cs="Arial"/>
          <w:color w:val="212121"/>
          <w:shd w:val="clear" w:color="auto" w:fill="FFFFFF"/>
        </w:rPr>
        <w:t xml:space="preserve">., 2022; Rios-Vega, </w:t>
      </w:r>
      <w:r w:rsidRPr="008874F9">
        <w:rPr>
          <w:rFonts w:ascii="Arial" w:hAnsi="Arial" w:cs="Arial"/>
          <w:i/>
          <w:iCs/>
          <w:color w:val="212121"/>
          <w:shd w:val="clear" w:color="auto" w:fill="FFFFFF"/>
        </w:rPr>
        <w:t>et al</w:t>
      </w:r>
      <w:r>
        <w:rPr>
          <w:rFonts w:ascii="Arial" w:hAnsi="Arial" w:cs="Arial"/>
          <w:color w:val="212121"/>
          <w:shd w:val="clear" w:color="auto" w:fill="FFFFFF"/>
        </w:rPr>
        <w:t xml:space="preserve">., 2024; Doherty, </w:t>
      </w:r>
      <w:r w:rsidRPr="008874F9">
        <w:rPr>
          <w:rFonts w:ascii="Arial" w:hAnsi="Arial" w:cs="Arial"/>
          <w:i/>
          <w:iCs/>
          <w:color w:val="212121"/>
          <w:shd w:val="clear" w:color="auto" w:fill="FFFFFF"/>
        </w:rPr>
        <w:t>et al</w:t>
      </w:r>
      <w:r>
        <w:rPr>
          <w:rFonts w:ascii="Arial" w:hAnsi="Arial" w:cs="Arial"/>
          <w:color w:val="212121"/>
          <w:shd w:val="clear" w:color="auto" w:fill="FFFFFF"/>
        </w:rPr>
        <w:t xml:space="preserve">., 2023; </w:t>
      </w:r>
      <w:r w:rsidRPr="00796F07">
        <w:rPr>
          <w:rFonts w:ascii="Arial" w:hAnsi="Arial" w:cs="Arial"/>
          <w:shd w:val="clear" w:color="auto" w:fill="FFFFFF"/>
        </w:rPr>
        <w:t xml:space="preserve">Bou-Saba, </w:t>
      </w:r>
      <w:r w:rsidRPr="00796F07">
        <w:rPr>
          <w:rFonts w:ascii="Arial" w:hAnsi="Arial" w:cs="Arial"/>
          <w:i/>
          <w:iCs/>
          <w:shd w:val="clear" w:color="auto" w:fill="FFFFFF"/>
        </w:rPr>
        <w:t>et al</w:t>
      </w:r>
      <w:r w:rsidR="000E5ABA" w:rsidRPr="00796F07">
        <w:rPr>
          <w:rFonts w:ascii="Arial" w:hAnsi="Arial" w:cs="Arial"/>
          <w:i/>
          <w:iCs/>
          <w:shd w:val="clear" w:color="auto" w:fill="FFFFFF"/>
        </w:rPr>
        <w:t>,</w:t>
      </w:r>
      <w:r w:rsidR="000E5ABA" w:rsidRPr="00796F07">
        <w:rPr>
          <w:rFonts w:ascii="Arial" w:hAnsi="Arial" w:cs="Arial"/>
          <w:shd w:val="clear" w:color="auto" w:fill="FFFFFF"/>
        </w:rPr>
        <w:t xml:space="preserve"> 2025</w:t>
      </w:r>
      <w:r w:rsidRPr="00796F07">
        <w:rPr>
          <w:rFonts w:ascii="Arial" w:hAnsi="Arial" w:cs="Arial"/>
          <w:shd w:val="clear" w:color="auto" w:fill="FFFFFF"/>
        </w:rPr>
        <w:t>.,</w:t>
      </w:r>
      <w:r w:rsidRPr="00796F07">
        <w:rPr>
          <w:rFonts w:ascii="Arial" w:eastAsia="Times New Roman" w:hAnsi="Arial" w:cs="Arial"/>
          <w:spacing w:val="-6"/>
          <w:kern w:val="0"/>
          <w:lang w:eastAsia="en-GB"/>
          <w14:ligatures w14:val="none"/>
        </w:rPr>
        <w:t xml:space="preserve"> </w:t>
      </w:r>
      <w:r w:rsidRPr="00B53DC0">
        <w:rPr>
          <w:rFonts w:ascii="Arial" w:eastAsia="Times New Roman" w:hAnsi="Arial" w:cs="Arial"/>
          <w:kern w:val="0"/>
          <w:lang w:eastAsia="en-GB"/>
          <w14:ligatures w14:val="none"/>
        </w:rPr>
        <w:t>Babalola, 2024).</w:t>
      </w:r>
    </w:p>
    <w:p w14:paraId="4B2220EF" w14:textId="77777777" w:rsidR="00773984" w:rsidRPr="00497838" w:rsidRDefault="00773984" w:rsidP="00005429">
      <w:pPr>
        <w:spacing w:after="0" w:line="360" w:lineRule="auto"/>
        <w:rPr>
          <w:rFonts w:ascii="Arial" w:eastAsia="Times New Roman" w:hAnsi="Arial" w:cs="Arial"/>
          <w:kern w:val="0"/>
          <w:lang w:eastAsia="en-GB"/>
          <w14:ligatures w14:val="none"/>
        </w:rPr>
      </w:pPr>
      <w:r w:rsidRPr="00C55421">
        <w:rPr>
          <w:rFonts w:ascii="Arial" w:eastAsia="Times New Roman" w:hAnsi="Arial" w:cs="Arial"/>
          <w:kern w:val="0"/>
          <w:lang w:eastAsia="en-GB"/>
          <w14:ligatures w14:val="none"/>
        </w:rPr>
        <w:t xml:space="preserve">These barriers place considerable financial and psychological strain on families, increasing stress, reducing work capacity, and limiting their ability to support their children </w:t>
      </w:r>
      <w:r w:rsidRPr="00B379F7">
        <w:rPr>
          <w:rFonts w:ascii="Arial" w:eastAsia="Times New Roman" w:hAnsi="Arial" w:cs="Arial"/>
          <w:kern w:val="0"/>
          <w:lang w:eastAsia="en-GB"/>
          <w14:ligatures w14:val="none"/>
        </w:rPr>
        <w:t>effectively (</w:t>
      </w:r>
      <w:r w:rsidRPr="00B379F7">
        <w:rPr>
          <w:rFonts w:ascii="Arial" w:eastAsia="Times New Roman" w:hAnsi="Arial" w:cs="Arial"/>
          <w:spacing w:val="-6"/>
          <w:kern w:val="0"/>
          <w:lang w:eastAsia="en-GB"/>
          <w14:ligatures w14:val="none"/>
        </w:rPr>
        <w:t xml:space="preserve">Munoz, </w:t>
      </w:r>
      <w:r w:rsidRPr="00B379F7">
        <w:rPr>
          <w:rFonts w:ascii="Arial" w:eastAsia="Times New Roman" w:hAnsi="Arial" w:cs="Arial"/>
          <w:i/>
          <w:iCs/>
          <w:spacing w:val="-6"/>
          <w:kern w:val="0"/>
          <w:lang w:eastAsia="en-GB"/>
          <w14:ligatures w14:val="none"/>
        </w:rPr>
        <w:t>et al</w:t>
      </w:r>
      <w:r w:rsidRPr="00B379F7">
        <w:rPr>
          <w:rFonts w:ascii="Arial" w:eastAsia="Times New Roman" w:hAnsi="Arial" w:cs="Arial"/>
          <w:spacing w:val="-6"/>
          <w:kern w:val="0"/>
          <w:lang w:eastAsia="en-GB"/>
          <w14:ligatures w14:val="none"/>
        </w:rPr>
        <w:t xml:space="preserve">., 2024; Almasoud and Alqahtani, 2023; Shafiei and Shafiei, 2023; Xu, </w:t>
      </w:r>
      <w:r w:rsidRPr="00B379F7">
        <w:rPr>
          <w:rFonts w:ascii="Arial" w:eastAsia="Times New Roman" w:hAnsi="Arial" w:cs="Arial"/>
          <w:i/>
          <w:iCs/>
          <w:spacing w:val="-6"/>
          <w:kern w:val="0"/>
          <w:lang w:eastAsia="en-GB"/>
          <w14:ligatures w14:val="none"/>
        </w:rPr>
        <w:t>et al</w:t>
      </w:r>
      <w:r w:rsidRPr="00B379F7">
        <w:rPr>
          <w:rFonts w:ascii="Arial" w:eastAsia="Times New Roman" w:hAnsi="Arial" w:cs="Arial"/>
          <w:spacing w:val="-6"/>
          <w:kern w:val="0"/>
          <w:lang w:eastAsia="en-GB"/>
          <w14:ligatures w14:val="none"/>
        </w:rPr>
        <w:t>., 2025;</w:t>
      </w:r>
      <w:r w:rsidRPr="00B379F7">
        <w:rPr>
          <w:rFonts w:ascii="Arial" w:hAnsi="Arial" w:cs="Arial"/>
          <w:shd w:val="clear" w:color="auto" w:fill="FFFFFF"/>
        </w:rPr>
        <w:t xml:space="preserve"> Sánchez Amate, and Luque de la Rosa, 2024</w:t>
      </w:r>
      <w:r>
        <w:rPr>
          <w:rFonts w:ascii="Arial" w:hAnsi="Arial" w:cs="Arial"/>
          <w:shd w:val="clear" w:color="auto" w:fill="FFFFFF"/>
        </w:rPr>
        <w:t>;</w:t>
      </w:r>
      <w:r>
        <w:rPr>
          <w:rFonts w:ascii="Arial" w:eastAsia="Times New Roman" w:hAnsi="Arial" w:cs="Arial"/>
          <w:color w:val="EE0000"/>
          <w:kern w:val="0"/>
          <w:lang w:eastAsia="en-GB"/>
          <w14:ligatures w14:val="none"/>
        </w:rPr>
        <w:t xml:space="preserve"> </w:t>
      </w:r>
      <w:r>
        <w:rPr>
          <w:rFonts w:ascii="Arial" w:eastAsia="Times New Roman" w:hAnsi="Arial" w:cs="Arial"/>
          <w:spacing w:val="-6"/>
          <w:kern w:val="0"/>
          <w:lang w:eastAsia="en-GB"/>
          <w14:ligatures w14:val="none"/>
        </w:rPr>
        <w:t xml:space="preserve">Wang, </w:t>
      </w:r>
      <w:r w:rsidRPr="00F46714">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xml:space="preserve">., 2022; </w:t>
      </w:r>
      <w:r w:rsidRPr="004A2208">
        <w:rPr>
          <w:rFonts w:ascii="Arial" w:eastAsia="Times New Roman" w:hAnsi="Arial" w:cs="Arial"/>
          <w:kern w:val="0"/>
          <w:lang w:eastAsia="en-GB"/>
          <w14:ligatures w14:val="none"/>
        </w:rPr>
        <w:t>Losada-Puente</w:t>
      </w:r>
      <w:r>
        <w:rPr>
          <w:rFonts w:ascii="Arial" w:eastAsia="Times New Roman" w:hAnsi="Arial" w:cs="Arial"/>
          <w:kern w:val="0"/>
          <w:lang w:eastAsia="en-GB"/>
          <w14:ligatures w14:val="none"/>
        </w:rPr>
        <w:t xml:space="preserve">, </w:t>
      </w:r>
      <w:r w:rsidRPr="00F46714">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2022; </w:t>
      </w:r>
      <w:r w:rsidRPr="004B4B5F">
        <w:rPr>
          <w:rFonts w:ascii="Arial" w:hAnsi="Arial" w:cs="Arial"/>
          <w:color w:val="3A3A3A"/>
          <w:shd w:val="clear" w:color="auto" w:fill="FFFFFF"/>
        </w:rPr>
        <w:t>Fonseca</w:t>
      </w:r>
      <w:r>
        <w:rPr>
          <w:rFonts w:ascii="Arial" w:hAnsi="Arial" w:cs="Arial"/>
          <w:color w:val="3A3A3A"/>
          <w:shd w:val="clear" w:color="auto" w:fill="FFFFFF"/>
        </w:rPr>
        <w:t xml:space="preserve">, </w:t>
      </w:r>
      <w:r w:rsidRPr="00F46714">
        <w:rPr>
          <w:rFonts w:ascii="Arial" w:hAnsi="Arial" w:cs="Arial"/>
          <w:i/>
          <w:iCs/>
          <w:color w:val="3A3A3A"/>
          <w:shd w:val="clear" w:color="auto" w:fill="FFFFFF"/>
        </w:rPr>
        <w:t>et al</w:t>
      </w:r>
      <w:r>
        <w:rPr>
          <w:rFonts w:ascii="Arial" w:hAnsi="Arial" w:cs="Arial"/>
          <w:color w:val="3A3A3A"/>
          <w:shd w:val="clear" w:color="auto" w:fill="FFFFFF"/>
        </w:rPr>
        <w:t xml:space="preserve">., 2024; </w:t>
      </w:r>
      <w:r w:rsidRPr="004B4B5F">
        <w:rPr>
          <w:rFonts w:ascii="Arial" w:eastAsia="Times New Roman" w:hAnsi="Arial" w:cs="Arial"/>
          <w:kern w:val="0"/>
          <w:lang w:eastAsia="en-GB"/>
          <w14:ligatures w14:val="none"/>
        </w:rPr>
        <w:t>Borilli,</w:t>
      </w:r>
      <w:r>
        <w:rPr>
          <w:rFonts w:ascii="Arial" w:eastAsia="Times New Roman" w:hAnsi="Arial" w:cs="Arial"/>
          <w:kern w:val="0"/>
          <w:lang w:eastAsia="en-GB"/>
          <w14:ligatures w14:val="none"/>
        </w:rPr>
        <w:t xml:space="preserve"> </w:t>
      </w:r>
      <w:r w:rsidRPr="00F46714">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2022;</w:t>
      </w:r>
      <w:r>
        <w:rPr>
          <w:rFonts w:ascii="Arial" w:eastAsia="Times New Roman" w:hAnsi="Arial" w:cs="Arial"/>
          <w:spacing w:val="-6"/>
          <w:kern w:val="0"/>
          <w:lang w:eastAsia="en-GB"/>
          <w14:ligatures w14:val="none"/>
        </w:rPr>
        <w:t xml:space="preserve"> </w:t>
      </w:r>
      <w:r w:rsidRPr="004D7EB7">
        <w:rPr>
          <w:rFonts w:ascii="Arial" w:eastAsia="Times New Roman" w:hAnsi="Arial" w:cs="Arial"/>
          <w:kern w:val="0"/>
          <w:lang w:eastAsia="en-GB"/>
          <w14:ligatures w14:val="none"/>
        </w:rPr>
        <w:t xml:space="preserve">Cerebra, 2024; </w:t>
      </w:r>
      <w:r>
        <w:rPr>
          <w:rFonts w:ascii="Arial" w:eastAsia="Times New Roman" w:hAnsi="Arial" w:cs="Arial"/>
          <w:kern w:val="0"/>
          <w:lang w:eastAsia="en-GB"/>
          <w14:ligatures w14:val="none"/>
        </w:rPr>
        <w:t xml:space="preserve">Totsika, </w:t>
      </w:r>
      <w:r w:rsidRPr="00EC293F">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2011; Salomone, </w:t>
      </w:r>
      <w:r w:rsidRPr="00EC293F">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2018; Green, 2025).</w:t>
      </w:r>
    </w:p>
    <w:p w14:paraId="77564AE3" w14:textId="77777777" w:rsidR="00773984" w:rsidRPr="00B379F7" w:rsidRDefault="00773984" w:rsidP="00005429">
      <w:pPr>
        <w:shd w:val="clear" w:color="auto" w:fill="FFFFFF"/>
        <w:spacing w:after="180" w:line="360" w:lineRule="auto"/>
        <w:rPr>
          <w:rFonts w:ascii="Arial" w:eastAsia="Times New Roman" w:hAnsi="Arial" w:cs="Arial"/>
          <w:spacing w:val="-6"/>
          <w:kern w:val="0"/>
          <w:lang w:eastAsia="en-GB"/>
          <w14:ligatures w14:val="none"/>
        </w:rPr>
      </w:pPr>
      <w:r w:rsidRPr="00C55421">
        <w:rPr>
          <w:rFonts w:ascii="Arial" w:eastAsia="Times New Roman" w:hAnsi="Arial" w:cs="Arial"/>
          <w:kern w:val="0"/>
          <w:lang w:eastAsia="en-GB"/>
          <w14:ligatures w14:val="none"/>
        </w:rPr>
        <w:t xml:space="preserve">Educational impacts include increased absenteeism, exclusion, and reduced attainment, with particular disadvantages for girls and gender-diverse learners due to masking and tool bias </w:t>
      </w:r>
      <w:r w:rsidRPr="009D3AA1">
        <w:rPr>
          <w:rFonts w:ascii="Arial" w:eastAsia="Times New Roman" w:hAnsi="Arial" w:cs="Arial"/>
          <w:kern w:val="0"/>
          <w:lang w:eastAsia="en-GB"/>
          <w14:ligatures w14:val="none"/>
        </w:rPr>
        <w:t>(</w:t>
      </w:r>
      <w:r>
        <w:rPr>
          <w:rFonts w:ascii="Arial" w:eastAsia="Times New Roman" w:hAnsi="Arial" w:cs="Arial"/>
          <w:spacing w:val="-6"/>
          <w:kern w:val="0"/>
          <w:lang w:eastAsia="en-GB"/>
          <w14:ligatures w14:val="none"/>
        </w:rPr>
        <w:t xml:space="preserve">Baumbusch, </w:t>
      </w:r>
      <w:r w:rsidRPr="006820BD">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xml:space="preserve">., 2025; Hendrick, 2024; Guldberg and Crane, 2025; </w:t>
      </w:r>
      <w:r w:rsidRPr="00E26D93">
        <w:rPr>
          <w:rFonts w:ascii="Arial" w:eastAsia="Times New Roman" w:hAnsi="Arial" w:cs="Arial"/>
          <w:kern w:val="0"/>
          <w:lang w:eastAsia="en-GB"/>
          <w14:ligatures w14:val="none"/>
        </w:rPr>
        <w:t xml:space="preserve">Centre for Young Lives, 2024; </w:t>
      </w:r>
      <w:r>
        <w:rPr>
          <w:rFonts w:ascii="Arial" w:eastAsia="Times New Roman" w:hAnsi="Arial" w:cs="Arial"/>
          <w:spacing w:val="-6"/>
          <w:kern w:val="0"/>
          <w:lang w:eastAsia="en-GB"/>
          <w14:ligatures w14:val="none"/>
        </w:rPr>
        <w:t xml:space="preserve">Hughes, 2024; Desmarchelier, 2024; Weale, 2020; Eapen, </w:t>
      </w:r>
      <w:r w:rsidRPr="001D5DF6">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xml:space="preserve">., 2023; </w:t>
      </w:r>
      <w:r w:rsidRPr="007C3EBF">
        <w:rPr>
          <w:rFonts w:ascii="Arial" w:eastAsia="Times New Roman" w:hAnsi="Arial" w:cs="Arial"/>
          <w:kern w:val="0"/>
          <w:lang w:eastAsia="en-GB"/>
          <w14:ligatures w14:val="none"/>
        </w:rPr>
        <w:t xml:space="preserve">Hull </w:t>
      </w:r>
      <w:r w:rsidRPr="007C3EBF">
        <w:rPr>
          <w:rFonts w:ascii="Arial" w:eastAsia="Times New Roman" w:hAnsi="Arial" w:cs="Arial"/>
          <w:i/>
          <w:iCs/>
          <w:kern w:val="0"/>
          <w:lang w:eastAsia="en-GB"/>
          <w14:ligatures w14:val="none"/>
        </w:rPr>
        <w:t>et al</w:t>
      </w:r>
      <w:r w:rsidRPr="007C3EBF">
        <w:rPr>
          <w:rFonts w:ascii="Arial" w:eastAsia="Times New Roman" w:hAnsi="Arial" w:cs="Arial"/>
          <w:kern w:val="0"/>
          <w:lang w:eastAsia="en-GB"/>
          <w14:ligatures w14:val="none"/>
        </w:rPr>
        <w:t xml:space="preserve">., 2017; </w:t>
      </w:r>
      <w:r w:rsidRPr="00F23743">
        <w:rPr>
          <w:rFonts w:ascii="Arial" w:eastAsia="Times New Roman" w:hAnsi="Arial" w:cs="Arial"/>
          <w:kern w:val="0"/>
          <w:lang w:eastAsia="en-GB"/>
          <w14:ligatures w14:val="none"/>
        </w:rPr>
        <w:t xml:space="preserve">Mandy &amp; Lai, 2016). </w:t>
      </w:r>
      <w:r w:rsidRPr="00C55421">
        <w:rPr>
          <w:rFonts w:ascii="Arial" w:eastAsia="Times New Roman" w:hAnsi="Arial" w:cs="Arial"/>
          <w:kern w:val="0"/>
          <w:lang w:eastAsia="en-GB"/>
          <w14:ligatures w14:val="none"/>
        </w:rPr>
        <w:t xml:space="preserve">Socioeconomic, cultural, and linguistic factors further widen disparities </w:t>
      </w:r>
      <w:r w:rsidRPr="001435CB">
        <w:rPr>
          <w:rFonts w:ascii="Arial" w:eastAsia="Times New Roman" w:hAnsi="Arial" w:cs="Arial"/>
          <w:kern w:val="0"/>
          <w:lang w:eastAsia="en-GB"/>
          <w14:ligatures w14:val="none"/>
        </w:rPr>
        <w:t xml:space="preserve">(Roman-Urrestarazu </w:t>
      </w:r>
      <w:r w:rsidRPr="001435CB">
        <w:rPr>
          <w:rFonts w:ascii="Arial" w:eastAsia="Times New Roman" w:hAnsi="Arial" w:cs="Arial"/>
          <w:i/>
          <w:iCs/>
          <w:kern w:val="0"/>
          <w:lang w:eastAsia="en-GB"/>
          <w14:ligatures w14:val="none"/>
        </w:rPr>
        <w:t>et al</w:t>
      </w:r>
      <w:r w:rsidRPr="001435CB">
        <w:rPr>
          <w:rFonts w:ascii="Arial" w:eastAsia="Times New Roman" w:hAnsi="Arial" w:cs="Arial"/>
          <w:kern w:val="0"/>
          <w:lang w:eastAsia="en-GB"/>
          <w14:ligatures w14:val="none"/>
        </w:rPr>
        <w:t xml:space="preserve">., 2021; </w:t>
      </w:r>
      <w:r w:rsidRPr="00194D68">
        <w:rPr>
          <w:rFonts w:ascii="Arial" w:eastAsia="Times New Roman" w:hAnsi="Arial" w:cs="Arial"/>
          <w:kern w:val="0"/>
          <w:lang w:eastAsia="en-GB"/>
          <w14:ligatures w14:val="none"/>
        </w:rPr>
        <w:t xml:space="preserve">Knight, 2025; </w:t>
      </w:r>
      <w:r w:rsidRPr="00E040BB">
        <w:rPr>
          <w:rFonts w:ascii="Arial" w:eastAsia="Times New Roman" w:hAnsi="Arial" w:cs="Arial"/>
          <w:kern w:val="0"/>
          <w:lang w:eastAsia="en-GB"/>
          <w14:ligatures w14:val="none"/>
        </w:rPr>
        <w:t>Children’s Commissioner for Wales, 2023).</w:t>
      </w:r>
    </w:p>
    <w:p w14:paraId="4483CD0B" w14:textId="721E47D2" w:rsidR="00773984" w:rsidRDefault="00773984" w:rsidP="00005429">
      <w:pPr>
        <w:spacing w:after="0" w:line="360" w:lineRule="auto"/>
        <w:rPr>
          <w:rFonts w:ascii="Arial" w:eastAsia="Times New Roman" w:hAnsi="Arial" w:cs="Arial"/>
          <w:kern w:val="0"/>
          <w:lang w:eastAsia="en-GB"/>
          <w14:ligatures w14:val="none"/>
        </w:rPr>
      </w:pPr>
      <w:r w:rsidRPr="00C55421">
        <w:rPr>
          <w:rFonts w:ascii="Arial" w:eastAsia="Times New Roman" w:hAnsi="Arial" w:cs="Arial"/>
          <w:kern w:val="0"/>
          <w:lang w:eastAsia="en-GB"/>
          <w14:ligatures w14:val="none"/>
        </w:rPr>
        <w:t xml:space="preserve">Fragmented inter-agency systems remain a significant challenge despite reform efforts such as the ALN transformation and the All-Wales neurodevelopmental pathway </w:t>
      </w:r>
      <w:r w:rsidR="005F6E33">
        <w:rPr>
          <w:rFonts w:ascii="Arial" w:eastAsia="Times New Roman" w:hAnsi="Arial" w:cs="Arial"/>
          <w:kern w:val="0"/>
          <w:lang w:eastAsia="en-GB"/>
          <w14:ligatures w14:val="none"/>
        </w:rPr>
        <w:t>(</w:t>
      </w:r>
      <w:r>
        <w:rPr>
          <w:rFonts w:ascii="Arial" w:eastAsia="Times New Roman" w:hAnsi="Arial" w:cs="Arial"/>
          <w:spacing w:val="-6"/>
          <w:kern w:val="0"/>
          <w:lang w:eastAsia="en-GB"/>
          <w14:ligatures w14:val="none"/>
        </w:rPr>
        <w:t xml:space="preserve">NSPCC, 2025; Evans, 2021; Young, </w:t>
      </w:r>
      <w:r w:rsidRPr="00D123D2">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2020;</w:t>
      </w:r>
      <w:r w:rsidRPr="00181E6B">
        <w:rPr>
          <w:rFonts w:ascii="Arial" w:eastAsia="Times New Roman" w:hAnsi="Arial" w:cs="Arial"/>
          <w:color w:val="EE0000"/>
          <w:kern w:val="0"/>
          <w:lang w:eastAsia="en-GB"/>
          <w14:ligatures w14:val="none"/>
        </w:rPr>
        <w:t xml:space="preserve"> </w:t>
      </w:r>
      <w:r w:rsidRPr="00F23743">
        <w:rPr>
          <w:rFonts w:ascii="Arial" w:eastAsia="Times New Roman" w:hAnsi="Arial" w:cs="Arial"/>
          <w:kern w:val="0"/>
          <w:lang w:eastAsia="en-GB"/>
          <w14:ligatures w14:val="none"/>
        </w:rPr>
        <w:t xml:space="preserve">Welsh Government, 2021; Welsh Government, 2018; </w:t>
      </w:r>
      <w:r w:rsidRPr="0087055C">
        <w:rPr>
          <w:rFonts w:ascii="Arial" w:eastAsia="Times New Roman" w:hAnsi="Arial" w:cs="Arial"/>
          <w:kern w:val="0"/>
          <w:lang w:eastAsia="en-GB"/>
          <w14:ligatures w14:val="none"/>
        </w:rPr>
        <w:t xml:space="preserve">Hardy, 2024). </w:t>
      </w:r>
      <w:r w:rsidRPr="00C55421">
        <w:rPr>
          <w:rFonts w:ascii="Arial" w:eastAsia="Times New Roman" w:hAnsi="Arial" w:cs="Arial"/>
          <w:kern w:val="0"/>
          <w:lang w:eastAsia="en-GB"/>
          <w14:ligatures w14:val="none"/>
        </w:rPr>
        <w:t xml:space="preserve">While telehealth shows promise, its effectiveness requires further evaluation </w:t>
      </w:r>
      <w:r>
        <w:rPr>
          <w:rFonts w:ascii="Arial" w:eastAsia="Times New Roman" w:hAnsi="Arial" w:cs="Arial"/>
          <w:kern w:val="0"/>
          <w:lang w:eastAsia="en-GB"/>
          <w14:ligatures w14:val="none"/>
        </w:rPr>
        <w:t>(</w:t>
      </w:r>
      <w:r w:rsidRPr="00912478">
        <w:rPr>
          <w:rFonts w:ascii="Arial" w:eastAsia="Times New Roman" w:hAnsi="Arial" w:cs="Arial"/>
          <w:kern w:val="0"/>
          <w:lang w:eastAsia="en-GB"/>
          <w14:ligatures w14:val="none"/>
        </w:rPr>
        <w:t xml:space="preserve">Kryszak, </w:t>
      </w:r>
      <w:r w:rsidRPr="00912478">
        <w:rPr>
          <w:rFonts w:ascii="Arial" w:eastAsia="Times New Roman" w:hAnsi="Arial" w:cs="Arial"/>
          <w:i/>
          <w:iCs/>
          <w:kern w:val="0"/>
          <w:lang w:eastAsia="en-GB"/>
          <w14:ligatures w14:val="none"/>
        </w:rPr>
        <w:t>et al.</w:t>
      </w:r>
      <w:r>
        <w:rPr>
          <w:rFonts w:ascii="Arial" w:eastAsia="Times New Roman" w:hAnsi="Arial" w:cs="Arial"/>
          <w:i/>
          <w:iCs/>
          <w:kern w:val="0"/>
          <w:lang w:eastAsia="en-GB"/>
          <w14:ligatures w14:val="none"/>
        </w:rPr>
        <w:t>,</w:t>
      </w:r>
      <w:r w:rsidRPr="00912478">
        <w:rPr>
          <w:rFonts w:ascii="Arial" w:eastAsia="Times New Roman" w:hAnsi="Arial" w:cs="Arial"/>
          <w:kern w:val="0"/>
          <w:lang w:eastAsia="en-GB"/>
          <w14:ligatures w14:val="none"/>
        </w:rPr>
        <w:t xml:space="preserve"> 2022</w:t>
      </w:r>
      <w:r>
        <w:rPr>
          <w:rFonts w:ascii="Arial" w:eastAsia="Times New Roman" w:hAnsi="Arial" w:cs="Arial"/>
          <w:kern w:val="0"/>
          <w:lang w:eastAsia="en-GB"/>
          <w14:ligatures w14:val="none"/>
        </w:rPr>
        <w:t>;</w:t>
      </w:r>
      <w:r w:rsidRPr="00AB25DB">
        <w:rPr>
          <w:rFonts w:ascii="Arial" w:eastAsia="Times New Roman" w:hAnsi="Arial" w:cs="Arial"/>
          <w:kern w:val="0"/>
          <w:lang w:eastAsia="en-GB"/>
          <w14:ligatures w14:val="none"/>
        </w:rPr>
        <w:t xml:space="preserve"> </w:t>
      </w:r>
      <w:r w:rsidRPr="003B3F0B">
        <w:rPr>
          <w:rFonts w:ascii="Arial" w:eastAsia="Times New Roman" w:hAnsi="Arial" w:cs="Arial"/>
          <w:kern w:val="0"/>
          <w:lang w:eastAsia="en-GB"/>
          <w14:ligatures w14:val="none"/>
        </w:rPr>
        <w:t xml:space="preserve">Spain, </w:t>
      </w:r>
      <w:r w:rsidRPr="003B3F0B">
        <w:rPr>
          <w:rFonts w:ascii="Arial" w:eastAsia="Times New Roman" w:hAnsi="Arial" w:cs="Arial"/>
          <w:i/>
          <w:iCs/>
          <w:kern w:val="0"/>
          <w:lang w:eastAsia="en-GB"/>
          <w14:ligatures w14:val="none"/>
        </w:rPr>
        <w:t>et al.</w:t>
      </w:r>
      <w:r>
        <w:rPr>
          <w:rFonts w:ascii="Arial" w:eastAsia="Times New Roman" w:hAnsi="Arial" w:cs="Arial"/>
          <w:i/>
          <w:iCs/>
          <w:kern w:val="0"/>
          <w:lang w:eastAsia="en-GB"/>
          <w14:ligatures w14:val="none"/>
        </w:rPr>
        <w:t>,</w:t>
      </w:r>
      <w:r w:rsidRPr="003B3F0B">
        <w:rPr>
          <w:rFonts w:ascii="Arial" w:eastAsia="Times New Roman" w:hAnsi="Arial" w:cs="Arial"/>
          <w:kern w:val="0"/>
          <w:lang w:eastAsia="en-GB"/>
          <w14:ligatures w14:val="none"/>
        </w:rPr>
        <w:t xml:space="preserve"> 2022</w:t>
      </w:r>
      <w:r>
        <w:rPr>
          <w:rFonts w:ascii="Arial" w:eastAsia="Times New Roman" w:hAnsi="Arial" w:cs="Arial"/>
          <w:kern w:val="0"/>
          <w:lang w:eastAsia="en-GB"/>
          <w14:ligatures w14:val="none"/>
        </w:rPr>
        <w:t xml:space="preserve">; </w:t>
      </w:r>
      <w:r w:rsidR="00CA588D" w:rsidRPr="00CA588D">
        <w:rPr>
          <w:rFonts w:ascii="Arial" w:eastAsia="Times New Roman" w:hAnsi="Arial" w:cs="Arial"/>
          <w:kern w:val="0"/>
          <w:lang w:eastAsia="en-GB"/>
          <w14:ligatures w14:val="none"/>
        </w:rPr>
        <w:t xml:space="preserve">Stroupková, </w:t>
      </w:r>
      <w:r w:rsidR="00CA588D" w:rsidRPr="00144132">
        <w:rPr>
          <w:rFonts w:ascii="Arial" w:eastAsia="Times New Roman" w:hAnsi="Arial" w:cs="Arial"/>
          <w:i/>
          <w:iCs/>
          <w:kern w:val="0"/>
          <w:lang w:eastAsia="en-GB"/>
          <w14:ligatures w14:val="none"/>
        </w:rPr>
        <w:t>et al</w:t>
      </w:r>
      <w:r w:rsidR="00CA588D" w:rsidRPr="00CA588D">
        <w:rPr>
          <w:rFonts w:ascii="Arial" w:eastAsia="Times New Roman" w:hAnsi="Arial" w:cs="Arial"/>
          <w:kern w:val="0"/>
          <w:lang w:eastAsia="en-GB"/>
          <w14:ligatures w14:val="none"/>
        </w:rPr>
        <w:t xml:space="preserve">., 2024; Katakis, </w:t>
      </w:r>
      <w:r w:rsidR="00CA588D" w:rsidRPr="00144132">
        <w:rPr>
          <w:rFonts w:ascii="Arial" w:eastAsia="Times New Roman" w:hAnsi="Arial" w:cs="Arial"/>
          <w:i/>
          <w:iCs/>
          <w:kern w:val="0"/>
          <w:lang w:eastAsia="en-GB"/>
          <w14:ligatures w14:val="none"/>
        </w:rPr>
        <w:t>et al.,</w:t>
      </w:r>
      <w:r w:rsidR="00CA588D" w:rsidRPr="00CA588D">
        <w:rPr>
          <w:rFonts w:ascii="Arial" w:eastAsia="Times New Roman" w:hAnsi="Arial" w:cs="Arial"/>
          <w:kern w:val="0"/>
          <w:lang w:eastAsia="en-GB"/>
          <w14:ligatures w14:val="none"/>
        </w:rPr>
        <w:t xml:space="preserve"> </w:t>
      </w:r>
      <w:r w:rsidRPr="003B0FA4">
        <w:rPr>
          <w:rFonts w:ascii="Arial" w:eastAsia="Times New Roman" w:hAnsi="Arial" w:cs="Arial"/>
          <w:kern w:val="0"/>
          <w:lang w:eastAsia="en-GB"/>
          <w14:ligatures w14:val="none"/>
        </w:rPr>
        <w:t xml:space="preserve">2025). </w:t>
      </w:r>
      <w:r w:rsidRPr="00C55421">
        <w:rPr>
          <w:rFonts w:ascii="Arial" w:eastAsia="Times New Roman" w:hAnsi="Arial" w:cs="Arial"/>
          <w:kern w:val="0"/>
          <w:lang w:eastAsia="en-GB"/>
          <w14:ligatures w14:val="none"/>
        </w:rPr>
        <w:t xml:space="preserve">Improved diagnostic capacity, workforce training, school-based adjustments, and targeted outreach are key mitigation strategies </w:t>
      </w:r>
      <w:r w:rsidRPr="00F000C9">
        <w:rPr>
          <w:rFonts w:ascii="Arial" w:eastAsia="Times New Roman" w:hAnsi="Arial" w:cs="Arial"/>
          <w:kern w:val="0"/>
          <w:lang w:eastAsia="en-GB"/>
          <w14:ligatures w14:val="none"/>
        </w:rPr>
        <w:t xml:space="preserve">(NICE, 2021; </w:t>
      </w:r>
      <w:r w:rsidRPr="00F5051D">
        <w:rPr>
          <w:rFonts w:ascii="Arial" w:eastAsia="Times New Roman" w:hAnsi="Arial" w:cs="Arial"/>
          <w:kern w:val="0"/>
          <w:lang w:eastAsia="en-GB"/>
          <w14:ligatures w14:val="none"/>
        </w:rPr>
        <w:t>Children’s Commissioner, 2024; Welsh Government, 2025; Neurodivergence Wales, 2025).</w:t>
      </w:r>
    </w:p>
    <w:p w14:paraId="7C8F6128" w14:textId="77777777" w:rsidR="005C4E23" w:rsidRPr="00F5051D" w:rsidRDefault="005C4E23" w:rsidP="00005429">
      <w:pPr>
        <w:spacing w:after="0" w:line="360" w:lineRule="auto"/>
        <w:rPr>
          <w:rFonts w:ascii="Arial" w:hAnsi="Arial" w:cs="Arial"/>
          <w:shd w:val="clear" w:color="auto" w:fill="FFFFFF"/>
        </w:rPr>
      </w:pPr>
    </w:p>
    <w:p w14:paraId="0F5DEC1A" w14:textId="6FB9703C" w:rsidR="00773984" w:rsidRPr="00476D8C" w:rsidRDefault="00773984" w:rsidP="00005429">
      <w:pPr>
        <w:shd w:val="clear" w:color="auto" w:fill="FFFFFF"/>
        <w:spacing w:after="180" w:line="360" w:lineRule="auto"/>
        <w:rPr>
          <w:rFonts w:ascii="Arial" w:hAnsi="Arial" w:cs="Arial"/>
          <w:color w:val="212121"/>
          <w:shd w:val="clear" w:color="auto" w:fill="FFFFFF"/>
        </w:rPr>
      </w:pPr>
      <w:r w:rsidRPr="00C55421">
        <w:rPr>
          <w:rFonts w:ascii="Arial" w:eastAsia="Times New Roman" w:hAnsi="Arial" w:cs="Arial"/>
          <w:kern w:val="0"/>
          <w:lang w:eastAsia="en-GB"/>
          <w14:ligatures w14:val="none"/>
        </w:rPr>
        <w:t xml:space="preserve">Delayed identification contributes to increased healthcare costs, crisis intervention, and long-term economic impacts </w:t>
      </w:r>
      <w:r w:rsidRPr="007C3EBF">
        <w:rPr>
          <w:rFonts w:ascii="Arial" w:eastAsia="Times New Roman" w:hAnsi="Arial" w:cs="Arial"/>
          <w:kern w:val="0"/>
          <w:lang w:eastAsia="en-GB"/>
          <w14:ligatures w14:val="none"/>
        </w:rPr>
        <w:t xml:space="preserve">(Hollins, 2023; </w:t>
      </w:r>
      <w:r w:rsidRPr="00603C9F">
        <w:rPr>
          <w:rFonts w:ascii="Arial" w:eastAsia="Times New Roman" w:hAnsi="Arial" w:cs="Arial"/>
          <w:kern w:val="0"/>
          <w:lang w:eastAsia="en-GB"/>
          <w14:ligatures w14:val="none"/>
        </w:rPr>
        <w:t>Public Health Wales, 2025;</w:t>
      </w:r>
      <w:r>
        <w:rPr>
          <w:rFonts w:ascii="Arial" w:eastAsia="Times New Roman" w:hAnsi="Arial" w:cs="Arial"/>
          <w:kern w:val="0"/>
          <w:lang w:eastAsia="en-GB"/>
          <w14:ligatures w14:val="none"/>
        </w:rPr>
        <w:t xml:space="preserve"> </w:t>
      </w:r>
      <w:r w:rsidRPr="006D3C3D">
        <w:rPr>
          <w:rFonts w:ascii="Arial" w:eastAsia="Times New Roman" w:hAnsi="Arial" w:cs="Arial"/>
          <w:kern w:val="0"/>
          <w:lang w:eastAsia="en-GB"/>
          <w14:ligatures w14:val="none"/>
        </w:rPr>
        <w:t xml:space="preserve">Buescher </w:t>
      </w:r>
      <w:r w:rsidRPr="006D3C3D">
        <w:rPr>
          <w:rFonts w:ascii="Arial" w:eastAsia="Times New Roman" w:hAnsi="Arial" w:cs="Arial"/>
          <w:i/>
          <w:iCs/>
          <w:kern w:val="0"/>
          <w:lang w:eastAsia="en-GB"/>
          <w14:ligatures w14:val="none"/>
        </w:rPr>
        <w:t>et al</w:t>
      </w:r>
      <w:r w:rsidRPr="006D3C3D">
        <w:rPr>
          <w:rFonts w:ascii="Arial" w:eastAsia="Times New Roman" w:hAnsi="Arial" w:cs="Arial"/>
          <w:kern w:val="0"/>
          <w:lang w:eastAsia="en-GB"/>
          <w14:ligatures w14:val="none"/>
        </w:rPr>
        <w:t xml:space="preserve">., 2014; </w:t>
      </w:r>
      <w:r w:rsidRPr="009F4C7E">
        <w:rPr>
          <w:rFonts w:ascii="Arial" w:eastAsia="Times New Roman" w:hAnsi="Arial" w:cs="Arial"/>
          <w:kern w:val="0"/>
          <w:lang w:eastAsia="en-GB"/>
          <w14:ligatures w14:val="none"/>
        </w:rPr>
        <w:t xml:space="preserve">Masi </w:t>
      </w:r>
      <w:r w:rsidRPr="009F4C7E">
        <w:rPr>
          <w:rFonts w:ascii="Arial" w:eastAsia="Times New Roman" w:hAnsi="Arial" w:cs="Arial"/>
          <w:i/>
          <w:iCs/>
          <w:kern w:val="0"/>
          <w:lang w:eastAsia="en-GB"/>
          <w14:ligatures w14:val="none"/>
        </w:rPr>
        <w:t>et al</w:t>
      </w:r>
      <w:r w:rsidRPr="009F4C7E">
        <w:rPr>
          <w:rFonts w:ascii="Arial" w:eastAsia="Times New Roman" w:hAnsi="Arial" w:cs="Arial"/>
          <w:kern w:val="0"/>
          <w:lang w:eastAsia="en-GB"/>
          <w14:ligatures w14:val="none"/>
        </w:rPr>
        <w:t>., 2017</w:t>
      </w:r>
      <w:r w:rsidRPr="009905C4">
        <w:rPr>
          <w:rFonts w:ascii="Arial" w:eastAsia="Times New Roman" w:hAnsi="Arial" w:cs="Arial"/>
          <w:kern w:val="0"/>
          <w:lang w:eastAsia="en-GB"/>
          <w14:ligatures w14:val="none"/>
        </w:rPr>
        <w:t xml:space="preserve">; </w:t>
      </w:r>
      <w:r w:rsidRPr="00E26D93">
        <w:rPr>
          <w:rFonts w:ascii="Arial" w:eastAsia="Times New Roman" w:hAnsi="Arial" w:cs="Arial"/>
          <w:kern w:val="0"/>
          <w:lang w:eastAsia="en-GB"/>
          <w14:ligatures w14:val="none"/>
        </w:rPr>
        <w:t xml:space="preserve">Centre for Young Lives, 2024). </w:t>
      </w:r>
      <w:r w:rsidRPr="00C55421">
        <w:rPr>
          <w:rFonts w:ascii="Arial" w:eastAsia="Times New Roman" w:hAnsi="Arial" w:cs="Arial"/>
          <w:kern w:val="0"/>
          <w:lang w:eastAsia="en-GB"/>
          <w14:ligatures w14:val="none"/>
        </w:rPr>
        <w:t xml:space="preserve">Coordinated, inclusive, and culturally responsive systems remain essential to improving outcomes and affirming neurodiversity </w:t>
      </w:r>
      <w:r w:rsidRPr="00356106">
        <w:rPr>
          <w:rFonts w:ascii="Arial" w:eastAsia="Times New Roman" w:hAnsi="Arial" w:cs="Arial"/>
          <w:kern w:val="0"/>
          <w:lang w:eastAsia="en-GB"/>
          <w14:ligatures w14:val="none"/>
        </w:rPr>
        <w:t xml:space="preserve">(Mason </w:t>
      </w:r>
      <w:r w:rsidRPr="00356106">
        <w:rPr>
          <w:rFonts w:ascii="Arial" w:eastAsia="Times New Roman" w:hAnsi="Arial" w:cs="Arial"/>
          <w:i/>
          <w:iCs/>
          <w:kern w:val="0"/>
          <w:lang w:eastAsia="en-GB"/>
          <w14:ligatures w14:val="none"/>
        </w:rPr>
        <w:t>et al</w:t>
      </w:r>
      <w:r w:rsidRPr="00356106">
        <w:rPr>
          <w:rFonts w:ascii="Arial" w:eastAsia="Times New Roman" w:hAnsi="Arial" w:cs="Arial"/>
          <w:kern w:val="0"/>
          <w:lang w:eastAsia="en-GB"/>
          <w14:ligatures w14:val="none"/>
        </w:rPr>
        <w:t xml:space="preserve">., 2019; </w:t>
      </w:r>
      <w:r>
        <w:rPr>
          <w:rFonts w:ascii="Arial" w:hAnsi="Arial" w:cs="Arial"/>
          <w:color w:val="212121"/>
          <w:shd w:val="clear" w:color="auto" w:fill="FFFFFF"/>
        </w:rPr>
        <w:t xml:space="preserve">Doherty, </w:t>
      </w:r>
      <w:r w:rsidRPr="00476D8C">
        <w:rPr>
          <w:rFonts w:ascii="Arial" w:hAnsi="Arial" w:cs="Arial"/>
          <w:i/>
          <w:iCs/>
          <w:color w:val="212121"/>
          <w:shd w:val="clear" w:color="auto" w:fill="FFFFFF"/>
        </w:rPr>
        <w:t>et al</w:t>
      </w:r>
      <w:r>
        <w:rPr>
          <w:rFonts w:ascii="Arial" w:hAnsi="Arial" w:cs="Arial"/>
          <w:color w:val="212121"/>
          <w:shd w:val="clear" w:color="auto" w:fill="FFFFFF"/>
        </w:rPr>
        <w:t xml:space="preserve">., 2022; Rios-Vega, </w:t>
      </w:r>
      <w:r w:rsidRPr="00476D8C">
        <w:rPr>
          <w:rFonts w:ascii="Arial" w:hAnsi="Arial" w:cs="Arial"/>
          <w:i/>
          <w:iCs/>
          <w:color w:val="212121"/>
          <w:shd w:val="clear" w:color="auto" w:fill="FFFFFF"/>
        </w:rPr>
        <w:t>et al</w:t>
      </w:r>
      <w:r>
        <w:rPr>
          <w:rFonts w:ascii="Arial" w:hAnsi="Arial" w:cs="Arial"/>
          <w:color w:val="212121"/>
          <w:shd w:val="clear" w:color="auto" w:fill="FFFFFF"/>
        </w:rPr>
        <w:t xml:space="preserve">., 2024; Doherty, </w:t>
      </w:r>
      <w:r w:rsidRPr="00476D8C">
        <w:rPr>
          <w:rFonts w:ascii="Arial" w:hAnsi="Arial" w:cs="Arial"/>
          <w:i/>
          <w:iCs/>
          <w:color w:val="212121"/>
          <w:shd w:val="clear" w:color="auto" w:fill="FFFFFF"/>
        </w:rPr>
        <w:t>et al</w:t>
      </w:r>
      <w:r>
        <w:rPr>
          <w:rFonts w:ascii="Arial" w:hAnsi="Arial" w:cs="Arial"/>
          <w:color w:val="212121"/>
          <w:shd w:val="clear" w:color="auto" w:fill="FFFFFF"/>
        </w:rPr>
        <w:t xml:space="preserve">., 2023; Bou-Saba, </w:t>
      </w:r>
      <w:r w:rsidRPr="00476D8C">
        <w:rPr>
          <w:rFonts w:ascii="Arial" w:hAnsi="Arial" w:cs="Arial"/>
          <w:i/>
          <w:iCs/>
          <w:color w:val="212121"/>
          <w:shd w:val="clear" w:color="auto" w:fill="FFFFFF"/>
        </w:rPr>
        <w:t>et al</w:t>
      </w:r>
      <w:r>
        <w:rPr>
          <w:rFonts w:ascii="Arial" w:hAnsi="Arial" w:cs="Arial"/>
          <w:color w:val="212121"/>
          <w:shd w:val="clear" w:color="auto" w:fill="FFFFFF"/>
        </w:rPr>
        <w:t>.,</w:t>
      </w:r>
      <w:r w:rsidR="00E3151E">
        <w:rPr>
          <w:rFonts w:ascii="Arial" w:hAnsi="Arial" w:cs="Arial"/>
          <w:color w:val="212121"/>
          <w:shd w:val="clear" w:color="auto" w:fill="FFFFFF"/>
        </w:rPr>
        <w:t xml:space="preserve"> </w:t>
      </w:r>
      <w:r w:rsidR="00B2665B" w:rsidRPr="00326E2B">
        <w:rPr>
          <w:rFonts w:ascii="Arial" w:hAnsi="Arial" w:cs="Arial"/>
          <w:shd w:val="clear" w:color="auto" w:fill="FFFFFF"/>
        </w:rPr>
        <w:t>2025</w:t>
      </w:r>
      <w:r w:rsidR="00E3151E" w:rsidRPr="00326E2B">
        <w:rPr>
          <w:rFonts w:ascii="Arial" w:hAnsi="Arial" w:cs="Arial"/>
          <w:shd w:val="clear" w:color="auto" w:fill="FFFFFF"/>
        </w:rPr>
        <w:t>;</w:t>
      </w:r>
      <w:r w:rsidRPr="00326E2B">
        <w:rPr>
          <w:rFonts w:ascii="Arial" w:hAnsi="Arial" w:cs="Arial"/>
          <w:shd w:val="clear" w:color="auto" w:fill="FFFFFF"/>
        </w:rPr>
        <w:t xml:space="preserve"> </w:t>
      </w:r>
      <w:r w:rsidRPr="00AD37EA">
        <w:rPr>
          <w:rFonts w:ascii="Arial" w:eastAsia="Times New Roman" w:hAnsi="Arial" w:cs="Arial"/>
          <w:kern w:val="0"/>
          <w:lang w:eastAsia="en-GB"/>
          <w14:ligatures w14:val="none"/>
        </w:rPr>
        <w:t xml:space="preserve">Hardy, 2024; </w:t>
      </w:r>
      <w:r w:rsidRPr="00E26D93">
        <w:rPr>
          <w:rFonts w:ascii="Arial" w:eastAsia="Times New Roman" w:hAnsi="Arial" w:cs="Arial"/>
          <w:kern w:val="0"/>
          <w:lang w:eastAsia="en-GB"/>
          <w14:ligatures w14:val="none"/>
        </w:rPr>
        <w:t xml:space="preserve">Centre for </w:t>
      </w:r>
      <w:r w:rsidRPr="00E26D93">
        <w:rPr>
          <w:rFonts w:ascii="Arial" w:eastAsia="Times New Roman" w:hAnsi="Arial" w:cs="Arial"/>
          <w:kern w:val="0"/>
          <w:lang w:eastAsia="en-GB"/>
          <w14:ligatures w14:val="none"/>
        </w:rPr>
        <w:lastRenderedPageBreak/>
        <w:t xml:space="preserve">Young Lives, 2024). </w:t>
      </w:r>
      <w:r w:rsidRPr="00C55421">
        <w:rPr>
          <w:rFonts w:ascii="Arial" w:eastAsia="Times New Roman" w:hAnsi="Arial" w:cs="Arial"/>
          <w:kern w:val="0"/>
          <w:lang w:eastAsia="en-GB"/>
          <w14:ligatures w14:val="none"/>
        </w:rPr>
        <w:t>One such response that is being successfully used is Lego therapy.</w:t>
      </w:r>
    </w:p>
    <w:p w14:paraId="747E1665" w14:textId="77777777" w:rsidR="00773984" w:rsidRDefault="00773984" w:rsidP="00005429">
      <w:pPr>
        <w:spacing w:line="360" w:lineRule="auto"/>
      </w:pPr>
    </w:p>
    <w:p w14:paraId="4258E6FF" w14:textId="77777777" w:rsidR="00773984" w:rsidRPr="00C05246" w:rsidRDefault="00773984" w:rsidP="00005429">
      <w:pPr>
        <w:spacing w:after="180" w:line="360" w:lineRule="auto"/>
        <w:rPr>
          <w:rFonts w:ascii="Arial" w:eastAsia="Times New Roman" w:hAnsi="Arial" w:cs="Arial"/>
          <w:b/>
          <w:bCs/>
          <w:spacing w:val="-6"/>
          <w:kern w:val="0"/>
          <w:lang w:eastAsia="en-GB"/>
          <w14:ligatures w14:val="none"/>
        </w:rPr>
      </w:pPr>
      <w:r w:rsidRPr="00C05246">
        <w:rPr>
          <w:rFonts w:ascii="Arial" w:eastAsia="Times New Roman" w:hAnsi="Arial" w:cs="Arial"/>
          <w:b/>
          <w:bCs/>
          <w:spacing w:val="-6"/>
          <w:kern w:val="0"/>
          <w:lang w:eastAsia="en-GB"/>
          <w14:ligatures w14:val="none"/>
        </w:rPr>
        <w:t>LEGO Based Therapy in Early Years and School Contexts: Evidence-Informed Commentary</w:t>
      </w:r>
    </w:p>
    <w:p w14:paraId="4561CEB6" w14:textId="60D71870" w:rsidR="00933A76" w:rsidRPr="00933A76" w:rsidRDefault="00773984" w:rsidP="00265793">
      <w:pPr>
        <w:spacing w:after="180" w:line="360" w:lineRule="auto"/>
        <w:rPr>
          <w:rFonts w:ascii="Arial" w:eastAsia="Times New Roman" w:hAnsi="Arial" w:cs="Arial"/>
          <w:spacing w:val="-6"/>
          <w:kern w:val="0"/>
          <w:lang w:eastAsia="en-GB"/>
          <w14:ligatures w14:val="none"/>
        </w:rPr>
      </w:pPr>
      <w:r w:rsidRPr="00C05246">
        <w:rPr>
          <w:rFonts w:ascii="Arial" w:eastAsia="Times New Roman" w:hAnsi="Arial" w:cs="Arial"/>
          <w:spacing w:val="-6"/>
          <w:kern w:val="0"/>
          <w:lang w:eastAsia="en-GB"/>
          <w14:ligatures w14:val="none"/>
        </w:rPr>
        <w:t>LEGO Based Therapy (LBT)</w:t>
      </w:r>
      <w:r w:rsidR="001E5DCC">
        <w:rPr>
          <w:rFonts w:ascii="Arial" w:eastAsia="Times New Roman" w:hAnsi="Arial" w:cs="Arial"/>
          <w:spacing w:val="-6"/>
          <w:kern w:val="0"/>
          <w:lang w:eastAsia="en-GB"/>
          <w14:ligatures w14:val="none"/>
        </w:rPr>
        <w:t xml:space="preserve"> (LeGoff </w:t>
      </w:r>
      <w:r w:rsidR="001E5DCC" w:rsidRPr="00C67492">
        <w:rPr>
          <w:rFonts w:ascii="Arial" w:eastAsia="Times New Roman" w:hAnsi="Arial" w:cs="Arial"/>
          <w:i/>
          <w:iCs/>
          <w:spacing w:val="-6"/>
          <w:kern w:val="0"/>
          <w:lang w:eastAsia="en-GB"/>
          <w14:ligatures w14:val="none"/>
        </w:rPr>
        <w:t>et</w:t>
      </w:r>
      <w:r w:rsidR="001A35C4" w:rsidRPr="00C67492">
        <w:rPr>
          <w:rFonts w:ascii="Arial" w:eastAsia="Times New Roman" w:hAnsi="Arial" w:cs="Arial"/>
          <w:i/>
          <w:iCs/>
          <w:spacing w:val="-6"/>
          <w:kern w:val="0"/>
          <w:lang w:eastAsia="en-GB"/>
          <w14:ligatures w14:val="none"/>
        </w:rPr>
        <w:t>. al</w:t>
      </w:r>
      <w:r w:rsidR="001A35C4">
        <w:rPr>
          <w:rFonts w:ascii="Arial" w:eastAsia="Times New Roman" w:hAnsi="Arial" w:cs="Arial"/>
          <w:spacing w:val="-6"/>
          <w:kern w:val="0"/>
          <w:lang w:eastAsia="en-GB"/>
          <w14:ligatures w14:val="none"/>
        </w:rPr>
        <w:t>., 2014)</w:t>
      </w:r>
      <w:r w:rsidRPr="00C05246">
        <w:rPr>
          <w:rFonts w:ascii="Arial" w:eastAsia="Times New Roman" w:hAnsi="Arial" w:cs="Arial"/>
          <w:spacing w:val="-6"/>
          <w:kern w:val="0"/>
          <w:lang w:eastAsia="en-GB"/>
          <w14:ligatures w14:val="none"/>
        </w:rPr>
        <w:t xml:space="preserve"> is a structured, peer-mediated group intervention using collaborative building play to support social communication, cooperation, and peer interaction among children with autism spectrum disorder (ASD). In LBT, small groups of children assume complementary roles — such as “supplier,” “builder,” and “engineer/reader” — under the guidance of a trained facilitator. This role-based design promotes requesting, turn-taking, joint attention, cooperative problem-solving, and shared accomplishment, leveraging children’s interest in construction play to create a socially rewarding context </w:t>
      </w:r>
      <w:r w:rsidR="00933A76" w:rsidRPr="00933A76">
        <w:rPr>
          <w:rFonts w:ascii="Arial" w:eastAsia="Times New Roman" w:hAnsi="Arial" w:cs="Arial"/>
          <w:spacing w:val="-6"/>
          <w:kern w:val="0"/>
          <w:lang w:eastAsia="en-GB"/>
          <w14:ligatures w14:val="none"/>
        </w:rPr>
        <w:t xml:space="preserve">(Narzisi </w:t>
      </w:r>
      <w:r w:rsidR="00933A76" w:rsidRPr="00933A76">
        <w:rPr>
          <w:rFonts w:ascii="Arial" w:eastAsia="Times New Roman" w:hAnsi="Arial" w:cs="Arial"/>
          <w:i/>
          <w:iCs/>
          <w:spacing w:val="-6"/>
          <w:kern w:val="0"/>
          <w:lang w:eastAsia="en-GB"/>
          <w14:ligatures w14:val="none"/>
        </w:rPr>
        <w:t>et al</w:t>
      </w:r>
      <w:r w:rsidR="00933A76" w:rsidRPr="00933A76">
        <w:rPr>
          <w:rFonts w:ascii="Arial" w:eastAsia="Times New Roman" w:hAnsi="Arial" w:cs="Arial"/>
          <w:spacing w:val="-6"/>
          <w:kern w:val="0"/>
          <w:lang w:eastAsia="en-GB"/>
          <w14:ligatures w14:val="none"/>
        </w:rPr>
        <w:t>., 2021; Hu, Zheng &amp; Lee, 2018; Nair, n.d.; Isaacs, 2018).</w:t>
      </w:r>
    </w:p>
    <w:p w14:paraId="67A2AE82" w14:textId="5443EE2A" w:rsidR="00773984" w:rsidRPr="00C05246" w:rsidRDefault="00773984" w:rsidP="00005429">
      <w:pPr>
        <w:spacing w:after="180" w:line="360" w:lineRule="auto"/>
        <w:rPr>
          <w:rFonts w:ascii="Arial" w:eastAsia="Times New Roman" w:hAnsi="Arial" w:cs="Arial"/>
          <w:spacing w:val="-6"/>
          <w:kern w:val="0"/>
          <w:lang w:eastAsia="en-GB"/>
          <w14:ligatures w14:val="none"/>
        </w:rPr>
      </w:pPr>
    </w:p>
    <w:p w14:paraId="670DA450" w14:textId="0298D5DC" w:rsidR="00773984" w:rsidRPr="00C05246" w:rsidRDefault="00773984" w:rsidP="00005429">
      <w:pPr>
        <w:spacing w:after="180" w:line="360" w:lineRule="auto"/>
        <w:rPr>
          <w:rFonts w:ascii="Arial" w:eastAsia="Times New Roman" w:hAnsi="Arial" w:cs="Arial"/>
          <w:spacing w:val="-6"/>
          <w:kern w:val="0"/>
          <w:lang w:eastAsia="en-GB"/>
          <w14:ligatures w14:val="none"/>
        </w:rPr>
      </w:pPr>
      <w:r w:rsidRPr="00C05246">
        <w:rPr>
          <w:rFonts w:ascii="Arial" w:eastAsia="Times New Roman" w:hAnsi="Arial" w:cs="Arial"/>
          <w:spacing w:val="-6"/>
          <w:kern w:val="0"/>
          <w:lang w:eastAsia="en-GB"/>
          <w14:ligatures w14:val="none"/>
        </w:rPr>
        <w:t xml:space="preserve">The </w:t>
      </w:r>
      <w:r w:rsidRPr="00CF2D03">
        <w:rPr>
          <w:rFonts w:ascii="Arial" w:eastAsia="Times New Roman" w:hAnsi="Arial" w:cs="Arial"/>
          <w:spacing w:val="-6"/>
          <w:kern w:val="0"/>
          <w:lang w:eastAsia="en-GB"/>
          <w14:ligatures w14:val="none"/>
        </w:rPr>
        <w:t xml:space="preserve">2023 cluster randomised controlled trial “I-SOCIALISE” </w:t>
      </w:r>
      <w:r w:rsidRPr="00C05246">
        <w:rPr>
          <w:rFonts w:ascii="Arial" w:eastAsia="Times New Roman" w:hAnsi="Arial" w:cs="Arial"/>
          <w:spacing w:val="-6"/>
          <w:kern w:val="0"/>
          <w:lang w:eastAsia="en-GB"/>
          <w14:ligatures w14:val="none"/>
        </w:rPr>
        <w:t>involving mainstream schools found that autistic children aged 7–15 who participated in 12 weeks of LBT plus usual support showed modest improvements in practitioner-rated social skills compared with controls (</w:t>
      </w:r>
      <w:r w:rsidRPr="002D28CF">
        <w:rPr>
          <w:rFonts w:ascii="Arial" w:eastAsia="Times New Roman" w:hAnsi="Arial" w:cs="Arial"/>
          <w:spacing w:val="-6"/>
          <w:kern w:val="0"/>
          <w:lang w:eastAsia="en-GB"/>
          <w14:ligatures w14:val="none"/>
        </w:rPr>
        <w:t xml:space="preserve">Wright </w:t>
      </w:r>
      <w:r w:rsidRPr="002D28CF">
        <w:rPr>
          <w:rFonts w:ascii="Arial" w:eastAsia="Times New Roman" w:hAnsi="Arial" w:cs="Arial"/>
          <w:i/>
          <w:iCs/>
          <w:spacing w:val="-6"/>
          <w:kern w:val="0"/>
          <w:lang w:eastAsia="en-GB"/>
          <w14:ligatures w14:val="none"/>
        </w:rPr>
        <w:t>et al</w:t>
      </w:r>
      <w:r w:rsidRPr="002D28CF">
        <w:rPr>
          <w:rFonts w:ascii="Arial" w:eastAsia="Times New Roman" w:hAnsi="Arial" w:cs="Arial"/>
          <w:spacing w:val="-6"/>
          <w:kern w:val="0"/>
          <w:lang w:eastAsia="en-GB"/>
          <w14:ligatures w14:val="none"/>
        </w:rPr>
        <w:t xml:space="preserve">., 2023; </w:t>
      </w:r>
      <w:r w:rsidRPr="00862A05">
        <w:rPr>
          <w:rFonts w:ascii="Arial" w:eastAsia="Times New Roman" w:hAnsi="Arial" w:cs="Arial"/>
          <w:spacing w:val="-6"/>
          <w:kern w:val="0"/>
          <w:lang w:eastAsia="en-GB"/>
          <w14:ligatures w14:val="none"/>
        </w:rPr>
        <w:t xml:space="preserve">NIHR report, 2023). </w:t>
      </w:r>
      <w:r w:rsidRPr="00C05246">
        <w:rPr>
          <w:rFonts w:ascii="Arial" w:eastAsia="Times New Roman" w:hAnsi="Arial" w:cs="Arial"/>
          <w:spacing w:val="-6"/>
          <w:kern w:val="0"/>
          <w:lang w:eastAsia="en-GB"/>
          <w14:ligatures w14:val="none"/>
        </w:rPr>
        <w:t xml:space="preserve">Complementing this, the </w:t>
      </w:r>
      <w:r w:rsidRPr="00CF2D03">
        <w:rPr>
          <w:rFonts w:ascii="Arial" w:eastAsia="Times New Roman" w:hAnsi="Arial" w:cs="Arial"/>
          <w:spacing w:val="-6"/>
          <w:kern w:val="0"/>
          <w:lang w:eastAsia="en-GB"/>
          <w14:ligatures w14:val="none"/>
        </w:rPr>
        <w:t xml:space="preserve">2021 systematic review “Could You Give Me the Blue Brick?” synthesised 19 empirical </w:t>
      </w:r>
      <w:r w:rsidRPr="00C05246">
        <w:rPr>
          <w:rFonts w:ascii="Arial" w:eastAsia="Times New Roman" w:hAnsi="Arial" w:cs="Arial"/>
          <w:spacing w:val="-6"/>
          <w:kern w:val="0"/>
          <w:lang w:eastAsia="en-GB"/>
          <w14:ligatures w14:val="none"/>
        </w:rPr>
        <w:t xml:space="preserve">studies and concluded that LBT is promising for fostering social interaction and peer engagement, although methodological limitations restrict generalisability </w:t>
      </w:r>
      <w:r w:rsidRPr="00BB61A0">
        <w:rPr>
          <w:rFonts w:ascii="Arial" w:eastAsia="Times New Roman" w:hAnsi="Arial" w:cs="Arial"/>
          <w:spacing w:val="-6"/>
          <w:kern w:val="0"/>
          <w:lang w:eastAsia="en-GB"/>
          <w14:ligatures w14:val="none"/>
        </w:rPr>
        <w:t xml:space="preserve">(Narzisi </w:t>
      </w:r>
      <w:r w:rsidRPr="00BB61A0">
        <w:rPr>
          <w:rFonts w:ascii="Arial" w:eastAsia="Times New Roman" w:hAnsi="Arial" w:cs="Arial"/>
          <w:i/>
          <w:iCs/>
          <w:spacing w:val="-6"/>
          <w:kern w:val="0"/>
          <w:lang w:eastAsia="en-GB"/>
          <w14:ligatures w14:val="none"/>
        </w:rPr>
        <w:t>et al</w:t>
      </w:r>
      <w:r w:rsidRPr="00BB61A0">
        <w:rPr>
          <w:rFonts w:ascii="Arial" w:eastAsia="Times New Roman" w:hAnsi="Arial" w:cs="Arial"/>
          <w:spacing w:val="-6"/>
          <w:kern w:val="0"/>
          <w:lang w:eastAsia="en-GB"/>
          <w14:ligatures w14:val="none"/>
        </w:rPr>
        <w:t>., 2021</w:t>
      </w:r>
      <w:r w:rsidR="003E7E8C">
        <w:rPr>
          <w:rFonts w:ascii="Arial" w:eastAsia="Times New Roman" w:hAnsi="Arial" w:cs="Arial"/>
          <w:spacing w:val="-6"/>
          <w:kern w:val="0"/>
          <w:lang w:eastAsia="en-GB"/>
          <w14:ligatures w14:val="none"/>
        </w:rPr>
        <w:t xml:space="preserve">; Hu, </w:t>
      </w:r>
      <w:r w:rsidR="003E7E8C" w:rsidRPr="003E7E8C">
        <w:rPr>
          <w:rFonts w:ascii="Arial" w:eastAsia="Times New Roman" w:hAnsi="Arial" w:cs="Arial"/>
          <w:i/>
          <w:iCs/>
          <w:spacing w:val="-6"/>
          <w:kern w:val="0"/>
          <w:lang w:eastAsia="en-GB"/>
          <w14:ligatures w14:val="none"/>
        </w:rPr>
        <w:t>et al</w:t>
      </w:r>
      <w:r w:rsidR="003E7E8C">
        <w:rPr>
          <w:rFonts w:ascii="Arial" w:eastAsia="Times New Roman" w:hAnsi="Arial" w:cs="Arial"/>
          <w:spacing w:val="-6"/>
          <w:kern w:val="0"/>
          <w:lang w:eastAsia="en-GB"/>
          <w14:ligatures w14:val="none"/>
        </w:rPr>
        <w:t>., 2018</w:t>
      </w:r>
      <w:r w:rsidRPr="00BB61A0">
        <w:rPr>
          <w:rFonts w:ascii="Arial" w:eastAsia="Times New Roman" w:hAnsi="Arial" w:cs="Arial"/>
          <w:spacing w:val="-6"/>
          <w:kern w:val="0"/>
          <w:lang w:eastAsia="en-GB"/>
          <w14:ligatures w14:val="none"/>
        </w:rPr>
        <w:t>).</w:t>
      </w:r>
    </w:p>
    <w:p w14:paraId="11659145" w14:textId="77777777" w:rsidR="00773984" w:rsidRPr="00C05246" w:rsidRDefault="00773984" w:rsidP="00005429">
      <w:pPr>
        <w:spacing w:after="180" w:line="360" w:lineRule="auto"/>
        <w:rPr>
          <w:rFonts w:ascii="Arial" w:eastAsia="Times New Roman" w:hAnsi="Arial" w:cs="Arial"/>
          <w:spacing w:val="-6"/>
          <w:kern w:val="0"/>
          <w:lang w:eastAsia="en-GB"/>
          <w14:ligatures w14:val="none"/>
        </w:rPr>
      </w:pPr>
      <w:r w:rsidRPr="00C05246">
        <w:rPr>
          <w:rFonts w:ascii="Arial" w:eastAsia="Times New Roman" w:hAnsi="Arial" w:cs="Arial"/>
          <w:spacing w:val="-6"/>
          <w:kern w:val="0"/>
          <w:lang w:eastAsia="en-GB"/>
          <w14:ligatures w14:val="none"/>
        </w:rPr>
        <w:t xml:space="preserve">Mixed-methods evaluations indicate high acceptability among teachers and parents, who report positive impacts on communication and social behaviours, while noting practical constraints such as staffing and scheduling </w:t>
      </w:r>
      <w:r w:rsidRPr="00EC5703">
        <w:rPr>
          <w:rFonts w:ascii="Arial" w:eastAsia="Times New Roman" w:hAnsi="Arial" w:cs="Arial"/>
          <w:spacing w:val="-6"/>
          <w:kern w:val="0"/>
          <w:lang w:eastAsia="en-GB"/>
          <w14:ligatures w14:val="none"/>
        </w:rPr>
        <w:t xml:space="preserve">(Barr </w:t>
      </w:r>
      <w:r w:rsidRPr="00EC5703">
        <w:rPr>
          <w:rFonts w:ascii="Arial" w:eastAsia="Times New Roman" w:hAnsi="Arial" w:cs="Arial"/>
          <w:i/>
          <w:iCs/>
          <w:spacing w:val="-6"/>
          <w:kern w:val="0"/>
          <w:lang w:eastAsia="en-GB"/>
          <w14:ligatures w14:val="none"/>
        </w:rPr>
        <w:t>et al</w:t>
      </w:r>
      <w:r w:rsidRPr="00EC5703">
        <w:rPr>
          <w:rFonts w:ascii="Arial" w:eastAsia="Times New Roman" w:hAnsi="Arial" w:cs="Arial"/>
          <w:spacing w:val="-6"/>
          <w:kern w:val="0"/>
          <w:lang w:eastAsia="en-GB"/>
          <w14:ligatures w14:val="none"/>
        </w:rPr>
        <w:t xml:space="preserve">., 2022). </w:t>
      </w:r>
      <w:r w:rsidRPr="00C05246">
        <w:rPr>
          <w:rFonts w:ascii="Arial" w:eastAsia="Times New Roman" w:hAnsi="Arial" w:cs="Arial"/>
          <w:spacing w:val="-6"/>
          <w:kern w:val="0"/>
          <w:lang w:eastAsia="en-GB"/>
          <w14:ligatures w14:val="none"/>
        </w:rPr>
        <w:t xml:space="preserve">Additional studies support LBT’s viability across contexts, inclusive preschool interventions in China increased social initiations and responses </w:t>
      </w:r>
      <w:r w:rsidRPr="00451DA4">
        <w:rPr>
          <w:rFonts w:ascii="Arial" w:eastAsia="Times New Roman" w:hAnsi="Arial" w:cs="Arial"/>
          <w:spacing w:val="-6"/>
          <w:kern w:val="0"/>
          <w:lang w:eastAsia="en-GB"/>
          <w14:ligatures w14:val="none"/>
        </w:rPr>
        <w:t xml:space="preserve">(Hu, Zheng &amp; Lee, 2018); </w:t>
      </w:r>
      <w:r w:rsidRPr="00C05246">
        <w:rPr>
          <w:rFonts w:ascii="Arial" w:eastAsia="Times New Roman" w:hAnsi="Arial" w:cs="Arial"/>
          <w:spacing w:val="-6"/>
          <w:kern w:val="0"/>
          <w:lang w:eastAsia="en-GB"/>
          <w14:ligatures w14:val="none"/>
        </w:rPr>
        <w:t xml:space="preserve">a non-concurrent multiple baseline study with adolescents showed enhanced social engagement in five of six participants </w:t>
      </w:r>
      <w:r w:rsidRPr="00B17767">
        <w:rPr>
          <w:rFonts w:ascii="Arial" w:eastAsia="Times New Roman" w:hAnsi="Arial" w:cs="Arial"/>
          <w:spacing w:val="-6"/>
          <w:kern w:val="0"/>
          <w:lang w:eastAsia="en-GB"/>
          <w14:ligatures w14:val="none"/>
        </w:rPr>
        <w:t xml:space="preserve">(Levy </w:t>
      </w:r>
      <w:r>
        <w:rPr>
          <w:rFonts w:ascii="Arial" w:eastAsia="Times New Roman" w:hAnsi="Arial" w:cs="Arial"/>
          <w:spacing w:val="-6"/>
          <w:kern w:val="0"/>
          <w:lang w:eastAsia="en-GB"/>
          <w14:ligatures w14:val="none"/>
        </w:rPr>
        <w:t>and</w:t>
      </w:r>
      <w:r w:rsidRPr="00B17767">
        <w:rPr>
          <w:rFonts w:ascii="Arial" w:eastAsia="Times New Roman" w:hAnsi="Arial" w:cs="Arial"/>
          <w:spacing w:val="-6"/>
          <w:kern w:val="0"/>
          <w:lang w:eastAsia="en-GB"/>
          <w14:ligatures w14:val="none"/>
        </w:rPr>
        <w:t xml:space="preserve"> Dunsmuir, 2020); </w:t>
      </w:r>
      <w:r w:rsidRPr="00C05246">
        <w:rPr>
          <w:rFonts w:ascii="Arial" w:eastAsia="Times New Roman" w:hAnsi="Arial" w:cs="Arial"/>
          <w:spacing w:val="-6"/>
          <w:kern w:val="0"/>
          <w:lang w:eastAsia="en-GB"/>
          <w14:ligatures w14:val="none"/>
        </w:rPr>
        <w:t xml:space="preserve">and a parent-mediated variant increased spontaneous social </w:t>
      </w:r>
      <w:r w:rsidRPr="00233F7E">
        <w:rPr>
          <w:rFonts w:ascii="Arial" w:eastAsia="Times New Roman" w:hAnsi="Arial" w:cs="Arial"/>
          <w:spacing w:val="-6"/>
          <w:kern w:val="0"/>
          <w:lang w:eastAsia="en-GB"/>
          <w14:ligatures w14:val="none"/>
        </w:rPr>
        <w:t>initiations (Lee, Jiang &amp; Hu, 2023).</w:t>
      </w:r>
    </w:p>
    <w:p w14:paraId="0082AF61" w14:textId="77777777" w:rsidR="00773984" w:rsidRPr="00C05246" w:rsidRDefault="00773984" w:rsidP="00005429">
      <w:pPr>
        <w:spacing w:after="180" w:line="360" w:lineRule="auto"/>
        <w:rPr>
          <w:rFonts w:ascii="Arial" w:eastAsia="Times New Roman" w:hAnsi="Arial" w:cs="Arial"/>
          <w:spacing w:val="-6"/>
          <w:kern w:val="0"/>
          <w:lang w:eastAsia="en-GB"/>
          <w14:ligatures w14:val="none"/>
        </w:rPr>
      </w:pPr>
      <w:r w:rsidRPr="00C05246">
        <w:rPr>
          <w:rFonts w:ascii="Arial" w:eastAsia="Times New Roman" w:hAnsi="Arial" w:cs="Arial"/>
          <w:spacing w:val="-6"/>
          <w:kern w:val="0"/>
          <w:lang w:eastAsia="en-GB"/>
          <w14:ligatures w14:val="none"/>
        </w:rPr>
        <w:lastRenderedPageBreak/>
        <w:t>Practical implications for early years practitioners include:</w:t>
      </w:r>
    </w:p>
    <w:p w14:paraId="308ECF44" w14:textId="77777777" w:rsidR="00773984" w:rsidRPr="003650BA" w:rsidRDefault="00773984" w:rsidP="00005429">
      <w:pPr>
        <w:spacing w:after="180" w:line="360" w:lineRule="auto"/>
        <w:rPr>
          <w:rFonts w:ascii="Arial" w:eastAsia="Times New Roman" w:hAnsi="Arial" w:cs="Arial"/>
          <w:color w:val="EE0000"/>
          <w:spacing w:val="-6"/>
          <w:kern w:val="0"/>
          <w:lang w:eastAsia="en-GB"/>
          <w14:ligatures w14:val="none"/>
        </w:rPr>
      </w:pPr>
      <w:r w:rsidRPr="00C05246">
        <w:rPr>
          <w:rFonts w:ascii="Arial" w:eastAsia="Times New Roman" w:hAnsi="Arial" w:cs="Arial"/>
          <w:spacing w:val="-6"/>
          <w:kern w:val="0"/>
          <w:lang w:eastAsia="en-GB"/>
          <w14:ligatures w14:val="none"/>
        </w:rPr>
        <w:t xml:space="preserve">Play-based, strength-centred intervention: LBT reduces social demand, lowers anxiety, and motivates engagement, suited to young autistic children </w:t>
      </w:r>
      <w:r w:rsidRPr="00122EEC">
        <w:rPr>
          <w:rFonts w:ascii="Arial" w:eastAsia="Times New Roman" w:hAnsi="Arial" w:cs="Arial"/>
          <w:spacing w:val="-6"/>
          <w:kern w:val="0"/>
          <w:lang w:eastAsia="en-GB"/>
          <w14:ligatures w14:val="none"/>
        </w:rPr>
        <w:t xml:space="preserve">(Narzisi </w:t>
      </w:r>
      <w:r w:rsidRPr="00122EEC">
        <w:rPr>
          <w:rFonts w:ascii="Arial" w:eastAsia="Times New Roman" w:hAnsi="Arial" w:cs="Arial"/>
          <w:i/>
          <w:iCs/>
          <w:spacing w:val="-6"/>
          <w:kern w:val="0"/>
          <w:lang w:eastAsia="en-GB"/>
          <w14:ligatures w14:val="none"/>
        </w:rPr>
        <w:t>et al</w:t>
      </w:r>
      <w:r w:rsidRPr="00122EEC">
        <w:rPr>
          <w:rFonts w:ascii="Arial" w:eastAsia="Times New Roman" w:hAnsi="Arial" w:cs="Arial"/>
          <w:spacing w:val="-6"/>
          <w:kern w:val="0"/>
          <w:lang w:eastAsia="en-GB"/>
          <w14:ligatures w14:val="none"/>
        </w:rPr>
        <w:t>., 2021;</w:t>
      </w:r>
      <w:r w:rsidRPr="003650BA">
        <w:rPr>
          <w:rFonts w:ascii="Arial" w:eastAsia="Times New Roman" w:hAnsi="Arial" w:cs="Arial"/>
          <w:color w:val="EE0000"/>
          <w:spacing w:val="-6"/>
          <w:kern w:val="0"/>
          <w:lang w:eastAsia="en-GB"/>
          <w14:ligatures w14:val="none"/>
        </w:rPr>
        <w:t xml:space="preserve"> </w:t>
      </w:r>
      <w:r w:rsidRPr="00451DA4">
        <w:rPr>
          <w:rFonts w:ascii="Arial" w:eastAsia="Times New Roman" w:hAnsi="Arial" w:cs="Arial"/>
          <w:spacing w:val="-6"/>
          <w:kern w:val="0"/>
          <w:lang w:eastAsia="en-GB"/>
          <w14:ligatures w14:val="none"/>
        </w:rPr>
        <w:t>Hu, Zheng &amp; Lee, 2018).</w:t>
      </w:r>
    </w:p>
    <w:p w14:paraId="71B231ED" w14:textId="77777777" w:rsidR="00773984" w:rsidRPr="003650BA" w:rsidRDefault="00773984" w:rsidP="00005429">
      <w:pPr>
        <w:spacing w:after="180" w:line="360" w:lineRule="auto"/>
        <w:rPr>
          <w:rFonts w:ascii="Arial" w:eastAsia="Times New Roman" w:hAnsi="Arial" w:cs="Arial"/>
          <w:color w:val="EE0000"/>
          <w:spacing w:val="-6"/>
          <w:kern w:val="0"/>
          <w:lang w:eastAsia="en-GB"/>
          <w14:ligatures w14:val="none"/>
        </w:rPr>
      </w:pPr>
      <w:r w:rsidRPr="00C05246">
        <w:rPr>
          <w:rFonts w:ascii="Arial" w:eastAsia="Times New Roman" w:hAnsi="Arial" w:cs="Arial"/>
          <w:spacing w:val="-6"/>
          <w:kern w:val="0"/>
          <w:lang w:eastAsia="en-GB"/>
          <w14:ligatures w14:val="none"/>
        </w:rPr>
        <w:t xml:space="preserve">Peer-mediated and inclusive: Peers model social communication in a naturalistic, neuroaffirming context, fostering relationships beyond therapy </w:t>
      </w:r>
      <w:r w:rsidRPr="00EC5703">
        <w:rPr>
          <w:rFonts w:ascii="Arial" w:eastAsia="Times New Roman" w:hAnsi="Arial" w:cs="Arial"/>
          <w:spacing w:val="-6"/>
          <w:kern w:val="0"/>
          <w:lang w:eastAsia="en-GB"/>
          <w14:ligatures w14:val="none"/>
        </w:rPr>
        <w:t xml:space="preserve">(Barr </w:t>
      </w:r>
      <w:r w:rsidRPr="00EC5703">
        <w:rPr>
          <w:rFonts w:ascii="Arial" w:eastAsia="Times New Roman" w:hAnsi="Arial" w:cs="Arial"/>
          <w:i/>
          <w:iCs/>
          <w:spacing w:val="-6"/>
          <w:kern w:val="0"/>
          <w:lang w:eastAsia="en-GB"/>
          <w14:ligatures w14:val="none"/>
        </w:rPr>
        <w:t>et al</w:t>
      </w:r>
      <w:r w:rsidRPr="00EC5703">
        <w:rPr>
          <w:rFonts w:ascii="Arial" w:eastAsia="Times New Roman" w:hAnsi="Arial" w:cs="Arial"/>
          <w:spacing w:val="-6"/>
          <w:kern w:val="0"/>
          <w:lang w:eastAsia="en-GB"/>
          <w14:ligatures w14:val="none"/>
        </w:rPr>
        <w:t xml:space="preserve">., 2022; </w:t>
      </w:r>
      <w:r w:rsidRPr="001D5B7A">
        <w:rPr>
          <w:rFonts w:ascii="Arial" w:eastAsia="Times New Roman" w:hAnsi="Arial" w:cs="Arial"/>
          <w:spacing w:val="-6"/>
          <w:kern w:val="0"/>
          <w:lang w:eastAsia="en-GB"/>
          <w14:ligatures w14:val="none"/>
        </w:rPr>
        <w:t xml:space="preserve">Levy </w:t>
      </w:r>
      <w:r>
        <w:rPr>
          <w:rFonts w:ascii="Arial" w:eastAsia="Times New Roman" w:hAnsi="Arial" w:cs="Arial"/>
          <w:spacing w:val="-6"/>
          <w:kern w:val="0"/>
          <w:lang w:eastAsia="en-GB"/>
          <w14:ligatures w14:val="none"/>
        </w:rPr>
        <w:t>and</w:t>
      </w:r>
      <w:r w:rsidRPr="001D5B7A">
        <w:rPr>
          <w:rFonts w:ascii="Arial" w:eastAsia="Times New Roman" w:hAnsi="Arial" w:cs="Arial"/>
          <w:spacing w:val="-6"/>
          <w:kern w:val="0"/>
          <w:lang w:eastAsia="en-GB"/>
          <w14:ligatures w14:val="none"/>
        </w:rPr>
        <w:t xml:space="preserve"> Dunsmuir, 2020).</w:t>
      </w:r>
    </w:p>
    <w:p w14:paraId="5C324EB7" w14:textId="77777777" w:rsidR="00773984" w:rsidRPr="003650BA" w:rsidRDefault="00773984" w:rsidP="00005429">
      <w:pPr>
        <w:spacing w:after="180" w:line="360" w:lineRule="auto"/>
        <w:rPr>
          <w:rFonts w:ascii="Arial" w:eastAsia="Times New Roman" w:hAnsi="Arial" w:cs="Arial"/>
          <w:color w:val="EE0000"/>
          <w:spacing w:val="-6"/>
          <w:kern w:val="0"/>
          <w:lang w:eastAsia="en-GB"/>
          <w14:ligatures w14:val="none"/>
        </w:rPr>
      </w:pPr>
      <w:r w:rsidRPr="00C05246">
        <w:rPr>
          <w:rFonts w:ascii="Arial" w:eastAsia="Times New Roman" w:hAnsi="Arial" w:cs="Arial"/>
          <w:spacing w:val="-6"/>
          <w:kern w:val="0"/>
          <w:lang w:eastAsia="en-GB"/>
          <w14:ligatures w14:val="none"/>
        </w:rPr>
        <w:t xml:space="preserve">Scalable and feasible: Acceptability and cost evaluations suggest LBT can be implemented in mainstream settings with modest </w:t>
      </w:r>
      <w:r w:rsidRPr="00EC5703">
        <w:rPr>
          <w:rFonts w:ascii="Arial" w:eastAsia="Times New Roman" w:hAnsi="Arial" w:cs="Arial"/>
          <w:spacing w:val="-6"/>
          <w:kern w:val="0"/>
          <w:lang w:eastAsia="en-GB"/>
          <w14:ligatures w14:val="none"/>
        </w:rPr>
        <w:t>resources</w:t>
      </w:r>
      <w:r w:rsidRPr="003650BA">
        <w:rPr>
          <w:rFonts w:ascii="Arial" w:eastAsia="Times New Roman" w:hAnsi="Arial" w:cs="Arial"/>
          <w:color w:val="EE0000"/>
          <w:spacing w:val="-6"/>
          <w:kern w:val="0"/>
          <w:lang w:eastAsia="en-GB"/>
          <w14:ligatures w14:val="none"/>
        </w:rPr>
        <w:t xml:space="preserve"> </w:t>
      </w:r>
      <w:r w:rsidRPr="00122EEC">
        <w:rPr>
          <w:rFonts w:ascii="Arial" w:eastAsia="Times New Roman" w:hAnsi="Arial" w:cs="Arial"/>
          <w:spacing w:val="-6"/>
          <w:kern w:val="0"/>
          <w:lang w:eastAsia="en-GB"/>
          <w14:ligatures w14:val="none"/>
        </w:rPr>
        <w:t xml:space="preserve">(Wright </w:t>
      </w:r>
      <w:r w:rsidRPr="00122EEC">
        <w:rPr>
          <w:rFonts w:ascii="Arial" w:eastAsia="Times New Roman" w:hAnsi="Arial" w:cs="Arial"/>
          <w:i/>
          <w:iCs/>
          <w:spacing w:val="-6"/>
          <w:kern w:val="0"/>
          <w:lang w:eastAsia="en-GB"/>
          <w14:ligatures w14:val="none"/>
        </w:rPr>
        <w:t>et al.,</w:t>
      </w:r>
      <w:r w:rsidRPr="00122EEC">
        <w:rPr>
          <w:rFonts w:ascii="Arial" w:eastAsia="Times New Roman" w:hAnsi="Arial" w:cs="Arial"/>
          <w:spacing w:val="-6"/>
          <w:kern w:val="0"/>
          <w:lang w:eastAsia="en-GB"/>
          <w14:ligatures w14:val="none"/>
        </w:rPr>
        <w:t xml:space="preserve"> 2023; </w:t>
      </w:r>
      <w:r w:rsidRPr="00EC5703">
        <w:rPr>
          <w:rFonts w:ascii="Arial" w:eastAsia="Times New Roman" w:hAnsi="Arial" w:cs="Arial"/>
          <w:spacing w:val="-6"/>
          <w:kern w:val="0"/>
          <w:lang w:eastAsia="en-GB"/>
          <w14:ligatures w14:val="none"/>
        </w:rPr>
        <w:t xml:space="preserve">Barr </w:t>
      </w:r>
      <w:r w:rsidRPr="00EC5703">
        <w:rPr>
          <w:rFonts w:ascii="Arial" w:eastAsia="Times New Roman" w:hAnsi="Arial" w:cs="Arial"/>
          <w:i/>
          <w:iCs/>
          <w:spacing w:val="-6"/>
          <w:kern w:val="0"/>
          <w:lang w:eastAsia="en-GB"/>
          <w14:ligatures w14:val="none"/>
        </w:rPr>
        <w:t>et al</w:t>
      </w:r>
      <w:r w:rsidRPr="00EC5703">
        <w:rPr>
          <w:rFonts w:ascii="Arial" w:eastAsia="Times New Roman" w:hAnsi="Arial" w:cs="Arial"/>
          <w:spacing w:val="-6"/>
          <w:kern w:val="0"/>
          <w:lang w:eastAsia="en-GB"/>
          <w14:ligatures w14:val="none"/>
        </w:rPr>
        <w:t xml:space="preserve">., 2022; </w:t>
      </w:r>
      <w:r w:rsidRPr="00E86DE9">
        <w:rPr>
          <w:rFonts w:ascii="Arial" w:eastAsia="Times New Roman" w:hAnsi="Arial" w:cs="Arial"/>
          <w:spacing w:val="-6"/>
          <w:kern w:val="0"/>
          <w:lang w:eastAsia="en-GB"/>
          <w14:ligatures w14:val="none"/>
        </w:rPr>
        <w:t>ISRCTN Registry, 2019)</w:t>
      </w:r>
      <w:r>
        <w:rPr>
          <w:rFonts w:ascii="Arial" w:eastAsia="Times New Roman" w:hAnsi="Arial" w:cs="Arial"/>
          <w:spacing w:val="-6"/>
          <w:kern w:val="0"/>
          <w:lang w:eastAsia="en-GB"/>
          <w14:ligatures w14:val="none"/>
        </w:rPr>
        <w:t>.</w:t>
      </w:r>
    </w:p>
    <w:p w14:paraId="2C5645E9" w14:textId="5D5F8182" w:rsidR="00773984" w:rsidRPr="00AC2208" w:rsidRDefault="00773984" w:rsidP="00005429">
      <w:pPr>
        <w:spacing w:after="180" w:line="360" w:lineRule="auto"/>
        <w:rPr>
          <w:rFonts w:ascii="Arial" w:eastAsia="Times New Roman" w:hAnsi="Arial" w:cs="Arial"/>
          <w:color w:val="EE0000"/>
          <w:spacing w:val="-6"/>
          <w:kern w:val="0"/>
          <w:lang w:eastAsia="en-GB"/>
          <w14:ligatures w14:val="none"/>
        </w:rPr>
      </w:pPr>
      <w:r w:rsidRPr="00C05246">
        <w:rPr>
          <w:rFonts w:ascii="Arial" w:eastAsia="Times New Roman" w:hAnsi="Arial" w:cs="Arial"/>
          <w:spacing w:val="-6"/>
          <w:kern w:val="0"/>
          <w:lang w:eastAsia="en-GB"/>
          <w14:ligatures w14:val="none"/>
        </w:rPr>
        <w:t xml:space="preserve">Flexible: Adaptable for younger children, adolescents, and home settings, widening </w:t>
      </w:r>
      <w:r w:rsidRPr="00233F7E">
        <w:rPr>
          <w:rFonts w:ascii="Arial" w:eastAsia="Times New Roman" w:hAnsi="Arial" w:cs="Arial"/>
          <w:spacing w:val="-6"/>
          <w:kern w:val="0"/>
          <w:lang w:eastAsia="en-GB"/>
          <w14:ligatures w14:val="none"/>
        </w:rPr>
        <w:t xml:space="preserve">applicability (Lee, Jiang and Hu, 2023; </w:t>
      </w:r>
      <w:r w:rsidRPr="00451DA4">
        <w:rPr>
          <w:rFonts w:ascii="Arial" w:eastAsia="Times New Roman" w:hAnsi="Arial" w:cs="Arial"/>
          <w:spacing w:val="-6"/>
          <w:kern w:val="0"/>
          <w:lang w:eastAsia="en-GB"/>
          <w14:ligatures w14:val="none"/>
        </w:rPr>
        <w:t>Hu, Zheng and Lee, 2018).</w:t>
      </w:r>
    </w:p>
    <w:p w14:paraId="04C4C9F3" w14:textId="77777777" w:rsidR="00773984" w:rsidRPr="003650BA" w:rsidRDefault="00773984" w:rsidP="00005429">
      <w:pPr>
        <w:spacing w:after="180" w:line="360" w:lineRule="auto"/>
        <w:rPr>
          <w:rFonts w:ascii="Arial" w:eastAsia="Times New Roman" w:hAnsi="Arial" w:cs="Arial"/>
          <w:color w:val="EE0000"/>
          <w:spacing w:val="-6"/>
          <w:kern w:val="0"/>
          <w:lang w:eastAsia="en-GB"/>
          <w14:ligatures w14:val="none"/>
        </w:rPr>
      </w:pPr>
      <w:r w:rsidRPr="00C05246">
        <w:rPr>
          <w:rFonts w:ascii="Arial" w:eastAsia="Times New Roman" w:hAnsi="Arial" w:cs="Arial"/>
          <w:spacing w:val="-6"/>
          <w:kern w:val="0"/>
          <w:lang w:eastAsia="en-GB"/>
          <w14:ligatures w14:val="none"/>
        </w:rPr>
        <w:t xml:space="preserve">However, caution is warranted. Modest effect sizes in controlled trials indicate LBT is not a standalone solution and should complement broader individualized support plans </w:t>
      </w:r>
      <w:r w:rsidRPr="00122EEC">
        <w:rPr>
          <w:rFonts w:ascii="Arial" w:eastAsia="Times New Roman" w:hAnsi="Arial" w:cs="Arial"/>
          <w:spacing w:val="-6"/>
          <w:kern w:val="0"/>
          <w:lang w:eastAsia="en-GB"/>
          <w14:ligatures w14:val="none"/>
        </w:rPr>
        <w:t xml:space="preserve">(Wright </w:t>
      </w:r>
      <w:r w:rsidRPr="00122EEC">
        <w:rPr>
          <w:rFonts w:ascii="Arial" w:eastAsia="Times New Roman" w:hAnsi="Arial" w:cs="Arial"/>
          <w:i/>
          <w:iCs/>
          <w:spacing w:val="-6"/>
          <w:kern w:val="0"/>
          <w:lang w:eastAsia="en-GB"/>
          <w14:ligatures w14:val="none"/>
        </w:rPr>
        <w:t>et al</w:t>
      </w:r>
      <w:r w:rsidRPr="00122EEC">
        <w:rPr>
          <w:rFonts w:ascii="Arial" w:eastAsia="Times New Roman" w:hAnsi="Arial" w:cs="Arial"/>
          <w:spacing w:val="-6"/>
          <w:kern w:val="0"/>
          <w:lang w:eastAsia="en-GB"/>
          <w14:ligatures w14:val="none"/>
        </w:rPr>
        <w:t xml:space="preserve">., 2023; Narzisi </w:t>
      </w:r>
      <w:r w:rsidRPr="00122EEC">
        <w:rPr>
          <w:rFonts w:ascii="Arial" w:eastAsia="Times New Roman" w:hAnsi="Arial" w:cs="Arial"/>
          <w:i/>
          <w:iCs/>
          <w:spacing w:val="-6"/>
          <w:kern w:val="0"/>
          <w:lang w:eastAsia="en-GB"/>
          <w14:ligatures w14:val="none"/>
        </w:rPr>
        <w:t>et al</w:t>
      </w:r>
      <w:r w:rsidRPr="00122EEC">
        <w:rPr>
          <w:rFonts w:ascii="Arial" w:eastAsia="Times New Roman" w:hAnsi="Arial" w:cs="Arial"/>
          <w:spacing w:val="-6"/>
          <w:kern w:val="0"/>
          <w:lang w:eastAsia="en-GB"/>
          <w14:ligatures w14:val="none"/>
        </w:rPr>
        <w:t xml:space="preserve">., 2021). </w:t>
      </w:r>
      <w:r w:rsidRPr="00C05246">
        <w:rPr>
          <w:rFonts w:ascii="Arial" w:eastAsia="Times New Roman" w:hAnsi="Arial" w:cs="Arial"/>
          <w:spacing w:val="-6"/>
          <w:kern w:val="0"/>
          <w:lang w:eastAsia="en-GB"/>
          <w14:ligatures w14:val="none"/>
        </w:rPr>
        <w:t xml:space="preserve">Small-scale, non-randomised studies dominate the literature, limiting confidence in generalisation and long-term impact, and practical challenges (staffing, scheduling, engagement) require </w:t>
      </w:r>
      <w:r w:rsidRPr="00BA7752">
        <w:rPr>
          <w:rFonts w:ascii="Arial" w:eastAsia="Times New Roman" w:hAnsi="Arial" w:cs="Arial"/>
          <w:spacing w:val="-6"/>
          <w:kern w:val="0"/>
          <w:lang w:eastAsia="en-GB"/>
          <w14:ligatures w14:val="none"/>
        </w:rPr>
        <w:t xml:space="preserve">careful planning </w:t>
      </w:r>
      <w:r w:rsidRPr="00BD6D36">
        <w:rPr>
          <w:rFonts w:ascii="Arial" w:eastAsia="Times New Roman" w:hAnsi="Arial" w:cs="Arial"/>
          <w:spacing w:val="-6"/>
          <w:kern w:val="0"/>
          <w:lang w:eastAsia="en-GB"/>
          <w14:ligatures w14:val="none"/>
        </w:rPr>
        <w:t xml:space="preserve">(Narzisi </w:t>
      </w:r>
      <w:r w:rsidRPr="00BD6D36">
        <w:rPr>
          <w:rFonts w:ascii="Arial" w:eastAsia="Times New Roman" w:hAnsi="Arial" w:cs="Arial"/>
          <w:i/>
          <w:iCs/>
          <w:spacing w:val="-6"/>
          <w:kern w:val="0"/>
          <w:lang w:eastAsia="en-GB"/>
          <w14:ligatures w14:val="none"/>
        </w:rPr>
        <w:t>et al</w:t>
      </w:r>
      <w:r w:rsidRPr="00BD6D36">
        <w:rPr>
          <w:rFonts w:ascii="Arial" w:eastAsia="Times New Roman" w:hAnsi="Arial" w:cs="Arial"/>
          <w:spacing w:val="-6"/>
          <w:kern w:val="0"/>
          <w:lang w:eastAsia="en-GB"/>
          <w14:ligatures w14:val="none"/>
        </w:rPr>
        <w:t>., 2021</w:t>
      </w:r>
      <w:r w:rsidRPr="001D5B7A">
        <w:rPr>
          <w:rFonts w:ascii="Arial" w:eastAsia="Times New Roman" w:hAnsi="Arial" w:cs="Arial"/>
          <w:spacing w:val="-6"/>
          <w:kern w:val="0"/>
          <w:lang w:eastAsia="en-GB"/>
          <w14:ligatures w14:val="none"/>
        </w:rPr>
        <w:t xml:space="preserve">; Levy </w:t>
      </w:r>
      <w:r>
        <w:rPr>
          <w:rFonts w:ascii="Arial" w:eastAsia="Times New Roman" w:hAnsi="Arial" w:cs="Arial"/>
          <w:spacing w:val="-6"/>
          <w:kern w:val="0"/>
          <w:lang w:eastAsia="en-GB"/>
          <w14:ligatures w14:val="none"/>
        </w:rPr>
        <w:t>and</w:t>
      </w:r>
      <w:r w:rsidRPr="001D5B7A">
        <w:rPr>
          <w:rFonts w:ascii="Arial" w:eastAsia="Times New Roman" w:hAnsi="Arial" w:cs="Arial"/>
          <w:spacing w:val="-6"/>
          <w:kern w:val="0"/>
          <w:lang w:eastAsia="en-GB"/>
          <w14:ligatures w14:val="none"/>
        </w:rPr>
        <w:t xml:space="preserve"> Dunsmuir, 2020; </w:t>
      </w:r>
      <w:r w:rsidRPr="00EC5703">
        <w:rPr>
          <w:rFonts w:ascii="Arial" w:eastAsia="Times New Roman" w:hAnsi="Arial" w:cs="Arial"/>
          <w:spacing w:val="-6"/>
          <w:kern w:val="0"/>
          <w:lang w:eastAsia="en-GB"/>
          <w14:ligatures w14:val="none"/>
        </w:rPr>
        <w:t xml:space="preserve">Barr </w:t>
      </w:r>
      <w:r w:rsidRPr="00EC5703">
        <w:rPr>
          <w:rFonts w:ascii="Arial" w:eastAsia="Times New Roman" w:hAnsi="Arial" w:cs="Arial"/>
          <w:i/>
          <w:iCs/>
          <w:spacing w:val="-6"/>
          <w:kern w:val="0"/>
          <w:lang w:eastAsia="en-GB"/>
          <w14:ligatures w14:val="none"/>
        </w:rPr>
        <w:t>et al</w:t>
      </w:r>
      <w:r w:rsidRPr="00EC5703">
        <w:rPr>
          <w:rFonts w:ascii="Arial" w:eastAsia="Times New Roman" w:hAnsi="Arial" w:cs="Arial"/>
          <w:spacing w:val="-6"/>
          <w:kern w:val="0"/>
          <w:lang w:eastAsia="en-GB"/>
          <w14:ligatures w14:val="none"/>
        </w:rPr>
        <w:t xml:space="preserve">., 2022; </w:t>
      </w:r>
      <w:r w:rsidRPr="00862A05">
        <w:rPr>
          <w:rFonts w:ascii="Arial" w:eastAsia="Times New Roman" w:hAnsi="Arial" w:cs="Arial"/>
          <w:spacing w:val="-6"/>
          <w:kern w:val="0"/>
          <w:lang w:eastAsia="en-GB"/>
          <w14:ligatures w14:val="none"/>
        </w:rPr>
        <w:t>NIHR, 2023).</w:t>
      </w:r>
    </w:p>
    <w:p w14:paraId="0C841BA3" w14:textId="77777777" w:rsidR="00773984" w:rsidRDefault="00773984" w:rsidP="00005429">
      <w:pPr>
        <w:spacing w:after="180" w:line="360" w:lineRule="auto"/>
        <w:rPr>
          <w:rFonts w:ascii="Arial" w:eastAsia="Times New Roman" w:hAnsi="Arial" w:cs="Arial"/>
          <w:spacing w:val="-6"/>
          <w:kern w:val="0"/>
          <w:lang w:eastAsia="en-GB"/>
          <w14:ligatures w14:val="none"/>
        </w:rPr>
      </w:pPr>
      <w:r w:rsidRPr="00C05246">
        <w:rPr>
          <w:rFonts w:ascii="Arial" w:eastAsia="Times New Roman" w:hAnsi="Arial" w:cs="Arial"/>
          <w:spacing w:val="-6"/>
          <w:kern w:val="0"/>
          <w:lang w:eastAsia="en-GB"/>
          <w14:ligatures w14:val="none"/>
        </w:rPr>
        <w:t>LEGO Based Therapy offers a motivational, peer-mediated, and feasible approach to support social communication and interaction in autistic children. For early years practitioners, it can form a valuable component of an inclusive, strength-based intervention portfolio, though it should not be viewed as a panacea. Continued evaluation and integration with other supports are essential to maximise its impact and sustainability across contexts.</w:t>
      </w:r>
    </w:p>
    <w:p w14:paraId="036BE25A" w14:textId="77777777" w:rsidR="00C4350E" w:rsidRDefault="00C4350E" w:rsidP="00005429">
      <w:pPr>
        <w:spacing w:after="180" w:line="360" w:lineRule="auto"/>
        <w:rPr>
          <w:rFonts w:ascii="Arial" w:eastAsia="Times New Roman" w:hAnsi="Arial" w:cs="Arial"/>
          <w:spacing w:val="-6"/>
          <w:kern w:val="0"/>
          <w:lang w:eastAsia="en-GB"/>
          <w14:ligatures w14:val="none"/>
        </w:rPr>
      </w:pPr>
    </w:p>
    <w:p w14:paraId="49B2B240" w14:textId="77777777" w:rsidR="00C4350E" w:rsidRDefault="00C4350E" w:rsidP="00005429">
      <w:pPr>
        <w:spacing w:after="180" w:line="360" w:lineRule="auto"/>
        <w:rPr>
          <w:rFonts w:ascii="Arial" w:eastAsia="Times New Roman" w:hAnsi="Arial" w:cs="Arial"/>
          <w:spacing w:val="-6"/>
          <w:kern w:val="0"/>
          <w:lang w:eastAsia="en-GB"/>
          <w14:ligatures w14:val="none"/>
        </w:rPr>
      </w:pPr>
    </w:p>
    <w:p w14:paraId="6264141E" w14:textId="77777777" w:rsidR="00C4350E" w:rsidRDefault="00C4350E" w:rsidP="00005429">
      <w:pPr>
        <w:spacing w:after="180" w:line="360" w:lineRule="auto"/>
        <w:rPr>
          <w:rFonts w:ascii="Arial" w:eastAsia="Times New Roman" w:hAnsi="Arial" w:cs="Arial"/>
          <w:spacing w:val="-6"/>
          <w:kern w:val="0"/>
          <w:lang w:eastAsia="en-GB"/>
          <w14:ligatures w14:val="none"/>
        </w:rPr>
      </w:pPr>
    </w:p>
    <w:p w14:paraId="14AC9B83" w14:textId="77777777" w:rsidR="00C4350E" w:rsidRDefault="00C4350E" w:rsidP="00005429">
      <w:pPr>
        <w:spacing w:after="180" w:line="360" w:lineRule="auto"/>
        <w:rPr>
          <w:rFonts w:ascii="Arial" w:eastAsia="Times New Roman" w:hAnsi="Arial" w:cs="Arial"/>
          <w:spacing w:val="-6"/>
          <w:kern w:val="0"/>
          <w:lang w:eastAsia="en-GB"/>
          <w14:ligatures w14:val="none"/>
        </w:rPr>
      </w:pPr>
    </w:p>
    <w:p w14:paraId="155D63F1" w14:textId="77777777" w:rsidR="00C4350E" w:rsidRPr="00C05246" w:rsidRDefault="00C4350E" w:rsidP="00005429">
      <w:pPr>
        <w:spacing w:after="180" w:line="360" w:lineRule="auto"/>
        <w:rPr>
          <w:rFonts w:ascii="Arial" w:eastAsia="Times New Roman" w:hAnsi="Arial" w:cs="Arial"/>
          <w:spacing w:val="-6"/>
          <w:kern w:val="0"/>
          <w:lang w:eastAsia="en-GB"/>
          <w14:ligatures w14:val="none"/>
        </w:rPr>
      </w:pPr>
    </w:p>
    <w:p w14:paraId="3C4BD328" w14:textId="37826607" w:rsidR="00FC463C" w:rsidRDefault="0072201B" w:rsidP="00FC463C">
      <w:pPr>
        <w:spacing w:after="180" w:line="240" w:lineRule="auto"/>
        <w:rPr>
          <w:rStyle w:val="bkciteavail"/>
          <w:rFonts w:ascii="Arial" w:hAnsi="Arial" w:cs="Arial"/>
          <w:b/>
          <w:bCs/>
          <w:color w:val="222222"/>
          <w:shd w:val="clear" w:color="auto" w:fill="FFFFFF"/>
        </w:rPr>
      </w:pPr>
      <w:r w:rsidRPr="0072201B">
        <w:rPr>
          <w:rStyle w:val="bkciteavail"/>
          <w:rFonts w:ascii="Arial" w:hAnsi="Arial" w:cs="Arial"/>
          <w:b/>
          <w:bCs/>
          <w:color w:val="222222"/>
          <w:shd w:val="clear" w:color="auto" w:fill="FFFFFF"/>
        </w:rPr>
        <w:lastRenderedPageBreak/>
        <w:t>Question Answers</w:t>
      </w:r>
    </w:p>
    <w:p w14:paraId="14D8B19F" w14:textId="77777777" w:rsidR="00D76DAE" w:rsidRPr="0072201B" w:rsidRDefault="00D76DAE" w:rsidP="00FC463C">
      <w:pPr>
        <w:spacing w:after="180" w:line="240" w:lineRule="auto"/>
        <w:rPr>
          <w:rStyle w:val="bkciteavail"/>
          <w:rFonts w:ascii="Arial" w:hAnsi="Arial" w:cs="Arial"/>
          <w:b/>
          <w:bCs/>
          <w:color w:val="222222"/>
          <w:shd w:val="clear" w:color="auto" w:fill="FFFFFF"/>
        </w:rPr>
      </w:pPr>
    </w:p>
    <w:p w14:paraId="2913FD6A" w14:textId="16821447" w:rsidR="00EA5F65" w:rsidRDefault="008D317C" w:rsidP="00EA5F65">
      <w:pPr>
        <w:spacing w:after="180" w:line="240" w:lineRule="auto"/>
        <w:rPr>
          <w:rFonts w:ascii="Arial" w:eastAsia="Times New Roman" w:hAnsi="Arial" w:cs="Arial"/>
          <w:color w:val="EE0000"/>
          <w:spacing w:val="-6"/>
          <w:kern w:val="0"/>
          <w:lang w:eastAsia="en-GB"/>
          <w14:ligatures w14:val="none"/>
        </w:rPr>
      </w:pPr>
      <w:r>
        <w:rPr>
          <w:rFonts w:ascii="Arial" w:eastAsia="Times New Roman" w:hAnsi="Arial" w:cs="Arial"/>
          <w:color w:val="EE0000"/>
          <w:spacing w:val="-6"/>
          <w:kern w:val="0"/>
          <w:lang w:eastAsia="en-GB"/>
          <w14:ligatures w14:val="none"/>
        </w:rPr>
        <w:t>Kate</w:t>
      </w:r>
      <w:r w:rsidR="003052D6">
        <w:rPr>
          <w:rFonts w:ascii="Arial" w:eastAsia="Times New Roman" w:hAnsi="Arial" w:cs="Arial"/>
          <w:color w:val="EE0000"/>
          <w:spacing w:val="-6"/>
          <w:kern w:val="0"/>
          <w:lang w:eastAsia="en-GB"/>
          <w14:ligatures w14:val="none"/>
        </w:rPr>
        <w:t xml:space="preserve">, could you explain at little more about </w:t>
      </w:r>
      <w:r w:rsidR="00F43611">
        <w:rPr>
          <w:rFonts w:ascii="Arial" w:eastAsia="Times New Roman" w:hAnsi="Arial" w:cs="Arial"/>
          <w:color w:val="EE0000"/>
          <w:spacing w:val="-6"/>
          <w:kern w:val="0"/>
          <w:lang w:eastAsia="en-GB"/>
          <w14:ligatures w14:val="none"/>
        </w:rPr>
        <w:t>the ADOS</w:t>
      </w:r>
      <w:r>
        <w:rPr>
          <w:rFonts w:ascii="Arial" w:eastAsia="Times New Roman" w:hAnsi="Arial" w:cs="Arial"/>
          <w:color w:val="EE0000"/>
          <w:spacing w:val="-6"/>
          <w:kern w:val="0"/>
          <w:lang w:eastAsia="en-GB"/>
          <w14:ligatures w14:val="none"/>
        </w:rPr>
        <w:t>, ADI and M-Chat</w:t>
      </w:r>
    </w:p>
    <w:p w14:paraId="7F86FA91" w14:textId="77777777" w:rsidR="00D76DAE" w:rsidRDefault="00D76DAE" w:rsidP="00EA5F65">
      <w:pPr>
        <w:spacing w:after="180" w:line="240" w:lineRule="auto"/>
        <w:rPr>
          <w:rFonts w:ascii="Arial" w:eastAsia="Times New Roman" w:hAnsi="Arial" w:cs="Arial"/>
          <w:color w:val="EE0000"/>
          <w:spacing w:val="-6"/>
          <w:kern w:val="0"/>
          <w:lang w:eastAsia="en-GB"/>
          <w14:ligatures w14:val="none"/>
        </w:rPr>
      </w:pPr>
    </w:p>
    <w:p w14:paraId="357F065A" w14:textId="77777777" w:rsidR="00035846" w:rsidRPr="00115A7F" w:rsidRDefault="00035846" w:rsidP="00035846">
      <w:pPr>
        <w:pStyle w:val="NormalWeb"/>
        <w:spacing w:before="0" w:beforeAutospacing="0" w:after="242" w:afterAutospacing="0"/>
        <w:rPr>
          <w:rFonts w:ascii="Arial" w:hAnsi="Arial" w:cs="Arial"/>
          <w:spacing w:val="-6"/>
        </w:rPr>
      </w:pPr>
      <w:r w:rsidRPr="00115A7F">
        <w:rPr>
          <w:rFonts w:ascii="Arial" w:hAnsi="Arial" w:cs="Arial"/>
          <w:b/>
          <w:bCs/>
          <w:spacing w:val="-6"/>
        </w:rPr>
        <w:t>Comparison of ADOS-2, ADI-R, and M-CHAT-R/F</w:t>
      </w:r>
    </w:p>
    <w:p w14:paraId="65238222" w14:textId="77777777" w:rsidR="00035846" w:rsidRPr="00874844" w:rsidRDefault="00035846" w:rsidP="009B7A08">
      <w:pPr>
        <w:pStyle w:val="NormalWeb"/>
        <w:spacing w:before="0" w:beforeAutospacing="0" w:after="180" w:afterAutospacing="0" w:line="360" w:lineRule="auto"/>
        <w:rPr>
          <w:rFonts w:ascii="Arial" w:hAnsi="Arial" w:cs="Arial"/>
          <w:spacing w:val="-6"/>
        </w:rPr>
      </w:pPr>
      <w:r w:rsidRPr="00115A7F">
        <w:rPr>
          <w:rFonts w:ascii="Arial" w:hAnsi="Arial" w:cs="Arial"/>
          <w:spacing w:val="-6"/>
        </w:rPr>
        <w:t xml:space="preserve">A range of diagnostic and screening tools is used in the identification of autism, each offering distinct strengths and limitations. </w:t>
      </w:r>
      <w:r w:rsidRPr="009D5715">
        <w:rPr>
          <w:rFonts w:ascii="Arial" w:hAnsi="Arial" w:cs="Arial"/>
          <w:color w:val="EE0000"/>
          <w:spacing w:val="-6"/>
        </w:rPr>
        <w:t>The</w:t>
      </w:r>
      <w:r w:rsidRPr="00115A7F">
        <w:rPr>
          <w:rFonts w:ascii="Arial" w:hAnsi="Arial" w:cs="Arial"/>
          <w:spacing w:val="-6"/>
        </w:rPr>
        <w:t xml:space="preserve"> ADOS-2, ADI-R, and M-CHAT-R/F are among the most widely used internationally, and all three underpin neurodevelopmental assessment practice within Wales as part of the All-Wales </w:t>
      </w:r>
      <w:r w:rsidRPr="00874844">
        <w:rPr>
          <w:rFonts w:ascii="Arial" w:hAnsi="Arial" w:cs="Arial"/>
          <w:spacing w:val="-6"/>
        </w:rPr>
        <w:t>Neurodevelopmental Pathway (Neurodivergence Wales, 2020 and 2025; Welsh Government, 2021).</w:t>
      </w:r>
    </w:p>
    <w:p w14:paraId="1E445195" w14:textId="77777777" w:rsidR="00035846" w:rsidRPr="00115A7F" w:rsidRDefault="00035846" w:rsidP="009B7A08">
      <w:pPr>
        <w:pStyle w:val="NormalWeb"/>
        <w:spacing w:before="0" w:beforeAutospacing="0" w:after="180" w:afterAutospacing="0" w:line="360" w:lineRule="auto"/>
        <w:rPr>
          <w:rFonts w:ascii="Arial" w:hAnsi="Arial" w:cs="Arial"/>
          <w:spacing w:val="-6"/>
        </w:rPr>
      </w:pPr>
      <w:r w:rsidRPr="00115A7F">
        <w:rPr>
          <w:rFonts w:ascii="Arial" w:hAnsi="Arial" w:cs="Arial"/>
          <w:spacing w:val="-6"/>
        </w:rPr>
        <w:t xml:space="preserve">The M-CHAT-R/F differs fundamentally from the ADOS-2 and ADI-R because it functions solely as a screening instrument rather than a diagnostic assessment. Designed for children aged 16–30 months, it identifies risk markers through parent-reported behaviours such as joint attention and early social </w:t>
      </w:r>
      <w:r w:rsidRPr="0089218B">
        <w:rPr>
          <w:rFonts w:ascii="Arial" w:hAnsi="Arial" w:cs="Arial"/>
          <w:spacing w:val="-6"/>
        </w:rPr>
        <w:t xml:space="preserve">engagement (Dai </w:t>
      </w:r>
      <w:r w:rsidRPr="0089218B">
        <w:rPr>
          <w:rFonts w:ascii="Arial" w:hAnsi="Arial" w:cs="Arial"/>
          <w:i/>
          <w:iCs/>
          <w:spacing w:val="-6"/>
        </w:rPr>
        <w:t>et al</w:t>
      </w:r>
      <w:r w:rsidRPr="0089218B">
        <w:rPr>
          <w:rFonts w:ascii="Arial" w:hAnsi="Arial" w:cs="Arial"/>
          <w:spacing w:val="-6"/>
        </w:rPr>
        <w:t xml:space="preserve">., 2021; </w:t>
      </w:r>
      <w:r w:rsidRPr="00FB467D">
        <w:rPr>
          <w:rFonts w:ascii="Arial" w:hAnsi="Arial" w:cs="Arial"/>
          <w:spacing w:val="-6"/>
        </w:rPr>
        <w:t xml:space="preserve">Guthrie </w:t>
      </w:r>
      <w:r w:rsidRPr="00FB467D">
        <w:rPr>
          <w:rFonts w:ascii="Arial" w:hAnsi="Arial" w:cs="Arial"/>
          <w:i/>
          <w:iCs/>
          <w:spacing w:val="-6"/>
        </w:rPr>
        <w:t>et al</w:t>
      </w:r>
      <w:r w:rsidRPr="00FB467D">
        <w:rPr>
          <w:rFonts w:ascii="Arial" w:hAnsi="Arial" w:cs="Arial"/>
          <w:spacing w:val="-6"/>
        </w:rPr>
        <w:t xml:space="preserve">., 2019). The follow-up interview enhances accuracy by reducing false positives, particularly </w:t>
      </w:r>
      <w:r w:rsidRPr="00115A7F">
        <w:rPr>
          <w:rFonts w:ascii="Arial" w:hAnsi="Arial" w:cs="Arial"/>
          <w:spacing w:val="-6"/>
        </w:rPr>
        <w:t xml:space="preserve">in community and early years settings </w:t>
      </w:r>
      <w:r w:rsidRPr="00221A4D">
        <w:rPr>
          <w:rFonts w:ascii="Arial" w:hAnsi="Arial" w:cs="Arial"/>
          <w:spacing w:val="-6"/>
        </w:rPr>
        <w:t xml:space="preserve">(Pierce, </w:t>
      </w:r>
      <w:r w:rsidRPr="00221A4D">
        <w:rPr>
          <w:rFonts w:ascii="Arial" w:hAnsi="Arial" w:cs="Arial"/>
          <w:i/>
          <w:iCs/>
          <w:spacing w:val="-6"/>
        </w:rPr>
        <w:t>et al</w:t>
      </w:r>
      <w:r w:rsidRPr="00221A4D">
        <w:rPr>
          <w:rFonts w:ascii="Arial" w:hAnsi="Arial" w:cs="Arial"/>
          <w:spacing w:val="-6"/>
        </w:rPr>
        <w:t xml:space="preserve">., 2019; Bremer, </w:t>
      </w:r>
      <w:r w:rsidRPr="00221A4D">
        <w:rPr>
          <w:rFonts w:ascii="Arial" w:hAnsi="Arial" w:cs="Arial"/>
          <w:i/>
          <w:iCs/>
          <w:spacing w:val="-6"/>
        </w:rPr>
        <w:t>et al</w:t>
      </w:r>
      <w:r w:rsidRPr="00221A4D">
        <w:rPr>
          <w:rFonts w:ascii="Arial" w:hAnsi="Arial" w:cs="Arial"/>
          <w:spacing w:val="-6"/>
        </w:rPr>
        <w:t xml:space="preserve">., 2016). However, its reliance on parental interpretation can introduce subjectivity, and its predictive validity decreases for older children or those with complex developmental </w:t>
      </w:r>
      <w:r w:rsidRPr="00575CAB">
        <w:rPr>
          <w:rFonts w:ascii="Arial" w:hAnsi="Arial" w:cs="Arial"/>
          <w:spacing w:val="-6"/>
        </w:rPr>
        <w:t>profiles (Thabtah and Pebbles, 2019).</w:t>
      </w:r>
    </w:p>
    <w:p w14:paraId="4ECAD3C9" w14:textId="47C79DF8" w:rsidR="00035846" w:rsidRPr="00115A7F" w:rsidRDefault="00035846" w:rsidP="009B7A08">
      <w:pPr>
        <w:pStyle w:val="NormalWeb"/>
        <w:spacing w:before="0" w:beforeAutospacing="0" w:after="180" w:afterAutospacing="0" w:line="360" w:lineRule="auto"/>
        <w:rPr>
          <w:rFonts w:ascii="Arial" w:hAnsi="Arial" w:cs="Arial"/>
          <w:spacing w:val="-6"/>
        </w:rPr>
      </w:pPr>
      <w:r w:rsidRPr="00115A7F">
        <w:rPr>
          <w:rFonts w:ascii="Arial" w:hAnsi="Arial" w:cs="Arial"/>
          <w:spacing w:val="-6"/>
        </w:rPr>
        <w:t xml:space="preserve">In contrast, the ADOS-2 provides direct observational evidence, offering a semi-structured assessment of social communication, interaction, play, and restricted behaviours </w:t>
      </w:r>
      <w:bookmarkStart w:id="0" w:name="_Hlk219126496"/>
      <w:r w:rsidRPr="00270BD9">
        <w:rPr>
          <w:rFonts w:ascii="Arial" w:hAnsi="Arial" w:cs="Arial"/>
        </w:rPr>
        <w:t>(</w:t>
      </w:r>
      <w:r w:rsidRPr="00064DDD">
        <w:rPr>
          <w:rFonts w:ascii="Arial" w:hAnsi="Arial" w:cs="Arial"/>
        </w:rPr>
        <w:t>Janvie</w:t>
      </w:r>
      <w:r w:rsidRPr="00270BD9">
        <w:rPr>
          <w:rFonts w:ascii="Arial" w:hAnsi="Arial" w:cs="Arial"/>
        </w:rPr>
        <w:t xml:space="preserve">r, </w:t>
      </w:r>
      <w:r w:rsidRPr="00270BD9">
        <w:rPr>
          <w:rFonts w:ascii="Arial" w:hAnsi="Arial" w:cs="Arial"/>
          <w:i/>
          <w:iCs/>
        </w:rPr>
        <w:t>et al</w:t>
      </w:r>
      <w:r w:rsidRPr="00270BD9">
        <w:rPr>
          <w:rFonts w:ascii="Arial" w:hAnsi="Arial" w:cs="Arial"/>
        </w:rPr>
        <w:t xml:space="preserve">., 2022; </w:t>
      </w:r>
      <w:bookmarkEnd w:id="0"/>
      <w:r w:rsidRPr="001E4C77">
        <w:rPr>
          <w:rFonts w:ascii="Arial" w:hAnsi="Arial" w:cs="Arial"/>
        </w:rPr>
        <w:t>McCrimmon</w:t>
      </w:r>
      <w:r w:rsidRPr="00270BD9">
        <w:rPr>
          <w:rFonts w:ascii="Arial" w:hAnsi="Arial" w:cs="Arial"/>
        </w:rPr>
        <w:t xml:space="preserve"> </w:t>
      </w:r>
      <w:r w:rsidRPr="001E4C77">
        <w:rPr>
          <w:rFonts w:ascii="Arial" w:hAnsi="Arial" w:cs="Arial"/>
        </w:rPr>
        <w:t>and Rostad,</w:t>
      </w:r>
      <w:r>
        <w:rPr>
          <w:rFonts w:ascii="Arial" w:hAnsi="Arial" w:cs="Arial"/>
        </w:rPr>
        <w:t xml:space="preserve"> </w:t>
      </w:r>
      <w:r w:rsidRPr="001E4C77">
        <w:rPr>
          <w:rFonts w:ascii="Arial" w:hAnsi="Arial" w:cs="Arial"/>
        </w:rPr>
        <w:t xml:space="preserve">2014) </w:t>
      </w:r>
      <w:r w:rsidRPr="00E97D9E">
        <w:rPr>
          <w:rFonts w:ascii="Arial" w:hAnsi="Arial" w:cs="Arial"/>
          <w:spacing w:val="-6"/>
        </w:rPr>
        <w:t>Its</w:t>
      </w:r>
      <w:r w:rsidRPr="00115A7F">
        <w:rPr>
          <w:rFonts w:ascii="Arial" w:hAnsi="Arial" w:cs="Arial"/>
          <w:spacing w:val="-6"/>
        </w:rPr>
        <w:t xml:space="preserve"> modular structure ensures adaptability across ages and language levels, and calibrated severity scores support standardised interpretation </w:t>
      </w:r>
      <w:r>
        <w:rPr>
          <w:rFonts w:ascii="Arial" w:hAnsi="Arial" w:cs="Arial"/>
          <w:spacing w:val="-6"/>
        </w:rPr>
        <w:t>(</w:t>
      </w:r>
      <w:r w:rsidRPr="00B24F3D">
        <w:rPr>
          <w:rFonts w:ascii="Arial" w:hAnsi="Arial" w:cs="Arial"/>
          <w:spacing w:val="-6"/>
        </w:rPr>
        <w:t>Papaefstathiou</w:t>
      </w:r>
      <w:r>
        <w:rPr>
          <w:rFonts w:ascii="Arial" w:hAnsi="Arial" w:cs="Arial"/>
          <w:spacing w:val="-6"/>
        </w:rPr>
        <w:t xml:space="preserve"> and </w:t>
      </w:r>
      <w:r w:rsidRPr="00B24F3D">
        <w:rPr>
          <w:rFonts w:ascii="Arial" w:hAnsi="Arial" w:cs="Arial"/>
          <w:spacing w:val="-6"/>
        </w:rPr>
        <w:t>Syriopoulou-Delli, 2021</w:t>
      </w:r>
      <w:r>
        <w:rPr>
          <w:rFonts w:ascii="Arial" w:hAnsi="Arial" w:cs="Arial"/>
          <w:spacing w:val="-6"/>
        </w:rPr>
        <w:t xml:space="preserve">; </w:t>
      </w:r>
      <w:r w:rsidRPr="007B78AE">
        <w:rPr>
          <w:rFonts w:ascii="Arial" w:hAnsi="Arial" w:cs="Arial"/>
          <w:color w:val="222222"/>
          <w:shd w:val="clear" w:color="auto" w:fill="FFFFFF"/>
        </w:rPr>
        <w:t>Hurwitz</w:t>
      </w:r>
      <w:r>
        <w:rPr>
          <w:rFonts w:ascii="Arial" w:hAnsi="Arial" w:cs="Arial"/>
          <w:color w:val="222222"/>
          <w:shd w:val="clear" w:color="auto" w:fill="FFFFFF"/>
        </w:rPr>
        <w:t xml:space="preserve"> and</w:t>
      </w:r>
      <w:r w:rsidRPr="007B78AE">
        <w:rPr>
          <w:rFonts w:ascii="Arial" w:hAnsi="Arial" w:cs="Arial"/>
          <w:color w:val="222222"/>
          <w:shd w:val="clear" w:color="auto" w:fill="FFFFFF"/>
        </w:rPr>
        <w:t xml:space="preserve"> Yirmiya, 2014</w:t>
      </w:r>
      <w:r w:rsidRPr="00941985">
        <w:rPr>
          <w:rFonts w:ascii="Arial" w:hAnsi="Arial" w:cs="Arial"/>
          <w:color w:val="222222"/>
          <w:shd w:val="clear" w:color="auto" w:fill="FFFFFF"/>
        </w:rPr>
        <w:t>; llan,</w:t>
      </w:r>
      <w:r>
        <w:rPr>
          <w:rFonts w:ascii="Arial" w:hAnsi="Arial" w:cs="Arial"/>
          <w:color w:val="222222"/>
          <w:shd w:val="clear" w:color="auto" w:fill="FFFFFF"/>
        </w:rPr>
        <w:t xml:space="preserve"> </w:t>
      </w:r>
      <w:r w:rsidRPr="00062B79">
        <w:rPr>
          <w:rFonts w:ascii="Arial" w:hAnsi="Arial" w:cs="Arial"/>
          <w:i/>
          <w:iCs/>
          <w:color w:val="222222"/>
          <w:shd w:val="clear" w:color="auto" w:fill="FFFFFF"/>
        </w:rPr>
        <w:t>et al</w:t>
      </w:r>
      <w:r>
        <w:rPr>
          <w:rFonts w:ascii="Arial" w:hAnsi="Arial" w:cs="Arial"/>
          <w:color w:val="222222"/>
          <w:shd w:val="clear" w:color="auto" w:fill="FFFFFF"/>
        </w:rPr>
        <w:t>., 2023).</w:t>
      </w:r>
      <w:r>
        <w:rPr>
          <w:rFonts w:ascii="Arial" w:hAnsi="Arial" w:cs="Arial"/>
          <w:spacing w:val="-6"/>
        </w:rPr>
        <w:t xml:space="preserve"> </w:t>
      </w:r>
      <w:r w:rsidRPr="00115A7F">
        <w:rPr>
          <w:rFonts w:ascii="Arial" w:hAnsi="Arial" w:cs="Arial"/>
          <w:spacing w:val="-6"/>
        </w:rPr>
        <w:t>Despite its clinical precision, the ADOS-2 demands substantial practitioner training and is time-intensive, which can be challenging for services experiencing high referral volumes such as those reported in Wales (</w:t>
      </w:r>
      <w:r w:rsidRPr="000637F0">
        <w:rPr>
          <w:rFonts w:ascii="Arial" w:hAnsi="Arial" w:cs="Arial"/>
          <w:spacing w:val="-6"/>
        </w:rPr>
        <w:t xml:space="preserve">Hardy, </w:t>
      </w:r>
      <w:r w:rsidRPr="00115A7F">
        <w:rPr>
          <w:rFonts w:ascii="Arial" w:hAnsi="Arial" w:cs="Arial"/>
          <w:spacing w:val="-6"/>
        </w:rPr>
        <w:t>2024</w:t>
      </w:r>
      <w:r>
        <w:rPr>
          <w:rFonts w:ascii="Arial" w:hAnsi="Arial" w:cs="Arial"/>
          <w:spacing w:val="-6"/>
        </w:rPr>
        <w:t>;</w:t>
      </w:r>
      <w:r w:rsidRPr="008D11A3">
        <w:rPr>
          <w:rFonts w:ascii="Arial" w:hAnsi="Arial" w:cs="Arial"/>
          <w:spacing w:val="-6"/>
        </w:rPr>
        <w:t xml:space="preserve"> </w:t>
      </w:r>
      <w:r>
        <w:rPr>
          <w:rFonts w:ascii="Arial" w:hAnsi="Arial" w:cs="Arial"/>
          <w:spacing w:val="-6"/>
        </w:rPr>
        <w:t xml:space="preserve">Jones </w:t>
      </w:r>
      <w:r w:rsidRPr="00B05A31">
        <w:rPr>
          <w:rFonts w:ascii="Arial" w:hAnsi="Arial" w:cs="Arial"/>
          <w:i/>
          <w:iCs/>
          <w:spacing w:val="-6"/>
        </w:rPr>
        <w:t>et al</w:t>
      </w:r>
      <w:r>
        <w:rPr>
          <w:rFonts w:ascii="Arial" w:hAnsi="Arial" w:cs="Arial"/>
          <w:spacing w:val="-6"/>
        </w:rPr>
        <w:t xml:space="preserve">., 2018; Chandler </w:t>
      </w:r>
      <w:r w:rsidRPr="00E21F07">
        <w:rPr>
          <w:rFonts w:ascii="Arial" w:hAnsi="Arial" w:cs="Arial"/>
          <w:i/>
          <w:iCs/>
          <w:spacing w:val="-6"/>
        </w:rPr>
        <w:t>et al</w:t>
      </w:r>
      <w:r>
        <w:rPr>
          <w:rFonts w:ascii="Arial" w:hAnsi="Arial" w:cs="Arial"/>
          <w:spacing w:val="-6"/>
        </w:rPr>
        <w:t>., 2022;</w:t>
      </w:r>
      <w:r w:rsidRPr="00966B23">
        <w:rPr>
          <w:rFonts w:ascii="Arial" w:hAnsi="Arial" w:cs="Arial"/>
        </w:rPr>
        <w:t xml:space="preserve"> Choueiri</w:t>
      </w:r>
      <w:r>
        <w:rPr>
          <w:rFonts w:ascii="Arial" w:hAnsi="Arial" w:cs="Arial"/>
        </w:rPr>
        <w:t xml:space="preserve"> </w:t>
      </w:r>
      <w:r w:rsidRPr="00E21F07">
        <w:rPr>
          <w:rFonts w:ascii="Arial" w:hAnsi="Arial" w:cs="Arial"/>
          <w:i/>
          <w:iCs/>
        </w:rPr>
        <w:t>et al</w:t>
      </w:r>
      <w:r>
        <w:rPr>
          <w:rFonts w:ascii="Arial" w:hAnsi="Arial" w:cs="Arial"/>
        </w:rPr>
        <w:t>., 2022).</w:t>
      </w:r>
    </w:p>
    <w:p w14:paraId="562BB5BD" w14:textId="7082927D" w:rsidR="00035846" w:rsidRDefault="00035846" w:rsidP="009B7A08">
      <w:pPr>
        <w:pStyle w:val="NormalWeb"/>
        <w:spacing w:before="0" w:beforeAutospacing="0" w:after="180" w:afterAutospacing="0" w:line="360" w:lineRule="auto"/>
        <w:rPr>
          <w:rFonts w:ascii="Arial" w:hAnsi="Arial" w:cs="Arial"/>
          <w:spacing w:val="-6"/>
        </w:rPr>
      </w:pPr>
      <w:r w:rsidRPr="00115A7F">
        <w:rPr>
          <w:rFonts w:ascii="Arial" w:hAnsi="Arial" w:cs="Arial"/>
          <w:spacing w:val="-6"/>
        </w:rPr>
        <w:t xml:space="preserve">The ADI-R complements the ADOS-2 by gathering longitudinal developmental history, placing emphasis on early childhood </w:t>
      </w:r>
      <w:r w:rsidRPr="007266E8">
        <w:rPr>
          <w:rFonts w:ascii="Arial" w:hAnsi="Arial" w:cs="Arial"/>
          <w:spacing w:val="-6"/>
        </w:rPr>
        <w:t xml:space="preserve">behaviours (Kong </w:t>
      </w:r>
      <w:r w:rsidRPr="007266E8">
        <w:rPr>
          <w:rFonts w:ascii="Arial" w:hAnsi="Arial" w:cs="Arial"/>
          <w:i/>
          <w:iCs/>
          <w:spacing w:val="-6"/>
        </w:rPr>
        <w:t>et al.,</w:t>
      </w:r>
      <w:r w:rsidRPr="007266E8">
        <w:rPr>
          <w:rFonts w:ascii="Arial" w:hAnsi="Arial" w:cs="Arial"/>
          <w:spacing w:val="-6"/>
        </w:rPr>
        <w:t xml:space="preserve"> 2020). </w:t>
      </w:r>
      <w:r w:rsidRPr="00115A7F">
        <w:rPr>
          <w:rFonts w:ascii="Arial" w:hAnsi="Arial" w:cs="Arial"/>
          <w:spacing w:val="-6"/>
        </w:rPr>
        <w:t xml:space="preserve">It is particularly effective in distinguishing autism from other neurodevelopmental conditions because it focuses on symptom onset and the developmental trajectory of social communication </w:t>
      </w:r>
      <w:r w:rsidRPr="001D4BE6">
        <w:rPr>
          <w:rFonts w:ascii="Arial" w:hAnsi="Arial" w:cs="Arial"/>
          <w:spacing w:val="-6"/>
        </w:rPr>
        <w:lastRenderedPageBreak/>
        <w:t xml:space="preserve">(Zwaigenbaum &amp; Penner, 2018). </w:t>
      </w:r>
      <w:r w:rsidRPr="00115A7F">
        <w:rPr>
          <w:rFonts w:ascii="Arial" w:hAnsi="Arial" w:cs="Arial"/>
          <w:spacing w:val="-6"/>
        </w:rPr>
        <w:t xml:space="preserve">However, the lengthy interview format can be burdensome for families and may be less effective when caregivers have limited recall or inconsistent early </w:t>
      </w:r>
      <w:r w:rsidRPr="008260F5">
        <w:rPr>
          <w:rFonts w:ascii="Arial" w:hAnsi="Arial" w:cs="Arial"/>
          <w:spacing w:val="-6"/>
        </w:rPr>
        <w:t>records (</w:t>
      </w:r>
      <w:r w:rsidRPr="00133E28">
        <w:rPr>
          <w:rFonts w:ascii="Arial" w:hAnsi="Arial" w:cs="Arial"/>
          <w:spacing w:val="-6"/>
        </w:rPr>
        <w:t xml:space="preserve">Alatar, </w:t>
      </w:r>
      <w:r w:rsidRPr="00133E28">
        <w:rPr>
          <w:rFonts w:ascii="Arial" w:hAnsi="Arial" w:cs="Arial"/>
          <w:i/>
          <w:iCs/>
          <w:spacing w:val="-6"/>
        </w:rPr>
        <w:t>et al</w:t>
      </w:r>
      <w:r w:rsidRPr="00133E28">
        <w:rPr>
          <w:rFonts w:ascii="Arial" w:hAnsi="Arial" w:cs="Arial"/>
          <w:spacing w:val="-6"/>
        </w:rPr>
        <w:t>., 2025</w:t>
      </w:r>
      <w:r w:rsidRPr="00E05849">
        <w:rPr>
          <w:rFonts w:ascii="Arial" w:hAnsi="Arial" w:cs="Arial"/>
          <w:spacing w:val="-6"/>
        </w:rPr>
        <w:t>; Smith</w:t>
      </w:r>
      <w:r w:rsidRPr="00E05849">
        <w:rPr>
          <w:rFonts w:ascii="Arial" w:hAnsi="Arial" w:cs="Arial"/>
          <w:i/>
          <w:iCs/>
          <w:spacing w:val="-6"/>
        </w:rPr>
        <w:t>, et al</w:t>
      </w:r>
      <w:r w:rsidRPr="00E05849">
        <w:rPr>
          <w:rFonts w:ascii="Arial" w:hAnsi="Arial" w:cs="Arial"/>
          <w:spacing w:val="-6"/>
        </w:rPr>
        <w:t>., 2024).</w:t>
      </w:r>
    </w:p>
    <w:p w14:paraId="494DFD85" w14:textId="77777777" w:rsidR="00D458E0" w:rsidRPr="00E05849" w:rsidRDefault="00D458E0" w:rsidP="009B7A08">
      <w:pPr>
        <w:pStyle w:val="NormalWeb"/>
        <w:spacing w:before="0" w:beforeAutospacing="0" w:after="180" w:afterAutospacing="0" w:line="360" w:lineRule="auto"/>
        <w:rPr>
          <w:rFonts w:ascii="Arial" w:hAnsi="Arial" w:cs="Arial"/>
          <w:spacing w:val="-6"/>
        </w:rPr>
      </w:pPr>
    </w:p>
    <w:p w14:paraId="2038FD0E" w14:textId="4E97C514" w:rsidR="00035846" w:rsidRPr="00035846" w:rsidRDefault="00035846" w:rsidP="009B7A08">
      <w:pPr>
        <w:pStyle w:val="NormalWeb"/>
        <w:spacing w:before="0" w:beforeAutospacing="0" w:after="180" w:afterAutospacing="0" w:line="360" w:lineRule="auto"/>
        <w:rPr>
          <w:rFonts w:ascii="Arial" w:hAnsi="Arial" w:cs="Arial"/>
          <w:color w:val="EE0000"/>
          <w:spacing w:val="-6"/>
        </w:rPr>
      </w:pPr>
      <w:r w:rsidRPr="00115A7F">
        <w:rPr>
          <w:rFonts w:ascii="Arial" w:hAnsi="Arial" w:cs="Arial"/>
          <w:spacing w:val="-6"/>
        </w:rPr>
        <w:t xml:space="preserve">Together, ADOS-2 and ADI-R form the “gold-standard” diagnostic combination, integrating behavioural observation with developmental </w:t>
      </w:r>
      <w:r w:rsidRPr="00270BD9">
        <w:rPr>
          <w:rFonts w:ascii="Arial" w:hAnsi="Arial" w:cs="Arial"/>
          <w:spacing w:val="-6"/>
        </w:rPr>
        <w:t xml:space="preserve">history </w:t>
      </w:r>
      <w:r w:rsidRPr="00270BD9">
        <w:rPr>
          <w:rFonts w:ascii="Arial" w:hAnsi="Arial" w:cs="Arial"/>
        </w:rPr>
        <w:t>(</w:t>
      </w:r>
      <w:r w:rsidRPr="00064DDD">
        <w:rPr>
          <w:rFonts w:ascii="Arial" w:hAnsi="Arial" w:cs="Arial"/>
        </w:rPr>
        <w:t>Janvie</w:t>
      </w:r>
      <w:r w:rsidRPr="00270BD9">
        <w:rPr>
          <w:rFonts w:ascii="Arial" w:hAnsi="Arial" w:cs="Arial"/>
        </w:rPr>
        <w:t xml:space="preserve">r, </w:t>
      </w:r>
      <w:r w:rsidRPr="00270BD9">
        <w:rPr>
          <w:rFonts w:ascii="Arial" w:hAnsi="Arial" w:cs="Arial"/>
          <w:i/>
          <w:iCs/>
        </w:rPr>
        <w:t>et al</w:t>
      </w:r>
      <w:r w:rsidRPr="00270BD9">
        <w:rPr>
          <w:rFonts w:ascii="Arial" w:hAnsi="Arial" w:cs="Arial"/>
        </w:rPr>
        <w:t xml:space="preserve">., 2022; </w:t>
      </w:r>
      <w:r w:rsidRPr="001E4C77">
        <w:rPr>
          <w:rFonts w:ascii="Arial" w:hAnsi="Arial" w:cs="Arial"/>
        </w:rPr>
        <w:t>McCrimmon</w:t>
      </w:r>
      <w:r w:rsidRPr="00270BD9">
        <w:rPr>
          <w:rFonts w:ascii="Arial" w:hAnsi="Arial" w:cs="Arial"/>
        </w:rPr>
        <w:t xml:space="preserve"> </w:t>
      </w:r>
      <w:r w:rsidRPr="001E4C77">
        <w:rPr>
          <w:rFonts w:ascii="Arial" w:hAnsi="Arial" w:cs="Arial"/>
        </w:rPr>
        <w:t>and Rostad,</w:t>
      </w:r>
      <w:r w:rsidRPr="00270BD9">
        <w:rPr>
          <w:rFonts w:ascii="Arial" w:hAnsi="Arial" w:cs="Arial"/>
        </w:rPr>
        <w:t xml:space="preserve"> </w:t>
      </w:r>
      <w:r w:rsidRPr="001E4C77">
        <w:rPr>
          <w:rFonts w:ascii="Arial" w:hAnsi="Arial" w:cs="Arial"/>
        </w:rPr>
        <w:t>2014</w:t>
      </w:r>
      <w:r w:rsidRPr="00270BD9">
        <w:rPr>
          <w:rFonts w:ascii="Arial" w:hAnsi="Arial" w:cs="Arial"/>
        </w:rPr>
        <w:t>;</w:t>
      </w:r>
      <w:r w:rsidRPr="00270BD9">
        <w:rPr>
          <w:rFonts w:ascii="Arial" w:hAnsi="Arial" w:cs="Arial"/>
          <w:color w:val="EE0000"/>
          <w:spacing w:val="-6"/>
        </w:rPr>
        <w:t xml:space="preserve"> </w:t>
      </w:r>
      <w:r w:rsidRPr="00270BD9">
        <w:rPr>
          <w:rFonts w:ascii="Arial" w:hAnsi="Arial" w:cs="Arial"/>
          <w:spacing w:val="-6"/>
        </w:rPr>
        <w:t>McCarty and Frye, 2020). The M-CHAT-R</w:t>
      </w:r>
      <w:r w:rsidRPr="00115A7F">
        <w:rPr>
          <w:rFonts w:ascii="Arial" w:hAnsi="Arial" w:cs="Arial"/>
          <w:spacing w:val="-6"/>
        </w:rPr>
        <w:t xml:space="preserve">/F, by contrast, acts as a population-level gatekeeping tool, supporting early detection and timely referral but not diagnostic decision-making. When used collectively within a multidisciplinary approach, these tools enable a comprehensive and triangulated understanding of autistic development, consistent with recommended diagnostic practice across Wales and internationally </w:t>
      </w:r>
      <w:r w:rsidRPr="00D72FEE">
        <w:rPr>
          <w:rFonts w:ascii="Arial" w:hAnsi="Arial" w:cs="Arial"/>
          <w:spacing w:val="-6"/>
        </w:rPr>
        <w:t xml:space="preserve">(Welsh Government, 2021; </w:t>
      </w:r>
      <w:r w:rsidRPr="00F071E7">
        <w:rPr>
          <w:rFonts w:ascii="Arial" w:hAnsi="Arial" w:cs="Arial"/>
          <w:spacing w:val="-6"/>
        </w:rPr>
        <w:t>NICE, 2017).</w:t>
      </w:r>
    </w:p>
    <w:p w14:paraId="7CDD01A0" w14:textId="77777777" w:rsidR="00035846" w:rsidRDefault="00035846" w:rsidP="009B7A08">
      <w:pPr>
        <w:pStyle w:val="NormalWeb"/>
        <w:spacing w:before="0" w:beforeAutospacing="0" w:after="242" w:afterAutospacing="0" w:line="360" w:lineRule="auto"/>
        <w:rPr>
          <w:rFonts w:ascii="Arial" w:hAnsi="Arial" w:cs="Arial"/>
          <w:spacing w:val="-6"/>
        </w:rPr>
      </w:pPr>
    </w:p>
    <w:p w14:paraId="085E646C" w14:textId="3452DE30" w:rsidR="00773984" w:rsidRDefault="00C3330E">
      <w:pPr>
        <w:rPr>
          <w:rFonts w:ascii="Arial" w:hAnsi="Arial" w:cs="Arial"/>
          <w:color w:val="EE0000"/>
        </w:rPr>
      </w:pPr>
      <w:r>
        <w:rPr>
          <w:rFonts w:ascii="Arial" w:hAnsi="Arial" w:cs="Arial"/>
          <w:color w:val="EE0000"/>
        </w:rPr>
        <w:t xml:space="preserve">Kate, what else is available to practitioners </w:t>
      </w:r>
      <w:r w:rsidR="00007EA5">
        <w:rPr>
          <w:rFonts w:ascii="Arial" w:hAnsi="Arial" w:cs="Arial"/>
          <w:color w:val="EE0000"/>
        </w:rPr>
        <w:t>i</w:t>
      </w:r>
      <w:r>
        <w:rPr>
          <w:rFonts w:ascii="Arial" w:hAnsi="Arial" w:cs="Arial"/>
          <w:color w:val="EE0000"/>
        </w:rPr>
        <w:t>f we have no Lego</w:t>
      </w:r>
      <w:r w:rsidR="00F51EAC">
        <w:rPr>
          <w:rFonts w:ascii="Arial" w:hAnsi="Arial" w:cs="Arial"/>
          <w:color w:val="EE0000"/>
        </w:rPr>
        <w:t>?</w:t>
      </w:r>
    </w:p>
    <w:p w14:paraId="31C2CE5C" w14:textId="058303EC" w:rsidR="00401973" w:rsidRPr="000C719B" w:rsidRDefault="000C719B">
      <w:pPr>
        <w:rPr>
          <w:rFonts w:ascii="Arial" w:hAnsi="Arial" w:cs="Arial"/>
          <w:b/>
          <w:bCs/>
        </w:rPr>
      </w:pPr>
      <w:r w:rsidRPr="000C719B">
        <w:rPr>
          <w:rFonts w:ascii="Arial" w:hAnsi="Arial" w:cs="Arial"/>
          <w:b/>
          <w:bCs/>
        </w:rPr>
        <w:t>Visual Supports</w:t>
      </w:r>
    </w:p>
    <w:p w14:paraId="4D26D958" w14:textId="52379047" w:rsidR="001B73EF" w:rsidRPr="008B0FB2" w:rsidRDefault="00FC01CF" w:rsidP="008B0FB2">
      <w:pPr>
        <w:spacing w:line="360" w:lineRule="auto"/>
        <w:rPr>
          <w:rFonts w:ascii="Arial" w:hAnsi="Arial" w:cs="Arial"/>
        </w:rPr>
      </w:pPr>
      <w:r w:rsidRPr="00E52ED9">
        <w:rPr>
          <w:rFonts w:ascii="Arial" w:hAnsi="Arial" w:cs="Arial"/>
        </w:rPr>
        <w:t>Visual Supports</w:t>
      </w:r>
      <w:r w:rsidR="005F7478" w:rsidRPr="00E52ED9">
        <w:rPr>
          <w:rFonts w:ascii="Arial" w:hAnsi="Arial" w:cs="Arial"/>
        </w:rPr>
        <w:t xml:space="preserve"> are helpful</w:t>
      </w:r>
      <w:r w:rsidR="00E725F0" w:rsidRPr="00E52ED9">
        <w:rPr>
          <w:rFonts w:ascii="Arial" w:hAnsi="Arial" w:cs="Arial"/>
        </w:rPr>
        <w:t xml:space="preserve"> and the most widely available</w:t>
      </w:r>
      <w:r w:rsidR="008B0FB2">
        <w:rPr>
          <w:rFonts w:ascii="Arial" w:hAnsi="Arial" w:cs="Arial"/>
        </w:rPr>
        <w:t xml:space="preserve">. </w:t>
      </w:r>
      <w:r w:rsidR="00EA46D3" w:rsidRPr="00E17CB1">
        <w:rPr>
          <w:rFonts w:ascii="Arial" w:hAnsi="Arial" w:cs="Arial"/>
          <w:spacing w:val="-6"/>
        </w:rPr>
        <w:t>Visual supports</w:t>
      </w:r>
      <w:r w:rsidR="0093673F">
        <w:rPr>
          <w:rFonts w:ascii="Arial" w:hAnsi="Arial" w:cs="Arial"/>
          <w:spacing w:val="-6"/>
        </w:rPr>
        <w:t xml:space="preserve"> </w:t>
      </w:r>
      <w:r w:rsidR="00EA46D3" w:rsidRPr="00E17CB1">
        <w:rPr>
          <w:rFonts w:ascii="Arial" w:hAnsi="Arial" w:cs="Arial"/>
          <w:spacing w:val="-6"/>
        </w:rPr>
        <w:t>includ</w:t>
      </w:r>
      <w:r w:rsidR="0093673F">
        <w:rPr>
          <w:rFonts w:ascii="Arial" w:hAnsi="Arial" w:cs="Arial"/>
          <w:spacing w:val="-6"/>
        </w:rPr>
        <w:t xml:space="preserve">e </w:t>
      </w:r>
      <w:r w:rsidR="00EA46D3" w:rsidRPr="00E17CB1">
        <w:rPr>
          <w:rFonts w:ascii="Arial" w:hAnsi="Arial" w:cs="Arial"/>
          <w:spacing w:val="-6"/>
        </w:rPr>
        <w:t>pictures, symbols, written cues, and digital tools</w:t>
      </w:r>
      <w:r w:rsidR="0093673F">
        <w:rPr>
          <w:rFonts w:ascii="Arial" w:hAnsi="Arial" w:cs="Arial"/>
          <w:spacing w:val="-6"/>
        </w:rPr>
        <w:t xml:space="preserve"> and </w:t>
      </w:r>
      <w:r w:rsidR="00EA46D3" w:rsidRPr="00E17CB1">
        <w:rPr>
          <w:rFonts w:ascii="Arial" w:hAnsi="Arial" w:cs="Arial"/>
          <w:spacing w:val="-6"/>
        </w:rPr>
        <w:t xml:space="preserve">remain a core evidence-based strategy for supporting individuals with Autism Spectrum Disorder. They enhance predictability, reduce cognitive load, and scaffold communication, routines, and task understanding, particularly where verbal comprehension and working memory differ </w:t>
      </w:r>
      <w:r w:rsidR="00EA46D3" w:rsidRPr="006C3B10">
        <w:rPr>
          <w:rFonts w:ascii="Arial" w:hAnsi="Arial" w:cs="Arial"/>
          <w:spacing w:val="-6"/>
        </w:rPr>
        <w:t xml:space="preserve">(Mesibov </w:t>
      </w:r>
      <w:r w:rsidR="00EA46D3" w:rsidRPr="006C3B10">
        <w:rPr>
          <w:rFonts w:ascii="Arial" w:hAnsi="Arial" w:cs="Arial"/>
          <w:i/>
          <w:iCs/>
          <w:spacing w:val="-6"/>
        </w:rPr>
        <w:t>et al</w:t>
      </w:r>
      <w:r w:rsidR="00EA46D3" w:rsidRPr="006C3B10">
        <w:rPr>
          <w:rFonts w:ascii="Arial" w:hAnsi="Arial" w:cs="Arial"/>
          <w:spacing w:val="-6"/>
        </w:rPr>
        <w:t>., 201</w:t>
      </w:r>
      <w:r w:rsidR="00A32E52" w:rsidRPr="006C3B10">
        <w:rPr>
          <w:rFonts w:ascii="Arial" w:hAnsi="Arial" w:cs="Arial"/>
          <w:spacing w:val="-6"/>
        </w:rPr>
        <w:t>5</w:t>
      </w:r>
      <w:r w:rsidR="00EA46D3" w:rsidRPr="006C3B10">
        <w:rPr>
          <w:rFonts w:ascii="Arial" w:hAnsi="Arial" w:cs="Arial"/>
          <w:spacing w:val="-6"/>
        </w:rPr>
        <w:t>;</w:t>
      </w:r>
      <w:r w:rsidR="009E33AC" w:rsidRPr="006C3B10">
        <w:rPr>
          <w:rFonts w:ascii="Arial" w:hAnsi="Arial" w:cs="Arial"/>
          <w:spacing w:val="-6"/>
        </w:rPr>
        <w:t xml:space="preserve"> Answers about Autism, 2025;</w:t>
      </w:r>
      <w:r w:rsidR="00EA46D3" w:rsidRPr="006C3B10">
        <w:rPr>
          <w:rFonts w:ascii="Arial" w:hAnsi="Arial" w:cs="Arial"/>
          <w:spacing w:val="-6"/>
        </w:rPr>
        <w:t xml:space="preserve"> Alzrayer</w:t>
      </w:r>
      <w:r w:rsidR="00EA46D3" w:rsidRPr="006C3B10">
        <w:rPr>
          <w:rFonts w:ascii="Arial" w:hAnsi="Arial" w:cs="Arial"/>
          <w:i/>
          <w:iCs/>
          <w:spacing w:val="-6"/>
        </w:rPr>
        <w:t>.,</w:t>
      </w:r>
      <w:r w:rsidR="00EA46D3" w:rsidRPr="006C3B10">
        <w:rPr>
          <w:rFonts w:ascii="Arial" w:hAnsi="Arial" w:cs="Arial"/>
          <w:spacing w:val="-6"/>
        </w:rPr>
        <w:t xml:space="preserve"> 20</w:t>
      </w:r>
      <w:r w:rsidR="009E33AC" w:rsidRPr="006C3B10">
        <w:rPr>
          <w:rFonts w:ascii="Arial" w:hAnsi="Arial" w:cs="Arial"/>
          <w:spacing w:val="-6"/>
        </w:rPr>
        <w:t>2</w:t>
      </w:r>
      <w:r w:rsidR="00EA46D3" w:rsidRPr="006C3B10">
        <w:rPr>
          <w:rFonts w:ascii="Arial" w:hAnsi="Arial" w:cs="Arial"/>
          <w:spacing w:val="-6"/>
        </w:rPr>
        <w:t>4;</w:t>
      </w:r>
      <w:r w:rsidR="0081593E" w:rsidRPr="006C3B10">
        <w:rPr>
          <w:rFonts w:ascii="Arial" w:hAnsi="Arial" w:cs="Arial"/>
          <w:spacing w:val="-6"/>
        </w:rPr>
        <w:t xml:space="preserve"> Kouo, 2019;</w:t>
      </w:r>
      <w:r w:rsidR="00EA46D3" w:rsidRPr="006C3B10">
        <w:rPr>
          <w:rFonts w:ascii="Arial" w:hAnsi="Arial" w:cs="Arial"/>
          <w:spacing w:val="-6"/>
        </w:rPr>
        <w:t xml:space="preserve"> </w:t>
      </w:r>
      <w:r w:rsidR="00F0353F" w:rsidRPr="00F0353F">
        <w:rPr>
          <w:rFonts w:ascii="Arial" w:hAnsi="Arial" w:cs="Arial"/>
          <w:shd w:val="clear" w:color="auto" w:fill="FFFFFF"/>
        </w:rPr>
        <w:t>Dzenga, and Krystal, 2025; Denning, and Moody, 2018)</w:t>
      </w:r>
      <w:r w:rsidR="00411E48">
        <w:rPr>
          <w:rFonts w:ascii="Arial" w:hAnsi="Arial" w:cs="Arial"/>
          <w:shd w:val="clear" w:color="auto" w:fill="FFFFFF"/>
        </w:rPr>
        <w:t>.</w:t>
      </w:r>
    </w:p>
    <w:p w14:paraId="65F1D37C" w14:textId="3709AE08" w:rsidR="00EA46D3" w:rsidRPr="001B73EF" w:rsidRDefault="00EA46D3" w:rsidP="00AE7345">
      <w:pPr>
        <w:spacing w:after="180" w:line="360" w:lineRule="auto"/>
        <w:rPr>
          <w:rFonts w:ascii="Arial" w:eastAsia="Times New Roman" w:hAnsi="Arial" w:cs="Arial"/>
          <w:spacing w:val="-6"/>
          <w:kern w:val="0"/>
          <w:lang w:eastAsia="en-GB"/>
          <w14:ligatures w14:val="none"/>
        </w:rPr>
      </w:pPr>
      <w:r w:rsidRPr="00E17CB1">
        <w:rPr>
          <w:rFonts w:ascii="Arial" w:hAnsi="Arial" w:cs="Arial"/>
          <w:spacing w:val="-6"/>
        </w:rPr>
        <w:t xml:space="preserve">Contemporary practice emphasises flexibility, combining traditional paper-based systems with digital, video, and app-based formats tailored to individual needs and contexts </w:t>
      </w:r>
      <w:r w:rsidR="00790BB2" w:rsidRPr="00E17CB1">
        <w:rPr>
          <w:rFonts w:ascii="Arial" w:hAnsi="Arial" w:cs="Arial"/>
          <w:spacing w:val="-6"/>
        </w:rPr>
        <w:t>(</w:t>
      </w:r>
      <w:r w:rsidR="00790BB2" w:rsidRPr="00075ED8">
        <w:rPr>
          <w:rFonts w:ascii="Arial" w:hAnsi="Arial" w:cs="Arial"/>
          <w:shd w:val="clear" w:color="auto" w:fill="FFFFFF"/>
        </w:rPr>
        <w:t>Boyev</w:t>
      </w:r>
      <w:r w:rsidRPr="00E17CB1">
        <w:rPr>
          <w:rFonts w:ascii="Arial" w:hAnsi="Arial" w:cs="Arial"/>
          <w:spacing w:val="-6"/>
        </w:rPr>
        <w:t xml:space="preserve"> </w:t>
      </w:r>
      <w:r w:rsidRPr="0066338C">
        <w:rPr>
          <w:rFonts w:ascii="Arial" w:hAnsi="Arial" w:cs="Arial"/>
          <w:i/>
          <w:iCs/>
          <w:spacing w:val="-6"/>
        </w:rPr>
        <w:t>et al</w:t>
      </w:r>
      <w:r w:rsidRPr="00E17CB1">
        <w:rPr>
          <w:rFonts w:ascii="Arial" w:hAnsi="Arial" w:cs="Arial"/>
          <w:spacing w:val="-6"/>
        </w:rPr>
        <w:t>., 202</w:t>
      </w:r>
      <w:r w:rsidR="00075ED8">
        <w:rPr>
          <w:rFonts w:ascii="Arial" w:hAnsi="Arial" w:cs="Arial"/>
          <w:spacing w:val="-6"/>
        </w:rPr>
        <w:t>5</w:t>
      </w:r>
      <w:r w:rsidRPr="00E17CB1">
        <w:rPr>
          <w:rFonts w:ascii="Arial" w:hAnsi="Arial" w:cs="Arial"/>
          <w:spacing w:val="-6"/>
        </w:rPr>
        <w:t>).</w:t>
      </w:r>
    </w:p>
    <w:p w14:paraId="666A2190" w14:textId="62C070AC" w:rsidR="00FF0CE9" w:rsidRPr="00FF0CE9" w:rsidRDefault="00EA46D3" w:rsidP="00AE7345">
      <w:pPr>
        <w:spacing w:after="180" w:line="360" w:lineRule="auto"/>
        <w:rPr>
          <w:rFonts w:ascii="Arial" w:eastAsia="Times New Roman" w:hAnsi="Arial" w:cs="Arial"/>
          <w:spacing w:val="-6"/>
          <w:kern w:val="0"/>
          <w:lang w:eastAsia="en-GB"/>
          <w14:ligatures w14:val="none"/>
        </w:rPr>
      </w:pPr>
      <w:r w:rsidRPr="00E17CB1">
        <w:rPr>
          <w:rFonts w:ascii="Arial" w:hAnsi="Arial" w:cs="Arial"/>
          <w:spacing w:val="-6"/>
        </w:rPr>
        <w:t xml:space="preserve">Recent evidence strengthens this position. Home-based visual supports have been shown to improve quality of life and reduce autism-related difficulties, while increasing parental confidence </w:t>
      </w:r>
      <w:r w:rsidRPr="0074398A">
        <w:rPr>
          <w:rFonts w:ascii="Arial" w:hAnsi="Arial" w:cs="Arial"/>
          <w:spacing w:val="-6"/>
        </w:rPr>
        <w:t>(</w:t>
      </w:r>
      <w:r w:rsidR="0074398A" w:rsidRPr="0074398A">
        <w:rPr>
          <w:rFonts w:ascii="Arial" w:hAnsi="Arial" w:cs="Arial"/>
          <w:spacing w:val="-6"/>
        </w:rPr>
        <w:t>Rutherford</w:t>
      </w:r>
      <w:r w:rsidRPr="0074398A">
        <w:rPr>
          <w:rFonts w:ascii="Arial" w:hAnsi="Arial" w:cs="Arial"/>
          <w:spacing w:val="-6"/>
        </w:rPr>
        <w:t xml:space="preserve"> </w:t>
      </w:r>
      <w:r w:rsidRPr="0074398A">
        <w:rPr>
          <w:rFonts w:ascii="Arial" w:hAnsi="Arial" w:cs="Arial"/>
          <w:i/>
          <w:iCs/>
          <w:spacing w:val="-6"/>
        </w:rPr>
        <w:t>et al</w:t>
      </w:r>
      <w:r w:rsidRPr="0074398A">
        <w:rPr>
          <w:rFonts w:ascii="Arial" w:hAnsi="Arial" w:cs="Arial"/>
          <w:spacing w:val="-6"/>
        </w:rPr>
        <w:t xml:space="preserve">., 2023). </w:t>
      </w:r>
      <w:r w:rsidRPr="00E17CB1">
        <w:rPr>
          <w:rFonts w:ascii="Arial" w:hAnsi="Arial" w:cs="Arial"/>
          <w:spacing w:val="-6"/>
        </w:rPr>
        <w:t xml:space="preserve">A 2025 meta-analysis of TEACCH-based interventions reported improvements in social functioning, cognition, fine motor skills, and reductions in autistic behaviours </w:t>
      </w:r>
      <w:r w:rsidR="00FF0CE9" w:rsidRPr="00FF0CE9">
        <w:rPr>
          <w:rFonts w:ascii="Arial" w:hAnsi="Arial" w:cs="Arial"/>
        </w:rPr>
        <w:t>(</w:t>
      </w:r>
      <w:r w:rsidR="00FF0CE9" w:rsidRPr="004F2465">
        <w:rPr>
          <w:rFonts w:ascii="Arial" w:eastAsia="Times New Roman" w:hAnsi="Arial" w:cs="Arial"/>
          <w:kern w:val="0"/>
          <w:lang w:eastAsia="en-GB"/>
          <w14:ligatures w14:val="none"/>
        </w:rPr>
        <w:t>Turner-Brown,</w:t>
      </w:r>
      <w:r w:rsidR="00FF0CE9">
        <w:rPr>
          <w:rFonts w:ascii="Arial" w:eastAsia="Times New Roman" w:hAnsi="Arial" w:cs="Arial"/>
          <w:kern w:val="0"/>
          <w:lang w:eastAsia="en-GB"/>
          <w14:ligatures w14:val="none"/>
        </w:rPr>
        <w:t xml:space="preserve"> </w:t>
      </w:r>
      <w:r w:rsidR="00FF0CE9" w:rsidRPr="004F2465">
        <w:rPr>
          <w:rFonts w:ascii="Arial" w:eastAsia="Times New Roman" w:hAnsi="Arial" w:cs="Arial"/>
          <w:i/>
          <w:iCs/>
          <w:kern w:val="0"/>
          <w:lang w:eastAsia="en-GB"/>
          <w14:ligatures w14:val="none"/>
        </w:rPr>
        <w:t>et al.</w:t>
      </w:r>
      <w:r w:rsidR="00FF0CE9">
        <w:rPr>
          <w:rFonts w:ascii="Arial" w:eastAsia="Times New Roman" w:hAnsi="Arial" w:cs="Arial"/>
          <w:i/>
          <w:iCs/>
          <w:kern w:val="0"/>
          <w:lang w:eastAsia="en-GB"/>
          <w14:ligatures w14:val="none"/>
        </w:rPr>
        <w:t>,</w:t>
      </w:r>
      <w:r w:rsidR="00FF0CE9" w:rsidRPr="004F2465">
        <w:rPr>
          <w:rFonts w:ascii="Arial" w:eastAsia="Times New Roman" w:hAnsi="Arial" w:cs="Arial"/>
          <w:kern w:val="0"/>
          <w:lang w:eastAsia="en-GB"/>
          <w14:ligatures w14:val="none"/>
        </w:rPr>
        <w:t xml:space="preserve"> 2019</w:t>
      </w:r>
      <w:r w:rsidR="00FF0CE9">
        <w:rPr>
          <w:rFonts w:ascii="Arial" w:eastAsia="Times New Roman" w:hAnsi="Arial" w:cs="Arial"/>
          <w:kern w:val="0"/>
          <w:lang w:eastAsia="en-GB"/>
          <w14:ligatures w14:val="none"/>
        </w:rPr>
        <w:t xml:space="preserve">; Ma, </w:t>
      </w:r>
      <w:r w:rsidR="00FF0CE9" w:rsidRPr="008A4787">
        <w:rPr>
          <w:rFonts w:ascii="Arial" w:eastAsia="Times New Roman" w:hAnsi="Arial" w:cs="Arial"/>
          <w:i/>
          <w:iCs/>
          <w:kern w:val="0"/>
          <w:lang w:eastAsia="en-GB"/>
          <w14:ligatures w14:val="none"/>
        </w:rPr>
        <w:t>et al</w:t>
      </w:r>
      <w:r w:rsidR="00FF0CE9">
        <w:rPr>
          <w:rFonts w:ascii="Arial" w:eastAsia="Times New Roman" w:hAnsi="Arial" w:cs="Arial"/>
          <w:kern w:val="0"/>
          <w:lang w:eastAsia="en-GB"/>
          <w14:ligatures w14:val="none"/>
        </w:rPr>
        <w:t xml:space="preserve">., 2025; Daniolou, </w:t>
      </w:r>
      <w:r w:rsidR="00FF0CE9" w:rsidRPr="00FF0CE9">
        <w:rPr>
          <w:rFonts w:ascii="Arial" w:eastAsia="Times New Roman" w:hAnsi="Arial" w:cs="Arial"/>
          <w:i/>
          <w:iCs/>
          <w:kern w:val="0"/>
          <w:lang w:eastAsia="en-GB"/>
          <w14:ligatures w14:val="none"/>
        </w:rPr>
        <w:t>et al</w:t>
      </w:r>
      <w:r w:rsidR="00FF0CE9">
        <w:rPr>
          <w:rFonts w:ascii="Arial" w:eastAsia="Times New Roman" w:hAnsi="Arial" w:cs="Arial"/>
          <w:kern w:val="0"/>
          <w:lang w:eastAsia="en-GB"/>
          <w14:ligatures w14:val="none"/>
        </w:rPr>
        <w:t>., 2022).</w:t>
      </w:r>
    </w:p>
    <w:p w14:paraId="7F62CAE1" w14:textId="10969138" w:rsidR="00365E57" w:rsidRPr="000543BC" w:rsidRDefault="00EA46D3" w:rsidP="00AE7345">
      <w:pPr>
        <w:spacing w:after="180" w:line="360" w:lineRule="auto"/>
        <w:rPr>
          <w:rFonts w:ascii="Arial" w:eastAsia="Times New Roman" w:hAnsi="Arial" w:cs="Arial"/>
          <w:spacing w:val="-6"/>
          <w:kern w:val="0"/>
          <w:lang w:eastAsia="en-GB"/>
          <w14:ligatures w14:val="none"/>
        </w:rPr>
      </w:pPr>
      <w:r w:rsidRPr="002D5E19">
        <w:rPr>
          <w:rFonts w:ascii="Arial" w:hAnsi="Arial" w:cs="Arial"/>
          <w:color w:val="EE0000"/>
          <w:spacing w:val="-6"/>
        </w:rPr>
        <w:lastRenderedPageBreak/>
        <w:t xml:space="preserve"> </w:t>
      </w:r>
      <w:r w:rsidRPr="00E17CB1">
        <w:rPr>
          <w:rFonts w:ascii="Arial" w:hAnsi="Arial" w:cs="Arial"/>
          <w:spacing w:val="-6"/>
        </w:rPr>
        <w:t xml:space="preserve">Visual Scene Displays support communication for minimally verbal </w:t>
      </w:r>
      <w:r w:rsidRPr="002B4065">
        <w:rPr>
          <w:rFonts w:ascii="Arial" w:hAnsi="Arial" w:cs="Arial"/>
          <w:spacing w:val="-6"/>
        </w:rPr>
        <w:t>children (Bo</w:t>
      </w:r>
      <w:r w:rsidR="002B4065" w:rsidRPr="002B4065">
        <w:rPr>
          <w:rFonts w:ascii="Arial" w:hAnsi="Arial" w:cs="Arial"/>
          <w:spacing w:val="-6"/>
        </w:rPr>
        <w:t>yev</w:t>
      </w:r>
      <w:r w:rsidRPr="002B4065">
        <w:rPr>
          <w:rFonts w:ascii="Arial" w:hAnsi="Arial" w:cs="Arial"/>
          <w:spacing w:val="-6"/>
        </w:rPr>
        <w:t xml:space="preserve"> </w:t>
      </w:r>
      <w:r w:rsidRPr="002B4065">
        <w:rPr>
          <w:rFonts w:ascii="Arial" w:hAnsi="Arial" w:cs="Arial"/>
          <w:i/>
          <w:iCs/>
          <w:spacing w:val="-6"/>
        </w:rPr>
        <w:t>et al</w:t>
      </w:r>
      <w:r w:rsidRPr="002B4065">
        <w:rPr>
          <w:rFonts w:ascii="Arial" w:hAnsi="Arial" w:cs="Arial"/>
          <w:spacing w:val="-6"/>
        </w:rPr>
        <w:t>., 202</w:t>
      </w:r>
      <w:r w:rsidR="002B4065" w:rsidRPr="002B4065">
        <w:rPr>
          <w:rFonts w:ascii="Arial" w:hAnsi="Arial" w:cs="Arial"/>
          <w:spacing w:val="-6"/>
        </w:rPr>
        <w:t>5</w:t>
      </w:r>
      <w:r w:rsidRPr="002B4065">
        <w:rPr>
          <w:rFonts w:ascii="Arial" w:hAnsi="Arial" w:cs="Arial"/>
          <w:spacing w:val="-6"/>
        </w:rPr>
        <w:t xml:space="preserve">), </w:t>
      </w:r>
      <w:r w:rsidRPr="00E17CB1">
        <w:rPr>
          <w:rFonts w:ascii="Arial" w:hAnsi="Arial" w:cs="Arial"/>
          <w:spacing w:val="-6"/>
        </w:rPr>
        <w:t xml:space="preserve">and visual schedules improve on-task behaviour in inclusive classrooms </w:t>
      </w:r>
      <w:r w:rsidRPr="008E6C1B">
        <w:rPr>
          <w:rFonts w:ascii="Arial" w:hAnsi="Arial" w:cs="Arial"/>
          <w:spacing w:val="-6"/>
        </w:rPr>
        <w:t xml:space="preserve">(Knight </w:t>
      </w:r>
      <w:r w:rsidRPr="008E6C1B">
        <w:rPr>
          <w:rFonts w:ascii="Arial" w:hAnsi="Arial" w:cs="Arial"/>
          <w:i/>
          <w:iCs/>
          <w:spacing w:val="-6"/>
        </w:rPr>
        <w:t>et al</w:t>
      </w:r>
      <w:r w:rsidRPr="008E6C1B">
        <w:rPr>
          <w:rFonts w:ascii="Arial" w:hAnsi="Arial" w:cs="Arial"/>
          <w:spacing w:val="-6"/>
        </w:rPr>
        <w:t>., 201</w:t>
      </w:r>
      <w:r w:rsidR="00B018D5" w:rsidRPr="008E6C1B">
        <w:rPr>
          <w:rFonts w:ascii="Arial" w:hAnsi="Arial" w:cs="Arial"/>
          <w:spacing w:val="-6"/>
        </w:rPr>
        <w:t xml:space="preserve">5; Knight, </w:t>
      </w:r>
      <w:r w:rsidR="00B018D5" w:rsidRPr="008E6C1B">
        <w:rPr>
          <w:rFonts w:ascii="Arial" w:hAnsi="Arial" w:cs="Arial"/>
          <w:i/>
          <w:iCs/>
          <w:spacing w:val="-6"/>
        </w:rPr>
        <w:t>et</w:t>
      </w:r>
      <w:r w:rsidR="008E6C1B" w:rsidRPr="008E6C1B">
        <w:rPr>
          <w:rFonts w:ascii="Arial" w:hAnsi="Arial" w:cs="Arial"/>
          <w:i/>
          <w:iCs/>
          <w:spacing w:val="-6"/>
        </w:rPr>
        <w:t xml:space="preserve"> </w:t>
      </w:r>
      <w:r w:rsidR="00B018D5" w:rsidRPr="008E6C1B">
        <w:rPr>
          <w:rFonts w:ascii="Arial" w:hAnsi="Arial" w:cs="Arial"/>
          <w:i/>
          <w:iCs/>
          <w:spacing w:val="-6"/>
        </w:rPr>
        <w:t>a</w:t>
      </w:r>
      <w:r w:rsidR="008E6C1B" w:rsidRPr="008E6C1B">
        <w:rPr>
          <w:rFonts w:ascii="Arial" w:hAnsi="Arial" w:cs="Arial"/>
          <w:i/>
          <w:iCs/>
          <w:spacing w:val="-6"/>
        </w:rPr>
        <w:t>l</w:t>
      </w:r>
      <w:r w:rsidR="008E6C1B" w:rsidRPr="008E6C1B">
        <w:rPr>
          <w:rFonts w:ascii="Arial" w:hAnsi="Arial" w:cs="Arial"/>
          <w:spacing w:val="-6"/>
        </w:rPr>
        <w:t>., 2024</w:t>
      </w:r>
      <w:r w:rsidRPr="008E6C1B">
        <w:rPr>
          <w:rFonts w:ascii="Arial" w:hAnsi="Arial" w:cs="Arial"/>
          <w:spacing w:val="-6"/>
        </w:rPr>
        <w:t xml:space="preserve">). While motor-skill outcomes are promising, evidence remains mixed </w:t>
      </w:r>
      <w:r w:rsidRPr="00D50080">
        <w:rPr>
          <w:rFonts w:ascii="Arial" w:hAnsi="Arial" w:cs="Arial"/>
          <w:spacing w:val="-6"/>
        </w:rPr>
        <w:t>(</w:t>
      </w:r>
      <w:r w:rsidR="00EA4FC0" w:rsidRPr="00D50080">
        <w:rPr>
          <w:rFonts w:ascii="Arial" w:hAnsi="Arial" w:cs="Arial"/>
          <w:spacing w:val="-6"/>
        </w:rPr>
        <w:t>Hu</w:t>
      </w:r>
      <w:r w:rsidR="00D50080" w:rsidRPr="00D50080">
        <w:rPr>
          <w:rFonts w:ascii="Arial" w:hAnsi="Arial" w:cs="Arial"/>
          <w:spacing w:val="-6"/>
        </w:rPr>
        <w:t xml:space="preserve"> </w:t>
      </w:r>
      <w:r w:rsidR="00D50080" w:rsidRPr="00D50080">
        <w:rPr>
          <w:rFonts w:ascii="Arial" w:hAnsi="Arial" w:cs="Arial"/>
          <w:i/>
          <w:iCs/>
          <w:spacing w:val="-6"/>
        </w:rPr>
        <w:t>et al</w:t>
      </w:r>
      <w:r w:rsidR="00D50080" w:rsidRPr="00D50080">
        <w:rPr>
          <w:rFonts w:ascii="Arial" w:hAnsi="Arial" w:cs="Arial"/>
          <w:spacing w:val="-6"/>
        </w:rPr>
        <w:t>.,</w:t>
      </w:r>
      <w:r w:rsidRPr="00D50080">
        <w:rPr>
          <w:rFonts w:ascii="Arial" w:hAnsi="Arial" w:cs="Arial"/>
          <w:spacing w:val="-6"/>
        </w:rPr>
        <w:t xml:space="preserve"> 202</w:t>
      </w:r>
      <w:r w:rsidR="00D50080">
        <w:rPr>
          <w:rFonts w:ascii="Arial" w:hAnsi="Arial" w:cs="Arial"/>
          <w:spacing w:val="-6"/>
        </w:rPr>
        <w:t>1</w:t>
      </w:r>
      <w:r w:rsidRPr="00D50080">
        <w:rPr>
          <w:rFonts w:ascii="Arial" w:hAnsi="Arial" w:cs="Arial"/>
          <w:spacing w:val="-6"/>
        </w:rPr>
        <w:t>). Overall</w:t>
      </w:r>
      <w:r w:rsidRPr="00E17CB1">
        <w:rPr>
          <w:rFonts w:ascii="Arial" w:hAnsi="Arial" w:cs="Arial"/>
          <w:spacing w:val="-6"/>
        </w:rPr>
        <w:t xml:space="preserve">, visual supports are effective across </w:t>
      </w:r>
      <w:r w:rsidR="008267BE" w:rsidRPr="00E17CB1">
        <w:rPr>
          <w:rFonts w:ascii="Arial" w:hAnsi="Arial" w:cs="Arial"/>
          <w:spacing w:val="-6"/>
        </w:rPr>
        <w:t>settings but</w:t>
      </w:r>
      <w:r w:rsidRPr="00E17CB1">
        <w:rPr>
          <w:rFonts w:ascii="Arial" w:hAnsi="Arial" w:cs="Arial"/>
          <w:spacing w:val="-6"/>
        </w:rPr>
        <w:t xml:space="preserve"> must be individualised and regularly reviewed due to variability in </w:t>
      </w:r>
      <w:r w:rsidRPr="00411E48">
        <w:rPr>
          <w:rFonts w:ascii="Arial" w:hAnsi="Arial" w:cs="Arial"/>
          <w:spacing w:val="-6"/>
        </w:rPr>
        <w:t xml:space="preserve">outcomes </w:t>
      </w:r>
      <w:r w:rsidR="00365E57" w:rsidRPr="00411E48">
        <w:rPr>
          <w:rFonts w:ascii="Arial" w:eastAsia="Times New Roman" w:hAnsi="Arial" w:cs="Arial"/>
          <w:spacing w:val="-6"/>
          <w:kern w:val="0"/>
          <w:lang w:eastAsia="en-GB"/>
          <w14:ligatures w14:val="none"/>
        </w:rPr>
        <w:t xml:space="preserve">(Tiwik, </w:t>
      </w:r>
      <w:r w:rsidR="00365E57" w:rsidRPr="00411E48">
        <w:rPr>
          <w:rFonts w:ascii="Arial" w:eastAsia="Times New Roman" w:hAnsi="Arial" w:cs="Arial"/>
          <w:i/>
          <w:iCs/>
          <w:spacing w:val="-6"/>
          <w:kern w:val="0"/>
          <w:lang w:eastAsia="en-GB"/>
          <w14:ligatures w14:val="none"/>
        </w:rPr>
        <w:t>et al</w:t>
      </w:r>
      <w:r w:rsidR="00365E57" w:rsidRPr="00411E48">
        <w:rPr>
          <w:rFonts w:ascii="Arial" w:eastAsia="Times New Roman" w:hAnsi="Arial" w:cs="Arial"/>
          <w:spacing w:val="-6"/>
          <w:kern w:val="0"/>
          <w:lang w:eastAsia="en-GB"/>
          <w14:ligatures w14:val="none"/>
        </w:rPr>
        <w:t xml:space="preserve">., 2019; Crane, </w:t>
      </w:r>
      <w:r w:rsidR="00365E57" w:rsidRPr="00411E48">
        <w:rPr>
          <w:rFonts w:ascii="Arial" w:eastAsia="Times New Roman" w:hAnsi="Arial" w:cs="Arial"/>
          <w:i/>
          <w:iCs/>
          <w:spacing w:val="-6"/>
          <w:kern w:val="0"/>
          <w:lang w:eastAsia="en-GB"/>
          <w14:ligatures w14:val="none"/>
        </w:rPr>
        <w:t>et al</w:t>
      </w:r>
      <w:r w:rsidR="00365E57" w:rsidRPr="00411E48">
        <w:rPr>
          <w:rFonts w:ascii="Arial" w:eastAsia="Times New Roman" w:hAnsi="Arial" w:cs="Arial"/>
          <w:spacing w:val="-6"/>
          <w:kern w:val="0"/>
          <w:lang w:eastAsia="en-GB"/>
          <w14:ligatures w14:val="none"/>
        </w:rPr>
        <w:t>., 2019; Kidder, and McDonnell, 2017; Atsalaki and Kazanidis, 2025)</w:t>
      </w:r>
      <w:r w:rsidR="00411E48">
        <w:rPr>
          <w:rFonts w:ascii="Arial" w:eastAsia="Times New Roman" w:hAnsi="Arial" w:cs="Arial"/>
          <w:spacing w:val="-6"/>
          <w:kern w:val="0"/>
          <w:lang w:eastAsia="en-GB"/>
          <w14:ligatures w14:val="none"/>
        </w:rPr>
        <w:t>.</w:t>
      </w:r>
    </w:p>
    <w:p w14:paraId="094B3788" w14:textId="0C0E0E8E" w:rsidR="00EA46D3" w:rsidRPr="00E17CB1" w:rsidRDefault="00EA46D3" w:rsidP="00AE7345">
      <w:pPr>
        <w:pStyle w:val="NormalWeb"/>
        <w:spacing w:before="0" w:beforeAutospacing="0" w:after="180" w:afterAutospacing="0" w:line="360" w:lineRule="auto"/>
        <w:rPr>
          <w:rFonts w:ascii="Arial" w:hAnsi="Arial" w:cs="Arial"/>
          <w:spacing w:val="-6"/>
        </w:rPr>
      </w:pPr>
    </w:p>
    <w:p w14:paraId="17C83084" w14:textId="40B01194" w:rsidR="00D17264" w:rsidRPr="005B2862" w:rsidRDefault="005B2862" w:rsidP="00D17264">
      <w:pPr>
        <w:spacing w:after="180" w:line="240" w:lineRule="auto"/>
        <w:rPr>
          <w:rFonts w:ascii="Arial" w:eastAsia="Times New Roman" w:hAnsi="Arial" w:cs="Arial"/>
          <w:b/>
          <w:bCs/>
          <w:spacing w:val="-6"/>
          <w:kern w:val="0"/>
          <w:lang w:eastAsia="en-GB"/>
          <w14:ligatures w14:val="none"/>
        </w:rPr>
      </w:pPr>
      <w:r w:rsidRPr="005B2862">
        <w:rPr>
          <w:rFonts w:ascii="Arial" w:eastAsia="Times New Roman" w:hAnsi="Arial" w:cs="Arial"/>
          <w:b/>
          <w:bCs/>
          <w:spacing w:val="-6"/>
          <w:kern w:val="0"/>
          <w:lang w:eastAsia="en-GB"/>
          <w14:ligatures w14:val="none"/>
        </w:rPr>
        <w:t>References</w:t>
      </w:r>
    </w:p>
    <w:p w14:paraId="75F9E582" w14:textId="77777777" w:rsidR="00D17264" w:rsidRPr="00754B3E" w:rsidRDefault="00D17264" w:rsidP="00D17264">
      <w:pPr>
        <w:spacing w:after="0" w:line="240" w:lineRule="auto"/>
        <w:rPr>
          <w:rFonts w:ascii="Arial" w:eastAsia="Times New Roman" w:hAnsi="Arial" w:cs="Arial"/>
          <w:color w:val="808080"/>
          <w:spacing w:val="-6"/>
          <w:kern w:val="0"/>
          <w:lang w:eastAsia="en-GB"/>
          <w14:ligatures w14:val="none"/>
        </w:rPr>
      </w:pPr>
    </w:p>
    <w:p w14:paraId="1D345AE2" w14:textId="77777777" w:rsidR="00DC4881" w:rsidRDefault="003E1E17" w:rsidP="00DC4881">
      <w:pPr>
        <w:shd w:val="clear" w:color="auto" w:fill="FFFFFF"/>
        <w:spacing w:after="0" w:line="240" w:lineRule="auto"/>
        <w:rPr>
          <w:rFonts w:ascii="Arial" w:hAnsi="Arial" w:cs="Arial"/>
          <w:shd w:val="clear" w:color="auto" w:fill="FFFFFF"/>
        </w:rPr>
      </w:pPr>
      <w:r w:rsidRPr="00CB0330">
        <w:rPr>
          <w:rFonts w:ascii="Arial" w:eastAsia="Times New Roman" w:hAnsi="Arial" w:cs="Arial"/>
          <w:kern w:val="0"/>
          <w:lang w:eastAsia="en-GB"/>
          <w14:ligatures w14:val="none"/>
        </w:rPr>
        <w:t xml:space="preserve"> </w:t>
      </w:r>
      <w:r w:rsidR="00DC4881" w:rsidRPr="00A37065">
        <w:rPr>
          <w:rFonts w:ascii="Arial" w:hAnsi="Arial" w:cs="Arial"/>
        </w:rPr>
        <w:t>Abualait</w:t>
      </w:r>
      <w:r w:rsidR="00DC4881" w:rsidRPr="00A37065">
        <w:rPr>
          <w:rFonts w:ascii="Arial" w:hAnsi="Arial" w:cs="Arial"/>
          <w:shd w:val="clear" w:color="auto" w:fill="FFFFFF"/>
        </w:rPr>
        <w:t>, T., Alabbad, M., Kaleem, I., Imran, H., Khan, H., Kiyani, M.M., Bashir, S.</w:t>
      </w:r>
      <w:r w:rsidR="00DC4881" w:rsidRPr="00A37065">
        <w:rPr>
          <w:rFonts w:ascii="Arial" w:eastAsia="Times New Roman" w:hAnsi="Arial" w:cs="Arial"/>
          <w:spacing w:val="-6"/>
          <w:kern w:val="0"/>
          <w:lang w:eastAsia="en-GB"/>
          <w14:ligatures w14:val="none"/>
        </w:rPr>
        <w:t xml:space="preserve"> </w:t>
      </w:r>
      <w:r w:rsidR="00DC4881" w:rsidRPr="00A37065">
        <w:rPr>
          <w:rFonts w:ascii="Arial" w:hAnsi="Arial" w:cs="Arial"/>
          <w:shd w:val="clear" w:color="auto" w:fill="FFFFFF"/>
        </w:rPr>
        <w:t>(2024) ‘Autism Spectrum Disorder in Children: Early Signs and Therapeutic Interventions’, </w:t>
      </w:r>
      <w:r w:rsidR="00DC4881" w:rsidRPr="00A37065">
        <w:rPr>
          <w:rFonts w:ascii="Arial" w:hAnsi="Arial" w:cs="Arial"/>
          <w:i/>
          <w:iCs/>
          <w:shd w:val="clear" w:color="auto" w:fill="FFFFFF"/>
        </w:rPr>
        <w:t>Children (Basel)</w:t>
      </w:r>
      <w:r w:rsidR="00DC4881" w:rsidRPr="00A37065">
        <w:rPr>
          <w:rFonts w:ascii="Arial" w:hAnsi="Arial" w:cs="Arial"/>
          <w:shd w:val="clear" w:color="auto" w:fill="FFFFFF"/>
        </w:rPr>
        <w:t>, 11(11), p. 1311. Available at:</w:t>
      </w:r>
    </w:p>
    <w:p w14:paraId="7C8F44EC" w14:textId="77777777" w:rsidR="00DC4881" w:rsidRDefault="00DC4881" w:rsidP="00DC4881">
      <w:pPr>
        <w:shd w:val="clear" w:color="auto" w:fill="FFFFFF"/>
        <w:spacing w:after="0" w:line="240" w:lineRule="auto"/>
        <w:rPr>
          <w:rFonts w:ascii="Arial" w:eastAsia="Times New Roman" w:hAnsi="Arial" w:cs="Arial"/>
          <w:spacing w:val="-6"/>
          <w:kern w:val="0"/>
          <w:lang w:eastAsia="en-GB"/>
          <w14:ligatures w14:val="none"/>
        </w:rPr>
      </w:pPr>
      <w:hyperlink r:id="rId8" w:history="1">
        <w:r w:rsidRPr="001D43AB">
          <w:rPr>
            <w:rStyle w:val="Hyperlink"/>
            <w:rFonts w:ascii="Arial" w:hAnsi="Arial" w:cs="Arial"/>
            <w:shd w:val="clear" w:color="auto" w:fill="FFFFFF"/>
          </w:rPr>
          <w:t>https://doi.org/10.3390/children11111311</w:t>
        </w:r>
      </w:hyperlink>
      <w:r w:rsidRPr="009B6C1F">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19 December 2025)</w:t>
      </w:r>
    </w:p>
    <w:p w14:paraId="1F54141D" w14:textId="77777777" w:rsidR="00DC4881" w:rsidRDefault="00DC4881" w:rsidP="00DC4881">
      <w:pPr>
        <w:shd w:val="clear" w:color="auto" w:fill="FFFFFF"/>
        <w:spacing w:after="0" w:line="240" w:lineRule="auto"/>
        <w:rPr>
          <w:rFonts w:ascii="Arial" w:hAnsi="Arial" w:cs="Arial"/>
          <w:shd w:val="clear" w:color="auto" w:fill="FFFFFF"/>
        </w:rPr>
      </w:pPr>
    </w:p>
    <w:p w14:paraId="7794521B" w14:textId="77777777" w:rsidR="00DC4881" w:rsidRDefault="00DC4881" w:rsidP="00DC4881">
      <w:pPr>
        <w:spacing w:after="0" w:line="240" w:lineRule="auto"/>
        <w:rPr>
          <w:rFonts w:ascii="Arial" w:eastAsia="Times New Roman" w:hAnsi="Arial" w:cs="Arial"/>
          <w:kern w:val="0"/>
          <w:lang w:eastAsia="en-GB"/>
          <w14:ligatures w14:val="none"/>
        </w:rPr>
      </w:pPr>
      <w:r w:rsidRPr="00FE36D7">
        <w:rPr>
          <w:rFonts w:ascii="Arial" w:eastAsia="Times New Roman" w:hAnsi="Arial" w:cs="Arial"/>
          <w:kern w:val="0"/>
          <w:lang w:eastAsia="en-GB"/>
          <w14:ligatures w14:val="none"/>
        </w:rPr>
        <w:t xml:space="preserve">Alatar, W., Knott, F. and Loucas, T. (2025) ‘The Effectiveness of Telemedicine in Coaching Parents of Autistic Children Using Naturalistic Developmental Early Interventions: a Rapid Review’, </w:t>
      </w:r>
      <w:r w:rsidRPr="00FE36D7">
        <w:rPr>
          <w:rFonts w:ascii="Arial" w:eastAsia="Times New Roman" w:hAnsi="Arial" w:cs="Arial"/>
          <w:i/>
          <w:iCs/>
          <w:kern w:val="0"/>
          <w:lang w:eastAsia="en-GB"/>
          <w14:ligatures w14:val="none"/>
        </w:rPr>
        <w:t>Review journal of autism and developmental disorders</w:t>
      </w:r>
      <w:r w:rsidRPr="00FE36D7">
        <w:rPr>
          <w:rFonts w:ascii="Arial" w:eastAsia="Times New Roman" w:hAnsi="Arial" w:cs="Arial"/>
          <w:kern w:val="0"/>
          <w:lang w:eastAsia="en-GB"/>
          <w14:ligatures w14:val="none"/>
        </w:rPr>
        <w:t xml:space="preserve">, 12(2), pp. 273–289. Available at: </w:t>
      </w:r>
      <w:hyperlink r:id="rId9" w:history="1">
        <w:r w:rsidRPr="00FE36D7">
          <w:rPr>
            <w:rStyle w:val="Hyperlink"/>
            <w:rFonts w:ascii="Arial" w:eastAsia="Times New Roman" w:hAnsi="Arial" w:cs="Arial"/>
            <w:kern w:val="0"/>
            <w:lang w:eastAsia="en-GB"/>
            <w14:ligatures w14:val="none"/>
          </w:rPr>
          <w:t>https://doi.org/10.1007/s40489-023-00393-3</w:t>
        </w:r>
      </w:hyperlink>
      <w:r w:rsidRPr="00FE36D7">
        <w:rPr>
          <w:rFonts w:ascii="Arial" w:eastAsia="Times New Roman" w:hAnsi="Arial" w:cs="Arial"/>
          <w:kern w:val="0"/>
          <w:lang w:eastAsia="en-GB"/>
          <w14:ligatures w14:val="none"/>
        </w:rPr>
        <w:t>.</w:t>
      </w:r>
      <w:r w:rsidRPr="001E0278">
        <w:rPr>
          <w:rFonts w:ascii="Arial" w:eastAsia="Times New Roman" w:hAnsi="Arial" w:cs="Arial"/>
          <w:kern w:val="0"/>
          <w:lang w:eastAsia="en-GB"/>
          <w14:ligatures w14:val="none"/>
        </w:rPr>
        <w:t xml:space="preserve"> (Accessed: 8 January 2026)</w:t>
      </w:r>
    </w:p>
    <w:p w14:paraId="101ED125" w14:textId="77777777" w:rsidR="00DC4881" w:rsidRDefault="00DC4881" w:rsidP="00DC4881">
      <w:pPr>
        <w:spacing w:after="0" w:line="240" w:lineRule="auto"/>
        <w:rPr>
          <w:rFonts w:ascii="Arial" w:eastAsia="Times New Roman" w:hAnsi="Arial" w:cs="Arial"/>
          <w:kern w:val="0"/>
          <w:lang w:eastAsia="en-GB"/>
          <w14:ligatures w14:val="none"/>
        </w:rPr>
      </w:pPr>
    </w:p>
    <w:p w14:paraId="094A2B52" w14:textId="77777777" w:rsidR="00DC4881" w:rsidRDefault="00DC4881" w:rsidP="00DC4881">
      <w:pPr>
        <w:spacing w:after="180" w:line="240" w:lineRule="auto"/>
        <w:rPr>
          <w:rStyle w:val="bkciteavail"/>
          <w:rFonts w:ascii="Arial" w:hAnsi="Arial" w:cs="Arial"/>
          <w:color w:val="222222"/>
          <w:shd w:val="clear" w:color="auto" w:fill="FFFFFF"/>
        </w:rPr>
      </w:pPr>
      <w:r w:rsidRPr="00BB79CA">
        <w:rPr>
          <w:rFonts w:ascii="Arial" w:hAnsi="Arial" w:cs="Arial"/>
          <w:color w:val="1B1B1B"/>
          <w:shd w:val="clear" w:color="auto" w:fill="FFFFFF"/>
        </w:rPr>
        <w:t>Al-Beltagi M. (2024). Pre-autism: Advancing early identification and intervention in autism. </w:t>
      </w:r>
      <w:r w:rsidRPr="00BB79CA">
        <w:rPr>
          <w:rFonts w:ascii="Arial" w:hAnsi="Arial" w:cs="Arial"/>
          <w:i/>
          <w:iCs/>
          <w:color w:val="1B1B1B"/>
          <w:shd w:val="clear" w:color="auto" w:fill="FFFFFF"/>
        </w:rPr>
        <w:t>World journal of clinical cases</w:t>
      </w:r>
      <w:r w:rsidRPr="00BB79CA">
        <w:rPr>
          <w:rFonts w:ascii="Arial" w:hAnsi="Arial" w:cs="Arial"/>
          <w:color w:val="1B1B1B"/>
          <w:shd w:val="clear" w:color="auto" w:fill="FFFFFF"/>
        </w:rPr>
        <w:t>, </w:t>
      </w:r>
      <w:r w:rsidRPr="00BB79CA">
        <w:rPr>
          <w:rFonts w:ascii="Arial" w:hAnsi="Arial" w:cs="Arial"/>
          <w:i/>
          <w:iCs/>
          <w:color w:val="1B1B1B"/>
          <w:shd w:val="clear" w:color="auto" w:fill="FFFFFF"/>
        </w:rPr>
        <w:t>12</w:t>
      </w:r>
      <w:r w:rsidRPr="00BB79CA">
        <w:rPr>
          <w:rFonts w:ascii="Arial" w:hAnsi="Arial" w:cs="Arial"/>
          <w:color w:val="1B1B1B"/>
          <w:shd w:val="clear" w:color="auto" w:fill="FFFFFF"/>
        </w:rPr>
        <w:t xml:space="preserve">(34), 6748–6753. </w:t>
      </w:r>
      <w:r>
        <w:rPr>
          <w:rFonts w:ascii="Arial" w:hAnsi="Arial" w:cs="Arial"/>
          <w:color w:val="1B1B1B"/>
          <w:shd w:val="clear" w:color="auto" w:fill="FFFFFF"/>
        </w:rPr>
        <w:t xml:space="preserve">Available at: </w:t>
      </w:r>
      <w:hyperlink r:id="rId10" w:history="1">
        <w:r w:rsidRPr="000343C0">
          <w:rPr>
            <w:rStyle w:val="Hyperlink"/>
            <w:rFonts w:ascii="Arial" w:hAnsi="Arial" w:cs="Arial"/>
            <w:shd w:val="clear" w:color="auto" w:fill="FFFFFF"/>
          </w:rPr>
          <w:t>https://doi.org/10.12998/wjcc.v12.i34.6748</w:t>
        </w:r>
      </w:hyperlink>
      <w:r w:rsidRPr="00BB79CA">
        <w:rPr>
          <w:rFonts w:ascii="Arial" w:hAnsi="Arial" w:cs="Arial"/>
          <w:color w:val="1B1B1B"/>
          <w:shd w:val="clear" w:color="auto" w:fill="FFFFFF"/>
        </w:rPr>
        <w:t xml:space="preserve"> </w:t>
      </w:r>
      <w:r>
        <w:rPr>
          <w:rStyle w:val="bkciteavail"/>
          <w:rFonts w:ascii="Arial" w:hAnsi="Arial" w:cs="Arial"/>
          <w:color w:val="222222"/>
          <w:shd w:val="clear" w:color="auto" w:fill="FFFFFF"/>
        </w:rPr>
        <w:t>(Accessed: 11 December 2025)</w:t>
      </w:r>
    </w:p>
    <w:p w14:paraId="7D6CA913" w14:textId="77777777" w:rsidR="00DC4881" w:rsidRDefault="00DC4881" w:rsidP="00DC4881">
      <w:pPr>
        <w:spacing w:after="180" w:line="240" w:lineRule="auto"/>
        <w:rPr>
          <w:rStyle w:val="bkciteavail"/>
          <w:rFonts w:ascii="Arial" w:hAnsi="Arial" w:cs="Arial"/>
          <w:color w:val="222222"/>
          <w:shd w:val="clear" w:color="auto" w:fill="FFFFFF"/>
        </w:rPr>
      </w:pPr>
      <w:bookmarkStart w:id="1" w:name="_Hlk216872082"/>
      <w:r w:rsidRPr="00847720">
        <w:rPr>
          <w:rFonts w:ascii="Arial" w:hAnsi="Arial" w:cs="Arial"/>
          <w:shd w:val="clear" w:color="auto" w:fill="FFFFFF"/>
        </w:rPr>
        <w:t>Alghamdi, A. and Dardouri, S. (2025) ‘</w:t>
      </w:r>
      <w:bookmarkEnd w:id="1"/>
      <w:r w:rsidRPr="00847720">
        <w:rPr>
          <w:rFonts w:ascii="Arial" w:hAnsi="Arial" w:cs="Arial"/>
          <w:shd w:val="clear" w:color="auto" w:fill="FFFFFF"/>
        </w:rPr>
        <w:t>Early Autism Spectrum Disorder Detection Using SMOTE</w:t>
      </w:r>
      <w:r w:rsidRPr="00847720">
        <w:rPr>
          <w:rFonts w:ascii="Cambria Math" w:hAnsi="Cambria Math" w:cs="Cambria Math"/>
          <w:shd w:val="clear" w:color="auto" w:fill="FFFFFF"/>
        </w:rPr>
        <w:t>‐</w:t>
      </w:r>
      <w:r w:rsidRPr="00847720">
        <w:rPr>
          <w:rFonts w:ascii="Arial" w:hAnsi="Arial" w:cs="Arial"/>
          <w:shd w:val="clear" w:color="auto" w:fill="FFFFFF"/>
        </w:rPr>
        <w:t>Enhanced 1D</w:t>
      </w:r>
      <w:r w:rsidRPr="00847720">
        <w:rPr>
          <w:rFonts w:ascii="Cambria Math" w:hAnsi="Cambria Math" w:cs="Cambria Math"/>
          <w:shd w:val="clear" w:color="auto" w:fill="FFFFFF"/>
        </w:rPr>
        <w:t>‐</w:t>
      </w:r>
      <w:r w:rsidRPr="00847720">
        <w:rPr>
          <w:rFonts w:ascii="Arial" w:hAnsi="Arial" w:cs="Arial"/>
          <w:shd w:val="clear" w:color="auto" w:fill="FFFFFF"/>
        </w:rPr>
        <w:t>CNN and Behavioural Screening Data’, </w:t>
      </w:r>
      <w:r w:rsidRPr="00847720">
        <w:rPr>
          <w:rFonts w:ascii="Arial" w:hAnsi="Arial" w:cs="Arial"/>
          <w:i/>
          <w:iCs/>
          <w:shd w:val="clear" w:color="auto" w:fill="FFFFFF"/>
        </w:rPr>
        <w:t>Advances in human-computer interaction</w:t>
      </w:r>
      <w:r w:rsidRPr="00847720">
        <w:rPr>
          <w:rFonts w:ascii="Arial" w:hAnsi="Arial" w:cs="Arial"/>
          <w:shd w:val="clear" w:color="auto" w:fill="FFFFFF"/>
        </w:rPr>
        <w:t xml:space="preserve">, 2025(1). Available at: </w:t>
      </w:r>
      <w:hyperlink r:id="rId11" w:history="1">
        <w:r w:rsidRPr="00DC2603">
          <w:rPr>
            <w:rStyle w:val="Hyperlink"/>
            <w:rFonts w:ascii="Arial" w:hAnsi="Arial" w:cs="Arial"/>
            <w:shd w:val="clear" w:color="auto" w:fill="FFFFFF"/>
          </w:rPr>
          <w:t>https://doi.org/10.1155/ahci/1316854</w:t>
        </w:r>
      </w:hyperlink>
      <w:r w:rsidRPr="00DC2603">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Pr>
          <w:rStyle w:val="bkciteavail"/>
          <w:rFonts w:ascii="Arial" w:hAnsi="Arial" w:cs="Arial"/>
          <w:color w:val="222222"/>
          <w:shd w:val="clear" w:color="auto" w:fill="FFFFFF"/>
        </w:rPr>
        <w:t>(Accessed: 11 December 2025)</w:t>
      </w:r>
    </w:p>
    <w:p w14:paraId="4C9F3843" w14:textId="77777777" w:rsidR="00DC4881" w:rsidRPr="00AA5EF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971690">
        <w:rPr>
          <w:rFonts w:ascii="Arial" w:hAnsi="Arial" w:cs="Arial"/>
          <w:shd w:val="clear" w:color="auto" w:fill="FFFFFF"/>
        </w:rPr>
        <w:t>Almasoud, H. and Alqahtani, S. (2023) ‘Potential impact of autism services on the quality of life of individuals with autism spectrum disorder and their families’, </w:t>
      </w:r>
      <w:r w:rsidRPr="00971690">
        <w:rPr>
          <w:rFonts w:ascii="Arial" w:hAnsi="Arial" w:cs="Arial"/>
          <w:i/>
          <w:iCs/>
          <w:shd w:val="clear" w:color="auto" w:fill="FFFFFF"/>
        </w:rPr>
        <w:t>Research in developmental disabilities</w:t>
      </w:r>
      <w:r w:rsidRPr="00971690">
        <w:rPr>
          <w:rFonts w:ascii="Arial" w:hAnsi="Arial" w:cs="Arial"/>
          <w:shd w:val="clear" w:color="auto" w:fill="FFFFFF"/>
        </w:rPr>
        <w:t xml:space="preserve">, 136. Available at: </w:t>
      </w:r>
      <w:hyperlink r:id="rId12" w:history="1">
        <w:r w:rsidRPr="00AA5EF1">
          <w:rPr>
            <w:rStyle w:val="Hyperlink"/>
            <w:rFonts w:ascii="Arial" w:hAnsi="Arial" w:cs="Arial"/>
            <w:shd w:val="clear" w:color="auto" w:fill="FFFFFF"/>
          </w:rPr>
          <w:t>https://doi.org/10.1016/j.ridd.2023.104492</w:t>
        </w:r>
      </w:hyperlink>
      <w:r w:rsidRPr="00AA5EF1">
        <w:rPr>
          <w:rFonts w:ascii="Arial" w:hAnsi="Arial" w:cs="Arial"/>
          <w:color w:val="3A3A3A"/>
          <w:shd w:val="clear" w:color="auto" w:fill="FFFFFF"/>
        </w:rPr>
        <w:t xml:space="preserve">. </w:t>
      </w:r>
      <w:r>
        <w:rPr>
          <w:rFonts w:ascii="Arial" w:hAnsi="Arial" w:cs="Arial"/>
          <w:color w:val="212121"/>
          <w:shd w:val="clear" w:color="auto" w:fill="FFFFFF"/>
        </w:rPr>
        <w:t>(Accessed: 12 December 2025)</w:t>
      </w:r>
    </w:p>
    <w:p w14:paraId="133E2DA5" w14:textId="77777777" w:rsidR="00DC4881" w:rsidRDefault="00DC4881" w:rsidP="00DC4881">
      <w:pPr>
        <w:spacing w:after="0" w:line="240" w:lineRule="auto"/>
        <w:rPr>
          <w:rFonts w:ascii="Arial" w:eastAsia="Times New Roman" w:hAnsi="Arial" w:cs="Arial"/>
          <w:kern w:val="0"/>
          <w:lang w:eastAsia="en-GB"/>
          <w14:ligatures w14:val="none"/>
        </w:rPr>
      </w:pPr>
      <w:r w:rsidRPr="008C3715">
        <w:rPr>
          <w:rFonts w:ascii="Arial" w:hAnsi="Arial" w:cs="Arial"/>
          <w:color w:val="222222"/>
          <w:shd w:val="clear" w:color="auto" w:fill="FFFFFF"/>
        </w:rPr>
        <w:t xml:space="preserve">Alzrayer, N.M., </w:t>
      </w:r>
      <w:r>
        <w:rPr>
          <w:rFonts w:ascii="Arial" w:hAnsi="Arial" w:cs="Arial"/>
          <w:color w:val="222222"/>
          <w:shd w:val="clear" w:color="auto" w:fill="FFFFFF"/>
        </w:rPr>
        <w:t>(</w:t>
      </w:r>
      <w:r w:rsidRPr="008C3715">
        <w:rPr>
          <w:rFonts w:ascii="Arial" w:hAnsi="Arial" w:cs="Arial"/>
          <w:color w:val="222222"/>
          <w:shd w:val="clear" w:color="auto" w:fill="FFFFFF"/>
        </w:rPr>
        <w:t>2024</w:t>
      </w:r>
      <w:r>
        <w:rPr>
          <w:rFonts w:ascii="Arial" w:hAnsi="Arial" w:cs="Arial"/>
          <w:color w:val="222222"/>
          <w:shd w:val="clear" w:color="auto" w:fill="FFFFFF"/>
        </w:rPr>
        <w:t>)</w:t>
      </w:r>
      <w:r w:rsidRPr="008C3715">
        <w:rPr>
          <w:rFonts w:ascii="Arial" w:hAnsi="Arial" w:cs="Arial"/>
          <w:color w:val="222222"/>
          <w:shd w:val="clear" w:color="auto" w:fill="FFFFFF"/>
        </w:rPr>
        <w:t xml:space="preserve"> Special Education Teachers' Perspectives toward Tablet-Based Augmentative Alternative Communication (AAC) Devices. </w:t>
      </w:r>
      <w:r w:rsidRPr="008C3715">
        <w:rPr>
          <w:rFonts w:ascii="Arial" w:hAnsi="Arial" w:cs="Arial"/>
          <w:i/>
          <w:iCs/>
          <w:color w:val="222222"/>
          <w:shd w:val="clear" w:color="auto" w:fill="FFFFFF"/>
        </w:rPr>
        <w:t>International Education Studies</w:t>
      </w:r>
      <w:r w:rsidRPr="008C3715">
        <w:rPr>
          <w:rFonts w:ascii="Arial" w:hAnsi="Arial" w:cs="Arial"/>
          <w:color w:val="222222"/>
          <w:shd w:val="clear" w:color="auto" w:fill="FFFFFF"/>
        </w:rPr>
        <w:t>, </w:t>
      </w:r>
      <w:r w:rsidRPr="008C3715">
        <w:rPr>
          <w:rFonts w:ascii="Arial" w:hAnsi="Arial" w:cs="Arial"/>
          <w:i/>
          <w:iCs/>
          <w:color w:val="222222"/>
          <w:shd w:val="clear" w:color="auto" w:fill="FFFFFF"/>
        </w:rPr>
        <w:t>17</w:t>
      </w:r>
      <w:r w:rsidRPr="008C3715">
        <w:rPr>
          <w:rFonts w:ascii="Arial" w:hAnsi="Arial" w:cs="Arial"/>
          <w:color w:val="222222"/>
          <w:shd w:val="clear" w:color="auto" w:fill="FFFFFF"/>
        </w:rPr>
        <w:t xml:space="preserve">(4), pp.51-62. Available at: </w:t>
      </w:r>
      <w:hyperlink r:id="rId13" w:history="1">
        <w:r w:rsidRPr="008C3715">
          <w:rPr>
            <w:rStyle w:val="Hyperlink"/>
            <w:rFonts w:ascii="Arial" w:hAnsi="Arial" w:cs="Arial"/>
            <w:shd w:val="clear" w:color="auto" w:fill="FFFFFF"/>
          </w:rPr>
          <w:t>https://files.eric.ed.gov/fulltext/EJ1438273.pdf</w:t>
        </w:r>
      </w:hyperlink>
      <w:r w:rsidRPr="008C3715">
        <w:rPr>
          <w:rFonts w:ascii="Arial" w:hAnsi="Arial" w:cs="Arial"/>
          <w:color w:val="222222"/>
          <w:shd w:val="clear" w:color="auto" w:fill="FFFFFF"/>
        </w:rPr>
        <w:t xml:space="preserve"> </w:t>
      </w:r>
      <w:r w:rsidRPr="008C3715">
        <w:rPr>
          <w:rFonts w:ascii="Arial" w:eastAsia="Times New Roman" w:hAnsi="Arial" w:cs="Arial"/>
          <w:kern w:val="0"/>
          <w:lang w:eastAsia="en-GB"/>
          <w14:ligatures w14:val="none"/>
        </w:rPr>
        <w:t>(Accessed: 14 January 2026)</w:t>
      </w:r>
    </w:p>
    <w:p w14:paraId="5369DB79" w14:textId="77777777" w:rsidR="00DC4881" w:rsidRDefault="00DC4881" w:rsidP="00DC4881">
      <w:pPr>
        <w:spacing w:after="0" w:line="240" w:lineRule="auto"/>
        <w:rPr>
          <w:rFonts w:ascii="Arial" w:eastAsia="Times New Roman" w:hAnsi="Arial" w:cs="Arial"/>
          <w:kern w:val="0"/>
          <w:lang w:eastAsia="en-GB"/>
          <w14:ligatures w14:val="none"/>
        </w:rPr>
      </w:pPr>
    </w:p>
    <w:p w14:paraId="177D912A" w14:textId="77777777" w:rsidR="00DC4881" w:rsidRPr="000543BC" w:rsidRDefault="00DC4881" w:rsidP="00DC4881">
      <w:pPr>
        <w:spacing w:after="180" w:line="240" w:lineRule="auto"/>
        <w:rPr>
          <w:rFonts w:ascii="Arial" w:eastAsia="Times New Roman" w:hAnsi="Arial" w:cs="Arial"/>
          <w:spacing w:val="-6"/>
          <w:kern w:val="0"/>
          <w:lang w:eastAsia="en-GB"/>
          <w14:ligatures w14:val="none"/>
        </w:rPr>
      </w:pPr>
      <w:r>
        <w:rPr>
          <w:rFonts w:ascii="Arial" w:eastAsia="Times New Roman" w:hAnsi="Arial" w:cs="Arial"/>
          <w:spacing w:val="-6"/>
          <w:kern w:val="0"/>
          <w:lang w:eastAsia="en-GB"/>
          <w14:ligatures w14:val="none"/>
        </w:rPr>
        <w:t xml:space="preserve">Answers about Autism (2025) </w:t>
      </w:r>
      <w:r w:rsidRPr="004B2160">
        <w:rPr>
          <w:rFonts w:ascii="Arial" w:eastAsia="Times New Roman" w:hAnsi="Arial" w:cs="Arial"/>
          <w:i/>
          <w:iCs/>
          <w:spacing w:val="-6"/>
          <w:kern w:val="0"/>
          <w:lang w:eastAsia="en-GB"/>
          <w14:ligatures w14:val="none"/>
        </w:rPr>
        <w:t>How Do I Implement the TEECH Programme.</w:t>
      </w:r>
      <w:r>
        <w:rPr>
          <w:rFonts w:ascii="Arial" w:eastAsia="Times New Roman" w:hAnsi="Arial" w:cs="Arial"/>
          <w:spacing w:val="-6"/>
          <w:kern w:val="0"/>
          <w:lang w:eastAsia="en-GB"/>
          <w14:ligatures w14:val="none"/>
        </w:rPr>
        <w:t xml:space="preserve"> Available at: </w:t>
      </w:r>
      <w:hyperlink r:id="rId14" w:history="1">
        <w:r w:rsidRPr="001D43AB">
          <w:rPr>
            <w:rStyle w:val="Hyperlink"/>
            <w:rFonts w:ascii="Arial" w:eastAsia="Times New Roman" w:hAnsi="Arial" w:cs="Arial"/>
            <w:spacing w:val="-6"/>
            <w:kern w:val="0"/>
            <w:lang w:eastAsia="en-GB"/>
            <w14:ligatures w14:val="none"/>
          </w:rPr>
          <w:t>https://www.youtube.com/watch?v=N9SMNYLl5Rk</w:t>
        </w:r>
      </w:hyperlink>
      <w:r>
        <w:rPr>
          <w:rFonts w:ascii="Arial" w:eastAsia="Times New Roman" w:hAnsi="Arial" w:cs="Arial"/>
          <w:spacing w:val="-6"/>
          <w:kern w:val="0"/>
          <w:lang w:eastAsia="en-GB"/>
          <w14:ligatures w14:val="none"/>
        </w:rPr>
        <w:t xml:space="preserve"> </w:t>
      </w:r>
      <w:r w:rsidRPr="003A7153">
        <w:rPr>
          <w:rFonts w:ascii="Arial" w:eastAsia="Times New Roman" w:hAnsi="Arial" w:cs="Arial"/>
          <w:kern w:val="0"/>
          <w:lang w:eastAsia="en-GB"/>
          <w14:ligatures w14:val="none"/>
        </w:rPr>
        <w:t>(Accessed: 14 January 2026)</w:t>
      </w:r>
    </w:p>
    <w:p w14:paraId="35BC4419" w14:textId="7A87FABA" w:rsidR="00DC4881" w:rsidRDefault="00DC4881" w:rsidP="00DC4881">
      <w:pPr>
        <w:spacing w:after="180" w:line="240" w:lineRule="auto"/>
        <w:rPr>
          <w:rFonts w:ascii="Arial" w:eastAsia="Times New Roman" w:hAnsi="Arial" w:cs="Arial"/>
          <w:kern w:val="0"/>
          <w:lang w:eastAsia="en-GB"/>
          <w14:ligatures w14:val="none"/>
        </w:rPr>
      </w:pPr>
      <w:r w:rsidRPr="0048335C">
        <w:rPr>
          <w:rFonts w:ascii="Arial" w:eastAsia="Times New Roman" w:hAnsi="Arial" w:cs="Arial"/>
          <w:kern w:val="0"/>
          <w:lang w:eastAsia="en-GB"/>
          <w14:ligatures w14:val="none"/>
        </w:rPr>
        <w:t xml:space="preserve">Atsalaki, K. and Kazanidis, I. (2025) “Combining Virtual Reality Visual Novels and Social Stories to Support Social and Emotional Development in Children with Autism Spectrum Disorder,” </w:t>
      </w:r>
      <w:r w:rsidRPr="0048335C">
        <w:rPr>
          <w:rFonts w:ascii="Arial" w:eastAsia="Times New Roman" w:hAnsi="Arial" w:cs="Arial"/>
          <w:i/>
          <w:iCs/>
          <w:kern w:val="0"/>
          <w:lang w:eastAsia="en-GB"/>
          <w14:ligatures w14:val="none"/>
        </w:rPr>
        <w:t>Applied sciences</w:t>
      </w:r>
      <w:r w:rsidRPr="0048335C">
        <w:rPr>
          <w:rFonts w:ascii="Arial" w:eastAsia="Times New Roman" w:hAnsi="Arial" w:cs="Arial"/>
          <w:kern w:val="0"/>
          <w:lang w:eastAsia="en-GB"/>
          <w14:ligatures w14:val="none"/>
        </w:rPr>
        <w:t xml:space="preserve">, 15(12), p. 6584. Available at: </w:t>
      </w:r>
      <w:hyperlink r:id="rId15" w:history="1">
        <w:r w:rsidRPr="0048335C">
          <w:rPr>
            <w:rStyle w:val="Hyperlink"/>
            <w:rFonts w:ascii="Arial" w:eastAsia="Times New Roman" w:hAnsi="Arial" w:cs="Arial"/>
            <w:kern w:val="0"/>
            <w:lang w:eastAsia="en-GB"/>
            <w14:ligatures w14:val="none"/>
          </w:rPr>
          <w:t>https://doi.org/10.3390/app15126584</w:t>
        </w:r>
      </w:hyperlink>
      <w:r w:rsidRPr="0048335C">
        <w:rPr>
          <w:rFonts w:ascii="Arial" w:eastAsia="Times New Roman" w:hAnsi="Arial" w:cs="Arial"/>
          <w:kern w:val="0"/>
          <w:lang w:eastAsia="en-GB"/>
          <w14:ligatures w14:val="none"/>
        </w:rPr>
        <w:t>.</w:t>
      </w:r>
      <w:r w:rsidRPr="007270F3">
        <w:rPr>
          <w:rFonts w:ascii="Arial" w:eastAsia="Times New Roman" w:hAnsi="Arial" w:cs="Arial"/>
          <w:kern w:val="0"/>
          <w:lang w:eastAsia="en-GB"/>
          <w14:ligatures w14:val="none"/>
        </w:rPr>
        <w:t xml:space="preserve"> </w:t>
      </w:r>
      <w:r w:rsidRPr="003A7153">
        <w:rPr>
          <w:rFonts w:ascii="Arial" w:eastAsia="Times New Roman" w:hAnsi="Arial" w:cs="Arial"/>
          <w:kern w:val="0"/>
          <w:lang w:eastAsia="en-GB"/>
          <w14:ligatures w14:val="none"/>
        </w:rPr>
        <w:t>(Accessed: 14 January 2026)</w:t>
      </w:r>
    </w:p>
    <w:p w14:paraId="128D4894" w14:textId="77777777" w:rsidR="00DC4881" w:rsidRPr="00AA5EF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3E4624">
        <w:rPr>
          <w:rFonts w:ascii="Arial" w:hAnsi="Arial" w:cs="Arial"/>
          <w:shd w:val="clear" w:color="auto" w:fill="FFFFFF"/>
        </w:rPr>
        <w:lastRenderedPageBreak/>
        <w:t>Babalola, T., Sanguedolce, G., Dipper, L. and Botting, N., (2024) Barriers and facilitators of healthcare access for autistic children in the UK: A systematic review. </w:t>
      </w:r>
      <w:r w:rsidRPr="003E4624">
        <w:rPr>
          <w:rFonts w:ascii="Arial" w:hAnsi="Arial" w:cs="Arial"/>
          <w:i/>
          <w:iCs/>
          <w:shd w:val="clear" w:color="auto" w:fill="FFFFFF"/>
        </w:rPr>
        <w:t>Review Journal of Autism and Developmental Disorders</w:t>
      </w:r>
      <w:r w:rsidRPr="003E4624">
        <w:rPr>
          <w:rFonts w:ascii="Arial" w:hAnsi="Arial" w:cs="Arial"/>
          <w:shd w:val="clear" w:color="auto" w:fill="FFFFFF"/>
        </w:rPr>
        <w:t xml:space="preserve">, pp.1-29. Available </w:t>
      </w:r>
      <w:r w:rsidRPr="00665CAF">
        <w:rPr>
          <w:rFonts w:ascii="Arial" w:hAnsi="Arial" w:cs="Arial"/>
          <w:color w:val="222222"/>
          <w:shd w:val="clear" w:color="auto" w:fill="FFFFFF"/>
        </w:rPr>
        <w:t xml:space="preserve">at: </w:t>
      </w:r>
      <w:hyperlink r:id="rId16" w:history="1">
        <w:r w:rsidRPr="00665CAF">
          <w:rPr>
            <w:rStyle w:val="Hyperlink"/>
            <w:rFonts w:ascii="Arial" w:hAnsi="Arial" w:cs="Arial"/>
            <w:shd w:val="clear" w:color="auto" w:fill="FFFFFF"/>
          </w:rPr>
          <w:t>https://doi.org/10.1007/s40489-023-00420-3</w:t>
        </w:r>
      </w:hyperlink>
      <w:r>
        <w:rPr>
          <w:rFonts w:ascii="Arial" w:hAnsi="Arial" w:cs="Arial"/>
          <w:color w:val="222222"/>
          <w:shd w:val="clear" w:color="auto" w:fill="FFFFFF"/>
        </w:rPr>
        <w:t xml:space="preserve"> </w:t>
      </w:r>
      <w:bookmarkStart w:id="2" w:name="_Hlk216267063"/>
      <w:r>
        <w:rPr>
          <w:rFonts w:ascii="Arial" w:hAnsi="Arial" w:cs="Arial"/>
          <w:color w:val="212121"/>
          <w:shd w:val="clear" w:color="auto" w:fill="FFFFFF"/>
        </w:rPr>
        <w:t>(Accessed: 12 December 2025)</w:t>
      </w:r>
    </w:p>
    <w:bookmarkEnd w:id="2"/>
    <w:p w14:paraId="512612E8" w14:textId="77777777" w:rsidR="00DC4881" w:rsidRPr="001D4678" w:rsidRDefault="00DC4881" w:rsidP="00DC4881">
      <w:pPr>
        <w:spacing w:after="180" w:line="240" w:lineRule="auto"/>
        <w:rPr>
          <w:rFonts w:ascii="Arial" w:eastAsia="Times New Roman" w:hAnsi="Arial" w:cs="Arial"/>
          <w:spacing w:val="-6"/>
          <w:kern w:val="0"/>
          <w:lang w:eastAsia="en-GB"/>
          <w14:ligatures w14:val="none"/>
        </w:rPr>
      </w:pPr>
      <w:r w:rsidRPr="001D4678">
        <w:rPr>
          <w:rFonts w:ascii="Arial" w:eastAsia="Times New Roman" w:hAnsi="Arial" w:cs="Arial"/>
          <w:spacing w:val="-6"/>
          <w:kern w:val="0"/>
          <w:lang w:eastAsia="en-GB"/>
          <w14:ligatures w14:val="none"/>
        </w:rPr>
        <w:t>Barr, A., Coates, E., Kingsley, E., Biggs, K., Gomez de la Cuesta, G., Le Couteur, A. and Wright, B. (2022) ‘A mixed-methods evaluation of the acceptability of LEGO®-based therapy in mainstream primary and secondary education’, Autism Research, 15(7), pp. 1237–1248.</w:t>
      </w:r>
      <w:r>
        <w:rPr>
          <w:rFonts w:ascii="Arial" w:eastAsia="Times New Roman" w:hAnsi="Arial" w:cs="Arial"/>
          <w:spacing w:val="-6"/>
          <w:kern w:val="0"/>
          <w:lang w:eastAsia="en-GB"/>
          <w14:ligatures w14:val="none"/>
        </w:rPr>
        <w:t xml:space="preserve"> Available at:</w:t>
      </w:r>
      <w:r w:rsidRPr="001D4678">
        <w:rPr>
          <w:rFonts w:ascii="Arial" w:eastAsia="Times New Roman" w:hAnsi="Arial" w:cs="Arial"/>
          <w:spacing w:val="-6"/>
          <w:kern w:val="0"/>
          <w:lang w:eastAsia="en-GB"/>
          <w14:ligatures w14:val="none"/>
        </w:rPr>
        <w:br/>
        <w:t>DOI: </w:t>
      </w:r>
      <w:hyperlink r:id="rId17" w:history="1">
        <w:r w:rsidRPr="001D4678">
          <w:rPr>
            <w:rFonts w:ascii="Arial" w:eastAsia="Times New Roman" w:hAnsi="Arial" w:cs="Arial"/>
            <w:color w:val="0071E3"/>
            <w:spacing w:val="-6"/>
            <w:kern w:val="0"/>
            <w:u w:val="single"/>
            <w:lang w:eastAsia="en-GB"/>
            <w14:ligatures w14:val="none"/>
          </w:rPr>
          <w:t>https://doi.org/10.1002/aur.2725</w:t>
        </w:r>
      </w:hyperlink>
      <w:r w:rsidRPr="001D4678">
        <w:rPr>
          <w:rFonts w:ascii="Arial" w:eastAsia="Times New Roman" w:hAnsi="Arial" w:cs="Arial"/>
          <w:spacing w:val="-6"/>
          <w:kern w:val="0"/>
          <w:lang w:eastAsia="en-GB"/>
          <w14:ligatures w14:val="none"/>
        </w:rPr>
        <w:br/>
        <w:t>Available at: </w:t>
      </w:r>
      <w:hyperlink r:id="rId18" w:history="1">
        <w:r w:rsidRPr="001D4678">
          <w:rPr>
            <w:rFonts w:ascii="Arial" w:eastAsia="Times New Roman" w:hAnsi="Arial" w:cs="Arial"/>
            <w:color w:val="0071E3"/>
            <w:spacing w:val="-6"/>
            <w:kern w:val="0"/>
            <w:u w:val="single"/>
            <w:lang w:eastAsia="en-GB"/>
            <w14:ligatures w14:val="none"/>
          </w:rPr>
          <w:t>https://pmc.ncbi.nlm.nih.gov/articles/PMC9324108/</w:t>
        </w:r>
      </w:hyperlink>
      <w:r>
        <w:t xml:space="preserve"> </w:t>
      </w:r>
      <w:r w:rsidRPr="005A473B">
        <w:rPr>
          <w:rFonts w:ascii="Arial" w:hAnsi="Arial" w:cs="Arial"/>
        </w:rPr>
        <w:t>(Accessed 10 January 2026)</w:t>
      </w:r>
    </w:p>
    <w:p w14:paraId="3CB03083" w14:textId="77777777" w:rsidR="00DC4881" w:rsidRPr="00AD0A8A"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9D2990">
        <w:rPr>
          <w:rFonts w:ascii="Arial" w:hAnsi="Arial" w:cs="Arial"/>
          <w:shd w:val="clear" w:color="auto" w:fill="FFFFFF"/>
        </w:rPr>
        <w:t>Baumbusch, J., Lloyd, J.E. and Fong, V.C. (2025) ‘Population-level gender-based analysis of the educational journeys of students with autism spectrum disorder in British Columbia, Canada’, </w:t>
      </w:r>
      <w:r w:rsidRPr="009D2990">
        <w:rPr>
          <w:rFonts w:ascii="Arial" w:hAnsi="Arial" w:cs="Arial"/>
          <w:i/>
          <w:iCs/>
          <w:shd w:val="clear" w:color="auto" w:fill="FFFFFF"/>
        </w:rPr>
        <w:t>Autism: the international journal of research and practice</w:t>
      </w:r>
      <w:r w:rsidRPr="009D2990">
        <w:rPr>
          <w:rFonts w:ascii="Arial" w:hAnsi="Arial" w:cs="Arial"/>
          <w:shd w:val="clear" w:color="auto" w:fill="FFFFFF"/>
        </w:rPr>
        <w:t xml:space="preserve">, 29(10), pp. 2550–2561. Available at: </w:t>
      </w:r>
      <w:hyperlink r:id="rId19" w:history="1">
        <w:r w:rsidRPr="0086549E">
          <w:rPr>
            <w:rStyle w:val="Hyperlink"/>
            <w:rFonts w:ascii="Arial" w:hAnsi="Arial" w:cs="Arial"/>
            <w:shd w:val="clear" w:color="auto" w:fill="FFFFFF"/>
          </w:rPr>
          <w:t>https://doi.org/10.1177/13623613251345532</w:t>
        </w:r>
      </w:hyperlink>
      <w:r w:rsidRPr="0086549E">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14 December 2025)</w:t>
      </w:r>
    </w:p>
    <w:p w14:paraId="4E41F073"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192010">
        <w:rPr>
          <w:rFonts w:ascii="Arial" w:hAnsi="Arial" w:cs="Arial"/>
        </w:rPr>
        <w:t>Borilli</w:t>
      </w:r>
      <w:r w:rsidRPr="00192010">
        <w:rPr>
          <w:rFonts w:ascii="Arial" w:hAnsi="Arial" w:cs="Arial"/>
          <w:color w:val="3A3A3A"/>
          <w:shd w:val="clear" w:color="auto" w:fill="FFFFFF"/>
        </w:rPr>
        <w:t>, M.C., Germano, C.M.R., de Avó, L.R.S., Pilotto, R.F., Melo, D.G.</w:t>
      </w:r>
      <w:r>
        <w:rPr>
          <w:rFonts w:ascii="Arial" w:eastAsia="Times New Roman" w:hAnsi="Arial" w:cs="Arial"/>
          <w:spacing w:val="-6"/>
          <w:kern w:val="0"/>
          <w:lang w:eastAsia="en-GB"/>
          <w14:ligatures w14:val="none"/>
        </w:rPr>
        <w:t xml:space="preserve"> </w:t>
      </w:r>
      <w:r w:rsidRPr="004B4B5F">
        <w:rPr>
          <w:rFonts w:ascii="Arial" w:eastAsia="Times New Roman" w:hAnsi="Arial" w:cs="Arial"/>
          <w:kern w:val="0"/>
          <w:lang w:eastAsia="en-GB"/>
          <w14:ligatures w14:val="none"/>
        </w:rPr>
        <w:t xml:space="preserve">(2022) ‘Family quality of life among families who have children with mild intellectual disability associated with mild autism spectrum disorder’, </w:t>
      </w:r>
      <w:r w:rsidRPr="004B4B5F">
        <w:rPr>
          <w:rFonts w:ascii="Arial" w:eastAsia="Times New Roman" w:hAnsi="Arial" w:cs="Arial"/>
          <w:i/>
          <w:iCs/>
          <w:kern w:val="0"/>
          <w:lang w:eastAsia="en-GB"/>
          <w14:ligatures w14:val="none"/>
        </w:rPr>
        <w:t>Arquivos de neuro-psiquiatria</w:t>
      </w:r>
      <w:r w:rsidRPr="004B4B5F">
        <w:rPr>
          <w:rFonts w:ascii="Arial" w:eastAsia="Times New Roman" w:hAnsi="Arial" w:cs="Arial"/>
          <w:kern w:val="0"/>
          <w:lang w:eastAsia="en-GB"/>
          <w14:ligatures w14:val="none"/>
        </w:rPr>
        <w:t xml:space="preserve">, 80(4), pp. 360–367. Available at: </w:t>
      </w:r>
      <w:hyperlink r:id="rId20" w:history="1">
        <w:r w:rsidRPr="004B4B5F">
          <w:rPr>
            <w:rStyle w:val="Hyperlink"/>
            <w:rFonts w:ascii="Arial" w:eastAsia="Times New Roman" w:hAnsi="Arial" w:cs="Arial"/>
            <w:kern w:val="0"/>
            <w:lang w:eastAsia="en-GB"/>
            <w14:ligatures w14:val="none"/>
          </w:rPr>
          <w:t>https://doi.org/10.1590/0004-282X-ANP-2020-0537</w:t>
        </w:r>
      </w:hyperlink>
      <w:r w:rsidRPr="004B4B5F">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18 December 2025)</w:t>
      </w:r>
    </w:p>
    <w:p w14:paraId="52B243F8" w14:textId="77777777" w:rsidR="00DC4881" w:rsidRPr="00BE7D04" w:rsidRDefault="00DC4881" w:rsidP="00DC4881">
      <w:pPr>
        <w:shd w:val="clear" w:color="auto" w:fill="FFFFFF"/>
        <w:spacing w:after="180" w:line="240" w:lineRule="auto"/>
        <w:rPr>
          <w:rFonts w:ascii="Arial" w:hAnsi="Arial" w:cs="Arial"/>
          <w:shd w:val="clear" w:color="auto" w:fill="FFFFFF"/>
        </w:rPr>
      </w:pPr>
      <w:r w:rsidRPr="00BE7D04">
        <w:rPr>
          <w:rFonts w:ascii="Arial" w:hAnsi="Arial" w:cs="Arial"/>
        </w:rPr>
        <w:t>Bou-Saba</w:t>
      </w:r>
      <w:r w:rsidRPr="00BE7D04">
        <w:rPr>
          <w:rFonts w:ascii="Arial" w:hAnsi="Arial" w:cs="Arial"/>
          <w:shd w:val="clear" w:color="auto" w:fill="FFFFFF"/>
        </w:rPr>
        <w:t>, A G., Hofmann, L., Ruhi, M., Wrightwood, L., Murakami, H</w:t>
      </w:r>
      <w:r w:rsidRPr="002C4D86">
        <w:rPr>
          <w:rFonts w:ascii="Arial" w:hAnsi="Arial" w:cs="Arial"/>
          <w:shd w:val="clear" w:color="auto" w:fill="FFFFFF"/>
        </w:rPr>
        <w:t>. (2025) ‘Autism Spectrum Disorder and Medical Decision Making’, </w:t>
      </w:r>
      <w:r w:rsidRPr="002C4D86">
        <w:rPr>
          <w:rFonts w:ascii="Arial" w:hAnsi="Arial" w:cs="Arial"/>
          <w:i/>
          <w:iCs/>
          <w:shd w:val="clear" w:color="auto" w:fill="FFFFFF"/>
        </w:rPr>
        <w:t>Journal of pain and symptom management</w:t>
      </w:r>
      <w:r w:rsidRPr="002C4D86">
        <w:rPr>
          <w:rFonts w:ascii="Arial" w:hAnsi="Arial" w:cs="Arial"/>
          <w:shd w:val="clear" w:color="auto" w:fill="FFFFFF"/>
        </w:rPr>
        <w:t xml:space="preserve">, 69(5), pp. e650–e651. Available at: </w:t>
      </w:r>
      <w:hyperlink r:id="rId21" w:history="1">
        <w:r w:rsidRPr="00955D5A">
          <w:rPr>
            <w:rStyle w:val="Hyperlink"/>
            <w:rFonts w:ascii="Arial" w:hAnsi="Arial" w:cs="Arial"/>
            <w:shd w:val="clear" w:color="auto" w:fill="FFFFFF"/>
          </w:rPr>
          <w:t>https://doi.org/10.1016/j.jpainsymman.2025.02.338</w:t>
        </w:r>
      </w:hyperlink>
      <w:r w:rsidRPr="00955D5A">
        <w:rPr>
          <w:rFonts w:ascii="Arial" w:hAnsi="Arial" w:cs="Arial"/>
          <w:color w:val="3A3A3A"/>
          <w:shd w:val="clear" w:color="auto" w:fill="FFFFFF"/>
        </w:rPr>
        <w:t xml:space="preserve">. </w:t>
      </w:r>
      <w:r>
        <w:rPr>
          <w:rFonts w:ascii="Arial" w:hAnsi="Arial" w:cs="Arial"/>
          <w:color w:val="212121"/>
          <w:shd w:val="clear" w:color="auto" w:fill="FFFFFF"/>
        </w:rPr>
        <w:t>(Accessed: 12 December 2025)</w:t>
      </w:r>
    </w:p>
    <w:p w14:paraId="1BE652EB" w14:textId="77777777" w:rsidR="00DC4881" w:rsidRDefault="00DC4881" w:rsidP="00DC4881">
      <w:pPr>
        <w:spacing w:after="0" w:line="240" w:lineRule="auto"/>
        <w:rPr>
          <w:rFonts w:ascii="Arial" w:eastAsia="Times New Roman" w:hAnsi="Arial" w:cs="Arial"/>
          <w:kern w:val="0"/>
          <w:lang w:eastAsia="en-GB"/>
          <w14:ligatures w14:val="none"/>
        </w:rPr>
      </w:pPr>
      <w:r w:rsidRPr="00DE06F6">
        <w:rPr>
          <w:rFonts w:ascii="Arial" w:hAnsi="Arial" w:cs="Arial"/>
          <w:shd w:val="clear" w:color="auto" w:fill="FFFFFF"/>
        </w:rPr>
        <w:t>Boyev, A., Rabaev, I., Cohen, N., Chassidim, H.</w:t>
      </w:r>
      <w:r>
        <w:rPr>
          <w:rFonts w:ascii="Arial" w:eastAsia="Times New Roman" w:hAnsi="Arial" w:cs="Arial"/>
          <w:spacing w:val="-6"/>
          <w:kern w:val="0"/>
          <w:lang w:eastAsia="en-GB"/>
          <w14:ligatures w14:val="none"/>
        </w:rPr>
        <w:t xml:space="preserve"> </w:t>
      </w:r>
      <w:r w:rsidRPr="00E20097">
        <w:rPr>
          <w:rFonts w:ascii="Arial" w:eastAsia="Times New Roman" w:hAnsi="Arial" w:cs="Arial"/>
          <w:kern w:val="0"/>
          <w:lang w:eastAsia="en-GB"/>
          <w14:ligatures w14:val="none"/>
        </w:rPr>
        <w:t xml:space="preserve">(2025) “Using a Video Visual Scene Display Application to Improve Communication for Individuals with Autism Disorder,” </w:t>
      </w:r>
      <w:r w:rsidRPr="00E20097">
        <w:rPr>
          <w:rFonts w:ascii="Arial" w:eastAsia="Times New Roman" w:hAnsi="Arial" w:cs="Arial"/>
          <w:i/>
          <w:iCs/>
          <w:kern w:val="0"/>
          <w:lang w:eastAsia="en-GB"/>
          <w14:ligatures w14:val="none"/>
        </w:rPr>
        <w:t>Journal of developmental and physical disabilities</w:t>
      </w:r>
      <w:r w:rsidRPr="00E20097">
        <w:rPr>
          <w:rFonts w:ascii="Arial" w:eastAsia="Times New Roman" w:hAnsi="Arial" w:cs="Arial"/>
          <w:kern w:val="0"/>
          <w:lang w:eastAsia="en-GB"/>
          <w14:ligatures w14:val="none"/>
        </w:rPr>
        <w:t xml:space="preserve">, 37(2), pp. 199–215. Available at: </w:t>
      </w:r>
      <w:hyperlink r:id="rId22" w:history="1">
        <w:r w:rsidRPr="00E20097">
          <w:rPr>
            <w:rStyle w:val="Hyperlink"/>
            <w:rFonts w:ascii="Arial" w:eastAsia="Times New Roman" w:hAnsi="Arial" w:cs="Arial"/>
            <w:kern w:val="0"/>
            <w:lang w:eastAsia="en-GB"/>
            <w14:ligatures w14:val="none"/>
          </w:rPr>
          <w:t>https://doi.org/10.1007/s10882-024-10000-w</w:t>
        </w:r>
      </w:hyperlink>
      <w:r w:rsidRPr="00E20097">
        <w:rPr>
          <w:rFonts w:ascii="Arial" w:eastAsia="Times New Roman" w:hAnsi="Arial" w:cs="Arial"/>
          <w:kern w:val="0"/>
          <w:lang w:eastAsia="en-GB"/>
          <w14:ligatures w14:val="none"/>
        </w:rPr>
        <w:t>.</w:t>
      </w:r>
      <w:r w:rsidRPr="00DE39AD">
        <w:rPr>
          <w:rFonts w:ascii="Arial" w:eastAsia="Times New Roman" w:hAnsi="Arial" w:cs="Arial"/>
          <w:kern w:val="0"/>
          <w:lang w:eastAsia="en-GB"/>
          <w14:ligatures w14:val="none"/>
        </w:rPr>
        <w:t xml:space="preserve"> </w:t>
      </w:r>
      <w:r w:rsidRPr="008C3715">
        <w:rPr>
          <w:rFonts w:ascii="Arial" w:eastAsia="Times New Roman" w:hAnsi="Arial" w:cs="Arial"/>
          <w:kern w:val="0"/>
          <w:lang w:eastAsia="en-GB"/>
          <w14:ligatures w14:val="none"/>
        </w:rPr>
        <w:t>(Accessed: 14 January 2026)</w:t>
      </w:r>
    </w:p>
    <w:p w14:paraId="6E07C255" w14:textId="77777777" w:rsidR="00DC4881" w:rsidRDefault="00DC4881" w:rsidP="00DC4881">
      <w:pPr>
        <w:spacing w:after="0" w:line="240" w:lineRule="auto"/>
        <w:rPr>
          <w:rFonts w:ascii="Arial" w:eastAsia="Times New Roman" w:hAnsi="Arial" w:cs="Arial"/>
          <w:kern w:val="0"/>
          <w:lang w:eastAsia="en-GB"/>
          <w14:ligatures w14:val="none"/>
        </w:rPr>
      </w:pPr>
    </w:p>
    <w:p w14:paraId="3AB7233A" w14:textId="77777777" w:rsidR="00DC4881" w:rsidRDefault="00DC4881" w:rsidP="00DC4881">
      <w:pPr>
        <w:spacing w:after="0" w:line="240" w:lineRule="auto"/>
        <w:rPr>
          <w:rFonts w:ascii="Arial" w:eastAsia="Times New Roman" w:hAnsi="Arial" w:cs="Arial"/>
          <w:kern w:val="0"/>
          <w:lang w:eastAsia="en-GB"/>
          <w14:ligatures w14:val="none"/>
        </w:rPr>
      </w:pPr>
      <w:r w:rsidRPr="00732492">
        <w:rPr>
          <w:rFonts w:ascii="Arial" w:eastAsia="Times New Roman" w:hAnsi="Arial" w:cs="Arial"/>
          <w:kern w:val="0"/>
          <w:lang w:eastAsia="en-GB"/>
          <w14:ligatures w14:val="none"/>
        </w:rPr>
        <w:t xml:space="preserve">Bremer, E., Crozier, M. and Lloyd, M. (2016) ‘A systematic review of the behavioural outcomes following exercise interventions for children and youth with autism spectrum disorder’, </w:t>
      </w:r>
      <w:r w:rsidRPr="00EE1995">
        <w:rPr>
          <w:rFonts w:ascii="Arial" w:eastAsia="Times New Roman" w:hAnsi="Arial" w:cs="Arial"/>
          <w:i/>
          <w:iCs/>
          <w:kern w:val="0"/>
          <w:lang w:eastAsia="en-GB"/>
          <w14:ligatures w14:val="none"/>
        </w:rPr>
        <w:t>Autism:</w:t>
      </w:r>
      <w:r w:rsidRPr="00732492">
        <w:rPr>
          <w:rFonts w:ascii="Arial" w:eastAsia="Times New Roman" w:hAnsi="Arial" w:cs="Arial"/>
          <w:i/>
          <w:iCs/>
          <w:kern w:val="0"/>
          <w:lang w:eastAsia="en-GB"/>
          <w14:ligatures w14:val="none"/>
        </w:rPr>
        <w:t xml:space="preserve"> the international journal of research and practice</w:t>
      </w:r>
      <w:r w:rsidRPr="00732492">
        <w:rPr>
          <w:rFonts w:ascii="Arial" w:eastAsia="Times New Roman" w:hAnsi="Arial" w:cs="Arial"/>
          <w:kern w:val="0"/>
          <w:lang w:eastAsia="en-GB"/>
          <w14:ligatures w14:val="none"/>
        </w:rPr>
        <w:t xml:space="preserve">, 20(8), pp. 899–915. Available at: </w:t>
      </w:r>
      <w:hyperlink r:id="rId23" w:history="1">
        <w:r w:rsidRPr="00732492">
          <w:rPr>
            <w:rStyle w:val="Hyperlink"/>
            <w:rFonts w:ascii="Arial" w:eastAsia="Times New Roman" w:hAnsi="Arial" w:cs="Arial"/>
            <w:kern w:val="0"/>
            <w:lang w:eastAsia="en-GB"/>
            <w14:ligatures w14:val="none"/>
          </w:rPr>
          <w:t>https://doi.org/10.1177/1362361315616002</w:t>
        </w:r>
      </w:hyperlink>
      <w:r w:rsidRPr="00732492">
        <w:rPr>
          <w:rFonts w:ascii="Arial" w:eastAsia="Times New Roman" w:hAnsi="Arial" w:cs="Arial"/>
          <w:kern w:val="0"/>
          <w:lang w:eastAsia="en-GB"/>
          <w14:ligatures w14:val="none"/>
        </w:rPr>
        <w:t>.</w:t>
      </w:r>
      <w:r w:rsidRPr="00EE1995">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9 January 2026)</w:t>
      </w:r>
    </w:p>
    <w:p w14:paraId="1ECF34B9" w14:textId="77777777" w:rsidR="00DC4881" w:rsidRDefault="00DC4881" w:rsidP="00DC4881">
      <w:pPr>
        <w:spacing w:after="0" w:line="240" w:lineRule="auto"/>
        <w:rPr>
          <w:rFonts w:ascii="Arial" w:eastAsia="Times New Roman" w:hAnsi="Arial" w:cs="Arial"/>
          <w:kern w:val="0"/>
          <w:lang w:eastAsia="en-GB"/>
          <w14:ligatures w14:val="none"/>
        </w:rPr>
      </w:pPr>
    </w:p>
    <w:p w14:paraId="564B6977" w14:textId="72918DEE" w:rsidR="00DC4881" w:rsidRDefault="00DC4881" w:rsidP="00DC4881">
      <w:pPr>
        <w:shd w:val="clear" w:color="auto" w:fill="FFFFFF"/>
        <w:spacing w:after="180" w:line="240" w:lineRule="auto"/>
        <w:rPr>
          <w:rFonts w:ascii="Arial" w:hAnsi="Arial" w:cs="Arial"/>
        </w:rPr>
      </w:pPr>
      <w:r w:rsidRPr="00BA0A90">
        <w:rPr>
          <w:rFonts w:ascii="Arial" w:eastAsia="Times New Roman" w:hAnsi="Arial" w:cs="Arial"/>
          <w:spacing w:val="-6"/>
          <w:kern w:val="0"/>
          <w:lang w:eastAsia="en-GB"/>
          <w14:ligatures w14:val="none"/>
        </w:rPr>
        <w:t>Buescher, A.V.S., Cidav, Z., Knapp, M. &amp; Mandell, D.S. (2014) ‘Costs of Autism Spectrum Disorders in the United Kingdom and the United States’, JAMA Paediatrics, 168(8), pp. 721–728. </w:t>
      </w:r>
      <w:hyperlink r:id="rId24" w:history="1">
        <w:r w:rsidRPr="00BA0A90">
          <w:rPr>
            <w:rFonts w:ascii="Arial" w:eastAsia="Times New Roman" w:hAnsi="Arial" w:cs="Arial"/>
            <w:color w:val="0071E3"/>
            <w:spacing w:val="-6"/>
            <w:kern w:val="0"/>
            <w:u w:val="single"/>
            <w:lang w:eastAsia="en-GB"/>
            <w14:ligatures w14:val="none"/>
          </w:rPr>
          <w:t>https://doi.org/10.1001/jamapediatrics.2014.210</w:t>
        </w:r>
      </w:hyperlink>
      <w:r>
        <w:t xml:space="preserve"> </w:t>
      </w:r>
      <w:r w:rsidRPr="005A473B">
        <w:rPr>
          <w:rFonts w:ascii="Arial" w:hAnsi="Arial" w:cs="Arial"/>
        </w:rPr>
        <w:t xml:space="preserve">(Accessed 10 </w:t>
      </w:r>
      <w:r>
        <w:rPr>
          <w:rFonts w:ascii="Arial" w:hAnsi="Arial" w:cs="Arial"/>
        </w:rPr>
        <w:t>December</w:t>
      </w:r>
      <w:r w:rsidRPr="005A473B">
        <w:rPr>
          <w:rFonts w:ascii="Arial" w:hAnsi="Arial" w:cs="Arial"/>
        </w:rPr>
        <w:t xml:space="preserve"> 202</w:t>
      </w:r>
      <w:r>
        <w:rPr>
          <w:rFonts w:ascii="Arial" w:hAnsi="Arial" w:cs="Arial"/>
        </w:rPr>
        <w:t>5</w:t>
      </w:r>
      <w:r w:rsidRPr="005A473B">
        <w:rPr>
          <w:rFonts w:ascii="Arial" w:hAnsi="Arial" w:cs="Arial"/>
        </w:rPr>
        <w:t>)</w:t>
      </w:r>
    </w:p>
    <w:p w14:paraId="0B3CB3B0" w14:textId="77777777" w:rsidR="00671124" w:rsidRDefault="00671124" w:rsidP="00DC4881">
      <w:pPr>
        <w:shd w:val="clear" w:color="auto" w:fill="FFFFFF"/>
        <w:spacing w:after="180" w:line="240" w:lineRule="auto"/>
        <w:rPr>
          <w:rFonts w:ascii="Arial" w:hAnsi="Arial" w:cs="Arial"/>
        </w:rPr>
      </w:pPr>
    </w:p>
    <w:p w14:paraId="77266CB3" w14:textId="77777777" w:rsidR="00671124" w:rsidRDefault="00671124" w:rsidP="00DC4881">
      <w:pPr>
        <w:shd w:val="clear" w:color="auto" w:fill="FFFFFF"/>
        <w:spacing w:after="180" w:line="240" w:lineRule="auto"/>
        <w:rPr>
          <w:rFonts w:ascii="Arial" w:hAnsi="Arial" w:cs="Arial"/>
        </w:rPr>
      </w:pPr>
    </w:p>
    <w:p w14:paraId="5FC647C4" w14:textId="77777777" w:rsidR="00671124" w:rsidRPr="005B2862" w:rsidRDefault="00671124" w:rsidP="00DC4881">
      <w:pPr>
        <w:shd w:val="clear" w:color="auto" w:fill="FFFFFF"/>
        <w:spacing w:after="180" w:line="240" w:lineRule="auto"/>
      </w:pPr>
    </w:p>
    <w:p w14:paraId="2619CBFB"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BA0A90">
        <w:rPr>
          <w:rFonts w:ascii="Arial" w:eastAsia="Times New Roman" w:hAnsi="Arial" w:cs="Arial"/>
          <w:spacing w:val="-6"/>
          <w:kern w:val="0"/>
          <w:lang w:eastAsia="en-GB"/>
          <w14:ligatures w14:val="none"/>
        </w:rPr>
        <w:lastRenderedPageBreak/>
        <w:t>Centre for Young Lives (2024)</w:t>
      </w:r>
      <w:r w:rsidRPr="002F11EA">
        <w:rPr>
          <w:rFonts w:ascii="Arial" w:eastAsia="Times New Roman" w:hAnsi="Arial" w:cs="Arial"/>
          <w:spacing w:val="-6"/>
          <w:kern w:val="0"/>
          <w:lang w:eastAsia="en-GB"/>
          <w14:ligatures w14:val="none"/>
        </w:rPr>
        <w:t xml:space="preserve"> </w:t>
      </w:r>
      <w:r w:rsidRPr="00480F70">
        <w:rPr>
          <w:rFonts w:ascii="Arial" w:eastAsia="Times New Roman" w:hAnsi="Arial" w:cs="Arial"/>
          <w:i/>
          <w:iCs/>
          <w:color w:val="000000"/>
          <w:kern w:val="0"/>
          <w:lang w:eastAsia="en-GB"/>
          <w14:ligatures w14:val="none"/>
        </w:rPr>
        <w:t>An evidence-based plan for addressing the special educational needs and disabilities (SEND) assessment and support crisis.</w:t>
      </w:r>
      <w:r w:rsidRPr="00356705">
        <w:rPr>
          <w:rFonts w:ascii="Arial" w:hAnsi="Arial" w:cs="Arial"/>
          <w:color w:val="939292"/>
          <w:sz w:val="34"/>
          <w:szCs w:val="34"/>
          <w:shd w:val="clear" w:color="auto" w:fill="FFFFFF"/>
        </w:rPr>
        <w:t xml:space="preserve"> </w:t>
      </w:r>
      <w:hyperlink r:id="rId25" w:tgtFrame="_blank" w:history="1">
        <w:r w:rsidRPr="006420F8">
          <w:rPr>
            <w:rFonts w:ascii="Arial" w:hAnsi="Arial" w:cs="Arial"/>
            <w:shd w:val="clear" w:color="auto" w:fill="FFFFFF"/>
          </w:rPr>
          <w:t>Durham</w:t>
        </w:r>
      </w:hyperlink>
      <w:r w:rsidRPr="006420F8">
        <w:rPr>
          <w:rFonts w:ascii="Arial" w:hAnsi="Arial" w:cs="Arial"/>
          <w:shd w:val="clear" w:color="auto" w:fill="FFFFFF"/>
        </w:rPr>
        <w:t>, </w:t>
      </w:r>
      <w:hyperlink r:id="rId26" w:tgtFrame="_blank" w:history="1">
        <w:r w:rsidRPr="006420F8">
          <w:rPr>
            <w:rFonts w:ascii="Arial" w:hAnsi="Arial" w:cs="Arial"/>
            <w:shd w:val="clear" w:color="auto" w:fill="FFFFFF"/>
          </w:rPr>
          <w:t>Lancaster</w:t>
        </w:r>
      </w:hyperlink>
      <w:r w:rsidRPr="006420F8">
        <w:rPr>
          <w:rFonts w:ascii="Arial" w:hAnsi="Arial" w:cs="Arial"/>
          <w:shd w:val="clear" w:color="auto" w:fill="FFFFFF"/>
        </w:rPr>
        <w:t>, </w:t>
      </w:r>
      <w:hyperlink r:id="rId27" w:tgtFrame="_blank" w:history="1">
        <w:r w:rsidRPr="006420F8">
          <w:rPr>
            <w:rFonts w:ascii="Arial" w:hAnsi="Arial" w:cs="Arial"/>
            <w:shd w:val="clear" w:color="auto" w:fill="FFFFFF"/>
          </w:rPr>
          <w:t>Leeds</w:t>
        </w:r>
      </w:hyperlink>
      <w:r w:rsidRPr="006420F8">
        <w:rPr>
          <w:rFonts w:ascii="Arial" w:hAnsi="Arial" w:cs="Arial"/>
          <w:shd w:val="clear" w:color="auto" w:fill="FFFFFF"/>
        </w:rPr>
        <w:t>, </w:t>
      </w:r>
      <w:hyperlink r:id="rId28" w:tgtFrame="_blank" w:history="1">
        <w:r w:rsidRPr="006420F8">
          <w:rPr>
            <w:rFonts w:ascii="Arial" w:hAnsi="Arial" w:cs="Arial"/>
            <w:shd w:val="clear" w:color="auto" w:fill="FFFFFF"/>
          </w:rPr>
          <w:t>Liverpool</w:t>
        </w:r>
      </w:hyperlink>
      <w:r w:rsidRPr="006420F8">
        <w:rPr>
          <w:rFonts w:ascii="Arial" w:hAnsi="Arial" w:cs="Arial"/>
          <w:shd w:val="clear" w:color="auto" w:fill="FFFFFF"/>
        </w:rPr>
        <w:t>, </w:t>
      </w:r>
      <w:hyperlink r:id="rId29" w:tgtFrame="_blank" w:history="1">
        <w:r w:rsidRPr="006420F8">
          <w:rPr>
            <w:rFonts w:ascii="Arial" w:hAnsi="Arial" w:cs="Arial"/>
            <w:shd w:val="clear" w:color="auto" w:fill="FFFFFF"/>
          </w:rPr>
          <w:t>Manchester</w:t>
        </w:r>
      </w:hyperlink>
      <w:r w:rsidRPr="006420F8">
        <w:rPr>
          <w:rFonts w:ascii="Arial" w:hAnsi="Arial" w:cs="Arial"/>
          <w:shd w:val="clear" w:color="auto" w:fill="FFFFFF"/>
        </w:rPr>
        <w:t>, </w:t>
      </w:r>
      <w:hyperlink r:id="rId30" w:tgtFrame="_blank" w:history="1">
        <w:r w:rsidRPr="006420F8">
          <w:rPr>
            <w:rFonts w:ascii="Arial" w:hAnsi="Arial" w:cs="Arial"/>
            <w:shd w:val="clear" w:color="auto" w:fill="FFFFFF"/>
          </w:rPr>
          <w:t>Newcastle</w:t>
        </w:r>
      </w:hyperlink>
      <w:r w:rsidRPr="006420F8">
        <w:rPr>
          <w:rFonts w:ascii="Arial" w:hAnsi="Arial" w:cs="Arial"/>
          <w:shd w:val="clear" w:color="auto" w:fill="FFFFFF"/>
        </w:rPr>
        <w:t>, </w:t>
      </w:r>
      <w:hyperlink r:id="rId31" w:tgtFrame="_blank" w:history="1">
        <w:r w:rsidRPr="006420F8">
          <w:rPr>
            <w:rFonts w:ascii="Arial" w:hAnsi="Arial" w:cs="Arial"/>
            <w:shd w:val="clear" w:color="auto" w:fill="FFFFFF"/>
          </w:rPr>
          <w:t>Sheffield</w:t>
        </w:r>
      </w:hyperlink>
      <w:r w:rsidRPr="006420F8">
        <w:rPr>
          <w:rFonts w:ascii="Arial" w:hAnsi="Arial" w:cs="Arial"/>
          <w:shd w:val="clear" w:color="auto" w:fill="FFFFFF"/>
        </w:rPr>
        <w:t> and </w:t>
      </w:r>
      <w:hyperlink r:id="rId32" w:tgtFrame="_blank" w:history="1">
        <w:r w:rsidRPr="006420F8">
          <w:rPr>
            <w:rFonts w:ascii="Arial" w:hAnsi="Arial" w:cs="Arial"/>
            <w:shd w:val="clear" w:color="auto" w:fill="FFFFFF"/>
          </w:rPr>
          <w:t>York</w:t>
        </w:r>
      </w:hyperlink>
      <w:r>
        <w:rPr>
          <w:rFonts w:ascii="Arial" w:eastAsia="Times New Roman" w:hAnsi="Arial" w:cs="Arial"/>
          <w:color w:val="000000"/>
          <w:kern w:val="0"/>
          <w:lang w:eastAsia="en-GB"/>
          <w14:ligatures w14:val="none"/>
        </w:rPr>
        <w:t xml:space="preserve"> :Child of the North and N8 Research Partnership. Available at: </w:t>
      </w:r>
      <w:hyperlink r:id="rId33" w:history="1">
        <w:r w:rsidRPr="000343C0">
          <w:rPr>
            <w:rStyle w:val="Hyperlink"/>
            <w:rFonts w:ascii="Arial" w:eastAsia="Times New Roman" w:hAnsi="Arial" w:cs="Arial"/>
            <w:kern w:val="0"/>
            <w:lang w:eastAsia="en-GB"/>
            <w14:ligatures w14:val="none"/>
          </w:rPr>
          <w:t>https://cdn.prod.website-files.com/65b6b3c3bd2e7d160db2dbc0/67fc1361760b53e12f9a736b_CotN_SEND-AP_Report_6.pdf</w:t>
        </w:r>
      </w:hyperlink>
      <w:r>
        <w:rPr>
          <w:rFonts w:ascii="Arial" w:eastAsia="Times New Roman" w:hAnsi="Arial" w:cs="Arial"/>
          <w:color w:val="000000"/>
          <w:kern w:val="0"/>
          <w:lang w:eastAsia="en-GB"/>
          <w14:ligatures w14:val="none"/>
        </w:rPr>
        <w:t xml:space="preserve"> </w:t>
      </w:r>
      <w:r w:rsidRPr="00BA0A90">
        <w:rPr>
          <w:rFonts w:ascii="Arial" w:eastAsia="Times New Roman" w:hAnsi="Arial" w:cs="Arial"/>
          <w:spacing w:val="-6"/>
          <w:kern w:val="0"/>
          <w:lang w:eastAsia="en-GB"/>
          <w14:ligatures w14:val="none"/>
        </w:rPr>
        <w:t> (Accessed: 7 December 2025).</w:t>
      </w:r>
    </w:p>
    <w:p w14:paraId="46B3162E"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8F4C68">
        <w:rPr>
          <w:rFonts w:ascii="Arial" w:eastAsia="Times New Roman" w:hAnsi="Arial" w:cs="Arial"/>
          <w:spacing w:val="-6"/>
          <w:kern w:val="0"/>
          <w:lang w:eastAsia="en-GB"/>
          <w14:ligatures w14:val="none"/>
        </w:rPr>
        <w:t xml:space="preserve">Cerebra Impact Report </w:t>
      </w:r>
      <w:r w:rsidRPr="00731831">
        <w:rPr>
          <w:rFonts w:ascii="Arial" w:eastAsia="Times New Roman" w:hAnsi="Arial" w:cs="Arial"/>
          <w:spacing w:val="-6"/>
          <w:kern w:val="0"/>
          <w:lang w:eastAsia="en-GB"/>
          <w14:ligatures w14:val="none"/>
        </w:rPr>
        <w:t>(202</w:t>
      </w:r>
      <w:r>
        <w:rPr>
          <w:rFonts w:ascii="Arial" w:eastAsia="Times New Roman" w:hAnsi="Arial" w:cs="Arial"/>
          <w:spacing w:val="-6"/>
          <w:kern w:val="0"/>
          <w:lang w:eastAsia="en-GB"/>
          <w14:ligatures w14:val="none"/>
        </w:rPr>
        <w:t>4</w:t>
      </w:r>
      <w:r w:rsidRPr="00731831">
        <w:rPr>
          <w:rFonts w:ascii="Arial" w:eastAsia="Times New Roman" w:hAnsi="Arial" w:cs="Arial"/>
          <w:spacing w:val="-6"/>
          <w:kern w:val="0"/>
          <w:lang w:eastAsia="en-GB"/>
          <w14:ligatures w14:val="none"/>
        </w:rPr>
        <w:t xml:space="preserve">) </w:t>
      </w:r>
      <w:r w:rsidRPr="004E6910">
        <w:rPr>
          <w:rFonts w:ascii="Arial" w:eastAsia="Times New Roman" w:hAnsi="Arial" w:cs="Arial"/>
          <w:i/>
          <w:iCs/>
          <w:spacing w:val="-6"/>
          <w:kern w:val="0"/>
          <w:lang w:eastAsia="en-GB"/>
          <w14:ligatures w14:val="none"/>
        </w:rPr>
        <w:t>Carmarthen: Cerebra.</w:t>
      </w:r>
      <w:r>
        <w:rPr>
          <w:rFonts w:ascii="Arial" w:eastAsia="Times New Roman" w:hAnsi="Arial" w:cs="Arial"/>
          <w:spacing w:val="-6"/>
          <w:kern w:val="0"/>
          <w:lang w:eastAsia="en-GB"/>
          <w14:ligatures w14:val="none"/>
        </w:rPr>
        <w:t xml:space="preserve"> Available at: </w:t>
      </w:r>
      <w:hyperlink r:id="rId34" w:history="1">
        <w:r w:rsidRPr="001D43AB">
          <w:rPr>
            <w:rStyle w:val="Hyperlink"/>
            <w:rFonts w:ascii="Arial" w:eastAsia="Times New Roman" w:hAnsi="Arial" w:cs="Arial"/>
            <w:spacing w:val="-6"/>
            <w:kern w:val="0"/>
            <w:lang w:eastAsia="en-GB"/>
            <w14:ligatures w14:val="none"/>
          </w:rPr>
          <w:t>https://cerebra.org.uk/wp-content/uploads/2024/03/Cerebra-Impact-Report-2023.pdf</w:t>
        </w:r>
      </w:hyperlink>
      <w:r>
        <w:rPr>
          <w:rFonts w:ascii="Arial" w:eastAsia="Times New Roman" w:hAnsi="Arial" w:cs="Arial"/>
          <w:spacing w:val="-6"/>
          <w:kern w:val="0"/>
          <w:lang w:eastAsia="en-GB"/>
          <w14:ligatures w14:val="none"/>
        </w:rPr>
        <w:t xml:space="preserve"> (Accessed: 15 December 2025)</w:t>
      </w:r>
    </w:p>
    <w:p w14:paraId="5F66ACD0" w14:textId="77777777" w:rsidR="00DC4881" w:rsidRDefault="00DC4881" w:rsidP="00DC4881">
      <w:pPr>
        <w:spacing w:after="180" w:line="240" w:lineRule="auto"/>
        <w:rPr>
          <w:rStyle w:val="bkciteavail"/>
          <w:rFonts w:ascii="Arial" w:hAnsi="Arial" w:cs="Arial"/>
          <w:color w:val="222222"/>
          <w:shd w:val="clear" w:color="auto" w:fill="FFFFFF"/>
        </w:rPr>
      </w:pPr>
      <w:r>
        <w:rPr>
          <w:rFonts w:ascii="Arial" w:eastAsia="Times New Roman" w:hAnsi="Arial" w:cs="Arial"/>
          <w:spacing w:val="-6"/>
          <w:kern w:val="0"/>
          <w:lang w:eastAsia="en-GB"/>
          <w14:ligatures w14:val="none"/>
        </w:rPr>
        <w:t>Champion, S.</w:t>
      </w:r>
      <w:r w:rsidRPr="00BA0A90">
        <w:rPr>
          <w:rFonts w:ascii="Arial" w:eastAsia="Times New Roman" w:hAnsi="Arial" w:cs="Arial"/>
          <w:spacing w:val="-6"/>
          <w:kern w:val="0"/>
          <w:lang w:eastAsia="en-GB"/>
          <w14:ligatures w14:val="none"/>
        </w:rPr>
        <w:t xml:space="preserve"> (202</w:t>
      </w:r>
      <w:r>
        <w:rPr>
          <w:rFonts w:ascii="Arial" w:eastAsia="Times New Roman" w:hAnsi="Arial" w:cs="Arial"/>
          <w:spacing w:val="-6"/>
          <w:kern w:val="0"/>
          <w:lang w:eastAsia="en-GB"/>
          <w14:ligatures w14:val="none"/>
        </w:rPr>
        <w:t>4</w:t>
      </w:r>
      <w:r w:rsidRPr="00BA0A90">
        <w:rPr>
          <w:rFonts w:ascii="Arial" w:eastAsia="Times New Roman" w:hAnsi="Arial" w:cs="Arial"/>
          <w:spacing w:val="-6"/>
          <w:kern w:val="0"/>
          <w:lang w:eastAsia="en-GB"/>
          <w14:ligatures w14:val="none"/>
        </w:rPr>
        <w:t xml:space="preserve">) </w:t>
      </w:r>
      <w:r w:rsidRPr="008C59DC">
        <w:rPr>
          <w:rFonts w:ascii="Arial" w:eastAsia="Times New Roman" w:hAnsi="Arial" w:cs="Arial"/>
          <w:i/>
          <w:iCs/>
          <w:spacing w:val="-6"/>
          <w:kern w:val="0"/>
          <w:lang w:eastAsia="en-GB"/>
          <w14:ligatures w14:val="none"/>
        </w:rPr>
        <w:t>Autism assessments and diagnosis in Wales.</w:t>
      </w:r>
      <w:r w:rsidRPr="00BA0A90">
        <w:rPr>
          <w:rFonts w:ascii="Arial" w:eastAsia="Times New Roman" w:hAnsi="Arial" w:cs="Arial"/>
          <w:spacing w:val="-6"/>
          <w:kern w:val="0"/>
          <w:lang w:eastAsia="en-GB"/>
          <w14:ligatures w14:val="none"/>
        </w:rPr>
        <w:t xml:space="preserve"> </w:t>
      </w:r>
      <w:r>
        <w:rPr>
          <w:rFonts w:ascii="Arial" w:eastAsia="Times New Roman" w:hAnsi="Arial" w:cs="Arial"/>
          <w:spacing w:val="-6"/>
          <w:kern w:val="0"/>
          <w:lang w:eastAsia="en-GB"/>
          <w14:ligatures w14:val="none"/>
        </w:rPr>
        <w:t xml:space="preserve"> Carmarthen: Cerebra. </w:t>
      </w:r>
      <w:r w:rsidRPr="00BA0A90">
        <w:rPr>
          <w:rFonts w:ascii="Arial" w:eastAsia="Times New Roman" w:hAnsi="Arial" w:cs="Arial"/>
          <w:spacing w:val="-6"/>
          <w:kern w:val="0"/>
          <w:lang w:eastAsia="en-GB"/>
          <w14:ligatures w14:val="none"/>
        </w:rPr>
        <w:t>Available at: </w:t>
      </w:r>
      <w:hyperlink r:id="rId35" w:history="1">
        <w:r w:rsidRPr="004958EB">
          <w:rPr>
            <w:rFonts w:ascii="Arial" w:hAnsi="Arial" w:cs="Arial"/>
            <w:color w:val="0000FF"/>
            <w:u w:val="single"/>
          </w:rPr>
          <w:t>Autism-assessments-and-diagnosis-in-Wales.pdf</w:t>
        </w:r>
      </w:hyperlink>
      <w:r>
        <w:t xml:space="preserve"> </w:t>
      </w:r>
      <w:r>
        <w:rPr>
          <w:rStyle w:val="bkciteavail"/>
          <w:rFonts w:ascii="Arial" w:hAnsi="Arial" w:cs="Arial"/>
          <w:color w:val="222222"/>
          <w:shd w:val="clear" w:color="auto" w:fill="FFFFFF"/>
        </w:rPr>
        <w:t>Accessed: 11 December 2025)</w:t>
      </w:r>
    </w:p>
    <w:p w14:paraId="01009A0F" w14:textId="77777777" w:rsidR="00DC4881" w:rsidRDefault="00DC4881" w:rsidP="00DC4881">
      <w:pPr>
        <w:spacing w:after="0" w:line="240" w:lineRule="auto"/>
        <w:rPr>
          <w:rFonts w:ascii="Arial" w:hAnsi="Arial" w:cs="Arial"/>
          <w:color w:val="212121"/>
          <w:shd w:val="clear" w:color="auto" w:fill="FFFFFF"/>
        </w:rPr>
      </w:pPr>
      <w:r w:rsidRPr="000E6E50">
        <w:rPr>
          <w:rFonts w:ascii="Arial" w:hAnsi="Arial" w:cs="Arial"/>
          <w:shd w:val="clear" w:color="auto" w:fill="FFFFFF"/>
        </w:rPr>
        <w:t>Chandler, S., Carter Leno, V., White, P., Yorke, I., Hollocks, M. J., Baird, G., </w:t>
      </w:r>
      <w:r w:rsidRPr="000E6E50">
        <w:rPr>
          <w:rFonts w:ascii="Arial" w:hAnsi="Arial" w:cs="Arial"/>
        </w:rPr>
        <w:t>Pickles</w:t>
      </w:r>
      <w:r w:rsidRPr="000E6E50">
        <w:rPr>
          <w:rFonts w:ascii="Arial" w:hAnsi="Arial" w:cs="Arial"/>
          <w:shd w:val="clear" w:color="auto" w:fill="FFFFFF"/>
        </w:rPr>
        <w:t>, A., </w:t>
      </w:r>
      <w:r w:rsidRPr="000E6E50">
        <w:rPr>
          <w:rFonts w:ascii="Arial" w:hAnsi="Arial" w:cs="Arial"/>
        </w:rPr>
        <w:t>Simonoff</w:t>
      </w:r>
      <w:r w:rsidRPr="000E6E50">
        <w:rPr>
          <w:rFonts w:ascii="Arial" w:hAnsi="Arial" w:cs="Arial"/>
          <w:shd w:val="clear" w:color="auto" w:fill="FFFFFF"/>
        </w:rPr>
        <w:t>, E., Charman, T.</w:t>
      </w:r>
      <w:r w:rsidRPr="000E6E50">
        <w:rPr>
          <w:rFonts w:ascii="Arial" w:hAnsi="Arial" w:cs="Arial"/>
          <w:spacing w:val="-6"/>
        </w:rPr>
        <w:t xml:space="preserve"> </w:t>
      </w:r>
      <w:r w:rsidRPr="000E6E50">
        <w:rPr>
          <w:rFonts w:ascii="Arial" w:hAnsi="Arial" w:cs="Arial"/>
          <w:shd w:val="clear" w:color="auto" w:fill="FFFFFF"/>
        </w:rPr>
        <w:t>(2022) ‘Pathways to adaptive functioning in autism from early childhood to adolescence’, </w:t>
      </w:r>
      <w:r w:rsidRPr="000E6E50">
        <w:rPr>
          <w:rFonts w:ascii="Arial" w:hAnsi="Arial" w:cs="Arial"/>
          <w:i/>
          <w:iCs/>
          <w:shd w:val="clear" w:color="auto" w:fill="FFFFFF"/>
        </w:rPr>
        <w:t>Autism research</w:t>
      </w:r>
      <w:r w:rsidRPr="000E6E50">
        <w:rPr>
          <w:rFonts w:ascii="Arial" w:hAnsi="Arial" w:cs="Arial"/>
          <w:shd w:val="clear" w:color="auto" w:fill="FFFFFF"/>
        </w:rPr>
        <w:t xml:space="preserve">, 15(10), pp. 1883–1893. </w:t>
      </w:r>
      <w:r w:rsidRPr="00923A3E">
        <w:rPr>
          <w:rFonts w:ascii="Arial" w:hAnsi="Arial" w:cs="Arial"/>
          <w:color w:val="3A3A3A"/>
          <w:shd w:val="clear" w:color="auto" w:fill="FFFFFF"/>
        </w:rPr>
        <w:t xml:space="preserve">Available at: </w:t>
      </w:r>
      <w:hyperlink r:id="rId36" w:history="1">
        <w:r w:rsidRPr="00923A3E">
          <w:rPr>
            <w:rStyle w:val="Hyperlink"/>
            <w:rFonts w:ascii="Arial" w:hAnsi="Arial" w:cs="Arial"/>
            <w:shd w:val="clear" w:color="auto" w:fill="FFFFFF"/>
          </w:rPr>
          <w:t>https://doi.org/10.1002/aur.2785</w:t>
        </w:r>
      </w:hyperlink>
      <w:r w:rsidRPr="00923A3E">
        <w:rPr>
          <w:rFonts w:ascii="Arial" w:hAnsi="Arial" w:cs="Arial"/>
          <w:color w:val="3A3A3A"/>
          <w:shd w:val="clear" w:color="auto" w:fill="FFFFFF"/>
        </w:rPr>
        <w:t xml:space="preserve">. </w:t>
      </w:r>
      <w:r w:rsidRPr="00C01D72">
        <w:rPr>
          <w:rFonts w:ascii="Arial" w:hAnsi="Arial" w:cs="Arial"/>
          <w:color w:val="212121"/>
          <w:shd w:val="clear" w:color="auto" w:fill="FFFFFF"/>
        </w:rPr>
        <w:t>(Accessed: 8 January 2026)</w:t>
      </w:r>
    </w:p>
    <w:p w14:paraId="0F22D38B" w14:textId="77777777" w:rsidR="00DC4881" w:rsidRDefault="00DC4881" w:rsidP="00DC4881">
      <w:pPr>
        <w:spacing w:after="0" w:line="240" w:lineRule="auto"/>
        <w:rPr>
          <w:rFonts w:ascii="Arial" w:hAnsi="Arial" w:cs="Arial"/>
          <w:color w:val="212121"/>
          <w:shd w:val="clear" w:color="auto" w:fill="FFFFFF"/>
        </w:rPr>
      </w:pPr>
    </w:p>
    <w:p w14:paraId="461A47C6"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BA0A90">
        <w:rPr>
          <w:rFonts w:ascii="Arial" w:eastAsia="Times New Roman" w:hAnsi="Arial" w:cs="Arial"/>
          <w:spacing w:val="-6"/>
          <w:kern w:val="0"/>
          <w:lang w:eastAsia="en-GB"/>
          <w14:ligatures w14:val="none"/>
        </w:rPr>
        <w:t>Children’s Commissioner for Wales (202</w:t>
      </w:r>
      <w:r w:rsidRPr="002048E4">
        <w:rPr>
          <w:rFonts w:ascii="Arial" w:eastAsia="Times New Roman" w:hAnsi="Arial" w:cs="Arial"/>
          <w:spacing w:val="-6"/>
          <w:kern w:val="0"/>
          <w:lang w:eastAsia="en-GB"/>
          <w14:ligatures w14:val="none"/>
        </w:rPr>
        <w:t>3</w:t>
      </w:r>
      <w:r w:rsidRPr="00BA0A90">
        <w:rPr>
          <w:rFonts w:ascii="Arial" w:eastAsia="Times New Roman" w:hAnsi="Arial" w:cs="Arial"/>
          <w:spacing w:val="-6"/>
          <w:kern w:val="0"/>
          <w:lang w:eastAsia="en-GB"/>
          <w14:ligatures w14:val="none"/>
        </w:rPr>
        <w:t>)</w:t>
      </w:r>
      <w:r w:rsidRPr="002048E4">
        <w:rPr>
          <w:rFonts w:ascii="Arial" w:eastAsia="Times New Roman" w:hAnsi="Arial" w:cs="Arial"/>
          <w:spacing w:val="-6"/>
          <w:kern w:val="0"/>
          <w:lang w:eastAsia="en-GB"/>
          <w14:ligatures w14:val="none"/>
        </w:rPr>
        <w:t xml:space="preserve"> </w:t>
      </w:r>
      <w:r w:rsidRPr="002048E4">
        <w:rPr>
          <w:rFonts w:ascii="Arial" w:eastAsia="Times New Roman" w:hAnsi="Arial" w:cs="Arial"/>
          <w:i/>
          <w:iCs/>
          <w:spacing w:val="-6"/>
          <w:kern w:val="0"/>
          <w:lang w:eastAsia="en-GB"/>
          <w14:ligatures w14:val="none"/>
        </w:rPr>
        <w:t>A</w:t>
      </w:r>
      <w:r w:rsidRPr="00BA0A90">
        <w:rPr>
          <w:rFonts w:ascii="Arial" w:eastAsia="Times New Roman" w:hAnsi="Arial" w:cs="Arial"/>
          <w:i/>
          <w:iCs/>
          <w:spacing w:val="-6"/>
          <w:kern w:val="0"/>
          <w:lang w:eastAsia="en-GB"/>
          <w14:ligatures w14:val="none"/>
        </w:rPr>
        <w:t xml:space="preserve"> No Wrong Door</w:t>
      </w:r>
      <w:r w:rsidRPr="002048E4">
        <w:rPr>
          <w:rFonts w:ascii="Arial" w:eastAsia="Times New Roman" w:hAnsi="Arial" w:cs="Arial"/>
          <w:i/>
          <w:iCs/>
          <w:spacing w:val="-6"/>
          <w:kern w:val="0"/>
          <w:lang w:eastAsia="en-GB"/>
          <w14:ligatures w14:val="none"/>
        </w:rPr>
        <w:t xml:space="preserve"> approach to Neurodiversity: A book of Experiences</w:t>
      </w:r>
      <w:r w:rsidRPr="002048E4">
        <w:rPr>
          <w:rFonts w:ascii="Arial" w:eastAsia="Times New Roman" w:hAnsi="Arial" w:cs="Arial"/>
          <w:spacing w:val="-6"/>
          <w:kern w:val="0"/>
          <w:lang w:eastAsia="en-GB"/>
          <w14:ligatures w14:val="none"/>
        </w:rPr>
        <w:t xml:space="preserve">. Port Talbot: </w:t>
      </w:r>
      <w:r w:rsidRPr="00BA0A90">
        <w:rPr>
          <w:rFonts w:ascii="Arial" w:eastAsia="Times New Roman" w:hAnsi="Arial" w:cs="Arial"/>
          <w:spacing w:val="-6"/>
          <w:kern w:val="0"/>
          <w:lang w:eastAsia="en-GB"/>
          <w14:ligatures w14:val="none"/>
        </w:rPr>
        <w:t>Office of the Children’s Commissioner for Wales.</w:t>
      </w:r>
      <w:r w:rsidRPr="002048E4">
        <w:rPr>
          <w:rFonts w:ascii="Arial" w:eastAsia="Times New Roman" w:hAnsi="Arial" w:cs="Arial"/>
          <w:spacing w:val="-6"/>
          <w:kern w:val="0"/>
          <w:lang w:eastAsia="en-GB"/>
          <w14:ligatures w14:val="none"/>
        </w:rPr>
        <w:t xml:space="preserve"> </w:t>
      </w:r>
      <w:r w:rsidRPr="002048E4">
        <w:rPr>
          <w:rFonts w:ascii="Arial" w:hAnsi="Arial" w:cs="Arial"/>
        </w:rPr>
        <w:t xml:space="preserve">Available at: </w:t>
      </w:r>
      <w:hyperlink r:id="rId37" w:history="1">
        <w:r w:rsidRPr="002048E4">
          <w:rPr>
            <w:rFonts w:ascii="Arial" w:hAnsi="Arial" w:cs="Arial"/>
            <w:color w:val="0000FF"/>
            <w:u w:val="single"/>
          </w:rPr>
          <w:t>A-No-Wrong-Door-Approach-to-Neurodiversity-.pdf</w:t>
        </w:r>
      </w:hyperlink>
      <w:r w:rsidRPr="00BA0A90">
        <w:rPr>
          <w:rFonts w:ascii="Arial" w:eastAsia="Times New Roman" w:hAnsi="Arial" w:cs="Arial"/>
          <w:spacing w:val="-6"/>
          <w:kern w:val="0"/>
          <w:lang w:eastAsia="en-GB"/>
          <w14:ligatures w14:val="none"/>
        </w:rPr>
        <w:t> (Accessed: 7 December 2025).</w:t>
      </w:r>
    </w:p>
    <w:p w14:paraId="794058D2" w14:textId="77777777" w:rsidR="00DC4881" w:rsidRPr="00B4704D" w:rsidRDefault="00DC4881" w:rsidP="00DC4881">
      <w:pPr>
        <w:shd w:val="clear" w:color="auto" w:fill="FFFFFF"/>
        <w:spacing w:after="180" w:line="240" w:lineRule="auto"/>
        <w:rPr>
          <w:rFonts w:ascii="Arial" w:hAnsi="Arial" w:cs="Arial"/>
          <w:shd w:val="clear" w:color="auto" w:fill="FFFFFF"/>
        </w:rPr>
      </w:pPr>
      <w:r w:rsidRPr="00B4704D">
        <w:rPr>
          <w:rFonts w:ascii="Arial" w:eastAsia="Times New Roman" w:hAnsi="Arial" w:cs="Arial"/>
          <w:spacing w:val="-6"/>
          <w:kern w:val="0"/>
          <w:lang w:eastAsia="en-GB"/>
          <w14:ligatures w14:val="none"/>
        </w:rPr>
        <w:t xml:space="preserve">Children’s Commissioner, Gov.UK (2024) </w:t>
      </w:r>
      <w:r w:rsidRPr="00B4704D">
        <w:rPr>
          <w:rFonts w:ascii="Arial" w:eastAsia="Times New Roman" w:hAnsi="Arial" w:cs="Arial"/>
          <w:i/>
          <w:iCs/>
          <w:spacing w:val="-6"/>
          <w:kern w:val="0"/>
          <w:lang w:eastAsia="en-GB"/>
          <w14:ligatures w14:val="none"/>
        </w:rPr>
        <w:t>Waiting times for assessment and support for autism, ADHD and other neurodevelopmental conditions</w:t>
      </w:r>
      <w:r w:rsidRPr="00593FBA">
        <w:rPr>
          <w:rFonts w:ascii="Arial" w:eastAsia="Times New Roman" w:hAnsi="Arial" w:cs="Arial"/>
          <w:i/>
          <w:iCs/>
          <w:spacing w:val="-6"/>
          <w:kern w:val="0"/>
          <w:lang w:eastAsia="en-GB"/>
          <w14:ligatures w14:val="none"/>
        </w:rPr>
        <w:t>.</w:t>
      </w:r>
      <w:r w:rsidRPr="00B4704D">
        <w:rPr>
          <w:rFonts w:ascii="Arial" w:eastAsia="Times New Roman" w:hAnsi="Arial" w:cs="Arial"/>
          <w:spacing w:val="-6"/>
          <w:kern w:val="0"/>
          <w:lang w:eastAsia="en-GB"/>
          <w14:ligatures w14:val="none"/>
        </w:rPr>
        <w:t> </w:t>
      </w:r>
      <w:r w:rsidRPr="00593FBA">
        <w:rPr>
          <w:rFonts w:ascii="Arial" w:eastAsia="Times New Roman" w:hAnsi="Arial" w:cs="Arial"/>
          <w:spacing w:val="-6"/>
          <w:kern w:val="0"/>
          <w:lang w:eastAsia="en-GB"/>
          <w14:ligatures w14:val="none"/>
        </w:rPr>
        <w:t xml:space="preserve">London: Gov, UK. Available at: </w:t>
      </w:r>
      <w:hyperlink r:id="rId38" w:history="1">
        <w:r w:rsidRPr="001D43AB">
          <w:rPr>
            <w:rStyle w:val="Hyperlink"/>
            <w:rFonts w:ascii="Arial" w:eastAsia="Times New Roman" w:hAnsi="Arial" w:cs="Arial"/>
            <w:spacing w:val="-6"/>
            <w:kern w:val="0"/>
            <w:lang w:eastAsia="en-GB"/>
            <w14:ligatures w14:val="none"/>
          </w:rPr>
          <w:t>https://www.childrenscommissioner.gov.uk/resource/waiting-times-for-assessment-and-support-for-autism-adhd-and-other-neurodevelopmental-conditions/</w:t>
        </w:r>
      </w:hyperlink>
      <w:r>
        <w:rPr>
          <w:rFonts w:ascii="Arial" w:eastAsia="Times New Roman" w:hAnsi="Arial" w:cs="Arial"/>
          <w:color w:val="EE0000"/>
          <w:spacing w:val="-6"/>
          <w:kern w:val="0"/>
          <w:lang w:eastAsia="en-GB"/>
          <w14:ligatures w14:val="none"/>
        </w:rPr>
        <w:t xml:space="preserve"> </w:t>
      </w:r>
      <w:r w:rsidRPr="00624E2B">
        <w:rPr>
          <w:rFonts w:ascii="Arial" w:hAnsi="Arial" w:cs="Arial"/>
          <w:shd w:val="clear" w:color="auto" w:fill="FFFFFF"/>
        </w:rPr>
        <w:t xml:space="preserve">(Accessed: 15 </w:t>
      </w:r>
      <w:r w:rsidRPr="001A5FB7">
        <w:rPr>
          <w:rFonts w:ascii="Arial" w:hAnsi="Arial" w:cs="Arial"/>
          <w:shd w:val="clear" w:color="auto" w:fill="FFFFFF"/>
        </w:rPr>
        <w:t>December 2025)</w:t>
      </w:r>
    </w:p>
    <w:p w14:paraId="349C6960" w14:textId="77777777" w:rsidR="00DC4881" w:rsidRDefault="00DC4881" w:rsidP="00DC4881">
      <w:pPr>
        <w:spacing w:after="180" w:line="240" w:lineRule="auto"/>
        <w:rPr>
          <w:rFonts w:ascii="Arial" w:eastAsia="Times New Roman" w:hAnsi="Arial" w:cs="Arial"/>
          <w:kern w:val="36"/>
          <w:lang w:eastAsia="en-GB"/>
          <w14:ligatures w14:val="none"/>
        </w:rPr>
      </w:pPr>
      <w:r w:rsidRPr="003452D1">
        <w:rPr>
          <w:rFonts w:ascii="Arial" w:hAnsi="Arial" w:cs="Arial"/>
          <w:shd w:val="clear" w:color="auto" w:fill="FFFFFF"/>
        </w:rPr>
        <w:t>Chistol, M. and Danubianu, M. (2024) ‘Automated Detection of Autism Spectrum Disorder Symptoms using Text Mining and Machine Learning for Early Diagnosis’, </w:t>
      </w:r>
      <w:r w:rsidRPr="003452D1">
        <w:rPr>
          <w:rFonts w:ascii="Arial" w:hAnsi="Arial" w:cs="Arial"/>
          <w:i/>
          <w:iCs/>
          <w:shd w:val="clear" w:color="auto" w:fill="FFFFFF"/>
        </w:rPr>
        <w:t>International journal of advanced computer science &amp; applications</w:t>
      </w:r>
      <w:r w:rsidRPr="003452D1">
        <w:rPr>
          <w:rFonts w:ascii="Arial" w:hAnsi="Arial" w:cs="Arial"/>
          <w:shd w:val="clear" w:color="auto" w:fill="FFFFFF"/>
        </w:rPr>
        <w:t xml:space="preserve">, 15(2). Available at: </w:t>
      </w:r>
      <w:hyperlink r:id="rId39" w:history="1">
        <w:r w:rsidRPr="00916FF4">
          <w:rPr>
            <w:rStyle w:val="Hyperlink"/>
            <w:rFonts w:ascii="Arial" w:hAnsi="Arial" w:cs="Arial"/>
            <w:shd w:val="clear" w:color="auto" w:fill="FFFFFF"/>
          </w:rPr>
          <w:t>https://doi.org/10.14569/IJACSA.2024.0150264</w:t>
        </w:r>
      </w:hyperlink>
      <w:r w:rsidRPr="00916FF4">
        <w:rPr>
          <w:rFonts w:ascii="Arial" w:hAnsi="Arial" w:cs="Arial"/>
          <w:color w:val="3A3A3A"/>
          <w:shd w:val="clear" w:color="auto" w:fill="FFFFFF"/>
        </w:rPr>
        <w:t xml:space="preserve">. </w:t>
      </w:r>
      <w:r>
        <w:rPr>
          <w:rFonts w:ascii="Arial" w:hAnsi="Arial" w:cs="Arial"/>
          <w:color w:val="3A3A3A"/>
          <w:shd w:val="clear" w:color="auto" w:fill="FFFFFF"/>
        </w:rPr>
        <w:t>(</w:t>
      </w:r>
      <w:r>
        <w:rPr>
          <w:rFonts w:ascii="Arial" w:eastAsia="Times New Roman" w:hAnsi="Arial" w:cs="Arial"/>
          <w:kern w:val="36"/>
          <w:lang w:eastAsia="en-GB"/>
          <w14:ligatures w14:val="none"/>
        </w:rPr>
        <w:t>Accessed: 9 December 2025)</w:t>
      </w:r>
    </w:p>
    <w:p w14:paraId="6F834FBB" w14:textId="77777777" w:rsidR="00DC4881" w:rsidRDefault="00DC4881" w:rsidP="00DC4881">
      <w:pPr>
        <w:spacing w:after="180" w:line="240" w:lineRule="auto"/>
        <w:rPr>
          <w:rStyle w:val="bkciteavail"/>
          <w:rFonts w:ascii="Arial" w:hAnsi="Arial" w:cs="Arial"/>
          <w:color w:val="222222"/>
          <w:shd w:val="clear" w:color="auto" w:fill="FFFFFF"/>
        </w:rPr>
      </w:pPr>
      <w:bookmarkStart w:id="3" w:name="_Hlk216870018"/>
      <w:r w:rsidRPr="00287024">
        <w:rPr>
          <w:rFonts w:ascii="Arial" w:eastAsia="Times New Roman" w:hAnsi="Arial" w:cs="Arial"/>
          <w:kern w:val="0"/>
          <w:lang w:eastAsia="en-GB"/>
          <w14:ligatures w14:val="none"/>
        </w:rPr>
        <w:t>Choueiri</w:t>
      </w:r>
      <w:bookmarkEnd w:id="3"/>
      <w:r w:rsidRPr="00287024">
        <w:rPr>
          <w:rFonts w:ascii="Arial" w:eastAsia="Times New Roman" w:hAnsi="Arial" w:cs="Arial"/>
          <w:kern w:val="0"/>
          <w:lang w:eastAsia="en-GB"/>
          <w14:ligatures w14:val="none"/>
        </w:rPr>
        <w:t xml:space="preserve">, R., Garrison, W. T., &amp; Tokatli, V. I. (2022). Early Identification of Autism Spectrum Disorder (ASD): Strategies for Use in Local Communities. </w:t>
      </w:r>
      <w:r w:rsidRPr="00287024">
        <w:rPr>
          <w:rFonts w:ascii="Arial" w:eastAsia="Times New Roman" w:hAnsi="Arial" w:cs="Arial"/>
          <w:i/>
          <w:iCs/>
          <w:kern w:val="0"/>
          <w:lang w:eastAsia="en-GB"/>
          <w14:ligatures w14:val="none"/>
        </w:rPr>
        <w:t xml:space="preserve">Indian Journal of </w:t>
      </w:r>
      <w:r w:rsidRPr="00B7560A">
        <w:rPr>
          <w:rFonts w:ascii="Arial" w:eastAsia="Times New Roman" w:hAnsi="Arial" w:cs="Arial"/>
          <w:i/>
          <w:iCs/>
          <w:kern w:val="0"/>
          <w:lang w:eastAsia="en-GB"/>
          <w14:ligatures w14:val="none"/>
        </w:rPr>
        <w:t>Paediatrics</w:t>
      </w:r>
      <w:r w:rsidRPr="00287024">
        <w:rPr>
          <w:rFonts w:ascii="Arial" w:eastAsia="Times New Roman" w:hAnsi="Arial" w:cs="Arial"/>
          <w:kern w:val="0"/>
          <w:lang w:eastAsia="en-GB"/>
          <w14:ligatures w14:val="none"/>
        </w:rPr>
        <w:t xml:space="preserve">, </w:t>
      </w:r>
      <w:r w:rsidRPr="00287024">
        <w:rPr>
          <w:rFonts w:ascii="Arial" w:eastAsia="Times New Roman" w:hAnsi="Arial" w:cs="Arial"/>
          <w:i/>
          <w:iCs/>
          <w:kern w:val="0"/>
          <w:lang w:eastAsia="en-GB"/>
          <w14:ligatures w14:val="none"/>
        </w:rPr>
        <w:t>90</w:t>
      </w:r>
      <w:r w:rsidRPr="00287024">
        <w:rPr>
          <w:rFonts w:ascii="Arial" w:eastAsia="Times New Roman" w:hAnsi="Arial" w:cs="Arial"/>
          <w:kern w:val="0"/>
          <w:lang w:eastAsia="en-GB"/>
          <w14:ligatures w14:val="none"/>
        </w:rPr>
        <w:t>(4), 377–386.</w:t>
      </w:r>
      <w:r w:rsidRPr="00B7560A">
        <w:rPr>
          <w:rFonts w:ascii="Arial" w:eastAsia="Times New Roman" w:hAnsi="Arial" w:cs="Arial"/>
          <w:kern w:val="0"/>
          <w:lang w:eastAsia="en-GB"/>
          <w14:ligatures w14:val="none"/>
        </w:rPr>
        <w:t xml:space="preserve"> Available at:</w:t>
      </w:r>
      <w:r w:rsidRPr="00287024">
        <w:rPr>
          <w:rFonts w:ascii="Arial" w:eastAsia="Times New Roman" w:hAnsi="Arial" w:cs="Arial"/>
          <w:kern w:val="0"/>
          <w:lang w:eastAsia="en-GB"/>
          <w14:ligatures w14:val="none"/>
        </w:rPr>
        <w:t xml:space="preserve"> </w:t>
      </w:r>
      <w:hyperlink r:id="rId40" w:history="1">
        <w:r w:rsidRPr="00287024">
          <w:rPr>
            <w:rStyle w:val="Hyperlink"/>
            <w:rFonts w:ascii="Arial" w:eastAsia="Times New Roman" w:hAnsi="Arial" w:cs="Arial"/>
            <w:kern w:val="0"/>
            <w:lang w:eastAsia="en-GB"/>
            <w14:ligatures w14:val="none"/>
          </w:rPr>
          <w:t>https://doi.org/10.1007/s12098-022-04172-6</w:t>
        </w:r>
      </w:hyperlink>
      <w:r w:rsidRPr="00B7560A">
        <w:rPr>
          <w:rFonts w:ascii="Arial" w:eastAsia="Times New Roman" w:hAnsi="Arial" w:cs="Arial"/>
          <w:kern w:val="0"/>
          <w:lang w:eastAsia="en-GB"/>
          <w14:ligatures w14:val="none"/>
        </w:rPr>
        <w:t xml:space="preserve"> </w:t>
      </w:r>
      <w:r>
        <w:rPr>
          <w:rStyle w:val="bkciteavail"/>
          <w:rFonts w:ascii="Arial" w:hAnsi="Arial" w:cs="Arial"/>
          <w:color w:val="222222"/>
          <w:shd w:val="clear" w:color="auto" w:fill="FFFFFF"/>
        </w:rPr>
        <w:t>(</w:t>
      </w:r>
      <w:bookmarkStart w:id="4" w:name="_Hlk216873400"/>
      <w:r>
        <w:rPr>
          <w:rStyle w:val="bkciteavail"/>
          <w:rFonts w:ascii="Arial" w:hAnsi="Arial" w:cs="Arial"/>
          <w:color w:val="222222"/>
          <w:shd w:val="clear" w:color="auto" w:fill="FFFFFF"/>
        </w:rPr>
        <w:t>Accessed: 11 December 2025)</w:t>
      </w:r>
    </w:p>
    <w:bookmarkEnd w:id="4"/>
    <w:p w14:paraId="1B969A31" w14:textId="77777777" w:rsidR="00DC4881" w:rsidRDefault="00DC4881" w:rsidP="00DC4881">
      <w:pPr>
        <w:spacing w:after="0" w:line="240" w:lineRule="auto"/>
        <w:rPr>
          <w:rFonts w:ascii="Arial" w:hAnsi="Arial" w:cs="Arial"/>
          <w:color w:val="212121"/>
          <w:shd w:val="clear" w:color="auto" w:fill="FFFFFF"/>
        </w:rPr>
      </w:pPr>
    </w:p>
    <w:p w14:paraId="670AA178" w14:textId="384CF664" w:rsidR="00DC4881" w:rsidRDefault="00DC4881" w:rsidP="00DC4881">
      <w:pPr>
        <w:spacing w:after="180" w:line="240" w:lineRule="auto"/>
        <w:rPr>
          <w:rFonts w:ascii="Arial" w:eastAsia="Times New Roman" w:hAnsi="Arial" w:cs="Arial"/>
          <w:kern w:val="0"/>
          <w:lang w:eastAsia="en-GB"/>
          <w14:ligatures w14:val="none"/>
        </w:rPr>
      </w:pPr>
      <w:r w:rsidRPr="000543BC">
        <w:rPr>
          <w:rFonts w:ascii="Arial" w:eastAsia="Times New Roman" w:hAnsi="Arial" w:cs="Arial"/>
          <w:spacing w:val="-6"/>
          <w:kern w:val="0"/>
          <w:lang w:eastAsia="en-GB"/>
          <w14:ligatures w14:val="none"/>
        </w:rPr>
        <w:t xml:space="preserve">Crane, L., Adams, F., Harper, G., Welch, J. &amp; Pellicano, E., </w:t>
      </w:r>
      <w:r w:rsidRPr="00C76A46">
        <w:rPr>
          <w:rFonts w:ascii="Arial" w:eastAsia="Times New Roman" w:hAnsi="Arial" w:cs="Arial"/>
          <w:kern w:val="0"/>
          <w:lang w:eastAsia="en-GB"/>
          <w14:ligatures w14:val="none"/>
        </w:rPr>
        <w:t xml:space="preserve">(2019) “‘Something needs to change’: Mental health experiences of young autistic adults in England,” </w:t>
      </w:r>
      <w:r w:rsidRPr="007270F3">
        <w:rPr>
          <w:rFonts w:ascii="Arial" w:eastAsia="Times New Roman" w:hAnsi="Arial" w:cs="Arial"/>
          <w:i/>
          <w:iCs/>
          <w:kern w:val="0"/>
          <w:lang w:eastAsia="en-GB"/>
          <w14:ligatures w14:val="none"/>
        </w:rPr>
        <w:t>Autism:</w:t>
      </w:r>
      <w:r w:rsidRPr="00C76A46">
        <w:rPr>
          <w:rFonts w:ascii="Arial" w:eastAsia="Times New Roman" w:hAnsi="Arial" w:cs="Arial"/>
          <w:i/>
          <w:iCs/>
          <w:kern w:val="0"/>
          <w:lang w:eastAsia="en-GB"/>
          <w14:ligatures w14:val="none"/>
        </w:rPr>
        <w:t xml:space="preserve"> the international journal of research and practice</w:t>
      </w:r>
      <w:r w:rsidRPr="00C76A46">
        <w:rPr>
          <w:rFonts w:ascii="Arial" w:eastAsia="Times New Roman" w:hAnsi="Arial" w:cs="Arial"/>
          <w:kern w:val="0"/>
          <w:lang w:eastAsia="en-GB"/>
          <w14:ligatures w14:val="none"/>
        </w:rPr>
        <w:t xml:space="preserve">, 23(2), pp. 477–493. Available at: </w:t>
      </w:r>
      <w:hyperlink r:id="rId41" w:history="1">
        <w:r w:rsidRPr="00C76A46">
          <w:rPr>
            <w:rStyle w:val="Hyperlink"/>
            <w:rFonts w:ascii="Arial" w:eastAsia="Times New Roman" w:hAnsi="Arial" w:cs="Arial"/>
            <w:kern w:val="0"/>
            <w:lang w:eastAsia="en-GB"/>
            <w14:ligatures w14:val="none"/>
          </w:rPr>
          <w:t>https://doi.org/10.1177/1362361318757048</w:t>
        </w:r>
      </w:hyperlink>
      <w:r w:rsidRPr="00C76A46">
        <w:rPr>
          <w:rFonts w:ascii="Arial" w:eastAsia="Times New Roman" w:hAnsi="Arial" w:cs="Arial"/>
          <w:kern w:val="0"/>
          <w:lang w:eastAsia="en-GB"/>
          <w14:ligatures w14:val="none"/>
        </w:rPr>
        <w:t>.</w:t>
      </w:r>
      <w:r w:rsidRPr="007270F3">
        <w:rPr>
          <w:rFonts w:ascii="Arial" w:eastAsia="Times New Roman" w:hAnsi="Arial" w:cs="Arial"/>
          <w:kern w:val="0"/>
          <w:lang w:eastAsia="en-GB"/>
          <w14:ligatures w14:val="none"/>
        </w:rPr>
        <w:t xml:space="preserve"> </w:t>
      </w:r>
      <w:r w:rsidRPr="003A7153">
        <w:rPr>
          <w:rFonts w:ascii="Arial" w:eastAsia="Times New Roman" w:hAnsi="Arial" w:cs="Arial"/>
          <w:kern w:val="0"/>
          <w:lang w:eastAsia="en-GB"/>
          <w14:ligatures w14:val="none"/>
        </w:rPr>
        <w:t>(Accessed: 14 January 2026)</w:t>
      </w:r>
    </w:p>
    <w:p w14:paraId="4B72917D" w14:textId="77777777" w:rsidR="00671124" w:rsidRDefault="00671124" w:rsidP="00DC4881">
      <w:pPr>
        <w:spacing w:after="180" w:line="240" w:lineRule="auto"/>
        <w:rPr>
          <w:rFonts w:ascii="Arial" w:eastAsia="Times New Roman" w:hAnsi="Arial" w:cs="Arial"/>
          <w:kern w:val="0"/>
          <w:lang w:eastAsia="en-GB"/>
          <w14:ligatures w14:val="none"/>
        </w:rPr>
      </w:pPr>
    </w:p>
    <w:p w14:paraId="25A8CEB1" w14:textId="77777777" w:rsidR="00671124" w:rsidRPr="00D53B60" w:rsidRDefault="00671124" w:rsidP="00DC4881">
      <w:pPr>
        <w:spacing w:after="180" w:line="240" w:lineRule="auto"/>
        <w:rPr>
          <w:rFonts w:ascii="Arial" w:eastAsia="Times New Roman" w:hAnsi="Arial" w:cs="Arial"/>
          <w:kern w:val="0"/>
          <w:lang w:eastAsia="en-GB"/>
          <w14:ligatures w14:val="none"/>
        </w:rPr>
      </w:pPr>
    </w:p>
    <w:p w14:paraId="1DE17607" w14:textId="77777777" w:rsidR="00DC4881" w:rsidRDefault="00DC4881" w:rsidP="00DC4881">
      <w:pPr>
        <w:spacing w:after="0" w:line="240" w:lineRule="auto"/>
        <w:rPr>
          <w:rFonts w:ascii="Arial" w:eastAsia="Times New Roman" w:hAnsi="Arial" w:cs="Arial"/>
          <w:kern w:val="0"/>
          <w:lang w:eastAsia="en-GB"/>
          <w14:ligatures w14:val="none"/>
        </w:rPr>
      </w:pPr>
      <w:r w:rsidRPr="000C190F">
        <w:rPr>
          <w:rFonts w:ascii="Arial" w:eastAsia="Times New Roman" w:hAnsi="Arial" w:cs="Arial"/>
          <w:kern w:val="0"/>
          <w:lang w:eastAsia="en-GB"/>
          <w14:ligatures w14:val="none"/>
        </w:rPr>
        <w:lastRenderedPageBreak/>
        <w:t>Dai, Y.G.</w:t>
      </w:r>
      <w:r w:rsidRPr="0058246F">
        <w:rPr>
          <w:rFonts w:ascii="Arial" w:eastAsia="Times New Roman" w:hAnsi="Arial" w:cs="Arial"/>
          <w:kern w:val="0"/>
          <w:lang w:eastAsia="en-GB"/>
          <w14:ligatures w14:val="none"/>
        </w:rPr>
        <w:t xml:space="preserve">, </w:t>
      </w:r>
      <w:r w:rsidRPr="0058246F">
        <w:rPr>
          <w:rFonts w:ascii="Arial" w:hAnsi="Arial" w:cs="Arial"/>
          <w:color w:val="3A3A3A"/>
          <w:shd w:val="clear" w:color="auto" w:fill="FFFFFF"/>
        </w:rPr>
        <w:t>Porto, K. S.,   Skapek, M., </w:t>
      </w:r>
      <w:r w:rsidRPr="0058246F">
        <w:rPr>
          <w:rFonts w:ascii="Arial" w:hAnsi="Arial" w:cs="Arial"/>
        </w:rPr>
        <w:t>Barton</w:t>
      </w:r>
      <w:r w:rsidRPr="0058246F">
        <w:rPr>
          <w:rFonts w:ascii="Arial" w:hAnsi="Arial" w:cs="Arial"/>
          <w:color w:val="3A3A3A"/>
          <w:shd w:val="clear" w:color="auto" w:fill="FFFFFF"/>
        </w:rPr>
        <w:t>, M. L., Dumont-Mathieu, T., </w:t>
      </w:r>
      <w:r w:rsidRPr="0058246F">
        <w:rPr>
          <w:rFonts w:ascii="Arial" w:hAnsi="Arial" w:cs="Arial"/>
        </w:rPr>
        <w:t>Fein</w:t>
      </w:r>
      <w:r w:rsidRPr="0058246F">
        <w:rPr>
          <w:rFonts w:ascii="Arial" w:hAnsi="Arial" w:cs="Arial"/>
          <w:color w:val="3A3A3A"/>
          <w:shd w:val="clear" w:color="auto" w:fill="FFFFFF"/>
        </w:rPr>
        <w:t>, D. A., </w:t>
      </w:r>
      <w:r w:rsidRPr="0058246F">
        <w:rPr>
          <w:rFonts w:ascii="Arial" w:hAnsi="Arial" w:cs="Arial"/>
        </w:rPr>
        <w:t>Robins</w:t>
      </w:r>
      <w:r w:rsidRPr="0058246F">
        <w:rPr>
          <w:rFonts w:ascii="Arial" w:hAnsi="Arial" w:cs="Arial"/>
          <w:color w:val="3A3A3A"/>
          <w:shd w:val="clear" w:color="auto" w:fill="FFFFFF"/>
        </w:rPr>
        <w:t>, D.L.</w:t>
      </w:r>
      <w:r w:rsidRPr="0058246F">
        <w:rPr>
          <w:rFonts w:ascii="Arial" w:eastAsia="Times New Roman" w:hAnsi="Arial" w:cs="Arial"/>
          <w:kern w:val="0"/>
          <w:lang w:eastAsia="en-GB"/>
          <w14:ligatures w14:val="none"/>
        </w:rPr>
        <w:t xml:space="preserve"> </w:t>
      </w:r>
      <w:r w:rsidRPr="000C190F">
        <w:rPr>
          <w:rFonts w:ascii="Arial" w:eastAsia="Times New Roman" w:hAnsi="Arial" w:cs="Arial"/>
          <w:kern w:val="0"/>
          <w:lang w:eastAsia="en-GB"/>
          <w14:ligatures w14:val="none"/>
        </w:rPr>
        <w:t xml:space="preserve">(2021) ‘Comparison of the Modified Checklist for Autism in Toddlers, Revised with Follow-Up (M-CHAT-R/F) Positive Predictive Value by Race’, </w:t>
      </w:r>
      <w:r w:rsidRPr="000C190F">
        <w:rPr>
          <w:rFonts w:ascii="Arial" w:eastAsia="Times New Roman" w:hAnsi="Arial" w:cs="Arial"/>
          <w:i/>
          <w:iCs/>
          <w:kern w:val="0"/>
          <w:lang w:eastAsia="en-GB"/>
          <w14:ligatures w14:val="none"/>
        </w:rPr>
        <w:t>Journal of autism and developmental disorders</w:t>
      </w:r>
      <w:r w:rsidRPr="000C190F">
        <w:rPr>
          <w:rFonts w:ascii="Arial" w:eastAsia="Times New Roman" w:hAnsi="Arial" w:cs="Arial"/>
          <w:kern w:val="0"/>
          <w:lang w:eastAsia="en-GB"/>
          <w14:ligatures w14:val="none"/>
        </w:rPr>
        <w:t xml:space="preserve">, 51(3), pp. 855–867. Available at: </w:t>
      </w:r>
      <w:hyperlink r:id="rId42" w:history="1">
        <w:r w:rsidRPr="000C190F">
          <w:rPr>
            <w:rStyle w:val="Hyperlink"/>
            <w:rFonts w:ascii="Arial" w:eastAsia="Times New Roman" w:hAnsi="Arial" w:cs="Arial"/>
            <w:kern w:val="0"/>
            <w:lang w:eastAsia="en-GB"/>
            <w14:ligatures w14:val="none"/>
          </w:rPr>
          <w:t>https://doi.org/10.1007/s10803-020-04428-0</w:t>
        </w:r>
      </w:hyperlink>
      <w:r w:rsidRPr="000C190F">
        <w:rPr>
          <w:rFonts w:ascii="Arial" w:eastAsia="Times New Roman" w:hAnsi="Arial" w:cs="Arial"/>
          <w:kern w:val="0"/>
          <w:lang w:eastAsia="en-GB"/>
          <w14:ligatures w14:val="none"/>
        </w:rPr>
        <w:t>.</w:t>
      </w:r>
      <w:r w:rsidRPr="0058246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9 January 2026)</w:t>
      </w:r>
    </w:p>
    <w:p w14:paraId="6D79A090" w14:textId="77777777" w:rsidR="00DC4881" w:rsidRDefault="00DC4881" w:rsidP="00DC4881">
      <w:pPr>
        <w:spacing w:after="0" w:line="240" w:lineRule="auto"/>
        <w:rPr>
          <w:rFonts w:ascii="Arial" w:eastAsia="Times New Roman" w:hAnsi="Arial" w:cs="Arial"/>
          <w:kern w:val="0"/>
          <w:lang w:eastAsia="en-GB"/>
          <w14:ligatures w14:val="none"/>
        </w:rPr>
      </w:pPr>
    </w:p>
    <w:p w14:paraId="6E11B317" w14:textId="77777777" w:rsidR="00DC4881" w:rsidRDefault="00DC4881" w:rsidP="00DC4881">
      <w:pPr>
        <w:spacing w:after="180" w:line="240" w:lineRule="auto"/>
        <w:rPr>
          <w:rFonts w:ascii="Arial" w:eastAsia="Times New Roman" w:hAnsi="Arial" w:cs="Arial"/>
          <w:kern w:val="0"/>
          <w:lang w:eastAsia="en-GB"/>
          <w14:ligatures w14:val="none"/>
        </w:rPr>
      </w:pPr>
      <w:r w:rsidRPr="007B20AF">
        <w:rPr>
          <w:rFonts w:ascii="Arial" w:eastAsia="Times New Roman" w:hAnsi="Arial" w:cs="Arial"/>
          <w:spacing w:val="-6"/>
          <w:kern w:val="0"/>
          <w:lang w:eastAsia="en-GB"/>
          <w14:ligatures w14:val="none"/>
        </w:rPr>
        <w:t xml:space="preserve">Daniolou, Sofia &amp; Pandis, Nikolaos &amp; Znoj, Hansjörg. (2022). The Efficacy of Early Interventions for Children with Autism Spectrum Disorders: A Systematic Review and Meta-Analysis. </w:t>
      </w:r>
      <w:r w:rsidRPr="00AC058E">
        <w:rPr>
          <w:rFonts w:ascii="Arial" w:eastAsia="Times New Roman" w:hAnsi="Arial" w:cs="Arial"/>
          <w:i/>
          <w:iCs/>
          <w:spacing w:val="-6"/>
          <w:kern w:val="0"/>
          <w:lang w:eastAsia="en-GB"/>
          <w14:ligatures w14:val="none"/>
        </w:rPr>
        <w:t>Journal of Clinical Medicine.</w:t>
      </w:r>
      <w:r w:rsidRPr="007B20AF">
        <w:rPr>
          <w:rFonts w:ascii="Arial" w:eastAsia="Times New Roman" w:hAnsi="Arial" w:cs="Arial"/>
          <w:spacing w:val="-6"/>
          <w:kern w:val="0"/>
          <w:lang w:eastAsia="en-GB"/>
          <w14:ligatures w14:val="none"/>
        </w:rPr>
        <w:t xml:space="preserve"> 11. 5100. 10.3390/jcm11175100.</w:t>
      </w:r>
      <w:r w:rsidRPr="00460B61">
        <w:t xml:space="preserve"> </w:t>
      </w:r>
      <w:r w:rsidRPr="00460B61">
        <w:rPr>
          <w:rFonts w:ascii="Arial" w:hAnsi="Arial" w:cs="Arial"/>
        </w:rPr>
        <w:t>Available at:</w:t>
      </w:r>
      <w:hyperlink r:id="rId43" w:history="1">
        <w:r w:rsidRPr="001D43AB">
          <w:rPr>
            <w:rStyle w:val="Hyperlink"/>
            <w:rFonts w:ascii="Arial" w:eastAsia="Times New Roman" w:hAnsi="Arial" w:cs="Arial"/>
            <w:spacing w:val="-6"/>
            <w:kern w:val="0"/>
            <w:lang w:eastAsia="en-GB"/>
            <w14:ligatures w14:val="none"/>
          </w:rPr>
          <w:t>https://www.researchgate.net/publication/363140057_The_Efficacy_of_Early_Interventions_for_Children_with_Autism_Spectrum_Disorders_A_Systematic_Review_and_Meta-Analysis</w:t>
        </w:r>
      </w:hyperlink>
      <w:r>
        <w:rPr>
          <w:rFonts w:ascii="Arial" w:eastAsia="Times New Roman" w:hAnsi="Arial" w:cs="Arial"/>
          <w:spacing w:val="-6"/>
          <w:kern w:val="0"/>
          <w:lang w:eastAsia="en-GB"/>
          <w14:ligatures w14:val="none"/>
        </w:rPr>
        <w:t xml:space="preserve"> </w:t>
      </w:r>
      <w:r w:rsidRPr="003A7153">
        <w:rPr>
          <w:rFonts w:ascii="Arial" w:eastAsia="Times New Roman" w:hAnsi="Arial" w:cs="Arial"/>
          <w:kern w:val="0"/>
          <w:lang w:eastAsia="en-GB"/>
          <w14:ligatures w14:val="none"/>
        </w:rPr>
        <w:t>(Accessed: 14 January 2026)</w:t>
      </w:r>
    </w:p>
    <w:p w14:paraId="38106015" w14:textId="77777777" w:rsidR="00DC4881" w:rsidRDefault="00DC4881" w:rsidP="00DC4881">
      <w:pPr>
        <w:shd w:val="clear" w:color="auto" w:fill="FFFFFF"/>
        <w:spacing w:after="180" w:line="240" w:lineRule="auto"/>
        <w:rPr>
          <w:rFonts w:ascii="Arial" w:hAnsi="Arial" w:cs="Arial"/>
          <w:color w:val="222222"/>
          <w:shd w:val="clear" w:color="auto" w:fill="FFFFFF"/>
        </w:rPr>
      </w:pPr>
      <w:r w:rsidRPr="00827E4E">
        <w:rPr>
          <w:rFonts w:ascii="Arial" w:hAnsi="Arial" w:cs="Arial"/>
          <w:color w:val="222222"/>
          <w:shd w:val="clear" w:color="auto" w:fill="FFFFFF"/>
        </w:rPr>
        <w:t>Davis, R., O’Neill, C. and Fletcher-Watson, S. eds., (2025) </w:t>
      </w:r>
      <w:r w:rsidRPr="00827E4E">
        <w:rPr>
          <w:rFonts w:ascii="Arial" w:hAnsi="Arial" w:cs="Arial"/>
          <w:i/>
          <w:iCs/>
          <w:color w:val="222222"/>
          <w:shd w:val="clear" w:color="auto" w:fill="FFFFFF"/>
        </w:rPr>
        <w:t>It Takes All Kinds of Minds: Fostering Neurodivergent Thriving at School</w:t>
      </w:r>
      <w:r w:rsidRPr="00827E4E">
        <w:rPr>
          <w:rFonts w:ascii="Arial" w:hAnsi="Arial" w:cs="Arial"/>
          <w:color w:val="222222"/>
          <w:shd w:val="clear" w:color="auto" w:fill="FFFFFF"/>
        </w:rPr>
        <w:t xml:space="preserve">. </w:t>
      </w:r>
      <w:r w:rsidRPr="004A38FE">
        <w:rPr>
          <w:rFonts w:ascii="Arial" w:hAnsi="Arial" w:cs="Arial"/>
          <w:shd w:val="clear" w:color="auto" w:fill="FFFFFF"/>
        </w:rPr>
        <w:t>London: Routledge.</w:t>
      </w:r>
    </w:p>
    <w:p w14:paraId="6742E0AA" w14:textId="77777777" w:rsidR="00DC4881" w:rsidRPr="00847720" w:rsidRDefault="00DC4881" w:rsidP="00DC4881">
      <w:pPr>
        <w:spacing w:after="180" w:line="240" w:lineRule="auto"/>
        <w:rPr>
          <w:rStyle w:val="bkciteavail"/>
          <w:rFonts w:ascii="Arial" w:hAnsi="Arial" w:cs="Arial"/>
          <w:shd w:val="clear" w:color="auto" w:fill="FFFFFF"/>
        </w:rPr>
      </w:pPr>
      <w:r w:rsidRPr="00847720">
        <w:rPr>
          <w:rFonts w:ascii="Arial" w:hAnsi="Arial" w:cs="Arial"/>
          <w:shd w:val="clear" w:color="auto" w:fill="FFFFFF"/>
        </w:rPr>
        <w:t>Denisova, K. (2024) ‘Neurobiology of cognitive abilities in early childhood autism’, </w:t>
      </w:r>
      <w:r w:rsidRPr="00847720">
        <w:rPr>
          <w:rFonts w:ascii="Arial" w:hAnsi="Arial" w:cs="Arial"/>
          <w:i/>
          <w:iCs/>
          <w:shd w:val="clear" w:color="auto" w:fill="FFFFFF"/>
        </w:rPr>
        <w:t>JCPP advances</w:t>
      </w:r>
      <w:r w:rsidRPr="00847720">
        <w:rPr>
          <w:rFonts w:ascii="Arial" w:hAnsi="Arial" w:cs="Arial"/>
          <w:shd w:val="clear" w:color="auto" w:fill="FFFFFF"/>
        </w:rPr>
        <w:t xml:space="preserve">, 4(2), pp. e12214-n/a. Available at: </w:t>
      </w:r>
      <w:hyperlink r:id="rId44" w:history="1">
        <w:r w:rsidRPr="00DC2603">
          <w:rPr>
            <w:rStyle w:val="Hyperlink"/>
            <w:rFonts w:ascii="Arial" w:hAnsi="Arial" w:cs="Arial"/>
            <w:shd w:val="clear" w:color="auto" w:fill="FFFFFF"/>
          </w:rPr>
          <w:t>https://doi.org/10.1002/jcv2.12214</w:t>
        </w:r>
      </w:hyperlink>
      <w:r w:rsidRPr="00DC2603">
        <w:rPr>
          <w:rFonts w:ascii="Arial" w:hAnsi="Arial" w:cs="Arial"/>
          <w:color w:val="3A3A3A"/>
          <w:shd w:val="clear" w:color="auto" w:fill="FFFFFF"/>
        </w:rPr>
        <w:t xml:space="preserve">. </w:t>
      </w:r>
      <w:r w:rsidRPr="00847720">
        <w:rPr>
          <w:rStyle w:val="bkciteavail"/>
          <w:rFonts w:ascii="Arial" w:hAnsi="Arial" w:cs="Arial"/>
          <w:shd w:val="clear" w:color="auto" w:fill="FFFFFF"/>
        </w:rPr>
        <w:t>(Accessed: 11 December 2025)</w:t>
      </w:r>
    </w:p>
    <w:p w14:paraId="0BB1CE33" w14:textId="77777777" w:rsidR="00DC4881" w:rsidRPr="009C709C" w:rsidRDefault="00DC4881" w:rsidP="00DC4881">
      <w:pPr>
        <w:spacing w:after="180" w:line="240" w:lineRule="auto"/>
        <w:rPr>
          <w:rFonts w:ascii="Arial" w:eastAsia="Times New Roman" w:hAnsi="Arial" w:cs="Arial"/>
          <w:spacing w:val="-6"/>
          <w:kern w:val="0"/>
          <w:lang w:eastAsia="en-GB"/>
          <w14:ligatures w14:val="none"/>
        </w:rPr>
      </w:pPr>
      <w:r w:rsidRPr="009C709C">
        <w:rPr>
          <w:rFonts w:ascii="Arial" w:hAnsi="Arial" w:cs="Arial"/>
        </w:rPr>
        <w:t>Deniz</w:t>
      </w:r>
      <w:r w:rsidRPr="009C709C">
        <w:rPr>
          <w:rFonts w:ascii="Arial" w:hAnsi="Arial" w:cs="Arial"/>
          <w:color w:val="3A3A3A"/>
          <w:shd w:val="clear" w:color="auto" w:fill="FFFFFF"/>
        </w:rPr>
        <w:t>, E., Francis, G., Torgerson, C., Toseeb, U.</w:t>
      </w:r>
      <w:r>
        <w:rPr>
          <w:rFonts w:ascii="Arial" w:eastAsia="Times New Roman" w:hAnsi="Arial" w:cs="Arial"/>
          <w:spacing w:val="-6"/>
          <w:kern w:val="0"/>
          <w:lang w:eastAsia="en-GB"/>
          <w14:ligatures w14:val="none"/>
        </w:rPr>
        <w:t xml:space="preserve"> </w:t>
      </w:r>
      <w:r w:rsidRPr="001D4678">
        <w:rPr>
          <w:rFonts w:ascii="Arial" w:eastAsia="Times New Roman" w:hAnsi="Arial" w:cs="Arial"/>
          <w:spacing w:val="-6"/>
          <w:kern w:val="0"/>
          <w:lang w:eastAsia="en-GB"/>
          <w14:ligatures w14:val="none"/>
        </w:rPr>
        <w:t>(2024) ‘Parent-mediated play-based interventions to improve social functioning in preschool autistic children: A systematic review’, Current Autism Reports.</w:t>
      </w:r>
      <w:r>
        <w:rPr>
          <w:rFonts w:ascii="Arial" w:eastAsia="Times New Roman" w:hAnsi="Arial" w:cs="Arial"/>
          <w:spacing w:val="-6"/>
          <w:kern w:val="0"/>
          <w:lang w:eastAsia="en-GB"/>
          <w14:ligatures w14:val="none"/>
        </w:rPr>
        <w:t xml:space="preserve"> Available at:</w:t>
      </w:r>
      <w:r w:rsidRPr="001D4678">
        <w:rPr>
          <w:rFonts w:ascii="Arial" w:eastAsia="Times New Roman" w:hAnsi="Arial" w:cs="Arial"/>
          <w:spacing w:val="-6"/>
          <w:kern w:val="0"/>
          <w:lang w:eastAsia="en-GB"/>
          <w14:ligatures w14:val="none"/>
        </w:rPr>
        <w:br/>
        <w:t>DOI: </w:t>
      </w:r>
      <w:hyperlink r:id="rId45" w:history="1">
        <w:r w:rsidRPr="001D4678">
          <w:rPr>
            <w:rFonts w:ascii="Arial" w:eastAsia="Times New Roman" w:hAnsi="Arial" w:cs="Arial"/>
            <w:color w:val="0071E3"/>
            <w:spacing w:val="-6"/>
            <w:kern w:val="0"/>
            <w:u w:val="single"/>
            <w:lang w:eastAsia="en-GB"/>
            <w14:ligatures w14:val="none"/>
          </w:rPr>
          <w:t>https://doi.org/10.1007/s40489-024-00463-0</w:t>
        </w:r>
      </w:hyperlink>
      <w:r w:rsidRPr="001D4678">
        <w:rPr>
          <w:rFonts w:ascii="Arial" w:eastAsia="Times New Roman" w:hAnsi="Arial" w:cs="Arial"/>
          <w:spacing w:val="-6"/>
          <w:kern w:val="0"/>
          <w:lang w:eastAsia="en-GB"/>
          <w14:ligatures w14:val="none"/>
        </w:rPr>
        <w:br/>
        <w:t>PDF: </w:t>
      </w:r>
      <w:hyperlink r:id="rId46" w:history="1">
        <w:r w:rsidRPr="001D4678">
          <w:rPr>
            <w:rFonts w:ascii="Arial" w:eastAsia="Times New Roman" w:hAnsi="Arial" w:cs="Arial"/>
            <w:color w:val="0071E3"/>
            <w:spacing w:val="-6"/>
            <w:kern w:val="0"/>
            <w:u w:val="single"/>
            <w:lang w:eastAsia="en-GB"/>
            <w14:ligatures w14:val="none"/>
          </w:rPr>
          <w:t>https://eprints.whiterose.ac.uk/id/eprint/211873/</w:t>
        </w:r>
      </w:hyperlink>
      <w:r>
        <w:t xml:space="preserve"> </w:t>
      </w:r>
      <w:r w:rsidRPr="005A473B">
        <w:rPr>
          <w:rFonts w:ascii="Arial" w:hAnsi="Arial" w:cs="Arial"/>
        </w:rPr>
        <w:t>(Accessed 10 January 2026)</w:t>
      </w:r>
    </w:p>
    <w:p w14:paraId="3F403858" w14:textId="77777777" w:rsidR="00DC4881" w:rsidRPr="00D53B60" w:rsidRDefault="00DC4881" w:rsidP="00DC4881">
      <w:pPr>
        <w:spacing w:after="180" w:line="240" w:lineRule="auto"/>
        <w:rPr>
          <w:rFonts w:ascii="Arial" w:eastAsia="Times New Roman" w:hAnsi="Arial" w:cs="Arial"/>
          <w:spacing w:val="-6"/>
          <w:kern w:val="0"/>
          <w:lang w:eastAsia="en-GB"/>
          <w14:ligatures w14:val="none"/>
        </w:rPr>
      </w:pPr>
      <w:r w:rsidRPr="004C2102">
        <w:rPr>
          <w:rFonts w:ascii="Arial" w:eastAsia="Times New Roman" w:hAnsi="Arial" w:cs="Arial"/>
          <w:spacing w:val="-6"/>
          <w:kern w:val="0"/>
          <w:lang w:eastAsia="en-GB"/>
          <w14:ligatures w14:val="none"/>
        </w:rPr>
        <w:t>Denning, C.B., &amp; Moody, A.K. (2018). Inclusion and Autism Spectrum Disorder: Proactive Strategies to Support Students (1st ed.).</w:t>
      </w:r>
      <w:r>
        <w:rPr>
          <w:rFonts w:ascii="Arial" w:eastAsia="Times New Roman" w:hAnsi="Arial" w:cs="Arial"/>
          <w:spacing w:val="-6"/>
          <w:kern w:val="0"/>
          <w:lang w:eastAsia="en-GB"/>
          <w14:ligatures w14:val="none"/>
        </w:rPr>
        <w:t xml:space="preserve"> New York:</w:t>
      </w:r>
      <w:r w:rsidRPr="004C2102">
        <w:rPr>
          <w:rFonts w:ascii="Arial" w:eastAsia="Times New Roman" w:hAnsi="Arial" w:cs="Arial"/>
          <w:spacing w:val="-6"/>
          <w:kern w:val="0"/>
          <w:lang w:eastAsia="en-GB"/>
          <w14:ligatures w14:val="none"/>
        </w:rPr>
        <w:t xml:space="preserve"> Routledge. </w:t>
      </w:r>
      <w:r>
        <w:rPr>
          <w:rFonts w:ascii="Arial" w:eastAsia="Times New Roman" w:hAnsi="Arial" w:cs="Arial"/>
          <w:spacing w:val="-6"/>
          <w:kern w:val="0"/>
          <w:lang w:eastAsia="en-GB"/>
          <w14:ligatures w14:val="none"/>
        </w:rPr>
        <w:t xml:space="preserve">Available at: </w:t>
      </w:r>
      <w:hyperlink r:id="rId47" w:history="1">
        <w:r w:rsidRPr="001D43AB">
          <w:rPr>
            <w:rStyle w:val="Hyperlink"/>
            <w:rFonts w:ascii="Arial" w:eastAsia="Times New Roman" w:hAnsi="Arial" w:cs="Arial"/>
            <w:spacing w:val="-6"/>
            <w:kern w:val="0"/>
            <w:lang w:eastAsia="en-GB"/>
            <w14:ligatures w14:val="none"/>
          </w:rPr>
          <w:t>https://doi.org/10.4324/9781315679556</w:t>
        </w:r>
      </w:hyperlink>
      <w:r>
        <w:rPr>
          <w:rFonts w:ascii="Arial" w:eastAsia="Times New Roman" w:hAnsi="Arial" w:cs="Arial"/>
          <w:spacing w:val="-6"/>
          <w:kern w:val="0"/>
          <w:lang w:eastAsia="en-GB"/>
          <w14:ligatures w14:val="none"/>
        </w:rPr>
        <w:t xml:space="preserve"> </w:t>
      </w:r>
      <w:r w:rsidRPr="003A7153">
        <w:rPr>
          <w:rFonts w:ascii="Arial" w:eastAsia="Times New Roman" w:hAnsi="Arial" w:cs="Arial"/>
          <w:kern w:val="0"/>
          <w:lang w:eastAsia="en-GB"/>
          <w14:ligatures w14:val="none"/>
        </w:rPr>
        <w:t>(Accessed: 14 January 2026)</w:t>
      </w:r>
    </w:p>
    <w:p w14:paraId="1DBE5C31" w14:textId="77777777" w:rsidR="00DC4881" w:rsidRDefault="00DC4881" w:rsidP="00DC4881">
      <w:pPr>
        <w:shd w:val="clear" w:color="auto" w:fill="FFFFFF"/>
        <w:spacing w:after="180" w:line="240" w:lineRule="auto"/>
        <w:rPr>
          <w:rFonts w:ascii="Arial" w:hAnsi="Arial" w:cs="Arial"/>
        </w:rPr>
      </w:pPr>
      <w:r>
        <w:rPr>
          <w:rFonts w:ascii="Arial" w:eastAsia="Times New Roman" w:hAnsi="Arial" w:cs="Arial"/>
          <w:spacing w:val="-6"/>
          <w:kern w:val="0"/>
          <w:lang w:eastAsia="en-GB"/>
          <w14:ligatures w14:val="none"/>
        </w:rPr>
        <w:t xml:space="preserve">Desmarchelier, E (2024) </w:t>
      </w:r>
      <w:r w:rsidRPr="00FA785A">
        <w:rPr>
          <w:rFonts w:ascii="Arial" w:eastAsia="Times New Roman" w:hAnsi="Arial" w:cs="Arial"/>
          <w:i/>
          <w:iCs/>
          <w:spacing w:val="-6"/>
          <w:kern w:val="0"/>
          <w:lang w:eastAsia="en-GB"/>
          <w14:ligatures w14:val="none"/>
        </w:rPr>
        <w:t>I’m going to be blunt: our neurotypical school system is the Problem.</w:t>
      </w:r>
      <w:r>
        <w:rPr>
          <w:rFonts w:ascii="Arial" w:eastAsia="Times New Roman" w:hAnsi="Arial" w:cs="Arial"/>
          <w:spacing w:val="-6"/>
          <w:kern w:val="0"/>
          <w:lang w:eastAsia="en-GB"/>
          <w14:ligatures w14:val="none"/>
        </w:rPr>
        <w:t xml:space="preserve"> London: The Guardian. Available at</w:t>
      </w:r>
      <w:r w:rsidRPr="00295DD6">
        <w:rPr>
          <w:rFonts w:ascii="Arial" w:eastAsia="Times New Roman" w:hAnsi="Arial" w:cs="Arial"/>
          <w:spacing w:val="-6"/>
          <w:kern w:val="0"/>
          <w:lang w:eastAsia="en-GB"/>
          <w14:ligatures w14:val="none"/>
        </w:rPr>
        <w:t xml:space="preserve">: </w:t>
      </w:r>
      <w:hyperlink r:id="rId48" w:history="1">
        <w:r w:rsidRPr="00295DD6">
          <w:rPr>
            <w:rFonts w:ascii="Arial" w:hAnsi="Arial" w:cs="Arial"/>
            <w:color w:val="0000FF"/>
            <w:u w:val="single"/>
          </w:rPr>
          <w:t>I’m going to be blunt: our neurotypical school system is the problem | Elly Desmarchelier | The Guardian</w:t>
        </w:r>
      </w:hyperlink>
      <w:r w:rsidRPr="00295DD6">
        <w:rPr>
          <w:rFonts w:ascii="Arial" w:hAnsi="Arial" w:cs="Arial"/>
        </w:rPr>
        <w:t xml:space="preserve"> (Accessed 15 December 2025)</w:t>
      </w:r>
    </w:p>
    <w:p w14:paraId="2AE37D92" w14:textId="77777777" w:rsidR="00DC4881" w:rsidRDefault="00DC4881" w:rsidP="00DC4881">
      <w:pPr>
        <w:shd w:val="clear" w:color="auto" w:fill="FFFFFF"/>
        <w:spacing w:after="180" w:line="240" w:lineRule="auto"/>
        <w:rPr>
          <w:rFonts w:ascii="Arial" w:hAnsi="Arial" w:cs="Arial"/>
          <w:color w:val="212121"/>
          <w:shd w:val="clear" w:color="auto" w:fill="FFFFFF"/>
        </w:rPr>
      </w:pPr>
      <w:r w:rsidRPr="00403734">
        <w:rPr>
          <w:rFonts w:ascii="Arial" w:hAnsi="Arial" w:cs="Arial"/>
          <w:color w:val="222222"/>
          <w:shd w:val="clear" w:color="auto" w:fill="FFFFFF"/>
        </w:rPr>
        <w:t>Doherty, M., McCowan, S.</w:t>
      </w:r>
      <w:r>
        <w:rPr>
          <w:rFonts w:ascii="Arial" w:hAnsi="Arial" w:cs="Arial"/>
          <w:color w:val="222222"/>
          <w:shd w:val="clear" w:color="auto" w:fill="FFFFFF"/>
        </w:rPr>
        <w:t>,</w:t>
      </w:r>
      <w:r w:rsidRPr="00403734">
        <w:rPr>
          <w:rFonts w:ascii="Arial" w:hAnsi="Arial" w:cs="Arial"/>
          <w:color w:val="222222"/>
          <w:shd w:val="clear" w:color="auto" w:fill="FFFFFF"/>
        </w:rPr>
        <w:t xml:space="preserve"> and Shaw, S.C. </w:t>
      </w:r>
      <w:r>
        <w:rPr>
          <w:rFonts w:ascii="Arial" w:hAnsi="Arial" w:cs="Arial"/>
          <w:color w:val="222222"/>
          <w:shd w:val="clear" w:color="auto" w:fill="FFFFFF"/>
        </w:rPr>
        <w:t>(</w:t>
      </w:r>
      <w:r w:rsidRPr="00403734">
        <w:rPr>
          <w:rFonts w:ascii="Arial" w:hAnsi="Arial" w:cs="Arial"/>
          <w:color w:val="222222"/>
          <w:shd w:val="clear" w:color="auto" w:fill="FFFFFF"/>
        </w:rPr>
        <w:t>2023</w:t>
      </w:r>
      <w:r>
        <w:rPr>
          <w:rFonts w:ascii="Arial" w:hAnsi="Arial" w:cs="Arial"/>
          <w:color w:val="222222"/>
          <w:shd w:val="clear" w:color="auto" w:fill="FFFFFF"/>
        </w:rPr>
        <w:t>)</w:t>
      </w:r>
      <w:r w:rsidRPr="00403734">
        <w:rPr>
          <w:rFonts w:ascii="Arial" w:hAnsi="Arial" w:cs="Arial"/>
          <w:color w:val="222222"/>
          <w:shd w:val="clear" w:color="auto" w:fill="FFFFFF"/>
        </w:rPr>
        <w:t xml:space="preserve"> Autistic SPACE: a novel framework for meeting the needs of autistic people in healthcare settings. </w:t>
      </w:r>
      <w:r w:rsidRPr="00403734">
        <w:rPr>
          <w:rFonts w:ascii="Arial" w:hAnsi="Arial" w:cs="Arial"/>
          <w:i/>
          <w:iCs/>
          <w:color w:val="222222"/>
          <w:shd w:val="clear" w:color="auto" w:fill="FFFFFF"/>
        </w:rPr>
        <w:t>British Journal of Hospital Medicine</w:t>
      </w:r>
      <w:r w:rsidRPr="00403734">
        <w:rPr>
          <w:rFonts w:ascii="Arial" w:hAnsi="Arial" w:cs="Arial"/>
          <w:color w:val="222222"/>
          <w:shd w:val="clear" w:color="auto" w:fill="FFFFFF"/>
        </w:rPr>
        <w:t>, </w:t>
      </w:r>
      <w:r w:rsidRPr="00403734">
        <w:rPr>
          <w:rFonts w:ascii="Arial" w:hAnsi="Arial" w:cs="Arial"/>
          <w:i/>
          <w:iCs/>
          <w:color w:val="222222"/>
          <w:shd w:val="clear" w:color="auto" w:fill="FFFFFF"/>
        </w:rPr>
        <w:t>84</w:t>
      </w:r>
      <w:r w:rsidRPr="00403734">
        <w:rPr>
          <w:rFonts w:ascii="Arial" w:hAnsi="Arial" w:cs="Arial"/>
          <w:color w:val="222222"/>
          <w:shd w:val="clear" w:color="auto" w:fill="FFFFFF"/>
        </w:rPr>
        <w:t xml:space="preserve">(4), pp.1-9. Available at: </w:t>
      </w:r>
      <w:hyperlink r:id="rId49" w:history="1">
        <w:r w:rsidRPr="00403734">
          <w:rPr>
            <w:rStyle w:val="Hyperlink"/>
            <w:rFonts w:ascii="Arial" w:hAnsi="Arial" w:cs="Arial"/>
            <w:shd w:val="clear" w:color="auto" w:fill="FFFFFF"/>
          </w:rPr>
          <w:t>https://www.magonlinelibrary.com/doi/pdf/10.12968/hmed.2023.0006</w:t>
        </w:r>
      </w:hyperlink>
      <w:r w:rsidRPr="00403734">
        <w:rPr>
          <w:rFonts w:ascii="Arial" w:hAnsi="Arial" w:cs="Arial"/>
          <w:color w:val="222222"/>
          <w:shd w:val="clear" w:color="auto" w:fill="FFFFFF"/>
        </w:rPr>
        <w:t xml:space="preserve"> </w:t>
      </w:r>
      <w:r>
        <w:rPr>
          <w:rFonts w:ascii="Arial" w:hAnsi="Arial" w:cs="Arial"/>
          <w:color w:val="212121"/>
          <w:shd w:val="clear" w:color="auto" w:fill="FFFFFF"/>
        </w:rPr>
        <w:t>(Accessed: 12 December 2025)</w:t>
      </w:r>
    </w:p>
    <w:p w14:paraId="74552599" w14:textId="77777777" w:rsidR="00DC4881" w:rsidRPr="006A7BF4"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6A7BF4">
        <w:rPr>
          <w:rFonts w:ascii="Arial" w:hAnsi="Arial" w:cs="Arial"/>
          <w:color w:val="212121"/>
          <w:shd w:val="clear" w:color="auto" w:fill="FFFFFF"/>
        </w:rPr>
        <w:t>Doherty, M., Neilson, S., O'Sullivan, J., Carravallah, L., Johnson, M., Cullen, W., &amp; Shaw, S. C. K. (2022). Barriers to healthcare and self-reported adverse outcomes for autistic adults: a cross-sectional study. </w:t>
      </w:r>
      <w:r w:rsidRPr="006A7BF4">
        <w:rPr>
          <w:rFonts w:ascii="Arial" w:hAnsi="Arial" w:cs="Arial"/>
          <w:i/>
          <w:iCs/>
          <w:color w:val="212121"/>
          <w:shd w:val="clear" w:color="auto" w:fill="FFFFFF"/>
        </w:rPr>
        <w:t>BMJ open</w:t>
      </w:r>
      <w:r w:rsidRPr="006A7BF4">
        <w:rPr>
          <w:rFonts w:ascii="Arial" w:hAnsi="Arial" w:cs="Arial"/>
          <w:color w:val="212121"/>
          <w:shd w:val="clear" w:color="auto" w:fill="FFFFFF"/>
        </w:rPr>
        <w:t>, </w:t>
      </w:r>
      <w:r w:rsidRPr="006A7BF4">
        <w:rPr>
          <w:rFonts w:ascii="Arial" w:hAnsi="Arial" w:cs="Arial"/>
          <w:i/>
          <w:iCs/>
          <w:color w:val="212121"/>
          <w:shd w:val="clear" w:color="auto" w:fill="FFFFFF"/>
        </w:rPr>
        <w:t>12</w:t>
      </w:r>
      <w:r w:rsidRPr="006A7BF4">
        <w:rPr>
          <w:rFonts w:ascii="Arial" w:hAnsi="Arial" w:cs="Arial"/>
          <w:color w:val="212121"/>
          <w:shd w:val="clear" w:color="auto" w:fill="FFFFFF"/>
        </w:rPr>
        <w:t xml:space="preserve">(2), e056904. Available at: </w:t>
      </w:r>
      <w:hyperlink r:id="rId50" w:history="1">
        <w:r w:rsidRPr="006A7BF4">
          <w:rPr>
            <w:rStyle w:val="Hyperlink"/>
            <w:rFonts w:ascii="Arial" w:hAnsi="Arial" w:cs="Arial"/>
            <w:shd w:val="clear" w:color="auto" w:fill="FFFFFF"/>
          </w:rPr>
          <w:t>https://doi.org/10.1136/bmjopen-2021-056904</w:t>
        </w:r>
      </w:hyperlink>
      <w:r w:rsidRPr="006A7BF4">
        <w:rPr>
          <w:rFonts w:ascii="Arial" w:hAnsi="Arial" w:cs="Arial"/>
          <w:color w:val="212121"/>
          <w:shd w:val="clear" w:color="auto" w:fill="FFFFFF"/>
        </w:rPr>
        <w:t xml:space="preserve"> </w:t>
      </w:r>
      <w:r>
        <w:rPr>
          <w:rFonts w:ascii="Arial" w:hAnsi="Arial" w:cs="Arial"/>
          <w:color w:val="212121"/>
          <w:shd w:val="clear" w:color="auto" w:fill="FFFFFF"/>
        </w:rPr>
        <w:t>(Accessed: 12 December 2025)</w:t>
      </w:r>
    </w:p>
    <w:p w14:paraId="1A5D5919" w14:textId="318256A8" w:rsidR="00DC4881" w:rsidRDefault="00DC4881" w:rsidP="00DC4881">
      <w:pPr>
        <w:spacing w:after="180" w:line="240" w:lineRule="auto"/>
        <w:rPr>
          <w:rFonts w:ascii="Arial" w:eastAsia="Times New Roman" w:hAnsi="Arial" w:cs="Arial"/>
          <w:kern w:val="0"/>
          <w:lang w:eastAsia="en-GB"/>
          <w14:ligatures w14:val="none"/>
        </w:rPr>
      </w:pPr>
      <w:r w:rsidRPr="00776069">
        <w:rPr>
          <w:rFonts w:ascii="Arial" w:hAnsi="Arial" w:cs="Arial"/>
          <w:color w:val="222222"/>
          <w:shd w:val="clear" w:color="auto" w:fill="FFFFFF"/>
        </w:rPr>
        <w:t>Dzenga, G.C., Krystal, K.J.</w:t>
      </w:r>
      <w:r>
        <w:rPr>
          <w:rFonts w:ascii="Arial" w:hAnsi="Arial" w:cs="Arial"/>
          <w:color w:val="222222"/>
          <w:shd w:val="clear" w:color="auto" w:fill="FFFFFF"/>
        </w:rPr>
        <w:t xml:space="preserve"> (2025)</w:t>
      </w:r>
      <w:r w:rsidRPr="00776069">
        <w:rPr>
          <w:rFonts w:ascii="Arial" w:hAnsi="Arial" w:cs="Arial"/>
          <w:color w:val="222222"/>
          <w:shd w:val="clear" w:color="auto" w:fill="FFFFFF"/>
        </w:rPr>
        <w:t xml:space="preserve"> A Review of Literature on Interventions Aimed at Increasing Play for Children with Autism Spectrum Disorder. </w:t>
      </w:r>
      <w:r w:rsidRPr="00776069">
        <w:rPr>
          <w:rFonts w:ascii="Arial" w:hAnsi="Arial" w:cs="Arial"/>
          <w:i/>
          <w:iCs/>
          <w:color w:val="222222"/>
          <w:shd w:val="clear" w:color="auto" w:fill="FFFFFF"/>
        </w:rPr>
        <w:t>Adv Neurodev Disord</w:t>
      </w:r>
      <w:r w:rsidRPr="00776069">
        <w:rPr>
          <w:rFonts w:ascii="Arial" w:hAnsi="Arial" w:cs="Arial"/>
          <w:color w:val="222222"/>
          <w:shd w:val="clear" w:color="auto" w:fill="FFFFFF"/>
        </w:rPr>
        <w:t> </w:t>
      </w:r>
      <w:r w:rsidRPr="00776069">
        <w:rPr>
          <w:rFonts w:ascii="Arial" w:hAnsi="Arial" w:cs="Arial"/>
          <w:b/>
          <w:bCs/>
          <w:color w:val="222222"/>
          <w:shd w:val="clear" w:color="auto" w:fill="FFFFFF"/>
        </w:rPr>
        <w:t>9</w:t>
      </w:r>
      <w:r w:rsidRPr="00776069">
        <w:rPr>
          <w:rFonts w:ascii="Arial" w:hAnsi="Arial" w:cs="Arial"/>
          <w:color w:val="222222"/>
          <w:shd w:val="clear" w:color="auto" w:fill="FFFFFF"/>
        </w:rPr>
        <w:t>, 383–401.</w:t>
      </w:r>
      <w:r>
        <w:rPr>
          <w:rFonts w:ascii="Arial" w:hAnsi="Arial" w:cs="Arial"/>
          <w:color w:val="222222"/>
          <w:shd w:val="clear" w:color="auto" w:fill="FFFFFF"/>
        </w:rPr>
        <w:t xml:space="preserve"> Available at:</w:t>
      </w:r>
      <w:r w:rsidRPr="00776069">
        <w:rPr>
          <w:rFonts w:ascii="Arial" w:hAnsi="Arial" w:cs="Arial"/>
          <w:color w:val="222222"/>
          <w:shd w:val="clear" w:color="auto" w:fill="FFFFFF"/>
        </w:rPr>
        <w:t xml:space="preserve"> </w:t>
      </w:r>
      <w:hyperlink r:id="rId51" w:history="1">
        <w:r w:rsidRPr="00776069">
          <w:rPr>
            <w:rStyle w:val="Hyperlink"/>
            <w:rFonts w:ascii="Arial" w:hAnsi="Arial" w:cs="Arial"/>
            <w:shd w:val="clear" w:color="auto" w:fill="FFFFFF"/>
          </w:rPr>
          <w:t>https://doi.org/10.1007/s41252-024-00391-4</w:t>
        </w:r>
      </w:hyperlink>
      <w:r>
        <w:rPr>
          <w:rFonts w:ascii="Merriweather Sans" w:hAnsi="Merriweather Sans"/>
          <w:color w:val="222222"/>
          <w:shd w:val="clear" w:color="auto" w:fill="FFFFFF"/>
        </w:rPr>
        <w:t xml:space="preserve"> </w:t>
      </w:r>
      <w:r w:rsidRPr="003A7153">
        <w:rPr>
          <w:rFonts w:ascii="Arial" w:eastAsia="Times New Roman" w:hAnsi="Arial" w:cs="Arial"/>
          <w:kern w:val="0"/>
          <w:lang w:eastAsia="en-GB"/>
          <w14:ligatures w14:val="none"/>
        </w:rPr>
        <w:t>(Accessed: 14 January 2026)</w:t>
      </w:r>
    </w:p>
    <w:p w14:paraId="32E40466" w14:textId="77777777" w:rsidR="00671124" w:rsidRPr="005B2862" w:rsidRDefault="00671124" w:rsidP="00DC4881">
      <w:pPr>
        <w:spacing w:after="180" w:line="240" w:lineRule="auto"/>
        <w:rPr>
          <w:rFonts w:ascii="Arial" w:eastAsia="Times New Roman" w:hAnsi="Arial" w:cs="Arial"/>
          <w:kern w:val="0"/>
          <w:lang w:eastAsia="en-GB"/>
          <w14:ligatures w14:val="none"/>
        </w:rPr>
      </w:pPr>
    </w:p>
    <w:p w14:paraId="0A2FCB89" w14:textId="77777777" w:rsidR="00DC4881" w:rsidRDefault="00DC4881" w:rsidP="00DC4881">
      <w:pPr>
        <w:shd w:val="clear" w:color="auto" w:fill="FFFFFF"/>
        <w:spacing w:after="180" w:line="240" w:lineRule="auto"/>
        <w:rPr>
          <w:rFonts w:ascii="Arial" w:hAnsi="Arial" w:cs="Arial"/>
        </w:rPr>
      </w:pPr>
      <w:r w:rsidRPr="00437EBC">
        <w:rPr>
          <w:rFonts w:ascii="Arial" w:hAnsi="Arial" w:cs="Arial"/>
        </w:rPr>
        <w:lastRenderedPageBreak/>
        <w:t>Eapen</w:t>
      </w:r>
      <w:r w:rsidRPr="00437EBC">
        <w:rPr>
          <w:rFonts w:ascii="Arial" w:hAnsi="Arial" w:cs="Arial"/>
          <w:shd w:val="clear" w:color="auto" w:fill="FFFFFF"/>
        </w:rPr>
        <w:t>, V., Karlov, L., John, J. R., Beneytez, C., Grimes, P. Z., Kang, Y. Q., Mardare, I., Minca, D. G., Voicu, L., Malek, K. A., Ramkumar, A., Stefanik, K., Gyori, M., Volgyesi-Molnar, M.</w:t>
      </w:r>
      <w:r>
        <w:rPr>
          <w:rFonts w:ascii="Arial" w:hAnsi="Arial" w:cs="Arial"/>
        </w:rPr>
        <w:t xml:space="preserve"> </w:t>
      </w:r>
      <w:r w:rsidRPr="005444C2">
        <w:rPr>
          <w:rFonts w:ascii="Arial" w:hAnsi="Arial" w:cs="Arial"/>
          <w:shd w:val="clear" w:color="auto" w:fill="FFFFFF"/>
        </w:rPr>
        <w:t>(2023) ‘Quality of life in parents of autistic children: A transcultural perspective’, </w:t>
      </w:r>
      <w:r w:rsidRPr="005444C2">
        <w:rPr>
          <w:rFonts w:ascii="Arial" w:hAnsi="Arial" w:cs="Arial"/>
          <w:i/>
          <w:iCs/>
          <w:shd w:val="clear" w:color="auto" w:fill="FFFFFF"/>
        </w:rPr>
        <w:t>Frontiers in psychology</w:t>
      </w:r>
      <w:r w:rsidRPr="005444C2">
        <w:rPr>
          <w:rFonts w:ascii="Arial" w:hAnsi="Arial" w:cs="Arial"/>
          <w:shd w:val="clear" w:color="auto" w:fill="FFFFFF"/>
        </w:rPr>
        <w:t xml:space="preserve">, 14, p. 1022094. Available at: </w:t>
      </w:r>
      <w:hyperlink r:id="rId52" w:history="1">
        <w:r w:rsidRPr="005444C2">
          <w:rPr>
            <w:rStyle w:val="Hyperlink"/>
            <w:rFonts w:ascii="Arial" w:hAnsi="Arial" w:cs="Arial"/>
            <w:shd w:val="clear" w:color="auto" w:fill="FFFFFF"/>
          </w:rPr>
          <w:t>https://doi.org/10.3389/fpsyg.2023.1022094</w:t>
        </w:r>
      </w:hyperlink>
      <w:r w:rsidRPr="005444C2">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295DD6">
        <w:rPr>
          <w:rFonts w:ascii="Arial" w:hAnsi="Arial" w:cs="Arial"/>
        </w:rPr>
        <w:t>(Accessed 15 December 2025)</w:t>
      </w:r>
    </w:p>
    <w:p w14:paraId="669FEF44" w14:textId="77777777" w:rsidR="00DC4881" w:rsidRPr="00955D5A" w:rsidRDefault="00DC4881" w:rsidP="00DC4881">
      <w:pPr>
        <w:shd w:val="clear" w:color="auto" w:fill="FFFFFF"/>
        <w:spacing w:after="180" w:line="240" w:lineRule="auto"/>
        <w:rPr>
          <w:rFonts w:ascii="Arial" w:hAnsi="Arial" w:cs="Arial"/>
          <w:color w:val="212121"/>
          <w:shd w:val="clear" w:color="auto" w:fill="FFFFFF"/>
        </w:rPr>
      </w:pPr>
      <w:r w:rsidRPr="00FE529A">
        <w:rPr>
          <w:rFonts w:ascii="Arial" w:hAnsi="Arial" w:cs="Arial"/>
          <w:shd w:val="clear" w:color="auto" w:fill="FFFFFF"/>
        </w:rPr>
        <w:t>Evans, L. (2021) ‘Beaton, M. C., Codina, G. N., and Wharton, J. C. (2021) Leading on Inclusion: the role of the SENCo. London: Routledge’, </w:t>
      </w:r>
      <w:r w:rsidRPr="00FE529A">
        <w:rPr>
          <w:rFonts w:ascii="Arial" w:hAnsi="Arial" w:cs="Arial"/>
          <w:i/>
          <w:iCs/>
          <w:shd w:val="clear" w:color="auto" w:fill="FFFFFF"/>
        </w:rPr>
        <w:t>British journal of special education</w:t>
      </w:r>
      <w:r w:rsidRPr="00FE529A">
        <w:rPr>
          <w:rFonts w:ascii="Arial" w:hAnsi="Arial" w:cs="Arial"/>
          <w:shd w:val="clear" w:color="auto" w:fill="FFFFFF"/>
        </w:rPr>
        <w:t xml:space="preserve">, 48(4), pp. 538–540. Available at: </w:t>
      </w:r>
      <w:hyperlink r:id="rId53" w:history="1">
        <w:r w:rsidRPr="00576188">
          <w:rPr>
            <w:rStyle w:val="Hyperlink"/>
            <w:rFonts w:ascii="Arial" w:hAnsi="Arial" w:cs="Arial"/>
            <w:shd w:val="clear" w:color="auto" w:fill="FFFFFF"/>
          </w:rPr>
          <w:t>https://doi.org/10.1111/1467-8578.12385</w:t>
        </w:r>
      </w:hyperlink>
      <w:r w:rsidRPr="00576188">
        <w:rPr>
          <w:rFonts w:ascii="Arial" w:hAnsi="Arial" w:cs="Arial"/>
          <w:color w:val="3A3A3A"/>
          <w:shd w:val="clear" w:color="auto" w:fill="FFFFFF"/>
        </w:rPr>
        <w:t xml:space="preserve">. </w:t>
      </w:r>
      <w:r w:rsidRPr="00955D5A">
        <w:rPr>
          <w:rFonts w:ascii="Arial" w:hAnsi="Arial" w:cs="Arial"/>
          <w:color w:val="212121"/>
          <w:shd w:val="clear" w:color="auto" w:fill="FFFFFF"/>
        </w:rPr>
        <w:t>(Accessed: 12 December 2025)</w:t>
      </w:r>
    </w:p>
    <w:p w14:paraId="20AAF782"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18733B">
        <w:rPr>
          <w:rFonts w:ascii="Arial" w:hAnsi="Arial" w:cs="Arial"/>
        </w:rPr>
        <w:t>Fonseca</w:t>
      </w:r>
      <w:r w:rsidRPr="0018733B">
        <w:rPr>
          <w:rFonts w:ascii="Arial" w:hAnsi="Arial" w:cs="Arial"/>
          <w:shd w:val="clear" w:color="auto" w:fill="FFFFFF"/>
        </w:rPr>
        <w:t>, G., Sousa, B., Crespo, C., Relvas, A. P.</w:t>
      </w:r>
      <w:r w:rsidRPr="0018733B">
        <w:rPr>
          <w:rFonts w:ascii="Arial" w:eastAsia="Times New Roman" w:hAnsi="Arial" w:cs="Arial"/>
          <w:spacing w:val="-6"/>
          <w:kern w:val="0"/>
          <w:lang w:eastAsia="en-GB"/>
          <w14:ligatures w14:val="none"/>
        </w:rPr>
        <w:t xml:space="preserve"> </w:t>
      </w:r>
      <w:r w:rsidRPr="0018733B">
        <w:rPr>
          <w:rFonts w:ascii="Arial" w:hAnsi="Arial" w:cs="Arial"/>
          <w:shd w:val="clear" w:color="auto" w:fill="FFFFFF"/>
        </w:rPr>
        <w:t>(2024) ‘Economic strain and quality of life among families with emerging adult children: The contributions of family rituals and family problem</w:t>
      </w:r>
      <w:r w:rsidRPr="0018733B">
        <w:rPr>
          <w:rFonts w:ascii="Cambria Math" w:hAnsi="Cambria Math" w:cs="Cambria Math"/>
          <w:shd w:val="clear" w:color="auto" w:fill="FFFFFF"/>
        </w:rPr>
        <w:t>‐</w:t>
      </w:r>
      <w:r w:rsidRPr="0018733B">
        <w:rPr>
          <w:rFonts w:ascii="Arial" w:hAnsi="Arial" w:cs="Arial"/>
          <w:shd w:val="clear" w:color="auto" w:fill="FFFFFF"/>
        </w:rPr>
        <w:t>solving communication’, </w:t>
      </w:r>
      <w:r w:rsidRPr="0018733B">
        <w:rPr>
          <w:rFonts w:ascii="Arial" w:hAnsi="Arial" w:cs="Arial"/>
          <w:i/>
          <w:iCs/>
          <w:shd w:val="clear" w:color="auto" w:fill="FFFFFF"/>
        </w:rPr>
        <w:t>Family process</w:t>
      </w:r>
      <w:r w:rsidRPr="0018733B">
        <w:rPr>
          <w:rFonts w:ascii="Arial" w:hAnsi="Arial" w:cs="Arial"/>
          <w:shd w:val="clear" w:color="auto" w:fill="FFFFFF"/>
        </w:rPr>
        <w:t xml:space="preserve">, 63(3), pp. 1319–1335. Available at: </w:t>
      </w:r>
      <w:hyperlink r:id="rId54" w:history="1">
        <w:r w:rsidRPr="004B4B5F">
          <w:rPr>
            <w:rStyle w:val="Hyperlink"/>
            <w:rFonts w:ascii="Arial" w:hAnsi="Arial" w:cs="Arial"/>
            <w:shd w:val="clear" w:color="auto" w:fill="FFFFFF"/>
          </w:rPr>
          <w:t>https://doi.org/10.1111/famp.12884</w:t>
        </w:r>
      </w:hyperlink>
      <w:r w:rsidRPr="004B4B5F">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18 December 2025)</w:t>
      </w:r>
    </w:p>
    <w:p w14:paraId="59E5F251" w14:textId="77777777" w:rsidR="00DC4881" w:rsidRPr="009C709C" w:rsidRDefault="00DC4881" w:rsidP="00DC4881">
      <w:pPr>
        <w:spacing w:after="180" w:line="240" w:lineRule="auto"/>
        <w:rPr>
          <w:rFonts w:ascii="Arial" w:hAnsi="Arial" w:cs="Arial"/>
          <w:color w:val="222222"/>
          <w:shd w:val="clear" w:color="auto" w:fill="FFFFFF"/>
        </w:rPr>
      </w:pPr>
      <w:r w:rsidRPr="00E87F07">
        <w:rPr>
          <w:rFonts w:ascii="Arial" w:hAnsi="Arial" w:cs="Arial"/>
          <w:shd w:val="clear" w:color="auto" w:fill="FFFFFF"/>
        </w:rPr>
        <w:t>Fuller, E.A. and Kaiser, A.P. (2020) ‘The Effects of Early Intervention on Social Communication Outcomes for Children with Autism Spectrum Disorder: A Meta-analysis’, </w:t>
      </w:r>
      <w:r w:rsidRPr="00E87F07">
        <w:rPr>
          <w:rFonts w:ascii="Arial" w:hAnsi="Arial" w:cs="Arial"/>
          <w:i/>
          <w:iCs/>
          <w:shd w:val="clear" w:color="auto" w:fill="FFFFFF"/>
        </w:rPr>
        <w:t>Journal of autism and developmental disorders</w:t>
      </w:r>
      <w:r w:rsidRPr="00E87F07">
        <w:rPr>
          <w:rFonts w:ascii="Arial" w:hAnsi="Arial" w:cs="Arial"/>
          <w:shd w:val="clear" w:color="auto" w:fill="FFFFFF"/>
        </w:rPr>
        <w:t xml:space="preserve">, 50(5), pp. 1683–1700. Available at: </w:t>
      </w:r>
      <w:hyperlink r:id="rId55" w:history="1">
        <w:r w:rsidRPr="00F80050">
          <w:rPr>
            <w:rStyle w:val="Hyperlink"/>
            <w:rFonts w:ascii="Arial" w:hAnsi="Arial" w:cs="Arial"/>
            <w:shd w:val="clear" w:color="auto" w:fill="FFFFFF"/>
          </w:rPr>
          <w:t>https://doi.org/10.1007/s10803-019-03927-z</w:t>
        </w:r>
      </w:hyperlink>
      <w:r w:rsidRPr="00F80050">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Pr>
          <w:rStyle w:val="bkciteavail"/>
          <w:rFonts w:ascii="Arial" w:hAnsi="Arial" w:cs="Arial"/>
          <w:color w:val="222222"/>
          <w:shd w:val="clear" w:color="auto" w:fill="FFFFFF"/>
        </w:rPr>
        <w:t>(Accessed: 11 December 2025)</w:t>
      </w:r>
    </w:p>
    <w:p w14:paraId="658E0130" w14:textId="77777777" w:rsidR="00DC4881" w:rsidRPr="005E7F08" w:rsidRDefault="00DC4881" w:rsidP="00DC4881">
      <w:pPr>
        <w:spacing w:after="180" w:line="240" w:lineRule="auto"/>
        <w:rPr>
          <w:rStyle w:val="bkciteavail"/>
          <w:rFonts w:ascii="Arial" w:hAnsi="Arial" w:cs="Arial"/>
          <w:shd w:val="clear" w:color="auto" w:fill="FFFFFF"/>
        </w:rPr>
      </w:pPr>
      <w:r w:rsidRPr="005E7F08">
        <w:rPr>
          <w:rFonts w:ascii="Arial" w:hAnsi="Arial" w:cs="Arial"/>
          <w:shd w:val="clear" w:color="auto" w:fill="FFFFFF"/>
        </w:rPr>
        <w:t xml:space="preserve">Giansanti, D. (2023) ‘AI-Enabled Fusion of Medical Imaging, Behavioural Analysis and Other Systems for Enhanced Autism Spectrum Disorder. Comment on Jönemo </w:t>
      </w:r>
      <w:r w:rsidRPr="00DA40B8">
        <w:rPr>
          <w:rFonts w:ascii="Arial" w:hAnsi="Arial" w:cs="Arial"/>
          <w:i/>
          <w:iCs/>
          <w:shd w:val="clear" w:color="auto" w:fill="FFFFFF"/>
        </w:rPr>
        <w:t>et al</w:t>
      </w:r>
      <w:r w:rsidRPr="005E7F08">
        <w:rPr>
          <w:rFonts w:ascii="Arial" w:hAnsi="Arial" w:cs="Arial"/>
          <w:shd w:val="clear" w:color="auto" w:fill="FFFFFF"/>
        </w:rPr>
        <w:t>. Evaluation of Augmentation Methods in Classifying Autism Spectrum Disorders from fMRI Data with 3D Convolutional Neural Networks. Diagnostics 2023, 13, 2773’, </w:t>
      </w:r>
      <w:r w:rsidRPr="005E7F08">
        <w:rPr>
          <w:rFonts w:ascii="Arial" w:hAnsi="Arial" w:cs="Arial"/>
          <w:i/>
          <w:iCs/>
          <w:shd w:val="clear" w:color="auto" w:fill="FFFFFF"/>
        </w:rPr>
        <w:t>Diagnostics (Basel)</w:t>
      </w:r>
      <w:r w:rsidRPr="005E7F08">
        <w:rPr>
          <w:rFonts w:ascii="Arial" w:hAnsi="Arial" w:cs="Arial"/>
          <w:shd w:val="clear" w:color="auto" w:fill="FFFFFF"/>
        </w:rPr>
        <w:t xml:space="preserve">, 13(23), p. 3545. Available at: </w:t>
      </w:r>
      <w:hyperlink r:id="rId56" w:history="1">
        <w:r w:rsidRPr="00544FA0">
          <w:rPr>
            <w:rStyle w:val="Hyperlink"/>
            <w:rFonts w:ascii="Arial" w:hAnsi="Arial" w:cs="Arial"/>
            <w:shd w:val="clear" w:color="auto" w:fill="FFFFFF"/>
          </w:rPr>
          <w:t>https://doi.org/10.3390/diagnostics13233545</w:t>
        </w:r>
      </w:hyperlink>
      <w:r w:rsidRPr="00544FA0">
        <w:rPr>
          <w:rFonts w:ascii="Arial" w:hAnsi="Arial" w:cs="Arial"/>
          <w:color w:val="3A3A3A"/>
          <w:shd w:val="clear" w:color="auto" w:fill="FFFFFF"/>
        </w:rPr>
        <w:t xml:space="preserve">. </w:t>
      </w:r>
      <w:r w:rsidRPr="005E7F08">
        <w:rPr>
          <w:rStyle w:val="bkciteavail"/>
          <w:rFonts w:ascii="Arial" w:hAnsi="Arial" w:cs="Arial"/>
          <w:shd w:val="clear" w:color="auto" w:fill="FFFFFF"/>
        </w:rPr>
        <w:t>(Accessed: 11 December 2025)</w:t>
      </w:r>
    </w:p>
    <w:p w14:paraId="13D080A2" w14:textId="77777777" w:rsidR="00DC4881" w:rsidRPr="00D614C2" w:rsidRDefault="00DC4881" w:rsidP="00DC4881">
      <w:pPr>
        <w:spacing w:after="180" w:line="240" w:lineRule="auto"/>
        <w:rPr>
          <w:rFonts w:ascii="Arial" w:eastAsia="Times New Roman" w:hAnsi="Arial" w:cs="Arial"/>
          <w:kern w:val="36"/>
          <w:lang w:eastAsia="en-GB"/>
          <w14:ligatures w14:val="none"/>
        </w:rPr>
      </w:pPr>
      <w:r w:rsidRPr="004A76AC">
        <w:rPr>
          <w:rFonts w:ascii="Arial" w:hAnsi="Arial" w:cs="Arial"/>
          <w:color w:val="222222"/>
          <w:shd w:val="clear" w:color="auto" w:fill="FFFFFF"/>
        </w:rPr>
        <w:t>Gilbert, M., Gore, K., Hawke, M. and Barbaro, J., (2023) Development, delivery, and evaluation of a training program for the early identification of autism: Monitoring of Social Attention, Interaction, and Communication. </w:t>
      </w:r>
      <w:r w:rsidRPr="004A76AC">
        <w:rPr>
          <w:rFonts w:ascii="Arial" w:hAnsi="Arial" w:cs="Arial"/>
          <w:i/>
          <w:iCs/>
          <w:color w:val="222222"/>
          <w:shd w:val="clear" w:color="auto" w:fill="FFFFFF"/>
        </w:rPr>
        <w:t>Frontiers in Neurology</w:t>
      </w:r>
      <w:r w:rsidRPr="004A76AC">
        <w:rPr>
          <w:rFonts w:ascii="Arial" w:hAnsi="Arial" w:cs="Arial"/>
          <w:color w:val="222222"/>
          <w:shd w:val="clear" w:color="auto" w:fill="FFFFFF"/>
        </w:rPr>
        <w:t>, </w:t>
      </w:r>
      <w:r w:rsidRPr="004A76AC">
        <w:rPr>
          <w:rFonts w:ascii="Arial" w:hAnsi="Arial" w:cs="Arial"/>
          <w:i/>
          <w:iCs/>
          <w:color w:val="222222"/>
          <w:shd w:val="clear" w:color="auto" w:fill="FFFFFF"/>
        </w:rPr>
        <w:t>14</w:t>
      </w:r>
      <w:r w:rsidRPr="004A76AC">
        <w:rPr>
          <w:rFonts w:ascii="Arial" w:hAnsi="Arial" w:cs="Arial"/>
          <w:color w:val="222222"/>
          <w:shd w:val="clear" w:color="auto" w:fill="FFFFFF"/>
        </w:rPr>
        <w:t xml:space="preserve">, p.1201265. Available at: </w:t>
      </w:r>
      <w:hyperlink r:id="rId57" w:history="1">
        <w:r w:rsidRPr="004A76AC">
          <w:rPr>
            <w:rStyle w:val="Hyperlink"/>
            <w:rFonts w:ascii="Arial" w:hAnsi="Arial" w:cs="Arial"/>
            <w:shd w:val="clear" w:color="auto" w:fill="FFFFFF"/>
          </w:rPr>
          <w:t>https://www.frontiersin.org/journals/neurology/articles/10.3389/fneur.2023.1201265/full</w:t>
        </w:r>
      </w:hyperlink>
      <w:r w:rsidRPr="004A76AC">
        <w:rPr>
          <w:rFonts w:ascii="Arial" w:hAnsi="Arial" w:cs="Arial"/>
          <w:color w:val="222222"/>
          <w:shd w:val="clear" w:color="auto" w:fill="FFFFFF"/>
        </w:rPr>
        <w:t xml:space="preserve"> </w:t>
      </w:r>
      <w:r>
        <w:rPr>
          <w:rFonts w:ascii="Arial" w:hAnsi="Arial" w:cs="Arial"/>
          <w:color w:val="3A3A3A"/>
          <w:shd w:val="clear" w:color="auto" w:fill="FFFFFF"/>
        </w:rPr>
        <w:t>(</w:t>
      </w:r>
      <w:r>
        <w:rPr>
          <w:rFonts w:ascii="Arial" w:eastAsia="Times New Roman" w:hAnsi="Arial" w:cs="Arial"/>
          <w:kern w:val="36"/>
          <w:lang w:eastAsia="en-GB"/>
          <w14:ligatures w14:val="none"/>
        </w:rPr>
        <w:t>Accessed: 9 December 2025)</w:t>
      </w:r>
    </w:p>
    <w:p w14:paraId="40E3736F" w14:textId="77777777" w:rsidR="00DC4881" w:rsidRPr="007B2EAB"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7B2EAB">
        <w:rPr>
          <w:rFonts w:ascii="Arial" w:hAnsi="Arial" w:cs="Arial"/>
        </w:rPr>
        <w:t>Green</w:t>
      </w:r>
      <w:r w:rsidRPr="007B2EAB">
        <w:rPr>
          <w:rFonts w:ascii="Arial" w:hAnsi="Arial" w:cs="Arial"/>
          <w:shd w:val="clear" w:color="auto" w:fill="FFFFFF"/>
        </w:rPr>
        <w:t>, C. </w:t>
      </w:r>
      <w:r w:rsidRPr="007B2EAB">
        <w:rPr>
          <w:rFonts w:ascii="Arial" w:hAnsi="Arial" w:cs="Arial"/>
        </w:rPr>
        <w:t>C</w:t>
      </w:r>
      <w:r w:rsidRPr="007B2EAB">
        <w:rPr>
          <w:rFonts w:ascii="Arial" w:hAnsi="Arial" w:cs="Arial"/>
          <w:shd w:val="clear" w:color="auto" w:fill="FFFFFF"/>
        </w:rPr>
        <w:t>., Smith, J., Bent, C. A., Chetcuti, L., Uljarević, M., Benson, P. R., Hudry, K.</w:t>
      </w:r>
      <w:r>
        <w:rPr>
          <w:rFonts w:ascii="Arial" w:eastAsia="Times New Roman" w:hAnsi="Arial" w:cs="Arial"/>
          <w:spacing w:val="-6"/>
          <w:kern w:val="0"/>
          <w:lang w:eastAsia="en-GB"/>
          <w14:ligatures w14:val="none"/>
        </w:rPr>
        <w:t xml:space="preserve"> </w:t>
      </w:r>
      <w:r w:rsidRPr="00497838">
        <w:rPr>
          <w:rFonts w:ascii="Arial" w:eastAsia="Times New Roman" w:hAnsi="Arial" w:cs="Arial"/>
          <w:kern w:val="0"/>
          <w:lang w:eastAsia="en-GB"/>
          <w14:ligatures w14:val="none"/>
        </w:rPr>
        <w:t xml:space="preserve">(2025) ‘Predictors of Change in Wellbeing and Mental Health of Parents of Autistic Pre-Schoolers’, </w:t>
      </w:r>
      <w:r w:rsidRPr="00497838">
        <w:rPr>
          <w:rFonts w:ascii="Arial" w:eastAsia="Times New Roman" w:hAnsi="Arial" w:cs="Arial"/>
          <w:i/>
          <w:iCs/>
          <w:kern w:val="0"/>
          <w:lang w:eastAsia="en-GB"/>
          <w14:ligatures w14:val="none"/>
        </w:rPr>
        <w:t>Journal of autism and developmental disorders</w:t>
      </w:r>
      <w:r w:rsidRPr="00497838">
        <w:rPr>
          <w:rFonts w:ascii="Arial" w:eastAsia="Times New Roman" w:hAnsi="Arial" w:cs="Arial"/>
          <w:kern w:val="0"/>
          <w:lang w:eastAsia="en-GB"/>
          <w14:ligatures w14:val="none"/>
        </w:rPr>
        <w:t xml:space="preserve">, 55(11), pp. 3798–3810. Available at: </w:t>
      </w:r>
      <w:hyperlink r:id="rId58" w:history="1">
        <w:r w:rsidRPr="00497838">
          <w:rPr>
            <w:rStyle w:val="Hyperlink"/>
            <w:rFonts w:ascii="Arial" w:eastAsia="Times New Roman" w:hAnsi="Arial" w:cs="Arial"/>
            <w:kern w:val="0"/>
            <w:lang w:eastAsia="en-GB"/>
            <w14:ligatures w14:val="none"/>
          </w:rPr>
          <w:t>https://doi.org/10.1007/s10803-024-06471-7</w:t>
        </w:r>
      </w:hyperlink>
      <w:r w:rsidRPr="00497838">
        <w:rPr>
          <w:rFonts w:ascii="Arial" w:eastAsia="Times New Roman" w:hAnsi="Arial" w:cs="Arial"/>
          <w:kern w:val="0"/>
          <w:lang w:eastAsia="en-GB"/>
          <w14:ligatures w14:val="none"/>
        </w:rPr>
        <w:t>.</w:t>
      </w:r>
      <w:r w:rsidRPr="001547C8">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19 December 2025)</w:t>
      </w:r>
      <w:bookmarkStart w:id="5" w:name="_Hlk218860830"/>
    </w:p>
    <w:bookmarkEnd w:id="5"/>
    <w:p w14:paraId="70D04615"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66067A">
        <w:rPr>
          <w:rFonts w:ascii="Arial" w:eastAsia="Times New Roman" w:hAnsi="Arial" w:cs="Arial"/>
          <w:spacing w:val="-6"/>
          <w:kern w:val="0"/>
          <w:lang w:eastAsia="en-GB"/>
          <w14:ligatures w14:val="none"/>
        </w:rPr>
        <w:t xml:space="preserve">Guldberg, K., Crane, L. (2025) Towards an Inclusive Autism Education Agenda. Birmingham: University of Birmingham. Available at: </w:t>
      </w:r>
      <w:hyperlink r:id="rId59" w:history="1">
        <w:r w:rsidRPr="000C5DF8">
          <w:rPr>
            <w:rStyle w:val="Hyperlink"/>
            <w:rFonts w:ascii="Arial" w:eastAsia="Times New Roman" w:hAnsi="Arial" w:cs="Arial"/>
            <w:spacing w:val="-6"/>
            <w:kern w:val="0"/>
            <w:lang w:eastAsia="en-GB"/>
            <w14:ligatures w14:val="none"/>
          </w:rPr>
          <w:t>https://www.birmingham.ac.uk/news/2025/towards-an-inclusive-autism-education-agenda</w:t>
        </w:r>
      </w:hyperlink>
      <w:r>
        <w:rPr>
          <w:rFonts w:ascii="Arial" w:eastAsia="Times New Roman" w:hAnsi="Arial" w:cs="Arial"/>
          <w:color w:val="EE0000"/>
          <w:spacing w:val="-6"/>
          <w:kern w:val="0"/>
          <w:lang w:eastAsia="en-GB"/>
          <w14:ligatures w14:val="none"/>
        </w:rPr>
        <w:t xml:space="preserve"> </w:t>
      </w:r>
      <w:bookmarkStart w:id="6" w:name="_Hlk216520590"/>
      <w:r>
        <w:rPr>
          <w:rFonts w:ascii="Arial" w:eastAsia="Times New Roman" w:hAnsi="Arial" w:cs="Arial"/>
          <w:spacing w:val="-6"/>
          <w:kern w:val="0"/>
          <w:lang w:eastAsia="en-GB"/>
          <w14:ligatures w14:val="none"/>
        </w:rPr>
        <w:t>(Accessed: 14 December 2025)</w:t>
      </w:r>
    </w:p>
    <w:bookmarkEnd w:id="6"/>
    <w:p w14:paraId="011D8EE4" w14:textId="77777777" w:rsidR="00DC4881" w:rsidRDefault="00DC4881" w:rsidP="00DC4881">
      <w:pPr>
        <w:pStyle w:val="NormalWeb"/>
        <w:spacing w:before="0" w:beforeAutospacing="0" w:after="180" w:afterAutospacing="0"/>
        <w:rPr>
          <w:rFonts w:ascii="Arial" w:hAnsi="Arial" w:cs="Arial"/>
          <w:color w:val="212121"/>
          <w:shd w:val="clear" w:color="auto" w:fill="FFFFFF"/>
        </w:rPr>
      </w:pPr>
      <w:r w:rsidRPr="00C01D72">
        <w:rPr>
          <w:rFonts w:ascii="Arial" w:hAnsi="Arial" w:cs="Arial"/>
          <w:color w:val="212121"/>
          <w:shd w:val="clear" w:color="auto" w:fill="FFFFFF"/>
        </w:rPr>
        <w:t>Guthrie, W., Wallis, K., Bennett, A., Brooks, E., Dudley, J., Gerdes, M., Pandey, J., Levy, S. E., Schultz, R. T., &amp; Miller, J. S. (2019). Accuracy of Autism Screening in a Large Paediatric Network. </w:t>
      </w:r>
      <w:r w:rsidRPr="00C01D72">
        <w:rPr>
          <w:rFonts w:ascii="Arial" w:hAnsi="Arial" w:cs="Arial"/>
          <w:i/>
          <w:iCs/>
          <w:color w:val="212121"/>
          <w:shd w:val="clear" w:color="auto" w:fill="FFFFFF"/>
        </w:rPr>
        <w:t>Paediatrics</w:t>
      </w:r>
      <w:r w:rsidRPr="00C01D72">
        <w:rPr>
          <w:rFonts w:ascii="Arial" w:hAnsi="Arial" w:cs="Arial"/>
          <w:color w:val="212121"/>
          <w:shd w:val="clear" w:color="auto" w:fill="FFFFFF"/>
        </w:rPr>
        <w:t>, </w:t>
      </w:r>
      <w:r w:rsidRPr="00C01D72">
        <w:rPr>
          <w:rFonts w:ascii="Arial" w:hAnsi="Arial" w:cs="Arial"/>
          <w:i/>
          <w:iCs/>
          <w:color w:val="212121"/>
          <w:shd w:val="clear" w:color="auto" w:fill="FFFFFF"/>
        </w:rPr>
        <w:t>144</w:t>
      </w:r>
      <w:r w:rsidRPr="00C01D72">
        <w:rPr>
          <w:rFonts w:ascii="Arial" w:hAnsi="Arial" w:cs="Arial"/>
          <w:color w:val="212121"/>
          <w:shd w:val="clear" w:color="auto" w:fill="FFFFFF"/>
        </w:rPr>
        <w:t xml:space="preserve">(4), e20183963. Available at: </w:t>
      </w:r>
      <w:hyperlink r:id="rId60" w:history="1">
        <w:r w:rsidRPr="00C01D72">
          <w:rPr>
            <w:rStyle w:val="Hyperlink"/>
            <w:rFonts w:ascii="Arial" w:hAnsi="Arial" w:cs="Arial"/>
            <w:shd w:val="clear" w:color="auto" w:fill="FFFFFF"/>
          </w:rPr>
          <w:t>https://doi.org/10.1542/peds.2018-3963</w:t>
        </w:r>
      </w:hyperlink>
      <w:r w:rsidRPr="00C01D72">
        <w:rPr>
          <w:rFonts w:ascii="Arial" w:hAnsi="Arial" w:cs="Arial"/>
          <w:color w:val="212121"/>
          <w:shd w:val="clear" w:color="auto" w:fill="FFFFFF"/>
        </w:rPr>
        <w:t xml:space="preserve"> </w:t>
      </w:r>
      <w:bookmarkStart w:id="7" w:name="_Hlk218761383"/>
      <w:bookmarkStart w:id="8" w:name="_Hlk219125618"/>
      <w:r w:rsidRPr="00C01D72">
        <w:rPr>
          <w:rFonts w:ascii="Arial" w:hAnsi="Arial" w:cs="Arial"/>
          <w:color w:val="212121"/>
          <w:shd w:val="clear" w:color="auto" w:fill="FFFFFF"/>
        </w:rPr>
        <w:t>(Accessed: 8 January 2026)</w:t>
      </w:r>
      <w:bookmarkEnd w:id="7"/>
    </w:p>
    <w:bookmarkEnd w:id="8"/>
    <w:p w14:paraId="65FF6CA9" w14:textId="77777777" w:rsidR="00DC4881" w:rsidRPr="00BA0A90" w:rsidRDefault="00DC4881" w:rsidP="00DC4881">
      <w:pPr>
        <w:shd w:val="clear" w:color="auto" w:fill="FFFFFF"/>
        <w:spacing w:after="180" w:line="240" w:lineRule="auto"/>
        <w:rPr>
          <w:rFonts w:ascii="Arial" w:eastAsia="Times New Roman" w:hAnsi="Arial" w:cs="Arial"/>
          <w:color w:val="EE0000"/>
          <w:spacing w:val="-6"/>
          <w:kern w:val="0"/>
          <w:lang w:eastAsia="en-GB"/>
          <w14:ligatures w14:val="none"/>
        </w:rPr>
      </w:pPr>
      <w:r>
        <w:rPr>
          <w:rFonts w:ascii="Arial" w:eastAsia="Times New Roman" w:hAnsi="Arial" w:cs="Arial"/>
          <w:spacing w:val="-6"/>
          <w:kern w:val="0"/>
          <w:lang w:eastAsia="en-GB"/>
          <w14:ligatures w14:val="none"/>
        </w:rPr>
        <w:lastRenderedPageBreak/>
        <w:t>Hardy, G.</w:t>
      </w:r>
      <w:r w:rsidRPr="001B09A9">
        <w:rPr>
          <w:rFonts w:ascii="Arial" w:eastAsia="Times New Roman" w:hAnsi="Arial" w:cs="Arial"/>
          <w:spacing w:val="-6"/>
          <w:kern w:val="0"/>
          <w:lang w:eastAsia="en-GB"/>
          <w14:ligatures w14:val="none"/>
        </w:rPr>
        <w:t xml:space="preserve"> (2024) Neurodevelopmental Services in Wales: </w:t>
      </w:r>
      <w:r>
        <w:rPr>
          <w:rFonts w:ascii="Arial" w:eastAsia="Times New Roman" w:hAnsi="Arial" w:cs="Arial"/>
          <w:spacing w:val="-6"/>
          <w:kern w:val="0"/>
          <w:lang w:eastAsia="en-GB"/>
          <w14:ligatures w14:val="none"/>
        </w:rPr>
        <w:t xml:space="preserve">Research Briefing. </w:t>
      </w:r>
      <w:r w:rsidRPr="001B09A9">
        <w:rPr>
          <w:rFonts w:ascii="Arial" w:eastAsia="Times New Roman" w:hAnsi="Arial" w:cs="Arial"/>
          <w:spacing w:val="-6"/>
          <w:kern w:val="0"/>
          <w:lang w:eastAsia="en-GB"/>
          <w14:ligatures w14:val="none"/>
        </w:rPr>
        <w:t xml:space="preserve">Cardiff: </w:t>
      </w:r>
      <w:r>
        <w:rPr>
          <w:rFonts w:ascii="Arial" w:eastAsia="Times New Roman" w:hAnsi="Arial" w:cs="Arial"/>
          <w:spacing w:val="-6"/>
          <w:kern w:val="0"/>
          <w:lang w:eastAsia="en-GB"/>
          <w14:ligatures w14:val="none"/>
        </w:rPr>
        <w:t xml:space="preserve">Senedd Research, </w:t>
      </w:r>
      <w:r w:rsidRPr="001B09A9">
        <w:rPr>
          <w:rFonts w:ascii="Arial" w:eastAsia="Times New Roman" w:hAnsi="Arial" w:cs="Arial"/>
          <w:spacing w:val="-6"/>
          <w:kern w:val="0"/>
          <w:lang w:eastAsia="en-GB"/>
          <w14:ligatures w14:val="none"/>
        </w:rPr>
        <w:t>Welsh Parliament. Available at: </w:t>
      </w:r>
      <w:hyperlink r:id="rId61" w:history="1">
        <w:r w:rsidRPr="00362294">
          <w:rPr>
            <w:rFonts w:ascii="Arial" w:eastAsia="Times New Roman" w:hAnsi="Arial" w:cs="Arial"/>
            <w:color w:val="215E99" w:themeColor="text2" w:themeTint="BF"/>
            <w:spacing w:val="-6"/>
            <w:kern w:val="0"/>
            <w:u w:val="single"/>
            <w:lang w:eastAsia="en-GB"/>
            <w14:ligatures w14:val="none"/>
          </w:rPr>
          <w:t>https://senedd.wales/media/rdsnhrh4/24-13-neurodevelopmental-services-in-wales.pdf</w:t>
        </w:r>
      </w:hyperlink>
      <w:r w:rsidRPr="00362294">
        <w:rPr>
          <w:color w:val="215E99" w:themeColor="text2" w:themeTint="BF"/>
        </w:rPr>
        <w:t xml:space="preserve"> </w:t>
      </w:r>
      <w:r w:rsidRPr="00362294">
        <w:rPr>
          <w:rFonts w:ascii="Arial" w:eastAsia="Times New Roman" w:hAnsi="Arial" w:cs="Arial"/>
          <w:color w:val="215E99" w:themeColor="text2" w:themeTint="BF"/>
          <w:spacing w:val="-6"/>
          <w:kern w:val="0"/>
          <w:lang w:eastAsia="en-GB"/>
          <w14:ligatures w14:val="none"/>
        </w:rPr>
        <w:t> </w:t>
      </w:r>
      <w:r w:rsidRPr="00362294">
        <w:rPr>
          <w:rFonts w:ascii="Arial" w:eastAsia="Times New Roman" w:hAnsi="Arial" w:cs="Arial"/>
          <w:spacing w:val="-6"/>
          <w:kern w:val="0"/>
          <w:lang w:eastAsia="en-GB"/>
          <w14:ligatures w14:val="none"/>
        </w:rPr>
        <w:t>(Accessed: 7 December 2025).</w:t>
      </w:r>
    </w:p>
    <w:p w14:paraId="12F87334" w14:textId="77777777" w:rsidR="00DC4881" w:rsidRPr="00AD0A8A"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9C0C4B">
        <w:rPr>
          <w:rFonts w:ascii="Arial" w:hAnsi="Arial" w:cs="Arial"/>
          <w:shd w:val="clear" w:color="auto" w:fill="FFFFFF"/>
        </w:rPr>
        <w:t>Hendrickx, S. (2024) </w:t>
      </w:r>
      <w:r w:rsidRPr="009C0C4B">
        <w:rPr>
          <w:rFonts w:ascii="Arial" w:hAnsi="Arial" w:cs="Arial"/>
          <w:i/>
          <w:iCs/>
          <w:shd w:val="clear" w:color="auto" w:fill="FFFFFF"/>
        </w:rPr>
        <w:t>Women and girls on the autism spectrum: understanding life experiences from early childhood to old age</w:t>
      </w:r>
      <w:r w:rsidRPr="009C0C4B">
        <w:rPr>
          <w:rFonts w:ascii="Arial" w:hAnsi="Arial" w:cs="Arial"/>
          <w:shd w:val="clear" w:color="auto" w:fill="FFFFFF"/>
        </w:rPr>
        <w:t xml:space="preserve">. Second edition. London: Jessica Kingsley Publishers Library. Available at: </w:t>
      </w:r>
      <w:hyperlink r:id="rId62" w:history="1">
        <w:r w:rsidRPr="0086549E">
          <w:rPr>
            <w:rStyle w:val="Hyperlink"/>
            <w:rFonts w:ascii="Arial" w:hAnsi="Arial" w:cs="Arial"/>
            <w:shd w:val="clear" w:color="auto" w:fill="FFFFFF"/>
          </w:rPr>
          <w:t>https://doi.org/10.5040/9781805017387</w:t>
        </w:r>
      </w:hyperlink>
      <w:r w:rsidRPr="0086549E">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14 December 2025)</w:t>
      </w:r>
    </w:p>
    <w:p w14:paraId="60684EBB" w14:textId="77777777" w:rsidR="00DC4881" w:rsidRPr="00955D5A" w:rsidRDefault="00DC4881" w:rsidP="00DC4881">
      <w:pPr>
        <w:shd w:val="clear" w:color="auto" w:fill="FFFFFF"/>
        <w:spacing w:after="180" w:line="240" w:lineRule="auto"/>
        <w:rPr>
          <w:rFonts w:ascii="Arial" w:hAnsi="Arial" w:cs="Arial"/>
          <w:color w:val="212121"/>
          <w:shd w:val="clear" w:color="auto" w:fill="FFFFFF"/>
        </w:rPr>
      </w:pPr>
      <w:r w:rsidRPr="009C0C4B">
        <w:rPr>
          <w:rFonts w:ascii="Arial" w:hAnsi="Arial" w:cs="Arial"/>
          <w:shd w:val="clear" w:color="auto" w:fill="FFFFFF"/>
        </w:rPr>
        <w:t>Hennekam, S., Kulkarni, M. and Beatty, J.E. (2025) ‘Neurodivergence and the Persistence of Neurotypical Norms and Inequalities in Educational and Occupational Settings’, </w:t>
      </w:r>
      <w:r w:rsidRPr="009C0C4B">
        <w:rPr>
          <w:rFonts w:ascii="Arial" w:hAnsi="Arial" w:cs="Arial"/>
          <w:i/>
          <w:iCs/>
          <w:shd w:val="clear" w:color="auto" w:fill="FFFFFF"/>
        </w:rPr>
        <w:t>Work, employment and society</w:t>
      </w:r>
      <w:r w:rsidRPr="009C0C4B">
        <w:rPr>
          <w:rFonts w:ascii="Arial" w:hAnsi="Arial" w:cs="Arial"/>
          <w:shd w:val="clear" w:color="auto" w:fill="FFFFFF"/>
        </w:rPr>
        <w:t xml:space="preserve">, 39(2), pp. 449–469. Available at: </w:t>
      </w:r>
      <w:hyperlink r:id="rId63" w:history="1">
        <w:r w:rsidRPr="00DB57E5">
          <w:rPr>
            <w:rStyle w:val="Hyperlink"/>
            <w:rFonts w:ascii="Arial" w:hAnsi="Arial" w:cs="Arial"/>
            <w:shd w:val="clear" w:color="auto" w:fill="FFFFFF"/>
          </w:rPr>
          <w:t>https://doi.org/10.1177/09500170241255050</w:t>
        </w:r>
      </w:hyperlink>
      <w:r w:rsidRPr="00DB57E5">
        <w:rPr>
          <w:rFonts w:ascii="Arial" w:hAnsi="Arial" w:cs="Arial"/>
          <w:color w:val="3A3A3A"/>
          <w:shd w:val="clear" w:color="auto" w:fill="FFFFFF"/>
        </w:rPr>
        <w:t xml:space="preserve">. </w:t>
      </w:r>
      <w:r w:rsidRPr="00955D5A">
        <w:rPr>
          <w:rFonts w:ascii="Arial" w:hAnsi="Arial" w:cs="Arial"/>
          <w:color w:val="212121"/>
          <w:shd w:val="clear" w:color="auto" w:fill="FFFFFF"/>
        </w:rPr>
        <w:t>(Accessed: 12 December 2025)</w:t>
      </w:r>
    </w:p>
    <w:p w14:paraId="1CA148A8" w14:textId="77777777" w:rsidR="00DC4881" w:rsidRPr="00B204E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D212AD">
        <w:rPr>
          <w:rFonts w:ascii="Arial" w:hAnsi="Arial" w:cs="Arial"/>
          <w:color w:val="000000" w:themeColor="text1"/>
          <w:shd w:val="clear" w:color="auto" w:fill="FFFFFF"/>
        </w:rPr>
        <w:t xml:space="preserve">Hernández Muñoz, N.I., Ponce Figueroa, A., and Otero Pérez, I., </w:t>
      </w:r>
      <w:r w:rsidRPr="00B204E1">
        <w:rPr>
          <w:rFonts w:ascii="Arial" w:hAnsi="Arial" w:cs="Arial"/>
          <w:shd w:val="clear" w:color="auto" w:fill="FFFFFF"/>
        </w:rPr>
        <w:t>(2024) ‘Impact of Autism Spectrum Disorder on Family Functioning’, </w:t>
      </w:r>
      <w:r w:rsidRPr="00B204E1">
        <w:rPr>
          <w:rFonts w:ascii="Arial" w:hAnsi="Arial" w:cs="Arial"/>
          <w:i/>
          <w:iCs/>
          <w:shd w:val="clear" w:color="auto" w:fill="FFFFFF"/>
        </w:rPr>
        <w:t>Finlay</w:t>
      </w:r>
      <w:r w:rsidRPr="00B204E1">
        <w:rPr>
          <w:rFonts w:ascii="Arial" w:hAnsi="Arial" w:cs="Arial"/>
          <w:shd w:val="clear" w:color="auto" w:fill="FFFFFF"/>
        </w:rPr>
        <w:t>, 14(4), pp. 366–368. (Accessed: 12 December 2025)</w:t>
      </w:r>
    </w:p>
    <w:p w14:paraId="5F252FC8" w14:textId="27D58C19" w:rsidR="00DC4881" w:rsidRPr="00A718FA" w:rsidRDefault="00DC4881" w:rsidP="00DC4881">
      <w:pPr>
        <w:shd w:val="clear" w:color="auto" w:fill="FFFFFF"/>
        <w:spacing w:after="180" w:line="240" w:lineRule="auto"/>
        <w:rPr>
          <w:rFonts w:ascii="Arial" w:hAnsi="Arial" w:cs="Arial"/>
        </w:rPr>
      </w:pPr>
      <w:r>
        <w:rPr>
          <w:rFonts w:ascii="Arial" w:eastAsia="Times New Roman" w:hAnsi="Arial" w:cs="Arial"/>
          <w:spacing w:val="-6"/>
          <w:kern w:val="0"/>
          <w:lang w:eastAsia="en-GB"/>
          <w14:ligatures w14:val="none"/>
        </w:rPr>
        <w:t>Hollins, S. (2023) Baroness Hollins’ letter to the Secretary of State for Health and Social Care about the Independent Cate (Education) and Treatment Reviews. London: Gov, UK., Department of Health and Social Care. Available at</w:t>
      </w:r>
      <w:r w:rsidRPr="004D20B7">
        <w:rPr>
          <w:rFonts w:ascii="Arial" w:eastAsia="Times New Roman" w:hAnsi="Arial" w:cs="Arial"/>
          <w:spacing w:val="-6"/>
          <w:kern w:val="0"/>
          <w:lang w:eastAsia="en-GB"/>
          <w14:ligatures w14:val="none"/>
        </w:rPr>
        <w:t>:</w:t>
      </w:r>
      <w:r w:rsidRPr="004D20B7">
        <w:rPr>
          <w:rFonts w:ascii="Arial" w:hAnsi="Arial" w:cs="Arial"/>
        </w:rPr>
        <w:t xml:space="preserve"> </w:t>
      </w:r>
      <w:hyperlink r:id="rId64" w:history="1">
        <w:r w:rsidRPr="004D20B7">
          <w:rPr>
            <w:rFonts w:ascii="Arial" w:hAnsi="Arial" w:cs="Arial"/>
            <w:color w:val="0000FF"/>
            <w:u w:val="single"/>
          </w:rPr>
          <w:t>Baroness Hollins' letter to the Secretary of State for Health and Social Care about the Independent Care (Education) and Treatment Reviews - GOV.UK</w:t>
        </w:r>
      </w:hyperlink>
      <w:r w:rsidRPr="004D20B7">
        <w:rPr>
          <w:rFonts w:ascii="Arial" w:hAnsi="Arial" w:cs="Arial"/>
        </w:rPr>
        <w:t xml:space="preserve"> (Accessed: 11 December 2025)</w:t>
      </w:r>
    </w:p>
    <w:p w14:paraId="30A6EBA4" w14:textId="77777777" w:rsidR="00DC4881" w:rsidRDefault="00DC4881" w:rsidP="00DC4881">
      <w:pPr>
        <w:rPr>
          <w:rFonts w:ascii="Arial" w:hAnsi="Arial" w:cs="Arial"/>
        </w:rPr>
      </w:pPr>
      <w:r w:rsidRPr="006174E9">
        <w:rPr>
          <w:rFonts w:ascii="Arial" w:hAnsi="Arial" w:cs="Arial"/>
        </w:rPr>
        <w:t xml:space="preserve">Holtom, D., and Lloyd-Jones, S. (2022). </w:t>
      </w:r>
      <w:r w:rsidRPr="006174E9">
        <w:rPr>
          <w:rFonts w:ascii="Arial" w:hAnsi="Arial" w:cs="Arial"/>
          <w:i/>
          <w:iCs/>
        </w:rPr>
        <w:t>Review of the Demand, Capacity and Design of Neurodevelopmental Services: Summary Report</w:t>
      </w:r>
      <w:r w:rsidRPr="006174E9">
        <w:rPr>
          <w:rFonts w:ascii="Arial" w:hAnsi="Arial" w:cs="Arial"/>
        </w:rPr>
        <w:t xml:space="preserve">. Cardiff: Welsh Government, GSR report number 47/2022  Available at: </w:t>
      </w:r>
      <w:hyperlink r:id="rId65" w:history="1">
        <w:r w:rsidRPr="006174E9">
          <w:rPr>
            <w:rStyle w:val="Hyperlink"/>
            <w:rFonts w:ascii="Arial" w:hAnsi="Arial" w:cs="Arial"/>
          </w:rPr>
          <w:t>https://gov.wales/review-demand-capacity-and-design-neurodevelopmentalservices-summary-report</w:t>
        </w:r>
      </w:hyperlink>
      <w:r w:rsidRPr="006174E9">
        <w:rPr>
          <w:rFonts w:ascii="Arial" w:hAnsi="Arial" w:cs="Arial"/>
        </w:rPr>
        <w:t xml:space="preserve"> </w:t>
      </w:r>
      <w:r>
        <w:rPr>
          <w:rFonts w:ascii="Arial" w:hAnsi="Arial" w:cs="Arial"/>
        </w:rPr>
        <w:t>(Accessed 8 December 2025)</w:t>
      </w:r>
    </w:p>
    <w:p w14:paraId="0EAAC035" w14:textId="77777777" w:rsidR="00DC4881" w:rsidRDefault="00DC4881" w:rsidP="00DC4881">
      <w:pPr>
        <w:shd w:val="clear" w:color="auto" w:fill="FFFFFF"/>
        <w:spacing w:after="0" w:line="240" w:lineRule="auto"/>
        <w:rPr>
          <w:rFonts w:ascii="Arial" w:eastAsia="Times New Roman" w:hAnsi="Arial" w:cs="Arial"/>
          <w:spacing w:val="-6"/>
          <w:kern w:val="0"/>
          <w:lang w:eastAsia="en-GB"/>
          <w14:ligatures w14:val="none"/>
        </w:rPr>
      </w:pPr>
      <w:hyperlink r:id="rId66" w:history="1">
        <w:r w:rsidRPr="001D43AB">
          <w:rPr>
            <w:rStyle w:val="Hyperlink"/>
            <w:rFonts w:ascii="Arial" w:hAnsi="Arial" w:cs="Arial"/>
            <w:shd w:val="clear" w:color="auto" w:fill="FFFFFF"/>
          </w:rPr>
          <w:t>https://doi.org/10.3390/children11111311</w:t>
        </w:r>
      </w:hyperlink>
      <w:r w:rsidRPr="009B6C1F">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19 December 2025)</w:t>
      </w:r>
    </w:p>
    <w:p w14:paraId="479C6B9F" w14:textId="77777777" w:rsidR="00DC4881" w:rsidRPr="00D010FA" w:rsidRDefault="00DC4881" w:rsidP="00DC4881">
      <w:pPr>
        <w:spacing w:after="180" w:line="240" w:lineRule="auto"/>
        <w:rPr>
          <w:rFonts w:ascii="Arial" w:eastAsia="Times New Roman" w:hAnsi="Arial" w:cs="Arial"/>
          <w:spacing w:val="-6"/>
          <w:kern w:val="0"/>
          <w:lang w:eastAsia="en-GB"/>
          <w14:ligatures w14:val="none"/>
        </w:rPr>
      </w:pPr>
      <w:bookmarkStart w:id="9" w:name="_Hlk219218607"/>
      <w:r w:rsidRPr="00A4565E">
        <w:rPr>
          <w:rFonts w:ascii="Arial" w:hAnsi="Arial" w:cs="Arial"/>
          <w:shd w:val="clear" w:color="auto" w:fill="FFFFFF"/>
        </w:rPr>
        <w:t>Hu, X., Wang, H., Han, Zhuo R., Zhao, Y., Ke, L.</w:t>
      </w:r>
      <w:r>
        <w:rPr>
          <w:rFonts w:ascii="Arial" w:eastAsia="Times New Roman" w:hAnsi="Arial" w:cs="Arial"/>
          <w:spacing w:val="-6"/>
          <w:kern w:val="0"/>
          <w:lang w:eastAsia="en-GB"/>
          <w14:ligatures w14:val="none"/>
        </w:rPr>
        <w:t xml:space="preserve"> </w:t>
      </w:r>
      <w:r w:rsidRPr="002F7C7D">
        <w:rPr>
          <w:rFonts w:ascii="Arial" w:eastAsia="Times New Roman" w:hAnsi="Arial" w:cs="Arial"/>
          <w:kern w:val="0"/>
          <w:lang w:eastAsia="en-GB"/>
          <w14:ligatures w14:val="none"/>
        </w:rPr>
        <w:t xml:space="preserve">(2021) “The influence of visual supports and motivation on motor performance of the MABC-2 for Chinese school-aged children with autism spectrum disorder,” </w:t>
      </w:r>
      <w:r w:rsidRPr="002F7C7D">
        <w:rPr>
          <w:rFonts w:ascii="Arial" w:eastAsia="Times New Roman" w:hAnsi="Arial" w:cs="Arial"/>
          <w:i/>
          <w:iCs/>
          <w:kern w:val="0"/>
          <w:lang w:eastAsia="en-GB"/>
          <w14:ligatures w14:val="none"/>
        </w:rPr>
        <w:t>Scientific reports</w:t>
      </w:r>
      <w:r w:rsidRPr="002F7C7D">
        <w:rPr>
          <w:rFonts w:ascii="Arial" w:eastAsia="Times New Roman" w:hAnsi="Arial" w:cs="Arial"/>
          <w:kern w:val="0"/>
          <w:lang w:eastAsia="en-GB"/>
          <w14:ligatures w14:val="none"/>
        </w:rPr>
        <w:t xml:space="preserve">, 11(1). Available at: </w:t>
      </w:r>
      <w:hyperlink r:id="rId67" w:history="1">
        <w:r w:rsidRPr="002F7C7D">
          <w:rPr>
            <w:rStyle w:val="Hyperlink"/>
            <w:rFonts w:ascii="Arial" w:eastAsia="Times New Roman" w:hAnsi="Arial" w:cs="Arial"/>
            <w:kern w:val="0"/>
            <w:lang w:eastAsia="en-GB"/>
            <w14:ligatures w14:val="none"/>
          </w:rPr>
          <w:t>https://doi.org/10.1038/s41598-021-95155-8</w:t>
        </w:r>
      </w:hyperlink>
      <w:r w:rsidRPr="002F7C7D">
        <w:rPr>
          <w:rFonts w:ascii="Arial" w:eastAsia="Times New Roman" w:hAnsi="Arial" w:cs="Arial"/>
          <w:kern w:val="0"/>
          <w:lang w:eastAsia="en-GB"/>
          <w14:ligatures w14:val="none"/>
        </w:rPr>
        <w:t>.</w:t>
      </w:r>
      <w:r w:rsidRPr="003A7153">
        <w:rPr>
          <w:rFonts w:ascii="Arial" w:eastAsia="Times New Roman" w:hAnsi="Arial" w:cs="Arial"/>
          <w:kern w:val="0"/>
          <w:lang w:eastAsia="en-GB"/>
          <w14:ligatures w14:val="none"/>
        </w:rPr>
        <w:t xml:space="preserve"> (Accessed: 14 January 2026)</w:t>
      </w:r>
    </w:p>
    <w:p w14:paraId="56D99FB5" w14:textId="77777777" w:rsidR="00DC4881" w:rsidRPr="001D4678" w:rsidRDefault="00DC4881" w:rsidP="00DC4881">
      <w:pPr>
        <w:spacing w:after="180" w:line="240" w:lineRule="auto"/>
        <w:rPr>
          <w:rFonts w:ascii="Arial" w:eastAsia="Times New Roman" w:hAnsi="Arial" w:cs="Arial"/>
          <w:spacing w:val="-6"/>
          <w:kern w:val="0"/>
          <w:lang w:eastAsia="en-GB"/>
          <w14:ligatures w14:val="none"/>
        </w:rPr>
      </w:pPr>
      <w:r w:rsidRPr="00851A73">
        <w:rPr>
          <w:rFonts w:ascii="Arial" w:eastAsia="Times New Roman" w:hAnsi="Arial" w:cs="Arial"/>
          <w:spacing w:val="-6"/>
          <w:kern w:val="0"/>
          <w:lang w:eastAsia="en-GB"/>
          <w14:ligatures w14:val="none"/>
        </w:rPr>
        <w:t xml:space="preserve">Hu, </w:t>
      </w:r>
      <w:r w:rsidRPr="001D4678">
        <w:rPr>
          <w:rFonts w:ascii="Arial" w:eastAsia="Times New Roman" w:hAnsi="Arial" w:cs="Arial"/>
          <w:spacing w:val="-6"/>
          <w:kern w:val="0"/>
          <w:lang w:eastAsia="en-GB"/>
          <w14:ligatures w14:val="none"/>
        </w:rPr>
        <w:t xml:space="preserve">X., Zheng, Q. and Lee, G.T. (2018) ‘Using peer-mediated LEGO® play intervention to improve social interactions for Chinese children with autism in an inclusive setting’, </w:t>
      </w:r>
      <w:r w:rsidRPr="00A50B61">
        <w:rPr>
          <w:rFonts w:ascii="Arial" w:eastAsia="Times New Roman" w:hAnsi="Arial" w:cs="Arial"/>
          <w:spacing w:val="-6"/>
          <w:kern w:val="0"/>
          <w:lang w:eastAsia="en-GB"/>
          <w14:ligatures w14:val="none"/>
        </w:rPr>
        <w:t>Journal</w:t>
      </w:r>
      <w:r w:rsidRPr="00D2007F">
        <w:rPr>
          <w:rFonts w:ascii="Arial" w:eastAsia="Times New Roman" w:hAnsi="Arial" w:cs="Arial"/>
          <w:color w:val="EE0000"/>
          <w:spacing w:val="-6"/>
          <w:kern w:val="0"/>
          <w:lang w:eastAsia="en-GB"/>
          <w14:ligatures w14:val="none"/>
        </w:rPr>
        <w:t xml:space="preserve"> </w:t>
      </w:r>
      <w:r w:rsidRPr="001D4678">
        <w:rPr>
          <w:rFonts w:ascii="Arial" w:eastAsia="Times New Roman" w:hAnsi="Arial" w:cs="Arial"/>
          <w:spacing w:val="-6"/>
          <w:kern w:val="0"/>
          <w:lang w:eastAsia="en-GB"/>
          <w14:ligatures w14:val="none"/>
        </w:rPr>
        <w:t>of Autism and Developmental Disorders, 48(7), pp. 2444–2457.</w:t>
      </w:r>
      <w:r w:rsidRPr="001D4678">
        <w:rPr>
          <w:rFonts w:ascii="Arial" w:eastAsia="Times New Roman" w:hAnsi="Arial" w:cs="Arial"/>
          <w:spacing w:val="-6"/>
          <w:kern w:val="0"/>
          <w:lang w:eastAsia="en-GB"/>
          <w14:ligatures w14:val="none"/>
        </w:rPr>
        <w:br/>
        <w:t>DOI: </w:t>
      </w:r>
      <w:hyperlink r:id="rId68" w:history="1">
        <w:r w:rsidRPr="001D4678">
          <w:rPr>
            <w:rFonts w:ascii="Arial" w:eastAsia="Times New Roman" w:hAnsi="Arial" w:cs="Arial"/>
            <w:color w:val="0071E3"/>
            <w:spacing w:val="-6"/>
            <w:kern w:val="0"/>
            <w:u w:val="single"/>
            <w:lang w:eastAsia="en-GB"/>
            <w14:ligatures w14:val="none"/>
          </w:rPr>
          <w:t>https://doi.org/10.1007/s10803-018-3502-4</w:t>
        </w:r>
      </w:hyperlink>
      <w:r>
        <w:t xml:space="preserve"> </w:t>
      </w:r>
      <w:r w:rsidRPr="005A473B">
        <w:rPr>
          <w:rFonts w:ascii="Arial" w:hAnsi="Arial" w:cs="Arial"/>
        </w:rPr>
        <w:t>(Accessed 10 January 2026)</w:t>
      </w:r>
    </w:p>
    <w:bookmarkEnd w:id="9"/>
    <w:p w14:paraId="75D0C0A3"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Pr>
          <w:rFonts w:ascii="Arial" w:eastAsia="Times New Roman" w:hAnsi="Arial" w:cs="Arial"/>
          <w:spacing w:val="-6"/>
          <w:kern w:val="0"/>
          <w:lang w:eastAsia="en-GB"/>
          <w14:ligatures w14:val="none"/>
        </w:rPr>
        <w:t xml:space="preserve">Hughes, J (2024) </w:t>
      </w:r>
      <w:r w:rsidRPr="001F1C77">
        <w:rPr>
          <w:rFonts w:ascii="Arial" w:eastAsia="Times New Roman" w:hAnsi="Arial" w:cs="Arial"/>
          <w:i/>
          <w:iCs/>
          <w:spacing w:val="-6"/>
          <w:kern w:val="0"/>
          <w:lang w:eastAsia="en-GB"/>
          <w14:ligatures w14:val="none"/>
        </w:rPr>
        <w:t>Behind the Smile: Autistic Masking In School.</w:t>
      </w:r>
      <w:r>
        <w:rPr>
          <w:rFonts w:ascii="Arial" w:eastAsia="Times New Roman" w:hAnsi="Arial" w:cs="Arial"/>
          <w:spacing w:val="-6"/>
          <w:kern w:val="0"/>
          <w:lang w:eastAsia="en-GB"/>
          <w14:ligatures w14:val="none"/>
        </w:rPr>
        <w:t xml:space="preserve"> Autistic Girls Network. Available at: </w:t>
      </w:r>
      <w:hyperlink r:id="rId69" w:history="1">
        <w:r w:rsidRPr="001D43AB">
          <w:rPr>
            <w:rStyle w:val="Hyperlink"/>
            <w:rFonts w:ascii="Arial" w:eastAsia="Times New Roman" w:hAnsi="Arial" w:cs="Arial"/>
            <w:spacing w:val="-6"/>
            <w:kern w:val="0"/>
            <w:lang w:eastAsia="en-GB"/>
            <w14:ligatures w14:val="none"/>
          </w:rPr>
          <w:t>https://autisticgirlsnetwork.org/behind-the-smile-autistic-masking-at-school/</w:t>
        </w:r>
      </w:hyperlink>
      <w:r>
        <w:rPr>
          <w:rFonts w:ascii="Arial" w:eastAsia="Times New Roman" w:hAnsi="Arial" w:cs="Arial"/>
          <w:spacing w:val="-6"/>
          <w:kern w:val="0"/>
          <w:lang w:eastAsia="en-GB"/>
          <w14:ligatures w14:val="none"/>
        </w:rPr>
        <w:t xml:space="preserve"> (Accessed 7 December 2025)</w:t>
      </w:r>
    </w:p>
    <w:p w14:paraId="4969B7EF" w14:textId="77777777" w:rsidR="00A718FA" w:rsidRDefault="00A718FA" w:rsidP="00DC4881">
      <w:pPr>
        <w:shd w:val="clear" w:color="auto" w:fill="FFFFFF"/>
        <w:spacing w:after="180" w:line="240" w:lineRule="auto"/>
        <w:rPr>
          <w:rFonts w:ascii="Arial" w:eastAsia="Times New Roman" w:hAnsi="Arial" w:cs="Arial"/>
          <w:spacing w:val="-6"/>
          <w:kern w:val="0"/>
          <w:lang w:eastAsia="en-GB"/>
          <w14:ligatures w14:val="none"/>
        </w:rPr>
      </w:pPr>
    </w:p>
    <w:p w14:paraId="647B1DE8" w14:textId="77777777" w:rsidR="00DC4881" w:rsidRDefault="00DC4881" w:rsidP="00DC4881">
      <w:pPr>
        <w:shd w:val="clear" w:color="auto" w:fill="FFFFFF"/>
        <w:spacing w:after="180" w:line="240" w:lineRule="auto"/>
        <w:rPr>
          <w:rFonts w:ascii="Arial" w:hAnsi="Arial" w:cs="Arial"/>
          <w:color w:val="212121"/>
          <w:shd w:val="clear" w:color="auto" w:fill="FFFFFF"/>
        </w:rPr>
      </w:pPr>
      <w:r w:rsidRPr="007F79EF">
        <w:rPr>
          <w:rFonts w:ascii="Arial" w:hAnsi="Arial" w:cs="Arial"/>
        </w:rPr>
        <w:t>Hull</w:t>
      </w:r>
      <w:r w:rsidRPr="007F79EF">
        <w:rPr>
          <w:rFonts w:ascii="Arial" w:hAnsi="Arial" w:cs="Arial"/>
          <w:color w:val="3A3A3A"/>
          <w:shd w:val="clear" w:color="auto" w:fill="FFFFFF"/>
        </w:rPr>
        <w:t xml:space="preserve">, L., </w:t>
      </w:r>
      <w:r w:rsidRPr="00A718FA">
        <w:rPr>
          <w:rFonts w:ascii="Arial" w:hAnsi="Arial" w:cs="Arial"/>
          <w:shd w:val="clear" w:color="auto" w:fill="FFFFFF"/>
        </w:rPr>
        <w:t xml:space="preserve">Petrides, K. V., Allison, C., Smith, P., Baron-Cohen, S., Lai, M.-C., Mandy, W. </w:t>
      </w:r>
      <w:r w:rsidRPr="00955D5A">
        <w:rPr>
          <w:rFonts w:ascii="Arial" w:hAnsi="Arial" w:cs="Arial"/>
          <w:shd w:val="clear" w:color="auto" w:fill="FFFFFF"/>
        </w:rPr>
        <w:t>(2017) ‘“Putting on My Best Normal”: Social Camouflaging in Adults with Autism Spectrum Conditions’, </w:t>
      </w:r>
      <w:r w:rsidRPr="00955D5A">
        <w:rPr>
          <w:rFonts w:ascii="Arial" w:hAnsi="Arial" w:cs="Arial"/>
          <w:i/>
          <w:iCs/>
          <w:shd w:val="clear" w:color="auto" w:fill="FFFFFF"/>
        </w:rPr>
        <w:t>Journal of autism and developmental disorders</w:t>
      </w:r>
      <w:r w:rsidRPr="00955D5A">
        <w:rPr>
          <w:rFonts w:ascii="Arial" w:hAnsi="Arial" w:cs="Arial"/>
          <w:shd w:val="clear" w:color="auto" w:fill="FFFFFF"/>
        </w:rPr>
        <w:t xml:space="preserve">, 47(8), pp. 2519–2534. Available at: </w:t>
      </w:r>
      <w:hyperlink r:id="rId70" w:history="1">
        <w:r w:rsidRPr="00955D5A">
          <w:rPr>
            <w:rStyle w:val="Hyperlink"/>
            <w:rFonts w:ascii="Arial" w:hAnsi="Arial" w:cs="Arial"/>
            <w:shd w:val="clear" w:color="auto" w:fill="FFFFFF"/>
          </w:rPr>
          <w:t>https://doi.org/10.1007/s10803-017-3166-5</w:t>
        </w:r>
      </w:hyperlink>
      <w:r w:rsidRPr="00955D5A">
        <w:rPr>
          <w:rFonts w:ascii="Arial" w:hAnsi="Arial" w:cs="Arial"/>
          <w:color w:val="3A3A3A"/>
          <w:shd w:val="clear" w:color="auto" w:fill="FFFFFF"/>
        </w:rPr>
        <w:t xml:space="preserve">. </w:t>
      </w:r>
      <w:bookmarkStart w:id="10" w:name="_Hlk216345249"/>
      <w:r w:rsidRPr="00955D5A">
        <w:rPr>
          <w:rFonts w:ascii="Arial" w:hAnsi="Arial" w:cs="Arial"/>
          <w:color w:val="212121"/>
          <w:shd w:val="clear" w:color="auto" w:fill="FFFFFF"/>
        </w:rPr>
        <w:t>(Accessed: 12 December 2025)</w:t>
      </w:r>
    </w:p>
    <w:bookmarkEnd w:id="10"/>
    <w:p w14:paraId="62372E50" w14:textId="77777777" w:rsidR="00DC4881" w:rsidRDefault="00DC4881" w:rsidP="00DC4881">
      <w:pPr>
        <w:pStyle w:val="NormalWeb"/>
        <w:spacing w:before="0" w:beforeAutospacing="0" w:after="180" w:afterAutospacing="0"/>
        <w:rPr>
          <w:rFonts w:ascii="Arial" w:hAnsi="Arial" w:cs="Arial"/>
          <w:color w:val="212121"/>
          <w:shd w:val="clear" w:color="auto" w:fill="FFFFFF"/>
        </w:rPr>
      </w:pPr>
      <w:r w:rsidRPr="007B78AE">
        <w:rPr>
          <w:rFonts w:ascii="Arial" w:hAnsi="Arial" w:cs="Arial"/>
          <w:color w:val="222222"/>
          <w:shd w:val="clear" w:color="auto" w:fill="FFFFFF"/>
        </w:rPr>
        <w:lastRenderedPageBreak/>
        <w:t xml:space="preserve">Hurwitz, S., Yirmiya, N. (2014). Autism Diagnostic Observation Schedule (ADOS) and Its Uses in Research and Practice. In: Patel, V., Preedy, V., Martin, C. (eds) </w:t>
      </w:r>
      <w:r w:rsidRPr="007B78AE">
        <w:rPr>
          <w:rFonts w:ascii="Arial" w:hAnsi="Arial" w:cs="Arial"/>
          <w:i/>
          <w:iCs/>
          <w:color w:val="222222"/>
          <w:shd w:val="clear" w:color="auto" w:fill="FFFFFF"/>
        </w:rPr>
        <w:t>Comprehensive Guide to Autism</w:t>
      </w:r>
      <w:r w:rsidRPr="007B78AE">
        <w:rPr>
          <w:rFonts w:ascii="Arial" w:hAnsi="Arial" w:cs="Arial"/>
          <w:color w:val="222222"/>
          <w:shd w:val="clear" w:color="auto" w:fill="FFFFFF"/>
        </w:rPr>
        <w:t xml:space="preserve">. Springer, New York, NY. Available at: </w:t>
      </w:r>
      <w:hyperlink r:id="rId71" w:history="1">
        <w:r w:rsidRPr="007B78AE">
          <w:rPr>
            <w:rStyle w:val="Hyperlink"/>
            <w:rFonts w:ascii="Arial" w:hAnsi="Arial" w:cs="Arial"/>
            <w:shd w:val="clear" w:color="auto" w:fill="FFFFFF"/>
          </w:rPr>
          <w:t>https://doi.org/10.1007/978-1-4614-4788-7_16</w:t>
        </w:r>
      </w:hyperlink>
      <w:r w:rsidRPr="007B78AE">
        <w:rPr>
          <w:rFonts w:ascii="Arial" w:hAnsi="Arial" w:cs="Arial"/>
          <w:color w:val="222222"/>
          <w:shd w:val="clear" w:color="auto" w:fill="FFFFFF"/>
        </w:rPr>
        <w:t xml:space="preserve"> </w:t>
      </w:r>
      <w:r w:rsidRPr="00C01D72">
        <w:rPr>
          <w:rFonts w:ascii="Arial" w:hAnsi="Arial" w:cs="Arial"/>
          <w:color w:val="212121"/>
          <w:shd w:val="clear" w:color="auto" w:fill="FFFFFF"/>
        </w:rPr>
        <w:t>(Accessed: 8 January 2026)</w:t>
      </w:r>
    </w:p>
    <w:p w14:paraId="79F89584" w14:textId="77777777" w:rsidR="00DC4881" w:rsidRDefault="00DC4881" w:rsidP="00DC4881">
      <w:pPr>
        <w:pStyle w:val="NormalWeb"/>
        <w:spacing w:before="0" w:beforeAutospacing="0" w:after="180" w:afterAutospacing="0"/>
        <w:rPr>
          <w:rFonts w:ascii="Arial" w:hAnsi="Arial" w:cs="Arial"/>
          <w:color w:val="212121"/>
          <w:shd w:val="clear" w:color="auto" w:fill="FFFFFF"/>
        </w:rPr>
      </w:pPr>
      <w:r w:rsidRPr="000E6E50">
        <w:rPr>
          <w:rFonts w:ascii="Arial" w:hAnsi="Arial" w:cs="Arial"/>
          <w:shd w:val="clear" w:color="auto" w:fill="FFFFFF"/>
        </w:rPr>
        <w:t>Ilan</w:t>
      </w:r>
      <w:r w:rsidRPr="000E6E50">
        <w:rPr>
          <w:rFonts w:ascii="Arial" w:hAnsi="Arial" w:cs="Arial"/>
          <w:sz w:val="36"/>
          <w:szCs w:val="36"/>
          <w:shd w:val="clear" w:color="auto" w:fill="FFFFFF"/>
        </w:rPr>
        <w:t>,</w:t>
      </w:r>
      <w:r w:rsidRPr="000E6E50">
        <w:rPr>
          <w:rFonts w:ascii="Arial" w:hAnsi="Arial" w:cs="Arial"/>
          <w:shd w:val="clear" w:color="auto" w:fill="FFFFFF"/>
        </w:rPr>
        <w:t xml:space="preserve"> M., Faroy, M., Zachor, D., Manelis, L., Waissengreen, D., Michaelovski, A., Avni, I., Menashe, I., Koller, J., Dinstein, I., Meiri, G.</w:t>
      </w:r>
      <w:r w:rsidRPr="000E6E50">
        <w:rPr>
          <w:rFonts w:ascii="Arial" w:hAnsi="Arial" w:cs="Arial"/>
          <w:spacing w:val="-6"/>
        </w:rPr>
        <w:t xml:space="preserve"> </w:t>
      </w:r>
      <w:r w:rsidRPr="000E6E50">
        <w:rPr>
          <w:rFonts w:ascii="Arial" w:hAnsi="Arial" w:cs="Arial"/>
          <w:shd w:val="clear" w:color="auto" w:fill="FFFFFF"/>
        </w:rPr>
        <w:t>(2023) ‘Children with autism exhibit similar longitudinal changes in core symptoms when placed in special or mainstream education settings’, </w:t>
      </w:r>
      <w:r w:rsidRPr="000E6E50">
        <w:rPr>
          <w:rFonts w:ascii="Arial" w:hAnsi="Arial" w:cs="Arial"/>
          <w:i/>
          <w:iCs/>
          <w:shd w:val="clear" w:color="auto" w:fill="FFFFFF"/>
        </w:rPr>
        <w:t>Autism : the international journal of research and practice</w:t>
      </w:r>
      <w:r w:rsidRPr="000E6E50">
        <w:rPr>
          <w:rFonts w:ascii="Arial" w:hAnsi="Arial" w:cs="Arial"/>
          <w:shd w:val="clear" w:color="auto" w:fill="FFFFFF"/>
        </w:rPr>
        <w:t xml:space="preserve">, 27(6), pp. 1628–1640. Available at: </w:t>
      </w:r>
      <w:hyperlink r:id="rId72" w:history="1">
        <w:r w:rsidRPr="004C4E9E">
          <w:rPr>
            <w:rStyle w:val="Hyperlink"/>
            <w:rFonts w:ascii="Arial" w:hAnsi="Arial" w:cs="Arial"/>
            <w:shd w:val="clear" w:color="auto" w:fill="FFFFFF"/>
          </w:rPr>
          <w:t>https://doi.org/10.1177/13623613221142394</w:t>
        </w:r>
      </w:hyperlink>
      <w:r w:rsidRPr="004C4E9E">
        <w:rPr>
          <w:rFonts w:ascii="Arial" w:hAnsi="Arial" w:cs="Arial"/>
          <w:color w:val="3A3A3A"/>
          <w:shd w:val="clear" w:color="auto" w:fill="FFFFFF"/>
        </w:rPr>
        <w:t xml:space="preserve">. </w:t>
      </w:r>
      <w:r w:rsidRPr="00C01D72">
        <w:rPr>
          <w:rFonts w:ascii="Arial" w:hAnsi="Arial" w:cs="Arial"/>
          <w:color w:val="212121"/>
          <w:shd w:val="clear" w:color="auto" w:fill="FFFFFF"/>
        </w:rPr>
        <w:t>(Accessed: 8 January 2026)</w:t>
      </w:r>
    </w:p>
    <w:p w14:paraId="508CDCB7" w14:textId="77777777" w:rsidR="00DC4881" w:rsidRPr="00306213" w:rsidRDefault="00DC4881" w:rsidP="00DC4881">
      <w:pPr>
        <w:spacing w:after="180" w:line="240" w:lineRule="auto"/>
        <w:rPr>
          <w:rStyle w:val="bkciteavail"/>
          <w:rFonts w:ascii="Arial" w:hAnsi="Arial" w:cs="Arial"/>
          <w:color w:val="222222"/>
          <w:shd w:val="clear" w:color="auto" w:fill="FFFFFF"/>
        </w:rPr>
      </w:pPr>
      <w:r w:rsidRPr="007F7259">
        <w:rPr>
          <w:rFonts w:ascii="Arial" w:eastAsia="Times New Roman" w:hAnsi="Arial" w:cs="Arial"/>
          <w:kern w:val="0"/>
          <w:lang w:eastAsia="en-GB"/>
          <w14:ligatures w14:val="none"/>
        </w:rPr>
        <w:t xml:space="preserve">Isaacs, B. (2018) </w:t>
      </w:r>
      <w:r w:rsidRPr="007F7259">
        <w:rPr>
          <w:rFonts w:ascii="Arial" w:eastAsia="Times New Roman" w:hAnsi="Arial" w:cs="Arial"/>
          <w:i/>
          <w:iCs/>
          <w:kern w:val="0"/>
          <w:lang w:eastAsia="en-GB"/>
          <w14:ligatures w14:val="none"/>
        </w:rPr>
        <w:t>Understanding the Montessori approach: early years education in practice</w:t>
      </w:r>
      <w:r w:rsidRPr="007F7259">
        <w:rPr>
          <w:rFonts w:ascii="Arial" w:eastAsia="Times New Roman" w:hAnsi="Arial" w:cs="Arial"/>
          <w:kern w:val="0"/>
          <w:lang w:eastAsia="en-GB"/>
          <w14:ligatures w14:val="none"/>
        </w:rPr>
        <w:t xml:space="preserve">. Second edition. New York: Routledge. Available at: </w:t>
      </w:r>
      <w:hyperlink r:id="rId73" w:history="1">
        <w:r w:rsidRPr="007F7259">
          <w:rPr>
            <w:rStyle w:val="Hyperlink"/>
            <w:rFonts w:ascii="Arial" w:eastAsia="Times New Roman" w:hAnsi="Arial" w:cs="Arial"/>
            <w:kern w:val="0"/>
            <w:lang w:eastAsia="en-GB"/>
            <w14:ligatures w14:val="none"/>
          </w:rPr>
          <w:t>https://doi.org/10.4324/9781315536880</w:t>
        </w:r>
      </w:hyperlink>
      <w:r w:rsidRPr="007F7259">
        <w:rPr>
          <w:rFonts w:ascii="Arial" w:eastAsia="Times New Roman" w:hAnsi="Arial" w:cs="Arial"/>
          <w:kern w:val="0"/>
          <w:lang w:eastAsia="en-GB"/>
          <w14:ligatures w14:val="none"/>
        </w:rPr>
        <w:t xml:space="preserve">. </w:t>
      </w:r>
      <w:r w:rsidRPr="00306213">
        <w:rPr>
          <w:rStyle w:val="bkciteavail"/>
          <w:rFonts w:ascii="Arial" w:hAnsi="Arial" w:cs="Arial"/>
          <w:color w:val="222222"/>
          <w:shd w:val="clear" w:color="auto" w:fill="FFFFFF"/>
        </w:rPr>
        <w:t xml:space="preserve">(Accessed: 11 </w:t>
      </w:r>
      <w:r>
        <w:rPr>
          <w:rStyle w:val="bkciteavail"/>
          <w:rFonts w:ascii="Arial" w:hAnsi="Arial" w:cs="Arial"/>
          <w:color w:val="222222"/>
          <w:shd w:val="clear" w:color="auto" w:fill="FFFFFF"/>
        </w:rPr>
        <w:t>January 2026</w:t>
      </w:r>
      <w:r w:rsidRPr="00306213">
        <w:rPr>
          <w:rStyle w:val="bkciteavail"/>
          <w:rFonts w:ascii="Arial" w:hAnsi="Arial" w:cs="Arial"/>
          <w:color w:val="222222"/>
          <w:shd w:val="clear" w:color="auto" w:fill="FFFFFF"/>
        </w:rPr>
        <w:t>)</w:t>
      </w:r>
    </w:p>
    <w:p w14:paraId="46FC4ABF" w14:textId="77777777" w:rsidR="00DC4881" w:rsidRDefault="00DC4881" w:rsidP="00DC4881">
      <w:pPr>
        <w:spacing w:after="180" w:line="240" w:lineRule="auto"/>
        <w:rPr>
          <w:rFonts w:ascii="Arial" w:hAnsi="Arial" w:cs="Arial"/>
        </w:rPr>
      </w:pPr>
      <w:r w:rsidRPr="001D4678">
        <w:rPr>
          <w:rFonts w:ascii="Arial" w:eastAsia="Times New Roman" w:hAnsi="Arial" w:cs="Arial"/>
          <w:spacing w:val="-6"/>
          <w:kern w:val="0"/>
          <w:lang w:eastAsia="en-GB"/>
          <w14:ligatures w14:val="none"/>
        </w:rPr>
        <w:t>ISRCTN Registry (2019) I-SOCIALISE trial registration: LEGO®-based therapy for children with autism. ISRCTN64852382.</w:t>
      </w:r>
      <w:r w:rsidRPr="001D4678">
        <w:rPr>
          <w:rFonts w:ascii="Arial" w:eastAsia="Times New Roman" w:hAnsi="Arial" w:cs="Arial"/>
          <w:spacing w:val="-6"/>
          <w:kern w:val="0"/>
          <w:lang w:eastAsia="en-GB"/>
          <w14:ligatures w14:val="none"/>
        </w:rPr>
        <w:br/>
        <w:t>Available at: </w:t>
      </w:r>
      <w:hyperlink r:id="rId74" w:history="1">
        <w:r w:rsidRPr="001D4678">
          <w:rPr>
            <w:rFonts w:ascii="Arial" w:eastAsia="Times New Roman" w:hAnsi="Arial" w:cs="Arial"/>
            <w:color w:val="0071E3"/>
            <w:spacing w:val="-6"/>
            <w:kern w:val="0"/>
            <w:u w:val="single"/>
            <w:lang w:eastAsia="en-GB"/>
            <w14:ligatures w14:val="none"/>
          </w:rPr>
          <w:t>https://www.isrctn.com/ISRCTN64852382</w:t>
        </w:r>
      </w:hyperlink>
      <w:r>
        <w:t xml:space="preserve"> </w:t>
      </w:r>
      <w:r w:rsidRPr="005A473B">
        <w:rPr>
          <w:rFonts w:ascii="Arial" w:hAnsi="Arial" w:cs="Arial"/>
        </w:rPr>
        <w:t>(Accessed 10 January 2026)</w:t>
      </w:r>
    </w:p>
    <w:p w14:paraId="57CC5B4D" w14:textId="77777777" w:rsidR="00DC4881" w:rsidRDefault="00DC4881" w:rsidP="00DC4881">
      <w:pPr>
        <w:spacing w:after="0" w:line="240" w:lineRule="auto"/>
        <w:rPr>
          <w:rFonts w:ascii="Arial" w:eastAsia="Times New Roman" w:hAnsi="Arial" w:cs="Arial"/>
          <w:kern w:val="0"/>
          <w:lang w:eastAsia="en-GB"/>
          <w14:ligatures w14:val="none"/>
        </w:rPr>
      </w:pPr>
      <w:r w:rsidRPr="00064DDD">
        <w:rPr>
          <w:rFonts w:ascii="Arial" w:eastAsia="Times New Roman" w:hAnsi="Arial" w:cs="Arial"/>
          <w:kern w:val="0"/>
          <w:lang w:eastAsia="en-GB"/>
          <w14:ligatures w14:val="none"/>
        </w:rPr>
        <w:t>Janvier, D.</w:t>
      </w:r>
      <w:r w:rsidRPr="00E971AA">
        <w:rPr>
          <w:rFonts w:ascii="Arial" w:eastAsia="Times New Roman" w:hAnsi="Arial" w:cs="Arial"/>
          <w:kern w:val="0"/>
          <w:lang w:eastAsia="en-GB"/>
          <w14:ligatures w14:val="none"/>
        </w:rPr>
        <w:t>,</w:t>
      </w:r>
      <w:r w:rsidRPr="00E971AA">
        <w:rPr>
          <w:rFonts w:ascii="Arial" w:hAnsi="Arial" w:cs="Arial"/>
          <w:shd w:val="clear" w:color="auto" w:fill="FFFFFF"/>
        </w:rPr>
        <w:t xml:space="preserve"> Choi, Y.B., Klein, C., Lord, </w:t>
      </w:r>
      <w:r w:rsidRPr="00E971AA">
        <w:rPr>
          <w:rFonts w:ascii="Arial" w:hAnsi="Arial" w:cs="Arial"/>
        </w:rPr>
        <w:t>C.,</w:t>
      </w:r>
      <w:r w:rsidRPr="00E971AA">
        <w:rPr>
          <w:rFonts w:ascii="Arial" w:hAnsi="Arial" w:cs="Arial"/>
          <w:shd w:val="clear" w:color="auto" w:fill="FFFFFF"/>
        </w:rPr>
        <w:t xml:space="preserve"> Kim, S.H.</w:t>
      </w:r>
      <w:r w:rsidRPr="00E971AA">
        <w:rPr>
          <w:rFonts w:ascii="Arial" w:eastAsia="Times New Roman" w:hAnsi="Arial" w:cs="Arial"/>
          <w:kern w:val="0"/>
          <w:lang w:eastAsia="en-GB"/>
          <w14:ligatures w14:val="none"/>
        </w:rPr>
        <w:t xml:space="preserve"> </w:t>
      </w:r>
      <w:r w:rsidRPr="00064DDD">
        <w:rPr>
          <w:rFonts w:ascii="Arial" w:eastAsia="Times New Roman" w:hAnsi="Arial" w:cs="Arial"/>
          <w:kern w:val="0"/>
          <w:lang w:eastAsia="en-GB"/>
          <w14:ligatures w14:val="none"/>
        </w:rPr>
        <w:t xml:space="preserve">(2022) “Brief Report: Examining Test-Retest Reliability of the Autism Diagnostic Observation Schedule (ADOS-2) Calibrated Severity Scores (CSS),” </w:t>
      </w:r>
      <w:r w:rsidRPr="00064DDD">
        <w:rPr>
          <w:rFonts w:ascii="Arial" w:eastAsia="Times New Roman" w:hAnsi="Arial" w:cs="Arial"/>
          <w:i/>
          <w:iCs/>
          <w:kern w:val="0"/>
          <w:lang w:eastAsia="en-GB"/>
          <w14:ligatures w14:val="none"/>
        </w:rPr>
        <w:t>Journal of autism and developmental disorders</w:t>
      </w:r>
      <w:r w:rsidRPr="00064DDD">
        <w:rPr>
          <w:rFonts w:ascii="Arial" w:eastAsia="Times New Roman" w:hAnsi="Arial" w:cs="Arial"/>
          <w:kern w:val="0"/>
          <w:lang w:eastAsia="en-GB"/>
          <w14:ligatures w14:val="none"/>
        </w:rPr>
        <w:t xml:space="preserve">, 52(3), pp. 1388–1394. Available at: </w:t>
      </w:r>
      <w:hyperlink r:id="rId75" w:history="1">
        <w:r w:rsidRPr="00064DDD">
          <w:rPr>
            <w:rStyle w:val="Hyperlink"/>
            <w:rFonts w:ascii="Arial" w:eastAsia="Times New Roman" w:hAnsi="Arial" w:cs="Arial"/>
            <w:kern w:val="0"/>
            <w:lang w:eastAsia="en-GB"/>
            <w14:ligatures w14:val="none"/>
          </w:rPr>
          <w:t>https://doi.org/10.1007/s10803-021-04952-7</w:t>
        </w:r>
      </w:hyperlink>
      <w:r w:rsidRPr="00064DDD">
        <w:rPr>
          <w:rFonts w:ascii="Arial" w:eastAsia="Times New Roman" w:hAnsi="Arial" w:cs="Arial"/>
          <w:kern w:val="0"/>
          <w:lang w:eastAsia="en-GB"/>
          <w14:ligatures w14:val="none"/>
        </w:rPr>
        <w:t>.</w:t>
      </w:r>
      <w:r w:rsidRPr="00D0165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12 January 2026)</w:t>
      </w:r>
    </w:p>
    <w:p w14:paraId="55D7719D" w14:textId="77777777" w:rsidR="00DC4881" w:rsidRDefault="00DC4881" w:rsidP="00DC4881">
      <w:pPr>
        <w:spacing w:after="0" w:line="240" w:lineRule="auto"/>
        <w:rPr>
          <w:rFonts w:ascii="Arial" w:eastAsia="Times New Roman" w:hAnsi="Arial" w:cs="Arial"/>
          <w:kern w:val="0"/>
          <w:lang w:eastAsia="en-GB"/>
          <w14:ligatures w14:val="none"/>
        </w:rPr>
      </w:pPr>
    </w:p>
    <w:p w14:paraId="452E694E" w14:textId="77777777" w:rsidR="00DC4881" w:rsidRDefault="00DC4881" w:rsidP="00DC4881">
      <w:pPr>
        <w:spacing w:after="0" w:line="240" w:lineRule="auto"/>
        <w:rPr>
          <w:rFonts w:ascii="Arial" w:hAnsi="Arial" w:cs="Arial"/>
          <w:color w:val="212121"/>
          <w:shd w:val="clear" w:color="auto" w:fill="FFFFFF"/>
        </w:rPr>
      </w:pPr>
      <w:r w:rsidRPr="001B788C">
        <w:rPr>
          <w:rFonts w:ascii="Arial" w:eastAsia="Times New Roman" w:hAnsi="Arial" w:cs="Arial"/>
          <w:kern w:val="0"/>
          <w:lang w:eastAsia="en-GB"/>
          <w14:ligatures w14:val="none"/>
        </w:rPr>
        <w:t>Jones, C.R.G.</w:t>
      </w:r>
      <w:r w:rsidRPr="00784B9B">
        <w:rPr>
          <w:rFonts w:ascii="Arial" w:eastAsia="Times New Roman" w:hAnsi="Arial" w:cs="Arial"/>
          <w:kern w:val="0"/>
          <w:lang w:eastAsia="en-GB"/>
          <w14:ligatures w14:val="none"/>
        </w:rPr>
        <w:t xml:space="preserve">, </w:t>
      </w:r>
      <w:r w:rsidRPr="00784B9B">
        <w:rPr>
          <w:rFonts w:ascii="Arial" w:hAnsi="Arial" w:cs="Arial"/>
          <w:shd w:val="clear" w:color="auto" w:fill="FFFFFF"/>
        </w:rPr>
        <w:t xml:space="preserve">Simonoff, E., Baird, G., Pickles, A., Marsden, A.J. S., Tregay, J., Happé, F., Charman, T. </w:t>
      </w:r>
      <w:r w:rsidRPr="001B788C">
        <w:rPr>
          <w:rFonts w:ascii="Arial" w:eastAsia="Times New Roman" w:hAnsi="Arial" w:cs="Arial"/>
          <w:kern w:val="0"/>
          <w:lang w:eastAsia="en-GB"/>
          <w14:ligatures w14:val="none"/>
        </w:rPr>
        <w:t xml:space="preserve">(2018) ‘The association between theory of mind, executive function, and the symptoms of autism spectrum disorder’, </w:t>
      </w:r>
      <w:r w:rsidRPr="001B788C">
        <w:rPr>
          <w:rFonts w:ascii="Arial" w:eastAsia="Times New Roman" w:hAnsi="Arial" w:cs="Arial"/>
          <w:i/>
          <w:iCs/>
          <w:kern w:val="0"/>
          <w:lang w:eastAsia="en-GB"/>
          <w14:ligatures w14:val="none"/>
        </w:rPr>
        <w:t>Autism research</w:t>
      </w:r>
      <w:r w:rsidRPr="001B788C">
        <w:rPr>
          <w:rFonts w:ascii="Arial" w:eastAsia="Times New Roman" w:hAnsi="Arial" w:cs="Arial"/>
          <w:kern w:val="0"/>
          <w:lang w:eastAsia="en-GB"/>
          <w14:ligatures w14:val="none"/>
        </w:rPr>
        <w:t xml:space="preserve">, 11(1), pp. 95–109. Available at: </w:t>
      </w:r>
      <w:hyperlink r:id="rId76" w:history="1">
        <w:r w:rsidRPr="001B788C">
          <w:rPr>
            <w:rStyle w:val="Hyperlink"/>
            <w:rFonts w:ascii="Arial" w:eastAsia="Times New Roman" w:hAnsi="Arial" w:cs="Arial"/>
            <w:kern w:val="0"/>
            <w:lang w:eastAsia="en-GB"/>
            <w14:ligatures w14:val="none"/>
          </w:rPr>
          <w:t>https://doi.org/10.1002/aur.1873</w:t>
        </w:r>
      </w:hyperlink>
      <w:r w:rsidRPr="001B788C">
        <w:rPr>
          <w:rFonts w:ascii="Arial" w:eastAsia="Times New Roman" w:hAnsi="Arial" w:cs="Arial"/>
          <w:kern w:val="0"/>
          <w:lang w:eastAsia="en-GB"/>
          <w14:ligatures w14:val="none"/>
        </w:rPr>
        <w:t>.</w:t>
      </w:r>
      <w:r w:rsidRPr="00A545AD">
        <w:rPr>
          <w:rFonts w:ascii="Arial" w:eastAsia="Times New Roman" w:hAnsi="Arial" w:cs="Arial"/>
          <w:kern w:val="0"/>
          <w:lang w:eastAsia="en-GB"/>
          <w14:ligatures w14:val="none"/>
        </w:rPr>
        <w:t xml:space="preserve"> </w:t>
      </w:r>
      <w:r w:rsidRPr="00C01D72">
        <w:rPr>
          <w:rFonts w:ascii="Arial" w:hAnsi="Arial" w:cs="Arial"/>
          <w:color w:val="212121"/>
          <w:shd w:val="clear" w:color="auto" w:fill="FFFFFF"/>
        </w:rPr>
        <w:t>(Accessed: 8 January 2026)</w:t>
      </w:r>
    </w:p>
    <w:p w14:paraId="208AA3F0" w14:textId="77777777" w:rsidR="00DC4881" w:rsidRDefault="00DC4881" w:rsidP="00DC4881">
      <w:pPr>
        <w:spacing w:after="0" w:line="240" w:lineRule="auto"/>
        <w:rPr>
          <w:rFonts w:ascii="Arial" w:hAnsi="Arial" w:cs="Arial"/>
          <w:color w:val="212121"/>
          <w:shd w:val="clear" w:color="auto" w:fill="FFFFFF"/>
        </w:rPr>
      </w:pPr>
    </w:p>
    <w:p w14:paraId="01BFF66C" w14:textId="77777777" w:rsidR="00DC4881" w:rsidRDefault="00DC4881" w:rsidP="00DC4881">
      <w:pPr>
        <w:spacing w:after="180" w:line="240" w:lineRule="auto"/>
        <w:rPr>
          <w:rStyle w:val="bkciteavail"/>
          <w:rFonts w:ascii="Arial" w:hAnsi="Arial" w:cs="Arial"/>
          <w:shd w:val="clear" w:color="auto" w:fill="FFFFFF"/>
        </w:rPr>
      </w:pPr>
      <w:r w:rsidRPr="005714BC">
        <w:rPr>
          <w:rFonts w:ascii="Arial" w:hAnsi="Arial" w:cs="Arial"/>
          <w:shd w:val="clear" w:color="auto" w:fill="FFFFFF"/>
        </w:rPr>
        <w:t>Jullien, S. (2021) ‘Screening for autistic spectrum disorder in early childhood’, </w:t>
      </w:r>
      <w:r w:rsidRPr="005714BC">
        <w:rPr>
          <w:rFonts w:ascii="Arial" w:hAnsi="Arial" w:cs="Arial"/>
          <w:i/>
          <w:iCs/>
          <w:shd w:val="clear" w:color="auto" w:fill="FFFFFF"/>
        </w:rPr>
        <w:t>BMC paediatrics</w:t>
      </w:r>
      <w:r w:rsidRPr="005714BC">
        <w:rPr>
          <w:rFonts w:ascii="Arial" w:hAnsi="Arial" w:cs="Arial"/>
          <w:shd w:val="clear" w:color="auto" w:fill="FFFFFF"/>
        </w:rPr>
        <w:t>, 21(Suppl 1). Available at</w:t>
      </w:r>
      <w:r w:rsidRPr="000B4C3C">
        <w:rPr>
          <w:rFonts w:ascii="Arial" w:hAnsi="Arial" w:cs="Arial"/>
          <w:color w:val="3A3A3A"/>
          <w:shd w:val="clear" w:color="auto" w:fill="FFFFFF"/>
        </w:rPr>
        <w:t xml:space="preserve">: </w:t>
      </w:r>
      <w:hyperlink r:id="rId77" w:history="1">
        <w:r w:rsidRPr="000B4C3C">
          <w:rPr>
            <w:rStyle w:val="Hyperlink"/>
            <w:rFonts w:ascii="Arial" w:hAnsi="Arial" w:cs="Arial"/>
            <w:shd w:val="clear" w:color="auto" w:fill="FFFFFF"/>
          </w:rPr>
          <w:t>https://doi.org/10.1186/s12887-021-02700-5</w:t>
        </w:r>
      </w:hyperlink>
      <w:r w:rsidRPr="000B4C3C">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5714BC">
        <w:rPr>
          <w:rStyle w:val="bkciteavail"/>
          <w:rFonts w:ascii="Arial" w:hAnsi="Arial" w:cs="Arial"/>
          <w:shd w:val="clear" w:color="auto" w:fill="FFFFFF"/>
        </w:rPr>
        <w:t>(Accessed: 11 December 2025)</w:t>
      </w:r>
    </w:p>
    <w:p w14:paraId="3C5D449B" w14:textId="77777777" w:rsidR="00DC4881" w:rsidRPr="00E45FDA"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E45FDA">
        <w:rPr>
          <w:rFonts w:ascii="Arial" w:hAnsi="Arial" w:cs="Arial"/>
        </w:rPr>
        <w:t>Katakis</w:t>
      </w:r>
      <w:r w:rsidRPr="00E45FDA">
        <w:rPr>
          <w:rFonts w:ascii="Arial" w:hAnsi="Arial" w:cs="Arial"/>
          <w:color w:val="3A3A3A"/>
          <w:shd w:val="clear" w:color="auto" w:fill="FFFFFF"/>
        </w:rPr>
        <w:t>, P., Estrin, </w:t>
      </w:r>
      <w:r w:rsidRPr="00E45FDA">
        <w:rPr>
          <w:rFonts w:ascii="Arial" w:hAnsi="Arial" w:cs="Arial"/>
        </w:rPr>
        <w:t>G.L.,</w:t>
      </w:r>
      <w:r w:rsidRPr="00E45FDA">
        <w:rPr>
          <w:rFonts w:ascii="Arial" w:hAnsi="Arial" w:cs="Arial"/>
          <w:color w:val="3A3A3A"/>
          <w:shd w:val="clear" w:color="auto" w:fill="FFFFFF"/>
        </w:rPr>
        <w:t xml:space="preserve"> Wolstencroft, J., Sayani, S., Buckley, E., Mirzaei, V., Heys, M., Skuse, D.</w:t>
      </w:r>
      <w:r>
        <w:rPr>
          <w:rFonts w:ascii="Arial" w:eastAsia="Times New Roman" w:hAnsi="Arial" w:cs="Arial"/>
          <w:spacing w:val="-6"/>
          <w:kern w:val="0"/>
          <w:lang w:eastAsia="en-GB"/>
          <w14:ligatures w14:val="none"/>
        </w:rPr>
        <w:t xml:space="preserve"> </w:t>
      </w:r>
      <w:r w:rsidRPr="003E4624">
        <w:rPr>
          <w:rFonts w:ascii="Arial" w:hAnsi="Arial" w:cs="Arial"/>
          <w:shd w:val="clear" w:color="auto" w:fill="FFFFFF"/>
        </w:rPr>
        <w:t>(2025) ‘Diagnostic Assessment of Autism in Children Using Telehealth in a Global Context: a Systematic Review’, </w:t>
      </w:r>
      <w:r w:rsidRPr="003E4624">
        <w:rPr>
          <w:rFonts w:ascii="Arial" w:hAnsi="Arial" w:cs="Arial"/>
          <w:i/>
          <w:iCs/>
          <w:shd w:val="clear" w:color="auto" w:fill="FFFFFF"/>
        </w:rPr>
        <w:t>Review journal of autism and developmental disorders</w:t>
      </w:r>
      <w:r w:rsidRPr="003E4624">
        <w:rPr>
          <w:rFonts w:ascii="Arial" w:hAnsi="Arial" w:cs="Arial"/>
          <w:shd w:val="clear" w:color="auto" w:fill="FFFFFF"/>
        </w:rPr>
        <w:t xml:space="preserve">, 12(3), pp. 566–581. Available at: </w:t>
      </w:r>
      <w:hyperlink r:id="rId78" w:history="1">
        <w:r w:rsidRPr="003E4624">
          <w:rPr>
            <w:rStyle w:val="Hyperlink"/>
            <w:rFonts w:ascii="Arial" w:hAnsi="Arial" w:cs="Arial"/>
            <w:shd w:val="clear" w:color="auto" w:fill="FFFFFF"/>
          </w:rPr>
          <w:t>https://doi.org/10.1007/s40489-023-00408-z</w:t>
        </w:r>
      </w:hyperlink>
      <w:r w:rsidRPr="003E4624">
        <w:rPr>
          <w:rFonts w:ascii="Arial" w:hAnsi="Arial" w:cs="Arial"/>
          <w:color w:val="3A3A3A"/>
          <w:shd w:val="clear" w:color="auto" w:fill="FFFFFF"/>
        </w:rPr>
        <w:t xml:space="preserve">. </w:t>
      </w:r>
      <w:r>
        <w:rPr>
          <w:rFonts w:ascii="Arial" w:hAnsi="Arial" w:cs="Arial"/>
          <w:color w:val="212121"/>
          <w:shd w:val="clear" w:color="auto" w:fill="FFFFFF"/>
        </w:rPr>
        <w:t>(Accessed: 12 December 2025)</w:t>
      </w:r>
    </w:p>
    <w:p w14:paraId="611DD111" w14:textId="77777777" w:rsidR="00DC4881" w:rsidRPr="00D53B60" w:rsidRDefault="00DC4881" w:rsidP="00DC4881">
      <w:pPr>
        <w:spacing w:after="180" w:line="240" w:lineRule="auto"/>
        <w:rPr>
          <w:rFonts w:ascii="Arial" w:eastAsia="Times New Roman" w:hAnsi="Arial" w:cs="Arial"/>
          <w:spacing w:val="-6"/>
          <w:kern w:val="0"/>
          <w:lang w:eastAsia="en-GB"/>
          <w14:ligatures w14:val="none"/>
        </w:rPr>
      </w:pPr>
      <w:r w:rsidRPr="00296124">
        <w:rPr>
          <w:rFonts w:ascii="Arial" w:eastAsia="Times New Roman" w:hAnsi="Arial" w:cs="Arial"/>
          <w:kern w:val="0"/>
          <w:lang w:eastAsia="en-GB"/>
          <w14:ligatures w14:val="none"/>
        </w:rPr>
        <w:t xml:space="preserve">Kidder, J.E. and McDonnell, A.P. (2017) “Visual Aids for Positive </w:t>
      </w:r>
      <w:r w:rsidRPr="007270F3">
        <w:rPr>
          <w:rFonts w:ascii="Arial" w:eastAsia="Times New Roman" w:hAnsi="Arial" w:cs="Arial"/>
          <w:kern w:val="0"/>
          <w:lang w:eastAsia="en-GB"/>
          <w14:ligatures w14:val="none"/>
        </w:rPr>
        <w:t>Behaviour</w:t>
      </w:r>
      <w:r w:rsidRPr="00296124">
        <w:rPr>
          <w:rFonts w:ascii="Arial" w:eastAsia="Times New Roman" w:hAnsi="Arial" w:cs="Arial"/>
          <w:kern w:val="0"/>
          <w:lang w:eastAsia="en-GB"/>
          <w14:ligatures w14:val="none"/>
        </w:rPr>
        <w:t xml:space="preserve"> Support of Young Children With Autism Spectrum Disorders,” </w:t>
      </w:r>
      <w:r w:rsidRPr="00296124">
        <w:rPr>
          <w:rFonts w:ascii="Arial" w:eastAsia="Times New Roman" w:hAnsi="Arial" w:cs="Arial"/>
          <w:i/>
          <w:iCs/>
          <w:kern w:val="0"/>
          <w:lang w:eastAsia="en-GB"/>
          <w14:ligatures w14:val="none"/>
        </w:rPr>
        <w:t>Young exceptional children</w:t>
      </w:r>
      <w:r w:rsidRPr="00296124">
        <w:rPr>
          <w:rFonts w:ascii="Arial" w:eastAsia="Times New Roman" w:hAnsi="Arial" w:cs="Arial"/>
          <w:kern w:val="0"/>
          <w:lang w:eastAsia="en-GB"/>
          <w14:ligatures w14:val="none"/>
        </w:rPr>
        <w:t xml:space="preserve">, 20(3), pp. 103–116. Available at: </w:t>
      </w:r>
      <w:hyperlink r:id="rId79" w:history="1">
        <w:r w:rsidRPr="00296124">
          <w:rPr>
            <w:rStyle w:val="Hyperlink"/>
            <w:rFonts w:ascii="Arial" w:eastAsia="Times New Roman" w:hAnsi="Arial" w:cs="Arial"/>
            <w:kern w:val="0"/>
            <w:lang w:eastAsia="en-GB"/>
            <w14:ligatures w14:val="none"/>
          </w:rPr>
          <w:t>https://doi.org/10.1177/1096250615586029</w:t>
        </w:r>
      </w:hyperlink>
      <w:r w:rsidRPr="00296124">
        <w:rPr>
          <w:rFonts w:ascii="Arial" w:eastAsia="Times New Roman" w:hAnsi="Arial" w:cs="Arial"/>
          <w:kern w:val="0"/>
          <w:lang w:eastAsia="en-GB"/>
          <w14:ligatures w14:val="none"/>
        </w:rPr>
        <w:t>.</w:t>
      </w:r>
      <w:r w:rsidRPr="007270F3">
        <w:rPr>
          <w:rFonts w:ascii="Arial" w:eastAsia="Times New Roman" w:hAnsi="Arial" w:cs="Arial"/>
          <w:kern w:val="0"/>
          <w:lang w:eastAsia="en-GB"/>
          <w14:ligatures w14:val="none"/>
        </w:rPr>
        <w:t xml:space="preserve"> </w:t>
      </w:r>
      <w:r w:rsidRPr="003A7153">
        <w:rPr>
          <w:rFonts w:ascii="Arial" w:eastAsia="Times New Roman" w:hAnsi="Arial" w:cs="Arial"/>
          <w:kern w:val="0"/>
          <w:lang w:eastAsia="en-GB"/>
          <w14:ligatures w14:val="none"/>
        </w:rPr>
        <w:t>(Accessed: 14 January 2026)</w:t>
      </w:r>
    </w:p>
    <w:p w14:paraId="4FEA5317" w14:textId="77777777" w:rsidR="00DC4881" w:rsidRPr="00D53B60" w:rsidRDefault="00DC4881" w:rsidP="00DC4881">
      <w:pPr>
        <w:spacing w:after="180" w:line="240" w:lineRule="auto"/>
        <w:rPr>
          <w:rFonts w:ascii="Arial" w:eastAsia="Times New Roman" w:hAnsi="Arial" w:cs="Arial"/>
          <w:spacing w:val="-6"/>
          <w:kern w:val="0"/>
          <w:lang w:eastAsia="en-GB"/>
          <w14:ligatures w14:val="none"/>
        </w:rPr>
      </w:pPr>
      <w:r w:rsidRPr="00F96A24">
        <w:rPr>
          <w:rFonts w:ascii="Arial" w:hAnsi="Arial" w:cs="Arial"/>
          <w:shd w:val="clear" w:color="auto" w:fill="FFFFFF"/>
        </w:rPr>
        <w:t>Knight, C, Lowthian, E, Crick, T, Jones, C, Rees, S, Rawlings, A &amp; Cao, Y (2024) </w:t>
      </w:r>
      <w:r w:rsidRPr="00F96A24">
        <w:rPr>
          <w:rStyle w:val="Emphasis"/>
          <w:rFonts w:ascii="Arial" w:hAnsi="Arial" w:cs="Arial"/>
          <w:shd w:val="clear" w:color="auto" w:fill="FFFFFF"/>
        </w:rPr>
        <w:t>Quantifying the Impact of Additional Learning Needs Identification in Wales</w:t>
      </w:r>
      <w:r w:rsidRPr="00F96A24">
        <w:rPr>
          <w:rFonts w:ascii="Arial" w:hAnsi="Arial" w:cs="Arial"/>
          <w:shd w:val="clear" w:color="auto" w:fill="FFFFFF"/>
        </w:rPr>
        <w:t>. Zenodo.</w:t>
      </w:r>
      <w:r>
        <w:rPr>
          <w:rFonts w:ascii="Arial" w:hAnsi="Arial" w:cs="Arial"/>
          <w:shd w:val="clear" w:color="auto" w:fill="FFFFFF"/>
        </w:rPr>
        <w:t xml:space="preserve"> Available at:</w:t>
      </w:r>
      <w:r w:rsidRPr="00F96A24">
        <w:rPr>
          <w:rFonts w:ascii="Arial" w:hAnsi="Arial" w:cs="Arial"/>
          <w:shd w:val="clear" w:color="auto" w:fill="FFFFFF"/>
        </w:rPr>
        <w:t> </w:t>
      </w:r>
      <w:hyperlink r:id="rId80" w:history="1">
        <w:r w:rsidRPr="001D43AB">
          <w:rPr>
            <w:rStyle w:val="Hyperlink"/>
            <w:rFonts w:ascii="Arial" w:hAnsi="Arial" w:cs="Arial"/>
            <w:shd w:val="clear" w:color="auto" w:fill="FFFFFF"/>
          </w:rPr>
          <w:t>https://doi.org/10.5281/ZENODO.11489765</w:t>
        </w:r>
      </w:hyperlink>
      <w:r>
        <w:rPr>
          <w:rFonts w:ascii="Arial" w:hAnsi="Arial" w:cs="Arial"/>
          <w:color w:val="666666"/>
          <w:shd w:val="clear" w:color="auto" w:fill="FFFFFF"/>
        </w:rPr>
        <w:t xml:space="preserve"> </w:t>
      </w:r>
      <w:r w:rsidRPr="003A7153">
        <w:rPr>
          <w:rFonts w:ascii="Arial" w:eastAsia="Times New Roman" w:hAnsi="Arial" w:cs="Arial"/>
          <w:kern w:val="0"/>
          <w:lang w:eastAsia="en-GB"/>
          <w14:ligatures w14:val="none"/>
        </w:rPr>
        <w:t>(Accessed: 14 January 2026)</w:t>
      </w:r>
    </w:p>
    <w:p w14:paraId="6B8271FE" w14:textId="77777777" w:rsidR="00DC4881" w:rsidRDefault="00DC4881" w:rsidP="00DC4881">
      <w:pPr>
        <w:shd w:val="clear" w:color="auto" w:fill="FFFFFF"/>
        <w:spacing w:after="180" w:line="240" w:lineRule="auto"/>
        <w:rPr>
          <w:rFonts w:ascii="Arial" w:hAnsi="Arial" w:cs="Arial"/>
          <w:color w:val="212121"/>
          <w:shd w:val="clear" w:color="auto" w:fill="FFFFFF"/>
        </w:rPr>
      </w:pPr>
      <w:r w:rsidRPr="00A718FA">
        <w:rPr>
          <w:rFonts w:ascii="Arial" w:hAnsi="Arial" w:cs="Arial"/>
          <w:shd w:val="clear" w:color="auto" w:fill="FFFFFF"/>
        </w:rPr>
        <w:lastRenderedPageBreak/>
        <w:t>Knight, C., Lowthian, E., Jenks, E., Jones, C., Crick, T., &amp; Rees, S. (2025). The relationship between dyslexia, autism, and academic outcomes: longitudinal analysis of population-level education and health data. </w:t>
      </w:r>
      <w:r w:rsidRPr="00A718FA">
        <w:rPr>
          <w:rFonts w:ascii="Arial" w:hAnsi="Arial" w:cs="Arial"/>
          <w:i/>
          <w:iCs/>
          <w:shd w:val="clear" w:color="auto" w:fill="FFFFFF"/>
        </w:rPr>
        <w:t>Oxford Review of Education</w:t>
      </w:r>
      <w:r w:rsidRPr="00A718FA">
        <w:rPr>
          <w:rFonts w:ascii="Arial" w:hAnsi="Arial" w:cs="Arial"/>
          <w:shd w:val="clear" w:color="auto" w:fill="FFFFFF"/>
        </w:rPr>
        <w:t xml:space="preserve">, 1–21. </w:t>
      </w:r>
      <w:hyperlink r:id="rId81" w:history="1">
        <w:r w:rsidRPr="00827E4E">
          <w:rPr>
            <w:rStyle w:val="Hyperlink"/>
            <w:rFonts w:ascii="Arial" w:hAnsi="Arial" w:cs="Arial"/>
            <w:shd w:val="clear" w:color="auto" w:fill="FFFFFF"/>
          </w:rPr>
          <w:t>https://doi.org/10.1080/03054985.2025.2590464</w:t>
        </w:r>
      </w:hyperlink>
      <w:r w:rsidRPr="00827E4E">
        <w:rPr>
          <w:rFonts w:ascii="Arial" w:hAnsi="Arial" w:cs="Arial"/>
          <w:color w:val="333333"/>
          <w:shd w:val="clear" w:color="auto" w:fill="FFFFFF"/>
        </w:rPr>
        <w:t xml:space="preserve"> </w:t>
      </w:r>
      <w:r w:rsidRPr="00955D5A">
        <w:rPr>
          <w:rFonts w:ascii="Arial" w:hAnsi="Arial" w:cs="Arial"/>
          <w:color w:val="212121"/>
          <w:shd w:val="clear" w:color="auto" w:fill="FFFFFF"/>
        </w:rPr>
        <w:t>(Accessed: 12 December 2025)</w:t>
      </w:r>
    </w:p>
    <w:p w14:paraId="065C18E9" w14:textId="77777777" w:rsidR="00DC4881" w:rsidRPr="00D53B60" w:rsidRDefault="00DC4881" w:rsidP="00DC4881">
      <w:pPr>
        <w:spacing w:after="180" w:line="240" w:lineRule="auto"/>
        <w:rPr>
          <w:rFonts w:ascii="Arial" w:eastAsia="Times New Roman" w:hAnsi="Arial" w:cs="Arial"/>
          <w:spacing w:val="-6"/>
          <w:kern w:val="0"/>
          <w:lang w:eastAsia="en-GB"/>
          <w14:ligatures w14:val="none"/>
        </w:rPr>
      </w:pPr>
      <w:r w:rsidRPr="00EE0572">
        <w:rPr>
          <w:rFonts w:ascii="Arial" w:hAnsi="Arial" w:cs="Arial"/>
          <w:shd w:val="clear" w:color="auto" w:fill="FFFFFF"/>
        </w:rPr>
        <w:t>Knight, V, Sartini, E &amp; Spriggs, AD (2015) 'Evaluating Visual Activity Schedules as Evidence-Based Practice for Individuals with Autism Spectrum Disorders', </w:t>
      </w:r>
      <w:r w:rsidRPr="00EE0572">
        <w:rPr>
          <w:rStyle w:val="Emphasis"/>
          <w:rFonts w:ascii="Arial" w:hAnsi="Arial" w:cs="Arial"/>
          <w:shd w:val="clear" w:color="auto" w:fill="FFFFFF"/>
        </w:rPr>
        <w:t>Journal of Autism and Developmental Disorders</w:t>
      </w:r>
      <w:r w:rsidRPr="00EE0572">
        <w:rPr>
          <w:rFonts w:ascii="Arial" w:hAnsi="Arial" w:cs="Arial"/>
          <w:shd w:val="clear" w:color="auto" w:fill="FFFFFF"/>
        </w:rPr>
        <w:t>, vol. 45, no. 1, pp. 157-</w:t>
      </w:r>
      <w:r w:rsidRPr="00F96A24">
        <w:rPr>
          <w:rFonts w:ascii="Arial" w:hAnsi="Arial" w:cs="Arial"/>
          <w:shd w:val="clear" w:color="auto" w:fill="FFFFFF"/>
        </w:rPr>
        <w:t>178.</w:t>
      </w:r>
      <w:r>
        <w:rPr>
          <w:rFonts w:ascii="Arial" w:hAnsi="Arial" w:cs="Arial"/>
          <w:shd w:val="clear" w:color="auto" w:fill="FFFFFF"/>
        </w:rPr>
        <w:t xml:space="preserve"> Available at:</w:t>
      </w:r>
      <w:r w:rsidRPr="00F96A24">
        <w:rPr>
          <w:rFonts w:ascii="Arial" w:hAnsi="Arial" w:cs="Arial"/>
          <w:shd w:val="clear" w:color="auto" w:fill="FFFFFF"/>
        </w:rPr>
        <w:t> </w:t>
      </w:r>
      <w:hyperlink r:id="rId82" w:history="1">
        <w:r w:rsidRPr="001D43AB">
          <w:rPr>
            <w:rStyle w:val="Hyperlink"/>
            <w:rFonts w:ascii="Arial" w:hAnsi="Arial" w:cs="Arial"/>
            <w:shd w:val="clear" w:color="auto" w:fill="FFFFFF"/>
          </w:rPr>
          <w:t>https://doi.org/10.1007/s10803-014-2201-z</w:t>
        </w:r>
      </w:hyperlink>
      <w:r>
        <w:rPr>
          <w:rFonts w:ascii="Arial" w:hAnsi="Arial" w:cs="Arial"/>
          <w:color w:val="666666"/>
          <w:shd w:val="clear" w:color="auto" w:fill="FFFFFF"/>
        </w:rPr>
        <w:t xml:space="preserve"> </w:t>
      </w:r>
      <w:r w:rsidRPr="003A7153">
        <w:rPr>
          <w:rFonts w:ascii="Arial" w:eastAsia="Times New Roman" w:hAnsi="Arial" w:cs="Arial"/>
          <w:kern w:val="0"/>
          <w:lang w:eastAsia="en-GB"/>
          <w14:ligatures w14:val="none"/>
        </w:rPr>
        <w:t>(Accessed: 14 January 2026)</w:t>
      </w:r>
    </w:p>
    <w:p w14:paraId="71BF11FE" w14:textId="77777777" w:rsidR="00103C22" w:rsidRPr="00363D3B" w:rsidRDefault="00103C22" w:rsidP="00DC4881">
      <w:pPr>
        <w:spacing w:after="0" w:line="240" w:lineRule="auto"/>
        <w:rPr>
          <w:rFonts w:ascii="Arial" w:eastAsia="Times New Roman" w:hAnsi="Arial" w:cs="Arial"/>
          <w:kern w:val="0"/>
          <w:lang w:eastAsia="en-GB"/>
          <w14:ligatures w14:val="none"/>
        </w:rPr>
      </w:pPr>
    </w:p>
    <w:p w14:paraId="6F2F4812" w14:textId="77777777" w:rsidR="00DC4881" w:rsidRPr="000E6E50" w:rsidRDefault="00DC4881" w:rsidP="00DC4881">
      <w:pPr>
        <w:pStyle w:val="NormalWeb"/>
        <w:spacing w:before="0" w:beforeAutospacing="0" w:after="180" w:afterAutospacing="0"/>
        <w:rPr>
          <w:rFonts w:ascii="Arial" w:hAnsi="Arial" w:cs="Arial"/>
          <w:spacing w:val="-6"/>
        </w:rPr>
      </w:pPr>
      <w:r w:rsidRPr="00B26973">
        <w:rPr>
          <w:rFonts w:ascii="Arial" w:hAnsi="Arial" w:cs="Arial"/>
          <w:shd w:val="clear" w:color="auto" w:fill="FFFFFF"/>
        </w:rPr>
        <w:t xml:space="preserve">Kong, X.-J., Sherman, H. T., Tian, R., Koh, M., Liu, S., Li, A. C., Stone, W.S. </w:t>
      </w:r>
      <w:r w:rsidRPr="00363D3B">
        <w:rPr>
          <w:rFonts w:ascii="Arial" w:hAnsi="Arial" w:cs="Arial"/>
        </w:rPr>
        <w:t>(2021) ‘Validation of Rapid Interactive Screening Test for Autism in Toddlers Using Autism Diagnostic Observation Schedule</w:t>
      </w:r>
      <w:r w:rsidRPr="00363D3B">
        <w:rPr>
          <w:rFonts w:ascii="Arial" w:hAnsi="Arial" w:cs="Arial"/>
          <w:vertAlign w:val="superscript"/>
        </w:rPr>
        <w:t>TM</w:t>
      </w:r>
      <w:r w:rsidRPr="00363D3B">
        <w:rPr>
          <w:rFonts w:ascii="Arial" w:hAnsi="Arial" w:cs="Arial"/>
        </w:rPr>
        <w:t xml:space="preserve"> Second Edition in Children at High-Risk for Autism Spectrum Disorder’, </w:t>
      </w:r>
      <w:r w:rsidRPr="00363D3B">
        <w:rPr>
          <w:rFonts w:ascii="Arial" w:hAnsi="Arial" w:cs="Arial"/>
          <w:i/>
          <w:iCs/>
        </w:rPr>
        <w:t>Frontiers in psychiatry</w:t>
      </w:r>
      <w:r w:rsidRPr="00363D3B">
        <w:rPr>
          <w:rFonts w:ascii="Arial" w:hAnsi="Arial" w:cs="Arial"/>
        </w:rPr>
        <w:t xml:space="preserve">, 12, p. 737890. Available at: </w:t>
      </w:r>
      <w:hyperlink r:id="rId83" w:history="1">
        <w:r w:rsidRPr="00363D3B">
          <w:rPr>
            <w:rStyle w:val="Hyperlink"/>
            <w:rFonts w:ascii="Arial" w:hAnsi="Arial" w:cs="Arial"/>
            <w:color w:val="215E99" w:themeColor="text2" w:themeTint="BF"/>
          </w:rPr>
          <w:t>https://doi.org/10.3389/fpsyt.2021.737890</w:t>
        </w:r>
      </w:hyperlink>
      <w:r w:rsidRPr="00363D3B">
        <w:rPr>
          <w:rFonts w:ascii="Arial" w:hAnsi="Arial" w:cs="Arial"/>
          <w:color w:val="215E99" w:themeColor="text2" w:themeTint="BF"/>
        </w:rPr>
        <w:t>.</w:t>
      </w:r>
      <w:r w:rsidRPr="00FD0AA8">
        <w:rPr>
          <w:rFonts w:ascii="Arial" w:hAnsi="Arial" w:cs="Arial"/>
          <w:color w:val="215E99" w:themeColor="text2" w:themeTint="BF"/>
        </w:rPr>
        <w:t xml:space="preserve"> </w:t>
      </w:r>
      <w:r>
        <w:rPr>
          <w:rFonts w:ascii="Arial" w:hAnsi="Arial" w:cs="Arial"/>
        </w:rPr>
        <w:t>(Accessed: 8 January 2026)</w:t>
      </w:r>
    </w:p>
    <w:p w14:paraId="03ECD666" w14:textId="77777777" w:rsidR="00DC4881" w:rsidRDefault="00DC4881" w:rsidP="00DC4881">
      <w:pPr>
        <w:spacing w:after="0" w:line="240" w:lineRule="auto"/>
        <w:rPr>
          <w:rFonts w:ascii="Arial" w:eastAsia="Times New Roman" w:hAnsi="Arial" w:cs="Arial"/>
          <w:kern w:val="0"/>
          <w:lang w:eastAsia="en-GB"/>
          <w14:ligatures w14:val="none"/>
        </w:rPr>
      </w:pPr>
      <w:r w:rsidRPr="00D53B60">
        <w:rPr>
          <w:rFonts w:ascii="Arial" w:eastAsia="Times New Roman" w:hAnsi="Arial" w:cs="Arial"/>
          <w:kern w:val="0"/>
          <w:lang w:eastAsia="en-GB"/>
          <w14:ligatures w14:val="none"/>
        </w:rPr>
        <w:t xml:space="preserve">Kouo, J.L. (2019) “The Effectiveness of a Packaged Intervention Including Point-of-View Video </w:t>
      </w:r>
      <w:r w:rsidRPr="008C3715">
        <w:rPr>
          <w:rFonts w:ascii="Arial" w:eastAsia="Times New Roman" w:hAnsi="Arial" w:cs="Arial"/>
          <w:kern w:val="0"/>
          <w:lang w:eastAsia="en-GB"/>
          <w14:ligatures w14:val="none"/>
        </w:rPr>
        <w:t>Modelling</w:t>
      </w:r>
      <w:r w:rsidRPr="00D53B60">
        <w:rPr>
          <w:rFonts w:ascii="Arial" w:eastAsia="Times New Roman" w:hAnsi="Arial" w:cs="Arial"/>
          <w:kern w:val="0"/>
          <w:lang w:eastAsia="en-GB"/>
          <w14:ligatures w14:val="none"/>
        </w:rPr>
        <w:t xml:space="preserve"> in Teaching Social Initiation Skills to Children With Autism Spectrum Disorders,” </w:t>
      </w:r>
      <w:r w:rsidRPr="00D53B60">
        <w:rPr>
          <w:rFonts w:ascii="Arial" w:eastAsia="Times New Roman" w:hAnsi="Arial" w:cs="Arial"/>
          <w:i/>
          <w:iCs/>
          <w:kern w:val="0"/>
          <w:lang w:eastAsia="en-GB"/>
          <w14:ligatures w14:val="none"/>
        </w:rPr>
        <w:t>Focus on autism and other developmental disabilities</w:t>
      </w:r>
      <w:r w:rsidRPr="00D53B60">
        <w:rPr>
          <w:rFonts w:ascii="Arial" w:eastAsia="Times New Roman" w:hAnsi="Arial" w:cs="Arial"/>
          <w:kern w:val="0"/>
          <w:lang w:eastAsia="en-GB"/>
          <w14:ligatures w14:val="none"/>
        </w:rPr>
        <w:t xml:space="preserve">, 34(3), pp. 141–152. Available at: </w:t>
      </w:r>
      <w:hyperlink r:id="rId84" w:history="1">
        <w:r w:rsidRPr="00D53B60">
          <w:rPr>
            <w:rStyle w:val="Hyperlink"/>
            <w:rFonts w:ascii="Arial" w:eastAsia="Times New Roman" w:hAnsi="Arial" w:cs="Arial"/>
            <w:kern w:val="0"/>
            <w:lang w:eastAsia="en-GB"/>
            <w14:ligatures w14:val="none"/>
          </w:rPr>
          <w:t>https://doi.org/10.1177/1088357618815887</w:t>
        </w:r>
      </w:hyperlink>
      <w:r w:rsidRPr="00D53B60">
        <w:rPr>
          <w:rFonts w:ascii="Arial" w:eastAsia="Times New Roman" w:hAnsi="Arial" w:cs="Arial"/>
          <w:kern w:val="0"/>
          <w:lang w:eastAsia="en-GB"/>
          <w14:ligatures w14:val="none"/>
        </w:rPr>
        <w:t>.</w:t>
      </w:r>
      <w:r w:rsidRPr="008C3715">
        <w:rPr>
          <w:rFonts w:ascii="Arial" w:eastAsia="Times New Roman" w:hAnsi="Arial" w:cs="Arial"/>
          <w:kern w:val="0"/>
          <w:lang w:eastAsia="en-GB"/>
          <w14:ligatures w14:val="none"/>
        </w:rPr>
        <w:t xml:space="preserve"> (Accessed: 14 January 2026)</w:t>
      </w:r>
    </w:p>
    <w:p w14:paraId="2FE9C446" w14:textId="77777777" w:rsidR="00DC4881" w:rsidRDefault="00DC4881" w:rsidP="00DC4881">
      <w:pPr>
        <w:spacing w:after="0" w:line="240" w:lineRule="auto"/>
        <w:rPr>
          <w:rFonts w:ascii="Arial" w:eastAsia="Times New Roman" w:hAnsi="Arial" w:cs="Arial"/>
          <w:kern w:val="0"/>
          <w:lang w:eastAsia="en-GB"/>
          <w14:ligatures w14:val="none"/>
        </w:rPr>
      </w:pPr>
    </w:p>
    <w:p w14:paraId="56482F71" w14:textId="59327481" w:rsidR="00DC4881" w:rsidRDefault="00DC4881" w:rsidP="00A718FA">
      <w:pPr>
        <w:pStyle w:val="Heading1"/>
        <w:shd w:val="clear" w:color="auto" w:fill="FFFFFF"/>
        <w:spacing w:before="0" w:after="0"/>
        <w:rPr>
          <w:rFonts w:ascii="Arial" w:eastAsia="Times New Roman" w:hAnsi="Arial" w:cs="Arial"/>
          <w:color w:val="auto"/>
          <w:kern w:val="36"/>
          <w:sz w:val="24"/>
          <w:szCs w:val="24"/>
          <w:lang w:eastAsia="en-GB"/>
          <w14:ligatures w14:val="none"/>
        </w:rPr>
      </w:pPr>
      <w:r w:rsidRPr="00D87DC8">
        <w:rPr>
          <w:rFonts w:ascii="Arial" w:hAnsi="Arial" w:cs="Arial"/>
          <w:color w:val="000000"/>
          <w:sz w:val="24"/>
          <w:szCs w:val="24"/>
          <w:shd w:val="clear" w:color="auto" w:fill="FFFFFF"/>
        </w:rPr>
        <w:t>Krueckeberg, N (2024)</w:t>
      </w:r>
      <w:r>
        <w:rPr>
          <w:rFonts w:ascii="Lato" w:hAnsi="Lato"/>
          <w:color w:val="000000"/>
          <w:shd w:val="clear" w:color="auto" w:fill="FFFFFF"/>
        </w:rPr>
        <w:t xml:space="preserve"> </w:t>
      </w:r>
      <w:r w:rsidRPr="00BB659C">
        <w:rPr>
          <w:rFonts w:ascii="Arial" w:eastAsia="Times New Roman" w:hAnsi="Arial" w:cs="Arial"/>
          <w:i/>
          <w:iCs/>
          <w:color w:val="auto"/>
          <w:kern w:val="36"/>
          <w:sz w:val="24"/>
          <w:szCs w:val="24"/>
          <w:lang w:eastAsia="en-GB"/>
          <w14:ligatures w14:val="none"/>
        </w:rPr>
        <w:t>The Critical Role of Early Intervention and the Future of Support.</w:t>
      </w:r>
      <w:r>
        <w:rPr>
          <w:rFonts w:ascii="Arial" w:eastAsia="Times New Roman" w:hAnsi="Arial" w:cs="Arial"/>
          <w:color w:val="auto"/>
          <w:kern w:val="36"/>
          <w:sz w:val="24"/>
          <w:szCs w:val="24"/>
          <w:lang w:eastAsia="en-GB"/>
          <w14:ligatures w14:val="none"/>
        </w:rPr>
        <w:t xml:space="preserve"> London: Transforming Autism. Available at:</w:t>
      </w:r>
      <w:r w:rsidRPr="00C940B7">
        <w:t xml:space="preserve"> </w:t>
      </w:r>
      <w:hyperlink r:id="rId85" w:history="1">
        <w:r w:rsidRPr="000343C0">
          <w:rPr>
            <w:rStyle w:val="Hyperlink"/>
            <w:rFonts w:ascii="Arial" w:eastAsia="Times New Roman" w:hAnsi="Arial" w:cs="Arial"/>
            <w:kern w:val="36"/>
            <w:sz w:val="24"/>
            <w:szCs w:val="24"/>
            <w:lang w:eastAsia="en-GB"/>
            <w14:ligatures w14:val="none"/>
          </w:rPr>
          <w:t>https://transformingautism.org/the-critical-role-of-early-intervention-and-the-future-of-support/</w:t>
        </w:r>
      </w:hyperlink>
      <w:r>
        <w:rPr>
          <w:rFonts w:ascii="Arial" w:eastAsia="Times New Roman" w:hAnsi="Arial" w:cs="Arial"/>
          <w:color w:val="auto"/>
          <w:kern w:val="36"/>
          <w:sz w:val="24"/>
          <w:szCs w:val="24"/>
          <w:lang w:eastAsia="en-GB"/>
          <w14:ligatures w14:val="none"/>
        </w:rPr>
        <w:t xml:space="preserve"> (</w:t>
      </w:r>
      <w:bookmarkStart w:id="11" w:name="_Hlk216257951"/>
      <w:r>
        <w:rPr>
          <w:rFonts w:ascii="Arial" w:eastAsia="Times New Roman" w:hAnsi="Arial" w:cs="Arial"/>
          <w:color w:val="auto"/>
          <w:kern w:val="36"/>
          <w:sz w:val="24"/>
          <w:szCs w:val="24"/>
          <w:lang w:eastAsia="en-GB"/>
          <w14:ligatures w14:val="none"/>
        </w:rPr>
        <w:t>Accessed: 9 December 2025)</w:t>
      </w:r>
      <w:bookmarkEnd w:id="11"/>
    </w:p>
    <w:p w14:paraId="4B380090" w14:textId="77777777" w:rsidR="00BC1C95" w:rsidRPr="00BC1C95" w:rsidRDefault="00BC1C95" w:rsidP="00BC1C95">
      <w:pPr>
        <w:rPr>
          <w:lang w:eastAsia="en-GB"/>
        </w:rPr>
      </w:pPr>
    </w:p>
    <w:p w14:paraId="2A50DA9E"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0854D8">
        <w:rPr>
          <w:rFonts w:ascii="Arial" w:hAnsi="Arial" w:cs="Arial"/>
        </w:rPr>
        <w:t>Kryszak</w:t>
      </w:r>
      <w:r w:rsidRPr="000854D8">
        <w:rPr>
          <w:rFonts w:ascii="Arial" w:hAnsi="Arial" w:cs="Arial"/>
          <w:shd w:val="clear" w:color="auto" w:fill="FFFFFF"/>
        </w:rPr>
        <w:t>, E.M., Albright, C.M., Fell, L.A., Butter, E.M., Kuhlthau, K.A.</w:t>
      </w:r>
      <w:r>
        <w:rPr>
          <w:rFonts w:ascii="Arial" w:eastAsia="Times New Roman" w:hAnsi="Arial" w:cs="Arial"/>
          <w:spacing w:val="-6"/>
          <w:kern w:val="0"/>
          <w:lang w:eastAsia="en-GB"/>
          <w14:ligatures w14:val="none"/>
        </w:rPr>
        <w:t xml:space="preserve"> </w:t>
      </w:r>
      <w:r w:rsidRPr="00912478">
        <w:rPr>
          <w:rFonts w:ascii="Arial" w:eastAsia="Times New Roman" w:hAnsi="Arial" w:cs="Arial"/>
          <w:kern w:val="0"/>
          <w:lang w:eastAsia="en-GB"/>
          <w14:ligatures w14:val="none"/>
        </w:rPr>
        <w:t xml:space="preserve">(2022) ‘Clinician Perspectives on Telehealth Assessment of Autism Spectrum Disorder During the COVID-19 Pandemic’, </w:t>
      </w:r>
      <w:r w:rsidRPr="00912478">
        <w:rPr>
          <w:rFonts w:ascii="Arial" w:eastAsia="Times New Roman" w:hAnsi="Arial" w:cs="Arial"/>
          <w:i/>
          <w:iCs/>
          <w:kern w:val="0"/>
          <w:lang w:eastAsia="en-GB"/>
          <w14:ligatures w14:val="none"/>
        </w:rPr>
        <w:t>Journal of autism and developmental disorders</w:t>
      </w:r>
      <w:r w:rsidRPr="00912478">
        <w:rPr>
          <w:rFonts w:ascii="Arial" w:eastAsia="Times New Roman" w:hAnsi="Arial" w:cs="Arial"/>
          <w:kern w:val="0"/>
          <w:lang w:eastAsia="en-GB"/>
          <w14:ligatures w14:val="none"/>
        </w:rPr>
        <w:t xml:space="preserve">, 52(12), pp. 5083–5098. Available at: </w:t>
      </w:r>
      <w:hyperlink r:id="rId86" w:history="1">
        <w:r w:rsidRPr="00912478">
          <w:rPr>
            <w:rStyle w:val="Hyperlink"/>
            <w:rFonts w:ascii="Arial" w:eastAsia="Times New Roman" w:hAnsi="Arial" w:cs="Arial"/>
            <w:kern w:val="0"/>
            <w:lang w:eastAsia="en-GB"/>
            <w14:ligatures w14:val="none"/>
          </w:rPr>
          <w:t>https://doi.org/10.1007/s10803-022-05435-z</w:t>
        </w:r>
      </w:hyperlink>
      <w:r w:rsidRPr="00912478">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19 December 2025)</w:t>
      </w:r>
    </w:p>
    <w:p w14:paraId="7ADFADB2" w14:textId="77777777" w:rsidR="00DC4881" w:rsidRDefault="00DC4881" w:rsidP="00DC4881">
      <w:pPr>
        <w:shd w:val="clear" w:color="auto" w:fill="FFFFFF"/>
        <w:spacing w:after="180" w:line="240" w:lineRule="auto"/>
        <w:rPr>
          <w:rFonts w:ascii="Arial" w:hAnsi="Arial" w:cs="Arial"/>
          <w:color w:val="212121"/>
          <w:shd w:val="clear" w:color="auto" w:fill="FFFFFF"/>
        </w:rPr>
      </w:pPr>
      <w:bookmarkStart w:id="12" w:name="_Hlk216356018"/>
      <w:r w:rsidRPr="00DE111E">
        <w:rPr>
          <w:rFonts w:ascii="Arial" w:hAnsi="Arial" w:cs="Arial"/>
          <w:color w:val="1B1B1B"/>
          <w:shd w:val="clear" w:color="auto" w:fill="FFFFFF"/>
        </w:rPr>
        <w:t>Lai, M. C., Lombardo, M. V., Auyeung, B., Chakrabarti, B., &amp; Baron-Cohen, S. (2015). Sex/gender differences and autism: setting the scene for future research. </w:t>
      </w:r>
      <w:r w:rsidRPr="00DE111E">
        <w:rPr>
          <w:rFonts w:ascii="Arial" w:hAnsi="Arial" w:cs="Arial"/>
          <w:i/>
          <w:iCs/>
          <w:color w:val="1B1B1B"/>
          <w:shd w:val="clear" w:color="auto" w:fill="FFFFFF"/>
        </w:rPr>
        <w:t>Journal of the American Academy of Child and Adolescent Psychiatry</w:t>
      </w:r>
      <w:r w:rsidRPr="00DE111E">
        <w:rPr>
          <w:rFonts w:ascii="Arial" w:hAnsi="Arial" w:cs="Arial"/>
          <w:color w:val="1B1B1B"/>
          <w:shd w:val="clear" w:color="auto" w:fill="FFFFFF"/>
        </w:rPr>
        <w:t>, </w:t>
      </w:r>
      <w:r w:rsidRPr="00DE111E">
        <w:rPr>
          <w:rFonts w:ascii="Arial" w:hAnsi="Arial" w:cs="Arial"/>
          <w:i/>
          <w:iCs/>
          <w:color w:val="1B1B1B"/>
          <w:shd w:val="clear" w:color="auto" w:fill="FFFFFF"/>
        </w:rPr>
        <w:t>54</w:t>
      </w:r>
      <w:r w:rsidRPr="00DE111E">
        <w:rPr>
          <w:rFonts w:ascii="Arial" w:hAnsi="Arial" w:cs="Arial"/>
          <w:color w:val="1B1B1B"/>
          <w:shd w:val="clear" w:color="auto" w:fill="FFFFFF"/>
        </w:rPr>
        <w:t xml:space="preserve">(1), 11–24. </w:t>
      </w:r>
      <w:hyperlink r:id="rId87" w:history="1">
        <w:r w:rsidRPr="00DE111E">
          <w:rPr>
            <w:rStyle w:val="Hyperlink"/>
            <w:rFonts w:ascii="Arial" w:hAnsi="Arial" w:cs="Arial"/>
            <w:shd w:val="clear" w:color="auto" w:fill="FFFFFF"/>
          </w:rPr>
          <w:t>https://doi.org/10.1016/j.jaac.2014.10.003</w:t>
        </w:r>
      </w:hyperlink>
      <w:r w:rsidRPr="00DE111E">
        <w:rPr>
          <w:rFonts w:ascii="Arial" w:hAnsi="Arial" w:cs="Arial"/>
          <w:color w:val="1B1B1B"/>
          <w:shd w:val="clear" w:color="auto" w:fill="FFFFFF"/>
        </w:rPr>
        <w:t xml:space="preserve"> </w:t>
      </w:r>
      <w:r w:rsidRPr="00955D5A">
        <w:rPr>
          <w:rFonts w:ascii="Arial" w:hAnsi="Arial" w:cs="Arial"/>
          <w:color w:val="212121"/>
          <w:shd w:val="clear" w:color="auto" w:fill="FFFFFF"/>
        </w:rPr>
        <w:t>(Accessed: 12 December 2025)</w:t>
      </w:r>
    </w:p>
    <w:p w14:paraId="72177EBF" w14:textId="77777777" w:rsidR="00DC4881" w:rsidRDefault="00DC4881" w:rsidP="00DC4881">
      <w:pPr>
        <w:pStyle w:val="NormalWeb"/>
        <w:spacing w:before="0" w:beforeAutospacing="0" w:after="180" w:afterAutospacing="0"/>
        <w:rPr>
          <w:rFonts w:ascii="Arial" w:hAnsi="Arial" w:cs="Arial"/>
          <w:color w:val="212121"/>
          <w:shd w:val="clear" w:color="auto" w:fill="FFFFFF"/>
        </w:rPr>
      </w:pPr>
      <w:r w:rsidRPr="007C7106">
        <w:rPr>
          <w:rFonts w:ascii="Arial" w:hAnsi="Arial" w:cs="Arial"/>
          <w:color w:val="212121"/>
          <w:shd w:val="clear" w:color="auto" w:fill="FFFFFF"/>
        </w:rPr>
        <w:t>Leadbitter, K., Buckle, K. L., Ellis, C., &amp; Dekker, M. (2021). Autistic Self-Advocacy and the Neurodiversity Movement: Implications for Autism Early Intervention Research and Practice. </w:t>
      </w:r>
      <w:r w:rsidRPr="007C7106">
        <w:rPr>
          <w:rFonts w:ascii="Arial" w:hAnsi="Arial" w:cs="Arial"/>
          <w:i/>
          <w:iCs/>
          <w:color w:val="212121"/>
          <w:shd w:val="clear" w:color="auto" w:fill="FFFFFF"/>
        </w:rPr>
        <w:t>Frontiers in psychology</w:t>
      </w:r>
      <w:r w:rsidRPr="007C7106">
        <w:rPr>
          <w:rFonts w:ascii="Arial" w:hAnsi="Arial" w:cs="Arial"/>
          <w:color w:val="212121"/>
          <w:shd w:val="clear" w:color="auto" w:fill="FFFFFF"/>
        </w:rPr>
        <w:t>, </w:t>
      </w:r>
      <w:r w:rsidRPr="007C7106">
        <w:rPr>
          <w:rFonts w:ascii="Arial" w:hAnsi="Arial" w:cs="Arial"/>
          <w:i/>
          <w:iCs/>
          <w:color w:val="212121"/>
          <w:shd w:val="clear" w:color="auto" w:fill="FFFFFF"/>
        </w:rPr>
        <w:t>12</w:t>
      </w:r>
      <w:r w:rsidRPr="007C7106">
        <w:rPr>
          <w:rFonts w:ascii="Arial" w:hAnsi="Arial" w:cs="Arial"/>
          <w:color w:val="212121"/>
          <w:shd w:val="clear" w:color="auto" w:fill="FFFFFF"/>
        </w:rPr>
        <w:t xml:space="preserve">, 635690. Available at: </w:t>
      </w:r>
      <w:hyperlink r:id="rId88" w:history="1">
        <w:r w:rsidRPr="007C7106">
          <w:rPr>
            <w:rStyle w:val="Hyperlink"/>
            <w:rFonts w:ascii="Arial" w:hAnsi="Arial" w:cs="Arial"/>
            <w:shd w:val="clear" w:color="auto" w:fill="FFFFFF"/>
          </w:rPr>
          <w:t>https://doi.org/10.3389/fpsyg.2021.635690</w:t>
        </w:r>
      </w:hyperlink>
      <w:r w:rsidRPr="007C7106">
        <w:rPr>
          <w:rFonts w:ascii="Arial" w:hAnsi="Arial" w:cs="Arial"/>
          <w:color w:val="212121"/>
          <w:shd w:val="clear" w:color="auto" w:fill="FFFFFF"/>
        </w:rPr>
        <w:t xml:space="preserve"> (Accessed: 8 January 2026)</w:t>
      </w:r>
    </w:p>
    <w:bookmarkEnd w:id="12"/>
    <w:p w14:paraId="0A66539C" w14:textId="77777777" w:rsidR="00DC4881" w:rsidRDefault="00DC4881" w:rsidP="00DC4881">
      <w:pPr>
        <w:spacing w:after="180" w:line="240" w:lineRule="auto"/>
        <w:rPr>
          <w:rFonts w:ascii="Arial" w:hAnsi="Arial" w:cs="Arial"/>
        </w:rPr>
      </w:pPr>
      <w:r w:rsidRPr="001D4678">
        <w:rPr>
          <w:rFonts w:ascii="Arial" w:eastAsia="Times New Roman" w:hAnsi="Arial" w:cs="Arial"/>
          <w:spacing w:val="-6"/>
          <w:kern w:val="0"/>
          <w:lang w:eastAsia="en-GB"/>
          <w14:ligatures w14:val="none"/>
        </w:rPr>
        <w:t>Lee, G.T., Jiang, Y. and Hu, X. (2023) ‘Improving social interactions for young children on the autism spectrum through parent-mediated LEGO® play activities’, Remedial and Special Education.</w:t>
      </w:r>
      <w:r w:rsidRPr="001D4678">
        <w:rPr>
          <w:rFonts w:ascii="Arial" w:eastAsia="Times New Roman" w:hAnsi="Arial" w:cs="Arial"/>
          <w:spacing w:val="-6"/>
          <w:kern w:val="0"/>
          <w:lang w:eastAsia="en-GB"/>
          <w14:ligatures w14:val="none"/>
        </w:rPr>
        <w:br/>
        <w:t>DOI: </w:t>
      </w:r>
      <w:hyperlink r:id="rId89" w:history="1">
        <w:r w:rsidRPr="001D4678">
          <w:rPr>
            <w:rFonts w:ascii="Arial" w:eastAsia="Times New Roman" w:hAnsi="Arial" w:cs="Arial"/>
            <w:color w:val="0071E3"/>
            <w:spacing w:val="-6"/>
            <w:kern w:val="0"/>
            <w:u w:val="single"/>
            <w:lang w:eastAsia="en-GB"/>
            <w14:ligatures w14:val="none"/>
          </w:rPr>
          <w:t>https://doi.org/10.1177/07419325221147699</w:t>
        </w:r>
      </w:hyperlink>
      <w:r>
        <w:t xml:space="preserve"> </w:t>
      </w:r>
      <w:r w:rsidRPr="005A473B">
        <w:rPr>
          <w:rFonts w:ascii="Arial" w:hAnsi="Arial" w:cs="Arial"/>
        </w:rPr>
        <w:t>(Accessed 10 January 2026)</w:t>
      </w:r>
    </w:p>
    <w:p w14:paraId="12A242A5" w14:textId="77777777" w:rsidR="00DC4881" w:rsidRDefault="00DC4881" w:rsidP="00DC4881">
      <w:pPr>
        <w:spacing w:after="0" w:line="240" w:lineRule="auto"/>
        <w:rPr>
          <w:rFonts w:ascii="Arial" w:eastAsia="Times New Roman" w:hAnsi="Arial" w:cs="Arial"/>
          <w:kern w:val="0"/>
          <w:lang w:eastAsia="en-GB"/>
          <w14:ligatures w14:val="none"/>
        </w:rPr>
      </w:pPr>
      <w:r w:rsidRPr="00322EAF">
        <w:rPr>
          <w:rFonts w:ascii="Arial" w:eastAsia="Times New Roman" w:hAnsi="Arial" w:cs="Arial"/>
          <w:kern w:val="0"/>
          <w:lang w:eastAsia="en-GB"/>
          <w14:ligatures w14:val="none"/>
        </w:rPr>
        <w:lastRenderedPageBreak/>
        <w:t>LeGoff, D</w:t>
      </w:r>
      <w:r>
        <w:rPr>
          <w:rFonts w:ascii="Arial" w:eastAsia="Times New Roman" w:hAnsi="Arial" w:cs="Arial"/>
          <w:kern w:val="0"/>
          <w:lang w:eastAsia="en-GB"/>
          <w14:ligatures w14:val="none"/>
        </w:rPr>
        <w:t>, B.,</w:t>
      </w:r>
      <w:r w:rsidRPr="00322EA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Gomez de la</w:t>
      </w:r>
      <w:r w:rsidRPr="00322EAF">
        <w:rPr>
          <w:rFonts w:ascii="Arial" w:eastAsia="Times New Roman" w:hAnsi="Arial" w:cs="Arial"/>
          <w:kern w:val="0"/>
          <w:lang w:eastAsia="en-GB"/>
          <w14:ligatures w14:val="none"/>
        </w:rPr>
        <w:t xml:space="preserve"> Cuesta, G</w:t>
      </w:r>
      <w:r>
        <w:rPr>
          <w:rFonts w:ascii="Arial" w:eastAsia="Times New Roman" w:hAnsi="Arial" w:cs="Arial"/>
          <w:kern w:val="0"/>
          <w:lang w:eastAsia="en-GB"/>
          <w14:ligatures w14:val="none"/>
        </w:rPr>
        <w:t>.,</w:t>
      </w:r>
      <w:r w:rsidRPr="00322EAF">
        <w:rPr>
          <w:rFonts w:ascii="Arial" w:eastAsia="Times New Roman" w:hAnsi="Arial" w:cs="Arial"/>
          <w:kern w:val="0"/>
          <w:lang w:eastAsia="en-GB"/>
          <w14:ligatures w14:val="none"/>
        </w:rPr>
        <w:t xml:space="preserve"> Krauss, G</w:t>
      </w:r>
      <w:r>
        <w:rPr>
          <w:rFonts w:ascii="Arial" w:eastAsia="Times New Roman" w:hAnsi="Arial" w:cs="Arial"/>
          <w:kern w:val="0"/>
          <w:lang w:eastAsia="en-GB"/>
          <w14:ligatures w14:val="none"/>
        </w:rPr>
        <w:t>.</w:t>
      </w:r>
      <w:r w:rsidRPr="00322EAF">
        <w:rPr>
          <w:rFonts w:ascii="Arial" w:eastAsia="Times New Roman" w:hAnsi="Arial" w:cs="Arial"/>
          <w:kern w:val="0"/>
          <w:lang w:eastAsia="en-GB"/>
          <w14:ligatures w14:val="none"/>
        </w:rPr>
        <w:t>W</w:t>
      </w:r>
      <w:r>
        <w:rPr>
          <w:rFonts w:ascii="Arial" w:eastAsia="Times New Roman" w:hAnsi="Arial" w:cs="Arial"/>
          <w:kern w:val="0"/>
          <w:lang w:eastAsia="en-GB"/>
          <w14:ligatures w14:val="none"/>
        </w:rPr>
        <w:t>.,</w:t>
      </w:r>
      <w:r w:rsidRPr="00322EAF">
        <w:rPr>
          <w:rFonts w:ascii="Arial" w:eastAsia="Times New Roman" w:hAnsi="Arial" w:cs="Arial"/>
          <w:kern w:val="0"/>
          <w:lang w:eastAsia="en-GB"/>
          <w14:ligatures w14:val="none"/>
        </w:rPr>
        <w:t xml:space="preserve"> Baron-Cohen, S</w:t>
      </w:r>
      <w:r>
        <w:rPr>
          <w:rFonts w:ascii="Arial" w:eastAsia="Times New Roman" w:hAnsi="Arial" w:cs="Arial"/>
          <w:kern w:val="0"/>
          <w:lang w:eastAsia="en-GB"/>
          <w14:ligatures w14:val="none"/>
        </w:rPr>
        <w:t>.</w:t>
      </w:r>
      <w:r w:rsidRPr="00322EAF">
        <w:rPr>
          <w:rFonts w:ascii="Arial" w:eastAsia="Times New Roman" w:hAnsi="Arial" w:cs="Arial"/>
          <w:kern w:val="0"/>
          <w:lang w:eastAsia="en-GB"/>
          <w14:ligatures w14:val="none"/>
        </w:rPr>
        <w:t xml:space="preserve"> (2014). LEGO-Based Therapy: How to build social competence through LEGO-based clubs for children with autism and related conditions. </w:t>
      </w:r>
      <w:r>
        <w:rPr>
          <w:rFonts w:ascii="Arial" w:eastAsia="Times New Roman" w:hAnsi="Arial" w:cs="Arial"/>
          <w:kern w:val="0"/>
          <w:lang w:eastAsia="en-GB"/>
          <w14:ligatures w14:val="none"/>
        </w:rPr>
        <w:t xml:space="preserve">London; Philadelphia: Jesssica Kingsley Publishers. </w:t>
      </w:r>
    </w:p>
    <w:p w14:paraId="75E3658A" w14:textId="77777777" w:rsidR="00DC4881" w:rsidRPr="007F7259" w:rsidRDefault="00DC4881" w:rsidP="00DC4881">
      <w:pPr>
        <w:spacing w:after="0" w:line="240" w:lineRule="auto"/>
        <w:rPr>
          <w:rFonts w:ascii="Arial" w:eastAsia="Times New Roman" w:hAnsi="Arial" w:cs="Arial"/>
          <w:kern w:val="0"/>
          <w:lang w:eastAsia="en-GB"/>
          <w14:ligatures w14:val="none"/>
        </w:rPr>
      </w:pPr>
    </w:p>
    <w:p w14:paraId="2FBB68C7" w14:textId="77777777" w:rsidR="00DC4881" w:rsidRPr="001D4678" w:rsidRDefault="00DC4881" w:rsidP="00DC4881">
      <w:pPr>
        <w:spacing w:after="180" w:line="240" w:lineRule="auto"/>
        <w:rPr>
          <w:rFonts w:ascii="Arial" w:eastAsia="Times New Roman" w:hAnsi="Arial" w:cs="Arial"/>
          <w:spacing w:val="-6"/>
          <w:kern w:val="0"/>
          <w:lang w:eastAsia="en-GB"/>
          <w14:ligatures w14:val="none"/>
        </w:rPr>
      </w:pPr>
      <w:r w:rsidRPr="001D4678">
        <w:rPr>
          <w:rFonts w:ascii="Arial" w:eastAsia="Times New Roman" w:hAnsi="Arial" w:cs="Arial"/>
          <w:spacing w:val="-6"/>
          <w:kern w:val="0"/>
          <w:lang w:eastAsia="en-GB"/>
          <w14:ligatures w14:val="none"/>
        </w:rPr>
        <w:t>Levy, J. and Dunsmuir, S. (2020) ‘LEGO® therapy: Building social skills for adolescents with autism spectrum disorder’, Educational and Child Psychology, 37(1), pp. 58–82.</w:t>
      </w:r>
      <w:r w:rsidRPr="001D4678">
        <w:rPr>
          <w:rFonts w:ascii="Arial" w:eastAsia="Times New Roman" w:hAnsi="Arial" w:cs="Arial"/>
          <w:spacing w:val="-6"/>
          <w:kern w:val="0"/>
          <w:lang w:eastAsia="en-GB"/>
          <w14:ligatures w14:val="none"/>
        </w:rPr>
        <w:br/>
        <w:t>Available at:</w:t>
      </w:r>
      <w:r w:rsidRPr="001D4678">
        <w:rPr>
          <w:rFonts w:ascii="Arial" w:eastAsia="Times New Roman" w:hAnsi="Arial" w:cs="Arial"/>
          <w:spacing w:val="-6"/>
          <w:kern w:val="0"/>
          <w:lang w:eastAsia="en-GB"/>
          <w14:ligatures w14:val="none"/>
        </w:rPr>
        <w:br/>
      </w:r>
      <w:hyperlink r:id="rId90" w:history="1">
        <w:r w:rsidRPr="001D4678">
          <w:rPr>
            <w:rFonts w:ascii="Arial" w:eastAsia="Times New Roman" w:hAnsi="Arial" w:cs="Arial"/>
            <w:color w:val="0071E3"/>
            <w:spacing w:val="-6"/>
            <w:kern w:val="0"/>
            <w:u w:val="single"/>
            <w:lang w:eastAsia="en-GB"/>
            <w14:ligatures w14:val="none"/>
          </w:rPr>
          <w:t>https://discovery.ucl.ac.uk/id/eprint/10096368/</w:t>
        </w:r>
      </w:hyperlink>
      <w:r>
        <w:t xml:space="preserve"> </w:t>
      </w:r>
      <w:r w:rsidRPr="005A473B">
        <w:rPr>
          <w:rFonts w:ascii="Arial" w:hAnsi="Arial" w:cs="Arial"/>
        </w:rPr>
        <w:t>(Accessed 10 January 2026)</w:t>
      </w:r>
    </w:p>
    <w:p w14:paraId="3B29E37E" w14:textId="77777777" w:rsidR="00DC4881" w:rsidRPr="00BE49F0" w:rsidRDefault="00DC4881" w:rsidP="00DC4881">
      <w:pPr>
        <w:spacing w:after="180" w:line="240" w:lineRule="auto"/>
        <w:rPr>
          <w:rFonts w:ascii="Arial" w:hAnsi="Arial" w:cs="Arial"/>
          <w:color w:val="222222"/>
          <w:shd w:val="clear" w:color="auto" w:fill="FFFFFF"/>
        </w:rPr>
      </w:pPr>
      <w:r w:rsidRPr="00BE49F0">
        <w:rPr>
          <w:rFonts w:ascii="Arial" w:hAnsi="Arial" w:cs="Arial"/>
          <w:color w:val="222222"/>
          <w:shd w:val="clear" w:color="auto" w:fill="FFFFFF"/>
        </w:rPr>
        <w:t>Lipkin, P.H., (2023). Screening success in the age of autism. </w:t>
      </w:r>
      <w:r w:rsidRPr="00BE49F0">
        <w:rPr>
          <w:rFonts w:ascii="Arial" w:hAnsi="Arial" w:cs="Arial"/>
          <w:i/>
          <w:iCs/>
          <w:color w:val="222222"/>
          <w:shd w:val="clear" w:color="auto" w:fill="FFFFFF"/>
        </w:rPr>
        <w:t>JAMA paediatrics</w:t>
      </w:r>
      <w:r w:rsidRPr="00BE49F0">
        <w:rPr>
          <w:rFonts w:ascii="Arial" w:hAnsi="Arial" w:cs="Arial"/>
          <w:color w:val="222222"/>
          <w:shd w:val="clear" w:color="auto" w:fill="FFFFFF"/>
        </w:rPr>
        <w:t>, </w:t>
      </w:r>
      <w:r w:rsidRPr="00BE49F0">
        <w:rPr>
          <w:rFonts w:ascii="Arial" w:hAnsi="Arial" w:cs="Arial"/>
          <w:i/>
          <w:iCs/>
          <w:color w:val="222222"/>
          <w:shd w:val="clear" w:color="auto" w:fill="FFFFFF"/>
        </w:rPr>
        <w:t>177</w:t>
      </w:r>
      <w:r w:rsidRPr="00BE49F0">
        <w:rPr>
          <w:rFonts w:ascii="Arial" w:hAnsi="Arial" w:cs="Arial"/>
          <w:color w:val="222222"/>
          <w:shd w:val="clear" w:color="auto" w:fill="FFFFFF"/>
        </w:rPr>
        <w:t>(4), pp.331-332. Available at:</w:t>
      </w:r>
      <w:r w:rsidRPr="00BE49F0">
        <w:rPr>
          <w:rFonts w:ascii="Arial" w:hAnsi="Arial" w:cs="Arial"/>
          <w:color w:val="333333"/>
          <w:shd w:val="clear" w:color="auto" w:fill="FFFFFF"/>
        </w:rPr>
        <w:t xml:space="preserve"> </w:t>
      </w:r>
      <w:hyperlink r:id="rId91" w:history="1">
        <w:r w:rsidRPr="00BE49F0">
          <w:rPr>
            <w:rFonts w:ascii="Arial" w:hAnsi="Arial" w:cs="Arial"/>
            <w:color w:val="0000FF"/>
            <w:u w:val="single"/>
          </w:rPr>
          <w:t>Screening Success in the Age of Autism</w:t>
        </w:r>
      </w:hyperlink>
      <w:r>
        <w:rPr>
          <w:rFonts w:ascii="Arial" w:hAnsi="Arial" w:cs="Arial"/>
        </w:rPr>
        <w:t xml:space="preserve"> </w:t>
      </w:r>
      <w:r>
        <w:rPr>
          <w:rStyle w:val="bkciteavail"/>
          <w:rFonts w:ascii="Arial" w:hAnsi="Arial" w:cs="Arial"/>
          <w:color w:val="222222"/>
          <w:shd w:val="clear" w:color="auto" w:fill="FFFFFF"/>
        </w:rPr>
        <w:t>(Accessed: 11 December 2025)</w:t>
      </w:r>
    </w:p>
    <w:p w14:paraId="51092BB8"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4A2208">
        <w:rPr>
          <w:rFonts w:ascii="Arial" w:eastAsia="Times New Roman" w:hAnsi="Arial" w:cs="Arial"/>
          <w:kern w:val="0"/>
          <w:lang w:eastAsia="en-GB"/>
          <w14:ligatures w14:val="none"/>
        </w:rPr>
        <w:t xml:space="preserve">Losada-Puente, L., Baña, M. and Asorey, M.J.F. (2022) ‘Family quality of life and autism spectrum disorder: Comparative diagnosis of needs and impact on family life’, </w:t>
      </w:r>
      <w:r w:rsidRPr="004A2208">
        <w:rPr>
          <w:rFonts w:ascii="Arial" w:eastAsia="Times New Roman" w:hAnsi="Arial" w:cs="Arial"/>
          <w:i/>
          <w:iCs/>
          <w:kern w:val="0"/>
          <w:lang w:eastAsia="en-GB"/>
          <w14:ligatures w14:val="none"/>
        </w:rPr>
        <w:t>Research in developmental disabilities</w:t>
      </w:r>
      <w:r w:rsidRPr="004A2208">
        <w:rPr>
          <w:rFonts w:ascii="Arial" w:eastAsia="Times New Roman" w:hAnsi="Arial" w:cs="Arial"/>
          <w:kern w:val="0"/>
          <w:lang w:eastAsia="en-GB"/>
          <w14:ligatures w14:val="none"/>
        </w:rPr>
        <w:t xml:space="preserve">, 124(NA). Available at: </w:t>
      </w:r>
      <w:hyperlink r:id="rId92" w:history="1">
        <w:r w:rsidRPr="004A2208">
          <w:rPr>
            <w:rStyle w:val="Hyperlink"/>
            <w:rFonts w:ascii="Arial" w:eastAsia="Times New Roman" w:hAnsi="Arial" w:cs="Arial"/>
            <w:kern w:val="0"/>
            <w:lang w:eastAsia="en-GB"/>
            <w14:ligatures w14:val="none"/>
          </w:rPr>
          <w:t>https://doi.org/10.1016/j.ridd.2022.104211</w:t>
        </w:r>
      </w:hyperlink>
      <w:r w:rsidRPr="004A2208">
        <w:rPr>
          <w:rFonts w:ascii="Arial" w:eastAsia="Times New Roman" w:hAnsi="Arial" w:cs="Arial"/>
          <w:kern w:val="0"/>
          <w:lang w:eastAsia="en-GB"/>
          <w14:ligatures w14:val="none"/>
        </w:rPr>
        <w:t>.</w:t>
      </w:r>
      <w:r w:rsidRPr="004B4B5F">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18 December 2025)</w:t>
      </w:r>
    </w:p>
    <w:p w14:paraId="67DF0E9A" w14:textId="77777777" w:rsidR="00DC4881" w:rsidRPr="00F676D5" w:rsidRDefault="00DC4881" w:rsidP="00DC4881">
      <w:pPr>
        <w:spacing w:after="180" w:line="240" w:lineRule="auto"/>
        <w:rPr>
          <w:rFonts w:ascii="Arial" w:eastAsia="Times New Roman" w:hAnsi="Arial" w:cs="Arial"/>
          <w:spacing w:val="-6"/>
          <w:kern w:val="0"/>
          <w:lang w:eastAsia="en-GB"/>
          <w14:ligatures w14:val="none"/>
        </w:rPr>
      </w:pPr>
      <w:r w:rsidRPr="00BC1C95">
        <w:rPr>
          <w:rFonts w:ascii="Arial" w:hAnsi="Arial" w:cs="Arial"/>
        </w:rPr>
        <w:t>Luskin-Saxby</w:t>
      </w:r>
      <w:r w:rsidRPr="00BC1C95">
        <w:rPr>
          <w:rFonts w:ascii="Arial" w:hAnsi="Arial" w:cs="Arial"/>
          <w:shd w:val="clear" w:color="auto" w:fill="FFFFFF"/>
        </w:rPr>
        <w:t>, S., Zimmer-Gembeck, M.J., Sulek, R., Paynter, J.</w:t>
      </w:r>
      <w:r w:rsidRPr="00BC1C95">
        <w:rPr>
          <w:rFonts w:ascii="Arial" w:eastAsia="Times New Roman" w:hAnsi="Arial" w:cs="Arial"/>
          <w:spacing w:val="-6"/>
          <w:kern w:val="0"/>
          <w:lang w:eastAsia="en-GB"/>
          <w14:ligatures w14:val="none"/>
        </w:rPr>
        <w:t xml:space="preserve"> </w:t>
      </w:r>
      <w:r w:rsidRPr="00BC1C95">
        <w:rPr>
          <w:rFonts w:ascii="Arial" w:hAnsi="Arial" w:cs="Arial"/>
          <w:shd w:val="clear" w:color="auto" w:fill="FFFFFF"/>
        </w:rPr>
        <w:t>(2025) ‘Autism Early Intervention Providers: Their Priorities, Use of Empirically Supported Practices, and Professional Development Needs’, </w:t>
      </w:r>
      <w:r w:rsidRPr="00BC1C95">
        <w:rPr>
          <w:rFonts w:ascii="Arial" w:hAnsi="Arial" w:cs="Arial"/>
          <w:i/>
          <w:iCs/>
          <w:shd w:val="clear" w:color="auto" w:fill="FFFFFF"/>
        </w:rPr>
        <w:t>Journal of autism and developmental disorders</w:t>
      </w:r>
      <w:r w:rsidRPr="00BC1C95">
        <w:rPr>
          <w:rFonts w:ascii="Arial" w:hAnsi="Arial" w:cs="Arial"/>
          <w:shd w:val="clear" w:color="auto" w:fill="FFFFFF"/>
        </w:rPr>
        <w:t> [Preprint]. Available at</w:t>
      </w:r>
      <w:r w:rsidRPr="004A76AC">
        <w:rPr>
          <w:rFonts w:ascii="Arial" w:hAnsi="Arial" w:cs="Arial"/>
          <w:color w:val="3A3A3A"/>
          <w:shd w:val="clear" w:color="auto" w:fill="FFFFFF"/>
        </w:rPr>
        <w:t xml:space="preserve">: </w:t>
      </w:r>
      <w:hyperlink r:id="rId93" w:history="1">
        <w:r w:rsidRPr="004A76AC">
          <w:rPr>
            <w:rStyle w:val="Hyperlink"/>
            <w:rFonts w:ascii="Arial" w:hAnsi="Arial" w:cs="Arial"/>
            <w:shd w:val="clear" w:color="auto" w:fill="FFFFFF"/>
          </w:rPr>
          <w:t>https://doi.org/10.1007/s10803-025-06808-w</w:t>
        </w:r>
      </w:hyperlink>
      <w:r w:rsidRPr="004A76AC">
        <w:rPr>
          <w:rFonts w:ascii="Arial" w:hAnsi="Arial" w:cs="Arial"/>
          <w:color w:val="3A3A3A"/>
          <w:shd w:val="clear" w:color="auto" w:fill="FFFFFF"/>
        </w:rPr>
        <w:t xml:space="preserve">. </w:t>
      </w:r>
      <w:r>
        <w:rPr>
          <w:rFonts w:ascii="Arial" w:hAnsi="Arial" w:cs="Arial"/>
          <w:color w:val="3A3A3A"/>
          <w:shd w:val="clear" w:color="auto" w:fill="FFFFFF"/>
        </w:rPr>
        <w:t>(</w:t>
      </w:r>
      <w:r>
        <w:rPr>
          <w:rFonts w:ascii="Arial" w:eastAsia="Times New Roman" w:hAnsi="Arial" w:cs="Arial"/>
          <w:kern w:val="36"/>
          <w:lang w:eastAsia="en-GB"/>
          <w14:ligatures w14:val="none"/>
        </w:rPr>
        <w:t>Accessed: 9 December 2025)</w:t>
      </w:r>
      <w:bookmarkStart w:id="13" w:name="_Hlk218955919"/>
    </w:p>
    <w:bookmarkEnd w:id="13"/>
    <w:p w14:paraId="73402533" w14:textId="77777777" w:rsidR="00DC4881" w:rsidRDefault="00DC4881" w:rsidP="00DC4881">
      <w:pPr>
        <w:spacing w:after="0" w:line="240" w:lineRule="auto"/>
        <w:rPr>
          <w:rFonts w:ascii="Arial" w:eastAsia="Times New Roman" w:hAnsi="Arial" w:cs="Arial"/>
          <w:kern w:val="0"/>
          <w:lang w:eastAsia="en-GB"/>
          <w14:ligatures w14:val="none"/>
        </w:rPr>
      </w:pPr>
      <w:r w:rsidRPr="0085367E">
        <w:rPr>
          <w:rFonts w:ascii="Arial" w:eastAsia="Times New Roman" w:hAnsi="Arial" w:cs="Arial"/>
          <w:kern w:val="0"/>
          <w:lang w:eastAsia="en-GB"/>
          <w14:ligatures w14:val="none"/>
        </w:rPr>
        <w:t>Ma, L.-L., Lv, Q.-Q.</w:t>
      </w:r>
      <w:r>
        <w:rPr>
          <w:rFonts w:ascii="Arial" w:eastAsia="Times New Roman" w:hAnsi="Arial" w:cs="Arial"/>
          <w:kern w:val="0"/>
          <w:lang w:eastAsia="en-GB"/>
          <w14:ligatures w14:val="none"/>
        </w:rPr>
        <w:t>,</w:t>
      </w:r>
      <w:r w:rsidRPr="0085367E">
        <w:rPr>
          <w:rFonts w:ascii="Arial" w:eastAsia="Times New Roman" w:hAnsi="Arial" w:cs="Arial"/>
          <w:kern w:val="0"/>
          <w:lang w:eastAsia="en-GB"/>
          <w14:ligatures w14:val="none"/>
        </w:rPr>
        <w:t xml:space="preserve"> and Xiao, Y. (2025) “Efficacy of the early start Denver model combined with the TEACCH program in children with autism spectrum disorder,” </w:t>
      </w:r>
      <w:r w:rsidRPr="0085367E">
        <w:rPr>
          <w:rFonts w:ascii="Arial" w:eastAsia="Times New Roman" w:hAnsi="Arial" w:cs="Arial"/>
          <w:i/>
          <w:iCs/>
          <w:kern w:val="0"/>
          <w:lang w:eastAsia="en-GB"/>
          <w14:ligatures w14:val="none"/>
        </w:rPr>
        <w:t>Frontiers in psychiatry</w:t>
      </w:r>
      <w:r w:rsidRPr="0085367E">
        <w:rPr>
          <w:rFonts w:ascii="Arial" w:eastAsia="Times New Roman" w:hAnsi="Arial" w:cs="Arial"/>
          <w:kern w:val="0"/>
          <w:lang w:eastAsia="en-GB"/>
          <w14:ligatures w14:val="none"/>
        </w:rPr>
        <w:t xml:space="preserve">, 16, p. 1669476. Available at: </w:t>
      </w:r>
      <w:hyperlink r:id="rId94" w:history="1">
        <w:r w:rsidRPr="0085367E">
          <w:rPr>
            <w:rStyle w:val="Hyperlink"/>
            <w:rFonts w:ascii="Arial" w:eastAsia="Times New Roman" w:hAnsi="Arial" w:cs="Arial"/>
            <w:kern w:val="0"/>
            <w:lang w:eastAsia="en-GB"/>
            <w14:ligatures w14:val="none"/>
          </w:rPr>
          <w:t>https://doi.org/10.3389/fpsyt.2025.1669476</w:t>
        </w:r>
      </w:hyperlink>
      <w:r w:rsidRPr="0085367E">
        <w:rPr>
          <w:rFonts w:ascii="Arial" w:eastAsia="Times New Roman" w:hAnsi="Arial" w:cs="Arial"/>
          <w:kern w:val="0"/>
          <w:lang w:eastAsia="en-GB"/>
          <w14:ligatures w14:val="none"/>
        </w:rPr>
        <w:t xml:space="preserve">. </w:t>
      </w:r>
      <w:r w:rsidRPr="008C3715">
        <w:rPr>
          <w:rFonts w:ascii="Arial" w:eastAsia="Times New Roman" w:hAnsi="Arial" w:cs="Arial"/>
          <w:kern w:val="0"/>
          <w:lang w:eastAsia="en-GB"/>
          <w14:ligatures w14:val="none"/>
        </w:rPr>
        <w:t>(Accessed: 14 January 2026)</w:t>
      </w:r>
    </w:p>
    <w:p w14:paraId="7EE00E02" w14:textId="77777777" w:rsidR="00DC4881" w:rsidRPr="00D53B60" w:rsidRDefault="00DC4881" w:rsidP="00DC4881">
      <w:pPr>
        <w:spacing w:after="0" w:line="240" w:lineRule="auto"/>
        <w:rPr>
          <w:rFonts w:ascii="Arial" w:eastAsia="Times New Roman" w:hAnsi="Arial" w:cs="Arial"/>
          <w:kern w:val="0"/>
          <w:lang w:eastAsia="en-GB"/>
          <w14:ligatures w14:val="none"/>
        </w:rPr>
      </w:pPr>
    </w:p>
    <w:p w14:paraId="748665EC" w14:textId="77777777" w:rsidR="00DC4881" w:rsidRPr="00802306" w:rsidRDefault="00DC4881" w:rsidP="00DC4881">
      <w:pPr>
        <w:shd w:val="clear" w:color="auto" w:fill="FFFFFF"/>
        <w:spacing w:after="180" w:line="240" w:lineRule="auto"/>
        <w:rPr>
          <w:rFonts w:ascii="Arial" w:hAnsi="Arial" w:cs="Arial"/>
          <w:color w:val="212121"/>
          <w:shd w:val="clear" w:color="auto" w:fill="FFFFFF"/>
        </w:rPr>
      </w:pPr>
      <w:r w:rsidRPr="004D60EB">
        <w:rPr>
          <w:rFonts w:ascii="Arial" w:hAnsi="Arial" w:cs="Arial"/>
          <w:shd w:val="clear" w:color="auto" w:fill="FFFFFF"/>
        </w:rPr>
        <w:t>Mandy, W. and Lai, M.-C. (2016) ‘Annual Research Review: The role of the environment in the developmental psychopathology of autism spectrum condition’, </w:t>
      </w:r>
      <w:r w:rsidRPr="004D60EB">
        <w:rPr>
          <w:rFonts w:ascii="Arial" w:hAnsi="Arial" w:cs="Arial"/>
          <w:i/>
          <w:iCs/>
          <w:shd w:val="clear" w:color="auto" w:fill="FFFFFF"/>
        </w:rPr>
        <w:t>Journal of child psychology and psychiatry</w:t>
      </w:r>
      <w:r w:rsidRPr="004D60EB">
        <w:rPr>
          <w:rFonts w:ascii="Arial" w:hAnsi="Arial" w:cs="Arial"/>
          <w:shd w:val="clear" w:color="auto" w:fill="FFFFFF"/>
        </w:rPr>
        <w:t xml:space="preserve">, 57(3), pp. 271–292. Available at: </w:t>
      </w:r>
      <w:hyperlink r:id="rId95" w:history="1">
        <w:r w:rsidRPr="00802306">
          <w:rPr>
            <w:rStyle w:val="Hyperlink"/>
            <w:rFonts w:ascii="Arial" w:hAnsi="Arial" w:cs="Arial"/>
            <w:shd w:val="clear" w:color="auto" w:fill="FFFFFF"/>
          </w:rPr>
          <w:t>https://doi.org/10.1111/jcpp.12501</w:t>
        </w:r>
      </w:hyperlink>
      <w:r w:rsidRPr="00802306">
        <w:rPr>
          <w:rFonts w:ascii="Arial" w:hAnsi="Arial" w:cs="Arial"/>
          <w:color w:val="3A3A3A"/>
          <w:shd w:val="clear" w:color="auto" w:fill="FFFFFF"/>
        </w:rPr>
        <w:t xml:space="preserve"> </w:t>
      </w:r>
      <w:r w:rsidRPr="00802306">
        <w:rPr>
          <w:rFonts w:ascii="Arial" w:hAnsi="Arial" w:cs="Arial"/>
          <w:color w:val="212121"/>
          <w:shd w:val="clear" w:color="auto" w:fill="FFFFFF"/>
        </w:rPr>
        <w:t>(Accessed: 14 December 2025)</w:t>
      </w:r>
    </w:p>
    <w:p w14:paraId="63011108" w14:textId="77777777" w:rsidR="00DC4881" w:rsidRDefault="00DC4881" w:rsidP="00DC4881">
      <w:pPr>
        <w:shd w:val="clear" w:color="auto" w:fill="FFFFFF"/>
        <w:spacing w:after="180" w:line="240" w:lineRule="auto"/>
        <w:rPr>
          <w:rFonts w:ascii="Arial" w:hAnsi="Arial" w:cs="Arial"/>
          <w:color w:val="212121"/>
          <w:shd w:val="clear" w:color="auto" w:fill="FFFFFF"/>
        </w:rPr>
      </w:pPr>
      <w:r w:rsidRPr="00413FFD">
        <w:rPr>
          <w:rFonts w:ascii="Arial" w:hAnsi="Arial" w:cs="Arial"/>
          <w:shd w:val="clear" w:color="auto" w:fill="FFFFFF"/>
        </w:rPr>
        <w:t>Masi, A.</w:t>
      </w:r>
      <w:r>
        <w:rPr>
          <w:rFonts w:ascii="Arial" w:hAnsi="Arial" w:cs="Arial"/>
          <w:shd w:val="clear" w:color="auto" w:fill="FFFFFF"/>
        </w:rPr>
        <w:t>,</w:t>
      </w:r>
      <w:r w:rsidRPr="00884C77">
        <w:rPr>
          <w:rFonts w:ascii="Arial" w:eastAsia="Times New Roman" w:hAnsi="Arial" w:cs="Arial"/>
          <w:spacing w:val="-6"/>
          <w:kern w:val="0"/>
          <w:lang w:eastAsia="en-GB"/>
          <w14:ligatures w14:val="none"/>
        </w:rPr>
        <w:t xml:space="preserve"> </w:t>
      </w:r>
      <w:r w:rsidRPr="00BA0A90">
        <w:rPr>
          <w:rFonts w:ascii="Arial" w:eastAsia="Times New Roman" w:hAnsi="Arial" w:cs="Arial"/>
          <w:spacing w:val="-6"/>
          <w:kern w:val="0"/>
          <w:lang w:eastAsia="en-GB"/>
          <w14:ligatures w14:val="none"/>
        </w:rPr>
        <w:t>DeMayo, M.M., Glozier, N.</w:t>
      </w:r>
      <w:r>
        <w:rPr>
          <w:rFonts w:ascii="Arial" w:eastAsia="Times New Roman" w:hAnsi="Arial" w:cs="Arial"/>
          <w:spacing w:val="-6"/>
          <w:kern w:val="0"/>
          <w:lang w:eastAsia="en-GB"/>
          <w14:ligatures w14:val="none"/>
        </w:rPr>
        <w:t>,</w:t>
      </w:r>
      <w:r w:rsidRPr="00BA0A90">
        <w:rPr>
          <w:rFonts w:ascii="Arial" w:eastAsia="Times New Roman" w:hAnsi="Arial" w:cs="Arial"/>
          <w:spacing w:val="-6"/>
          <w:kern w:val="0"/>
          <w:lang w:eastAsia="en-GB"/>
          <w14:ligatures w14:val="none"/>
        </w:rPr>
        <w:t xml:space="preserve"> </w:t>
      </w:r>
      <w:r>
        <w:rPr>
          <w:rFonts w:ascii="Arial" w:eastAsia="Times New Roman" w:hAnsi="Arial" w:cs="Arial"/>
          <w:spacing w:val="-6"/>
          <w:kern w:val="0"/>
          <w:lang w:eastAsia="en-GB"/>
          <w14:ligatures w14:val="none"/>
        </w:rPr>
        <w:t>and</w:t>
      </w:r>
      <w:r w:rsidRPr="00BA0A90">
        <w:rPr>
          <w:rFonts w:ascii="Arial" w:eastAsia="Times New Roman" w:hAnsi="Arial" w:cs="Arial"/>
          <w:spacing w:val="-6"/>
          <w:kern w:val="0"/>
          <w:lang w:eastAsia="en-GB"/>
          <w14:ligatures w14:val="none"/>
        </w:rPr>
        <w:t xml:space="preserve"> Guastella, A.J. </w:t>
      </w:r>
      <w:r w:rsidRPr="00413FFD">
        <w:rPr>
          <w:rFonts w:ascii="Arial" w:hAnsi="Arial" w:cs="Arial"/>
          <w:shd w:val="clear" w:color="auto" w:fill="FFFFFF"/>
        </w:rPr>
        <w:t>(2017) ‘An Overview of Autism Spectrum Disorder, Heterogeneity and Treatment Options’, </w:t>
      </w:r>
      <w:r w:rsidRPr="00413FFD">
        <w:rPr>
          <w:rFonts w:ascii="Arial" w:hAnsi="Arial" w:cs="Arial"/>
          <w:i/>
          <w:iCs/>
          <w:shd w:val="clear" w:color="auto" w:fill="FFFFFF"/>
        </w:rPr>
        <w:t>Neuroscience bulletin</w:t>
      </w:r>
      <w:r w:rsidRPr="00413FFD">
        <w:rPr>
          <w:rFonts w:ascii="Arial" w:hAnsi="Arial" w:cs="Arial"/>
          <w:shd w:val="clear" w:color="auto" w:fill="FFFFFF"/>
        </w:rPr>
        <w:t xml:space="preserve">, 33(2), pp. 183–193. Available at: </w:t>
      </w:r>
      <w:hyperlink r:id="rId96" w:history="1">
        <w:r w:rsidRPr="00413FFD">
          <w:rPr>
            <w:rStyle w:val="Hyperlink"/>
            <w:rFonts w:ascii="Arial" w:hAnsi="Arial" w:cs="Arial"/>
            <w:shd w:val="clear" w:color="auto" w:fill="FFFFFF"/>
          </w:rPr>
          <w:t>https://doi.org/10.1007/s12264-017-0100-y</w:t>
        </w:r>
      </w:hyperlink>
      <w:r w:rsidRPr="00413FFD">
        <w:rPr>
          <w:rFonts w:ascii="Arial" w:hAnsi="Arial" w:cs="Arial"/>
          <w:color w:val="3A3A3A"/>
          <w:shd w:val="clear" w:color="auto" w:fill="FFFFFF"/>
        </w:rPr>
        <w:t xml:space="preserve">. </w:t>
      </w:r>
      <w:r w:rsidRPr="00802306">
        <w:rPr>
          <w:rFonts w:ascii="Arial" w:hAnsi="Arial" w:cs="Arial"/>
          <w:color w:val="212121"/>
          <w:shd w:val="clear" w:color="auto" w:fill="FFFFFF"/>
        </w:rPr>
        <w:t>(Accessed: 14 December 2025)</w:t>
      </w:r>
    </w:p>
    <w:p w14:paraId="78E3AB38" w14:textId="77777777" w:rsidR="00BC1C95" w:rsidRDefault="00BC1C95" w:rsidP="00DC4881">
      <w:pPr>
        <w:shd w:val="clear" w:color="auto" w:fill="FFFFFF"/>
        <w:spacing w:after="180" w:line="240" w:lineRule="auto"/>
        <w:rPr>
          <w:rFonts w:ascii="Arial" w:hAnsi="Arial" w:cs="Arial"/>
          <w:color w:val="212121"/>
          <w:shd w:val="clear" w:color="auto" w:fill="FFFFFF"/>
        </w:rPr>
      </w:pPr>
    </w:p>
    <w:p w14:paraId="3AF75B50" w14:textId="77777777" w:rsidR="00DC4881" w:rsidRDefault="00DC4881" w:rsidP="00DC4881">
      <w:pPr>
        <w:shd w:val="clear" w:color="auto" w:fill="FFFFFF"/>
        <w:spacing w:after="180" w:line="240" w:lineRule="auto"/>
        <w:rPr>
          <w:rFonts w:ascii="Arial" w:hAnsi="Arial" w:cs="Arial"/>
          <w:color w:val="3A3A3A"/>
          <w:shd w:val="clear" w:color="auto" w:fill="FFFFFF"/>
        </w:rPr>
      </w:pPr>
      <w:r w:rsidRPr="00691109">
        <w:rPr>
          <w:rFonts w:ascii="Arial" w:hAnsi="Arial" w:cs="Arial"/>
          <w:shd w:val="clear" w:color="auto" w:fill="FFFFFF"/>
        </w:rPr>
        <w:t>Mason, D</w:t>
      </w:r>
      <w:r w:rsidRPr="00624E2B">
        <w:rPr>
          <w:rFonts w:ascii="Arial" w:hAnsi="Arial" w:cs="Arial"/>
          <w:shd w:val="clear" w:color="auto" w:fill="FFFFFF"/>
        </w:rPr>
        <w:t xml:space="preserve">., Ingram, B., Urbanowicz, A., Cos, M., Birtles, H., Woodbury-Smith, M., Brown, T., James, I., Scarlett, C., Nicolaidis, C., Parr, J.R. </w:t>
      </w:r>
      <w:r w:rsidRPr="00691109">
        <w:rPr>
          <w:rFonts w:ascii="Arial" w:hAnsi="Arial" w:cs="Arial"/>
          <w:shd w:val="clear" w:color="auto" w:fill="FFFFFF"/>
        </w:rPr>
        <w:t>(2019) ‘A Systematic Review of What Barriers and Facilitators Prevent and Enable Physical Healthcare Services Access for Autistic Adults’, </w:t>
      </w:r>
      <w:r w:rsidRPr="00691109">
        <w:rPr>
          <w:rFonts w:ascii="Arial" w:hAnsi="Arial" w:cs="Arial"/>
          <w:i/>
          <w:iCs/>
          <w:shd w:val="clear" w:color="auto" w:fill="FFFFFF"/>
        </w:rPr>
        <w:t>Journal of autism and developmental disorders</w:t>
      </w:r>
      <w:r w:rsidRPr="00691109">
        <w:rPr>
          <w:rFonts w:ascii="Arial" w:hAnsi="Arial" w:cs="Arial"/>
          <w:shd w:val="clear" w:color="auto" w:fill="FFFFFF"/>
        </w:rPr>
        <w:t xml:space="preserve">, 49(8), pp. 3387–3400. Available at: </w:t>
      </w:r>
      <w:hyperlink r:id="rId97" w:history="1">
        <w:r w:rsidRPr="00691109">
          <w:rPr>
            <w:rStyle w:val="Hyperlink"/>
            <w:rFonts w:ascii="Arial" w:hAnsi="Arial" w:cs="Arial"/>
            <w:shd w:val="clear" w:color="auto" w:fill="FFFFFF"/>
          </w:rPr>
          <w:t>https://doi.org/10.1007/s10803-019-04049-2</w:t>
        </w:r>
      </w:hyperlink>
      <w:r w:rsidRPr="00691109">
        <w:rPr>
          <w:rFonts w:ascii="Arial" w:hAnsi="Arial" w:cs="Arial"/>
          <w:color w:val="3A3A3A"/>
          <w:shd w:val="clear" w:color="auto" w:fill="FFFFFF"/>
        </w:rPr>
        <w:t xml:space="preserve">. </w:t>
      </w:r>
      <w:r w:rsidRPr="00624E2B">
        <w:rPr>
          <w:rFonts w:ascii="Arial" w:hAnsi="Arial" w:cs="Arial"/>
          <w:shd w:val="clear" w:color="auto" w:fill="FFFFFF"/>
        </w:rPr>
        <w:t>(Accessed: 15 December 2025)</w:t>
      </w:r>
    </w:p>
    <w:p w14:paraId="3E76EC1F"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824675">
        <w:rPr>
          <w:rFonts w:ascii="Arial" w:hAnsi="Arial" w:cs="Arial"/>
        </w:rPr>
        <w:t>Mazurek</w:t>
      </w:r>
      <w:r w:rsidRPr="00824675">
        <w:rPr>
          <w:rFonts w:ascii="Arial" w:hAnsi="Arial" w:cs="Arial"/>
          <w:shd w:val="clear" w:color="auto" w:fill="FFFFFF"/>
        </w:rPr>
        <w:t>, M.O., Curran, A., Burnette, C., Sohl, K.</w:t>
      </w:r>
      <w:r>
        <w:rPr>
          <w:rFonts w:ascii="Arial" w:eastAsia="Times New Roman" w:hAnsi="Arial" w:cs="Arial"/>
          <w:spacing w:val="-6"/>
          <w:kern w:val="0"/>
          <w:lang w:eastAsia="en-GB"/>
          <w14:ligatures w14:val="none"/>
        </w:rPr>
        <w:t xml:space="preserve"> </w:t>
      </w:r>
      <w:r w:rsidRPr="000D0526">
        <w:rPr>
          <w:rFonts w:ascii="Arial" w:hAnsi="Arial" w:cs="Arial"/>
          <w:shd w:val="clear" w:color="auto" w:fill="FFFFFF"/>
        </w:rPr>
        <w:t>(2019) ‘ECHO Autism STAT: Accelerating Early Access to Autism Diagnosis’, </w:t>
      </w:r>
      <w:r w:rsidRPr="000D0526">
        <w:rPr>
          <w:rFonts w:ascii="Arial" w:hAnsi="Arial" w:cs="Arial"/>
          <w:i/>
          <w:iCs/>
          <w:shd w:val="clear" w:color="auto" w:fill="FFFFFF"/>
        </w:rPr>
        <w:t>Journal of autism and developmental disorders</w:t>
      </w:r>
      <w:r w:rsidRPr="000D0526">
        <w:rPr>
          <w:rFonts w:ascii="Arial" w:hAnsi="Arial" w:cs="Arial"/>
          <w:shd w:val="clear" w:color="auto" w:fill="FFFFFF"/>
        </w:rPr>
        <w:t xml:space="preserve">, 49(1), pp. 127–137. Available at: </w:t>
      </w:r>
      <w:hyperlink r:id="rId98" w:history="1">
        <w:r w:rsidRPr="009A33C6">
          <w:rPr>
            <w:rStyle w:val="Hyperlink"/>
            <w:rFonts w:ascii="Arial" w:hAnsi="Arial" w:cs="Arial"/>
            <w:shd w:val="clear" w:color="auto" w:fill="FFFFFF"/>
          </w:rPr>
          <w:t>https://doi.org/10.1007/s10803-018-3696-5</w:t>
        </w:r>
      </w:hyperlink>
      <w:r w:rsidRPr="009A33C6">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Pr>
          <w:rFonts w:ascii="Arial" w:eastAsia="Times New Roman" w:hAnsi="Arial" w:cs="Arial"/>
          <w:spacing w:val="-6"/>
          <w:kern w:val="0"/>
          <w:lang w:eastAsia="en-GB"/>
          <w14:ligatures w14:val="none"/>
        </w:rPr>
        <w:t>(Accessed: 19 December 2025)</w:t>
      </w:r>
    </w:p>
    <w:p w14:paraId="734D35DA" w14:textId="77777777" w:rsidR="00DC4881" w:rsidRPr="00916FF4" w:rsidRDefault="00DC4881" w:rsidP="00DC4881">
      <w:pPr>
        <w:spacing w:after="180" w:line="240" w:lineRule="auto"/>
        <w:rPr>
          <w:rFonts w:ascii="Arial" w:hAnsi="Arial" w:cs="Arial"/>
          <w:color w:val="3A3A3A"/>
          <w:shd w:val="clear" w:color="auto" w:fill="FFFFFF"/>
        </w:rPr>
      </w:pPr>
      <w:r w:rsidRPr="000E7F38">
        <w:rPr>
          <w:rFonts w:ascii="Arial" w:hAnsi="Arial" w:cs="Arial"/>
          <w:shd w:val="clear" w:color="auto" w:fill="FFFFFF"/>
        </w:rPr>
        <w:lastRenderedPageBreak/>
        <w:t>McCarty, P. and Frye, R.E. (2020) ‘Early Detection and Diagnosis of Autism Spectrum Disorder: Why Is It So Difficult?’, </w:t>
      </w:r>
      <w:r w:rsidRPr="000E7F38">
        <w:rPr>
          <w:rFonts w:ascii="Arial" w:hAnsi="Arial" w:cs="Arial"/>
          <w:i/>
          <w:iCs/>
          <w:shd w:val="clear" w:color="auto" w:fill="FFFFFF"/>
        </w:rPr>
        <w:t>Seminars in paediatric neurology</w:t>
      </w:r>
      <w:r w:rsidRPr="000E7F38">
        <w:rPr>
          <w:rFonts w:ascii="Arial" w:hAnsi="Arial" w:cs="Arial"/>
          <w:shd w:val="clear" w:color="auto" w:fill="FFFFFF"/>
        </w:rPr>
        <w:t xml:space="preserve">, 35. Available at: </w:t>
      </w:r>
      <w:hyperlink r:id="rId99" w:history="1">
        <w:r w:rsidRPr="00916FF4">
          <w:rPr>
            <w:rStyle w:val="Hyperlink"/>
            <w:rFonts w:ascii="Arial" w:hAnsi="Arial" w:cs="Arial"/>
            <w:shd w:val="clear" w:color="auto" w:fill="FFFFFF"/>
          </w:rPr>
          <w:t>https://doi.org/10.1016/j.spen.2020.100831</w:t>
        </w:r>
      </w:hyperlink>
      <w:r w:rsidRPr="00916FF4">
        <w:rPr>
          <w:rFonts w:ascii="Arial" w:hAnsi="Arial" w:cs="Arial"/>
          <w:color w:val="3A3A3A"/>
          <w:shd w:val="clear" w:color="auto" w:fill="FFFFFF"/>
        </w:rPr>
        <w:t xml:space="preserve">. </w:t>
      </w:r>
      <w:r>
        <w:rPr>
          <w:rFonts w:ascii="Arial" w:hAnsi="Arial" w:cs="Arial"/>
          <w:color w:val="3A3A3A"/>
          <w:shd w:val="clear" w:color="auto" w:fill="FFFFFF"/>
        </w:rPr>
        <w:t>(</w:t>
      </w:r>
      <w:r>
        <w:rPr>
          <w:rFonts w:ascii="Arial" w:eastAsia="Times New Roman" w:hAnsi="Arial" w:cs="Arial"/>
          <w:kern w:val="36"/>
          <w:lang w:eastAsia="en-GB"/>
          <w14:ligatures w14:val="none"/>
        </w:rPr>
        <w:t>Accessed: 9 December 2025)</w:t>
      </w:r>
    </w:p>
    <w:p w14:paraId="7417EF2B" w14:textId="77777777" w:rsidR="00DC4881" w:rsidRDefault="00DC4881" w:rsidP="00DC4881">
      <w:pPr>
        <w:spacing w:after="0" w:line="240" w:lineRule="auto"/>
        <w:rPr>
          <w:rFonts w:ascii="Arial" w:eastAsia="Times New Roman" w:hAnsi="Arial" w:cs="Arial"/>
          <w:kern w:val="0"/>
          <w:lang w:eastAsia="en-GB"/>
          <w14:ligatures w14:val="none"/>
        </w:rPr>
      </w:pPr>
      <w:r w:rsidRPr="00FB6D9D">
        <w:rPr>
          <w:rFonts w:ascii="Arial" w:eastAsia="Times New Roman" w:hAnsi="Arial" w:cs="Arial"/>
          <w:kern w:val="0"/>
          <w:lang w:eastAsia="en-GB"/>
          <w14:ligatures w14:val="none"/>
        </w:rPr>
        <w:t xml:space="preserve">McCarty, P. and Frye, R.E. (2020) ‘Early Detection and Diagnosis of Autism Spectrum Disorder: Why Is It So Difficult?’, </w:t>
      </w:r>
      <w:r w:rsidRPr="00FB6D9D">
        <w:rPr>
          <w:rFonts w:ascii="Arial" w:eastAsia="Times New Roman" w:hAnsi="Arial" w:cs="Arial"/>
          <w:i/>
          <w:iCs/>
          <w:kern w:val="0"/>
          <w:lang w:eastAsia="en-GB"/>
          <w14:ligatures w14:val="none"/>
        </w:rPr>
        <w:t xml:space="preserve">Seminars in </w:t>
      </w:r>
      <w:r w:rsidRPr="00182037">
        <w:rPr>
          <w:rFonts w:ascii="Arial" w:eastAsia="Times New Roman" w:hAnsi="Arial" w:cs="Arial"/>
          <w:i/>
          <w:iCs/>
          <w:kern w:val="0"/>
          <w:lang w:eastAsia="en-GB"/>
          <w14:ligatures w14:val="none"/>
        </w:rPr>
        <w:t>paediatric</w:t>
      </w:r>
      <w:r w:rsidRPr="00FB6D9D">
        <w:rPr>
          <w:rFonts w:ascii="Arial" w:eastAsia="Times New Roman" w:hAnsi="Arial" w:cs="Arial"/>
          <w:i/>
          <w:iCs/>
          <w:kern w:val="0"/>
          <w:lang w:eastAsia="en-GB"/>
          <w14:ligatures w14:val="none"/>
        </w:rPr>
        <w:t xml:space="preserve"> neurology</w:t>
      </w:r>
      <w:r w:rsidRPr="00FB6D9D">
        <w:rPr>
          <w:rFonts w:ascii="Arial" w:eastAsia="Times New Roman" w:hAnsi="Arial" w:cs="Arial"/>
          <w:kern w:val="0"/>
          <w:lang w:eastAsia="en-GB"/>
          <w14:ligatures w14:val="none"/>
        </w:rPr>
        <w:t xml:space="preserve">, 35. Available at: </w:t>
      </w:r>
      <w:hyperlink r:id="rId100" w:history="1">
        <w:r w:rsidRPr="00FB6D9D">
          <w:rPr>
            <w:rStyle w:val="Hyperlink"/>
            <w:rFonts w:ascii="Arial" w:eastAsia="Times New Roman" w:hAnsi="Arial" w:cs="Arial"/>
            <w:kern w:val="0"/>
            <w:lang w:eastAsia="en-GB"/>
            <w14:ligatures w14:val="none"/>
          </w:rPr>
          <w:t>https://doi.org/10.1016/j.spen.2020.100831</w:t>
        </w:r>
      </w:hyperlink>
      <w:r w:rsidRPr="00FB6D9D">
        <w:rPr>
          <w:rFonts w:ascii="Arial" w:eastAsia="Times New Roman" w:hAnsi="Arial" w:cs="Arial"/>
          <w:kern w:val="0"/>
          <w:lang w:eastAsia="en-GB"/>
          <w14:ligatures w14:val="none"/>
        </w:rPr>
        <w:t>.</w:t>
      </w:r>
      <w:r w:rsidRPr="0018203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8 January 2026)</w:t>
      </w:r>
    </w:p>
    <w:p w14:paraId="553F31F1" w14:textId="77777777" w:rsidR="00DC4881" w:rsidRDefault="00DC4881" w:rsidP="00DC4881">
      <w:pPr>
        <w:spacing w:after="0" w:line="240" w:lineRule="auto"/>
        <w:rPr>
          <w:rFonts w:ascii="Arial" w:eastAsia="Times New Roman" w:hAnsi="Arial" w:cs="Arial"/>
          <w:kern w:val="0"/>
          <w:lang w:eastAsia="en-GB"/>
          <w14:ligatures w14:val="none"/>
        </w:rPr>
      </w:pPr>
    </w:p>
    <w:p w14:paraId="746BC4FD" w14:textId="77777777" w:rsidR="00DC4881" w:rsidRDefault="00DC4881" w:rsidP="00DC4881">
      <w:pPr>
        <w:spacing w:after="0" w:line="240" w:lineRule="auto"/>
        <w:rPr>
          <w:rFonts w:ascii="Arial" w:eastAsia="Times New Roman" w:hAnsi="Arial" w:cs="Arial"/>
          <w:kern w:val="0"/>
          <w:lang w:eastAsia="en-GB"/>
          <w14:ligatures w14:val="none"/>
        </w:rPr>
      </w:pPr>
      <w:r w:rsidRPr="001E4C77">
        <w:rPr>
          <w:rFonts w:ascii="Arial" w:eastAsia="Times New Roman" w:hAnsi="Arial" w:cs="Arial"/>
          <w:kern w:val="0"/>
          <w:lang w:eastAsia="en-GB"/>
          <w14:ligatures w14:val="none"/>
        </w:rPr>
        <w:t xml:space="preserve">McCrimmon, A. and Rostad, K. (2014) ‘Test Review: Lord, C., Luyster, R. J., Gotham, K., &amp; Guthrie, W. (2012). “Autism Diagnostic Observation Schedule, Second Edition (ADOS-2) Manual (Part II): Toddler Module.” Torrance, CA: Western Psychological Services, 2012. Lord, C., Rutter, M., DiLavore, P. C., Risi, S., Gotham, K., &amp; Bishop, S. “Autism Diagnostic Observation Schedule, Second Edition.” Torrance, CA: Western Psychological Services, 2012’, </w:t>
      </w:r>
      <w:r w:rsidRPr="001E4C77">
        <w:rPr>
          <w:rFonts w:ascii="Arial" w:eastAsia="Times New Roman" w:hAnsi="Arial" w:cs="Arial"/>
          <w:i/>
          <w:iCs/>
          <w:kern w:val="0"/>
          <w:lang w:eastAsia="en-GB"/>
          <w14:ligatures w14:val="none"/>
        </w:rPr>
        <w:t>Journal of psychoeducational assessment</w:t>
      </w:r>
      <w:r w:rsidRPr="001E4C77">
        <w:rPr>
          <w:rFonts w:ascii="Arial" w:eastAsia="Times New Roman" w:hAnsi="Arial" w:cs="Arial"/>
          <w:kern w:val="0"/>
          <w:lang w:eastAsia="en-GB"/>
          <w14:ligatures w14:val="none"/>
        </w:rPr>
        <w:t xml:space="preserve">, 32(1), p. 88. Available at: </w:t>
      </w:r>
      <w:hyperlink r:id="rId101" w:history="1">
        <w:r w:rsidRPr="001E4C77">
          <w:rPr>
            <w:rStyle w:val="Hyperlink"/>
            <w:rFonts w:ascii="Arial" w:eastAsia="Times New Roman" w:hAnsi="Arial" w:cs="Arial"/>
            <w:kern w:val="0"/>
            <w:lang w:eastAsia="en-GB"/>
            <w14:ligatures w14:val="none"/>
          </w:rPr>
          <w:t>https://doi.org/10.1177/0734282913490916</w:t>
        </w:r>
      </w:hyperlink>
      <w:r w:rsidRPr="001E4C77">
        <w:rPr>
          <w:rFonts w:ascii="Arial" w:eastAsia="Times New Roman" w:hAnsi="Arial" w:cs="Arial"/>
          <w:kern w:val="0"/>
          <w:lang w:eastAsia="en-GB"/>
          <w14:ligatures w14:val="none"/>
        </w:rPr>
        <w:t>.</w:t>
      </w:r>
      <w:r w:rsidRPr="00DF0D91">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8 January 2026)</w:t>
      </w:r>
    </w:p>
    <w:p w14:paraId="657100F7" w14:textId="77777777" w:rsidR="00DC4881" w:rsidRDefault="00DC4881" w:rsidP="00DC4881">
      <w:pPr>
        <w:spacing w:after="0" w:line="240" w:lineRule="auto"/>
        <w:rPr>
          <w:rFonts w:ascii="Arial" w:eastAsia="Times New Roman" w:hAnsi="Arial" w:cs="Arial"/>
          <w:kern w:val="0"/>
          <w:lang w:eastAsia="en-GB"/>
          <w14:ligatures w14:val="none"/>
        </w:rPr>
      </w:pPr>
    </w:p>
    <w:p w14:paraId="3B3EE2AA" w14:textId="77777777" w:rsidR="00DC4881" w:rsidRDefault="00DC4881" w:rsidP="00DC4881">
      <w:pPr>
        <w:spacing w:after="180" w:line="240" w:lineRule="auto"/>
        <w:rPr>
          <w:rFonts w:ascii="Arial" w:eastAsia="Times New Roman" w:hAnsi="Arial" w:cs="Arial"/>
          <w:kern w:val="36"/>
          <w:lang w:eastAsia="en-GB"/>
          <w14:ligatures w14:val="none"/>
        </w:rPr>
      </w:pPr>
      <w:r w:rsidRPr="003452D1">
        <w:rPr>
          <w:rFonts w:ascii="Arial" w:hAnsi="Arial" w:cs="Arial"/>
          <w:shd w:val="clear" w:color="auto" w:fill="FFFFFF"/>
        </w:rPr>
        <w:t>McGrevey, S.</w:t>
      </w:r>
      <w:r>
        <w:rPr>
          <w:rFonts w:ascii="Arial" w:hAnsi="Arial" w:cs="Arial"/>
          <w:shd w:val="clear" w:color="auto" w:fill="FFFFFF"/>
        </w:rPr>
        <w:t>, Farr, W., Memon, A., Male, I.</w:t>
      </w:r>
      <w:r w:rsidRPr="003452D1">
        <w:rPr>
          <w:rFonts w:ascii="Arial" w:hAnsi="Arial" w:cs="Arial"/>
          <w:shd w:val="clear" w:color="auto" w:fill="FFFFFF"/>
        </w:rPr>
        <w:t> (2025) ‘Autism prevalence in school children in Southeast England: Findings from a cross-sectional survey’, </w:t>
      </w:r>
      <w:r w:rsidRPr="003452D1">
        <w:rPr>
          <w:rFonts w:ascii="Arial" w:hAnsi="Arial" w:cs="Arial"/>
          <w:i/>
          <w:iCs/>
          <w:shd w:val="clear" w:color="auto" w:fill="FFFFFF"/>
        </w:rPr>
        <w:t>European journal of public health</w:t>
      </w:r>
      <w:r w:rsidRPr="003452D1">
        <w:rPr>
          <w:rFonts w:ascii="Arial" w:hAnsi="Arial" w:cs="Arial"/>
          <w:shd w:val="clear" w:color="auto" w:fill="FFFFFF"/>
        </w:rPr>
        <w:t xml:space="preserve">, 35(Supplement_4). Available at: </w:t>
      </w:r>
      <w:hyperlink r:id="rId102" w:history="1">
        <w:r w:rsidRPr="00A07D33">
          <w:rPr>
            <w:rStyle w:val="Hyperlink"/>
            <w:rFonts w:ascii="Arial" w:hAnsi="Arial" w:cs="Arial"/>
            <w:shd w:val="clear" w:color="auto" w:fill="FFFFFF"/>
          </w:rPr>
          <w:t>https://doi.org/10.1093/eurpub/ckaf161.1788</w:t>
        </w:r>
      </w:hyperlink>
      <w:r w:rsidRPr="00A07D33">
        <w:rPr>
          <w:rFonts w:ascii="Arial" w:hAnsi="Arial" w:cs="Arial"/>
          <w:color w:val="3A3A3A"/>
          <w:shd w:val="clear" w:color="auto" w:fill="FFFFFF"/>
        </w:rPr>
        <w:t xml:space="preserve">. </w:t>
      </w:r>
      <w:r>
        <w:rPr>
          <w:rFonts w:ascii="Arial" w:hAnsi="Arial" w:cs="Arial"/>
          <w:color w:val="3A3A3A"/>
          <w:shd w:val="clear" w:color="auto" w:fill="FFFFFF"/>
        </w:rPr>
        <w:t>(</w:t>
      </w:r>
      <w:r>
        <w:rPr>
          <w:rFonts w:ascii="Arial" w:eastAsia="Times New Roman" w:hAnsi="Arial" w:cs="Arial"/>
          <w:kern w:val="36"/>
          <w:lang w:eastAsia="en-GB"/>
          <w14:ligatures w14:val="none"/>
        </w:rPr>
        <w:t>Accessed: 9 December 2025)</w:t>
      </w:r>
    </w:p>
    <w:p w14:paraId="768A72EA" w14:textId="77777777" w:rsidR="00DC4881" w:rsidRDefault="00DC4881" w:rsidP="00DC4881">
      <w:pPr>
        <w:spacing w:after="0" w:line="240" w:lineRule="auto"/>
        <w:rPr>
          <w:rFonts w:ascii="Arial" w:hAnsi="Arial" w:cs="Arial"/>
          <w:shd w:val="clear" w:color="auto" w:fill="FFFFFF"/>
        </w:rPr>
      </w:pPr>
      <w:r w:rsidRPr="00063E71">
        <w:rPr>
          <w:rFonts w:ascii="Arial" w:hAnsi="Arial" w:cs="Arial"/>
        </w:rPr>
        <w:t>McKenzie</w:t>
      </w:r>
      <w:r w:rsidRPr="00063E71">
        <w:rPr>
          <w:rFonts w:ascii="Arial" w:hAnsi="Arial" w:cs="Arial"/>
          <w:shd w:val="clear" w:color="auto" w:fill="FFFFFF"/>
        </w:rPr>
        <w:t>, R., Dallos, R., Stedmon, J., Hancocks, H., Vickery, P.J., Ewings, P., Barton, A., Vassallo, T., Myhill, C.</w:t>
      </w:r>
      <w:r>
        <w:rPr>
          <w:rFonts w:ascii="Arial" w:eastAsia="Times New Roman" w:hAnsi="Arial" w:cs="Arial"/>
          <w:kern w:val="0"/>
          <w:lang w:eastAsia="en-GB"/>
          <w14:ligatures w14:val="none"/>
        </w:rPr>
        <w:t xml:space="preserve"> </w:t>
      </w:r>
      <w:r w:rsidRPr="00451D39">
        <w:rPr>
          <w:rFonts w:ascii="Arial" w:eastAsia="Times New Roman" w:hAnsi="Arial" w:cs="Arial"/>
          <w:kern w:val="0"/>
          <w:lang w:eastAsia="en-GB"/>
          <w14:ligatures w14:val="none"/>
        </w:rPr>
        <w:t xml:space="preserve">(2019) ‘SAFE, a new therapeutic intervention for families of children with autism: study protocol for a feasibility randomised controlled trial’, </w:t>
      </w:r>
      <w:r w:rsidRPr="00451D39">
        <w:rPr>
          <w:rFonts w:ascii="Arial" w:eastAsia="Times New Roman" w:hAnsi="Arial" w:cs="Arial"/>
          <w:i/>
          <w:iCs/>
          <w:kern w:val="0"/>
          <w:lang w:eastAsia="en-GB"/>
          <w14:ligatures w14:val="none"/>
        </w:rPr>
        <w:t>BMJ open</w:t>
      </w:r>
      <w:r w:rsidRPr="00451D39">
        <w:rPr>
          <w:rFonts w:ascii="Arial" w:eastAsia="Times New Roman" w:hAnsi="Arial" w:cs="Arial"/>
          <w:kern w:val="0"/>
          <w:lang w:eastAsia="en-GB"/>
          <w14:ligatures w14:val="none"/>
        </w:rPr>
        <w:t xml:space="preserve">, 9(5), p. e025006. Available at: </w:t>
      </w:r>
      <w:hyperlink r:id="rId103" w:history="1">
        <w:r w:rsidRPr="00451D39">
          <w:rPr>
            <w:rStyle w:val="Hyperlink"/>
            <w:rFonts w:ascii="Arial" w:eastAsia="Times New Roman" w:hAnsi="Arial" w:cs="Arial"/>
            <w:kern w:val="0"/>
            <w:lang w:eastAsia="en-GB"/>
            <w14:ligatures w14:val="none"/>
          </w:rPr>
          <w:t>https://doi.org/10.1136/bmjopen-2018-025006</w:t>
        </w:r>
      </w:hyperlink>
      <w:r w:rsidRPr="00451D39">
        <w:rPr>
          <w:rFonts w:ascii="Arial" w:eastAsia="Times New Roman" w:hAnsi="Arial" w:cs="Arial"/>
          <w:kern w:val="0"/>
          <w:lang w:eastAsia="en-GB"/>
          <w14:ligatures w14:val="none"/>
        </w:rPr>
        <w:t xml:space="preserve">. </w:t>
      </w:r>
      <w:r w:rsidRPr="00624E2B">
        <w:rPr>
          <w:rFonts w:ascii="Arial" w:hAnsi="Arial" w:cs="Arial"/>
          <w:shd w:val="clear" w:color="auto" w:fill="FFFFFF"/>
        </w:rPr>
        <w:t>(Accessed: 15 December 2025)</w:t>
      </w:r>
    </w:p>
    <w:p w14:paraId="731CED50" w14:textId="77777777" w:rsidR="00DC4881" w:rsidRDefault="00DC4881" w:rsidP="00DC4881">
      <w:pPr>
        <w:spacing w:after="0" w:line="240" w:lineRule="auto"/>
        <w:rPr>
          <w:rFonts w:ascii="Arial" w:hAnsi="Arial" w:cs="Arial"/>
          <w:shd w:val="clear" w:color="auto" w:fill="FFFFFF"/>
        </w:rPr>
      </w:pPr>
    </w:p>
    <w:p w14:paraId="35F27CB3" w14:textId="77777777" w:rsidR="00DC4881" w:rsidRDefault="00DC4881" w:rsidP="00DC4881">
      <w:pPr>
        <w:spacing w:after="180" w:line="240" w:lineRule="auto"/>
        <w:rPr>
          <w:rFonts w:ascii="Arial" w:eastAsia="Times New Roman" w:hAnsi="Arial" w:cs="Arial"/>
          <w:spacing w:val="-6"/>
          <w:kern w:val="0"/>
          <w:lang w:eastAsia="en-GB"/>
          <w14:ligatures w14:val="none"/>
        </w:rPr>
      </w:pPr>
      <w:r w:rsidRPr="003B2880">
        <w:rPr>
          <w:rFonts w:ascii="Arial" w:eastAsia="Times New Roman" w:hAnsi="Arial" w:cs="Arial"/>
          <w:spacing w:val="-6"/>
          <w:kern w:val="0"/>
          <w:lang w:eastAsia="en-GB"/>
          <w14:ligatures w14:val="none"/>
        </w:rPr>
        <w:t xml:space="preserve">Mesibov, G., Howley, M., Naftel, S. (2015) </w:t>
      </w:r>
      <w:r w:rsidRPr="003D36E5">
        <w:rPr>
          <w:rFonts w:ascii="Arial" w:eastAsia="Times New Roman" w:hAnsi="Arial" w:cs="Arial"/>
          <w:i/>
          <w:iCs/>
          <w:spacing w:val="-6"/>
          <w:kern w:val="0"/>
          <w:lang w:eastAsia="en-GB"/>
          <w14:ligatures w14:val="none"/>
        </w:rPr>
        <w:t>Accessing the Curriculum for Learners with Autism Spectrum Disorders: Using the TEACCH programme to help inclusion</w:t>
      </w:r>
      <w:r w:rsidRPr="003B2880">
        <w:rPr>
          <w:rFonts w:ascii="Arial" w:eastAsia="Times New Roman" w:hAnsi="Arial" w:cs="Arial"/>
          <w:spacing w:val="-6"/>
          <w:kern w:val="0"/>
          <w:lang w:eastAsia="en-GB"/>
          <w14:ligatures w14:val="none"/>
        </w:rPr>
        <w:t>. London: Routledge</w:t>
      </w:r>
      <w:r>
        <w:rPr>
          <w:rFonts w:ascii="Arial" w:eastAsia="Times New Roman" w:hAnsi="Arial" w:cs="Arial"/>
          <w:spacing w:val="-6"/>
          <w:kern w:val="0"/>
          <w:lang w:eastAsia="en-GB"/>
          <w14:ligatures w14:val="none"/>
        </w:rPr>
        <w:t>.</w:t>
      </w:r>
    </w:p>
    <w:p w14:paraId="325C9A68" w14:textId="45932132" w:rsidR="00DC4881" w:rsidRPr="00306213" w:rsidRDefault="00DC4881" w:rsidP="00DC4881">
      <w:pPr>
        <w:spacing w:after="180" w:line="240" w:lineRule="auto"/>
        <w:rPr>
          <w:rStyle w:val="bkciteavail"/>
          <w:rFonts w:ascii="Arial" w:hAnsi="Arial" w:cs="Arial"/>
          <w:color w:val="222222"/>
          <w:shd w:val="clear" w:color="auto" w:fill="FFFFFF"/>
        </w:rPr>
      </w:pPr>
      <w:r w:rsidRPr="00306213">
        <w:rPr>
          <w:rStyle w:val="bkciteavail"/>
          <w:rFonts w:ascii="Arial" w:hAnsi="Arial" w:cs="Arial"/>
          <w:shd w:val="clear" w:color="auto" w:fill="FFFFFF"/>
        </w:rPr>
        <w:t>Nair, J., (n</w:t>
      </w:r>
      <w:r>
        <w:rPr>
          <w:rStyle w:val="bkciteavail"/>
          <w:rFonts w:ascii="Arial" w:hAnsi="Arial" w:cs="Arial"/>
          <w:shd w:val="clear" w:color="auto" w:fill="FFFFFF"/>
        </w:rPr>
        <w:t>.</w:t>
      </w:r>
      <w:r w:rsidRPr="00306213">
        <w:rPr>
          <w:rStyle w:val="bkciteavail"/>
          <w:rFonts w:ascii="Arial" w:hAnsi="Arial" w:cs="Arial"/>
          <w:shd w:val="clear" w:color="auto" w:fill="FFFFFF"/>
        </w:rPr>
        <w:t xml:space="preserve">d.) </w:t>
      </w:r>
      <w:r w:rsidRPr="00306213">
        <w:rPr>
          <w:rStyle w:val="bkciteavail"/>
          <w:rFonts w:ascii="Arial" w:hAnsi="Arial" w:cs="Arial"/>
          <w:i/>
          <w:iCs/>
          <w:shd w:val="clear" w:color="auto" w:fill="FFFFFF"/>
        </w:rPr>
        <w:t>Pestalozzi International-To Nurture and Develop.</w:t>
      </w:r>
      <w:r w:rsidRPr="00306213">
        <w:rPr>
          <w:rStyle w:val="bkciteavail"/>
          <w:rFonts w:ascii="Arial" w:hAnsi="Arial" w:cs="Arial"/>
          <w:shd w:val="clear" w:color="auto" w:fill="FFFFFF"/>
        </w:rPr>
        <w:t xml:space="preserve"> Available at</w:t>
      </w:r>
      <w:r w:rsidRPr="00306213">
        <w:rPr>
          <w:rStyle w:val="bkciteavail"/>
          <w:rFonts w:ascii="Arial" w:hAnsi="Arial" w:cs="Arial"/>
          <w:color w:val="EE0000"/>
          <w:shd w:val="clear" w:color="auto" w:fill="FFFFFF"/>
        </w:rPr>
        <w:t xml:space="preserve">: </w:t>
      </w:r>
      <w:hyperlink r:id="rId104" w:history="1">
        <w:r w:rsidRPr="00306213">
          <w:rPr>
            <w:rFonts w:ascii="Arial" w:hAnsi="Arial" w:cs="Arial"/>
            <w:color w:val="0000FF"/>
            <w:u w:val="single"/>
          </w:rPr>
          <w:t>Pestalozzi-and-Education-Sept-25 (1).pdf</w:t>
        </w:r>
      </w:hyperlink>
      <w:r w:rsidRPr="00306213">
        <w:rPr>
          <w:rFonts w:ascii="Arial" w:hAnsi="Arial" w:cs="Arial"/>
        </w:rPr>
        <w:t xml:space="preserve"> </w:t>
      </w:r>
      <w:r w:rsidRPr="00306213">
        <w:rPr>
          <w:rStyle w:val="bkciteavail"/>
          <w:rFonts w:ascii="Arial" w:hAnsi="Arial" w:cs="Arial"/>
          <w:color w:val="222222"/>
          <w:shd w:val="clear" w:color="auto" w:fill="FFFFFF"/>
        </w:rPr>
        <w:t xml:space="preserve">(Accessed: 11 </w:t>
      </w:r>
      <w:r>
        <w:rPr>
          <w:rStyle w:val="bkciteavail"/>
          <w:rFonts w:ascii="Arial" w:hAnsi="Arial" w:cs="Arial"/>
          <w:color w:val="222222"/>
          <w:shd w:val="clear" w:color="auto" w:fill="FFFFFF"/>
        </w:rPr>
        <w:t>January 2026</w:t>
      </w:r>
      <w:r w:rsidRPr="00306213">
        <w:rPr>
          <w:rStyle w:val="bkciteavail"/>
          <w:rFonts w:ascii="Arial" w:hAnsi="Arial" w:cs="Arial"/>
          <w:color w:val="222222"/>
          <w:shd w:val="clear" w:color="auto" w:fill="FFFFFF"/>
        </w:rPr>
        <w:t>)</w:t>
      </w:r>
    </w:p>
    <w:p w14:paraId="259C4573" w14:textId="77777777" w:rsidR="00DC4881" w:rsidRPr="001D4678" w:rsidRDefault="00DC4881" w:rsidP="00DC4881">
      <w:pPr>
        <w:spacing w:after="180" w:line="240" w:lineRule="auto"/>
        <w:rPr>
          <w:rFonts w:ascii="Arial" w:eastAsia="Times New Roman" w:hAnsi="Arial" w:cs="Arial"/>
          <w:spacing w:val="-6"/>
          <w:kern w:val="0"/>
          <w:lang w:eastAsia="en-GB"/>
          <w14:ligatures w14:val="none"/>
        </w:rPr>
      </w:pPr>
      <w:r w:rsidRPr="001D4678">
        <w:rPr>
          <w:rFonts w:ascii="Arial" w:eastAsia="Times New Roman" w:hAnsi="Arial" w:cs="Arial"/>
          <w:spacing w:val="-6"/>
          <w:kern w:val="0"/>
          <w:lang w:eastAsia="en-GB"/>
          <w14:ligatures w14:val="none"/>
        </w:rPr>
        <w:t>Narzisi, A., Sesso, G., Berloffa, S., Fantozzi, P., Muccio, R., Valente, E., Viglione, V., Villafranca, A., Milone, A. and Masi, G. (2021) ‘Could you give me the blue brick? LEGO®-based therapy as a social development programme for children with autism spectrum disorder: A systematic review’, Brain Sciences, 11(6), 702.</w:t>
      </w:r>
      <w:r w:rsidRPr="001D4678">
        <w:rPr>
          <w:rFonts w:ascii="Arial" w:eastAsia="Times New Roman" w:hAnsi="Arial" w:cs="Arial"/>
          <w:spacing w:val="-6"/>
          <w:kern w:val="0"/>
          <w:lang w:eastAsia="en-GB"/>
          <w14:ligatures w14:val="none"/>
        </w:rPr>
        <w:br/>
        <w:t>DOI: </w:t>
      </w:r>
      <w:hyperlink r:id="rId105" w:history="1">
        <w:r w:rsidRPr="001D4678">
          <w:rPr>
            <w:rFonts w:ascii="Arial" w:eastAsia="Times New Roman" w:hAnsi="Arial" w:cs="Arial"/>
            <w:color w:val="0071E3"/>
            <w:spacing w:val="-6"/>
            <w:kern w:val="0"/>
            <w:u w:val="single"/>
            <w:lang w:eastAsia="en-GB"/>
            <w14:ligatures w14:val="none"/>
          </w:rPr>
          <w:t>https://doi.org/10.3390/brainsci11060702</w:t>
        </w:r>
      </w:hyperlink>
      <w:r w:rsidRPr="001D4678">
        <w:rPr>
          <w:rFonts w:ascii="Arial" w:eastAsia="Times New Roman" w:hAnsi="Arial" w:cs="Arial"/>
          <w:spacing w:val="-6"/>
          <w:kern w:val="0"/>
          <w:lang w:eastAsia="en-GB"/>
          <w14:ligatures w14:val="none"/>
        </w:rPr>
        <w:br/>
        <w:t>Available at: </w:t>
      </w:r>
      <w:hyperlink r:id="rId106" w:history="1">
        <w:r w:rsidRPr="001D4678">
          <w:rPr>
            <w:rFonts w:ascii="Arial" w:eastAsia="Times New Roman" w:hAnsi="Arial" w:cs="Arial"/>
            <w:color w:val="0071E3"/>
            <w:spacing w:val="-6"/>
            <w:kern w:val="0"/>
            <w:u w:val="single"/>
            <w:lang w:eastAsia="en-GB"/>
            <w14:ligatures w14:val="none"/>
          </w:rPr>
          <w:t>https://pmc.ncbi.nlm.nih.gov/articles/PMC8228619/</w:t>
        </w:r>
      </w:hyperlink>
      <w:r>
        <w:t xml:space="preserve"> </w:t>
      </w:r>
      <w:r w:rsidRPr="005A473B">
        <w:rPr>
          <w:rFonts w:ascii="Arial" w:hAnsi="Arial" w:cs="Arial"/>
        </w:rPr>
        <w:t>(Accessed 10 January 2026)</w:t>
      </w:r>
    </w:p>
    <w:p w14:paraId="7721130F" w14:textId="77777777" w:rsidR="00DC4881" w:rsidRDefault="00DC4881" w:rsidP="00DC4881">
      <w:pPr>
        <w:pStyle w:val="Heading1"/>
        <w:shd w:val="clear" w:color="auto" w:fill="FFFFFF"/>
        <w:spacing w:before="0" w:after="225"/>
        <w:rPr>
          <w:rFonts w:ascii="Arial" w:eastAsia="Times New Roman" w:hAnsi="Arial" w:cs="Arial"/>
          <w:color w:val="auto"/>
          <w:kern w:val="36"/>
          <w:sz w:val="24"/>
          <w:szCs w:val="24"/>
          <w:lang w:eastAsia="en-GB"/>
          <w14:ligatures w14:val="none"/>
        </w:rPr>
      </w:pPr>
      <w:r w:rsidRPr="00BA0A90">
        <w:rPr>
          <w:rFonts w:ascii="Arial" w:eastAsia="Times New Roman" w:hAnsi="Arial" w:cs="Arial"/>
          <w:color w:val="auto"/>
          <w:spacing w:val="-6"/>
          <w:kern w:val="0"/>
          <w:sz w:val="24"/>
          <w:szCs w:val="24"/>
          <w:lang w:eastAsia="en-GB"/>
          <w14:ligatures w14:val="none"/>
        </w:rPr>
        <w:t>NAS (National Autistic Society) (</w:t>
      </w:r>
      <w:r w:rsidRPr="00D80FB4">
        <w:rPr>
          <w:rFonts w:ascii="Arial" w:eastAsia="Times New Roman" w:hAnsi="Arial" w:cs="Arial"/>
          <w:color w:val="auto"/>
          <w:spacing w:val="-6"/>
          <w:kern w:val="0"/>
          <w:sz w:val="24"/>
          <w:szCs w:val="24"/>
          <w:lang w:eastAsia="en-GB"/>
          <w14:ligatures w14:val="none"/>
        </w:rPr>
        <w:t>2022</w:t>
      </w:r>
      <w:r w:rsidRPr="00BA0A90">
        <w:rPr>
          <w:rFonts w:ascii="Arial" w:eastAsia="Times New Roman" w:hAnsi="Arial" w:cs="Arial"/>
          <w:color w:val="auto"/>
          <w:spacing w:val="-6"/>
          <w:kern w:val="0"/>
          <w:sz w:val="24"/>
          <w:szCs w:val="24"/>
          <w:lang w:eastAsia="en-GB"/>
          <w14:ligatures w14:val="none"/>
        </w:rPr>
        <w:t>)</w:t>
      </w:r>
      <w:r w:rsidRPr="00423971">
        <w:rPr>
          <w:rFonts w:ascii="Arial" w:eastAsia="Times New Roman" w:hAnsi="Arial" w:cs="Arial"/>
          <w:color w:val="auto"/>
          <w:kern w:val="36"/>
          <w:sz w:val="24"/>
          <w:szCs w:val="24"/>
          <w:lang w:eastAsia="en-GB"/>
          <w14:ligatures w14:val="none"/>
        </w:rPr>
        <w:t xml:space="preserve"> </w:t>
      </w:r>
      <w:r w:rsidRPr="00100EFE">
        <w:rPr>
          <w:rFonts w:ascii="Arial" w:eastAsia="Times New Roman" w:hAnsi="Arial" w:cs="Arial"/>
          <w:i/>
          <w:iCs/>
          <w:color w:val="auto"/>
          <w:kern w:val="36"/>
          <w:sz w:val="24"/>
          <w:szCs w:val="24"/>
          <w:lang w:eastAsia="en-GB"/>
          <w14:ligatures w14:val="none"/>
        </w:rPr>
        <w:t>Welsh Government publishes review of autism services.</w:t>
      </w:r>
      <w:r>
        <w:rPr>
          <w:rFonts w:ascii="Arial" w:eastAsia="Times New Roman" w:hAnsi="Arial" w:cs="Arial"/>
          <w:color w:val="auto"/>
          <w:kern w:val="36"/>
          <w:sz w:val="24"/>
          <w:szCs w:val="24"/>
          <w:lang w:eastAsia="en-GB"/>
          <w14:ligatures w14:val="none"/>
        </w:rPr>
        <w:t xml:space="preserve"> Available at</w:t>
      </w:r>
      <w:r w:rsidRPr="004A4BAE">
        <w:rPr>
          <w:rFonts w:ascii="Arial" w:eastAsia="Times New Roman" w:hAnsi="Arial" w:cs="Arial"/>
          <w:color w:val="auto"/>
          <w:kern w:val="36"/>
          <w:sz w:val="24"/>
          <w:szCs w:val="24"/>
          <w:lang w:eastAsia="en-GB"/>
          <w14:ligatures w14:val="none"/>
        </w:rPr>
        <w:t xml:space="preserve">: </w:t>
      </w:r>
      <w:r w:rsidRPr="004A4BAE">
        <w:rPr>
          <w:rFonts w:ascii="Arial" w:eastAsiaTheme="minorHAnsi" w:hAnsi="Arial" w:cs="Arial"/>
          <w:color w:val="auto"/>
          <w:sz w:val="24"/>
          <w:szCs w:val="24"/>
        </w:rPr>
        <w:t xml:space="preserve"> </w:t>
      </w:r>
      <w:hyperlink r:id="rId107" w:history="1">
        <w:r w:rsidRPr="004A4BAE">
          <w:rPr>
            <w:rFonts w:ascii="Arial" w:eastAsiaTheme="minorHAnsi" w:hAnsi="Arial" w:cs="Arial"/>
            <w:color w:val="0000FF"/>
            <w:sz w:val="24"/>
            <w:szCs w:val="24"/>
            <w:u w:val="single"/>
          </w:rPr>
          <w:t>Welsh Government publishes review of autism services</w:t>
        </w:r>
      </w:hyperlink>
      <w:r>
        <w:rPr>
          <w:rFonts w:asciiTheme="minorHAnsi" w:eastAsiaTheme="minorHAnsi" w:hAnsiTheme="minorHAnsi" w:cstheme="minorBidi"/>
          <w:color w:val="auto"/>
          <w:sz w:val="24"/>
          <w:szCs w:val="24"/>
        </w:rPr>
        <w:t xml:space="preserve"> </w:t>
      </w:r>
      <w:r>
        <w:rPr>
          <w:rFonts w:ascii="Arial" w:eastAsia="Times New Roman" w:hAnsi="Arial" w:cs="Arial"/>
          <w:color w:val="auto"/>
          <w:kern w:val="36"/>
          <w:sz w:val="24"/>
          <w:szCs w:val="24"/>
          <w:lang w:eastAsia="en-GB"/>
          <w14:ligatures w14:val="none"/>
        </w:rPr>
        <w:t>(Accessed 8 December 2025)</w:t>
      </w:r>
    </w:p>
    <w:p w14:paraId="0F333B17" w14:textId="77777777" w:rsidR="00405A7A" w:rsidRPr="00405A7A" w:rsidRDefault="00405A7A" w:rsidP="00405A7A">
      <w:pPr>
        <w:rPr>
          <w:lang w:eastAsia="en-GB"/>
        </w:rPr>
      </w:pPr>
    </w:p>
    <w:p w14:paraId="4AE50ED3" w14:textId="77777777" w:rsidR="00DC4881" w:rsidRDefault="00DC4881" w:rsidP="00DC4881">
      <w:pPr>
        <w:spacing w:after="180" w:line="240" w:lineRule="auto"/>
        <w:rPr>
          <w:rStyle w:val="bkciteavail"/>
          <w:rFonts w:ascii="Arial" w:hAnsi="Arial" w:cs="Arial"/>
          <w:color w:val="222222"/>
          <w:shd w:val="clear" w:color="auto" w:fill="FFFFFF"/>
        </w:rPr>
      </w:pPr>
      <w:r w:rsidRPr="00A436ED">
        <w:rPr>
          <w:rFonts w:ascii="Arial" w:hAnsi="Arial" w:cs="Arial"/>
          <w:shd w:val="clear" w:color="auto" w:fill="FFFFFF"/>
        </w:rPr>
        <w:lastRenderedPageBreak/>
        <w:t>Nasir, A.K., Strong-Bak, W. and Bernard, M. (2024) ‘Diagnostic Evaluation of Autism Spectrum Disorder in Paediatric Primary Care’, </w:t>
      </w:r>
      <w:r w:rsidRPr="00A436ED">
        <w:rPr>
          <w:rFonts w:ascii="Arial" w:hAnsi="Arial" w:cs="Arial"/>
          <w:i/>
          <w:iCs/>
          <w:shd w:val="clear" w:color="auto" w:fill="FFFFFF"/>
        </w:rPr>
        <w:t>Journal of primary care &amp; community health</w:t>
      </w:r>
      <w:r w:rsidRPr="00A436ED">
        <w:rPr>
          <w:rFonts w:ascii="Arial" w:hAnsi="Arial" w:cs="Arial"/>
          <w:shd w:val="clear" w:color="auto" w:fill="FFFFFF"/>
        </w:rPr>
        <w:t xml:space="preserve">, 15, p. 21501319241247997. Available at: </w:t>
      </w:r>
      <w:hyperlink r:id="rId108" w:history="1">
        <w:r w:rsidRPr="00544FA0">
          <w:rPr>
            <w:rStyle w:val="Hyperlink"/>
            <w:rFonts w:ascii="Arial" w:hAnsi="Arial" w:cs="Arial"/>
            <w:shd w:val="clear" w:color="auto" w:fill="FFFFFF"/>
          </w:rPr>
          <w:t>https://doi.org/10.1177/21501319241247997</w:t>
        </w:r>
      </w:hyperlink>
      <w:r w:rsidRPr="00544FA0">
        <w:rPr>
          <w:rFonts w:ascii="Arial" w:hAnsi="Arial" w:cs="Arial"/>
          <w:color w:val="3A3A3A"/>
          <w:shd w:val="clear" w:color="auto" w:fill="FFFFFF"/>
        </w:rPr>
        <w:t xml:space="preserve">. </w:t>
      </w:r>
      <w:r w:rsidRPr="00544FA0">
        <w:rPr>
          <w:rStyle w:val="bkciteavail"/>
          <w:rFonts w:ascii="Arial" w:hAnsi="Arial" w:cs="Arial"/>
          <w:color w:val="222222"/>
          <w:shd w:val="clear" w:color="auto" w:fill="FFFFFF"/>
        </w:rPr>
        <w:t>(Accessed: 11 December 2025)</w:t>
      </w:r>
    </w:p>
    <w:p w14:paraId="50768F8A" w14:textId="77777777" w:rsidR="00DC4881" w:rsidRDefault="00DC4881" w:rsidP="00DC4881">
      <w:pPr>
        <w:pStyle w:val="NormalWeb"/>
        <w:spacing w:before="0" w:beforeAutospacing="0" w:after="180" w:afterAutospacing="0"/>
        <w:rPr>
          <w:rFonts w:ascii="Arial" w:eastAsiaTheme="minorHAnsi" w:hAnsi="Arial" w:cs="Arial"/>
          <w:kern w:val="2"/>
          <w:lang w:eastAsia="en-US"/>
          <w14:ligatures w14:val="standardContextual"/>
        </w:rPr>
      </w:pPr>
      <w:r w:rsidRPr="00313047">
        <w:rPr>
          <w:rFonts w:ascii="Arial" w:hAnsi="Arial" w:cs="Arial"/>
          <w:spacing w:val="-6"/>
        </w:rPr>
        <w:t xml:space="preserve">National Institute for Health and Care Excellence (NICE) (2017) </w:t>
      </w:r>
      <w:r w:rsidRPr="002D22F1">
        <w:rPr>
          <w:rFonts w:ascii="Arial" w:hAnsi="Arial" w:cs="Arial"/>
          <w:i/>
          <w:iCs/>
          <w:spacing w:val="-6"/>
        </w:rPr>
        <w:t xml:space="preserve">Autism spectrum disorder in under 19s: recognition, referral and diagnosis (CG128). </w:t>
      </w:r>
      <w:r w:rsidRPr="00313047">
        <w:rPr>
          <w:rFonts w:ascii="Arial" w:hAnsi="Arial" w:cs="Arial"/>
          <w:spacing w:val="-6"/>
        </w:rPr>
        <w:t xml:space="preserve">Available at: </w:t>
      </w:r>
      <w:hyperlink r:id="rId109" w:history="1">
        <w:r w:rsidRPr="00313047">
          <w:rPr>
            <w:rFonts w:ascii="Arial" w:eastAsiaTheme="minorHAnsi" w:hAnsi="Arial" w:cs="Arial"/>
            <w:color w:val="0000FF"/>
            <w:kern w:val="2"/>
            <w:u w:val="single"/>
            <w:lang w:eastAsia="en-US"/>
            <w14:ligatures w14:val="standardContextual"/>
          </w:rPr>
          <w:t>Autism spectrum disorder in under 19s: recognition, referral and diagnosis</w:t>
        </w:r>
      </w:hyperlink>
      <w:r w:rsidRPr="00313047">
        <w:rPr>
          <w:rFonts w:ascii="Arial" w:eastAsiaTheme="minorHAnsi" w:hAnsi="Arial" w:cs="Arial"/>
          <w:kern w:val="2"/>
          <w:lang w:eastAsia="en-US"/>
          <w14:ligatures w14:val="standardContextual"/>
        </w:rPr>
        <w:t xml:space="preserve"> (Accessed: 9 January 2026)</w:t>
      </w:r>
    </w:p>
    <w:p w14:paraId="6F6D87A2" w14:textId="77777777" w:rsidR="00DC4881" w:rsidRPr="00B4704D" w:rsidRDefault="00DC4881" w:rsidP="00DC4881">
      <w:pPr>
        <w:shd w:val="clear" w:color="auto" w:fill="FFFFFF"/>
        <w:spacing w:after="180" w:line="240" w:lineRule="auto"/>
        <w:rPr>
          <w:rFonts w:ascii="Arial" w:hAnsi="Arial" w:cs="Arial"/>
          <w:color w:val="212121"/>
          <w:shd w:val="clear" w:color="auto" w:fill="FFFFFF"/>
        </w:rPr>
      </w:pPr>
      <w:r w:rsidRPr="00073AA0">
        <w:rPr>
          <w:rFonts w:ascii="Arial" w:hAnsi="Arial" w:cs="Arial"/>
          <w:shd w:val="clear" w:color="auto" w:fill="FFFFFF"/>
        </w:rPr>
        <w:t xml:space="preserve">National Institute for Health and Care Excellence (NICE) (2021) </w:t>
      </w:r>
      <w:r w:rsidRPr="00073AA0">
        <w:rPr>
          <w:rFonts w:ascii="Arial" w:hAnsi="Arial" w:cs="Arial"/>
          <w:i/>
          <w:iCs/>
          <w:shd w:val="clear" w:color="auto" w:fill="FFFFFF"/>
        </w:rPr>
        <w:t>Autism spectrum disorder in under 19s: support and management</w:t>
      </w:r>
      <w:r w:rsidRPr="00073AA0">
        <w:rPr>
          <w:rFonts w:ascii="Arial" w:hAnsi="Arial" w:cs="Arial"/>
          <w:shd w:val="clear" w:color="auto" w:fill="FFFFFF"/>
        </w:rPr>
        <w:t>. (NICE Clinical Guidelines, No. 170.) London: NICE</w:t>
      </w:r>
      <w:r w:rsidRPr="00073AA0">
        <w:rPr>
          <w:rStyle w:val="bkciteavail"/>
          <w:rFonts w:ascii="Arial" w:hAnsi="Arial" w:cs="Arial"/>
          <w:shd w:val="clear" w:color="auto" w:fill="FFFFFF"/>
        </w:rPr>
        <w:t xml:space="preserve"> Available at: </w:t>
      </w:r>
      <w:hyperlink r:id="rId110" w:history="1">
        <w:r w:rsidRPr="0079153A">
          <w:rPr>
            <w:rStyle w:val="Hyperlink"/>
            <w:rFonts w:ascii="Arial" w:hAnsi="Arial" w:cs="Arial"/>
            <w:shd w:val="clear" w:color="auto" w:fill="FFFFFF"/>
          </w:rPr>
          <w:t>https://www.ncbi.nlm.nih.gov/books/NBK571989/</w:t>
        </w:r>
      </w:hyperlink>
      <w:r w:rsidRPr="0079153A">
        <w:rPr>
          <w:rStyle w:val="bkciteavail"/>
          <w:rFonts w:ascii="Arial" w:hAnsi="Arial" w:cs="Arial"/>
          <w:color w:val="222222"/>
          <w:shd w:val="clear" w:color="auto" w:fill="FFFFFF"/>
        </w:rPr>
        <w:t xml:space="preserve"> </w:t>
      </w:r>
      <w:bookmarkStart w:id="14" w:name="_Hlk216543560"/>
      <w:r w:rsidRPr="00624E2B">
        <w:rPr>
          <w:rFonts w:ascii="Arial" w:hAnsi="Arial" w:cs="Arial"/>
          <w:shd w:val="clear" w:color="auto" w:fill="FFFFFF"/>
        </w:rPr>
        <w:t>(Accessed: 15 December 2025)</w:t>
      </w:r>
    </w:p>
    <w:bookmarkEnd w:id="14"/>
    <w:p w14:paraId="57F93E46" w14:textId="77777777" w:rsidR="00DC4881" w:rsidRDefault="00DC4881" w:rsidP="00DC4881">
      <w:pPr>
        <w:spacing w:after="180" w:line="240" w:lineRule="auto"/>
      </w:pPr>
      <w:r w:rsidRPr="00DD290A">
        <w:rPr>
          <w:rFonts w:ascii="Arial" w:eastAsia="Times New Roman" w:hAnsi="Arial" w:cs="Arial"/>
          <w:spacing w:val="-6"/>
          <w:kern w:val="0"/>
          <w:lang w:eastAsia="en-GB"/>
          <w14:ligatures w14:val="none"/>
        </w:rPr>
        <w:t xml:space="preserve">National Institute for Health and Care Research </w:t>
      </w:r>
      <w:r w:rsidRPr="001D4678">
        <w:rPr>
          <w:rFonts w:ascii="Arial" w:eastAsia="Times New Roman" w:hAnsi="Arial" w:cs="Arial"/>
          <w:spacing w:val="-6"/>
          <w:kern w:val="0"/>
          <w:lang w:eastAsia="en-GB"/>
          <w14:ligatures w14:val="none"/>
        </w:rPr>
        <w:t>– NIHR (2023) Play Brick Therapy to aid the social skills of children and young people with autism (I-SOCIALISE).</w:t>
      </w:r>
      <w:r w:rsidRPr="001D4678">
        <w:rPr>
          <w:rFonts w:ascii="Arial" w:eastAsia="Times New Roman" w:hAnsi="Arial" w:cs="Arial"/>
          <w:spacing w:val="-6"/>
          <w:kern w:val="0"/>
          <w:lang w:eastAsia="en-GB"/>
          <w14:ligatures w14:val="none"/>
        </w:rPr>
        <w:br/>
        <w:t>Available at: </w:t>
      </w:r>
      <w:hyperlink r:id="rId111" w:history="1">
        <w:r w:rsidRPr="001D4678">
          <w:rPr>
            <w:rFonts w:ascii="Arial" w:eastAsia="Times New Roman" w:hAnsi="Arial" w:cs="Arial"/>
            <w:color w:val="0071E3"/>
            <w:spacing w:val="-6"/>
            <w:kern w:val="0"/>
            <w:u w:val="single"/>
            <w:lang w:eastAsia="en-GB"/>
            <w14:ligatures w14:val="none"/>
          </w:rPr>
          <w:t>https://fundingawards.nihr.ac.uk/award/15/49/32</w:t>
        </w:r>
      </w:hyperlink>
    </w:p>
    <w:p w14:paraId="0FD6D6FA" w14:textId="77777777" w:rsidR="00DC4881" w:rsidRDefault="00DC4881" w:rsidP="00DC4881">
      <w:pPr>
        <w:spacing w:after="0" w:line="240" w:lineRule="auto"/>
        <w:rPr>
          <w:rFonts w:ascii="Arial" w:eastAsia="Times New Roman" w:hAnsi="Arial" w:cs="Arial"/>
          <w:kern w:val="0"/>
          <w:lang w:eastAsia="en-GB"/>
          <w14:ligatures w14:val="none"/>
        </w:rPr>
      </w:pPr>
      <w:r w:rsidRPr="003A6512">
        <w:rPr>
          <w:rFonts w:ascii="Arial" w:hAnsi="Arial" w:cs="Arial"/>
          <w:spacing w:val="-6"/>
        </w:rPr>
        <w:t>Neurodivergence Wales (2020) Autism: A guide for Early Years Settings. Cardiff: ASD info Wales/ Public Health Wales/ Welsh Government. Available at</w:t>
      </w:r>
      <w:r w:rsidRPr="004F32CA">
        <w:rPr>
          <w:rFonts w:ascii="Arial" w:hAnsi="Arial" w:cs="Arial"/>
          <w:spacing w:val="-6"/>
        </w:rPr>
        <w:t>:</w:t>
      </w:r>
      <w:r w:rsidRPr="004F32CA">
        <w:rPr>
          <w:rFonts w:ascii="Arial" w:hAnsi="Arial" w:cs="Arial"/>
        </w:rPr>
        <w:t xml:space="preserve"> </w:t>
      </w:r>
      <w:hyperlink r:id="rId112" w:history="1">
        <w:r w:rsidRPr="004F32CA">
          <w:rPr>
            <w:rFonts w:ascii="Arial" w:hAnsi="Arial" w:cs="Arial"/>
            <w:color w:val="0000FF"/>
            <w:u w:val="single"/>
          </w:rPr>
          <w:t>A-Guide-for-Early-Years-Settings_Eng.pdf</w:t>
        </w:r>
      </w:hyperlink>
      <w:r>
        <w:rPr>
          <w:rFonts w:ascii="Arial" w:hAnsi="Arial" w:cs="Arial"/>
        </w:rPr>
        <w:t xml:space="preserve"> </w:t>
      </w:r>
      <w:r>
        <w:rPr>
          <w:rFonts w:ascii="Arial" w:eastAsia="Times New Roman" w:hAnsi="Arial" w:cs="Arial"/>
          <w:kern w:val="0"/>
          <w:lang w:eastAsia="en-GB"/>
          <w14:ligatures w14:val="none"/>
        </w:rPr>
        <w:t>(Accessed: 9 January 2026)</w:t>
      </w:r>
    </w:p>
    <w:p w14:paraId="4001FC9A" w14:textId="77777777" w:rsidR="00DC4881" w:rsidRDefault="00DC4881" w:rsidP="00DC4881">
      <w:pPr>
        <w:spacing w:after="0" w:line="240" w:lineRule="auto"/>
        <w:rPr>
          <w:rFonts w:ascii="Arial" w:eastAsia="Times New Roman" w:hAnsi="Arial" w:cs="Arial"/>
          <w:kern w:val="0"/>
          <w:lang w:eastAsia="en-GB"/>
          <w14:ligatures w14:val="none"/>
        </w:rPr>
      </w:pPr>
    </w:p>
    <w:p w14:paraId="181F0C09" w14:textId="77777777" w:rsidR="00DC4881" w:rsidRDefault="00DC4881" w:rsidP="00DC4881">
      <w:pPr>
        <w:shd w:val="clear" w:color="auto" w:fill="FFFFFF"/>
        <w:spacing w:after="180" w:line="240" w:lineRule="auto"/>
        <w:rPr>
          <w:rFonts w:ascii="Arial" w:hAnsi="Arial" w:cs="Arial"/>
          <w:shd w:val="clear" w:color="auto" w:fill="FFFFFF"/>
        </w:rPr>
      </w:pPr>
      <w:r w:rsidRPr="00111204">
        <w:rPr>
          <w:rFonts w:ascii="Arial" w:eastAsia="Times New Roman" w:hAnsi="Arial" w:cs="Arial"/>
          <w:spacing w:val="-6"/>
          <w:kern w:val="0"/>
          <w:lang w:eastAsia="en-GB"/>
          <w14:ligatures w14:val="none"/>
        </w:rPr>
        <w:t>Neurodivergence Wales (2025</w:t>
      </w:r>
      <w:r w:rsidRPr="00111204">
        <w:rPr>
          <w:rFonts w:ascii="Arial" w:eastAsia="Times New Roman" w:hAnsi="Arial" w:cs="Arial"/>
          <w:i/>
          <w:iCs/>
          <w:spacing w:val="-6"/>
          <w:kern w:val="0"/>
          <w:lang w:eastAsia="en-GB"/>
          <w14:ligatures w14:val="none"/>
        </w:rPr>
        <w:t>)</w:t>
      </w:r>
      <w:r w:rsidRPr="00111204">
        <w:rPr>
          <w:rFonts w:ascii="Arial" w:hAnsi="Arial" w:cs="Arial"/>
          <w:i/>
          <w:iCs/>
        </w:rPr>
        <w:t xml:space="preserve"> National Neurodivergence Team Resources Booklet.</w:t>
      </w:r>
      <w:r w:rsidRPr="00111204">
        <w:rPr>
          <w:rFonts w:ascii="Arial" w:eastAsia="Times New Roman" w:hAnsi="Arial" w:cs="Arial"/>
          <w:spacing w:val="-6"/>
          <w:kern w:val="0"/>
          <w:lang w:eastAsia="en-GB"/>
          <w14:ligatures w14:val="none"/>
        </w:rPr>
        <w:t xml:space="preserve"> Cardiff: Neurodivergence Wales</w:t>
      </w:r>
      <w:r>
        <w:rPr>
          <w:rFonts w:ascii="Arial" w:eastAsia="Times New Roman" w:hAnsi="Arial" w:cs="Arial"/>
          <w:spacing w:val="-6"/>
          <w:kern w:val="0"/>
          <w:lang w:eastAsia="en-GB"/>
          <w14:ligatures w14:val="none"/>
        </w:rPr>
        <w:t>.</w:t>
      </w:r>
      <w:r w:rsidRPr="00111204">
        <w:rPr>
          <w:rFonts w:ascii="Arial" w:eastAsia="Times New Roman" w:hAnsi="Arial" w:cs="Arial"/>
          <w:spacing w:val="-6"/>
          <w:kern w:val="0"/>
          <w:lang w:eastAsia="en-GB"/>
          <w14:ligatures w14:val="none"/>
        </w:rPr>
        <w:t xml:space="preserve"> Available at</w:t>
      </w:r>
      <w:r w:rsidRPr="00BD3CF4">
        <w:rPr>
          <w:rFonts w:ascii="Arial" w:eastAsia="Times New Roman" w:hAnsi="Arial" w:cs="Arial"/>
          <w:spacing w:val="-6"/>
          <w:kern w:val="0"/>
          <w:lang w:eastAsia="en-GB"/>
          <w14:ligatures w14:val="none"/>
        </w:rPr>
        <w:t xml:space="preserve">: </w:t>
      </w:r>
      <w:hyperlink r:id="rId113" w:history="1">
        <w:r w:rsidRPr="00BD3CF4">
          <w:rPr>
            <w:rFonts w:ascii="Arial" w:hAnsi="Arial" w:cs="Arial"/>
            <w:color w:val="0000FF"/>
            <w:u w:val="single"/>
          </w:rPr>
          <w:t>Neurodivergence Wales Resources Booklet (ENG)</w:t>
        </w:r>
      </w:hyperlink>
      <w:r w:rsidRPr="00BD3CF4">
        <w:rPr>
          <w:rFonts w:ascii="Arial" w:hAnsi="Arial" w:cs="Arial"/>
        </w:rPr>
        <w:t xml:space="preserve"> </w:t>
      </w:r>
      <w:r w:rsidRPr="00BD3CF4">
        <w:rPr>
          <w:rFonts w:ascii="Arial" w:hAnsi="Arial" w:cs="Arial"/>
          <w:shd w:val="clear" w:color="auto" w:fill="FFFFFF"/>
        </w:rPr>
        <w:t>(Accessed: 15 December 2025)</w:t>
      </w:r>
    </w:p>
    <w:p w14:paraId="7A1D85BD" w14:textId="77777777" w:rsidR="00DC4881" w:rsidRPr="003F3F57" w:rsidRDefault="00DC4881" w:rsidP="00DC4881">
      <w:pPr>
        <w:spacing w:after="180" w:line="240" w:lineRule="auto"/>
        <w:rPr>
          <w:rStyle w:val="bkciteavail"/>
          <w:rFonts w:ascii="Arial" w:hAnsi="Arial" w:cs="Arial"/>
          <w:color w:val="222222"/>
          <w:shd w:val="clear" w:color="auto" w:fill="FFFFFF"/>
        </w:rPr>
      </w:pPr>
      <w:r w:rsidRPr="003F3F57">
        <w:rPr>
          <w:rFonts w:ascii="Arial" w:hAnsi="Arial" w:cs="Arial"/>
          <w:color w:val="222222"/>
          <w:shd w:val="clear" w:color="auto" w:fill="FFFFFF"/>
        </w:rPr>
        <w:t>NICE (2017)</w:t>
      </w:r>
      <w:r w:rsidRPr="003F3F57">
        <w:rPr>
          <w:rFonts w:ascii="Arial" w:hAnsi="Arial" w:cs="Arial"/>
          <w:i/>
          <w:iCs/>
          <w:color w:val="222222"/>
          <w:shd w:val="clear" w:color="auto" w:fill="FFFFFF"/>
        </w:rPr>
        <w:t xml:space="preserve"> Autism spectrum disorder in under 19s: recognition, referral and diagnosis: [A] Evidence review for factors and neurodevelopmental disorders that increase the likelihood of a diagnosis of autism spectrum disorder.</w:t>
      </w:r>
      <w:r w:rsidRPr="003F3F57">
        <w:rPr>
          <w:rFonts w:ascii="Arial" w:hAnsi="Arial" w:cs="Arial"/>
          <w:color w:val="222222"/>
          <w:shd w:val="clear" w:color="auto" w:fill="FFFFFF"/>
        </w:rPr>
        <w:t xml:space="preserve"> London: National Institute for Health and Care Excellence (NICE guideline, No. 128.)</w:t>
      </w:r>
      <w:r w:rsidRPr="003F3F57">
        <w:rPr>
          <w:rStyle w:val="bkciteavail"/>
          <w:rFonts w:ascii="Arial" w:hAnsi="Arial" w:cs="Arial"/>
          <w:color w:val="222222"/>
          <w:shd w:val="clear" w:color="auto" w:fill="FFFFFF"/>
        </w:rPr>
        <w:t xml:space="preserve"> Available from: </w:t>
      </w:r>
      <w:hyperlink r:id="rId114" w:history="1">
        <w:r w:rsidRPr="003F3F57">
          <w:rPr>
            <w:rStyle w:val="Hyperlink"/>
            <w:rFonts w:ascii="Arial" w:hAnsi="Arial" w:cs="Arial"/>
            <w:shd w:val="clear" w:color="auto" w:fill="FFFFFF"/>
          </w:rPr>
          <w:t>https://www.ncbi.nlm.nih.gov/books/NBK550331/</w:t>
        </w:r>
      </w:hyperlink>
      <w:r w:rsidRPr="003F3F57">
        <w:rPr>
          <w:rStyle w:val="bkciteavail"/>
          <w:rFonts w:ascii="Arial" w:hAnsi="Arial" w:cs="Arial"/>
          <w:color w:val="222222"/>
          <w:shd w:val="clear" w:color="auto" w:fill="FFFFFF"/>
        </w:rPr>
        <w:t xml:space="preserve"> </w:t>
      </w:r>
      <w:bookmarkStart w:id="15" w:name="_Hlk216258620"/>
      <w:r>
        <w:rPr>
          <w:rStyle w:val="bkciteavail"/>
          <w:rFonts w:ascii="Arial" w:hAnsi="Arial" w:cs="Arial"/>
          <w:color w:val="222222"/>
          <w:shd w:val="clear" w:color="auto" w:fill="FFFFFF"/>
        </w:rPr>
        <w:t>(Accessed: 11 December 2025)</w:t>
      </w:r>
      <w:bookmarkEnd w:id="15"/>
    </w:p>
    <w:p w14:paraId="1D696D7A" w14:textId="77777777" w:rsidR="00CD256F" w:rsidRPr="003F3F57" w:rsidRDefault="00DC4881" w:rsidP="00CD256F">
      <w:pPr>
        <w:spacing w:after="180" w:line="240" w:lineRule="auto"/>
        <w:rPr>
          <w:rStyle w:val="bkciteavail"/>
          <w:rFonts w:ascii="Arial" w:hAnsi="Arial" w:cs="Arial"/>
          <w:color w:val="222222"/>
          <w:shd w:val="clear" w:color="auto" w:fill="FFFFFF"/>
        </w:rPr>
      </w:pPr>
      <w:r w:rsidRPr="003F3F57">
        <w:rPr>
          <w:rFonts w:ascii="Arial" w:hAnsi="Arial" w:cs="Arial"/>
          <w:color w:val="222222"/>
          <w:shd w:val="clear" w:color="auto" w:fill="FFFFFF"/>
        </w:rPr>
        <w:t xml:space="preserve">NICE (2021) </w:t>
      </w:r>
      <w:r w:rsidRPr="003F3F57">
        <w:rPr>
          <w:rFonts w:ascii="Arial" w:hAnsi="Arial" w:cs="Arial"/>
          <w:i/>
          <w:iCs/>
          <w:color w:val="222222"/>
          <w:shd w:val="clear" w:color="auto" w:fill="FFFFFF"/>
        </w:rPr>
        <w:t>Autism spectrum disorder in under 19s: support and management</w:t>
      </w:r>
      <w:r w:rsidRPr="003F3F57">
        <w:rPr>
          <w:rFonts w:ascii="Arial" w:hAnsi="Arial" w:cs="Arial"/>
          <w:color w:val="222222"/>
          <w:shd w:val="clear" w:color="auto" w:fill="FFFFFF"/>
        </w:rPr>
        <w:t>. London: National Institute for Health and Care Excellence (NICE Clinical Guidelines, No. 170.)</w:t>
      </w:r>
      <w:r w:rsidRPr="003F3F57">
        <w:rPr>
          <w:rStyle w:val="bkciteavail"/>
          <w:rFonts w:ascii="Arial" w:hAnsi="Arial" w:cs="Arial"/>
          <w:color w:val="222222"/>
          <w:shd w:val="clear" w:color="auto" w:fill="FFFFFF"/>
        </w:rPr>
        <w:t xml:space="preserve"> Available from: </w:t>
      </w:r>
      <w:hyperlink r:id="rId115" w:history="1">
        <w:r w:rsidRPr="003F3F57">
          <w:rPr>
            <w:rStyle w:val="Hyperlink"/>
            <w:rFonts w:ascii="Arial" w:hAnsi="Arial" w:cs="Arial"/>
            <w:shd w:val="clear" w:color="auto" w:fill="FFFFFF"/>
          </w:rPr>
          <w:t>https://www.ncbi.nlm.nih.gov/books/NBK571989/</w:t>
        </w:r>
      </w:hyperlink>
      <w:r w:rsidRPr="003F3F57">
        <w:rPr>
          <w:rStyle w:val="bkciteavail"/>
          <w:rFonts w:ascii="Arial" w:hAnsi="Arial" w:cs="Arial"/>
          <w:color w:val="222222"/>
          <w:shd w:val="clear" w:color="auto" w:fill="FFFFFF"/>
        </w:rPr>
        <w:t xml:space="preserve"> </w:t>
      </w:r>
      <w:r w:rsidR="00CD256F">
        <w:rPr>
          <w:rStyle w:val="bkciteavail"/>
          <w:rFonts w:ascii="Arial" w:hAnsi="Arial" w:cs="Arial"/>
          <w:color w:val="222222"/>
          <w:shd w:val="clear" w:color="auto" w:fill="FFFFFF"/>
        </w:rPr>
        <w:t>(Accessed: 11 December 2025)</w:t>
      </w:r>
    </w:p>
    <w:p w14:paraId="59A0A702" w14:textId="70999B2A" w:rsidR="00DC4881" w:rsidRPr="003F3F57" w:rsidRDefault="00DC4881" w:rsidP="00DC4881">
      <w:pPr>
        <w:spacing w:after="180" w:line="240" w:lineRule="auto"/>
        <w:rPr>
          <w:rFonts w:ascii="Arial" w:eastAsia="Times New Roman" w:hAnsi="Arial" w:cs="Arial"/>
          <w:color w:val="EE0000"/>
          <w:spacing w:val="-6"/>
          <w:kern w:val="0"/>
          <w:lang w:eastAsia="en-GB"/>
          <w14:ligatures w14:val="none"/>
        </w:rPr>
      </w:pPr>
    </w:p>
    <w:p w14:paraId="0333E19B"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D53F57">
        <w:rPr>
          <w:rFonts w:ascii="Arial" w:hAnsi="Arial" w:cs="Arial"/>
        </w:rPr>
        <w:t>Nicholas</w:t>
      </w:r>
      <w:r w:rsidRPr="00D53F57">
        <w:rPr>
          <w:rFonts w:ascii="Arial" w:hAnsi="Arial" w:cs="Arial"/>
          <w:shd w:val="clear" w:color="auto" w:fill="FFFFFF"/>
        </w:rPr>
        <w:t>, D.B., Zulla, R.T., Cielsielski, J., Zwaigenbaum, L., Conlon, O.</w:t>
      </w:r>
      <w:r>
        <w:rPr>
          <w:rFonts w:ascii="Arial" w:eastAsia="Times New Roman" w:hAnsi="Arial" w:cs="Arial"/>
          <w:spacing w:val="-6"/>
          <w:kern w:val="0"/>
          <w:lang w:eastAsia="en-GB"/>
          <w14:ligatures w14:val="none"/>
        </w:rPr>
        <w:t xml:space="preserve"> </w:t>
      </w:r>
      <w:r w:rsidRPr="009615B6">
        <w:rPr>
          <w:rFonts w:ascii="Arial" w:hAnsi="Arial" w:cs="Arial"/>
          <w:shd w:val="clear" w:color="auto" w:fill="FFFFFF"/>
        </w:rPr>
        <w:t>(2025) ‘COVID-19 Pandemic Experiences of Families in Which a Child/Youth Has Autism and Their Service Providers: Perspectives and Lessons Learned’, </w:t>
      </w:r>
      <w:r w:rsidRPr="009615B6">
        <w:rPr>
          <w:rFonts w:ascii="Arial" w:hAnsi="Arial" w:cs="Arial"/>
          <w:i/>
          <w:iCs/>
          <w:shd w:val="clear" w:color="auto" w:fill="FFFFFF"/>
        </w:rPr>
        <w:t>Journal of autism and developmental disorders</w:t>
      </w:r>
      <w:r w:rsidRPr="009615B6">
        <w:rPr>
          <w:rFonts w:ascii="Arial" w:hAnsi="Arial" w:cs="Arial"/>
          <w:shd w:val="clear" w:color="auto" w:fill="FFFFFF"/>
        </w:rPr>
        <w:t xml:space="preserve">, 55(8), pp. 2706–2717. Available at: </w:t>
      </w:r>
      <w:hyperlink r:id="rId116" w:history="1">
        <w:r w:rsidRPr="00F90B6A">
          <w:rPr>
            <w:rStyle w:val="Hyperlink"/>
            <w:rFonts w:ascii="Arial" w:hAnsi="Arial" w:cs="Arial"/>
            <w:shd w:val="clear" w:color="auto" w:fill="FFFFFF"/>
          </w:rPr>
          <w:t>https://doi.org/10.1007/s10803-024-06402-6</w:t>
        </w:r>
      </w:hyperlink>
      <w:r w:rsidRPr="00F90B6A">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18 December 2025)</w:t>
      </w:r>
    </w:p>
    <w:p w14:paraId="78629DAB" w14:textId="77777777" w:rsidR="00DC4881" w:rsidRDefault="00DC4881" w:rsidP="00DC4881">
      <w:pPr>
        <w:shd w:val="clear" w:color="auto" w:fill="FFFFFF"/>
        <w:spacing w:after="180" w:line="240" w:lineRule="auto"/>
        <w:rPr>
          <w:rFonts w:ascii="Arial" w:hAnsi="Arial" w:cs="Arial"/>
          <w:color w:val="212121"/>
          <w:shd w:val="clear" w:color="auto" w:fill="FFFFFF"/>
        </w:rPr>
      </w:pPr>
      <w:r w:rsidRPr="00576188">
        <w:rPr>
          <w:rFonts w:ascii="Arial" w:eastAsia="Times New Roman" w:hAnsi="Arial" w:cs="Arial"/>
          <w:spacing w:val="-6"/>
          <w:kern w:val="0"/>
          <w:lang w:eastAsia="en-GB"/>
          <w14:ligatures w14:val="none"/>
        </w:rPr>
        <w:t xml:space="preserve">NSPCC Learning (2025) </w:t>
      </w:r>
      <w:r w:rsidRPr="00576188">
        <w:rPr>
          <w:rFonts w:ascii="Arial" w:hAnsi="Arial" w:cs="Arial"/>
        </w:rPr>
        <w:t xml:space="preserve">Effective multi-agency working and information sharing: evidence snapshot Top-line messages from research on multi-agency working and information sharing. England and Wales: NSPCC Learning. Available at: </w:t>
      </w:r>
      <w:hyperlink r:id="rId117" w:history="1">
        <w:r w:rsidRPr="00576188">
          <w:rPr>
            <w:rStyle w:val="Hyperlink"/>
            <w:rFonts w:ascii="Arial" w:hAnsi="Arial" w:cs="Arial"/>
          </w:rPr>
          <w:t>https://learning.nspcc.org.uk/media/h0cjt3xz/evidence-snapshot-multi-agency-working-jan-2025.pdf</w:t>
        </w:r>
      </w:hyperlink>
      <w:r w:rsidRPr="00576188">
        <w:rPr>
          <w:rFonts w:ascii="Arial" w:hAnsi="Arial" w:cs="Arial"/>
        </w:rPr>
        <w:t xml:space="preserve"> </w:t>
      </w:r>
      <w:r w:rsidRPr="00955D5A">
        <w:rPr>
          <w:rFonts w:ascii="Arial" w:hAnsi="Arial" w:cs="Arial"/>
          <w:color w:val="212121"/>
          <w:shd w:val="clear" w:color="auto" w:fill="FFFFFF"/>
        </w:rPr>
        <w:t>(Accessed: 12 December 2025)</w:t>
      </w:r>
    </w:p>
    <w:p w14:paraId="1A95EBF9" w14:textId="77777777" w:rsidR="00405A7A" w:rsidRPr="00955D5A" w:rsidRDefault="00405A7A" w:rsidP="00DC4881">
      <w:pPr>
        <w:shd w:val="clear" w:color="auto" w:fill="FFFFFF"/>
        <w:spacing w:after="180" w:line="240" w:lineRule="auto"/>
        <w:rPr>
          <w:rFonts w:ascii="Arial" w:hAnsi="Arial" w:cs="Arial"/>
          <w:color w:val="212121"/>
          <w:shd w:val="clear" w:color="auto" w:fill="FFFFFF"/>
        </w:rPr>
      </w:pPr>
    </w:p>
    <w:p w14:paraId="7A47A953" w14:textId="77777777" w:rsidR="00DC4881" w:rsidRDefault="00DC4881" w:rsidP="00DC4881">
      <w:pPr>
        <w:shd w:val="clear" w:color="auto" w:fill="FFFFFF"/>
        <w:spacing w:after="180" w:line="240" w:lineRule="auto"/>
        <w:rPr>
          <w:rFonts w:ascii="Arial" w:hAnsi="Arial" w:cs="Arial"/>
          <w:shd w:val="clear" w:color="auto" w:fill="FFFFFF"/>
        </w:rPr>
      </w:pPr>
      <w:r w:rsidRPr="003749A6">
        <w:rPr>
          <w:rFonts w:ascii="Arial" w:hAnsi="Arial" w:cs="Arial"/>
        </w:rPr>
        <w:lastRenderedPageBreak/>
        <w:t>O'Nions</w:t>
      </w:r>
      <w:r w:rsidRPr="003749A6">
        <w:rPr>
          <w:rFonts w:ascii="Arial" w:hAnsi="Arial" w:cs="Arial"/>
          <w:color w:val="3A3A3A"/>
          <w:shd w:val="clear" w:color="auto" w:fill="FFFFFF"/>
        </w:rPr>
        <w:t>, E., Petersen, I., Buckman, J.E.J., Charlton, R., Cooper, C., Corbett, A., Happé, F., Manthorpe, J., Richards, M., Saunders, R., Zanker, C., Mandy, W., Stott, J.</w:t>
      </w:r>
      <w:r>
        <w:rPr>
          <w:rFonts w:ascii="Arial" w:hAnsi="Arial" w:cs="Arial"/>
          <w:shd w:val="clear" w:color="auto" w:fill="FFFFFF"/>
        </w:rPr>
        <w:t xml:space="preserve"> </w:t>
      </w:r>
      <w:r w:rsidRPr="00922DAB">
        <w:rPr>
          <w:rFonts w:ascii="Arial" w:hAnsi="Arial" w:cs="Arial"/>
          <w:shd w:val="clear" w:color="auto" w:fill="FFFFFF"/>
        </w:rPr>
        <w:t>(2023) ‘Autism in England: assessing underdiagnosis in a population-based cohort study of prospectively collected primary care data’, </w:t>
      </w:r>
      <w:r w:rsidRPr="00922DAB">
        <w:rPr>
          <w:rFonts w:ascii="Arial" w:hAnsi="Arial" w:cs="Arial"/>
          <w:i/>
          <w:iCs/>
          <w:shd w:val="clear" w:color="auto" w:fill="FFFFFF"/>
        </w:rPr>
        <w:t>The Lancet regional health. Europe</w:t>
      </w:r>
      <w:r w:rsidRPr="00922DAB">
        <w:rPr>
          <w:rFonts w:ascii="Arial" w:hAnsi="Arial" w:cs="Arial"/>
          <w:shd w:val="clear" w:color="auto" w:fill="FFFFFF"/>
        </w:rPr>
        <w:t xml:space="preserve">, 29. Available at: </w:t>
      </w:r>
      <w:hyperlink r:id="rId118" w:history="1">
        <w:r w:rsidRPr="00451D39">
          <w:rPr>
            <w:rStyle w:val="Hyperlink"/>
            <w:rFonts w:ascii="Arial" w:hAnsi="Arial" w:cs="Arial"/>
            <w:shd w:val="clear" w:color="auto" w:fill="FFFFFF"/>
          </w:rPr>
          <w:t>https://doi.org/10.1016/j.lanepe.2023.100626</w:t>
        </w:r>
      </w:hyperlink>
      <w:r w:rsidRPr="00451D39">
        <w:rPr>
          <w:rFonts w:ascii="Arial" w:hAnsi="Arial" w:cs="Arial"/>
          <w:color w:val="3A3A3A"/>
          <w:shd w:val="clear" w:color="auto" w:fill="FFFFFF"/>
        </w:rPr>
        <w:t xml:space="preserve">. </w:t>
      </w:r>
      <w:r w:rsidRPr="00624E2B">
        <w:rPr>
          <w:rFonts w:ascii="Arial" w:hAnsi="Arial" w:cs="Arial"/>
          <w:shd w:val="clear" w:color="auto" w:fill="FFFFFF"/>
        </w:rPr>
        <w:t>(Accessed: 15 December 2025)</w:t>
      </w:r>
    </w:p>
    <w:p w14:paraId="2A37BDD4" w14:textId="77777777" w:rsidR="00DC4881" w:rsidRDefault="00DC4881" w:rsidP="00DC4881">
      <w:pPr>
        <w:spacing w:after="0" w:line="240" w:lineRule="auto"/>
        <w:rPr>
          <w:rFonts w:ascii="Arial" w:hAnsi="Arial" w:cs="Arial"/>
          <w:color w:val="212121"/>
          <w:shd w:val="clear" w:color="auto" w:fill="FFFFFF"/>
        </w:rPr>
      </w:pPr>
      <w:bookmarkStart w:id="16" w:name="_Hlk219124387"/>
      <w:r w:rsidRPr="00ED6F03">
        <w:rPr>
          <w:rFonts w:ascii="Arial" w:hAnsi="Arial" w:cs="Arial"/>
          <w:spacing w:val="-6"/>
        </w:rPr>
        <w:t xml:space="preserve">Papaefstathiou, E., Syriopoulou-Delli, C. (2021). </w:t>
      </w:r>
      <w:bookmarkEnd w:id="16"/>
      <w:r w:rsidRPr="00ED6F03">
        <w:rPr>
          <w:rFonts w:ascii="Arial" w:hAnsi="Arial" w:cs="Arial"/>
          <w:spacing w:val="-6"/>
        </w:rPr>
        <w:t>A Thorough Presentation of Autism Diagnostic Observation Schedule</w:t>
      </w:r>
      <w:r w:rsidRPr="00B24F3D">
        <w:rPr>
          <w:rFonts w:ascii="Arial" w:hAnsi="Arial" w:cs="Arial"/>
          <w:spacing w:val="-6"/>
        </w:rPr>
        <w:t xml:space="preserve"> (ADOS-2). 10.4018/978-1-7998-8217-6.ch002.</w:t>
      </w:r>
      <w:r>
        <w:rPr>
          <w:rFonts w:ascii="Arial" w:hAnsi="Arial" w:cs="Arial"/>
          <w:spacing w:val="-6"/>
        </w:rPr>
        <w:t xml:space="preserve"> Available at: </w:t>
      </w:r>
      <w:hyperlink r:id="rId119" w:history="1">
        <w:r w:rsidRPr="001D43AB">
          <w:rPr>
            <w:rStyle w:val="Hyperlink"/>
            <w:rFonts w:ascii="Arial" w:hAnsi="Arial" w:cs="Arial"/>
            <w:spacing w:val="-6"/>
          </w:rPr>
          <w:t>https://www.researchgate.net/publication/354007156_A_Thorough_Presentation_of_Autism_Diagnostic_Observation_Schedule_ADOS-2</w:t>
        </w:r>
      </w:hyperlink>
      <w:r>
        <w:rPr>
          <w:rFonts w:ascii="Arial" w:hAnsi="Arial" w:cs="Arial"/>
          <w:spacing w:val="-6"/>
        </w:rPr>
        <w:t xml:space="preserve"> </w:t>
      </w:r>
      <w:r w:rsidRPr="00C01D72">
        <w:rPr>
          <w:rFonts w:ascii="Arial" w:hAnsi="Arial" w:cs="Arial"/>
          <w:color w:val="212121"/>
          <w:shd w:val="clear" w:color="auto" w:fill="FFFFFF"/>
        </w:rPr>
        <w:t>(Accessed: 8 January 2026)</w:t>
      </w:r>
    </w:p>
    <w:p w14:paraId="377A3E6A" w14:textId="77777777" w:rsidR="00DC4881" w:rsidRDefault="00DC4881" w:rsidP="00DC4881">
      <w:pPr>
        <w:spacing w:after="0" w:line="240" w:lineRule="auto"/>
        <w:rPr>
          <w:rFonts w:ascii="Arial" w:hAnsi="Arial" w:cs="Arial"/>
          <w:color w:val="212121"/>
          <w:shd w:val="clear" w:color="auto" w:fill="FFFFFF"/>
        </w:rPr>
      </w:pPr>
    </w:p>
    <w:p w14:paraId="67B93E86" w14:textId="77777777" w:rsidR="00DC4881" w:rsidRPr="00F336EE" w:rsidRDefault="00DC4881" w:rsidP="00DC4881">
      <w:pPr>
        <w:rPr>
          <w:rFonts w:ascii="Arial" w:eastAsia="Times New Roman" w:hAnsi="Arial" w:cs="Arial"/>
          <w:color w:val="EE0000"/>
          <w:spacing w:val="-6"/>
          <w:kern w:val="0"/>
          <w:lang w:eastAsia="en-GB"/>
          <w14:ligatures w14:val="none"/>
        </w:rPr>
      </w:pPr>
      <w:r w:rsidRPr="00F336EE">
        <w:rPr>
          <w:rFonts w:ascii="Arial" w:hAnsi="Arial" w:cs="Arial"/>
          <w:color w:val="1B1B1B"/>
          <w:shd w:val="clear" w:color="auto" w:fill="FFFFFF"/>
        </w:rPr>
        <w:t>Parr, J., Wigham, S., Farr, W., Male, I., Isard, L., Lees, R., Reddy, V., Saunders, G., &amp; Grahame, V. (2024). A national research survey of childhood autism assessment services in the UK: empirical evidence of diagnostic practice, challenges and improvement opportunities. </w:t>
      </w:r>
      <w:r w:rsidRPr="00F336EE">
        <w:rPr>
          <w:rFonts w:ascii="Arial" w:hAnsi="Arial" w:cs="Arial"/>
          <w:i/>
          <w:iCs/>
          <w:color w:val="1B1B1B"/>
          <w:shd w:val="clear" w:color="auto" w:fill="FFFFFF"/>
        </w:rPr>
        <w:t>BMJ paediatrics open</w:t>
      </w:r>
      <w:r w:rsidRPr="00F336EE">
        <w:rPr>
          <w:rFonts w:ascii="Arial" w:hAnsi="Arial" w:cs="Arial"/>
          <w:color w:val="1B1B1B"/>
          <w:shd w:val="clear" w:color="auto" w:fill="FFFFFF"/>
        </w:rPr>
        <w:t>, </w:t>
      </w:r>
      <w:r w:rsidRPr="00F336EE">
        <w:rPr>
          <w:rFonts w:ascii="Arial" w:hAnsi="Arial" w:cs="Arial"/>
          <w:i/>
          <w:iCs/>
          <w:color w:val="1B1B1B"/>
          <w:shd w:val="clear" w:color="auto" w:fill="FFFFFF"/>
        </w:rPr>
        <w:t>8</w:t>
      </w:r>
      <w:r w:rsidRPr="00F336EE">
        <w:rPr>
          <w:rFonts w:ascii="Arial" w:hAnsi="Arial" w:cs="Arial"/>
          <w:color w:val="1B1B1B"/>
          <w:shd w:val="clear" w:color="auto" w:fill="FFFFFF"/>
        </w:rPr>
        <w:t xml:space="preserve">(1), e002496. Available at: </w:t>
      </w:r>
      <w:hyperlink r:id="rId120" w:history="1">
        <w:r w:rsidRPr="00F336EE">
          <w:rPr>
            <w:rStyle w:val="Hyperlink"/>
            <w:rFonts w:ascii="Arial" w:hAnsi="Arial" w:cs="Arial"/>
            <w:shd w:val="clear" w:color="auto" w:fill="FFFFFF"/>
          </w:rPr>
          <w:t>https://doi.org/10.1136/bmjpo-2024-002496</w:t>
        </w:r>
      </w:hyperlink>
      <w:r w:rsidRPr="00F336EE">
        <w:rPr>
          <w:rFonts w:ascii="Arial" w:hAnsi="Arial" w:cs="Arial"/>
          <w:color w:val="1B1B1B"/>
          <w:shd w:val="clear" w:color="auto" w:fill="FFFFFF"/>
        </w:rPr>
        <w:t xml:space="preserve"> </w:t>
      </w:r>
      <w:r w:rsidRPr="00624E2B">
        <w:rPr>
          <w:rFonts w:ascii="Arial" w:hAnsi="Arial" w:cs="Arial"/>
          <w:shd w:val="clear" w:color="auto" w:fill="FFFFFF"/>
        </w:rPr>
        <w:t>(Accessed: 15 December 2025)</w:t>
      </w:r>
    </w:p>
    <w:p w14:paraId="48A08899" w14:textId="77777777" w:rsidR="00DC4881" w:rsidRDefault="00DC4881" w:rsidP="00DC4881">
      <w:pPr>
        <w:spacing w:after="180" w:line="240" w:lineRule="auto"/>
        <w:rPr>
          <w:rFonts w:ascii="Arial" w:hAnsi="Arial" w:cs="Arial"/>
          <w:color w:val="222222"/>
          <w:shd w:val="clear" w:color="auto" w:fill="FFFFFF"/>
        </w:rPr>
      </w:pPr>
      <w:r w:rsidRPr="00544FA0">
        <w:rPr>
          <w:rFonts w:ascii="Arial" w:hAnsi="Arial" w:cs="Arial"/>
          <w:color w:val="222222"/>
          <w:shd w:val="clear" w:color="auto" w:fill="FFFFFF"/>
        </w:rPr>
        <w:t xml:space="preserve">Petrocchi, S., Levante, A. and Lecciso, F., </w:t>
      </w:r>
      <w:r>
        <w:rPr>
          <w:rFonts w:ascii="Arial" w:hAnsi="Arial" w:cs="Arial"/>
          <w:color w:val="222222"/>
          <w:shd w:val="clear" w:color="auto" w:fill="FFFFFF"/>
        </w:rPr>
        <w:t>(</w:t>
      </w:r>
      <w:r w:rsidRPr="00544FA0">
        <w:rPr>
          <w:rFonts w:ascii="Arial" w:hAnsi="Arial" w:cs="Arial"/>
          <w:color w:val="222222"/>
          <w:shd w:val="clear" w:color="auto" w:fill="FFFFFF"/>
        </w:rPr>
        <w:t>2020</w:t>
      </w:r>
      <w:r>
        <w:rPr>
          <w:rFonts w:ascii="Arial" w:hAnsi="Arial" w:cs="Arial"/>
          <w:color w:val="222222"/>
          <w:shd w:val="clear" w:color="auto" w:fill="FFFFFF"/>
        </w:rPr>
        <w:t>)</w:t>
      </w:r>
      <w:r w:rsidRPr="00544FA0">
        <w:rPr>
          <w:rFonts w:ascii="Arial" w:hAnsi="Arial" w:cs="Arial"/>
          <w:color w:val="222222"/>
          <w:shd w:val="clear" w:color="auto" w:fill="FFFFFF"/>
        </w:rPr>
        <w:t xml:space="preserve"> Systematic review of level 1 and level 2 screening tools for autism spectrum disorders in toddlers. </w:t>
      </w:r>
      <w:r w:rsidRPr="00544FA0">
        <w:rPr>
          <w:rFonts w:ascii="Arial" w:hAnsi="Arial" w:cs="Arial"/>
          <w:i/>
          <w:iCs/>
          <w:color w:val="222222"/>
          <w:shd w:val="clear" w:color="auto" w:fill="FFFFFF"/>
        </w:rPr>
        <w:t>Brain sciences</w:t>
      </w:r>
      <w:r w:rsidRPr="00544FA0">
        <w:rPr>
          <w:rFonts w:ascii="Arial" w:hAnsi="Arial" w:cs="Arial"/>
          <w:color w:val="222222"/>
          <w:shd w:val="clear" w:color="auto" w:fill="FFFFFF"/>
        </w:rPr>
        <w:t>, </w:t>
      </w:r>
      <w:r w:rsidRPr="00544FA0">
        <w:rPr>
          <w:rFonts w:ascii="Arial" w:hAnsi="Arial" w:cs="Arial"/>
          <w:i/>
          <w:iCs/>
          <w:color w:val="222222"/>
          <w:shd w:val="clear" w:color="auto" w:fill="FFFFFF"/>
        </w:rPr>
        <w:t>10</w:t>
      </w:r>
      <w:r w:rsidRPr="00544FA0">
        <w:rPr>
          <w:rFonts w:ascii="Arial" w:hAnsi="Arial" w:cs="Arial"/>
          <w:color w:val="222222"/>
          <w:shd w:val="clear" w:color="auto" w:fill="FFFFFF"/>
        </w:rPr>
        <w:t>(3), p.180.</w:t>
      </w:r>
    </w:p>
    <w:p w14:paraId="51A54154" w14:textId="77777777" w:rsidR="00DC4881" w:rsidRDefault="00DC4881" w:rsidP="00DC4881">
      <w:pPr>
        <w:spacing w:after="180" w:line="240" w:lineRule="auto"/>
        <w:rPr>
          <w:rStyle w:val="bkciteavail"/>
          <w:rFonts w:ascii="Arial" w:hAnsi="Arial" w:cs="Arial"/>
          <w:color w:val="222222"/>
          <w:shd w:val="clear" w:color="auto" w:fill="FFFFFF"/>
        </w:rPr>
      </w:pPr>
      <w:r w:rsidRPr="00544FA0">
        <w:rPr>
          <w:rFonts w:ascii="Arial" w:hAnsi="Arial" w:cs="Arial"/>
          <w:color w:val="212121"/>
          <w:shd w:val="clear" w:color="auto" w:fill="FFFFFF"/>
        </w:rPr>
        <w:t>Pierce, K., Gazestani, V. H., Bacon, E., Barnes, C. C., Cha, D., Nalabolu, S., Lopez, L., Moore, A., Pence-Stophaeros, S., &amp; Courchesne, E. (2019). Evaluation of the Diagnostic Stability of the Early Autism Spectrum Disorder Phenotype in the General Population Starting at 12 Months. </w:t>
      </w:r>
      <w:r w:rsidRPr="00544FA0">
        <w:rPr>
          <w:rFonts w:ascii="Arial" w:hAnsi="Arial" w:cs="Arial"/>
          <w:i/>
          <w:iCs/>
          <w:color w:val="212121"/>
          <w:shd w:val="clear" w:color="auto" w:fill="FFFFFF"/>
        </w:rPr>
        <w:t>JAMA paediatrics</w:t>
      </w:r>
      <w:r w:rsidRPr="00544FA0">
        <w:rPr>
          <w:rFonts w:ascii="Arial" w:hAnsi="Arial" w:cs="Arial"/>
          <w:color w:val="212121"/>
          <w:shd w:val="clear" w:color="auto" w:fill="FFFFFF"/>
        </w:rPr>
        <w:t>, </w:t>
      </w:r>
      <w:r w:rsidRPr="00544FA0">
        <w:rPr>
          <w:rFonts w:ascii="Arial" w:hAnsi="Arial" w:cs="Arial"/>
          <w:i/>
          <w:iCs/>
          <w:color w:val="212121"/>
          <w:shd w:val="clear" w:color="auto" w:fill="FFFFFF"/>
        </w:rPr>
        <w:t>173</w:t>
      </w:r>
      <w:r w:rsidRPr="00544FA0">
        <w:rPr>
          <w:rFonts w:ascii="Arial" w:hAnsi="Arial" w:cs="Arial"/>
          <w:color w:val="212121"/>
          <w:shd w:val="clear" w:color="auto" w:fill="FFFFFF"/>
        </w:rPr>
        <w:t xml:space="preserve">(6), 578–587. </w:t>
      </w:r>
      <w:hyperlink r:id="rId121" w:history="1">
        <w:r w:rsidRPr="00544FA0">
          <w:rPr>
            <w:rStyle w:val="Hyperlink"/>
            <w:rFonts w:ascii="Arial" w:hAnsi="Arial" w:cs="Arial"/>
            <w:shd w:val="clear" w:color="auto" w:fill="FFFFFF"/>
          </w:rPr>
          <w:t>https://doi.org/10.1001/jamapediatrics.2019.0624</w:t>
        </w:r>
      </w:hyperlink>
      <w:r w:rsidRPr="00544FA0">
        <w:rPr>
          <w:rFonts w:ascii="Arial" w:hAnsi="Arial" w:cs="Arial"/>
          <w:color w:val="212121"/>
          <w:shd w:val="clear" w:color="auto" w:fill="FFFFFF"/>
        </w:rPr>
        <w:t xml:space="preserve"> </w:t>
      </w:r>
      <w:r w:rsidRPr="00544FA0">
        <w:rPr>
          <w:rStyle w:val="bkciteavail"/>
          <w:rFonts w:ascii="Arial" w:hAnsi="Arial" w:cs="Arial"/>
          <w:color w:val="222222"/>
          <w:shd w:val="clear" w:color="auto" w:fill="FFFFFF"/>
        </w:rPr>
        <w:t>(Accessed: 11 December 2025)</w:t>
      </w:r>
    </w:p>
    <w:p w14:paraId="4BC814FF" w14:textId="77777777" w:rsidR="00DC4881" w:rsidRDefault="00DC4881" w:rsidP="00DC4881">
      <w:pPr>
        <w:spacing w:after="180" w:line="240" w:lineRule="auto"/>
        <w:rPr>
          <w:rStyle w:val="bkciteavail"/>
          <w:rFonts w:ascii="Arial" w:hAnsi="Arial" w:cs="Arial"/>
          <w:color w:val="222222"/>
          <w:shd w:val="clear" w:color="auto" w:fill="FFFFFF"/>
        </w:rPr>
      </w:pPr>
    </w:p>
    <w:p w14:paraId="55DA608A" w14:textId="77777777" w:rsidR="00DC4881" w:rsidRDefault="00DC4881" w:rsidP="00DC4881">
      <w:pPr>
        <w:spacing w:after="0" w:line="240" w:lineRule="auto"/>
        <w:rPr>
          <w:rFonts w:ascii="Arial" w:eastAsia="Times New Roman" w:hAnsi="Arial" w:cs="Arial"/>
          <w:kern w:val="0"/>
          <w:lang w:eastAsia="en-GB"/>
          <w14:ligatures w14:val="none"/>
        </w:rPr>
      </w:pPr>
      <w:r w:rsidRPr="00AC0799">
        <w:rPr>
          <w:rFonts w:ascii="Arial" w:hAnsi="Arial" w:cs="Arial"/>
          <w:color w:val="212121"/>
          <w:shd w:val="clear" w:color="auto" w:fill="FFFFFF"/>
        </w:rPr>
        <w:t>Pierce, K., Gazestani, V. H., Bacon, E., Barnes, C. C., Cha, D., Nalabolu, S., Lopez, L., Moore, A., Pence-Stophaeros, S., &amp; Courchesne, E. (2019). Evaluation of the Diagnostic Stability of the Early Autism Spectrum Disorder Phenotype in the General Population Starting at 12 Months. </w:t>
      </w:r>
      <w:r w:rsidRPr="00AC0799">
        <w:rPr>
          <w:rFonts w:ascii="Arial" w:hAnsi="Arial" w:cs="Arial"/>
          <w:i/>
          <w:iCs/>
          <w:color w:val="212121"/>
          <w:shd w:val="clear" w:color="auto" w:fill="FFFFFF"/>
        </w:rPr>
        <w:t>JAMA paediatrics</w:t>
      </w:r>
      <w:r w:rsidRPr="00AC0799">
        <w:rPr>
          <w:rFonts w:ascii="Arial" w:hAnsi="Arial" w:cs="Arial"/>
          <w:color w:val="212121"/>
          <w:shd w:val="clear" w:color="auto" w:fill="FFFFFF"/>
        </w:rPr>
        <w:t>, </w:t>
      </w:r>
      <w:r w:rsidRPr="00AC0799">
        <w:rPr>
          <w:rFonts w:ascii="Arial" w:hAnsi="Arial" w:cs="Arial"/>
          <w:i/>
          <w:iCs/>
          <w:color w:val="212121"/>
          <w:shd w:val="clear" w:color="auto" w:fill="FFFFFF"/>
        </w:rPr>
        <w:t>173</w:t>
      </w:r>
      <w:r w:rsidRPr="00AC0799">
        <w:rPr>
          <w:rFonts w:ascii="Arial" w:hAnsi="Arial" w:cs="Arial"/>
          <w:color w:val="212121"/>
          <w:shd w:val="clear" w:color="auto" w:fill="FFFFFF"/>
        </w:rPr>
        <w:t xml:space="preserve">(6), 578–587. Available at: </w:t>
      </w:r>
      <w:hyperlink r:id="rId122" w:history="1">
        <w:r w:rsidRPr="00AC0799">
          <w:rPr>
            <w:rStyle w:val="Hyperlink"/>
            <w:rFonts w:ascii="Arial" w:hAnsi="Arial" w:cs="Arial"/>
            <w:shd w:val="clear" w:color="auto" w:fill="FFFFFF"/>
          </w:rPr>
          <w:t>https://doi.org/10.1001/jamapediatrics.2019.0624</w:t>
        </w:r>
      </w:hyperlink>
      <w:r w:rsidRPr="00AC0799">
        <w:rPr>
          <w:rFonts w:ascii="Arial" w:hAnsi="Arial" w:cs="Arial"/>
          <w:color w:val="212121"/>
          <w:shd w:val="clear" w:color="auto" w:fill="FFFFFF"/>
        </w:rPr>
        <w:t xml:space="preserve"> </w:t>
      </w:r>
      <w:r w:rsidRPr="00AC0799">
        <w:rPr>
          <w:rFonts w:ascii="Arial" w:eastAsia="Times New Roman" w:hAnsi="Arial" w:cs="Arial"/>
          <w:kern w:val="0"/>
          <w:lang w:eastAsia="en-GB"/>
          <w14:ligatures w14:val="none"/>
        </w:rPr>
        <w:t>(Accessed: 9 January 2026)</w:t>
      </w:r>
    </w:p>
    <w:p w14:paraId="35B6692C" w14:textId="77777777" w:rsidR="00DC4881" w:rsidRDefault="00DC4881" w:rsidP="00DC4881">
      <w:pPr>
        <w:spacing w:after="0" w:line="240" w:lineRule="auto"/>
        <w:rPr>
          <w:rFonts w:ascii="Arial" w:eastAsia="Times New Roman" w:hAnsi="Arial" w:cs="Arial"/>
          <w:kern w:val="0"/>
          <w:lang w:eastAsia="en-GB"/>
          <w14:ligatures w14:val="none"/>
        </w:rPr>
      </w:pPr>
    </w:p>
    <w:p w14:paraId="31ED8B10" w14:textId="77777777" w:rsidR="00DC4881" w:rsidRPr="004267DE" w:rsidRDefault="00DC4881" w:rsidP="00DC4881">
      <w:pPr>
        <w:shd w:val="clear" w:color="auto" w:fill="FFFFFF"/>
        <w:spacing w:after="180" w:line="240" w:lineRule="auto"/>
        <w:rPr>
          <w:rFonts w:ascii="Arial" w:eastAsia="Times New Roman" w:hAnsi="Arial" w:cs="Arial"/>
          <w:color w:val="EE0000"/>
          <w:spacing w:val="-6"/>
          <w:kern w:val="0"/>
          <w:lang w:eastAsia="en-GB"/>
          <w14:ligatures w14:val="none"/>
        </w:rPr>
      </w:pPr>
      <w:r w:rsidRPr="00305940">
        <w:rPr>
          <w:rFonts w:ascii="Arial" w:eastAsia="Times New Roman" w:hAnsi="Arial" w:cs="Arial"/>
          <w:spacing w:val="-6"/>
          <w:kern w:val="0"/>
          <w:lang w:eastAsia="en-GB"/>
          <w14:ligatures w14:val="none"/>
        </w:rPr>
        <w:t xml:space="preserve">Public Health Wales (2025) </w:t>
      </w:r>
      <w:r w:rsidRPr="00305940">
        <w:rPr>
          <w:rFonts w:ascii="Arial" w:eastAsia="Times New Roman" w:hAnsi="Arial" w:cs="Arial"/>
          <w:i/>
          <w:iCs/>
          <w:spacing w:val="-6"/>
          <w:kern w:val="0"/>
          <w:lang w:eastAsia="en-GB"/>
          <w14:ligatures w14:val="none"/>
        </w:rPr>
        <w:t>Neurodiversity in the Workplace: Benefits of Neurodiversity in the workplace.</w:t>
      </w:r>
      <w:r w:rsidRPr="00305940">
        <w:rPr>
          <w:rFonts w:ascii="Arial" w:eastAsia="Times New Roman" w:hAnsi="Arial" w:cs="Arial"/>
          <w:spacing w:val="-6"/>
          <w:kern w:val="0"/>
          <w:lang w:eastAsia="en-GB"/>
          <w14:ligatures w14:val="none"/>
        </w:rPr>
        <w:t xml:space="preserve"> Cardiff: Public Health Wales. Available at: </w:t>
      </w:r>
      <w:hyperlink r:id="rId123" w:history="1">
        <w:r w:rsidRPr="001D43AB">
          <w:rPr>
            <w:rStyle w:val="Hyperlink"/>
            <w:rFonts w:ascii="Arial" w:eastAsia="Times New Roman" w:hAnsi="Arial" w:cs="Arial"/>
            <w:spacing w:val="-6"/>
            <w:kern w:val="0"/>
            <w:lang w:eastAsia="en-GB"/>
            <w14:ligatures w14:val="none"/>
          </w:rPr>
          <w:t>https://healthyworking.wales/topic/neurodiversity-in-the-workplace/benefits-of-neurodiversity-in-the-workplace/</w:t>
        </w:r>
      </w:hyperlink>
      <w:r>
        <w:rPr>
          <w:rFonts w:ascii="Arial" w:eastAsia="Times New Roman" w:hAnsi="Arial" w:cs="Arial"/>
          <w:color w:val="EE0000"/>
          <w:spacing w:val="-6"/>
          <w:kern w:val="0"/>
          <w:lang w:eastAsia="en-GB"/>
          <w14:ligatures w14:val="none"/>
        </w:rPr>
        <w:t xml:space="preserve"> </w:t>
      </w:r>
      <w:r w:rsidRPr="00305940">
        <w:rPr>
          <w:rFonts w:ascii="Arial" w:eastAsia="Times New Roman" w:hAnsi="Arial" w:cs="Arial"/>
          <w:spacing w:val="-6"/>
          <w:kern w:val="0"/>
          <w:lang w:eastAsia="en-GB"/>
          <w14:ligatures w14:val="none"/>
        </w:rPr>
        <w:t>(Accessed: 16 December 2025)</w:t>
      </w:r>
    </w:p>
    <w:p w14:paraId="76F7CEB4" w14:textId="77777777" w:rsidR="00DC4881" w:rsidRPr="00DC2603" w:rsidRDefault="00DC4881" w:rsidP="00DC4881">
      <w:pPr>
        <w:spacing w:after="180" w:line="240" w:lineRule="auto"/>
        <w:rPr>
          <w:rFonts w:ascii="Arial" w:hAnsi="Arial" w:cs="Arial"/>
          <w:color w:val="3A3A3A"/>
          <w:shd w:val="clear" w:color="auto" w:fill="FFFFFF"/>
        </w:rPr>
      </w:pPr>
      <w:r w:rsidRPr="00B72037">
        <w:rPr>
          <w:rFonts w:ascii="Arial" w:hAnsi="Arial" w:cs="Arial"/>
        </w:rPr>
        <w:t>Rafiee</w:t>
      </w:r>
      <w:r w:rsidRPr="00B72037">
        <w:rPr>
          <w:rFonts w:ascii="Arial" w:hAnsi="Arial" w:cs="Arial"/>
          <w:color w:val="3A3A3A"/>
          <w:shd w:val="clear" w:color="auto" w:fill="FFFFFF"/>
        </w:rPr>
        <w:t>, F., Rezvani Habibabadi, R., Motaghi, M., Yousem, D. M., Yousem, I. J.</w:t>
      </w:r>
      <w:r>
        <w:rPr>
          <w:rFonts w:ascii="Arial" w:hAnsi="Arial" w:cs="Arial"/>
          <w:color w:val="3A3A3A"/>
          <w:shd w:val="clear" w:color="auto" w:fill="FFFFFF"/>
        </w:rPr>
        <w:t xml:space="preserve"> </w:t>
      </w:r>
      <w:r w:rsidRPr="00847720">
        <w:rPr>
          <w:rFonts w:ascii="Arial" w:hAnsi="Arial" w:cs="Arial"/>
          <w:shd w:val="clear" w:color="auto" w:fill="FFFFFF"/>
        </w:rPr>
        <w:t>(2022) ‘Brain MRI in Autism Spectrum Disorder: Narrative Review and Recent Advances’, </w:t>
      </w:r>
      <w:r w:rsidRPr="00847720">
        <w:rPr>
          <w:rFonts w:ascii="Arial" w:hAnsi="Arial" w:cs="Arial"/>
          <w:i/>
          <w:iCs/>
          <w:shd w:val="clear" w:color="auto" w:fill="FFFFFF"/>
        </w:rPr>
        <w:t>Journal of magnetic resonance imaging</w:t>
      </w:r>
      <w:r w:rsidRPr="00847720">
        <w:rPr>
          <w:rFonts w:ascii="Arial" w:hAnsi="Arial" w:cs="Arial"/>
          <w:shd w:val="clear" w:color="auto" w:fill="FFFFFF"/>
        </w:rPr>
        <w:t>, 55(6), pp. 1613–1624. Available at</w:t>
      </w:r>
      <w:r w:rsidRPr="00DC2603">
        <w:rPr>
          <w:rFonts w:ascii="Arial" w:hAnsi="Arial" w:cs="Arial"/>
          <w:color w:val="3A3A3A"/>
          <w:shd w:val="clear" w:color="auto" w:fill="FFFFFF"/>
        </w:rPr>
        <w:t xml:space="preserve">: </w:t>
      </w:r>
      <w:hyperlink r:id="rId124" w:history="1">
        <w:r w:rsidRPr="00DC2603">
          <w:rPr>
            <w:rStyle w:val="Hyperlink"/>
            <w:rFonts w:ascii="Arial" w:hAnsi="Arial" w:cs="Arial"/>
            <w:shd w:val="clear" w:color="auto" w:fill="FFFFFF"/>
          </w:rPr>
          <w:t>https://doi.org/10.1002/jmri.27949</w:t>
        </w:r>
      </w:hyperlink>
      <w:r w:rsidRPr="00DC2603">
        <w:rPr>
          <w:rFonts w:ascii="Arial" w:hAnsi="Arial" w:cs="Arial"/>
          <w:color w:val="3A3A3A"/>
          <w:shd w:val="clear" w:color="auto" w:fill="FFFFFF"/>
        </w:rPr>
        <w:t xml:space="preserve">. </w:t>
      </w:r>
      <w:r w:rsidRPr="00DC2603">
        <w:rPr>
          <w:rStyle w:val="bkciteavail"/>
          <w:rFonts w:ascii="Arial" w:hAnsi="Arial" w:cs="Arial"/>
          <w:color w:val="222222"/>
          <w:shd w:val="clear" w:color="auto" w:fill="FFFFFF"/>
        </w:rPr>
        <w:t>(Accessed: 11 December 2025)</w:t>
      </w:r>
    </w:p>
    <w:p w14:paraId="42840DFD" w14:textId="77777777" w:rsidR="00DC4881" w:rsidRDefault="00DC4881" w:rsidP="00DC4881">
      <w:pPr>
        <w:rPr>
          <w:rFonts w:ascii="Arial" w:eastAsia="Times New Roman" w:hAnsi="Arial" w:cs="Arial"/>
          <w:kern w:val="0"/>
          <w:lang w:eastAsia="en-GB"/>
          <w14:ligatures w14:val="none"/>
        </w:rPr>
      </w:pPr>
      <w:r w:rsidRPr="00A3438D">
        <w:rPr>
          <w:rFonts w:ascii="Arial" w:eastAsia="Times New Roman" w:hAnsi="Arial" w:cs="Arial"/>
          <w:kern w:val="0"/>
          <w:lang w:eastAsia="en-GB"/>
          <w14:ligatures w14:val="none"/>
        </w:rPr>
        <w:t>Rios-Vega, L</w:t>
      </w:r>
      <w:r w:rsidRPr="00CD256F">
        <w:rPr>
          <w:rFonts w:ascii="Arial" w:eastAsia="Times New Roman" w:hAnsi="Arial" w:cs="Arial"/>
          <w:kern w:val="0"/>
          <w:lang w:eastAsia="en-GB"/>
          <w14:ligatures w14:val="none"/>
        </w:rPr>
        <w:t>.,</w:t>
      </w:r>
      <w:r w:rsidRPr="00A3438D">
        <w:rPr>
          <w:rFonts w:ascii="Arial" w:eastAsia="Times New Roman" w:hAnsi="Arial" w:cs="Arial"/>
          <w:kern w:val="0"/>
          <w:lang w:eastAsia="en-GB"/>
          <w14:ligatures w14:val="none"/>
        </w:rPr>
        <w:t xml:space="preserve"> Carroll, A</w:t>
      </w:r>
      <w:r w:rsidRPr="00CD256F">
        <w:rPr>
          <w:rFonts w:ascii="Arial" w:eastAsia="Times New Roman" w:hAnsi="Arial" w:cs="Arial"/>
          <w:kern w:val="0"/>
          <w:lang w:eastAsia="en-GB"/>
          <w14:ligatures w14:val="none"/>
        </w:rPr>
        <w:t>.,</w:t>
      </w:r>
      <w:r w:rsidRPr="00A3438D">
        <w:rPr>
          <w:rFonts w:ascii="Arial" w:eastAsia="Times New Roman" w:hAnsi="Arial" w:cs="Arial"/>
          <w:kern w:val="0"/>
          <w:lang w:eastAsia="en-GB"/>
          <w14:ligatures w14:val="none"/>
        </w:rPr>
        <w:t xml:space="preserve"> Dumont, R</w:t>
      </w:r>
      <w:r w:rsidRPr="00CD256F">
        <w:rPr>
          <w:rFonts w:ascii="Arial" w:eastAsia="Times New Roman" w:hAnsi="Arial" w:cs="Arial"/>
          <w:kern w:val="0"/>
          <w:lang w:eastAsia="en-GB"/>
          <w14:ligatures w14:val="none"/>
        </w:rPr>
        <w:t>.,</w:t>
      </w:r>
      <w:r w:rsidRPr="00A3438D">
        <w:rPr>
          <w:rFonts w:ascii="Arial" w:eastAsia="Times New Roman" w:hAnsi="Arial" w:cs="Arial"/>
          <w:kern w:val="0"/>
          <w:lang w:eastAsia="en-GB"/>
          <w14:ligatures w14:val="none"/>
        </w:rPr>
        <w:t xml:space="preserve"> Treadwell-Deering, D</w:t>
      </w:r>
      <w:r w:rsidRPr="00CD256F">
        <w:rPr>
          <w:rFonts w:ascii="Arial" w:eastAsia="Times New Roman" w:hAnsi="Arial" w:cs="Arial"/>
          <w:kern w:val="0"/>
          <w:lang w:eastAsia="en-GB"/>
          <w14:ligatures w14:val="none"/>
        </w:rPr>
        <w:t>.,</w:t>
      </w:r>
      <w:r w:rsidRPr="00A3438D">
        <w:rPr>
          <w:rFonts w:ascii="Arial" w:eastAsia="Times New Roman" w:hAnsi="Arial" w:cs="Arial"/>
          <w:kern w:val="0"/>
          <w:lang w:eastAsia="en-GB"/>
          <w14:ligatures w14:val="none"/>
        </w:rPr>
        <w:t xml:space="preserve"> Fields, M</w:t>
      </w:r>
      <w:r w:rsidRPr="00CD256F">
        <w:rPr>
          <w:rFonts w:ascii="Arial" w:eastAsia="Times New Roman" w:hAnsi="Arial" w:cs="Arial"/>
          <w:kern w:val="0"/>
          <w:lang w:eastAsia="en-GB"/>
          <w14:ligatures w14:val="none"/>
        </w:rPr>
        <w:t>.,</w:t>
      </w:r>
      <w:r w:rsidRPr="00A3438D">
        <w:rPr>
          <w:rFonts w:ascii="Arial" w:eastAsia="Times New Roman" w:hAnsi="Arial" w:cs="Arial"/>
          <w:kern w:val="0"/>
          <w:lang w:eastAsia="en-GB"/>
          <w14:ligatures w14:val="none"/>
        </w:rPr>
        <w:t xml:space="preserve"> Schaaf, </w:t>
      </w:r>
      <w:r w:rsidRPr="00CD256F">
        <w:rPr>
          <w:rFonts w:ascii="Arial" w:eastAsia="Times New Roman" w:hAnsi="Arial" w:cs="Arial"/>
          <w:kern w:val="0"/>
          <w:lang w:eastAsia="en-GB"/>
          <w14:ligatures w14:val="none"/>
        </w:rPr>
        <w:t>R., (</w:t>
      </w:r>
      <w:r w:rsidRPr="0063143A">
        <w:rPr>
          <w:rFonts w:ascii="Arial" w:eastAsia="Times New Roman" w:hAnsi="Arial" w:cs="Arial"/>
          <w:kern w:val="0"/>
          <w:lang w:eastAsia="en-GB"/>
          <w14:ligatures w14:val="none"/>
        </w:rPr>
        <w:t xml:space="preserve">2024) ‘Designing sensory adaptive environments to enhance participation in healthcare for autistic children’, </w:t>
      </w:r>
      <w:r w:rsidRPr="0063143A">
        <w:rPr>
          <w:rFonts w:ascii="Arial" w:eastAsia="Times New Roman" w:hAnsi="Arial" w:cs="Arial"/>
          <w:i/>
          <w:iCs/>
          <w:kern w:val="0"/>
          <w:lang w:eastAsia="en-GB"/>
          <w14:ligatures w14:val="none"/>
        </w:rPr>
        <w:t>Discover psychology</w:t>
      </w:r>
      <w:r w:rsidRPr="0063143A">
        <w:rPr>
          <w:rFonts w:ascii="Arial" w:eastAsia="Times New Roman" w:hAnsi="Arial" w:cs="Arial"/>
          <w:kern w:val="0"/>
          <w:lang w:eastAsia="en-GB"/>
          <w14:ligatures w14:val="none"/>
        </w:rPr>
        <w:t xml:space="preserve">, 4(1). Available at: </w:t>
      </w:r>
      <w:hyperlink r:id="rId125" w:history="1">
        <w:r w:rsidRPr="001D43AB">
          <w:rPr>
            <w:rStyle w:val="Hyperlink"/>
            <w:rFonts w:ascii="Arial" w:eastAsia="Times New Roman" w:hAnsi="Arial" w:cs="Arial"/>
            <w:kern w:val="0"/>
            <w:lang w:eastAsia="en-GB"/>
            <w14:ligatures w14:val="none"/>
          </w:rPr>
          <w:t>https://doi.org/10.1007/s44202-024-00118-5</w:t>
        </w:r>
      </w:hyperlink>
      <w:r w:rsidRPr="0063143A">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12 December 2025)</w:t>
      </w:r>
    </w:p>
    <w:p w14:paraId="5F1977A7" w14:textId="77777777" w:rsidR="00DC4881" w:rsidRPr="00D10C68"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4F5788">
        <w:rPr>
          <w:rFonts w:ascii="Arial" w:eastAsia="Times New Roman" w:hAnsi="Arial" w:cs="Arial"/>
          <w:spacing w:val="-6"/>
          <w:kern w:val="0"/>
          <w:lang w:eastAsia="en-GB"/>
          <w14:ligatures w14:val="none"/>
        </w:rPr>
        <w:lastRenderedPageBreak/>
        <w:t xml:space="preserve">Roman-Urrestarazu, A., van Kessel, R., Allison, C., Matthews, F. E., Brayne, C., </w:t>
      </w:r>
      <w:r>
        <w:rPr>
          <w:rFonts w:ascii="Arial" w:eastAsia="Times New Roman" w:hAnsi="Arial" w:cs="Arial"/>
          <w:spacing w:val="-6"/>
          <w:kern w:val="0"/>
          <w:lang w:eastAsia="en-GB"/>
          <w14:ligatures w14:val="none"/>
        </w:rPr>
        <w:t>and</w:t>
      </w:r>
      <w:r w:rsidRPr="004F5788">
        <w:rPr>
          <w:rFonts w:ascii="Arial" w:eastAsia="Times New Roman" w:hAnsi="Arial" w:cs="Arial"/>
          <w:spacing w:val="-6"/>
          <w:kern w:val="0"/>
          <w:lang w:eastAsia="en-GB"/>
          <w14:ligatures w14:val="none"/>
        </w:rPr>
        <w:t xml:space="preserve"> Baron-Cohen, S. (2021). Association of Race/Ethnicity and Social Disadvantage With Autism Prevalence in 7 Million School Children in England. JAMA Paediatrics, 175, Article 6.</w:t>
      </w:r>
      <w:r>
        <w:rPr>
          <w:rFonts w:ascii="Arial" w:eastAsia="Times New Roman" w:hAnsi="Arial" w:cs="Arial"/>
          <w:spacing w:val="-6"/>
          <w:kern w:val="0"/>
          <w:lang w:eastAsia="en-GB"/>
          <w14:ligatures w14:val="none"/>
        </w:rPr>
        <w:t xml:space="preserve"> E210054. Available at:</w:t>
      </w:r>
      <w:r w:rsidRPr="004F5788">
        <w:rPr>
          <w:rFonts w:ascii="Arial" w:eastAsia="Times New Roman" w:hAnsi="Arial" w:cs="Arial"/>
          <w:spacing w:val="-6"/>
          <w:kern w:val="0"/>
          <w:lang w:eastAsia="en-GB"/>
          <w14:ligatures w14:val="none"/>
        </w:rPr>
        <w:t xml:space="preserve"> </w:t>
      </w:r>
      <w:hyperlink r:id="rId126" w:history="1">
        <w:r w:rsidRPr="000343C0">
          <w:rPr>
            <w:rStyle w:val="Hyperlink"/>
            <w:rFonts w:ascii="Arial" w:eastAsia="Times New Roman" w:hAnsi="Arial" w:cs="Arial"/>
            <w:spacing w:val="-6"/>
            <w:kern w:val="0"/>
            <w:lang w:eastAsia="en-GB"/>
            <w14:ligatures w14:val="none"/>
          </w:rPr>
          <w:t>https://doi.org/10.1001/jamapediatrics.2021.0054</w:t>
        </w:r>
      </w:hyperlink>
      <w:r>
        <w:rPr>
          <w:rFonts w:ascii="Arial" w:eastAsia="Times New Roman" w:hAnsi="Arial" w:cs="Arial"/>
          <w:spacing w:val="-6"/>
          <w:kern w:val="0"/>
          <w:lang w:eastAsia="en-GB"/>
          <w14:ligatures w14:val="none"/>
        </w:rPr>
        <w:t xml:space="preserve"> (Accessed: 18 December 2025)</w:t>
      </w:r>
    </w:p>
    <w:p w14:paraId="6F102C37" w14:textId="77777777" w:rsidR="00DC4881" w:rsidRPr="006F3FA9" w:rsidRDefault="00DC4881" w:rsidP="00DC4881">
      <w:pPr>
        <w:spacing w:after="180" w:line="240" w:lineRule="auto"/>
        <w:rPr>
          <w:rFonts w:ascii="Arial" w:eastAsia="Times New Roman" w:hAnsi="Arial" w:cs="Arial"/>
          <w:spacing w:val="-6"/>
          <w:kern w:val="0"/>
          <w:lang w:eastAsia="en-GB"/>
          <w14:ligatures w14:val="none"/>
        </w:rPr>
      </w:pPr>
      <w:r w:rsidRPr="00563910">
        <w:rPr>
          <w:rFonts w:ascii="Arial" w:eastAsia="Times New Roman" w:hAnsi="Arial" w:cs="Arial"/>
          <w:spacing w:val="-6"/>
          <w:kern w:val="0"/>
          <w:lang w:eastAsia="en-GB"/>
          <w14:ligatures w14:val="none"/>
        </w:rPr>
        <w:t xml:space="preserve">Rowlands, K. (2025) </w:t>
      </w:r>
      <w:r w:rsidRPr="00563910">
        <w:rPr>
          <w:rFonts w:ascii="Arial" w:eastAsia="Times New Roman" w:hAnsi="Arial" w:cs="Arial"/>
          <w:i/>
          <w:iCs/>
          <w:spacing w:val="-6"/>
          <w:kern w:val="0"/>
          <w:lang w:eastAsia="en-GB"/>
          <w14:ligatures w14:val="none"/>
        </w:rPr>
        <w:t>Screening Methods Comparison Image.</w:t>
      </w:r>
      <w:r>
        <w:rPr>
          <w:rFonts w:ascii="Arial" w:eastAsia="Times New Roman" w:hAnsi="Arial" w:cs="Arial"/>
          <w:spacing w:val="-6"/>
          <w:kern w:val="0"/>
          <w:lang w:eastAsia="en-GB"/>
          <w14:ligatures w14:val="none"/>
        </w:rPr>
        <w:t xml:space="preserve"> Carmarthen.</w:t>
      </w:r>
    </w:p>
    <w:p w14:paraId="4C357CB2" w14:textId="553004B3" w:rsidR="00DC4881" w:rsidRPr="00405A7A" w:rsidRDefault="00DC4881" w:rsidP="00DC4881">
      <w:pPr>
        <w:spacing w:after="180" w:line="240" w:lineRule="auto"/>
        <w:rPr>
          <w:rFonts w:ascii="Arial" w:eastAsia="Times New Roman" w:hAnsi="Arial" w:cs="Arial"/>
          <w:kern w:val="0"/>
          <w:lang w:eastAsia="en-GB"/>
          <w14:ligatures w14:val="none"/>
        </w:rPr>
      </w:pPr>
      <w:r w:rsidRPr="008E2443">
        <w:rPr>
          <w:rFonts w:ascii="Arial" w:hAnsi="Arial" w:cs="Arial"/>
          <w:color w:val="1B1B1B"/>
          <w:shd w:val="clear" w:color="auto" w:fill="FFFFFF"/>
        </w:rPr>
        <w:t>Rutherford, M., Baxter, J., Johnston, L., Tyagi, V., &amp; Maciver, D. (2023). Piloting a Home Visual Support Intervention with Families of Autistic Children and Children with Related Needs Aged 0-12. </w:t>
      </w:r>
      <w:r w:rsidRPr="008E2443">
        <w:rPr>
          <w:rFonts w:ascii="Arial" w:hAnsi="Arial" w:cs="Arial"/>
          <w:i/>
          <w:iCs/>
          <w:color w:val="1B1B1B"/>
          <w:shd w:val="clear" w:color="auto" w:fill="FFFFFF"/>
        </w:rPr>
        <w:t>International journal of environmental research and public health</w:t>
      </w:r>
      <w:r w:rsidRPr="008E2443">
        <w:rPr>
          <w:rFonts w:ascii="Arial" w:hAnsi="Arial" w:cs="Arial"/>
          <w:color w:val="1B1B1B"/>
          <w:shd w:val="clear" w:color="auto" w:fill="FFFFFF"/>
        </w:rPr>
        <w:t>, </w:t>
      </w:r>
      <w:r w:rsidRPr="008E2443">
        <w:rPr>
          <w:rFonts w:ascii="Arial" w:hAnsi="Arial" w:cs="Arial"/>
          <w:i/>
          <w:iCs/>
          <w:color w:val="1B1B1B"/>
          <w:shd w:val="clear" w:color="auto" w:fill="FFFFFF"/>
        </w:rPr>
        <w:t>20</w:t>
      </w:r>
      <w:r w:rsidRPr="008E2443">
        <w:rPr>
          <w:rFonts w:ascii="Arial" w:hAnsi="Arial" w:cs="Arial"/>
          <w:color w:val="1B1B1B"/>
          <w:shd w:val="clear" w:color="auto" w:fill="FFFFFF"/>
        </w:rPr>
        <w:t xml:space="preserve">(5), 4401. </w:t>
      </w:r>
      <w:hyperlink r:id="rId127" w:history="1">
        <w:r w:rsidRPr="008E2443">
          <w:rPr>
            <w:rStyle w:val="Hyperlink"/>
            <w:rFonts w:ascii="Arial" w:hAnsi="Arial" w:cs="Arial"/>
            <w:shd w:val="clear" w:color="auto" w:fill="FFFFFF"/>
          </w:rPr>
          <w:t>https://doi.org/10.3390/ijerph20054401</w:t>
        </w:r>
      </w:hyperlink>
      <w:r w:rsidRPr="008E2443">
        <w:rPr>
          <w:rFonts w:ascii="Arial" w:hAnsi="Arial" w:cs="Arial"/>
          <w:color w:val="1B1B1B"/>
          <w:shd w:val="clear" w:color="auto" w:fill="FFFFFF"/>
        </w:rPr>
        <w:t xml:space="preserve"> </w:t>
      </w:r>
      <w:r w:rsidRPr="003A7153">
        <w:rPr>
          <w:rFonts w:ascii="Arial" w:eastAsia="Times New Roman" w:hAnsi="Arial" w:cs="Arial"/>
          <w:kern w:val="0"/>
          <w:lang w:eastAsia="en-GB"/>
          <w14:ligatures w14:val="none"/>
        </w:rPr>
        <w:t>(Accessed: 14 January 2026)</w:t>
      </w:r>
    </w:p>
    <w:p w14:paraId="3AFD91C1"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B030FC">
        <w:rPr>
          <w:rFonts w:ascii="Arial" w:hAnsi="Arial" w:cs="Arial"/>
        </w:rPr>
        <w:t>Salomone</w:t>
      </w:r>
      <w:r w:rsidRPr="00B030FC">
        <w:rPr>
          <w:rFonts w:ascii="Arial" w:hAnsi="Arial" w:cs="Arial"/>
          <w:color w:val="3A3A3A"/>
          <w:shd w:val="clear" w:color="auto" w:fill="FFFFFF"/>
        </w:rPr>
        <w:t>, E., Leadbitter, K., Aldred, C., Barrett, B., Byford, S., Charman, T., Howlin, P., Green, J., Le Couteur, A., McConachie, H., Parr, J.R., Pickles, A., Slonims, V.</w:t>
      </w:r>
      <w:r>
        <w:rPr>
          <w:rFonts w:ascii="Arial" w:eastAsia="Times New Roman" w:hAnsi="Arial" w:cs="Arial"/>
          <w:spacing w:val="-6"/>
          <w:kern w:val="0"/>
          <w:lang w:eastAsia="en-GB"/>
          <w14:ligatures w14:val="none"/>
        </w:rPr>
        <w:t xml:space="preserve"> </w:t>
      </w:r>
      <w:r w:rsidRPr="00EA2C44">
        <w:rPr>
          <w:rFonts w:ascii="Arial" w:hAnsi="Arial" w:cs="Arial"/>
          <w:color w:val="3A3A3A"/>
          <w:shd w:val="clear" w:color="auto" w:fill="FFFFFF"/>
        </w:rPr>
        <w:t>(2018) ‘The Association Between Child and Family Characteristics and the Mental Health and Wellbeing of Caregivers of Children with Autism in Mid-Childhood’, </w:t>
      </w:r>
      <w:r w:rsidRPr="00EA2C44">
        <w:rPr>
          <w:rFonts w:ascii="Arial" w:hAnsi="Arial" w:cs="Arial"/>
          <w:i/>
          <w:iCs/>
          <w:color w:val="3A3A3A"/>
          <w:shd w:val="clear" w:color="auto" w:fill="FFFFFF"/>
        </w:rPr>
        <w:t>Journal of autism and developmental disorders</w:t>
      </w:r>
      <w:r w:rsidRPr="00EA2C44">
        <w:rPr>
          <w:rFonts w:ascii="Arial" w:hAnsi="Arial" w:cs="Arial"/>
          <w:color w:val="3A3A3A"/>
          <w:shd w:val="clear" w:color="auto" w:fill="FFFFFF"/>
        </w:rPr>
        <w:t xml:space="preserve">, 48(4), pp. 1189–1198. Available at: </w:t>
      </w:r>
      <w:hyperlink r:id="rId128" w:history="1">
        <w:r w:rsidRPr="00EA2C44">
          <w:rPr>
            <w:rStyle w:val="Hyperlink"/>
            <w:rFonts w:ascii="Arial" w:hAnsi="Arial" w:cs="Arial"/>
            <w:shd w:val="clear" w:color="auto" w:fill="FFFFFF"/>
          </w:rPr>
          <w:t>https://doi.org/10.1007/s10803-017-3392-x</w:t>
        </w:r>
      </w:hyperlink>
      <w:r w:rsidRPr="00EA2C44">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19 December 2025)</w:t>
      </w:r>
    </w:p>
    <w:p w14:paraId="2CCD71D4" w14:textId="77777777" w:rsidR="00DC4881" w:rsidRDefault="00DC4881" w:rsidP="00DC4881">
      <w:pPr>
        <w:shd w:val="clear" w:color="auto" w:fill="FFFFFF"/>
        <w:spacing w:after="180" w:line="240" w:lineRule="auto"/>
        <w:rPr>
          <w:rFonts w:ascii="Arial" w:hAnsi="Arial" w:cs="Arial"/>
          <w:color w:val="212121"/>
          <w:shd w:val="clear" w:color="auto" w:fill="FFFFFF"/>
        </w:rPr>
      </w:pPr>
      <w:r w:rsidRPr="00AA5EF1">
        <w:rPr>
          <w:rFonts w:ascii="Arial" w:hAnsi="Arial" w:cs="Arial"/>
          <w:color w:val="212121"/>
          <w:shd w:val="clear" w:color="auto" w:fill="FFFFFF"/>
        </w:rPr>
        <w:t>Sánchez Amate, J. J., &amp; Luque de la Rosa, A. (2024). The Effect of Autism Spectrum Disorder on Family Mental Health: Challenges, Emotional Impact, and Coping Strategies. </w:t>
      </w:r>
      <w:r w:rsidRPr="00AA5EF1">
        <w:rPr>
          <w:rFonts w:ascii="Arial" w:hAnsi="Arial" w:cs="Arial"/>
          <w:i/>
          <w:iCs/>
          <w:color w:val="212121"/>
          <w:shd w:val="clear" w:color="auto" w:fill="FFFFFF"/>
        </w:rPr>
        <w:t>Brain sciences</w:t>
      </w:r>
      <w:r w:rsidRPr="00AA5EF1">
        <w:rPr>
          <w:rFonts w:ascii="Arial" w:hAnsi="Arial" w:cs="Arial"/>
          <w:color w:val="212121"/>
          <w:shd w:val="clear" w:color="auto" w:fill="FFFFFF"/>
        </w:rPr>
        <w:t>, </w:t>
      </w:r>
      <w:r w:rsidRPr="00AA5EF1">
        <w:rPr>
          <w:rFonts w:ascii="Arial" w:hAnsi="Arial" w:cs="Arial"/>
          <w:i/>
          <w:iCs/>
          <w:color w:val="212121"/>
          <w:shd w:val="clear" w:color="auto" w:fill="FFFFFF"/>
        </w:rPr>
        <w:t>14</w:t>
      </w:r>
      <w:r w:rsidRPr="00AA5EF1">
        <w:rPr>
          <w:rFonts w:ascii="Arial" w:hAnsi="Arial" w:cs="Arial"/>
          <w:color w:val="212121"/>
          <w:shd w:val="clear" w:color="auto" w:fill="FFFFFF"/>
        </w:rPr>
        <w:t xml:space="preserve">(11), 1116. </w:t>
      </w:r>
      <w:hyperlink r:id="rId129" w:history="1">
        <w:r w:rsidRPr="00AA5EF1">
          <w:rPr>
            <w:rStyle w:val="Hyperlink"/>
            <w:rFonts w:ascii="Arial" w:hAnsi="Arial" w:cs="Arial"/>
            <w:shd w:val="clear" w:color="auto" w:fill="FFFFFF"/>
          </w:rPr>
          <w:t>https://doi.org/10.3390/brainsci14111116</w:t>
        </w:r>
      </w:hyperlink>
      <w:r w:rsidRPr="00AA5EF1">
        <w:rPr>
          <w:rFonts w:ascii="Arial" w:hAnsi="Arial" w:cs="Arial"/>
          <w:color w:val="212121"/>
          <w:shd w:val="clear" w:color="auto" w:fill="FFFFFF"/>
        </w:rPr>
        <w:t xml:space="preserve"> </w:t>
      </w:r>
      <w:r>
        <w:rPr>
          <w:rFonts w:ascii="Arial" w:hAnsi="Arial" w:cs="Arial"/>
          <w:color w:val="212121"/>
          <w:shd w:val="clear" w:color="auto" w:fill="FFFFFF"/>
        </w:rPr>
        <w:t>(Accessed: 12 December 2025)</w:t>
      </w:r>
    </w:p>
    <w:p w14:paraId="6094AE40"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B90CF4">
        <w:rPr>
          <w:rFonts w:ascii="Arial" w:eastAsia="Times New Roman" w:hAnsi="Arial" w:cs="Arial"/>
          <w:kern w:val="0"/>
          <w:lang w:eastAsia="en-GB"/>
          <w14:ligatures w14:val="none"/>
        </w:rPr>
        <w:t>Smith, D.P.</w:t>
      </w:r>
      <w:r>
        <w:rPr>
          <w:rFonts w:ascii="Arial" w:eastAsia="Times New Roman" w:hAnsi="Arial" w:cs="Arial"/>
          <w:kern w:val="0"/>
          <w:lang w:eastAsia="en-GB"/>
          <w14:ligatures w14:val="none"/>
        </w:rPr>
        <w:t>,</w:t>
      </w:r>
      <w:r w:rsidRPr="00632A7C">
        <w:rPr>
          <w:rFonts w:ascii="Arial" w:eastAsia="Times New Roman" w:hAnsi="Arial" w:cs="Arial"/>
          <w:spacing w:val="-6"/>
          <w:kern w:val="0"/>
          <w:lang w:eastAsia="en-GB"/>
          <w14:ligatures w14:val="none"/>
        </w:rPr>
        <w:t xml:space="preserve"> </w:t>
      </w:r>
      <w:r>
        <w:rPr>
          <w:rFonts w:ascii="Arial" w:eastAsia="Times New Roman" w:hAnsi="Arial" w:cs="Arial"/>
          <w:spacing w:val="-6"/>
          <w:kern w:val="0"/>
          <w:lang w:eastAsia="en-GB"/>
          <w14:ligatures w14:val="none"/>
        </w:rPr>
        <w:t xml:space="preserve">Hayward, D., Gale, C.M., Eikeseth, S., Klintwall, L. </w:t>
      </w:r>
      <w:r w:rsidRPr="00B90CF4">
        <w:rPr>
          <w:rFonts w:ascii="Arial" w:eastAsia="Times New Roman" w:hAnsi="Arial" w:cs="Arial"/>
          <w:kern w:val="0"/>
          <w:lang w:eastAsia="en-GB"/>
          <w14:ligatures w14:val="none"/>
        </w:rPr>
        <w:t xml:space="preserve">(2021) ‘Treatment Gains from Early and Intensive </w:t>
      </w:r>
      <w:r w:rsidRPr="00BF4232">
        <w:rPr>
          <w:rFonts w:ascii="Arial" w:eastAsia="Times New Roman" w:hAnsi="Arial" w:cs="Arial"/>
          <w:kern w:val="0"/>
          <w:lang w:eastAsia="en-GB"/>
          <w14:ligatures w14:val="none"/>
        </w:rPr>
        <w:t>Behavioural</w:t>
      </w:r>
      <w:r w:rsidRPr="00B90CF4">
        <w:rPr>
          <w:rFonts w:ascii="Arial" w:eastAsia="Times New Roman" w:hAnsi="Arial" w:cs="Arial"/>
          <w:kern w:val="0"/>
          <w:lang w:eastAsia="en-GB"/>
          <w14:ligatures w14:val="none"/>
        </w:rPr>
        <w:t xml:space="preserve"> Intervention (EIBI) are Maintained 10 Years Later’, </w:t>
      </w:r>
      <w:r w:rsidRPr="00BF4232">
        <w:rPr>
          <w:rFonts w:ascii="Arial" w:eastAsia="Times New Roman" w:hAnsi="Arial" w:cs="Arial"/>
          <w:i/>
          <w:iCs/>
          <w:kern w:val="0"/>
          <w:lang w:eastAsia="en-GB"/>
          <w14:ligatures w14:val="none"/>
        </w:rPr>
        <w:t>Behaviour</w:t>
      </w:r>
      <w:r w:rsidRPr="00B90CF4">
        <w:rPr>
          <w:rFonts w:ascii="Arial" w:eastAsia="Times New Roman" w:hAnsi="Arial" w:cs="Arial"/>
          <w:i/>
          <w:iCs/>
          <w:kern w:val="0"/>
          <w:lang w:eastAsia="en-GB"/>
          <w14:ligatures w14:val="none"/>
        </w:rPr>
        <w:t xml:space="preserve"> modification</w:t>
      </w:r>
      <w:r w:rsidRPr="00B90CF4">
        <w:rPr>
          <w:rFonts w:ascii="Arial" w:eastAsia="Times New Roman" w:hAnsi="Arial" w:cs="Arial"/>
          <w:kern w:val="0"/>
          <w:lang w:eastAsia="en-GB"/>
          <w14:ligatures w14:val="none"/>
        </w:rPr>
        <w:t xml:space="preserve">, 45(4), pp. 581–601. Available at: </w:t>
      </w:r>
      <w:hyperlink r:id="rId130" w:history="1">
        <w:r w:rsidRPr="00B90CF4">
          <w:rPr>
            <w:rStyle w:val="Hyperlink"/>
            <w:rFonts w:ascii="Arial" w:eastAsia="Times New Roman" w:hAnsi="Arial" w:cs="Arial"/>
            <w:kern w:val="0"/>
            <w:lang w:eastAsia="en-GB"/>
            <w14:ligatures w14:val="none"/>
          </w:rPr>
          <w:t>https://doi.org/10.1177/0145445519882895</w:t>
        </w:r>
      </w:hyperlink>
      <w:r w:rsidRPr="00B90CF4">
        <w:rPr>
          <w:rFonts w:ascii="Arial" w:eastAsia="Times New Roman" w:hAnsi="Arial" w:cs="Arial"/>
          <w:kern w:val="0"/>
          <w:lang w:eastAsia="en-GB"/>
          <w14:ligatures w14:val="none"/>
        </w:rPr>
        <w:t>.</w:t>
      </w:r>
      <w:r w:rsidRPr="00BF4232">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18 December 2025)</w:t>
      </w:r>
    </w:p>
    <w:p w14:paraId="42EDBE18" w14:textId="77777777" w:rsidR="00DC4881" w:rsidRDefault="00DC4881" w:rsidP="00DC4881">
      <w:pPr>
        <w:spacing w:after="180" w:line="240" w:lineRule="auto"/>
        <w:rPr>
          <w:rFonts w:ascii="Arial" w:eastAsia="Times New Roman" w:hAnsi="Arial" w:cs="Arial"/>
          <w:kern w:val="36"/>
          <w:lang w:eastAsia="en-GB"/>
          <w14:ligatures w14:val="none"/>
        </w:rPr>
      </w:pPr>
      <w:r w:rsidRPr="00220239">
        <w:rPr>
          <w:rFonts w:ascii="Arial" w:hAnsi="Arial" w:cs="Arial"/>
        </w:rPr>
        <w:t>Smith</w:t>
      </w:r>
      <w:r w:rsidRPr="00220239">
        <w:rPr>
          <w:rFonts w:ascii="Arial" w:hAnsi="Arial" w:cs="Arial"/>
          <w:shd w:val="clear" w:color="auto" w:fill="FFFFFF"/>
        </w:rPr>
        <w:t>, J., Aulich, A., Bent, C. A., Constantine, C., Franks, K., Goonetilleke, N., Green, C.C., Lee, P., Ma, E., Said, H., Wang, R., Wood, S., Hudry, K.</w:t>
      </w:r>
      <w:r>
        <w:rPr>
          <w:rFonts w:ascii="Arial" w:hAnsi="Arial" w:cs="Arial"/>
          <w:shd w:val="clear" w:color="auto" w:fill="FFFFFF"/>
        </w:rPr>
        <w:t xml:space="preserve"> </w:t>
      </w:r>
      <w:r w:rsidRPr="003452D1">
        <w:rPr>
          <w:rFonts w:ascii="Arial" w:hAnsi="Arial" w:cs="Arial"/>
          <w:shd w:val="clear" w:color="auto" w:fill="FFFFFF"/>
        </w:rPr>
        <w:t>(2023) ‘“What is early intervention? I had no idea”: Chinese parents’ experiences of early supports for their autistic children in Australia’, </w:t>
      </w:r>
      <w:r w:rsidRPr="003452D1">
        <w:rPr>
          <w:rFonts w:ascii="Arial" w:hAnsi="Arial" w:cs="Arial"/>
          <w:i/>
          <w:iCs/>
          <w:shd w:val="clear" w:color="auto" w:fill="FFFFFF"/>
        </w:rPr>
        <w:t>Research in autism spectrum disorders</w:t>
      </w:r>
      <w:r w:rsidRPr="003452D1">
        <w:rPr>
          <w:rFonts w:ascii="Arial" w:hAnsi="Arial" w:cs="Arial"/>
          <w:shd w:val="clear" w:color="auto" w:fill="FFFFFF"/>
        </w:rPr>
        <w:t xml:space="preserve">, 108. Available at: </w:t>
      </w:r>
      <w:hyperlink r:id="rId131" w:history="1">
        <w:r w:rsidRPr="00A07D33">
          <w:rPr>
            <w:rStyle w:val="Hyperlink"/>
            <w:rFonts w:ascii="Arial" w:hAnsi="Arial" w:cs="Arial"/>
            <w:shd w:val="clear" w:color="auto" w:fill="FFFFFF"/>
          </w:rPr>
          <w:t>https://doi.org/10.1016/j.rasd.2023.102227</w:t>
        </w:r>
      </w:hyperlink>
      <w:r w:rsidRPr="00A07D33">
        <w:rPr>
          <w:rFonts w:ascii="Arial" w:hAnsi="Arial" w:cs="Arial"/>
          <w:color w:val="3A3A3A"/>
          <w:shd w:val="clear" w:color="auto" w:fill="FFFFFF"/>
        </w:rPr>
        <w:t xml:space="preserve">. </w:t>
      </w:r>
      <w:r>
        <w:rPr>
          <w:rFonts w:ascii="Arial" w:hAnsi="Arial" w:cs="Arial"/>
          <w:color w:val="3A3A3A"/>
          <w:shd w:val="clear" w:color="auto" w:fill="FFFFFF"/>
        </w:rPr>
        <w:t>(</w:t>
      </w:r>
      <w:r>
        <w:rPr>
          <w:rFonts w:ascii="Arial" w:eastAsia="Times New Roman" w:hAnsi="Arial" w:cs="Arial"/>
          <w:kern w:val="36"/>
          <w:lang w:eastAsia="en-GB"/>
          <w14:ligatures w14:val="none"/>
        </w:rPr>
        <w:t>Accessed: 9 December 2025)</w:t>
      </w:r>
    </w:p>
    <w:p w14:paraId="35A26753" w14:textId="77777777" w:rsidR="00DC4881" w:rsidRDefault="00DC4881" w:rsidP="00DC4881">
      <w:pPr>
        <w:spacing w:after="0" w:line="240" w:lineRule="auto"/>
        <w:rPr>
          <w:rFonts w:ascii="Arial" w:eastAsia="Times New Roman" w:hAnsi="Arial" w:cs="Arial"/>
          <w:kern w:val="0"/>
          <w:lang w:eastAsia="en-GB"/>
          <w14:ligatures w14:val="none"/>
        </w:rPr>
      </w:pPr>
      <w:r w:rsidRPr="00296929">
        <w:rPr>
          <w:rFonts w:ascii="Arial" w:hAnsi="Arial" w:cs="Arial"/>
          <w:spacing w:val="-6"/>
        </w:rPr>
        <w:t xml:space="preserve">Smith, J., Aulich, A., Bent, C., Constantine, C., Frank, K., Goonetilleke, N., Green, C., Ijaz, R., Patel, K., Said, H., Wood, S., Hudry, K. </w:t>
      </w:r>
      <w:r w:rsidRPr="003434B2">
        <w:rPr>
          <w:rFonts w:ascii="Arial" w:eastAsia="Times New Roman" w:hAnsi="Arial" w:cs="Arial"/>
          <w:kern w:val="0"/>
          <w:lang w:eastAsia="en-GB"/>
          <w14:ligatures w14:val="none"/>
        </w:rPr>
        <w:t xml:space="preserve">(2024) ‘“We go through trauma”: South Asian parents’ experiences of autism diagnosis and early supports for their autistic children in Australia’, </w:t>
      </w:r>
      <w:r w:rsidRPr="003434B2">
        <w:rPr>
          <w:rFonts w:ascii="Arial" w:eastAsia="Times New Roman" w:hAnsi="Arial" w:cs="Arial"/>
          <w:i/>
          <w:iCs/>
          <w:kern w:val="0"/>
          <w:lang w:eastAsia="en-GB"/>
          <w14:ligatures w14:val="none"/>
        </w:rPr>
        <w:t>Research in autism spectrum disorders</w:t>
      </w:r>
      <w:r w:rsidRPr="003434B2">
        <w:rPr>
          <w:rFonts w:ascii="Arial" w:eastAsia="Times New Roman" w:hAnsi="Arial" w:cs="Arial"/>
          <w:kern w:val="0"/>
          <w:lang w:eastAsia="en-GB"/>
          <w14:ligatures w14:val="none"/>
        </w:rPr>
        <w:t xml:space="preserve">, 114. Available at: </w:t>
      </w:r>
      <w:hyperlink r:id="rId132" w:history="1">
        <w:r w:rsidRPr="003434B2">
          <w:rPr>
            <w:rStyle w:val="Hyperlink"/>
            <w:rFonts w:ascii="Arial" w:eastAsia="Times New Roman" w:hAnsi="Arial" w:cs="Arial"/>
            <w:kern w:val="0"/>
            <w:lang w:eastAsia="en-GB"/>
            <w14:ligatures w14:val="none"/>
          </w:rPr>
          <w:t>https://doi.org/10.1016/j.rasd.2024.102408</w:t>
        </w:r>
      </w:hyperlink>
      <w:r w:rsidRPr="003434B2">
        <w:rPr>
          <w:rFonts w:ascii="Arial" w:eastAsia="Times New Roman" w:hAnsi="Arial" w:cs="Arial"/>
          <w:kern w:val="0"/>
          <w:lang w:eastAsia="en-GB"/>
          <w14:ligatures w14:val="none"/>
        </w:rPr>
        <w:t>.</w:t>
      </w:r>
      <w:r w:rsidRPr="0029692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8 January 2026)</w:t>
      </w:r>
    </w:p>
    <w:p w14:paraId="3262B55E" w14:textId="77777777" w:rsidR="00DC4881" w:rsidRDefault="00DC4881" w:rsidP="00DC4881">
      <w:pPr>
        <w:spacing w:after="0" w:line="240" w:lineRule="auto"/>
        <w:rPr>
          <w:rFonts w:ascii="Arial" w:eastAsia="Times New Roman" w:hAnsi="Arial" w:cs="Arial"/>
          <w:kern w:val="0"/>
          <w:lang w:eastAsia="en-GB"/>
          <w14:ligatures w14:val="none"/>
        </w:rPr>
      </w:pPr>
    </w:p>
    <w:p w14:paraId="0FD4A54D" w14:textId="77777777" w:rsidR="00DC4881" w:rsidRDefault="00DC4881" w:rsidP="00DC4881">
      <w:pPr>
        <w:shd w:val="clear" w:color="auto" w:fill="FFFFFF"/>
        <w:spacing w:after="180" w:line="240" w:lineRule="auto"/>
        <w:rPr>
          <w:rFonts w:ascii="Arial" w:hAnsi="Arial" w:cs="Arial"/>
          <w:color w:val="212121"/>
          <w:shd w:val="clear" w:color="auto" w:fill="FFFFFF"/>
        </w:rPr>
      </w:pPr>
      <w:r w:rsidRPr="001A6A00">
        <w:rPr>
          <w:rFonts w:ascii="Arial" w:hAnsi="Arial" w:cs="Arial"/>
          <w:shd w:val="clear" w:color="auto" w:fill="FFFFFF"/>
        </w:rPr>
        <w:t>Somayeh Shafiei and Maryam Shafiei (2023) ‘Analysing social support regarding the lived experience of mothers with autistic children’, </w:t>
      </w:r>
      <w:r w:rsidRPr="001A6A00">
        <w:rPr>
          <w:rFonts w:ascii="Arial" w:hAnsi="Arial" w:cs="Arial"/>
          <w:i/>
          <w:iCs/>
          <w:shd w:val="clear" w:color="auto" w:fill="FFFFFF"/>
        </w:rPr>
        <w:t>Muṭālaʻāt-i ijtimāʻī-ravānʹshinākhtī-i zanān = Women’s studies sociological and psychological</w:t>
      </w:r>
      <w:r w:rsidRPr="001A6A00">
        <w:rPr>
          <w:rFonts w:ascii="Arial" w:hAnsi="Arial" w:cs="Arial"/>
          <w:shd w:val="clear" w:color="auto" w:fill="FFFFFF"/>
        </w:rPr>
        <w:t xml:space="preserve">, 21(2), pp. 89–121. </w:t>
      </w:r>
      <w:r w:rsidRPr="00AA5EF1">
        <w:rPr>
          <w:rFonts w:ascii="Arial" w:hAnsi="Arial" w:cs="Arial"/>
          <w:color w:val="3A3A3A"/>
          <w:shd w:val="clear" w:color="auto" w:fill="FFFFFF"/>
        </w:rPr>
        <w:t xml:space="preserve">Available at: </w:t>
      </w:r>
      <w:hyperlink r:id="rId133" w:history="1">
        <w:r w:rsidRPr="00AA5EF1">
          <w:rPr>
            <w:rStyle w:val="Hyperlink"/>
            <w:rFonts w:ascii="Arial" w:hAnsi="Arial" w:cs="Arial"/>
            <w:shd w:val="clear" w:color="auto" w:fill="FFFFFF"/>
          </w:rPr>
          <w:t>https://doi.org/10.22051/jwsps.2022.39986.2611</w:t>
        </w:r>
      </w:hyperlink>
      <w:r w:rsidRPr="00AA5EF1">
        <w:rPr>
          <w:rFonts w:ascii="Arial" w:hAnsi="Arial" w:cs="Arial"/>
          <w:color w:val="3A3A3A"/>
          <w:shd w:val="clear" w:color="auto" w:fill="FFFFFF"/>
        </w:rPr>
        <w:t xml:space="preserve">. </w:t>
      </w:r>
      <w:r>
        <w:rPr>
          <w:rFonts w:ascii="Arial" w:hAnsi="Arial" w:cs="Arial"/>
          <w:color w:val="212121"/>
          <w:shd w:val="clear" w:color="auto" w:fill="FFFFFF"/>
        </w:rPr>
        <w:t>(Accessed: 12 December 2025)</w:t>
      </w:r>
    </w:p>
    <w:p w14:paraId="31E2C6FD" w14:textId="77777777" w:rsidR="00405A7A" w:rsidRDefault="00405A7A" w:rsidP="00DC4881">
      <w:pPr>
        <w:shd w:val="clear" w:color="auto" w:fill="FFFFFF"/>
        <w:spacing w:after="180" w:line="240" w:lineRule="auto"/>
        <w:rPr>
          <w:rFonts w:ascii="Arial" w:hAnsi="Arial" w:cs="Arial"/>
          <w:color w:val="212121"/>
          <w:shd w:val="clear" w:color="auto" w:fill="FFFFFF"/>
        </w:rPr>
      </w:pPr>
    </w:p>
    <w:p w14:paraId="6BD63FC1"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B50A92">
        <w:rPr>
          <w:rFonts w:ascii="Arial" w:hAnsi="Arial" w:cs="Arial"/>
        </w:rPr>
        <w:lastRenderedPageBreak/>
        <w:t>Spain</w:t>
      </w:r>
      <w:r w:rsidRPr="00B50A92">
        <w:rPr>
          <w:rFonts w:ascii="Arial" w:hAnsi="Arial" w:cs="Arial"/>
          <w:color w:val="3A3A3A"/>
          <w:shd w:val="clear" w:color="auto" w:fill="FFFFFF"/>
        </w:rPr>
        <w:t>, D., Stewart, G.R., Mason, David., Milner, V., Fairhurst, B., Robinson, J., Gillan, N., Ensum, I., Stark, E., Happe, F.</w:t>
      </w:r>
      <w:r>
        <w:rPr>
          <w:rFonts w:ascii="Arial" w:eastAsia="Times New Roman" w:hAnsi="Arial" w:cs="Arial"/>
          <w:spacing w:val="-6"/>
          <w:kern w:val="0"/>
          <w:lang w:eastAsia="en-GB"/>
          <w14:ligatures w14:val="none"/>
        </w:rPr>
        <w:t xml:space="preserve"> </w:t>
      </w:r>
      <w:r w:rsidRPr="003B3F0B">
        <w:rPr>
          <w:rFonts w:ascii="Arial" w:eastAsia="Times New Roman" w:hAnsi="Arial" w:cs="Arial"/>
          <w:kern w:val="0"/>
          <w:lang w:eastAsia="en-GB"/>
          <w14:ligatures w14:val="none"/>
        </w:rPr>
        <w:t xml:space="preserve">(2022) ‘Telehealth Autism Diagnostic Assessments With Children, Young People, and Adults: Qualitative Interview Study With England-Wide Multidisciplinary Health Professionals’, </w:t>
      </w:r>
      <w:r w:rsidRPr="003B3F0B">
        <w:rPr>
          <w:rFonts w:ascii="Arial" w:eastAsia="Times New Roman" w:hAnsi="Arial" w:cs="Arial"/>
          <w:i/>
          <w:iCs/>
          <w:kern w:val="0"/>
          <w:lang w:eastAsia="en-GB"/>
          <w14:ligatures w14:val="none"/>
        </w:rPr>
        <w:t>JMIR mental health</w:t>
      </w:r>
      <w:r w:rsidRPr="003B3F0B">
        <w:rPr>
          <w:rFonts w:ascii="Arial" w:eastAsia="Times New Roman" w:hAnsi="Arial" w:cs="Arial"/>
          <w:kern w:val="0"/>
          <w:lang w:eastAsia="en-GB"/>
          <w14:ligatures w14:val="none"/>
        </w:rPr>
        <w:t xml:space="preserve">, 9(7), p. e37901. Available at: </w:t>
      </w:r>
      <w:hyperlink r:id="rId134" w:history="1">
        <w:r w:rsidRPr="003B3F0B">
          <w:rPr>
            <w:rStyle w:val="Hyperlink"/>
            <w:rFonts w:ascii="Arial" w:eastAsia="Times New Roman" w:hAnsi="Arial" w:cs="Arial"/>
            <w:kern w:val="0"/>
            <w:lang w:eastAsia="en-GB"/>
            <w14:ligatures w14:val="none"/>
          </w:rPr>
          <w:t>https://doi.org/10.2196/37901</w:t>
        </w:r>
      </w:hyperlink>
      <w:r w:rsidRPr="003B3F0B">
        <w:rPr>
          <w:rFonts w:ascii="Arial" w:eastAsia="Times New Roman" w:hAnsi="Arial" w:cs="Arial"/>
          <w:kern w:val="0"/>
          <w:lang w:eastAsia="en-GB"/>
          <w14:ligatures w14:val="none"/>
        </w:rPr>
        <w:t>.</w:t>
      </w:r>
      <w:r w:rsidRPr="00E537B9">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19 December 2025)</w:t>
      </w:r>
    </w:p>
    <w:p w14:paraId="10293FB7"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bookmarkStart w:id="17" w:name="_Hlk216950313"/>
      <w:r w:rsidRPr="006073C1">
        <w:rPr>
          <w:rFonts w:ascii="Arial" w:hAnsi="Arial" w:cs="Arial"/>
        </w:rPr>
        <w:t>Stroupková</w:t>
      </w:r>
      <w:r w:rsidRPr="006073C1">
        <w:rPr>
          <w:rFonts w:ascii="Arial" w:hAnsi="Arial" w:cs="Arial"/>
          <w:shd w:val="clear" w:color="auto" w:fill="FFFFFF"/>
        </w:rPr>
        <w:t>, L., Vyhnalová, M., Kolář, S., Knedlíková, L., Packanová, I. Bittnerová, A.M., Nováková, N., Kučerová, H.P., Horák, O., Ošlejšková, H., Theiner, P., Danhofer, P.</w:t>
      </w:r>
      <w:r>
        <w:rPr>
          <w:rFonts w:ascii="Arial" w:eastAsia="Times New Roman" w:hAnsi="Arial" w:cs="Arial"/>
          <w:spacing w:val="-6"/>
          <w:kern w:val="0"/>
          <w:lang w:eastAsia="en-GB"/>
          <w14:ligatures w14:val="none"/>
        </w:rPr>
        <w:t xml:space="preserve"> </w:t>
      </w:r>
      <w:r w:rsidRPr="00C114FE">
        <w:rPr>
          <w:rFonts w:ascii="Arial" w:hAnsi="Arial" w:cs="Arial"/>
          <w:shd w:val="clear" w:color="auto" w:fill="FFFFFF"/>
        </w:rPr>
        <w:t xml:space="preserve">(2024) </w:t>
      </w:r>
      <w:bookmarkEnd w:id="17"/>
      <w:r w:rsidRPr="00C114FE">
        <w:rPr>
          <w:rFonts w:ascii="Arial" w:hAnsi="Arial" w:cs="Arial"/>
          <w:shd w:val="clear" w:color="auto" w:fill="FFFFFF"/>
        </w:rPr>
        <w:t>‘Use of Telehealth in Autism Spectrum Disorder Assessment in Children: Evaluation of an Online Diagnostic Protocol Including the Brief Observation of Symptoms of Autism’, </w:t>
      </w:r>
      <w:r w:rsidRPr="00C114FE">
        <w:rPr>
          <w:rFonts w:ascii="Arial" w:hAnsi="Arial" w:cs="Arial"/>
          <w:i/>
          <w:iCs/>
          <w:shd w:val="clear" w:color="auto" w:fill="FFFFFF"/>
        </w:rPr>
        <w:t>Journal of autism and developmental disorders</w:t>
      </w:r>
      <w:r w:rsidRPr="00C114FE">
        <w:rPr>
          <w:rFonts w:ascii="Arial" w:hAnsi="Arial" w:cs="Arial"/>
          <w:shd w:val="clear" w:color="auto" w:fill="FFFFFF"/>
        </w:rPr>
        <w:t xml:space="preserve"> [Preprint]. Available at: </w:t>
      </w:r>
      <w:hyperlink r:id="rId135" w:history="1">
        <w:r w:rsidRPr="00E537B9">
          <w:rPr>
            <w:rStyle w:val="Hyperlink"/>
            <w:rFonts w:ascii="Arial" w:hAnsi="Arial" w:cs="Arial"/>
            <w:shd w:val="clear" w:color="auto" w:fill="FFFFFF"/>
          </w:rPr>
          <w:t>https://doi.org/10.1007/s10803-024-06524-x</w:t>
        </w:r>
      </w:hyperlink>
      <w:r w:rsidRPr="00E537B9">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19 December 2025)</w:t>
      </w:r>
      <w:bookmarkStart w:id="18" w:name="_Hlk218951091"/>
    </w:p>
    <w:bookmarkEnd w:id="18"/>
    <w:p w14:paraId="197E1923"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3B49B8">
        <w:rPr>
          <w:rFonts w:ascii="Arial" w:hAnsi="Arial" w:cs="Arial"/>
        </w:rPr>
        <w:t>Sutherland</w:t>
      </w:r>
      <w:r w:rsidRPr="003B49B8">
        <w:rPr>
          <w:rFonts w:ascii="Arial" w:hAnsi="Arial" w:cs="Arial"/>
          <w:sz w:val="23"/>
          <w:szCs w:val="23"/>
          <w:shd w:val="clear" w:color="auto" w:fill="FFFFFF"/>
        </w:rPr>
        <w:t>, R., Hodge, M.A., Boulton, K., Baracz, S., Brooks, G., Bennett, B., Ong, N., Papanicolaou, A., Tomsic, G., Williamsz, M., Guastella, A., Silove, N.</w:t>
      </w:r>
      <w:r>
        <w:rPr>
          <w:rFonts w:ascii="Arial" w:eastAsia="Times New Roman" w:hAnsi="Arial" w:cs="Arial"/>
          <w:spacing w:val="-6"/>
          <w:kern w:val="0"/>
          <w:lang w:eastAsia="en-GB"/>
          <w14:ligatures w14:val="none"/>
        </w:rPr>
        <w:t xml:space="preserve"> </w:t>
      </w:r>
      <w:r w:rsidRPr="00FF3D79">
        <w:rPr>
          <w:rFonts w:ascii="Arial" w:eastAsia="Times New Roman" w:hAnsi="Arial" w:cs="Arial"/>
          <w:kern w:val="0"/>
          <w:lang w:eastAsia="en-GB"/>
          <w14:ligatures w14:val="none"/>
        </w:rPr>
        <w:t xml:space="preserve">(2025) ‘Screen to Screen Versus Face to Face: Evaluating Telehealth Autism Diagnostic Assessments for Young Children in a Diverse Clinical Setting’, </w:t>
      </w:r>
      <w:r w:rsidRPr="00FF3D79">
        <w:rPr>
          <w:rFonts w:ascii="Arial" w:eastAsia="Times New Roman" w:hAnsi="Arial" w:cs="Arial"/>
          <w:i/>
          <w:iCs/>
          <w:kern w:val="0"/>
          <w:lang w:eastAsia="en-GB"/>
          <w14:ligatures w14:val="none"/>
        </w:rPr>
        <w:t>Autism research</w:t>
      </w:r>
      <w:r w:rsidRPr="00FF3D79">
        <w:rPr>
          <w:rFonts w:ascii="Arial" w:eastAsia="Times New Roman" w:hAnsi="Arial" w:cs="Arial"/>
          <w:kern w:val="0"/>
          <w:lang w:eastAsia="en-GB"/>
          <w14:ligatures w14:val="none"/>
        </w:rPr>
        <w:t xml:space="preserve">, 18(10), pp. 2054–2062. Available at: </w:t>
      </w:r>
      <w:hyperlink r:id="rId136" w:history="1">
        <w:r w:rsidRPr="00FF3D79">
          <w:rPr>
            <w:rStyle w:val="Hyperlink"/>
            <w:rFonts w:ascii="Arial" w:eastAsia="Times New Roman" w:hAnsi="Arial" w:cs="Arial"/>
            <w:kern w:val="0"/>
            <w:lang w:eastAsia="en-GB"/>
            <w14:ligatures w14:val="none"/>
          </w:rPr>
          <w:t>https://doi.org/10.1002/aur.70113</w:t>
        </w:r>
      </w:hyperlink>
      <w:r w:rsidRPr="00FF3D79">
        <w:rPr>
          <w:rFonts w:ascii="Arial" w:eastAsia="Times New Roman" w:hAnsi="Arial" w:cs="Arial"/>
          <w:kern w:val="0"/>
          <w:lang w:eastAsia="en-GB"/>
          <w14:ligatures w14:val="none"/>
        </w:rPr>
        <w:t>.</w:t>
      </w:r>
      <w:r w:rsidRPr="00E537B9">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19 December 2025)</w:t>
      </w:r>
    </w:p>
    <w:p w14:paraId="15971C66" w14:textId="77777777" w:rsidR="00DC4881" w:rsidRDefault="00DC4881" w:rsidP="00DC4881">
      <w:pPr>
        <w:shd w:val="clear" w:color="auto" w:fill="FFFFFF"/>
        <w:spacing w:after="180" w:line="240" w:lineRule="auto"/>
        <w:rPr>
          <w:rFonts w:ascii="Arial" w:hAnsi="Arial" w:cs="Arial"/>
          <w:shd w:val="clear" w:color="auto" w:fill="FFFFFF"/>
        </w:rPr>
      </w:pPr>
      <w:r w:rsidRPr="00D36660">
        <w:rPr>
          <w:rFonts w:ascii="Arial" w:hAnsi="Arial" w:cs="Arial"/>
        </w:rPr>
        <w:t>Syrjämäki</w:t>
      </w:r>
      <w:r w:rsidRPr="00D36660">
        <w:rPr>
          <w:rFonts w:ascii="Arial" w:hAnsi="Arial" w:cs="Arial"/>
          <w:color w:val="3A3A3A"/>
          <w:shd w:val="clear" w:color="auto" w:fill="FFFFFF"/>
        </w:rPr>
        <w:t>, M., Reunamo, J., Pesonen, H., Pirttimaa, R., Kontu, E.</w:t>
      </w:r>
      <w:r>
        <w:rPr>
          <w:rFonts w:ascii="Arial" w:hAnsi="Arial" w:cs="Arial"/>
          <w:shd w:val="clear" w:color="auto" w:fill="FFFFFF"/>
        </w:rPr>
        <w:t xml:space="preserve"> </w:t>
      </w:r>
      <w:r w:rsidRPr="00922DAB">
        <w:rPr>
          <w:rFonts w:ascii="Arial" w:hAnsi="Arial" w:cs="Arial"/>
          <w:shd w:val="clear" w:color="auto" w:fill="FFFFFF"/>
        </w:rPr>
        <w:t>(2023) ‘The involvement of autistic children in early childhood education’, </w:t>
      </w:r>
      <w:r w:rsidRPr="00922DAB">
        <w:rPr>
          <w:rFonts w:ascii="Arial" w:hAnsi="Arial" w:cs="Arial"/>
          <w:i/>
          <w:iCs/>
          <w:shd w:val="clear" w:color="auto" w:fill="FFFFFF"/>
        </w:rPr>
        <w:t>European journal of special needs education</w:t>
      </w:r>
      <w:r w:rsidRPr="00922DAB">
        <w:rPr>
          <w:rFonts w:ascii="Arial" w:hAnsi="Arial" w:cs="Arial"/>
          <w:shd w:val="clear" w:color="auto" w:fill="FFFFFF"/>
        </w:rPr>
        <w:t xml:space="preserve">, 38(6), pp. 879–893. Available at: </w:t>
      </w:r>
      <w:hyperlink r:id="rId137" w:history="1">
        <w:r w:rsidRPr="00451D39">
          <w:rPr>
            <w:rStyle w:val="Hyperlink"/>
            <w:rFonts w:ascii="Arial" w:hAnsi="Arial" w:cs="Arial"/>
            <w:shd w:val="clear" w:color="auto" w:fill="FFFFFF"/>
          </w:rPr>
          <w:t>https://doi.org/10.1080/08856257.2023.2179310</w:t>
        </w:r>
      </w:hyperlink>
      <w:r w:rsidRPr="00451D39">
        <w:rPr>
          <w:rFonts w:ascii="Arial" w:hAnsi="Arial" w:cs="Arial"/>
          <w:color w:val="3A3A3A"/>
          <w:shd w:val="clear" w:color="auto" w:fill="FFFFFF"/>
        </w:rPr>
        <w:t xml:space="preserve">. </w:t>
      </w:r>
      <w:r w:rsidRPr="00624E2B">
        <w:rPr>
          <w:rFonts w:ascii="Arial" w:hAnsi="Arial" w:cs="Arial"/>
          <w:shd w:val="clear" w:color="auto" w:fill="FFFFFF"/>
        </w:rPr>
        <w:t>(Accessed: 15 December 2025)</w:t>
      </w:r>
    </w:p>
    <w:p w14:paraId="61292FDF" w14:textId="77777777" w:rsidR="00DC4881" w:rsidRDefault="00DC4881" w:rsidP="00DC4881">
      <w:pPr>
        <w:spacing w:after="0" w:line="240" w:lineRule="auto"/>
        <w:rPr>
          <w:rFonts w:ascii="Arial" w:eastAsia="Times New Roman" w:hAnsi="Arial" w:cs="Arial"/>
          <w:kern w:val="0"/>
          <w:lang w:eastAsia="en-GB"/>
          <w14:ligatures w14:val="none"/>
        </w:rPr>
      </w:pPr>
      <w:r w:rsidRPr="004A06CC">
        <w:rPr>
          <w:rFonts w:ascii="Arial" w:eastAsia="Times New Roman" w:hAnsi="Arial" w:cs="Arial"/>
          <w:kern w:val="0"/>
          <w:lang w:eastAsia="en-GB"/>
          <w14:ligatures w14:val="none"/>
        </w:rPr>
        <w:t xml:space="preserve">Tanksley, P. T., Brislin, S. J., Wertz, J., de Vlaming, R., Courchesne-Krak, N. S., Mallard, T. T., Raffington, L. L., Karlsson Linnér, R., Koellinger, P., Palmer, A. A., Sanchez-Roige, S., Waldman, I. D., Dick, D., Moffitt, T. E., Caspi, A., &amp; Harden, K. P. (2024). Do Polygenic Indices Capture “Direct” Effects on Child Externalizing Behaviour Problems? Within-Family Analyses in Two Longitudinal Birth Cohorts. </w:t>
      </w:r>
      <w:r w:rsidRPr="004A06CC">
        <w:rPr>
          <w:rFonts w:ascii="Arial" w:eastAsia="Times New Roman" w:hAnsi="Arial" w:cs="Arial"/>
          <w:i/>
          <w:iCs/>
          <w:kern w:val="0"/>
          <w:lang w:eastAsia="en-GB"/>
          <w14:ligatures w14:val="none"/>
        </w:rPr>
        <w:t>Clinical Psychological Science</w:t>
      </w:r>
      <w:r w:rsidRPr="004A06CC">
        <w:rPr>
          <w:rFonts w:ascii="Arial" w:eastAsia="Times New Roman" w:hAnsi="Arial" w:cs="Arial"/>
          <w:kern w:val="0"/>
          <w:lang w:eastAsia="en-GB"/>
          <w14:ligatures w14:val="none"/>
        </w:rPr>
        <w:t xml:space="preserve">, </w:t>
      </w:r>
      <w:r w:rsidRPr="004A06CC">
        <w:rPr>
          <w:rFonts w:ascii="Arial" w:eastAsia="Times New Roman" w:hAnsi="Arial" w:cs="Arial"/>
          <w:i/>
          <w:iCs/>
          <w:kern w:val="0"/>
          <w:lang w:eastAsia="en-GB"/>
          <w14:ligatures w14:val="none"/>
        </w:rPr>
        <w:t>13</w:t>
      </w:r>
      <w:r w:rsidRPr="004A06CC">
        <w:rPr>
          <w:rFonts w:ascii="Arial" w:eastAsia="Times New Roman" w:hAnsi="Arial" w:cs="Arial"/>
          <w:kern w:val="0"/>
          <w:lang w:eastAsia="en-GB"/>
          <w14:ligatures w14:val="none"/>
        </w:rPr>
        <w:t xml:space="preserve">(2), 316-331. </w:t>
      </w:r>
      <w:r>
        <w:rPr>
          <w:rFonts w:ascii="Arial" w:eastAsia="Times New Roman" w:hAnsi="Arial" w:cs="Arial"/>
          <w:kern w:val="0"/>
          <w:lang w:eastAsia="en-GB"/>
          <w14:ligatures w14:val="none"/>
        </w:rPr>
        <w:t xml:space="preserve">Available at: </w:t>
      </w:r>
      <w:hyperlink r:id="rId138" w:history="1">
        <w:r w:rsidRPr="004A06CC">
          <w:rPr>
            <w:rStyle w:val="Hyperlink"/>
            <w:rFonts w:ascii="Arial" w:eastAsia="Times New Roman" w:hAnsi="Arial" w:cs="Arial"/>
            <w:kern w:val="0"/>
            <w:lang w:eastAsia="en-GB"/>
            <w14:ligatures w14:val="none"/>
          </w:rPr>
          <w:t>https://doi.org/10.1177/21677026241260260</w:t>
        </w:r>
      </w:hyperlink>
      <w:r w:rsidRPr="004A06C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18 December 2025)</w:t>
      </w:r>
    </w:p>
    <w:p w14:paraId="041E6E68" w14:textId="77777777" w:rsidR="00DC4881" w:rsidRDefault="00DC4881" w:rsidP="00DC4881">
      <w:pPr>
        <w:spacing w:after="0" w:line="240" w:lineRule="auto"/>
        <w:rPr>
          <w:rFonts w:ascii="Arial" w:eastAsia="Times New Roman" w:hAnsi="Arial" w:cs="Arial"/>
          <w:kern w:val="0"/>
          <w:lang w:eastAsia="en-GB"/>
          <w14:ligatures w14:val="none"/>
        </w:rPr>
      </w:pPr>
    </w:p>
    <w:p w14:paraId="1E7E50F1" w14:textId="77777777" w:rsidR="00DC4881" w:rsidRPr="00921526" w:rsidRDefault="00DC4881" w:rsidP="00DC4881">
      <w:pPr>
        <w:spacing w:after="180" w:line="240" w:lineRule="auto"/>
        <w:rPr>
          <w:rFonts w:ascii="Arial" w:hAnsi="Arial" w:cs="Arial"/>
          <w:shd w:val="clear" w:color="auto" w:fill="FFFFFF"/>
        </w:rPr>
      </w:pPr>
      <w:bookmarkStart w:id="19" w:name="_Hlk218763582"/>
      <w:r w:rsidRPr="005F1841">
        <w:rPr>
          <w:rFonts w:ascii="Arial" w:hAnsi="Arial" w:cs="Arial"/>
          <w:shd w:val="clear" w:color="auto" w:fill="FFFFFF"/>
        </w:rPr>
        <w:t>Thabtah, F. and Peebles, D. (2019) ‘Early Autism Screening: A Comprehensive Review’, </w:t>
      </w:r>
      <w:r w:rsidRPr="005F1841">
        <w:rPr>
          <w:rFonts w:ascii="Arial" w:hAnsi="Arial" w:cs="Arial"/>
          <w:i/>
          <w:iCs/>
          <w:shd w:val="clear" w:color="auto" w:fill="FFFFFF"/>
        </w:rPr>
        <w:t>International journal of environmental research and public health</w:t>
      </w:r>
      <w:r w:rsidRPr="005F1841">
        <w:rPr>
          <w:rFonts w:ascii="Arial" w:hAnsi="Arial" w:cs="Arial"/>
          <w:shd w:val="clear" w:color="auto" w:fill="FFFFFF"/>
        </w:rPr>
        <w:t xml:space="preserve">, 16(18), p. 3502. Available at: </w:t>
      </w:r>
      <w:hyperlink r:id="rId139" w:history="1">
        <w:r w:rsidRPr="00F80050">
          <w:rPr>
            <w:rStyle w:val="Hyperlink"/>
            <w:rFonts w:ascii="Arial" w:hAnsi="Arial" w:cs="Arial"/>
            <w:shd w:val="clear" w:color="auto" w:fill="FFFFFF"/>
          </w:rPr>
          <w:t>https://doi.org/10.3390/ijerph16183502</w:t>
        </w:r>
      </w:hyperlink>
      <w:r w:rsidRPr="00F80050">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5F1841">
        <w:rPr>
          <w:rStyle w:val="bkciteavail"/>
          <w:rFonts w:ascii="Arial" w:hAnsi="Arial" w:cs="Arial"/>
          <w:shd w:val="clear" w:color="auto" w:fill="FFFFFF"/>
        </w:rPr>
        <w:t>(Accessed: 11 December 2025)</w:t>
      </w:r>
      <w:bookmarkEnd w:id="19"/>
    </w:p>
    <w:p w14:paraId="6EF3FA20" w14:textId="77777777" w:rsidR="00DC4881" w:rsidRPr="005F1841" w:rsidRDefault="00DC4881" w:rsidP="00DC4881">
      <w:pPr>
        <w:spacing w:after="180" w:line="240" w:lineRule="auto"/>
        <w:rPr>
          <w:rFonts w:ascii="Arial" w:eastAsia="Times New Roman" w:hAnsi="Arial" w:cs="Arial"/>
          <w:spacing w:val="-6"/>
          <w:kern w:val="0"/>
          <w:lang w:eastAsia="en-GB"/>
          <w14:ligatures w14:val="none"/>
        </w:rPr>
      </w:pPr>
      <w:r>
        <w:rPr>
          <w:rFonts w:ascii="Arial" w:eastAsia="Times New Roman" w:hAnsi="Arial" w:cs="Arial"/>
          <w:spacing w:val="-6"/>
          <w:kern w:val="0"/>
          <w:lang w:eastAsia="en-GB"/>
          <w14:ligatures w14:val="none"/>
        </w:rPr>
        <w:t xml:space="preserve">The brother’s brick. (2018) </w:t>
      </w:r>
      <w:r w:rsidRPr="00A91F43">
        <w:rPr>
          <w:rFonts w:ascii="Arial" w:eastAsia="Times New Roman" w:hAnsi="Arial" w:cs="Arial"/>
          <w:i/>
          <w:iCs/>
          <w:spacing w:val="-6"/>
          <w:kern w:val="0"/>
          <w:lang w:eastAsia="en-GB"/>
          <w14:ligatures w14:val="none"/>
        </w:rPr>
        <w:t>Lego Images.</w:t>
      </w:r>
      <w:r>
        <w:rPr>
          <w:rFonts w:ascii="Arial" w:eastAsia="Times New Roman" w:hAnsi="Arial" w:cs="Arial"/>
          <w:spacing w:val="-6"/>
          <w:kern w:val="0"/>
          <w:lang w:eastAsia="en-GB"/>
          <w14:ligatures w14:val="none"/>
        </w:rPr>
        <w:t xml:space="preserve"> Pinterest.com.</w:t>
      </w:r>
    </w:p>
    <w:p w14:paraId="20CF8FE5" w14:textId="77777777" w:rsidR="00DC4881" w:rsidRPr="00D53B60" w:rsidRDefault="00DC4881" w:rsidP="00DC4881">
      <w:pPr>
        <w:spacing w:after="180" w:line="240" w:lineRule="auto"/>
        <w:rPr>
          <w:rFonts w:ascii="Arial" w:eastAsia="Times New Roman" w:hAnsi="Arial" w:cs="Arial"/>
          <w:spacing w:val="-6"/>
          <w:kern w:val="0"/>
          <w:lang w:eastAsia="en-GB"/>
          <w14:ligatures w14:val="none"/>
        </w:rPr>
      </w:pPr>
      <w:r w:rsidRPr="008B5AAB">
        <w:rPr>
          <w:rFonts w:ascii="Arial" w:hAnsi="Arial" w:cs="Arial"/>
          <w:shd w:val="clear" w:color="auto" w:fill="FFFFFF"/>
        </w:rPr>
        <w:t>Tiwik K., Lestari B., Nining F., Margarita M. M.</w:t>
      </w:r>
      <w:r w:rsidRPr="008B5AAB">
        <w:rPr>
          <w:rFonts w:ascii="Arial" w:eastAsia="Times New Roman" w:hAnsi="Arial" w:cs="Arial"/>
          <w:spacing w:val="-6"/>
          <w:kern w:val="0"/>
          <w:lang w:eastAsia="en-GB"/>
          <w14:ligatures w14:val="none"/>
        </w:rPr>
        <w:t xml:space="preserve"> </w:t>
      </w:r>
      <w:r w:rsidRPr="00D010FA">
        <w:rPr>
          <w:rFonts w:ascii="Arial" w:eastAsia="Times New Roman" w:hAnsi="Arial" w:cs="Arial"/>
          <w:kern w:val="0"/>
          <w:lang w:eastAsia="en-GB"/>
          <w14:ligatures w14:val="none"/>
        </w:rPr>
        <w:t xml:space="preserve">(2019) “The Relationship of Visual Support Toward The Clinical Improvement In Children With Autism Spectrum Disorders,” </w:t>
      </w:r>
      <w:r w:rsidRPr="00D010FA">
        <w:rPr>
          <w:rFonts w:ascii="Arial" w:eastAsia="Times New Roman" w:hAnsi="Arial" w:cs="Arial"/>
          <w:i/>
          <w:iCs/>
          <w:kern w:val="0"/>
          <w:lang w:eastAsia="en-GB"/>
          <w14:ligatures w14:val="none"/>
        </w:rPr>
        <w:t>Jurnal berkala epidemiologi</w:t>
      </w:r>
      <w:r w:rsidRPr="00D010FA">
        <w:rPr>
          <w:rFonts w:ascii="Arial" w:eastAsia="Times New Roman" w:hAnsi="Arial" w:cs="Arial"/>
          <w:kern w:val="0"/>
          <w:lang w:eastAsia="en-GB"/>
          <w14:ligatures w14:val="none"/>
        </w:rPr>
        <w:t xml:space="preserve">, 7(1), pp. 77–84. Available at: </w:t>
      </w:r>
      <w:hyperlink r:id="rId140" w:history="1">
        <w:r w:rsidRPr="00D010FA">
          <w:rPr>
            <w:rStyle w:val="Hyperlink"/>
            <w:rFonts w:ascii="Arial" w:eastAsia="Times New Roman" w:hAnsi="Arial" w:cs="Arial"/>
            <w:kern w:val="0"/>
            <w:lang w:eastAsia="en-GB"/>
            <w14:ligatures w14:val="none"/>
          </w:rPr>
          <w:t>https://doi.org/10.20473/jbe.V7I12019.77-84</w:t>
        </w:r>
      </w:hyperlink>
      <w:r w:rsidRPr="006E2F0C">
        <w:rPr>
          <w:rFonts w:ascii="Arial" w:eastAsia="Times New Roman" w:hAnsi="Arial" w:cs="Arial"/>
          <w:kern w:val="0"/>
          <w:lang w:eastAsia="en-GB"/>
          <w14:ligatures w14:val="none"/>
        </w:rPr>
        <w:t xml:space="preserve"> </w:t>
      </w:r>
      <w:r w:rsidRPr="00D010FA">
        <w:rPr>
          <w:rFonts w:ascii="Arial" w:eastAsia="Times New Roman" w:hAnsi="Arial" w:cs="Arial"/>
          <w:kern w:val="0"/>
          <w:lang w:eastAsia="en-GB"/>
          <w14:ligatures w14:val="none"/>
        </w:rPr>
        <w:t>.</w:t>
      </w:r>
      <w:r w:rsidRPr="007270F3">
        <w:rPr>
          <w:rFonts w:ascii="Arial" w:eastAsia="Times New Roman" w:hAnsi="Arial" w:cs="Arial"/>
          <w:kern w:val="0"/>
          <w:lang w:eastAsia="en-GB"/>
          <w14:ligatures w14:val="none"/>
        </w:rPr>
        <w:t xml:space="preserve"> </w:t>
      </w:r>
      <w:r w:rsidRPr="003A7153">
        <w:rPr>
          <w:rFonts w:ascii="Arial" w:eastAsia="Times New Roman" w:hAnsi="Arial" w:cs="Arial"/>
          <w:kern w:val="0"/>
          <w:lang w:eastAsia="en-GB"/>
          <w14:ligatures w14:val="none"/>
        </w:rPr>
        <w:t>(Accessed: 14 January 2026)</w:t>
      </w:r>
    </w:p>
    <w:p w14:paraId="55CFF7D1" w14:textId="77777777" w:rsidR="00DC4881" w:rsidRDefault="00DC4881" w:rsidP="00DC4881">
      <w:pPr>
        <w:spacing w:after="180" w:line="240" w:lineRule="auto"/>
        <w:rPr>
          <w:rFonts w:ascii="Arial" w:eastAsia="Times New Roman" w:hAnsi="Arial" w:cs="Arial"/>
          <w:spacing w:val="-6"/>
          <w:kern w:val="0"/>
          <w:lang w:eastAsia="en-GB"/>
          <w14:ligatures w14:val="none"/>
        </w:rPr>
      </w:pPr>
      <w:r w:rsidRPr="00BA0A90">
        <w:rPr>
          <w:rFonts w:ascii="Arial" w:eastAsia="Times New Roman" w:hAnsi="Arial" w:cs="Arial"/>
          <w:spacing w:val="-6"/>
          <w:kern w:val="0"/>
          <w:lang w:eastAsia="en-GB"/>
          <w14:ligatures w14:val="none"/>
        </w:rPr>
        <w:t xml:space="preserve">Together for Children and Young People / Neurodivergence Wales (2020) </w:t>
      </w:r>
      <w:r w:rsidRPr="00BA0A90">
        <w:rPr>
          <w:rFonts w:ascii="Arial" w:eastAsia="Times New Roman" w:hAnsi="Arial" w:cs="Arial"/>
          <w:i/>
          <w:iCs/>
          <w:spacing w:val="-6"/>
          <w:kern w:val="0"/>
          <w:lang w:eastAsia="en-GB"/>
          <w14:ligatures w14:val="none"/>
        </w:rPr>
        <w:t>Neurodevelopment Diagnostic Assessment Pathway.</w:t>
      </w:r>
      <w:r w:rsidRPr="0064475D">
        <w:rPr>
          <w:rFonts w:ascii="Arial" w:eastAsia="Times New Roman" w:hAnsi="Arial" w:cs="Arial"/>
          <w:spacing w:val="-6"/>
          <w:kern w:val="0"/>
          <w:lang w:eastAsia="en-GB"/>
          <w14:ligatures w14:val="none"/>
        </w:rPr>
        <w:t xml:space="preserve"> Available at: </w:t>
      </w:r>
      <w:hyperlink r:id="rId141" w:history="1">
        <w:r w:rsidRPr="000343C0">
          <w:rPr>
            <w:rStyle w:val="Hyperlink"/>
            <w:rFonts w:ascii="Arial" w:eastAsia="Times New Roman" w:hAnsi="Arial" w:cs="Arial"/>
            <w:spacing w:val="-6"/>
            <w:kern w:val="0"/>
            <w:lang w:eastAsia="en-GB"/>
            <w14:ligatures w14:val="none"/>
          </w:rPr>
          <w:t>https://neurodivergencewales.org/wp-content/uploads/2020/09/T4CYP_Neurodevelopment-Diagnostic-Assessment-Pathway-1.pdf</w:t>
        </w:r>
      </w:hyperlink>
      <w:r>
        <w:rPr>
          <w:rFonts w:ascii="Arial" w:eastAsia="Times New Roman" w:hAnsi="Arial" w:cs="Arial"/>
          <w:color w:val="EE0000"/>
          <w:spacing w:val="-6"/>
          <w:kern w:val="0"/>
          <w:lang w:eastAsia="en-GB"/>
          <w14:ligatures w14:val="none"/>
        </w:rPr>
        <w:t xml:space="preserve"> </w:t>
      </w:r>
      <w:r w:rsidRPr="00F40D0E">
        <w:rPr>
          <w:rFonts w:ascii="Arial" w:eastAsia="Times New Roman" w:hAnsi="Arial" w:cs="Arial"/>
          <w:spacing w:val="-6"/>
          <w:kern w:val="0"/>
          <w:lang w:eastAsia="en-GB"/>
          <w14:ligatures w14:val="none"/>
        </w:rPr>
        <w:t xml:space="preserve"> (Accessed: 10 December 2025)</w:t>
      </w:r>
    </w:p>
    <w:p w14:paraId="2662EC89"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936B83">
        <w:rPr>
          <w:rFonts w:ascii="Arial" w:hAnsi="Arial" w:cs="Arial"/>
          <w:color w:val="3A3A3A"/>
          <w:shd w:val="clear" w:color="auto" w:fill="FFFFFF"/>
        </w:rPr>
        <w:lastRenderedPageBreak/>
        <w:t>Totsika, V., </w:t>
      </w:r>
      <w:r w:rsidRPr="00936B83">
        <w:rPr>
          <w:rFonts w:ascii="Arial" w:hAnsi="Arial" w:cs="Arial"/>
        </w:rPr>
        <w:t>Hastings</w:t>
      </w:r>
      <w:r w:rsidRPr="00936B83">
        <w:rPr>
          <w:rFonts w:ascii="Arial" w:hAnsi="Arial" w:cs="Arial"/>
          <w:color w:val="3A3A3A"/>
          <w:shd w:val="clear" w:color="auto" w:fill="FFFFFF"/>
        </w:rPr>
        <w:t>, R. </w:t>
      </w:r>
      <w:r w:rsidRPr="00936B83">
        <w:rPr>
          <w:rFonts w:ascii="Arial" w:hAnsi="Arial" w:cs="Arial"/>
        </w:rPr>
        <w:t>P</w:t>
      </w:r>
      <w:r w:rsidRPr="00936B83">
        <w:rPr>
          <w:rFonts w:ascii="Arial" w:hAnsi="Arial" w:cs="Arial"/>
          <w:color w:val="3A3A3A"/>
          <w:shd w:val="clear" w:color="auto" w:fill="FFFFFF"/>
        </w:rPr>
        <w:t>., Emerson, E., Lancaster, G.A., Berridge, D.M.</w:t>
      </w:r>
      <w:r>
        <w:rPr>
          <w:rFonts w:ascii="Arial" w:eastAsia="Times New Roman" w:hAnsi="Arial" w:cs="Arial"/>
          <w:spacing w:val="-6"/>
          <w:kern w:val="0"/>
          <w:lang w:eastAsia="en-GB"/>
          <w14:ligatures w14:val="none"/>
        </w:rPr>
        <w:t xml:space="preserve"> </w:t>
      </w:r>
      <w:r w:rsidRPr="00B204E1">
        <w:rPr>
          <w:rFonts w:ascii="Arial" w:eastAsia="Times New Roman" w:hAnsi="Arial" w:cs="Arial"/>
          <w:kern w:val="0"/>
          <w:lang w:eastAsia="en-GB"/>
          <w14:ligatures w14:val="none"/>
        </w:rPr>
        <w:t xml:space="preserve">(2011) ‘A </w:t>
      </w:r>
      <w:r w:rsidRPr="00AA2144">
        <w:rPr>
          <w:rFonts w:ascii="Arial" w:eastAsia="Times New Roman" w:hAnsi="Arial" w:cs="Arial"/>
          <w:kern w:val="0"/>
          <w:lang w:eastAsia="en-GB"/>
          <w14:ligatures w14:val="none"/>
        </w:rPr>
        <w:t xml:space="preserve">population-based investigation of behavioural and emotional problems and maternal mental health: associations with autism spectrum disorder and intellectual disability’, </w:t>
      </w:r>
      <w:r w:rsidRPr="00AA2144">
        <w:rPr>
          <w:rFonts w:ascii="Arial" w:eastAsia="Times New Roman" w:hAnsi="Arial" w:cs="Arial"/>
          <w:i/>
          <w:iCs/>
          <w:kern w:val="0"/>
          <w:lang w:eastAsia="en-GB"/>
          <w14:ligatures w14:val="none"/>
        </w:rPr>
        <w:t>Journal of child psychology and psychiatry</w:t>
      </w:r>
      <w:r w:rsidRPr="00AA2144">
        <w:rPr>
          <w:rFonts w:ascii="Arial" w:eastAsia="Times New Roman" w:hAnsi="Arial" w:cs="Arial"/>
          <w:kern w:val="0"/>
          <w:lang w:eastAsia="en-GB"/>
          <w14:ligatures w14:val="none"/>
        </w:rPr>
        <w:t xml:space="preserve">, 52(1), pp. 91–99. Available at: </w:t>
      </w:r>
      <w:hyperlink r:id="rId142" w:history="1">
        <w:r w:rsidRPr="00AA2144">
          <w:rPr>
            <w:rStyle w:val="Hyperlink"/>
            <w:rFonts w:ascii="Arial" w:eastAsia="Times New Roman" w:hAnsi="Arial" w:cs="Arial"/>
            <w:kern w:val="0"/>
            <w:lang w:eastAsia="en-GB"/>
            <w14:ligatures w14:val="none"/>
          </w:rPr>
          <w:t>https://doi.org/10.1111/j.1469-7610.2010.02295.x</w:t>
        </w:r>
      </w:hyperlink>
      <w:r w:rsidRPr="00AA2144">
        <w:rPr>
          <w:rFonts w:ascii="Arial" w:eastAsia="Times New Roman" w:hAnsi="Arial" w:cs="Arial"/>
          <w:kern w:val="0"/>
          <w:lang w:eastAsia="en-GB"/>
          <w14:ligatures w14:val="none"/>
        </w:rPr>
        <w:t>.</w:t>
      </w:r>
      <w:r w:rsidRPr="00AD2369">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19 December 2025)</w:t>
      </w:r>
    </w:p>
    <w:p w14:paraId="640F5689" w14:textId="77777777" w:rsidR="00405A7A" w:rsidRDefault="00405A7A" w:rsidP="00DC4881">
      <w:pPr>
        <w:spacing w:after="180" w:line="240" w:lineRule="auto"/>
        <w:rPr>
          <w:rFonts w:ascii="Arial" w:eastAsia="Times New Roman" w:hAnsi="Arial" w:cs="Arial"/>
          <w:spacing w:val="-6"/>
          <w:kern w:val="0"/>
          <w:lang w:eastAsia="en-GB"/>
          <w14:ligatures w14:val="none"/>
        </w:rPr>
      </w:pPr>
    </w:p>
    <w:p w14:paraId="6C5DA840" w14:textId="3F66C138" w:rsidR="00DC4881" w:rsidRDefault="00DC4881" w:rsidP="00DC4881">
      <w:pPr>
        <w:spacing w:after="180" w:line="240" w:lineRule="auto"/>
        <w:rPr>
          <w:rStyle w:val="bkciteavail"/>
          <w:rFonts w:ascii="Arial" w:hAnsi="Arial" w:cs="Arial"/>
          <w:color w:val="222222"/>
          <w:shd w:val="clear" w:color="auto" w:fill="FFFFFF"/>
        </w:rPr>
      </w:pPr>
      <w:r w:rsidRPr="00545520">
        <w:rPr>
          <w:rFonts w:ascii="Arial" w:hAnsi="Arial" w:cs="Arial"/>
          <w:shd w:val="clear" w:color="auto" w:fill="FFFFFF"/>
        </w:rPr>
        <w:t xml:space="preserve">Turan, B., Binici, N. C., Özdemir, R. M., Taşlıbeyaz, E., Mukaddes, N. M. Alkaşi, A., Bozkurt, A., Güneş, A., Çevikaslan, A., Beşenek, A. M., Aral, A., Birdir, A., Mustan, A.T., Karaboğa, A. E. Ç., Ayaz, A.B., Büyükaslan, A., Ay, B., Ayik, B., Karabucak, B., Şahin, B., Kalayci, B. M., Özgür, B. G., Karakpici, B., Tumba, C., Achmet, C. C. C., Aslan, C., Yalvaç, Ç. T., Çildir, D. A., Sapmaz, D., Ayyıldız, D., Varmış, D. A., Güntepe, D., Yılmaz, D., Kaba, D., Türe, E.S., Topçu, E., Şentürk, E., Güney, E., Aşıkhasanoglu, E. Ö., Çelebi, F., Özbek, F., Durmuş, F. B., Ari, F. P., Yücel, G. İ.,  Coşun, G. N., Bulut, Gresa Ç., Ayaz, G., Gül, H., Kılıç, H. T., Kaya, İ., Kirtil, İ. Y., Kara, M. Z., Kinik, M. F., Karadağ, M., Sertçelik, M., Şahin, M.,  Çolpan, M., Demirtaş, M. E., Onat, M., Coşkun, M., Gülşen, M., Demir, N., Çetin, N K., Ayaz, N., Nilüfer.,  Aliyev, O., Demir, N., Şimşek, N. E., Ünaldi, N., Soylu, N., Bilgin, N., Fındık, O.T.P.,  Yüzügüldü, O.,  Üneri, Ö., Çoban, Ö. G., Yalçin, Ö., Hekim, Ö., Keskiner, Ö.,  Algedik, P.,  Bostan, R.,  Hesapçioğlu, S.T., Erden, S., Arslan, Semiha C., Kala, S., Nasiroğlu, S., Karakoç, S., Çiçek, S., Hocaoğlu, S., Avcil, S., Derin, S., Fırat, S., Coşkun, Ş., Karaosman, T., Mutluer, T., Fidan, T., Gündoğdu, Ü., Gündüz, Y., Torun, Y.T., Yulaf, Y., Güleş, Z. </w:t>
      </w:r>
      <w:r w:rsidRPr="00545520">
        <w:rPr>
          <w:rFonts w:ascii="Arial" w:hAnsi="Arial" w:cs="Arial"/>
          <w:i/>
          <w:iCs/>
          <w:shd w:val="clear" w:color="auto" w:fill="FFFFFF"/>
        </w:rPr>
        <w:t>.</w:t>
      </w:r>
      <w:r w:rsidRPr="00545520">
        <w:rPr>
          <w:rFonts w:ascii="Arial" w:hAnsi="Arial" w:cs="Arial"/>
          <w:shd w:val="clear" w:color="auto" w:fill="FFFFFF"/>
        </w:rPr>
        <w:t> (2022) ‘A new model for recognition, referral, and follow</w:t>
      </w:r>
      <w:r w:rsidRPr="00545520">
        <w:rPr>
          <w:rFonts w:ascii="Cambria Math" w:hAnsi="Cambria Math" w:cs="Cambria Math"/>
          <w:shd w:val="clear" w:color="auto" w:fill="FFFFFF"/>
        </w:rPr>
        <w:t>‐</w:t>
      </w:r>
      <w:r w:rsidRPr="00545520">
        <w:rPr>
          <w:rFonts w:ascii="Arial" w:hAnsi="Arial" w:cs="Arial"/>
          <w:shd w:val="clear" w:color="auto" w:fill="FFFFFF"/>
        </w:rPr>
        <w:t>up of autism spectrum disorder: A nationwide program’, </w:t>
      </w:r>
      <w:r w:rsidRPr="00545520">
        <w:rPr>
          <w:rFonts w:ascii="Arial" w:hAnsi="Arial" w:cs="Arial"/>
          <w:i/>
          <w:iCs/>
          <w:shd w:val="clear" w:color="auto" w:fill="FFFFFF"/>
        </w:rPr>
        <w:t>Autism research</w:t>
      </w:r>
      <w:r w:rsidRPr="00545520">
        <w:rPr>
          <w:rFonts w:ascii="Arial" w:hAnsi="Arial" w:cs="Arial"/>
          <w:shd w:val="clear" w:color="auto" w:fill="FFFFFF"/>
        </w:rPr>
        <w:t xml:space="preserve">, 15(10), pp. 1961–1970. Available at: </w:t>
      </w:r>
      <w:hyperlink r:id="rId143" w:history="1">
        <w:r w:rsidRPr="00BB1054">
          <w:rPr>
            <w:rStyle w:val="Hyperlink"/>
            <w:rFonts w:ascii="Arial" w:hAnsi="Arial" w:cs="Arial"/>
            <w:shd w:val="clear" w:color="auto" w:fill="FFFFFF"/>
          </w:rPr>
          <w:t>https://doi.org/10.1002/aur.2813</w:t>
        </w:r>
      </w:hyperlink>
      <w:r w:rsidRPr="00BB1054">
        <w:rPr>
          <w:rFonts w:ascii="Arial" w:hAnsi="Arial" w:cs="Arial"/>
          <w:color w:val="3A3A3A"/>
          <w:shd w:val="clear" w:color="auto" w:fill="FFFFFF"/>
        </w:rPr>
        <w:t xml:space="preserve">. </w:t>
      </w:r>
      <w:r>
        <w:rPr>
          <w:rStyle w:val="bkciteavail"/>
          <w:rFonts w:ascii="Arial" w:hAnsi="Arial" w:cs="Arial"/>
          <w:color w:val="222222"/>
          <w:shd w:val="clear" w:color="auto" w:fill="FFFFFF"/>
        </w:rPr>
        <w:t>(Accessed: 11 December 2025)</w:t>
      </w:r>
    </w:p>
    <w:p w14:paraId="5EFA9AB6" w14:textId="20367E67" w:rsidR="00DC4881" w:rsidRPr="00933545" w:rsidRDefault="00DC4881" w:rsidP="00933545">
      <w:pPr>
        <w:spacing w:after="180" w:line="240" w:lineRule="auto"/>
        <w:rPr>
          <w:rFonts w:ascii="Arial" w:hAnsi="Arial" w:cs="Arial"/>
          <w:color w:val="212121"/>
          <w:shd w:val="clear" w:color="auto" w:fill="FFFFFF"/>
        </w:rPr>
      </w:pPr>
      <w:bookmarkStart w:id="20" w:name="_Hlk219192043"/>
      <w:r w:rsidRPr="004F2465">
        <w:rPr>
          <w:rFonts w:ascii="Arial" w:eastAsia="Times New Roman" w:hAnsi="Arial" w:cs="Arial"/>
          <w:kern w:val="0"/>
          <w:lang w:eastAsia="en-GB"/>
          <w14:ligatures w14:val="none"/>
        </w:rPr>
        <w:t xml:space="preserve">Turner-Brown, L. </w:t>
      </w:r>
      <w:r w:rsidRPr="004F2465">
        <w:rPr>
          <w:rFonts w:ascii="Arial" w:eastAsia="Times New Roman" w:hAnsi="Arial" w:cs="Arial"/>
          <w:i/>
          <w:iCs/>
          <w:kern w:val="0"/>
          <w:lang w:eastAsia="en-GB"/>
          <w14:ligatures w14:val="none"/>
        </w:rPr>
        <w:t>et al.</w:t>
      </w:r>
      <w:r w:rsidRPr="004F2465">
        <w:rPr>
          <w:rFonts w:ascii="Arial" w:eastAsia="Times New Roman" w:hAnsi="Arial" w:cs="Arial"/>
          <w:kern w:val="0"/>
          <w:lang w:eastAsia="en-GB"/>
          <w14:ligatures w14:val="none"/>
        </w:rPr>
        <w:t xml:space="preserve"> (2019) “Preliminary Efficacy of Family Implemented TEACCH for Toddlers: Effects on Parents and Their Toddlers with Autism Spectrum Disorder,” </w:t>
      </w:r>
      <w:r w:rsidRPr="004F2465">
        <w:rPr>
          <w:rFonts w:ascii="Arial" w:eastAsia="Times New Roman" w:hAnsi="Arial" w:cs="Arial"/>
          <w:i/>
          <w:iCs/>
          <w:kern w:val="0"/>
          <w:lang w:eastAsia="en-GB"/>
          <w14:ligatures w14:val="none"/>
        </w:rPr>
        <w:t>Journal of autism and developmental disorders</w:t>
      </w:r>
      <w:r w:rsidRPr="004F2465">
        <w:rPr>
          <w:rFonts w:ascii="Arial" w:eastAsia="Times New Roman" w:hAnsi="Arial" w:cs="Arial"/>
          <w:kern w:val="0"/>
          <w:lang w:eastAsia="en-GB"/>
          <w14:ligatures w14:val="none"/>
        </w:rPr>
        <w:t xml:space="preserve">, 49(7), pp. 2685–2698. Available at: </w:t>
      </w:r>
      <w:hyperlink r:id="rId144" w:history="1">
        <w:r w:rsidRPr="004F2465">
          <w:rPr>
            <w:rStyle w:val="Hyperlink"/>
            <w:rFonts w:ascii="Arial" w:eastAsia="Times New Roman" w:hAnsi="Arial" w:cs="Arial"/>
            <w:kern w:val="0"/>
            <w:lang w:eastAsia="en-GB"/>
            <w14:ligatures w14:val="none"/>
          </w:rPr>
          <w:t>https://doi.org/10.1007/s10803-016-2812-7</w:t>
        </w:r>
      </w:hyperlink>
      <w:r w:rsidRPr="004F2465">
        <w:rPr>
          <w:rFonts w:ascii="Arial" w:eastAsia="Times New Roman" w:hAnsi="Arial" w:cs="Arial"/>
          <w:kern w:val="0"/>
          <w:lang w:eastAsia="en-GB"/>
          <w14:ligatures w14:val="none"/>
        </w:rPr>
        <w:t>.</w:t>
      </w:r>
      <w:r w:rsidRPr="00CB0330">
        <w:rPr>
          <w:rFonts w:ascii="Arial" w:eastAsia="Times New Roman" w:hAnsi="Arial" w:cs="Arial"/>
          <w:kern w:val="0"/>
          <w:lang w:eastAsia="en-GB"/>
          <w14:ligatures w14:val="none"/>
        </w:rPr>
        <w:t xml:space="preserve"> </w:t>
      </w:r>
      <w:r w:rsidRPr="00802306">
        <w:rPr>
          <w:rFonts w:ascii="Arial" w:hAnsi="Arial" w:cs="Arial"/>
          <w:color w:val="212121"/>
          <w:shd w:val="clear" w:color="auto" w:fill="FFFFFF"/>
        </w:rPr>
        <w:t xml:space="preserve">(Accessed: </w:t>
      </w:r>
      <w:r>
        <w:rPr>
          <w:rFonts w:ascii="Arial" w:hAnsi="Arial" w:cs="Arial"/>
          <w:color w:val="212121"/>
          <w:shd w:val="clear" w:color="auto" w:fill="FFFFFF"/>
        </w:rPr>
        <w:t>14 January 2026</w:t>
      </w:r>
      <w:r w:rsidRPr="00802306">
        <w:rPr>
          <w:rFonts w:ascii="Arial" w:hAnsi="Arial" w:cs="Arial"/>
          <w:color w:val="212121"/>
          <w:shd w:val="clear" w:color="auto" w:fill="FFFFFF"/>
        </w:rPr>
        <w:t>)</w:t>
      </w:r>
    </w:p>
    <w:p w14:paraId="4F0E23DD" w14:textId="77777777" w:rsidR="00DC4881" w:rsidRPr="004F2465" w:rsidRDefault="00DC4881" w:rsidP="00DC4881">
      <w:pPr>
        <w:spacing w:after="0" w:line="240" w:lineRule="auto"/>
        <w:rPr>
          <w:rFonts w:ascii="Arial" w:eastAsia="Times New Roman" w:hAnsi="Arial" w:cs="Arial"/>
          <w:kern w:val="0"/>
          <w:lang w:eastAsia="en-GB"/>
          <w14:ligatures w14:val="none"/>
        </w:rPr>
      </w:pPr>
    </w:p>
    <w:bookmarkEnd w:id="20"/>
    <w:p w14:paraId="6DAA631A" w14:textId="77777777" w:rsidR="00DC4881" w:rsidRPr="00802306" w:rsidRDefault="00DC4881" w:rsidP="00DC4881">
      <w:pPr>
        <w:shd w:val="clear" w:color="auto" w:fill="FFFFFF"/>
        <w:spacing w:after="180" w:line="240" w:lineRule="auto"/>
        <w:rPr>
          <w:rFonts w:ascii="Arial" w:hAnsi="Arial" w:cs="Arial"/>
          <w:color w:val="212121"/>
          <w:shd w:val="clear" w:color="auto" w:fill="FFFFFF"/>
        </w:rPr>
      </w:pPr>
      <w:r w:rsidRPr="00447F52">
        <w:rPr>
          <w:rFonts w:ascii="Arial" w:hAnsi="Arial" w:cs="Arial"/>
          <w:shd w:val="clear" w:color="auto" w:fill="FFFFFF"/>
        </w:rPr>
        <w:t>Wallace-Watkin, C., Sigafoos, J. and Waddington, H. (2023) ‘Barriers and facilitators for obtaining support services among underserved families with an autistic child: A systematic qualitative review’, </w:t>
      </w:r>
      <w:r w:rsidRPr="00447F52">
        <w:rPr>
          <w:rFonts w:ascii="Arial" w:hAnsi="Arial" w:cs="Arial"/>
          <w:i/>
          <w:iCs/>
          <w:shd w:val="clear" w:color="auto" w:fill="FFFFFF"/>
        </w:rPr>
        <w:t>Autism: the international journal of research and practice</w:t>
      </w:r>
      <w:r w:rsidRPr="00447F52">
        <w:rPr>
          <w:rFonts w:ascii="Arial" w:hAnsi="Arial" w:cs="Arial"/>
          <w:shd w:val="clear" w:color="auto" w:fill="FFFFFF"/>
        </w:rPr>
        <w:t xml:space="preserve">, 27(3), pp. 588–601. Available at: </w:t>
      </w:r>
      <w:hyperlink r:id="rId145" w:history="1">
        <w:r w:rsidRPr="003F7C11">
          <w:rPr>
            <w:rStyle w:val="Hyperlink"/>
            <w:rFonts w:ascii="Arial" w:hAnsi="Arial" w:cs="Arial"/>
            <w:shd w:val="clear" w:color="auto" w:fill="FFFFFF"/>
          </w:rPr>
          <w:t>https://doi.org/10.1177/13623613221123712</w:t>
        </w:r>
      </w:hyperlink>
      <w:r w:rsidRPr="003F7C11">
        <w:rPr>
          <w:rFonts w:ascii="Arial" w:hAnsi="Arial" w:cs="Arial"/>
          <w:color w:val="3A3A3A"/>
          <w:shd w:val="clear" w:color="auto" w:fill="FFFFFF"/>
        </w:rPr>
        <w:t xml:space="preserve">. </w:t>
      </w:r>
      <w:r w:rsidRPr="00802306">
        <w:rPr>
          <w:rFonts w:ascii="Arial" w:hAnsi="Arial" w:cs="Arial"/>
          <w:color w:val="212121"/>
          <w:shd w:val="clear" w:color="auto" w:fill="FFFFFF"/>
        </w:rPr>
        <w:t>(Accessed: 14 December 2025)</w:t>
      </w:r>
    </w:p>
    <w:p w14:paraId="3CA8DDD9"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C338C3">
        <w:rPr>
          <w:rFonts w:ascii="Arial" w:eastAsia="Times New Roman" w:hAnsi="Arial" w:cs="Arial"/>
          <w:kern w:val="0"/>
          <w:lang w:eastAsia="en-GB"/>
          <w14:ligatures w14:val="none"/>
        </w:rPr>
        <w:t xml:space="preserve">Wang, R., Liu, Q. and Zhang, W. (2022) ‘Coping, social support, and family quality of life for caregivers of individuals with autism: Meta-analytic structural equation </w:t>
      </w:r>
      <w:r w:rsidRPr="009B6C1F">
        <w:rPr>
          <w:rFonts w:ascii="Arial" w:eastAsia="Times New Roman" w:hAnsi="Arial" w:cs="Arial"/>
          <w:kern w:val="0"/>
          <w:lang w:eastAsia="en-GB"/>
          <w14:ligatures w14:val="none"/>
        </w:rPr>
        <w:t>modelling</w:t>
      </w:r>
      <w:r w:rsidRPr="00C338C3">
        <w:rPr>
          <w:rFonts w:ascii="Arial" w:eastAsia="Times New Roman" w:hAnsi="Arial" w:cs="Arial"/>
          <w:kern w:val="0"/>
          <w:lang w:eastAsia="en-GB"/>
          <w14:ligatures w14:val="none"/>
        </w:rPr>
        <w:t xml:space="preserve">’, </w:t>
      </w:r>
      <w:r w:rsidRPr="00C338C3">
        <w:rPr>
          <w:rFonts w:ascii="Arial" w:eastAsia="Times New Roman" w:hAnsi="Arial" w:cs="Arial"/>
          <w:i/>
          <w:iCs/>
          <w:kern w:val="0"/>
          <w:lang w:eastAsia="en-GB"/>
          <w14:ligatures w14:val="none"/>
        </w:rPr>
        <w:t>Personality and individual differences</w:t>
      </w:r>
      <w:r w:rsidRPr="00C338C3">
        <w:rPr>
          <w:rFonts w:ascii="Arial" w:eastAsia="Times New Roman" w:hAnsi="Arial" w:cs="Arial"/>
          <w:kern w:val="0"/>
          <w:lang w:eastAsia="en-GB"/>
          <w14:ligatures w14:val="none"/>
        </w:rPr>
        <w:t xml:space="preserve">, 186. Available at: </w:t>
      </w:r>
      <w:hyperlink r:id="rId146" w:history="1">
        <w:r w:rsidRPr="00C338C3">
          <w:rPr>
            <w:rStyle w:val="Hyperlink"/>
            <w:rFonts w:ascii="Arial" w:eastAsia="Times New Roman" w:hAnsi="Arial" w:cs="Arial"/>
            <w:kern w:val="0"/>
            <w:lang w:eastAsia="en-GB"/>
            <w14:ligatures w14:val="none"/>
          </w:rPr>
          <w:t>https://doi.org/10.1016/j.paid.2021.111351</w:t>
        </w:r>
      </w:hyperlink>
      <w:r w:rsidRPr="00C338C3">
        <w:rPr>
          <w:rFonts w:ascii="Arial" w:eastAsia="Times New Roman" w:hAnsi="Arial" w:cs="Arial"/>
          <w:kern w:val="0"/>
          <w:lang w:eastAsia="en-GB"/>
          <w14:ligatures w14:val="none"/>
        </w:rPr>
        <w:t>.</w:t>
      </w:r>
      <w:r w:rsidRPr="009B6C1F">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19 December 2025)</w:t>
      </w:r>
    </w:p>
    <w:p w14:paraId="2A8A1C1F" w14:textId="77777777" w:rsidR="00933545" w:rsidRDefault="00933545" w:rsidP="00DC4881">
      <w:pPr>
        <w:shd w:val="clear" w:color="auto" w:fill="FFFFFF"/>
        <w:spacing w:after="180" w:line="240" w:lineRule="auto"/>
        <w:rPr>
          <w:rFonts w:ascii="Arial" w:eastAsia="Times New Roman" w:hAnsi="Arial" w:cs="Arial"/>
          <w:spacing w:val="-6"/>
          <w:kern w:val="0"/>
          <w:lang w:eastAsia="en-GB"/>
          <w14:ligatures w14:val="none"/>
        </w:rPr>
      </w:pPr>
    </w:p>
    <w:p w14:paraId="35539BFC" w14:textId="77777777" w:rsidR="00DC4881" w:rsidRPr="005444C2" w:rsidRDefault="00DC4881" w:rsidP="00DC4881">
      <w:pPr>
        <w:shd w:val="clear" w:color="auto" w:fill="FFFFFF"/>
        <w:spacing w:after="180" w:line="240" w:lineRule="auto"/>
        <w:rPr>
          <w:rFonts w:ascii="Arial" w:hAnsi="Arial" w:cs="Arial"/>
        </w:rPr>
      </w:pPr>
      <w:r>
        <w:rPr>
          <w:rFonts w:ascii="Arial" w:hAnsi="Arial" w:cs="Arial"/>
        </w:rPr>
        <w:t xml:space="preserve">Weale, S (2020) </w:t>
      </w:r>
      <w:r w:rsidRPr="00CE3718">
        <w:rPr>
          <w:rFonts w:ascii="Arial" w:hAnsi="Arial" w:cs="Arial"/>
          <w:i/>
          <w:iCs/>
        </w:rPr>
        <w:t>Autistic girls going undiagnosed due to camouflaging behaviour</w:t>
      </w:r>
      <w:r>
        <w:rPr>
          <w:rFonts w:ascii="Arial" w:hAnsi="Arial" w:cs="Arial"/>
          <w:i/>
          <w:iCs/>
        </w:rPr>
        <w:t>.</w:t>
      </w:r>
      <w:r>
        <w:rPr>
          <w:rFonts w:ascii="Arial" w:hAnsi="Arial" w:cs="Arial"/>
        </w:rPr>
        <w:t xml:space="preserve"> London: The Guardian. Available at</w:t>
      </w:r>
      <w:r w:rsidRPr="005444C2">
        <w:rPr>
          <w:rFonts w:ascii="Arial" w:hAnsi="Arial" w:cs="Arial"/>
        </w:rPr>
        <w:t xml:space="preserve">: </w:t>
      </w:r>
      <w:hyperlink r:id="rId147" w:history="1">
        <w:r w:rsidRPr="005444C2">
          <w:rPr>
            <w:rFonts w:ascii="Arial" w:hAnsi="Arial" w:cs="Arial"/>
            <w:color w:val="0000FF"/>
            <w:u w:val="single"/>
          </w:rPr>
          <w:t>Autistic girls going undiagnosed due to ‘camouflaging’ behaviour, study says | Autism | The Guardian</w:t>
        </w:r>
      </w:hyperlink>
      <w:r w:rsidRPr="005444C2">
        <w:rPr>
          <w:rFonts w:ascii="Arial" w:hAnsi="Arial" w:cs="Arial"/>
        </w:rPr>
        <w:t xml:space="preserve"> (Accessed 15 December 2025)</w:t>
      </w:r>
    </w:p>
    <w:p w14:paraId="6393D754" w14:textId="77777777" w:rsidR="00DC4881" w:rsidRPr="00BA0A90" w:rsidRDefault="00DC4881" w:rsidP="00DC4881">
      <w:pPr>
        <w:spacing w:after="180" w:line="240" w:lineRule="auto"/>
        <w:rPr>
          <w:rFonts w:ascii="Arial" w:eastAsia="Times New Roman" w:hAnsi="Arial" w:cs="Arial"/>
          <w:spacing w:val="-6"/>
          <w:kern w:val="0"/>
          <w:lang w:eastAsia="en-GB"/>
          <w14:ligatures w14:val="none"/>
        </w:rPr>
      </w:pPr>
      <w:r>
        <w:rPr>
          <w:rFonts w:ascii="Arial" w:eastAsia="Times New Roman" w:hAnsi="Arial" w:cs="Arial"/>
          <w:spacing w:val="-6"/>
          <w:kern w:val="0"/>
          <w:lang w:eastAsia="en-GB"/>
          <w14:ligatures w14:val="none"/>
        </w:rPr>
        <w:lastRenderedPageBreak/>
        <w:t xml:space="preserve">Welsh Government (2018) </w:t>
      </w:r>
      <w:r w:rsidRPr="0094451B">
        <w:rPr>
          <w:rFonts w:ascii="Arial" w:hAnsi="Arial" w:cs="Arial"/>
          <w:i/>
          <w:iCs/>
        </w:rPr>
        <w:t>Additional Learning Needs and Education Tribunal (Wales) Act.</w:t>
      </w:r>
      <w:r>
        <w:rPr>
          <w:rFonts w:ascii="Arial" w:hAnsi="Arial" w:cs="Arial"/>
        </w:rPr>
        <w:t xml:space="preserve"> </w:t>
      </w:r>
      <w:r>
        <w:rPr>
          <w:rFonts w:ascii="Arial" w:eastAsia="Times New Roman" w:hAnsi="Arial" w:cs="Arial"/>
          <w:spacing w:val="-6"/>
          <w:kern w:val="0"/>
          <w:lang w:eastAsia="en-GB"/>
          <w14:ligatures w14:val="none"/>
        </w:rPr>
        <w:t xml:space="preserve">Cardiff: Welsh Government. Available at: </w:t>
      </w:r>
      <w:hyperlink r:id="rId148" w:history="1">
        <w:r w:rsidRPr="000343C0">
          <w:rPr>
            <w:rStyle w:val="Hyperlink"/>
            <w:rFonts w:ascii="Arial" w:eastAsia="Times New Roman" w:hAnsi="Arial" w:cs="Arial"/>
            <w:spacing w:val="-6"/>
            <w:kern w:val="0"/>
            <w:lang w:eastAsia="en-GB"/>
            <w14:ligatures w14:val="none"/>
          </w:rPr>
          <w:t>https://www.gov.wales/sites/default/files/publications/2018-04/additional-learning-needs-and-education-tribunal-wales-act-2018-explanatory-memorandum.pdf</w:t>
        </w:r>
      </w:hyperlink>
      <w:r>
        <w:rPr>
          <w:rFonts w:ascii="Arial" w:eastAsia="Times New Roman" w:hAnsi="Arial" w:cs="Arial"/>
          <w:spacing w:val="-6"/>
          <w:kern w:val="0"/>
          <w:lang w:eastAsia="en-GB"/>
          <w14:ligatures w14:val="none"/>
        </w:rPr>
        <w:t xml:space="preserve"> (Accessed: 10 December 2025)</w:t>
      </w:r>
    </w:p>
    <w:p w14:paraId="39B8A7FA" w14:textId="77777777" w:rsidR="00DC4881" w:rsidRPr="00BA0A90" w:rsidRDefault="00DC4881" w:rsidP="00DC4881">
      <w:pPr>
        <w:spacing w:after="180" w:line="240" w:lineRule="auto"/>
        <w:rPr>
          <w:rFonts w:ascii="Arial" w:eastAsia="Times New Roman" w:hAnsi="Arial" w:cs="Arial"/>
          <w:spacing w:val="-6"/>
          <w:kern w:val="0"/>
          <w:lang w:eastAsia="en-GB"/>
          <w14:ligatures w14:val="none"/>
        </w:rPr>
      </w:pPr>
      <w:r w:rsidRPr="00BA0A90">
        <w:rPr>
          <w:rFonts w:ascii="Arial" w:eastAsia="Times New Roman" w:hAnsi="Arial" w:cs="Arial"/>
          <w:spacing w:val="-6"/>
          <w:kern w:val="0"/>
          <w:lang w:eastAsia="en-GB"/>
          <w14:ligatures w14:val="none"/>
        </w:rPr>
        <w:t xml:space="preserve">Welsh Government (2018) </w:t>
      </w:r>
      <w:r w:rsidRPr="00BA0A90">
        <w:rPr>
          <w:rFonts w:ascii="Arial" w:eastAsia="Times New Roman" w:hAnsi="Arial" w:cs="Arial"/>
          <w:i/>
          <w:iCs/>
          <w:spacing w:val="-6"/>
          <w:kern w:val="0"/>
          <w:lang w:eastAsia="en-GB"/>
          <w14:ligatures w14:val="none"/>
        </w:rPr>
        <w:t>Autistic Spectrum Disorder: Updated Delivery Plan 2018–2021</w:t>
      </w:r>
      <w:r w:rsidRPr="00AD5C03">
        <w:rPr>
          <w:rFonts w:ascii="Arial" w:eastAsia="Times New Roman" w:hAnsi="Arial" w:cs="Arial"/>
          <w:i/>
          <w:iCs/>
          <w:spacing w:val="-6"/>
          <w:kern w:val="0"/>
          <w:lang w:eastAsia="en-GB"/>
          <w14:ligatures w14:val="none"/>
        </w:rPr>
        <w:t>.</w:t>
      </w:r>
      <w:r>
        <w:rPr>
          <w:rFonts w:ascii="Arial" w:eastAsia="Times New Roman" w:hAnsi="Arial" w:cs="Arial"/>
          <w:spacing w:val="-6"/>
          <w:kern w:val="0"/>
          <w:lang w:eastAsia="en-GB"/>
          <w14:ligatures w14:val="none"/>
        </w:rPr>
        <w:t xml:space="preserve"> Cardiff: Welsh Government. Available at: </w:t>
      </w:r>
      <w:hyperlink r:id="rId149" w:history="1">
        <w:r w:rsidRPr="000343C0">
          <w:rPr>
            <w:rStyle w:val="Hyperlink"/>
            <w:rFonts w:ascii="Arial" w:eastAsia="Times New Roman" w:hAnsi="Arial" w:cs="Arial"/>
            <w:spacing w:val="-6"/>
            <w:kern w:val="0"/>
            <w:lang w:eastAsia="en-GB"/>
            <w14:ligatures w14:val="none"/>
          </w:rPr>
          <w:t>https://www.gov.wales/sites/default/files/publications/2018-12/autistic-spectrum-disorder-updated-delivery-plan-2018-2021.pdf</w:t>
        </w:r>
      </w:hyperlink>
      <w:r>
        <w:rPr>
          <w:rFonts w:ascii="Arial" w:eastAsia="Times New Roman" w:hAnsi="Arial" w:cs="Arial"/>
          <w:spacing w:val="-6"/>
          <w:kern w:val="0"/>
          <w:lang w:eastAsia="en-GB"/>
          <w14:ligatures w14:val="none"/>
        </w:rPr>
        <w:t xml:space="preserve"> (Accessed: 10 December 2025)</w:t>
      </w:r>
    </w:p>
    <w:p w14:paraId="7C110253" w14:textId="77777777" w:rsidR="00DC4881" w:rsidRDefault="00DC4881" w:rsidP="00DC4881">
      <w:pPr>
        <w:spacing w:after="0" w:line="240" w:lineRule="auto"/>
        <w:rPr>
          <w:rFonts w:ascii="Arial" w:eastAsia="Times New Roman" w:hAnsi="Arial" w:cs="Arial"/>
          <w:kern w:val="0"/>
          <w:lang w:eastAsia="en-GB"/>
          <w14:ligatures w14:val="none"/>
        </w:rPr>
      </w:pPr>
      <w:r w:rsidRPr="006E7397">
        <w:rPr>
          <w:rFonts w:ascii="Arial" w:hAnsi="Arial" w:cs="Arial"/>
          <w:spacing w:val="-6"/>
        </w:rPr>
        <w:t xml:space="preserve">Welsh Government (2021) </w:t>
      </w:r>
      <w:r w:rsidRPr="00112A22">
        <w:rPr>
          <w:rFonts w:ascii="Arial" w:hAnsi="Arial" w:cs="Arial"/>
          <w:i/>
          <w:iCs/>
          <w:spacing w:val="-6"/>
        </w:rPr>
        <w:t>Code of Practice on the Delivery of Autism Services WG 21-60.</w:t>
      </w:r>
      <w:r>
        <w:rPr>
          <w:rFonts w:ascii="Arial" w:hAnsi="Arial" w:cs="Arial"/>
          <w:spacing w:val="-6"/>
        </w:rPr>
        <w:t xml:space="preserve"> Cardiff: Welsh Government. Available at</w:t>
      </w:r>
      <w:r w:rsidRPr="00112A22">
        <w:rPr>
          <w:rFonts w:ascii="Arial" w:hAnsi="Arial" w:cs="Arial"/>
          <w:spacing w:val="-6"/>
        </w:rPr>
        <w:t xml:space="preserve">: </w:t>
      </w:r>
      <w:hyperlink r:id="rId150" w:history="1">
        <w:r w:rsidRPr="00112A22">
          <w:rPr>
            <w:rFonts w:ascii="Arial" w:hAnsi="Arial" w:cs="Arial"/>
            <w:color w:val="0000FF"/>
            <w:u w:val="single"/>
          </w:rPr>
          <w:t>Code of Practice on the Delivery of Autism Services</w:t>
        </w:r>
      </w:hyperlink>
      <w:r>
        <w:t xml:space="preserve"> </w:t>
      </w:r>
      <w:r w:rsidRPr="008537C1">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9 January 2026)</w:t>
      </w:r>
    </w:p>
    <w:p w14:paraId="3393288F" w14:textId="77777777" w:rsidR="00DC4881" w:rsidRDefault="00DC4881" w:rsidP="00DC4881">
      <w:pPr>
        <w:spacing w:after="0" w:line="240" w:lineRule="auto"/>
        <w:rPr>
          <w:rFonts w:ascii="Arial" w:eastAsia="Times New Roman" w:hAnsi="Arial" w:cs="Arial"/>
          <w:kern w:val="0"/>
          <w:lang w:eastAsia="en-GB"/>
          <w14:ligatures w14:val="none"/>
        </w:rPr>
      </w:pPr>
    </w:p>
    <w:p w14:paraId="2F87B9E9" w14:textId="77777777" w:rsidR="00DC4881" w:rsidRDefault="00DC4881" w:rsidP="00DC4881">
      <w:pPr>
        <w:spacing w:after="180" w:line="240" w:lineRule="auto"/>
        <w:rPr>
          <w:rFonts w:ascii="Arial" w:eastAsia="Times New Roman" w:hAnsi="Arial" w:cs="Arial"/>
          <w:spacing w:val="-6"/>
          <w:kern w:val="0"/>
          <w:lang w:eastAsia="en-GB"/>
          <w14:ligatures w14:val="none"/>
        </w:rPr>
      </w:pPr>
      <w:r w:rsidRPr="00CC1140">
        <w:rPr>
          <w:rFonts w:ascii="Arial" w:eastAsia="Times New Roman" w:hAnsi="Arial" w:cs="Arial"/>
          <w:spacing w:val="-6"/>
          <w:kern w:val="0"/>
          <w:lang w:eastAsia="en-GB"/>
          <w14:ligatures w14:val="none"/>
        </w:rPr>
        <w:t>Welsh Government (2021</w:t>
      </w:r>
      <w:r>
        <w:rPr>
          <w:rFonts w:ascii="Arial" w:eastAsia="Times New Roman" w:hAnsi="Arial" w:cs="Arial"/>
          <w:spacing w:val="-6"/>
          <w:kern w:val="0"/>
          <w:lang w:eastAsia="en-GB"/>
          <w14:ligatures w14:val="none"/>
        </w:rPr>
        <w:t>a</w:t>
      </w:r>
      <w:r w:rsidRPr="00CC1140">
        <w:rPr>
          <w:rFonts w:ascii="Arial" w:eastAsia="Times New Roman" w:hAnsi="Arial" w:cs="Arial"/>
          <w:spacing w:val="-6"/>
          <w:kern w:val="0"/>
          <w:lang w:eastAsia="en-GB"/>
          <w14:ligatures w14:val="none"/>
        </w:rPr>
        <w:t xml:space="preserve">) </w:t>
      </w:r>
      <w:r w:rsidRPr="00CC1140">
        <w:rPr>
          <w:rFonts w:ascii="Arial" w:eastAsia="Times New Roman" w:hAnsi="Arial" w:cs="Arial"/>
          <w:i/>
          <w:iCs/>
          <w:spacing w:val="-6"/>
          <w:kern w:val="0"/>
          <w:lang w:eastAsia="en-GB"/>
          <w14:ligatures w14:val="none"/>
        </w:rPr>
        <w:t>The Additional Learning Needs Code for Wales</w:t>
      </w:r>
      <w:r>
        <w:rPr>
          <w:rFonts w:ascii="Arial" w:eastAsia="Times New Roman" w:hAnsi="Arial" w:cs="Arial"/>
          <w:i/>
          <w:iCs/>
          <w:spacing w:val="-6"/>
          <w:kern w:val="0"/>
          <w:lang w:eastAsia="en-GB"/>
          <w14:ligatures w14:val="none"/>
        </w:rPr>
        <w:t xml:space="preserve">. </w:t>
      </w:r>
      <w:bookmarkStart w:id="21" w:name="_Hlk216254431"/>
      <w:bookmarkStart w:id="22" w:name="_Hlk216255312"/>
      <w:r>
        <w:rPr>
          <w:rFonts w:ascii="Arial" w:eastAsia="Times New Roman" w:hAnsi="Arial" w:cs="Arial"/>
          <w:spacing w:val="-6"/>
          <w:kern w:val="0"/>
          <w:lang w:eastAsia="en-GB"/>
          <w14:ligatures w14:val="none"/>
        </w:rPr>
        <w:t>Cardiff: Welsh Government.</w:t>
      </w:r>
      <w:bookmarkEnd w:id="21"/>
      <w:r>
        <w:rPr>
          <w:rFonts w:ascii="Arial" w:eastAsia="Times New Roman" w:hAnsi="Arial" w:cs="Arial"/>
          <w:spacing w:val="-6"/>
          <w:kern w:val="0"/>
          <w:lang w:eastAsia="en-GB"/>
          <w14:ligatures w14:val="none"/>
        </w:rPr>
        <w:t xml:space="preserve"> Available at: </w:t>
      </w:r>
      <w:bookmarkEnd w:id="22"/>
      <w:r>
        <w:rPr>
          <w:rFonts w:ascii="Arial" w:eastAsia="Times New Roman" w:hAnsi="Arial" w:cs="Arial"/>
          <w:spacing w:val="-6"/>
          <w:kern w:val="0"/>
          <w:lang w:eastAsia="en-GB"/>
          <w14:ligatures w14:val="none"/>
        </w:rPr>
        <w:fldChar w:fldCharType="begin"/>
      </w:r>
      <w:r>
        <w:rPr>
          <w:rFonts w:ascii="Arial" w:eastAsia="Times New Roman" w:hAnsi="Arial" w:cs="Arial"/>
          <w:spacing w:val="-6"/>
          <w:kern w:val="0"/>
          <w:lang w:eastAsia="en-GB"/>
          <w14:ligatures w14:val="none"/>
        </w:rPr>
        <w:instrText>HYPERLINK "</w:instrText>
      </w:r>
      <w:r w:rsidRPr="00A674B0">
        <w:rPr>
          <w:rFonts w:ascii="Arial" w:eastAsia="Times New Roman" w:hAnsi="Arial" w:cs="Arial"/>
          <w:spacing w:val="-6"/>
          <w:kern w:val="0"/>
          <w:lang w:eastAsia="en-GB"/>
          <w14:ligatures w14:val="none"/>
        </w:rPr>
        <w:instrText>https://www.gov.wales/sites/default/files/publications/2024-04/220622-the-additional-learning-needs-code-for-wales-2021%20%282%29.pdf</w:instrText>
      </w:r>
      <w:r>
        <w:rPr>
          <w:rFonts w:ascii="Arial" w:eastAsia="Times New Roman" w:hAnsi="Arial" w:cs="Arial"/>
          <w:spacing w:val="-6"/>
          <w:kern w:val="0"/>
          <w:lang w:eastAsia="en-GB"/>
          <w14:ligatures w14:val="none"/>
        </w:rPr>
        <w:instrText>"</w:instrText>
      </w:r>
      <w:r>
        <w:rPr>
          <w:rFonts w:ascii="Arial" w:eastAsia="Times New Roman" w:hAnsi="Arial" w:cs="Arial"/>
          <w:spacing w:val="-6"/>
          <w:kern w:val="0"/>
          <w:lang w:eastAsia="en-GB"/>
          <w14:ligatures w14:val="none"/>
        </w:rPr>
      </w:r>
      <w:r>
        <w:rPr>
          <w:rFonts w:ascii="Arial" w:eastAsia="Times New Roman" w:hAnsi="Arial" w:cs="Arial"/>
          <w:spacing w:val="-6"/>
          <w:kern w:val="0"/>
          <w:lang w:eastAsia="en-GB"/>
          <w14:ligatures w14:val="none"/>
        </w:rPr>
        <w:fldChar w:fldCharType="separate"/>
      </w:r>
      <w:r w:rsidRPr="000343C0">
        <w:rPr>
          <w:rStyle w:val="Hyperlink"/>
          <w:rFonts w:ascii="Arial" w:eastAsia="Times New Roman" w:hAnsi="Arial" w:cs="Arial"/>
          <w:spacing w:val="-6"/>
          <w:kern w:val="0"/>
          <w:lang w:eastAsia="en-GB"/>
          <w14:ligatures w14:val="none"/>
        </w:rPr>
        <w:t>https://www.gov.wales/sites/default/files/publications/2024-04/220622-the-additional-learning-needs-code-for-wales-2021%20%282%29.pdf</w:t>
      </w:r>
      <w:r>
        <w:rPr>
          <w:rFonts w:ascii="Arial" w:eastAsia="Times New Roman" w:hAnsi="Arial" w:cs="Arial"/>
          <w:spacing w:val="-6"/>
          <w:kern w:val="0"/>
          <w:lang w:eastAsia="en-GB"/>
          <w14:ligatures w14:val="none"/>
        </w:rPr>
        <w:fldChar w:fldCharType="end"/>
      </w:r>
      <w:r>
        <w:rPr>
          <w:rFonts w:ascii="Arial" w:eastAsia="Times New Roman" w:hAnsi="Arial" w:cs="Arial"/>
          <w:spacing w:val="-6"/>
          <w:kern w:val="0"/>
          <w:lang w:eastAsia="en-GB"/>
          <w14:ligatures w14:val="none"/>
        </w:rPr>
        <w:t xml:space="preserve"> (Accessed: 10 December 2025)</w:t>
      </w:r>
    </w:p>
    <w:p w14:paraId="04F3EFD2" w14:textId="77777777" w:rsidR="00DC4881" w:rsidRDefault="00DC4881" w:rsidP="00DC4881">
      <w:pPr>
        <w:spacing w:after="180" w:line="240" w:lineRule="auto"/>
        <w:rPr>
          <w:rFonts w:ascii="Arial" w:eastAsia="Times New Roman" w:hAnsi="Arial" w:cs="Arial"/>
          <w:spacing w:val="-6"/>
          <w:kern w:val="0"/>
          <w:lang w:eastAsia="en-GB"/>
          <w14:ligatures w14:val="none"/>
        </w:rPr>
      </w:pPr>
      <w:r w:rsidRPr="00BA0A90">
        <w:rPr>
          <w:rFonts w:ascii="Arial" w:eastAsia="Times New Roman" w:hAnsi="Arial" w:cs="Arial"/>
          <w:spacing w:val="-6"/>
          <w:kern w:val="0"/>
          <w:lang w:eastAsia="en-GB"/>
          <w14:ligatures w14:val="none"/>
        </w:rPr>
        <w:t>Welsh Government (2021</w:t>
      </w:r>
      <w:r>
        <w:rPr>
          <w:rFonts w:ascii="Arial" w:eastAsia="Times New Roman" w:hAnsi="Arial" w:cs="Arial"/>
          <w:spacing w:val="-6"/>
          <w:kern w:val="0"/>
          <w:lang w:eastAsia="en-GB"/>
          <w14:ligatures w14:val="none"/>
        </w:rPr>
        <w:t>b</w:t>
      </w:r>
      <w:r w:rsidRPr="00BA0A90">
        <w:rPr>
          <w:rFonts w:ascii="Arial" w:eastAsia="Times New Roman" w:hAnsi="Arial" w:cs="Arial"/>
          <w:spacing w:val="-6"/>
          <w:kern w:val="0"/>
          <w:lang w:eastAsia="en-GB"/>
          <w14:ligatures w14:val="none"/>
        </w:rPr>
        <w:t xml:space="preserve">) </w:t>
      </w:r>
      <w:r w:rsidRPr="00BA0A90">
        <w:rPr>
          <w:rFonts w:ascii="Arial" w:eastAsia="Times New Roman" w:hAnsi="Arial" w:cs="Arial"/>
          <w:i/>
          <w:iCs/>
          <w:spacing w:val="-6"/>
          <w:kern w:val="0"/>
          <w:lang w:eastAsia="en-GB"/>
          <w14:ligatures w14:val="none"/>
        </w:rPr>
        <w:t>Code of Practice on the Delivery of Autism Services</w:t>
      </w:r>
      <w:r w:rsidRPr="00BA0A90">
        <w:rPr>
          <w:rFonts w:ascii="Arial" w:eastAsia="Times New Roman" w:hAnsi="Arial" w:cs="Arial"/>
          <w:spacing w:val="-6"/>
          <w:kern w:val="0"/>
          <w:lang w:eastAsia="en-GB"/>
          <w14:ligatures w14:val="none"/>
        </w:rPr>
        <w:t>.</w:t>
      </w:r>
      <w:r w:rsidRPr="00D00905">
        <w:rPr>
          <w:rFonts w:ascii="Arial" w:eastAsia="Times New Roman" w:hAnsi="Arial" w:cs="Arial"/>
          <w:spacing w:val="-6"/>
          <w:kern w:val="0"/>
          <w:lang w:eastAsia="en-GB"/>
          <w14:ligatures w14:val="none"/>
        </w:rPr>
        <w:t xml:space="preserve"> </w:t>
      </w:r>
      <w:r>
        <w:rPr>
          <w:rFonts w:ascii="Arial" w:eastAsia="Times New Roman" w:hAnsi="Arial" w:cs="Arial"/>
          <w:spacing w:val="-6"/>
          <w:kern w:val="0"/>
          <w:lang w:eastAsia="en-GB"/>
          <w14:ligatures w14:val="none"/>
        </w:rPr>
        <w:t xml:space="preserve">Cardiff: Welsh Government. Available at: </w:t>
      </w:r>
      <w:hyperlink r:id="rId151" w:history="1">
        <w:r w:rsidRPr="000343C0">
          <w:rPr>
            <w:rStyle w:val="Hyperlink"/>
            <w:rFonts w:ascii="Arial" w:eastAsia="Times New Roman" w:hAnsi="Arial" w:cs="Arial"/>
            <w:spacing w:val="-6"/>
            <w:kern w:val="0"/>
            <w:lang w:eastAsia="en-GB"/>
            <w14:ligatures w14:val="none"/>
          </w:rPr>
          <w:t>https://www.gov.wales/sites/default/files/publications/2021-07/code-of-practice-on-the-delivery-of-autism-services.pdf</w:t>
        </w:r>
      </w:hyperlink>
      <w:r>
        <w:rPr>
          <w:rFonts w:ascii="Arial" w:eastAsia="Times New Roman" w:hAnsi="Arial" w:cs="Arial"/>
          <w:spacing w:val="-6"/>
          <w:kern w:val="0"/>
          <w:lang w:eastAsia="en-GB"/>
          <w14:ligatures w14:val="none"/>
        </w:rPr>
        <w:t xml:space="preserve"> (Accessed: 10 December 2025)</w:t>
      </w:r>
    </w:p>
    <w:p w14:paraId="1D440C67" w14:textId="77777777" w:rsidR="00DC4881" w:rsidRPr="001A5FB7"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1A5FB7">
        <w:rPr>
          <w:rFonts w:ascii="Arial" w:eastAsia="Times New Roman" w:hAnsi="Arial" w:cs="Arial"/>
          <w:spacing w:val="-6"/>
          <w:kern w:val="0"/>
          <w:lang w:eastAsia="en-GB"/>
          <w14:ligatures w14:val="none"/>
        </w:rPr>
        <w:t xml:space="preserve">Welsh Government (2025) </w:t>
      </w:r>
      <w:r w:rsidRPr="001A5FB7">
        <w:rPr>
          <w:rFonts w:ascii="Arial" w:eastAsia="Times New Roman" w:hAnsi="Arial" w:cs="Arial"/>
          <w:i/>
          <w:iCs/>
          <w:spacing w:val="-6"/>
          <w:kern w:val="0"/>
          <w:lang w:eastAsia="en-GB"/>
          <w14:ligatures w14:val="none"/>
        </w:rPr>
        <w:t>£13.7 million to transform services and cut ADHD and autism waiting times. Cardiff: Welsh Government.</w:t>
      </w:r>
      <w:r w:rsidRPr="001A5FB7">
        <w:rPr>
          <w:rFonts w:ascii="Arial" w:eastAsia="Times New Roman" w:hAnsi="Arial" w:cs="Arial"/>
          <w:spacing w:val="-6"/>
          <w:kern w:val="0"/>
          <w:lang w:eastAsia="en-GB"/>
          <w14:ligatures w14:val="none"/>
        </w:rPr>
        <w:t xml:space="preserve"> Available at: </w:t>
      </w:r>
      <w:hyperlink r:id="rId152" w:history="1">
        <w:r w:rsidRPr="001D43AB">
          <w:rPr>
            <w:rStyle w:val="Hyperlink"/>
            <w:rFonts w:ascii="Arial" w:eastAsia="Times New Roman" w:hAnsi="Arial" w:cs="Arial"/>
            <w:spacing w:val="-6"/>
            <w:kern w:val="0"/>
            <w:lang w:eastAsia="en-GB"/>
            <w14:ligatures w14:val="none"/>
          </w:rPr>
          <w:t>https://www.gov.wales/137-million-transform-services-and-cut-adhd-and-autism-waiting-times</w:t>
        </w:r>
      </w:hyperlink>
      <w:r>
        <w:rPr>
          <w:rFonts w:ascii="Arial" w:eastAsia="Times New Roman" w:hAnsi="Arial" w:cs="Arial"/>
          <w:spacing w:val="-6"/>
          <w:kern w:val="0"/>
          <w:lang w:eastAsia="en-GB"/>
          <w14:ligatures w14:val="none"/>
        </w:rPr>
        <w:t xml:space="preserve"> (Accessed 16 December 2025)</w:t>
      </w:r>
    </w:p>
    <w:p w14:paraId="4A52516E" w14:textId="461E0380" w:rsidR="00DC4881" w:rsidRPr="004477B3" w:rsidRDefault="00DC4881" w:rsidP="004477B3">
      <w:pPr>
        <w:shd w:val="clear" w:color="auto" w:fill="FFFFFF"/>
        <w:spacing w:after="180" w:line="240" w:lineRule="auto"/>
        <w:rPr>
          <w:rFonts w:ascii="Arial" w:eastAsia="Times New Roman" w:hAnsi="Arial" w:cs="Arial"/>
          <w:spacing w:val="-6"/>
          <w:kern w:val="0"/>
          <w:lang w:eastAsia="en-GB"/>
          <w14:ligatures w14:val="none"/>
        </w:rPr>
      </w:pPr>
      <w:r>
        <w:rPr>
          <w:rFonts w:ascii="Arial" w:eastAsia="Times New Roman" w:hAnsi="Arial" w:cs="Arial"/>
          <w:spacing w:val="-6"/>
          <w:kern w:val="0"/>
          <w:lang w:eastAsia="en-GB"/>
          <w14:ligatures w14:val="none"/>
        </w:rPr>
        <w:t xml:space="preserve">Welsh Government (2025) Written Statement: Improving Neurodivergent Services. Available at: </w:t>
      </w:r>
      <w:hyperlink r:id="rId153" w:history="1">
        <w:r w:rsidRPr="00060CD8">
          <w:rPr>
            <w:rStyle w:val="Hyperlink"/>
            <w:rFonts w:ascii="Arial" w:eastAsia="Times New Roman" w:hAnsi="Arial" w:cs="Arial"/>
            <w:spacing w:val="-6"/>
            <w:kern w:val="0"/>
            <w:lang w:eastAsia="en-GB"/>
            <w14:ligatures w14:val="none"/>
          </w:rPr>
          <w:t>https://www.gov.wales/written-statement-improving-neurodivergence-services</w:t>
        </w:r>
      </w:hyperlink>
      <w:r>
        <w:rPr>
          <w:rFonts w:ascii="Arial" w:eastAsia="Times New Roman" w:hAnsi="Arial" w:cs="Arial"/>
          <w:spacing w:val="-6"/>
          <w:kern w:val="0"/>
          <w:lang w:eastAsia="en-GB"/>
          <w14:ligatures w14:val="none"/>
        </w:rPr>
        <w:t xml:space="preserve"> (Accessed 16 December 2025)</w:t>
      </w:r>
    </w:p>
    <w:p w14:paraId="530AC57F" w14:textId="77777777" w:rsidR="00DC488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447F52">
        <w:rPr>
          <w:rFonts w:ascii="Arial" w:hAnsi="Arial" w:cs="Arial"/>
        </w:rPr>
        <w:t>Wieckowski</w:t>
      </w:r>
      <w:r w:rsidRPr="00447F52">
        <w:rPr>
          <w:rFonts w:ascii="Arial" w:hAnsi="Arial" w:cs="Arial"/>
          <w:shd w:val="clear" w:color="auto" w:fill="FFFFFF"/>
        </w:rPr>
        <w:t>, A.T., de Marchena, A., Dickerson, A.F., Frick, E., Perez Liz, G., Dubin, A., Robins, D. L.</w:t>
      </w:r>
      <w:r w:rsidRPr="00447F52">
        <w:rPr>
          <w:rFonts w:ascii="Arial" w:eastAsia="Times New Roman" w:hAnsi="Arial" w:cs="Arial"/>
          <w:spacing w:val="-6"/>
          <w:kern w:val="0"/>
          <w:lang w:eastAsia="en-GB"/>
          <w14:ligatures w14:val="none"/>
        </w:rPr>
        <w:t xml:space="preserve"> </w:t>
      </w:r>
      <w:r w:rsidRPr="009F2C99">
        <w:rPr>
          <w:rFonts w:ascii="Arial" w:eastAsia="Times New Roman" w:hAnsi="Arial" w:cs="Arial"/>
          <w:kern w:val="0"/>
          <w:lang w:eastAsia="en-GB"/>
          <w14:ligatures w14:val="none"/>
        </w:rPr>
        <w:t xml:space="preserve">(2025) ‘Short report: Autism diagnostic impressions in young children formed by primary care clinicians and through telemedicine expert assessments’, </w:t>
      </w:r>
      <w:r w:rsidRPr="00E537B9">
        <w:rPr>
          <w:rFonts w:ascii="Arial" w:eastAsia="Times New Roman" w:hAnsi="Arial" w:cs="Arial"/>
          <w:i/>
          <w:iCs/>
          <w:kern w:val="0"/>
          <w:lang w:eastAsia="en-GB"/>
          <w14:ligatures w14:val="none"/>
        </w:rPr>
        <w:t>Autism:</w:t>
      </w:r>
      <w:r w:rsidRPr="009F2C99">
        <w:rPr>
          <w:rFonts w:ascii="Arial" w:eastAsia="Times New Roman" w:hAnsi="Arial" w:cs="Arial"/>
          <w:i/>
          <w:iCs/>
          <w:kern w:val="0"/>
          <w:lang w:eastAsia="en-GB"/>
          <w14:ligatures w14:val="none"/>
        </w:rPr>
        <w:t xml:space="preserve"> the international journal of research and practice</w:t>
      </w:r>
      <w:r w:rsidRPr="009F2C99">
        <w:rPr>
          <w:rFonts w:ascii="Arial" w:eastAsia="Times New Roman" w:hAnsi="Arial" w:cs="Arial"/>
          <w:kern w:val="0"/>
          <w:lang w:eastAsia="en-GB"/>
          <w14:ligatures w14:val="none"/>
        </w:rPr>
        <w:t xml:space="preserve">, p. 13623613251355257. Available at: </w:t>
      </w:r>
      <w:hyperlink r:id="rId154" w:history="1">
        <w:r w:rsidRPr="009F2C99">
          <w:rPr>
            <w:rStyle w:val="Hyperlink"/>
            <w:rFonts w:ascii="Arial" w:eastAsia="Times New Roman" w:hAnsi="Arial" w:cs="Arial"/>
            <w:kern w:val="0"/>
            <w:lang w:eastAsia="en-GB"/>
            <w14:ligatures w14:val="none"/>
          </w:rPr>
          <w:t>https://doi.org/10.1177/13623613251355257</w:t>
        </w:r>
      </w:hyperlink>
      <w:r w:rsidRPr="009F2C99">
        <w:rPr>
          <w:rFonts w:ascii="Arial" w:eastAsia="Times New Roman" w:hAnsi="Arial" w:cs="Arial"/>
          <w:kern w:val="0"/>
          <w:lang w:eastAsia="en-GB"/>
          <w14:ligatures w14:val="none"/>
        </w:rPr>
        <w:t>.</w:t>
      </w:r>
      <w:r w:rsidRPr="00E537B9">
        <w:rPr>
          <w:rFonts w:ascii="Arial" w:eastAsia="Times New Roman" w:hAnsi="Arial" w:cs="Arial"/>
          <w:kern w:val="0"/>
          <w:lang w:eastAsia="en-GB"/>
          <w14:ligatures w14:val="none"/>
        </w:rPr>
        <w:t xml:space="preserve"> </w:t>
      </w:r>
      <w:r>
        <w:rPr>
          <w:rFonts w:ascii="Arial" w:eastAsia="Times New Roman" w:hAnsi="Arial" w:cs="Arial"/>
          <w:spacing w:val="-6"/>
          <w:kern w:val="0"/>
          <w:lang w:eastAsia="en-GB"/>
          <w14:ligatures w14:val="none"/>
        </w:rPr>
        <w:t>(Accessed: 19 December 2025)</w:t>
      </w:r>
    </w:p>
    <w:p w14:paraId="5F477F7D" w14:textId="77777777" w:rsidR="00DC4881" w:rsidRDefault="00DC4881" w:rsidP="00DC4881">
      <w:pPr>
        <w:shd w:val="clear" w:color="auto" w:fill="FFFFFF"/>
        <w:spacing w:after="180" w:line="240" w:lineRule="auto"/>
        <w:rPr>
          <w:rFonts w:ascii="Arial" w:hAnsi="Arial" w:cs="Arial"/>
        </w:rPr>
      </w:pPr>
      <w:r w:rsidRPr="005444C2">
        <w:rPr>
          <w:rFonts w:ascii="Arial" w:hAnsi="Arial" w:cs="Arial"/>
        </w:rPr>
        <w:t xml:space="preserve">World Health Organization. (2018). International classification of diseases for mortality and morbidity statistics (11th Revision). Geneva: WHO Available at: </w:t>
      </w:r>
      <w:hyperlink r:id="rId155" w:history="1">
        <w:r w:rsidRPr="005444C2">
          <w:rPr>
            <w:rStyle w:val="Hyperlink"/>
            <w:rFonts w:ascii="Arial" w:hAnsi="Arial" w:cs="Arial"/>
          </w:rPr>
          <w:t>https://icd.who.int/browse11/l-m/en</w:t>
        </w:r>
      </w:hyperlink>
      <w:r w:rsidRPr="005444C2">
        <w:rPr>
          <w:rFonts w:ascii="Arial" w:hAnsi="Arial" w:cs="Arial"/>
        </w:rPr>
        <w:t xml:space="preserve"> and PDF: </w:t>
      </w:r>
      <w:hyperlink r:id="rId156" w:history="1">
        <w:r w:rsidRPr="005444C2">
          <w:rPr>
            <w:rStyle w:val="Hyperlink"/>
            <w:rFonts w:ascii="Arial" w:hAnsi="Arial" w:cs="Arial"/>
          </w:rPr>
          <w:t>https://cms.1webit.cz/cms/files/autismport.cz/2246/ICD-11-English-version.pdf</w:t>
        </w:r>
      </w:hyperlink>
      <w:r w:rsidRPr="005444C2">
        <w:rPr>
          <w:rFonts w:ascii="Arial" w:hAnsi="Arial" w:cs="Arial"/>
        </w:rPr>
        <w:t xml:space="preserve"> </w:t>
      </w:r>
      <w:r w:rsidRPr="00295DD6">
        <w:rPr>
          <w:rFonts w:ascii="Arial" w:hAnsi="Arial" w:cs="Arial"/>
        </w:rPr>
        <w:t>(Accessed 15 December 2025)</w:t>
      </w:r>
    </w:p>
    <w:p w14:paraId="54F2BCE5" w14:textId="77777777" w:rsidR="00DC4881" w:rsidRPr="00831B55" w:rsidRDefault="00DC4881" w:rsidP="00DC4881">
      <w:pPr>
        <w:spacing w:after="180" w:line="240" w:lineRule="auto"/>
        <w:rPr>
          <w:rFonts w:ascii="Arial" w:hAnsi="Arial" w:cs="Arial"/>
        </w:rPr>
      </w:pPr>
      <w:r w:rsidRPr="00831B55">
        <w:rPr>
          <w:rFonts w:ascii="Arial" w:hAnsi="Arial" w:cs="Arial"/>
          <w:color w:val="212529"/>
          <w:shd w:val="clear" w:color="auto" w:fill="FFFFFF"/>
        </w:rPr>
        <w:t>Wright B, Kingsley E, Cooper C, Biggs K, Bursnall M, Wang H-I, </w:t>
      </w:r>
      <w:r w:rsidRPr="00831B55">
        <w:rPr>
          <w:rFonts w:ascii="Arial" w:hAnsi="Arial" w:cs="Arial"/>
          <w:i/>
          <w:iCs/>
          <w:color w:val="212529"/>
          <w:shd w:val="clear" w:color="auto" w:fill="FFFFFF"/>
        </w:rPr>
        <w:t>et al.</w:t>
      </w:r>
      <w:r w:rsidRPr="00831B55">
        <w:rPr>
          <w:rFonts w:ascii="Arial" w:hAnsi="Arial" w:cs="Arial"/>
          <w:color w:val="212529"/>
          <w:shd w:val="clear" w:color="auto" w:fill="FFFFFF"/>
        </w:rPr>
        <w:t> (2023) Play brick therapy to aid the social skills of children and young people with autism spectrum disorder: the I-SOCIALISE cluster RCT. </w:t>
      </w:r>
      <w:r w:rsidRPr="00831B55">
        <w:rPr>
          <w:rFonts w:ascii="Arial" w:hAnsi="Arial" w:cs="Arial"/>
          <w:i/>
          <w:iCs/>
          <w:color w:val="212529"/>
          <w:shd w:val="clear" w:color="auto" w:fill="FFFFFF"/>
        </w:rPr>
        <w:t>Public Health Res</w:t>
      </w:r>
      <w:r w:rsidRPr="00831B55">
        <w:rPr>
          <w:rFonts w:ascii="Arial" w:hAnsi="Arial" w:cs="Arial"/>
          <w:color w:val="212529"/>
          <w:shd w:val="clear" w:color="auto" w:fill="FFFFFF"/>
        </w:rPr>
        <w:t xml:space="preserve"> 11(12). </w:t>
      </w:r>
      <w:r w:rsidRPr="00831B55">
        <w:rPr>
          <w:rFonts w:ascii="Arial" w:eastAsia="Times New Roman" w:hAnsi="Arial" w:cs="Arial"/>
          <w:spacing w:val="-6"/>
          <w:kern w:val="0"/>
          <w:lang w:eastAsia="en-GB"/>
          <w14:ligatures w14:val="none"/>
        </w:rPr>
        <w:t>National Institute for Health and Care Research (</w:t>
      </w:r>
      <w:r w:rsidRPr="00831B55">
        <w:rPr>
          <w:rFonts w:ascii="Arial" w:hAnsi="Arial" w:cs="Arial"/>
          <w:shd w:val="clear" w:color="auto" w:fill="FFFFFF"/>
        </w:rPr>
        <w:t xml:space="preserve">NIHR) available at: </w:t>
      </w:r>
      <w:hyperlink r:id="rId157" w:history="1">
        <w:r w:rsidRPr="00831B55">
          <w:rPr>
            <w:rStyle w:val="Hyperlink"/>
            <w:rFonts w:ascii="Arial" w:hAnsi="Arial" w:cs="Arial"/>
            <w:shd w:val="clear" w:color="auto" w:fill="FFFFFF"/>
          </w:rPr>
          <w:t>https://doi.org/10.3310/VGTR7431</w:t>
        </w:r>
      </w:hyperlink>
      <w:r w:rsidRPr="00831B55">
        <w:rPr>
          <w:rFonts w:ascii="Arial" w:hAnsi="Arial" w:cs="Arial"/>
          <w:color w:val="212529"/>
          <w:shd w:val="clear" w:color="auto" w:fill="FFFFFF"/>
        </w:rPr>
        <w:t xml:space="preserve"> </w:t>
      </w:r>
      <w:r>
        <w:rPr>
          <w:rFonts w:ascii="Arial" w:hAnsi="Arial" w:cs="Arial"/>
          <w:color w:val="212121"/>
          <w:shd w:val="clear" w:color="auto" w:fill="FFFFFF"/>
        </w:rPr>
        <w:t>(Accessed: 15 December 2025)</w:t>
      </w:r>
    </w:p>
    <w:p w14:paraId="7F4578E6" w14:textId="77777777" w:rsidR="00DC4881" w:rsidRPr="001D4678" w:rsidRDefault="00DC4881" w:rsidP="00DC4881">
      <w:pPr>
        <w:spacing w:after="180" w:line="240" w:lineRule="auto"/>
        <w:rPr>
          <w:rFonts w:ascii="Arial" w:eastAsia="Times New Roman" w:hAnsi="Arial" w:cs="Arial"/>
          <w:spacing w:val="-6"/>
          <w:kern w:val="0"/>
          <w:lang w:eastAsia="en-GB"/>
          <w14:ligatures w14:val="none"/>
        </w:rPr>
      </w:pPr>
      <w:r w:rsidRPr="001D4678">
        <w:rPr>
          <w:rFonts w:ascii="Arial" w:eastAsia="Times New Roman" w:hAnsi="Arial" w:cs="Arial"/>
          <w:spacing w:val="-6"/>
          <w:kern w:val="0"/>
          <w:lang w:eastAsia="en-GB"/>
          <w14:ligatures w14:val="none"/>
        </w:rPr>
        <w:lastRenderedPageBreak/>
        <w:t>Wright, B., Kingsley, E., Cooper, C., Biggs, K., Bursnall, M., Wang, H-I., Chater, T., Coates, E., Teare, M.D., McKendrick, K., Gomez de la Cuesta, G., Barr, A., Solaiman, K., Packham, A., Marshall, D., Varley, D., Nekooi, R., Parrott, S., Ali, S., Gilbody, S. and Le Couteur, A. (2023) ‘I-SOCIALISE: Results from a cluster randomised controlled trial investigating the social competence and isolation of children with autism taking part in LEGO based therapy (“Play Brick Therapy”) clubs in school environments’, Autism, 27(8), pp. 2281–2294.</w:t>
      </w:r>
      <w:r>
        <w:rPr>
          <w:rFonts w:ascii="Arial" w:eastAsia="Times New Roman" w:hAnsi="Arial" w:cs="Arial"/>
          <w:spacing w:val="-6"/>
          <w:kern w:val="0"/>
          <w:lang w:eastAsia="en-GB"/>
          <w14:ligatures w14:val="none"/>
        </w:rPr>
        <w:t xml:space="preserve"> Available at:</w:t>
      </w:r>
      <w:r w:rsidRPr="001D4678">
        <w:rPr>
          <w:rFonts w:ascii="Arial" w:eastAsia="Times New Roman" w:hAnsi="Arial" w:cs="Arial"/>
          <w:spacing w:val="-6"/>
          <w:kern w:val="0"/>
          <w:lang w:eastAsia="en-GB"/>
          <w14:ligatures w14:val="none"/>
        </w:rPr>
        <w:br/>
        <w:t>DOI: </w:t>
      </w:r>
      <w:hyperlink r:id="rId158" w:history="1">
        <w:r w:rsidRPr="001D4678">
          <w:rPr>
            <w:rFonts w:ascii="Arial" w:eastAsia="Times New Roman" w:hAnsi="Arial" w:cs="Arial"/>
            <w:color w:val="0071E3"/>
            <w:spacing w:val="-6"/>
            <w:kern w:val="0"/>
            <w:u w:val="single"/>
            <w:lang w:eastAsia="en-GB"/>
            <w14:ligatures w14:val="none"/>
          </w:rPr>
          <w:t>https://doi.org/10.1177/13623613231159699</w:t>
        </w:r>
      </w:hyperlink>
      <w:r w:rsidRPr="001D4678">
        <w:rPr>
          <w:rFonts w:ascii="Arial" w:eastAsia="Times New Roman" w:hAnsi="Arial" w:cs="Arial"/>
          <w:spacing w:val="-6"/>
          <w:kern w:val="0"/>
          <w:lang w:eastAsia="en-GB"/>
          <w14:ligatures w14:val="none"/>
        </w:rPr>
        <w:br/>
        <w:t>Full text: </w:t>
      </w:r>
      <w:hyperlink r:id="rId159" w:history="1">
        <w:r w:rsidRPr="001D4678">
          <w:rPr>
            <w:rFonts w:ascii="Arial" w:eastAsia="Times New Roman" w:hAnsi="Arial" w:cs="Arial"/>
            <w:color w:val="0071E3"/>
            <w:spacing w:val="-6"/>
            <w:kern w:val="0"/>
            <w:u w:val="single"/>
            <w:lang w:eastAsia="en-GB"/>
            <w14:ligatures w14:val="none"/>
          </w:rPr>
          <w:t>https://pmc.ncbi.nlm.nih.gov/articles/PMC10576908/</w:t>
        </w:r>
      </w:hyperlink>
      <w:r>
        <w:t xml:space="preserve"> </w:t>
      </w:r>
      <w:r>
        <w:rPr>
          <w:rFonts w:ascii="Arial" w:hAnsi="Arial" w:cs="Arial"/>
          <w:color w:val="212121"/>
          <w:shd w:val="clear" w:color="auto" w:fill="FFFFFF"/>
        </w:rPr>
        <w:t>(Accessed: 11 December 2025)</w:t>
      </w:r>
    </w:p>
    <w:p w14:paraId="273C1C59" w14:textId="77777777" w:rsidR="00DC4881" w:rsidRPr="004D7E01"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4D7E01">
        <w:rPr>
          <w:rFonts w:ascii="Arial" w:hAnsi="Arial" w:cs="Arial"/>
        </w:rPr>
        <w:t>Xu, J.,</w:t>
      </w:r>
      <w:r w:rsidRPr="004D7E01">
        <w:rPr>
          <w:rFonts w:ascii="Arial" w:hAnsi="Arial" w:cs="Arial"/>
          <w:shd w:val="clear" w:color="auto" w:fill="FFFFFF"/>
        </w:rPr>
        <w:t xml:space="preserve"> Graziosi G., Rodrigues, F.F., Renfang T., Birnbaum, R., Neil, N.</w:t>
      </w:r>
      <w:r>
        <w:rPr>
          <w:rFonts w:ascii="Arial" w:eastAsia="Times New Roman" w:hAnsi="Arial" w:cs="Arial"/>
          <w:spacing w:val="-6"/>
          <w:kern w:val="0"/>
          <w:lang w:eastAsia="en-GB"/>
          <w14:ligatures w14:val="none"/>
        </w:rPr>
        <w:t xml:space="preserve"> </w:t>
      </w:r>
      <w:r w:rsidRPr="004D7E01">
        <w:rPr>
          <w:rFonts w:ascii="Arial" w:hAnsi="Arial" w:cs="Arial"/>
          <w:shd w:val="clear" w:color="auto" w:fill="FFFFFF"/>
        </w:rPr>
        <w:t>(2025) ‘Economic impacts of caring for autistic children in Ontario, Canada: report from a pilot study’, </w:t>
      </w:r>
      <w:r w:rsidRPr="004D7E01">
        <w:rPr>
          <w:rFonts w:ascii="Arial" w:hAnsi="Arial" w:cs="Arial"/>
          <w:i/>
          <w:iCs/>
          <w:shd w:val="clear" w:color="auto" w:fill="FFFFFF"/>
        </w:rPr>
        <w:t>Frontiers in public health</w:t>
      </w:r>
      <w:r w:rsidRPr="004D7E01">
        <w:rPr>
          <w:rFonts w:ascii="Arial" w:hAnsi="Arial" w:cs="Arial"/>
          <w:shd w:val="clear" w:color="auto" w:fill="FFFFFF"/>
        </w:rPr>
        <w:t xml:space="preserve">, 13. Available at: </w:t>
      </w:r>
      <w:hyperlink r:id="rId160" w:history="1">
        <w:r w:rsidRPr="00AA5EF1">
          <w:rPr>
            <w:rStyle w:val="Hyperlink"/>
            <w:rFonts w:ascii="Arial" w:hAnsi="Arial" w:cs="Arial"/>
            <w:shd w:val="clear" w:color="auto" w:fill="FFFFFF"/>
          </w:rPr>
          <w:t>https://doi.org/10.3389/fpubh.2025.1659801</w:t>
        </w:r>
      </w:hyperlink>
      <w:r w:rsidRPr="00AA5EF1">
        <w:rPr>
          <w:rFonts w:ascii="Arial" w:hAnsi="Arial" w:cs="Arial"/>
          <w:color w:val="3A3A3A"/>
          <w:shd w:val="clear" w:color="auto" w:fill="FFFFFF"/>
        </w:rPr>
        <w:t xml:space="preserve">. </w:t>
      </w:r>
      <w:r>
        <w:rPr>
          <w:rFonts w:ascii="Arial" w:hAnsi="Arial" w:cs="Arial"/>
          <w:color w:val="212121"/>
          <w:shd w:val="clear" w:color="auto" w:fill="FFFFFF"/>
        </w:rPr>
        <w:t>(Accessed: 12 December 2025)</w:t>
      </w:r>
    </w:p>
    <w:p w14:paraId="4818417F" w14:textId="77777777" w:rsidR="00DC4881" w:rsidRPr="003751E5" w:rsidRDefault="00DC4881" w:rsidP="00DC4881">
      <w:pPr>
        <w:shd w:val="clear" w:color="auto" w:fill="FFFFFF"/>
        <w:spacing w:after="180" w:line="240" w:lineRule="auto"/>
        <w:rPr>
          <w:rFonts w:ascii="Arial" w:eastAsia="Times New Roman" w:hAnsi="Arial" w:cs="Arial"/>
          <w:spacing w:val="-6"/>
          <w:kern w:val="0"/>
          <w:lang w:eastAsia="en-GB"/>
          <w14:ligatures w14:val="none"/>
        </w:rPr>
      </w:pPr>
      <w:r w:rsidRPr="00D94044">
        <w:rPr>
          <w:rFonts w:ascii="Arial" w:hAnsi="Arial" w:cs="Arial"/>
        </w:rPr>
        <w:t>Young</w:t>
      </w:r>
      <w:r w:rsidRPr="00D94044">
        <w:rPr>
          <w:rFonts w:ascii="Arial" w:hAnsi="Arial" w:cs="Arial"/>
          <w:color w:val="3A3A3A"/>
          <w:shd w:val="clear" w:color="auto" w:fill="FFFFFF"/>
        </w:rPr>
        <w:t>, S., Hollingdale, J., Absoud, M., Bolton, P., Branney, P., Colley, W., Craze, E., Dave, M., Deeley, Q., Farrag, E., Gudjonsson, G., Hill, P., Liang, H.-l., Murphy, C., Mackintosh, P., Murin, M., O’Regan, F., Ougrin, D., Rios, P., Stover, N., Taylor, E., Woodhouse, E.</w:t>
      </w:r>
      <w:r>
        <w:rPr>
          <w:rFonts w:ascii="Arial" w:eastAsia="Times New Roman" w:hAnsi="Arial" w:cs="Arial"/>
          <w:spacing w:val="-6"/>
          <w:kern w:val="0"/>
          <w:lang w:eastAsia="en-GB"/>
          <w14:ligatures w14:val="none"/>
        </w:rPr>
        <w:t xml:space="preserve"> </w:t>
      </w:r>
      <w:r w:rsidRPr="00576188">
        <w:rPr>
          <w:rFonts w:ascii="Arial" w:hAnsi="Arial" w:cs="Arial"/>
          <w:color w:val="3A3A3A"/>
          <w:shd w:val="clear" w:color="auto" w:fill="FFFFFF"/>
        </w:rPr>
        <w:t>(2020) ‘Guidance for identification and treatment of individuals with attention deficit/hyperactivity disorder and autism spectrum disorder based upon expert consensus’, </w:t>
      </w:r>
      <w:r w:rsidRPr="00576188">
        <w:rPr>
          <w:rFonts w:ascii="Arial" w:hAnsi="Arial" w:cs="Arial"/>
          <w:i/>
          <w:iCs/>
          <w:color w:val="3A3A3A"/>
          <w:shd w:val="clear" w:color="auto" w:fill="FFFFFF"/>
        </w:rPr>
        <w:t>BMC medicine</w:t>
      </w:r>
      <w:r w:rsidRPr="00576188">
        <w:rPr>
          <w:rFonts w:ascii="Arial" w:hAnsi="Arial" w:cs="Arial"/>
          <w:color w:val="3A3A3A"/>
          <w:shd w:val="clear" w:color="auto" w:fill="FFFFFF"/>
        </w:rPr>
        <w:t xml:space="preserve">, 18(1). Available at: </w:t>
      </w:r>
      <w:hyperlink r:id="rId161" w:history="1">
        <w:r w:rsidRPr="00576188">
          <w:rPr>
            <w:rStyle w:val="Hyperlink"/>
            <w:rFonts w:ascii="Arial" w:hAnsi="Arial" w:cs="Arial"/>
            <w:shd w:val="clear" w:color="auto" w:fill="FFFFFF"/>
          </w:rPr>
          <w:t>https://doi.org/10.1186/s12916-020-01585-y</w:t>
        </w:r>
      </w:hyperlink>
      <w:r w:rsidRPr="00576188">
        <w:rPr>
          <w:rFonts w:ascii="Arial" w:hAnsi="Arial" w:cs="Arial"/>
          <w:color w:val="3A3A3A"/>
          <w:shd w:val="clear" w:color="auto" w:fill="FFFFFF"/>
        </w:rPr>
        <w:t xml:space="preserve">. </w:t>
      </w:r>
      <w:bookmarkStart w:id="23" w:name="_Hlk216346211"/>
      <w:r w:rsidRPr="00955D5A">
        <w:rPr>
          <w:rFonts w:ascii="Arial" w:hAnsi="Arial" w:cs="Arial"/>
          <w:color w:val="212121"/>
          <w:shd w:val="clear" w:color="auto" w:fill="FFFFFF"/>
        </w:rPr>
        <w:t>(Accessed: 12 December 2025)</w:t>
      </w:r>
    </w:p>
    <w:bookmarkEnd w:id="23"/>
    <w:p w14:paraId="659583B2" w14:textId="77777777" w:rsidR="00DC4881" w:rsidRDefault="00DC4881" w:rsidP="00DC4881">
      <w:pPr>
        <w:spacing w:after="0" w:line="240" w:lineRule="auto"/>
        <w:rPr>
          <w:rFonts w:ascii="Arial" w:eastAsia="Times New Roman" w:hAnsi="Arial" w:cs="Arial"/>
          <w:kern w:val="0"/>
          <w:lang w:eastAsia="en-GB"/>
          <w14:ligatures w14:val="none"/>
        </w:rPr>
      </w:pPr>
      <w:r w:rsidRPr="00647259">
        <w:rPr>
          <w:rFonts w:ascii="Arial" w:eastAsia="Times New Roman" w:hAnsi="Arial" w:cs="Arial"/>
          <w:kern w:val="0"/>
          <w:lang w:eastAsia="en-GB"/>
          <w14:ligatures w14:val="none"/>
        </w:rPr>
        <w:t xml:space="preserve">Zheng, R. M., Chan, S. P., Law, E. C., Chong, S. C., &amp; Aishworiya, R. (2023). Validity and feasibility of using the Modified Checklist for Autism in Toddlers, Revised with Follow-Up (M-CHAT-R/F) in primary care clinics in Singapore. </w:t>
      </w:r>
      <w:r w:rsidRPr="00647259">
        <w:rPr>
          <w:rFonts w:ascii="Arial" w:eastAsia="Times New Roman" w:hAnsi="Arial" w:cs="Arial"/>
          <w:i/>
          <w:iCs/>
          <w:kern w:val="0"/>
          <w:lang w:eastAsia="en-GB"/>
          <w14:ligatures w14:val="none"/>
        </w:rPr>
        <w:t>Autism</w:t>
      </w:r>
      <w:r w:rsidRPr="00647259">
        <w:rPr>
          <w:rFonts w:ascii="Arial" w:eastAsia="Times New Roman" w:hAnsi="Arial" w:cs="Arial"/>
          <w:kern w:val="0"/>
          <w:lang w:eastAsia="en-GB"/>
          <w14:ligatures w14:val="none"/>
        </w:rPr>
        <w:t xml:space="preserve">, </w:t>
      </w:r>
      <w:r w:rsidRPr="00647259">
        <w:rPr>
          <w:rFonts w:ascii="Arial" w:eastAsia="Times New Roman" w:hAnsi="Arial" w:cs="Arial"/>
          <w:i/>
          <w:iCs/>
          <w:kern w:val="0"/>
          <w:lang w:eastAsia="en-GB"/>
          <w14:ligatures w14:val="none"/>
        </w:rPr>
        <w:t>28</w:t>
      </w:r>
      <w:r w:rsidRPr="00647259">
        <w:rPr>
          <w:rFonts w:ascii="Arial" w:eastAsia="Times New Roman" w:hAnsi="Arial" w:cs="Arial"/>
          <w:kern w:val="0"/>
          <w:lang w:eastAsia="en-GB"/>
          <w14:ligatures w14:val="none"/>
        </w:rPr>
        <w:t xml:space="preserve">(7), 1758-1771. </w:t>
      </w:r>
      <w:r w:rsidRPr="00BE49F0">
        <w:rPr>
          <w:rFonts w:ascii="Arial" w:eastAsia="Times New Roman" w:hAnsi="Arial" w:cs="Arial"/>
          <w:kern w:val="0"/>
          <w:lang w:eastAsia="en-GB"/>
          <w14:ligatures w14:val="none"/>
        </w:rPr>
        <w:t xml:space="preserve">Available at: </w:t>
      </w:r>
      <w:hyperlink r:id="rId162" w:history="1">
        <w:r w:rsidRPr="00647259">
          <w:rPr>
            <w:rStyle w:val="Hyperlink"/>
            <w:rFonts w:ascii="Arial" w:eastAsia="Times New Roman" w:hAnsi="Arial" w:cs="Arial"/>
            <w:kern w:val="0"/>
            <w:lang w:eastAsia="en-GB"/>
            <w14:ligatures w14:val="none"/>
          </w:rPr>
          <w:t>https://doi.org/10.1177/13623613231205748</w:t>
        </w:r>
      </w:hyperlink>
      <w:r w:rsidRPr="00647259">
        <w:rPr>
          <w:rFonts w:ascii="Arial" w:eastAsia="Times New Roman" w:hAnsi="Arial" w:cs="Arial"/>
          <w:kern w:val="0"/>
          <w:lang w:eastAsia="en-GB"/>
          <w14:ligatures w14:val="none"/>
        </w:rPr>
        <w:t xml:space="preserve"> (</w:t>
      </w:r>
      <w:r w:rsidRPr="00BE49F0">
        <w:rPr>
          <w:rFonts w:ascii="Arial" w:eastAsia="Times New Roman" w:hAnsi="Arial" w:cs="Arial"/>
          <w:kern w:val="0"/>
          <w:lang w:eastAsia="en-GB"/>
          <w14:ligatures w14:val="none"/>
        </w:rPr>
        <w:t>Accessed 8 December 2025</w:t>
      </w:r>
      <w:r w:rsidRPr="00647259">
        <w:rPr>
          <w:rFonts w:ascii="Arial" w:eastAsia="Times New Roman" w:hAnsi="Arial" w:cs="Arial"/>
          <w:kern w:val="0"/>
          <w:lang w:eastAsia="en-GB"/>
          <w14:ligatures w14:val="none"/>
        </w:rPr>
        <w:t>)</w:t>
      </w:r>
    </w:p>
    <w:p w14:paraId="33EA2658" w14:textId="77777777" w:rsidR="00DC4881" w:rsidRDefault="00DC4881" w:rsidP="00DC4881">
      <w:pPr>
        <w:spacing w:after="0" w:line="240" w:lineRule="auto"/>
        <w:rPr>
          <w:rFonts w:ascii="Arial" w:eastAsia="Times New Roman" w:hAnsi="Arial" w:cs="Arial"/>
          <w:kern w:val="0"/>
          <w:lang w:eastAsia="en-GB"/>
          <w14:ligatures w14:val="none"/>
        </w:rPr>
      </w:pPr>
    </w:p>
    <w:p w14:paraId="38CDE047" w14:textId="77777777" w:rsidR="00DC4881" w:rsidRDefault="00DC4881" w:rsidP="00DC4881">
      <w:pPr>
        <w:spacing w:after="0" w:line="240" w:lineRule="auto"/>
        <w:rPr>
          <w:rFonts w:ascii="Arial" w:eastAsia="Times New Roman" w:hAnsi="Arial" w:cs="Arial"/>
          <w:kern w:val="0"/>
          <w:lang w:eastAsia="en-GB"/>
          <w14:ligatures w14:val="none"/>
        </w:rPr>
      </w:pPr>
      <w:r w:rsidRPr="009625D1">
        <w:rPr>
          <w:rFonts w:ascii="Arial" w:eastAsia="Times New Roman" w:hAnsi="Arial" w:cs="Arial"/>
          <w:kern w:val="0"/>
          <w:lang w:eastAsia="en-GB"/>
          <w14:ligatures w14:val="none"/>
        </w:rPr>
        <w:t xml:space="preserve">Zwaigenbaum, L. and Penner, M. (2018) ‘Autism spectrum disorder: advances in diagnosis and evaluation’, </w:t>
      </w:r>
      <w:r w:rsidRPr="009625D1">
        <w:rPr>
          <w:rFonts w:ascii="Arial" w:eastAsia="Times New Roman" w:hAnsi="Arial" w:cs="Arial"/>
          <w:i/>
          <w:iCs/>
          <w:kern w:val="0"/>
          <w:lang w:eastAsia="en-GB"/>
          <w14:ligatures w14:val="none"/>
        </w:rPr>
        <w:t>BMJ (Online)</w:t>
      </w:r>
      <w:r w:rsidRPr="009625D1">
        <w:rPr>
          <w:rFonts w:ascii="Arial" w:eastAsia="Times New Roman" w:hAnsi="Arial" w:cs="Arial"/>
          <w:kern w:val="0"/>
          <w:lang w:eastAsia="en-GB"/>
          <w14:ligatures w14:val="none"/>
        </w:rPr>
        <w:t xml:space="preserve">, 361, p. k1674. Available at: </w:t>
      </w:r>
      <w:hyperlink r:id="rId163" w:history="1">
        <w:r w:rsidRPr="009625D1">
          <w:rPr>
            <w:rStyle w:val="Hyperlink"/>
            <w:rFonts w:ascii="Arial" w:eastAsia="Times New Roman" w:hAnsi="Arial" w:cs="Arial"/>
            <w:kern w:val="0"/>
            <w:lang w:eastAsia="en-GB"/>
            <w14:ligatures w14:val="none"/>
          </w:rPr>
          <w:t>https://doi.org/10.1136/bmj.k1674</w:t>
        </w:r>
      </w:hyperlink>
      <w:r w:rsidRPr="009625D1">
        <w:rPr>
          <w:rFonts w:ascii="Arial" w:eastAsia="Times New Roman" w:hAnsi="Arial" w:cs="Arial"/>
          <w:kern w:val="0"/>
          <w:lang w:eastAsia="en-GB"/>
          <w14:ligatures w14:val="none"/>
        </w:rPr>
        <w:t>.</w:t>
      </w:r>
      <w:r w:rsidRPr="008537C1">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9 January 2026)</w:t>
      </w:r>
    </w:p>
    <w:p w14:paraId="4D21C342" w14:textId="77777777" w:rsidR="00DC4881" w:rsidRDefault="00DC4881" w:rsidP="00DC4881">
      <w:pPr>
        <w:spacing w:after="0" w:line="240" w:lineRule="auto"/>
        <w:rPr>
          <w:rFonts w:ascii="Arial" w:eastAsia="Times New Roman" w:hAnsi="Arial" w:cs="Arial"/>
          <w:kern w:val="0"/>
          <w:lang w:eastAsia="en-GB"/>
          <w14:ligatures w14:val="none"/>
        </w:rPr>
      </w:pPr>
    </w:p>
    <w:p w14:paraId="234C8F0C" w14:textId="77777777" w:rsidR="00DC4881" w:rsidRDefault="00DC4881" w:rsidP="00DC4881">
      <w:pPr>
        <w:spacing w:after="180" w:line="240" w:lineRule="auto"/>
        <w:rPr>
          <w:rStyle w:val="bkciteavail"/>
          <w:rFonts w:ascii="Arial" w:hAnsi="Arial" w:cs="Arial"/>
          <w:color w:val="222222"/>
          <w:shd w:val="clear" w:color="auto" w:fill="FFFFFF"/>
        </w:rPr>
      </w:pPr>
      <w:r w:rsidRPr="00BE598B">
        <w:rPr>
          <w:rFonts w:ascii="Arial" w:hAnsi="Arial" w:cs="Arial"/>
          <w:shd w:val="clear" w:color="auto" w:fill="FFFFFF"/>
        </w:rPr>
        <w:t>Zwaigenbaum, L., Brian, J.A. and Ip, A. (2019) ‘Early detection for autism spectrum disorder in young children’, </w:t>
      </w:r>
      <w:r w:rsidRPr="00BE598B">
        <w:rPr>
          <w:rFonts w:ascii="Arial" w:hAnsi="Arial" w:cs="Arial"/>
          <w:i/>
          <w:iCs/>
          <w:shd w:val="clear" w:color="auto" w:fill="FFFFFF"/>
        </w:rPr>
        <w:t>Paediatrics &amp; child health</w:t>
      </w:r>
      <w:r w:rsidRPr="00BE598B">
        <w:rPr>
          <w:rFonts w:ascii="Arial" w:hAnsi="Arial" w:cs="Arial"/>
          <w:shd w:val="clear" w:color="auto" w:fill="FFFFFF"/>
        </w:rPr>
        <w:t xml:space="preserve">, 24(7), pp. 424–432. Available at: </w:t>
      </w:r>
      <w:hyperlink r:id="rId164" w:history="1">
        <w:r w:rsidRPr="00DC2603">
          <w:rPr>
            <w:rStyle w:val="Hyperlink"/>
            <w:rFonts w:ascii="Arial" w:hAnsi="Arial" w:cs="Arial"/>
            <w:shd w:val="clear" w:color="auto" w:fill="FFFFFF"/>
          </w:rPr>
          <w:t>https://doi.org/10.1093/pch/pxz119</w:t>
        </w:r>
      </w:hyperlink>
      <w:r w:rsidRPr="00DC2603">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Pr>
          <w:rStyle w:val="bkciteavail"/>
          <w:rFonts w:ascii="Arial" w:hAnsi="Arial" w:cs="Arial"/>
          <w:color w:val="222222"/>
          <w:shd w:val="clear" w:color="auto" w:fill="FFFFFF"/>
        </w:rPr>
        <w:t>(Accessed: 11 December 2025)</w:t>
      </w:r>
    </w:p>
    <w:p w14:paraId="4A6DBFF5" w14:textId="4B18918E" w:rsidR="003E1E17" w:rsidRDefault="003E1E17" w:rsidP="004F2465">
      <w:pPr>
        <w:spacing w:after="0" w:line="240" w:lineRule="auto"/>
        <w:rPr>
          <w:rFonts w:ascii="Arial" w:eastAsia="Times New Roman" w:hAnsi="Arial" w:cs="Arial"/>
          <w:kern w:val="0"/>
          <w:lang w:eastAsia="en-GB"/>
          <w14:ligatures w14:val="none"/>
        </w:rPr>
      </w:pPr>
    </w:p>
    <w:p w14:paraId="2B6ECA5D" w14:textId="2BEE9EC3" w:rsidR="004477B3" w:rsidRDefault="004477B3" w:rsidP="004F2465">
      <w:pPr>
        <w:spacing w:after="0" w:line="240" w:lineRule="auto"/>
        <w:rPr>
          <w:rFonts w:ascii="Arial" w:eastAsia="Times New Roman" w:hAnsi="Arial" w:cs="Arial"/>
          <w:kern w:val="0"/>
          <w:lang w:eastAsia="en-GB"/>
          <w14:ligatures w14:val="none"/>
        </w:rPr>
      </w:pPr>
      <w:r w:rsidRPr="004B5173">
        <w:rPr>
          <w:rFonts w:ascii="Arial" w:eastAsia="Times New Roman" w:hAnsi="Arial" w:cs="Arial"/>
          <w:b/>
          <w:bCs/>
          <w:kern w:val="0"/>
          <w:lang w:eastAsia="en-GB"/>
          <w14:ligatures w14:val="none"/>
        </w:rPr>
        <w:t>Additional References</w:t>
      </w:r>
      <w:r w:rsidRPr="004B5173">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Used</w:t>
      </w:r>
      <w:r w:rsidR="00127EB7">
        <w:rPr>
          <w:rFonts w:ascii="Arial" w:eastAsia="Times New Roman" w:hAnsi="Arial" w:cs="Arial"/>
          <w:kern w:val="0"/>
          <w:lang w:eastAsia="en-GB"/>
          <w14:ligatures w14:val="none"/>
        </w:rPr>
        <w:t xml:space="preserve">, that I just could not fit into the poster or script! </w:t>
      </w:r>
      <w:r w:rsidR="00D202BD">
        <w:rPr>
          <w:rFonts w:ascii="Arial" w:eastAsia="Times New Roman" w:hAnsi="Arial" w:cs="Arial"/>
          <w:kern w:val="0"/>
          <w:lang w:eastAsia="en-GB"/>
          <w14:ligatures w14:val="none"/>
        </w:rPr>
        <w:t xml:space="preserve">Some excellent studies and information. </w:t>
      </w:r>
      <w:r w:rsidR="009C5355">
        <w:rPr>
          <w:rFonts w:ascii="Arial" w:eastAsia="Times New Roman" w:hAnsi="Arial" w:cs="Arial"/>
          <w:kern w:val="0"/>
          <w:lang w:eastAsia="en-GB"/>
          <w14:ligatures w14:val="none"/>
        </w:rPr>
        <w:t>Just couldn’t leave them out entirely</w:t>
      </w:r>
      <w:r w:rsidR="006C4EEB">
        <w:rPr>
          <w:rFonts w:ascii="Arial" w:eastAsia="Times New Roman" w:hAnsi="Arial" w:cs="Arial"/>
          <w:kern w:val="0"/>
          <w:lang w:eastAsia="en-GB"/>
          <w14:ligatures w14:val="none"/>
        </w:rPr>
        <w:t>, forgiveness asked,</w:t>
      </w:r>
      <w:r w:rsidR="009C5355">
        <w:rPr>
          <w:rFonts w:ascii="Arial" w:eastAsia="Times New Roman" w:hAnsi="Arial" w:cs="Arial"/>
          <w:kern w:val="0"/>
          <w:lang w:eastAsia="en-GB"/>
          <w14:ligatures w14:val="none"/>
        </w:rPr>
        <w:t xml:space="preserve"> Thank</w:t>
      </w:r>
      <w:r w:rsidR="00127EB7">
        <w:rPr>
          <w:rFonts w:ascii="Arial" w:eastAsia="Times New Roman" w:hAnsi="Arial" w:cs="Arial"/>
          <w:kern w:val="0"/>
          <w:lang w:eastAsia="en-GB"/>
          <w14:ligatures w14:val="none"/>
        </w:rPr>
        <w:t xml:space="preserve"> you</w:t>
      </w:r>
      <w:r w:rsidR="004B5173">
        <w:rPr>
          <w:rFonts w:ascii="Arial" w:eastAsia="Times New Roman" w:hAnsi="Arial" w:cs="Arial"/>
          <w:kern w:val="0"/>
          <w:lang w:eastAsia="en-GB"/>
          <w14:ligatures w14:val="none"/>
        </w:rPr>
        <w:t>.</w:t>
      </w:r>
      <w:r w:rsidR="00604FAB">
        <w:rPr>
          <w:rFonts w:ascii="Arial" w:eastAsia="Times New Roman" w:hAnsi="Arial" w:cs="Arial"/>
          <w:kern w:val="0"/>
          <w:lang w:eastAsia="en-GB"/>
          <w14:ligatures w14:val="none"/>
        </w:rPr>
        <w:t xml:space="preserve"> K.</w:t>
      </w:r>
    </w:p>
    <w:p w14:paraId="194315F3" w14:textId="77777777" w:rsidR="004B5173" w:rsidRDefault="004B5173" w:rsidP="004F2465">
      <w:pPr>
        <w:spacing w:after="0" w:line="240" w:lineRule="auto"/>
        <w:rPr>
          <w:rFonts w:ascii="Arial" w:eastAsia="Times New Roman" w:hAnsi="Arial" w:cs="Arial"/>
          <w:kern w:val="0"/>
          <w:lang w:eastAsia="en-GB"/>
          <w14:ligatures w14:val="none"/>
        </w:rPr>
      </w:pPr>
    </w:p>
    <w:p w14:paraId="51E570F6" w14:textId="77777777" w:rsidR="004B5173" w:rsidRDefault="004B5173" w:rsidP="004F2465">
      <w:pPr>
        <w:spacing w:after="0" w:line="240" w:lineRule="auto"/>
        <w:rPr>
          <w:rFonts w:ascii="Arial" w:eastAsia="Times New Roman" w:hAnsi="Arial" w:cs="Arial"/>
          <w:kern w:val="0"/>
          <w:lang w:eastAsia="en-GB"/>
          <w14:ligatures w14:val="none"/>
        </w:rPr>
      </w:pPr>
    </w:p>
    <w:p w14:paraId="10D4C35B" w14:textId="77777777" w:rsidR="00FA78D5" w:rsidRDefault="00FA78D5" w:rsidP="00FA78D5">
      <w:pPr>
        <w:shd w:val="clear" w:color="auto" w:fill="FFFFFF"/>
        <w:spacing w:after="180" w:line="240" w:lineRule="auto"/>
        <w:rPr>
          <w:rFonts w:ascii="Arial" w:eastAsia="Times New Roman" w:hAnsi="Arial" w:cs="Arial"/>
          <w:spacing w:val="-6"/>
          <w:kern w:val="0"/>
          <w:lang w:eastAsia="en-GB"/>
          <w14:ligatures w14:val="none"/>
        </w:rPr>
      </w:pPr>
      <w:r w:rsidRPr="00C76D53">
        <w:rPr>
          <w:rFonts w:ascii="Arial" w:hAnsi="Arial" w:cs="Arial"/>
          <w:color w:val="EE0000"/>
          <w:shd w:val="clear" w:color="auto" w:fill="FFFFFF"/>
        </w:rPr>
        <w:t>Whelan, M.,</w:t>
      </w:r>
      <w:r w:rsidRPr="00BD7414">
        <w:rPr>
          <w:rFonts w:ascii="Arial" w:hAnsi="Arial" w:cs="Arial"/>
          <w:shd w:val="clear" w:color="auto" w:fill="FFFFFF"/>
        </w:rPr>
        <w:t xml:space="preserve"> McGillivray, J. and Rinehart, N.J. (2021) ‘The Association Between Autism Spectrum Traits and the Successful Transition to Mainstream Secondary School in an Australian School-Based Sample’, </w:t>
      </w:r>
      <w:r w:rsidRPr="00BD7414">
        <w:rPr>
          <w:rFonts w:ascii="Arial" w:hAnsi="Arial" w:cs="Arial"/>
          <w:i/>
          <w:iCs/>
          <w:shd w:val="clear" w:color="auto" w:fill="FFFFFF"/>
        </w:rPr>
        <w:t>Journal of autism and developmental disorders</w:t>
      </w:r>
      <w:r w:rsidRPr="00BD7414">
        <w:rPr>
          <w:rFonts w:ascii="Arial" w:hAnsi="Arial" w:cs="Arial"/>
          <w:shd w:val="clear" w:color="auto" w:fill="FFFFFF"/>
        </w:rPr>
        <w:t xml:space="preserve">, 51(5), pp. 1759–1771. Available at: </w:t>
      </w:r>
      <w:hyperlink r:id="rId165" w:history="1">
        <w:r w:rsidRPr="004B4B5F">
          <w:rPr>
            <w:rStyle w:val="Hyperlink"/>
            <w:rFonts w:ascii="Arial" w:hAnsi="Arial" w:cs="Arial"/>
            <w:shd w:val="clear" w:color="auto" w:fill="FFFFFF"/>
          </w:rPr>
          <w:t>https://doi.org/10.1007/s10803-020-04655-5</w:t>
        </w:r>
      </w:hyperlink>
      <w:r w:rsidRPr="004B4B5F">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18 December 2025)</w:t>
      </w:r>
    </w:p>
    <w:p w14:paraId="7EDD7201" w14:textId="77777777" w:rsidR="005C0AF0" w:rsidRDefault="005C0AF0" w:rsidP="00FA78D5">
      <w:pPr>
        <w:shd w:val="clear" w:color="auto" w:fill="FFFFFF"/>
        <w:spacing w:after="180" w:line="240" w:lineRule="auto"/>
        <w:rPr>
          <w:rFonts w:ascii="Arial" w:eastAsia="Times New Roman" w:hAnsi="Arial" w:cs="Arial"/>
          <w:spacing w:val="-6"/>
          <w:kern w:val="0"/>
          <w:lang w:eastAsia="en-GB"/>
          <w14:ligatures w14:val="none"/>
        </w:rPr>
      </w:pPr>
    </w:p>
    <w:p w14:paraId="4D5726F1" w14:textId="77777777" w:rsidR="00FA78D5" w:rsidRDefault="00FA78D5" w:rsidP="00FA78D5">
      <w:pPr>
        <w:spacing w:after="180" w:line="240" w:lineRule="auto"/>
        <w:rPr>
          <w:rFonts w:ascii="Arial" w:hAnsi="Arial" w:cs="Arial"/>
        </w:rPr>
      </w:pPr>
      <w:r w:rsidRPr="00C4188F">
        <w:rPr>
          <w:rFonts w:ascii="Arial" w:eastAsia="Times New Roman" w:hAnsi="Arial" w:cs="Arial"/>
          <w:color w:val="EE0000"/>
          <w:spacing w:val="-6"/>
          <w:kern w:val="0"/>
          <w:lang w:eastAsia="en-GB"/>
          <w14:ligatures w14:val="none"/>
        </w:rPr>
        <w:lastRenderedPageBreak/>
        <w:t>White</w:t>
      </w:r>
      <w:r w:rsidRPr="001D4678">
        <w:rPr>
          <w:rFonts w:ascii="Arial" w:eastAsia="Times New Roman" w:hAnsi="Arial" w:cs="Arial"/>
          <w:spacing w:val="-6"/>
          <w:kern w:val="0"/>
          <w:lang w:eastAsia="en-GB"/>
          <w14:ligatures w14:val="none"/>
        </w:rPr>
        <w:t xml:space="preserve"> Rose Research Online (2023) ‘Play Brick Therapy (LEGO-based therapy) final trial report’.</w:t>
      </w:r>
      <w:r w:rsidRPr="001D4678">
        <w:rPr>
          <w:rFonts w:ascii="Arial" w:eastAsia="Times New Roman" w:hAnsi="Arial" w:cs="Arial"/>
          <w:spacing w:val="-6"/>
          <w:kern w:val="0"/>
          <w:lang w:eastAsia="en-GB"/>
          <w14:ligatures w14:val="none"/>
        </w:rPr>
        <w:br/>
        <w:t>Available at: </w:t>
      </w:r>
      <w:hyperlink r:id="rId166" w:history="1">
        <w:r w:rsidRPr="00550874">
          <w:rPr>
            <w:rFonts w:ascii="Arial" w:eastAsia="Times New Roman" w:hAnsi="Arial" w:cs="Arial"/>
            <w:color w:val="0071E3"/>
            <w:spacing w:val="-6"/>
            <w:kern w:val="0"/>
            <w:u w:val="single"/>
            <w:lang w:eastAsia="en-GB"/>
            <w14:ligatures w14:val="none"/>
          </w:rPr>
          <w:t>https://eprints.whiterose.ac.uk/id/eprint/198143/</w:t>
        </w:r>
      </w:hyperlink>
      <w:r w:rsidRPr="00550874">
        <w:rPr>
          <w:rFonts w:ascii="Arial" w:hAnsi="Arial" w:cs="Arial"/>
        </w:rPr>
        <w:t xml:space="preserve"> (Accessed: 8 December 2025)</w:t>
      </w:r>
    </w:p>
    <w:p w14:paraId="237DBDD3" w14:textId="77777777" w:rsidR="00FA78D5" w:rsidRDefault="00FA78D5" w:rsidP="00FA78D5">
      <w:pPr>
        <w:spacing w:after="180" w:line="240" w:lineRule="auto"/>
        <w:rPr>
          <w:rFonts w:ascii="Arial" w:hAnsi="Arial" w:cs="Arial"/>
          <w:color w:val="212121"/>
          <w:shd w:val="clear" w:color="auto" w:fill="FFFFFF"/>
        </w:rPr>
      </w:pPr>
      <w:r w:rsidRPr="00766B1E">
        <w:rPr>
          <w:rFonts w:ascii="Arial" w:eastAsia="Times New Roman" w:hAnsi="Arial" w:cs="Arial"/>
          <w:color w:val="EE0000"/>
          <w:spacing w:val="-6"/>
          <w:kern w:val="0"/>
          <w:lang w:eastAsia="en-GB"/>
          <w14:ligatures w14:val="none"/>
        </w:rPr>
        <w:t xml:space="preserve">Varley, </w:t>
      </w:r>
      <w:r w:rsidRPr="001D4678">
        <w:rPr>
          <w:rFonts w:ascii="Arial" w:eastAsia="Times New Roman" w:hAnsi="Arial" w:cs="Arial"/>
          <w:spacing w:val="-6"/>
          <w:kern w:val="0"/>
          <w:lang w:eastAsia="en-GB"/>
          <w14:ligatures w14:val="none"/>
        </w:rPr>
        <w:t>D., Wright, B., Cooper, C., Marshall, D., Biggs, K., Ali, S., Chater, T., Coates, E. and Le Couteur, A. (2019) ‘I-SOCIALISE study protocol: A cluster randomised controlled trial investigating the social competence and isolation in children with autism taking part in LEGO®-based therapy clubs in schools’, BMJ Open, 9:e030471.</w:t>
      </w:r>
      <w:r w:rsidRPr="001D4678">
        <w:rPr>
          <w:rFonts w:ascii="Arial" w:eastAsia="Times New Roman" w:hAnsi="Arial" w:cs="Arial"/>
          <w:spacing w:val="-6"/>
          <w:kern w:val="0"/>
          <w:lang w:eastAsia="en-GB"/>
          <w14:ligatures w14:val="none"/>
        </w:rPr>
        <w:br/>
        <w:t>DOI: </w:t>
      </w:r>
      <w:hyperlink r:id="rId167" w:history="1">
        <w:r w:rsidRPr="001D4678">
          <w:rPr>
            <w:rFonts w:ascii="Arial" w:eastAsia="Times New Roman" w:hAnsi="Arial" w:cs="Arial"/>
            <w:color w:val="0071E3"/>
            <w:spacing w:val="-6"/>
            <w:kern w:val="0"/>
            <w:u w:val="single"/>
            <w:lang w:eastAsia="en-GB"/>
            <w14:ligatures w14:val="none"/>
          </w:rPr>
          <w:t>https://doi.org/10.1136/bmjopen-2019-030471</w:t>
        </w:r>
      </w:hyperlink>
      <w:r w:rsidRPr="001D4678">
        <w:rPr>
          <w:rFonts w:ascii="Arial" w:eastAsia="Times New Roman" w:hAnsi="Arial" w:cs="Arial"/>
          <w:spacing w:val="-6"/>
          <w:kern w:val="0"/>
          <w:lang w:eastAsia="en-GB"/>
          <w14:ligatures w14:val="none"/>
        </w:rPr>
        <w:br/>
        <w:t>Available at: </w:t>
      </w:r>
      <w:hyperlink r:id="rId168" w:history="1">
        <w:r w:rsidRPr="001D4678">
          <w:rPr>
            <w:rFonts w:ascii="Arial" w:eastAsia="Times New Roman" w:hAnsi="Arial" w:cs="Arial"/>
            <w:color w:val="0071E3"/>
            <w:spacing w:val="-6"/>
            <w:kern w:val="0"/>
            <w:u w:val="single"/>
            <w:lang w:eastAsia="en-GB"/>
            <w14:ligatures w14:val="none"/>
          </w:rPr>
          <w:t>https://bmjopen.bmj.com/content/9/5/e030471.full.pdf</w:t>
        </w:r>
      </w:hyperlink>
      <w:r>
        <w:t xml:space="preserve"> </w:t>
      </w:r>
      <w:r w:rsidRPr="00802306">
        <w:rPr>
          <w:rFonts w:ascii="Arial" w:hAnsi="Arial" w:cs="Arial"/>
          <w:color w:val="212121"/>
          <w:shd w:val="clear" w:color="auto" w:fill="FFFFFF"/>
        </w:rPr>
        <w:t>(Accessed: 1</w:t>
      </w:r>
      <w:r>
        <w:rPr>
          <w:rFonts w:ascii="Arial" w:hAnsi="Arial" w:cs="Arial"/>
          <w:color w:val="212121"/>
          <w:shd w:val="clear" w:color="auto" w:fill="FFFFFF"/>
        </w:rPr>
        <w:t>5</w:t>
      </w:r>
      <w:r w:rsidRPr="00802306">
        <w:rPr>
          <w:rFonts w:ascii="Arial" w:hAnsi="Arial" w:cs="Arial"/>
          <w:color w:val="212121"/>
          <w:shd w:val="clear" w:color="auto" w:fill="FFFFFF"/>
        </w:rPr>
        <w:t xml:space="preserve"> December 2025)</w:t>
      </w:r>
    </w:p>
    <w:p w14:paraId="29E80C10" w14:textId="77777777" w:rsidR="00FA78D5" w:rsidRDefault="00FA78D5" w:rsidP="00FA78D5">
      <w:pPr>
        <w:shd w:val="clear" w:color="auto" w:fill="FFFFFF"/>
        <w:spacing w:after="180" w:line="240" w:lineRule="auto"/>
        <w:rPr>
          <w:rFonts w:ascii="Arial" w:eastAsia="Times New Roman" w:hAnsi="Arial" w:cs="Arial"/>
          <w:spacing w:val="-6"/>
          <w:kern w:val="0"/>
          <w:lang w:eastAsia="en-GB"/>
          <w14:ligatures w14:val="none"/>
        </w:rPr>
      </w:pPr>
      <w:r w:rsidRPr="00C4188F">
        <w:rPr>
          <w:rFonts w:ascii="Arial" w:eastAsia="Times New Roman" w:hAnsi="Arial" w:cs="Arial"/>
          <w:color w:val="EE0000"/>
          <w:spacing w:val="-6"/>
          <w:kern w:val="0"/>
          <w:lang w:eastAsia="en-GB"/>
          <w14:ligatures w14:val="none"/>
        </w:rPr>
        <w:t>SSRN</w:t>
      </w:r>
      <w:r w:rsidRPr="001D4678">
        <w:rPr>
          <w:rFonts w:ascii="Arial" w:eastAsia="Times New Roman" w:hAnsi="Arial" w:cs="Arial"/>
          <w:spacing w:val="-6"/>
          <w:kern w:val="0"/>
          <w:lang w:eastAsia="en-GB"/>
          <w14:ligatures w14:val="none"/>
        </w:rPr>
        <w:t xml:space="preserve"> (2024) ‘The effectiveness of LEGO brick play interventions – A research review’.</w:t>
      </w:r>
      <w:r w:rsidRPr="001D4678">
        <w:rPr>
          <w:rFonts w:ascii="Arial" w:eastAsia="Times New Roman" w:hAnsi="Arial" w:cs="Arial"/>
          <w:spacing w:val="-6"/>
          <w:kern w:val="0"/>
          <w:lang w:eastAsia="en-GB"/>
          <w14:ligatures w14:val="none"/>
        </w:rPr>
        <w:br/>
        <w:t>Available at:</w:t>
      </w:r>
      <w:r w:rsidRPr="001D4678">
        <w:rPr>
          <w:rFonts w:ascii="Arial" w:eastAsia="Times New Roman" w:hAnsi="Arial" w:cs="Arial"/>
          <w:spacing w:val="-6"/>
          <w:kern w:val="0"/>
          <w:lang w:eastAsia="en-GB"/>
          <w14:ligatures w14:val="none"/>
        </w:rPr>
        <w:br/>
      </w:r>
      <w:hyperlink r:id="rId169" w:history="1">
        <w:r w:rsidRPr="001D4678">
          <w:rPr>
            <w:rFonts w:ascii="Arial" w:eastAsia="Times New Roman" w:hAnsi="Arial" w:cs="Arial"/>
            <w:color w:val="0071E3"/>
            <w:spacing w:val="-6"/>
            <w:kern w:val="0"/>
            <w:u w:val="single"/>
            <w:lang w:eastAsia="en-GB"/>
            <w14:ligatures w14:val="none"/>
          </w:rPr>
          <w:t>https://papers.ssrn.com/sol3/papers.cfm?abstract_id=4835671</w:t>
        </w:r>
      </w:hyperlink>
      <w:r>
        <w:t xml:space="preserve"> (</w:t>
      </w:r>
      <w:r>
        <w:rPr>
          <w:rFonts w:ascii="Arial" w:eastAsia="Times New Roman" w:hAnsi="Arial" w:cs="Arial"/>
          <w:spacing w:val="-6"/>
          <w:kern w:val="0"/>
          <w:lang w:eastAsia="en-GB"/>
          <w14:ligatures w14:val="none"/>
        </w:rPr>
        <w:t>Accessed: 19 December 2025)</w:t>
      </w:r>
    </w:p>
    <w:p w14:paraId="4623956F" w14:textId="77777777" w:rsidR="00FA78D5" w:rsidRPr="00D10C68" w:rsidRDefault="00FA78D5" w:rsidP="00FA78D5">
      <w:pPr>
        <w:spacing w:after="180" w:line="240" w:lineRule="auto"/>
        <w:rPr>
          <w:rFonts w:ascii="Arial" w:hAnsi="Arial" w:cs="Arial"/>
        </w:rPr>
      </w:pPr>
      <w:r w:rsidRPr="00DD290A">
        <w:rPr>
          <w:rFonts w:ascii="Arial" w:eastAsia="Times New Roman" w:hAnsi="Arial" w:cs="Arial"/>
          <w:color w:val="EE0000"/>
          <w:spacing w:val="-6"/>
          <w:kern w:val="0"/>
          <w:lang w:eastAsia="en-GB"/>
          <w14:ligatures w14:val="none"/>
        </w:rPr>
        <w:t xml:space="preserve">Raising </w:t>
      </w:r>
      <w:r w:rsidRPr="001D4678">
        <w:rPr>
          <w:rFonts w:ascii="Arial" w:eastAsia="Times New Roman" w:hAnsi="Arial" w:cs="Arial"/>
          <w:spacing w:val="-6"/>
          <w:kern w:val="0"/>
          <w:lang w:eastAsia="en-GB"/>
          <w14:ligatures w14:val="none"/>
        </w:rPr>
        <w:t>Children Network (2023) ‘LEGO therapy: evidence-based guide’.</w:t>
      </w:r>
      <w:r w:rsidRPr="001D4678">
        <w:rPr>
          <w:rFonts w:ascii="Arial" w:eastAsia="Times New Roman" w:hAnsi="Arial" w:cs="Arial"/>
          <w:spacing w:val="-6"/>
          <w:kern w:val="0"/>
          <w:lang w:eastAsia="en-GB"/>
          <w14:ligatures w14:val="none"/>
        </w:rPr>
        <w:br/>
        <w:t>Available at:</w:t>
      </w:r>
      <w:r w:rsidRPr="001D4678">
        <w:rPr>
          <w:rFonts w:ascii="Arial" w:eastAsia="Times New Roman" w:hAnsi="Arial" w:cs="Arial"/>
          <w:spacing w:val="-6"/>
          <w:kern w:val="0"/>
          <w:lang w:eastAsia="en-GB"/>
          <w14:ligatures w14:val="none"/>
        </w:rPr>
        <w:br/>
      </w:r>
      <w:hyperlink r:id="rId170" w:history="1">
        <w:r w:rsidRPr="001D4678">
          <w:rPr>
            <w:rFonts w:ascii="Arial" w:eastAsia="Times New Roman" w:hAnsi="Arial" w:cs="Arial"/>
            <w:color w:val="0071E3"/>
            <w:spacing w:val="-6"/>
            <w:kern w:val="0"/>
            <w:u w:val="single"/>
            <w:lang w:eastAsia="en-GB"/>
            <w14:ligatures w14:val="none"/>
          </w:rPr>
          <w:t>https://raisingchildren.net.au/autism/therapies-guide/lego-therapy</w:t>
        </w:r>
      </w:hyperlink>
      <w:r>
        <w:t xml:space="preserve"> </w:t>
      </w:r>
      <w:bookmarkStart w:id="24" w:name="_Hlk218954357"/>
      <w:r w:rsidRPr="005A473B">
        <w:rPr>
          <w:rFonts w:ascii="Arial" w:hAnsi="Arial" w:cs="Arial"/>
        </w:rPr>
        <w:t>(Accessed 10 January 2026)</w:t>
      </w:r>
    </w:p>
    <w:bookmarkEnd w:id="24"/>
    <w:p w14:paraId="5E289213" w14:textId="77777777" w:rsidR="00FA78D5" w:rsidRPr="00E1039D" w:rsidRDefault="00FA78D5" w:rsidP="00FA78D5">
      <w:pPr>
        <w:spacing w:after="180" w:line="240" w:lineRule="auto"/>
        <w:rPr>
          <w:rFonts w:ascii="Arial" w:hAnsi="Arial" w:cs="Arial"/>
        </w:rPr>
      </w:pPr>
      <w:r w:rsidRPr="00DD290A">
        <w:rPr>
          <w:rFonts w:ascii="Arial" w:eastAsia="Times New Roman" w:hAnsi="Arial" w:cs="Arial"/>
          <w:color w:val="EE0000"/>
          <w:spacing w:val="-6"/>
          <w:kern w:val="0"/>
          <w:lang w:eastAsia="en-GB"/>
          <w14:ligatures w14:val="none"/>
        </w:rPr>
        <w:t xml:space="preserve">ResearchGate Compilation </w:t>
      </w:r>
      <w:r w:rsidRPr="001D4678">
        <w:rPr>
          <w:rFonts w:ascii="Arial" w:eastAsia="Times New Roman" w:hAnsi="Arial" w:cs="Arial"/>
          <w:spacing w:val="-6"/>
          <w:kern w:val="0"/>
          <w:lang w:eastAsia="en-GB"/>
          <w14:ligatures w14:val="none"/>
        </w:rPr>
        <w:t>(2022) ‘A mixed-methods evaluation of LEGO-based therapy in mainstream classrooms’.</w:t>
      </w:r>
      <w:r w:rsidRPr="001D4678">
        <w:rPr>
          <w:rFonts w:ascii="Arial" w:eastAsia="Times New Roman" w:hAnsi="Arial" w:cs="Arial"/>
          <w:spacing w:val="-6"/>
          <w:kern w:val="0"/>
          <w:lang w:eastAsia="en-GB"/>
          <w14:ligatures w14:val="none"/>
        </w:rPr>
        <w:br/>
        <w:t>Available at:</w:t>
      </w:r>
      <w:r w:rsidRPr="001D4678">
        <w:rPr>
          <w:rFonts w:ascii="Arial" w:eastAsia="Times New Roman" w:hAnsi="Arial" w:cs="Arial"/>
          <w:spacing w:val="-6"/>
          <w:kern w:val="0"/>
          <w:lang w:eastAsia="en-GB"/>
          <w14:ligatures w14:val="none"/>
        </w:rPr>
        <w:br/>
      </w:r>
      <w:hyperlink r:id="rId171" w:history="1">
        <w:r w:rsidRPr="001D4678">
          <w:rPr>
            <w:rFonts w:ascii="Arial" w:eastAsia="Times New Roman" w:hAnsi="Arial" w:cs="Arial"/>
            <w:color w:val="0071E3"/>
            <w:spacing w:val="-6"/>
            <w:kern w:val="0"/>
            <w:u w:val="single"/>
            <w:lang w:eastAsia="en-GB"/>
            <w14:ligatures w14:val="none"/>
          </w:rPr>
          <w:t>https://www.researchgate.net/publication/359850060</w:t>
        </w:r>
      </w:hyperlink>
      <w:r>
        <w:t xml:space="preserve"> </w:t>
      </w:r>
      <w:r w:rsidRPr="005A473B">
        <w:rPr>
          <w:rFonts w:ascii="Arial" w:hAnsi="Arial" w:cs="Arial"/>
        </w:rPr>
        <w:t>(Accessed 10 January 2026)</w:t>
      </w:r>
    </w:p>
    <w:p w14:paraId="5578B912" w14:textId="77777777" w:rsidR="00FA78D5" w:rsidRDefault="00FA78D5" w:rsidP="00FA78D5">
      <w:pPr>
        <w:spacing w:after="180" w:line="240" w:lineRule="auto"/>
        <w:rPr>
          <w:rFonts w:ascii="Arial" w:hAnsi="Arial" w:cs="Arial"/>
        </w:rPr>
      </w:pPr>
      <w:r w:rsidRPr="00DD290A">
        <w:rPr>
          <w:rFonts w:ascii="Arial" w:eastAsia="Times New Roman" w:hAnsi="Arial" w:cs="Arial"/>
          <w:color w:val="EE0000"/>
          <w:spacing w:val="-6"/>
          <w:kern w:val="0"/>
          <w:lang w:eastAsia="en-GB"/>
          <w14:ligatures w14:val="none"/>
        </w:rPr>
        <w:t xml:space="preserve">Pure – University of York </w:t>
      </w:r>
      <w:r w:rsidRPr="001D4678">
        <w:rPr>
          <w:rFonts w:ascii="Arial" w:eastAsia="Times New Roman" w:hAnsi="Arial" w:cs="Arial"/>
          <w:spacing w:val="-6"/>
          <w:kern w:val="0"/>
          <w:lang w:eastAsia="en-GB"/>
          <w14:ligatures w14:val="none"/>
        </w:rPr>
        <w:t>(2023) Play Brick Therapy to aid the social skills of children and young people with autism (project outputs).</w:t>
      </w:r>
      <w:r w:rsidRPr="001D4678">
        <w:rPr>
          <w:rFonts w:ascii="Arial" w:eastAsia="Times New Roman" w:hAnsi="Arial" w:cs="Arial"/>
          <w:spacing w:val="-6"/>
          <w:kern w:val="0"/>
          <w:lang w:eastAsia="en-GB"/>
          <w14:ligatures w14:val="none"/>
        </w:rPr>
        <w:br/>
        <w:t>Available at:</w:t>
      </w:r>
      <w:r w:rsidRPr="001D4678">
        <w:rPr>
          <w:rFonts w:ascii="Arial" w:eastAsia="Times New Roman" w:hAnsi="Arial" w:cs="Arial"/>
          <w:spacing w:val="-6"/>
          <w:kern w:val="0"/>
          <w:lang w:eastAsia="en-GB"/>
          <w14:ligatures w14:val="none"/>
        </w:rPr>
        <w:br/>
      </w:r>
      <w:hyperlink r:id="rId172" w:history="1">
        <w:r w:rsidRPr="001D4678">
          <w:rPr>
            <w:rFonts w:ascii="Arial" w:eastAsia="Times New Roman" w:hAnsi="Arial" w:cs="Arial"/>
            <w:color w:val="0071E3"/>
            <w:spacing w:val="-6"/>
            <w:kern w:val="0"/>
            <w:u w:val="single"/>
            <w:lang w:eastAsia="en-GB"/>
            <w14:ligatures w14:val="none"/>
          </w:rPr>
          <w:t>https://pure.york.ac.uk/portal/en/publications/play-brick-therapy-to-aid-the-social-skills-of-children-and-young</w:t>
        </w:r>
      </w:hyperlink>
      <w:r>
        <w:t xml:space="preserve"> </w:t>
      </w:r>
      <w:r w:rsidRPr="005A473B">
        <w:rPr>
          <w:rFonts w:ascii="Arial" w:hAnsi="Arial" w:cs="Arial"/>
        </w:rPr>
        <w:t>(Accessed 10 January 2026)</w:t>
      </w:r>
    </w:p>
    <w:p w14:paraId="1360BD09" w14:textId="77777777" w:rsidR="00FA78D5" w:rsidRDefault="00FA78D5" w:rsidP="00FA78D5">
      <w:pPr>
        <w:spacing w:after="180" w:line="240" w:lineRule="auto"/>
        <w:rPr>
          <w:rFonts w:ascii="Arial" w:hAnsi="Arial" w:cs="Arial"/>
        </w:rPr>
      </w:pPr>
      <w:r w:rsidRPr="00C4188F">
        <w:rPr>
          <w:rFonts w:ascii="Arial" w:eastAsia="Times New Roman" w:hAnsi="Arial" w:cs="Arial"/>
          <w:color w:val="EE0000"/>
          <w:spacing w:val="-6"/>
          <w:kern w:val="0"/>
          <w:lang w:eastAsia="en-GB"/>
          <w14:ligatures w14:val="none"/>
        </w:rPr>
        <w:t>Melville</w:t>
      </w:r>
      <w:r w:rsidRPr="001D4678">
        <w:rPr>
          <w:rFonts w:ascii="Arial" w:eastAsia="Times New Roman" w:hAnsi="Arial" w:cs="Arial"/>
          <w:spacing w:val="-6"/>
          <w:kern w:val="0"/>
          <w:lang w:eastAsia="en-GB"/>
          <w14:ligatures w14:val="none"/>
        </w:rPr>
        <w:t>, K. (2024) ‘“Talk to me about the LEGO!” — A qualitative exploration of LEGO-based interventions in schools’, Cambridge Educational Research e-Journal, 11, pp. 109–128.</w:t>
      </w:r>
      <w:r w:rsidRPr="001D4678">
        <w:rPr>
          <w:rFonts w:ascii="Arial" w:eastAsia="Times New Roman" w:hAnsi="Arial" w:cs="Arial"/>
          <w:spacing w:val="-6"/>
          <w:kern w:val="0"/>
          <w:lang w:eastAsia="en-GB"/>
          <w14:ligatures w14:val="none"/>
        </w:rPr>
        <w:br/>
        <w:t>Available at: </w:t>
      </w:r>
      <w:hyperlink r:id="rId173" w:history="1">
        <w:r w:rsidRPr="001D4678">
          <w:rPr>
            <w:rFonts w:ascii="Arial" w:eastAsia="Times New Roman" w:hAnsi="Arial" w:cs="Arial"/>
            <w:color w:val="0071E3"/>
            <w:spacing w:val="-6"/>
            <w:kern w:val="0"/>
            <w:u w:val="single"/>
            <w:lang w:eastAsia="en-GB"/>
            <w14:ligatures w14:val="none"/>
          </w:rPr>
          <w:t>https://cerj.educ.cam.ac.uk/archive/v11_2024/pdf/CERJ_Vol11_109-128.pdf</w:t>
        </w:r>
      </w:hyperlink>
      <w:r>
        <w:t xml:space="preserve"> </w:t>
      </w:r>
      <w:r w:rsidRPr="005A473B">
        <w:rPr>
          <w:rFonts w:ascii="Arial" w:hAnsi="Arial" w:cs="Arial"/>
        </w:rPr>
        <w:t>(Accessed 10 January 2026)</w:t>
      </w:r>
    </w:p>
    <w:p w14:paraId="0140BF6A" w14:textId="77777777" w:rsidR="00FA78D5" w:rsidRPr="005A473B" w:rsidRDefault="00FA78D5" w:rsidP="00FA78D5">
      <w:pPr>
        <w:spacing w:after="180" w:line="240" w:lineRule="auto"/>
        <w:rPr>
          <w:rFonts w:ascii="Arial" w:eastAsia="Times New Roman" w:hAnsi="Arial" w:cs="Arial"/>
          <w:spacing w:val="-6"/>
          <w:kern w:val="0"/>
          <w:lang w:eastAsia="en-GB"/>
          <w14:ligatures w14:val="none"/>
        </w:rPr>
      </w:pPr>
      <w:r w:rsidRPr="00766B1E">
        <w:rPr>
          <w:rFonts w:ascii="Arial" w:eastAsia="Times New Roman" w:hAnsi="Arial" w:cs="Arial"/>
          <w:color w:val="EE0000"/>
          <w:spacing w:val="-6"/>
          <w:kern w:val="0"/>
          <w:lang w:eastAsia="en-GB"/>
          <w14:ligatures w14:val="none"/>
        </w:rPr>
        <w:t xml:space="preserve">Lindsay, </w:t>
      </w:r>
      <w:r w:rsidRPr="001D4678">
        <w:rPr>
          <w:rFonts w:ascii="Arial" w:eastAsia="Times New Roman" w:hAnsi="Arial" w:cs="Arial"/>
          <w:spacing w:val="-6"/>
          <w:kern w:val="0"/>
          <w:lang w:eastAsia="en-GB"/>
          <w14:ligatures w14:val="none"/>
        </w:rPr>
        <w:t>S., Hounsell, K.G. and Cassiani, C. (2017) ‘A scoping review of the role of LEGO® therapy for improving inclusion and social skills among children and youth with autism’, Disability and Health Journal, 10(2), pp. 173–182.</w:t>
      </w:r>
      <w:r w:rsidRPr="001D4678">
        <w:rPr>
          <w:rFonts w:ascii="Arial" w:eastAsia="Times New Roman" w:hAnsi="Arial" w:cs="Arial"/>
          <w:spacing w:val="-6"/>
          <w:kern w:val="0"/>
          <w:lang w:eastAsia="en-GB"/>
          <w14:ligatures w14:val="none"/>
        </w:rPr>
        <w:br/>
        <w:t>DOI: </w:t>
      </w:r>
      <w:hyperlink r:id="rId174" w:history="1">
        <w:r w:rsidRPr="001D4678">
          <w:rPr>
            <w:rFonts w:ascii="Arial" w:eastAsia="Times New Roman" w:hAnsi="Arial" w:cs="Arial"/>
            <w:color w:val="0071E3"/>
            <w:spacing w:val="-6"/>
            <w:kern w:val="0"/>
            <w:u w:val="single"/>
            <w:lang w:eastAsia="en-GB"/>
            <w14:ligatures w14:val="none"/>
          </w:rPr>
          <w:t>https://doi.org/10.1016/j.dhjo.2016.10.010</w:t>
        </w:r>
      </w:hyperlink>
      <w:r>
        <w:t xml:space="preserve"> </w:t>
      </w:r>
      <w:r w:rsidRPr="005A473B">
        <w:rPr>
          <w:rFonts w:ascii="Arial" w:hAnsi="Arial" w:cs="Arial"/>
        </w:rPr>
        <w:t>(Accessed 10 January 2026)</w:t>
      </w:r>
    </w:p>
    <w:p w14:paraId="2BFC0161" w14:textId="77777777" w:rsidR="00FA78D5" w:rsidRDefault="00FA78D5" w:rsidP="00FA78D5">
      <w:pPr>
        <w:spacing w:after="180" w:line="240" w:lineRule="auto"/>
        <w:rPr>
          <w:rFonts w:ascii="Arial" w:hAnsi="Arial" w:cs="Arial"/>
        </w:rPr>
      </w:pPr>
      <w:r w:rsidRPr="00766B1E">
        <w:rPr>
          <w:rFonts w:ascii="Arial" w:eastAsia="Times New Roman" w:hAnsi="Arial" w:cs="Arial"/>
          <w:color w:val="EE0000"/>
          <w:spacing w:val="-6"/>
          <w:kern w:val="0"/>
          <w:lang w:eastAsia="en-GB"/>
          <w14:ligatures w14:val="none"/>
        </w:rPr>
        <w:t xml:space="preserve">Hu, </w:t>
      </w:r>
      <w:r w:rsidRPr="001D4678">
        <w:rPr>
          <w:rFonts w:ascii="Arial" w:eastAsia="Times New Roman" w:hAnsi="Arial" w:cs="Arial"/>
          <w:spacing w:val="-6"/>
          <w:kern w:val="0"/>
          <w:lang w:eastAsia="en-GB"/>
          <w14:ligatures w14:val="none"/>
        </w:rPr>
        <w:t xml:space="preserve">X., Zheng, Q. and Lee, G.T. (2018) ‘Using peer-mediated LEGO® play intervention to improve social interactions for Chinese children with autism in an inclusive setting’, </w:t>
      </w:r>
      <w:r w:rsidRPr="00A50B61">
        <w:rPr>
          <w:rFonts w:ascii="Arial" w:eastAsia="Times New Roman" w:hAnsi="Arial" w:cs="Arial"/>
          <w:spacing w:val="-6"/>
          <w:kern w:val="0"/>
          <w:lang w:eastAsia="en-GB"/>
          <w14:ligatures w14:val="none"/>
        </w:rPr>
        <w:t>Journal</w:t>
      </w:r>
      <w:r w:rsidRPr="00D2007F">
        <w:rPr>
          <w:rFonts w:ascii="Arial" w:eastAsia="Times New Roman" w:hAnsi="Arial" w:cs="Arial"/>
          <w:color w:val="EE0000"/>
          <w:spacing w:val="-6"/>
          <w:kern w:val="0"/>
          <w:lang w:eastAsia="en-GB"/>
          <w14:ligatures w14:val="none"/>
        </w:rPr>
        <w:t xml:space="preserve"> </w:t>
      </w:r>
      <w:r w:rsidRPr="001D4678">
        <w:rPr>
          <w:rFonts w:ascii="Arial" w:eastAsia="Times New Roman" w:hAnsi="Arial" w:cs="Arial"/>
          <w:spacing w:val="-6"/>
          <w:kern w:val="0"/>
          <w:lang w:eastAsia="en-GB"/>
          <w14:ligatures w14:val="none"/>
        </w:rPr>
        <w:t>of Autism and Developmental Disorders, 48(7), pp. 2444–2457.</w:t>
      </w:r>
      <w:r w:rsidRPr="001D4678">
        <w:rPr>
          <w:rFonts w:ascii="Arial" w:eastAsia="Times New Roman" w:hAnsi="Arial" w:cs="Arial"/>
          <w:spacing w:val="-6"/>
          <w:kern w:val="0"/>
          <w:lang w:eastAsia="en-GB"/>
          <w14:ligatures w14:val="none"/>
        </w:rPr>
        <w:br/>
        <w:t>DOI: </w:t>
      </w:r>
      <w:hyperlink r:id="rId175" w:history="1">
        <w:r w:rsidRPr="001D4678">
          <w:rPr>
            <w:rFonts w:ascii="Arial" w:eastAsia="Times New Roman" w:hAnsi="Arial" w:cs="Arial"/>
            <w:color w:val="0071E3"/>
            <w:spacing w:val="-6"/>
            <w:kern w:val="0"/>
            <w:u w:val="single"/>
            <w:lang w:eastAsia="en-GB"/>
            <w14:ligatures w14:val="none"/>
          </w:rPr>
          <w:t>https://doi.org/10.1007/s10803-018-3502-4</w:t>
        </w:r>
      </w:hyperlink>
      <w:r>
        <w:t xml:space="preserve"> </w:t>
      </w:r>
      <w:r w:rsidRPr="005A473B">
        <w:rPr>
          <w:rFonts w:ascii="Arial" w:hAnsi="Arial" w:cs="Arial"/>
        </w:rPr>
        <w:t>(Accessed 10 January 2026)</w:t>
      </w:r>
    </w:p>
    <w:p w14:paraId="4E7E52EE" w14:textId="77777777" w:rsidR="00411786" w:rsidRPr="001D4678" w:rsidRDefault="00411786" w:rsidP="00FA78D5">
      <w:pPr>
        <w:spacing w:after="180" w:line="240" w:lineRule="auto"/>
        <w:rPr>
          <w:rFonts w:ascii="Arial" w:eastAsia="Times New Roman" w:hAnsi="Arial" w:cs="Arial"/>
          <w:spacing w:val="-6"/>
          <w:kern w:val="0"/>
          <w:lang w:eastAsia="en-GB"/>
          <w14:ligatures w14:val="none"/>
        </w:rPr>
      </w:pPr>
    </w:p>
    <w:p w14:paraId="7DCD9EBB" w14:textId="77777777" w:rsidR="00FA78D5" w:rsidRPr="001D4678" w:rsidRDefault="00FA78D5" w:rsidP="00FA78D5">
      <w:pPr>
        <w:spacing w:after="180" w:line="240" w:lineRule="auto"/>
        <w:rPr>
          <w:rFonts w:ascii="Arial" w:eastAsia="Times New Roman" w:hAnsi="Arial" w:cs="Arial"/>
          <w:spacing w:val="-6"/>
          <w:kern w:val="0"/>
          <w:lang w:eastAsia="en-GB"/>
          <w14:ligatures w14:val="none"/>
        </w:rPr>
      </w:pPr>
      <w:r w:rsidRPr="00C4188F">
        <w:rPr>
          <w:rFonts w:ascii="Arial" w:eastAsia="Times New Roman" w:hAnsi="Arial" w:cs="Arial"/>
          <w:color w:val="EE0000"/>
          <w:spacing w:val="-6"/>
          <w:kern w:val="0"/>
          <w:lang w:eastAsia="en-GB"/>
          <w14:ligatures w14:val="none"/>
        </w:rPr>
        <w:lastRenderedPageBreak/>
        <w:t>BrickXBased</w:t>
      </w:r>
      <w:r w:rsidRPr="001D4678">
        <w:rPr>
          <w:rFonts w:ascii="Arial" w:eastAsia="Times New Roman" w:hAnsi="Arial" w:cs="Arial"/>
          <w:spacing w:val="-6"/>
          <w:kern w:val="0"/>
          <w:lang w:eastAsia="en-GB"/>
          <w14:ligatures w14:val="none"/>
        </w:rPr>
        <w:t xml:space="preserve"> Therapy (2021) LEGO Therapy Research Report.</w:t>
      </w:r>
      <w:r w:rsidRPr="001D4678">
        <w:rPr>
          <w:rFonts w:ascii="Arial" w:eastAsia="Times New Roman" w:hAnsi="Arial" w:cs="Arial"/>
          <w:spacing w:val="-6"/>
          <w:kern w:val="0"/>
          <w:lang w:eastAsia="en-GB"/>
          <w14:ligatures w14:val="none"/>
        </w:rPr>
        <w:br/>
        <w:t>Available at:</w:t>
      </w:r>
      <w:r w:rsidRPr="001D4678">
        <w:rPr>
          <w:rFonts w:ascii="Arial" w:eastAsia="Times New Roman" w:hAnsi="Arial" w:cs="Arial"/>
          <w:spacing w:val="-6"/>
          <w:kern w:val="0"/>
          <w:lang w:eastAsia="en-GB"/>
          <w14:ligatures w14:val="none"/>
        </w:rPr>
        <w:br/>
      </w:r>
      <w:hyperlink r:id="rId176" w:history="1">
        <w:r w:rsidRPr="001D4678">
          <w:rPr>
            <w:rFonts w:ascii="Arial" w:eastAsia="Times New Roman" w:hAnsi="Arial" w:cs="Arial"/>
            <w:color w:val="0071E3"/>
            <w:spacing w:val="-6"/>
            <w:kern w:val="0"/>
            <w:u w:val="single"/>
            <w:lang w:eastAsia="en-GB"/>
            <w14:ligatures w14:val="none"/>
          </w:rPr>
          <w:t>https://www.brickxbasedtherapy.ie/wp-content/uploads/2021/01/LEGO-therapy-research-Studies-Report.pdf</w:t>
        </w:r>
      </w:hyperlink>
      <w:r>
        <w:t xml:space="preserve"> </w:t>
      </w:r>
      <w:r w:rsidRPr="005A473B">
        <w:rPr>
          <w:rFonts w:ascii="Arial" w:hAnsi="Arial" w:cs="Arial"/>
        </w:rPr>
        <w:t>(Accessed 10 January 2026)</w:t>
      </w:r>
    </w:p>
    <w:p w14:paraId="544F75FD" w14:textId="77777777" w:rsidR="00FA78D5" w:rsidRDefault="00FA78D5" w:rsidP="00FA78D5">
      <w:pPr>
        <w:spacing w:after="180" w:line="240" w:lineRule="auto"/>
        <w:rPr>
          <w:rFonts w:ascii="Arial" w:hAnsi="Arial" w:cs="Arial"/>
        </w:rPr>
      </w:pPr>
      <w:r w:rsidRPr="00DD290A">
        <w:rPr>
          <w:rFonts w:ascii="Arial" w:eastAsia="Times New Roman" w:hAnsi="Arial" w:cs="Arial"/>
          <w:color w:val="EE0000"/>
          <w:spacing w:val="-6"/>
          <w:kern w:val="0"/>
          <w:lang w:eastAsia="en-GB"/>
          <w14:ligatures w14:val="none"/>
        </w:rPr>
        <w:t>Association</w:t>
      </w:r>
      <w:r w:rsidRPr="001D4678">
        <w:rPr>
          <w:rFonts w:ascii="Arial" w:eastAsia="Times New Roman" w:hAnsi="Arial" w:cs="Arial"/>
          <w:spacing w:val="-6"/>
          <w:kern w:val="0"/>
          <w:lang w:eastAsia="en-GB"/>
          <w14:ligatures w14:val="none"/>
        </w:rPr>
        <w:t xml:space="preserve"> for Science in Autism Treatment – ASAT (2023) ‘LEGO Therapy Research Synopsis’.</w:t>
      </w:r>
      <w:r w:rsidRPr="001D4678">
        <w:rPr>
          <w:rFonts w:ascii="Arial" w:eastAsia="Times New Roman" w:hAnsi="Arial" w:cs="Arial"/>
          <w:spacing w:val="-6"/>
          <w:kern w:val="0"/>
          <w:lang w:eastAsia="en-GB"/>
          <w14:ligatures w14:val="none"/>
        </w:rPr>
        <w:br/>
        <w:t>Available at:</w:t>
      </w:r>
      <w:r w:rsidRPr="001D4678">
        <w:rPr>
          <w:rFonts w:ascii="Arial" w:eastAsia="Times New Roman" w:hAnsi="Arial" w:cs="Arial"/>
          <w:spacing w:val="-6"/>
          <w:kern w:val="0"/>
          <w:lang w:eastAsia="en-GB"/>
          <w14:ligatures w14:val="none"/>
        </w:rPr>
        <w:br/>
      </w:r>
      <w:hyperlink r:id="rId177" w:history="1">
        <w:r w:rsidRPr="001D4678">
          <w:rPr>
            <w:rFonts w:ascii="Arial" w:eastAsia="Times New Roman" w:hAnsi="Arial" w:cs="Arial"/>
            <w:color w:val="0071E3"/>
            <w:spacing w:val="-6"/>
            <w:kern w:val="0"/>
            <w:u w:val="single"/>
            <w:lang w:eastAsia="en-GB"/>
            <w14:ligatures w14:val="none"/>
          </w:rPr>
          <w:t>https://asatonline.org/research-treatment/research-synopses/lego-therapy/</w:t>
        </w:r>
      </w:hyperlink>
      <w:r>
        <w:t xml:space="preserve"> </w:t>
      </w:r>
      <w:r w:rsidRPr="005A473B">
        <w:rPr>
          <w:rFonts w:ascii="Arial" w:hAnsi="Arial" w:cs="Arial"/>
        </w:rPr>
        <w:t>(Accessed 10 January 2026)</w:t>
      </w:r>
    </w:p>
    <w:p w14:paraId="076E4B7F" w14:textId="77777777" w:rsidR="00FA78D5" w:rsidRPr="001D4678" w:rsidRDefault="00FA78D5" w:rsidP="00FA78D5">
      <w:pPr>
        <w:spacing w:after="180" w:line="240" w:lineRule="auto"/>
        <w:rPr>
          <w:rFonts w:ascii="Arial" w:eastAsia="Times New Roman" w:hAnsi="Arial" w:cs="Arial"/>
          <w:spacing w:val="-6"/>
          <w:kern w:val="0"/>
          <w:lang w:eastAsia="en-GB"/>
          <w14:ligatures w14:val="none"/>
        </w:rPr>
      </w:pPr>
      <w:r w:rsidRPr="00766B1E">
        <w:rPr>
          <w:rFonts w:ascii="Arial" w:eastAsia="Times New Roman" w:hAnsi="Arial" w:cs="Arial"/>
          <w:color w:val="EE0000"/>
          <w:spacing w:val="-6"/>
          <w:kern w:val="0"/>
          <w:lang w:eastAsia="en-GB"/>
          <w14:ligatures w14:val="none"/>
        </w:rPr>
        <w:t>Angelis</w:t>
      </w:r>
      <w:r w:rsidRPr="001D4678">
        <w:rPr>
          <w:rFonts w:ascii="Arial" w:eastAsia="Times New Roman" w:hAnsi="Arial" w:cs="Arial"/>
          <w:spacing w:val="-6"/>
          <w:kern w:val="0"/>
          <w:lang w:eastAsia="en-GB"/>
          <w14:ligatures w14:val="none"/>
        </w:rPr>
        <w:t>, L.O., Gómez de la Cuesta, G. et al. (2024) ‘LEGO®-based therapy in school settings for social behaviour stimulation in children with autism spectrum disorder’, Brain Sciences, 14(11), 1114.</w:t>
      </w:r>
      <w:r w:rsidRPr="001D4678">
        <w:rPr>
          <w:rFonts w:ascii="Arial" w:eastAsia="Times New Roman" w:hAnsi="Arial" w:cs="Arial"/>
          <w:spacing w:val="-6"/>
          <w:kern w:val="0"/>
          <w:lang w:eastAsia="en-GB"/>
          <w14:ligatures w14:val="none"/>
        </w:rPr>
        <w:br/>
        <w:t>Available at: </w:t>
      </w:r>
      <w:hyperlink r:id="rId178" w:history="1">
        <w:r w:rsidRPr="001D4678">
          <w:rPr>
            <w:rFonts w:ascii="Arial" w:eastAsia="Times New Roman" w:hAnsi="Arial" w:cs="Arial"/>
            <w:color w:val="0071E3"/>
            <w:spacing w:val="-6"/>
            <w:kern w:val="0"/>
            <w:u w:val="single"/>
            <w:lang w:eastAsia="en-GB"/>
            <w14:ligatures w14:val="none"/>
          </w:rPr>
          <w:t>https://www.mdpi.com/2076-3425/14/11/1114</w:t>
        </w:r>
      </w:hyperlink>
      <w:r>
        <w:t xml:space="preserve"> </w:t>
      </w:r>
      <w:r w:rsidRPr="005A473B">
        <w:rPr>
          <w:rFonts w:ascii="Arial" w:hAnsi="Arial" w:cs="Arial"/>
        </w:rPr>
        <w:t>(Accessed 10 January 2026)</w:t>
      </w:r>
    </w:p>
    <w:p w14:paraId="2D52FFC9" w14:textId="77777777" w:rsidR="00FA78D5" w:rsidRDefault="00FA78D5" w:rsidP="00FA78D5"/>
    <w:p w14:paraId="1CD2DD0F" w14:textId="77777777" w:rsidR="004B5173" w:rsidRPr="004F2465" w:rsidRDefault="004B5173" w:rsidP="004F2465">
      <w:pPr>
        <w:spacing w:after="0" w:line="240" w:lineRule="auto"/>
        <w:rPr>
          <w:rFonts w:ascii="Arial" w:eastAsia="Times New Roman" w:hAnsi="Arial" w:cs="Arial"/>
          <w:kern w:val="0"/>
          <w:lang w:eastAsia="en-GB"/>
          <w14:ligatures w14:val="none"/>
        </w:rPr>
      </w:pPr>
    </w:p>
    <w:sectPr w:rsidR="004B5173" w:rsidRPr="004F2465">
      <w:footerReference w:type="default" r:id="rId1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DBBE8" w14:textId="77777777" w:rsidR="0090485E" w:rsidRDefault="0090485E" w:rsidP="00A71C70">
      <w:pPr>
        <w:spacing w:after="0" w:line="240" w:lineRule="auto"/>
      </w:pPr>
      <w:r>
        <w:separator/>
      </w:r>
    </w:p>
  </w:endnote>
  <w:endnote w:type="continuationSeparator" w:id="0">
    <w:p w14:paraId="5A26ADDD" w14:textId="77777777" w:rsidR="0090485E" w:rsidRDefault="0090485E" w:rsidP="00A71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 w:name="Merriweather Sans">
    <w:charset w:val="00"/>
    <w:family w:val="auto"/>
    <w:pitch w:val="variable"/>
    <w:sig w:usb0="A00004FF" w:usb1="4000207B" w:usb2="00000000" w:usb3="00000000" w:csb0="00000193"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560963"/>
      <w:docPartObj>
        <w:docPartGallery w:val="Page Numbers (Bottom of Page)"/>
        <w:docPartUnique/>
      </w:docPartObj>
    </w:sdtPr>
    <w:sdtEndPr>
      <w:rPr>
        <w:noProof/>
      </w:rPr>
    </w:sdtEndPr>
    <w:sdtContent>
      <w:p w14:paraId="27335D85" w14:textId="65E2A8A8" w:rsidR="00A71C70" w:rsidRDefault="00A71C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711A53" w14:textId="77777777" w:rsidR="00A71C70" w:rsidRDefault="00A71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FD438" w14:textId="77777777" w:rsidR="0090485E" w:rsidRDefault="0090485E" w:rsidP="00A71C70">
      <w:pPr>
        <w:spacing w:after="0" w:line="240" w:lineRule="auto"/>
      </w:pPr>
      <w:r>
        <w:separator/>
      </w:r>
    </w:p>
  </w:footnote>
  <w:footnote w:type="continuationSeparator" w:id="0">
    <w:p w14:paraId="704AA96D" w14:textId="77777777" w:rsidR="0090485E" w:rsidRDefault="0090485E" w:rsidP="00A71C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451FC"/>
    <w:multiLevelType w:val="multilevel"/>
    <w:tmpl w:val="14EAB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030BB1"/>
    <w:multiLevelType w:val="multilevel"/>
    <w:tmpl w:val="6C764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6855358">
    <w:abstractNumId w:val="0"/>
  </w:num>
  <w:num w:numId="2" w16cid:durableId="702748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984"/>
    <w:rsid w:val="00000AF6"/>
    <w:rsid w:val="00005429"/>
    <w:rsid w:val="00007EA5"/>
    <w:rsid w:val="0001397C"/>
    <w:rsid w:val="00027D01"/>
    <w:rsid w:val="00035846"/>
    <w:rsid w:val="00040AE1"/>
    <w:rsid w:val="0004753F"/>
    <w:rsid w:val="000543BC"/>
    <w:rsid w:val="00054510"/>
    <w:rsid w:val="00055E72"/>
    <w:rsid w:val="00075ED8"/>
    <w:rsid w:val="000A1765"/>
    <w:rsid w:val="000C719B"/>
    <w:rsid w:val="000D0D61"/>
    <w:rsid w:val="000D71A2"/>
    <w:rsid w:val="000E5ABA"/>
    <w:rsid w:val="000F167E"/>
    <w:rsid w:val="000F4B49"/>
    <w:rsid w:val="00103967"/>
    <w:rsid w:val="00103C22"/>
    <w:rsid w:val="00127EB7"/>
    <w:rsid w:val="00144132"/>
    <w:rsid w:val="00191A97"/>
    <w:rsid w:val="001A35C4"/>
    <w:rsid w:val="001B73EF"/>
    <w:rsid w:val="001D05C0"/>
    <w:rsid w:val="001D25D2"/>
    <w:rsid w:val="001E5DCC"/>
    <w:rsid w:val="002052D9"/>
    <w:rsid w:val="002206E5"/>
    <w:rsid w:val="00265793"/>
    <w:rsid w:val="002932CD"/>
    <w:rsid w:val="00296124"/>
    <w:rsid w:val="002A3A0D"/>
    <w:rsid w:val="002B4065"/>
    <w:rsid w:val="002D5E19"/>
    <w:rsid w:val="002F65CA"/>
    <w:rsid w:val="002F7C7D"/>
    <w:rsid w:val="0030367D"/>
    <w:rsid w:val="003052D6"/>
    <w:rsid w:val="00326E2B"/>
    <w:rsid w:val="00343D43"/>
    <w:rsid w:val="0036155F"/>
    <w:rsid w:val="00362845"/>
    <w:rsid w:val="00365E57"/>
    <w:rsid w:val="0037290D"/>
    <w:rsid w:val="003764D9"/>
    <w:rsid w:val="00377165"/>
    <w:rsid w:val="003801EE"/>
    <w:rsid w:val="00395B13"/>
    <w:rsid w:val="003A04E3"/>
    <w:rsid w:val="003A5907"/>
    <w:rsid w:val="003A6E40"/>
    <w:rsid w:val="003A7153"/>
    <w:rsid w:val="003B2880"/>
    <w:rsid w:val="003D36E5"/>
    <w:rsid w:val="003D4CDF"/>
    <w:rsid w:val="003E1E17"/>
    <w:rsid w:val="003E4381"/>
    <w:rsid w:val="003E7E8C"/>
    <w:rsid w:val="00401973"/>
    <w:rsid w:val="00405A7A"/>
    <w:rsid w:val="00411786"/>
    <w:rsid w:val="00411E48"/>
    <w:rsid w:val="004263B2"/>
    <w:rsid w:val="004279B2"/>
    <w:rsid w:val="004477B3"/>
    <w:rsid w:val="00460B61"/>
    <w:rsid w:val="0048335C"/>
    <w:rsid w:val="00491E72"/>
    <w:rsid w:val="00493297"/>
    <w:rsid w:val="00494D61"/>
    <w:rsid w:val="004B2160"/>
    <w:rsid w:val="004B5173"/>
    <w:rsid w:val="004C2102"/>
    <w:rsid w:val="004F2465"/>
    <w:rsid w:val="005174A0"/>
    <w:rsid w:val="0053255D"/>
    <w:rsid w:val="00535F37"/>
    <w:rsid w:val="0054321F"/>
    <w:rsid w:val="00550AAA"/>
    <w:rsid w:val="005533AA"/>
    <w:rsid w:val="0055442F"/>
    <w:rsid w:val="00584901"/>
    <w:rsid w:val="00585CC5"/>
    <w:rsid w:val="00590907"/>
    <w:rsid w:val="005A277C"/>
    <w:rsid w:val="005B2862"/>
    <w:rsid w:val="005B6636"/>
    <w:rsid w:val="005C0AF0"/>
    <w:rsid w:val="005C4E23"/>
    <w:rsid w:val="005E2D64"/>
    <w:rsid w:val="005F3180"/>
    <w:rsid w:val="005F6E33"/>
    <w:rsid w:val="005F7478"/>
    <w:rsid w:val="00604FAB"/>
    <w:rsid w:val="00614494"/>
    <w:rsid w:val="00615ECE"/>
    <w:rsid w:val="0066338C"/>
    <w:rsid w:val="00671124"/>
    <w:rsid w:val="006820BD"/>
    <w:rsid w:val="006931DF"/>
    <w:rsid w:val="006A19C5"/>
    <w:rsid w:val="006A5E3A"/>
    <w:rsid w:val="006A6445"/>
    <w:rsid w:val="006C3B10"/>
    <w:rsid w:val="006C4EEB"/>
    <w:rsid w:val="006D0003"/>
    <w:rsid w:val="006D39A2"/>
    <w:rsid w:val="006E2F0C"/>
    <w:rsid w:val="006F3FA9"/>
    <w:rsid w:val="0072201B"/>
    <w:rsid w:val="007270F3"/>
    <w:rsid w:val="00732FA9"/>
    <w:rsid w:val="00733282"/>
    <w:rsid w:val="0074398A"/>
    <w:rsid w:val="007565FD"/>
    <w:rsid w:val="00765640"/>
    <w:rsid w:val="00773984"/>
    <w:rsid w:val="00776069"/>
    <w:rsid w:val="00790BB2"/>
    <w:rsid w:val="00796F07"/>
    <w:rsid w:val="007B1D7C"/>
    <w:rsid w:val="007B20AF"/>
    <w:rsid w:val="007B355C"/>
    <w:rsid w:val="007C479E"/>
    <w:rsid w:val="007D6411"/>
    <w:rsid w:val="007E2517"/>
    <w:rsid w:val="008002B2"/>
    <w:rsid w:val="0081593E"/>
    <w:rsid w:val="008267BE"/>
    <w:rsid w:val="0083501B"/>
    <w:rsid w:val="00851A73"/>
    <w:rsid w:val="0085367E"/>
    <w:rsid w:val="00853FC4"/>
    <w:rsid w:val="008874F9"/>
    <w:rsid w:val="008903E5"/>
    <w:rsid w:val="00891333"/>
    <w:rsid w:val="008A4787"/>
    <w:rsid w:val="008A65C0"/>
    <w:rsid w:val="008A7E84"/>
    <w:rsid w:val="008B0FB2"/>
    <w:rsid w:val="008C3715"/>
    <w:rsid w:val="008C4D78"/>
    <w:rsid w:val="008D317C"/>
    <w:rsid w:val="008E2443"/>
    <w:rsid w:val="008E6C1B"/>
    <w:rsid w:val="0090485E"/>
    <w:rsid w:val="00912124"/>
    <w:rsid w:val="00923A87"/>
    <w:rsid w:val="00933545"/>
    <w:rsid w:val="00933A76"/>
    <w:rsid w:val="0093673F"/>
    <w:rsid w:val="009523A8"/>
    <w:rsid w:val="0095644D"/>
    <w:rsid w:val="00957747"/>
    <w:rsid w:val="00992F8A"/>
    <w:rsid w:val="00993BFD"/>
    <w:rsid w:val="00996A4D"/>
    <w:rsid w:val="009A047B"/>
    <w:rsid w:val="009B5D28"/>
    <w:rsid w:val="009B7A08"/>
    <w:rsid w:val="009C5355"/>
    <w:rsid w:val="009C5C9C"/>
    <w:rsid w:val="009E33AC"/>
    <w:rsid w:val="00A24141"/>
    <w:rsid w:val="00A320B4"/>
    <w:rsid w:val="00A32E52"/>
    <w:rsid w:val="00A4565E"/>
    <w:rsid w:val="00A51B42"/>
    <w:rsid w:val="00A718FA"/>
    <w:rsid w:val="00A71C70"/>
    <w:rsid w:val="00AB6E66"/>
    <w:rsid w:val="00AC058E"/>
    <w:rsid w:val="00AC2208"/>
    <w:rsid w:val="00AC43EA"/>
    <w:rsid w:val="00AE7345"/>
    <w:rsid w:val="00B018D5"/>
    <w:rsid w:val="00B11F20"/>
    <w:rsid w:val="00B2665B"/>
    <w:rsid w:val="00B50785"/>
    <w:rsid w:val="00B6006E"/>
    <w:rsid w:val="00BB488F"/>
    <w:rsid w:val="00BC1C95"/>
    <w:rsid w:val="00BD7414"/>
    <w:rsid w:val="00BE15D1"/>
    <w:rsid w:val="00C20641"/>
    <w:rsid w:val="00C3330E"/>
    <w:rsid w:val="00C4350E"/>
    <w:rsid w:val="00C51F82"/>
    <w:rsid w:val="00C67492"/>
    <w:rsid w:val="00C76A46"/>
    <w:rsid w:val="00C81743"/>
    <w:rsid w:val="00CA588D"/>
    <w:rsid w:val="00CB0330"/>
    <w:rsid w:val="00CD256F"/>
    <w:rsid w:val="00CF52D9"/>
    <w:rsid w:val="00D010FA"/>
    <w:rsid w:val="00D10C68"/>
    <w:rsid w:val="00D1373C"/>
    <w:rsid w:val="00D17264"/>
    <w:rsid w:val="00D202BD"/>
    <w:rsid w:val="00D36907"/>
    <w:rsid w:val="00D458E0"/>
    <w:rsid w:val="00D50080"/>
    <w:rsid w:val="00D53B60"/>
    <w:rsid w:val="00D61F64"/>
    <w:rsid w:val="00D76DAE"/>
    <w:rsid w:val="00DB1E4D"/>
    <w:rsid w:val="00DB3B77"/>
    <w:rsid w:val="00DC4881"/>
    <w:rsid w:val="00DE06F6"/>
    <w:rsid w:val="00DE39AD"/>
    <w:rsid w:val="00DF422A"/>
    <w:rsid w:val="00DF490B"/>
    <w:rsid w:val="00E056C7"/>
    <w:rsid w:val="00E1039D"/>
    <w:rsid w:val="00E17CB1"/>
    <w:rsid w:val="00E20097"/>
    <w:rsid w:val="00E21240"/>
    <w:rsid w:val="00E3151E"/>
    <w:rsid w:val="00E32190"/>
    <w:rsid w:val="00E36896"/>
    <w:rsid w:val="00E52D2B"/>
    <w:rsid w:val="00E52ED9"/>
    <w:rsid w:val="00E725F0"/>
    <w:rsid w:val="00E919B0"/>
    <w:rsid w:val="00EA46D3"/>
    <w:rsid w:val="00EA4FC0"/>
    <w:rsid w:val="00EA5B8E"/>
    <w:rsid w:val="00EA5F65"/>
    <w:rsid w:val="00ED75FA"/>
    <w:rsid w:val="00EE0572"/>
    <w:rsid w:val="00EF70BA"/>
    <w:rsid w:val="00F0353F"/>
    <w:rsid w:val="00F1623B"/>
    <w:rsid w:val="00F176B7"/>
    <w:rsid w:val="00F43611"/>
    <w:rsid w:val="00F51EAC"/>
    <w:rsid w:val="00F60CBE"/>
    <w:rsid w:val="00F706BF"/>
    <w:rsid w:val="00F96A24"/>
    <w:rsid w:val="00FA78D5"/>
    <w:rsid w:val="00FC01CF"/>
    <w:rsid w:val="00FC463C"/>
    <w:rsid w:val="00FF0CE9"/>
    <w:rsid w:val="00FF5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12693"/>
  <w15:chartTrackingRefBased/>
  <w15:docId w15:val="{C832A1A3-EC28-4970-91E6-EF604550F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984"/>
  </w:style>
  <w:style w:type="paragraph" w:styleId="Heading1">
    <w:name w:val="heading 1"/>
    <w:basedOn w:val="Normal"/>
    <w:next w:val="Normal"/>
    <w:link w:val="Heading1Char"/>
    <w:uiPriority w:val="9"/>
    <w:qFormat/>
    <w:rsid w:val="007739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39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39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39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39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39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39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39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39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9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39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39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39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39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3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3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3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3984"/>
    <w:rPr>
      <w:rFonts w:eastAsiaTheme="majorEastAsia" w:cstheme="majorBidi"/>
      <w:color w:val="272727" w:themeColor="text1" w:themeTint="D8"/>
    </w:rPr>
  </w:style>
  <w:style w:type="paragraph" w:styleId="Title">
    <w:name w:val="Title"/>
    <w:basedOn w:val="Normal"/>
    <w:next w:val="Normal"/>
    <w:link w:val="TitleChar"/>
    <w:uiPriority w:val="10"/>
    <w:qFormat/>
    <w:rsid w:val="007739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39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3984"/>
    <w:pPr>
      <w:spacing w:before="160"/>
      <w:jc w:val="center"/>
    </w:pPr>
    <w:rPr>
      <w:i/>
      <w:iCs/>
      <w:color w:val="404040" w:themeColor="text1" w:themeTint="BF"/>
    </w:rPr>
  </w:style>
  <w:style w:type="character" w:customStyle="1" w:styleId="QuoteChar">
    <w:name w:val="Quote Char"/>
    <w:basedOn w:val="DefaultParagraphFont"/>
    <w:link w:val="Quote"/>
    <w:uiPriority w:val="29"/>
    <w:rsid w:val="00773984"/>
    <w:rPr>
      <w:i/>
      <w:iCs/>
      <w:color w:val="404040" w:themeColor="text1" w:themeTint="BF"/>
    </w:rPr>
  </w:style>
  <w:style w:type="paragraph" w:styleId="ListParagraph">
    <w:name w:val="List Paragraph"/>
    <w:basedOn w:val="Normal"/>
    <w:uiPriority w:val="34"/>
    <w:qFormat/>
    <w:rsid w:val="00773984"/>
    <w:pPr>
      <w:ind w:left="720"/>
      <w:contextualSpacing/>
    </w:pPr>
  </w:style>
  <w:style w:type="character" w:styleId="IntenseEmphasis">
    <w:name w:val="Intense Emphasis"/>
    <w:basedOn w:val="DefaultParagraphFont"/>
    <w:uiPriority w:val="21"/>
    <w:qFormat/>
    <w:rsid w:val="00773984"/>
    <w:rPr>
      <w:i/>
      <w:iCs/>
      <w:color w:val="0F4761" w:themeColor="accent1" w:themeShade="BF"/>
    </w:rPr>
  </w:style>
  <w:style w:type="paragraph" w:styleId="IntenseQuote">
    <w:name w:val="Intense Quote"/>
    <w:basedOn w:val="Normal"/>
    <w:next w:val="Normal"/>
    <w:link w:val="IntenseQuoteChar"/>
    <w:uiPriority w:val="30"/>
    <w:qFormat/>
    <w:rsid w:val="007739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3984"/>
    <w:rPr>
      <w:i/>
      <w:iCs/>
      <w:color w:val="0F4761" w:themeColor="accent1" w:themeShade="BF"/>
    </w:rPr>
  </w:style>
  <w:style w:type="character" w:styleId="IntenseReference">
    <w:name w:val="Intense Reference"/>
    <w:basedOn w:val="DefaultParagraphFont"/>
    <w:uiPriority w:val="32"/>
    <w:qFormat/>
    <w:rsid w:val="00773984"/>
    <w:rPr>
      <w:b/>
      <w:bCs/>
      <w:smallCaps/>
      <w:color w:val="0F4761" w:themeColor="accent1" w:themeShade="BF"/>
      <w:spacing w:val="5"/>
    </w:rPr>
  </w:style>
  <w:style w:type="character" w:customStyle="1" w:styleId="bkciteavail">
    <w:name w:val="bk_cite_avail"/>
    <w:basedOn w:val="DefaultParagraphFont"/>
    <w:rsid w:val="00773984"/>
  </w:style>
  <w:style w:type="character" w:styleId="Hyperlink">
    <w:name w:val="Hyperlink"/>
    <w:basedOn w:val="DefaultParagraphFont"/>
    <w:uiPriority w:val="99"/>
    <w:unhideWhenUsed/>
    <w:rsid w:val="00FC463C"/>
    <w:rPr>
      <w:color w:val="467886" w:themeColor="hyperlink"/>
      <w:u w:val="single"/>
    </w:rPr>
  </w:style>
  <w:style w:type="paragraph" w:styleId="Header">
    <w:name w:val="header"/>
    <w:basedOn w:val="Normal"/>
    <w:link w:val="HeaderChar"/>
    <w:uiPriority w:val="99"/>
    <w:unhideWhenUsed/>
    <w:rsid w:val="00FC4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63C"/>
  </w:style>
  <w:style w:type="paragraph" w:styleId="Footer">
    <w:name w:val="footer"/>
    <w:basedOn w:val="Normal"/>
    <w:link w:val="FooterChar"/>
    <w:uiPriority w:val="99"/>
    <w:unhideWhenUsed/>
    <w:rsid w:val="00FC4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63C"/>
  </w:style>
  <w:style w:type="character" w:styleId="UnresolvedMention">
    <w:name w:val="Unresolved Mention"/>
    <w:basedOn w:val="DefaultParagraphFont"/>
    <w:uiPriority w:val="99"/>
    <w:semiHidden/>
    <w:unhideWhenUsed/>
    <w:rsid w:val="00FC463C"/>
    <w:rPr>
      <w:color w:val="605E5C"/>
      <w:shd w:val="clear" w:color="auto" w:fill="E1DFDD"/>
    </w:rPr>
  </w:style>
  <w:style w:type="character" w:customStyle="1" w:styleId="al-author-delim">
    <w:name w:val="al-author-delim"/>
    <w:basedOn w:val="DefaultParagraphFont"/>
    <w:rsid w:val="00FC463C"/>
  </w:style>
  <w:style w:type="character" w:styleId="Emphasis">
    <w:name w:val="Emphasis"/>
    <w:basedOn w:val="DefaultParagraphFont"/>
    <w:uiPriority w:val="20"/>
    <w:qFormat/>
    <w:rsid w:val="00FC463C"/>
    <w:rPr>
      <w:i/>
      <w:iCs/>
    </w:rPr>
  </w:style>
  <w:style w:type="paragraph" w:styleId="NormalWeb">
    <w:name w:val="Normal (Web)"/>
    <w:basedOn w:val="Normal"/>
    <w:uiPriority w:val="99"/>
    <w:unhideWhenUsed/>
    <w:rsid w:val="007220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learning.nspcc.org.uk/media/h0cjt3xz/evidence-snapshot-multi-agency-working-jan-2025.pdf" TargetMode="External"/><Relationship Id="rId21" Type="http://schemas.openxmlformats.org/officeDocument/2006/relationships/hyperlink" Target="https://doi.org/10.1016/j.jpainsymman.2025.02.338" TargetMode="External"/><Relationship Id="rId42" Type="http://schemas.openxmlformats.org/officeDocument/2006/relationships/hyperlink" Target="https://doi.org/10.1007/s10803-020-04428-0" TargetMode="External"/><Relationship Id="rId63" Type="http://schemas.openxmlformats.org/officeDocument/2006/relationships/hyperlink" Target="https://doi.org/10.1177/09500170241255050" TargetMode="External"/><Relationship Id="rId84" Type="http://schemas.openxmlformats.org/officeDocument/2006/relationships/hyperlink" Target="https://doi.org/10.1177/1088357618815887" TargetMode="External"/><Relationship Id="rId138" Type="http://schemas.openxmlformats.org/officeDocument/2006/relationships/hyperlink" Target="https://doi.org/10.1177/21677026241260260" TargetMode="External"/><Relationship Id="rId159" Type="http://schemas.openxmlformats.org/officeDocument/2006/relationships/hyperlink" Target="https://pmc.ncbi.nlm.nih.gov/articles/PMC10576908/" TargetMode="External"/><Relationship Id="rId170" Type="http://schemas.openxmlformats.org/officeDocument/2006/relationships/hyperlink" Target="https://raisingchildren.net.au/autism/therapies-guide/lego-therapy" TargetMode="External"/><Relationship Id="rId107" Type="http://schemas.openxmlformats.org/officeDocument/2006/relationships/hyperlink" Target="https://www.autism.org.uk/what-we-do/news/welsh-government-publishes-review-of-autism-servic" TargetMode="External"/><Relationship Id="rId11" Type="http://schemas.openxmlformats.org/officeDocument/2006/relationships/hyperlink" Target="https://doi.org/10.1155/ahci/1316854" TargetMode="External"/><Relationship Id="rId32" Type="http://schemas.openxmlformats.org/officeDocument/2006/relationships/hyperlink" Target="https://www.york.ac.uk/" TargetMode="External"/><Relationship Id="rId53" Type="http://schemas.openxmlformats.org/officeDocument/2006/relationships/hyperlink" Target="https://doi.org/10.1111/1467-8578.12385" TargetMode="External"/><Relationship Id="rId74" Type="http://schemas.openxmlformats.org/officeDocument/2006/relationships/hyperlink" Target="https://www.isrctn.com/ISRCTN64852382" TargetMode="External"/><Relationship Id="rId128" Type="http://schemas.openxmlformats.org/officeDocument/2006/relationships/hyperlink" Target="https://doi.org/10.1007/s10803-017-3392-x" TargetMode="External"/><Relationship Id="rId149" Type="http://schemas.openxmlformats.org/officeDocument/2006/relationships/hyperlink" Target="https://www.gov.wales/sites/default/files/publications/2018-12/autistic-spectrum-disorder-updated-delivery-plan-2018-2021.pdf" TargetMode="External"/><Relationship Id="rId5" Type="http://schemas.openxmlformats.org/officeDocument/2006/relationships/webSettings" Target="webSettings.xml"/><Relationship Id="rId95" Type="http://schemas.openxmlformats.org/officeDocument/2006/relationships/hyperlink" Target="https://doi.org/10.1111/jcpp.12501" TargetMode="External"/><Relationship Id="rId160" Type="http://schemas.openxmlformats.org/officeDocument/2006/relationships/hyperlink" Target="https://doi.org/10.3389/fpubh.2025.1659801" TargetMode="External"/><Relationship Id="rId181" Type="http://schemas.openxmlformats.org/officeDocument/2006/relationships/theme" Target="theme/theme1.xml"/><Relationship Id="rId22" Type="http://schemas.openxmlformats.org/officeDocument/2006/relationships/hyperlink" Target="https://doi.org/10.1007/s10882-024-10000-w" TargetMode="External"/><Relationship Id="rId43" Type="http://schemas.openxmlformats.org/officeDocument/2006/relationships/hyperlink" Target="https://www.researchgate.net/publication/363140057_The_Efficacy_of_Early_Interventions_for_Children_with_Autism_Spectrum_Disorders_A_Systematic_Review_and_Meta-Analysis" TargetMode="External"/><Relationship Id="rId64" Type="http://schemas.openxmlformats.org/officeDocument/2006/relationships/hyperlink" Target="https://www.gov.uk/government/publications/independent-care-education-and-treatment-reviews-final-report-2023/baroness-hollins-letter-to-the-secretary-of-state-for-health-and-social-care-about-the-independent-care-education-and-treatment-reviews" TargetMode="External"/><Relationship Id="rId118" Type="http://schemas.openxmlformats.org/officeDocument/2006/relationships/hyperlink" Target="https://doi.org/10.1016/j.lanepe.2023.100626" TargetMode="External"/><Relationship Id="rId139" Type="http://schemas.openxmlformats.org/officeDocument/2006/relationships/hyperlink" Target="https://doi.org/10.3390/ijerph16183502" TargetMode="External"/><Relationship Id="rId85" Type="http://schemas.openxmlformats.org/officeDocument/2006/relationships/hyperlink" Target="https://transformingautism.org/the-critical-role-of-early-intervention-and-the-future-of-support/" TargetMode="External"/><Relationship Id="rId150" Type="http://schemas.openxmlformats.org/officeDocument/2006/relationships/hyperlink" Target="https://www.gov.wales/sites/default/files/publications/2021-07/code-of-practice-on-the-delivery-of-autism-services.pdf" TargetMode="External"/><Relationship Id="rId171" Type="http://schemas.openxmlformats.org/officeDocument/2006/relationships/hyperlink" Target="https://www.researchgate.net/publication/359850060" TargetMode="External"/><Relationship Id="rId12" Type="http://schemas.openxmlformats.org/officeDocument/2006/relationships/hyperlink" Target="https://doi.org/10.1016/j.ridd.2023.104492" TargetMode="External"/><Relationship Id="rId33" Type="http://schemas.openxmlformats.org/officeDocument/2006/relationships/hyperlink" Target="https://cdn.prod.website-files.com/65b6b3c3bd2e7d160db2dbc0/67fc1361760b53e12f9a736b_CotN_SEND-AP_Report_6.pdf" TargetMode="External"/><Relationship Id="rId108" Type="http://schemas.openxmlformats.org/officeDocument/2006/relationships/hyperlink" Target="https://doi.org/10.1177/21501319241247997" TargetMode="External"/><Relationship Id="rId129" Type="http://schemas.openxmlformats.org/officeDocument/2006/relationships/hyperlink" Target="https://doi.org/10.3390/brainsci14111116" TargetMode="External"/><Relationship Id="rId54" Type="http://schemas.openxmlformats.org/officeDocument/2006/relationships/hyperlink" Target="https://doi.org/10.1111/famp.12884" TargetMode="External"/><Relationship Id="rId75" Type="http://schemas.openxmlformats.org/officeDocument/2006/relationships/hyperlink" Target="https://doi.org/10.1007/s10803-021-04952-7" TargetMode="External"/><Relationship Id="rId96" Type="http://schemas.openxmlformats.org/officeDocument/2006/relationships/hyperlink" Target="https://doi.org/10.1007/s12264-017-0100-y" TargetMode="External"/><Relationship Id="rId140" Type="http://schemas.openxmlformats.org/officeDocument/2006/relationships/hyperlink" Target="https://doi.org/10.20473/jbe.V7I12019.77-84" TargetMode="External"/><Relationship Id="rId161" Type="http://schemas.openxmlformats.org/officeDocument/2006/relationships/hyperlink" Target="https://doi.org/10.1186/s12916-020-01585-y" TargetMode="External"/><Relationship Id="rId6" Type="http://schemas.openxmlformats.org/officeDocument/2006/relationships/footnotes" Target="footnotes.xml"/><Relationship Id="rId23" Type="http://schemas.openxmlformats.org/officeDocument/2006/relationships/hyperlink" Target="https://doi.org/10.1177/1362361315616002" TargetMode="External"/><Relationship Id="rId119" Type="http://schemas.openxmlformats.org/officeDocument/2006/relationships/hyperlink" Target="https://www.researchgate.net/publication/354007156_A_Thorough_Presentation_of_Autism_Diagnostic_Observation_Schedule_ADOS-2" TargetMode="External"/><Relationship Id="rId44" Type="http://schemas.openxmlformats.org/officeDocument/2006/relationships/hyperlink" Target="https://doi.org/10.1002/jcv2.12214" TargetMode="External"/><Relationship Id="rId60" Type="http://schemas.openxmlformats.org/officeDocument/2006/relationships/hyperlink" Target="https://doi.org/10.1542/peds.2018-3963" TargetMode="External"/><Relationship Id="rId65" Type="http://schemas.openxmlformats.org/officeDocument/2006/relationships/hyperlink" Target="https://gov.wales/review-demand-capacity-and-design-neurodevelopmentalservices-summary-report" TargetMode="External"/><Relationship Id="rId81" Type="http://schemas.openxmlformats.org/officeDocument/2006/relationships/hyperlink" Target="https://doi.org/10.1080/03054985.2025.2590464" TargetMode="External"/><Relationship Id="rId86" Type="http://schemas.openxmlformats.org/officeDocument/2006/relationships/hyperlink" Target="https://doi.org/10.1007/s10803-022-05435-z" TargetMode="External"/><Relationship Id="rId130" Type="http://schemas.openxmlformats.org/officeDocument/2006/relationships/hyperlink" Target="https://doi.org/10.1177/0145445519882895" TargetMode="External"/><Relationship Id="rId135" Type="http://schemas.openxmlformats.org/officeDocument/2006/relationships/hyperlink" Target="https://doi.org/10.1007/s10803-024-06524-x" TargetMode="External"/><Relationship Id="rId151" Type="http://schemas.openxmlformats.org/officeDocument/2006/relationships/hyperlink" Target="https://www.gov.wales/sites/default/files/publications/2021-07/code-of-practice-on-the-delivery-of-autism-services.pdf" TargetMode="External"/><Relationship Id="rId156" Type="http://schemas.openxmlformats.org/officeDocument/2006/relationships/hyperlink" Target="https://cms.1webit.cz/cms/files/autismport.cz/2246/ICD-11-English-version.pdf" TargetMode="External"/><Relationship Id="rId177" Type="http://schemas.openxmlformats.org/officeDocument/2006/relationships/hyperlink" Target="https://asatonline.org/research-treatment/research-synopses/lego-therapy/" TargetMode="External"/><Relationship Id="rId172" Type="http://schemas.openxmlformats.org/officeDocument/2006/relationships/hyperlink" Target="https://pure.york.ac.uk/portal/en/publications/play-brick-therapy-to-aid-the-social-skills-of-children-and-young" TargetMode="External"/><Relationship Id="rId13" Type="http://schemas.openxmlformats.org/officeDocument/2006/relationships/hyperlink" Target="https://files.eric.ed.gov/fulltext/EJ1438273.pdf" TargetMode="External"/><Relationship Id="rId18" Type="http://schemas.openxmlformats.org/officeDocument/2006/relationships/hyperlink" Target="https://pmc.ncbi.nlm.nih.gov/articles/PMC9324108/" TargetMode="External"/><Relationship Id="rId39" Type="http://schemas.openxmlformats.org/officeDocument/2006/relationships/hyperlink" Target="https://doi.org/10.14569/IJACSA.2024.0150264" TargetMode="External"/><Relationship Id="rId109" Type="http://schemas.openxmlformats.org/officeDocument/2006/relationships/hyperlink" Target="https://www.nice.org.uk/guidance/cg128/resources/autism-spectrum-disorder-in-under-19s-recognition-referral-and-diagnosis-pdf-35109456621253" TargetMode="External"/><Relationship Id="rId34" Type="http://schemas.openxmlformats.org/officeDocument/2006/relationships/hyperlink" Target="https://cerebra.org.uk/wp-content/uploads/2024/03/Cerebra-Impact-Report-2023.pdf" TargetMode="External"/><Relationship Id="rId50" Type="http://schemas.openxmlformats.org/officeDocument/2006/relationships/hyperlink" Target="https://doi.org/10.1136/bmjopen-2021-056904" TargetMode="External"/><Relationship Id="rId55" Type="http://schemas.openxmlformats.org/officeDocument/2006/relationships/hyperlink" Target="https://doi.org/10.1007/s10803-019-03927-z" TargetMode="External"/><Relationship Id="rId76" Type="http://schemas.openxmlformats.org/officeDocument/2006/relationships/hyperlink" Target="https://doi.org/10.1002/aur.1873" TargetMode="External"/><Relationship Id="rId97" Type="http://schemas.openxmlformats.org/officeDocument/2006/relationships/hyperlink" Target="https://doi.org/10.1007/s10803-019-04049-2" TargetMode="External"/><Relationship Id="rId104" Type="http://schemas.openxmlformats.org/officeDocument/2006/relationships/hyperlink" Target="file:///C:\Users\kater\Downloads\Pestalozzi-and-Education-Sept-25%20(1).pdf" TargetMode="External"/><Relationship Id="rId120" Type="http://schemas.openxmlformats.org/officeDocument/2006/relationships/hyperlink" Target="https://doi.org/10.1136/bmjpo-2024-002496" TargetMode="External"/><Relationship Id="rId125" Type="http://schemas.openxmlformats.org/officeDocument/2006/relationships/hyperlink" Target="https://doi.org/10.1007/s44202-024-00118-5" TargetMode="External"/><Relationship Id="rId141" Type="http://schemas.openxmlformats.org/officeDocument/2006/relationships/hyperlink" Target="https://neurodivergencewales.org/wp-content/uploads/2020/09/T4CYP_Neurodevelopment-Diagnostic-Assessment-Pathway-1.pdf" TargetMode="External"/><Relationship Id="rId146" Type="http://schemas.openxmlformats.org/officeDocument/2006/relationships/hyperlink" Target="https://doi.org/10.1016/j.paid.2021.111351" TargetMode="External"/><Relationship Id="rId167" Type="http://schemas.openxmlformats.org/officeDocument/2006/relationships/hyperlink" Target="https://doi.org/10.1136/bmjopen-2019-030471" TargetMode="External"/><Relationship Id="rId7" Type="http://schemas.openxmlformats.org/officeDocument/2006/relationships/endnotes" Target="endnotes.xml"/><Relationship Id="rId71" Type="http://schemas.openxmlformats.org/officeDocument/2006/relationships/hyperlink" Target="https://doi.org/10.1007/978-1-4614-4788-7_16" TargetMode="External"/><Relationship Id="rId92" Type="http://schemas.openxmlformats.org/officeDocument/2006/relationships/hyperlink" Target="https://doi.org/10.1016/j.ridd.2022.104211" TargetMode="External"/><Relationship Id="rId162" Type="http://schemas.openxmlformats.org/officeDocument/2006/relationships/hyperlink" Target="https://doi.org/10.1177/13623613231205748" TargetMode="External"/><Relationship Id="rId2" Type="http://schemas.openxmlformats.org/officeDocument/2006/relationships/numbering" Target="numbering.xml"/><Relationship Id="rId29" Type="http://schemas.openxmlformats.org/officeDocument/2006/relationships/hyperlink" Target="https://www.manchester.ac.uk/" TargetMode="External"/><Relationship Id="rId24" Type="http://schemas.openxmlformats.org/officeDocument/2006/relationships/hyperlink" Target="https://doi.org/10.1001/jamapediatrics.2014.210" TargetMode="External"/><Relationship Id="rId40" Type="http://schemas.openxmlformats.org/officeDocument/2006/relationships/hyperlink" Target="https://doi.org/10.1007/s12098-022-04172-6" TargetMode="External"/><Relationship Id="rId45" Type="http://schemas.openxmlformats.org/officeDocument/2006/relationships/hyperlink" Target="https://doi.org/10.1007/s40489-024-00463-0" TargetMode="External"/><Relationship Id="rId66" Type="http://schemas.openxmlformats.org/officeDocument/2006/relationships/hyperlink" Target="https://doi.org/10.3390/children11111311" TargetMode="External"/><Relationship Id="rId87" Type="http://schemas.openxmlformats.org/officeDocument/2006/relationships/hyperlink" Target="https://doi.org/10.1016/j.jaac.2014.10.003" TargetMode="External"/><Relationship Id="rId110" Type="http://schemas.openxmlformats.org/officeDocument/2006/relationships/hyperlink" Target="https://www.ncbi.nlm.nih.gov/books/NBK571989/" TargetMode="External"/><Relationship Id="rId115" Type="http://schemas.openxmlformats.org/officeDocument/2006/relationships/hyperlink" Target="https://www.ncbi.nlm.nih.gov/books/NBK571989/" TargetMode="External"/><Relationship Id="rId131" Type="http://schemas.openxmlformats.org/officeDocument/2006/relationships/hyperlink" Target="https://doi.org/10.1016/j.rasd.2023.102227" TargetMode="External"/><Relationship Id="rId136" Type="http://schemas.openxmlformats.org/officeDocument/2006/relationships/hyperlink" Target="https://doi.org/10.1002/aur.70113" TargetMode="External"/><Relationship Id="rId157" Type="http://schemas.openxmlformats.org/officeDocument/2006/relationships/hyperlink" Target="https://doi.org/10.3310/VGTR7431" TargetMode="External"/><Relationship Id="rId178" Type="http://schemas.openxmlformats.org/officeDocument/2006/relationships/hyperlink" Target="https://www.mdpi.com/2076-3425/14/11/1114" TargetMode="External"/><Relationship Id="rId61" Type="http://schemas.openxmlformats.org/officeDocument/2006/relationships/hyperlink" Target="https://senedd.wales/media/rdsnhrh4/24-13-neurodevelopmental-services-in-wales.pdf" TargetMode="External"/><Relationship Id="rId82" Type="http://schemas.openxmlformats.org/officeDocument/2006/relationships/hyperlink" Target="https://doi.org/10.1007/s10803-014-2201-z" TargetMode="External"/><Relationship Id="rId152" Type="http://schemas.openxmlformats.org/officeDocument/2006/relationships/hyperlink" Target="https://www.gov.wales/137-million-transform-services-and-cut-adhd-and-autism-waiting-times" TargetMode="External"/><Relationship Id="rId173" Type="http://schemas.openxmlformats.org/officeDocument/2006/relationships/hyperlink" Target="https://cerj.educ.cam.ac.uk/archive/v11_2024/pdf/CERJ_Vol11_109-128.pdf" TargetMode="External"/><Relationship Id="rId19" Type="http://schemas.openxmlformats.org/officeDocument/2006/relationships/hyperlink" Target="https://doi.org/10.1177/13623613251345532" TargetMode="External"/><Relationship Id="rId14" Type="http://schemas.openxmlformats.org/officeDocument/2006/relationships/hyperlink" Target="https://www.youtube.com/watch?v=N9SMNYLl5Rk" TargetMode="External"/><Relationship Id="rId30" Type="http://schemas.openxmlformats.org/officeDocument/2006/relationships/hyperlink" Target="https://www.ncl.ac.uk/" TargetMode="External"/><Relationship Id="rId35" Type="http://schemas.openxmlformats.org/officeDocument/2006/relationships/hyperlink" Target="https://cerebra.org.uk/wp-content/uploads/2024/11/Autism-assessments-and-diagnosis-in-Wales.pdf" TargetMode="External"/><Relationship Id="rId56" Type="http://schemas.openxmlformats.org/officeDocument/2006/relationships/hyperlink" Target="https://doi.org/10.3390/diagnostics13233545" TargetMode="External"/><Relationship Id="rId77" Type="http://schemas.openxmlformats.org/officeDocument/2006/relationships/hyperlink" Target="https://doi.org/10.1186/s12887-021-02700-5" TargetMode="External"/><Relationship Id="rId100" Type="http://schemas.openxmlformats.org/officeDocument/2006/relationships/hyperlink" Target="https://doi.org/10.1016/j.spen.2020.100831" TargetMode="External"/><Relationship Id="rId105" Type="http://schemas.openxmlformats.org/officeDocument/2006/relationships/hyperlink" Target="https://doi.org/10.3390/brainsci11060702" TargetMode="External"/><Relationship Id="rId126" Type="http://schemas.openxmlformats.org/officeDocument/2006/relationships/hyperlink" Target="https://doi.org/10.1001/jamapediatrics.2021.0054" TargetMode="External"/><Relationship Id="rId147" Type="http://schemas.openxmlformats.org/officeDocument/2006/relationships/hyperlink" Target="https://www.theguardian.com/society/2020/oct/19/autistic-girls-going-undiagnosed-due-to-camouflaging-behaviour-study-claims" TargetMode="External"/><Relationship Id="rId168" Type="http://schemas.openxmlformats.org/officeDocument/2006/relationships/hyperlink" Target="https://bmjopen.bmj.com/content/9/5/e030471.full.pdf" TargetMode="External"/><Relationship Id="rId8" Type="http://schemas.openxmlformats.org/officeDocument/2006/relationships/hyperlink" Target="https://doi.org/10.3390/children11111311" TargetMode="External"/><Relationship Id="rId51" Type="http://schemas.openxmlformats.org/officeDocument/2006/relationships/hyperlink" Target="https://doi.org/10.1007/s41252-024-00391-4" TargetMode="External"/><Relationship Id="rId72" Type="http://schemas.openxmlformats.org/officeDocument/2006/relationships/hyperlink" Target="https://doi.org/10.1177/13623613221142394" TargetMode="External"/><Relationship Id="rId93" Type="http://schemas.openxmlformats.org/officeDocument/2006/relationships/hyperlink" Target="https://doi.org/10.1007/s10803-025-06808-w" TargetMode="External"/><Relationship Id="rId98" Type="http://schemas.openxmlformats.org/officeDocument/2006/relationships/hyperlink" Target="https://doi.org/10.1007/s10803-018-3696-5" TargetMode="External"/><Relationship Id="rId121" Type="http://schemas.openxmlformats.org/officeDocument/2006/relationships/hyperlink" Target="https://doi.org/10.1001/jamapediatrics.2019.0624" TargetMode="External"/><Relationship Id="rId142" Type="http://schemas.openxmlformats.org/officeDocument/2006/relationships/hyperlink" Target="https://doi.org/10.1111/j.1469-7610.2010.02295.x" TargetMode="External"/><Relationship Id="rId163" Type="http://schemas.openxmlformats.org/officeDocument/2006/relationships/hyperlink" Target="https://doi.org/10.1136/bmj.k1674" TargetMode="External"/><Relationship Id="rId3" Type="http://schemas.openxmlformats.org/officeDocument/2006/relationships/styles" Target="styles.xml"/><Relationship Id="rId25" Type="http://schemas.openxmlformats.org/officeDocument/2006/relationships/hyperlink" Target="https://www.durham.ac.uk/" TargetMode="External"/><Relationship Id="rId46" Type="http://schemas.openxmlformats.org/officeDocument/2006/relationships/hyperlink" Target="https://eprints.whiterose.ac.uk/id/eprint/211873/" TargetMode="External"/><Relationship Id="rId67" Type="http://schemas.openxmlformats.org/officeDocument/2006/relationships/hyperlink" Target="https://doi.org/10.1038/s41598-021-95155-8" TargetMode="External"/><Relationship Id="rId116" Type="http://schemas.openxmlformats.org/officeDocument/2006/relationships/hyperlink" Target="https://doi.org/10.1007/s10803-024-06402-6" TargetMode="External"/><Relationship Id="rId137" Type="http://schemas.openxmlformats.org/officeDocument/2006/relationships/hyperlink" Target="https://doi.org/10.1080/08856257.2023.2179310" TargetMode="External"/><Relationship Id="rId158" Type="http://schemas.openxmlformats.org/officeDocument/2006/relationships/hyperlink" Target="https://doi.org/10.1177/13623613231159699" TargetMode="External"/><Relationship Id="rId20" Type="http://schemas.openxmlformats.org/officeDocument/2006/relationships/hyperlink" Target="https://doi.org/10.1590/0004-282X-ANP-2020-0537" TargetMode="External"/><Relationship Id="rId41" Type="http://schemas.openxmlformats.org/officeDocument/2006/relationships/hyperlink" Target="https://doi.org/10.1177/1362361318757048" TargetMode="External"/><Relationship Id="rId62" Type="http://schemas.openxmlformats.org/officeDocument/2006/relationships/hyperlink" Target="https://doi.org/10.5040/9781805017387" TargetMode="External"/><Relationship Id="rId83" Type="http://schemas.openxmlformats.org/officeDocument/2006/relationships/hyperlink" Target="https://doi.org/10.3389/fpsyt.2021.737890" TargetMode="External"/><Relationship Id="rId88" Type="http://schemas.openxmlformats.org/officeDocument/2006/relationships/hyperlink" Target="https://doi.org/10.3389/fpsyg.2021.635690" TargetMode="External"/><Relationship Id="rId111" Type="http://schemas.openxmlformats.org/officeDocument/2006/relationships/hyperlink" Target="https://fundingawards.nihr.ac.uk/award/15/49/32" TargetMode="External"/><Relationship Id="rId132" Type="http://schemas.openxmlformats.org/officeDocument/2006/relationships/hyperlink" Target="https://doi.org/10.1016/j.rasd.2024.102408" TargetMode="External"/><Relationship Id="rId153" Type="http://schemas.openxmlformats.org/officeDocument/2006/relationships/hyperlink" Target="https://www.gov.wales/written-statement-improving-neurodivergence-services" TargetMode="External"/><Relationship Id="rId174" Type="http://schemas.openxmlformats.org/officeDocument/2006/relationships/hyperlink" Target="https://doi.org/10.1016/j.dhjo.2016.10.010" TargetMode="External"/><Relationship Id="rId179" Type="http://schemas.openxmlformats.org/officeDocument/2006/relationships/footer" Target="footer1.xml"/><Relationship Id="rId15" Type="http://schemas.openxmlformats.org/officeDocument/2006/relationships/hyperlink" Target="https://doi.org/10.3390/app15126584" TargetMode="External"/><Relationship Id="rId36" Type="http://schemas.openxmlformats.org/officeDocument/2006/relationships/hyperlink" Target="https://doi.org/10.1002/aur.2785" TargetMode="External"/><Relationship Id="rId57" Type="http://schemas.openxmlformats.org/officeDocument/2006/relationships/hyperlink" Target="https://www.frontiersin.org/journals/neurology/articles/10.3389/fneur.2023.1201265/full" TargetMode="External"/><Relationship Id="rId106" Type="http://schemas.openxmlformats.org/officeDocument/2006/relationships/hyperlink" Target="https://pmc.ncbi.nlm.nih.gov/articles/PMC8228619/" TargetMode="External"/><Relationship Id="rId127" Type="http://schemas.openxmlformats.org/officeDocument/2006/relationships/hyperlink" Target="https://doi.org/10.3390/ijerph20054401" TargetMode="External"/><Relationship Id="rId10" Type="http://schemas.openxmlformats.org/officeDocument/2006/relationships/hyperlink" Target="https://doi.org/10.12998/wjcc.v12.i34.6748" TargetMode="External"/><Relationship Id="rId31" Type="http://schemas.openxmlformats.org/officeDocument/2006/relationships/hyperlink" Target="https://sheffield.ac.uk/" TargetMode="External"/><Relationship Id="rId52" Type="http://schemas.openxmlformats.org/officeDocument/2006/relationships/hyperlink" Target="https://doi.org/10.3389/fpsyg.2023.1022094" TargetMode="External"/><Relationship Id="rId73" Type="http://schemas.openxmlformats.org/officeDocument/2006/relationships/hyperlink" Target="https://doi.org/10.4324/9781315536880" TargetMode="External"/><Relationship Id="rId78" Type="http://schemas.openxmlformats.org/officeDocument/2006/relationships/hyperlink" Target="https://doi.org/10.1007/s40489-023-00408-z" TargetMode="External"/><Relationship Id="rId94" Type="http://schemas.openxmlformats.org/officeDocument/2006/relationships/hyperlink" Target="https://doi.org/10.3389/fpsyt.2025.1669476" TargetMode="External"/><Relationship Id="rId99" Type="http://schemas.openxmlformats.org/officeDocument/2006/relationships/hyperlink" Target="https://doi.org/10.1016/j.spen.2020.100831" TargetMode="External"/><Relationship Id="rId101" Type="http://schemas.openxmlformats.org/officeDocument/2006/relationships/hyperlink" Target="https://doi.org/10.1177/0734282913490916" TargetMode="External"/><Relationship Id="rId122" Type="http://schemas.openxmlformats.org/officeDocument/2006/relationships/hyperlink" Target="https://doi.org/10.1001/jamapediatrics.2019.0624" TargetMode="External"/><Relationship Id="rId143" Type="http://schemas.openxmlformats.org/officeDocument/2006/relationships/hyperlink" Target="https://doi.org/10.1002/aur.2813" TargetMode="External"/><Relationship Id="rId148" Type="http://schemas.openxmlformats.org/officeDocument/2006/relationships/hyperlink" Target="https://www.gov.wales/sites/default/files/publications/2018-04/additional-learning-needs-and-education-tribunal-wales-act-2018-explanatory-memorandum.pdf" TargetMode="External"/><Relationship Id="rId164" Type="http://schemas.openxmlformats.org/officeDocument/2006/relationships/hyperlink" Target="https://doi.org/10.1093/pch/pxz119" TargetMode="External"/><Relationship Id="rId169" Type="http://schemas.openxmlformats.org/officeDocument/2006/relationships/hyperlink" Target="https://papers.ssrn.com/sol3/papers.cfm?abstract_id=4835671" TargetMode="External"/><Relationship Id="rId4" Type="http://schemas.openxmlformats.org/officeDocument/2006/relationships/settings" Target="settings.xml"/><Relationship Id="rId9" Type="http://schemas.openxmlformats.org/officeDocument/2006/relationships/hyperlink" Target="https://doi.org/10.1007/s40489-023-00393-3" TargetMode="External"/><Relationship Id="rId180" Type="http://schemas.openxmlformats.org/officeDocument/2006/relationships/fontTable" Target="fontTable.xml"/><Relationship Id="rId26" Type="http://schemas.openxmlformats.org/officeDocument/2006/relationships/hyperlink" Target="https://www.lancaster.ac.uk/" TargetMode="External"/><Relationship Id="rId47" Type="http://schemas.openxmlformats.org/officeDocument/2006/relationships/hyperlink" Target="https://doi.org/10.4324/9781315679556" TargetMode="External"/><Relationship Id="rId68" Type="http://schemas.openxmlformats.org/officeDocument/2006/relationships/hyperlink" Target="https://doi.org/10.1007/s10803-018-3502-4" TargetMode="External"/><Relationship Id="rId89" Type="http://schemas.openxmlformats.org/officeDocument/2006/relationships/hyperlink" Target="https://doi.org/10.1177/07419325221147699" TargetMode="External"/><Relationship Id="rId112" Type="http://schemas.openxmlformats.org/officeDocument/2006/relationships/hyperlink" Target="https://neurodivergencewales.org/wp-content/uploads/2020/08/A-Guide-for-Early-Years-Settings_Eng.pdf" TargetMode="External"/><Relationship Id="rId133" Type="http://schemas.openxmlformats.org/officeDocument/2006/relationships/hyperlink" Target="https://doi.org/10.22051/jwsps.2022.39986.2611" TargetMode="External"/><Relationship Id="rId154" Type="http://schemas.openxmlformats.org/officeDocument/2006/relationships/hyperlink" Target="https://doi.org/10.1177/13623613251355257" TargetMode="External"/><Relationship Id="rId175" Type="http://schemas.openxmlformats.org/officeDocument/2006/relationships/hyperlink" Target="https://doi.org/10.1007/s10803-018-3502-4" TargetMode="External"/><Relationship Id="rId16" Type="http://schemas.openxmlformats.org/officeDocument/2006/relationships/hyperlink" Target="https://doi.org/10.1007/s40489-023-00420-3" TargetMode="External"/><Relationship Id="rId37" Type="http://schemas.openxmlformats.org/officeDocument/2006/relationships/hyperlink" Target="https://www.childcomwales.org.uk/wp-content/uploads/2023/03/A-No-Wrong-Door-Approach-to-Neurodiversity-.pdf" TargetMode="External"/><Relationship Id="rId58" Type="http://schemas.openxmlformats.org/officeDocument/2006/relationships/hyperlink" Target="https://doi.org/10.1007/s10803-024-06471-7" TargetMode="External"/><Relationship Id="rId79" Type="http://schemas.openxmlformats.org/officeDocument/2006/relationships/hyperlink" Target="https://doi.org/10.1177/1096250615586029" TargetMode="External"/><Relationship Id="rId102" Type="http://schemas.openxmlformats.org/officeDocument/2006/relationships/hyperlink" Target="https://doi.org/10.1093/eurpub/ckaf161.1788" TargetMode="External"/><Relationship Id="rId123" Type="http://schemas.openxmlformats.org/officeDocument/2006/relationships/hyperlink" Target="https://healthyworking.wales/topic/neurodiversity-in-the-workplace/benefits-of-neurodiversity-in-the-workplace/" TargetMode="External"/><Relationship Id="rId144" Type="http://schemas.openxmlformats.org/officeDocument/2006/relationships/hyperlink" Target="https://doi.org/10.1007/s10803-016-2812-7" TargetMode="External"/><Relationship Id="rId90" Type="http://schemas.openxmlformats.org/officeDocument/2006/relationships/hyperlink" Target="https://discovery.ucl.ac.uk/id/eprint/10096368/" TargetMode="External"/><Relationship Id="rId165" Type="http://schemas.openxmlformats.org/officeDocument/2006/relationships/hyperlink" Target="https://doi.org/10.1007/s10803-020-04655-5" TargetMode="External"/><Relationship Id="rId27" Type="http://schemas.openxmlformats.org/officeDocument/2006/relationships/hyperlink" Target="https://www.leeds.ac.uk/" TargetMode="External"/><Relationship Id="rId48" Type="http://schemas.openxmlformats.org/officeDocument/2006/relationships/hyperlink" Target="https://www.theguardian.com/australia-news/commentisfree/2024/may/02/im-going-to-be-blunt-our-neurotypical-school-system-is-the-problem" TargetMode="External"/><Relationship Id="rId69" Type="http://schemas.openxmlformats.org/officeDocument/2006/relationships/hyperlink" Target="https://autisticgirlsnetwork.org/behind-the-smile-autistic-masking-at-school/" TargetMode="External"/><Relationship Id="rId113" Type="http://schemas.openxmlformats.org/officeDocument/2006/relationships/hyperlink" Target="https://neurodivergencewales.org/wp-content/uploads/2025/04/Neurodivergence-Wales-Resources-Booklet-ENG.pdf" TargetMode="External"/><Relationship Id="rId134" Type="http://schemas.openxmlformats.org/officeDocument/2006/relationships/hyperlink" Target="https://doi.org/10.2196/37901" TargetMode="External"/><Relationship Id="rId80" Type="http://schemas.openxmlformats.org/officeDocument/2006/relationships/hyperlink" Target="https://doi.org/10.5281/ZENODO.11489765" TargetMode="External"/><Relationship Id="rId155" Type="http://schemas.openxmlformats.org/officeDocument/2006/relationships/hyperlink" Target="https://icd.who.int/browse11/l-m/en" TargetMode="External"/><Relationship Id="rId176" Type="http://schemas.openxmlformats.org/officeDocument/2006/relationships/hyperlink" Target="https://www.brickxbasedtherapy.ie/wp-content/uploads/2021/01/LEGO-therapy-research-Studies-Report.pdf" TargetMode="External"/><Relationship Id="rId17" Type="http://schemas.openxmlformats.org/officeDocument/2006/relationships/hyperlink" Target="https://doi.org/10.1002/aur.2725" TargetMode="External"/><Relationship Id="rId38" Type="http://schemas.openxmlformats.org/officeDocument/2006/relationships/hyperlink" Target="https://www.childrenscommissioner.gov.uk/resource/waiting-times-for-assessment-and-support-for-autism-adhd-and-other-neurodevelopmental-conditions/" TargetMode="External"/><Relationship Id="rId59" Type="http://schemas.openxmlformats.org/officeDocument/2006/relationships/hyperlink" Target="https://www.birmingham.ac.uk/news/2025/towards-an-inclusive-autism-education-agenda" TargetMode="External"/><Relationship Id="rId103" Type="http://schemas.openxmlformats.org/officeDocument/2006/relationships/hyperlink" Target="https://doi.org/10.1136/bmjopen-2018-025006" TargetMode="External"/><Relationship Id="rId124" Type="http://schemas.openxmlformats.org/officeDocument/2006/relationships/hyperlink" Target="https://doi.org/10.1002/jmri.27949" TargetMode="External"/><Relationship Id="rId70" Type="http://schemas.openxmlformats.org/officeDocument/2006/relationships/hyperlink" Target="https://doi.org/10.1007/s10803-017-3166-5" TargetMode="External"/><Relationship Id="rId91" Type="http://schemas.openxmlformats.org/officeDocument/2006/relationships/hyperlink" Target="https://www.researchgate.net/profile/Paul-Lipkin/publication/368675172_Screening_Success_in_the_Age_of_Autism/links/640201810cf1030a566cca36/Screening-Success-in-the-Age-of-Autism.pdf" TargetMode="External"/><Relationship Id="rId145" Type="http://schemas.openxmlformats.org/officeDocument/2006/relationships/hyperlink" Target="https://doi.org/10.1177/13623613221123712" TargetMode="External"/><Relationship Id="rId166" Type="http://schemas.openxmlformats.org/officeDocument/2006/relationships/hyperlink" Target="https://eprints.whiterose.ac.uk/id/eprint/198143/" TargetMode="External"/><Relationship Id="rId1" Type="http://schemas.openxmlformats.org/officeDocument/2006/relationships/customXml" Target="../customXml/item1.xml"/><Relationship Id="rId28" Type="http://schemas.openxmlformats.org/officeDocument/2006/relationships/hyperlink" Target="https://www.liverpool.ac.uk/" TargetMode="External"/><Relationship Id="rId49" Type="http://schemas.openxmlformats.org/officeDocument/2006/relationships/hyperlink" Target="https://www.magonlinelibrary.com/doi/pdf/10.12968/hmed.2023.0006" TargetMode="External"/><Relationship Id="rId114" Type="http://schemas.openxmlformats.org/officeDocument/2006/relationships/hyperlink" Target="https://www.ncbi.nlm.nih.gov/books/NBK5503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E283F-F5BD-4969-8449-BC0E24D66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12041</Words>
  <Characters>68639</Characters>
  <Application>Microsoft Office Word</Application>
  <DocSecurity>0</DocSecurity>
  <Lines>571</Lines>
  <Paragraphs>161</Paragraphs>
  <ScaleCrop>false</ScaleCrop>
  <Company/>
  <LinksUpToDate>false</LinksUpToDate>
  <CharactersWithSpaces>80519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 (2315485)</dc:creator>
  <cp:keywords/>
  <dc:description/>
  <cp:lastModifiedBy>Kate Rowlands (2315485)</cp:lastModifiedBy>
  <cp:revision>3</cp:revision>
  <cp:lastPrinted>2026-01-12T16:40:00Z</cp:lastPrinted>
  <dcterms:created xsi:type="dcterms:W3CDTF">2026-01-15T14:10:00Z</dcterms:created>
  <dcterms:modified xsi:type="dcterms:W3CDTF">2026-01-16T12:16:00Z</dcterms:modified>
</cp:coreProperties>
</file>