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77B" w:rsidRDefault="007E45EF">
      <w:pPr>
        <w:pBdr>
          <w:top w:val="nil"/>
          <w:left w:val="nil"/>
          <w:bottom w:val="nil"/>
          <w:right w:val="nil"/>
          <w:between w:val="nil"/>
        </w:pBdr>
        <w:spacing w:before="1540" w:after="240" w:line="240" w:lineRule="auto"/>
        <w:jc w:val="center"/>
        <w:rPr>
          <w:color w:val="5B9BD5"/>
        </w:rPr>
      </w:pPr>
      <w:bookmarkStart w:id="0" w:name="_gjdgxs" w:colFirst="0" w:colLast="0"/>
      <w:bookmarkEnd w:id="0"/>
      <w:r>
        <w:rPr>
          <w:noProof/>
          <w:color w:val="5B9BD5"/>
          <w:lang w:val="en-US"/>
        </w:rPr>
        <w:drawing>
          <wp:inline distT="0" distB="0" distL="0" distR="0">
            <wp:extent cx="1417320" cy="75089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rsidR="0084677B" w:rsidRDefault="007E45EF">
      <w:pPr>
        <w:spacing w:before="240" w:after="240" w:line="360" w:lineRule="auto"/>
        <w:jc w:val="center"/>
        <w:rPr>
          <w:color w:val="5B9BD5"/>
          <w:sz w:val="28"/>
          <w:szCs w:val="28"/>
        </w:rPr>
      </w:pPr>
      <w:r>
        <w:rPr>
          <w:rFonts w:ascii="Arial" w:eastAsia="Arial" w:hAnsi="Arial" w:cs="Arial"/>
          <w:color w:val="5B9BD5"/>
          <w:sz w:val="48"/>
          <w:szCs w:val="48"/>
        </w:rPr>
        <w:t>Assignment on Financial Management Budget Planning</w:t>
      </w:r>
    </w:p>
    <w:p w:rsidR="0084677B" w:rsidRDefault="007E45EF">
      <w:pPr>
        <w:pBdr>
          <w:top w:val="nil"/>
          <w:left w:val="nil"/>
          <w:bottom w:val="nil"/>
          <w:right w:val="nil"/>
          <w:between w:val="nil"/>
        </w:pBdr>
        <w:spacing w:before="480" w:after="0" w:line="240" w:lineRule="auto"/>
        <w:jc w:val="center"/>
        <w:rPr>
          <w:color w:val="5B9BD5"/>
        </w:rPr>
      </w:pPr>
      <w:r>
        <w:rPr>
          <w:noProof/>
          <w:color w:val="5B9BD5"/>
          <w:lang w:val="en-US"/>
        </w:rPr>
        <mc:AlternateContent>
          <mc:Choice Requires="wps">
            <w:drawing>
              <wp:anchor distT="0" distB="0" distL="114300" distR="114300" simplePos="0" relativeHeight="251658240" behindDoc="0" locked="0" layoutInCell="1" hidden="0" allowOverlap="1" wp14:anchorId="1ABBDCC0" wp14:editId="3410720A">
                <wp:simplePos x="0" y="0"/>
                <wp:positionH relativeFrom="margin">
                  <wp:align>center</wp:align>
                </wp:positionH>
                <wp:positionV relativeFrom="page">
                  <wp:posOffset>9083358</wp:posOffset>
                </wp:positionV>
                <wp:extent cx="5741035" cy="674857"/>
                <wp:effectExtent l="0" t="0" r="0" b="0"/>
                <wp:wrapNone/>
                <wp:docPr id="1" name="Rectangle 1"/>
                <wp:cNvGraphicFramePr/>
                <a:graphic xmlns:a="http://schemas.openxmlformats.org/drawingml/2006/main">
                  <a:graphicData uri="http://schemas.microsoft.com/office/word/2010/wordprocessingShape">
                    <wps:wsp>
                      <wps:cNvSpPr/>
                      <wps:spPr>
                        <a:xfrm>
                          <a:off x="2480245" y="3485043"/>
                          <a:ext cx="5731510" cy="589915"/>
                        </a:xfrm>
                        <a:prstGeom prst="rect">
                          <a:avLst/>
                        </a:prstGeom>
                        <a:noFill/>
                        <a:ln>
                          <a:noFill/>
                        </a:ln>
                      </wps:spPr>
                      <wps:txbx>
                        <w:txbxContent>
                          <w:p w:rsidR="0084677B" w:rsidRDefault="0084677B">
                            <w:pPr>
                              <w:spacing w:after="40" w:line="240" w:lineRule="auto"/>
                              <w:jc w:val="center"/>
                              <w:textDirection w:val="btLr"/>
                            </w:pPr>
                          </w:p>
                          <w:p w:rsidR="0084677B" w:rsidRDefault="007E45EF">
                            <w:pPr>
                              <w:spacing w:after="0" w:line="240" w:lineRule="auto"/>
                              <w:jc w:val="center"/>
                              <w:textDirection w:val="btLr"/>
                            </w:pPr>
                            <w:r>
                              <w:rPr>
                                <w:rFonts w:ascii="Arial" w:eastAsia="Arial" w:hAnsi="Arial" w:cs="Arial"/>
                                <w:smallCaps/>
                                <w:color w:val="5B9BD5"/>
                                <w:sz w:val="28"/>
                              </w:rPr>
                              <w:t>UNIVERSITY OF WALES TRINITY SAINT DAVID</w:t>
                            </w:r>
                          </w:p>
                          <w:p w:rsidR="0084677B" w:rsidRDefault="0084677B">
                            <w:pPr>
                              <w:spacing w:after="0" w:line="240" w:lineRule="auto"/>
                              <w:jc w:val="center"/>
                              <w:textDirection w:val="btLr"/>
                            </w:pPr>
                          </w:p>
                        </w:txbxContent>
                      </wps:txbx>
                      <wps:bodyPr spcFirstLastPara="1"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rect w14:anchorId="1ABBDCC0" id="Rectangle 1" o:spid="_x0000_s1026" style="position:absolute;left:0;text-align:left;margin-left:0;margin-top:715.25pt;width:452.05pt;height:53.1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" filled="f" stroked="f">
                <v:textbox inset="0,0,0,0">
                  <w:txbxContent>
                    <w:p w:rsidR="0084677B" w:rsidRDefault="0084677B">
                      <w:pPr>
                        <w:spacing w:after="40" w:line="240" w:lineRule="auto"/>
                        <w:jc w:val="center"/>
                        <w:textDirection w:val="btLr"/>
                      </w:pPr>
                    </w:p>
                    <w:p w:rsidR="0084677B" w:rsidRDefault="007E45EF">
                      <w:pPr>
                        <w:spacing w:after="0" w:line="240" w:lineRule="auto"/>
                        <w:jc w:val="center"/>
                        <w:textDirection w:val="btLr"/>
                      </w:pPr>
                      <w:r>
                        <w:rPr>
                          <w:rFonts w:ascii="Arial" w:eastAsia="Arial" w:hAnsi="Arial" w:cs="Arial"/>
                          <w:smallCaps/>
                          <w:color w:val="5B9BD5"/>
                          <w:sz w:val="28"/>
                        </w:rPr>
                        <w:t>UNIVERSITY OF WALES TRINITY SAINT DAVID</w:t>
                      </w:r>
                    </w:p>
                    <w:p w:rsidR="0084677B" w:rsidRDefault="0084677B">
                      <w:pPr>
                        <w:spacing w:after="0" w:line="240" w:lineRule="auto"/>
                        <w:jc w:val="center"/>
                        <w:textDirection w:val="btLr"/>
                      </w:pPr>
                    </w:p>
                  </w:txbxContent>
                </v:textbox>
                <w10:wrap anchorx="margin" anchory="page"/>
              </v:rect>
            </w:pict>
          </mc:Fallback>
        </mc:AlternateContent>
      </w:r>
      <w:r>
        <w:rPr>
          <w:noProof/>
          <w:color w:val="5B9BD5"/>
          <w:lang w:val="en-US"/>
        </w:rPr>
        <w:drawing>
          <wp:inline distT="0" distB="0" distL="0" distR="0" wp14:anchorId="59F8F45D" wp14:editId="3EC371AC">
            <wp:extent cx="758952" cy="47893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rsidR="00CE0FC9" w:rsidRDefault="00CE0FC9" w:rsidP="00CE0FC9">
      <w:pPr>
        <w:jc w:val="center"/>
      </w:pPr>
    </w:p>
    <w:p w:rsidR="00CE0FC9" w:rsidRDefault="00CE0FC9" w:rsidP="00CE0FC9">
      <w:pPr>
        <w:jc w:val="center"/>
      </w:pPr>
    </w:p>
    <w:p w:rsidR="00CE0FC9" w:rsidRPr="00CE0FC9" w:rsidRDefault="00CE0FC9" w:rsidP="00CE0FC9">
      <w:pPr>
        <w:ind w:left="2880" w:firstLine="720"/>
        <w:jc w:val="both"/>
        <w:rPr>
          <w:b/>
          <w:sz w:val="28"/>
        </w:rPr>
      </w:pPr>
      <w:r w:rsidRPr="00CE0FC9">
        <w:rPr>
          <w:b/>
          <w:sz w:val="28"/>
        </w:rPr>
        <w:t xml:space="preserve">Name- </w:t>
      </w:r>
      <w:proofErr w:type="spellStart"/>
      <w:r w:rsidRPr="00CE0FC9">
        <w:rPr>
          <w:b/>
          <w:sz w:val="28"/>
        </w:rPr>
        <w:t>Titu</w:t>
      </w:r>
      <w:proofErr w:type="spellEnd"/>
      <w:r w:rsidRPr="00CE0FC9">
        <w:rPr>
          <w:b/>
          <w:sz w:val="28"/>
        </w:rPr>
        <w:t xml:space="preserve"> Mia</w:t>
      </w:r>
    </w:p>
    <w:p w:rsidR="00CE0FC9" w:rsidRDefault="00CE0FC9" w:rsidP="00CE0FC9">
      <w:pPr>
        <w:ind w:left="2880" w:firstLine="720"/>
        <w:jc w:val="both"/>
        <w:rPr>
          <w:b/>
          <w:sz w:val="28"/>
        </w:rPr>
      </w:pPr>
      <w:r w:rsidRPr="00CE0FC9">
        <w:rPr>
          <w:b/>
          <w:sz w:val="28"/>
        </w:rPr>
        <w:t>Id-2020573</w:t>
      </w:r>
    </w:p>
    <w:p w:rsidR="00CE0FC9" w:rsidRPr="00CE0FC9" w:rsidRDefault="00CE0FC9" w:rsidP="00CE0FC9">
      <w:pPr>
        <w:ind w:left="2880" w:firstLine="720"/>
        <w:jc w:val="both"/>
        <w:rPr>
          <w:b/>
          <w:sz w:val="28"/>
        </w:rPr>
      </w:pPr>
      <w:r w:rsidRPr="00CE0FC9">
        <w:rPr>
          <w:b/>
          <w:sz w:val="28"/>
        </w:rPr>
        <w:t>Lecture name-Dale Clarke</w:t>
      </w:r>
      <w:bookmarkStart w:id="1" w:name="_GoBack"/>
      <w:bookmarkEnd w:id="1"/>
    </w:p>
    <w:p w:rsidR="00CE0FC9" w:rsidRDefault="00CE0FC9">
      <w:pPr>
        <w:pBdr>
          <w:top w:val="nil"/>
          <w:left w:val="nil"/>
          <w:bottom w:val="nil"/>
          <w:right w:val="nil"/>
          <w:between w:val="nil"/>
        </w:pBdr>
        <w:spacing w:before="480" w:after="0" w:line="240" w:lineRule="auto"/>
        <w:jc w:val="center"/>
        <w:rPr>
          <w:color w:val="5B9BD5"/>
        </w:rPr>
      </w:pPr>
    </w:p>
    <w:p w:rsidR="0084677B" w:rsidRDefault="007E45EF" w:rsidP="00CE0FC9">
      <w:r>
        <w:br w:type="page"/>
      </w:r>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2" w:name="_s8doka8u3wx" w:colFirst="0" w:colLast="0"/>
      <w:bookmarkEnd w:id="2"/>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3" w:name="_gqrd8z5qq5s8" w:colFirst="0" w:colLast="0"/>
      <w:bookmarkEnd w:id="3"/>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4" w:name="_fxr79k9ypuzj" w:colFirst="0" w:colLast="0"/>
      <w:bookmarkEnd w:id="4"/>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5" w:name="_id7ze0gflc6k" w:colFirst="0" w:colLast="0"/>
      <w:bookmarkEnd w:id="5"/>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6" w:name="_1ehtzpdz2bu5" w:colFirst="0" w:colLast="0"/>
      <w:bookmarkEnd w:id="6"/>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7" w:name="_iqidyetwjior" w:colFirst="0" w:colLast="0"/>
      <w:bookmarkEnd w:id="7"/>
      <w:r>
        <w:rPr>
          <w:rFonts w:ascii="Arial" w:eastAsia="Arial" w:hAnsi="Arial" w:cs="Arial"/>
          <w:b/>
          <w:color w:val="000000"/>
          <w:sz w:val="48"/>
          <w:szCs w:val="48"/>
        </w:rPr>
        <w:t>Executive Summary</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Maintaining data of the cash flow in and out of a business is called budgeting. Keeping records and monitoring this budgeting is very crucial for any business. Proper analysis of this budgeting can prescribe various budgeting models which can be imposed fo</w:t>
      </w:r>
      <w:r>
        <w:rPr>
          <w:rFonts w:ascii="Arial" w:eastAsia="Arial" w:hAnsi="Arial" w:cs="Arial"/>
          <w:sz w:val="24"/>
          <w:szCs w:val="24"/>
        </w:rPr>
        <w:t>r achieving certain objectives. However, selecting these models is also very important as this will lead to the sustainability of the business.</w:t>
      </w: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7E45EF">
      <w:pPr>
        <w:spacing w:before="240" w:after="240" w:line="360" w:lineRule="auto"/>
        <w:jc w:val="both"/>
        <w:rPr>
          <w:rFonts w:ascii="Arial" w:eastAsia="Arial" w:hAnsi="Arial" w:cs="Arial"/>
          <w:b/>
          <w:sz w:val="28"/>
          <w:szCs w:val="28"/>
        </w:rPr>
      </w:pPr>
      <w:r>
        <w:rPr>
          <w:rFonts w:ascii="Arial" w:eastAsia="Arial" w:hAnsi="Arial" w:cs="Arial"/>
          <w:b/>
          <w:sz w:val="28"/>
          <w:szCs w:val="28"/>
        </w:rPr>
        <w:lastRenderedPageBreak/>
        <w:t>Table of Contents</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Executive Summary</w:t>
      </w:r>
      <w:r>
        <w:rPr>
          <w:rFonts w:ascii="Arial" w:eastAsia="Arial" w:hAnsi="Arial" w:cs="Arial"/>
          <w:sz w:val="24"/>
          <w:szCs w:val="24"/>
        </w:rPr>
        <w:tab/>
        <w:t xml:space="preserve"> 1</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t>Introduction</w:t>
      </w:r>
      <w:r>
        <w:rPr>
          <w:rFonts w:ascii="Arial" w:eastAsia="Arial" w:hAnsi="Arial" w:cs="Arial"/>
          <w:sz w:val="24"/>
          <w:szCs w:val="24"/>
        </w:rPr>
        <w:tab/>
        <w:t>3</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t>500 words Analysis of Grand hotel budget planne</w:t>
      </w:r>
      <w:r>
        <w:rPr>
          <w:rFonts w:ascii="Arial" w:eastAsia="Arial" w:hAnsi="Arial" w:cs="Arial"/>
          <w:sz w:val="24"/>
          <w:szCs w:val="24"/>
        </w:rPr>
        <w:t xml:space="preserve">r </w:t>
      </w:r>
      <w:r>
        <w:rPr>
          <w:rFonts w:ascii="Arial" w:eastAsia="Arial" w:hAnsi="Arial" w:cs="Arial"/>
          <w:sz w:val="24"/>
          <w:szCs w:val="24"/>
        </w:rPr>
        <w:tab/>
        <w:t>3</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t xml:space="preserve">Task 2 </w:t>
      </w:r>
      <w:r>
        <w:rPr>
          <w:rFonts w:ascii="Arial" w:eastAsia="Arial" w:hAnsi="Arial" w:cs="Arial"/>
          <w:sz w:val="24"/>
          <w:szCs w:val="24"/>
        </w:rPr>
        <w:tab/>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3.1     Importance of budgeting</w:t>
      </w:r>
      <w:r>
        <w:rPr>
          <w:rFonts w:ascii="Arial" w:eastAsia="Arial" w:hAnsi="Arial" w:cs="Arial"/>
          <w:sz w:val="24"/>
          <w:szCs w:val="24"/>
        </w:rPr>
        <w:tab/>
        <w:t>4</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3.2     Understanding of incremental budgeting</w:t>
      </w:r>
      <w:r>
        <w:rPr>
          <w:rFonts w:ascii="Arial" w:eastAsia="Arial" w:hAnsi="Arial" w:cs="Arial"/>
          <w:sz w:val="24"/>
          <w:szCs w:val="24"/>
        </w:rPr>
        <w:tab/>
        <w:t>5</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 xml:space="preserve">3.3     Activity based </w:t>
      </w:r>
      <w:r>
        <w:rPr>
          <w:rFonts w:ascii="Arial" w:eastAsia="Arial" w:hAnsi="Arial" w:cs="Arial"/>
          <w:sz w:val="24"/>
          <w:szCs w:val="24"/>
        </w:rPr>
        <w:tab/>
        <w:t>6</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3.4     Value proposition based</w:t>
      </w:r>
      <w:r>
        <w:rPr>
          <w:rFonts w:ascii="Arial" w:eastAsia="Arial" w:hAnsi="Arial" w:cs="Arial"/>
          <w:sz w:val="24"/>
          <w:szCs w:val="24"/>
        </w:rPr>
        <w:tab/>
        <w:t>6</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3.5     Zero based budgeting</w:t>
      </w:r>
      <w:r>
        <w:rPr>
          <w:rFonts w:ascii="Arial" w:eastAsia="Arial" w:hAnsi="Arial" w:cs="Arial"/>
          <w:sz w:val="24"/>
          <w:szCs w:val="24"/>
        </w:rPr>
        <w:tab/>
        <w:t>7</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3.6     How budgeting control can support sustainability</w:t>
      </w:r>
      <w:r>
        <w:rPr>
          <w:rFonts w:ascii="Arial" w:eastAsia="Arial" w:hAnsi="Arial" w:cs="Arial"/>
          <w:sz w:val="24"/>
          <w:szCs w:val="24"/>
        </w:rPr>
        <w:tab/>
        <w:t>7</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4.</w:t>
      </w:r>
      <w:r>
        <w:rPr>
          <w:rFonts w:ascii="Arial" w:eastAsia="Arial" w:hAnsi="Arial" w:cs="Arial"/>
          <w:sz w:val="24"/>
          <w:szCs w:val="24"/>
        </w:rPr>
        <w:tab/>
      </w:r>
      <w:r>
        <w:rPr>
          <w:rFonts w:ascii="Arial" w:eastAsia="Arial" w:hAnsi="Arial" w:cs="Arial"/>
          <w:sz w:val="24"/>
          <w:szCs w:val="24"/>
        </w:rPr>
        <w:t>Conclusion</w:t>
      </w:r>
      <w:r>
        <w:rPr>
          <w:rFonts w:ascii="Arial" w:eastAsia="Arial" w:hAnsi="Arial" w:cs="Arial"/>
          <w:sz w:val="24"/>
          <w:szCs w:val="24"/>
        </w:rPr>
        <w:tab/>
        <w:t>8</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5.</w:t>
      </w:r>
      <w:r>
        <w:rPr>
          <w:rFonts w:ascii="Arial" w:eastAsia="Arial" w:hAnsi="Arial" w:cs="Arial"/>
          <w:sz w:val="24"/>
          <w:szCs w:val="24"/>
        </w:rPr>
        <w:tab/>
        <w:t>Reference List</w:t>
      </w:r>
      <w:r>
        <w:rPr>
          <w:rFonts w:ascii="Arial" w:eastAsia="Arial" w:hAnsi="Arial" w:cs="Arial"/>
          <w:sz w:val="24"/>
          <w:szCs w:val="24"/>
        </w:rPr>
        <w:tab/>
        <w:t>9</w:t>
      </w:r>
    </w:p>
    <w:p w:rsidR="0084677B" w:rsidRDefault="007E45EF">
      <w:pPr>
        <w:spacing w:before="240" w:after="240" w:line="240" w:lineRule="auto"/>
        <w:jc w:val="both"/>
        <w:rPr>
          <w:rFonts w:ascii="Arial" w:eastAsia="Arial" w:hAnsi="Arial" w:cs="Arial"/>
          <w:sz w:val="24"/>
          <w:szCs w:val="24"/>
        </w:rPr>
      </w:pPr>
      <w:r>
        <w:rPr>
          <w:rFonts w:ascii="Arial" w:eastAsia="Arial" w:hAnsi="Arial" w:cs="Arial"/>
          <w:sz w:val="24"/>
          <w:szCs w:val="24"/>
        </w:rPr>
        <w:t>6.</w:t>
      </w:r>
      <w:r>
        <w:rPr>
          <w:rFonts w:ascii="Arial" w:eastAsia="Arial" w:hAnsi="Arial" w:cs="Arial"/>
          <w:sz w:val="24"/>
          <w:szCs w:val="24"/>
        </w:rPr>
        <w:tab/>
        <w:t>Appendix with Excel Budget planner 11</w:t>
      </w:r>
    </w:p>
    <w:p w:rsidR="0084677B" w:rsidRDefault="0084677B">
      <w:pPr>
        <w:spacing w:before="240" w:after="240" w:line="240" w:lineRule="auto"/>
        <w:jc w:val="both"/>
        <w:rPr>
          <w:rFonts w:ascii="Arial" w:eastAsia="Arial" w:hAnsi="Arial" w:cs="Arial"/>
          <w:sz w:val="24"/>
          <w:szCs w:val="24"/>
        </w:rPr>
      </w:pPr>
    </w:p>
    <w:p w:rsidR="0084677B" w:rsidRDefault="0084677B">
      <w:pPr>
        <w:spacing w:before="240" w:after="240" w:line="240" w:lineRule="auto"/>
        <w:jc w:val="both"/>
        <w:rPr>
          <w:rFonts w:ascii="Arial" w:eastAsia="Arial" w:hAnsi="Arial" w:cs="Arial"/>
          <w:sz w:val="24"/>
          <w:szCs w:val="24"/>
        </w:rPr>
      </w:pP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rsidR="0084677B" w:rsidRDefault="0084677B">
      <w:pPr>
        <w:spacing w:after="0" w:line="360" w:lineRule="auto"/>
        <w:jc w:val="both"/>
        <w:rPr>
          <w:rFonts w:ascii="Arial" w:eastAsia="Arial" w:hAnsi="Arial" w:cs="Arial"/>
          <w:sz w:val="24"/>
          <w:szCs w:val="24"/>
        </w:rPr>
      </w:pP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w:t>
      </w: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84677B">
      <w:pPr>
        <w:spacing w:before="240" w:after="240" w:line="360" w:lineRule="auto"/>
        <w:jc w:val="both"/>
        <w:rPr>
          <w:rFonts w:ascii="Arial" w:eastAsia="Arial" w:hAnsi="Arial" w:cs="Arial"/>
          <w:sz w:val="24"/>
          <w:szCs w:val="24"/>
        </w:rPr>
      </w:pPr>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8" w:name="_tfdzm3ps6d86" w:colFirst="0" w:colLast="0"/>
      <w:bookmarkEnd w:id="8"/>
      <w:r>
        <w:rPr>
          <w:rFonts w:ascii="Arial" w:eastAsia="Arial" w:hAnsi="Arial" w:cs="Arial"/>
          <w:b/>
          <w:color w:val="000000"/>
          <w:sz w:val="48"/>
          <w:szCs w:val="48"/>
        </w:rPr>
        <w:lastRenderedPageBreak/>
        <w:t>1.</w:t>
      </w:r>
      <w:r>
        <w:rPr>
          <w:rFonts w:ascii="Arial" w:eastAsia="Arial" w:hAnsi="Arial" w:cs="Arial"/>
          <w:color w:val="000000"/>
          <w:sz w:val="16"/>
          <w:szCs w:val="16"/>
        </w:rPr>
        <w:tab/>
      </w:r>
      <w:r>
        <w:rPr>
          <w:rFonts w:ascii="Arial" w:eastAsia="Arial" w:hAnsi="Arial" w:cs="Arial"/>
          <w:b/>
          <w:color w:val="000000"/>
          <w:sz w:val="48"/>
          <w:szCs w:val="48"/>
        </w:rPr>
        <w:t>Introduction</w:t>
      </w:r>
    </w:p>
    <w:p w:rsidR="0084677B" w:rsidRDefault="0084677B">
      <w:pPr>
        <w:spacing w:after="0" w:line="360" w:lineRule="auto"/>
        <w:jc w:val="both"/>
        <w:rPr>
          <w:rFonts w:ascii="Arial" w:eastAsia="Arial" w:hAnsi="Arial" w:cs="Arial"/>
          <w:sz w:val="24"/>
          <w:szCs w:val="24"/>
        </w:rPr>
      </w:pP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Budgeting is very crucial for every business to keep track of its financial activities. Though collecting and organizing each income and expense of a business properly can be stated as budgeting simply but based on the different budgeting models and theori</w:t>
      </w:r>
      <w:r>
        <w:rPr>
          <w:rFonts w:ascii="Arial" w:eastAsia="Arial" w:hAnsi="Arial" w:cs="Arial"/>
          <w:sz w:val="24"/>
          <w:szCs w:val="24"/>
        </w:rPr>
        <w:t>es, budgeting can be the key tool for deciding business models itself. It can help to create the sales model, and business operation model and can even create pathways to turn the business into a sustainable venture [1]. Some budgeting models can be create</w:t>
      </w:r>
      <w:r>
        <w:rPr>
          <w:rFonts w:ascii="Arial" w:eastAsia="Arial" w:hAnsi="Arial" w:cs="Arial"/>
          <w:sz w:val="24"/>
          <w:szCs w:val="24"/>
        </w:rPr>
        <w:t>d only to track the inflow and outflow of cash, some budgeting models can help the reconstruction of a whole business. Some budgeting models can help even deciding the expenditure pattern depending on the interest and the resource constraints. In short, th</w:t>
      </w:r>
      <w:r>
        <w:rPr>
          <w:rFonts w:ascii="Arial" w:eastAsia="Arial" w:hAnsi="Arial" w:cs="Arial"/>
          <w:sz w:val="24"/>
          <w:szCs w:val="24"/>
        </w:rPr>
        <w:t>ough depending on different objectives or goals, a business can select any type of budgeting model but the main goal is always controlling the cash flow of the business and achieving the business goals in the most efficient way [2]. Proper budgeting is und</w:t>
      </w:r>
      <w:r>
        <w:rPr>
          <w:rFonts w:ascii="Arial" w:eastAsia="Arial" w:hAnsi="Arial" w:cs="Arial"/>
          <w:sz w:val="24"/>
          <w:szCs w:val="24"/>
        </w:rPr>
        <w:t>oubtedly the primary key to the monitoring and smooth running of any business.</w:t>
      </w:r>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9" w:name="_27qq299k9siu" w:colFirst="0" w:colLast="0"/>
      <w:bookmarkEnd w:id="9"/>
      <w:r>
        <w:rPr>
          <w:rFonts w:ascii="Arial" w:eastAsia="Arial" w:hAnsi="Arial" w:cs="Arial"/>
          <w:b/>
          <w:color w:val="000000"/>
          <w:sz w:val="48"/>
          <w:szCs w:val="48"/>
        </w:rPr>
        <w:t>2.</w:t>
      </w:r>
      <w:r>
        <w:rPr>
          <w:rFonts w:ascii="Arial" w:eastAsia="Arial" w:hAnsi="Arial" w:cs="Arial"/>
          <w:color w:val="000000"/>
          <w:sz w:val="16"/>
          <w:szCs w:val="16"/>
        </w:rPr>
        <w:tab/>
      </w:r>
      <w:r>
        <w:rPr>
          <w:rFonts w:ascii="Arial" w:eastAsia="Arial" w:hAnsi="Arial" w:cs="Arial"/>
          <w:b/>
          <w:color w:val="000000"/>
          <w:sz w:val="48"/>
          <w:szCs w:val="48"/>
        </w:rPr>
        <w:t>500-words analysis of Grand hotel budget planner</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The Grand Hotel budget is created following the "activity-based budget" planner where each monetary activity has been monitor</w:t>
      </w:r>
      <w:r>
        <w:rPr>
          <w:rFonts w:ascii="Arial" w:eastAsia="Arial" w:hAnsi="Arial" w:cs="Arial"/>
          <w:sz w:val="24"/>
          <w:szCs w:val="24"/>
        </w:rPr>
        <w:t xml:space="preserve">ed, recorded, and </w:t>
      </w:r>
      <w:proofErr w:type="spellStart"/>
      <w:r>
        <w:rPr>
          <w:rFonts w:ascii="Arial" w:eastAsia="Arial" w:hAnsi="Arial" w:cs="Arial"/>
          <w:sz w:val="24"/>
          <w:szCs w:val="24"/>
        </w:rPr>
        <w:t>analyzed</w:t>
      </w:r>
      <w:proofErr w:type="spellEnd"/>
      <w:r>
        <w:rPr>
          <w:rFonts w:ascii="Arial" w:eastAsia="Arial" w:hAnsi="Arial" w:cs="Arial"/>
          <w:sz w:val="24"/>
          <w:szCs w:val="24"/>
        </w:rPr>
        <w:t xml:space="preserve"> strictly. In the given excel sheet below, it can be seen that the budget has been primarily divided into two groups - revenue generation and expense. In the very beginning, the revenue generation section is positioned where estim</w:t>
      </w:r>
      <w:r>
        <w:rPr>
          <w:rFonts w:ascii="Arial" w:eastAsia="Arial" w:hAnsi="Arial" w:cs="Arial"/>
          <w:sz w:val="24"/>
          <w:szCs w:val="24"/>
        </w:rPr>
        <w:t>ated revenue from the rooms, cash sales, interest, and mini-bar has different rows to keep the records. Though each value here was stated clearly on the problem statement the interest rate can't be determined before calculating the cash flow. As if the cas</w:t>
      </w:r>
      <w:r>
        <w:rPr>
          <w:rFonts w:ascii="Arial" w:eastAsia="Arial" w:hAnsi="Arial" w:cs="Arial"/>
          <w:sz w:val="24"/>
          <w:szCs w:val="24"/>
        </w:rPr>
        <w:t xml:space="preserve">h flow will go negative, the hotel will incur a loss as there will come an overdraft bill from the bank and that cost will go to the expense list. So only if the cash flow goes positive the hotel will enjoy profit from the </w:t>
      </w:r>
      <w:r>
        <w:rPr>
          <w:rFonts w:ascii="Arial" w:eastAsia="Arial" w:hAnsi="Arial" w:cs="Arial"/>
          <w:sz w:val="24"/>
          <w:szCs w:val="24"/>
        </w:rPr>
        <w:lastRenderedPageBreak/>
        <w:t>bank. However, for the first mont</w:t>
      </w:r>
      <w:r>
        <w:rPr>
          <w:rFonts w:ascii="Arial" w:eastAsia="Arial" w:hAnsi="Arial" w:cs="Arial"/>
          <w:sz w:val="24"/>
          <w:szCs w:val="24"/>
        </w:rPr>
        <w:t xml:space="preserve">h of April, as there was no recorded cash flow coming from the previous month, the interest rate was calculated just based on the amount credited to the bank account of the hotel at the beginning of the month. </w:t>
      </w:r>
    </w:p>
    <w:p w:rsidR="0084677B" w:rsidRDefault="007E45EF">
      <w:pPr>
        <w:spacing w:after="0" w:line="360" w:lineRule="auto"/>
        <w:jc w:val="both"/>
        <w:rPr>
          <w:rFonts w:ascii="Arial" w:eastAsia="Arial" w:hAnsi="Arial" w:cs="Arial"/>
          <w:sz w:val="24"/>
          <w:szCs w:val="24"/>
        </w:rPr>
      </w:pPr>
      <w:r>
        <w:rPr>
          <w:rFonts w:ascii="Arial" w:eastAsia="Arial" w:hAnsi="Arial" w:cs="Arial"/>
          <w:noProof/>
          <w:sz w:val="24"/>
          <w:szCs w:val="24"/>
          <w:lang w:val="en-US"/>
        </w:rPr>
        <w:drawing>
          <wp:inline distT="114300" distB="114300" distL="114300" distR="114300">
            <wp:extent cx="5731200" cy="3759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759200"/>
                    </a:xfrm>
                    <a:prstGeom prst="rect">
                      <a:avLst/>
                    </a:prstGeom>
                    <a:ln/>
                  </pic:spPr>
                </pic:pic>
              </a:graphicData>
            </a:graphic>
          </wp:inline>
        </w:drawing>
      </w:r>
    </w:p>
    <w:p w:rsidR="0084677B" w:rsidRDefault="007E45EF">
      <w:pPr>
        <w:spacing w:after="0"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Source: Budget Planner Calculation</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Howev</w:t>
      </w:r>
      <w:r>
        <w:rPr>
          <w:rFonts w:ascii="Arial" w:eastAsia="Arial" w:hAnsi="Arial" w:cs="Arial"/>
          <w:sz w:val="24"/>
          <w:szCs w:val="24"/>
        </w:rPr>
        <w:t>er, in the problem statement, it's mentioned to create the budget planner monthly for a financial year and no further calculation in terms of time was needed as each revenue projection was given according to a monthly basis. In the expense section, there w</w:t>
      </w:r>
      <w:r>
        <w:rPr>
          <w:rFonts w:ascii="Arial" w:eastAsia="Arial" w:hAnsi="Arial" w:cs="Arial"/>
          <w:sz w:val="24"/>
          <w:szCs w:val="24"/>
        </w:rPr>
        <w:t>ere a lot of dividends to consider. Even there were a lot of monetary sections which needed to be converted into month wise and needed to be put carefully on specific months. But the only expense sector which relied on the cash flow is overdraft. If the ho</w:t>
      </w:r>
      <w:r>
        <w:rPr>
          <w:rFonts w:ascii="Arial" w:eastAsia="Arial" w:hAnsi="Arial" w:cs="Arial"/>
          <w:sz w:val="24"/>
          <w:szCs w:val="24"/>
        </w:rPr>
        <w:t>tel spends more than its income in a certain month, the cash flow will be negative and the hotel will receive an overdraft bill from the bank in the next month. Again, some specific expenditures can be detailed here which can be recorded in different ways.</w:t>
      </w:r>
      <w:r>
        <w:rPr>
          <w:rFonts w:ascii="Arial" w:eastAsia="Arial" w:hAnsi="Arial" w:cs="Arial"/>
          <w:sz w:val="24"/>
          <w:szCs w:val="24"/>
        </w:rPr>
        <w:t xml:space="preserve"> For example, if we take the expense of wardrobe, in the problem statement it was mentioned that the expense will be divided into four installations, starting from May. But was not mentioned the time gap of each </w:t>
      </w:r>
      <w:proofErr w:type="spellStart"/>
      <w:r>
        <w:rPr>
          <w:rFonts w:ascii="Arial" w:eastAsia="Arial" w:hAnsi="Arial" w:cs="Arial"/>
          <w:sz w:val="24"/>
          <w:szCs w:val="24"/>
        </w:rPr>
        <w:t>installment</w:t>
      </w:r>
      <w:proofErr w:type="spellEnd"/>
      <w:r>
        <w:rPr>
          <w:rFonts w:ascii="Arial" w:eastAsia="Arial" w:hAnsi="Arial" w:cs="Arial"/>
          <w:sz w:val="24"/>
          <w:szCs w:val="24"/>
        </w:rPr>
        <w:t xml:space="preserve"> was whether to pay it monthly or</w:t>
      </w:r>
      <w:r>
        <w:rPr>
          <w:rFonts w:ascii="Arial" w:eastAsia="Arial" w:hAnsi="Arial" w:cs="Arial"/>
          <w:sz w:val="24"/>
          <w:szCs w:val="24"/>
        </w:rPr>
        <w:t xml:space="preserve"> bimonthly or else. This may lead to different cash flow for each month and different interest rate generation from the bank. After the expense </w:t>
      </w:r>
      <w:r>
        <w:rPr>
          <w:rFonts w:ascii="Arial" w:eastAsia="Arial" w:hAnsi="Arial" w:cs="Arial"/>
          <w:sz w:val="24"/>
          <w:szCs w:val="24"/>
        </w:rPr>
        <w:lastRenderedPageBreak/>
        <w:t>section, the first row is about the balance brought forward (b/f) which has come from the previous month. The di</w:t>
      </w:r>
      <w:r>
        <w:rPr>
          <w:rFonts w:ascii="Arial" w:eastAsia="Arial" w:hAnsi="Arial" w:cs="Arial"/>
          <w:sz w:val="24"/>
          <w:szCs w:val="24"/>
        </w:rPr>
        <w:t xml:space="preserve">fference between revenue generation and expenditure of a certain month was recorded as cash flow. The summation of the </w:t>
      </w:r>
      <w:proofErr w:type="spellStart"/>
      <w:r>
        <w:rPr>
          <w:rFonts w:ascii="Arial" w:eastAsia="Arial" w:hAnsi="Arial" w:cs="Arial"/>
          <w:sz w:val="24"/>
          <w:szCs w:val="24"/>
        </w:rPr>
        <w:t>b/f</w:t>
      </w:r>
      <w:proofErr w:type="spellEnd"/>
      <w:r>
        <w:rPr>
          <w:rFonts w:ascii="Arial" w:eastAsia="Arial" w:hAnsi="Arial" w:cs="Arial"/>
          <w:sz w:val="24"/>
          <w:szCs w:val="24"/>
        </w:rPr>
        <w:t xml:space="preserve"> and the cash flow of a certain month is called cash carry forward (</w:t>
      </w:r>
      <w:proofErr w:type="gramStart"/>
      <w:r>
        <w:rPr>
          <w:rFonts w:ascii="Arial" w:eastAsia="Arial" w:hAnsi="Arial" w:cs="Arial"/>
          <w:sz w:val="24"/>
          <w:szCs w:val="24"/>
        </w:rPr>
        <w:t>c/f</w:t>
      </w:r>
      <w:proofErr w:type="gramEnd"/>
      <w:r>
        <w:rPr>
          <w:rFonts w:ascii="Arial" w:eastAsia="Arial" w:hAnsi="Arial" w:cs="Arial"/>
          <w:sz w:val="24"/>
          <w:szCs w:val="24"/>
        </w:rPr>
        <w:t xml:space="preserve">). The </w:t>
      </w:r>
      <w:proofErr w:type="gramStart"/>
      <w:r>
        <w:rPr>
          <w:rFonts w:ascii="Arial" w:eastAsia="Arial" w:hAnsi="Arial" w:cs="Arial"/>
          <w:sz w:val="24"/>
          <w:szCs w:val="24"/>
        </w:rPr>
        <w:t>c/f</w:t>
      </w:r>
      <w:proofErr w:type="gramEnd"/>
      <w:r>
        <w:rPr>
          <w:rFonts w:ascii="Arial" w:eastAsia="Arial" w:hAnsi="Arial" w:cs="Arial"/>
          <w:sz w:val="24"/>
          <w:szCs w:val="24"/>
        </w:rPr>
        <w:t xml:space="preserve"> of a certain month will be equal to the </w:t>
      </w:r>
      <w:proofErr w:type="spellStart"/>
      <w:r>
        <w:rPr>
          <w:rFonts w:ascii="Arial" w:eastAsia="Arial" w:hAnsi="Arial" w:cs="Arial"/>
          <w:sz w:val="24"/>
          <w:szCs w:val="24"/>
        </w:rPr>
        <w:t>b/f</w:t>
      </w:r>
      <w:proofErr w:type="spellEnd"/>
      <w:r>
        <w:rPr>
          <w:rFonts w:ascii="Arial" w:eastAsia="Arial" w:hAnsi="Arial" w:cs="Arial"/>
          <w:sz w:val="24"/>
          <w:szCs w:val="24"/>
        </w:rPr>
        <w:t xml:space="preserve"> of the n</w:t>
      </w:r>
      <w:r>
        <w:rPr>
          <w:rFonts w:ascii="Arial" w:eastAsia="Arial" w:hAnsi="Arial" w:cs="Arial"/>
          <w:sz w:val="24"/>
          <w:szCs w:val="24"/>
        </w:rPr>
        <w:t xml:space="preserve">ext month. In the end, if we do the summation of the </w:t>
      </w:r>
      <w:proofErr w:type="spellStart"/>
      <w:r>
        <w:rPr>
          <w:rFonts w:ascii="Arial" w:eastAsia="Arial" w:hAnsi="Arial" w:cs="Arial"/>
          <w:sz w:val="24"/>
          <w:szCs w:val="24"/>
        </w:rPr>
        <w:t>b/f</w:t>
      </w:r>
      <w:proofErr w:type="spellEnd"/>
      <w:r>
        <w:rPr>
          <w:rFonts w:ascii="Arial" w:eastAsia="Arial" w:hAnsi="Arial" w:cs="Arial"/>
          <w:sz w:val="24"/>
          <w:szCs w:val="24"/>
        </w:rPr>
        <w:t xml:space="preserve"> of the starting month of the financial year and the total cash flow of the whole financial year, it will be equal to the </w:t>
      </w:r>
      <w:proofErr w:type="gramStart"/>
      <w:r>
        <w:rPr>
          <w:rFonts w:ascii="Arial" w:eastAsia="Arial" w:hAnsi="Arial" w:cs="Arial"/>
          <w:sz w:val="24"/>
          <w:szCs w:val="24"/>
        </w:rPr>
        <w:t>c/f</w:t>
      </w:r>
      <w:proofErr w:type="gramEnd"/>
      <w:r>
        <w:rPr>
          <w:rFonts w:ascii="Arial" w:eastAsia="Arial" w:hAnsi="Arial" w:cs="Arial"/>
          <w:sz w:val="24"/>
          <w:szCs w:val="24"/>
        </w:rPr>
        <w:t xml:space="preserve"> of the last month of the financial year and will be carried forward to the</w:t>
      </w:r>
      <w:r>
        <w:rPr>
          <w:rFonts w:ascii="Arial" w:eastAsia="Arial" w:hAnsi="Arial" w:cs="Arial"/>
          <w:sz w:val="24"/>
          <w:szCs w:val="24"/>
        </w:rPr>
        <w:t xml:space="preserve"> next fiscal year.</w:t>
      </w:r>
    </w:p>
    <w:p w:rsidR="0084677B" w:rsidRDefault="0084677B">
      <w:pPr>
        <w:spacing w:before="240" w:after="240" w:line="360" w:lineRule="auto"/>
        <w:jc w:val="both"/>
        <w:rPr>
          <w:rFonts w:ascii="Arial" w:eastAsia="Arial" w:hAnsi="Arial" w:cs="Arial"/>
          <w:sz w:val="24"/>
          <w:szCs w:val="24"/>
        </w:rPr>
      </w:pPr>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10" w:name="_6xvey2ydvmxj" w:colFirst="0" w:colLast="0"/>
      <w:bookmarkEnd w:id="10"/>
    </w:p>
    <w:p w:rsidR="0084677B" w:rsidRDefault="0084677B">
      <w:pPr>
        <w:pStyle w:val="Heading1"/>
        <w:keepNext w:val="0"/>
        <w:keepLines w:val="0"/>
        <w:spacing w:before="480" w:after="120" w:line="360" w:lineRule="auto"/>
        <w:jc w:val="both"/>
        <w:rPr>
          <w:rFonts w:ascii="Arial" w:eastAsia="Arial" w:hAnsi="Arial" w:cs="Arial"/>
          <w:b/>
          <w:color w:val="000000"/>
          <w:sz w:val="48"/>
          <w:szCs w:val="48"/>
        </w:rPr>
      </w:pPr>
      <w:bookmarkStart w:id="11" w:name="_uh4xs2org6au" w:colFirst="0" w:colLast="0"/>
      <w:bookmarkEnd w:id="11"/>
    </w:p>
    <w:p w:rsidR="0084677B" w:rsidRDefault="007E45EF">
      <w:pPr>
        <w:pStyle w:val="Heading1"/>
        <w:keepNext w:val="0"/>
        <w:keepLines w:val="0"/>
        <w:spacing w:before="480" w:after="120" w:line="360" w:lineRule="auto"/>
        <w:jc w:val="both"/>
        <w:rPr>
          <w:rFonts w:ascii="Arial" w:eastAsia="Arial" w:hAnsi="Arial" w:cs="Arial"/>
          <w:color w:val="000000"/>
          <w:sz w:val="24"/>
          <w:szCs w:val="24"/>
        </w:rPr>
      </w:pPr>
      <w:bookmarkStart w:id="12" w:name="_yo1yu5f25qpc" w:colFirst="0" w:colLast="0"/>
      <w:bookmarkEnd w:id="12"/>
      <w:r>
        <w:rPr>
          <w:rFonts w:ascii="Arial" w:eastAsia="Arial" w:hAnsi="Arial" w:cs="Arial"/>
          <w:b/>
          <w:color w:val="000000"/>
          <w:sz w:val="48"/>
          <w:szCs w:val="48"/>
        </w:rPr>
        <w:t>3.</w:t>
      </w:r>
      <w:r>
        <w:rPr>
          <w:rFonts w:ascii="Arial" w:eastAsia="Arial" w:hAnsi="Arial" w:cs="Arial"/>
          <w:color w:val="000000"/>
          <w:sz w:val="16"/>
          <w:szCs w:val="16"/>
        </w:rPr>
        <w:t xml:space="preserve">    </w:t>
      </w:r>
      <w:r>
        <w:rPr>
          <w:rFonts w:ascii="Arial" w:eastAsia="Arial" w:hAnsi="Arial" w:cs="Arial"/>
          <w:b/>
          <w:color w:val="000000"/>
          <w:sz w:val="48"/>
          <w:szCs w:val="48"/>
        </w:rPr>
        <w:t>Task 2</w:t>
      </w:r>
    </w:p>
    <w:p w:rsidR="0084677B" w:rsidRDefault="007E45EF">
      <w:pPr>
        <w:pStyle w:val="Heading1"/>
        <w:keepNext w:val="0"/>
        <w:keepLines w:val="0"/>
        <w:spacing w:before="480" w:after="120" w:line="360" w:lineRule="auto"/>
        <w:jc w:val="both"/>
        <w:rPr>
          <w:rFonts w:ascii="Arial" w:eastAsia="Arial" w:hAnsi="Arial" w:cs="Arial"/>
          <w:b/>
          <w:color w:val="000000"/>
          <w:sz w:val="36"/>
          <w:szCs w:val="36"/>
        </w:rPr>
      </w:pPr>
      <w:bookmarkStart w:id="13" w:name="_32n7ux5gg872" w:colFirst="0" w:colLast="0"/>
      <w:bookmarkEnd w:id="13"/>
      <w:r>
        <w:rPr>
          <w:rFonts w:ascii="Arial" w:eastAsia="Arial" w:hAnsi="Arial" w:cs="Arial"/>
          <w:b/>
          <w:color w:val="000000"/>
          <w:sz w:val="36"/>
          <w:szCs w:val="36"/>
        </w:rPr>
        <w:t>3.1</w:t>
      </w:r>
      <w:r>
        <w:rPr>
          <w:rFonts w:ascii="Arial" w:eastAsia="Arial" w:hAnsi="Arial" w:cs="Arial"/>
          <w:color w:val="000000"/>
          <w:sz w:val="16"/>
          <w:szCs w:val="16"/>
        </w:rPr>
        <w:t xml:space="preserve">           </w:t>
      </w:r>
      <w:r>
        <w:rPr>
          <w:rFonts w:ascii="Arial" w:eastAsia="Arial" w:hAnsi="Arial" w:cs="Arial"/>
          <w:b/>
          <w:color w:val="000000"/>
          <w:sz w:val="36"/>
          <w:szCs w:val="36"/>
        </w:rPr>
        <w:t>Importance of budgeting</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Budgeting is very crucial for every business. Other than keeping track of expenses, without budgeting, it's almost impossible to make strategies for business as well. When a company makes a proper budget for its entire budget it can keep track of its runni</w:t>
      </w:r>
      <w:r>
        <w:rPr>
          <w:rFonts w:ascii="Arial" w:eastAsia="Arial" w:hAnsi="Arial" w:cs="Arial"/>
          <w:sz w:val="24"/>
          <w:szCs w:val="24"/>
        </w:rPr>
        <w:t>ng projects easily. Keeping an eye on the income sources and expenses will be very much easy to maintain if they maintain a proper budget. And this is very important for scaling up a business and driving up profitability. With a clear picture of income and</w:t>
      </w:r>
      <w:r>
        <w:rPr>
          <w:rFonts w:ascii="Arial" w:eastAsia="Arial" w:hAnsi="Arial" w:cs="Arial"/>
          <w:sz w:val="24"/>
          <w:szCs w:val="24"/>
        </w:rPr>
        <w:t xml:space="preserve"> expense tracks, a company can create certain business models for various environments they can identify the least important expense sectors so that in the time of emergency, they can cut off the least important expenses on the basis of priority [3]. Even,</w:t>
      </w:r>
      <w:r>
        <w:rPr>
          <w:rFonts w:ascii="Arial" w:eastAsia="Arial" w:hAnsi="Arial" w:cs="Arial"/>
          <w:sz w:val="24"/>
          <w:szCs w:val="24"/>
        </w:rPr>
        <w:t xml:space="preserve"> they can identify probable new sectors of income as they have a well-structured budget and can attract new investors to invest in those sectors as it’s easy to portray </w:t>
      </w:r>
      <w:r>
        <w:rPr>
          <w:rFonts w:ascii="Arial" w:eastAsia="Arial" w:hAnsi="Arial" w:cs="Arial"/>
          <w:sz w:val="24"/>
          <w:szCs w:val="24"/>
        </w:rPr>
        <w:lastRenderedPageBreak/>
        <w:t xml:space="preserve">to them the exact scenario of running a business. Proper budgeting helps a business to </w:t>
      </w:r>
      <w:r>
        <w:rPr>
          <w:rFonts w:ascii="Arial" w:eastAsia="Arial" w:hAnsi="Arial" w:cs="Arial"/>
          <w:sz w:val="24"/>
          <w:szCs w:val="24"/>
        </w:rPr>
        <w:t>keep track of its sales by making sales forecasts, setting goals, and preparing models to achieve that. Again not only sales, sometimes without having proper operational plans, great sales also fail to transform a business into a profitable one. Proper bud</w:t>
      </w:r>
      <w:r>
        <w:rPr>
          <w:rFonts w:ascii="Arial" w:eastAsia="Arial" w:hAnsi="Arial" w:cs="Arial"/>
          <w:sz w:val="24"/>
          <w:szCs w:val="24"/>
        </w:rPr>
        <w:t>geting helps the business to create the financial model to maintain the operations and create the optimal pathway to turn the business into a profitable one [4].</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Now, there are various types of budgeting models widely practiced in the industry. Like - as i</w:t>
      </w:r>
      <w:r>
        <w:rPr>
          <w:rFonts w:ascii="Arial" w:eastAsia="Arial" w:hAnsi="Arial" w:cs="Arial"/>
          <w:sz w:val="24"/>
          <w:szCs w:val="24"/>
        </w:rPr>
        <w:t xml:space="preserve">ncremental budgeting, activity-based budgeting, value proposition-based budgeting, zero-based budgeting model, </w:t>
      </w:r>
      <w:proofErr w:type="spellStart"/>
      <w:r>
        <w:rPr>
          <w:rFonts w:ascii="Arial" w:eastAsia="Arial" w:hAnsi="Arial" w:cs="Arial"/>
          <w:sz w:val="24"/>
          <w:szCs w:val="24"/>
        </w:rPr>
        <w:t>etc</w:t>
      </w:r>
      <w:proofErr w:type="spellEnd"/>
      <w:r>
        <w:rPr>
          <w:rFonts w:ascii="Arial" w:eastAsia="Arial" w:hAnsi="Arial" w:cs="Arial"/>
          <w:sz w:val="24"/>
          <w:szCs w:val="24"/>
        </w:rPr>
        <w:t xml:space="preserve"> [5]. Companies choose these models as per their needs as each budgeting model has certain advantages and disadvantages.</w:t>
      </w:r>
    </w:p>
    <w:p w:rsidR="0084677B" w:rsidRDefault="007E45EF">
      <w:pPr>
        <w:pStyle w:val="Heading2"/>
        <w:keepNext w:val="0"/>
        <w:keepLines w:val="0"/>
        <w:spacing w:before="360" w:after="80" w:line="360" w:lineRule="auto"/>
        <w:jc w:val="both"/>
        <w:rPr>
          <w:rFonts w:ascii="Arial" w:eastAsia="Arial" w:hAnsi="Arial" w:cs="Arial"/>
          <w:b/>
          <w:color w:val="000000"/>
          <w:sz w:val="36"/>
          <w:szCs w:val="36"/>
        </w:rPr>
      </w:pPr>
      <w:bookmarkStart w:id="14" w:name="_2pzl0alizvnp" w:colFirst="0" w:colLast="0"/>
      <w:bookmarkEnd w:id="14"/>
      <w:r>
        <w:rPr>
          <w:rFonts w:ascii="Arial" w:eastAsia="Arial" w:hAnsi="Arial" w:cs="Arial"/>
          <w:b/>
          <w:color w:val="000000"/>
          <w:sz w:val="36"/>
          <w:szCs w:val="36"/>
        </w:rPr>
        <w:t>3.2</w:t>
      </w:r>
      <w:r>
        <w:rPr>
          <w:rFonts w:ascii="Arial" w:eastAsia="Arial" w:hAnsi="Arial" w:cs="Arial"/>
          <w:color w:val="000000"/>
          <w:sz w:val="16"/>
          <w:szCs w:val="16"/>
        </w:rPr>
        <w:t xml:space="preserve">           </w:t>
      </w:r>
      <w:r>
        <w:rPr>
          <w:rFonts w:ascii="Arial" w:eastAsia="Arial" w:hAnsi="Arial" w:cs="Arial"/>
          <w:b/>
          <w:color w:val="000000"/>
          <w:sz w:val="36"/>
          <w:szCs w:val="36"/>
        </w:rPr>
        <w:t>Underst</w:t>
      </w:r>
      <w:r>
        <w:rPr>
          <w:rFonts w:ascii="Arial" w:eastAsia="Arial" w:hAnsi="Arial" w:cs="Arial"/>
          <w:b/>
          <w:color w:val="000000"/>
          <w:sz w:val="36"/>
          <w:szCs w:val="36"/>
        </w:rPr>
        <w:t>anding of incremental budgeting</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The incremental budgeting model is one of the widely used and easy-to-construct budgeting models. In this model, the current budget is used as the base model. Based on this current model, managers create a new budgeting mode</w:t>
      </w:r>
      <w:r>
        <w:rPr>
          <w:rFonts w:ascii="Arial" w:eastAsia="Arial" w:hAnsi="Arial" w:cs="Arial"/>
          <w:sz w:val="24"/>
          <w:szCs w:val="24"/>
        </w:rPr>
        <w:t>l according to the assumptions of newly changed circumstances [6]. The main advantages of incremental budgeting are its simplicity and ease to build and use the opportunity. It's cheap to build even which makes it attractive to small businesses also. But d</w:t>
      </w:r>
      <w:r>
        <w:rPr>
          <w:rFonts w:ascii="Arial" w:eastAsia="Arial" w:hAnsi="Arial" w:cs="Arial"/>
          <w:sz w:val="24"/>
          <w:szCs w:val="24"/>
        </w:rPr>
        <w:t xml:space="preserve">ue to a lack of innovative approach, sometimes it discourages finding newer ways to reduce operational costs and more often opens the way to unnecessary spending due to newly changed circumstances. </w:t>
      </w:r>
    </w:p>
    <w:p w:rsidR="0084677B" w:rsidRDefault="007E45EF">
      <w:pPr>
        <w:pStyle w:val="Heading2"/>
        <w:keepNext w:val="0"/>
        <w:keepLines w:val="0"/>
        <w:spacing w:before="360" w:after="80" w:line="360" w:lineRule="auto"/>
        <w:jc w:val="both"/>
        <w:rPr>
          <w:rFonts w:ascii="Arial" w:eastAsia="Arial" w:hAnsi="Arial" w:cs="Arial"/>
          <w:b/>
          <w:color w:val="000000"/>
          <w:sz w:val="36"/>
          <w:szCs w:val="36"/>
        </w:rPr>
      </w:pPr>
      <w:bookmarkStart w:id="15" w:name="_fc7w1htrmwzj" w:colFirst="0" w:colLast="0"/>
      <w:bookmarkEnd w:id="15"/>
      <w:r>
        <w:rPr>
          <w:rFonts w:ascii="Arial" w:eastAsia="Arial" w:hAnsi="Arial" w:cs="Arial"/>
          <w:b/>
          <w:color w:val="000000"/>
          <w:sz w:val="36"/>
          <w:szCs w:val="36"/>
        </w:rPr>
        <w:t>3.3</w:t>
      </w:r>
      <w:r>
        <w:rPr>
          <w:rFonts w:ascii="Arial" w:eastAsia="Arial" w:hAnsi="Arial" w:cs="Arial"/>
          <w:color w:val="000000"/>
          <w:sz w:val="16"/>
          <w:szCs w:val="16"/>
        </w:rPr>
        <w:t xml:space="preserve">           </w:t>
      </w:r>
      <w:r>
        <w:rPr>
          <w:rFonts w:ascii="Arial" w:eastAsia="Arial" w:hAnsi="Arial" w:cs="Arial"/>
          <w:b/>
          <w:color w:val="000000"/>
          <w:sz w:val="36"/>
          <w:szCs w:val="36"/>
        </w:rPr>
        <w:t>Activity based</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Activity-based budgeting mod</w:t>
      </w:r>
      <w:r>
        <w:rPr>
          <w:rFonts w:ascii="Arial" w:eastAsia="Arial" w:hAnsi="Arial" w:cs="Arial"/>
          <w:sz w:val="24"/>
          <w:szCs w:val="24"/>
        </w:rPr>
        <w:t xml:space="preserve">el is the budgeting model where every activity is monitored and recorded which is related to income or expense. This model inspects every activity of the business and analyses it accordingly to maintain the budgeting [7]. This model is very much different </w:t>
      </w:r>
      <w:r>
        <w:rPr>
          <w:rFonts w:ascii="Arial" w:eastAsia="Arial" w:hAnsi="Arial" w:cs="Arial"/>
          <w:sz w:val="24"/>
          <w:szCs w:val="24"/>
        </w:rPr>
        <w:t xml:space="preserve">from the previously discussed incremental or traditional budgeting model as it can't be created based on the previously created model, rather it needs to be created after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each financial activity of the business. This model gives more grip on the </w:t>
      </w:r>
      <w:r>
        <w:rPr>
          <w:rFonts w:ascii="Arial" w:eastAsia="Arial" w:hAnsi="Arial" w:cs="Arial"/>
          <w:sz w:val="24"/>
          <w:szCs w:val="24"/>
        </w:rPr>
        <w:t xml:space="preserve">business model and helps to create </w:t>
      </w:r>
      <w:r>
        <w:rPr>
          <w:rFonts w:ascii="Arial" w:eastAsia="Arial" w:hAnsi="Arial" w:cs="Arial"/>
          <w:sz w:val="24"/>
          <w:szCs w:val="24"/>
        </w:rPr>
        <w:lastRenderedPageBreak/>
        <w:t>proper sales, financial models and reduces operational costs, and shows ways to increase profit [8]. But it comes with a price. Building this intense model needs more resources and complex big businesses need a trained gr</w:t>
      </w:r>
      <w:r>
        <w:rPr>
          <w:rFonts w:ascii="Arial" w:eastAsia="Arial" w:hAnsi="Arial" w:cs="Arial"/>
          <w:sz w:val="24"/>
          <w:szCs w:val="24"/>
        </w:rPr>
        <w:t>oup of humans and other resources to maintain this model. For that reason, small businesses usually do not want to adopt and maintain activity-based budgeting models.</w:t>
      </w:r>
    </w:p>
    <w:p w:rsidR="0084677B" w:rsidRDefault="007E45EF">
      <w:pPr>
        <w:pStyle w:val="Heading2"/>
        <w:keepNext w:val="0"/>
        <w:keepLines w:val="0"/>
        <w:spacing w:before="360" w:after="80" w:line="360" w:lineRule="auto"/>
        <w:jc w:val="both"/>
        <w:rPr>
          <w:rFonts w:ascii="Arial" w:eastAsia="Arial" w:hAnsi="Arial" w:cs="Arial"/>
          <w:b/>
          <w:color w:val="000000"/>
          <w:sz w:val="36"/>
          <w:szCs w:val="36"/>
        </w:rPr>
      </w:pPr>
      <w:bookmarkStart w:id="16" w:name="_8s8iokgy6z7w" w:colFirst="0" w:colLast="0"/>
      <w:bookmarkEnd w:id="16"/>
      <w:r>
        <w:rPr>
          <w:rFonts w:ascii="Arial" w:eastAsia="Arial" w:hAnsi="Arial" w:cs="Arial"/>
          <w:b/>
          <w:color w:val="000000"/>
          <w:sz w:val="36"/>
          <w:szCs w:val="36"/>
        </w:rPr>
        <w:t>3.4</w:t>
      </w:r>
      <w:r>
        <w:rPr>
          <w:rFonts w:ascii="Arial" w:eastAsia="Arial" w:hAnsi="Arial" w:cs="Arial"/>
          <w:color w:val="000000"/>
          <w:sz w:val="16"/>
          <w:szCs w:val="16"/>
        </w:rPr>
        <w:t xml:space="preserve">           </w:t>
      </w:r>
      <w:r>
        <w:rPr>
          <w:rFonts w:ascii="Arial" w:eastAsia="Arial" w:hAnsi="Arial" w:cs="Arial"/>
          <w:b/>
          <w:color w:val="000000"/>
          <w:sz w:val="36"/>
          <w:szCs w:val="36"/>
        </w:rPr>
        <w:t>Value proposition based</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The value proposition-based budgeting model is wher</w:t>
      </w:r>
      <w:r>
        <w:rPr>
          <w:rFonts w:ascii="Arial" w:eastAsia="Arial" w:hAnsi="Arial" w:cs="Arial"/>
          <w:sz w:val="24"/>
          <w:szCs w:val="24"/>
        </w:rPr>
        <w:t xml:space="preserve">e the manager tries to </w:t>
      </w:r>
      <w:proofErr w:type="spellStart"/>
      <w:r>
        <w:rPr>
          <w:rFonts w:ascii="Arial" w:eastAsia="Arial" w:hAnsi="Arial" w:cs="Arial"/>
          <w:sz w:val="24"/>
          <w:szCs w:val="24"/>
        </w:rPr>
        <w:t>analyze</w:t>
      </w:r>
      <w:proofErr w:type="spellEnd"/>
      <w:r>
        <w:rPr>
          <w:rFonts w:ascii="Arial" w:eastAsia="Arial" w:hAnsi="Arial" w:cs="Arial"/>
          <w:sz w:val="24"/>
          <w:szCs w:val="24"/>
        </w:rPr>
        <w:t xml:space="preserve"> the worth of the expenditure of each penny and tries to figure out how much this expense will return directly or indirectly [9]. If the expenditure is not worth the return that expenditure will not be made. So the whole busin</w:t>
      </w:r>
      <w:r>
        <w:rPr>
          <w:rFonts w:ascii="Arial" w:eastAsia="Arial" w:hAnsi="Arial" w:cs="Arial"/>
          <w:sz w:val="24"/>
          <w:szCs w:val="24"/>
        </w:rPr>
        <w:t xml:space="preserve">ess model is heavily constructed based on this value proposition-based model. So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the expenditure and return managers create the priorities for their business and build their business model accordingly for that reason this model is also known as p</w:t>
      </w:r>
      <w:r>
        <w:rPr>
          <w:rFonts w:ascii="Arial" w:eastAsia="Arial" w:hAnsi="Arial" w:cs="Arial"/>
          <w:sz w:val="24"/>
          <w:szCs w:val="24"/>
        </w:rPr>
        <w:t xml:space="preserve">riority-based </w:t>
      </w:r>
      <w:proofErr w:type="spellStart"/>
      <w:r>
        <w:rPr>
          <w:rFonts w:ascii="Arial" w:eastAsia="Arial" w:hAnsi="Arial" w:cs="Arial"/>
          <w:sz w:val="24"/>
          <w:szCs w:val="24"/>
        </w:rPr>
        <w:t>modeling</w:t>
      </w:r>
      <w:proofErr w:type="spellEnd"/>
      <w:r>
        <w:rPr>
          <w:rFonts w:ascii="Arial" w:eastAsia="Arial" w:hAnsi="Arial" w:cs="Arial"/>
          <w:sz w:val="24"/>
          <w:szCs w:val="24"/>
        </w:rPr>
        <w:t xml:space="preserve">. This model is very much suitable for new </w:t>
      </w:r>
      <w:proofErr w:type="spellStart"/>
      <w:r>
        <w:rPr>
          <w:rFonts w:ascii="Arial" w:eastAsia="Arial" w:hAnsi="Arial" w:cs="Arial"/>
          <w:sz w:val="24"/>
          <w:szCs w:val="24"/>
        </w:rPr>
        <w:t>startups</w:t>
      </w:r>
      <w:proofErr w:type="spellEnd"/>
      <w:r>
        <w:rPr>
          <w:rFonts w:ascii="Arial" w:eastAsia="Arial" w:hAnsi="Arial" w:cs="Arial"/>
          <w:sz w:val="24"/>
          <w:szCs w:val="24"/>
        </w:rPr>
        <w:t xml:space="preserve"> or the financial reconstruction of old businesses. Again, this model is also highly relatable for government entities to model their budgets as they need to focus on which community </w:t>
      </w:r>
      <w:r>
        <w:rPr>
          <w:rFonts w:ascii="Arial" w:eastAsia="Arial" w:hAnsi="Arial" w:cs="Arial"/>
          <w:sz w:val="24"/>
          <w:szCs w:val="24"/>
        </w:rPr>
        <w:t>requires getting more funding and make planning accordingly. In short, this budgeting reduces the wastage of money and boosts profit as this budget focuses more on priorities [10]. But if the business is very huge and complex, it will be very tough to crea</w:t>
      </w:r>
      <w:r>
        <w:rPr>
          <w:rFonts w:ascii="Arial" w:eastAsia="Arial" w:hAnsi="Arial" w:cs="Arial"/>
          <w:sz w:val="24"/>
          <w:szCs w:val="24"/>
        </w:rPr>
        <w:t>te and maintain this budgeting model and will require more money and other resources to maintain this model.</w:t>
      </w:r>
    </w:p>
    <w:p w:rsidR="0084677B" w:rsidRDefault="007E45EF">
      <w:pPr>
        <w:pStyle w:val="Heading2"/>
        <w:keepNext w:val="0"/>
        <w:keepLines w:val="0"/>
        <w:spacing w:before="360" w:after="80" w:line="360" w:lineRule="auto"/>
        <w:jc w:val="both"/>
        <w:rPr>
          <w:rFonts w:ascii="Arial" w:eastAsia="Arial" w:hAnsi="Arial" w:cs="Arial"/>
          <w:b/>
          <w:color w:val="000000"/>
          <w:sz w:val="36"/>
          <w:szCs w:val="36"/>
        </w:rPr>
      </w:pPr>
      <w:bookmarkStart w:id="17" w:name="_5g0eb5vqrk60" w:colFirst="0" w:colLast="0"/>
      <w:bookmarkEnd w:id="17"/>
      <w:r>
        <w:rPr>
          <w:rFonts w:ascii="Arial" w:eastAsia="Arial" w:hAnsi="Arial" w:cs="Arial"/>
          <w:b/>
          <w:color w:val="000000"/>
          <w:sz w:val="36"/>
          <w:szCs w:val="36"/>
        </w:rPr>
        <w:t>3.5</w:t>
      </w:r>
      <w:r>
        <w:rPr>
          <w:rFonts w:ascii="Arial" w:eastAsia="Arial" w:hAnsi="Arial" w:cs="Arial"/>
          <w:color w:val="000000"/>
          <w:sz w:val="16"/>
          <w:szCs w:val="16"/>
        </w:rPr>
        <w:t xml:space="preserve">           </w:t>
      </w:r>
      <w:r>
        <w:rPr>
          <w:rFonts w:ascii="Arial" w:eastAsia="Arial" w:hAnsi="Arial" w:cs="Arial"/>
          <w:b/>
          <w:color w:val="000000"/>
          <w:sz w:val="36"/>
          <w:szCs w:val="36"/>
        </w:rPr>
        <w:t>Zero based budgeting</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Zero-based budgeting is the process where cash flows in and out are strictly maintained equal for each period, w</w:t>
      </w:r>
      <w:r>
        <w:rPr>
          <w:rFonts w:ascii="Arial" w:eastAsia="Arial" w:hAnsi="Arial" w:cs="Arial"/>
          <w:sz w:val="24"/>
          <w:szCs w:val="24"/>
        </w:rPr>
        <w:t>hich means the remainder after the cost analysis will be zero in that particular period [11]. Maintaining each business activity by keeping this zero base is the core fundamental criteria of this budgeting model. Though it’s a time-consuming process or a b</w:t>
      </w:r>
      <w:r>
        <w:rPr>
          <w:rFonts w:ascii="Arial" w:eastAsia="Arial" w:hAnsi="Arial" w:cs="Arial"/>
          <w:sz w:val="24"/>
          <w:szCs w:val="24"/>
        </w:rPr>
        <w:t>it complex compared to the traditional budgeting model, it certainly gives some extra benefits. Like over some time, if a business increases the investment, zero-based budgeting strictly follows the path where the income will generate accordingly to keep t</w:t>
      </w:r>
      <w:r>
        <w:rPr>
          <w:rFonts w:ascii="Arial" w:eastAsia="Arial" w:hAnsi="Arial" w:cs="Arial"/>
          <w:sz w:val="24"/>
          <w:szCs w:val="24"/>
        </w:rPr>
        <w:t xml:space="preserve">he base budget zero [12]. This means this model will effectively reduce the wastage of resources while increasing the investment and </w:t>
      </w:r>
      <w:r>
        <w:rPr>
          <w:rFonts w:ascii="Arial" w:eastAsia="Arial" w:hAnsi="Arial" w:cs="Arial"/>
          <w:sz w:val="24"/>
          <w:szCs w:val="24"/>
        </w:rPr>
        <w:lastRenderedPageBreak/>
        <w:t xml:space="preserve">maintaining the profit as </w:t>
      </w:r>
      <w:proofErr w:type="gramStart"/>
      <w:r>
        <w:rPr>
          <w:rFonts w:ascii="Arial" w:eastAsia="Arial" w:hAnsi="Arial" w:cs="Arial"/>
          <w:sz w:val="24"/>
          <w:szCs w:val="24"/>
        </w:rPr>
        <w:t>well .</w:t>
      </w:r>
      <w:proofErr w:type="gramEnd"/>
      <w:r>
        <w:rPr>
          <w:rFonts w:ascii="Arial" w:eastAsia="Arial" w:hAnsi="Arial" w:cs="Arial"/>
          <w:sz w:val="24"/>
          <w:szCs w:val="24"/>
        </w:rPr>
        <w:t xml:space="preserve"> In short, zero-based budgeting helps to justify the expenses as it will keep the base zero</w:t>
      </w:r>
      <w:r>
        <w:rPr>
          <w:rFonts w:ascii="Arial" w:eastAsia="Arial" w:hAnsi="Arial" w:cs="Arial"/>
          <w:sz w:val="24"/>
          <w:szCs w:val="24"/>
        </w:rPr>
        <w:t xml:space="preserve"> as a result it will be easier to make the business more sustainable [13].</w:t>
      </w:r>
    </w:p>
    <w:p w:rsidR="0084677B" w:rsidRDefault="007E45EF">
      <w:pPr>
        <w:pStyle w:val="Heading2"/>
        <w:keepNext w:val="0"/>
        <w:keepLines w:val="0"/>
        <w:spacing w:before="360" w:after="80" w:line="360" w:lineRule="auto"/>
        <w:jc w:val="both"/>
        <w:rPr>
          <w:rFonts w:ascii="Arial" w:eastAsia="Arial" w:hAnsi="Arial" w:cs="Arial"/>
          <w:b/>
          <w:color w:val="000000"/>
          <w:sz w:val="36"/>
          <w:szCs w:val="36"/>
        </w:rPr>
      </w:pPr>
      <w:bookmarkStart w:id="18" w:name="_pfp6jr5ixxjr" w:colFirst="0" w:colLast="0"/>
      <w:bookmarkEnd w:id="18"/>
      <w:r>
        <w:rPr>
          <w:rFonts w:ascii="Arial" w:eastAsia="Arial" w:hAnsi="Arial" w:cs="Arial"/>
          <w:b/>
          <w:color w:val="000000"/>
          <w:sz w:val="36"/>
          <w:szCs w:val="36"/>
        </w:rPr>
        <w:t>3.6</w:t>
      </w:r>
      <w:r>
        <w:rPr>
          <w:rFonts w:ascii="Arial" w:eastAsia="Arial" w:hAnsi="Arial" w:cs="Arial"/>
          <w:color w:val="000000"/>
          <w:sz w:val="16"/>
          <w:szCs w:val="16"/>
        </w:rPr>
        <w:t xml:space="preserve"> </w:t>
      </w:r>
      <w:r>
        <w:rPr>
          <w:rFonts w:ascii="Arial" w:eastAsia="Arial" w:hAnsi="Arial" w:cs="Arial"/>
          <w:b/>
          <w:color w:val="000000"/>
          <w:sz w:val="36"/>
          <w:szCs w:val="36"/>
        </w:rPr>
        <w:t>How budgeting control can support sustainability</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Without proper budgeting, it’s quite impossible to make a sustainable business these days. It’s true that without making proper </w:t>
      </w:r>
      <w:r>
        <w:rPr>
          <w:rFonts w:ascii="Arial" w:eastAsia="Arial" w:hAnsi="Arial" w:cs="Arial"/>
          <w:sz w:val="24"/>
          <w:szCs w:val="24"/>
        </w:rPr>
        <w:t xml:space="preserve">budgeting, businesses still can earn profit depending on the high demand for the product, low competency in the market, </w:t>
      </w:r>
      <w:proofErr w:type="spellStart"/>
      <w:r>
        <w:rPr>
          <w:rFonts w:ascii="Arial" w:eastAsia="Arial" w:hAnsi="Arial" w:cs="Arial"/>
          <w:sz w:val="24"/>
          <w:szCs w:val="24"/>
        </w:rPr>
        <w:t>etc</w:t>
      </w:r>
      <w:proofErr w:type="spellEnd"/>
      <w:r>
        <w:rPr>
          <w:rFonts w:ascii="Arial" w:eastAsia="Arial" w:hAnsi="Arial" w:cs="Arial"/>
          <w:sz w:val="24"/>
          <w:szCs w:val="24"/>
        </w:rPr>
        <w:t xml:space="preserve"> [14]. But due to a lack of budgeting, the management team may not identify the loopholes of the business where the business is wasti</w:t>
      </w:r>
      <w:r>
        <w:rPr>
          <w:rFonts w:ascii="Arial" w:eastAsia="Arial" w:hAnsi="Arial" w:cs="Arial"/>
          <w:sz w:val="24"/>
          <w:szCs w:val="24"/>
        </w:rPr>
        <w:t>ng money or spending inefficiently which is constantly ignored due to the overall profit of the business. But in times of crisis or certain decreases in revenue can bring these loopholes in front and bring down the business in loss overnight [15]. That's w</w:t>
      </w:r>
      <w:r>
        <w:rPr>
          <w:rFonts w:ascii="Arial" w:eastAsia="Arial" w:hAnsi="Arial" w:cs="Arial"/>
          <w:sz w:val="24"/>
          <w:szCs w:val="24"/>
        </w:rPr>
        <w:t>hy maintaining the budget is very important to track each monetary activity and make the business plan accordingly to decrease cost, increase profit and turn the business into a sustainable one accordingly [17]. Again, as we have previously discussed, cert</w:t>
      </w:r>
      <w:r>
        <w:rPr>
          <w:rFonts w:ascii="Arial" w:eastAsia="Arial" w:hAnsi="Arial" w:cs="Arial"/>
          <w:sz w:val="24"/>
          <w:szCs w:val="24"/>
        </w:rPr>
        <w:t>ain budgeting models shape the business in such a way that each expenditure is monitored strictly and a decision on this expense has been made beforehand on the possibility of proper return. So, imposing these budgeting models on every section of the busin</w:t>
      </w:r>
      <w:r>
        <w:rPr>
          <w:rFonts w:ascii="Arial" w:eastAsia="Arial" w:hAnsi="Arial" w:cs="Arial"/>
          <w:sz w:val="24"/>
          <w:szCs w:val="24"/>
        </w:rPr>
        <w:t xml:space="preserve">ess will smoothen the supply chain model of the business and will increase the sustainability of the business in the long run [18]. </w:t>
      </w:r>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19" w:name="_m3eckc5toohl" w:colFirst="0" w:colLast="0"/>
      <w:bookmarkEnd w:id="19"/>
      <w:r>
        <w:rPr>
          <w:rFonts w:ascii="Arial" w:eastAsia="Arial" w:hAnsi="Arial" w:cs="Arial"/>
          <w:b/>
          <w:color w:val="000000"/>
          <w:sz w:val="48"/>
          <w:szCs w:val="48"/>
        </w:rPr>
        <w:t>4.</w:t>
      </w:r>
      <w:r>
        <w:rPr>
          <w:rFonts w:ascii="Arial" w:eastAsia="Arial" w:hAnsi="Arial" w:cs="Arial"/>
          <w:color w:val="000000"/>
          <w:sz w:val="16"/>
          <w:szCs w:val="16"/>
        </w:rPr>
        <w:tab/>
      </w:r>
      <w:r>
        <w:rPr>
          <w:rFonts w:ascii="Arial" w:eastAsia="Arial" w:hAnsi="Arial" w:cs="Arial"/>
          <w:b/>
          <w:color w:val="000000"/>
          <w:sz w:val="48"/>
          <w:szCs w:val="48"/>
        </w:rPr>
        <w:t>Conclusion</w:t>
      </w:r>
    </w:p>
    <w:p w:rsidR="0084677B" w:rsidRDefault="007E45E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Budgeting is undisputedly a crucial component of operating a successful business. Without proper budgeting, a business will struggle to maintain sustainability, long-term profitability, and reduce unnecessary costs [19]. Again, good budgeting is essential </w:t>
      </w:r>
      <w:r>
        <w:rPr>
          <w:rFonts w:ascii="Arial" w:eastAsia="Arial" w:hAnsi="Arial" w:cs="Arial"/>
          <w:sz w:val="24"/>
          <w:szCs w:val="24"/>
        </w:rPr>
        <w:t>for maintaining a firm grip on the business model and taking the necessary steps ahead of time to achieve the project goals [20]. Therefore, to operate the business while meeting financial targets, proper focus and an ample amount of time, money, and other</w:t>
      </w:r>
      <w:r>
        <w:rPr>
          <w:rFonts w:ascii="Arial" w:eastAsia="Arial" w:hAnsi="Arial" w:cs="Arial"/>
          <w:sz w:val="24"/>
          <w:szCs w:val="24"/>
        </w:rPr>
        <w:t xml:space="preserve"> resources should be directed toward creating and maintaining a good budget for the business.</w:t>
      </w:r>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20" w:name="_3sg2wufqhje" w:colFirst="0" w:colLast="0"/>
      <w:bookmarkEnd w:id="20"/>
      <w:r>
        <w:rPr>
          <w:rFonts w:ascii="Arial" w:eastAsia="Arial" w:hAnsi="Arial" w:cs="Arial"/>
          <w:b/>
          <w:color w:val="000000"/>
          <w:sz w:val="48"/>
          <w:szCs w:val="48"/>
        </w:rPr>
        <w:lastRenderedPageBreak/>
        <w:t>5. Reference List</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Ali, S. and </w:t>
      </w:r>
      <w:proofErr w:type="spellStart"/>
      <w:r>
        <w:rPr>
          <w:rFonts w:ascii="Arial" w:eastAsia="Arial" w:hAnsi="Arial" w:cs="Arial"/>
          <w:color w:val="222222"/>
          <w:sz w:val="20"/>
          <w:szCs w:val="20"/>
          <w:highlight w:val="white"/>
        </w:rPr>
        <w:t>Yar</w:t>
      </w:r>
      <w:proofErr w:type="spellEnd"/>
      <w:r>
        <w:rPr>
          <w:rFonts w:ascii="Arial" w:eastAsia="Arial" w:hAnsi="Arial" w:cs="Arial"/>
          <w:color w:val="222222"/>
          <w:sz w:val="20"/>
          <w:szCs w:val="20"/>
          <w:highlight w:val="white"/>
        </w:rPr>
        <w:t xml:space="preserve"> Khan, A., 2016. </w:t>
      </w:r>
      <w:r>
        <w:rPr>
          <w:rFonts w:ascii="Arial" w:eastAsia="Arial" w:hAnsi="Arial" w:cs="Arial"/>
          <w:i/>
          <w:color w:val="222222"/>
          <w:sz w:val="20"/>
          <w:szCs w:val="20"/>
          <w:highlight w:val="white"/>
        </w:rPr>
        <w:t>Budget Planner</w:t>
      </w:r>
      <w:r>
        <w:rPr>
          <w:rFonts w:ascii="Arial" w:eastAsia="Arial" w:hAnsi="Arial" w:cs="Arial"/>
          <w:color w:val="222222"/>
          <w:sz w:val="20"/>
          <w:szCs w:val="20"/>
          <w:highlight w:val="white"/>
        </w:rPr>
        <w:t xml:space="preserve"> (Doctoral dissertation, University of Management and Technology).</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Kautt</w:t>
      </w:r>
      <w:proofErr w:type="spellEnd"/>
      <w:r>
        <w:rPr>
          <w:rFonts w:ascii="Arial" w:eastAsia="Arial" w:hAnsi="Arial" w:cs="Arial"/>
          <w:color w:val="222222"/>
          <w:sz w:val="20"/>
          <w:szCs w:val="20"/>
          <w:highlight w:val="white"/>
        </w:rPr>
        <w:t xml:space="preserve">, G., 2002. The financial </w:t>
      </w:r>
      <w:r>
        <w:rPr>
          <w:rFonts w:ascii="Arial" w:eastAsia="Arial" w:hAnsi="Arial" w:cs="Arial"/>
          <w:color w:val="222222"/>
          <w:sz w:val="20"/>
          <w:szCs w:val="20"/>
          <w:highlight w:val="white"/>
        </w:rPr>
        <w:t xml:space="preserve">planner as decision maker. </w:t>
      </w:r>
      <w:r>
        <w:rPr>
          <w:rFonts w:ascii="Arial" w:eastAsia="Arial" w:hAnsi="Arial" w:cs="Arial"/>
          <w:i/>
          <w:color w:val="222222"/>
          <w:sz w:val="20"/>
          <w:szCs w:val="20"/>
          <w:highlight w:val="white"/>
        </w:rPr>
        <w:t>Journal of Financial Planning</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15</w:t>
      </w:r>
      <w:r>
        <w:rPr>
          <w:rFonts w:ascii="Arial" w:eastAsia="Arial" w:hAnsi="Arial" w:cs="Arial"/>
          <w:color w:val="222222"/>
          <w:sz w:val="20"/>
          <w:szCs w:val="20"/>
          <w:highlight w:val="white"/>
        </w:rPr>
        <w:t>(10), p.96.</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Tan, S.K., 2011. </w:t>
      </w:r>
      <w:r>
        <w:rPr>
          <w:rFonts w:ascii="Arial" w:eastAsia="Arial" w:hAnsi="Arial" w:cs="Arial"/>
          <w:i/>
          <w:color w:val="222222"/>
          <w:sz w:val="20"/>
          <w:szCs w:val="20"/>
          <w:highlight w:val="white"/>
        </w:rPr>
        <w:t>Intelligent budget planner</w:t>
      </w:r>
      <w:r>
        <w:rPr>
          <w:rFonts w:ascii="Arial" w:eastAsia="Arial" w:hAnsi="Arial" w:cs="Arial"/>
          <w:color w:val="222222"/>
          <w:sz w:val="20"/>
          <w:szCs w:val="20"/>
          <w:highlight w:val="white"/>
        </w:rPr>
        <w:t xml:space="preserve"> (Doctoral dissertation, UTAR).</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Brinkman, P.T. and Morgan, A.W., 2010. Financial planning: Strategies and lessons learned. </w:t>
      </w:r>
      <w:r>
        <w:rPr>
          <w:rFonts w:ascii="Arial" w:eastAsia="Arial" w:hAnsi="Arial" w:cs="Arial"/>
          <w:i/>
          <w:color w:val="222222"/>
          <w:sz w:val="20"/>
          <w:szCs w:val="20"/>
          <w:highlight w:val="white"/>
        </w:rPr>
        <w:t>Planning for Highe</w:t>
      </w:r>
      <w:r>
        <w:rPr>
          <w:rFonts w:ascii="Arial" w:eastAsia="Arial" w:hAnsi="Arial" w:cs="Arial"/>
          <w:i/>
          <w:color w:val="222222"/>
          <w:sz w:val="20"/>
          <w:szCs w:val="20"/>
          <w:highlight w:val="white"/>
        </w:rPr>
        <w:t>r Education</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38</w:t>
      </w:r>
      <w:r>
        <w:rPr>
          <w:rFonts w:ascii="Arial" w:eastAsia="Arial" w:hAnsi="Arial" w:cs="Arial"/>
          <w:color w:val="222222"/>
          <w:sz w:val="20"/>
          <w:szCs w:val="20"/>
          <w:highlight w:val="white"/>
        </w:rPr>
        <w:t>(3), p.5.</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Kautt</w:t>
      </w:r>
      <w:proofErr w:type="spellEnd"/>
      <w:r>
        <w:rPr>
          <w:rFonts w:ascii="Arial" w:eastAsia="Arial" w:hAnsi="Arial" w:cs="Arial"/>
          <w:color w:val="222222"/>
          <w:sz w:val="20"/>
          <w:szCs w:val="20"/>
          <w:highlight w:val="white"/>
        </w:rPr>
        <w:t xml:space="preserve">, G., 2002. The financial planner as decision maker. </w:t>
      </w:r>
      <w:r>
        <w:rPr>
          <w:rFonts w:ascii="Arial" w:eastAsia="Arial" w:hAnsi="Arial" w:cs="Arial"/>
          <w:i/>
          <w:color w:val="222222"/>
          <w:sz w:val="20"/>
          <w:szCs w:val="20"/>
          <w:highlight w:val="white"/>
        </w:rPr>
        <w:t>Journal of Financial Planning</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15</w:t>
      </w:r>
      <w:r>
        <w:rPr>
          <w:rFonts w:ascii="Arial" w:eastAsia="Arial" w:hAnsi="Arial" w:cs="Arial"/>
          <w:color w:val="222222"/>
          <w:sz w:val="20"/>
          <w:szCs w:val="20"/>
          <w:highlight w:val="white"/>
        </w:rPr>
        <w:t>(10), p.96.</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Ouassini</w:t>
      </w:r>
      <w:proofErr w:type="spellEnd"/>
      <w:r>
        <w:rPr>
          <w:rFonts w:ascii="Arial" w:eastAsia="Arial" w:hAnsi="Arial" w:cs="Arial"/>
          <w:color w:val="222222"/>
          <w:sz w:val="20"/>
          <w:szCs w:val="20"/>
          <w:highlight w:val="white"/>
        </w:rPr>
        <w:t xml:space="preserve">, I., 2018. An introduction to the concept of incremental budgeting and beyond budgeting. </w:t>
      </w:r>
      <w:r>
        <w:rPr>
          <w:rFonts w:ascii="Arial" w:eastAsia="Arial" w:hAnsi="Arial" w:cs="Arial"/>
          <w:i/>
          <w:color w:val="222222"/>
          <w:sz w:val="20"/>
          <w:szCs w:val="20"/>
          <w:highlight w:val="white"/>
        </w:rPr>
        <w:t>Available at SSRN 3140059</w:t>
      </w:r>
      <w:r>
        <w:rPr>
          <w:rFonts w:ascii="Arial" w:eastAsia="Arial" w:hAnsi="Arial" w:cs="Arial"/>
          <w:color w:val="222222"/>
          <w:sz w:val="20"/>
          <w:szCs w:val="20"/>
          <w:highlight w:val="white"/>
        </w:rPr>
        <w:t>.</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Han</w:t>
      </w:r>
      <w:r>
        <w:rPr>
          <w:rFonts w:ascii="Arial" w:eastAsia="Arial" w:hAnsi="Arial" w:cs="Arial"/>
          <w:color w:val="222222"/>
          <w:sz w:val="20"/>
          <w:szCs w:val="20"/>
          <w:highlight w:val="white"/>
        </w:rPr>
        <w:t xml:space="preserve">sen, S.C., 2011. A theoretical analysis of the impact of adopting rolling budgets, activity-based budgeting and beyond budgeting. </w:t>
      </w:r>
      <w:r>
        <w:rPr>
          <w:rFonts w:ascii="Arial" w:eastAsia="Arial" w:hAnsi="Arial" w:cs="Arial"/>
          <w:i/>
          <w:color w:val="222222"/>
          <w:sz w:val="20"/>
          <w:szCs w:val="20"/>
          <w:highlight w:val="white"/>
        </w:rPr>
        <w:t>European Accounting Review</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20</w:t>
      </w:r>
      <w:r>
        <w:rPr>
          <w:rFonts w:ascii="Arial" w:eastAsia="Arial" w:hAnsi="Arial" w:cs="Arial"/>
          <w:color w:val="222222"/>
          <w:sz w:val="20"/>
          <w:szCs w:val="20"/>
          <w:highlight w:val="white"/>
        </w:rPr>
        <w:t>(2), pp.289-319.</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Cooper, R. and </w:t>
      </w:r>
      <w:proofErr w:type="spellStart"/>
      <w:r>
        <w:rPr>
          <w:rFonts w:ascii="Arial" w:eastAsia="Arial" w:hAnsi="Arial" w:cs="Arial"/>
          <w:color w:val="222222"/>
          <w:sz w:val="20"/>
          <w:szCs w:val="20"/>
          <w:highlight w:val="white"/>
        </w:rPr>
        <w:t>Slagmulder</w:t>
      </w:r>
      <w:proofErr w:type="spellEnd"/>
      <w:r>
        <w:rPr>
          <w:rFonts w:ascii="Arial" w:eastAsia="Arial" w:hAnsi="Arial" w:cs="Arial"/>
          <w:color w:val="222222"/>
          <w:sz w:val="20"/>
          <w:szCs w:val="20"/>
          <w:highlight w:val="white"/>
        </w:rPr>
        <w:t xml:space="preserve">, R., 2000. Activity-based budgeting--part 1. </w:t>
      </w:r>
      <w:r>
        <w:rPr>
          <w:rFonts w:ascii="Arial" w:eastAsia="Arial" w:hAnsi="Arial" w:cs="Arial"/>
          <w:i/>
          <w:color w:val="222222"/>
          <w:sz w:val="20"/>
          <w:szCs w:val="20"/>
          <w:highlight w:val="white"/>
        </w:rPr>
        <w:t>Strategic Finance</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82</w:t>
      </w:r>
      <w:r>
        <w:rPr>
          <w:rFonts w:ascii="Arial" w:eastAsia="Arial" w:hAnsi="Arial" w:cs="Arial"/>
          <w:color w:val="222222"/>
          <w:sz w:val="20"/>
          <w:szCs w:val="20"/>
          <w:highlight w:val="white"/>
        </w:rPr>
        <w:t>(3), pp.85-85.</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Gowda</w:t>
      </w:r>
      <w:proofErr w:type="spellEnd"/>
      <w:r>
        <w:rPr>
          <w:rFonts w:ascii="Arial" w:eastAsia="Arial" w:hAnsi="Arial" w:cs="Arial"/>
          <w:color w:val="222222"/>
          <w:sz w:val="20"/>
          <w:szCs w:val="20"/>
          <w:highlight w:val="white"/>
        </w:rPr>
        <w:t>, V., 2021. Annual budgeting and monthly forecasting, Implementation techniques.</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Huynh, T., Gong, G. and Huynh, H., 2013. Integration of activity-based budgeting and activity-based management. </w:t>
      </w:r>
      <w:r>
        <w:rPr>
          <w:rFonts w:ascii="Arial" w:eastAsia="Arial" w:hAnsi="Arial" w:cs="Arial"/>
          <w:i/>
          <w:color w:val="222222"/>
          <w:sz w:val="20"/>
          <w:szCs w:val="20"/>
          <w:highlight w:val="white"/>
        </w:rPr>
        <w:t>International Journal of Economics, Finance and Management Sciences</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w:t>
      </w:r>
      <w:r>
        <w:rPr>
          <w:rFonts w:ascii="Arial" w:eastAsia="Arial" w:hAnsi="Arial" w:cs="Arial"/>
          <w:color w:val="222222"/>
          <w:sz w:val="20"/>
          <w:szCs w:val="20"/>
          <w:highlight w:val="white"/>
        </w:rPr>
        <w:t>(4), pp.181-187.</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Wetherbe</w:t>
      </w:r>
      <w:proofErr w:type="spellEnd"/>
      <w:r>
        <w:rPr>
          <w:rFonts w:ascii="Arial" w:eastAsia="Arial" w:hAnsi="Arial" w:cs="Arial"/>
          <w:color w:val="222222"/>
          <w:sz w:val="20"/>
          <w:szCs w:val="20"/>
          <w:highlight w:val="white"/>
        </w:rPr>
        <w:t xml:space="preserve">, J.C. and </w:t>
      </w:r>
      <w:proofErr w:type="spellStart"/>
      <w:r>
        <w:rPr>
          <w:rFonts w:ascii="Arial" w:eastAsia="Arial" w:hAnsi="Arial" w:cs="Arial"/>
          <w:color w:val="222222"/>
          <w:sz w:val="20"/>
          <w:szCs w:val="20"/>
          <w:highlight w:val="white"/>
        </w:rPr>
        <w:t>Montanari</w:t>
      </w:r>
      <w:proofErr w:type="spellEnd"/>
      <w:r>
        <w:rPr>
          <w:rFonts w:ascii="Arial" w:eastAsia="Arial" w:hAnsi="Arial" w:cs="Arial"/>
          <w:color w:val="222222"/>
          <w:sz w:val="20"/>
          <w:szCs w:val="20"/>
          <w:highlight w:val="white"/>
        </w:rPr>
        <w:t xml:space="preserve">, J.R., 1981. Zero based budgeting in the planning process. </w:t>
      </w:r>
      <w:r>
        <w:rPr>
          <w:rFonts w:ascii="Arial" w:eastAsia="Arial" w:hAnsi="Arial" w:cs="Arial"/>
          <w:i/>
          <w:color w:val="222222"/>
          <w:sz w:val="20"/>
          <w:szCs w:val="20"/>
          <w:highlight w:val="white"/>
        </w:rPr>
        <w:t>Strategic Management Journal</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2</w:t>
      </w:r>
      <w:r>
        <w:rPr>
          <w:rFonts w:ascii="Arial" w:eastAsia="Arial" w:hAnsi="Arial" w:cs="Arial"/>
          <w:color w:val="222222"/>
          <w:sz w:val="20"/>
          <w:szCs w:val="20"/>
          <w:highlight w:val="white"/>
        </w:rPr>
        <w:t>(1), pp.1-14.</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Callaghan, S., Hawke, K. and </w:t>
      </w:r>
      <w:proofErr w:type="spellStart"/>
      <w:r>
        <w:rPr>
          <w:rFonts w:ascii="Arial" w:eastAsia="Arial" w:hAnsi="Arial" w:cs="Arial"/>
          <w:color w:val="222222"/>
          <w:sz w:val="20"/>
          <w:szCs w:val="20"/>
          <w:highlight w:val="white"/>
        </w:rPr>
        <w:t>Mignere</w:t>
      </w:r>
      <w:r>
        <w:rPr>
          <w:rFonts w:ascii="Arial" w:eastAsia="Arial" w:hAnsi="Arial" w:cs="Arial"/>
          <w:color w:val="222222"/>
          <w:sz w:val="20"/>
          <w:szCs w:val="20"/>
          <w:highlight w:val="white"/>
        </w:rPr>
        <w:t>y</w:t>
      </w:r>
      <w:proofErr w:type="spellEnd"/>
      <w:r>
        <w:rPr>
          <w:rFonts w:ascii="Arial" w:eastAsia="Arial" w:hAnsi="Arial" w:cs="Arial"/>
          <w:color w:val="222222"/>
          <w:sz w:val="20"/>
          <w:szCs w:val="20"/>
          <w:highlight w:val="white"/>
        </w:rPr>
        <w:t xml:space="preserve">, C., 2014. Five Myths (And Realities) About Zero Based Budgeting. </w:t>
      </w:r>
      <w:proofErr w:type="spellStart"/>
      <w:r>
        <w:rPr>
          <w:rFonts w:ascii="Arial" w:eastAsia="Arial" w:hAnsi="Arial" w:cs="Arial"/>
          <w:i/>
          <w:color w:val="222222"/>
          <w:sz w:val="20"/>
          <w:szCs w:val="20"/>
          <w:highlight w:val="white"/>
        </w:rPr>
        <w:t>Mckinsey</w:t>
      </w:r>
      <w:proofErr w:type="spellEnd"/>
      <w:r>
        <w:rPr>
          <w:rFonts w:ascii="Arial" w:eastAsia="Arial" w:hAnsi="Arial" w:cs="Arial"/>
          <w:i/>
          <w:color w:val="222222"/>
          <w:sz w:val="20"/>
          <w:szCs w:val="20"/>
          <w:highlight w:val="white"/>
        </w:rPr>
        <w:t xml:space="preserve"> &amp; Company</w:t>
      </w:r>
      <w:r>
        <w:rPr>
          <w:rFonts w:ascii="Arial" w:eastAsia="Arial" w:hAnsi="Arial" w:cs="Arial"/>
          <w:color w:val="222222"/>
          <w:sz w:val="20"/>
          <w:szCs w:val="20"/>
          <w:highlight w:val="white"/>
        </w:rPr>
        <w:t>, pp.1-4.</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Antić</w:t>
      </w:r>
      <w:proofErr w:type="spellEnd"/>
      <w:r>
        <w:rPr>
          <w:rFonts w:ascii="Arial" w:eastAsia="Arial" w:hAnsi="Arial" w:cs="Arial"/>
          <w:color w:val="222222"/>
          <w:sz w:val="20"/>
          <w:szCs w:val="20"/>
          <w:highlight w:val="white"/>
        </w:rPr>
        <w:t xml:space="preserve">, L. and </w:t>
      </w:r>
      <w:proofErr w:type="spellStart"/>
      <w:r>
        <w:rPr>
          <w:rFonts w:ascii="Arial" w:eastAsia="Arial" w:hAnsi="Arial" w:cs="Arial"/>
          <w:color w:val="222222"/>
          <w:sz w:val="20"/>
          <w:szCs w:val="20"/>
          <w:highlight w:val="white"/>
        </w:rPr>
        <w:t>Novićević</w:t>
      </w:r>
      <w:proofErr w:type="spellEnd"/>
      <w:r>
        <w:rPr>
          <w:rFonts w:ascii="Arial" w:eastAsia="Arial" w:hAnsi="Arial" w:cs="Arial"/>
          <w:color w:val="222222"/>
          <w:sz w:val="20"/>
          <w:szCs w:val="20"/>
          <w:highlight w:val="white"/>
        </w:rPr>
        <w:t xml:space="preserve">, B., 2011. Zero-Based Budgeting and Activity-Based Budgeting as Alternative Systems of Budgeting. </w:t>
      </w:r>
      <w:r>
        <w:rPr>
          <w:rFonts w:ascii="Arial" w:eastAsia="Arial" w:hAnsi="Arial" w:cs="Arial"/>
          <w:i/>
          <w:color w:val="222222"/>
          <w:sz w:val="20"/>
          <w:szCs w:val="20"/>
          <w:highlight w:val="white"/>
        </w:rPr>
        <w:t>ECONOMIC</w:t>
      </w:r>
      <w:r>
        <w:rPr>
          <w:rFonts w:ascii="Arial" w:eastAsia="Arial" w:hAnsi="Arial" w:cs="Arial"/>
          <w:color w:val="222222"/>
          <w:sz w:val="20"/>
          <w:szCs w:val="20"/>
          <w:highlight w:val="white"/>
        </w:rPr>
        <w:t>, p.363.</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Dudin</w:t>
      </w:r>
      <w:proofErr w:type="spellEnd"/>
      <w:r>
        <w:rPr>
          <w:rFonts w:ascii="Arial" w:eastAsia="Arial" w:hAnsi="Arial" w:cs="Arial"/>
          <w:color w:val="222222"/>
          <w:sz w:val="20"/>
          <w:szCs w:val="20"/>
          <w:highlight w:val="white"/>
        </w:rPr>
        <w:t xml:space="preserve">, M., </w:t>
      </w:r>
      <w:proofErr w:type="spellStart"/>
      <w:r>
        <w:rPr>
          <w:rFonts w:ascii="Arial" w:eastAsia="Arial" w:hAnsi="Arial" w:cs="Arial"/>
          <w:color w:val="222222"/>
          <w:sz w:val="20"/>
          <w:szCs w:val="20"/>
          <w:highlight w:val="white"/>
        </w:rPr>
        <w:t>Kucuri</w:t>
      </w:r>
      <w:proofErr w:type="spellEnd"/>
      <w:r>
        <w:rPr>
          <w:rFonts w:ascii="Arial" w:eastAsia="Arial" w:hAnsi="Arial" w:cs="Arial"/>
          <w:color w:val="222222"/>
          <w:sz w:val="20"/>
          <w:szCs w:val="20"/>
          <w:highlight w:val="white"/>
        </w:rPr>
        <w:t>, G.</w:t>
      </w:r>
      <w:r>
        <w:rPr>
          <w:rFonts w:ascii="Arial" w:eastAsia="Arial" w:hAnsi="Arial" w:cs="Arial"/>
          <w:color w:val="222222"/>
          <w:sz w:val="20"/>
          <w:szCs w:val="20"/>
          <w:highlight w:val="white"/>
        </w:rPr>
        <w:t xml:space="preserve">, </w:t>
      </w:r>
      <w:proofErr w:type="spellStart"/>
      <w:r>
        <w:rPr>
          <w:rFonts w:ascii="Arial" w:eastAsia="Arial" w:hAnsi="Arial" w:cs="Arial"/>
          <w:color w:val="222222"/>
          <w:sz w:val="20"/>
          <w:szCs w:val="20"/>
          <w:highlight w:val="white"/>
        </w:rPr>
        <w:t>Fedorova</w:t>
      </w:r>
      <w:proofErr w:type="spellEnd"/>
      <w:r>
        <w:rPr>
          <w:rFonts w:ascii="Arial" w:eastAsia="Arial" w:hAnsi="Arial" w:cs="Arial"/>
          <w:color w:val="222222"/>
          <w:sz w:val="20"/>
          <w:szCs w:val="20"/>
          <w:highlight w:val="white"/>
        </w:rPr>
        <w:t xml:space="preserve">, I., </w:t>
      </w:r>
      <w:proofErr w:type="spellStart"/>
      <w:r>
        <w:rPr>
          <w:rFonts w:ascii="Arial" w:eastAsia="Arial" w:hAnsi="Arial" w:cs="Arial"/>
          <w:color w:val="222222"/>
          <w:sz w:val="20"/>
          <w:szCs w:val="20"/>
          <w:highlight w:val="white"/>
        </w:rPr>
        <w:t>Dzusova</w:t>
      </w:r>
      <w:proofErr w:type="spellEnd"/>
      <w:r>
        <w:rPr>
          <w:rFonts w:ascii="Arial" w:eastAsia="Arial" w:hAnsi="Arial" w:cs="Arial"/>
          <w:color w:val="222222"/>
          <w:sz w:val="20"/>
          <w:szCs w:val="20"/>
          <w:highlight w:val="white"/>
        </w:rPr>
        <w:t xml:space="preserve">, S. and </w:t>
      </w:r>
      <w:proofErr w:type="spellStart"/>
      <w:r>
        <w:rPr>
          <w:rFonts w:ascii="Arial" w:eastAsia="Arial" w:hAnsi="Arial" w:cs="Arial"/>
          <w:color w:val="222222"/>
          <w:sz w:val="20"/>
          <w:szCs w:val="20"/>
          <w:highlight w:val="white"/>
        </w:rPr>
        <w:t>Namitulina</w:t>
      </w:r>
      <w:proofErr w:type="spellEnd"/>
      <w:r>
        <w:rPr>
          <w:rFonts w:ascii="Arial" w:eastAsia="Arial" w:hAnsi="Arial" w:cs="Arial"/>
          <w:color w:val="222222"/>
          <w:sz w:val="20"/>
          <w:szCs w:val="20"/>
          <w:highlight w:val="white"/>
        </w:rPr>
        <w:t xml:space="preserve">, A., 2015. The innovative business model canvas in the system of effective budgeting. </w:t>
      </w:r>
      <w:r>
        <w:rPr>
          <w:rFonts w:ascii="Arial" w:eastAsia="Arial" w:hAnsi="Arial" w:cs="Arial"/>
          <w:i/>
          <w:color w:val="222222"/>
          <w:sz w:val="20"/>
          <w:szCs w:val="20"/>
          <w:highlight w:val="white"/>
        </w:rPr>
        <w:t>Asian Social Science</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11</w:t>
      </w:r>
      <w:r>
        <w:rPr>
          <w:rFonts w:ascii="Arial" w:eastAsia="Arial" w:hAnsi="Arial" w:cs="Arial"/>
          <w:color w:val="222222"/>
          <w:sz w:val="20"/>
          <w:szCs w:val="20"/>
          <w:highlight w:val="white"/>
        </w:rPr>
        <w:t>(7), pp.290-296.</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Alkaabi</w:t>
      </w:r>
      <w:proofErr w:type="spellEnd"/>
      <w:r>
        <w:rPr>
          <w:rFonts w:ascii="Arial" w:eastAsia="Arial" w:hAnsi="Arial" w:cs="Arial"/>
          <w:color w:val="222222"/>
          <w:sz w:val="20"/>
          <w:szCs w:val="20"/>
          <w:highlight w:val="white"/>
        </w:rPr>
        <w:t xml:space="preserve">, H. and </w:t>
      </w:r>
      <w:proofErr w:type="spellStart"/>
      <w:r>
        <w:rPr>
          <w:rFonts w:ascii="Arial" w:eastAsia="Arial" w:hAnsi="Arial" w:cs="Arial"/>
          <w:color w:val="222222"/>
          <w:sz w:val="20"/>
          <w:szCs w:val="20"/>
          <w:highlight w:val="white"/>
        </w:rPr>
        <w:t>Nobanee</w:t>
      </w:r>
      <w:proofErr w:type="spellEnd"/>
      <w:r>
        <w:rPr>
          <w:rFonts w:ascii="Arial" w:eastAsia="Arial" w:hAnsi="Arial" w:cs="Arial"/>
          <w:color w:val="222222"/>
          <w:sz w:val="20"/>
          <w:szCs w:val="20"/>
          <w:highlight w:val="white"/>
        </w:rPr>
        <w:t>, H., 2019. A study on financial management in promoting sustai</w:t>
      </w:r>
      <w:r>
        <w:rPr>
          <w:rFonts w:ascii="Arial" w:eastAsia="Arial" w:hAnsi="Arial" w:cs="Arial"/>
          <w:color w:val="222222"/>
          <w:sz w:val="20"/>
          <w:szCs w:val="20"/>
          <w:highlight w:val="white"/>
        </w:rPr>
        <w:t xml:space="preserve">nable business practices &amp; development. </w:t>
      </w:r>
      <w:r>
        <w:rPr>
          <w:rFonts w:ascii="Arial" w:eastAsia="Arial" w:hAnsi="Arial" w:cs="Arial"/>
          <w:i/>
          <w:color w:val="222222"/>
          <w:sz w:val="20"/>
          <w:szCs w:val="20"/>
          <w:highlight w:val="white"/>
        </w:rPr>
        <w:t>Available at SSRN 3472415</w:t>
      </w:r>
      <w:r>
        <w:rPr>
          <w:rFonts w:ascii="Arial" w:eastAsia="Arial" w:hAnsi="Arial" w:cs="Arial"/>
          <w:color w:val="222222"/>
          <w:sz w:val="20"/>
          <w:szCs w:val="20"/>
          <w:highlight w:val="white"/>
        </w:rPr>
        <w:t>.</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Al </w:t>
      </w:r>
      <w:proofErr w:type="spellStart"/>
      <w:r>
        <w:rPr>
          <w:rFonts w:ascii="Arial" w:eastAsia="Arial" w:hAnsi="Arial" w:cs="Arial"/>
          <w:color w:val="222222"/>
          <w:sz w:val="20"/>
          <w:szCs w:val="20"/>
          <w:highlight w:val="white"/>
        </w:rPr>
        <w:t>Breiki</w:t>
      </w:r>
      <w:proofErr w:type="spellEnd"/>
      <w:r>
        <w:rPr>
          <w:rFonts w:ascii="Arial" w:eastAsia="Arial" w:hAnsi="Arial" w:cs="Arial"/>
          <w:color w:val="222222"/>
          <w:sz w:val="20"/>
          <w:szCs w:val="20"/>
          <w:highlight w:val="white"/>
        </w:rPr>
        <w:t xml:space="preserve">, M. and </w:t>
      </w:r>
      <w:proofErr w:type="spellStart"/>
      <w:r>
        <w:rPr>
          <w:rFonts w:ascii="Arial" w:eastAsia="Arial" w:hAnsi="Arial" w:cs="Arial"/>
          <w:color w:val="222222"/>
          <w:sz w:val="20"/>
          <w:szCs w:val="20"/>
          <w:highlight w:val="white"/>
        </w:rPr>
        <w:t>Nobanee</w:t>
      </w:r>
      <w:proofErr w:type="spellEnd"/>
      <w:r>
        <w:rPr>
          <w:rFonts w:ascii="Arial" w:eastAsia="Arial" w:hAnsi="Arial" w:cs="Arial"/>
          <w:color w:val="222222"/>
          <w:sz w:val="20"/>
          <w:szCs w:val="20"/>
          <w:highlight w:val="white"/>
        </w:rPr>
        <w:t xml:space="preserve">, H., 2019. The role of financial management in promoting sustainable business practices and development. </w:t>
      </w:r>
      <w:r>
        <w:rPr>
          <w:rFonts w:ascii="Arial" w:eastAsia="Arial" w:hAnsi="Arial" w:cs="Arial"/>
          <w:i/>
          <w:color w:val="222222"/>
          <w:sz w:val="20"/>
          <w:szCs w:val="20"/>
          <w:highlight w:val="white"/>
        </w:rPr>
        <w:t>Available at SSRN 3472404</w:t>
      </w:r>
      <w:r>
        <w:rPr>
          <w:rFonts w:ascii="Arial" w:eastAsia="Arial" w:hAnsi="Arial" w:cs="Arial"/>
          <w:color w:val="222222"/>
          <w:sz w:val="20"/>
          <w:szCs w:val="20"/>
          <w:highlight w:val="white"/>
        </w:rPr>
        <w:t>.</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Meyer, K.S. and </w:t>
      </w:r>
      <w:proofErr w:type="spellStart"/>
      <w:r>
        <w:rPr>
          <w:rFonts w:ascii="Arial" w:eastAsia="Arial" w:hAnsi="Arial" w:cs="Arial"/>
          <w:color w:val="222222"/>
          <w:sz w:val="20"/>
          <w:szCs w:val="20"/>
          <w:highlight w:val="white"/>
        </w:rPr>
        <w:t>Kiymaz</w:t>
      </w:r>
      <w:proofErr w:type="spellEnd"/>
      <w:r>
        <w:rPr>
          <w:rFonts w:ascii="Arial" w:eastAsia="Arial" w:hAnsi="Arial" w:cs="Arial"/>
          <w:color w:val="222222"/>
          <w:sz w:val="20"/>
          <w:szCs w:val="20"/>
          <w:highlight w:val="white"/>
        </w:rPr>
        <w:t>, H., 201</w:t>
      </w:r>
      <w:r>
        <w:rPr>
          <w:rFonts w:ascii="Arial" w:eastAsia="Arial" w:hAnsi="Arial" w:cs="Arial"/>
          <w:color w:val="222222"/>
          <w:sz w:val="20"/>
          <w:szCs w:val="20"/>
          <w:highlight w:val="white"/>
        </w:rPr>
        <w:t xml:space="preserve">5. Sustainability considerations in capital budgeting decisions: A survey of financial executives. </w:t>
      </w:r>
      <w:r>
        <w:rPr>
          <w:rFonts w:ascii="Arial" w:eastAsia="Arial" w:hAnsi="Arial" w:cs="Arial"/>
          <w:i/>
          <w:color w:val="222222"/>
          <w:sz w:val="20"/>
          <w:szCs w:val="20"/>
          <w:highlight w:val="white"/>
        </w:rPr>
        <w:t>Accounting and Finance Research</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4</w:t>
      </w:r>
      <w:r>
        <w:rPr>
          <w:rFonts w:ascii="Arial" w:eastAsia="Arial" w:hAnsi="Arial" w:cs="Arial"/>
          <w:color w:val="222222"/>
          <w:sz w:val="20"/>
          <w:szCs w:val="20"/>
          <w:highlight w:val="white"/>
        </w:rPr>
        <w:t>(2), pp.1-13.</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Al </w:t>
      </w:r>
      <w:proofErr w:type="spellStart"/>
      <w:r>
        <w:rPr>
          <w:rFonts w:ascii="Arial" w:eastAsia="Arial" w:hAnsi="Arial" w:cs="Arial"/>
          <w:color w:val="222222"/>
          <w:sz w:val="20"/>
          <w:szCs w:val="20"/>
          <w:highlight w:val="white"/>
        </w:rPr>
        <w:t>Ahbabi</w:t>
      </w:r>
      <w:proofErr w:type="spellEnd"/>
      <w:r>
        <w:rPr>
          <w:rFonts w:ascii="Arial" w:eastAsia="Arial" w:hAnsi="Arial" w:cs="Arial"/>
          <w:color w:val="222222"/>
          <w:sz w:val="20"/>
          <w:szCs w:val="20"/>
          <w:highlight w:val="white"/>
        </w:rPr>
        <w:t xml:space="preserve">, A.R. and </w:t>
      </w:r>
      <w:proofErr w:type="spellStart"/>
      <w:r>
        <w:rPr>
          <w:rFonts w:ascii="Arial" w:eastAsia="Arial" w:hAnsi="Arial" w:cs="Arial"/>
          <w:color w:val="222222"/>
          <w:sz w:val="20"/>
          <w:szCs w:val="20"/>
          <w:highlight w:val="white"/>
        </w:rPr>
        <w:t>Nobanee</w:t>
      </w:r>
      <w:proofErr w:type="spellEnd"/>
      <w:r>
        <w:rPr>
          <w:rFonts w:ascii="Arial" w:eastAsia="Arial" w:hAnsi="Arial" w:cs="Arial"/>
          <w:color w:val="222222"/>
          <w:sz w:val="20"/>
          <w:szCs w:val="20"/>
          <w:highlight w:val="white"/>
        </w:rPr>
        <w:t xml:space="preserve">, H., 2019. Conceptual building of sustainable financial management &amp; sustainable </w:t>
      </w:r>
      <w:r>
        <w:rPr>
          <w:rFonts w:ascii="Arial" w:eastAsia="Arial" w:hAnsi="Arial" w:cs="Arial"/>
          <w:color w:val="222222"/>
          <w:sz w:val="20"/>
          <w:szCs w:val="20"/>
          <w:highlight w:val="white"/>
        </w:rPr>
        <w:t xml:space="preserve">financial growth. </w:t>
      </w:r>
      <w:r>
        <w:rPr>
          <w:rFonts w:ascii="Arial" w:eastAsia="Arial" w:hAnsi="Arial" w:cs="Arial"/>
          <w:i/>
          <w:color w:val="222222"/>
          <w:sz w:val="20"/>
          <w:szCs w:val="20"/>
          <w:highlight w:val="white"/>
        </w:rPr>
        <w:t>Available at SSRN 3472313</w:t>
      </w:r>
      <w:r>
        <w:rPr>
          <w:rFonts w:ascii="Arial" w:eastAsia="Arial" w:hAnsi="Arial" w:cs="Arial"/>
          <w:color w:val="222222"/>
          <w:sz w:val="20"/>
          <w:szCs w:val="20"/>
          <w:highlight w:val="white"/>
        </w:rPr>
        <w:t>.</w:t>
      </w:r>
    </w:p>
    <w:p w:rsidR="0084677B" w:rsidRDefault="007E45EF">
      <w:pPr>
        <w:numPr>
          <w:ilvl w:val="0"/>
          <w:numId w:val="1"/>
        </w:numPr>
        <w:spacing w:after="0" w:line="276" w:lineRule="auto"/>
        <w:rPr>
          <w:rFonts w:ascii="Arial" w:eastAsia="Arial" w:hAnsi="Arial" w:cs="Arial"/>
          <w:color w:val="000000"/>
        </w:rPr>
      </w:pPr>
      <w:proofErr w:type="spellStart"/>
      <w:r>
        <w:rPr>
          <w:rFonts w:ascii="Arial" w:eastAsia="Arial" w:hAnsi="Arial" w:cs="Arial"/>
          <w:color w:val="222222"/>
          <w:sz w:val="20"/>
          <w:szCs w:val="20"/>
          <w:highlight w:val="white"/>
        </w:rPr>
        <w:t>Ekpo</w:t>
      </w:r>
      <w:proofErr w:type="spellEnd"/>
      <w:r>
        <w:rPr>
          <w:rFonts w:ascii="Arial" w:eastAsia="Arial" w:hAnsi="Arial" w:cs="Arial"/>
          <w:color w:val="222222"/>
          <w:sz w:val="20"/>
          <w:szCs w:val="20"/>
          <w:highlight w:val="white"/>
        </w:rPr>
        <w:t xml:space="preserve">, N.B., </w:t>
      </w:r>
      <w:proofErr w:type="spellStart"/>
      <w:r>
        <w:rPr>
          <w:rFonts w:ascii="Arial" w:eastAsia="Arial" w:hAnsi="Arial" w:cs="Arial"/>
          <w:color w:val="222222"/>
          <w:sz w:val="20"/>
          <w:szCs w:val="20"/>
          <w:highlight w:val="white"/>
        </w:rPr>
        <w:t>Etukafia</w:t>
      </w:r>
      <w:proofErr w:type="spellEnd"/>
      <w:r>
        <w:rPr>
          <w:rFonts w:ascii="Arial" w:eastAsia="Arial" w:hAnsi="Arial" w:cs="Arial"/>
          <w:color w:val="222222"/>
          <w:sz w:val="20"/>
          <w:szCs w:val="20"/>
          <w:highlight w:val="white"/>
        </w:rPr>
        <w:t xml:space="preserve">, N. and </w:t>
      </w:r>
      <w:proofErr w:type="spellStart"/>
      <w:r>
        <w:rPr>
          <w:rFonts w:ascii="Arial" w:eastAsia="Arial" w:hAnsi="Arial" w:cs="Arial"/>
          <w:color w:val="222222"/>
          <w:sz w:val="20"/>
          <w:szCs w:val="20"/>
          <w:highlight w:val="white"/>
        </w:rPr>
        <w:t>Udofot</w:t>
      </w:r>
      <w:proofErr w:type="spellEnd"/>
      <w:r>
        <w:rPr>
          <w:rFonts w:ascii="Arial" w:eastAsia="Arial" w:hAnsi="Arial" w:cs="Arial"/>
          <w:color w:val="222222"/>
          <w:sz w:val="20"/>
          <w:szCs w:val="20"/>
          <w:highlight w:val="white"/>
        </w:rPr>
        <w:t xml:space="preserve">, P.O., 2017. Finance manager and the finance function in business sustainability. </w:t>
      </w:r>
      <w:r>
        <w:rPr>
          <w:rFonts w:ascii="Arial" w:eastAsia="Arial" w:hAnsi="Arial" w:cs="Arial"/>
          <w:i/>
          <w:color w:val="222222"/>
          <w:sz w:val="20"/>
          <w:szCs w:val="20"/>
          <w:highlight w:val="white"/>
        </w:rPr>
        <w:t>International Journal of Business, Marketing and Management</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2</w:t>
      </w:r>
      <w:r>
        <w:rPr>
          <w:rFonts w:ascii="Arial" w:eastAsia="Arial" w:hAnsi="Arial" w:cs="Arial"/>
          <w:color w:val="222222"/>
          <w:sz w:val="20"/>
          <w:szCs w:val="20"/>
          <w:highlight w:val="white"/>
        </w:rPr>
        <w:t>(1), pp.31-38.</w:t>
      </w:r>
    </w:p>
    <w:p w:rsidR="0084677B" w:rsidRDefault="007E45EF">
      <w:pPr>
        <w:numPr>
          <w:ilvl w:val="0"/>
          <w:numId w:val="1"/>
        </w:numPr>
        <w:spacing w:after="0" w:line="276" w:lineRule="auto"/>
        <w:rPr>
          <w:rFonts w:ascii="Arial" w:eastAsia="Arial" w:hAnsi="Arial" w:cs="Arial"/>
          <w:color w:val="000000"/>
        </w:rPr>
      </w:pPr>
      <w:r>
        <w:rPr>
          <w:rFonts w:ascii="Arial" w:eastAsia="Arial" w:hAnsi="Arial" w:cs="Arial"/>
          <w:color w:val="222222"/>
          <w:sz w:val="20"/>
          <w:szCs w:val="20"/>
          <w:highlight w:val="white"/>
        </w:rPr>
        <w:t xml:space="preserve">Jin, S.H., </w:t>
      </w:r>
      <w:proofErr w:type="spellStart"/>
      <w:r>
        <w:rPr>
          <w:rFonts w:ascii="Arial" w:eastAsia="Arial" w:hAnsi="Arial" w:cs="Arial"/>
          <w:color w:val="222222"/>
          <w:sz w:val="20"/>
          <w:szCs w:val="20"/>
          <w:highlight w:val="white"/>
        </w:rPr>
        <w:t>Jeong</w:t>
      </w:r>
      <w:proofErr w:type="spellEnd"/>
      <w:r>
        <w:rPr>
          <w:rFonts w:ascii="Arial" w:eastAsia="Arial" w:hAnsi="Arial" w:cs="Arial"/>
          <w:color w:val="222222"/>
          <w:sz w:val="20"/>
          <w:szCs w:val="20"/>
          <w:highlight w:val="white"/>
        </w:rPr>
        <w:t xml:space="preserve">, S.J. and Kim, K.S., 2017. A linkage model of supply chain operation and financial performance for economic sustainability of firm. </w:t>
      </w:r>
      <w:r>
        <w:rPr>
          <w:rFonts w:ascii="Arial" w:eastAsia="Arial" w:hAnsi="Arial" w:cs="Arial"/>
          <w:i/>
          <w:color w:val="222222"/>
          <w:sz w:val="20"/>
          <w:szCs w:val="20"/>
          <w:highlight w:val="white"/>
        </w:rPr>
        <w:t>Sustainability</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9</w:t>
      </w:r>
      <w:r>
        <w:rPr>
          <w:rFonts w:ascii="Arial" w:eastAsia="Arial" w:hAnsi="Arial" w:cs="Arial"/>
          <w:color w:val="222222"/>
          <w:sz w:val="20"/>
          <w:szCs w:val="20"/>
          <w:highlight w:val="white"/>
        </w:rPr>
        <w:t>(1), p.139.</w:t>
      </w: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84677B">
      <w:pPr>
        <w:spacing w:after="0" w:line="276" w:lineRule="auto"/>
        <w:rPr>
          <w:rFonts w:ascii="Arial" w:eastAsia="Arial" w:hAnsi="Arial" w:cs="Arial"/>
          <w:color w:val="222222"/>
          <w:sz w:val="20"/>
          <w:szCs w:val="20"/>
          <w:highlight w:val="white"/>
        </w:rPr>
      </w:pPr>
    </w:p>
    <w:p w:rsidR="0084677B" w:rsidRDefault="007E45EF">
      <w:pPr>
        <w:pStyle w:val="Heading1"/>
        <w:keepNext w:val="0"/>
        <w:keepLines w:val="0"/>
        <w:spacing w:before="480" w:after="120" w:line="360" w:lineRule="auto"/>
        <w:jc w:val="both"/>
        <w:rPr>
          <w:rFonts w:ascii="Arial" w:eastAsia="Arial" w:hAnsi="Arial" w:cs="Arial"/>
          <w:b/>
          <w:color w:val="000000"/>
          <w:sz w:val="48"/>
          <w:szCs w:val="48"/>
        </w:rPr>
      </w:pPr>
      <w:bookmarkStart w:id="21" w:name="_oc1w2sib2t02" w:colFirst="0" w:colLast="0"/>
      <w:bookmarkEnd w:id="21"/>
      <w:proofErr w:type="gramStart"/>
      <w:r>
        <w:rPr>
          <w:rFonts w:ascii="Arial" w:eastAsia="Arial" w:hAnsi="Arial" w:cs="Arial"/>
          <w:b/>
          <w:color w:val="000000"/>
          <w:sz w:val="48"/>
          <w:szCs w:val="48"/>
        </w:rPr>
        <w:t>6.Appendix</w:t>
      </w:r>
      <w:proofErr w:type="gramEnd"/>
      <w:r>
        <w:rPr>
          <w:rFonts w:ascii="Arial" w:eastAsia="Arial" w:hAnsi="Arial" w:cs="Arial"/>
          <w:b/>
          <w:color w:val="000000"/>
          <w:sz w:val="48"/>
          <w:szCs w:val="48"/>
        </w:rPr>
        <w:t xml:space="preserve"> Budget Calculations</w:t>
      </w:r>
    </w:p>
    <w:p w:rsidR="0084677B" w:rsidRDefault="0084677B">
      <w:pPr>
        <w:spacing w:after="0" w:line="276" w:lineRule="auto"/>
        <w:rPr>
          <w:rFonts w:ascii="Arial" w:eastAsia="Arial" w:hAnsi="Arial" w:cs="Arial"/>
        </w:rPr>
      </w:pPr>
    </w:p>
    <w:p w:rsidR="0084677B" w:rsidRDefault="007E45EF">
      <w:pPr>
        <w:spacing w:after="0" w:line="360" w:lineRule="auto"/>
        <w:jc w:val="both"/>
        <w:rPr>
          <w:rFonts w:ascii="Arial" w:eastAsia="Arial" w:hAnsi="Arial" w:cs="Arial"/>
          <w:sz w:val="24"/>
          <w:szCs w:val="24"/>
        </w:rPr>
      </w:pPr>
      <w:r>
        <w:rPr>
          <w:rFonts w:ascii="Arial" w:eastAsia="Arial" w:hAnsi="Arial" w:cs="Arial"/>
          <w:noProof/>
          <w:sz w:val="24"/>
          <w:szCs w:val="24"/>
          <w:lang w:val="en-US"/>
        </w:rPr>
        <w:drawing>
          <wp:inline distT="114300" distB="114300" distL="114300" distR="114300">
            <wp:extent cx="5731200" cy="3759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759200"/>
                    </a:xfrm>
                    <a:prstGeom prst="rect">
                      <a:avLst/>
                    </a:prstGeom>
                    <a:ln/>
                  </pic:spPr>
                </pic:pic>
              </a:graphicData>
            </a:graphic>
          </wp:inline>
        </w:drawing>
      </w:r>
    </w:p>
    <w:p w:rsidR="0084677B" w:rsidRDefault="0084677B">
      <w:pPr>
        <w:pStyle w:val="Heading1"/>
      </w:pPr>
    </w:p>
    <w:p w:rsidR="0084677B" w:rsidRDefault="0084677B"/>
    <w:sectPr w:rsidR="0084677B">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5EF" w:rsidRDefault="007E45EF">
      <w:pPr>
        <w:spacing w:after="0" w:line="240" w:lineRule="auto"/>
      </w:pPr>
      <w:r>
        <w:separator/>
      </w:r>
    </w:p>
  </w:endnote>
  <w:endnote w:type="continuationSeparator" w:id="0">
    <w:p w:rsidR="007E45EF" w:rsidRDefault="007E4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77B" w:rsidRDefault="007E45EF">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CE0FC9">
      <w:rPr>
        <w:color w:val="000000"/>
      </w:rPr>
      <w:fldChar w:fldCharType="separate"/>
    </w:r>
    <w:r w:rsidR="00CE0FC9">
      <w:rPr>
        <w:noProof/>
        <w:color w:val="000000"/>
      </w:rPr>
      <w:t>11</w:t>
    </w:r>
    <w:r>
      <w:rPr>
        <w:color w:val="000000"/>
      </w:rPr>
      <w:fldChar w:fldCharType="end"/>
    </w:r>
  </w:p>
  <w:p w:rsidR="0084677B" w:rsidRDefault="0084677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5EF" w:rsidRDefault="007E45EF">
      <w:pPr>
        <w:spacing w:after="0" w:line="240" w:lineRule="auto"/>
      </w:pPr>
      <w:r>
        <w:separator/>
      </w:r>
    </w:p>
  </w:footnote>
  <w:footnote w:type="continuationSeparator" w:id="0">
    <w:p w:rsidR="007E45EF" w:rsidRDefault="007E45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C96A36"/>
    <w:multiLevelType w:val="multilevel"/>
    <w:tmpl w:val="CB24D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77B"/>
    <w:rsid w:val="00402B0E"/>
    <w:rsid w:val="007E45EF"/>
    <w:rsid w:val="0084677B"/>
    <w:rsid w:val="00CE0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FDD036-294B-423E-9899-181F59422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Inner Collection</cp:lastModifiedBy>
  <cp:revision>2</cp:revision>
  <dcterms:created xsi:type="dcterms:W3CDTF">2022-10-26T08:08:00Z</dcterms:created>
  <dcterms:modified xsi:type="dcterms:W3CDTF">2022-10-26T08:18:00Z</dcterms:modified>
</cp:coreProperties>
</file>