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rPr>
          <w:rFonts w:ascii="Times New Roman" w:hAnsi="Times New Roman" w:cs="Times New Roman"/>
        </w:rPr>
        <w:id w:val="930390944"/>
        <w:docPartObj>
          <w:docPartGallery w:val="Cover Pages"/>
          <w:docPartUnique/>
        </w:docPartObj>
      </w:sdtPr>
      <w:sdtContent>
        <w:p w14:paraId="1080962F" w14:textId="5DB0B53B" w:rsidR="00571F12" w:rsidRPr="00151E6B" w:rsidRDefault="00571F12">
          <w:pPr>
            <w:rPr>
              <w:rFonts w:ascii="Times New Roman" w:hAnsi="Times New Roman" w:cs="Times New Roman"/>
            </w:rPr>
          </w:pPr>
          <w:r w:rsidRPr="00151E6B">
            <w:rPr>
              <w:rFonts w:ascii="Times New Roman" w:hAnsi="Times New Roman" w:cs="Times New Roman"/>
              <w:noProof/>
            </w:rPr>
            <mc:AlternateContent>
              <mc:Choice Requires="wps">
                <w:drawing>
                  <wp:anchor distT="0" distB="0" distL="114300" distR="114300" simplePos="0" relativeHeight="251659264" behindDoc="0" locked="0" layoutInCell="1" allowOverlap="1" wp14:anchorId="7DBEB136" wp14:editId="17A160B4">
                    <wp:simplePos x="0" y="0"/>
                    <wp:positionH relativeFrom="page">
                      <wp:align>center</wp:align>
                    </wp:positionH>
                    <wp:positionV relativeFrom="page">
                      <wp:align>center</wp:align>
                    </wp:positionV>
                    <wp:extent cx="1712890" cy="3840480"/>
                    <wp:effectExtent l="0" t="0" r="1270" b="0"/>
                    <wp:wrapNone/>
                    <wp:docPr id="138" name="Text Box 138"/>
                    <wp:cNvGraphicFramePr/>
                    <a:graphic xmlns:a="http://schemas.openxmlformats.org/drawingml/2006/main">
                      <a:graphicData uri="http://schemas.microsoft.com/office/word/2010/wordprocessingShape">
                        <wps:wsp>
                          <wps:cNvSpPr txBox="1"/>
                          <wps:spPr>
                            <a:xfrm>
                              <a:off x="0" y="0"/>
                              <a:ext cx="1712890" cy="38404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5550"/>
                                  <w:gridCol w:w="1815"/>
                                </w:tblGrid>
                                <w:tr w:rsidR="00571F12" w14:paraId="2700D41A" w14:textId="77777777">
                                  <w:trPr>
                                    <w:jc w:val="center"/>
                                  </w:trPr>
                                  <w:tc>
                                    <w:tcPr>
                                      <w:tcW w:w="2568" w:type="pct"/>
                                      <w:vAlign w:val="center"/>
                                    </w:tcPr>
                                    <w:p w14:paraId="549391BB" w14:textId="77777777" w:rsidR="00571F12" w:rsidRDefault="00571F12">
                                      <w:pPr>
                                        <w:jc w:val="right"/>
                                      </w:pPr>
                                      <w:r>
                                        <w:rPr>
                                          <w:noProof/>
                                        </w:rPr>
                                        <w:drawing>
                                          <wp:inline distT="0" distB="0" distL="0" distR="0" wp14:anchorId="431B7858" wp14:editId="0FE4A34F">
                                            <wp:extent cx="3065006" cy="3831336"/>
                                            <wp:effectExtent l="0" t="0" r="2540" b="0"/>
                                            <wp:docPr id="139" name="Picture 139" descr="A picture of a winding road and trees" title="Ro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ree crop.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3065006" cy="3831336"/>
                                                    </a:xfrm>
                                                    <a:prstGeom prst="rect">
                                                      <a:avLst/>
                                                    </a:prstGeom>
                                                  </pic:spPr>
                                                </pic:pic>
                                              </a:graphicData>
                                            </a:graphic>
                                          </wp:inline>
                                        </w:drawing>
                                      </w:r>
                                    </w:p>
                                    <w:sdt>
                                      <w:sdtPr>
                                        <w:rPr>
                                          <w:caps/>
                                          <w:color w:val="191919" w:themeColor="text1" w:themeTint="E6"/>
                                          <w:sz w:val="72"/>
                                          <w:szCs w:val="72"/>
                                        </w:rPr>
                                        <w:alias w:val="Title"/>
                                        <w:tag w:val=""/>
                                        <w:id w:val="-438379639"/>
                                        <w:showingPlcHdr/>
                                        <w:dataBinding w:prefixMappings="xmlns:ns0='http://purl.org/dc/elements/1.1/' xmlns:ns1='http://schemas.openxmlformats.org/package/2006/metadata/core-properties' " w:xpath="/ns1:coreProperties[1]/ns0:title[1]" w:storeItemID="{6C3C8BC8-F283-45AE-878A-BAB7291924A1}"/>
                                        <w:text/>
                                      </w:sdtPr>
                                      <w:sdtContent>
                                        <w:p w14:paraId="3C4A8E0C" w14:textId="77777777" w:rsidR="00571F12" w:rsidRDefault="00571F12">
                                          <w:pPr>
                                            <w:pStyle w:val="a3"/>
                                            <w:spacing w:line="312" w:lineRule="auto"/>
                                            <w:jc w:val="right"/>
                                            <w:rPr>
                                              <w:caps/>
                                              <w:color w:val="191919" w:themeColor="text1" w:themeTint="E6"/>
                                              <w:sz w:val="72"/>
                                              <w:szCs w:val="72"/>
                                            </w:rPr>
                                          </w:pPr>
                                          <w:r>
                                            <w:rPr>
                                              <w:caps/>
                                              <w:color w:val="191919" w:themeColor="text1" w:themeTint="E6"/>
                                              <w:sz w:val="72"/>
                                              <w:szCs w:val="72"/>
                                            </w:rPr>
                                            <w:t>[Document title]</w:t>
                                          </w:r>
                                        </w:p>
                                      </w:sdtContent>
                                    </w:sdt>
                                    <w:sdt>
                                      <w:sdtPr>
                                        <w:rPr>
                                          <w:color w:val="000000" w:themeColor="text1"/>
                                          <w:sz w:val="24"/>
                                          <w:szCs w:val="24"/>
                                        </w:rPr>
                                        <w:alias w:val="Subtitle"/>
                                        <w:tag w:val=""/>
                                        <w:id w:val="1354072561"/>
                                        <w:showingPlcHdr/>
                                        <w:dataBinding w:prefixMappings="xmlns:ns0='http://purl.org/dc/elements/1.1/' xmlns:ns1='http://schemas.openxmlformats.org/package/2006/metadata/core-properties' " w:xpath="/ns1:coreProperties[1]/ns0:subject[1]" w:storeItemID="{6C3C8BC8-F283-45AE-878A-BAB7291924A1}"/>
                                        <w:text/>
                                      </w:sdtPr>
                                      <w:sdtContent>
                                        <w:p w14:paraId="13383768" w14:textId="77777777" w:rsidR="00571F12" w:rsidRDefault="00571F12">
                                          <w:pPr>
                                            <w:jc w:val="right"/>
                                            <w:rPr>
                                              <w:sz w:val="24"/>
                                              <w:szCs w:val="24"/>
                                            </w:rPr>
                                          </w:pPr>
                                          <w:r>
                                            <w:rPr>
                                              <w:color w:val="000000" w:themeColor="text1"/>
                                              <w:sz w:val="24"/>
                                              <w:szCs w:val="24"/>
                                            </w:rPr>
                                            <w:t>[Document subtitle]</w:t>
                                          </w:r>
                                        </w:p>
                                      </w:sdtContent>
                                    </w:sdt>
                                  </w:tc>
                                  <w:tc>
                                    <w:tcPr>
                                      <w:tcW w:w="2432" w:type="pct"/>
                                      <w:vAlign w:val="center"/>
                                    </w:tcPr>
                                    <w:p w14:paraId="6EB24A79" w14:textId="77777777" w:rsidR="00571F12" w:rsidRDefault="00571F12">
                                      <w:pPr>
                                        <w:pStyle w:val="a3"/>
                                        <w:rPr>
                                          <w:caps/>
                                          <w:color w:val="ED7D31" w:themeColor="accent2"/>
                                          <w:sz w:val="26"/>
                                          <w:szCs w:val="26"/>
                                        </w:rPr>
                                      </w:pPr>
                                      <w:r>
                                        <w:rPr>
                                          <w:caps/>
                                          <w:color w:val="ED7D31" w:themeColor="accent2"/>
                                          <w:sz w:val="26"/>
                                          <w:szCs w:val="26"/>
                                        </w:rPr>
                                        <w:t>Abstract</w:t>
                                      </w:r>
                                    </w:p>
                                    <w:sdt>
                                      <w:sdtPr>
                                        <w:rPr>
                                          <w:color w:val="000000" w:themeColor="text1"/>
                                        </w:rPr>
                                        <w:alias w:val="Abstract"/>
                                        <w:tag w:val=""/>
                                        <w:id w:val="-2036181933"/>
                                        <w:showingPlcHdr/>
                                        <w:dataBinding w:prefixMappings="xmlns:ns0='http://schemas.microsoft.com/office/2006/coverPageProps' " w:xpath="/ns0:CoverPageProperties[1]/ns0:Abstract[1]" w:storeItemID="{55AF091B-3C7A-41E3-B477-F2FDAA23CFDA}"/>
                                        <w:text/>
                                      </w:sdtPr>
                                      <w:sdtContent>
                                        <w:p w14:paraId="48DFFEEA" w14:textId="77777777" w:rsidR="00571F12" w:rsidRDefault="00571F12">
                                          <w:pPr>
                                            <w:rPr>
                                              <w:color w:val="000000" w:themeColor="text1"/>
                                            </w:rPr>
                                          </w:pPr>
                                          <w:r>
                                            <w:rPr>
                                              <w:color w:val="000000" w:themeColor="text1"/>
                                            </w:rPr>
                                            <w:t>[Draw your reader in with an engaging abstract. It is typically a short summary of the document. When you’re ready to add your content, just click here and start typing.]</w:t>
                                          </w:r>
                                        </w:p>
                                      </w:sdtContent>
                                    </w:sdt>
                                    <w:sdt>
                                      <w:sdtPr>
                                        <w:rPr>
                                          <w:color w:val="ED7D31" w:themeColor="accent2"/>
                                          <w:sz w:val="26"/>
                                          <w:szCs w:val="26"/>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Content>
                                        <w:p w14:paraId="544333B1" w14:textId="188A7E9F" w:rsidR="00571F12" w:rsidRDefault="00905F82">
                                          <w:pPr>
                                            <w:pStyle w:val="a3"/>
                                            <w:rPr>
                                              <w:color w:val="ED7D31" w:themeColor="accent2"/>
                                              <w:sz w:val="26"/>
                                              <w:szCs w:val="26"/>
                                            </w:rPr>
                                          </w:pPr>
                                          <w:r>
                                            <w:rPr>
                                              <w:color w:val="ED7D31" w:themeColor="accent2"/>
                                              <w:sz w:val="26"/>
                                              <w:szCs w:val="26"/>
                                            </w:rPr>
                                            <w:t>Gwyneth Jones</w:t>
                                          </w:r>
                                        </w:p>
                                      </w:sdtContent>
                                    </w:sdt>
                                    <w:p w14:paraId="31230197" w14:textId="77777777" w:rsidR="00571F12" w:rsidRDefault="00000000">
                                      <w:pPr>
                                        <w:pStyle w:val="a3"/>
                                      </w:pPr>
                                      <w:sdt>
                                        <w:sdtPr>
                                          <w:rPr>
                                            <w:color w:val="44546A" w:themeColor="text2"/>
                                          </w:rPr>
                                          <w:alias w:val="Course"/>
                                          <w:tag w:val="Course"/>
                                          <w:id w:val="-710501431"/>
                                          <w:showingPlcHdr/>
                                          <w:dataBinding w:prefixMappings="xmlns:ns0='http://purl.org/dc/elements/1.1/' xmlns:ns1='http://schemas.openxmlformats.org/package/2006/metadata/core-properties' " w:xpath="/ns1:coreProperties[1]/ns1:category[1]" w:storeItemID="{6C3C8BC8-F283-45AE-878A-BAB7291924A1}"/>
                                          <w:text/>
                                        </w:sdtPr>
                                        <w:sdtContent>
                                          <w:r w:rsidR="00571F12">
                                            <w:rPr>
                                              <w:color w:val="44546A" w:themeColor="text2"/>
                                            </w:rPr>
                                            <w:t>[Course title]</w:t>
                                          </w:r>
                                        </w:sdtContent>
                                      </w:sdt>
                                    </w:p>
                                  </w:tc>
                                </w:tr>
                              </w:tbl>
                              <w:p w14:paraId="65D59F8B" w14:textId="77777777" w:rsidR="00571F12" w:rsidRDefault="00571F12"/>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page">
                      <wp14:pctHeight>77300</wp14:pctHeight>
                    </wp14:sizeRelV>
                  </wp:anchor>
                </w:drawing>
              </mc:Choice>
              <mc:Fallback>
                <w:pict>
                  <v:shapetype w14:anchorId="7DBEB136" id="_x0000_t202" coordsize="21600,21600" o:spt="202" path="m,l,21600r21600,l21600,xe">
                    <v:stroke joinstyle="miter"/>
                    <v:path gradientshapeok="t" o:connecttype="rect"/>
                  </v:shapetype>
                  <v:shape id="Text Box 138" o:spid="_x0000_s1026" type="#_x0000_t202" style="position:absolute;margin-left:0;margin-top:0;width:134.85pt;height:302.4pt;z-index:251659264;visibility:visible;mso-wrap-style:square;mso-width-percent:941;mso-height-percent:773;mso-wrap-distance-left:9pt;mso-wrap-distance-top:0;mso-wrap-distance-right:9pt;mso-wrap-distance-bottom:0;mso-position-horizontal:center;mso-position-horizontal-relative:page;mso-position-vertical:center;mso-position-vertical-relative:page;mso-width-percent:941;mso-height-percent:773;mso-width-relative:page;mso-height-relative:page;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" fillcolor="white [3201]" stroked="f" strokeweight=".5pt">
                    <v:textbox inset="0,0,0,0">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5550"/>
                            <w:gridCol w:w="1815"/>
                          </w:tblGrid>
                          <w:tr w:rsidR="00571F12" w14:paraId="2700D41A" w14:textId="77777777">
                            <w:trPr>
                              <w:jc w:val="center"/>
                            </w:trPr>
                            <w:tc>
                              <w:tcPr>
                                <w:tcW w:w="2568" w:type="pct"/>
                                <w:vAlign w:val="center"/>
                              </w:tcPr>
                              <w:p w14:paraId="549391BB" w14:textId="77777777" w:rsidR="00571F12" w:rsidRDefault="00571F12">
                                <w:pPr>
                                  <w:jc w:val="right"/>
                                </w:pPr>
                                <w:r>
                                  <w:rPr>
                                    <w:noProof/>
                                  </w:rPr>
                                  <w:drawing>
                                    <wp:inline distT="0" distB="0" distL="0" distR="0" wp14:anchorId="431B7858" wp14:editId="0FE4A34F">
                                      <wp:extent cx="3065006" cy="3831336"/>
                                      <wp:effectExtent l="0" t="0" r="2540" b="0"/>
                                      <wp:docPr id="139" name="Picture 139" descr="A picture of a winding road and trees" title="Ro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ree crop.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3065006" cy="3831336"/>
                                              </a:xfrm>
                                              <a:prstGeom prst="rect">
                                                <a:avLst/>
                                              </a:prstGeom>
                                            </pic:spPr>
                                          </pic:pic>
                                        </a:graphicData>
                                      </a:graphic>
                                    </wp:inline>
                                  </w:drawing>
                                </w:r>
                              </w:p>
                              <w:sdt>
                                <w:sdtPr>
                                  <w:rPr>
                                    <w:caps/>
                                    <w:color w:val="191919" w:themeColor="text1" w:themeTint="E6"/>
                                    <w:sz w:val="72"/>
                                    <w:szCs w:val="72"/>
                                  </w:rPr>
                                  <w:alias w:val="Title"/>
                                  <w:tag w:val=""/>
                                  <w:id w:val="-438379639"/>
                                  <w:showingPlcHdr/>
                                  <w:dataBinding w:prefixMappings="xmlns:ns0='http://purl.org/dc/elements/1.1/' xmlns:ns1='http://schemas.openxmlformats.org/package/2006/metadata/core-properties' " w:xpath="/ns1:coreProperties[1]/ns0:title[1]" w:storeItemID="{6C3C8BC8-F283-45AE-878A-BAB7291924A1}"/>
                                  <w:text/>
                                </w:sdtPr>
                                <w:sdtContent>
                                  <w:p w14:paraId="3C4A8E0C" w14:textId="77777777" w:rsidR="00571F12" w:rsidRDefault="00571F12">
                                    <w:pPr>
                                      <w:pStyle w:val="a3"/>
                                      <w:spacing w:line="312" w:lineRule="auto"/>
                                      <w:jc w:val="right"/>
                                      <w:rPr>
                                        <w:caps/>
                                        <w:color w:val="191919" w:themeColor="text1" w:themeTint="E6"/>
                                        <w:sz w:val="72"/>
                                        <w:szCs w:val="72"/>
                                      </w:rPr>
                                    </w:pPr>
                                    <w:r>
                                      <w:rPr>
                                        <w:caps/>
                                        <w:color w:val="191919" w:themeColor="text1" w:themeTint="E6"/>
                                        <w:sz w:val="72"/>
                                        <w:szCs w:val="72"/>
                                      </w:rPr>
                                      <w:t>[Document title]</w:t>
                                    </w:r>
                                  </w:p>
                                </w:sdtContent>
                              </w:sdt>
                              <w:sdt>
                                <w:sdtPr>
                                  <w:rPr>
                                    <w:color w:val="000000" w:themeColor="text1"/>
                                    <w:sz w:val="24"/>
                                    <w:szCs w:val="24"/>
                                  </w:rPr>
                                  <w:alias w:val="Subtitle"/>
                                  <w:tag w:val=""/>
                                  <w:id w:val="1354072561"/>
                                  <w:showingPlcHdr/>
                                  <w:dataBinding w:prefixMappings="xmlns:ns0='http://purl.org/dc/elements/1.1/' xmlns:ns1='http://schemas.openxmlformats.org/package/2006/metadata/core-properties' " w:xpath="/ns1:coreProperties[1]/ns0:subject[1]" w:storeItemID="{6C3C8BC8-F283-45AE-878A-BAB7291924A1}"/>
                                  <w:text/>
                                </w:sdtPr>
                                <w:sdtContent>
                                  <w:p w14:paraId="13383768" w14:textId="77777777" w:rsidR="00571F12" w:rsidRDefault="00571F12">
                                    <w:pPr>
                                      <w:jc w:val="right"/>
                                      <w:rPr>
                                        <w:sz w:val="24"/>
                                        <w:szCs w:val="24"/>
                                      </w:rPr>
                                    </w:pPr>
                                    <w:r>
                                      <w:rPr>
                                        <w:color w:val="000000" w:themeColor="text1"/>
                                        <w:sz w:val="24"/>
                                        <w:szCs w:val="24"/>
                                      </w:rPr>
                                      <w:t>[Document subtitle]</w:t>
                                    </w:r>
                                  </w:p>
                                </w:sdtContent>
                              </w:sdt>
                            </w:tc>
                            <w:tc>
                              <w:tcPr>
                                <w:tcW w:w="2432" w:type="pct"/>
                                <w:vAlign w:val="center"/>
                              </w:tcPr>
                              <w:p w14:paraId="6EB24A79" w14:textId="77777777" w:rsidR="00571F12" w:rsidRDefault="00571F12">
                                <w:pPr>
                                  <w:pStyle w:val="a3"/>
                                  <w:rPr>
                                    <w:caps/>
                                    <w:color w:val="ED7D31" w:themeColor="accent2"/>
                                    <w:sz w:val="26"/>
                                    <w:szCs w:val="26"/>
                                  </w:rPr>
                                </w:pPr>
                                <w:r>
                                  <w:rPr>
                                    <w:caps/>
                                    <w:color w:val="ED7D31" w:themeColor="accent2"/>
                                    <w:sz w:val="26"/>
                                    <w:szCs w:val="26"/>
                                  </w:rPr>
                                  <w:t>Abstract</w:t>
                                </w:r>
                              </w:p>
                              <w:sdt>
                                <w:sdtPr>
                                  <w:rPr>
                                    <w:color w:val="000000" w:themeColor="text1"/>
                                  </w:rPr>
                                  <w:alias w:val="Abstract"/>
                                  <w:tag w:val=""/>
                                  <w:id w:val="-2036181933"/>
                                  <w:showingPlcHdr/>
                                  <w:dataBinding w:prefixMappings="xmlns:ns0='http://schemas.microsoft.com/office/2006/coverPageProps' " w:xpath="/ns0:CoverPageProperties[1]/ns0:Abstract[1]" w:storeItemID="{55AF091B-3C7A-41E3-B477-F2FDAA23CFDA}"/>
                                  <w:text/>
                                </w:sdtPr>
                                <w:sdtContent>
                                  <w:p w14:paraId="48DFFEEA" w14:textId="77777777" w:rsidR="00571F12" w:rsidRDefault="00571F12">
                                    <w:pPr>
                                      <w:rPr>
                                        <w:color w:val="000000" w:themeColor="text1"/>
                                      </w:rPr>
                                    </w:pPr>
                                    <w:r>
                                      <w:rPr>
                                        <w:color w:val="000000" w:themeColor="text1"/>
                                      </w:rPr>
                                      <w:t>[Draw your reader in with an engaging abstract. It is typically a short summary of the document. When you’re ready to add your content, just click here and start typing.]</w:t>
                                    </w:r>
                                  </w:p>
                                </w:sdtContent>
                              </w:sdt>
                              <w:sdt>
                                <w:sdtPr>
                                  <w:rPr>
                                    <w:color w:val="ED7D31" w:themeColor="accent2"/>
                                    <w:sz w:val="26"/>
                                    <w:szCs w:val="26"/>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Content>
                                  <w:p w14:paraId="544333B1" w14:textId="188A7E9F" w:rsidR="00571F12" w:rsidRDefault="00905F82">
                                    <w:pPr>
                                      <w:pStyle w:val="a3"/>
                                      <w:rPr>
                                        <w:color w:val="ED7D31" w:themeColor="accent2"/>
                                        <w:sz w:val="26"/>
                                        <w:szCs w:val="26"/>
                                      </w:rPr>
                                    </w:pPr>
                                    <w:r>
                                      <w:rPr>
                                        <w:color w:val="ED7D31" w:themeColor="accent2"/>
                                        <w:sz w:val="26"/>
                                        <w:szCs w:val="26"/>
                                      </w:rPr>
                                      <w:t>Gwyneth Jones</w:t>
                                    </w:r>
                                  </w:p>
                                </w:sdtContent>
                              </w:sdt>
                              <w:p w14:paraId="31230197" w14:textId="77777777" w:rsidR="00571F12" w:rsidRDefault="00000000">
                                <w:pPr>
                                  <w:pStyle w:val="a3"/>
                                </w:pPr>
                                <w:sdt>
                                  <w:sdtPr>
                                    <w:rPr>
                                      <w:color w:val="44546A" w:themeColor="text2"/>
                                    </w:rPr>
                                    <w:alias w:val="Course"/>
                                    <w:tag w:val="Course"/>
                                    <w:id w:val="-710501431"/>
                                    <w:showingPlcHdr/>
                                    <w:dataBinding w:prefixMappings="xmlns:ns0='http://purl.org/dc/elements/1.1/' xmlns:ns1='http://schemas.openxmlformats.org/package/2006/metadata/core-properties' " w:xpath="/ns1:coreProperties[1]/ns1:category[1]" w:storeItemID="{6C3C8BC8-F283-45AE-878A-BAB7291924A1}"/>
                                    <w:text/>
                                  </w:sdtPr>
                                  <w:sdtContent>
                                    <w:r w:rsidR="00571F12">
                                      <w:rPr>
                                        <w:color w:val="44546A" w:themeColor="text2"/>
                                      </w:rPr>
                                      <w:t>[Course title]</w:t>
                                    </w:r>
                                  </w:sdtContent>
                                </w:sdt>
                              </w:p>
                            </w:tc>
                          </w:tr>
                        </w:tbl>
                        <w:p w14:paraId="65D59F8B" w14:textId="77777777" w:rsidR="00571F12" w:rsidRDefault="00571F12"/>
                      </w:txbxContent>
                    </v:textbox>
                    <w10:wrap anchorx="page" anchory="page"/>
                  </v:shape>
                </w:pict>
              </mc:Fallback>
            </mc:AlternateContent>
          </w:r>
        </w:p>
      </w:sdtContent>
    </w:sdt>
    <w:p w14:paraId="1EE43AF4" w14:textId="37406F73" w:rsidR="007C4355" w:rsidRPr="00151E6B" w:rsidRDefault="00571F12" w:rsidP="00571F12">
      <w:pPr>
        <w:pBdr>
          <w:bottom w:val="single" w:sz="4" w:space="1" w:color="auto"/>
        </w:pBdr>
        <w:rPr>
          <w:rFonts w:ascii="Times New Roman" w:hAnsi="Times New Roman" w:cs="Times New Roman"/>
          <w:b/>
          <w:bCs/>
          <w:sz w:val="28"/>
          <w:szCs w:val="28"/>
        </w:rPr>
      </w:pPr>
      <w:r w:rsidRPr="00151E6B">
        <w:rPr>
          <w:rFonts w:ascii="Times New Roman" w:hAnsi="Times New Roman" w:cs="Times New Roman"/>
          <w:b/>
          <w:bCs/>
          <w:sz w:val="28"/>
          <w:szCs w:val="28"/>
        </w:rPr>
        <w:t>Executive Summary</w:t>
      </w:r>
    </w:p>
    <w:p w14:paraId="3DBF8CFE" w14:textId="77777777" w:rsidR="00CA110E" w:rsidRPr="00151E6B" w:rsidRDefault="00CA110E" w:rsidP="00CA110E">
      <w:pPr>
        <w:pStyle w:val="paragraph"/>
        <w:spacing w:before="0" w:beforeAutospacing="0" w:after="0" w:afterAutospacing="0"/>
        <w:jc w:val="both"/>
        <w:textAlignment w:val="baseline"/>
        <w:rPr>
          <w:rFonts w:ascii="Times New Roman" w:hAnsi="Times New Roman" w:cs="Times New Roman"/>
          <w:sz w:val="18"/>
          <w:szCs w:val="18"/>
        </w:rPr>
      </w:pPr>
      <w:r w:rsidRPr="00151E6B">
        <w:rPr>
          <w:rStyle w:val="normaltextrun"/>
          <w:rFonts w:ascii="Times New Roman" w:hAnsi="Times New Roman" w:cs="Times New Roman"/>
          <w:color w:val="000000"/>
          <w:sz w:val="22"/>
          <w:szCs w:val="22"/>
          <w:lang w:val="en-GB"/>
        </w:rPr>
        <w:t>This report examines cross-cultural communication in international retail business, focusing on Western retail brands in Asian markets. Through analysing the application of cultural frameworks and retail case studies, the research identifies key factors in successful cross-cultural business communication and common causes of failure.</w:t>
      </w:r>
      <w:r w:rsidRPr="00151E6B">
        <w:rPr>
          <w:rStyle w:val="eop"/>
          <w:rFonts w:ascii="Times New Roman" w:hAnsi="Times New Roman" w:cs="Times New Roman"/>
          <w:color w:val="000000"/>
          <w:sz w:val="22"/>
          <w:szCs w:val="22"/>
        </w:rPr>
        <w:t> </w:t>
      </w:r>
    </w:p>
    <w:p w14:paraId="7890BE77" w14:textId="77777777" w:rsidR="00CA110E" w:rsidRPr="00151E6B" w:rsidRDefault="00CA110E" w:rsidP="00CA110E">
      <w:pPr>
        <w:pStyle w:val="paragraph"/>
        <w:spacing w:before="0" w:beforeAutospacing="0" w:after="0" w:afterAutospacing="0"/>
        <w:jc w:val="both"/>
        <w:textAlignment w:val="baseline"/>
        <w:rPr>
          <w:rFonts w:ascii="Times New Roman" w:hAnsi="Times New Roman" w:cs="Times New Roman"/>
          <w:sz w:val="18"/>
          <w:szCs w:val="18"/>
        </w:rPr>
      </w:pPr>
      <w:r w:rsidRPr="00151E6B">
        <w:rPr>
          <w:rStyle w:val="normaltextrun"/>
          <w:rFonts w:ascii="Times New Roman" w:hAnsi="Times New Roman" w:cs="Times New Roman"/>
          <w:color w:val="000000"/>
          <w:sz w:val="22"/>
          <w:szCs w:val="22"/>
          <w:lang w:val="en-GB"/>
        </w:rPr>
        <w:t>The findings reveal three critical success elements in Asian retail markets: adaptation to high-context communication styles, recognition of hierarchical business structures, and prioritization of relationship building ('guanxi'). These elements are evidenced through the experiences of major retailers like UNIQLO, Louis Vuitton, and ZARA, whose successes and challenges demonstrate the importance of cultural sensitivity in business communication. Significant communication failures were identified in areas of cultural hierarchy misalignment, insufficient relationship building, and digital communication challenges across cultural contexts.</w:t>
      </w:r>
      <w:r w:rsidRPr="00151E6B">
        <w:rPr>
          <w:rStyle w:val="eop"/>
          <w:rFonts w:ascii="Times New Roman" w:hAnsi="Times New Roman" w:cs="Times New Roman"/>
          <w:color w:val="000000"/>
          <w:sz w:val="22"/>
          <w:szCs w:val="22"/>
        </w:rPr>
        <w:t> </w:t>
      </w:r>
    </w:p>
    <w:p w14:paraId="63E7E565" w14:textId="77777777" w:rsidR="00CA110E" w:rsidRPr="00151E6B" w:rsidRDefault="00CA110E" w:rsidP="00CA110E">
      <w:pPr>
        <w:pStyle w:val="paragraph"/>
        <w:spacing w:before="0" w:beforeAutospacing="0" w:after="0" w:afterAutospacing="0"/>
        <w:jc w:val="both"/>
        <w:textAlignment w:val="baseline"/>
        <w:rPr>
          <w:rFonts w:ascii="Times New Roman" w:hAnsi="Times New Roman" w:cs="Times New Roman"/>
          <w:sz w:val="18"/>
          <w:szCs w:val="18"/>
        </w:rPr>
      </w:pPr>
      <w:r w:rsidRPr="00151E6B">
        <w:rPr>
          <w:rStyle w:val="normaltextrun"/>
          <w:rFonts w:ascii="Times New Roman" w:hAnsi="Times New Roman" w:cs="Times New Roman"/>
          <w:color w:val="000000"/>
          <w:sz w:val="22"/>
          <w:szCs w:val="22"/>
          <w:lang w:val="en-GB"/>
        </w:rPr>
        <w:t>The research concludes that effective cross-cultural communication requires comprehensive cultural understanding and systematic relationship building approaches. Key recommendations include implementing cultural training programs, establishing formal relationship-building protocols, and developing clear cross-cultural digital communication guidelines. These findings provide practical insights for Western retailers seeking to enhance their communication effectiveness in Asian markets.</w:t>
      </w:r>
      <w:r w:rsidRPr="00151E6B">
        <w:rPr>
          <w:rStyle w:val="eop"/>
          <w:rFonts w:ascii="Times New Roman" w:hAnsi="Times New Roman" w:cs="Times New Roman"/>
          <w:color w:val="000000"/>
          <w:sz w:val="22"/>
          <w:szCs w:val="22"/>
        </w:rPr>
        <w:t> </w:t>
      </w:r>
    </w:p>
    <w:p w14:paraId="525851CC" w14:textId="77777777" w:rsidR="00CA110E" w:rsidRPr="00151E6B" w:rsidRDefault="00CA110E" w:rsidP="00CA110E">
      <w:pPr>
        <w:pStyle w:val="paragraph"/>
        <w:spacing w:before="0" w:beforeAutospacing="0" w:after="0" w:afterAutospacing="0"/>
        <w:jc w:val="both"/>
        <w:textAlignment w:val="baseline"/>
        <w:rPr>
          <w:rFonts w:ascii="Times New Roman" w:hAnsi="Times New Roman" w:cs="Times New Roman"/>
          <w:sz w:val="18"/>
          <w:szCs w:val="18"/>
        </w:rPr>
      </w:pPr>
      <w:r w:rsidRPr="00151E6B">
        <w:rPr>
          <w:rStyle w:val="eop"/>
          <w:rFonts w:ascii="Times New Roman" w:hAnsi="Times New Roman" w:cs="Times New Roman"/>
          <w:color w:val="000000"/>
          <w:sz w:val="22"/>
          <w:szCs w:val="22"/>
        </w:rPr>
        <w:t> </w:t>
      </w:r>
    </w:p>
    <w:p w14:paraId="6FA60C54" w14:textId="5033E5FB" w:rsidR="00571F12" w:rsidRPr="00151E6B" w:rsidRDefault="00571F12">
      <w:pPr>
        <w:rPr>
          <w:rFonts w:ascii="Times New Roman" w:hAnsi="Times New Roman" w:cs="Times New Roman"/>
          <w:lang w:val="en-US"/>
        </w:rPr>
      </w:pPr>
    </w:p>
    <w:p w14:paraId="720AA493" w14:textId="1D5885CE" w:rsidR="00571F12" w:rsidRPr="00151E6B" w:rsidRDefault="00571F12">
      <w:pPr>
        <w:rPr>
          <w:rFonts w:ascii="Times New Roman" w:hAnsi="Times New Roman" w:cs="Times New Roman"/>
        </w:rPr>
      </w:pPr>
    </w:p>
    <w:p w14:paraId="6811E09D" w14:textId="10E2CA65" w:rsidR="00571F12" w:rsidRPr="00151E6B" w:rsidRDefault="00571F12">
      <w:pPr>
        <w:rPr>
          <w:rFonts w:ascii="Times New Roman" w:hAnsi="Times New Roman" w:cs="Times New Roman"/>
        </w:rPr>
      </w:pPr>
    </w:p>
    <w:p w14:paraId="677B329F" w14:textId="7C51E4DC" w:rsidR="00571F12" w:rsidRPr="00151E6B" w:rsidRDefault="00571F12">
      <w:pPr>
        <w:rPr>
          <w:rFonts w:ascii="Times New Roman" w:hAnsi="Times New Roman" w:cs="Times New Roman"/>
        </w:rPr>
      </w:pPr>
    </w:p>
    <w:p w14:paraId="6CC5C9B9" w14:textId="7AD8BD82" w:rsidR="00571F12" w:rsidRPr="00151E6B" w:rsidRDefault="00571F12">
      <w:pPr>
        <w:rPr>
          <w:rFonts w:ascii="Times New Roman" w:hAnsi="Times New Roman" w:cs="Times New Roman"/>
        </w:rPr>
      </w:pPr>
    </w:p>
    <w:p w14:paraId="67EB1571" w14:textId="40A27B93" w:rsidR="00571F12" w:rsidRPr="00151E6B" w:rsidRDefault="00571F12">
      <w:pPr>
        <w:rPr>
          <w:rFonts w:ascii="Times New Roman" w:hAnsi="Times New Roman" w:cs="Times New Roman"/>
        </w:rPr>
      </w:pPr>
    </w:p>
    <w:p w14:paraId="346B82FB" w14:textId="1B8CA317" w:rsidR="00571F12" w:rsidRPr="00151E6B" w:rsidRDefault="00571F12">
      <w:pPr>
        <w:rPr>
          <w:rFonts w:ascii="Times New Roman" w:hAnsi="Times New Roman" w:cs="Times New Roman"/>
        </w:rPr>
      </w:pPr>
    </w:p>
    <w:p w14:paraId="7D595CE7" w14:textId="684E08EB" w:rsidR="00571F12" w:rsidRPr="00151E6B" w:rsidRDefault="00571F12">
      <w:pPr>
        <w:rPr>
          <w:rFonts w:ascii="Times New Roman" w:hAnsi="Times New Roman" w:cs="Times New Roman"/>
        </w:rPr>
      </w:pPr>
    </w:p>
    <w:p w14:paraId="14B91B15" w14:textId="1C50A3D6" w:rsidR="00571F12" w:rsidRPr="00151E6B" w:rsidRDefault="00571F12">
      <w:pPr>
        <w:rPr>
          <w:rFonts w:ascii="Times New Roman" w:hAnsi="Times New Roman" w:cs="Times New Roman"/>
        </w:rPr>
      </w:pPr>
    </w:p>
    <w:p w14:paraId="5CAA0CDA" w14:textId="02BBE54F" w:rsidR="00571F12" w:rsidRPr="00151E6B" w:rsidRDefault="00571F12">
      <w:pPr>
        <w:rPr>
          <w:rFonts w:ascii="Times New Roman" w:hAnsi="Times New Roman" w:cs="Times New Roman"/>
        </w:rPr>
      </w:pPr>
    </w:p>
    <w:p w14:paraId="7D58C091" w14:textId="50E075B6" w:rsidR="00571F12" w:rsidRPr="00151E6B" w:rsidRDefault="00571F12">
      <w:pPr>
        <w:rPr>
          <w:rFonts w:ascii="Times New Roman" w:hAnsi="Times New Roman" w:cs="Times New Roman"/>
        </w:rPr>
      </w:pPr>
    </w:p>
    <w:p w14:paraId="4E109B69" w14:textId="6E26F23E" w:rsidR="00571F12" w:rsidRPr="00151E6B" w:rsidRDefault="00571F12">
      <w:pPr>
        <w:rPr>
          <w:rFonts w:ascii="Times New Roman" w:hAnsi="Times New Roman" w:cs="Times New Roman"/>
        </w:rPr>
      </w:pPr>
    </w:p>
    <w:p w14:paraId="67283253" w14:textId="0C1F9976" w:rsidR="00571F12" w:rsidRPr="00151E6B" w:rsidRDefault="00571F12">
      <w:pPr>
        <w:rPr>
          <w:rFonts w:ascii="Times New Roman" w:hAnsi="Times New Roman" w:cs="Times New Roman"/>
        </w:rPr>
      </w:pPr>
    </w:p>
    <w:p w14:paraId="334EE849" w14:textId="7531F6A2" w:rsidR="00571F12" w:rsidRPr="00151E6B" w:rsidRDefault="00571F12">
      <w:pPr>
        <w:rPr>
          <w:rFonts w:ascii="Times New Roman" w:hAnsi="Times New Roman" w:cs="Times New Roman"/>
        </w:rPr>
      </w:pPr>
    </w:p>
    <w:p w14:paraId="18CF94F2" w14:textId="6E91D78F" w:rsidR="00571F12" w:rsidRPr="00151E6B" w:rsidRDefault="00571F12">
      <w:pPr>
        <w:rPr>
          <w:rFonts w:ascii="Times New Roman" w:hAnsi="Times New Roman" w:cs="Times New Roman"/>
        </w:rPr>
      </w:pPr>
    </w:p>
    <w:p w14:paraId="6C078C5F" w14:textId="78A1096D" w:rsidR="00571F12" w:rsidRPr="00151E6B" w:rsidRDefault="00571F12">
      <w:pPr>
        <w:rPr>
          <w:rFonts w:ascii="Times New Roman" w:hAnsi="Times New Roman" w:cs="Times New Roman"/>
        </w:rPr>
      </w:pPr>
    </w:p>
    <w:p w14:paraId="54F3909C" w14:textId="1EFF8DCF" w:rsidR="00571F12" w:rsidRPr="00151E6B" w:rsidRDefault="00571F12">
      <w:pPr>
        <w:rPr>
          <w:rFonts w:ascii="Times New Roman" w:hAnsi="Times New Roman" w:cs="Times New Roman"/>
        </w:rPr>
      </w:pPr>
    </w:p>
    <w:p w14:paraId="4CF00F92" w14:textId="309237EB" w:rsidR="00571F12" w:rsidRPr="00151E6B" w:rsidRDefault="00571F12">
      <w:pPr>
        <w:rPr>
          <w:rFonts w:ascii="Times New Roman" w:hAnsi="Times New Roman" w:cs="Times New Roman"/>
        </w:rPr>
      </w:pPr>
    </w:p>
    <w:p w14:paraId="74781114" w14:textId="3D341CE2" w:rsidR="00571F12" w:rsidRPr="00151E6B" w:rsidRDefault="00571F12">
      <w:pPr>
        <w:rPr>
          <w:rFonts w:ascii="Times New Roman" w:hAnsi="Times New Roman" w:cs="Times New Roman"/>
        </w:rPr>
      </w:pPr>
    </w:p>
    <w:p w14:paraId="4DB2DAA4" w14:textId="77777777" w:rsidR="002B1981" w:rsidRPr="00151E6B" w:rsidRDefault="002B1981" w:rsidP="00571F12">
      <w:pPr>
        <w:pBdr>
          <w:bottom w:val="single" w:sz="4" w:space="1" w:color="auto"/>
        </w:pBdr>
        <w:rPr>
          <w:rFonts w:ascii="Times New Roman" w:hAnsi="Times New Roman" w:cs="Times New Roman"/>
          <w:b/>
          <w:bCs/>
          <w:sz w:val="28"/>
          <w:szCs w:val="28"/>
          <w:lang w:val="en-US"/>
        </w:rPr>
      </w:pPr>
    </w:p>
    <w:p w14:paraId="028911C3" w14:textId="4E44F309" w:rsidR="00571F12" w:rsidRPr="00151E6B" w:rsidRDefault="00571F12" w:rsidP="00571F12">
      <w:pPr>
        <w:pBdr>
          <w:bottom w:val="single" w:sz="4" w:space="1" w:color="auto"/>
        </w:pBdr>
        <w:rPr>
          <w:rFonts w:ascii="Times New Roman" w:hAnsi="Times New Roman" w:cs="Times New Roman"/>
          <w:b/>
          <w:bCs/>
          <w:sz w:val="28"/>
          <w:szCs w:val="28"/>
        </w:rPr>
      </w:pPr>
      <w:r w:rsidRPr="00151E6B">
        <w:rPr>
          <w:rFonts w:ascii="Times New Roman" w:hAnsi="Times New Roman" w:cs="Times New Roman"/>
          <w:b/>
          <w:bCs/>
          <w:sz w:val="28"/>
          <w:szCs w:val="28"/>
        </w:rPr>
        <w:lastRenderedPageBreak/>
        <w:t>Content Page</w:t>
      </w:r>
    </w:p>
    <w:p w14:paraId="68700CB0" w14:textId="3519FB77" w:rsidR="00F3779D" w:rsidRDefault="00F3779D">
      <w:pPr>
        <w:pStyle w:val="TOC2"/>
        <w:tabs>
          <w:tab w:val="right" w:leader="dot" w:pos="9016"/>
        </w:tabs>
        <w:ind w:left="440"/>
        <w:rPr>
          <w:noProof/>
          <w:kern w:val="2"/>
          <w:szCs w:val="24"/>
          <w:lang w:val="en-US"/>
          <w14:ligatures w14:val="standardContextual"/>
        </w:rPr>
      </w:pPr>
      <w:r>
        <w:rPr>
          <w:rFonts w:ascii="Times New Roman" w:hAnsi="Times New Roman" w:cs="Times New Roman"/>
        </w:rPr>
        <w:fldChar w:fldCharType="begin"/>
      </w:r>
      <w:r>
        <w:rPr>
          <w:rFonts w:ascii="Times New Roman" w:hAnsi="Times New Roman" w:cs="Times New Roman"/>
        </w:rPr>
        <w:instrText xml:space="preserve"> TOC \o "1-3" \h \z \u </w:instrText>
      </w:r>
      <w:r>
        <w:rPr>
          <w:rFonts w:ascii="Times New Roman" w:hAnsi="Times New Roman" w:cs="Times New Roman"/>
        </w:rPr>
        <w:fldChar w:fldCharType="separate"/>
      </w:r>
      <w:hyperlink w:anchor="_Toc184506390" w:history="1">
        <w:r w:rsidRPr="00412BA4">
          <w:rPr>
            <w:rStyle w:val="a6"/>
            <w:rFonts w:ascii="Times New Roman" w:hAnsi="Times New Roman" w:cs="Times New Roman"/>
            <w:noProof/>
          </w:rPr>
          <w:t>1.0 Introduction</w:t>
        </w:r>
        <w:r>
          <w:rPr>
            <w:noProof/>
            <w:webHidden/>
          </w:rPr>
          <w:tab/>
        </w:r>
        <w:r>
          <w:rPr>
            <w:noProof/>
            <w:webHidden/>
          </w:rPr>
          <w:fldChar w:fldCharType="begin"/>
        </w:r>
        <w:r>
          <w:rPr>
            <w:noProof/>
            <w:webHidden/>
          </w:rPr>
          <w:instrText xml:space="preserve"> PAGEREF _Toc184506390 \h </w:instrText>
        </w:r>
        <w:r>
          <w:rPr>
            <w:noProof/>
            <w:webHidden/>
          </w:rPr>
        </w:r>
        <w:r>
          <w:rPr>
            <w:noProof/>
            <w:webHidden/>
          </w:rPr>
          <w:fldChar w:fldCharType="separate"/>
        </w:r>
        <w:r>
          <w:rPr>
            <w:noProof/>
            <w:webHidden/>
          </w:rPr>
          <w:t>2</w:t>
        </w:r>
        <w:r>
          <w:rPr>
            <w:noProof/>
            <w:webHidden/>
          </w:rPr>
          <w:fldChar w:fldCharType="end"/>
        </w:r>
      </w:hyperlink>
    </w:p>
    <w:p w14:paraId="2DA3AC8E" w14:textId="00F4E18B" w:rsidR="00F3779D" w:rsidRDefault="00F3779D">
      <w:pPr>
        <w:pStyle w:val="TOC2"/>
        <w:tabs>
          <w:tab w:val="right" w:leader="dot" w:pos="9016"/>
        </w:tabs>
        <w:ind w:left="440"/>
        <w:rPr>
          <w:noProof/>
          <w:kern w:val="2"/>
          <w:szCs w:val="24"/>
          <w:lang w:val="en-US"/>
          <w14:ligatures w14:val="standardContextual"/>
        </w:rPr>
      </w:pPr>
      <w:hyperlink w:anchor="_Toc184506391" w:history="1">
        <w:r w:rsidRPr="00412BA4">
          <w:rPr>
            <w:rStyle w:val="a6"/>
            <w:rFonts w:ascii="Times New Roman" w:hAnsi="Times New Roman" w:cs="Times New Roman"/>
            <w:noProof/>
          </w:rPr>
          <w:t>2.0 – Main Findings</w:t>
        </w:r>
        <w:r>
          <w:rPr>
            <w:noProof/>
            <w:webHidden/>
          </w:rPr>
          <w:tab/>
        </w:r>
        <w:r>
          <w:rPr>
            <w:noProof/>
            <w:webHidden/>
          </w:rPr>
          <w:fldChar w:fldCharType="begin"/>
        </w:r>
        <w:r>
          <w:rPr>
            <w:noProof/>
            <w:webHidden/>
          </w:rPr>
          <w:instrText xml:space="preserve"> PAGEREF _Toc184506391 \h </w:instrText>
        </w:r>
        <w:r>
          <w:rPr>
            <w:noProof/>
            <w:webHidden/>
          </w:rPr>
        </w:r>
        <w:r>
          <w:rPr>
            <w:noProof/>
            <w:webHidden/>
          </w:rPr>
          <w:fldChar w:fldCharType="separate"/>
        </w:r>
        <w:r>
          <w:rPr>
            <w:noProof/>
            <w:webHidden/>
          </w:rPr>
          <w:t>3</w:t>
        </w:r>
        <w:r>
          <w:rPr>
            <w:noProof/>
            <w:webHidden/>
          </w:rPr>
          <w:fldChar w:fldCharType="end"/>
        </w:r>
      </w:hyperlink>
    </w:p>
    <w:p w14:paraId="7B1F9DA5" w14:textId="6803E074" w:rsidR="00F3779D" w:rsidRDefault="00F3779D">
      <w:pPr>
        <w:pStyle w:val="TOC2"/>
        <w:tabs>
          <w:tab w:val="right" w:leader="dot" w:pos="9016"/>
        </w:tabs>
        <w:ind w:left="440"/>
        <w:rPr>
          <w:noProof/>
          <w:kern w:val="2"/>
          <w:szCs w:val="24"/>
          <w:lang w:val="en-US"/>
          <w14:ligatures w14:val="standardContextual"/>
        </w:rPr>
      </w:pPr>
      <w:hyperlink w:anchor="_Toc184506392" w:history="1">
        <w:r w:rsidRPr="00412BA4">
          <w:rPr>
            <w:rStyle w:val="a6"/>
            <w:rFonts w:ascii="Times New Roman" w:hAnsi="Times New Roman" w:cs="Times New Roman"/>
            <w:noProof/>
          </w:rPr>
          <w:t>2.1 – International Business Communication</w:t>
        </w:r>
        <w:r>
          <w:rPr>
            <w:noProof/>
            <w:webHidden/>
          </w:rPr>
          <w:tab/>
        </w:r>
        <w:r>
          <w:rPr>
            <w:noProof/>
            <w:webHidden/>
          </w:rPr>
          <w:fldChar w:fldCharType="begin"/>
        </w:r>
        <w:r>
          <w:rPr>
            <w:noProof/>
            <w:webHidden/>
          </w:rPr>
          <w:instrText xml:space="preserve"> PAGEREF _Toc184506392 \h </w:instrText>
        </w:r>
        <w:r>
          <w:rPr>
            <w:noProof/>
            <w:webHidden/>
          </w:rPr>
        </w:r>
        <w:r>
          <w:rPr>
            <w:noProof/>
            <w:webHidden/>
          </w:rPr>
          <w:fldChar w:fldCharType="separate"/>
        </w:r>
        <w:r>
          <w:rPr>
            <w:noProof/>
            <w:webHidden/>
          </w:rPr>
          <w:t>3</w:t>
        </w:r>
        <w:r>
          <w:rPr>
            <w:noProof/>
            <w:webHidden/>
          </w:rPr>
          <w:fldChar w:fldCharType="end"/>
        </w:r>
      </w:hyperlink>
    </w:p>
    <w:p w14:paraId="06EFCFE3" w14:textId="09C86EBD" w:rsidR="00F3779D" w:rsidRDefault="00F3779D">
      <w:pPr>
        <w:pStyle w:val="TOC2"/>
        <w:tabs>
          <w:tab w:val="right" w:leader="dot" w:pos="9016"/>
        </w:tabs>
        <w:ind w:left="440"/>
        <w:rPr>
          <w:noProof/>
          <w:kern w:val="2"/>
          <w:szCs w:val="24"/>
          <w:lang w:val="en-US"/>
          <w14:ligatures w14:val="standardContextual"/>
        </w:rPr>
      </w:pPr>
      <w:hyperlink w:anchor="_Toc184506393" w:history="1">
        <w:r w:rsidRPr="00412BA4">
          <w:rPr>
            <w:rStyle w:val="a6"/>
            <w:rFonts w:ascii="Times New Roman" w:hAnsi="Times New Roman" w:cs="Times New Roman"/>
            <w:noProof/>
          </w:rPr>
          <w:t>2.2 – Skills Requirements</w:t>
        </w:r>
        <w:r>
          <w:rPr>
            <w:noProof/>
            <w:webHidden/>
          </w:rPr>
          <w:tab/>
        </w:r>
        <w:r>
          <w:rPr>
            <w:noProof/>
            <w:webHidden/>
          </w:rPr>
          <w:fldChar w:fldCharType="begin"/>
        </w:r>
        <w:r>
          <w:rPr>
            <w:noProof/>
            <w:webHidden/>
          </w:rPr>
          <w:instrText xml:space="preserve"> PAGEREF _Toc184506393 \h </w:instrText>
        </w:r>
        <w:r>
          <w:rPr>
            <w:noProof/>
            <w:webHidden/>
          </w:rPr>
        </w:r>
        <w:r>
          <w:rPr>
            <w:noProof/>
            <w:webHidden/>
          </w:rPr>
          <w:fldChar w:fldCharType="separate"/>
        </w:r>
        <w:r>
          <w:rPr>
            <w:noProof/>
            <w:webHidden/>
          </w:rPr>
          <w:t>4</w:t>
        </w:r>
        <w:r>
          <w:rPr>
            <w:noProof/>
            <w:webHidden/>
          </w:rPr>
          <w:fldChar w:fldCharType="end"/>
        </w:r>
      </w:hyperlink>
    </w:p>
    <w:p w14:paraId="3906DE34" w14:textId="1AC2ABA7" w:rsidR="00F3779D" w:rsidRDefault="00F3779D">
      <w:pPr>
        <w:pStyle w:val="TOC2"/>
        <w:tabs>
          <w:tab w:val="right" w:leader="dot" w:pos="9016"/>
        </w:tabs>
        <w:ind w:left="440"/>
        <w:rPr>
          <w:noProof/>
          <w:kern w:val="2"/>
          <w:szCs w:val="24"/>
          <w:lang w:val="en-US"/>
          <w14:ligatures w14:val="standardContextual"/>
        </w:rPr>
      </w:pPr>
      <w:hyperlink w:anchor="_Toc184506394" w:history="1">
        <w:r w:rsidRPr="00412BA4">
          <w:rPr>
            <w:rStyle w:val="a6"/>
            <w:rFonts w:ascii="Times New Roman" w:hAnsi="Times New Roman" w:cs="Times New Roman"/>
            <w:noProof/>
          </w:rPr>
          <w:t>2.3 – Methods of Communication</w:t>
        </w:r>
        <w:r>
          <w:rPr>
            <w:noProof/>
            <w:webHidden/>
          </w:rPr>
          <w:tab/>
        </w:r>
        <w:r>
          <w:rPr>
            <w:noProof/>
            <w:webHidden/>
          </w:rPr>
          <w:fldChar w:fldCharType="begin"/>
        </w:r>
        <w:r>
          <w:rPr>
            <w:noProof/>
            <w:webHidden/>
          </w:rPr>
          <w:instrText xml:space="preserve"> PAGEREF _Toc184506394 \h </w:instrText>
        </w:r>
        <w:r>
          <w:rPr>
            <w:noProof/>
            <w:webHidden/>
          </w:rPr>
        </w:r>
        <w:r>
          <w:rPr>
            <w:noProof/>
            <w:webHidden/>
          </w:rPr>
          <w:fldChar w:fldCharType="separate"/>
        </w:r>
        <w:r>
          <w:rPr>
            <w:noProof/>
            <w:webHidden/>
          </w:rPr>
          <w:t>4</w:t>
        </w:r>
        <w:r>
          <w:rPr>
            <w:noProof/>
            <w:webHidden/>
          </w:rPr>
          <w:fldChar w:fldCharType="end"/>
        </w:r>
      </w:hyperlink>
    </w:p>
    <w:p w14:paraId="57874735" w14:textId="3531985F" w:rsidR="00F3779D" w:rsidRDefault="00F3779D">
      <w:pPr>
        <w:pStyle w:val="TOC2"/>
        <w:tabs>
          <w:tab w:val="right" w:leader="dot" w:pos="9016"/>
        </w:tabs>
        <w:ind w:left="440"/>
        <w:rPr>
          <w:noProof/>
          <w:kern w:val="2"/>
          <w:szCs w:val="24"/>
          <w:lang w:val="en-US"/>
          <w14:ligatures w14:val="standardContextual"/>
        </w:rPr>
      </w:pPr>
      <w:hyperlink w:anchor="_Toc184506395" w:history="1">
        <w:r w:rsidRPr="00412BA4">
          <w:rPr>
            <w:rStyle w:val="a6"/>
            <w:rFonts w:ascii="Times New Roman" w:hAnsi="Times New Roman" w:cs="Times New Roman"/>
            <w:noProof/>
          </w:rPr>
          <w:t>2.3.1 - Halls High Low Context</w:t>
        </w:r>
        <w:r>
          <w:rPr>
            <w:noProof/>
            <w:webHidden/>
          </w:rPr>
          <w:tab/>
        </w:r>
        <w:r>
          <w:rPr>
            <w:noProof/>
            <w:webHidden/>
          </w:rPr>
          <w:fldChar w:fldCharType="begin"/>
        </w:r>
        <w:r>
          <w:rPr>
            <w:noProof/>
            <w:webHidden/>
          </w:rPr>
          <w:instrText xml:space="preserve"> PAGEREF _Toc184506395 \h </w:instrText>
        </w:r>
        <w:r>
          <w:rPr>
            <w:noProof/>
            <w:webHidden/>
          </w:rPr>
        </w:r>
        <w:r>
          <w:rPr>
            <w:noProof/>
            <w:webHidden/>
          </w:rPr>
          <w:fldChar w:fldCharType="separate"/>
        </w:r>
        <w:r>
          <w:rPr>
            <w:noProof/>
            <w:webHidden/>
          </w:rPr>
          <w:t>4</w:t>
        </w:r>
        <w:r>
          <w:rPr>
            <w:noProof/>
            <w:webHidden/>
          </w:rPr>
          <w:fldChar w:fldCharType="end"/>
        </w:r>
      </w:hyperlink>
    </w:p>
    <w:p w14:paraId="7BC39FAE" w14:textId="01BF04B0" w:rsidR="00F3779D" w:rsidRDefault="00F3779D">
      <w:pPr>
        <w:pStyle w:val="TOC2"/>
        <w:tabs>
          <w:tab w:val="right" w:leader="dot" w:pos="9016"/>
        </w:tabs>
        <w:ind w:left="440"/>
        <w:rPr>
          <w:noProof/>
          <w:kern w:val="2"/>
          <w:szCs w:val="24"/>
          <w:lang w:val="en-US"/>
          <w14:ligatures w14:val="standardContextual"/>
        </w:rPr>
      </w:pPr>
      <w:hyperlink w:anchor="_Toc184506396" w:history="1">
        <w:r w:rsidRPr="00412BA4">
          <w:rPr>
            <w:rStyle w:val="a6"/>
            <w:rFonts w:ascii="Times New Roman" w:hAnsi="Times New Roman" w:cs="Times New Roman"/>
            <w:noProof/>
          </w:rPr>
          <w:t>2.3.2 Trompenaars' Seven Dimensions of Culture </w:t>
        </w:r>
        <w:r>
          <w:rPr>
            <w:noProof/>
            <w:webHidden/>
          </w:rPr>
          <w:tab/>
        </w:r>
        <w:r>
          <w:rPr>
            <w:noProof/>
            <w:webHidden/>
          </w:rPr>
          <w:fldChar w:fldCharType="begin"/>
        </w:r>
        <w:r>
          <w:rPr>
            <w:noProof/>
            <w:webHidden/>
          </w:rPr>
          <w:instrText xml:space="preserve"> PAGEREF _Toc184506396 \h </w:instrText>
        </w:r>
        <w:r>
          <w:rPr>
            <w:noProof/>
            <w:webHidden/>
          </w:rPr>
        </w:r>
        <w:r>
          <w:rPr>
            <w:noProof/>
            <w:webHidden/>
          </w:rPr>
          <w:fldChar w:fldCharType="separate"/>
        </w:r>
        <w:r>
          <w:rPr>
            <w:noProof/>
            <w:webHidden/>
          </w:rPr>
          <w:t>5</w:t>
        </w:r>
        <w:r>
          <w:rPr>
            <w:noProof/>
            <w:webHidden/>
          </w:rPr>
          <w:fldChar w:fldCharType="end"/>
        </w:r>
      </w:hyperlink>
    </w:p>
    <w:p w14:paraId="1AD1D7D7" w14:textId="42B8D8C0" w:rsidR="00F3779D" w:rsidRDefault="00F3779D">
      <w:pPr>
        <w:pStyle w:val="TOC2"/>
        <w:tabs>
          <w:tab w:val="right" w:leader="dot" w:pos="9016"/>
        </w:tabs>
        <w:ind w:left="440"/>
        <w:rPr>
          <w:noProof/>
          <w:kern w:val="2"/>
          <w:szCs w:val="24"/>
          <w:lang w:val="en-US"/>
          <w14:ligatures w14:val="standardContextual"/>
        </w:rPr>
      </w:pPr>
      <w:hyperlink w:anchor="_Toc184506397" w:history="1">
        <w:r w:rsidRPr="00412BA4">
          <w:rPr>
            <w:rStyle w:val="a6"/>
            <w:rFonts w:ascii="Times New Roman" w:hAnsi="Times New Roman" w:cs="Times New Roman"/>
            <w:noProof/>
          </w:rPr>
          <w:t>2.3.3 Hofstede's Cultural Dimensions Theory </w:t>
        </w:r>
        <w:r>
          <w:rPr>
            <w:noProof/>
            <w:webHidden/>
          </w:rPr>
          <w:tab/>
        </w:r>
        <w:r>
          <w:rPr>
            <w:noProof/>
            <w:webHidden/>
          </w:rPr>
          <w:fldChar w:fldCharType="begin"/>
        </w:r>
        <w:r>
          <w:rPr>
            <w:noProof/>
            <w:webHidden/>
          </w:rPr>
          <w:instrText xml:space="preserve"> PAGEREF _Toc184506397 \h </w:instrText>
        </w:r>
        <w:r>
          <w:rPr>
            <w:noProof/>
            <w:webHidden/>
          </w:rPr>
        </w:r>
        <w:r>
          <w:rPr>
            <w:noProof/>
            <w:webHidden/>
          </w:rPr>
          <w:fldChar w:fldCharType="separate"/>
        </w:r>
        <w:r>
          <w:rPr>
            <w:noProof/>
            <w:webHidden/>
          </w:rPr>
          <w:t>5</w:t>
        </w:r>
        <w:r>
          <w:rPr>
            <w:noProof/>
            <w:webHidden/>
          </w:rPr>
          <w:fldChar w:fldCharType="end"/>
        </w:r>
      </w:hyperlink>
    </w:p>
    <w:p w14:paraId="7F520FB8" w14:textId="1D99DEE7" w:rsidR="00F3779D" w:rsidRDefault="00F3779D">
      <w:pPr>
        <w:pStyle w:val="TOC2"/>
        <w:tabs>
          <w:tab w:val="right" w:leader="dot" w:pos="9016"/>
        </w:tabs>
        <w:ind w:left="440"/>
        <w:rPr>
          <w:noProof/>
          <w:kern w:val="2"/>
          <w:szCs w:val="24"/>
          <w:lang w:val="en-US"/>
          <w14:ligatures w14:val="standardContextual"/>
        </w:rPr>
      </w:pPr>
      <w:hyperlink w:anchor="_Toc184506398" w:history="1">
        <w:r w:rsidRPr="00412BA4">
          <w:rPr>
            <w:rStyle w:val="a6"/>
            <w:rFonts w:ascii="Times New Roman" w:hAnsi="Times New Roman" w:cs="Times New Roman"/>
            <w:noProof/>
          </w:rPr>
          <w:t>2.4 – Effective Communication</w:t>
        </w:r>
        <w:r>
          <w:rPr>
            <w:noProof/>
            <w:webHidden/>
          </w:rPr>
          <w:tab/>
        </w:r>
        <w:r>
          <w:rPr>
            <w:noProof/>
            <w:webHidden/>
          </w:rPr>
          <w:fldChar w:fldCharType="begin"/>
        </w:r>
        <w:r>
          <w:rPr>
            <w:noProof/>
            <w:webHidden/>
          </w:rPr>
          <w:instrText xml:space="preserve"> PAGEREF _Toc184506398 \h </w:instrText>
        </w:r>
        <w:r>
          <w:rPr>
            <w:noProof/>
            <w:webHidden/>
          </w:rPr>
        </w:r>
        <w:r>
          <w:rPr>
            <w:noProof/>
            <w:webHidden/>
          </w:rPr>
          <w:fldChar w:fldCharType="separate"/>
        </w:r>
        <w:r>
          <w:rPr>
            <w:noProof/>
            <w:webHidden/>
          </w:rPr>
          <w:t>5</w:t>
        </w:r>
        <w:r>
          <w:rPr>
            <w:noProof/>
            <w:webHidden/>
          </w:rPr>
          <w:fldChar w:fldCharType="end"/>
        </w:r>
      </w:hyperlink>
    </w:p>
    <w:p w14:paraId="0A320407" w14:textId="2B4D9E7A" w:rsidR="00F3779D" w:rsidRDefault="00F3779D">
      <w:pPr>
        <w:pStyle w:val="TOC2"/>
        <w:tabs>
          <w:tab w:val="right" w:leader="dot" w:pos="9016"/>
        </w:tabs>
        <w:ind w:left="440"/>
        <w:rPr>
          <w:noProof/>
          <w:kern w:val="2"/>
          <w:szCs w:val="24"/>
          <w:lang w:val="en-US"/>
          <w14:ligatures w14:val="standardContextual"/>
        </w:rPr>
      </w:pPr>
      <w:hyperlink w:anchor="_Toc184506399" w:history="1">
        <w:r w:rsidRPr="00412BA4">
          <w:rPr>
            <w:rStyle w:val="a6"/>
            <w:rFonts w:ascii="Times New Roman" w:hAnsi="Times New Roman" w:cs="Times New Roman"/>
            <w:noProof/>
            <w:lang w:val="fr-FR"/>
          </w:rPr>
          <w:t>2.5 – International Culture</w:t>
        </w:r>
        <w:r>
          <w:rPr>
            <w:noProof/>
            <w:webHidden/>
          </w:rPr>
          <w:tab/>
        </w:r>
        <w:r>
          <w:rPr>
            <w:noProof/>
            <w:webHidden/>
          </w:rPr>
          <w:fldChar w:fldCharType="begin"/>
        </w:r>
        <w:r>
          <w:rPr>
            <w:noProof/>
            <w:webHidden/>
          </w:rPr>
          <w:instrText xml:space="preserve"> PAGEREF _Toc184506399 \h </w:instrText>
        </w:r>
        <w:r>
          <w:rPr>
            <w:noProof/>
            <w:webHidden/>
          </w:rPr>
        </w:r>
        <w:r>
          <w:rPr>
            <w:noProof/>
            <w:webHidden/>
          </w:rPr>
          <w:fldChar w:fldCharType="separate"/>
        </w:r>
        <w:r>
          <w:rPr>
            <w:noProof/>
            <w:webHidden/>
          </w:rPr>
          <w:t>6</w:t>
        </w:r>
        <w:r>
          <w:rPr>
            <w:noProof/>
            <w:webHidden/>
          </w:rPr>
          <w:fldChar w:fldCharType="end"/>
        </w:r>
      </w:hyperlink>
    </w:p>
    <w:p w14:paraId="3BD12F86" w14:textId="40BB207F" w:rsidR="00F3779D" w:rsidRDefault="00F3779D">
      <w:pPr>
        <w:pStyle w:val="TOC2"/>
        <w:tabs>
          <w:tab w:val="right" w:leader="dot" w:pos="9016"/>
        </w:tabs>
        <w:ind w:left="440"/>
        <w:rPr>
          <w:noProof/>
          <w:kern w:val="2"/>
          <w:szCs w:val="24"/>
          <w:lang w:val="en-US"/>
          <w14:ligatures w14:val="standardContextual"/>
        </w:rPr>
      </w:pPr>
      <w:hyperlink w:anchor="_Toc184506400" w:history="1">
        <w:r w:rsidRPr="00412BA4">
          <w:rPr>
            <w:rStyle w:val="a6"/>
            <w:rFonts w:ascii="Times New Roman" w:hAnsi="Times New Roman" w:cs="Times New Roman"/>
            <w:noProof/>
          </w:rPr>
          <w:t>2.5.1 - Trompenaar’s 7 dimensions to culture</w:t>
        </w:r>
        <w:r>
          <w:rPr>
            <w:noProof/>
            <w:webHidden/>
          </w:rPr>
          <w:tab/>
        </w:r>
        <w:r>
          <w:rPr>
            <w:noProof/>
            <w:webHidden/>
          </w:rPr>
          <w:fldChar w:fldCharType="begin"/>
        </w:r>
        <w:r>
          <w:rPr>
            <w:noProof/>
            <w:webHidden/>
          </w:rPr>
          <w:instrText xml:space="preserve"> PAGEREF _Toc184506400 \h </w:instrText>
        </w:r>
        <w:r>
          <w:rPr>
            <w:noProof/>
            <w:webHidden/>
          </w:rPr>
        </w:r>
        <w:r>
          <w:rPr>
            <w:noProof/>
            <w:webHidden/>
          </w:rPr>
          <w:fldChar w:fldCharType="separate"/>
        </w:r>
        <w:r>
          <w:rPr>
            <w:noProof/>
            <w:webHidden/>
          </w:rPr>
          <w:t>6</w:t>
        </w:r>
        <w:r>
          <w:rPr>
            <w:noProof/>
            <w:webHidden/>
          </w:rPr>
          <w:fldChar w:fldCharType="end"/>
        </w:r>
      </w:hyperlink>
    </w:p>
    <w:p w14:paraId="6318FD3F" w14:textId="035C9F51" w:rsidR="00F3779D" w:rsidRDefault="00F3779D">
      <w:pPr>
        <w:pStyle w:val="TOC2"/>
        <w:tabs>
          <w:tab w:val="right" w:leader="dot" w:pos="9016"/>
        </w:tabs>
        <w:ind w:left="440"/>
        <w:rPr>
          <w:noProof/>
          <w:kern w:val="2"/>
          <w:szCs w:val="24"/>
          <w:lang w:val="en-US"/>
          <w14:ligatures w14:val="standardContextual"/>
        </w:rPr>
      </w:pPr>
      <w:hyperlink w:anchor="_Toc184506401" w:history="1">
        <w:r w:rsidRPr="00412BA4">
          <w:rPr>
            <w:rStyle w:val="a6"/>
            <w:rFonts w:ascii="Times New Roman" w:hAnsi="Times New Roman" w:cs="Times New Roman"/>
            <w:noProof/>
            <w:lang w:val="fr-FR"/>
          </w:rPr>
          <w:t>2.5.2 Hofstede</w:t>
        </w:r>
        <w:r>
          <w:rPr>
            <w:noProof/>
            <w:webHidden/>
          </w:rPr>
          <w:tab/>
        </w:r>
        <w:r>
          <w:rPr>
            <w:noProof/>
            <w:webHidden/>
          </w:rPr>
          <w:fldChar w:fldCharType="begin"/>
        </w:r>
        <w:r>
          <w:rPr>
            <w:noProof/>
            <w:webHidden/>
          </w:rPr>
          <w:instrText xml:space="preserve"> PAGEREF _Toc184506401 \h </w:instrText>
        </w:r>
        <w:r>
          <w:rPr>
            <w:noProof/>
            <w:webHidden/>
          </w:rPr>
        </w:r>
        <w:r>
          <w:rPr>
            <w:noProof/>
            <w:webHidden/>
          </w:rPr>
          <w:fldChar w:fldCharType="separate"/>
        </w:r>
        <w:r>
          <w:rPr>
            <w:noProof/>
            <w:webHidden/>
          </w:rPr>
          <w:t>6</w:t>
        </w:r>
        <w:r>
          <w:rPr>
            <w:noProof/>
            <w:webHidden/>
          </w:rPr>
          <w:fldChar w:fldCharType="end"/>
        </w:r>
      </w:hyperlink>
    </w:p>
    <w:p w14:paraId="50B8445C" w14:textId="0D8280E6" w:rsidR="00F3779D" w:rsidRDefault="00F3779D">
      <w:pPr>
        <w:pStyle w:val="TOC2"/>
        <w:tabs>
          <w:tab w:val="right" w:leader="dot" w:pos="9016"/>
        </w:tabs>
        <w:ind w:left="440"/>
        <w:rPr>
          <w:noProof/>
          <w:kern w:val="2"/>
          <w:szCs w:val="24"/>
          <w:lang w:val="en-US"/>
          <w14:ligatures w14:val="standardContextual"/>
        </w:rPr>
      </w:pPr>
      <w:hyperlink w:anchor="_Toc184506402" w:history="1">
        <w:r w:rsidRPr="00412BA4">
          <w:rPr>
            <w:rStyle w:val="a6"/>
            <w:rFonts w:ascii="Times New Roman" w:hAnsi="Times New Roman" w:cs="Times New Roman"/>
            <w:noProof/>
            <w:lang w:val="fr-FR"/>
          </w:rPr>
          <w:t>2.5.3 Hall</w:t>
        </w:r>
        <w:r>
          <w:rPr>
            <w:noProof/>
            <w:webHidden/>
          </w:rPr>
          <w:tab/>
        </w:r>
        <w:r>
          <w:rPr>
            <w:noProof/>
            <w:webHidden/>
          </w:rPr>
          <w:fldChar w:fldCharType="begin"/>
        </w:r>
        <w:r>
          <w:rPr>
            <w:noProof/>
            <w:webHidden/>
          </w:rPr>
          <w:instrText xml:space="preserve"> PAGEREF _Toc184506402 \h </w:instrText>
        </w:r>
        <w:r>
          <w:rPr>
            <w:noProof/>
            <w:webHidden/>
          </w:rPr>
        </w:r>
        <w:r>
          <w:rPr>
            <w:noProof/>
            <w:webHidden/>
          </w:rPr>
          <w:fldChar w:fldCharType="separate"/>
        </w:r>
        <w:r>
          <w:rPr>
            <w:noProof/>
            <w:webHidden/>
          </w:rPr>
          <w:t>7</w:t>
        </w:r>
        <w:r>
          <w:rPr>
            <w:noProof/>
            <w:webHidden/>
          </w:rPr>
          <w:fldChar w:fldCharType="end"/>
        </w:r>
      </w:hyperlink>
    </w:p>
    <w:p w14:paraId="48235B88" w14:textId="33E30E66" w:rsidR="00F3779D" w:rsidRDefault="00F3779D">
      <w:pPr>
        <w:pStyle w:val="TOC2"/>
        <w:tabs>
          <w:tab w:val="right" w:leader="dot" w:pos="9016"/>
        </w:tabs>
        <w:ind w:left="440"/>
        <w:rPr>
          <w:noProof/>
          <w:kern w:val="2"/>
          <w:szCs w:val="24"/>
          <w:lang w:val="en-US"/>
          <w14:ligatures w14:val="standardContextual"/>
        </w:rPr>
      </w:pPr>
      <w:hyperlink w:anchor="_Toc184506403" w:history="1">
        <w:r w:rsidRPr="00412BA4">
          <w:rPr>
            <w:rStyle w:val="a6"/>
            <w:rFonts w:ascii="Times New Roman" w:hAnsi="Times New Roman" w:cs="Times New Roman"/>
            <w:noProof/>
          </w:rPr>
          <w:t>2.6 – Importance of Building Relationships</w:t>
        </w:r>
        <w:r>
          <w:rPr>
            <w:noProof/>
            <w:webHidden/>
          </w:rPr>
          <w:tab/>
        </w:r>
        <w:r>
          <w:rPr>
            <w:noProof/>
            <w:webHidden/>
          </w:rPr>
          <w:fldChar w:fldCharType="begin"/>
        </w:r>
        <w:r>
          <w:rPr>
            <w:noProof/>
            <w:webHidden/>
          </w:rPr>
          <w:instrText xml:space="preserve"> PAGEREF _Toc184506403 \h </w:instrText>
        </w:r>
        <w:r>
          <w:rPr>
            <w:noProof/>
            <w:webHidden/>
          </w:rPr>
        </w:r>
        <w:r>
          <w:rPr>
            <w:noProof/>
            <w:webHidden/>
          </w:rPr>
          <w:fldChar w:fldCharType="separate"/>
        </w:r>
        <w:r>
          <w:rPr>
            <w:noProof/>
            <w:webHidden/>
          </w:rPr>
          <w:t>7</w:t>
        </w:r>
        <w:r>
          <w:rPr>
            <w:noProof/>
            <w:webHidden/>
          </w:rPr>
          <w:fldChar w:fldCharType="end"/>
        </w:r>
      </w:hyperlink>
    </w:p>
    <w:p w14:paraId="0F7B4FA5" w14:textId="144D2DCC" w:rsidR="00F3779D" w:rsidRDefault="00F3779D">
      <w:pPr>
        <w:pStyle w:val="TOC2"/>
        <w:tabs>
          <w:tab w:val="right" w:leader="dot" w:pos="9016"/>
        </w:tabs>
        <w:ind w:left="440"/>
        <w:rPr>
          <w:noProof/>
          <w:kern w:val="2"/>
          <w:szCs w:val="24"/>
          <w:lang w:val="en-US"/>
          <w14:ligatures w14:val="standardContextual"/>
        </w:rPr>
      </w:pPr>
      <w:hyperlink w:anchor="_Toc184506404" w:history="1">
        <w:r w:rsidRPr="00412BA4">
          <w:rPr>
            <w:rStyle w:val="a6"/>
            <w:rFonts w:ascii="Times New Roman" w:hAnsi="Times New Roman" w:cs="Times New Roman"/>
            <w:noProof/>
          </w:rPr>
          <w:t>2.7 – How to build Trust</w:t>
        </w:r>
        <w:r>
          <w:rPr>
            <w:noProof/>
            <w:webHidden/>
          </w:rPr>
          <w:tab/>
        </w:r>
        <w:r>
          <w:rPr>
            <w:noProof/>
            <w:webHidden/>
          </w:rPr>
          <w:fldChar w:fldCharType="begin"/>
        </w:r>
        <w:r>
          <w:rPr>
            <w:noProof/>
            <w:webHidden/>
          </w:rPr>
          <w:instrText xml:space="preserve"> PAGEREF _Toc184506404 \h </w:instrText>
        </w:r>
        <w:r>
          <w:rPr>
            <w:noProof/>
            <w:webHidden/>
          </w:rPr>
        </w:r>
        <w:r>
          <w:rPr>
            <w:noProof/>
            <w:webHidden/>
          </w:rPr>
          <w:fldChar w:fldCharType="separate"/>
        </w:r>
        <w:r>
          <w:rPr>
            <w:noProof/>
            <w:webHidden/>
          </w:rPr>
          <w:t>7</w:t>
        </w:r>
        <w:r>
          <w:rPr>
            <w:noProof/>
            <w:webHidden/>
          </w:rPr>
          <w:fldChar w:fldCharType="end"/>
        </w:r>
      </w:hyperlink>
    </w:p>
    <w:p w14:paraId="08AB1B40" w14:textId="3401201D" w:rsidR="00F3779D" w:rsidRDefault="00F3779D">
      <w:pPr>
        <w:pStyle w:val="TOC2"/>
        <w:tabs>
          <w:tab w:val="right" w:leader="dot" w:pos="9016"/>
        </w:tabs>
        <w:ind w:left="440"/>
        <w:rPr>
          <w:noProof/>
          <w:kern w:val="2"/>
          <w:szCs w:val="24"/>
          <w:lang w:val="en-US"/>
          <w14:ligatures w14:val="standardContextual"/>
        </w:rPr>
      </w:pPr>
      <w:hyperlink w:anchor="_Toc184506405" w:history="1">
        <w:r w:rsidRPr="00412BA4">
          <w:rPr>
            <w:rStyle w:val="a6"/>
            <w:rFonts w:ascii="Times New Roman" w:hAnsi="Times New Roman" w:cs="Times New Roman"/>
            <w:noProof/>
          </w:rPr>
          <w:t>2.8 – Failed Relationships</w:t>
        </w:r>
        <w:r>
          <w:rPr>
            <w:noProof/>
            <w:webHidden/>
          </w:rPr>
          <w:tab/>
        </w:r>
        <w:r>
          <w:rPr>
            <w:noProof/>
            <w:webHidden/>
          </w:rPr>
          <w:fldChar w:fldCharType="begin"/>
        </w:r>
        <w:r>
          <w:rPr>
            <w:noProof/>
            <w:webHidden/>
          </w:rPr>
          <w:instrText xml:space="preserve"> PAGEREF _Toc184506405 \h </w:instrText>
        </w:r>
        <w:r>
          <w:rPr>
            <w:noProof/>
            <w:webHidden/>
          </w:rPr>
        </w:r>
        <w:r>
          <w:rPr>
            <w:noProof/>
            <w:webHidden/>
          </w:rPr>
          <w:fldChar w:fldCharType="separate"/>
        </w:r>
        <w:r>
          <w:rPr>
            <w:noProof/>
            <w:webHidden/>
          </w:rPr>
          <w:t>8</w:t>
        </w:r>
        <w:r>
          <w:rPr>
            <w:noProof/>
            <w:webHidden/>
          </w:rPr>
          <w:fldChar w:fldCharType="end"/>
        </w:r>
      </w:hyperlink>
    </w:p>
    <w:p w14:paraId="27412378" w14:textId="1A99DC8D" w:rsidR="00F3779D" w:rsidRDefault="00F3779D">
      <w:pPr>
        <w:pStyle w:val="TOC2"/>
        <w:tabs>
          <w:tab w:val="right" w:leader="dot" w:pos="9016"/>
        </w:tabs>
        <w:ind w:left="440"/>
        <w:rPr>
          <w:noProof/>
          <w:kern w:val="2"/>
          <w:szCs w:val="24"/>
          <w:lang w:val="en-US"/>
          <w14:ligatures w14:val="standardContextual"/>
        </w:rPr>
      </w:pPr>
      <w:hyperlink w:anchor="_Toc184506406" w:history="1">
        <w:r w:rsidRPr="00412BA4">
          <w:rPr>
            <w:rStyle w:val="a6"/>
            <w:rFonts w:ascii="Times New Roman" w:hAnsi="Times New Roman" w:cs="Times New Roman"/>
            <w:noProof/>
          </w:rPr>
          <w:t>3.0 – Conclusions</w:t>
        </w:r>
        <w:r>
          <w:rPr>
            <w:noProof/>
            <w:webHidden/>
          </w:rPr>
          <w:tab/>
        </w:r>
        <w:r>
          <w:rPr>
            <w:noProof/>
            <w:webHidden/>
          </w:rPr>
          <w:fldChar w:fldCharType="begin"/>
        </w:r>
        <w:r>
          <w:rPr>
            <w:noProof/>
            <w:webHidden/>
          </w:rPr>
          <w:instrText xml:space="preserve"> PAGEREF _Toc184506406 \h </w:instrText>
        </w:r>
        <w:r>
          <w:rPr>
            <w:noProof/>
            <w:webHidden/>
          </w:rPr>
        </w:r>
        <w:r>
          <w:rPr>
            <w:noProof/>
            <w:webHidden/>
          </w:rPr>
          <w:fldChar w:fldCharType="separate"/>
        </w:r>
        <w:r>
          <w:rPr>
            <w:noProof/>
            <w:webHidden/>
          </w:rPr>
          <w:t>9</w:t>
        </w:r>
        <w:r>
          <w:rPr>
            <w:noProof/>
            <w:webHidden/>
          </w:rPr>
          <w:fldChar w:fldCharType="end"/>
        </w:r>
      </w:hyperlink>
    </w:p>
    <w:p w14:paraId="08FA756F" w14:textId="0B602EDF" w:rsidR="00F3779D" w:rsidRDefault="00F3779D">
      <w:pPr>
        <w:pStyle w:val="TOC2"/>
        <w:tabs>
          <w:tab w:val="right" w:leader="dot" w:pos="9016"/>
        </w:tabs>
        <w:ind w:left="440"/>
        <w:rPr>
          <w:noProof/>
          <w:kern w:val="2"/>
          <w:szCs w:val="24"/>
          <w:lang w:val="en-US"/>
          <w14:ligatures w14:val="standardContextual"/>
        </w:rPr>
      </w:pPr>
      <w:hyperlink w:anchor="_Toc184506407" w:history="1">
        <w:r w:rsidRPr="00412BA4">
          <w:rPr>
            <w:rStyle w:val="a6"/>
            <w:rFonts w:ascii="Times New Roman" w:hAnsi="Times New Roman" w:cs="Times New Roman"/>
            <w:noProof/>
          </w:rPr>
          <w:t>4.0 – Recommendations</w:t>
        </w:r>
        <w:r>
          <w:rPr>
            <w:noProof/>
            <w:webHidden/>
          </w:rPr>
          <w:tab/>
        </w:r>
        <w:r>
          <w:rPr>
            <w:noProof/>
            <w:webHidden/>
          </w:rPr>
          <w:fldChar w:fldCharType="begin"/>
        </w:r>
        <w:r>
          <w:rPr>
            <w:noProof/>
            <w:webHidden/>
          </w:rPr>
          <w:instrText xml:space="preserve"> PAGEREF _Toc184506407 \h </w:instrText>
        </w:r>
        <w:r>
          <w:rPr>
            <w:noProof/>
            <w:webHidden/>
          </w:rPr>
        </w:r>
        <w:r>
          <w:rPr>
            <w:noProof/>
            <w:webHidden/>
          </w:rPr>
          <w:fldChar w:fldCharType="separate"/>
        </w:r>
        <w:r>
          <w:rPr>
            <w:noProof/>
            <w:webHidden/>
          </w:rPr>
          <w:t>10</w:t>
        </w:r>
        <w:r>
          <w:rPr>
            <w:noProof/>
            <w:webHidden/>
          </w:rPr>
          <w:fldChar w:fldCharType="end"/>
        </w:r>
      </w:hyperlink>
    </w:p>
    <w:p w14:paraId="0B77D7B4" w14:textId="381D1F2B" w:rsidR="00F3779D" w:rsidRDefault="00F3779D">
      <w:pPr>
        <w:pStyle w:val="TOC2"/>
        <w:tabs>
          <w:tab w:val="right" w:leader="dot" w:pos="9016"/>
        </w:tabs>
        <w:ind w:left="440"/>
        <w:rPr>
          <w:noProof/>
          <w:kern w:val="2"/>
          <w:szCs w:val="24"/>
          <w:lang w:val="en-US"/>
          <w14:ligatures w14:val="standardContextual"/>
        </w:rPr>
      </w:pPr>
      <w:hyperlink w:anchor="_Toc184506408" w:history="1">
        <w:r w:rsidRPr="00412BA4">
          <w:rPr>
            <w:rStyle w:val="a6"/>
            <w:rFonts w:ascii="Times New Roman" w:hAnsi="Times New Roman" w:cs="Times New Roman"/>
            <w:noProof/>
          </w:rPr>
          <w:t>References</w:t>
        </w:r>
        <w:r>
          <w:rPr>
            <w:noProof/>
            <w:webHidden/>
          </w:rPr>
          <w:tab/>
        </w:r>
        <w:r>
          <w:rPr>
            <w:noProof/>
            <w:webHidden/>
          </w:rPr>
          <w:fldChar w:fldCharType="begin"/>
        </w:r>
        <w:r>
          <w:rPr>
            <w:noProof/>
            <w:webHidden/>
          </w:rPr>
          <w:instrText xml:space="preserve"> PAGEREF _Toc184506408 \h </w:instrText>
        </w:r>
        <w:r>
          <w:rPr>
            <w:noProof/>
            <w:webHidden/>
          </w:rPr>
        </w:r>
        <w:r>
          <w:rPr>
            <w:noProof/>
            <w:webHidden/>
          </w:rPr>
          <w:fldChar w:fldCharType="separate"/>
        </w:r>
        <w:r>
          <w:rPr>
            <w:noProof/>
            <w:webHidden/>
          </w:rPr>
          <w:t>11</w:t>
        </w:r>
        <w:r>
          <w:rPr>
            <w:noProof/>
            <w:webHidden/>
          </w:rPr>
          <w:fldChar w:fldCharType="end"/>
        </w:r>
      </w:hyperlink>
    </w:p>
    <w:p w14:paraId="462C7A1C" w14:textId="0F9AC699" w:rsidR="00571F12" w:rsidRPr="00151E6B" w:rsidRDefault="00F3779D">
      <w:pPr>
        <w:rPr>
          <w:rFonts w:ascii="Times New Roman" w:hAnsi="Times New Roman" w:cs="Times New Roman"/>
        </w:rPr>
      </w:pPr>
      <w:r>
        <w:rPr>
          <w:rFonts w:ascii="Times New Roman" w:hAnsi="Times New Roman" w:cs="Times New Roman"/>
        </w:rPr>
        <w:fldChar w:fldCharType="end"/>
      </w:r>
    </w:p>
    <w:p w14:paraId="6BCB18DB" w14:textId="69857E25" w:rsidR="00571F12" w:rsidRPr="00151E6B" w:rsidRDefault="00571F12">
      <w:pPr>
        <w:rPr>
          <w:rFonts w:ascii="Times New Roman" w:hAnsi="Times New Roman" w:cs="Times New Roman"/>
        </w:rPr>
      </w:pPr>
    </w:p>
    <w:p w14:paraId="4145438F" w14:textId="193D90EE" w:rsidR="00571F12" w:rsidRPr="00151E6B" w:rsidRDefault="00571F12">
      <w:pPr>
        <w:rPr>
          <w:rFonts w:ascii="Times New Roman" w:hAnsi="Times New Roman" w:cs="Times New Roman"/>
        </w:rPr>
      </w:pPr>
    </w:p>
    <w:p w14:paraId="69EDB4FA" w14:textId="5F44D5B3" w:rsidR="00571F12" w:rsidRPr="00151E6B" w:rsidRDefault="00571F12">
      <w:pPr>
        <w:rPr>
          <w:rFonts w:ascii="Times New Roman" w:hAnsi="Times New Roman" w:cs="Times New Roman"/>
        </w:rPr>
      </w:pPr>
    </w:p>
    <w:p w14:paraId="6EC73008" w14:textId="6A8A9458" w:rsidR="00571F12" w:rsidRPr="00151E6B" w:rsidRDefault="00571F12">
      <w:pPr>
        <w:rPr>
          <w:rFonts w:ascii="Times New Roman" w:hAnsi="Times New Roman" w:cs="Times New Roman"/>
        </w:rPr>
      </w:pPr>
    </w:p>
    <w:p w14:paraId="6169F478" w14:textId="38D48D24" w:rsidR="00571F12" w:rsidRPr="00151E6B" w:rsidRDefault="00571F12">
      <w:pPr>
        <w:rPr>
          <w:rFonts w:ascii="Times New Roman" w:hAnsi="Times New Roman" w:cs="Times New Roman"/>
        </w:rPr>
      </w:pPr>
    </w:p>
    <w:p w14:paraId="4D3766FC" w14:textId="6176A145" w:rsidR="00571F12" w:rsidRPr="00151E6B" w:rsidRDefault="00571F12">
      <w:pPr>
        <w:rPr>
          <w:rFonts w:ascii="Times New Roman" w:hAnsi="Times New Roman" w:cs="Times New Roman"/>
        </w:rPr>
      </w:pPr>
    </w:p>
    <w:p w14:paraId="1F15B819" w14:textId="1F445D5E" w:rsidR="00571F12" w:rsidRPr="00151E6B" w:rsidRDefault="00571F12">
      <w:pPr>
        <w:rPr>
          <w:rFonts w:ascii="Times New Roman" w:hAnsi="Times New Roman" w:cs="Times New Roman"/>
        </w:rPr>
      </w:pPr>
    </w:p>
    <w:p w14:paraId="1CBEA12A" w14:textId="58397CB5" w:rsidR="00571F12" w:rsidRPr="00151E6B" w:rsidRDefault="00571F12">
      <w:pPr>
        <w:rPr>
          <w:rFonts w:ascii="Times New Roman" w:hAnsi="Times New Roman" w:cs="Times New Roman"/>
        </w:rPr>
      </w:pPr>
    </w:p>
    <w:p w14:paraId="30720B4A" w14:textId="2227E010" w:rsidR="00571F12" w:rsidRPr="00151E6B" w:rsidRDefault="00571F12">
      <w:pPr>
        <w:rPr>
          <w:rFonts w:ascii="Times New Roman" w:hAnsi="Times New Roman" w:cs="Times New Roman"/>
        </w:rPr>
      </w:pPr>
    </w:p>
    <w:p w14:paraId="2A841086" w14:textId="277AA98A" w:rsidR="00571F12" w:rsidRPr="00373B53" w:rsidRDefault="00571F12">
      <w:pPr>
        <w:rPr>
          <w:rFonts w:ascii="Times New Roman" w:hAnsi="Times New Roman" w:cs="Times New Roman"/>
          <w:lang w:val="en-US"/>
        </w:rPr>
      </w:pPr>
    </w:p>
    <w:p w14:paraId="1639E3AC" w14:textId="7A96198C" w:rsidR="00D41EA6" w:rsidRPr="00D41EA6" w:rsidRDefault="00131783" w:rsidP="00D41EA6">
      <w:pPr>
        <w:pStyle w:val="2"/>
        <w:rPr>
          <w:rFonts w:ascii="Times New Roman" w:hAnsi="Times New Roman" w:cs="Times New Roman"/>
        </w:rPr>
      </w:pPr>
      <w:bookmarkStart w:id="0" w:name="_Toc184506390"/>
      <w:r w:rsidRPr="00151E6B">
        <w:rPr>
          <w:rFonts w:ascii="Times New Roman" w:hAnsi="Times New Roman" w:cs="Times New Roman"/>
        </w:rPr>
        <w:lastRenderedPageBreak/>
        <w:t>1.0</w:t>
      </w:r>
      <w:r w:rsidR="00571F12" w:rsidRPr="00151E6B">
        <w:rPr>
          <w:rFonts w:ascii="Times New Roman" w:hAnsi="Times New Roman" w:cs="Times New Roman"/>
        </w:rPr>
        <w:t xml:space="preserve"> Introduction</w:t>
      </w:r>
      <w:bookmarkEnd w:id="0"/>
    </w:p>
    <w:p w14:paraId="6191F322" w14:textId="77777777" w:rsidR="00D41EA6" w:rsidRPr="00D41EA6" w:rsidRDefault="00D41EA6" w:rsidP="00D41EA6">
      <w:pPr>
        <w:rPr>
          <w:rFonts w:ascii="Times New Roman" w:hAnsi="Times New Roman" w:cs="Times New Roman"/>
          <w:lang w:val="en-US"/>
        </w:rPr>
      </w:pPr>
      <w:r w:rsidRPr="00D41EA6">
        <w:rPr>
          <w:rFonts w:ascii="Times New Roman" w:hAnsi="Times New Roman" w:cs="Times New Roman"/>
          <w:lang w:val="en-US"/>
        </w:rPr>
        <w:t>In today's globalized retail industry, effective international business communication is crucial for organizational success. This report examines how Western retail brands adapt their communication strategies in the Asian retail market, using three theoretical frameworks: Hall's High-Low Context Theory, Hofstede's Cultural Dimensions Theory, and Trompenaars' Seven Dimensions of Culture.</w:t>
      </w:r>
    </w:p>
    <w:p w14:paraId="3729391E" w14:textId="77777777" w:rsidR="00D41EA6" w:rsidRPr="00D41EA6" w:rsidRDefault="00D41EA6" w:rsidP="00D41EA6">
      <w:pPr>
        <w:rPr>
          <w:rFonts w:ascii="Times New Roman" w:hAnsi="Times New Roman" w:cs="Times New Roman"/>
          <w:lang w:val="en-US"/>
        </w:rPr>
      </w:pPr>
      <w:r w:rsidRPr="00D41EA6">
        <w:rPr>
          <w:rFonts w:ascii="Times New Roman" w:hAnsi="Times New Roman" w:cs="Times New Roman"/>
          <w:lang w:val="en-US"/>
        </w:rPr>
        <w:t>Through case studies of ZARA, UNIQLO, Louis Vuitton, and Paul Smith, the research analyzes successful adaptations and communication failures in Asian markets. The methodology combines theoretical analysis with qualitative case studies, drawing from academic literature and industry reports from 2019-2024, with a focus on China, Japan, and South Korea.</w:t>
      </w:r>
    </w:p>
    <w:p w14:paraId="4380FE9A" w14:textId="77777777" w:rsidR="00D41EA6" w:rsidRPr="00D41EA6" w:rsidRDefault="00D41EA6" w:rsidP="00D41EA6">
      <w:pPr>
        <w:rPr>
          <w:rFonts w:ascii="Times New Roman" w:hAnsi="Times New Roman" w:cs="Times New Roman"/>
          <w:lang w:val="en-US"/>
        </w:rPr>
      </w:pPr>
      <w:r w:rsidRPr="00D41EA6">
        <w:rPr>
          <w:rFonts w:ascii="Times New Roman" w:hAnsi="Times New Roman" w:cs="Times New Roman"/>
          <w:lang w:val="en-US"/>
        </w:rPr>
        <w:t>The report aims to identify effective cross-cultural communication strategies and provide practical recommendations for Western retail brands operating in Asian markets, particularly in addressing communication challenges and building sustainable business relationships.</w:t>
      </w:r>
    </w:p>
    <w:p w14:paraId="0A072143" w14:textId="4E93C288" w:rsidR="00571F12" w:rsidRPr="00D41EA6" w:rsidRDefault="00571F12" w:rsidP="00571F12">
      <w:pPr>
        <w:rPr>
          <w:rFonts w:ascii="Times New Roman" w:hAnsi="Times New Roman" w:cs="Times New Roman"/>
          <w:lang w:val="en-US"/>
        </w:rPr>
      </w:pPr>
    </w:p>
    <w:p w14:paraId="159AC848" w14:textId="6E0222B5" w:rsidR="00571F12" w:rsidRPr="00151E6B" w:rsidRDefault="00571F12" w:rsidP="00571F12">
      <w:pPr>
        <w:rPr>
          <w:rFonts w:ascii="Times New Roman" w:hAnsi="Times New Roman" w:cs="Times New Roman"/>
        </w:rPr>
      </w:pPr>
    </w:p>
    <w:p w14:paraId="62FA6E91" w14:textId="3C709169" w:rsidR="00571F12" w:rsidRPr="00151E6B" w:rsidRDefault="00571F12" w:rsidP="00571F12">
      <w:pPr>
        <w:rPr>
          <w:rFonts w:ascii="Times New Roman" w:hAnsi="Times New Roman" w:cs="Times New Roman"/>
        </w:rPr>
      </w:pPr>
    </w:p>
    <w:p w14:paraId="45872FBA" w14:textId="6E3ED074" w:rsidR="00571F12" w:rsidRPr="00151E6B" w:rsidRDefault="00571F12" w:rsidP="00571F12">
      <w:pPr>
        <w:rPr>
          <w:rFonts w:ascii="Times New Roman" w:hAnsi="Times New Roman" w:cs="Times New Roman"/>
        </w:rPr>
      </w:pPr>
    </w:p>
    <w:p w14:paraId="7ACFE2D4" w14:textId="143DE66A" w:rsidR="00571F12" w:rsidRPr="00151E6B" w:rsidRDefault="00571F12" w:rsidP="00571F12">
      <w:pPr>
        <w:rPr>
          <w:rFonts w:ascii="Times New Roman" w:hAnsi="Times New Roman" w:cs="Times New Roman"/>
        </w:rPr>
      </w:pPr>
    </w:p>
    <w:p w14:paraId="25BD2CAD" w14:textId="6567BD37" w:rsidR="00571F12" w:rsidRPr="00151E6B" w:rsidRDefault="00571F12" w:rsidP="00571F12">
      <w:pPr>
        <w:rPr>
          <w:rFonts w:ascii="Times New Roman" w:hAnsi="Times New Roman" w:cs="Times New Roman"/>
        </w:rPr>
      </w:pPr>
    </w:p>
    <w:p w14:paraId="57D2D50D" w14:textId="4E44270B" w:rsidR="00571F12" w:rsidRPr="00151E6B" w:rsidRDefault="00571F12" w:rsidP="00571F12">
      <w:pPr>
        <w:rPr>
          <w:rFonts w:ascii="Times New Roman" w:hAnsi="Times New Roman" w:cs="Times New Roman"/>
        </w:rPr>
      </w:pPr>
    </w:p>
    <w:p w14:paraId="279AAA3D" w14:textId="7381A672" w:rsidR="00571F12" w:rsidRPr="00151E6B" w:rsidRDefault="00571F12" w:rsidP="00571F12">
      <w:pPr>
        <w:rPr>
          <w:rFonts w:ascii="Times New Roman" w:hAnsi="Times New Roman" w:cs="Times New Roman"/>
        </w:rPr>
      </w:pPr>
    </w:p>
    <w:p w14:paraId="4FDB5DC5" w14:textId="2DA9403C" w:rsidR="00571F12" w:rsidRPr="00151E6B" w:rsidRDefault="00571F12" w:rsidP="00571F12">
      <w:pPr>
        <w:rPr>
          <w:rFonts w:ascii="Times New Roman" w:hAnsi="Times New Roman" w:cs="Times New Roman"/>
        </w:rPr>
      </w:pPr>
    </w:p>
    <w:p w14:paraId="51120654" w14:textId="3B8997C3" w:rsidR="00571F12" w:rsidRPr="00151E6B" w:rsidRDefault="00571F12" w:rsidP="00571F12">
      <w:pPr>
        <w:rPr>
          <w:rFonts w:ascii="Times New Roman" w:hAnsi="Times New Roman" w:cs="Times New Roman"/>
        </w:rPr>
      </w:pPr>
    </w:p>
    <w:p w14:paraId="288FE61D" w14:textId="337BAAF2" w:rsidR="00571F12" w:rsidRPr="00151E6B" w:rsidRDefault="00571F12" w:rsidP="00571F12">
      <w:pPr>
        <w:rPr>
          <w:rFonts w:ascii="Times New Roman" w:hAnsi="Times New Roman" w:cs="Times New Roman"/>
        </w:rPr>
      </w:pPr>
    </w:p>
    <w:p w14:paraId="2A59D989" w14:textId="53FB2B85" w:rsidR="00571F12" w:rsidRPr="00151E6B" w:rsidRDefault="00571F12" w:rsidP="00571F12">
      <w:pPr>
        <w:rPr>
          <w:rFonts w:ascii="Times New Roman" w:hAnsi="Times New Roman" w:cs="Times New Roman"/>
        </w:rPr>
      </w:pPr>
    </w:p>
    <w:p w14:paraId="65C1637B" w14:textId="4712618A" w:rsidR="00571F12" w:rsidRPr="00151E6B" w:rsidRDefault="00571F12" w:rsidP="00571F12">
      <w:pPr>
        <w:rPr>
          <w:rFonts w:ascii="Times New Roman" w:hAnsi="Times New Roman" w:cs="Times New Roman"/>
        </w:rPr>
      </w:pPr>
    </w:p>
    <w:p w14:paraId="2734CEA4" w14:textId="2FE82572" w:rsidR="00571F12" w:rsidRPr="00151E6B" w:rsidRDefault="00571F12" w:rsidP="00571F12">
      <w:pPr>
        <w:rPr>
          <w:rFonts w:ascii="Times New Roman" w:hAnsi="Times New Roman" w:cs="Times New Roman"/>
        </w:rPr>
      </w:pPr>
    </w:p>
    <w:p w14:paraId="77F16545" w14:textId="02C706A0" w:rsidR="00571F12" w:rsidRPr="00151E6B" w:rsidRDefault="00571F12" w:rsidP="00571F12">
      <w:pPr>
        <w:rPr>
          <w:rFonts w:ascii="Times New Roman" w:hAnsi="Times New Roman" w:cs="Times New Roman"/>
        </w:rPr>
      </w:pPr>
    </w:p>
    <w:p w14:paraId="2855D3A9" w14:textId="7FA5C253" w:rsidR="00571F12" w:rsidRPr="00151E6B" w:rsidRDefault="00571F12" w:rsidP="00571F12">
      <w:pPr>
        <w:rPr>
          <w:rFonts w:ascii="Times New Roman" w:hAnsi="Times New Roman" w:cs="Times New Roman"/>
        </w:rPr>
      </w:pPr>
    </w:p>
    <w:p w14:paraId="4A82D29F" w14:textId="77777777" w:rsidR="0071346D" w:rsidRDefault="0071346D" w:rsidP="00571F12">
      <w:pPr>
        <w:rPr>
          <w:rFonts w:ascii="Times New Roman" w:hAnsi="Times New Roman" w:cs="Times New Roman"/>
          <w:lang w:val="en-US"/>
        </w:rPr>
      </w:pPr>
    </w:p>
    <w:p w14:paraId="6E2CCDBC" w14:textId="77777777" w:rsidR="00D41EA6" w:rsidRDefault="00D41EA6" w:rsidP="00571F12">
      <w:pPr>
        <w:rPr>
          <w:rFonts w:ascii="Times New Roman" w:hAnsi="Times New Roman" w:cs="Times New Roman"/>
          <w:lang w:val="en-US"/>
        </w:rPr>
      </w:pPr>
    </w:p>
    <w:p w14:paraId="189105CF" w14:textId="77777777" w:rsidR="00D41EA6" w:rsidRDefault="00D41EA6" w:rsidP="00571F12">
      <w:pPr>
        <w:rPr>
          <w:rFonts w:ascii="Times New Roman" w:hAnsi="Times New Roman" w:cs="Times New Roman"/>
          <w:lang w:val="en-US"/>
        </w:rPr>
      </w:pPr>
    </w:p>
    <w:p w14:paraId="1472B2E2" w14:textId="77777777" w:rsidR="00D41EA6" w:rsidRPr="00151E6B" w:rsidRDefault="00D41EA6" w:rsidP="00571F12">
      <w:pPr>
        <w:rPr>
          <w:rFonts w:ascii="Times New Roman" w:hAnsi="Times New Roman" w:cs="Times New Roman"/>
          <w:lang w:val="en-US"/>
        </w:rPr>
      </w:pPr>
    </w:p>
    <w:p w14:paraId="242B6FEC" w14:textId="6153B7E6" w:rsidR="00571F12" w:rsidRPr="00151E6B" w:rsidRDefault="00571F12" w:rsidP="00131783">
      <w:pPr>
        <w:pStyle w:val="2"/>
        <w:rPr>
          <w:rFonts w:ascii="Times New Roman" w:hAnsi="Times New Roman" w:cs="Times New Roman"/>
        </w:rPr>
      </w:pPr>
      <w:bookmarkStart w:id="1" w:name="_Toc184506391"/>
      <w:r w:rsidRPr="00151E6B">
        <w:rPr>
          <w:rFonts w:ascii="Times New Roman" w:hAnsi="Times New Roman" w:cs="Times New Roman"/>
        </w:rPr>
        <w:lastRenderedPageBreak/>
        <w:t>2.0 – Main Findings</w:t>
      </w:r>
      <w:bookmarkEnd w:id="1"/>
    </w:p>
    <w:p w14:paraId="2A16C8AE" w14:textId="462EB8E8" w:rsidR="00CA110E" w:rsidRPr="00151E6B" w:rsidRDefault="00CA110E" w:rsidP="00AF5C40">
      <w:pPr>
        <w:pStyle w:val="a9"/>
        <w:jc w:val="left"/>
        <w:rPr>
          <w:rFonts w:ascii="Times New Roman" w:hAnsi="Times New Roman" w:cs="Times New Roman"/>
          <w:sz w:val="18"/>
          <w:szCs w:val="18"/>
        </w:rPr>
      </w:pPr>
      <w:bookmarkStart w:id="2" w:name="_Toc184506392"/>
      <w:r w:rsidRPr="00151E6B">
        <w:rPr>
          <w:rStyle w:val="normaltextrun"/>
          <w:rFonts w:ascii="Times New Roman" w:hAnsi="Times New Roman" w:cs="Times New Roman"/>
          <w:color w:val="000000"/>
          <w:sz w:val="22"/>
          <w:szCs w:val="22"/>
        </w:rPr>
        <w:t>2.1 – International Business Communication</w:t>
      </w:r>
      <w:bookmarkEnd w:id="2"/>
      <w:r w:rsidRPr="00151E6B">
        <w:rPr>
          <w:rStyle w:val="eop"/>
          <w:rFonts w:ascii="Times New Roman" w:hAnsi="Times New Roman" w:cs="Times New Roman"/>
          <w:color w:val="000000"/>
          <w:sz w:val="22"/>
          <w:szCs w:val="22"/>
        </w:rPr>
        <w:t> </w:t>
      </w:r>
    </w:p>
    <w:p w14:paraId="471D82C4" w14:textId="0FF47F5B" w:rsidR="00CA110E" w:rsidRPr="00151E6B" w:rsidRDefault="0052566B" w:rsidP="00CA110E">
      <w:pPr>
        <w:pStyle w:val="paragraph"/>
        <w:spacing w:before="0" w:beforeAutospacing="0" w:after="0" w:afterAutospacing="0"/>
        <w:jc w:val="both"/>
        <w:textAlignment w:val="baseline"/>
        <w:rPr>
          <w:rFonts w:ascii="Times New Roman" w:hAnsi="Times New Roman" w:cs="Times New Roman"/>
          <w:sz w:val="18"/>
          <w:szCs w:val="18"/>
        </w:rPr>
      </w:pPr>
      <w:r w:rsidRPr="0052566B">
        <w:rPr>
          <w:rStyle w:val="normaltextrun"/>
          <w:rFonts w:ascii="Times New Roman" w:hAnsi="Times New Roman" w:cs="Times New Roman"/>
          <w:color w:val="000000"/>
          <w:sz w:val="22"/>
          <w:szCs w:val="22"/>
          <w:lang w:val="en-GB"/>
        </w:rPr>
        <w:t>International business communication, which encompasses information exchange, negotiation, and relationship-building across cultural boundaries, is crucial for global organizational success.</w:t>
      </w:r>
      <w:r w:rsidR="00CA110E" w:rsidRPr="00151E6B">
        <w:rPr>
          <w:rStyle w:val="normaltextrun"/>
          <w:rFonts w:ascii="Times New Roman" w:hAnsi="Times New Roman" w:cs="Times New Roman"/>
          <w:color w:val="000000"/>
          <w:sz w:val="22"/>
          <w:szCs w:val="22"/>
          <w:lang w:val="en-GB"/>
        </w:rPr>
        <w:t xml:space="preserve"> This field emphasizes intercultural competence, understanding diverse cultural norms, and adapting communication strategies to bridge differences and foster effective interactions between people from various cultural backgrounds (Pervez, Roger &amp; Fang, 2021). </w:t>
      </w:r>
      <w:r w:rsidR="00CA110E" w:rsidRPr="00151E6B">
        <w:rPr>
          <w:rStyle w:val="eop"/>
          <w:rFonts w:ascii="Times New Roman" w:hAnsi="Times New Roman" w:cs="Times New Roman"/>
          <w:color w:val="000000"/>
          <w:sz w:val="22"/>
          <w:szCs w:val="22"/>
        </w:rPr>
        <w:t> </w:t>
      </w:r>
    </w:p>
    <w:p w14:paraId="522E84F3" w14:textId="77777777" w:rsidR="00CA110E" w:rsidRPr="00151E6B" w:rsidRDefault="00CA110E" w:rsidP="00CA110E">
      <w:pPr>
        <w:pStyle w:val="paragraph"/>
        <w:spacing w:before="0" w:beforeAutospacing="0" w:after="0" w:afterAutospacing="0"/>
        <w:jc w:val="both"/>
        <w:textAlignment w:val="baseline"/>
        <w:rPr>
          <w:rFonts w:ascii="Times New Roman" w:hAnsi="Times New Roman" w:cs="Times New Roman"/>
          <w:sz w:val="18"/>
          <w:szCs w:val="18"/>
        </w:rPr>
      </w:pPr>
      <w:r w:rsidRPr="00151E6B">
        <w:rPr>
          <w:rStyle w:val="normaltextrun"/>
          <w:rFonts w:ascii="Times New Roman" w:hAnsi="Times New Roman" w:cs="Times New Roman"/>
          <w:color w:val="000000"/>
          <w:sz w:val="22"/>
          <w:szCs w:val="22"/>
        </w:rPr>
        <w:t>Burberry could be an example has effectively communicated its luxury brand image across Asian markets, maintaining consistency while adapting to local cultural nuances. The company maintains transparent communication with investors about its performance and strategies in Asia. For example, they regularly report on regional sales figures and growth projections (Jonathan, 2023).</w:t>
      </w:r>
      <w:r w:rsidRPr="00151E6B">
        <w:rPr>
          <w:rStyle w:val="eop"/>
          <w:rFonts w:ascii="Times New Roman" w:hAnsi="Times New Roman" w:cs="Times New Roman"/>
          <w:color w:val="000000"/>
          <w:sz w:val="22"/>
          <w:szCs w:val="22"/>
        </w:rPr>
        <w:t> </w:t>
      </w:r>
    </w:p>
    <w:p w14:paraId="5DAF3FC2" w14:textId="77777777" w:rsidR="00CA110E" w:rsidRPr="00151E6B" w:rsidRDefault="00CA110E" w:rsidP="00CA110E">
      <w:pPr>
        <w:pStyle w:val="paragraph"/>
        <w:spacing w:before="0" w:beforeAutospacing="0" w:after="0" w:afterAutospacing="0"/>
        <w:jc w:val="both"/>
        <w:textAlignment w:val="baseline"/>
        <w:rPr>
          <w:rFonts w:ascii="Times New Roman" w:hAnsi="Times New Roman" w:cs="Times New Roman"/>
          <w:sz w:val="18"/>
          <w:szCs w:val="18"/>
        </w:rPr>
      </w:pPr>
      <w:r w:rsidRPr="00151E6B">
        <w:rPr>
          <w:rStyle w:val="normaltextrun"/>
          <w:rFonts w:ascii="Times New Roman" w:hAnsi="Times New Roman" w:cs="Times New Roman"/>
          <w:color w:val="000000"/>
          <w:sz w:val="22"/>
          <w:szCs w:val="22"/>
        </w:rPr>
        <w:t xml:space="preserve">Cross-cultural communication plays a key role in global team success. Specifically, when team members from different cultures work together, communication barriers can reduce efficiency and trust. To address this challenge, leaders must adapt their management style to different cultural contexts and implement inclusive communication methods. Through these cultural sensitivity practices and clear communication strategies, teams can ultimately improve their performance and innovation in the global market </w:t>
      </w:r>
      <w:r w:rsidRPr="00151E6B">
        <w:rPr>
          <w:rStyle w:val="normaltextrun"/>
          <w:rFonts w:ascii="Times New Roman" w:hAnsi="Times New Roman" w:cs="Times New Roman"/>
          <w:color w:val="000000"/>
          <w:sz w:val="22"/>
          <w:szCs w:val="22"/>
        </w:rPr>
        <w:t>（</w:t>
      </w:r>
      <w:r w:rsidRPr="00151E6B">
        <w:rPr>
          <w:rStyle w:val="normaltextrun"/>
          <w:rFonts w:ascii="Times New Roman" w:hAnsi="Times New Roman" w:cs="Times New Roman"/>
          <w:color w:val="000000"/>
          <w:sz w:val="22"/>
          <w:szCs w:val="22"/>
        </w:rPr>
        <w:t>Liu, 2024).</w:t>
      </w:r>
      <w:r w:rsidRPr="00151E6B">
        <w:rPr>
          <w:rStyle w:val="eop"/>
          <w:rFonts w:ascii="Times New Roman" w:hAnsi="Times New Roman" w:cs="Times New Roman"/>
          <w:color w:val="000000"/>
          <w:sz w:val="22"/>
          <w:szCs w:val="22"/>
        </w:rPr>
        <w:t> </w:t>
      </w:r>
    </w:p>
    <w:p w14:paraId="272DDB62" w14:textId="77777777" w:rsidR="00CA110E" w:rsidRPr="00151E6B" w:rsidRDefault="00CA110E" w:rsidP="00CA110E">
      <w:pPr>
        <w:pStyle w:val="paragraph"/>
        <w:spacing w:before="0" w:beforeAutospacing="0" w:after="0" w:afterAutospacing="0"/>
        <w:jc w:val="both"/>
        <w:textAlignment w:val="baseline"/>
        <w:rPr>
          <w:rFonts w:ascii="Times New Roman" w:hAnsi="Times New Roman" w:cs="Times New Roman"/>
          <w:sz w:val="18"/>
          <w:szCs w:val="18"/>
        </w:rPr>
      </w:pPr>
      <w:r w:rsidRPr="00151E6B">
        <w:rPr>
          <w:rStyle w:val="normaltextrun"/>
          <w:rFonts w:ascii="Times New Roman" w:hAnsi="Times New Roman" w:cs="Times New Roman"/>
          <w:color w:val="000000"/>
          <w:sz w:val="22"/>
          <w:szCs w:val="22"/>
        </w:rPr>
        <w:t>Cross-cultural business communication faces complex barriers due to different cultural norms, language gaps, and varying social expectations. These differences in communication styles and non-verbal cues can cause misunderstandings and reduce business efficiency. To succeed internationally, organizations need culturally sensitive communication strategies</w:t>
      </w:r>
      <w:r w:rsidRPr="00151E6B">
        <w:rPr>
          <w:rStyle w:val="normaltextrun"/>
          <w:rFonts w:ascii="Times New Roman" w:hAnsi="Times New Roman" w:cs="Times New Roman"/>
          <w:color w:val="0E0E0E"/>
          <w:sz w:val="22"/>
          <w:szCs w:val="22"/>
        </w:rPr>
        <w:t xml:space="preserve"> (Rachal, 2023).</w:t>
      </w:r>
      <w:r w:rsidRPr="00151E6B">
        <w:rPr>
          <w:rStyle w:val="eop"/>
          <w:rFonts w:ascii="Times New Roman" w:hAnsi="Times New Roman" w:cs="Times New Roman"/>
          <w:color w:val="0E0E0E"/>
          <w:sz w:val="22"/>
          <w:szCs w:val="22"/>
        </w:rPr>
        <w:t> </w:t>
      </w:r>
    </w:p>
    <w:p w14:paraId="2545F347" w14:textId="77777777" w:rsidR="00CA110E" w:rsidRPr="00151E6B" w:rsidRDefault="00CA110E" w:rsidP="00CA110E">
      <w:pPr>
        <w:pStyle w:val="paragraph"/>
        <w:spacing w:before="0" w:beforeAutospacing="0" w:after="0" w:afterAutospacing="0"/>
        <w:jc w:val="both"/>
        <w:textAlignment w:val="baseline"/>
        <w:rPr>
          <w:rFonts w:ascii="Times New Roman" w:hAnsi="Times New Roman" w:cs="Times New Roman"/>
          <w:sz w:val="18"/>
          <w:szCs w:val="18"/>
        </w:rPr>
      </w:pPr>
      <w:r w:rsidRPr="00151E6B">
        <w:rPr>
          <w:rStyle w:val="eop"/>
          <w:rFonts w:ascii="Times New Roman" w:hAnsi="Times New Roman" w:cs="Times New Roman"/>
          <w:color w:val="000000"/>
          <w:sz w:val="22"/>
          <w:szCs w:val="22"/>
        </w:rPr>
        <w:t> </w:t>
      </w:r>
    </w:p>
    <w:p w14:paraId="0792B8DF" w14:textId="77777777" w:rsidR="00CA110E" w:rsidRPr="00151E6B" w:rsidRDefault="00CA110E" w:rsidP="00AF5C40">
      <w:pPr>
        <w:pStyle w:val="a9"/>
        <w:jc w:val="left"/>
        <w:rPr>
          <w:rFonts w:ascii="Times New Roman" w:hAnsi="Times New Roman" w:cs="Times New Roman"/>
          <w:sz w:val="18"/>
          <w:szCs w:val="18"/>
        </w:rPr>
      </w:pPr>
      <w:bookmarkStart w:id="3" w:name="_Toc184506393"/>
      <w:r w:rsidRPr="00151E6B">
        <w:rPr>
          <w:rStyle w:val="normaltextrun"/>
          <w:rFonts w:ascii="Times New Roman" w:hAnsi="Times New Roman" w:cs="Times New Roman"/>
          <w:color w:val="000000"/>
          <w:sz w:val="22"/>
          <w:szCs w:val="22"/>
        </w:rPr>
        <w:t>2.2 – Skills Requirements</w:t>
      </w:r>
      <w:bookmarkEnd w:id="3"/>
      <w:r w:rsidRPr="00151E6B">
        <w:rPr>
          <w:rStyle w:val="normaltextrun"/>
          <w:rFonts w:ascii="Times New Roman" w:hAnsi="Times New Roman" w:cs="Times New Roman"/>
          <w:color w:val="000000"/>
          <w:sz w:val="22"/>
          <w:szCs w:val="22"/>
        </w:rPr>
        <w:t> </w:t>
      </w:r>
      <w:r w:rsidRPr="00151E6B">
        <w:rPr>
          <w:rStyle w:val="eop"/>
          <w:rFonts w:ascii="Times New Roman" w:hAnsi="Times New Roman" w:cs="Times New Roman"/>
          <w:color w:val="000000"/>
          <w:sz w:val="22"/>
          <w:szCs w:val="22"/>
        </w:rPr>
        <w:t> </w:t>
      </w:r>
    </w:p>
    <w:p w14:paraId="22CB00D4" w14:textId="77777777" w:rsidR="00CA110E" w:rsidRPr="00151E6B" w:rsidRDefault="00CA110E" w:rsidP="00CA110E">
      <w:pPr>
        <w:pStyle w:val="paragraph"/>
        <w:spacing w:before="0" w:beforeAutospacing="0" w:after="0" w:afterAutospacing="0"/>
        <w:ind w:left="720"/>
        <w:jc w:val="both"/>
        <w:textAlignment w:val="baseline"/>
        <w:rPr>
          <w:rFonts w:ascii="Times New Roman" w:hAnsi="Times New Roman" w:cs="Times New Roman"/>
          <w:sz w:val="18"/>
          <w:szCs w:val="18"/>
        </w:rPr>
      </w:pPr>
      <w:r w:rsidRPr="00151E6B">
        <w:rPr>
          <w:rStyle w:val="normaltextrun"/>
          <w:rFonts w:ascii="Times New Roman" w:hAnsi="Times New Roman" w:cs="Times New Roman"/>
          <w:color w:val="000000"/>
          <w:sz w:val="22"/>
          <w:szCs w:val="22"/>
        </w:rPr>
        <w:t xml:space="preserve">Successful international business communication depends on essential cultural skills and strategies. Cultural competence, adaptability, and clear communication form the foundation for managing diverse global teams effectively (Leo, 2024). </w:t>
      </w:r>
      <w:r w:rsidRPr="00151E6B">
        <w:rPr>
          <w:rStyle w:val="normaltextrun"/>
          <w:rFonts w:ascii="Times New Roman" w:hAnsi="Times New Roman" w:cs="Times New Roman"/>
          <w:color w:val="000000"/>
          <w:sz w:val="22"/>
          <w:szCs w:val="22"/>
          <w:lang w:val="en-GB"/>
        </w:rPr>
        <w:t>Research demonstrates that effective communication competencies serve as critical determinants of organizational performance. These competencies encompass respectful discourse, active listening proficiency, and sophisticated written communication protocols. Moreover, the capacity to navigate diverse cultural contexts and maintain ethical communication standards significantly influences operational efficacy and stakeholder relationships (Tina, Samantha and Bremen, 2022). </w:t>
      </w:r>
      <w:r w:rsidRPr="00151E6B">
        <w:rPr>
          <w:rStyle w:val="eop"/>
          <w:rFonts w:ascii="Times New Roman" w:hAnsi="Times New Roman" w:cs="Times New Roman"/>
          <w:color w:val="000000"/>
          <w:sz w:val="22"/>
          <w:szCs w:val="22"/>
        </w:rPr>
        <w:t> </w:t>
      </w:r>
    </w:p>
    <w:p w14:paraId="60EB993C" w14:textId="77777777" w:rsidR="00CA110E" w:rsidRPr="00151E6B" w:rsidRDefault="00CA110E" w:rsidP="00CA110E">
      <w:pPr>
        <w:pStyle w:val="paragraph"/>
        <w:spacing w:before="0" w:beforeAutospacing="0" w:after="0" w:afterAutospacing="0"/>
        <w:ind w:left="720"/>
        <w:jc w:val="both"/>
        <w:textAlignment w:val="baseline"/>
        <w:rPr>
          <w:rFonts w:ascii="Times New Roman" w:hAnsi="Times New Roman" w:cs="Times New Roman"/>
          <w:sz w:val="18"/>
          <w:szCs w:val="18"/>
        </w:rPr>
      </w:pPr>
      <w:r w:rsidRPr="00151E6B">
        <w:rPr>
          <w:rStyle w:val="normaltextrun"/>
          <w:rFonts w:ascii="Times New Roman" w:hAnsi="Times New Roman" w:cs="Times New Roman"/>
          <w:color w:val="000000"/>
          <w:sz w:val="22"/>
          <w:szCs w:val="22"/>
        </w:rPr>
        <w:t xml:space="preserve">In Asian business culture, understanding hierarchy is vital for professional success. Age plays a significant role, with senior colleagues receiving deference regardless of their corporate rank (Source of Asia, 2024). Nike's marketing strategy in South Korea demonstrates the importance of understanding local social hierarchies and communication channels. The company successfully navigated the complex world of Korean celebrity endorsements by carefully considering age-appropriate partnerships and utilizing popular platforms like </w:t>
      </w:r>
      <w:proofErr w:type="spellStart"/>
      <w:r w:rsidRPr="00151E6B">
        <w:rPr>
          <w:rStyle w:val="normaltextrun"/>
          <w:rFonts w:ascii="Times New Roman" w:hAnsi="Times New Roman" w:cs="Times New Roman"/>
          <w:color w:val="000000"/>
          <w:sz w:val="22"/>
          <w:szCs w:val="22"/>
        </w:rPr>
        <w:t>KakaoTalk</w:t>
      </w:r>
      <w:proofErr w:type="spellEnd"/>
      <w:r w:rsidRPr="00151E6B">
        <w:rPr>
          <w:rStyle w:val="normaltextrun"/>
          <w:rFonts w:ascii="Times New Roman" w:hAnsi="Times New Roman" w:cs="Times New Roman"/>
          <w:color w:val="000000"/>
          <w:sz w:val="22"/>
          <w:szCs w:val="22"/>
        </w:rPr>
        <w:t>. Their respect for local sports figures and cultural sensitivities in advertising campaigns helped strengthen their brand presence in the Korean market (2GlobalMarkets, 2024). </w:t>
      </w:r>
      <w:r w:rsidRPr="00151E6B">
        <w:rPr>
          <w:rStyle w:val="eop"/>
          <w:rFonts w:ascii="Times New Roman" w:hAnsi="Times New Roman" w:cs="Times New Roman"/>
          <w:color w:val="000000"/>
          <w:sz w:val="22"/>
          <w:szCs w:val="22"/>
        </w:rPr>
        <w:t> </w:t>
      </w:r>
    </w:p>
    <w:p w14:paraId="496272EE" w14:textId="77777777" w:rsidR="00CA110E" w:rsidRPr="00151E6B" w:rsidRDefault="00CA110E" w:rsidP="00AF5C40">
      <w:pPr>
        <w:pStyle w:val="a9"/>
        <w:jc w:val="left"/>
        <w:rPr>
          <w:rFonts w:ascii="Times New Roman" w:hAnsi="Times New Roman" w:cs="Times New Roman"/>
          <w:sz w:val="18"/>
          <w:szCs w:val="18"/>
        </w:rPr>
      </w:pPr>
      <w:bookmarkStart w:id="4" w:name="_Toc184506394"/>
      <w:r w:rsidRPr="00151E6B">
        <w:rPr>
          <w:rStyle w:val="normaltextrun"/>
          <w:rFonts w:ascii="Times New Roman" w:hAnsi="Times New Roman" w:cs="Times New Roman"/>
          <w:color w:val="000000"/>
          <w:sz w:val="22"/>
          <w:szCs w:val="22"/>
        </w:rPr>
        <w:t>2.3 – Methods of Communication</w:t>
      </w:r>
      <w:bookmarkEnd w:id="4"/>
      <w:r w:rsidRPr="00151E6B">
        <w:rPr>
          <w:rStyle w:val="normaltextrun"/>
          <w:rFonts w:ascii="Times New Roman" w:hAnsi="Times New Roman" w:cs="Times New Roman"/>
          <w:color w:val="000000"/>
          <w:sz w:val="22"/>
          <w:szCs w:val="22"/>
        </w:rPr>
        <w:t> </w:t>
      </w:r>
      <w:r w:rsidRPr="00151E6B">
        <w:rPr>
          <w:rStyle w:val="eop"/>
          <w:rFonts w:ascii="Times New Roman" w:hAnsi="Times New Roman" w:cs="Times New Roman"/>
          <w:color w:val="000000"/>
          <w:sz w:val="22"/>
          <w:szCs w:val="22"/>
        </w:rPr>
        <w:t> </w:t>
      </w:r>
    </w:p>
    <w:p w14:paraId="60DFF006" w14:textId="77777777" w:rsidR="00CA110E" w:rsidRPr="00151E6B" w:rsidRDefault="00CA110E" w:rsidP="00AF5C40">
      <w:pPr>
        <w:pStyle w:val="a9"/>
        <w:ind w:firstLineChars="500" w:firstLine="1100"/>
        <w:jc w:val="left"/>
        <w:rPr>
          <w:rFonts w:ascii="Times New Roman" w:hAnsi="Times New Roman" w:cs="Times New Roman"/>
          <w:sz w:val="18"/>
          <w:szCs w:val="18"/>
        </w:rPr>
      </w:pPr>
      <w:bookmarkStart w:id="5" w:name="_Toc184506395"/>
      <w:r w:rsidRPr="00151E6B">
        <w:rPr>
          <w:rStyle w:val="normaltextrun"/>
          <w:rFonts w:ascii="Times New Roman" w:hAnsi="Times New Roman" w:cs="Times New Roman"/>
          <w:color w:val="000000"/>
          <w:sz w:val="22"/>
          <w:szCs w:val="22"/>
        </w:rPr>
        <w:t>2.3.1 - Halls High Low Context</w:t>
      </w:r>
      <w:bookmarkEnd w:id="5"/>
      <w:r w:rsidRPr="00151E6B">
        <w:rPr>
          <w:rStyle w:val="normaltextrun"/>
          <w:rFonts w:ascii="Times New Roman" w:hAnsi="Times New Roman" w:cs="Times New Roman"/>
          <w:color w:val="000000"/>
          <w:sz w:val="22"/>
          <w:szCs w:val="22"/>
        </w:rPr>
        <w:t> </w:t>
      </w:r>
      <w:r w:rsidRPr="00151E6B">
        <w:rPr>
          <w:rStyle w:val="eop"/>
          <w:rFonts w:ascii="Times New Roman" w:hAnsi="Times New Roman" w:cs="Times New Roman"/>
          <w:color w:val="000000"/>
          <w:sz w:val="22"/>
          <w:szCs w:val="22"/>
        </w:rPr>
        <w:t> </w:t>
      </w:r>
    </w:p>
    <w:p w14:paraId="0A07EEAC" w14:textId="77777777" w:rsidR="00CA110E" w:rsidRPr="00151E6B" w:rsidRDefault="00CA110E" w:rsidP="00CA110E">
      <w:pPr>
        <w:pStyle w:val="paragraph"/>
        <w:spacing w:before="0" w:beforeAutospacing="0" w:after="0" w:afterAutospacing="0"/>
        <w:ind w:left="1080"/>
        <w:jc w:val="both"/>
        <w:textAlignment w:val="baseline"/>
        <w:rPr>
          <w:rFonts w:ascii="Times New Roman" w:hAnsi="Times New Roman" w:cs="Times New Roman"/>
          <w:sz w:val="18"/>
          <w:szCs w:val="18"/>
        </w:rPr>
      </w:pPr>
      <w:r w:rsidRPr="00151E6B">
        <w:rPr>
          <w:rStyle w:val="normaltextrun"/>
          <w:rFonts w:ascii="Times New Roman" w:hAnsi="Times New Roman" w:cs="Times New Roman"/>
          <w:color w:val="0E0E0E"/>
          <w:sz w:val="22"/>
          <w:szCs w:val="22"/>
        </w:rPr>
        <w:t>Edward T. Hall's high and low context theory distinguishes between high-context cultures, where communication heavily relies on implicit meanings, nonverbal cues, and shared understanding, and low-context cultures, which favor direct, explicit verbal communication</w:t>
      </w:r>
      <w:r w:rsidRPr="00151E6B">
        <w:rPr>
          <w:rStyle w:val="normaltextrun"/>
          <w:rFonts w:ascii="Times New Roman" w:hAnsi="Times New Roman" w:cs="Times New Roman"/>
          <w:color w:val="0E0E0E"/>
          <w:sz w:val="21"/>
          <w:szCs w:val="21"/>
        </w:rPr>
        <w:t xml:space="preserve"> (Asli and Leonardo</w:t>
      </w:r>
      <w:r w:rsidRPr="00151E6B">
        <w:rPr>
          <w:rStyle w:val="normaltextrun"/>
          <w:rFonts w:ascii="Times New Roman" w:hAnsi="Times New Roman" w:cs="Times New Roman"/>
          <w:color w:val="0E0E0E"/>
          <w:sz w:val="21"/>
          <w:szCs w:val="21"/>
        </w:rPr>
        <w:t>，</w:t>
      </w:r>
      <w:r w:rsidRPr="00151E6B">
        <w:rPr>
          <w:rStyle w:val="normaltextrun"/>
          <w:rFonts w:ascii="Times New Roman" w:hAnsi="Times New Roman" w:cs="Times New Roman"/>
          <w:color w:val="0E0E0E"/>
          <w:sz w:val="21"/>
          <w:szCs w:val="21"/>
        </w:rPr>
        <w:t>2019).</w:t>
      </w:r>
      <w:r w:rsidRPr="00151E6B">
        <w:rPr>
          <w:rStyle w:val="eop"/>
          <w:rFonts w:ascii="Times New Roman" w:hAnsi="Times New Roman" w:cs="Times New Roman"/>
          <w:color w:val="0E0E0E"/>
          <w:sz w:val="21"/>
          <w:szCs w:val="21"/>
        </w:rPr>
        <w:t> </w:t>
      </w:r>
    </w:p>
    <w:p w14:paraId="6D5C03D0" w14:textId="77777777" w:rsidR="00CA110E" w:rsidRPr="00151E6B" w:rsidRDefault="00CA110E" w:rsidP="00CA110E">
      <w:pPr>
        <w:pStyle w:val="paragraph"/>
        <w:spacing w:before="0" w:beforeAutospacing="0" w:after="0" w:afterAutospacing="0"/>
        <w:ind w:left="1080"/>
        <w:jc w:val="both"/>
        <w:textAlignment w:val="baseline"/>
        <w:rPr>
          <w:rFonts w:ascii="Times New Roman" w:hAnsi="Times New Roman" w:cs="Times New Roman"/>
          <w:sz w:val="18"/>
          <w:szCs w:val="18"/>
        </w:rPr>
      </w:pPr>
      <w:r w:rsidRPr="00151E6B">
        <w:rPr>
          <w:rStyle w:val="eop"/>
          <w:rFonts w:ascii="Times New Roman" w:hAnsi="Times New Roman" w:cs="Times New Roman"/>
          <w:color w:val="0E0E0E"/>
          <w:sz w:val="22"/>
          <w:szCs w:val="22"/>
        </w:rPr>
        <w:t> </w:t>
      </w:r>
    </w:p>
    <w:p w14:paraId="109A3020" w14:textId="46CD1277" w:rsidR="00CA110E" w:rsidRPr="00151E6B" w:rsidRDefault="00CA110E" w:rsidP="00CA110E">
      <w:pPr>
        <w:pStyle w:val="paragraph"/>
        <w:spacing w:before="0" w:beforeAutospacing="0" w:after="0" w:afterAutospacing="0"/>
        <w:ind w:left="1080"/>
        <w:jc w:val="both"/>
        <w:textAlignment w:val="baseline"/>
        <w:rPr>
          <w:rFonts w:ascii="Times New Roman" w:hAnsi="Times New Roman" w:cs="Times New Roman"/>
          <w:sz w:val="18"/>
          <w:szCs w:val="18"/>
        </w:rPr>
      </w:pPr>
      <w:r w:rsidRPr="00151E6B">
        <w:rPr>
          <w:rStyle w:val="normaltextrun"/>
          <w:rFonts w:ascii="Times New Roman" w:hAnsi="Times New Roman" w:cs="Times New Roman"/>
          <w:color w:val="0E0E0E"/>
          <w:sz w:val="22"/>
          <w:szCs w:val="22"/>
        </w:rPr>
        <w:lastRenderedPageBreak/>
        <w:t xml:space="preserve">The success of international retail expansion heavily depends on understanding and adapting to local communication styles. Recent research demonstrates that Asian markets, particularly in East Asia, strongly favor high-context communication approaches. </w:t>
      </w:r>
      <w:r w:rsidR="00D41EA6" w:rsidRPr="00D41EA6">
        <w:rPr>
          <w:rFonts w:ascii="Times New Roman" w:hAnsi="Times New Roman" w:cs="Times New Roman"/>
          <w:color w:val="0E0E0E"/>
          <w:sz w:val="22"/>
          <w:szCs w:val="22"/>
          <w:lang w:val="en-GB"/>
        </w:rPr>
        <w:t xml:space="preserve">In these cultures, meaning is deeply rooted in context, with nonverbal cues and relationship building being crucial (Pinto, 2024). Hall's concept of implicit communication is demonstrated by Uniqlo's success in China, where the brand effectively uses cultural symbols like traditional </w:t>
      </w:r>
      <w:r w:rsidR="00D41EA6" w:rsidRPr="00D41EA6">
        <w:rPr>
          <w:rFonts w:ascii="Times New Roman" w:hAnsi="Times New Roman" w:cs="Times New Roman"/>
          <w:color w:val="0E0E0E"/>
          <w:sz w:val="22"/>
          <w:szCs w:val="22"/>
          <w:lang w:val="en-GB"/>
        </w:rPr>
        <w:t>colours</w:t>
      </w:r>
      <w:r w:rsidR="00D41EA6" w:rsidRPr="00D41EA6">
        <w:rPr>
          <w:rFonts w:ascii="Times New Roman" w:hAnsi="Times New Roman" w:cs="Times New Roman"/>
          <w:color w:val="0E0E0E"/>
          <w:sz w:val="22"/>
          <w:szCs w:val="22"/>
          <w:lang w:val="en-GB"/>
        </w:rPr>
        <w:t xml:space="preserve"> and designs that resonate with local audiences' unspoken cultural understanding (Xiao, 2024).</w:t>
      </w:r>
      <w:r w:rsidRPr="00151E6B">
        <w:rPr>
          <w:rStyle w:val="eop"/>
          <w:rFonts w:ascii="Times New Roman" w:hAnsi="Times New Roman" w:cs="Times New Roman"/>
          <w:color w:val="FF0000"/>
          <w:sz w:val="22"/>
          <w:szCs w:val="22"/>
        </w:rPr>
        <w:t> </w:t>
      </w:r>
    </w:p>
    <w:p w14:paraId="06BAFF46" w14:textId="77777777" w:rsidR="00D41EA6" w:rsidRPr="00D41EA6" w:rsidRDefault="00D41EA6" w:rsidP="00D41EA6">
      <w:pPr>
        <w:pStyle w:val="paragraph"/>
        <w:spacing w:before="0" w:beforeAutospacing="0" w:after="0" w:afterAutospacing="0"/>
        <w:ind w:left="1080"/>
        <w:jc w:val="both"/>
        <w:textAlignment w:val="baseline"/>
        <w:rPr>
          <w:rFonts w:ascii="Times New Roman" w:hAnsi="Times New Roman" w:cs="Times New Roman"/>
          <w:color w:val="0E0E0E"/>
          <w:sz w:val="22"/>
          <w:szCs w:val="22"/>
        </w:rPr>
      </w:pPr>
      <w:r w:rsidRPr="00D41EA6">
        <w:rPr>
          <w:rFonts w:ascii="Times New Roman" w:hAnsi="Times New Roman" w:cs="Times New Roman"/>
          <w:color w:val="0E0E0E"/>
          <w:sz w:val="22"/>
          <w:szCs w:val="22"/>
        </w:rPr>
        <w:t>In conclusion, successful business negotiations in Asian markets require Western retailers to prioritize relationship building and face-saving practices before business discussions (Bruno, 2023), reflecting the high-context nature of Asian business culture.</w:t>
      </w:r>
    </w:p>
    <w:p w14:paraId="3A776B14" w14:textId="77777777" w:rsidR="00CA110E" w:rsidRPr="00D41EA6" w:rsidRDefault="00CA110E" w:rsidP="00CA110E">
      <w:pPr>
        <w:pStyle w:val="paragraph"/>
        <w:spacing w:before="0" w:beforeAutospacing="0" w:after="0" w:afterAutospacing="0"/>
        <w:ind w:left="1080"/>
        <w:jc w:val="both"/>
        <w:textAlignment w:val="baseline"/>
        <w:rPr>
          <w:rFonts w:ascii="Times New Roman" w:hAnsi="Times New Roman" w:cs="Times New Roman"/>
          <w:sz w:val="18"/>
          <w:szCs w:val="18"/>
        </w:rPr>
      </w:pPr>
      <w:r w:rsidRPr="00D41EA6">
        <w:rPr>
          <w:rStyle w:val="eop"/>
          <w:rFonts w:ascii="Times New Roman" w:hAnsi="Times New Roman" w:cs="Times New Roman"/>
          <w:color w:val="0E0E0E"/>
          <w:sz w:val="22"/>
          <w:szCs w:val="22"/>
        </w:rPr>
        <w:t> </w:t>
      </w:r>
    </w:p>
    <w:p w14:paraId="1253C00D" w14:textId="490DD232" w:rsidR="00CA110E" w:rsidRPr="00151E6B" w:rsidRDefault="00CA110E" w:rsidP="00AF5C40">
      <w:pPr>
        <w:pStyle w:val="a9"/>
        <w:ind w:firstLineChars="350" w:firstLine="770"/>
        <w:jc w:val="left"/>
        <w:rPr>
          <w:rFonts w:ascii="Times New Roman" w:hAnsi="Times New Roman" w:cs="Times New Roman"/>
          <w:sz w:val="18"/>
          <w:szCs w:val="18"/>
        </w:rPr>
      </w:pPr>
      <w:bookmarkStart w:id="6" w:name="_Toc184506396"/>
      <w:r w:rsidRPr="00151E6B">
        <w:rPr>
          <w:rStyle w:val="normaltextrun"/>
          <w:rFonts w:ascii="Times New Roman" w:hAnsi="Times New Roman" w:cs="Times New Roman"/>
          <w:color w:val="000000"/>
          <w:sz w:val="22"/>
          <w:szCs w:val="22"/>
        </w:rPr>
        <w:t>2.3.2 Trompenaars' Seven Dimensions of Culture </w:t>
      </w:r>
      <w:bookmarkEnd w:id="6"/>
      <w:r w:rsidRPr="00151E6B">
        <w:rPr>
          <w:rStyle w:val="eop"/>
          <w:rFonts w:ascii="Times New Roman" w:hAnsi="Times New Roman" w:cs="Times New Roman"/>
          <w:color w:val="000000"/>
          <w:sz w:val="22"/>
          <w:szCs w:val="22"/>
        </w:rPr>
        <w:t> </w:t>
      </w:r>
    </w:p>
    <w:p w14:paraId="31FB67C6" w14:textId="77777777" w:rsidR="00CA110E" w:rsidRPr="00151E6B" w:rsidRDefault="00CA110E" w:rsidP="00CA110E">
      <w:pPr>
        <w:pStyle w:val="paragraph"/>
        <w:spacing w:before="0" w:beforeAutospacing="0" w:after="0" w:afterAutospacing="0"/>
        <w:ind w:left="720"/>
        <w:jc w:val="both"/>
        <w:textAlignment w:val="baseline"/>
        <w:rPr>
          <w:rFonts w:ascii="Times New Roman" w:hAnsi="Times New Roman" w:cs="Times New Roman"/>
          <w:sz w:val="18"/>
          <w:szCs w:val="18"/>
        </w:rPr>
      </w:pPr>
      <w:r w:rsidRPr="00151E6B">
        <w:rPr>
          <w:rStyle w:val="normaltextrun"/>
          <w:rFonts w:ascii="Times New Roman" w:hAnsi="Times New Roman" w:cs="Times New Roman"/>
          <w:color w:val="000000"/>
          <w:sz w:val="22"/>
          <w:szCs w:val="22"/>
        </w:rPr>
        <w:t xml:space="preserve">Trompenaars' cultural dimensions theory (1998) outlines seven fundamental aspects that shape cultural differences in communication and behavior. These dimensions include how cultures prioritize rules versus relationships, balance individual and group interests, manage work-life boundaries, express emotions, determine status, approach time management, and relate to their environment </w:t>
      </w:r>
      <w:r w:rsidRPr="00151E6B">
        <w:rPr>
          <w:rStyle w:val="normaltextrun"/>
          <w:rFonts w:ascii="Times New Roman" w:hAnsi="Times New Roman" w:cs="Times New Roman"/>
          <w:color w:val="0E0E0E"/>
          <w:sz w:val="21"/>
          <w:szCs w:val="21"/>
        </w:rPr>
        <w:t>(</w:t>
      </w:r>
      <w:proofErr w:type="spellStart"/>
      <w:r w:rsidRPr="00151E6B">
        <w:rPr>
          <w:rStyle w:val="normaltextrun"/>
          <w:rFonts w:ascii="Times New Roman" w:hAnsi="Times New Roman" w:cs="Times New Roman"/>
          <w:color w:val="0E0E0E"/>
          <w:sz w:val="21"/>
          <w:szCs w:val="21"/>
        </w:rPr>
        <w:t>Elimira</w:t>
      </w:r>
      <w:proofErr w:type="spellEnd"/>
      <w:r w:rsidRPr="00151E6B">
        <w:rPr>
          <w:rStyle w:val="normaltextrun"/>
          <w:rFonts w:ascii="Times New Roman" w:hAnsi="Times New Roman" w:cs="Times New Roman"/>
          <w:color w:val="0E0E0E"/>
          <w:sz w:val="21"/>
          <w:szCs w:val="21"/>
        </w:rPr>
        <w:t>，</w:t>
      </w:r>
      <w:r w:rsidRPr="00151E6B">
        <w:rPr>
          <w:rStyle w:val="normaltextrun"/>
          <w:rFonts w:ascii="Times New Roman" w:hAnsi="Times New Roman" w:cs="Times New Roman"/>
          <w:color w:val="0E0E0E"/>
          <w:sz w:val="21"/>
          <w:szCs w:val="21"/>
        </w:rPr>
        <w:t>2021)</w:t>
      </w:r>
      <w:r w:rsidRPr="00151E6B">
        <w:rPr>
          <w:rStyle w:val="normaltextrun"/>
          <w:rFonts w:ascii="Times New Roman" w:hAnsi="Times New Roman" w:cs="Times New Roman"/>
          <w:color w:val="000000"/>
          <w:sz w:val="22"/>
          <w:szCs w:val="22"/>
        </w:rPr>
        <w:t>. </w:t>
      </w:r>
      <w:r w:rsidRPr="00151E6B">
        <w:rPr>
          <w:rStyle w:val="eop"/>
          <w:rFonts w:ascii="Times New Roman" w:hAnsi="Times New Roman" w:cs="Times New Roman"/>
          <w:color w:val="000000"/>
          <w:sz w:val="22"/>
          <w:szCs w:val="22"/>
        </w:rPr>
        <w:t> </w:t>
      </w:r>
    </w:p>
    <w:p w14:paraId="14C8E17C" w14:textId="77777777" w:rsidR="00CA110E" w:rsidRPr="00151E6B" w:rsidRDefault="00CA110E" w:rsidP="00CA110E">
      <w:pPr>
        <w:pStyle w:val="paragraph"/>
        <w:spacing w:before="0" w:beforeAutospacing="0" w:after="0" w:afterAutospacing="0"/>
        <w:ind w:left="720"/>
        <w:jc w:val="both"/>
        <w:textAlignment w:val="baseline"/>
        <w:rPr>
          <w:rFonts w:ascii="Times New Roman" w:hAnsi="Times New Roman" w:cs="Times New Roman"/>
          <w:sz w:val="18"/>
          <w:szCs w:val="18"/>
        </w:rPr>
      </w:pPr>
      <w:r w:rsidRPr="00151E6B">
        <w:rPr>
          <w:rStyle w:val="normaltextrun"/>
          <w:rFonts w:ascii="Times New Roman" w:hAnsi="Times New Roman" w:cs="Times New Roman"/>
          <w:color w:val="000000"/>
          <w:sz w:val="22"/>
          <w:szCs w:val="22"/>
        </w:rPr>
        <w:t xml:space="preserve">Zara could be an example which adapted to communitarian values (Trompenaars, 1998). </w:t>
      </w:r>
      <w:r w:rsidRPr="00151E6B">
        <w:rPr>
          <w:rStyle w:val="normaltextrun"/>
          <w:rFonts w:ascii="Times New Roman" w:hAnsi="Times New Roman" w:cs="Times New Roman"/>
          <w:sz w:val="22"/>
          <w:szCs w:val="22"/>
        </w:rPr>
        <w:t>The introduction of cheongsam-style clothing combines traditional Chinese elements with current fashion, showing respect for communal cultural identity (Ruan, Sang &amp; Zeng, 2022).</w:t>
      </w:r>
      <w:r w:rsidRPr="00151E6B">
        <w:rPr>
          <w:rStyle w:val="eop"/>
          <w:rFonts w:ascii="Times New Roman" w:hAnsi="Times New Roman" w:cs="Times New Roman"/>
          <w:sz w:val="22"/>
          <w:szCs w:val="22"/>
        </w:rPr>
        <w:t> </w:t>
      </w:r>
    </w:p>
    <w:p w14:paraId="797F219E" w14:textId="77777777" w:rsidR="00CA110E" w:rsidRPr="00151E6B" w:rsidRDefault="00CA110E" w:rsidP="00CA110E">
      <w:pPr>
        <w:pStyle w:val="paragraph"/>
        <w:spacing w:before="0" w:beforeAutospacing="0" w:after="0" w:afterAutospacing="0"/>
        <w:ind w:left="720"/>
        <w:jc w:val="both"/>
        <w:textAlignment w:val="baseline"/>
        <w:rPr>
          <w:rFonts w:ascii="Times New Roman" w:hAnsi="Times New Roman" w:cs="Times New Roman"/>
          <w:sz w:val="18"/>
          <w:szCs w:val="18"/>
        </w:rPr>
      </w:pPr>
      <w:r w:rsidRPr="00151E6B">
        <w:rPr>
          <w:rStyle w:val="normaltextrun"/>
          <w:rFonts w:ascii="Times New Roman" w:hAnsi="Times New Roman" w:cs="Times New Roman"/>
          <w:sz w:val="22"/>
          <w:szCs w:val="22"/>
        </w:rPr>
        <w:t>However, cheongsam-style clothing represents market localization and cultural adaptation rather than specifically demonstrating communitarian aspects. Other arguments highlight ZARA's operations in China demonstrate several aspects of communitarianism, particularly in their organizational structure and decision-making processes. The company employs a "trinity" design and order management model where teams of designers, marketers, buyers, and schedulers work collaboratively, reflecting the communitarian value of group consensus over individual decision-making (Ruan, Sang &amp; Zeng, 2022).</w:t>
      </w:r>
      <w:r w:rsidRPr="00151E6B">
        <w:rPr>
          <w:rStyle w:val="eop"/>
          <w:rFonts w:ascii="Times New Roman" w:hAnsi="Times New Roman" w:cs="Times New Roman"/>
          <w:sz w:val="22"/>
          <w:szCs w:val="22"/>
        </w:rPr>
        <w:t> </w:t>
      </w:r>
    </w:p>
    <w:p w14:paraId="1D39A6DB" w14:textId="77777777" w:rsidR="00CA110E" w:rsidRPr="00151E6B" w:rsidRDefault="00CA110E" w:rsidP="00CA110E">
      <w:pPr>
        <w:pStyle w:val="paragraph"/>
        <w:spacing w:before="0" w:beforeAutospacing="0" w:after="0" w:afterAutospacing="0"/>
        <w:ind w:left="720"/>
        <w:jc w:val="both"/>
        <w:textAlignment w:val="baseline"/>
        <w:rPr>
          <w:rFonts w:ascii="Times New Roman" w:hAnsi="Times New Roman" w:cs="Times New Roman"/>
          <w:sz w:val="18"/>
          <w:szCs w:val="18"/>
        </w:rPr>
      </w:pPr>
      <w:r w:rsidRPr="00151E6B">
        <w:rPr>
          <w:rStyle w:val="eop"/>
          <w:rFonts w:ascii="Times New Roman" w:hAnsi="Times New Roman" w:cs="Times New Roman"/>
          <w:color w:val="000000"/>
          <w:sz w:val="22"/>
          <w:szCs w:val="22"/>
        </w:rPr>
        <w:t> </w:t>
      </w:r>
    </w:p>
    <w:p w14:paraId="47C2EE29" w14:textId="10C88C89" w:rsidR="00CA110E" w:rsidRPr="00151E6B" w:rsidRDefault="00CA110E" w:rsidP="006F5347">
      <w:pPr>
        <w:pStyle w:val="a9"/>
        <w:ind w:firstLineChars="350" w:firstLine="770"/>
        <w:jc w:val="left"/>
        <w:rPr>
          <w:rFonts w:ascii="Times New Roman" w:hAnsi="Times New Roman" w:cs="Times New Roman"/>
          <w:sz w:val="18"/>
          <w:szCs w:val="18"/>
        </w:rPr>
      </w:pPr>
      <w:bookmarkStart w:id="7" w:name="_Toc184506397"/>
      <w:r w:rsidRPr="00151E6B">
        <w:rPr>
          <w:rStyle w:val="normaltextrun"/>
          <w:rFonts w:ascii="Times New Roman" w:hAnsi="Times New Roman" w:cs="Times New Roman"/>
          <w:color w:val="000000"/>
          <w:sz w:val="22"/>
          <w:szCs w:val="22"/>
        </w:rPr>
        <w:t>2.3.3 Hofstede's Cultural Dimensions Theory </w:t>
      </w:r>
      <w:bookmarkEnd w:id="7"/>
      <w:r w:rsidRPr="00151E6B">
        <w:rPr>
          <w:rStyle w:val="eop"/>
          <w:rFonts w:ascii="Times New Roman" w:hAnsi="Times New Roman" w:cs="Times New Roman"/>
          <w:color w:val="000000"/>
          <w:sz w:val="22"/>
          <w:szCs w:val="22"/>
        </w:rPr>
        <w:t> </w:t>
      </w:r>
    </w:p>
    <w:p w14:paraId="1C376321" w14:textId="77777777" w:rsidR="00CA110E" w:rsidRPr="00151E6B" w:rsidRDefault="00CA110E" w:rsidP="00CA110E">
      <w:pPr>
        <w:pStyle w:val="paragraph"/>
        <w:spacing w:before="0" w:beforeAutospacing="0" w:after="0" w:afterAutospacing="0"/>
        <w:jc w:val="both"/>
        <w:textAlignment w:val="baseline"/>
        <w:rPr>
          <w:rFonts w:ascii="Times New Roman" w:hAnsi="Times New Roman" w:cs="Times New Roman"/>
          <w:sz w:val="18"/>
          <w:szCs w:val="18"/>
        </w:rPr>
      </w:pPr>
      <w:r w:rsidRPr="00151E6B">
        <w:rPr>
          <w:rStyle w:val="normaltextrun"/>
          <w:rFonts w:ascii="Times New Roman" w:hAnsi="Times New Roman" w:cs="Times New Roman"/>
          <w:color w:val="000000"/>
          <w:sz w:val="22"/>
          <w:szCs w:val="22"/>
        </w:rPr>
        <w:t>               </w:t>
      </w:r>
      <w:r w:rsidRPr="00151E6B">
        <w:rPr>
          <w:rStyle w:val="eop"/>
          <w:rFonts w:ascii="Times New Roman" w:hAnsi="Times New Roman" w:cs="Times New Roman"/>
          <w:color w:val="000000"/>
          <w:sz w:val="22"/>
          <w:szCs w:val="22"/>
        </w:rPr>
        <w:t> </w:t>
      </w:r>
    </w:p>
    <w:p w14:paraId="13E2A05D" w14:textId="77777777" w:rsidR="00CA110E" w:rsidRPr="00151E6B" w:rsidRDefault="00CA110E" w:rsidP="00CA110E">
      <w:pPr>
        <w:pStyle w:val="paragraph"/>
        <w:spacing w:before="0" w:beforeAutospacing="0" w:after="0" w:afterAutospacing="0"/>
        <w:ind w:left="720"/>
        <w:jc w:val="both"/>
        <w:textAlignment w:val="baseline"/>
        <w:rPr>
          <w:rFonts w:ascii="Times New Roman" w:hAnsi="Times New Roman" w:cs="Times New Roman"/>
          <w:sz w:val="18"/>
          <w:szCs w:val="18"/>
        </w:rPr>
      </w:pPr>
      <w:r w:rsidRPr="00151E6B">
        <w:rPr>
          <w:rStyle w:val="normaltextrun"/>
          <w:rFonts w:ascii="Times New Roman" w:hAnsi="Times New Roman" w:cs="Times New Roman"/>
          <w:color w:val="000000"/>
          <w:sz w:val="22"/>
          <w:szCs w:val="22"/>
        </w:rPr>
        <w:t>Hofstede's cultural dimensions theory (1980) proposes six fundamental constructs that delineate cultural variations across societies: power distance, uncertainty avoidance, individualism-collectivism, masculinity-femininity, temporal orientation, and indulgence-restraint paradigms. This theoretical framework facilitates the systematic analysis of cultural differences, thereby enhancing cross-cultural communication efficacy and organizational strategic implementation.</w:t>
      </w:r>
      <w:r w:rsidRPr="00151E6B">
        <w:rPr>
          <w:rStyle w:val="eop"/>
          <w:rFonts w:ascii="Times New Roman" w:hAnsi="Times New Roman" w:cs="Times New Roman"/>
          <w:color w:val="000000"/>
          <w:sz w:val="22"/>
          <w:szCs w:val="22"/>
        </w:rPr>
        <w:t> </w:t>
      </w:r>
    </w:p>
    <w:p w14:paraId="782ECC2D" w14:textId="77777777" w:rsidR="00CA110E" w:rsidRPr="00151E6B" w:rsidRDefault="00CA110E" w:rsidP="00CA110E">
      <w:pPr>
        <w:pStyle w:val="paragraph"/>
        <w:spacing w:before="0" w:beforeAutospacing="0" w:after="0" w:afterAutospacing="0"/>
        <w:ind w:left="720"/>
        <w:jc w:val="both"/>
        <w:textAlignment w:val="baseline"/>
        <w:rPr>
          <w:rFonts w:ascii="Times New Roman" w:hAnsi="Times New Roman" w:cs="Times New Roman"/>
          <w:sz w:val="18"/>
          <w:szCs w:val="18"/>
        </w:rPr>
      </w:pPr>
      <w:r w:rsidRPr="00151E6B">
        <w:rPr>
          <w:rStyle w:val="normaltextrun"/>
          <w:rFonts w:ascii="Times New Roman" w:hAnsi="Times New Roman" w:cs="Times New Roman"/>
          <w:sz w:val="22"/>
          <w:szCs w:val="22"/>
        </w:rPr>
        <w:t>UNIQLO as a successful example of a clothing retailer adapting to high-context Asian markets. Regarding Masculinity versus Femininity (Hofstede, 1980), Chinese culture showing more feminine characteristics, places greater value on relationships and is more influenced by collective opinions in purchasing decisions. This has prompted Uniqlo to incorporate more emotional marketing and community-focused campaigns in their Chinese market approach (Xiao, 2024).</w:t>
      </w:r>
      <w:r w:rsidRPr="00151E6B">
        <w:rPr>
          <w:rStyle w:val="eop"/>
          <w:rFonts w:ascii="Times New Roman" w:hAnsi="Times New Roman" w:cs="Times New Roman"/>
          <w:sz w:val="22"/>
          <w:szCs w:val="22"/>
        </w:rPr>
        <w:t> </w:t>
      </w:r>
    </w:p>
    <w:p w14:paraId="365BC39F" w14:textId="77777777" w:rsidR="00CA110E" w:rsidRPr="00151E6B" w:rsidRDefault="00CA110E" w:rsidP="00CA110E">
      <w:pPr>
        <w:pStyle w:val="paragraph"/>
        <w:spacing w:before="0" w:beforeAutospacing="0" w:after="0" w:afterAutospacing="0"/>
        <w:ind w:left="720"/>
        <w:jc w:val="both"/>
        <w:textAlignment w:val="baseline"/>
        <w:rPr>
          <w:rFonts w:ascii="Times New Roman" w:hAnsi="Times New Roman" w:cs="Times New Roman"/>
          <w:sz w:val="18"/>
          <w:szCs w:val="18"/>
        </w:rPr>
      </w:pPr>
      <w:r w:rsidRPr="00151E6B">
        <w:rPr>
          <w:rStyle w:val="eop"/>
          <w:rFonts w:ascii="Times New Roman" w:hAnsi="Times New Roman" w:cs="Times New Roman"/>
          <w:color w:val="000000"/>
          <w:sz w:val="22"/>
          <w:szCs w:val="22"/>
        </w:rPr>
        <w:t> </w:t>
      </w:r>
    </w:p>
    <w:p w14:paraId="796C8C8A" w14:textId="77777777" w:rsidR="00CA110E" w:rsidRPr="00151E6B" w:rsidRDefault="00CA110E" w:rsidP="00CA110E">
      <w:pPr>
        <w:pStyle w:val="paragraph"/>
        <w:spacing w:before="0" w:beforeAutospacing="0" w:after="0" w:afterAutospacing="0"/>
        <w:ind w:left="720"/>
        <w:jc w:val="both"/>
        <w:textAlignment w:val="baseline"/>
        <w:rPr>
          <w:rFonts w:ascii="Times New Roman" w:hAnsi="Times New Roman" w:cs="Times New Roman"/>
          <w:sz w:val="18"/>
          <w:szCs w:val="18"/>
        </w:rPr>
      </w:pPr>
      <w:r w:rsidRPr="00151E6B">
        <w:rPr>
          <w:rStyle w:val="eop"/>
          <w:rFonts w:ascii="Times New Roman" w:hAnsi="Times New Roman" w:cs="Times New Roman"/>
          <w:color w:val="000000"/>
          <w:sz w:val="22"/>
          <w:szCs w:val="22"/>
        </w:rPr>
        <w:t> </w:t>
      </w:r>
    </w:p>
    <w:p w14:paraId="54588BE8" w14:textId="77777777" w:rsidR="00CA110E" w:rsidRPr="00151E6B" w:rsidRDefault="00CA110E" w:rsidP="006F5347">
      <w:pPr>
        <w:pStyle w:val="2"/>
        <w:rPr>
          <w:rFonts w:ascii="Times New Roman" w:hAnsi="Times New Roman" w:cs="Times New Roman"/>
        </w:rPr>
      </w:pPr>
      <w:bookmarkStart w:id="8" w:name="_Toc184506398"/>
      <w:r w:rsidRPr="00151E6B">
        <w:rPr>
          <w:rStyle w:val="normaltextrun"/>
          <w:rFonts w:ascii="Times New Roman" w:hAnsi="Times New Roman" w:cs="Times New Roman"/>
          <w:color w:val="000000"/>
        </w:rPr>
        <w:t>2.4 – Effective Communication</w:t>
      </w:r>
      <w:bookmarkEnd w:id="8"/>
      <w:r w:rsidRPr="00151E6B">
        <w:rPr>
          <w:rStyle w:val="normaltextrun"/>
          <w:rFonts w:ascii="Times New Roman" w:hAnsi="Times New Roman" w:cs="Times New Roman"/>
          <w:color w:val="000000"/>
        </w:rPr>
        <w:t> </w:t>
      </w:r>
      <w:r w:rsidRPr="00151E6B">
        <w:rPr>
          <w:rStyle w:val="eop"/>
          <w:rFonts w:ascii="Times New Roman" w:hAnsi="Times New Roman" w:cs="Times New Roman"/>
          <w:color w:val="000000"/>
        </w:rPr>
        <w:t> </w:t>
      </w:r>
    </w:p>
    <w:p w14:paraId="63FC3432" w14:textId="77777777" w:rsidR="00CA110E" w:rsidRPr="00151E6B" w:rsidRDefault="00CA110E" w:rsidP="00CA110E">
      <w:pPr>
        <w:pStyle w:val="paragraph"/>
        <w:spacing w:before="0" w:beforeAutospacing="0" w:after="0" w:afterAutospacing="0"/>
        <w:ind w:left="1080"/>
        <w:jc w:val="both"/>
        <w:textAlignment w:val="baseline"/>
        <w:rPr>
          <w:rFonts w:ascii="Times New Roman" w:hAnsi="Times New Roman" w:cs="Times New Roman"/>
          <w:sz w:val="18"/>
          <w:szCs w:val="18"/>
        </w:rPr>
      </w:pPr>
      <w:r w:rsidRPr="00151E6B">
        <w:rPr>
          <w:rStyle w:val="normaltextrun"/>
          <w:rFonts w:ascii="Times New Roman" w:hAnsi="Times New Roman" w:cs="Times New Roman"/>
          <w:color w:val="0E0E0E"/>
          <w:sz w:val="22"/>
          <w:szCs w:val="22"/>
        </w:rPr>
        <w:t xml:space="preserve">Effective communication in international business hinges on cultural awareness, linguistic adaptability, and cognitive sensitivity. It requires understanding diverse communication </w:t>
      </w:r>
      <w:r w:rsidRPr="00151E6B">
        <w:rPr>
          <w:rStyle w:val="normaltextrun"/>
          <w:rFonts w:ascii="Times New Roman" w:hAnsi="Times New Roman" w:cs="Times New Roman"/>
          <w:color w:val="0E0E0E"/>
          <w:sz w:val="22"/>
          <w:szCs w:val="22"/>
        </w:rPr>
        <w:lastRenderedPageBreak/>
        <w:t>styles, such as high-context (implicit) versus low-context (explicit) approaches (Hall, 1976), and recognizing cultural differences in work ethics, decision-making, and team dynamics</w:t>
      </w:r>
      <w:r w:rsidRPr="00151E6B">
        <w:rPr>
          <w:rStyle w:val="normaltextrun"/>
          <w:rFonts w:ascii="Times New Roman" w:hAnsi="Times New Roman" w:cs="Times New Roman"/>
          <w:color w:val="000000"/>
          <w:sz w:val="22"/>
          <w:szCs w:val="22"/>
        </w:rPr>
        <w:t xml:space="preserve"> (Hofstede, 1980)</w:t>
      </w:r>
      <w:r w:rsidRPr="00151E6B">
        <w:rPr>
          <w:rStyle w:val="normaltextrun"/>
          <w:rFonts w:ascii="Times New Roman" w:hAnsi="Times New Roman" w:cs="Times New Roman"/>
          <w:color w:val="0E0E0E"/>
          <w:sz w:val="22"/>
          <w:szCs w:val="22"/>
        </w:rPr>
        <w:t>, like the Asian emphasis on harmony versus Anglo-Saxon openness to debate (</w:t>
      </w:r>
      <w:proofErr w:type="spellStart"/>
      <w:r w:rsidRPr="00151E6B">
        <w:rPr>
          <w:rStyle w:val="normaltextrun"/>
          <w:rFonts w:ascii="Times New Roman" w:hAnsi="Times New Roman" w:cs="Times New Roman"/>
          <w:color w:val="0E0E0E"/>
          <w:sz w:val="22"/>
          <w:szCs w:val="22"/>
        </w:rPr>
        <w:t>Alla</w:t>
      </w:r>
      <w:proofErr w:type="spellEnd"/>
      <w:r w:rsidRPr="00151E6B">
        <w:rPr>
          <w:rStyle w:val="normaltextrun"/>
          <w:rFonts w:ascii="Times New Roman" w:hAnsi="Times New Roman" w:cs="Times New Roman"/>
          <w:color w:val="0E0E0E"/>
          <w:sz w:val="22"/>
          <w:szCs w:val="22"/>
        </w:rPr>
        <w:t xml:space="preserve"> &amp; Olena, 2023). Overcoming cultural barriers like ethnocentrism and stereotypes plays a vital role in international business success. Organizations need to adapt their negotiation approaches to match different cultural preferences. In today's digital environment, being culturally aware and emotionally attuned becomes even more important for maintaining clear communication and building relationships. When businesses effectively address these elements, they can turn cultural diversity into </w:t>
      </w:r>
      <w:proofErr w:type="gramStart"/>
      <w:r w:rsidRPr="00151E6B">
        <w:rPr>
          <w:rStyle w:val="normaltextrun"/>
          <w:rFonts w:ascii="Times New Roman" w:hAnsi="Times New Roman" w:cs="Times New Roman"/>
          <w:color w:val="0E0E0E"/>
          <w:sz w:val="22"/>
          <w:szCs w:val="22"/>
        </w:rPr>
        <w:t>a valuable asset</w:t>
      </w:r>
      <w:proofErr w:type="gramEnd"/>
      <w:r w:rsidRPr="00151E6B">
        <w:rPr>
          <w:rStyle w:val="normaltextrun"/>
          <w:rFonts w:ascii="Times New Roman" w:hAnsi="Times New Roman" w:cs="Times New Roman"/>
          <w:color w:val="0E0E0E"/>
          <w:sz w:val="22"/>
          <w:szCs w:val="22"/>
        </w:rPr>
        <w:t xml:space="preserve"> for building successful global partnerships. (</w:t>
      </w:r>
      <w:proofErr w:type="spellStart"/>
      <w:r w:rsidRPr="00151E6B">
        <w:rPr>
          <w:rStyle w:val="normaltextrun"/>
          <w:rFonts w:ascii="Times New Roman" w:hAnsi="Times New Roman" w:cs="Times New Roman"/>
          <w:color w:val="0E0E0E"/>
          <w:sz w:val="22"/>
          <w:szCs w:val="22"/>
        </w:rPr>
        <w:t>Alla</w:t>
      </w:r>
      <w:proofErr w:type="spellEnd"/>
      <w:r w:rsidRPr="00151E6B">
        <w:rPr>
          <w:rStyle w:val="normaltextrun"/>
          <w:rFonts w:ascii="Times New Roman" w:hAnsi="Times New Roman" w:cs="Times New Roman"/>
          <w:color w:val="0E0E0E"/>
          <w:sz w:val="22"/>
          <w:szCs w:val="22"/>
        </w:rPr>
        <w:t xml:space="preserve"> &amp; Olena, 2023).</w:t>
      </w:r>
      <w:r w:rsidRPr="00151E6B">
        <w:rPr>
          <w:rStyle w:val="eop"/>
          <w:rFonts w:ascii="Times New Roman" w:hAnsi="Times New Roman" w:cs="Times New Roman"/>
          <w:color w:val="0E0E0E"/>
          <w:sz w:val="22"/>
          <w:szCs w:val="22"/>
        </w:rPr>
        <w:t> </w:t>
      </w:r>
    </w:p>
    <w:p w14:paraId="5D6B581A" w14:textId="77777777" w:rsidR="00CA110E" w:rsidRPr="00151E6B" w:rsidRDefault="00CA110E" w:rsidP="00CA110E">
      <w:pPr>
        <w:pStyle w:val="paragraph"/>
        <w:spacing w:before="0" w:beforeAutospacing="0" w:after="0" w:afterAutospacing="0"/>
        <w:ind w:left="1080"/>
        <w:jc w:val="both"/>
        <w:textAlignment w:val="baseline"/>
        <w:rPr>
          <w:rFonts w:ascii="Times New Roman" w:hAnsi="Times New Roman" w:cs="Times New Roman"/>
          <w:sz w:val="18"/>
          <w:szCs w:val="18"/>
        </w:rPr>
      </w:pPr>
      <w:r w:rsidRPr="00151E6B">
        <w:rPr>
          <w:rStyle w:val="eop"/>
          <w:rFonts w:ascii="Times New Roman" w:hAnsi="Times New Roman" w:cs="Times New Roman"/>
          <w:color w:val="0E0E0E"/>
          <w:sz w:val="22"/>
          <w:szCs w:val="22"/>
        </w:rPr>
        <w:t> </w:t>
      </w:r>
    </w:p>
    <w:p w14:paraId="7A1FB389" w14:textId="398D2F7D" w:rsidR="00CA110E" w:rsidRPr="00151E6B" w:rsidRDefault="0052566B" w:rsidP="00CA110E">
      <w:pPr>
        <w:pStyle w:val="paragraph"/>
        <w:spacing w:before="0" w:beforeAutospacing="0" w:after="0" w:afterAutospacing="0"/>
        <w:ind w:left="1080"/>
        <w:jc w:val="both"/>
        <w:textAlignment w:val="baseline"/>
        <w:rPr>
          <w:rFonts w:ascii="Times New Roman" w:hAnsi="Times New Roman" w:cs="Times New Roman"/>
          <w:sz w:val="18"/>
          <w:szCs w:val="18"/>
        </w:rPr>
      </w:pPr>
      <w:r w:rsidRPr="0052566B">
        <w:rPr>
          <w:rFonts w:ascii="Times New Roman" w:hAnsi="Times New Roman" w:cs="Times New Roman"/>
          <w:color w:val="0E0E0E"/>
          <w:sz w:val="22"/>
          <w:szCs w:val="22"/>
          <w:lang w:val="en-GB"/>
        </w:rPr>
        <w:t>Effective cross-cultural communication demands cultural awareness, creativity, and adaptability. As demonstrated by Hall (1976), communication styles vary significantly between cultures, particularly evident in Japanese business culture where indirect communication maintains harmony. In collectivist cultures (Hofstede, 1980), successful business interactions often rely on cultural intermediaries and collaborative negotiation strategies that preserve group harmony, requiring businesses to develop cultural sensitivity and adapt their communication approaches accordingly (</w:t>
      </w:r>
      <w:proofErr w:type="spellStart"/>
      <w:r w:rsidRPr="0052566B">
        <w:rPr>
          <w:rFonts w:ascii="Times New Roman" w:hAnsi="Times New Roman" w:cs="Times New Roman"/>
          <w:color w:val="0E0E0E"/>
          <w:sz w:val="22"/>
          <w:szCs w:val="22"/>
          <w:lang w:val="en-GB"/>
        </w:rPr>
        <w:t>Justinas</w:t>
      </w:r>
      <w:proofErr w:type="spellEnd"/>
      <w:r w:rsidRPr="0052566B">
        <w:rPr>
          <w:rFonts w:ascii="Times New Roman" w:hAnsi="Times New Roman" w:cs="Times New Roman"/>
          <w:color w:val="0E0E0E"/>
          <w:sz w:val="22"/>
          <w:szCs w:val="22"/>
          <w:lang w:val="en-GB"/>
        </w:rPr>
        <w:t>, 2020).</w:t>
      </w:r>
      <w:r w:rsidR="00CA110E" w:rsidRPr="00151E6B">
        <w:rPr>
          <w:rStyle w:val="normaltextrun"/>
          <w:rFonts w:ascii="Times New Roman" w:hAnsi="Times New Roman" w:cs="Times New Roman"/>
          <w:color w:val="0E0E0E"/>
          <w:sz w:val="22"/>
          <w:szCs w:val="22"/>
        </w:rPr>
        <w:t xml:space="preserve"> Paul Smith, the British luxury fashion brand, exemplifies this approach. Their success in Asia stems from deep local cultural engagement. The brand carefully adapted their British designs for Japanese consumers. They modified product sizing to fit local preferences. They respected Japanese business customs in retail operations. This cultural awareness transformed potential barriers into market advantages. Their commitment to local cultural understanding enabled strong market presence in Asia (Robertson Languages, 2019).</w:t>
      </w:r>
      <w:r w:rsidR="00CA110E" w:rsidRPr="00151E6B">
        <w:rPr>
          <w:rStyle w:val="eop"/>
          <w:rFonts w:ascii="Times New Roman" w:hAnsi="Times New Roman" w:cs="Times New Roman"/>
          <w:color w:val="0E0E0E"/>
          <w:sz w:val="22"/>
          <w:szCs w:val="22"/>
        </w:rPr>
        <w:t> </w:t>
      </w:r>
    </w:p>
    <w:p w14:paraId="2D3783A9" w14:textId="77777777" w:rsidR="00CA110E" w:rsidRPr="00151E6B" w:rsidRDefault="00CA110E" w:rsidP="00CA110E">
      <w:pPr>
        <w:pStyle w:val="paragraph"/>
        <w:spacing w:before="0" w:beforeAutospacing="0" w:after="0" w:afterAutospacing="0"/>
        <w:ind w:firstLine="720"/>
        <w:jc w:val="both"/>
        <w:textAlignment w:val="baseline"/>
        <w:rPr>
          <w:rFonts w:ascii="Times New Roman" w:hAnsi="Times New Roman" w:cs="Times New Roman"/>
          <w:sz w:val="18"/>
          <w:szCs w:val="18"/>
        </w:rPr>
      </w:pPr>
      <w:r w:rsidRPr="00151E6B">
        <w:rPr>
          <w:rStyle w:val="eop"/>
          <w:rFonts w:ascii="Times New Roman" w:hAnsi="Times New Roman" w:cs="Times New Roman"/>
          <w:color w:val="000000"/>
          <w:sz w:val="22"/>
          <w:szCs w:val="22"/>
        </w:rPr>
        <w:t> </w:t>
      </w:r>
    </w:p>
    <w:p w14:paraId="45C2ABA8" w14:textId="77777777" w:rsidR="00CA110E" w:rsidRPr="00151E6B" w:rsidRDefault="00CA110E" w:rsidP="006F5347">
      <w:pPr>
        <w:pStyle w:val="2"/>
        <w:rPr>
          <w:rFonts w:ascii="Times New Roman" w:hAnsi="Times New Roman" w:cs="Times New Roman"/>
          <w:sz w:val="22"/>
          <w:szCs w:val="22"/>
        </w:rPr>
      </w:pPr>
      <w:bookmarkStart w:id="9" w:name="_Toc184506399"/>
      <w:r w:rsidRPr="00151E6B">
        <w:rPr>
          <w:rStyle w:val="normaltextrun"/>
          <w:rFonts w:ascii="Times New Roman" w:hAnsi="Times New Roman" w:cs="Times New Roman"/>
          <w:color w:val="000000"/>
          <w:lang w:val="fr-FR"/>
        </w:rPr>
        <w:t>2.5 – International Culture</w:t>
      </w:r>
      <w:bookmarkEnd w:id="9"/>
      <w:r w:rsidRPr="00151E6B">
        <w:rPr>
          <w:rStyle w:val="eop"/>
          <w:rFonts w:ascii="Times New Roman" w:hAnsi="Times New Roman" w:cs="Times New Roman"/>
          <w:color w:val="000000"/>
        </w:rPr>
        <w:t> </w:t>
      </w:r>
    </w:p>
    <w:p w14:paraId="58402DE3" w14:textId="650F0DEC" w:rsidR="00CA110E" w:rsidRPr="00151E6B" w:rsidRDefault="00CA110E" w:rsidP="00151E6B">
      <w:pPr>
        <w:pStyle w:val="a9"/>
        <w:ind w:firstLineChars="600" w:firstLine="1320"/>
        <w:jc w:val="left"/>
        <w:rPr>
          <w:sz w:val="18"/>
          <w:szCs w:val="18"/>
        </w:rPr>
      </w:pPr>
      <w:bookmarkStart w:id="10" w:name="_Toc184506400"/>
      <w:r w:rsidRPr="00151E6B">
        <w:rPr>
          <w:rStyle w:val="normaltextrun"/>
          <w:rFonts w:ascii="Times New Roman" w:hAnsi="Times New Roman" w:cs="Times New Roman"/>
          <w:color w:val="000000"/>
          <w:sz w:val="22"/>
          <w:szCs w:val="22"/>
        </w:rPr>
        <w:t>2.5.1 - Trompenaar’s 7 dimensions to culture</w:t>
      </w:r>
      <w:bookmarkEnd w:id="10"/>
      <w:r w:rsidRPr="00151E6B">
        <w:rPr>
          <w:rStyle w:val="normaltextrun"/>
          <w:rFonts w:ascii="Times New Roman" w:hAnsi="Times New Roman" w:cs="Times New Roman"/>
          <w:color w:val="000000"/>
          <w:sz w:val="22"/>
          <w:szCs w:val="22"/>
        </w:rPr>
        <w:t xml:space="preserve"> </w:t>
      </w:r>
    </w:p>
    <w:p w14:paraId="312D3FD9" w14:textId="77777777" w:rsidR="00CA110E" w:rsidRPr="00151E6B" w:rsidRDefault="00CA110E" w:rsidP="00CA110E">
      <w:pPr>
        <w:pStyle w:val="paragraph"/>
        <w:spacing w:before="0" w:beforeAutospacing="0" w:after="0" w:afterAutospacing="0"/>
        <w:ind w:left="1305"/>
        <w:jc w:val="both"/>
        <w:textAlignment w:val="baseline"/>
        <w:rPr>
          <w:rFonts w:ascii="Times New Roman" w:hAnsi="Times New Roman" w:cs="Times New Roman"/>
          <w:sz w:val="18"/>
          <w:szCs w:val="18"/>
        </w:rPr>
      </w:pPr>
      <w:r w:rsidRPr="00151E6B">
        <w:rPr>
          <w:rStyle w:val="normaltextrun"/>
          <w:rFonts w:ascii="Times New Roman" w:hAnsi="Times New Roman" w:cs="Times New Roman"/>
          <w:color w:val="000000"/>
          <w:sz w:val="22"/>
          <w:szCs w:val="22"/>
        </w:rPr>
        <w:t xml:space="preserve">Based on the research, Trompenaars' (1998) Universalism versus Particularism dimension emerges as the most critical factor in Uniqlo's successful cross-cultural adaptation in China. On the universalist side, they maintain their characteristic Japanese quality standards and fundamental design philosophy, ensuring consistent product excellence across markets. Simultaneously, they demonstrate remarkable particularist flexibility in their Chinese operations through carefully localized marketing strategies and customer service approaches. This dual approach is particularly evident in what the article describes as their "local customs" strategy, where they maintain universal Japanese quality standards while thoughtfully adapting to Chinese cultural preferences and festival calendars. For example, they incorporate traditional Chinese festivals into their marketing calendar and collaborate with local artists and designers, all while maintaining their core Japanese quality standards. The success of this balanced approach is demonstrated by their achievement of "national brand" status in China while preserving their authentic Japanese identity </w:t>
      </w:r>
      <w:r w:rsidRPr="00151E6B">
        <w:rPr>
          <w:rStyle w:val="normaltextrun"/>
          <w:rFonts w:ascii="Times New Roman" w:hAnsi="Times New Roman" w:cs="Times New Roman"/>
          <w:sz w:val="22"/>
          <w:szCs w:val="22"/>
        </w:rPr>
        <w:t>(Xiao, 2024).</w:t>
      </w:r>
      <w:r w:rsidRPr="00151E6B">
        <w:rPr>
          <w:rStyle w:val="eop"/>
          <w:rFonts w:ascii="Times New Roman" w:hAnsi="Times New Roman" w:cs="Times New Roman"/>
          <w:sz w:val="22"/>
          <w:szCs w:val="22"/>
        </w:rPr>
        <w:t> </w:t>
      </w:r>
    </w:p>
    <w:p w14:paraId="2FF72E44" w14:textId="77777777" w:rsidR="00CA110E" w:rsidRPr="00151E6B" w:rsidRDefault="00CA110E" w:rsidP="00CA110E">
      <w:pPr>
        <w:pStyle w:val="paragraph"/>
        <w:spacing w:before="0" w:beforeAutospacing="0" w:after="0" w:afterAutospacing="0"/>
        <w:ind w:left="1080" w:firstLine="225"/>
        <w:jc w:val="both"/>
        <w:textAlignment w:val="baseline"/>
        <w:rPr>
          <w:rFonts w:ascii="Times New Roman" w:hAnsi="Times New Roman" w:cs="Times New Roman"/>
          <w:sz w:val="18"/>
          <w:szCs w:val="18"/>
        </w:rPr>
      </w:pPr>
      <w:r w:rsidRPr="00151E6B">
        <w:rPr>
          <w:rStyle w:val="eop"/>
          <w:rFonts w:ascii="Times New Roman" w:hAnsi="Times New Roman" w:cs="Times New Roman"/>
          <w:color w:val="000000"/>
          <w:sz w:val="22"/>
          <w:szCs w:val="22"/>
        </w:rPr>
        <w:t> </w:t>
      </w:r>
    </w:p>
    <w:p w14:paraId="38B6B6A7" w14:textId="77777777" w:rsidR="00CA110E" w:rsidRPr="00151E6B" w:rsidRDefault="00CA110E" w:rsidP="006F5347">
      <w:pPr>
        <w:pStyle w:val="a9"/>
        <w:ind w:firstLineChars="600" w:firstLine="1320"/>
        <w:jc w:val="left"/>
        <w:rPr>
          <w:rFonts w:ascii="Times New Roman" w:hAnsi="Times New Roman" w:cs="Times New Roman"/>
          <w:sz w:val="18"/>
          <w:szCs w:val="18"/>
        </w:rPr>
      </w:pPr>
      <w:bookmarkStart w:id="11" w:name="_Toc184506401"/>
      <w:r w:rsidRPr="00151E6B">
        <w:rPr>
          <w:rStyle w:val="normaltextrun"/>
          <w:rFonts w:ascii="Times New Roman" w:hAnsi="Times New Roman" w:cs="Times New Roman"/>
          <w:color w:val="000000"/>
          <w:sz w:val="22"/>
          <w:szCs w:val="22"/>
          <w:lang w:val="fr-FR"/>
        </w:rPr>
        <w:t>2.5.2 Hofstede</w:t>
      </w:r>
      <w:bookmarkEnd w:id="11"/>
      <w:r w:rsidRPr="00151E6B">
        <w:rPr>
          <w:rStyle w:val="normaltextrun"/>
          <w:rFonts w:ascii="Times New Roman" w:hAnsi="Times New Roman" w:cs="Times New Roman"/>
          <w:color w:val="000000"/>
          <w:sz w:val="22"/>
          <w:szCs w:val="22"/>
          <w:lang w:val="fr-FR"/>
        </w:rPr>
        <w:t> </w:t>
      </w:r>
      <w:r w:rsidRPr="00151E6B">
        <w:rPr>
          <w:rStyle w:val="eop"/>
          <w:rFonts w:ascii="Times New Roman" w:hAnsi="Times New Roman" w:cs="Times New Roman"/>
          <w:color w:val="000000"/>
          <w:sz w:val="22"/>
          <w:szCs w:val="22"/>
        </w:rPr>
        <w:t> </w:t>
      </w:r>
    </w:p>
    <w:p w14:paraId="5489F73D" w14:textId="77777777" w:rsidR="00CA110E" w:rsidRPr="00151E6B" w:rsidRDefault="00CA110E" w:rsidP="00CA110E">
      <w:pPr>
        <w:pStyle w:val="paragraph"/>
        <w:spacing w:before="0" w:beforeAutospacing="0" w:after="0" w:afterAutospacing="0"/>
        <w:ind w:left="1080" w:firstLine="225"/>
        <w:jc w:val="both"/>
        <w:textAlignment w:val="baseline"/>
        <w:rPr>
          <w:rFonts w:ascii="Times New Roman" w:hAnsi="Times New Roman" w:cs="Times New Roman"/>
          <w:sz w:val="18"/>
          <w:szCs w:val="18"/>
        </w:rPr>
      </w:pPr>
      <w:r w:rsidRPr="00151E6B">
        <w:rPr>
          <w:rStyle w:val="eop"/>
          <w:rFonts w:ascii="Times New Roman" w:hAnsi="Times New Roman" w:cs="Times New Roman"/>
          <w:color w:val="000000"/>
          <w:sz w:val="22"/>
          <w:szCs w:val="22"/>
        </w:rPr>
        <w:t> </w:t>
      </w:r>
    </w:p>
    <w:p w14:paraId="4BDEBF71" w14:textId="77777777" w:rsidR="00CA110E" w:rsidRPr="00151E6B" w:rsidRDefault="00CA110E" w:rsidP="00CA110E">
      <w:pPr>
        <w:pStyle w:val="paragraph"/>
        <w:spacing w:before="0" w:beforeAutospacing="0" w:after="0" w:afterAutospacing="0"/>
        <w:ind w:left="1305"/>
        <w:jc w:val="both"/>
        <w:textAlignment w:val="baseline"/>
        <w:rPr>
          <w:rFonts w:ascii="Times New Roman" w:hAnsi="Times New Roman" w:cs="Times New Roman"/>
          <w:sz w:val="18"/>
          <w:szCs w:val="18"/>
        </w:rPr>
      </w:pPr>
      <w:r w:rsidRPr="00151E6B">
        <w:rPr>
          <w:rStyle w:val="normaltextrun"/>
          <w:rFonts w:ascii="Times New Roman" w:hAnsi="Times New Roman" w:cs="Times New Roman"/>
          <w:color w:val="000000"/>
          <w:sz w:val="22"/>
          <w:szCs w:val="22"/>
        </w:rPr>
        <w:t xml:space="preserve">Uncertainty avoidance (Hofstede, 1980) plays a crucial role in the expansion of Louis Vuitton in Asia. Louis Vuitton recognizes and adapts to Japanese consumers' strong tendency to avoid uncertainty through multiple strategic approaches. Understanding that Japanese customers are hesitant toward unfamiliar products, Louis Vuitton leverages its long-standing heritage and historical reputation, as "Japanese consumers respect the </w:t>
      </w:r>
      <w:r w:rsidRPr="00151E6B">
        <w:rPr>
          <w:rStyle w:val="normaltextrun"/>
          <w:rFonts w:ascii="Times New Roman" w:hAnsi="Times New Roman" w:cs="Times New Roman"/>
          <w:color w:val="000000"/>
          <w:sz w:val="22"/>
          <w:szCs w:val="22"/>
        </w:rPr>
        <w:lastRenderedPageBreak/>
        <w:t>heritage and legacy of the brand" which helps establish trust in the market. To further address uncertainty concerns, the brand implements rigorous staff training programs where employees are carefully selected and thoroughly educated about the brand's history and products. This comprehensive staff education ensures that risk-averse Japanese customers can receive detailed, reliable information about their purchases (Tobias, Amanda &amp; Richard, 2023).</w:t>
      </w:r>
      <w:r w:rsidRPr="00151E6B">
        <w:rPr>
          <w:rStyle w:val="eop"/>
          <w:rFonts w:ascii="Times New Roman" w:hAnsi="Times New Roman" w:cs="Times New Roman"/>
          <w:color w:val="000000"/>
          <w:sz w:val="22"/>
          <w:szCs w:val="22"/>
        </w:rPr>
        <w:t> </w:t>
      </w:r>
    </w:p>
    <w:p w14:paraId="3B633B8D" w14:textId="77777777" w:rsidR="00CA110E" w:rsidRPr="00151E6B" w:rsidRDefault="00CA110E" w:rsidP="00CA110E">
      <w:pPr>
        <w:pStyle w:val="paragraph"/>
        <w:spacing w:before="0" w:beforeAutospacing="0" w:after="0" w:afterAutospacing="0"/>
        <w:ind w:left="1080"/>
        <w:jc w:val="both"/>
        <w:textAlignment w:val="baseline"/>
        <w:rPr>
          <w:rFonts w:ascii="Times New Roman" w:hAnsi="Times New Roman" w:cs="Times New Roman"/>
          <w:sz w:val="18"/>
          <w:szCs w:val="18"/>
        </w:rPr>
      </w:pPr>
      <w:r w:rsidRPr="00151E6B">
        <w:rPr>
          <w:rStyle w:val="eop"/>
          <w:rFonts w:ascii="Times New Roman" w:hAnsi="Times New Roman" w:cs="Times New Roman"/>
          <w:color w:val="000000"/>
          <w:sz w:val="22"/>
          <w:szCs w:val="22"/>
        </w:rPr>
        <w:t> </w:t>
      </w:r>
    </w:p>
    <w:p w14:paraId="68F06078" w14:textId="77777777" w:rsidR="00CA110E" w:rsidRPr="00151E6B" w:rsidRDefault="00CA110E" w:rsidP="00151E6B">
      <w:pPr>
        <w:pStyle w:val="a9"/>
        <w:ind w:firstLineChars="600" w:firstLine="1320"/>
        <w:jc w:val="left"/>
        <w:rPr>
          <w:rFonts w:ascii="Times New Roman" w:hAnsi="Times New Roman" w:cs="Times New Roman"/>
          <w:sz w:val="18"/>
          <w:szCs w:val="18"/>
        </w:rPr>
      </w:pPr>
      <w:bookmarkStart w:id="12" w:name="_Toc184506402"/>
      <w:r w:rsidRPr="00151E6B">
        <w:rPr>
          <w:rStyle w:val="normaltextrun"/>
          <w:rFonts w:ascii="Times New Roman" w:hAnsi="Times New Roman" w:cs="Times New Roman"/>
          <w:color w:val="000000"/>
          <w:sz w:val="22"/>
          <w:szCs w:val="22"/>
          <w:lang w:val="fr-FR"/>
        </w:rPr>
        <w:t>2.5.3 Hall</w:t>
      </w:r>
      <w:bookmarkEnd w:id="12"/>
      <w:r w:rsidRPr="00151E6B">
        <w:rPr>
          <w:rStyle w:val="normaltextrun"/>
          <w:rFonts w:ascii="Times New Roman" w:hAnsi="Times New Roman" w:cs="Times New Roman"/>
          <w:color w:val="000000"/>
          <w:sz w:val="22"/>
          <w:szCs w:val="22"/>
          <w:lang w:val="fr-FR"/>
        </w:rPr>
        <w:t> </w:t>
      </w:r>
      <w:r w:rsidRPr="00151E6B">
        <w:rPr>
          <w:rStyle w:val="eop"/>
          <w:rFonts w:ascii="Times New Roman" w:hAnsi="Times New Roman" w:cs="Times New Roman"/>
          <w:color w:val="000000"/>
          <w:sz w:val="22"/>
          <w:szCs w:val="22"/>
        </w:rPr>
        <w:t> </w:t>
      </w:r>
    </w:p>
    <w:p w14:paraId="68B1CA09" w14:textId="77777777" w:rsidR="00CA110E" w:rsidRPr="00151E6B" w:rsidRDefault="00CA110E" w:rsidP="00CA110E">
      <w:pPr>
        <w:pStyle w:val="paragraph"/>
        <w:spacing w:before="0" w:beforeAutospacing="0" w:after="0" w:afterAutospacing="0"/>
        <w:ind w:left="1080" w:firstLine="225"/>
        <w:jc w:val="both"/>
        <w:textAlignment w:val="baseline"/>
        <w:rPr>
          <w:rFonts w:ascii="Times New Roman" w:hAnsi="Times New Roman" w:cs="Times New Roman"/>
          <w:sz w:val="18"/>
          <w:szCs w:val="18"/>
        </w:rPr>
      </w:pPr>
      <w:r w:rsidRPr="00151E6B">
        <w:rPr>
          <w:rStyle w:val="eop"/>
          <w:rFonts w:ascii="Times New Roman" w:hAnsi="Times New Roman" w:cs="Times New Roman"/>
          <w:color w:val="000000"/>
          <w:sz w:val="22"/>
          <w:szCs w:val="22"/>
        </w:rPr>
        <w:t> </w:t>
      </w:r>
    </w:p>
    <w:p w14:paraId="07A0B16F" w14:textId="77777777" w:rsidR="00CA110E" w:rsidRPr="00151E6B" w:rsidRDefault="00CA110E" w:rsidP="00CA110E">
      <w:pPr>
        <w:pStyle w:val="paragraph"/>
        <w:spacing w:before="0" w:beforeAutospacing="0" w:after="0" w:afterAutospacing="0"/>
        <w:ind w:left="1305"/>
        <w:jc w:val="both"/>
        <w:textAlignment w:val="baseline"/>
        <w:rPr>
          <w:rFonts w:ascii="Times New Roman" w:hAnsi="Times New Roman" w:cs="Times New Roman"/>
          <w:sz w:val="18"/>
          <w:szCs w:val="18"/>
        </w:rPr>
      </w:pPr>
      <w:r w:rsidRPr="00151E6B">
        <w:rPr>
          <w:rStyle w:val="normaltextrun"/>
          <w:rFonts w:ascii="Times New Roman" w:hAnsi="Times New Roman" w:cs="Times New Roman"/>
          <w:color w:val="000000"/>
          <w:sz w:val="22"/>
          <w:szCs w:val="22"/>
        </w:rPr>
        <w:t xml:space="preserve">In addition, LV demonstrates strong understanding of high-context Asian culture through two key strategies. First, their communication shifted from direct Western messaging to implicit storytelling, as seen in their 2008 campaign which used traditional ink paintings and subtle cultural symbols like Jiangnan water villages to convey luxury through atmosphere rather than explicit product promotion. Second, their relationship-building approach (“guan </w:t>
      </w:r>
      <w:proofErr w:type="spellStart"/>
      <w:r w:rsidRPr="00151E6B">
        <w:rPr>
          <w:rStyle w:val="normaltextrun"/>
          <w:rFonts w:ascii="Times New Roman" w:hAnsi="Times New Roman" w:cs="Times New Roman"/>
          <w:color w:val="000000"/>
          <w:sz w:val="22"/>
          <w:szCs w:val="22"/>
        </w:rPr>
        <w:t>xin</w:t>
      </w:r>
      <w:proofErr w:type="spellEnd"/>
      <w:r w:rsidRPr="00151E6B">
        <w:rPr>
          <w:rStyle w:val="normaltextrun"/>
          <w:rFonts w:ascii="Times New Roman" w:hAnsi="Times New Roman" w:cs="Times New Roman"/>
          <w:color w:val="000000"/>
          <w:sz w:val="22"/>
          <w:szCs w:val="22"/>
        </w:rPr>
        <w:t>”) emphasizes the high-context preference for establishing trust before business, exemplified by their National Museum of China partnership and strategic use of cultural ambassadors like Godfrey Gao (famous actor). Both strategies reflect Hall's high-context framework where meaning is conveyed through cultural context, social relationships, and implicit understanding rather than direct messaging (Yuxuan, Ni &amp;Ning, 2021).</w:t>
      </w:r>
      <w:r w:rsidRPr="00151E6B">
        <w:rPr>
          <w:rStyle w:val="eop"/>
          <w:rFonts w:ascii="Times New Roman" w:hAnsi="Times New Roman" w:cs="Times New Roman"/>
          <w:color w:val="000000"/>
          <w:sz w:val="22"/>
          <w:szCs w:val="22"/>
        </w:rPr>
        <w:t> </w:t>
      </w:r>
    </w:p>
    <w:p w14:paraId="3AC3B3F6" w14:textId="77777777" w:rsidR="00CA110E" w:rsidRPr="00151E6B" w:rsidRDefault="00CA110E" w:rsidP="00CA110E">
      <w:pPr>
        <w:pStyle w:val="paragraph"/>
        <w:spacing w:before="0" w:beforeAutospacing="0" w:after="0" w:afterAutospacing="0"/>
        <w:ind w:left="1080"/>
        <w:jc w:val="both"/>
        <w:textAlignment w:val="baseline"/>
        <w:rPr>
          <w:rFonts w:ascii="Times New Roman" w:hAnsi="Times New Roman" w:cs="Times New Roman"/>
          <w:sz w:val="18"/>
          <w:szCs w:val="18"/>
        </w:rPr>
      </w:pPr>
      <w:r w:rsidRPr="00151E6B">
        <w:rPr>
          <w:rStyle w:val="eop"/>
          <w:rFonts w:ascii="Times New Roman" w:hAnsi="Times New Roman" w:cs="Times New Roman"/>
          <w:color w:val="000000"/>
          <w:sz w:val="22"/>
          <w:szCs w:val="22"/>
        </w:rPr>
        <w:t> </w:t>
      </w:r>
    </w:p>
    <w:p w14:paraId="00DBA688" w14:textId="77777777" w:rsidR="00CA110E" w:rsidRPr="00151E6B" w:rsidRDefault="00CA110E" w:rsidP="00CA110E">
      <w:pPr>
        <w:pStyle w:val="paragraph"/>
        <w:spacing w:before="0" w:beforeAutospacing="0" w:after="0" w:afterAutospacing="0"/>
        <w:ind w:left="1080" w:firstLine="225"/>
        <w:jc w:val="both"/>
        <w:textAlignment w:val="baseline"/>
        <w:rPr>
          <w:rFonts w:ascii="Times New Roman" w:hAnsi="Times New Roman" w:cs="Times New Roman"/>
          <w:sz w:val="18"/>
          <w:szCs w:val="18"/>
        </w:rPr>
      </w:pPr>
      <w:r w:rsidRPr="00151E6B">
        <w:rPr>
          <w:rStyle w:val="eop"/>
          <w:rFonts w:ascii="Times New Roman" w:hAnsi="Times New Roman" w:cs="Times New Roman"/>
          <w:color w:val="000000"/>
          <w:sz w:val="22"/>
          <w:szCs w:val="22"/>
        </w:rPr>
        <w:t> </w:t>
      </w:r>
    </w:p>
    <w:p w14:paraId="059071CC" w14:textId="77777777" w:rsidR="00CA110E" w:rsidRPr="00151E6B" w:rsidRDefault="00CA110E" w:rsidP="00CA110E">
      <w:pPr>
        <w:pStyle w:val="paragraph"/>
        <w:spacing w:before="0" w:beforeAutospacing="0" w:after="0" w:afterAutospacing="0"/>
        <w:jc w:val="both"/>
        <w:textAlignment w:val="baseline"/>
        <w:rPr>
          <w:rFonts w:ascii="Times New Roman" w:hAnsi="Times New Roman" w:cs="Times New Roman"/>
          <w:sz w:val="18"/>
          <w:szCs w:val="18"/>
        </w:rPr>
      </w:pPr>
      <w:r w:rsidRPr="00151E6B">
        <w:rPr>
          <w:rStyle w:val="eop"/>
          <w:rFonts w:ascii="Times New Roman" w:hAnsi="Times New Roman" w:cs="Times New Roman"/>
          <w:color w:val="000000"/>
          <w:sz w:val="22"/>
          <w:szCs w:val="22"/>
        </w:rPr>
        <w:t> </w:t>
      </w:r>
    </w:p>
    <w:p w14:paraId="116A500B" w14:textId="77777777" w:rsidR="00CA110E" w:rsidRPr="00151E6B" w:rsidRDefault="00CA110E" w:rsidP="00CA110E">
      <w:pPr>
        <w:pStyle w:val="paragraph"/>
        <w:spacing w:before="0" w:beforeAutospacing="0" w:after="0" w:afterAutospacing="0"/>
        <w:ind w:firstLine="720"/>
        <w:jc w:val="both"/>
        <w:textAlignment w:val="baseline"/>
        <w:rPr>
          <w:rFonts w:ascii="Times New Roman" w:hAnsi="Times New Roman" w:cs="Times New Roman"/>
          <w:sz w:val="18"/>
          <w:szCs w:val="18"/>
        </w:rPr>
      </w:pPr>
      <w:r w:rsidRPr="00151E6B">
        <w:rPr>
          <w:rStyle w:val="eop"/>
          <w:rFonts w:ascii="Times New Roman" w:hAnsi="Times New Roman" w:cs="Times New Roman"/>
          <w:color w:val="000000"/>
          <w:sz w:val="22"/>
          <w:szCs w:val="22"/>
        </w:rPr>
        <w:t> </w:t>
      </w:r>
    </w:p>
    <w:p w14:paraId="368D6610" w14:textId="77777777" w:rsidR="00CA110E" w:rsidRPr="00151E6B" w:rsidRDefault="00CA110E" w:rsidP="00151E6B">
      <w:pPr>
        <w:pStyle w:val="2"/>
        <w:rPr>
          <w:rFonts w:ascii="Times New Roman" w:hAnsi="Times New Roman" w:cs="Times New Roman"/>
        </w:rPr>
      </w:pPr>
      <w:bookmarkStart w:id="13" w:name="_Toc184506403"/>
      <w:r w:rsidRPr="00151E6B">
        <w:rPr>
          <w:rStyle w:val="normaltextrun"/>
          <w:rFonts w:ascii="Times New Roman" w:hAnsi="Times New Roman" w:cs="Times New Roman"/>
          <w:color w:val="000000"/>
        </w:rPr>
        <w:t>2.6 – Importance of Building Relationships</w:t>
      </w:r>
      <w:bookmarkEnd w:id="13"/>
      <w:r w:rsidRPr="00151E6B">
        <w:rPr>
          <w:rStyle w:val="eop"/>
          <w:rFonts w:ascii="Times New Roman" w:hAnsi="Times New Roman" w:cs="Times New Roman"/>
          <w:color w:val="000000"/>
        </w:rPr>
        <w:t> </w:t>
      </w:r>
    </w:p>
    <w:p w14:paraId="69914E83" w14:textId="77777777" w:rsidR="00CA110E" w:rsidRPr="00151E6B" w:rsidRDefault="00CA110E" w:rsidP="00CA110E">
      <w:pPr>
        <w:pStyle w:val="paragraph"/>
        <w:spacing w:before="0" w:beforeAutospacing="0" w:after="0" w:afterAutospacing="0"/>
        <w:ind w:left="720"/>
        <w:jc w:val="both"/>
        <w:textAlignment w:val="baseline"/>
        <w:rPr>
          <w:rFonts w:ascii="Times New Roman" w:hAnsi="Times New Roman" w:cs="Times New Roman"/>
          <w:sz w:val="18"/>
          <w:szCs w:val="18"/>
        </w:rPr>
      </w:pPr>
      <w:r w:rsidRPr="00151E6B">
        <w:rPr>
          <w:rStyle w:val="normaltextrun"/>
          <w:rFonts w:ascii="Times New Roman" w:hAnsi="Times New Roman" w:cs="Times New Roman"/>
          <w:color w:val="000000"/>
          <w:sz w:val="22"/>
          <w:szCs w:val="22"/>
          <w:lang w:val="en-GB"/>
        </w:rPr>
        <w:t>Building professional relationships serves as a cornerstone of business growth, where cultivating strong connections with customers, partners, and stakeholders facilitates revenue achievement, promotes collaborative endeavours, and establishes enduring trust and loyalty (Kyra, 2023).</w:t>
      </w:r>
      <w:r w:rsidRPr="00151E6B">
        <w:rPr>
          <w:rStyle w:val="eop"/>
          <w:rFonts w:ascii="Times New Roman" w:hAnsi="Times New Roman" w:cs="Times New Roman"/>
          <w:color w:val="000000"/>
          <w:sz w:val="22"/>
          <w:szCs w:val="22"/>
        </w:rPr>
        <w:t> </w:t>
      </w:r>
    </w:p>
    <w:p w14:paraId="067DDFE5" w14:textId="77777777" w:rsidR="00CA110E" w:rsidRPr="00151E6B" w:rsidRDefault="00CA110E" w:rsidP="00CA110E">
      <w:pPr>
        <w:pStyle w:val="paragraph"/>
        <w:spacing w:before="0" w:beforeAutospacing="0" w:after="0" w:afterAutospacing="0"/>
        <w:ind w:left="720"/>
        <w:jc w:val="both"/>
        <w:textAlignment w:val="baseline"/>
        <w:rPr>
          <w:rFonts w:ascii="Times New Roman" w:hAnsi="Times New Roman" w:cs="Times New Roman"/>
          <w:sz w:val="18"/>
          <w:szCs w:val="18"/>
        </w:rPr>
      </w:pPr>
      <w:r w:rsidRPr="00151E6B">
        <w:rPr>
          <w:rStyle w:val="normaltextrun"/>
          <w:rFonts w:ascii="Times New Roman" w:hAnsi="Times New Roman" w:cs="Times New Roman"/>
          <w:color w:val="000000"/>
          <w:sz w:val="22"/>
          <w:szCs w:val="22"/>
          <w:lang w:val="en-GB"/>
        </w:rPr>
        <w:t>ZARA's relationship building in China shows both successes and challenges in adapting to the Chinese market. The company demonstrated market responsiveness by quickly adjusting its sizing for Chinese consumers - when initial products were too large for Asian figures, ZARA rapidly added S and XS sizes within a month. The company strengthened cultural connections by incorporating traditional elements like cheongsam-style clothing into its designs, showing respect for Chinese culture. In terms of retail relationships, ZARA expanded strategically by placing stores in prime locations like Shanghai's Nanjing Road and adapted to Chinese consumer behaviour by partnering with popular platforms like Tmall and participating in shopping festivals like Double Eleven. However, recent issues have strained these relationships, particularly regarding political sensitivities. The paper notes specific incidents like the Taiwan naming controversy in 2018 and the Xinjiang cotton issue in 2020-2021, which have "gradually chilling the hearts of Chinese consumers who love the ZARA brand." This suggests that while ZARA has built strong operational and consumer relationships in China, maintaining these relationships requires careful navigation of local political and cultural sensitivities (Tao, Dongliang &amp; Qingchun, 2022).</w:t>
      </w:r>
      <w:r w:rsidRPr="00151E6B">
        <w:rPr>
          <w:rStyle w:val="eop"/>
          <w:rFonts w:ascii="Times New Roman" w:hAnsi="Times New Roman" w:cs="Times New Roman"/>
          <w:color w:val="000000"/>
          <w:sz w:val="22"/>
          <w:szCs w:val="22"/>
        </w:rPr>
        <w:t> </w:t>
      </w:r>
    </w:p>
    <w:p w14:paraId="260301AD" w14:textId="77777777" w:rsidR="00CA110E" w:rsidRPr="00151E6B" w:rsidRDefault="00CA110E" w:rsidP="00CA110E">
      <w:pPr>
        <w:pStyle w:val="paragraph"/>
        <w:spacing w:before="0" w:beforeAutospacing="0" w:after="0" w:afterAutospacing="0"/>
        <w:ind w:left="720"/>
        <w:jc w:val="both"/>
        <w:textAlignment w:val="baseline"/>
        <w:rPr>
          <w:rFonts w:ascii="Times New Roman" w:hAnsi="Times New Roman" w:cs="Times New Roman"/>
          <w:sz w:val="18"/>
          <w:szCs w:val="18"/>
        </w:rPr>
      </w:pPr>
      <w:r w:rsidRPr="00151E6B">
        <w:rPr>
          <w:rStyle w:val="normaltextrun"/>
          <w:rFonts w:ascii="Times New Roman" w:hAnsi="Times New Roman" w:cs="Times New Roman"/>
          <w:color w:val="000000"/>
          <w:sz w:val="22"/>
          <w:szCs w:val="22"/>
          <w:lang w:val="en-GB"/>
        </w:rPr>
        <w:t>Building strong business relationships is critical for international retail success, particularly in markets like China. However, relationship missteps also can threaten business sustainability. Relationship building requires more than just entering markets and making sales. It demands continuous attention to cultural needs, political awareness, and social changes.</w:t>
      </w:r>
      <w:r w:rsidRPr="00151E6B">
        <w:rPr>
          <w:rStyle w:val="eop"/>
          <w:rFonts w:ascii="Times New Roman" w:hAnsi="Times New Roman" w:cs="Times New Roman"/>
          <w:color w:val="000000"/>
          <w:sz w:val="22"/>
          <w:szCs w:val="22"/>
        </w:rPr>
        <w:t> </w:t>
      </w:r>
    </w:p>
    <w:p w14:paraId="5C640723" w14:textId="77777777" w:rsidR="00CA110E" w:rsidRPr="00151E6B" w:rsidRDefault="00CA110E" w:rsidP="00CA110E">
      <w:pPr>
        <w:pStyle w:val="paragraph"/>
        <w:spacing w:before="0" w:beforeAutospacing="0" w:after="0" w:afterAutospacing="0"/>
        <w:ind w:left="1080"/>
        <w:jc w:val="both"/>
        <w:textAlignment w:val="baseline"/>
        <w:rPr>
          <w:rFonts w:ascii="Times New Roman" w:hAnsi="Times New Roman" w:cs="Times New Roman"/>
          <w:sz w:val="18"/>
          <w:szCs w:val="18"/>
        </w:rPr>
      </w:pPr>
      <w:r w:rsidRPr="00151E6B">
        <w:rPr>
          <w:rStyle w:val="eop"/>
          <w:rFonts w:ascii="Times New Roman" w:hAnsi="Times New Roman" w:cs="Times New Roman"/>
          <w:color w:val="000000"/>
          <w:sz w:val="22"/>
          <w:szCs w:val="22"/>
        </w:rPr>
        <w:t> </w:t>
      </w:r>
    </w:p>
    <w:p w14:paraId="0472B9E3" w14:textId="77777777" w:rsidR="00CA110E" w:rsidRPr="00151E6B" w:rsidRDefault="00CA110E" w:rsidP="00CA110E">
      <w:pPr>
        <w:pStyle w:val="paragraph"/>
        <w:spacing w:before="0" w:beforeAutospacing="0" w:after="0" w:afterAutospacing="0"/>
        <w:ind w:firstLine="720"/>
        <w:jc w:val="both"/>
        <w:textAlignment w:val="baseline"/>
        <w:rPr>
          <w:rFonts w:ascii="Times New Roman" w:hAnsi="Times New Roman" w:cs="Times New Roman"/>
          <w:sz w:val="18"/>
          <w:szCs w:val="18"/>
        </w:rPr>
      </w:pPr>
      <w:r w:rsidRPr="00151E6B">
        <w:rPr>
          <w:rStyle w:val="eop"/>
          <w:rFonts w:ascii="Times New Roman" w:hAnsi="Times New Roman" w:cs="Times New Roman"/>
          <w:color w:val="000000"/>
          <w:sz w:val="22"/>
          <w:szCs w:val="22"/>
        </w:rPr>
        <w:t> </w:t>
      </w:r>
    </w:p>
    <w:p w14:paraId="4051E9B8" w14:textId="77777777" w:rsidR="00CA110E" w:rsidRPr="00151E6B" w:rsidRDefault="00CA110E" w:rsidP="00151E6B">
      <w:pPr>
        <w:pStyle w:val="2"/>
        <w:rPr>
          <w:rFonts w:ascii="Times New Roman" w:hAnsi="Times New Roman" w:cs="Times New Roman"/>
          <w:sz w:val="22"/>
          <w:szCs w:val="22"/>
        </w:rPr>
      </w:pPr>
      <w:bookmarkStart w:id="14" w:name="_Toc184506404"/>
      <w:r w:rsidRPr="00151E6B">
        <w:rPr>
          <w:rStyle w:val="normaltextrun"/>
          <w:rFonts w:ascii="Times New Roman" w:hAnsi="Times New Roman" w:cs="Times New Roman"/>
          <w:color w:val="000000"/>
        </w:rPr>
        <w:lastRenderedPageBreak/>
        <w:t>2.7 – How to build Trust</w:t>
      </w:r>
      <w:bookmarkEnd w:id="14"/>
      <w:r w:rsidRPr="00151E6B">
        <w:rPr>
          <w:rStyle w:val="eop"/>
          <w:rFonts w:ascii="Times New Roman" w:hAnsi="Times New Roman" w:cs="Times New Roman"/>
          <w:color w:val="000000"/>
        </w:rPr>
        <w:t> </w:t>
      </w:r>
    </w:p>
    <w:p w14:paraId="218010C9" w14:textId="77777777" w:rsidR="00CA110E" w:rsidRPr="00151E6B" w:rsidRDefault="00CA110E" w:rsidP="00CA110E">
      <w:pPr>
        <w:pStyle w:val="paragraph"/>
        <w:spacing w:before="0" w:beforeAutospacing="0" w:after="0" w:afterAutospacing="0"/>
        <w:ind w:left="720"/>
        <w:jc w:val="both"/>
        <w:textAlignment w:val="baseline"/>
        <w:rPr>
          <w:rFonts w:ascii="Times New Roman" w:hAnsi="Times New Roman" w:cs="Times New Roman"/>
          <w:sz w:val="18"/>
          <w:szCs w:val="18"/>
        </w:rPr>
      </w:pPr>
      <w:r w:rsidRPr="00151E6B">
        <w:rPr>
          <w:rStyle w:val="normaltextrun"/>
          <w:rFonts w:ascii="Times New Roman" w:hAnsi="Times New Roman" w:cs="Times New Roman"/>
          <w:color w:val="000000"/>
          <w:sz w:val="22"/>
          <w:szCs w:val="22"/>
          <w:lang w:val="en-GB"/>
        </w:rPr>
        <w:t>The foundational element in establishing cross-cultural trust lies in the critical self-assessment of inherent cultural preferences, implicit biases, and underlying assumptions. Theoretical frameworks, including Hofstede's cultural dimensions theory (1980), Trompenaars' model (1998) of national culture differences, and Hall's theory (1976) of cultural communication, provide analytical tools for examining key dimensions such as individualism-collectivism orientation, power distance dynamics, uncertainty avoidance tendencies, and communication styles. Through systematic evaluation of their own cultural backgrounds and patterns, individuals can better understand their strengths and limitations in cultural interactions, leading to greater awareness of how these factors influence their ability to work and communicate effectively across different cultures (Gaurav, 2023).</w:t>
      </w:r>
      <w:r w:rsidRPr="00151E6B">
        <w:rPr>
          <w:rStyle w:val="eop"/>
          <w:rFonts w:ascii="Times New Roman" w:hAnsi="Times New Roman" w:cs="Times New Roman"/>
          <w:color w:val="000000"/>
          <w:sz w:val="22"/>
          <w:szCs w:val="22"/>
        </w:rPr>
        <w:t> </w:t>
      </w:r>
    </w:p>
    <w:p w14:paraId="4910B9CC" w14:textId="77777777" w:rsidR="00CA110E" w:rsidRPr="00151E6B" w:rsidRDefault="00CA110E" w:rsidP="00CA110E">
      <w:pPr>
        <w:pStyle w:val="paragraph"/>
        <w:spacing w:before="0" w:beforeAutospacing="0" w:after="0" w:afterAutospacing="0"/>
        <w:ind w:left="720"/>
        <w:jc w:val="both"/>
        <w:textAlignment w:val="baseline"/>
        <w:rPr>
          <w:rFonts w:ascii="Times New Roman" w:hAnsi="Times New Roman" w:cs="Times New Roman"/>
          <w:sz w:val="18"/>
          <w:szCs w:val="18"/>
        </w:rPr>
      </w:pPr>
      <w:r w:rsidRPr="00151E6B">
        <w:rPr>
          <w:rStyle w:val="normaltextrun"/>
          <w:rFonts w:ascii="Times New Roman" w:hAnsi="Times New Roman" w:cs="Times New Roman"/>
          <w:color w:val="000000"/>
          <w:sz w:val="22"/>
          <w:szCs w:val="22"/>
          <w:lang w:val="en-GB"/>
        </w:rPr>
        <w:t xml:space="preserve">For example, the importance of ‘guanxi’ in China, of mutual trust in Japan and the way South Korean chaebol </w:t>
      </w:r>
      <w:proofErr w:type="gramStart"/>
      <w:r w:rsidRPr="00151E6B">
        <w:rPr>
          <w:rStyle w:val="normaltextrun"/>
          <w:rFonts w:ascii="Times New Roman" w:hAnsi="Times New Roman" w:cs="Times New Roman"/>
          <w:color w:val="000000"/>
          <w:sz w:val="22"/>
          <w:szCs w:val="22"/>
          <w:lang w:val="en-GB"/>
        </w:rPr>
        <w:t>are</w:t>
      </w:r>
      <w:proofErr w:type="gramEnd"/>
      <w:r w:rsidRPr="00151E6B">
        <w:rPr>
          <w:rStyle w:val="normaltextrun"/>
          <w:rFonts w:ascii="Times New Roman" w:hAnsi="Times New Roman" w:cs="Times New Roman"/>
          <w:color w:val="000000"/>
          <w:sz w:val="22"/>
          <w:szCs w:val="22"/>
          <w:lang w:val="en-GB"/>
        </w:rPr>
        <w:t xml:space="preserve"> run by families based on family values (</w:t>
      </w:r>
      <w:proofErr w:type="spellStart"/>
      <w:r w:rsidRPr="00151E6B">
        <w:rPr>
          <w:rStyle w:val="normaltextrun"/>
          <w:rFonts w:ascii="Times New Roman" w:hAnsi="Times New Roman" w:cs="Times New Roman"/>
          <w:color w:val="000000"/>
          <w:sz w:val="22"/>
          <w:szCs w:val="22"/>
          <w:lang w:val="en-GB"/>
        </w:rPr>
        <w:t>techUK</w:t>
      </w:r>
      <w:proofErr w:type="spellEnd"/>
      <w:r w:rsidRPr="00151E6B">
        <w:rPr>
          <w:rStyle w:val="normaltextrun"/>
          <w:rFonts w:ascii="Times New Roman" w:hAnsi="Times New Roman" w:cs="Times New Roman"/>
          <w:color w:val="000000"/>
          <w:sz w:val="22"/>
          <w:szCs w:val="22"/>
          <w:lang w:val="en-GB"/>
        </w:rPr>
        <w:t>, 2021). Their culture places a high value on respect, hierarchy and collectivism (Hofstede, 1980). Dinner is a best time to build trust and relationship within Asian business contexts. The careful observance of dining etiquettes, including accepting invitations or offering alternatives, attending alone unless others are specifically invited, and following seating arrangements and the host's dining cues, represents a vital element of professional conduct (Globally Cool, 2024).</w:t>
      </w:r>
      <w:r w:rsidRPr="00151E6B">
        <w:rPr>
          <w:rStyle w:val="eop"/>
          <w:rFonts w:ascii="Times New Roman" w:hAnsi="Times New Roman" w:cs="Times New Roman"/>
          <w:color w:val="000000"/>
          <w:sz w:val="22"/>
          <w:szCs w:val="22"/>
        </w:rPr>
        <w:t> </w:t>
      </w:r>
    </w:p>
    <w:p w14:paraId="21B4AB97" w14:textId="77777777" w:rsidR="00CA110E" w:rsidRPr="00151E6B" w:rsidRDefault="00CA110E" w:rsidP="00CA110E">
      <w:pPr>
        <w:pStyle w:val="paragraph"/>
        <w:spacing w:before="0" w:beforeAutospacing="0" w:after="0" w:afterAutospacing="0"/>
        <w:ind w:left="720"/>
        <w:jc w:val="both"/>
        <w:textAlignment w:val="baseline"/>
        <w:rPr>
          <w:rFonts w:ascii="Times New Roman" w:hAnsi="Times New Roman" w:cs="Times New Roman"/>
          <w:sz w:val="18"/>
          <w:szCs w:val="18"/>
        </w:rPr>
      </w:pPr>
      <w:r w:rsidRPr="00151E6B">
        <w:rPr>
          <w:rStyle w:val="eop"/>
          <w:rFonts w:ascii="Times New Roman" w:hAnsi="Times New Roman" w:cs="Times New Roman"/>
          <w:color w:val="000000"/>
          <w:sz w:val="22"/>
          <w:szCs w:val="22"/>
        </w:rPr>
        <w:t> </w:t>
      </w:r>
    </w:p>
    <w:p w14:paraId="2B278996" w14:textId="77777777" w:rsidR="00CA110E" w:rsidRPr="00151E6B" w:rsidRDefault="00CA110E" w:rsidP="00151E6B">
      <w:pPr>
        <w:pStyle w:val="2"/>
        <w:rPr>
          <w:rFonts w:ascii="Times New Roman" w:hAnsi="Times New Roman" w:cs="Times New Roman"/>
          <w:sz w:val="22"/>
          <w:szCs w:val="22"/>
        </w:rPr>
      </w:pPr>
      <w:bookmarkStart w:id="15" w:name="_Toc184506405"/>
      <w:r w:rsidRPr="00151E6B">
        <w:rPr>
          <w:rStyle w:val="normaltextrun"/>
          <w:rFonts w:ascii="Times New Roman" w:hAnsi="Times New Roman" w:cs="Times New Roman"/>
          <w:color w:val="000000"/>
        </w:rPr>
        <w:t>2.8 – Failed Relationships</w:t>
      </w:r>
      <w:bookmarkEnd w:id="15"/>
      <w:r w:rsidRPr="00151E6B">
        <w:rPr>
          <w:rStyle w:val="normaltextrun"/>
          <w:rFonts w:ascii="Times New Roman" w:hAnsi="Times New Roman" w:cs="Times New Roman"/>
          <w:color w:val="000000"/>
        </w:rPr>
        <w:t> </w:t>
      </w:r>
      <w:r w:rsidRPr="00151E6B">
        <w:rPr>
          <w:rStyle w:val="eop"/>
          <w:rFonts w:ascii="Times New Roman" w:hAnsi="Times New Roman" w:cs="Times New Roman"/>
          <w:color w:val="000000"/>
        </w:rPr>
        <w:t> </w:t>
      </w:r>
    </w:p>
    <w:p w14:paraId="26D60F25" w14:textId="77777777" w:rsidR="00CA110E" w:rsidRPr="00151E6B" w:rsidRDefault="00CA110E" w:rsidP="00CA110E">
      <w:pPr>
        <w:pStyle w:val="paragraph"/>
        <w:spacing w:before="0" w:beforeAutospacing="0" w:after="0" w:afterAutospacing="0"/>
        <w:ind w:left="720"/>
        <w:jc w:val="both"/>
        <w:textAlignment w:val="baseline"/>
        <w:rPr>
          <w:rFonts w:ascii="Times New Roman" w:hAnsi="Times New Roman" w:cs="Times New Roman"/>
          <w:sz w:val="18"/>
          <w:szCs w:val="18"/>
        </w:rPr>
      </w:pPr>
      <w:r w:rsidRPr="00151E6B">
        <w:rPr>
          <w:rStyle w:val="normaltextrun"/>
          <w:rFonts w:ascii="Times New Roman" w:hAnsi="Times New Roman" w:cs="Times New Roman"/>
          <w:color w:val="000000"/>
          <w:sz w:val="22"/>
          <w:szCs w:val="22"/>
          <w:lang w:val="en-GB"/>
        </w:rPr>
        <w:t>International business communication failures often stem from fundamental cultural differences in how messages are conveyed and interpreted. According to Hofstede’s theory (1980), the most significant communication breakdowns occur due to contrasting approaches to hierarchy and authority in business relationships. This is particularly evident when Western companies expand into Asian markets, where the hierarchical business structure deeply influences communication patterns and decision-making processes.</w:t>
      </w:r>
      <w:r w:rsidRPr="00151E6B">
        <w:rPr>
          <w:rStyle w:val="eop"/>
          <w:rFonts w:ascii="Times New Roman" w:hAnsi="Times New Roman" w:cs="Times New Roman"/>
          <w:color w:val="000000"/>
          <w:sz w:val="22"/>
          <w:szCs w:val="22"/>
        </w:rPr>
        <w:t> </w:t>
      </w:r>
    </w:p>
    <w:p w14:paraId="7D0FB523" w14:textId="558400E9" w:rsidR="00CA110E" w:rsidRPr="00151E6B" w:rsidRDefault="00CA110E" w:rsidP="00CA110E">
      <w:pPr>
        <w:pStyle w:val="paragraph"/>
        <w:spacing w:before="0" w:beforeAutospacing="0" w:after="0" w:afterAutospacing="0"/>
        <w:ind w:left="720"/>
        <w:jc w:val="both"/>
        <w:textAlignment w:val="baseline"/>
        <w:rPr>
          <w:rFonts w:ascii="Times New Roman" w:hAnsi="Times New Roman" w:cs="Times New Roman"/>
          <w:sz w:val="18"/>
          <w:szCs w:val="18"/>
        </w:rPr>
      </w:pPr>
      <w:r w:rsidRPr="00151E6B">
        <w:rPr>
          <w:rStyle w:val="normaltextrun"/>
          <w:rFonts w:ascii="Times New Roman" w:hAnsi="Times New Roman" w:cs="Times New Roman"/>
          <w:color w:val="000000"/>
          <w:sz w:val="22"/>
          <w:szCs w:val="22"/>
          <w:lang w:val="en-GB"/>
        </w:rPr>
        <w:t>The language barrier presents another critical challenge in international business communication. </w:t>
      </w:r>
      <w:r w:rsidR="0052566B" w:rsidRPr="0052566B">
        <w:rPr>
          <w:rStyle w:val="normaltextrun"/>
          <w:rFonts w:ascii="Times New Roman" w:hAnsi="Times New Roman" w:cs="Times New Roman"/>
          <w:color w:val="000000"/>
          <w:sz w:val="22"/>
          <w:szCs w:val="22"/>
          <w:lang w:val="en-GB"/>
        </w:rPr>
        <w:t>Even when English serves as the business language, cultural differences in interpreting business terminology and concepts can lead to subtle misunderstandings between Western and Eastern contexts (Czinkota et al., 2021), potentially undermining team members' confidence and contributions.</w:t>
      </w:r>
    </w:p>
    <w:p w14:paraId="5EA4F07B" w14:textId="0964FF80" w:rsidR="00CA110E" w:rsidRPr="0052566B" w:rsidRDefault="0052566B" w:rsidP="0052566B">
      <w:pPr>
        <w:pStyle w:val="paragraph"/>
        <w:spacing w:before="0" w:beforeAutospacing="0" w:after="0" w:afterAutospacing="0"/>
        <w:ind w:left="720"/>
        <w:jc w:val="both"/>
        <w:textAlignment w:val="baseline"/>
        <w:rPr>
          <w:rFonts w:ascii="Times New Roman" w:hAnsi="Times New Roman" w:cs="Times New Roman"/>
          <w:color w:val="000000"/>
          <w:sz w:val="22"/>
          <w:szCs w:val="22"/>
          <w:lang w:val="en-GB"/>
        </w:rPr>
      </w:pPr>
      <w:r w:rsidRPr="0052566B">
        <w:rPr>
          <w:rStyle w:val="normaltextrun"/>
          <w:rFonts w:ascii="Times New Roman" w:hAnsi="Times New Roman" w:cs="Times New Roman"/>
          <w:color w:val="000000"/>
          <w:sz w:val="22"/>
          <w:szCs w:val="22"/>
          <w:lang w:val="en-GB"/>
        </w:rPr>
        <w:t xml:space="preserve">According to Trompenaars' (1998) concept of particularism, relationship building ('guanxi') in Asian contexts often creates challenges when Western businesses underestimate its importance in </w:t>
      </w:r>
      <w:proofErr w:type="spellStart"/>
      <w:r w:rsidR="00776D0B" w:rsidRPr="0052566B">
        <w:rPr>
          <w:rStyle w:val="normaltextrun"/>
          <w:rFonts w:ascii="Times New Roman" w:hAnsi="Times New Roman" w:cs="Times New Roman"/>
          <w:color w:val="000000"/>
          <w:sz w:val="22"/>
          <w:szCs w:val="22"/>
          <w:lang w:val="en-GB"/>
        </w:rPr>
        <w:t>favor</w:t>
      </w:r>
      <w:proofErr w:type="spellEnd"/>
      <w:r w:rsidRPr="0052566B">
        <w:rPr>
          <w:rStyle w:val="normaltextrun"/>
          <w:rFonts w:ascii="Times New Roman" w:hAnsi="Times New Roman" w:cs="Times New Roman"/>
          <w:color w:val="000000"/>
          <w:sz w:val="22"/>
          <w:szCs w:val="22"/>
          <w:lang w:val="en-GB"/>
        </w:rPr>
        <w:t xml:space="preserve"> of immediate transactions (Luthans &amp; Doh, 2020), overlooking how Asian business relationships depend on personal trust and long-term commitment.</w:t>
      </w:r>
      <w:r w:rsidR="00CA110E" w:rsidRPr="00151E6B">
        <w:rPr>
          <w:rStyle w:val="eop"/>
          <w:rFonts w:ascii="Times New Roman" w:hAnsi="Times New Roman" w:cs="Times New Roman"/>
          <w:color w:val="000000"/>
          <w:sz w:val="22"/>
          <w:szCs w:val="22"/>
        </w:rPr>
        <w:t> </w:t>
      </w:r>
    </w:p>
    <w:p w14:paraId="78AA86C1" w14:textId="627347A3" w:rsidR="00CA110E" w:rsidRPr="00151E6B" w:rsidRDefault="00776D0B" w:rsidP="00CA110E">
      <w:pPr>
        <w:pStyle w:val="paragraph"/>
        <w:spacing w:before="0" w:beforeAutospacing="0" w:after="0" w:afterAutospacing="0"/>
        <w:ind w:left="720"/>
        <w:jc w:val="both"/>
        <w:textAlignment w:val="baseline"/>
        <w:rPr>
          <w:rFonts w:ascii="Times New Roman" w:hAnsi="Times New Roman" w:cs="Times New Roman"/>
          <w:sz w:val="18"/>
          <w:szCs w:val="18"/>
        </w:rPr>
      </w:pPr>
      <w:r w:rsidRPr="00776D0B">
        <w:rPr>
          <w:rStyle w:val="normaltextrun"/>
          <w:rFonts w:ascii="Times New Roman" w:hAnsi="Times New Roman" w:cs="Times New Roman"/>
          <w:color w:val="000000"/>
          <w:sz w:val="22"/>
          <w:szCs w:val="22"/>
          <w:lang w:val="en-GB"/>
        </w:rPr>
        <w:t>While technology has made global communication more accessible, Hichert and Faisst (2022) argue that cultural differences in interpreting digital formats, along with time zones and varying expectations about communication channels and response times, can lead to miscommunication in international business.</w:t>
      </w:r>
      <w:r w:rsidR="00CA110E" w:rsidRPr="00151E6B">
        <w:rPr>
          <w:rStyle w:val="eop"/>
          <w:rFonts w:ascii="Times New Roman" w:hAnsi="Times New Roman" w:cs="Times New Roman"/>
          <w:color w:val="000000"/>
          <w:sz w:val="22"/>
          <w:szCs w:val="22"/>
        </w:rPr>
        <w:t> </w:t>
      </w:r>
    </w:p>
    <w:p w14:paraId="4100A5C8" w14:textId="45B38EF3" w:rsidR="00CA110E" w:rsidRPr="00151E6B" w:rsidRDefault="00CA110E" w:rsidP="00CA110E">
      <w:pPr>
        <w:pStyle w:val="paragraph"/>
        <w:spacing w:before="0" w:beforeAutospacing="0" w:after="0" w:afterAutospacing="0"/>
        <w:ind w:firstLine="720"/>
        <w:jc w:val="both"/>
        <w:textAlignment w:val="baseline"/>
        <w:rPr>
          <w:rFonts w:ascii="Times New Roman" w:hAnsi="Times New Roman" w:cs="Times New Roman"/>
          <w:sz w:val="18"/>
          <w:szCs w:val="18"/>
        </w:rPr>
      </w:pPr>
    </w:p>
    <w:p w14:paraId="6DD31975" w14:textId="77777777" w:rsidR="00EF4D33" w:rsidRPr="00EF4D33" w:rsidRDefault="00EF4D33" w:rsidP="00571F12">
      <w:pPr>
        <w:ind w:firstLine="720"/>
        <w:rPr>
          <w:rFonts w:ascii="Times New Roman" w:hAnsi="Times New Roman" w:cs="Times New Roman"/>
          <w:lang w:val="en-US"/>
        </w:rPr>
      </w:pPr>
    </w:p>
    <w:p w14:paraId="73AF4A2F" w14:textId="77777777" w:rsidR="00EF4D33" w:rsidRDefault="00EF4D33" w:rsidP="00571F12">
      <w:pPr>
        <w:ind w:firstLine="720"/>
        <w:rPr>
          <w:rFonts w:ascii="Times New Roman" w:hAnsi="Times New Roman" w:cs="Times New Roman"/>
          <w:lang w:val="en-US"/>
        </w:rPr>
      </w:pPr>
    </w:p>
    <w:p w14:paraId="52AA6C3B" w14:textId="77777777" w:rsidR="00EF4D33" w:rsidRDefault="00EF4D33" w:rsidP="00571F12">
      <w:pPr>
        <w:ind w:firstLine="720"/>
        <w:rPr>
          <w:rFonts w:ascii="Times New Roman" w:hAnsi="Times New Roman" w:cs="Times New Roman"/>
          <w:lang w:val="en-US"/>
        </w:rPr>
      </w:pPr>
    </w:p>
    <w:p w14:paraId="5EB78D96" w14:textId="77777777" w:rsidR="00EF4D33" w:rsidRDefault="00EF4D33" w:rsidP="00571F12">
      <w:pPr>
        <w:ind w:firstLine="720"/>
        <w:rPr>
          <w:rFonts w:ascii="Times New Roman" w:hAnsi="Times New Roman" w:cs="Times New Roman"/>
          <w:lang w:val="en-US"/>
        </w:rPr>
      </w:pPr>
    </w:p>
    <w:p w14:paraId="4C883418" w14:textId="77777777" w:rsidR="00EF4D33" w:rsidRPr="00151E6B" w:rsidRDefault="00EF4D33" w:rsidP="00571F12">
      <w:pPr>
        <w:ind w:firstLine="720"/>
        <w:rPr>
          <w:rFonts w:ascii="Times New Roman" w:hAnsi="Times New Roman" w:cs="Times New Roman"/>
          <w:lang w:val="en-US"/>
        </w:rPr>
      </w:pPr>
    </w:p>
    <w:p w14:paraId="2E69715E" w14:textId="23FF5D5B" w:rsidR="00F81595" w:rsidRPr="00151E6B" w:rsidRDefault="00F81595" w:rsidP="00151E6B">
      <w:pPr>
        <w:pStyle w:val="2"/>
        <w:rPr>
          <w:rFonts w:ascii="Times New Roman" w:hAnsi="Times New Roman" w:cs="Times New Roman"/>
        </w:rPr>
      </w:pPr>
      <w:bookmarkStart w:id="16" w:name="_Toc184506406"/>
      <w:r w:rsidRPr="00151E6B">
        <w:rPr>
          <w:rFonts w:ascii="Times New Roman" w:hAnsi="Times New Roman" w:cs="Times New Roman"/>
        </w:rPr>
        <w:lastRenderedPageBreak/>
        <w:t>3.0 – Conclusions</w:t>
      </w:r>
      <w:bookmarkEnd w:id="16"/>
    </w:p>
    <w:p w14:paraId="258E9053" w14:textId="77777777" w:rsidR="00CA110E" w:rsidRPr="00151E6B" w:rsidRDefault="00CA110E" w:rsidP="00CA110E">
      <w:pPr>
        <w:pStyle w:val="paragraph"/>
        <w:spacing w:before="0" w:beforeAutospacing="0" w:after="0" w:afterAutospacing="0"/>
        <w:jc w:val="both"/>
        <w:textAlignment w:val="baseline"/>
        <w:rPr>
          <w:rFonts w:ascii="Times New Roman" w:hAnsi="Times New Roman" w:cs="Times New Roman"/>
          <w:sz w:val="18"/>
          <w:szCs w:val="18"/>
        </w:rPr>
      </w:pPr>
      <w:r w:rsidRPr="00151E6B">
        <w:rPr>
          <w:rStyle w:val="normaltextrun"/>
          <w:rFonts w:ascii="Times New Roman" w:hAnsi="Times New Roman" w:cs="Times New Roman"/>
          <w:color w:val="000000"/>
          <w:sz w:val="22"/>
          <w:szCs w:val="22"/>
          <w:lang w:val="en-GB"/>
        </w:rPr>
        <w:t>This research has demonstrated that successful cross-cultural business communication in Asian retail markets depends on the careful integration of theoretical understanding and practical adaptation strategies. Through analysing multiple retail brands' experiences, the study has addressed the initial research gap regarding how Western retailers can effectively navigate cultural communication differences in Asian markets. The examination of cases like UNIQLO, Louis Vuitton, and ZARA has revealed that success stems from systematically applying cultural frameworks such as Hall's high-context theory, Hofstede's cultural dimensions, and Trompenaars' model while maintaining flexibility in local market adaptation. </w:t>
      </w:r>
      <w:r w:rsidRPr="00151E6B">
        <w:rPr>
          <w:rStyle w:val="eop"/>
          <w:rFonts w:ascii="Times New Roman" w:hAnsi="Times New Roman" w:cs="Times New Roman"/>
          <w:color w:val="000000"/>
          <w:sz w:val="22"/>
          <w:szCs w:val="22"/>
        </w:rPr>
        <w:t> </w:t>
      </w:r>
    </w:p>
    <w:p w14:paraId="694393B2" w14:textId="77777777" w:rsidR="00CA110E" w:rsidRPr="00151E6B" w:rsidRDefault="00CA110E" w:rsidP="00CA110E">
      <w:pPr>
        <w:pStyle w:val="paragraph"/>
        <w:spacing w:before="0" w:beforeAutospacing="0" w:after="0" w:afterAutospacing="0"/>
        <w:jc w:val="both"/>
        <w:textAlignment w:val="baseline"/>
        <w:rPr>
          <w:rFonts w:ascii="Times New Roman" w:hAnsi="Times New Roman" w:cs="Times New Roman"/>
          <w:sz w:val="18"/>
          <w:szCs w:val="18"/>
        </w:rPr>
      </w:pPr>
      <w:r w:rsidRPr="00151E6B">
        <w:rPr>
          <w:rStyle w:val="normaltextrun"/>
          <w:rFonts w:ascii="Times New Roman" w:hAnsi="Times New Roman" w:cs="Times New Roman"/>
          <w:color w:val="000000"/>
          <w:sz w:val="22"/>
          <w:szCs w:val="22"/>
          <w:lang w:val="en-GB"/>
        </w:rPr>
        <w:t>However, this research has several limitations that should be acknowledged. The focus on successful luxury and fast-fashion brands may not fully represent the challenges faced by mid-market retailers. Additionally, the rapid evolution of digital communication channels means that some findings regarding traditional communication methods may require ongoing reassessment. The study's reliance on published case studies also limits insight into unsuccessful communication strategies that companies might be reluctant to document. </w:t>
      </w:r>
      <w:r w:rsidRPr="00151E6B">
        <w:rPr>
          <w:rStyle w:val="eop"/>
          <w:rFonts w:ascii="Times New Roman" w:hAnsi="Times New Roman" w:cs="Times New Roman"/>
          <w:color w:val="000000"/>
          <w:sz w:val="22"/>
          <w:szCs w:val="22"/>
        </w:rPr>
        <w:t> </w:t>
      </w:r>
    </w:p>
    <w:p w14:paraId="608601CF" w14:textId="77777777" w:rsidR="00CA110E" w:rsidRPr="00151E6B" w:rsidRDefault="00CA110E" w:rsidP="00CA110E">
      <w:pPr>
        <w:pStyle w:val="paragraph"/>
        <w:spacing w:before="0" w:beforeAutospacing="0" w:after="0" w:afterAutospacing="0"/>
        <w:jc w:val="both"/>
        <w:textAlignment w:val="baseline"/>
        <w:rPr>
          <w:rFonts w:ascii="Times New Roman" w:hAnsi="Times New Roman" w:cs="Times New Roman"/>
          <w:sz w:val="18"/>
          <w:szCs w:val="18"/>
        </w:rPr>
      </w:pPr>
      <w:r w:rsidRPr="00151E6B">
        <w:rPr>
          <w:rStyle w:val="normaltextrun"/>
          <w:rFonts w:ascii="Times New Roman" w:hAnsi="Times New Roman" w:cs="Times New Roman"/>
          <w:color w:val="000000"/>
          <w:sz w:val="22"/>
          <w:szCs w:val="22"/>
          <w:lang w:val="en-GB"/>
        </w:rPr>
        <w:t>These limitations point to opportunities for developing more comprehensive frameworks for cross-cultural retail communication. As global retail continues to evolve, particularly in the digital sphere, there is a growing need to understand how cultural communication patterns adapt to new technologies and changing consumer behaviours. The intersection of traditional cultural values with modern communication channels presents a critical area for future investigation. </w:t>
      </w:r>
      <w:r w:rsidRPr="00151E6B">
        <w:rPr>
          <w:rStyle w:val="eop"/>
          <w:rFonts w:ascii="Times New Roman" w:hAnsi="Times New Roman" w:cs="Times New Roman"/>
          <w:color w:val="000000"/>
          <w:sz w:val="22"/>
          <w:szCs w:val="22"/>
        </w:rPr>
        <w:t> </w:t>
      </w:r>
    </w:p>
    <w:p w14:paraId="10003C7E" w14:textId="77777777" w:rsidR="00CA110E" w:rsidRPr="00151E6B" w:rsidRDefault="00CA110E" w:rsidP="00CA110E">
      <w:pPr>
        <w:pStyle w:val="paragraph"/>
        <w:spacing w:before="0" w:beforeAutospacing="0" w:after="0" w:afterAutospacing="0"/>
        <w:jc w:val="both"/>
        <w:textAlignment w:val="baseline"/>
        <w:rPr>
          <w:rFonts w:ascii="Times New Roman" w:hAnsi="Times New Roman" w:cs="Times New Roman"/>
          <w:sz w:val="18"/>
          <w:szCs w:val="18"/>
        </w:rPr>
      </w:pPr>
      <w:r w:rsidRPr="00151E6B">
        <w:rPr>
          <w:rStyle w:val="normaltextrun"/>
          <w:rFonts w:ascii="Times New Roman" w:hAnsi="Times New Roman" w:cs="Times New Roman"/>
          <w:color w:val="000000"/>
          <w:sz w:val="22"/>
          <w:szCs w:val="22"/>
          <w:lang w:val="en-GB"/>
        </w:rPr>
        <w:t>For future scholars, several promising research directions emerge. First, investigating how emerging digital platforms influence cross-cultural business communication in Asian markets could provide valuable insights. Second, examining how smaller retailers successfully navigate cultural communication barriers could offer more comprehensive guidance. Finally, research into how traditional cultural frameworks apply to evolving forms of retail communication could help bridge the gap between established theory and contemporary practice.</w:t>
      </w:r>
      <w:r w:rsidRPr="00151E6B">
        <w:rPr>
          <w:rStyle w:val="eop"/>
          <w:rFonts w:ascii="Times New Roman" w:hAnsi="Times New Roman" w:cs="Times New Roman"/>
          <w:color w:val="000000"/>
          <w:sz w:val="22"/>
          <w:szCs w:val="22"/>
        </w:rPr>
        <w:t> </w:t>
      </w:r>
    </w:p>
    <w:p w14:paraId="47D29A2B" w14:textId="0EC13803" w:rsidR="00F81595" w:rsidRPr="00151E6B" w:rsidRDefault="00F81595" w:rsidP="00F81595">
      <w:pPr>
        <w:rPr>
          <w:rFonts w:ascii="Times New Roman" w:hAnsi="Times New Roman" w:cs="Times New Roman"/>
          <w:lang w:val="en-US"/>
        </w:rPr>
      </w:pPr>
    </w:p>
    <w:p w14:paraId="6B87D764" w14:textId="7E56B785" w:rsidR="00F81595" w:rsidRPr="00151E6B" w:rsidRDefault="00F81595" w:rsidP="00F81595">
      <w:pPr>
        <w:rPr>
          <w:rFonts w:ascii="Times New Roman" w:hAnsi="Times New Roman" w:cs="Times New Roman"/>
        </w:rPr>
      </w:pPr>
    </w:p>
    <w:p w14:paraId="5FCB573C" w14:textId="16DE849F" w:rsidR="001652C1" w:rsidRPr="00151E6B" w:rsidRDefault="001652C1" w:rsidP="00F81595">
      <w:pPr>
        <w:rPr>
          <w:rFonts w:ascii="Times New Roman" w:hAnsi="Times New Roman" w:cs="Times New Roman"/>
        </w:rPr>
      </w:pPr>
    </w:p>
    <w:p w14:paraId="719289D9" w14:textId="1DBF2B9E" w:rsidR="001652C1" w:rsidRPr="00151E6B" w:rsidRDefault="001652C1" w:rsidP="00F81595">
      <w:pPr>
        <w:rPr>
          <w:rFonts w:ascii="Times New Roman" w:hAnsi="Times New Roman" w:cs="Times New Roman"/>
        </w:rPr>
      </w:pPr>
    </w:p>
    <w:p w14:paraId="49F90186" w14:textId="70BC4333" w:rsidR="001652C1" w:rsidRPr="00151E6B" w:rsidRDefault="001652C1" w:rsidP="00F81595">
      <w:pPr>
        <w:rPr>
          <w:rFonts w:ascii="Times New Roman" w:hAnsi="Times New Roman" w:cs="Times New Roman"/>
        </w:rPr>
      </w:pPr>
    </w:p>
    <w:p w14:paraId="016AED59" w14:textId="7E201F82" w:rsidR="001652C1" w:rsidRPr="00151E6B" w:rsidRDefault="001652C1" w:rsidP="00F81595">
      <w:pPr>
        <w:rPr>
          <w:rFonts w:ascii="Times New Roman" w:hAnsi="Times New Roman" w:cs="Times New Roman"/>
        </w:rPr>
      </w:pPr>
    </w:p>
    <w:p w14:paraId="3165B690" w14:textId="26198CC1" w:rsidR="001652C1" w:rsidRPr="00151E6B" w:rsidRDefault="001652C1" w:rsidP="00F81595">
      <w:pPr>
        <w:rPr>
          <w:rFonts w:ascii="Times New Roman" w:hAnsi="Times New Roman" w:cs="Times New Roman"/>
        </w:rPr>
      </w:pPr>
    </w:p>
    <w:p w14:paraId="3D3984CE" w14:textId="62A8B19E" w:rsidR="001652C1" w:rsidRPr="00151E6B" w:rsidRDefault="001652C1" w:rsidP="00F81595">
      <w:pPr>
        <w:rPr>
          <w:rFonts w:ascii="Times New Roman" w:hAnsi="Times New Roman" w:cs="Times New Roman"/>
        </w:rPr>
      </w:pPr>
    </w:p>
    <w:p w14:paraId="7CB2F1FB" w14:textId="77FA267D" w:rsidR="001652C1" w:rsidRPr="00151E6B" w:rsidRDefault="001652C1" w:rsidP="00F81595">
      <w:pPr>
        <w:rPr>
          <w:rFonts w:ascii="Times New Roman" w:hAnsi="Times New Roman" w:cs="Times New Roman"/>
        </w:rPr>
      </w:pPr>
    </w:p>
    <w:p w14:paraId="52A37070" w14:textId="631D493C" w:rsidR="001652C1" w:rsidRPr="00151E6B" w:rsidRDefault="001652C1" w:rsidP="00F81595">
      <w:pPr>
        <w:rPr>
          <w:rFonts w:ascii="Times New Roman" w:hAnsi="Times New Roman" w:cs="Times New Roman"/>
        </w:rPr>
      </w:pPr>
    </w:p>
    <w:p w14:paraId="758F66C0" w14:textId="1965B96E" w:rsidR="001652C1" w:rsidRPr="00151E6B" w:rsidRDefault="001652C1" w:rsidP="00F81595">
      <w:pPr>
        <w:rPr>
          <w:rFonts w:ascii="Times New Roman" w:hAnsi="Times New Roman" w:cs="Times New Roman"/>
        </w:rPr>
      </w:pPr>
    </w:p>
    <w:p w14:paraId="6E87772B" w14:textId="5DF38E07" w:rsidR="001652C1" w:rsidRPr="00151E6B" w:rsidRDefault="001652C1" w:rsidP="00F81595">
      <w:pPr>
        <w:rPr>
          <w:rFonts w:ascii="Times New Roman" w:hAnsi="Times New Roman" w:cs="Times New Roman"/>
        </w:rPr>
      </w:pPr>
    </w:p>
    <w:p w14:paraId="639C817A" w14:textId="0620047C" w:rsidR="001652C1" w:rsidRPr="00151E6B" w:rsidRDefault="001652C1" w:rsidP="00F81595">
      <w:pPr>
        <w:rPr>
          <w:rFonts w:ascii="Times New Roman" w:hAnsi="Times New Roman" w:cs="Times New Roman"/>
        </w:rPr>
      </w:pPr>
    </w:p>
    <w:p w14:paraId="1558B063" w14:textId="0673874E" w:rsidR="001652C1" w:rsidRPr="00151E6B" w:rsidRDefault="001652C1" w:rsidP="00F81595">
      <w:pPr>
        <w:rPr>
          <w:rFonts w:ascii="Times New Roman" w:hAnsi="Times New Roman" w:cs="Times New Roman"/>
        </w:rPr>
      </w:pPr>
    </w:p>
    <w:p w14:paraId="32C30340" w14:textId="77777777" w:rsidR="00776D0B" w:rsidRPr="00151E6B" w:rsidRDefault="00776D0B" w:rsidP="00776D0B">
      <w:pPr>
        <w:rPr>
          <w:rFonts w:ascii="Times New Roman" w:hAnsi="Times New Roman" w:cs="Times New Roman"/>
          <w:lang w:val="en-US"/>
        </w:rPr>
      </w:pPr>
    </w:p>
    <w:p w14:paraId="3126A46D" w14:textId="77777777" w:rsidR="00A85BB5" w:rsidRPr="00151E6B" w:rsidRDefault="00A85BB5" w:rsidP="00151E6B">
      <w:pPr>
        <w:pStyle w:val="2"/>
        <w:rPr>
          <w:rFonts w:ascii="Times New Roman" w:hAnsi="Times New Roman" w:cs="Times New Roman"/>
        </w:rPr>
      </w:pPr>
      <w:bookmarkStart w:id="17" w:name="_Toc184506407"/>
      <w:r w:rsidRPr="00151E6B">
        <w:rPr>
          <w:rFonts w:ascii="Times New Roman" w:hAnsi="Times New Roman" w:cs="Times New Roman"/>
        </w:rPr>
        <w:lastRenderedPageBreak/>
        <w:t>4.0 – Recommendations</w:t>
      </w:r>
      <w:bookmarkEnd w:id="17"/>
    </w:p>
    <w:p w14:paraId="63E00F04" w14:textId="77777777" w:rsidR="00CA110E" w:rsidRPr="00151E6B" w:rsidRDefault="00CA110E" w:rsidP="00CA110E">
      <w:pPr>
        <w:pStyle w:val="paragraph"/>
        <w:spacing w:before="0" w:beforeAutospacing="0" w:after="0" w:afterAutospacing="0"/>
        <w:jc w:val="both"/>
        <w:textAlignment w:val="baseline"/>
        <w:rPr>
          <w:rFonts w:ascii="Times New Roman" w:hAnsi="Times New Roman" w:cs="Times New Roman"/>
          <w:sz w:val="18"/>
          <w:szCs w:val="18"/>
        </w:rPr>
      </w:pPr>
      <w:r w:rsidRPr="00151E6B">
        <w:rPr>
          <w:rStyle w:val="normaltextrun"/>
          <w:rFonts w:ascii="Times New Roman" w:hAnsi="Times New Roman" w:cs="Times New Roman"/>
          <w:color w:val="000000"/>
          <w:sz w:val="22"/>
          <w:szCs w:val="22"/>
          <w:lang w:val="en-GB"/>
        </w:rPr>
        <w:t>Based on the identified communication failures in cross-cultural business contexts, several evidence-based recommendations are proposed to enhance international business relationships.</w:t>
      </w:r>
      <w:r w:rsidRPr="00151E6B">
        <w:rPr>
          <w:rStyle w:val="eop"/>
          <w:rFonts w:ascii="Times New Roman" w:hAnsi="Times New Roman" w:cs="Times New Roman"/>
          <w:color w:val="000000"/>
          <w:sz w:val="22"/>
          <w:szCs w:val="22"/>
        </w:rPr>
        <w:t> </w:t>
      </w:r>
    </w:p>
    <w:p w14:paraId="25ACF6B4" w14:textId="77777777" w:rsidR="00CA110E" w:rsidRDefault="00CA110E" w:rsidP="00CA110E">
      <w:pPr>
        <w:pStyle w:val="paragraph"/>
        <w:spacing w:before="0" w:beforeAutospacing="0" w:after="0" w:afterAutospacing="0"/>
        <w:jc w:val="both"/>
        <w:textAlignment w:val="baseline"/>
        <w:rPr>
          <w:rStyle w:val="eop"/>
          <w:rFonts w:ascii="Times New Roman" w:hAnsi="Times New Roman" w:cs="Times New Roman"/>
          <w:color w:val="000000"/>
          <w:sz w:val="22"/>
          <w:szCs w:val="22"/>
        </w:rPr>
      </w:pPr>
      <w:r w:rsidRPr="00151E6B">
        <w:rPr>
          <w:rStyle w:val="normaltextrun"/>
          <w:rFonts w:ascii="Times New Roman" w:hAnsi="Times New Roman" w:cs="Times New Roman"/>
          <w:color w:val="000000"/>
          <w:sz w:val="22"/>
          <w:szCs w:val="22"/>
          <w:lang w:val="en-GB"/>
        </w:rPr>
        <w:t xml:space="preserve">To address hierarchical differences in business communication, organizations should implement comprehensive cultural training programs </w:t>
      </w:r>
      <w:r w:rsidRPr="00151E6B">
        <w:rPr>
          <w:rStyle w:val="normaltextrun"/>
          <w:rFonts w:ascii="Times New Roman" w:hAnsi="Times New Roman" w:cs="Times New Roman"/>
          <w:lang w:val="en-GB"/>
        </w:rPr>
        <w:t>(Chávez, 2023)</w:t>
      </w:r>
      <w:r w:rsidRPr="00151E6B">
        <w:rPr>
          <w:rStyle w:val="normaltextrun"/>
          <w:rFonts w:ascii="Times New Roman" w:hAnsi="Times New Roman" w:cs="Times New Roman"/>
          <w:color w:val="000000"/>
          <w:sz w:val="22"/>
          <w:szCs w:val="22"/>
          <w:lang w:val="en-GB"/>
        </w:rPr>
        <w:t>. This recommendation is supported by Hofstede's (1980) research on power distance in Asian markets, where hierarchical business structure deeply influences communication patterns. The case of Louis Vuitton's success in Japan demonstrates the effectiveness of this approach, as their "rigorous staff training programs" and thorough education about brand history helped establish trust in the market (Tobias, Amanda &amp; Richard, 2023).</w:t>
      </w:r>
      <w:r w:rsidRPr="00151E6B">
        <w:rPr>
          <w:rStyle w:val="eop"/>
          <w:rFonts w:ascii="Times New Roman" w:hAnsi="Times New Roman" w:cs="Times New Roman"/>
          <w:color w:val="000000"/>
          <w:sz w:val="22"/>
          <w:szCs w:val="22"/>
        </w:rPr>
        <w:t> </w:t>
      </w:r>
    </w:p>
    <w:p w14:paraId="7209E6EC" w14:textId="77777777" w:rsidR="00776D0B" w:rsidRPr="00151E6B" w:rsidRDefault="00776D0B" w:rsidP="00CA110E">
      <w:pPr>
        <w:pStyle w:val="paragraph"/>
        <w:spacing w:before="0" w:beforeAutospacing="0" w:after="0" w:afterAutospacing="0"/>
        <w:jc w:val="both"/>
        <w:textAlignment w:val="baseline"/>
        <w:rPr>
          <w:rFonts w:ascii="Times New Roman" w:hAnsi="Times New Roman" w:cs="Times New Roman"/>
          <w:sz w:val="18"/>
          <w:szCs w:val="18"/>
        </w:rPr>
      </w:pPr>
    </w:p>
    <w:p w14:paraId="78DD06EA" w14:textId="2C45F324" w:rsidR="00776D0B" w:rsidRDefault="00CA110E" w:rsidP="00CA110E">
      <w:pPr>
        <w:pStyle w:val="paragraph"/>
        <w:spacing w:before="0" w:beforeAutospacing="0" w:after="0" w:afterAutospacing="0"/>
        <w:jc w:val="both"/>
        <w:textAlignment w:val="baseline"/>
        <w:rPr>
          <w:rStyle w:val="normaltextrun"/>
          <w:rFonts w:ascii="Times New Roman" w:hAnsi="Times New Roman" w:cs="Times New Roman"/>
          <w:color w:val="000000"/>
          <w:sz w:val="22"/>
          <w:szCs w:val="22"/>
          <w:lang w:val="en-GB"/>
        </w:rPr>
      </w:pPr>
      <w:r w:rsidRPr="00151E6B">
        <w:rPr>
          <w:rStyle w:val="normaltextrun"/>
          <w:rFonts w:ascii="Times New Roman" w:hAnsi="Times New Roman" w:cs="Times New Roman"/>
          <w:color w:val="000000"/>
          <w:sz w:val="22"/>
          <w:szCs w:val="22"/>
          <w:lang w:val="en-GB"/>
        </w:rPr>
        <w:t xml:space="preserve">Organizations must establish formal protocols for relationship building before pursuing business transactions, particularly in Asian markets (karimseif, 2024). This is evidenced by ZARA's experience in China, where relationship success depended on market responsiveness and cultural adaptation, such as quickly adjusting sizing for Chinese consumers and incorporating traditional elements in designs. However, </w:t>
      </w:r>
      <w:r w:rsidR="00776D0B" w:rsidRPr="00776D0B">
        <w:rPr>
          <w:rStyle w:val="normaltextrun"/>
          <w:rFonts w:ascii="Times New Roman" w:hAnsi="Times New Roman" w:cs="Times New Roman"/>
          <w:color w:val="000000"/>
          <w:sz w:val="22"/>
          <w:szCs w:val="22"/>
          <w:lang w:val="en-GB"/>
        </w:rPr>
        <w:t>Research shows that successful business relationships in Asian contexts require ongoing relationship maintenance (Tao, Dongliang &amp; Qingchun, 2022) and are built on personal trust and long-term commitment rather than immediate transactions (Luthans &amp; Doh, 2020).</w:t>
      </w:r>
    </w:p>
    <w:p w14:paraId="7AF5126E" w14:textId="248CD54A" w:rsidR="00776D0B" w:rsidRPr="00EF4D33" w:rsidRDefault="00CA110E" w:rsidP="00CA110E">
      <w:pPr>
        <w:pStyle w:val="paragraph"/>
        <w:spacing w:before="0" w:beforeAutospacing="0" w:after="0" w:afterAutospacing="0"/>
        <w:jc w:val="both"/>
        <w:textAlignment w:val="baseline"/>
        <w:rPr>
          <w:rStyle w:val="normaltextrun"/>
          <w:rFonts w:ascii="Times New Roman" w:hAnsi="Times New Roman" w:cs="Times New Roman"/>
          <w:sz w:val="18"/>
          <w:szCs w:val="18"/>
        </w:rPr>
      </w:pPr>
      <w:r w:rsidRPr="00151E6B">
        <w:rPr>
          <w:rStyle w:val="normaltextrun"/>
          <w:rFonts w:ascii="Times New Roman" w:hAnsi="Times New Roman" w:cs="Times New Roman"/>
          <w:color w:val="000000"/>
          <w:sz w:val="22"/>
          <w:szCs w:val="22"/>
          <w:lang w:val="en-GB"/>
        </w:rPr>
        <w:t>To manage digital communication challenges,</w:t>
      </w:r>
      <w:r w:rsidR="00EF4D33" w:rsidRPr="00EF4D33">
        <w:rPr>
          <w:rFonts w:asciiTheme="minorHAnsi" w:eastAsiaTheme="minorEastAsia" w:hAnsiTheme="minorHAnsi" w:cstheme="minorBidi"/>
          <w:sz w:val="22"/>
          <w:szCs w:val="22"/>
          <w:lang w:val="en-GB"/>
        </w:rPr>
        <w:t xml:space="preserve"> </w:t>
      </w:r>
      <w:r w:rsidR="00EF4D33">
        <w:rPr>
          <w:rFonts w:ascii="Times New Roman" w:hAnsi="Times New Roman" w:cs="Times New Roman"/>
          <w:color w:val="000000"/>
          <w:sz w:val="22"/>
          <w:szCs w:val="22"/>
          <w:lang w:val="en-GB"/>
        </w:rPr>
        <w:t>b</w:t>
      </w:r>
      <w:r w:rsidR="00EF4D33" w:rsidRPr="00EF4D33">
        <w:rPr>
          <w:rFonts w:ascii="Times New Roman" w:hAnsi="Times New Roman" w:cs="Times New Roman"/>
          <w:color w:val="000000"/>
          <w:sz w:val="22"/>
          <w:szCs w:val="22"/>
          <w:lang w:val="en-GB"/>
        </w:rPr>
        <w:t>ased on Hichert and Faisst's (2022) research,</w:t>
      </w:r>
      <w:r w:rsidRPr="00151E6B">
        <w:rPr>
          <w:rStyle w:val="normaltextrun"/>
          <w:rFonts w:ascii="Times New Roman" w:hAnsi="Times New Roman" w:cs="Times New Roman"/>
          <w:color w:val="000000"/>
          <w:sz w:val="22"/>
          <w:szCs w:val="22"/>
          <w:lang w:val="en-GB"/>
        </w:rPr>
        <w:t xml:space="preserve"> organizations should develop clear protocols for cross-cultural digital </w:t>
      </w:r>
      <w:r w:rsidR="00EF4D33" w:rsidRPr="00151E6B">
        <w:rPr>
          <w:rStyle w:val="normaltextrun"/>
          <w:rFonts w:ascii="Times New Roman" w:hAnsi="Times New Roman" w:cs="Times New Roman"/>
          <w:color w:val="000000"/>
          <w:sz w:val="22"/>
          <w:szCs w:val="22"/>
          <w:lang w:val="en-GB"/>
        </w:rPr>
        <w:t>interactions</w:t>
      </w:r>
      <w:r w:rsidR="00EF4D33">
        <w:rPr>
          <w:rStyle w:val="normaltextrun"/>
          <w:rFonts w:ascii="Times New Roman" w:hAnsi="Times New Roman" w:cs="Times New Roman"/>
          <w:color w:val="000000"/>
          <w:sz w:val="22"/>
          <w:szCs w:val="22"/>
          <w:lang w:val="en-GB"/>
        </w:rPr>
        <w:t xml:space="preserve"> </w:t>
      </w:r>
      <w:r w:rsidR="00EF4D33" w:rsidRPr="00151E6B">
        <w:rPr>
          <w:rStyle w:val="eop"/>
          <w:rFonts w:ascii="Times New Roman" w:hAnsi="Times New Roman" w:cs="Times New Roman"/>
          <w:color w:val="000000"/>
          <w:sz w:val="22"/>
          <w:szCs w:val="22"/>
        </w:rPr>
        <w:t>that</w:t>
      </w:r>
      <w:r w:rsidR="00776D0B" w:rsidRPr="00776D0B">
        <w:rPr>
          <w:rFonts w:ascii="Times New Roman" w:hAnsi="Times New Roman" w:cs="Times New Roman"/>
          <w:color w:val="000000"/>
          <w:sz w:val="22"/>
          <w:szCs w:val="22"/>
          <w:lang w:val="en-GB"/>
        </w:rPr>
        <w:t xml:space="preserve"> address cultural differences in digital format interpretation, time zones, communication channel preferences, and response time expectations.</w:t>
      </w:r>
    </w:p>
    <w:p w14:paraId="4C91EF78" w14:textId="049AC478" w:rsidR="00CA110E" w:rsidRPr="00151E6B" w:rsidRDefault="00CA110E" w:rsidP="00CA110E">
      <w:pPr>
        <w:pStyle w:val="paragraph"/>
        <w:spacing w:before="0" w:beforeAutospacing="0" w:after="0" w:afterAutospacing="0"/>
        <w:jc w:val="both"/>
        <w:textAlignment w:val="baseline"/>
        <w:rPr>
          <w:rFonts w:ascii="Times New Roman" w:hAnsi="Times New Roman" w:cs="Times New Roman"/>
          <w:sz w:val="18"/>
          <w:szCs w:val="18"/>
        </w:rPr>
      </w:pPr>
      <w:r w:rsidRPr="00151E6B">
        <w:rPr>
          <w:rStyle w:val="normaltextrun"/>
          <w:rFonts w:ascii="Times New Roman" w:hAnsi="Times New Roman" w:cs="Times New Roman"/>
          <w:color w:val="000000"/>
          <w:sz w:val="22"/>
          <w:szCs w:val="22"/>
          <w:lang w:val="en-GB"/>
        </w:rPr>
        <w:t xml:space="preserve">These recommendations </w:t>
      </w:r>
      <w:r w:rsidR="00EF4D33" w:rsidRPr="00EF4D33">
        <w:rPr>
          <w:rFonts w:ascii="Times New Roman" w:hAnsi="Times New Roman" w:cs="Times New Roman"/>
          <w:color w:val="000000"/>
          <w:sz w:val="22"/>
          <w:szCs w:val="22"/>
          <w:lang w:val="en-GB"/>
        </w:rPr>
        <w:t>should be implemented through a phased approach with regular evaluations, as research shows that successful cross-cultural communication requires systematic assessment of cultural factors affecting work effectiveness (Gaurav, 2023).</w:t>
      </w:r>
    </w:p>
    <w:p w14:paraId="159CBCBE" w14:textId="77777777" w:rsidR="00CA110E" w:rsidRPr="00151E6B" w:rsidRDefault="00CA110E" w:rsidP="00CA110E">
      <w:pPr>
        <w:pStyle w:val="paragraph"/>
        <w:spacing w:before="0" w:beforeAutospacing="0" w:after="0" w:afterAutospacing="0"/>
        <w:jc w:val="both"/>
        <w:textAlignment w:val="baseline"/>
        <w:rPr>
          <w:rFonts w:ascii="Times New Roman" w:hAnsi="Times New Roman" w:cs="Times New Roman"/>
          <w:sz w:val="18"/>
          <w:szCs w:val="18"/>
        </w:rPr>
      </w:pPr>
      <w:r w:rsidRPr="00151E6B">
        <w:rPr>
          <w:rStyle w:val="eop"/>
          <w:rFonts w:ascii="Times New Roman" w:hAnsi="Times New Roman" w:cs="Times New Roman"/>
          <w:color w:val="000000"/>
          <w:sz w:val="22"/>
          <w:szCs w:val="22"/>
        </w:rPr>
        <w:t> </w:t>
      </w:r>
    </w:p>
    <w:p w14:paraId="14ACB448" w14:textId="77777777" w:rsidR="00A85BB5" w:rsidRPr="00151E6B" w:rsidRDefault="00A85BB5" w:rsidP="00F81595">
      <w:pPr>
        <w:rPr>
          <w:rFonts w:ascii="Times New Roman" w:hAnsi="Times New Roman" w:cs="Times New Roman"/>
          <w:lang w:val="en-US"/>
        </w:rPr>
      </w:pPr>
    </w:p>
    <w:p w14:paraId="730CC025" w14:textId="77777777" w:rsidR="00A85BB5" w:rsidRPr="00151E6B" w:rsidRDefault="00A85BB5" w:rsidP="00F81595">
      <w:pPr>
        <w:rPr>
          <w:rFonts w:ascii="Times New Roman" w:hAnsi="Times New Roman" w:cs="Times New Roman"/>
        </w:rPr>
      </w:pPr>
    </w:p>
    <w:p w14:paraId="2F9772A7" w14:textId="77777777" w:rsidR="00A85BB5" w:rsidRPr="00151E6B" w:rsidRDefault="00A85BB5" w:rsidP="00F81595">
      <w:pPr>
        <w:rPr>
          <w:rFonts w:ascii="Times New Roman" w:hAnsi="Times New Roman" w:cs="Times New Roman"/>
        </w:rPr>
      </w:pPr>
    </w:p>
    <w:p w14:paraId="51A8553C" w14:textId="77777777" w:rsidR="00A85BB5" w:rsidRPr="00151E6B" w:rsidRDefault="00A85BB5" w:rsidP="00F81595">
      <w:pPr>
        <w:rPr>
          <w:rFonts w:ascii="Times New Roman" w:hAnsi="Times New Roman" w:cs="Times New Roman"/>
        </w:rPr>
      </w:pPr>
    </w:p>
    <w:p w14:paraId="005CE635" w14:textId="77777777" w:rsidR="00A85BB5" w:rsidRPr="00151E6B" w:rsidRDefault="00A85BB5" w:rsidP="00F81595">
      <w:pPr>
        <w:rPr>
          <w:rFonts w:ascii="Times New Roman" w:hAnsi="Times New Roman" w:cs="Times New Roman"/>
        </w:rPr>
      </w:pPr>
    </w:p>
    <w:p w14:paraId="7B7F98F0" w14:textId="77777777" w:rsidR="00A85BB5" w:rsidRPr="00151E6B" w:rsidRDefault="00A85BB5" w:rsidP="00F81595">
      <w:pPr>
        <w:rPr>
          <w:rFonts w:ascii="Times New Roman" w:hAnsi="Times New Roman" w:cs="Times New Roman"/>
        </w:rPr>
      </w:pPr>
    </w:p>
    <w:p w14:paraId="53E9DA25" w14:textId="77777777" w:rsidR="00A85BB5" w:rsidRPr="00151E6B" w:rsidRDefault="00A85BB5" w:rsidP="00F81595">
      <w:pPr>
        <w:rPr>
          <w:rFonts w:ascii="Times New Roman" w:hAnsi="Times New Roman" w:cs="Times New Roman"/>
        </w:rPr>
      </w:pPr>
    </w:p>
    <w:p w14:paraId="5B46CBD6" w14:textId="77777777" w:rsidR="00A85BB5" w:rsidRPr="00151E6B" w:rsidRDefault="00A85BB5" w:rsidP="00F81595">
      <w:pPr>
        <w:rPr>
          <w:rFonts w:ascii="Times New Roman" w:hAnsi="Times New Roman" w:cs="Times New Roman"/>
        </w:rPr>
      </w:pPr>
    </w:p>
    <w:p w14:paraId="07F9113F" w14:textId="77777777" w:rsidR="00A85BB5" w:rsidRPr="00151E6B" w:rsidRDefault="00A85BB5" w:rsidP="00F81595">
      <w:pPr>
        <w:rPr>
          <w:rFonts w:ascii="Times New Roman" w:hAnsi="Times New Roman" w:cs="Times New Roman"/>
        </w:rPr>
      </w:pPr>
    </w:p>
    <w:p w14:paraId="0D9F19B6" w14:textId="77777777" w:rsidR="00A85BB5" w:rsidRPr="00151E6B" w:rsidRDefault="00A85BB5" w:rsidP="00F81595">
      <w:pPr>
        <w:rPr>
          <w:rFonts w:ascii="Times New Roman" w:hAnsi="Times New Roman" w:cs="Times New Roman"/>
        </w:rPr>
      </w:pPr>
    </w:p>
    <w:p w14:paraId="37ED18A6" w14:textId="77777777" w:rsidR="00A85BB5" w:rsidRPr="00151E6B" w:rsidRDefault="00A85BB5" w:rsidP="00F81595">
      <w:pPr>
        <w:rPr>
          <w:rFonts w:ascii="Times New Roman" w:hAnsi="Times New Roman" w:cs="Times New Roman"/>
        </w:rPr>
      </w:pPr>
    </w:p>
    <w:p w14:paraId="6A742771" w14:textId="77777777" w:rsidR="00A85BB5" w:rsidRPr="00151E6B" w:rsidRDefault="00A85BB5" w:rsidP="00F81595">
      <w:pPr>
        <w:rPr>
          <w:rFonts w:ascii="Times New Roman" w:hAnsi="Times New Roman" w:cs="Times New Roman"/>
        </w:rPr>
      </w:pPr>
    </w:p>
    <w:p w14:paraId="54880BA1" w14:textId="77777777" w:rsidR="00A85BB5" w:rsidRPr="00151E6B" w:rsidRDefault="00A85BB5" w:rsidP="00F81595">
      <w:pPr>
        <w:rPr>
          <w:rFonts w:ascii="Times New Roman" w:hAnsi="Times New Roman" w:cs="Times New Roman"/>
        </w:rPr>
      </w:pPr>
    </w:p>
    <w:p w14:paraId="70AFB4F9" w14:textId="77777777" w:rsidR="0098633D" w:rsidRPr="00151E6B" w:rsidRDefault="0098633D" w:rsidP="00F81595">
      <w:pPr>
        <w:rPr>
          <w:rFonts w:ascii="Times New Roman" w:hAnsi="Times New Roman" w:cs="Times New Roman"/>
          <w:lang w:val="en-US"/>
        </w:rPr>
      </w:pPr>
    </w:p>
    <w:p w14:paraId="0F65D0F6" w14:textId="6DDF24B4" w:rsidR="00F81595" w:rsidRPr="00151E6B" w:rsidRDefault="00F81595" w:rsidP="00151E6B">
      <w:pPr>
        <w:pStyle w:val="2"/>
        <w:rPr>
          <w:rFonts w:ascii="Times New Roman" w:hAnsi="Times New Roman" w:cs="Times New Roman"/>
        </w:rPr>
      </w:pPr>
      <w:bookmarkStart w:id="18" w:name="_Toc184506408"/>
      <w:r w:rsidRPr="00151E6B">
        <w:rPr>
          <w:rFonts w:ascii="Times New Roman" w:hAnsi="Times New Roman" w:cs="Times New Roman"/>
        </w:rPr>
        <w:lastRenderedPageBreak/>
        <w:t>References</w:t>
      </w:r>
      <w:bookmarkEnd w:id="18"/>
    </w:p>
    <w:p w14:paraId="25023CD1" w14:textId="77777777" w:rsidR="007D3908" w:rsidRPr="0098633D" w:rsidRDefault="007D3908" w:rsidP="002B1981">
      <w:pPr>
        <w:numPr>
          <w:ilvl w:val="0"/>
          <w:numId w:val="30"/>
        </w:numPr>
        <w:jc w:val="both"/>
        <w:rPr>
          <w:rFonts w:ascii="Times New Roman" w:hAnsi="Times New Roman" w:cs="Times New Roman"/>
          <w:lang w:val="en-US"/>
        </w:rPr>
      </w:pPr>
      <w:r w:rsidRPr="0098633D">
        <w:rPr>
          <w:rFonts w:ascii="Times New Roman" w:hAnsi="Times New Roman" w:cs="Times New Roman"/>
        </w:rPr>
        <w:t xml:space="preserve">2GlobalMarkets (2024) </w:t>
      </w:r>
      <w:r w:rsidRPr="0098633D">
        <w:rPr>
          <w:rFonts w:ascii="Times New Roman" w:hAnsi="Times New Roman" w:cs="Times New Roman"/>
          <w:i/>
          <w:iCs/>
        </w:rPr>
        <w:t>The role of localization in expanding to the South Korean market, LinkedIn.</w:t>
      </w:r>
      <w:r w:rsidRPr="0098633D">
        <w:rPr>
          <w:rFonts w:ascii="Times New Roman" w:hAnsi="Times New Roman" w:cs="Times New Roman"/>
        </w:rPr>
        <w:t xml:space="preserve"> Available at: </w:t>
      </w:r>
      <w:hyperlink r:id="rId7" w:tgtFrame="_blank" w:history="1">
        <w:r w:rsidRPr="0098633D">
          <w:rPr>
            <w:rStyle w:val="a6"/>
            <w:rFonts w:ascii="Times New Roman" w:hAnsi="Times New Roman" w:cs="Times New Roman"/>
          </w:rPr>
          <w:t>https://www.linkedin.com/pulse/role-localization-expanding-south-korean-market-2globalmarkets-u8aoc/</w:t>
        </w:r>
      </w:hyperlink>
      <w:r w:rsidRPr="0098633D">
        <w:rPr>
          <w:rFonts w:ascii="Times New Roman" w:hAnsi="Times New Roman" w:cs="Times New Roman"/>
        </w:rPr>
        <w:t xml:space="preserve"> (Accessed: 06 December 2024).</w:t>
      </w:r>
      <w:r w:rsidRPr="0098633D">
        <w:rPr>
          <w:rFonts w:ascii="Times New Roman" w:hAnsi="Times New Roman" w:cs="Times New Roman"/>
          <w:lang w:val="en-US"/>
        </w:rPr>
        <w:t> </w:t>
      </w:r>
    </w:p>
    <w:p w14:paraId="61E3F344" w14:textId="77777777" w:rsidR="007D3908" w:rsidRPr="0098633D" w:rsidRDefault="007D3908" w:rsidP="002B1981">
      <w:pPr>
        <w:numPr>
          <w:ilvl w:val="0"/>
          <w:numId w:val="30"/>
        </w:numPr>
        <w:jc w:val="both"/>
        <w:rPr>
          <w:rFonts w:ascii="Times New Roman" w:hAnsi="Times New Roman" w:cs="Times New Roman"/>
          <w:lang w:val="en-US"/>
        </w:rPr>
      </w:pPr>
      <w:r w:rsidRPr="0098633D">
        <w:rPr>
          <w:rFonts w:ascii="Times New Roman" w:hAnsi="Times New Roman" w:cs="Times New Roman"/>
        </w:rPr>
        <w:t xml:space="preserve">Admin, I. (2022) How the Paul Smith brand conquered Japan – with a rubber chicken, Robertson Languages. Available at: </w:t>
      </w:r>
      <w:hyperlink r:id="rId8" w:tgtFrame="_blank" w:history="1">
        <w:r w:rsidRPr="0098633D">
          <w:rPr>
            <w:rStyle w:val="a6"/>
            <w:rFonts w:ascii="Times New Roman" w:hAnsi="Times New Roman" w:cs="Times New Roman"/>
          </w:rPr>
          <w:t>https://www.robertsonlanguages.com/how-a-rubber-chicken-helped-paul-smith-conquer-japan/</w:t>
        </w:r>
      </w:hyperlink>
      <w:r w:rsidRPr="0098633D">
        <w:rPr>
          <w:rFonts w:ascii="Times New Roman" w:hAnsi="Times New Roman" w:cs="Times New Roman"/>
        </w:rPr>
        <w:t xml:space="preserve"> (Accessed: 06 December 2024).</w:t>
      </w:r>
      <w:r w:rsidRPr="0098633D">
        <w:rPr>
          <w:rFonts w:ascii="Times New Roman" w:hAnsi="Times New Roman" w:cs="Times New Roman"/>
          <w:lang w:val="en-US"/>
        </w:rPr>
        <w:t> </w:t>
      </w:r>
    </w:p>
    <w:p w14:paraId="00F873A4" w14:textId="77777777" w:rsidR="007D3908" w:rsidRPr="0098633D" w:rsidRDefault="007D3908" w:rsidP="002B1981">
      <w:pPr>
        <w:numPr>
          <w:ilvl w:val="0"/>
          <w:numId w:val="30"/>
        </w:numPr>
        <w:jc w:val="both"/>
        <w:rPr>
          <w:rFonts w:ascii="Times New Roman" w:hAnsi="Times New Roman" w:cs="Times New Roman"/>
          <w:lang w:val="en-US"/>
        </w:rPr>
      </w:pPr>
      <w:r w:rsidRPr="0098633D">
        <w:rPr>
          <w:rFonts w:ascii="Times New Roman" w:hAnsi="Times New Roman" w:cs="Times New Roman"/>
        </w:rPr>
        <w:t xml:space="preserve">Bruno (2023). </w:t>
      </w:r>
      <w:r w:rsidRPr="0098633D">
        <w:rPr>
          <w:rFonts w:ascii="Times New Roman" w:hAnsi="Times New Roman" w:cs="Times New Roman"/>
          <w:i/>
          <w:iCs/>
        </w:rPr>
        <w:t>Are There Big Differences Between Marketing Strategy in Western vs China Marketing?</w:t>
      </w:r>
      <w:r w:rsidRPr="0098633D">
        <w:rPr>
          <w:rFonts w:ascii="Times New Roman" w:hAnsi="Times New Roman" w:cs="Times New Roman"/>
        </w:rPr>
        <w:t xml:space="preserve"> [online] codedesign.org. Available at: </w:t>
      </w:r>
      <w:hyperlink r:id="rId9" w:tgtFrame="_blank" w:history="1">
        <w:r w:rsidRPr="0098633D">
          <w:rPr>
            <w:rStyle w:val="a6"/>
            <w:rFonts w:ascii="Times New Roman" w:hAnsi="Times New Roman" w:cs="Times New Roman"/>
          </w:rPr>
          <w:t>https://codedesign.org/are-there-big-differences-between-marketing-strategy-western-vs-china-marketing</w:t>
        </w:r>
      </w:hyperlink>
      <w:r w:rsidRPr="0098633D">
        <w:rPr>
          <w:rFonts w:ascii="Times New Roman" w:hAnsi="Times New Roman" w:cs="Times New Roman"/>
        </w:rPr>
        <w:t xml:space="preserve"> [Accessed 7 Dec. 2024].</w:t>
      </w:r>
      <w:r w:rsidRPr="0098633D">
        <w:rPr>
          <w:rFonts w:ascii="Times New Roman" w:hAnsi="Times New Roman" w:cs="Times New Roman"/>
          <w:lang w:val="en-US"/>
        </w:rPr>
        <w:t> </w:t>
      </w:r>
    </w:p>
    <w:p w14:paraId="5678F853" w14:textId="77777777" w:rsidR="007D3908" w:rsidRPr="0098633D" w:rsidRDefault="007D3908" w:rsidP="002B1981">
      <w:pPr>
        <w:numPr>
          <w:ilvl w:val="0"/>
          <w:numId w:val="30"/>
        </w:numPr>
        <w:jc w:val="both"/>
        <w:rPr>
          <w:rFonts w:ascii="Times New Roman" w:hAnsi="Times New Roman" w:cs="Times New Roman"/>
          <w:lang w:val="en-US"/>
        </w:rPr>
      </w:pPr>
      <w:r w:rsidRPr="0098633D">
        <w:rPr>
          <w:rFonts w:ascii="Times New Roman" w:hAnsi="Times New Roman" w:cs="Times New Roman"/>
        </w:rPr>
        <w:t xml:space="preserve">Chávez, T.S. (2023). </w:t>
      </w:r>
      <w:r w:rsidRPr="0098633D">
        <w:rPr>
          <w:rFonts w:ascii="Times New Roman" w:hAnsi="Times New Roman" w:cs="Times New Roman"/>
          <w:i/>
          <w:iCs/>
        </w:rPr>
        <w:t>Enhancing Workplace Diversity with Cultural Awareness Training</w:t>
      </w:r>
      <w:r w:rsidRPr="0098633D">
        <w:rPr>
          <w:rFonts w:ascii="Times New Roman" w:hAnsi="Times New Roman" w:cs="Times New Roman"/>
        </w:rPr>
        <w:t xml:space="preserve">. [online] Medium. Available at: </w:t>
      </w:r>
      <w:hyperlink r:id="rId10" w:tgtFrame="_blank" w:history="1">
        <w:r w:rsidRPr="0098633D">
          <w:rPr>
            <w:rStyle w:val="a6"/>
            <w:rFonts w:ascii="Times New Roman" w:hAnsi="Times New Roman" w:cs="Times New Roman"/>
          </w:rPr>
          <w:t>https://tanjafromnuminos.medium.com/enhancing-workplace-diversity-with-cultural-awareness-training-f90127a7b6c8</w:t>
        </w:r>
      </w:hyperlink>
      <w:r w:rsidRPr="0098633D">
        <w:rPr>
          <w:rFonts w:ascii="Times New Roman" w:hAnsi="Times New Roman" w:cs="Times New Roman"/>
        </w:rPr>
        <w:t xml:space="preserve"> [Accessed 7 Dec. 2024].</w:t>
      </w:r>
      <w:r w:rsidRPr="0098633D">
        <w:rPr>
          <w:rFonts w:ascii="Times New Roman" w:hAnsi="Times New Roman" w:cs="Times New Roman"/>
          <w:lang w:val="en-US"/>
        </w:rPr>
        <w:t> </w:t>
      </w:r>
    </w:p>
    <w:p w14:paraId="79DB6643" w14:textId="77777777" w:rsidR="007D3908" w:rsidRPr="0098633D" w:rsidRDefault="007D3908" w:rsidP="002B1981">
      <w:pPr>
        <w:numPr>
          <w:ilvl w:val="0"/>
          <w:numId w:val="30"/>
        </w:numPr>
        <w:jc w:val="both"/>
        <w:rPr>
          <w:rFonts w:ascii="Times New Roman" w:hAnsi="Times New Roman" w:cs="Times New Roman"/>
          <w:lang w:val="en-US"/>
        </w:rPr>
      </w:pPr>
      <w:r w:rsidRPr="0098633D">
        <w:rPr>
          <w:rFonts w:ascii="Times New Roman" w:hAnsi="Times New Roman" w:cs="Times New Roman"/>
        </w:rPr>
        <w:t xml:space="preserve">Cross-cultural communication (no date) Berkeley Exec Ed. Available at: </w:t>
      </w:r>
      <w:hyperlink r:id="rId11" w:tgtFrame="_blank" w:history="1">
        <w:r w:rsidRPr="0098633D">
          <w:rPr>
            <w:rStyle w:val="a6"/>
            <w:rFonts w:ascii="Times New Roman" w:hAnsi="Times New Roman" w:cs="Times New Roman"/>
          </w:rPr>
          <w:t>https://executive.berkeley.edu/thought-leadership/blog/cross-cultural-communication</w:t>
        </w:r>
      </w:hyperlink>
      <w:r w:rsidRPr="0098633D">
        <w:rPr>
          <w:rFonts w:ascii="Times New Roman" w:hAnsi="Times New Roman" w:cs="Times New Roman"/>
        </w:rPr>
        <w:t xml:space="preserve"> (Accessed: 06 December 2024).</w:t>
      </w:r>
      <w:r w:rsidRPr="0098633D">
        <w:rPr>
          <w:rFonts w:ascii="Times New Roman" w:hAnsi="Times New Roman" w:cs="Times New Roman"/>
          <w:lang w:val="en-US"/>
        </w:rPr>
        <w:t> </w:t>
      </w:r>
    </w:p>
    <w:p w14:paraId="70EF0309" w14:textId="77777777" w:rsidR="007D3908" w:rsidRPr="0098633D" w:rsidRDefault="007D3908" w:rsidP="002B1981">
      <w:pPr>
        <w:numPr>
          <w:ilvl w:val="0"/>
          <w:numId w:val="30"/>
        </w:numPr>
        <w:jc w:val="both"/>
        <w:rPr>
          <w:rFonts w:ascii="Times New Roman" w:hAnsi="Times New Roman" w:cs="Times New Roman"/>
          <w:lang w:val="en-US"/>
        </w:rPr>
      </w:pPr>
      <w:proofErr w:type="spellStart"/>
      <w:r w:rsidRPr="0098633D">
        <w:rPr>
          <w:rFonts w:ascii="Times New Roman" w:hAnsi="Times New Roman" w:cs="Times New Roman"/>
        </w:rPr>
        <w:t>Daxue_Writing</w:t>
      </w:r>
      <w:proofErr w:type="spellEnd"/>
      <w:r w:rsidRPr="0098633D">
        <w:rPr>
          <w:rFonts w:ascii="Times New Roman" w:hAnsi="Times New Roman" w:cs="Times New Roman"/>
        </w:rPr>
        <w:t xml:space="preserve"> (2023) Nike in Korea: Fusing Digital and physical to engage consumers, </w:t>
      </w:r>
      <w:proofErr w:type="spellStart"/>
      <w:r w:rsidRPr="0098633D">
        <w:rPr>
          <w:rFonts w:ascii="Times New Roman" w:hAnsi="Times New Roman" w:cs="Times New Roman"/>
        </w:rPr>
        <w:t>Daxue</w:t>
      </w:r>
      <w:proofErr w:type="spellEnd"/>
      <w:r w:rsidRPr="0098633D">
        <w:rPr>
          <w:rFonts w:ascii="Times New Roman" w:hAnsi="Times New Roman" w:cs="Times New Roman"/>
        </w:rPr>
        <w:t xml:space="preserve"> Consulting - Market Research and Consulting China. Available at: </w:t>
      </w:r>
      <w:hyperlink r:id="rId12" w:tgtFrame="_blank" w:history="1">
        <w:r w:rsidRPr="0098633D">
          <w:rPr>
            <w:rStyle w:val="a6"/>
            <w:rFonts w:ascii="Times New Roman" w:hAnsi="Times New Roman" w:cs="Times New Roman"/>
          </w:rPr>
          <w:t>https://daxueconsulting.com/nike-in-korea/</w:t>
        </w:r>
      </w:hyperlink>
      <w:r w:rsidRPr="0098633D">
        <w:rPr>
          <w:rFonts w:ascii="Times New Roman" w:hAnsi="Times New Roman" w:cs="Times New Roman"/>
        </w:rPr>
        <w:t xml:space="preserve"> (Accessed: 06 December 2024).</w:t>
      </w:r>
      <w:r w:rsidRPr="0098633D">
        <w:rPr>
          <w:rFonts w:ascii="Times New Roman" w:hAnsi="Times New Roman" w:cs="Times New Roman"/>
          <w:lang w:val="en-US"/>
        </w:rPr>
        <w:t> </w:t>
      </w:r>
    </w:p>
    <w:p w14:paraId="1C546349" w14:textId="77777777" w:rsidR="007D3908" w:rsidRPr="0098633D" w:rsidRDefault="007D3908" w:rsidP="002B1981">
      <w:pPr>
        <w:numPr>
          <w:ilvl w:val="0"/>
          <w:numId w:val="30"/>
        </w:numPr>
        <w:jc w:val="both"/>
        <w:rPr>
          <w:rFonts w:ascii="Times New Roman" w:hAnsi="Times New Roman" w:cs="Times New Roman"/>
          <w:lang w:val="en-US"/>
        </w:rPr>
      </w:pPr>
      <w:proofErr w:type="spellStart"/>
      <w:r w:rsidRPr="0098633D">
        <w:rPr>
          <w:rFonts w:ascii="Times New Roman" w:hAnsi="Times New Roman" w:cs="Times New Roman"/>
        </w:rPr>
        <w:t>Erfan</w:t>
      </w:r>
      <w:proofErr w:type="spellEnd"/>
      <w:r w:rsidRPr="0098633D">
        <w:rPr>
          <w:rFonts w:ascii="Times New Roman" w:hAnsi="Times New Roman" w:cs="Times New Roman"/>
        </w:rPr>
        <w:t xml:space="preserve">, M., (2024). The Impact of Cross-Cultural Management on Global Collaboration and Performance. Advances in Human Resource Management Research [online], 2(2), pp.102-112. Available at: </w:t>
      </w:r>
      <w:hyperlink r:id="rId13" w:tgtFrame="_blank" w:history="1">
        <w:r w:rsidRPr="0098633D">
          <w:rPr>
            <w:rStyle w:val="a6"/>
            <w:rFonts w:ascii="Times New Roman" w:hAnsi="Times New Roman" w:cs="Times New Roman"/>
          </w:rPr>
          <w:t>https://doi.org/10.60079/ahrmr.v2i2.261</w:t>
        </w:r>
      </w:hyperlink>
      <w:r w:rsidRPr="0098633D">
        <w:rPr>
          <w:rFonts w:ascii="Times New Roman" w:hAnsi="Times New Roman" w:cs="Times New Roman"/>
        </w:rPr>
        <w:t xml:space="preserve"> [Accessed 7 December 2024].</w:t>
      </w:r>
      <w:r w:rsidRPr="0098633D">
        <w:rPr>
          <w:rFonts w:ascii="Times New Roman" w:hAnsi="Times New Roman" w:cs="Times New Roman"/>
          <w:lang w:val="en-US"/>
        </w:rPr>
        <w:t> </w:t>
      </w:r>
    </w:p>
    <w:p w14:paraId="6C71BA76" w14:textId="77777777" w:rsidR="007D3908" w:rsidRPr="0098633D" w:rsidRDefault="007D3908" w:rsidP="002B1981">
      <w:pPr>
        <w:numPr>
          <w:ilvl w:val="0"/>
          <w:numId w:val="30"/>
        </w:numPr>
        <w:jc w:val="both"/>
        <w:rPr>
          <w:rFonts w:ascii="Times New Roman" w:hAnsi="Times New Roman" w:cs="Times New Roman"/>
          <w:lang w:val="en-US"/>
        </w:rPr>
      </w:pPr>
      <w:r w:rsidRPr="0098633D">
        <w:rPr>
          <w:rFonts w:ascii="Times New Roman" w:hAnsi="Times New Roman" w:cs="Times New Roman"/>
        </w:rPr>
        <w:t xml:space="preserve">Gao, X., Han, J., Jin, Z. and Su, Z. (2022). Cross-Cultural Advertising Marketing Strategies of Multinational Companies — Nike for Example. Journal of Economics, Business and Management, 10(2), pp.133–139. </w:t>
      </w:r>
      <w:proofErr w:type="gramStart"/>
      <w:r w:rsidRPr="0098633D">
        <w:rPr>
          <w:rFonts w:ascii="Times New Roman" w:hAnsi="Times New Roman" w:cs="Times New Roman"/>
        </w:rPr>
        <w:t>doi:https://doi.org/10.18178/joebm.2022.10.2.687</w:t>
      </w:r>
      <w:proofErr w:type="gramEnd"/>
      <w:r w:rsidRPr="0098633D">
        <w:rPr>
          <w:rFonts w:ascii="Times New Roman" w:hAnsi="Times New Roman" w:cs="Times New Roman"/>
        </w:rPr>
        <w:t>.</w:t>
      </w:r>
      <w:r w:rsidRPr="0098633D">
        <w:rPr>
          <w:rFonts w:ascii="Times New Roman" w:hAnsi="Times New Roman" w:cs="Times New Roman"/>
          <w:lang w:val="en-US"/>
        </w:rPr>
        <w:t> </w:t>
      </w:r>
    </w:p>
    <w:p w14:paraId="620B43FD" w14:textId="77777777" w:rsidR="007D3908" w:rsidRPr="0098633D" w:rsidRDefault="007D3908" w:rsidP="002B1981">
      <w:pPr>
        <w:numPr>
          <w:ilvl w:val="0"/>
          <w:numId w:val="30"/>
        </w:numPr>
        <w:jc w:val="both"/>
        <w:rPr>
          <w:rFonts w:ascii="Times New Roman" w:hAnsi="Times New Roman" w:cs="Times New Roman"/>
          <w:lang w:val="en-US"/>
        </w:rPr>
      </w:pPr>
      <w:proofErr w:type="spellStart"/>
      <w:r w:rsidRPr="0098633D">
        <w:rPr>
          <w:rFonts w:ascii="Times New Roman" w:hAnsi="Times New Roman" w:cs="Times New Roman"/>
        </w:rPr>
        <w:t>Jangid</w:t>
      </w:r>
      <w:proofErr w:type="spellEnd"/>
      <w:r w:rsidRPr="0098633D">
        <w:rPr>
          <w:rFonts w:ascii="Times New Roman" w:hAnsi="Times New Roman" w:cs="Times New Roman"/>
        </w:rPr>
        <w:t xml:space="preserve">, M. (2022). ZARA’S CASE STUDY -the Strategy of the Fast Fashion Pioneer the Strategy of the Fast Fashion Pioneer. [online] ResearchGate. Available at: </w:t>
      </w:r>
      <w:hyperlink r:id="rId14" w:tgtFrame="_blank" w:history="1">
        <w:r w:rsidRPr="0098633D">
          <w:rPr>
            <w:rStyle w:val="a6"/>
            <w:rFonts w:ascii="Times New Roman" w:hAnsi="Times New Roman" w:cs="Times New Roman"/>
          </w:rPr>
          <w:t>https://www.researchgate.net/publication/362568585_ZARA</w:t>
        </w:r>
      </w:hyperlink>
      <w:r w:rsidRPr="0098633D">
        <w:rPr>
          <w:rFonts w:ascii="Times New Roman" w:hAnsi="Times New Roman" w:cs="Times New Roman"/>
        </w:rPr>
        <w:t xml:space="preserve"> [Accessed 7 December 2024]</w:t>
      </w:r>
      <w:r w:rsidRPr="0098633D">
        <w:rPr>
          <w:rFonts w:ascii="Times New Roman" w:hAnsi="Times New Roman" w:cs="Times New Roman"/>
          <w:lang w:val="en-US"/>
        </w:rPr>
        <w:t> </w:t>
      </w:r>
    </w:p>
    <w:p w14:paraId="653C3C2A" w14:textId="77777777" w:rsidR="007D3908" w:rsidRPr="0098633D" w:rsidRDefault="007D3908" w:rsidP="002B1981">
      <w:pPr>
        <w:numPr>
          <w:ilvl w:val="0"/>
          <w:numId w:val="30"/>
        </w:numPr>
        <w:jc w:val="both"/>
        <w:rPr>
          <w:rFonts w:ascii="Times New Roman" w:hAnsi="Times New Roman" w:cs="Times New Roman"/>
          <w:lang w:val="en-US"/>
        </w:rPr>
      </w:pPr>
      <w:r w:rsidRPr="0098633D">
        <w:rPr>
          <w:rFonts w:ascii="Times New Roman" w:hAnsi="Times New Roman" w:cs="Times New Roman"/>
        </w:rPr>
        <w:t xml:space="preserve">Japan, A.L. (2024) Nike’s extraordinary success strategy in Korea: Business secrets from an outlandish perspective, ABITA LLC&amp;MARKETING JAPAN. Available at: </w:t>
      </w:r>
      <w:hyperlink r:id="rId15" w:tgtFrame="_blank" w:history="1">
        <w:r w:rsidRPr="0098633D">
          <w:rPr>
            <w:rStyle w:val="a6"/>
            <w:rFonts w:ascii="Times New Roman" w:hAnsi="Times New Roman" w:cs="Times New Roman"/>
          </w:rPr>
          <w:t>https://1xmarketing.com/news/en/world-marketing-diary-240909071052/</w:t>
        </w:r>
      </w:hyperlink>
      <w:r w:rsidRPr="0098633D">
        <w:rPr>
          <w:rFonts w:ascii="Times New Roman" w:hAnsi="Times New Roman" w:cs="Times New Roman"/>
        </w:rPr>
        <w:t xml:space="preserve"> (Accessed: 06 December 2024).</w:t>
      </w:r>
      <w:r w:rsidRPr="0098633D">
        <w:rPr>
          <w:rFonts w:ascii="Times New Roman" w:hAnsi="Times New Roman" w:cs="Times New Roman"/>
          <w:lang w:val="en-US"/>
        </w:rPr>
        <w:t> </w:t>
      </w:r>
    </w:p>
    <w:p w14:paraId="52DD0FBE" w14:textId="77777777" w:rsidR="007D3908" w:rsidRPr="0098633D" w:rsidRDefault="007D3908" w:rsidP="002B1981">
      <w:pPr>
        <w:numPr>
          <w:ilvl w:val="0"/>
          <w:numId w:val="30"/>
        </w:numPr>
        <w:jc w:val="both"/>
        <w:rPr>
          <w:rFonts w:ascii="Times New Roman" w:hAnsi="Times New Roman" w:cs="Times New Roman"/>
          <w:lang w:val="en-US"/>
        </w:rPr>
      </w:pPr>
      <w:r w:rsidRPr="0098633D">
        <w:rPr>
          <w:rFonts w:ascii="Times New Roman" w:hAnsi="Times New Roman" w:cs="Times New Roman"/>
        </w:rPr>
        <w:t xml:space="preserve">karimseif (2024). </w:t>
      </w:r>
      <w:r w:rsidRPr="0098633D">
        <w:rPr>
          <w:rFonts w:ascii="Times New Roman" w:hAnsi="Times New Roman" w:cs="Times New Roman"/>
          <w:i/>
          <w:iCs/>
        </w:rPr>
        <w:t xml:space="preserve">Crucial Insights into Business Culture in Asia | </w:t>
      </w:r>
      <w:proofErr w:type="spellStart"/>
      <w:r w:rsidRPr="0098633D">
        <w:rPr>
          <w:rFonts w:ascii="Times New Roman" w:hAnsi="Times New Roman" w:cs="Times New Roman"/>
          <w:i/>
          <w:iCs/>
        </w:rPr>
        <w:t>Pollion</w:t>
      </w:r>
      <w:proofErr w:type="spellEnd"/>
      <w:r w:rsidRPr="0098633D">
        <w:rPr>
          <w:rFonts w:ascii="Times New Roman" w:hAnsi="Times New Roman" w:cs="Times New Roman"/>
        </w:rPr>
        <w:t xml:space="preserve">. [online] </w:t>
      </w:r>
      <w:proofErr w:type="spellStart"/>
      <w:r w:rsidRPr="0098633D">
        <w:rPr>
          <w:rFonts w:ascii="Times New Roman" w:hAnsi="Times New Roman" w:cs="Times New Roman"/>
        </w:rPr>
        <w:t>Pollion</w:t>
      </w:r>
      <w:proofErr w:type="spellEnd"/>
      <w:r w:rsidRPr="0098633D">
        <w:rPr>
          <w:rFonts w:ascii="Times New Roman" w:hAnsi="Times New Roman" w:cs="Times New Roman"/>
        </w:rPr>
        <w:t xml:space="preserve">. Available at: </w:t>
      </w:r>
      <w:hyperlink r:id="rId16" w:tgtFrame="_blank" w:history="1">
        <w:r w:rsidRPr="0098633D">
          <w:rPr>
            <w:rStyle w:val="a6"/>
            <w:rFonts w:ascii="Times New Roman" w:hAnsi="Times New Roman" w:cs="Times New Roman"/>
          </w:rPr>
          <w:t>https://pollion.net/business-culture-in-asia/</w:t>
        </w:r>
      </w:hyperlink>
      <w:r w:rsidRPr="0098633D">
        <w:rPr>
          <w:rFonts w:ascii="Times New Roman" w:hAnsi="Times New Roman" w:cs="Times New Roman"/>
        </w:rPr>
        <w:t xml:space="preserve"> [Accessed 7 Dec. 2024].</w:t>
      </w:r>
      <w:r w:rsidRPr="0098633D">
        <w:rPr>
          <w:rFonts w:ascii="Times New Roman" w:hAnsi="Times New Roman" w:cs="Times New Roman"/>
          <w:lang w:val="en-US"/>
        </w:rPr>
        <w:t> </w:t>
      </w:r>
    </w:p>
    <w:p w14:paraId="05B1C8DD" w14:textId="77777777" w:rsidR="007D3908" w:rsidRPr="0098633D" w:rsidRDefault="007D3908" w:rsidP="002B1981">
      <w:pPr>
        <w:numPr>
          <w:ilvl w:val="0"/>
          <w:numId w:val="30"/>
        </w:numPr>
        <w:jc w:val="both"/>
        <w:rPr>
          <w:rFonts w:ascii="Times New Roman" w:hAnsi="Times New Roman" w:cs="Times New Roman"/>
          <w:lang w:val="en-US"/>
        </w:rPr>
      </w:pPr>
      <w:r w:rsidRPr="0098633D">
        <w:rPr>
          <w:rFonts w:ascii="Times New Roman" w:hAnsi="Times New Roman" w:cs="Times New Roman"/>
        </w:rPr>
        <w:t>Li, Y., Ni, N. and Yan, N. (2021) 'The Luxury Brand Transcultural Strategies in Contemporary Society - Take Louis Vuitton as an Example', Proceedings of the 2021 International Conference on Public Relations and Social Sciences (ICPRSS 2021), pp. 737–742.</w:t>
      </w:r>
      <w:r w:rsidRPr="0098633D">
        <w:rPr>
          <w:rFonts w:ascii="Times New Roman" w:hAnsi="Times New Roman" w:cs="Times New Roman"/>
          <w:lang w:val="en-US"/>
        </w:rPr>
        <w:t> </w:t>
      </w:r>
    </w:p>
    <w:p w14:paraId="10737BCA" w14:textId="77777777" w:rsidR="007D3908" w:rsidRPr="0098633D" w:rsidRDefault="007D3908" w:rsidP="002B1981">
      <w:pPr>
        <w:numPr>
          <w:ilvl w:val="0"/>
          <w:numId w:val="30"/>
        </w:numPr>
        <w:jc w:val="both"/>
        <w:rPr>
          <w:rFonts w:ascii="Times New Roman" w:hAnsi="Times New Roman" w:cs="Times New Roman"/>
          <w:lang w:val="en-US"/>
        </w:rPr>
      </w:pPr>
      <w:r w:rsidRPr="0098633D">
        <w:rPr>
          <w:rFonts w:ascii="Times New Roman" w:hAnsi="Times New Roman" w:cs="Times New Roman"/>
        </w:rPr>
        <w:t xml:space="preserve">Liu, S., Huang, Y. and Pan, Q. (2024). Analyzing the Strategic Impact of Zara’s Branding Strategies on Consumer Engagement and Market Position. SHS Web of Conferences, 185, p.03018. </w:t>
      </w:r>
      <w:proofErr w:type="gramStart"/>
      <w:r w:rsidRPr="0098633D">
        <w:rPr>
          <w:rFonts w:ascii="Times New Roman" w:hAnsi="Times New Roman" w:cs="Times New Roman"/>
        </w:rPr>
        <w:t>doi:https://doi.org/10.1051/shsconf/202418503018</w:t>
      </w:r>
      <w:proofErr w:type="gramEnd"/>
      <w:r w:rsidRPr="0098633D">
        <w:rPr>
          <w:rFonts w:ascii="Times New Roman" w:hAnsi="Times New Roman" w:cs="Times New Roman"/>
        </w:rPr>
        <w:t>.</w:t>
      </w:r>
      <w:r w:rsidRPr="0098633D">
        <w:rPr>
          <w:rFonts w:ascii="Times New Roman" w:hAnsi="Times New Roman" w:cs="Times New Roman"/>
          <w:lang w:val="en-US"/>
        </w:rPr>
        <w:t> </w:t>
      </w:r>
    </w:p>
    <w:p w14:paraId="39609C05" w14:textId="77777777" w:rsidR="007D3908" w:rsidRPr="0098633D" w:rsidRDefault="007D3908" w:rsidP="002B1981">
      <w:pPr>
        <w:numPr>
          <w:ilvl w:val="0"/>
          <w:numId w:val="30"/>
        </w:numPr>
        <w:jc w:val="both"/>
        <w:rPr>
          <w:rFonts w:ascii="Times New Roman" w:hAnsi="Times New Roman" w:cs="Times New Roman"/>
          <w:lang w:val="en-US"/>
        </w:rPr>
      </w:pPr>
      <w:r w:rsidRPr="0098633D">
        <w:rPr>
          <w:rFonts w:ascii="Times New Roman" w:hAnsi="Times New Roman" w:cs="Times New Roman"/>
        </w:rPr>
        <w:lastRenderedPageBreak/>
        <w:t xml:space="preserve">Liu, X. (2024). Effective Strategies for Cross-Cultural Business Negotiations. International Journal of Global Economics and Management, 3(3), pp.189–199. </w:t>
      </w:r>
      <w:proofErr w:type="gramStart"/>
      <w:r w:rsidRPr="0098633D">
        <w:rPr>
          <w:rFonts w:ascii="Times New Roman" w:hAnsi="Times New Roman" w:cs="Times New Roman"/>
        </w:rPr>
        <w:t>doi:https://doi.org/10.62051/ijgem.v3n3.24</w:t>
      </w:r>
      <w:proofErr w:type="gramEnd"/>
      <w:r w:rsidRPr="0098633D">
        <w:rPr>
          <w:rFonts w:ascii="Times New Roman" w:hAnsi="Times New Roman" w:cs="Times New Roman"/>
        </w:rPr>
        <w:t>.</w:t>
      </w:r>
      <w:r w:rsidRPr="0098633D">
        <w:rPr>
          <w:rFonts w:ascii="Times New Roman" w:hAnsi="Times New Roman" w:cs="Times New Roman"/>
          <w:lang w:val="en-US"/>
        </w:rPr>
        <w:t> </w:t>
      </w:r>
    </w:p>
    <w:p w14:paraId="4A4E4907" w14:textId="77777777" w:rsidR="007D3908" w:rsidRPr="0098633D" w:rsidRDefault="007D3908" w:rsidP="002B1981">
      <w:pPr>
        <w:numPr>
          <w:ilvl w:val="0"/>
          <w:numId w:val="30"/>
        </w:numPr>
        <w:jc w:val="both"/>
        <w:rPr>
          <w:rFonts w:ascii="Times New Roman" w:hAnsi="Times New Roman" w:cs="Times New Roman"/>
          <w:lang w:val="en-US"/>
        </w:rPr>
      </w:pPr>
      <w:r w:rsidRPr="0098633D">
        <w:rPr>
          <w:rFonts w:ascii="Times New Roman" w:hAnsi="Times New Roman" w:cs="Times New Roman"/>
        </w:rPr>
        <w:t xml:space="preserve">People Management (2023) How can you build trust across cultures and promote inclusion in a global </w:t>
      </w:r>
      <w:proofErr w:type="gramStart"/>
      <w:r w:rsidRPr="0098633D">
        <w:rPr>
          <w:rFonts w:ascii="Times New Roman" w:hAnsi="Times New Roman" w:cs="Times New Roman"/>
        </w:rPr>
        <w:t>organization?,</w:t>
      </w:r>
      <w:proofErr w:type="gramEnd"/>
      <w:r w:rsidRPr="0098633D">
        <w:rPr>
          <w:rFonts w:ascii="Times New Roman" w:hAnsi="Times New Roman" w:cs="Times New Roman"/>
        </w:rPr>
        <w:t xml:space="preserve"> How to Build Trust Across Cultures and Promote Inclusion. Available at: </w:t>
      </w:r>
      <w:hyperlink r:id="rId17" w:tgtFrame="_blank" w:history="1">
        <w:r w:rsidRPr="0098633D">
          <w:rPr>
            <w:rStyle w:val="a6"/>
            <w:rFonts w:ascii="Times New Roman" w:hAnsi="Times New Roman" w:cs="Times New Roman"/>
          </w:rPr>
          <w:t>https://www.linkedin.com/advice/3/how-can-you-build-trust-across-cultures-promote-ja5qf</w:t>
        </w:r>
      </w:hyperlink>
      <w:r w:rsidRPr="0098633D">
        <w:rPr>
          <w:rFonts w:ascii="Times New Roman" w:hAnsi="Times New Roman" w:cs="Times New Roman"/>
        </w:rPr>
        <w:t xml:space="preserve"> (Accessed: 06 December 2024).</w:t>
      </w:r>
      <w:r w:rsidRPr="0098633D">
        <w:rPr>
          <w:rFonts w:ascii="Times New Roman" w:hAnsi="Times New Roman" w:cs="Times New Roman"/>
          <w:lang w:val="en-US"/>
        </w:rPr>
        <w:t> </w:t>
      </w:r>
    </w:p>
    <w:p w14:paraId="385469E2" w14:textId="77777777" w:rsidR="007D3908" w:rsidRPr="0098633D" w:rsidRDefault="007D3908" w:rsidP="002B1981">
      <w:pPr>
        <w:numPr>
          <w:ilvl w:val="0"/>
          <w:numId w:val="30"/>
        </w:numPr>
        <w:jc w:val="both"/>
        <w:rPr>
          <w:rFonts w:ascii="Times New Roman" w:hAnsi="Times New Roman" w:cs="Times New Roman"/>
          <w:lang w:val="en-US"/>
        </w:rPr>
      </w:pPr>
      <w:r w:rsidRPr="0098633D">
        <w:rPr>
          <w:rFonts w:ascii="Times New Roman" w:hAnsi="Times New Roman" w:cs="Times New Roman"/>
        </w:rPr>
        <w:t xml:space="preserve">Pinto, A. (2024). LinkedIn. [online] Linkedin.com. Available at: </w:t>
      </w:r>
      <w:hyperlink r:id="rId18" w:tgtFrame="_blank" w:history="1">
        <w:r w:rsidRPr="0098633D">
          <w:rPr>
            <w:rStyle w:val="a6"/>
            <w:rFonts w:ascii="Times New Roman" w:hAnsi="Times New Roman" w:cs="Times New Roman"/>
          </w:rPr>
          <w:t>https://www.linkedin.com/pulse/cross-cultural-pmos-strategies-thriving-multicultural-americo-pinto-xarrf/</w:t>
        </w:r>
      </w:hyperlink>
      <w:r w:rsidRPr="0098633D">
        <w:rPr>
          <w:rFonts w:ascii="Times New Roman" w:hAnsi="Times New Roman" w:cs="Times New Roman"/>
        </w:rPr>
        <w:t xml:space="preserve"> [Accessed 7 Dec. 2024].</w:t>
      </w:r>
      <w:r w:rsidRPr="0098633D">
        <w:rPr>
          <w:rFonts w:ascii="Times New Roman" w:hAnsi="Times New Roman" w:cs="Times New Roman"/>
          <w:lang w:val="en-US"/>
        </w:rPr>
        <w:t> </w:t>
      </w:r>
    </w:p>
    <w:p w14:paraId="196EE2DD" w14:textId="77777777" w:rsidR="007D3908" w:rsidRPr="0098633D" w:rsidRDefault="007D3908" w:rsidP="002B1981">
      <w:pPr>
        <w:numPr>
          <w:ilvl w:val="0"/>
          <w:numId w:val="30"/>
        </w:numPr>
        <w:jc w:val="both"/>
        <w:rPr>
          <w:rFonts w:ascii="Times New Roman" w:hAnsi="Times New Roman" w:cs="Times New Roman"/>
          <w:lang w:val="en-US"/>
        </w:rPr>
      </w:pPr>
      <w:r w:rsidRPr="0098633D">
        <w:rPr>
          <w:rFonts w:ascii="Times New Roman" w:hAnsi="Times New Roman" w:cs="Times New Roman"/>
        </w:rPr>
        <w:t xml:space="preserve">Ruan, T., Sang, D., and Zeng, Q. (2022) </w:t>
      </w:r>
      <w:r w:rsidRPr="0098633D">
        <w:rPr>
          <w:rFonts w:ascii="Times New Roman" w:hAnsi="Times New Roman" w:cs="Times New Roman"/>
          <w:i/>
          <w:iCs/>
        </w:rPr>
        <w:t>Research on ZARA’s business environment and marketing strategies in China.</w:t>
      </w:r>
      <w:r w:rsidRPr="0098633D">
        <w:rPr>
          <w:rFonts w:ascii="Times New Roman" w:hAnsi="Times New Roman" w:cs="Times New Roman"/>
        </w:rPr>
        <w:t xml:space="preserve"> Proceedings of the 2022 2nd International Conference on Enterprise Management and Economic Development (ICEMED 2022), pp. 659-672, Advances in Economics, Business and Management Research, vol. 656.</w:t>
      </w:r>
      <w:r w:rsidRPr="0098633D">
        <w:rPr>
          <w:rFonts w:ascii="Times New Roman" w:hAnsi="Times New Roman" w:cs="Times New Roman"/>
          <w:lang w:val="en-US"/>
        </w:rPr>
        <w:t> </w:t>
      </w:r>
    </w:p>
    <w:p w14:paraId="4E01F101" w14:textId="77777777" w:rsidR="007D3908" w:rsidRPr="0098633D" w:rsidRDefault="007D3908" w:rsidP="002B1981">
      <w:pPr>
        <w:numPr>
          <w:ilvl w:val="0"/>
          <w:numId w:val="30"/>
        </w:numPr>
        <w:jc w:val="both"/>
        <w:rPr>
          <w:rFonts w:ascii="Times New Roman" w:hAnsi="Times New Roman" w:cs="Times New Roman"/>
          <w:lang w:val="en-US"/>
        </w:rPr>
      </w:pPr>
      <w:proofErr w:type="spellStart"/>
      <w:r w:rsidRPr="0098633D">
        <w:rPr>
          <w:rFonts w:ascii="Times New Roman" w:hAnsi="Times New Roman" w:cs="Times New Roman"/>
        </w:rPr>
        <w:t>Safitri</w:t>
      </w:r>
      <w:proofErr w:type="spellEnd"/>
      <w:r w:rsidRPr="0098633D">
        <w:rPr>
          <w:rFonts w:ascii="Times New Roman" w:hAnsi="Times New Roman" w:cs="Times New Roman"/>
        </w:rPr>
        <w:t xml:space="preserve">, G. (2024) Doing business with </w:t>
      </w:r>
      <w:proofErr w:type="spellStart"/>
      <w:r w:rsidRPr="0098633D">
        <w:rPr>
          <w:rFonts w:ascii="Times New Roman" w:hAnsi="Times New Roman" w:cs="Times New Roman"/>
        </w:rPr>
        <w:t>asia</w:t>
      </w:r>
      <w:proofErr w:type="spellEnd"/>
      <w:r w:rsidRPr="0098633D">
        <w:rPr>
          <w:rFonts w:ascii="Times New Roman" w:hAnsi="Times New Roman" w:cs="Times New Roman"/>
        </w:rPr>
        <w:t xml:space="preserve">: Etiquette and culture, Globally Cool. Available at: </w:t>
      </w:r>
      <w:hyperlink r:id="rId19" w:tgtFrame="_blank" w:history="1">
        <w:r w:rsidRPr="0098633D">
          <w:rPr>
            <w:rStyle w:val="a6"/>
            <w:rFonts w:ascii="Times New Roman" w:hAnsi="Times New Roman" w:cs="Times New Roman"/>
          </w:rPr>
          <w:t>https://globallycool.nl/2024/02/20/doing-business-with-asia-etiquette-and-culture/</w:t>
        </w:r>
      </w:hyperlink>
      <w:r w:rsidRPr="0098633D">
        <w:rPr>
          <w:rFonts w:ascii="Times New Roman" w:hAnsi="Times New Roman" w:cs="Times New Roman"/>
        </w:rPr>
        <w:t xml:space="preserve"> (Accessed: 06 December 2024).</w:t>
      </w:r>
      <w:r w:rsidRPr="0098633D">
        <w:rPr>
          <w:rFonts w:ascii="Times New Roman" w:hAnsi="Times New Roman" w:cs="Times New Roman"/>
          <w:lang w:val="en-US"/>
        </w:rPr>
        <w:t> </w:t>
      </w:r>
    </w:p>
    <w:p w14:paraId="3B87A076" w14:textId="77777777" w:rsidR="007D3908" w:rsidRPr="0098633D" w:rsidRDefault="007D3908" w:rsidP="002B1981">
      <w:pPr>
        <w:numPr>
          <w:ilvl w:val="0"/>
          <w:numId w:val="30"/>
        </w:numPr>
        <w:jc w:val="both"/>
        <w:rPr>
          <w:rFonts w:ascii="Times New Roman" w:hAnsi="Times New Roman" w:cs="Times New Roman"/>
          <w:lang w:val="en-US"/>
        </w:rPr>
      </w:pPr>
      <w:r w:rsidRPr="0098633D">
        <w:rPr>
          <w:rFonts w:ascii="Times New Roman" w:hAnsi="Times New Roman" w:cs="Times New Roman"/>
        </w:rPr>
        <w:t xml:space="preserve">Saunders, F. (2023). Rapid Communication The role of trust in international business relationships. Journal of Research in International Business and Management, 10(4), pp.1-02. </w:t>
      </w:r>
      <w:proofErr w:type="gramStart"/>
      <w:r w:rsidRPr="0098633D">
        <w:rPr>
          <w:rFonts w:ascii="Times New Roman" w:hAnsi="Times New Roman" w:cs="Times New Roman"/>
        </w:rPr>
        <w:t>doi:https://doi.org/10.14303/jribm.2023.030</w:t>
      </w:r>
      <w:proofErr w:type="gramEnd"/>
      <w:r w:rsidRPr="0098633D">
        <w:rPr>
          <w:rFonts w:ascii="Times New Roman" w:hAnsi="Times New Roman" w:cs="Times New Roman"/>
        </w:rPr>
        <w:t>.</w:t>
      </w:r>
      <w:r w:rsidRPr="0098633D">
        <w:rPr>
          <w:rFonts w:ascii="Times New Roman" w:hAnsi="Times New Roman" w:cs="Times New Roman"/>
          <w:lang w:val="en-US"/>
        </w:rPr>
        <w:t> </w:t>
      </w:r>
    </w:p>
    <w:p w14:paraId="5D239453" w14:textId="77777777" w:rsidR="007D3908" w:rsidRPr="0098633D" w:rsidRDefault="007D3908" w:rsidP="002B1981">
      <w:pPr>
        <w:numPr>
          <w:ilvl w:val="0"/>
          <w:numId w:val="30"/>
        </w:numPr>
        <w:jc w:val="both"/>
        <w:rPr>
          <w:rFonts w:ascii="Times New Roman" w:hAnsi="Times New Roman" w:cs="Times New Roman"/>
          <w:lang w:val="en-US"/>
        </w:rPr>
      </w:pPr>
      <w:r w:rsidRPr="0098633D">
        <w:rPr>
          <w:rFonts w:ascii="Times New Roman" w:hAnsi="Times New Roman" w:cs="Times New Roman"/>
        </w:rPr>
        <w:t xml:space="preserve">Saunders, F., (2023). The role of trust in international business relationships. Journal of Research in International Business and Management [online], 10(4), pp.01-02. Available at: </w:t>
      </w:r>
      <w:hyperlink r:id="rId20" w:tgtFrame="_blank" w:history="1">
        <w:r w:rsidRPr="0098633D">
          <w:rPr>
            <w:rStyle w:val="a6"/>
            <w:rFonts w:ascii="Times New Roman" w:hAnsi="Times New Roman" w:cs="Times New Roman"/>
          </w:rPr>
          <w:t>https://www.interesjournals.org/research-international-business-management.html</w:t>
        </w:r>
      </w:hyperlink>
      <w:r w:rsidRPr="0098633D">
        <w:rPr>
          <w:rFonts w:ascii="Times New Roman" w:hAnsi="Times New Roman" w:cs="Times New Roman"/>
        </w:rPr>
        <w:t xml:space="preserve"> [Accessed 7 December 2024]</w:t>
      </w:r>
      <w:r w:rsidRPr="0098633D">
        <w:rPr>
          <w:rFonts w:ascii="Times New Roman" w:hAnsi="Times New Roman" w:cs="Times New Roman"/>
          <w:lang w:val="en-US"/>
        </w:rPr>
        <w:t> </w:t>
      </w:r>
    </w:p>
    <w:p w14:paraId="38FE1C9A" w14:textId="77777777" w:rsidR="007D3908" w:rsidRPr="0098633D" w:rsidRDefault="007D3908" w:rsidP="002B1981">
      <w:pPr>
        <w:numPr>
          <w:ilvl w:val="0"/>
          <w:numId w:val="30"/>
        </w:numPr>
        <w:jc w:val="both"/>
        <w:rPr>
          <w:rFonts w:ascii="Times New Roman" w:hAnsi="Times New Roman" w:cs="Times New Roman"/>
          <w:lang w:val="en-US"/>
        </w:rPr>
      </w:pPr>
      <w:proofErr w:type="spellStart"/>
      <w:r w:rsidRPr="0098633D">
        <w:rPr>
          <w:rFonts w:ascii="Times New Roman" w:hAnsi="Times New Roman" w:cs="Times New Roman"/>
        </w:rPr>
        <w:t>Stenström</w:t>
      </w:r>
      <w:proofErr w:type="spellEnd"/>
      <w:r w:rsidRPr="0098633D">
        <w:rPr>
          <w:rFonts w:ascii="Times New Roman" w:hAnsi="Times New Roman" w:cs="Times New Roman"/>
        </w:rPr>
        <w:t>, T., Hansson, A. and Nakamura, R. (2023) What marketing practices do European low-priced and luxury fashion brands need to adapt to the Japanese market? Bachelor Thesis. Department of Business Administration, International Business, Spring.</w:t>
      </w:r>
      <w:r w:rsidRPr="0098633D">
        <w:rPr>
          <w:rFonts w:ascii="Times New Roman" w:hAnsi="Times New Roman" w:cs="Times New Roman"/>
          <w:lang w:val="en-US"/>
        </w:rPr>
        <w:t> </w:t>
      </w:r>
    </w:p>
    <w:p w14:paraId="079C21BB" w14:textId="77777777" w:rsidR="007D3908" w:rsidRPr="0098633D" w:rsidRDefault="007D3908" w:rsidP="002B1981">
      <w:pPr>
        <w:numPr>
          <w:ilvl w:val="0"/>
          <w:numId w:val="30"/>
        </w:numPr>
        <w:jc w:val="both"/>
        <w:rPr>
          <w:rFonts w:ascii="Times New Roman" w:hAnsi="Times New Roman" w:cs="Times New Roman"/>
          <w:lang w:val="en-US"/>
        </w:rPr>
      </w:pPr>
      <w:r w:rsidRPr="0098633D">
        <w:rPr>
          <w:rFonts w:ascii="Times New Roman" w:hAnsi="Times New Roman" w:cs="Times New Roman"/>
        </w:rPr>
        <w:t xml:space="preserve">Team, M.T.C. and Dublin, D.G.O. hailing from (2022) Trompenaars cultural dimensions - the 7 dimensions of culture, expert. Available at: </w:t>
      </w:r>
      <w:hyperlink r:id="rId21" w:tgtFrame="_blank" w:history="1">
        <w:r w:rsidRPr="0098633D">
          <w:rPr>
            <w:rStyle w:val="a6"/>
            <w:rFonts w:ascii="Times New Roman" w:hAnsi="Times New Roman" w:cs="Times New Roman"/>
          </w:rPr>
          <w:t>https://expertprogrammanagement.com/2017/10/trompenaars-cultural-dimensions/</w:t>
        </w:r>
      </w:hyperlink>
      <w:r w:rsidRPr="0098633D">
        <w:rPr>
          <w:rFonts w:ascii="Times New Roman" w:hAnsi="Times New Roman" w:cs="Times New Roman"/>
        </w:rPr>
        <w:t xml:space="preserve"> (Accessed: 06 December 2024).</w:t>
      </w:r>
      <w:r w:rsidRPr="0098633D">
        <w:rPr>
          <w:rFonts w:ascii="Times New Roman" w:hAnsi="Times New Roman" w:cs="Times New Roman"/>
          <w:lang w:val="en-US"/>
        </w:rPr>
        <w:t> </w:t>
      </w:r>
    </w:p>
    <w:p w14:paraId="0BC6B7FD" w14:textId="77777777" w:rsidR="007D3908" w:rsidRPr="0098633D" w:rsidRDefault="007D3908" w:rsidP="002B1981">
      <w:pPr>
        <w:numPr>
          <w:ilvl w:val="0"/>
          <w:numId w:val="30"/>
        </w:numPr>
        <w:jc w:val="both"/>
        <w:rPr>
          <w:rFonts w:ascii="Times New Roman" w:hAnsi="Times New Roman" w:cs="Times New Roman"/>
          <w:lang w:val="en-US"/>
        </w:rPr>
      </w:pPr>
      <w:r w:rsidRPr="0098633D">
        <w:rPr>
          <w:rFonts w:ascii="Times New Roman" w:hAnsi="Times New Roman" w:cs="Times New Roman"/>
        </w:rPr>
        <w:t xml:space="preserve">The Stoic Citadel (2024). </w:t>
      </w:r>
      <w:r w:rsidRPr="0098633D">
        <w:rPr>
          <w:rFonts w:ascii="Times New Roman" w:hAnsi="Times New Roman" w:cs="Times New Roman"/>
          <w:i/>
          <w:iCs/>
        </w:rPr>
        <w:t>In the fast-paced world of business, building strong relationships is crucial for success. Stoic communication techniques, grounded in empathy, active listening, and clear communication, offer timeless wisdom for fostering these essential connections.</w:t>
      </w:r>
      <w:r w:rsidRPr="0098633D">
        <w:rPr>
          <w:rFonts w:ascii="Times New Roman" w:hAnsi="Times New Roman" w:cs="Times New Roman"/>
        </w:rPr>
        <w:t xml:space="preserve"> [online] Linkedin.com. Available at: </w:t>
      </w:r>
      <w:hyperlink r:id="rId22" w:tgtFrame="_blank" w:history="1">
        <w:r w:rsidRPr="0098633D">
          <w:rPr>
            <w:rStyle w:val="a6"/>
            <w:rFonts w:ascii="Times New Roman" w:hAnsi="Times New Roman" w:cs="Times New Roman"/>
          </w:rPr>
          <w:t>https://www.linkedin.com/pulse/building-strong-business-relationships-stoic-the-stoic-citadel-aakqc/</w:t>
        </w:r>
      </w:hyperlink>
      <w:r w:rsidRPr="0098633D">
        <w:rPr>
          <w:rFonts w:ascii="Times New Roman" w:hAnsi="Times New Roman" w:cs="Times New Roman"/>
        </w:rPr>
        <w:t xml:space="preserve"> [Accessed 6 Dec. 2024].</w:t>
      </w:r>
      <w:r w:rsidRPr="0098633D">
        <w:rPr>
          <w:rFonts w:ascii="Times New Roman" w:hAnsi="Times New Roman" w:cs="Times New Roman"/>
          <w:lang w:val="en-US"/>
        </w:rPr>
        <w:t> </w:t>
      </w:r>
    </w:p>
    <w:p w14:paraId="618D0919" w14:textId="77777777" w:rsidR="007D3908" w:rsidRPr="0098633D" w:rsidRDefault="007D3908" w:rsidP="002B1981">
      <w:pPr>
        <w:numPr>
          <w:ilvl w:val="0"/>
          <w:numId w:val="30"/>
        </w:numPr>
        <w:jc w:val="both"/>
        <w:rPr>
          <w:rFonts w:ascii="Times New Roman" w:hAnsi="Times New Roman" w:cs="Times New Roman"/>
          <w:lang w:val="en-US"/>
        </w:rPr>
      </w:pPr>
      <w:proofErr w:type="spellStart"/>
      <w:r w:rsidRPr="0098633D">
        <w:rPr>
          <w:rFonts w:ascii="Times New Roman" w:hAnsi="Times New Roman" w:cs="Times New Roman"/>
        </w:rPr>
        <w:t>Uski</w:t>
      </w:r>
      <w:proofErr w:type="spellEnd"/>
      <w:r w:rsidRPr="0098633D">
        <w:rPr>
          <w:rFonts w:ascii="Times New Roman" w:hAnsi="Times New Roman" w:cs="Times New Roman"/>
        </w:rPr>
        <w:t xml:space="preserve">, V.-M., </w:t>
      </w:r>
      <w:proofErr w:type="spellStart"/>
      <w:r w:rsidRPr="0098633D">
        <w:rPr>
          <w:rFonts w:ascii="Times New Roman" w:hAnsi="Times New Roman" w:cs="Times New Roman"/>
        </w:rPr>
        <w:t>Kukkamalla</w:t>
      </w:r>
      <w:proofErr w:type="spellEnd"/>
      <w:r w:rsidRPr="0098633D">
        <w:rPr>
          <w:rFonts w:ascii="Times New Roman" w:hAnsi="Times New Roman" w:cs="Times New Roman"/>
        </w:rPr>
        <w:t xml:space="preserve">, P.K., </w:t>
      </w:r>
      <w:proofErr w:type="spellStart"/>
      <w:r w:rsidRPr="0098633D">
        <w:rPr>
          <w:rFonts w:ascii="Times New Roman" w:hAnsi="Times New Roman" w:cs="Times New Roman"/>
        </w:rPr>
        <w:t>Kärkkäinen</w:t>
      </w:r>
      <w:proofErr w:type="spellEnd"/>
      <w:r w:rsidRPr="0098633D">
        <w:rPr>
          <w:rFonts w:ascii="Times New Roman" w:hAnsi="Times New Roman" w:cs="Times New Roman"/>
        </w:rPr>
        <w:t xml:space="preserve">, H. and Menon, K. (2022). Capability Framework Implementing Pay-Per-Outcome Business Model in Equipment Manufacturing Companies. Journal of Business Models, 10(1), pp.30–41. </w:t>
      </w:r>
      <w:proofErr w:type="gramStart"/>
      <w:r w:rsidRPr="0098633D">
        <w:rPr>
          <w:rFonts w:ascii="Times New Roman" w:hAnsi="Times New Roman" w:cs="Times New Roman"/>
        </w:rPr>
        <w:t>doi:https://doi.org/10.54337/jbm.v10i1.6785</w:t>
      </w:r>
      <w:proofErr w:type="gramEnd"/>
      <w:r w:rsidRPr="0098633D">
        <w:rPr>
          <w:rFonts w:ascii="Times New Roman" w:hAnsi="Times New Roman" w:cs="Times New Roman"/>
        </w:rPr>
        <w:t>.</w:t>
      </w:r>
      <w:r w:rsidRPr="0098633D">
        <w:rPr>
          <w:rFonts w:ascii="Times New Roman" w:hAnsi="Times New Roman" w:cs="Times New Roman"/>
          <w:lang w:val="en-US"/>
        </w:rPr>
        <w:t> </w:t>
      </w:r>
    </w:p>
    <w:p w14:paraId="7AA2FA04" w14:textId="77777777" w:rsidR="007D3908" w:rsidRPr="0098633D" w:rsidRDefault="007D3908" w:rsidP="002B1981">
      <w:pPr>
        <w:numPr>
          <w:ilvl w:val="0"/>
          <w:numId w:val="30"/>
        </w:numPr>
        <w:jc w:val="both"/>
        <w:rPr>
          <w:rFonts w:ascii="Times New Roman" w:hAnsi="Times New Roman" w:cs="Times New Roman"/>
          <w:lang w:val="en-US"/>
        </w:rPr>
      </w:pPr>
      <w:r w:rsidRPr="0098633D">
        <w:rPr>
          <w:rFonts w:ascii="Times New Roman" w:hAnsi="Times New Roman" w:cs="Times New Roman"/>
        </w:rPr>
        <w:t xml:space="preserve">Vo, V. (2024). </w:t>
      </w:r>
      <w:r w:rsidRPr="0098633D">
        <w:rPr>
          <w:rFonts w:ascii="Times New Roman" w:hAnsi="Times New Roman" w:cs="Times New Roman"/>
          <w:i/>
          <w:iCs/>
        </w:rPr>
        <w:t>Business Culture Guide: Doing Business in South Korea</w:t>
      </w:r>
      <w:r w:rsidRPr="0098633D">
        <w:rPr>
          <w:rFonts w:ascii="Times New Roman" w:hAnsi="Times New Roman" w:cs="Times New Roman"/>
        </w:rPr>
        <w:t xml:space="preserve">. [online] Source of Asia. Available at: </w:t>
      </w:r>
      <w:hyperlink r:id="rId23" w:tgtFrame="_blank" w:history="1">
        <w:r w:rsidRPr="0098633D">
          <w:rPr>
            <w:rStyle w:val="a6"/>
            <w:rFonts w:ascii="Times New Roman" w:hAnsi="Times New Roman" w:cs="Times New Roman"/>
          </w:rPr>
          <w:t>https://www.sourceofasia.com/business-culture-guide-doing-business-in-south-korea/</w:t>
        </w:r>
      </w:hyperlink>
      <w:r w:rsidRPr="0098633D">
        <w:rPr>
          <w:rFonts w:ascii="Times New Roman" w:hAnsi="Times New Roman" w:cs="Times New Roman"/>
        </w:rPr>
        <w:t xml:space="preserve"> [Accessed 7 Dec. 2024].</w:t>
      </w:r>
      <w:r w:rsidRPr="0098633D">
        <w:rPr>
          <w:rFonts w:ascii="Times New Roman" w:hAnsi="Times New Roman" w:cs="Times New Roman"/>
          <w:lang w:val="en-US"/>
        </w:rPr>
        <w:t> </w:t>
      </w:r>
    </w:p>
    <w:p w14:paraId="595E67E8" w14:textId="77777777" w:rsidR="007D3908" w:rsidRPr="0098633D" w:rsidRDefault="007D3908" w:rsidP="002B1981">
      <w:pPr>
        <w:numPr>
          <w:ilvl w:val="0"/>
          <w:numId w:val="30"/>
        </w:numPr>
        <w:jc w:val="both"/>
        <w:rPr>
          <w:rFonts w:ascii="Times New Roman" w:hAnsi="Times New Roman" w:cs="Times New Roman"/>
          <w:lang w:val="en-US"/>
        </w:rPr>
      </w:pPr>
      <w:r w:rsidRPr="0098633D">
        <w:rPr>
          <w:rFonts w:ascii="Times New Roman" w:hAnsi="Times New Roman" w:cs="Times New Roman"/>
        </w:rPr>
        <w:t xml:space="preserve">Why is UK menswear so popular in Japan? UKFT Global Brands (2022) UKFT. Available at: </w:t>
      </w:r>
      <w:hyperlink r:id="rId24" w:tgtFrame="_blank" w:history="1">
        <w:r w:rsidRPr="0098633D">
          <w:rPr>
            <w:rStyle w:val="a6"/>
            <w:rFonts w:ascii="Times New Roman" w:hAnsi="Times New Roman" w:cs="Times New Roman"/>
          </w:rPr>
          <w:t>https://ukft.org/uk-menswear-popular-japan/</w:t>
        </w:r>
      </w:hyperlink>
      <w:r w:rsidRPr="0098633D">
        <w:rPr>
          <w:rFonts w:ascii="Times New Roman" w:hAnsi="Times New Roman" w:cs="Times New Roman"/>
        </w:rPr>
        <w:t xml:space="preserve"> (Accessed: 06 December 2024).</w:t>
      </w:r>
      <w:r w:rsidRPr="0098633D">
        <w:rPr>
          <w:rFonts w:ascii="Times New Roman" w:hAnsi="Times New Roman" w:cs="Times New Roman"/>
          <w:lang w:val="en-US"/>
        </w:rPr>
        <w:t> </w:t>
      </w:r>
    </w:p>
    <w:p w14:paraId="15C5243F" w14:textId="77777777" w:rsidR="007D3908" w:rsidRPr="0098633D" w:rsidRDefault="007D3908" w:rsidP="002B1981">
      <w:pPr>
        <w:numPr>
          <w:ilvl w:val="0"/>
          <w:numId w:val="30"/>
        </w:numPr>
        <w:jc w:val="both"/>
        <w:rPr>
          <w:rFonts w:ascii="Times New Roman" w:hAnsi="Times New Roman" w:cs="Times New Roman"/>
          <w:lang w:val="en-US"/>
        </w:rPr>
      </w:pPr>
      <w:r w:rsidRPr="0098633D">
        <w:rPr>
          <w:rFonts w:ascii="Times New Roman" w:hAnsi="Times New Roman" w:cs="Times New Roman"/>
        </w:rPr>
        <w:lastRenderedPageBreak/>
        <w:t xml:space="preserve">Wright, R. (2023) Cross Cultural Advertising of shoes in South Korea and Australia, Communication Generation. Available at: </w:t>
      </w:r>
      <w:hyperlink r:id="rId25" w:tgtFrame="_blank" w:history="1">
        <w:r w:rsidRPr="0098633D">
          <w:rPr>
            <w:rStyle w:val="a6"/>
            <w:rFonts w:ascii="Times New Roman" w:hAnsi="Times New Roman" w:cs="Times New Roman"/>
          </w:rPr>
          <w:t>https://www.communication-generation.com/cross-cultural-advertising-of-shoes-in-south-korea-and-australia/</w:t>
        </w:r>
      </w:hyperlink>
      <w:r w:rsidRPr="0098633D">
        <w:rPr>
          <w:rFonts w:ascii="Times New Roman" w:hAnsi="Times New Roman" w:cs="Times New Roman"/>
        </w:rPr>
        <w:t xml:space="preserve"> (Accessed: 06 December 2024).</w:t>
      </w:r>
      <w:r w:rsidRPr="0098633D">
        <w:rPr>
          <w:rFonts w:ascii="Times New Roman" w:hAnsi="Times New Roman" w:cs="Times New Roman"/>
          <w:lang w:val="en-US"/>
        </w:rPr>
        <w:t> </w:t>
      </w:r>
    </w:p>
    <w:p w14:paraId="470C4D1E" w14:textId="77777777" w:rsidR="007D3908" w:rsidRPr="0098633D" w:rsidRDefault="007D3908" w:rsidP="002B1981">
      <w:pPr>
        <w:numPr>
          <w:ilvl w:val="0"/>
          <w:numId w:val="30"/>
        </w:numPr>
        <w:jc w:val="both"/>
        <w:rPr>
          <w:rFonts w:ascii="Times New Roman" w:hAnsi="Times New Roman" w:cs="Times New Roman"/>
          <w:lang w:val="en-US"/>
        </w:rPr>
      </w:pPr>
      <w:r w:rsidRPr="0098633D">
        <w:rPr>
          <w:rFonts w:ascii="Times New Roman" w:hAnsi="Times New Roman" w:cs="Times New Roman"/>
        </w:rPr>
        <w:t xml:space="preserve">Xiao, A. (2024). Analysis of the Communication Strategy of Fast Fashion Brand Uniqlo in Cross-Cultural Contexts. Journal of Education and Educational Research, 8(3), pp.171–175. </w:t>
      </w:r>
      <w:proofErr w:type="gramStart"/>
      <w:r w:rsidRPr="0098633D">
        <w:rPr>
          <w:rFonts w:ascii="Times New Roman" w:hAnsi="Times New Roman" w:cs="Times New Roman"/>
        </w:rPr>
        <w:t>doi:https://doi.org/10.54097/9tne7n46</w:t>
      </w:r>
      <w:proofErr w:type="gramEnd"/>
      <w:r w:rsidRPr="0098633D">
        <w:rPr>
          <w:rFonts w:ascii="Times New Roman" w:hAnsi="Times New Roman" w:cs="Times New Roman"/>
        </w:rPr>
        <w:t>.</w:t>
      </w:r>
      <w:r w:rsidRPr="0098633D">
        <w:rPr>
          <w:rFonts w:ascii="Times New Roman" w:hAnsi="Times New Roman" w:cs="Times New Roman"/>
          <w:lang w:val="en-US"/>
        </w:rPr>
        <w:t> </w:t>
      </w:r>
    </w:p>
    <w:p w14:paraId="49B4AF62" w14:textId="77777777" w:rsidR="00571F12" w:rsidRPr="0011491D" w:rsidRDefault="00571F12" w:rsidP="00571F12">
      <w:pPr>
        <w:rPr>
          <w:rFonts w:ascii="Times New Roman" w:hAnsi="Times New Roman" w:cs="Times New Roman"/>
          <w:lang w:val="en-US"/>
        </w:rPr>
      </w:pPr>
    </w:p>
    <w:p w14:paraId="319E7183" w14:textId="77777777" w:rsidR="00571F12" w:rsidRPr="00151E6B" w:rsidRDefault="00571F12" w:rsidP="00571F12">
      <w:pPr>
        <w:rPr>
          <w:rFonts w:ascii="Times New Roman" w:hAnsi="Times New Roman" w:cs="Times New Roman"/>
        </w:rPr>
      </w:pPr>
    </w:p>
    <w:p w14:paraId="2892236D" w14:textId="77777777" w:rsidR="00571F12" w:rsidRPr="00151E6B" w:rsidRDefault="00571F12">
      <w:pPr>
        <w:rPr>
          <w:rFonts w:ascii="Times New Roman" w:hAnsi="Times New Roman" w:cs="Times New Roman"/>
        </w:rPr>
      </w:pPr>
    </w:p>
    <w:p w14:paraId="7E801E0E" w14:textId="140DF121" w:rsidR="00571F12" w:rsidRPr="00151E6B" w:rsidRDefault="00571F12">
      <w:pPr>
        <w:rPr>
          <w:rFonts w:ascii="Times New Roman" w:hAnsi="Times New Roman" w:cs="Times New Roman"/>
        </w:rPr>
      </w:pPr>
    </w:p>
    <w:p w14:paraId="75E84425" w14:textId="6A8B3261" w:rsidR="00571F12" w:rsidRPr="00151E6B" w:rsidRDefault="00571F12">
      <w:pPr>
        <w:rPr>
          <w:rFonts w:ascii="Times New Roman" w:hAnsi="Times New Roman" w:cs="Times New Roman"/>
        </w:rPr>
      </w:pPr>
    </w:p>
    <w:p w14:paraId="7918A5A7" w14:textId="77777777" w:rsidR="00571F12" w:rsidRPr="00151E6B" w:rsidRDefault="00571F12">
      <w:pPr>
        <w:rPr>
          <w:rFonts w:ascii="Times New Roman" w:hAnsi="Times New Roman" w:cs="Times New Roman"/>
        </w:rPr>
      </w:pPr>
    </w:p>
    <w:sectPr w:rsidR="00571F12" w:rsidRPr="00151E6B" w:rsidSect="00571F12">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AE12FD"/>
    <w:multiLevelType w:val="multilevel"/>
    <w:tmpl w:val="5ECC321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1E67B30"/>
    <w:multiLevelType w:val="multilevel"/>
    <w:tmpl w:val="80D29C8A"/>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5DB4120"/>
    <w:multiLevelType w:val="multilevel"/>
    <w:tmpl w:val="5EB0FF56"/>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5E42208"/>
    <w:multiLevelType w:val="multilevel"/>
    <w:tmpl w:val="65BA15BA"/>
    <w:lvl w:ilvl="0">
      <w:start w:val="2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9221A53"/>
    <w:multiLevelType w:val="multilevel"/>
    <w:tmpl w:val="4E0E03C2"/>
    <w:lvl w:ilvl="0">
      <w:start w:val="1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7136D0D"/>
    <w:multiLevelType w:val="multilevel"/>
    <w:tmpl w:val="9D88E522"/>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920182B"/>
    <w:multiLevelType w:val="multilevel"/>
    <w:tmpl w:val="DB2A52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1D05A93"/>
    <w:multiLevelType w:val="multilevel"/>
    <w:tmpl w:val="00AE8B80"/>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BDC470A"/>
    <w:multiLevelType w:val="multilevel"/>
    <w:tmpl w:val="3BA6A590"/>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E8674E2"/>
    <w:multiLevelType w:val="multilevel"/>
    <w:tmpl w:val="8D127730"/>
    <w:lvl w:ilvl="0">
      <w:start w:val="1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FB44E02"/>
    <w:multiLevelType w:val="multilevel"/>
    <w:tmpl w:val="B066B5E8"/>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46960A7"/>
    <w:multiLevelType w:val="multilevel"/>
    <w:tmpl w:val="821CE11C"/>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4874D0B"/>
    <w:multiLevelType w:val="multilevel"/>
    <w:tmpl w:val="C4D471BC"/>
    <w:lvl w:ilvl="0">
      <w:start w:val="2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5401866"/>
    <w:multiLevelType w:val="multilevel"/>
    <w:tmpl w:val="71BE026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77D6804"/>
    <w:multiLevelType w:val="multilevel"/>
    <w:tmpl w:val="6C020BD8"/>
    <w:lvl w:ilvl="0">
      <w:start w:val="2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9652953"/>
    <w:multiLevelType w:val="multilevel"/>
    <w:tmpl w:val="14CC1D9A"/>
    <w:lvl w:ilvl="0">
      <w:start w:val="1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4331767C"/>
    <w:multiLevelType w:val="multilevel"/>
    <w:tmpl w:val="7F8A564A"/>
    <w:lvl w:ilvl="0">
      <w:start w:val="2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4930695"/>
    <w:multiLevelType w:val="multilevel"/>
    <w:tmpl w:val="821E4FAE"/>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47717B15"/>
    <w:multiLevelType w:val="multilevel"/>
    <w:tmpl w:val="57942986"/>
    <w:lvl w:ilvl="0">
      <w:start w:val="2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4CAF10AA"/>
    <w:multiLevelType w:val="multilevel"/>
    <w:tmpl w:val="0CE88ECE"/>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0" w15:restartNumberingAfterBreak="0">
    <w:nsid w:val="4CC97610"/>
    <w:multiLevelType w:val="multilevel"/>
    <w:tmpl w:val="0DC6EA76"/>
    <w:lvl w:ilvl="0">
      <w:start w:val="2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55DB0BA9"/>
    <w:multiLevelType w:val="multilevel"/>
    <w:tmpl w:val="FDA6574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5BD11B00"/>
    <w:multiLevelType w:val="multilevel"/>
    <w:tmpl w:val="113211E2"/>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66493A2B"/>
    <w:multiLevelType w:val="multilevel"/>
    <w:tmpl w:val="94482BEA"/>
    <w:lvl w:ilvl="0">
      <w:start w:val="2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67A15FF8"/>
    <w:multiLevelType w:val="multilevel"/>
    <w:tmpl w:val="0C36CF76"/>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71A92CFB"/>
    <w:multiLevelType w:val="multilevel"/>
    <w:tmpl w:val="9A5AFC9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75410FA5"/>
    <w:multiLevelType w:val="hybridMultilevel"/>
    <w:tmpl w:val="A1FA6796"/>
    <w:lvl w:ilvl="0" w:tplc="0409000F">
      <w:start w:val="1"/>
      <w:numFmt w:val="decimal"/>
      <w:lvlText w:val="%1."/>
      <w:lvlJc w:val="left"/>
      <w:pPr>
        <w:ind w:left="581" w:hanging="440"/>
      </w:pPr>
    </w:lvl>
    <w:lvl w:ilvl="1" w:tplc="04090019" w:tentative="1">
      <w:start w:val="1"/>
      <w:numFmt w:val="lowerLetter"/>
      <w:lvlText w:val="%2)"/>
      <w:lvlJc w:val="left"/>
      <w:pPr>
        <w:ind w:left="1021" w:hanging="440"/>
      </w:pPr>
    </w:lvl>
    <w:lvl w:ilvl="2" w:tplc="0409001B" w:tentative="1">
      <w:start w:val="1"/>
      <w:numFmt w:val="lowerRoman"/>
      <w:lvlText w:val="%3."/>
      <w:lvlJc w:val="right"/>
      <w:pPr>
        <w:ind w:left="1461" w:hanging="440"/>
      </w:pPr>
    </w:lvl>
    <w:lvl w:ilvl="3" w:tplc="0409000F" w:tentative="1">
      <w:start w:val="1"/>
      <w:numFmt w:val="decimal"/>
      <w:lvlText w:val="%4."/>
      <w:lvlJc w:val="left"/>
      <w:pPr>
        <w:ind w:left="1901" w:hanging="440"/>
      </w:pPr>
    </w:lvl>
    <w:lvl w:ilvl="4" w:tplc="04090019" w:tentative="1">
      <w:start w:val="1"/>
      <w:numFmt w:val="lowerLetter"/>
      <w:lvlText w:val="%5)"/>
      <w:lvlJc w:val="left"/>
      <w:pPr>
        <w:ind w:left="2341" w:hanging="440"/>
      </w:pPr>
    </w:lvl>
    <w:lvl w:ilvl="5" w:tplc="0409001B" w:tentative="1">
      <w:start w:val="1"/>
      <w:numFmt w:val="lowerRoman"/>
      <w:lvlText w:val="%6."/>
      <w:lvlJc w:val="right"/>
      <w:pPr>
        <w:ind w:left="2781" w:hanging="440"/>
      </w:pPr>
    </w:lvl>
    <w:lvl w:ilvl="6" w:tplc="0409000F" w:tentative="1">
      <w:start w:val="1"/>
      <w:numFmt w:val="decimal"/>
      <w:lvlText w:val="%7."/>
      <w:lvlJc w:val="left"/>
      <w:pPr>
        <w:ind w:left="3221" w:hanging="440"/>
      </w:pPr>
    </w:lvl>
    <w:lvl w:ilvl="7" w:tplc="04090019" w:tentative="1">
      <w:start w:val="1"/>
      <w:numFmt w:val="lowerLetter"/>
      <w:lvlText w:val="%8)"/>
      <w:lvlJc w:val="left"/>
      <w:pPr>
        <w:ind w:left="3661" w:hanging="440"/>
      </w:pPr>
    </w:lvl>
    <w:lvl w:ilvl="8" w:tplc="0409001B" w:tentative="1">
      <w:start w:val="1"/>
      <w:numFmt w:val="lowerRoman"/>
      <w:lvlText w:val="%9."/>
      <w:lvlJc w:val="right"/>
      <w:pPr>
        <w:ind w:left="4101" w:hanging="440"/>
      </w:pPr>
    </w:lvl>
  </w:abstractNum>
  <w:abstractNum w:abstractNumId="27" w15:restartNumberingAfterBreak="0">
    <w:nsid w:val="775F4571"/>
    <w:multiLevelType w:val="multilevel"/>
    <w:tmpl w:val="8E4C7FAC"/>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783A17EF"/>
    <w:multiLevelType w:val="multilevel"/>
    <w:tmpl w:val="BB6E1C72"/>
    <w:lvl w:ilvl="0">
      <w:start w:val="2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7AB95886"/>
    <w:multiLevelType w:val="multilevel"/>
    <w:tmpl w:val="BA8E8A24"/>
    <w:lvl w:ilvl="0">
      <w:start w:val="2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72165152">
    <w:abstractNumId w:val="19"/>
  </w:num>
  <w:num w:numId="2" w16cid:durableId="110323383">
    <w:abstractNumId w:val="6"/>
  </w:num>
  <w:num w:numId="3" w16cid:durableId="1370035332">
    <w:abstractNumId w:val="0"/>
  </w:num>
  <w:num w:numId="4" w16cid:durableId="1317610855">
    <w:abstractNumId w:val="13"/>
  </w:num>
  <w:num w:numId="5" w16cid:durableId="696155736">
    <w:abstractNumId w:val="21"/>
  </w:num>
  <w:num w:numId="6" w16cid:durableId="931663413">
    <w:abstractNumId w:val="25"/>
  </w:num>
  <w:num w:numId="7" w16cid:durableId="237791337">
    <w:abstractNumId w:val="10"/>
  </w:num>
  <w:num w:numId="8" w16cid:durableId="642196598">
    <w:abstractNumId w:val="17"/>
  </w:num>
  <w:num w:numId="9" w16cid:durableId="608975929">
    <w:abstractNumId w:val="7"/>
  </w:num>
  <w:num w:numId="10" w16cid:durableId="476653671">
    <w:abstractNumId w:val="8"/>
  </w:num>
  <w:num w:numId="11" w16cid:durableId="685597696">
    <w:abstractNumId w:val="2"/>
  </w:num>
  <w:num w:numId="12" w16cid:durableId="1781487851">
    <w:abstractNumId w:val="1"/>
  </w:num>
  <w:num w:numId="13" w16cid:durableId="618295154">
    <w:abstractNumId w:val="22"/>
  </w:num>
  <w:num w:numId="14" w16cid:durableId="780954013">
    <w:abstractNumId w:val="24"/>
  </w:num>
  <w:num w:numId="15" w16cid:durableId="1381706801">
    <w:abstractNumId w:val="11"/>
  </w:num>
  <w:num w:numId="16" w16cid:durableId="1224369197">
    <w:abstractNumId w:val="27"/>
  </w:num>
  <w:num w:numId="17" w16cid:durableId="1924533110">
    <w:abstractNumId w:val="5"/>
  </w:num>
  <w:num w:numId="18" w16cid:durableId="232355611">
    <w:abstractNumId w:val="15"/>
  </w:num>
  <w:num w:numId="19" w16cid:durableId="924727379">
    <w:abstractNumId w:val="4"/>
  </w:num>
  <w:num w:numId="20" w16cid:durableId="1761828632">
    <w:abstractNumId w:val="9"/>
  </w:num>
  <w:num w:numId="21" w16cid:durableId="27918721">
    <w:abstractNumId w:val="29"/>
  </w:num>
  <w:num w:numId="22" w16cid:durableId="1371152727">
    <w:abstractNumId w:val="12"/>
  </w:num>
  <w:num w:numId="23" w16cid:durableId="1385445484">
    <w:abstractNumId w:val="14"/>
  </w:num>
  <w:num w:numId="24" w16cid:durableId="1859804921">
    <w:abstractNumId w:val="16"/>
  </w:num>
  <w:num w:numId="25" w16cid:durableId="204415688">
    <w:abstractNumId w:val="23"/>
  </w:num>
  <w:num w:numId="26" w16cid:durableId="773550394">
    <w:abstractNumId w:val="20"/>
  </w:num>
  <w:num w:numId="27" w16cid:durableId="1921986619">
    <w:abstractNumId w:val="3"/>
  </w:num>
  <w:num w:numId="28" w16cid:durableId="1448310081">
    <w:abstractNumId w:val="28"/>
  </w:num>
  <w:num w:numId="29" w16cid:durableId="505288912">
    <w:abstractNumId w:val="18"/>
  </w:num>
  <w:num w:numId="30" w16cid:durableId="7560961">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9"/>
  <w:bordersDoNotSurroundHeader/>
  <w:bordersDoNotSurroundFooter/>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1F12"/>
    <w:rsid w:val="00004FE2"/>
    <w:rsid w:val="00102068"/>
    <w:rsid w:val="0011491D"/>
    <w:rsid w:val="00117B40"/>
    <w:rsid w:val="00131783"/>
    <w:rsid w:val="00151E6B"/>
    <w:rsid w:val="001652C1"/>
    <w:rsid w:val="002B1981"/>
    <w:rsid w:val="00373B53"/>
    <w:rsid w:val="00390E8A"/>
    <w:rsid w:val="0052566B"/>
    <w:rsid w:val="00571F12"/>
    <w:rsid w:val="005A205E"/>
    <w:rsid w:val="006142C7"/>
    <w:rsid w:val="006F5347"/>
    <w:rsid w:val="0071346D"/>
    <w:rsid w:val="00776D0B"/>
    <w:rsid w:val="007C4355"/>
    <w:rsid w:val="007D3908"/>
    <w:rsid w:val="00824D6C"/>
    <w:rsid w:val="00905F82"/>
    <w:rsid w:val="0098633D"/>
    <w:rsid w:val="009E2B17"/>
    <w:rsid w:val="00A85BB5"/>
    <w:rsid w:val="00AF5C40"/>
    <w:rsid w:val="00CA110E"/>
    <w:rsid w:val="00D41EA6"/>
    <w:rsid w:val="00D86589"/>
    <w:rsid w:val="00EF4D33"/>
    <w:rsid w:val="00F3779D"/>
    <w:rsid w:val="00F81595"/>
    <w:rsid w:val="00FE3C9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805006"/>
  <w15:chartTrackingRefBased/>
  <w15:docId w15:val="{3E83AFA7-4725-4964-9ECD-7388356C88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uiPriority w:val="9"/>
    <w:qFormat/>
    <w:rsid w:val="001652C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next w:val="a"/>
    <w:link w:val="20"/>
    <w:uiPriority w:val="9"/>
    <w:unhideWhenUsed/>
    <w:qFormat/>
    <w:rsid w:val="00131783"/>
    <w:pPr>
      <w:keepNext/>
      <w:keepLines/>
      <w:spacing w:before="260" w:after="260" w:line="416" w:lineRule="auto"/>
      <w:outlineLvl w:val="1"/>
    </w:pPr>
    <w:rPr>
      <w:rFonts w:asciiTheme="majorHAnsi" w:eastAsiaTheme="majorEastAsia" w:hAnsiTheme="majorHAnsi" w:cstheme="majorBidi"/>
      <w:b/>
      <w:bCs/>
      <w:sz w:val="32"/>
      <w:szCs w:val="32"/>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link w:val="a4"/>
    <w:uiPriority w:val="1"/>
    <w:qFormat/>
    <w:rsid w:val="00571F12"/>
    <w:pPr>
      <w:spacing w:after="0" w:line="240" w:lineRule="auto"/>
    </w:pPr>
    <w:rPr>
      <w:lang w:val="en-US" w:eastAsia="en-US"/>
    </w:rPr>
  </w:style>
  <w:style w:type="character" w:customStyle="1" w:styleId="a4">
    <w:name w:val="无间隔 字符"/>
    <w:basedOn w:val="a0"/>
    <w:link w:val="a3"/>
    <w:uiPriority w:val="1"/>
    <w:rsid w:val="00571F12"/>
    <w:rPr>
      <w:lang w:val="en-US" w:eastAsia="en-US"/>
    </w:rPr>
  </w:style>
  <w:style w:type="paragraph" w:styleId="a5">
    <w:name w:val="List Paragraph"/>
    <w:basedOn w:val="a"/>
    <w:uiPriority w:val="34"/>
    <w:qFormat/>
    <w:rsid w:val="00571F12"/>
    <w:pPr>
      <w:ind w:left="720"/>
      <w:contextualSpacing/>
    </w:pPr>
  </w:style>
  <w:style w:type="character" w:customStyle="1" w:styleId="10">
    <w:name w:val="标题 1 字符"/>
    <w:basedOn w:val="a0"/>
    <w:link w:val="1"/>
    <w:uiPriority w:val="9"/>
    <w:rsid w:val="001652C1"/>
    <w:rPr>
      <w:rFonts w:asciiTheme="majorHAnsi" w:eastAsiaTheme="majorEastAsia" w:hAnsiTheme="majorHAnsi" w:cstheme="majorBidi"/>
      <w:color w:val="2F5496" w:themeColor="accent1" w:themeShade="BF"/>
      <w:sz w:val="32"/>
      <w:szCs w:val="32"/>
    </w:rPr>
  </w:style>
  <w:style w:type="paragraph" w:styleId="TOC">
    <w:name w:val="TOC Heading"/>
    <w:basedOn w:val="1"/>
    <w:next w:val="a"/>
    <w:uiPriority w:val="39"/>
    <w:unhideWhenUsed/>
    <w:qFormat/>
    <w:rsid w:val="001652C1"/>
    <w:pPr>
      <w:outlineLvl w:val="9"/>
    </w:pPr>
    <w:rPr>
      <w:lang w:val="en-US" w:eastAsia="en-US"/>
    </w:rPr>
  </w:style>
  <w:style w:type="paragraph" w:customStyle="1" w:styleId="paragraph">
    <w:name w:val="paragraph"/>
    <w:basedOn w:val="a"/>
    <w:rsid w:val="00CA110E"/>
    <w:pPr>
      <w:spacing w:before="100" w:beforeAutospacing="1" w:after="100" w:afterAutospacing="1" w:line="240" w:lineRule="auto"/>
    </w:pPr>
    <w:rPr>
      <w:rFonts w:ascii="宋体" w:eastAsia="宋体" w:hAnsi="宋体" w:cs="宋体"/>
      <w:sz w:val="24"/>
      <w:szCs w:val="24"/>
      <w:lang w:val="en-US"/>
    </w:rPr>
  </w:style>
  <w:style w:type="character" w:customStyle="1" w:styleId="normaltextrun">
    <w:name w:val="normaltextrun"/>
    <w:basedOn w:val="a0"/>
    <w:rsid w:val="00CA110E"/>
  </w:style>
  <w:style w:type="character" w:customStyle="1" w:styleId="eop">
    <w:name w:val="eop"/>
    <w:basedOn w:val="a0"/>
    <w:rsid w:val="00CA110E"/>
  </w:style>
  <w:style w:type="character" w:styleId="a6">
    <w:name w:val="Hyperlink"/>
    <w:basedOn w:val="a0"/>
    <w:uiPriority w:val="99"/>
    <w:unhideWhenUsed/>
    <w:rsid w:val="0098633D"/>
    <w:rPr>
      <w:color w:val="0563C1" w:themeColor="hyperlink"/>
      <w:u w:val="single"/>
    </w:rPr>
  </w:style>
  <w:style w:type="character" w:styleId="a7">
    <w:name w:val="Unresolved Mention"/>
    <w:basedOn w:val="a0"/>
    <w:uiPriority w:val="99"/>
    <w:semiHidden/>
    <w:unhideWhenUsed/>
    <w:rsid w:val="0098633D"/>
    <w:rPr>
      <w:color w:val="605E5C"/>
      <w:shd w:val="clear" w:color="auto" w:fill="E1DFDD"/>
    </w:rPr>
  </w:style>
  <w:style w:type="character" w:styleId="a8">
    <w:name w:val="FollowedHyperlink"/>
    <w:basedOn w:val="a0"/>
    <w:uiPriority w:val="99"/>
    <w:semiHidden/>
    <w:unhideWhenUsed/>
    <w:rsid w:val="0098633D"/>
    <w:rPr>
      <w:color w:val="954F72" w:themeColor="followedHyperlink"/>
      <w:u w:val="single"/>
    </w:rPr>
  </w:style>
  <w:style w:type="character" w:customStyle="1" w:styleId="20">
    <w:name w:val="标题 2 字符"/>
    <w:basedOn w:val="a0"/>
    <w:link w:val="2"/>
    <w:uiPriority w:val="9"/>
    <w:rsid w:val="00131783"/>
    <w:rPr>
      <w:rFonts w:asciiTheme="majorHAnsi" w:eastAsiaTheme="majorEastAsia" w:hAnsiTheme="majorHAnsi" w:cstheme="majorBidi"/>
      <w:b/>
      <w:bCs/>
      <w:sz w:val="32"/>
      <w:szCs w:val="32"/>
    </w:rPr>
  </w:style>
  <w:style w:type="paragraph" w:styleId="a9">
    <w:name w:val="Subtitle"/>
    <w:basedOn w:val="a"/>
    <w:next w:val="a"/>
    <w:link w:val="aa"/>
    <w:uiPriority w:val="11"/>
    <w:qFormat/>
    <w:rsid w:val="00131783"/>
    <w:pPr>
      <w:spacing w:before="240" w:after="60" w:line="312" w:lineRule="auto"/>
      <w:jc w:val="center"/>
      <w:outlineLvl w:val="1"/>
    </w:pPr>
    <w:rPr>
      <w:b/>
      <w:bCs/>
      <w:kern w:val="28"/>
      <w:sz w:val="32"/>
      <w:szCs w:val="32"/>
    </w:rPr>
  </w:style>
  <w:style w:type="character" w:customStyle="1" w:styleId="aa">
    <w:name w:val="副标题 字符"/>
    <w:basedOn w:val="a0"/>
    <w:link w:val="a9"/>
    <w:uiPriority w:val="11"/>
    <w:rsid w:val="00131783"/>
    <w:rPr>
      <w:b/>
      <w:bCs/>
      <w:kern w:val="28"/>
      <w:sz w:val="32"/>
      <w:szCs w:val="32"/>
    </w:rPr>
  </w:style>
  <w:style w:type="paragraph" w:styleId="TOC2">
    <w:name w:val="toc 2"/>
    <w:basedOn w:val="a"/>
    <w:next w:val="a"/>
    <w:autoRedefine/>
    <w:uiPriority w:val="39"/>
    <w:unhideWhenUsed/>
    <w:rsid w:val="00151E6B"/>
    <w:pPr>
      <w:ind w:leftChars="200" w:left="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8935961">
      <w:bodyDiv w:val="1"/>
      <w:marLeft w:val="0"/>
      <w:marRight w:val="0"/>
      <w:marTop w:val="0"/>
      <w:marBottom w:val="0"/>
      <w:divBdr>
        <w:top w:val="none" w:sz="0" w:space="0" w:color="auto"/>
        <w:left w:val="none" w:sz="0" w:space="0" w:color="auto"/>
        <w:bottom w:val="none" w:sz="0" w:space="0" w:color="auto"/>
        <w:right w:val="none" w:sz="0" w:space="0" w:color="auto"/>
      </w:divBdr>
      <w:divsChild>
        <w:div w:id="507645643">
          <w:marLeft w:val="0"/>
          <w:marRight w:val="0"/>
          <w:marTop w:val="0"/>
          <w:marBottom w:val="0"/>
          <w:divBdr>
            <w:top w:val="none" w:sz="0" w:space="0" w:color="auto"/>
            <w:left w:val="none" w:sz="0" w:space="0" w:color="auto"/>
            <w:bottom w:val="none" w:sz="0" w:space="0" w:color="auto"/>
            <w:right w:val="none" w:sz="0" w:space="0" w:color="auto"/>
          </w:divBdr>
          <w:divsChild>
            <w:div w:id="179273157">
              <w:marLeft w:val="0"/>
              <w:marRight w:val="0"/>
              <w:marTop w:val="0"/>
              <w:marBottom w:val="0"/>
              <w:divBdr>
                <w:top w:val="none" w:sz="0" w:space="0" w:color="auto"/>
                <w:left w:val="none" w:sz="0" w:space="0" w:color="auto"/>
                <w:bottom w:val="none" w:sz="0" w:space="0" w:color="auto"/>
                <w:right w:val="none" w:sz="0" w:space="0" w:color="auto"/>
              </w:divBdr>
              <w:divsChild>
                <w:div w:id="20633636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39170629">
      <w:bodyDiv w:val="1"/>
      <w:marLeft w:val="0"/>
      <w:marRight w:val="0"/>
      <w:marTop w:val="0"/>
      <w:marBottom w:val="0"/>
      <w:divBdr>
        <w:top w:val="none" w:sz="0" w:space="0" w:color="auto"/>
        <w:left w:val="none" w:sz="0" w:space="0" w:color="auto"/>
        <w:bottom w:val="none" w:sz="0" w:space="0" w:color="auto"/>
        <w:right w:val="none" w:sz="0" w:space="0" w:color="auto"/>
      </w:divBdr>
    </w:div>
    <w:div w:id="467748261">
      <w:bodyDiv w:val="1"/>
      <w:marLeft w:val="0"/>
      <w:marRight w:val="0"/>
      <w:marTop w:val="0"/>
      <w:marBottom w:val="0"/>
      <w:divBdr>
        <w:top w:val="none" w:sz="0" w:space="0" w:color="auto"/>
        <w:left w:val="none" w:sz="0" w:space="0" w:color="auto"/>
        <w:bottom w:val="none" w:sz="0" w:space="0" w:color="auto"/>
        <w:right w:val="none" w:sz="0" w:space="0" w:color="auto"/>
      </w:divBdr>
      <w:divsChild>
        <w:div w:id="627778021">
          <w:marLeft w:val="0"/>
          <w:marRight w:val="0"/>
          <w:marTop w:val="0"/>
          <w:marBottom w:val="0"/>
          <w:divBdr>
            <w:top w:val="none" w:sz="0" w:space="0" w:color="auto"/>
            <w:left w:val="none" w:sz="0" w:space="0" w:color="auto"/>
            <w:bottom w:val="none" w:sz="0" w:space="0" w:color="auto"/>
            <w:right w:val="none" w:sz="0" w:space="0" w:color="auto"/>
          </w:divBdr>
        </w:div>
        <w:div w:id="1336152927">
          <w:marLeft w:val="0"/>
          <w:marRight w:val="0"/>
          <w:marTop w:val="0"/>
          <w:marBottom w:val="0"/>
          <w:divBdr>
            <w:top w:val="none" w:sz="0" w:space="0" w:color="auto"/>
            <w:left w:val="none" w:sz="0" w:space="0" w:color="auto"/>
            <w:bottom w:val="none" w:sz="0" w:space="0" w:color="auto"/>
            <w:right w:val="none" w:sz="0" w:space="0" w:color="auto"/>
          </w:divBdr>
        </w:div>
        <w:div w:id="718668170">
          <w:marLeft w:val="0"/>
          <w:marRight w:val="0"/>
          <w:marTop w:val="0"/>
          <w:marBottom w:val="0"/>
          <w:divBdr>
            <w:top w:val="none" w:sz="0" w:space="0" w:color="auto"/>
            <w:left w:val="none" w:sz="0" w:space="0" w:color="auto"/>
            <w:bottom w:val="none" w:sz="0" w:space="0" w:color="auto"/>
            <w:right w:val="none" w:sz="0" w:space="0" w:color="auto"/>
          </w:divBdr>
        </w:div>
        <w:div w:id="428743008">
          <w:marLeft w:val="0"/>
          <w:marRight w:val="0"/>
          <w:marTop w:val="0"/>
          <w:marBottom w:val="0"/>
          <w:divBdr>
            <w:top w:val="none" w:sz="0" w:space="0" w:color="auto"/>
            <w:left w:val="none" w:sz="0" w:space="0" w:color="auto"/>
            <w:bottom w:val="none" w:sz="0" w:space="0" w:color="auto"/>
            <w:right w:val="none" w:sz="0" w:space="0" w:color="auto"/>
          </w:divBdr>
        </w:div>
        <w:div w:id="68384631">
          <w:marLeft w:val="0"/>
          <w:marRight w:val="0"/>
          <w:marTop w:val="0"/>
          <w:marBottom w:val="0"/>
          <w:divBdr>
            <w:top w:val="none" w:sz="0" w:space="0" w:color="auto"/>
            <w:left w:val="none" w:sz="0" w:space="0" w:color="auto"/>
            <w:bottom w:val="none" w:sz="0" w:space="0" w:color="auto"/>
            <w:right w:val="none" w:sz="0" w:space="0" w:color="auto"/>
          </w:divBdr>
        </w:div>
        <w:div w:id="1103648388">
          <w:marLeft w:val="0"/>
          <w:marRight w:val="0"/>
          <w:marTop w:val="0"/>
          <w:marBottom w:val="0"/>
          <w:divBdr>
            <w:top w:val="none" w:sz="0" w:space="0" w:color="auto"/>
            <w:left w:val="none" w:sz="0" w:space="0" w:color="auto"/>
            <w:bottom w:val="none" w:sz="0" w:space="0" w:color="auto"/>
            <w:right w:val="none" w:sz="0" w:space="0" w:color="auto"/>
          </w:divBdr>
        </w:div>
      </w:divsChild>
    </w:div>
    <w:div w:id="503010942">
      <w:bodyDiv w:val="1"/>
      <w:marLeft w:val="0"/>
      <w:marRight w:val="0"/>
      <w:marTop w:val="0"/>
      <w:marBottom w:val="0"/>
      <w:divBdr>
        <w:top w:val="none" w:sz="0" w:space="0" w:color="auto"/>
        <w:left w:val="none" w:sz="0" w:space="0" w:color="auto"/>
        <w:bottom w:val="none" w:sz="0" w:space="0" w:color="auto"/>
        <w:right w:val="none" w:sz="0" w:space="0" w:color="auto"/>
      </w:divBdr>
    </w:div>
    <w:div w:id="509413295">
      <w:bodyDiv w:val="1"/>
      <w:marLeft w:val="0"/>
      <w:marRight w:val="0"/>
      <w:marTop w:val="0"/>
      <w:marBottom w:val="0"/>
      <w:divBdr>
        <w:top w:val="none" w:sz="0" w:space="0" w:color="auto"/>
        <w:left w:val="none" w:sz="0" w:space="0" w:color="auto"/>
        <w:bottom w:val="none" w:sz="0" w:space="0" w:color="auto"/>
        <w:right w:val="none" w:sz="0" w:space="0" w:color="auto"/>
      </w:divBdr>
      <w:divsChild>
        <w:div w:id="1288047111">
          <w:marLeft w:val="0"/>
          <w:marRight w:val="0"/>
          <w:marTop w:val="0"/>
          <w:marBottom w:val="0"/>
          <w:divBdr>
            <w:top w:val="none" w:sz="0" w:space="0" w:color="auto"/>
            <w:left w:val="none" w:sz="0" w:space="0" w:color="auto"/>
            <w:bottom w:val="none" w:sz="0" w:space="0" w:color="auto"/>
            <w:right w:val="none" w:sz="0" w:space="0" w:color="auto"/>
          </w:divBdr>
        </w:div>
        <w:div w:id="721441926">
          <w:marLeft w:val="0"/>
          <w:marRight w:val="0"/>
          <w:marTop w:val="0"/>
          <w:marBottom w:val="0"/>
          <w:divBdr>
            <w:top w:val="none" w:sz="0" w:space="0" w:color="auto"/>
            <w:left w:val="none" w:sz="0" w:space="0" w:color="auto"/>
            <w:bottom w:val="none" w:sz="0" w:space="0" w:color="auto"/>
            <w:right w:val="none" w:sz="0" w:space="0" w:color="auto"/>
          </w:divBdr>
        </w:div>
        <w:div w:id="734157804">
          <w:marLeft w:val="0"/>
          <w:marRight w:val="0"/>
          <w:marTop w:val="0"/>
          <w:marBottom w:val="0"/>
          <w:divBdr>
            <w:top w:val="none" w:sz="0" w:space="0" w:color="auto"/>
            <w:left w:val="none" w:sz="0" w:space="0" w:color="auto"/>
            <w:bottom w:val="none" w:sz="0" w:space="0" w:color="auto"/>
            <w:right w:val="none" w:sz="0" w:space="0" w:color="auto"/>
          </w:divBdr>
        </w:div>
        <w:div w:id="3015160">
          <w:marLeft w:val="0"/>
          <w:marRight w:val="0"/>
          <w:marTop w:val="0"/>
          <w:marBottom w:val="0"/>
          <w:divBdr>
            <w:top w:val="none" w:sz="0" w:space="0" w:color="auto"/>
            <w:left w:val="none" w:sz="0" w:space="0" w:color="auto"/>
            <w:bottom w:val="none" w:sz="0" w:space="0" w:color="auto"/>
            <w:right w:val="none" w:sz="0" w:space="0" w:color="auto"/>
          </w:divBdr>
        </w:div>
      </w:divsChild>
    </w:div>
    <w:div w:id="624048926">
      <w:bodyDiv w:val="1"/>
      <w:marLeft w:val="0"/>
      <w:marRight w:val="0"/>
      <w:marTop w:val="0"/>
      <w:marBottom w:val="0"/>
      <w:divBdr>
        <w:top w:val="none" w:sz="0" w:space="0" w:color="auto"/>
        <w:left w:val="none" w:sz="0" w:space="0" w:color="auto"/>
        <w:bottom w:val="none" w:sz="0" w:space="0" w:color="auto"/>
        <w:right w:val="none" w:sz="0" w:space="0" w:color="auto"/>
      </w:divBdr>
      <w:divsChild>
        <w:div w:id="1570336946">
          <w:marLeft w:val="0"/>
          <w:marRight w:val="0"/>
          <w:marTop w:val="0"/>
          <w:marBottom w:val="0"/>
          <w:divBdr>
            <w:top w:val="none" w:sz="0" w:space="0" w:color="auto"/>
            <w:left w:val="none" w:sz="0" w:space="0" w:color="auto"/>
            <w:bottom w:val="none" w:sz="0" w:space="0" w:color="auto"/>
            <w:right w:val="none" w:sz="0" w:space="0" w:color="auto"/>
          </w:divBdr>
        </w:div>
        <w:div w:id="1860193827">
          <w:marLeft w:val="0"/>
          <w:marRight w:val="0"/>
          <w:marTop w:val="0"/>
          <w:marBottom w:val="0"/>
          <w:divBdr>
            <w:top w:val="none" w:sz="0" w:space="0" w:color="auto"/>
            <w:left w:val="none" w:sz="0" w:space="0" w:color="auto"/>
            <w:bottom w:val="none" w:sz="0" w:space="0" w:color="auto"/>
            <w:right w:val="none" w:sz="0" w:space="0" w:color="auto"/>
          </w:divBdr>
        </w:div>
        <w:div w:id="1205949001">
          <w:marLeft w:val="0"/>
          <w:marRight w:val="0"/>
          <w:marTop w:val="0"/>
          <w:marBottom w:val="0"/>
          <w:divBdr>
            <w:top w:val="none" w:sz="0" w:space="0" w:color="auto"/>
            <w:left w:val="none" w:sz="0" w:space="0" w:color="auto"/>
            <w:bottom w:val="none" w:sz="0" w:space="0" w:color="auto"/>
            <w:right w:val="none" w:sz="0" w:space="0" w:color="auto"/>
          </w:divBdr>
        </w:div>
        <w:div w:id="1810705050">
          <w:marLeft w:val="0"/>
          <w:marRight w:val="0"/>
          <w:marTop w:val="0"/>
          <w:marBottom w:val="0"/>
          <w:divBdr>
            <w:top w:val="none" w:sz="0" w:space="0" w:color="auto"/>
            <w:left w:val="none" w:sz="0" w:space="0" w:color="auto"/>
            <w:bottom w:val="none" w:sz="0" w:space="0" w:color="auto"/>
            <w:right w:val="none" w:sz="0" w:space="0" w:color="auto"/>
          </w:divBdr>
        </w:div>
        <w:div w:id="2094278304">
          <w:marLeft w:val="0"/>
          <w:marRight w:val="0"/>
          <w:marTop w:val="0"/>
          <w:marBottom w:val="0"/>
          <w:divBdr>
            <w:top w:val="none" w:sz="0" w:space="0" w:color="auto"/>
            <w:left w:val="none" w:sz="0" w:space="0" w:color="auto"/>
            <w:bottom w:val="none" w:sz="0" w:space="0" w:color="auto"/>
            <w:right w:val="none" w:sz="0" w:space="0" w:color="auto"/>
          </w:divBdr>
        </w:div>
        <w:div w:id="1649507041">
          <w:marLeft w:val="0"/>
          <w:marRight w:val="0"/>
          <w:marTop w:val="0"/>
          <w:marBottom w:val="0"/>
          <w:divBdr>
            <w:top w:val="none" w:sz="0" w:space="0" w:color="auto"/>
            <w:left w:val="none" w:sz="0" w:space="0" w:color="auto"/>
            <w:bottom w:val="none" w:sz="0" w:space="0" w:color="auto"/>
            <w:right w:val="none" w:sz="0" w:space="0" w:color="auto"/>
          </w:divBdr>
        </w:div>
        <w:div w:id="1709835296">
          <w:marLeft w:val="0"/>
          <w:marRight w:val="0"/>
          <w:marTop w:val="0"/>
          <w:marBottom w:val="0"/>
          <w:divBdr>
            <w:top w:val="none" w:sz="0" w:space="0" w:color="auto"/>
            <w:left w:val="none" w:sz="0" w:space="0" w:color="auto"/>
            <w:bottom w:val="none" w:sz="0" w:space="0" w:color="auto"/>
            <w:right w:val="none" w:sz="0" w:space="0" w:color="auto"/>
          </w:divBdr>
        </w:div>
        <w:div w:id="923416821">
          <w:marLeft w:val="0"/>
          <w:marRight w:val="0"/>
          <w:marTop w:val="0"/>
          <w:marBottom w:val="0"/>
          <w:divBdr>
            <w:top w:val="none" w:sz="0" w:space="0" w:color="auto"/>
            <w:left w:val="none" w:sz="0" w:space="0" w:color="auto"/>
            <w:bottom w:val="none" w:sz="0" w:space="0" w:color="auto"/>
            <w:right w:val="none" w:sz="0" w:space="0" w:color="auto"/>
          </w:divBdr>
        </w:div>
        <w:div w:id="435561553">
          <w:marLeft w:val="0"/>
          <w:marRight w:val="0"/>
          <w:marTop w:val="0"/>
          <w:marBottom w:val="0"/>
          <w:divBdr>
            <w:top w:val="none" w:sz="0" w:space="0" w:color="auto"/>
            <w:left w:val="none" w:sz="0" w:space="0" w:color="auto"/>
            <w:bottom w:val="none" w:sz="0" w:space="0" w:color="auto"/>
            <w:right w:val="none" w:sz="0" w:space="0" w:color="auto"/>
          </w:divBdr>
        </w:div>
        <w:div w:id="1373070594">
          <w:marLeft w:val="0"/>
          <w:marRight w:val="0"/>
          <w:marTop w:val="0"/>
          <w:marBottom w:val="0"/>
          <w:divBdr>
            <w:top w:val="none" w:sz="0" w:space="0" w:color="auto"/>
            <w:left w:val="none" w:sz="0" w:space="0" w:color="auto"/>
            <w:bottom w:val="none" w:sz="0" w:space="0" w:color="auto"/>
            <w:right w:val="none" w:sz="0" w:space="0" w:color="auto"/>
          </w:divBdr>
        </w:div>
        <w:div w:id="1866401941">
          <w:marLeft w:val="0"/>
          <w:marRight w:val="0"/>
          <w:marTop w:val="0"/>
          <w:marBottom w:val="0"/>
          <w:divBdr>
            <w:top w:val="none" w:sz="0" w:space="0" w:color="auto"/>
            <w:left w:val="none" w:sz="0" w:space="0" w:color="auto"/>
            <w:bottom w:val="none" w:sz="0" w:space="0" w:color="auto"/>
            <w:right w:val="none" w:sz="0" w:space="0" w:color="auto"/>
          </w:divBdr>
        </w:div>
        <w:div w:id="1361396205">
          <w:marLeft w:val="0"/>
          <w:marRight w:val="0"/>
          <w:marTop w:val="0"/>
          <w:marBottom w:val="0"/>
          <w:divBdr>
            <w:top w:val="none" w:sz="0" w:space="0" w:color="auto"/>
            <w:left w:val="none" w:sz="0" w:space="0" w:color="auto"/>
            <w:bottom w:val="none" w:sz="0" w:space="0" w:color="auto"/>
            <w:right w:val="none" w:sz="0" w:space="0" w:color="auto"/>
          </w:divBdr>
        </w:div>
        <w:div w:id="1335105901">
          <w:marLeft w:val="0"/>
          <w:marRight w:val="0"/>
          <w:marTop w:val="0"/>
          <w:marBottom w:val="0"/>
          <w:divBdr>
            <w:top w:val="none" w:sz="0" w:space="0" w:color="auto"/>
            <w:left w:val="none" w:sz="0" w:space="0" w:color="auto"/>
            <w:bottom w:val="none" w:sz="0" w:space="0" w:color="auto"/>
            <w:right w:val="none" w:sz="0" w:space="0" w:color="auto"/>
          </w:divBdr>
        </w:div>
        <w:div w:id="2009478601">
          <w:marLeft w:val="0"/>
          <w:marRight w:val="0"/>
          <w:marTop w:val="0"/>
          <w:marBottom w:val="0"/>
          <w:divBdr>
            <w:top w:val="none" w:sz="0" w:space="0" w:color="auto"/>
            <w:left w:val="none" w:sz="0" w:space="0" w:color="auto"/>
            <w:bottom w:val="none" w:sz="0" w:space="0" w:color="auto"/>
            <w:right w:val="none" w:sz="0" w:space="0" w:color="auto"/>
          </w:divBdr>
        </w:div>
        <w:div w:id="1671593098">
          <w:marLeft w:val="0"/>
          <w:marRight w:val="0"/>
          <w:marTop w:val="0"/>
          <w:marBottom w:val="0"/>
          <w:divBdr>
            <w:top w:val="none" w:sz="0" w:space="0" w:color="auto"/>
            <w:left w:val="none" w:sz="0" w:space="0" w:color="auto"/>
            <w:bottom w:val="none" w:sz="0" w:space="0" w:color="auto"/>
            <w:right w:val="none" w:sz="0" w:space="0" w:color="auto"/>
          </w:divBdr>
        </w:div>
        <w:div w:id="1646154328">
          <w:marLeft w:val="0"/>
          <w:marRight w:val="0"/>
          <w:marTop w:val="0"/>
          <w:marBottom w:val="0"/>
          <w:divBdr>
            <w:top w:val="none" w:sz="0" w:space="0" w:color="auto"/>
            <w:left w:val="none" w:sz="0" w:space="0" w:color="auto"/>
            <w:bottom w:val="none" w:sz="0" w:space="0" w:color="auto"/>
            <w:right w:val="none" w:sz="0" w:space="0" w:color="auto"/>
          </w:divBdr>
        </w:div>
        <w:div w:id="1210805842">
          <w:marLeft w:val="0"/>
          <w:marRight w:val="0"/>
          <w:marTop w:val="0"/>
          <w:marBottom w:val="0"/>
          <w:divBdr>
            <w:top w:val="none" w:sz="0" w:space="0" w:color="auto"/>
            <w:left w:val="none" w:sz="0" w:space="0" w:color="auto"/>
            <w:bottom w:val="none" w:sz="0" w:space="0" w:color="auto"/>
            <w:right w:val="none" w:sz="0" w:space="0" w:color="auto"/>
          </w:divBdr>
        </w:div>
        <w:div w:id="1219172368">
          <w:marLeft w:val="0"/>
          <w:marRight w:val="0"/>
          <w:marTop w:val="0"/>
          <w:marBottom w:val="0"/>
          <w:divBdr>
            <w:top w:val="none" w:sz="0" w:space="0" w:color="auto"/>
            <w:left w:val="none" w:sz="0" w:space="0" w:color="auto"/>
            <w:bottom w:val="none" w:sz="0" w:space="0" w:color="auto"/>
            <w:right w:val="none" w:sz="0" w:space="0" w:color="auto"/>
          </w:divBdr>
        </w:div>
        <w:div w:id="268858728">
          <w:marLeft w:val="0"/>
          <w:marRight w:val="0"/>
          <w:marTop w:val="0"/>
          <w:marBottom w:val="0"/>
          <w:divBdr>
            <w:top w:val="none" w:sz="0" w:space="0" w:color="auto"/>
            <w:left w:val="none" w:sz="0" w:space="0" w:color="auto"/>
            <w:bottom w:val="none" w:sz="0" w:space="0" w:color="auto"/>
            <w:right w:val="none" w:sz="0" w:space="0" w:color="auto"/>
          </w:divBdr>
        </w:div>
        <w:div w:id="1163352769">
          <w:marLeft w:val="0"/>
          <w:marRight w:val="0"/>
          <w:marTop w:val="0"/>
          <w:marBottom w:val="0"/>
          <w:divBdr>
            <w:top w:val="none" w:sz="0" w:space="0" w:color="auto"/>
            <w:left w:val="none" w:sz="0" w:space="0" w:color="auto"/>
            <w:bottom w:val="none" w:sz="0" w:space="0" w:color="auto"/>
            <w:right w:val="none" w:sz="0" w:space="0" w:color="auto"/>
          </w:divBdr>
        </w:div>
        <w:div w:id="1943367897">
          <w:marLeft w:val="0"/>
          <w:marRight w:val="0"/>
          <w:marTop w:val="0"/>
          <w:marBottom w:val="0"/>
          <w:divBdr>
            <w:top w:val="none" w:sz="0" w:space="0" w:color="auto"/>
            <w:left w:val="none" w:sz="0" w:space="0" w:color="auto"/>
            <w:bottom w:val="none" w:sz="0" w:space="0" w:color="auto"/>
            <w:right w:val="none" w:sz="0" w:space="0" w:color="auto"/>
          </w:divBdr>
        </w:div>
        <w:div w:id="1459760422">
          <w:marLeft w:val="0"/>
          <w:marRight w:val="0"/>
          <w:marTop w:val="0"/>
          <w:marBottom w:val="0"/>
          <w:divBdr>
            <w:top w:val="none" w:sz="0" w:space="0" w:color="auto"/>
            <w:left w:val="none" w:sz="0" w:space="0" w:color="auto"/>
            <w:bottom w:val="none" w:sz="0" w:space="0" w:color="auto"/>
            <w:right w:val="none" w:sz="0" w:space="0" w:color="auto"/>
          </w:divBdr>
        </w:div>
        <w:div w:id="155341599">
          <w:marLeft w:val="0"/>
          <w:marRight w:val="0"/>
          <w:marTop w:val="0"/>
          <w:marBottom w:val="0"/>
          <w:divBdr>
            <w:top w:val="none" w:sz="0" w:space="0" w:color="auto"/>
            <w:left w:val="none" w:sz="0" w:space="0" w:color="auto"/>
            <w:bottom w:val="none" w:sz="0" w:space="0" w:color="auto"/>
            <w:right w:val="none" w:sz="0" w:space="0" w:color="auto"/>
          </w:divBdr>
        </w:div>
        <w:div w:id="1467091378">
          <w:marLeft w:val="0"/>
          <w:marRight w:val="0"/>
          <w:marTop w:val="0"/>
          <w:marBottom w:val="0"/>
          <w:divBdr>
            <w:top w:val="none" w:sz="0" w:space="0" w:color="auto"/>
            <w:left w:val="none" w:sz="0" w:space="0" w:color="auto"/>
            <w:bottom w:val="none" w:sz="0" w:space="0" w:color="auto"/>
            <w:right w:val="none" w:sz="0" w:space="0" w:color="auto"/>
          </w:divBdr>
        </w:div>
        <w:div w:id="1348829042">
          <w:marLeft w:val="0"/>
          <w:marRight w:val="0"/>
          <w:marTop w:val="0"/>
          <w:marBottom w:val="0"/>
          <w:divBdr>
            <w:top w:val="none" w:sz="0" w:space="0" w:color="auto"/>
            <w:left w:val="none" w:sz="0" w:space="0" w:color="auto"/>
            <w:bottom w:val="none" w:sz="0" w:space="0" w:color="auto"/>
            <w:right w:val="none" w:sz="0" w:space="0" w:color="auto"/>
          </w:divBdr>
        </w:div>
        <w:div w:id="413089238">
          <w:marLeft w:val="0"/>
          <w:marRight w:val="0"/>
          <w:marTop w:val="0"/>
          <w:marBottom w:val="0"/>
          <w:divBdr>
            <w:top w:val="none" w:sz="0" w:space="0" w:color="auto"/>
            <w:left w:val="none" w:sz="0" w:space="0" w:color="auto"/>
            <w:bottom w:val="none" w:sz="0" w:space="0" w:color="auto"/>
            <w:right w:val="none" w:sz="0" w:space="0" w:color="auto"/>
          </w:divBdr>
        </w:div>
        <w:div w:id="1255629079">
          <w:marLeft w:val="0"/>
          <w:marRight w:val="0"/>
          <w:marTop w:val="0"/>
          <w:marBottom w:val="0"/>
          <w:divBdr>
            <w:top w:val="none" w:sz="0" w:space="0" w:color="auto"/>
            <w:left w:val="none" w:sz="0" w:space="0" w:color="auto"/>
            <w:bottom w:val="none" w:sz="0" w:space="0" w:color="auto"/>
            <w:right w:val="none" w:sz="0" w:space="0" w:color="auto"/>
          </w:divBdr>
        </w:div>
        <w:div w:id="542787513">
          <w:marLeft w:val="0"/>
          <w:marRight w:val="0"/>
          <w:marTop w:val="0"/>
          <w:marBottom w:val="0"/>
          <w:divBdr>
            <w:top w:val="none" w:sz="0" w:space="0" w:color="auto"/>
            <w:left w:val="none" w:sz="0" w:space="0" w:color="auto"/>
            <w:bottom w:val="none" w:sz="0" w:space="0" w:color="auto"/>
            <w:right w:val="none" w:sz="0" w:space="0" w:color="auto"/>
          </w:divBdr>
        </w:div>
      </w:divsChild>
    </w:div>
    <w:div w:id="638266022">
      <w:bodyDiv w:val="1"/>
      <w:marLeft w:val="0"/>
      <w:marRight w:val="0"/>
      <w:marTop w:val="0"/>
      <w:marBottom w:val="0"/>
      <w:divBdr>
        <w:top w:val="none" w:sz="0" w:space="0" w:color="auto"/>
        <w:left w:val="none" w:sz="0" w:space="0" w:color="auto"/>
        <w:bottom w:val="none" w:sz="0" w:space="0" w:color="auto"/>
        <w:right w:val="none" w:sz="0" w:space="0" w:color="auto"/>
      </w:divBdr>
      <w:divsChild>
        <w:div w:id="1809976381">
          <w:marLeft w:val="0"/>
          <w:marRight w:val="0"/>
          <w:marTop w:val="0"/>
          <w:marBottom w:val="0"/>
          <w:divBdr>
            <w:top w:val="none" w:sz="0" w:space="0" w:color="auto"/>
            <w:left w:val="none" w:sz="0" w:space="0" w:color="auto"/>
            <w:bottom w:val="none" w:sz="0" w:space="0" w:color="auto"/>
            <w:right w:val="none" w:sz="0" w:space="0" w:color="auto"/>
          </w:divBdr>
        </w:div>
        <w:div w:id="575165676">
          <w:marLeft w:val="0"/>
          <w:marRight w:val="0"/>
          <w:marTop w:val="0"/>
          <w:marBottom w:val="0"/>
          <w:divBdr>
            <w:top w:val="none" w:sz="0" w:space="0" w:color="auto"/>
            <w:left w:val="none" w:sz="0" w:space="0" w:color="auto"/>
            <w:bottom w:val="none" w:sz="0" w:space="0" w:color="auto"/>
            <w:right w:val="none" w:sz="0" w:space="0" w:color="auto"/>
          </w:divBdr>
        </w:div>
        <w:div w:id="253974239">
          <w:marLeft w:val="0"/>
          <w:marRight w:val="0"/>
          <w:marTop w:val="0"/>
          <w:marBottom w:val="0"/>
          <w:divBdr>
            <w:top w:val="none" w:sz="0" w:space="0" w:color="auto"/>
            <w:left w:val="none" w:sz="0" w:space="0" w:color="auto"/>
            <w:bottom w:val="none" w:sz="0" w:space="0" w:color="auto"/>
            <w:right w:val="none" w:sz="0" w:space="0" w:color="auto"/>
          </w:divBdr>
        </w:div>
        <w:div w:id="415906388">
          <w:marLeft w:val="0"/>
          <w:marRight w:val="0"/>
          <w:marTop w:val="0"/>
          <w:marBottom w:val="0"/>
          <w:divBdr>
            <w:top w:val="none" w:sz="0" w:space="0" w:color="auto"/>
            <w:left w:val="none" w:sz="0" w:space="0" w:color="auto"/>
            <w:bottom w:val="none" w:sz="0" w:space="0" w:color="auto"/>
            <w:right w:val="none" w:sz="0" w:space="0" w:color="auto"/>
          </w:divBdr>
        </w:div>
        <w:div w:id="554851885">
          <w:marLeft w:val="0"/>
          <w:marRight w:val="0"/>
          <w:marTop w:val="0"/>
          <w:marBottom w:val="0"/>
          <w:divBdr>
            <w:top w:val="none" w:sz="0" w:space="0" w:color="auto"/>
            <w:left w:val="none" w:sz="0" w:space="0" w:color="auto"/>
            <w:bottom w:val="none" w:sz="0" w:space="0" w:color="auto"/>
            <w:right w:val="none" w:sz="0" w:space="0" w:color="auto"/>
          </w:divBdr>
        </w:div>
        <w:div w:id="1578398221">
          <w:marLeft w:val="0"/>
          <w:marRight w:val="0"/>
          <w:marTop w:val="0"/>
          <w:marBottom w:val="0"/>
          <w:divBdr>
            <w:top w:val="none" w:sz="0" w:space="0" w:color="auto"/>
            <w:left w:val="none" w:sz="0" w:space="0" w:color="auto"/>
            <w:bottom w:val="none" w:sz="0" w:space="0" w:color="auto"/>
            <w:right w:val="none" w:sz="0" w:space="0" w:color="auto"/>
          </w:divBdr>
        </w:div>
        <w:div w:id="1589147163">
          <w:marLeft w:val="0"/>
          <w:marRight w:val="0"/>
          <w:marTop w:val="0"/>
          <w:marBottom w:val="0"/>
          <w:divBdr>
            <w:top w:val="none" w:sz="0" w:space="0" w:color="auto"/>
            <w:left w:val="none" w:sz="0" w:space="0" w:color="auto"/>
            <w:bottom w:val="none" w:sz="0" w:space="0" w:color="auto"/>
            <w:right w:val="none" w:sz="0" w:space="0" w:color="auto"/>
          </w:divBdr>
        </w:div>
        <w:div w:id="778377948">
          <w:marLeft w:val="0"/>
          <w:marRight w:val="0"/>
          <w:marTop w:val="0"/>
          <w:marBottom w:val="0"/>
          <w:divBdr>
            <w:top w:val="none" w:sz="0" w:space="0" w:color="auto"/>
            <w:left w:val="none" w:sz="0" w:space="0" w:color="auto"/>
            <w:bottom w:val="none" w:sz="0" w:space="0" w:color="auto"/>
            <w:right w:val="none" w:sz="0" w:space="0" w:color="auto"/>
          </w:divBdr>
        </w:div>
        <w:div w:id="1221135761">
          <w:marLeft w:val="0"/>
          <w:marRight w:val="0"/>
          <w:marTop w:val="0"/>
          <w:marBottom w:val="0"/>
          <w:divBdr>
            <w:top w:val="none" w:sz="0" w:space="0" w:color="auto"/>
            <w:left w:val="none" w:sz="0" w:space="0" w:color="auto"/>
            <w:bottom w:val="none" w:sz="0" w:space="0" w:color="auto"/>
            <w:right w:val="none" w:sz="0" w:space="0" w:color="auto"/>
          </w:divBdr>
        </w:div>
        <w:div w:id="1035890585">
          <w:marLeft w:val="0"/>
          <w:marRight w:val="0"/>
          <w:marTop w:val="0"/>
          <w:marBottom w:val="0"/>
          <w:divBdr>
            <w:top w:val="none" w:sz="0" w:space="0" w:color="auto"/>
            <w:left w:val="none" w:sz="0" w:space="0" w:color="auto"/>
            <w:bottom w:val="none" w:sz="0" w:space="0" w:color="auto"/>
            <w:right w:val="none" w:sz="0" w:space="0" w:color="auto"/>
          </w:divBdr>
        </w:div>
        <w:div w:id="1448234788">
          <w:marLeft w:val="0"/>
          <w:marRight w:val="0"/>
          <w:marTop w:val="0"/>
          <w:marBottom w:val="0"/>
          <w:divBdr>
            <w:top w:val="none" w:sz="0" w:space="0" w:color="auto"/>
            <w:left w:val="none" w:sz="0" w:space="0" w:color="auto"/>
            <w:bottom w:val="none" w:sz="0" w:space="0" w:color="auto"/>
            <w:right w:val="none" w:sz="0" w:space="0" w:color="auto"/>
          </w:divBdr>
        </w:div>
        <w:div w:id="888104148">
          <w:marLeft w:val="0"/>
          <w:marRight w:val="0"/>
          <w:marTop w:val="0"/>
          <w:marBottom w:val="0"/>
          <w:divBdr>
            <w:top w:val="none" w:sz="0" w:space="0" w:color="auto"/>
            <w:left w:val="none" w:sz="0" w:space="0" w:color="auto"/>
            <w:bottom w:val="none" w:sz="0" w:space="0" w:color="auto"/>
            <w:right w:val="none" w:sz="0" w:space="0" w:color="auto"/>
          </w:divBdr>
        </w:div>
        <w:div w:id="1675719918">
          <w:marLeft w:val="0"/>
          <w:marRight w:val="0"/>
          <w:marTop w:val="0"/>
          <w:marBottom w:val="0"/>
          <w:divBdr>
            <w:top w:val="none" w:sz="0" w:space="0" w:color="auto"/>
            <w:left w:val="none" w:sz="0" w:space="0" w:color="auto"/>
            <w:bottom w:val="none" w:sz="0" w:space="0" w:color="auto"/>
            <w:right w:val="none" w:sz="0" w:space="0" w:color="auto"/>
          </w:divBdr>
        </w:div>
        <w:div w:id="1373506302">
          <w:marLeft w:val="0"/>
          <w:marRight w:val="0"/>
          <w:marTop w:val="0"/>
          <w:marBottom w:val="0"/>
          <w:divBdr>
            <w:top w:val="none" w:sz="0" w:space="0" w:color="auto"/>
            <w:left w:val="none" w:sz="0" w:space="0" w:color="auto"/>
            <w:bottom w:val="none" w:sz="0" w:space="0" w:color="auto"/>
            <w:right w:val="none" w:sz="0" w:space="0" w:color="auto"/>
          </w:divBdr>
        </w:div>
        <w:div w:id="1103964635">
          <w:marLeft w:val="0"/>
          <w:marRight w:val="0"/>
          <w:marTop w:val="0"/>
          <w:marBottom w:val="0"/>
          <w:divBdr>
            <w:top w:val="none" w:sz="0" w:space="0" w:color="auto"/>
            <w:left w:val="none" w:sz="0" w:space="0" w:color="auto"/>
            <w:bottom w:val="none" w:sz="0" w:space="0" w:color="auto"/>
            <w:right w:val="none" w:sz="0" w:space="0" w:color="auto"/>
          </w:divBdr>
        </w:div>
        <w:div w:id="1438911903">
          <w:marLeft w:val="0"/>
          <w:marRight w:val="0"/>
          <w:marTop w:val="0"/>
          <w:marBottom w:val="0"/>
          <w:divBdr>
            <w:top w:val="none" w:sz="0" w:space="0" w:color="auto"/>
            <w:left w:val="none" w:sz="0" w:space="0" w:color="auto"/>
            <w:bottom w:val="none" w:sz="0" w:space="0" w:color="auto"/>
            <w:right w:val="none" w:sz="0" w:space="0" w:color="auto"/>
          </w:divBdr>
        </w:div>
        <w:div w:id="1398282737">
          <w:marLeft w:val="0"/>
          <w:marRight w:val="0"/>
          <w:marTop w:val="0"/>
          <w:marBottom w:val="0"/>
          <w:divBdr>
            <w:top w:val="none" w:sz="0" w:space="0" w:color="auto"/>
            <w:left w:val="none" w:sz="0" w:space="0" w:color="auto"/>
            <w:bottom w:val="none" w:sz="0" w:space="0" w:color="auto"/>
            <w:right w:val="none" w:sz="0" w:space="0" w:color="auto"/>
          </w:divBdr>
        </w:div>
        <w:div w:id="930549464">
          <w:marLeft w:val="0"/>
          <w:marRight w:val="0"/>
          <w:marTop w:val="0"/>
          <w:marBottom w:val="0"/>
          <w:divBdr>
            <w:top w:val="none" w:sz="0" w:space="0" w:color="auto"/>
            <w:left w:val="none" w:sz="0" w:space="0" w:color="auto"/>
            <w:bottom w:val="none" w:sz="0" w:space="0" w:color="auto"/>
            <w:right w:val="none" w:sz="0" w:space="0" w:color="auto"/>
          </w:divBdr>
        </w:div>
        <w:div w:id="929890451">
          <w:marLeft w:val="0"/>
          <w:marRight w:val="0"/>
          <w:marTop w:val="0"/>
          <w:marBottom w:val="0"/>
          <w:divBdr>
            <w:top w:val="none" w:sz="0" w:space="0" w:color="auto"/>
            <w:left w:val="none" w:sz="0" w:space="0" w:color="auto"/>
            <w:bottom w:val="none" w:sz="0" w:space="0" w:color="auto"/>
            <w:right w:val="none" w:sz="0" w:space="0" w:color="auto"/>
          </w:divBdr>
        </w:div>
        <w:div w:id="1774788910">
          <w:marLeft w:val="0"/>
          <w:marRight w:val="0"/>
          <w:marTop w:val="0"/>
          <w:marBottom w:val="0"/>
          <w:divBdr>
            <w:top w:val="none" w:sz="0" w:space="0" w:color="auto"/>
            <w:left w:val="none" w:sz="0" w:space="0" w:color="auto"/>
            <w:bottom w:val="none" w:sz="0" w:space="0" w:color="auto"/>
            <w:right w:val="none" w:sz="0" w:space="0" w:color="auto"/>
          </w:divBdr>
        </w:div>
        <w:div w:id="726957103">
          <w:marLeft w:val="0"/>
          <w:marRight w:val="0"/>
          <w:marTop w:val="0"/>
          <w:marBottom w:val="0"/>
          <w:divBdr>
            <w:top w:val="none" w:sz="0" w:space="0" w:color="auto"/>
            <w:left w:val="none" w:sz="0" w:space="0" w:color="auto"/>
            <w:bottom w:val="none" w:sz="0" w:space="0" w:color="auto"/>
            <w:right w:val="none" w:sz="0" w:space="0" w:color="auto"/>
          </w:divBdr>
        </w:div>
        <w:div w:id="1018969333">
          <w:marLeft w:val="0"/>
          <w:marRight w:val="0"/>
          <w:marTop w:val="0"/>
          <w:marBottom w:val="0"/>
          <w:divBdr>
            <w:top w:val="none" w:sz="0" w:space="0" w:color="auto"/>
            <w:left w:val="none" w:sz="0" w:space="0" w:color="auto"/>
            <w:bottom w:val="none" w:sz="0" w:space="0" w:color="auto"/>
            <w:right w:val="none" w:sz="0" w:space="0" w:color="auto"/>
          </w:divBdr>
        </w:div>
        <w:div w:id="1414815554">
          <w:marLeft w:val="0"/>
          <w:marRight w:val="0"/>
          <w:marTop w:val="0"/>
          <w:marBottom w:val="0"/>
          <w:divBdr>
            <w:top w:val="none" w:sz="0" w:space="0" w:color="auto"/>
            <w:left w:val="none" w:sz="0" w:space="0" w:color="auto"/>
            <w:bottom w:val="none" w:sz="0" w:space="0" w:color="auto"/>
            <w:right w:val="none" w:sz="0" w:space="0" w:color="auto"/>
          </w:divBdr>
        </w:div>
        <w:div w:id="1188523967">
          <w:marLeft w:val="0"/>
          <w:marRight w:val="0"/>
          <w:marTop w:val="0"/>
          <w:marBottom w:val="0"/>
          <w:divBdr>
            <w:top w:val="none" w:sz="0" w:space="0" w:color="auto"/>
            <w:left w:val="none" w:sz="0" w:space="0" w:color="auto"/>
            <w:bottom w:val="none" w:sz="0" w:space="0" w:color="auto"/>
            <w:right w:val="none" w:sz="0" w:space="0" w:color="auto"/>
          </w:divBdr>
        </w:div>
        <w:div w:id="1079138643">
          <w:marLeft w:val="0"/>
          <w:marRight w:val="0"/>
          <w:marTop w:val="0"/>
          <w:marBottom w:val="0"/>
          <w:divBdr>
            <w:top w:val="none" w:sz="0" w:space="0" w:color="auto"/>
            <w:left w:val="none" w:sz="0" w:space="0" w:color="auto"/>
            <w:bottom w:val="none" w:sz="0" w:space="0" w:color="auto"/>
            <w:right w:val="none" w:sz="0" w:space="0" w:color="auto"/>
          </w:divBdr>
        </w:div>
        <w:div w:id="1610233887">
          <w:marLeft w:val="0"/>
          <w:marRight w:val="0"/>
          <w:marTop w:val="0"/>
          <w:marBottom w:val="0"/>
          <w:divBdr>
            <w:top w:val="none" w:sz="0" w:space="0" w:color="auto"/>
            <w:left w:val="none" w:sz="0" w:space="0" w:color="auto"/>
            <w:bottom w:val="none" w:sz="0" w:space="0" w:color="auto"/>
            <w:right w:val="none" w:sz="0" w:space="0" w:color="auto"/>
          </w:divBdr>
        </w:div>
        <w:div w:id="1623807523">
          <w:marLeft w:val="0"/>
          <w:marRight w:val="0"/>
          <w:marTop w:val="0"/>
          <w:marBottom w:val="0"/>
          <w:divBdr>
            <w:top w:val="none" w:sz="0" w:space="0" w:color="auto"/>
            <w:left w:val="none" w:sz="0" w:space="0" w:color="auto"/>
            <w:bottom w:val="none" w:sz="0" w:space="0" w:color="auto"/>
            <w:right w:val="none" w:sz="0" w:space="0" w:color="auto"/>
          </w:divBdr>
        </w:div>
        <w:div w:id="693771761">
          <w:marLeft w:val="0"/>
          <w:marRight w:val="0"/>
          <w:marTop w:val="0"/>
          <w:marBottom w:val="0"/>
          <w:divBdr>
            <w:top w:val="none" w:sz="0" w:space="0" w:color="auto"/>
            <w:left w:val="none" w:sz="0" w:space="0" w:color="auto"/>
            <w:bottom w:val="none" w:sz="0" w:space="0" w:color="auto"/>
            <w:right w:val="none" w:sz="0" w:space="0" w:color="auto"/>
          </w:divBdr>
        </w:div>
      </w:divsChild>
    </w:div>
    <w:div w:id="657224040">
      <w:bodyDiv w:val="1"/>
      <w:marLeft w:val="0"/>
      <w:marRight w:val="0"/>
      <w:marTop w:val="0"/>
      <w:marBottom w:val="0"/>
      <w:divBdr>
        <w:top w:val="none" w:sz="0" w:space="0" w:color="auto"/>
        <w:left w:val="none" w:sz="0" w:space="0" w:color="auto"/>
        <w:bottom w:val="none" w:sz="0" w:space="0" w:color="auto"/>
        <w:right w:val="none" w:sz="0" w:space="0" w:color="auto"/>
      </w:divBdr>
      <w:divsChild>
        <w:div w:id="1428647483">
          <w:marLeft w:val="0"/>
          <w:marRight w:val="0"/>
          <w:marTop w:val="0"/>
          <w:marBottom w:val="0"/>
          <w:divBdr>
            <w:top w:val="none" w:sz="0" w:space="0" w:color="auto"/>
            <w:left w:val="none" w:sz="0" w:space="0" w:color="auto"/>
            <w:bottom w:val="none" w:sz="0" w:space="0" w:color="auto"/>
            <w:right w:val="none" w:sz="0" w:space="0" w:color="auto"/>
          </w:divBdr>
        </w:div>
        <w:div w:id="1032725961">
          <w:marLeft w:val="0"/>
          <w:marRight w:val="0"/>
          <w:marTop w:val="0"/>
          <w:marBottom w:val="0"/>
          <w:divBdr>
            <w:top w:val="none" w:sz="0" w:space="0" w:color="auto"/>
            <w:left w:val="none" w:sz="0" w:space="0" w:color="auto"/>
            <w:bottom w:val="none" w:sz="0" w:space="0" w:color="auto"/>
            <w:right w:val="none" w:sz="0" w:space="0" w:color="auto"/>
          </w:divBdr>
        </w:div>
        <w:div w:id="633755746">
          <w:marLeft w:val="0"/>
          <w:marRight w:val="0"/>
          <w:marTop w:val="0"/>
          <w:marBottom w:val="0"/>
          <w:divBdr>
            <w:top w:val="none" w:sz="0" w:space="0" w:color="auto"/>
            <w:left w:val="none" w:sz="0" w:space="0" w:color="auto"/>
            <w:bottom w:val="none" w:sz="0" w:space="0" w:color="auto"/>
            <w:right w:val="none" w:sz="0" w:space="0" w:color="auto"/>
          </w:divBdr>
        </w:div>
        <w:div w:id="1258754606">
          <w:marLeft w:val="0"/>
          <w:marRight w:val="0"/>
          <w:marTop w:val="0"/>
          <w:marBottom w:val="0"/>
          <w:divBdr>
            <w:top w:val="none" w:sz="0" w:space="0" w:color="auto"/>
            <w:left w:val="none" w:sz="0" w:space="0" w:color="auto"/>
            <w:bottom w:val="none" w:sz="0" w:space="0" w:color="auto"/>
            <w:right w:val="none" w:sz="0" w:space="0" w:color="auto"/>
          </w:divBdr>
        </w:div>
        <w:div w:id="1161039310">
          <w:marLeft w:val="0"/>
          <w:marRight w:val="0"/>
          <w:marTop w:val="0"/>
          <w:marBottom w:val="0"/>
          <w:divBdr>
            <w:top w:val="none" w:sz="0" w:space="0" w:color="auto"/>
            <w:left w:val="none" w:sz="0" w:space="0" w:color="auto"/>
            <w:bottom w:val="none" w:sz="0" w:space="0" w:color="auto"/>
            <w:right w:val="none" w:sz="0" w:space="0" w:color="auto"/>
          </w:divBdr>
        </w:div>
        <w:div w:id="1487554950">
          <w:marLeft w:val="0"/>
          <w:marRight w:val="0"/>
          <w:marTop w:val="0"/>
          <w:marBottom w:val="0"/>
          <w:divBdr>
            <w:top w:val="none" w:sz="0" w:space="0" w:color="auto"/>
            <w:left w:val="none" w:sz="0" w:space="0" w:color="auto"/>
            <w:bottom w:val="none" w:sz="0" w:space="0" w:color="auto"/>
            <w:right w:val="none" w:sz="0" w:space="0" w:color="auto"/>
          </w:divBdr>
        </w:div>
        <w:div w:id="1882859790">
          <w:marLeft w:val="0"/>
          <w:marRight w:val="0"/>
          <w:marTop w:val="0"/>
          <w:marBottom w:val="0"/>
          <w:divBdr>
            <w:top w:val="none" w:sz="0" w:space="0" w:color="auto"/>
            <w:left w:val="none" w:sz="0" w:space="0" w:color="auto"/>
            <w:bottom w:val="none" w:sz="0" w:space="0" w:color="auto"/>
            <w:right w:val="none" w:sz="0" w:space="0" w:color="auto"/>
          </w:divBdr>
        </w:div>
        <w:div w:id="634721870">
          <w:marLeft w:val="0"/>
          <w:marRight w:val="0"/>
          <w:marTop w:val="0"/>
          <w:marBottom w:val="0"/>
          <w:divBdr>
            <w:top w:val="none" w:sz="0" w:space="0" w:color="auto"/>
            <w:left w:val="none" w:sz="0" w:space="0" w:color="auto"/>
            <w:bottom w:val="none" w:sz="0" w:space="0" w:color="auto"/>
            <w:right w:val="none" w:sz="0" w:space="0" w:color="auto"/>
          </w:divBdr>
        </w:div>
        <w:div w:id="800197953">
          <w:marLeft w:val="0"/>
          <w:marRight w:val="0"/>
          <w:marTop w:val="0"/>
          <w:marBottom w:val="0"/>
          <w:divBdr>
            <w:top w:val="none" w:sz="0" w:space="0" w:color="auto"/>
            <w:left w:val="none" w:sz="0" w:space="0" w:color="auto"/>
            <w:bottom w:val="none" w:sz="0" w:space="0" w:color="auto"/>
            <w:right w:val="none" w:sz="0" w:space="0" w:color="auto"/>
          </w:divBdr>
        </w:div>
        <w:div w:id="228616993">
          <w:marLeft w:val="0"/>
          <w:marRight w:val="0"/>
          <w:marTop w:val="0"/>
          <w:marBottom w:val="0"/>
          <w:divBdr>
            <w:top w:val="none" w:sz="0" w:space="0" w:color="auto"/>
            <w:left w:val="none" w:sz="0" w:space="0" w:color="auto"/>
            <w:bottom w:val="none" w:sz="0" w:space="0" w:color="auto"/>
            <w:right w:val="none" w:sz="0" w:space="0" w:color="auto"/>
          </w:divBdr>
        </w:div>
        <w:div w:id="154877045">
          <w:marLeft w:val="0"/>
          <w:marRight w:val="0"/>
          <w:marTop w:val="0"/>
          <w:marBottom w:val="0"/>
          <w:divBdr>
            <w:top w:val="none" w:sz="0" w:space="0" w:color="auto"/>
            <w:left w:val="none" w:sz="0" w:space="0" w:color="auto"/>
            <w:bottom w:val="none" w:sz="0" w:space="0" w:color="auto"/>
            <w:right w:val="none" w:sz="0" w:space="0" w:color="auto"/>
          </w:divBdr>
        </w:div>
        <w:div w:id="959800947">
          <w:marLeft w:val="0"/>
          <w:marRight w:val="0"/>
          <w:marTop w:val="0"/>
          <w:marBottom w:val="0"/>
          <w:divBdr>
            <w:top w:val="none" w:sz="0" w:space="0" w:color="auto"/>
            <w:left w:val="none" w:sz="0" w:space="0" w:color="auto"/>
            <w:bottom w:val="none" w:sz="0" w:space="0" w:color="auto"/>
            <w:right w:val="none" w:sz="0" w:space="0" w:color="auto"/>
          </w:divBdr>
        </w:div>
        <w:div w:id="2025863290">
          <w:marLeft w:val="0"/>
          <w:marRight w:val="0"/>
          <w:marTop w:val="0"/>
          <w:marBottom w:val="0"/>
          <w:divBdr>
            <w:top w:val="none" w:sz="0" w:space="0" w:color="auto"/>
            <w:left w:val="none" w:sz="0" w:space="0" w:color="auto"/>
            <w:bottom w:val="none" w:sz="0" w:space="0" w:color="auto"/>
            <w:right w:val="none" w:sz="0" w:space="0" w:color="auto"/>
          </w:divBdr>
        </w:div>
        <w:div w:id="390661197">
          <w:marLeft w:val="0"/>
          <w:marRight w:val="0"/>
          <w:marTop w:val="0"/>
          <w:marBottom w:val="0"/>
          <w:divBdr>
            <w:top w:val="none" w:sz="0" w:space="0" w:color="auto"/>
            <w:left w:val="none" w:sz="0" w:space="0" w:color="auto"/>
            <w:bottom w:val="none" w:sz="0" w:space="0" w:color="auto"/>
            <w:right w:val="none" w:sz="0" w:space="0" w:color="auto"/>
          </w:divBdr>
        </w:div>
        <w:div w:id="1800301202">
          <w:marLeft w:val="0"/>
          <w:marRight w:val="0"/>
          <w:marTop w:val="0"/>
          <w:marBottom w:val="0"/>
          <w:divBdr>
            <w:top w:val="none" w:sz="0" w:space="0" w:color="auto"/>
            <w:left w:val="none" w:sz="0" w:space="0" w:color="auto"/>
            <w:bottom w:val="none" w:sz="0" w:space="0" w:color="auto"/>
            <w:right w:val="none" w:sz="0" w:space="0" w:color="auto"/>
          </w:divBdr>
        </w:div>
        <w:div w:id="1322662407">
          <w:marLeft w:val="0"/>
          <w:marRight w:val="0"/>
          <w:marTop w:val="0"/>
          <w:marBottom w:val="0"/>
          <w:divBdr>
            <w:top w:val="none" w:sz="0" w:space="0" w:color="auto"/>
            <w:left w:val="none" w:sz="0" w:space="0" w:color="auto"/>
            <w:bottom w:val="none" w:sz="0" w:space="0" w:color="auto"/>
            <w:right w:val="none" w:sz="0" w:space="0" w:color="auto"/>
          </w:divBdr>
        </w:div>
        <w:div w:id="281084274">
          <w:marLeft w:val="0"/>
          <w:marRight w:val="0"/>
          <w:marTop w:val="0"/>
          <w:marBottom w:val="0"/>
          <w:divBdr>
            <w:top w:val="none" w:sz="0" w:space="0" w:color="auto"/>
            <w:left w:val="none" w:sz="0" w:space="0" w:color="auto"/>
            <w:bottom w:val="none" w:sz="0" w:space="0" w:color="auto"/>
            <w:right w:val="none" w:sz="0" w:space="0" w:color="auto"/>
          </w:divBdr>
        </w:div>
        <w:div w:id="315845224">
          <w:marLeft w:val="0"/>
          <w:marRight w:val="0"/>
          <w:marTop w:val="0"/>
          <w:marBottom w:val="0"/>
          <w:divBdr>
            <w:top w:val="none" w:sz="0" w:space="0" w:color="auto"/>
            <w:left w:val="none" w:sz="0" w:space="0" w:color="auto"/>
            <w:bottom w:val="none" w:sz="0" w:space="0" w:color="auto"/>
            <w:right w:val="none" w:sz="0" w:space="0" w:color="auto"/>
          </w:divBdr>
        </w:div>
        <w:div w:id="1504974142">
          <w:marLeft w:val="0"/>
          <w:marRight w:val="0"/>
          <w:marTop w:val="0"/>
          <w:marBottom w:val="0"/>
          <w:divBdr>
            <w:top w:val="none" w:sz="0" w:space="0" w:color="auto"/>
            <w:left w:val="none" w:sz="0" w:space="0" w:color="auto"/>
            <w:bottom w:val="none" w:sz="0" w:space="0" w:color="auto"/>
            <w:right w:val="none" w:sz="0" w:space="0" w:color="auto"/>
          </w:divBdr>
        </w:div>
        <w:div w:id="1898318860">
          <w:marLeft w:val="0"/>
          <w:marRight w:val="0"/>
          <w:marTop w:val="0"/>
          <w:marBottom w:val="0"/>
          <w:divBdr>
            <w:top w:val="none" w:sz="0" w:space="0" w:color="auto"/>
            <w:left w:val="none" w:sz="0" w:space="0" w:color="auto"/>
            <w:bottom w:val="none" w:sz="0" w:space="0" w:color="auto"/>
            <w:right w:val="none" w:sz="0" w:space="0" w:color="auto"/>
          </w:divBdr>
        </w:div>
        <w:div w:id="860166964">
          <w:marLeft w:val="0"/>
          <w:marRight w:val="0"/>
          <w:marTop w:val="0"/>
          <w:marBottom w:val="0"/>
          <w:divBdr>
            <w:top w:val="none" w:sz="0" w:space="0" w:color="auto"/>
            <w:left w:val="none" w:sz="0" w:space="0" w:color="auto"/>
            <w:bottom w:val="none" w:sz="0" w:space="0" w:color="auto"/>
            <w:right w:val="none" w:sz="0" w:space="0" w:color="auto"/>
          </w:divBdr>
        </w:div>
        <w:div w:id="868300352">
          <w:marLeft w:val="0"/>
          <w:marRight w:val="0"/>
          <w:marTop w:val="0"/>
          <w:marBottom w:val="0"/>
          <w:divBdr>
            <w:top w:val="none" w:sz="0" w:space="0" w:color="auto"/>
            <w:left w:val="none" w:sz="0" w:space="0" w:color="auto"/>
            <w:bottom w:val="none" w:sz="0" w:space="0" w:color="auto"/>
            <w:right w:val="none" w:sz="0" w:space="0" w:color="auto"/>
          </w:divBdr>
        </w:div>
        <w:div w:id="1154108504">
          <w:marLeft w:val="0"/>
          <w:marRight w:val="0"/>
          <w:marTop w:val="0"/>
          <w:marBottom w:val="0"/>
          <w:divBdr>
            <w:top w:val="none" w:sz="0" w:space="0" w:color="auto"/>
            <w:left w:val="none" w:sz="0" w:space="0" w:color="auto"/>
            <w:bottom w:val="none" w:sz="0" w:space="0" w:color="auto"/>
            <w:right w:val="none" w:sz="0" w:space="0" w:color="auto"/>
          </w:divBdr>
        </w:div>
        <w:div w:id="218054969">
          <w:marLeft w:val="0"/>
          <w:marRight w:val="0"/>
          <w:marTop w:val="0"/>
          <w:marBottom w:val="0"/>
          <w:divBdr>
            <w:top w:val="none" w:sz="0" w:space="0" w:color="auto"/>
            <w:left w:val="none" w:sz="0" w:space="0" w:color="auto"/>
            <w:bottom w:val="none" w:sz="0" w:space="0" w:color="auto"/>
            <w:right w:val="none" w:sz="0" w:space="0" w:color="auto"/>
          </w:divBdr>
        </w:div>
        <w:div w:id="29696473">
          <w:marLeft w:val="0"/>
          <w:marRight w:val="0"/>
          <w:marTop w:val="0"/>
          <w:marBottom w:val="0"/>
          <w:divBdr>
            <w:top w:val="none" w:sz="0" w:space="0" w:color="auto"/>
            <w:left w:val="none" w:sz="0" w:space="0" w:color="auto"/>
            <w:bottom w:val="none" w:sz="0" w:space="0" w:color="auto"/>
            <w:right w:val="none" w:sz="0" w:space="0" w:color="auto"/>
          </w:divBdr>
        </w:div>
        <w:div w:id="351611103">
          <w:marLeft w:val="0"/>
          <w:marRight w:val="0"/>
          <w:marTop w:val="0"/>
          <w:marBottom w:val="0"/>
          <w:divBdr>
            <w:top w:val="none" w:sz="0" w:space="0" w:color="auto"/>
            <w:left w:val="none" w:sz="0" w:space="0" w:color="auto"/>
            <w:bottom w:val="none" w:sz="0" w:space="0" w:color="auto"/>
            <w:right w:val="none" w:sz="0" w:space="0" w:color="auto"/>
          </w:divBdr>
        </w:div>
        <w:div w:id="410126749">
          <w:marLeft w:val="0"/>
          <w:marRight w:val="0"/>
          <w:marTop w:val="0"/>
          <w:marBottom w:val="0"/>
          <w:divBdr>
            <w:top w:val="none" w:sz="0" w:space="0" w:color="auto"/>
            <w:left w:val="none" w:sz="0" w:space="0" w:color="auto"/>
            <w:bottom w:val="none" w:sz="0" w:space="0" w:color="auto"/>
            <w:right w:val="none" w:sz="0" w:space="0" w:color="auto"/>
          </w:divBdr>
        </w:div>
        <w:div w:id="705640263">
          <w:marLeft w:val="0"/>
          <w:marRight w:val="0"/>
          <w:marTop w:val="0"/>
          <w:marBottom w:val="0"/>
          <w:divBdr>
            <w:top w:val="none" w:sz="0" w:space="0" w:color="auto"/>
            <w:left w:val="none" w:sz="0" w:space="0" w:color="auto"/>
            <w:bottom w:val="none" w:sz="0" w:space="0" w:color="auto"/>
            <w:right w:val="none" w:sz="0" w:space="0" w:color="auto"/>
          </w:divBdr>
        </w:div>
      </w:divsChild>
    </w:div>
    <w:div w:id="821114870">
      <w:bodyDiv w:val="1"/>
      <w:marLeft w:val="0"/>
      <w:marRight w:val="0"/>
      <w:marTop w:val="0"/>
      <w:marBottom w:val="0"/>
      <w:divBdr>
        <w:top w:val="none" w:sz="0" w:space="0" w:color="auto"/>
        <w:left w:val="none" w:sz="0" w:space="0" w:color="auto"/>
        <w:bottom w:val="none" w:sz="0" w:space="0" w:color="auto"/>
        <w:right w:val="none" w:sz="0" w:space="0" w:color="auto"/>
      </w:divBdr>
      <w:divsChild>
        <w:div w:id="1668626958">
          <w:marLeft w:val="0"/>
          <w:marRight w:val="0"/>
          <w:marTop w:val="0"/>
          <w:marBottom w:val="0"/>
          <w:divBdr>
            <w:top w:val="none" w:sz="0" w:space="0" w:color="auto"/>
            <w:left w:val="none" w:sz="0" w:space="0" w:color="auto"/>
            <w:bottom w:val="none" w:sz="0" w:space="0" w:color="auto"/>
            <w:right w:val="none" w:sz="0" w:space="0" w:color="auto"/>
          </w:divBdr>
        </w:div>
        <w:div w:id="1067651282">
          <w:marLeft w:val="0"/>
          <w:marRight w:val="0"/>
          <w:marTop w:val="0"/>
          <w:marBottom w:val="0"/>
          <w:divBdr>
            <w:top w:val="none" w:sz="0" w:space="0" w:color="auto"/>
            <w:left w:val="none" w:sz="0" w:space="0" w:color="auto"/>
            <w:bottom w:val="none" w:sz="0" w:space="0" w:color="auto"/>
            <w:right w:val="none" w:sz="0" w:space="0" w:color="auto"/>
          </w:divBdr>
        </w:div>
        <w:div w:id="1733843708">
          <w:marLeft w:val="0"/>
          <w:marRight w:val="0"/>
          <w:marTop w:val="0"/>
          <w:marBottom w:val="0"/>
          <w:divBdr>
            <w:top w:val="none" w:sz="0" w:space="0" w:color="auto"/>
            <w:left w:val="none" w:sz="0" w:space="0" w:color="auto"/>
            <w:bottom w:val="none" w:sz="0" w:space="0" w:color="auto"/>
            <w:right w:val="none" w:sz="0" w:space="0" w:color="auto"/>
          </w:divBdr>
        </w:div>
        <w:div w:id="715809817">
          <w:marLeft w:val="0"/>
          <w:marRight w:val="0"/>
          <w:marTop w:val="0"/>
          <w:marBottom w:val="0"/>
          <w:divBdr>
            <w:top w:val="none" w:sz="0" w:space="0" w:color="auto"/>
            <w:left w:val="none" w:sz="0" w:space="0" w:color="auto"/>
            <w:bottom w:val="none" w:sz="0" w:space="0" w:color="auto"/>
            <w:right w:val="none" w:sz="0" w:space="0" w:color="auto"/>
          </w:divBdr>
        </w:div>
      </w:divsChild>
    </w:div>
    <w:div w:id="869414936">
      <w:bodyDiv w:val="1"/>
      <w:marLeft w:val="0"/>
      <w:marRight w:val="0"/>
      <w:marTop w:val="0"/>
      <w:marBottom w:val="0"/>
      <w:divBdr>
        <w:top w:val="none" w:sz="0" w:space="0" w:color="auto"/>
        <w:left w:val="none" w:sz="0" w:space="0" w:color="auto"/>
        <w:bottom w:val="none" w:sz="0" w:space="0" w:color="auto"/>
        <w:right w:val="none" w:sz="0" w:space="0" w:color="auto"/>
      </w:divBdr>
      <w:divsChild>
        <w:div w:id="1753161899">
          <w:marLeft w:val="0"/>
          <w:marRight w:val="0"/>
          <w:marTop w:val="0"/>
          <w:marBottom w:val="0"/>
          <w:divBdr>
            <w:top w:val="none" w:sz="0" w:space="0" w:color="auto"/>
            <w:left w:val="none" w:sz="0" w:space="0" w:color="auto"/>
            <w:bottom w:val="none" w:sz="0" w:space="0" w:color="auto"/>
            <w:right w:val="none" w:sz="0" w:space="0" w:color="auto"/>
          </w:divBdr>
        </w:div>
        <w:div w:id="1450857740">
          <w:marLeft w:val="0"/>
          <w:marRight w:val="0"/>
          <w:marTop w:val="0"/>
          <w:marBottom w:val="0"/>
          <w:divBdr>
            <w:top w:val="none" w:sz="0" w:space="0" w:color="auto"/>
            <w:left w:val="none" w:sz="0" w:space="0" w:color="auto"/>
            <w:bottom w:val="none" w:sz="0" w:space="0" w:color="auto"/>
            <w:right w:val="none" w:sz="0" w:space="0" w:color="auto"/>
          </w:divBdr>
        </w:div>
        <w:div w:id="1333410786">
          <w:marLeft w:val="0"/>
          <w:marRight w:val="0"/>
          <w:marTop w:val="0"/>
          <w:marBottom w:val="0"/>
          <w:divBdr>
            <w:top w:val="none" w:sz="0" w:space="0" w:color="auto"/>
            <w:left w:val="none" w:sz="0" w:space="0" w:color="auto"/>
            <w:bottom w:val="none" w:sz="0" w:space="0" w:color="auto"/>
            <w:right w:val="none" w:sz="0" w:space="0" w:color="auto"/>
          </w:divBdr>
        </w:div>
        <w:div w:id="1489710251">
          <w:marLeft w:val="0"/>
          <w:marRight w:val="0"/>
          <w:marTop w:val="0"/>
          <w:marBottom w:val="0"/>
          <w:divBdr>
            <w:top w:val="none" w:sz="0" w:space="0" w:color="auto"/>
            <w:left w:val="none" w:sz="0" w:space="0" w:color="auto"/>
            <w:bottom w:val="none" w:sz="0" w:space="0" w:color="auto"/>
            <w:right w:val="none" w:sz="0" w:space="0" w:color="auto"/>
          </w:divBdr>
        </w:div>
      </w:divsChild>
    </w:div>
    <w:div w:id="892935367">
      <w:bodyDiv w:val="1"/>
      <w:marLeft w:val="0"/>
      <w:marRight w:val="0"/>
      <w:marTop w:val="0"/>
      <w:marBottom w:val="0"/>
      <w:divBdr>
        <w:top w:val="none" w:sz="0" w:space="0" w:color="auto"/>
        <w:left w:val="none" w:sz="0" w:space="0" w:color="auto"/>
        <w:bottom w:val="none" w:sz="0" w:space="0" w:color="auto"/>
        <w:right w:val="none" w:sz="0" w:space="0" w:color="auto"/>
      </w:divBdr>
    </w:div>
    <w:div w:id="963081447">
      <w:bodyDiv w:val="1"/>
      <w:marLeft w:val="0"/>
      <w:marRight w:val="0"/>
      <w:marTop w:val="0"/>
      <w:marBottom w:val="0"/>
      <w:divBdr>
        <w:top w:val="none" w:sz="0" w:space="0" w:color="auto"/>
        <w:left w:val="none" w:sz="0" w:space="0" w:color="auto"/>
        <w:bottom w:val="none" w:sz="0" w:space="0" w:color="auto"/>
        <w:right w:val="none" w:sz="0" w:space="0" w:color="auto"/>
      </w:divBdr>
    </w:div>
    <w:div w:id="1192110672">
      <w:bodyDiv w:val="1"/>
      <w:marLeft w:val="0"/>
      <w:marRight w:val="0"/>
      <w:marTop w:val="0"/>
      <w:marBottom w:val="0"/>
      <w:divBdr>
        <w:top w:val="none" w:sz="0" w:space="0" w:color="auto"/>
        <w:left w:val="none" w:sz="0" w:space="0" w:color="auto"/>
        <w:bottom w:val="none" w:sz="0" w:space="0" w:color="auto"/>
        <w:right w:val="none" w:sz="0" w:space="0" w:color="auto"/>
      </w:divBdr>
      <w:divsChild>
        <w:div w:id="1673796258">
          <w:marLeft w:val="0"/>
          <w:marRight w:val="0"/>
          <w:marTop w:val="0"/>
          <w:marBottom w:val="0"/>
          <w:divBdr>
            <w:top w:val="none" w:sz="0" w:space="0" w:color="auto"/>
            <w:left w:val="none" w:sz="0" w:space="0" w:color="auto"/>
            <w:bottom w:val="none" w:sz="0" w:space="0" w:color="auto"/>
            <w:right w:val="none" w:sz="0" w:space="0" w:color="auto"/>
          </w:divBdr>
        </w:div>
        <w:div w:id="1262568475">
          <w:marLeft w:val="0"/>
          <w:marRight w:val="0"/>
          <w:marTop w:val="0"/>
          <w:marBottom w:val="0"/>
          <w:divBdr>
            <w:top w:val="none" w:sz="0" w:space="0" w:color="auto"/>
            <w:left w:val="none" w:sz="0" w:space="0" w:color="auto"/>
            <w:bottom w:val="none" w:sz="0" w:space="0" w:color="auto"/>
            <w:right w:val="none" w:sz="0" w:space="0" w:color="auto"/>
          </w:divBdr>
        </w:div>
        <w:div w:id="1342271784">
          <w:marLeft w:val="0"/>
          <w:marRight w:val="0"/>
          <w:marTop w:val="0"/>
          <w:marBottom w:val="0"/>
          <w:divBdr>
            <w:top w:val="none" w:sz="0" w:space="0" w:color="auto"/>
            <w:left w:val="none" w:sz="0" w:space="0" w:color="auto"/>
            <w:bottom w:val="none" w:sz="0" w:space="0" w:color="auto"/>
            <w:right w:val="none" w:sz="0" w:space="0" w:color="auto"/>
          </w:divBdr>
        </w:div>
        <w:div w:id="792556834">
          <w:marLeft w:val="0"/>
          <w:marRight w:val="0"/>
          <w:marTop w:val="0"/>
          <w:marBottom w:val="0"/>
          <w:divBdr>
            <w:top w:val="none" w:sz="0" w:space="0" w:color="auto"/>
            <w:left w:val="none" w:sz="0" w:space="0" w:color="auto"/>
            <w:bottom w:val="none" w:sz="0" w:space="0" w:color="auto"/>
            <w:right w:val="none" w:sz="0" w:space="0" w:color="auto"/>
          </w:divBdr>
        </w:div>
      </w:divsChild>
    </w:div>
    <w:div w:id="1655722049">
      <w:bodyDiv w:val="1"/>
      <w:marLeft w:val="0"/>
      <w:marRight w:val="0"/>
      <w:marTop w:val="0"/>
      <w:marBottom w:val="0"/>
      <w:divBdr>
        <w:top w:val="none" w:sz="0" w:space="0" w:color="auto"/>
        <w:left w:val="none" w:sz="0" w:space="0" w:color="auto"/>
        <w:bottom w:val="none" w:sz="0" w:space="0" w:color="auto"/>
        <w:right w:val="none" w:sz="0" w:space="0" w:color="auto"/>
      </w:divBdr>
      <w:divsChild>
        <w:div w:id="1183739627">
          <w:marLeft w:val="0"/>
          <w:marRight w:val="0"/>
          <w:marTop w:val="0"/>
          <w:marBottom w:val="0"/>
          <w:divBdr>
            <w:top w:val="none" w:sz="0" w:space="0" w:color="auto"/>
            <w:left w:val="none" w:sz="0" w:space="0" w:color="auto"/>
            <w:bottom w:val="none" w:sz="0" w:space="0" w:color="auto"/>
            <w:right w:val="none" w:sz="0" w:space="0" w:color="auto"/>
          </w:divBdr>
        </w:div>
        <w:div w:id="1696807904">
          <w:marLeft w:val="0"/>
          <w:marRight w:val="0"/>
          <w:marTop w:val="0"/>
          <w:marBottom w:val="0"/>
          <w:divBdr>
            <w:top w:val="none" w:sz="0" w:space="0" w:color="auto"/>
            <w:left w:val="none" w:sz="0" w:space="0" w:color="auto"/>
            <w:bottom w:val="none" w:sz="0" w:space="0" w:color="auto"/>
            <w:right w:val="none" w:sz="0" w:space="0" w:color="auto"/>
          </w:divBdr>
        </w:div>
        <w:div w:id="210503615">
          <w:marLeft w:val="0"/>
          <w:marRight w:val="0"/>
          <w:marTop w:val="0"/>
          <w:marBottom w:val="0"/>
          <w:divBdr>
            <w:top w:val="none" w:sz="0" w:space="0" w:color="auto"/>
            <w:left w:val="none" w:sz="0" w:space="0" w:color="auto"/>
            <w:bottom w:val="none" w:sz="0" w:space="0" w:color="auto"/>
            <w:right w:val="none" w:sz="0" w:space="0" w:color="auto"/>
          </w:divBdr>
        </w:div>
        <w:div w:id="567501533">
          <w:marLeft w:val="0"/>
          <w:marRight w:val="0"/>
          <w:marTop w:val="0"/>
          <w:marBottom w:val="0"/>
          <w:divBdr>
            <w:top w:val="none" w:sz="0" w:space="0" w:color="auto"/>
            <w:left w:val="none" w:sz="0" w:space="0" w:color="auto"/>
            <w:bottom w:val="none" w:sz="0" w:space="0" w:color="auto"/>
            <w:right w:val="none" w:sz="0" w:space="0" w:color="auto"/>
          </w:divBdr>
        </w:div>
      </w:divsChild>
    </w:div>
    <w:div w:id="1674455137">
      <w:bodyDiv w:val="1"/>
      <w:marLeft w:val="0"/>
      <w:marRight w:val="0"/>
      <w:marTop w:val="0"/>
      <w:marBottom w:val="0"/>
      <w:divBdr>
        <w:top w:val="none" w:sz="0" w:space="0" w:color="auto"/>
        <w:left w:val="none" w:sz="0" w:space="0" w:color="auto"/>
        <w:bottom w:val="none" w:sz="0" w:space="0" w:color="auto"/>
        <w:right w:val="none" w:sz="0" w:space="0" w:color="auto"/>
      </w:divBdr>
      <w:divsChild>
        <w:div w:id="887953785">
          <w:marLeft w:val="0"/>
          <w:marRight w:val="0"/>
          <w:marTop w:val="0"/>
          <w:marBottom w:val="0"/>
          <w:divBdr>
            <w:top w:val="none" w:sz="0" w:space="0" w:color="auto"/>
            <w:left w:val="none" w:sz="0" w:space="0" w:color="auto"/>
            <w:bottom w:val="none" w:sz="0" w:space="0" w:color="auto"/>
            <w:right w:val="none" w:sz="0" w:space="0" w:color="auto"/>
          </w:divBdr>
        </w:div>
        <w:div w:id="1370839596">
          <w:marLeft w:val="0"/>
          <w:marRight w:val="0"/>
          <w:marTop w:val="0"/>
          <w:marBottom w:val="0"/>
          <w:divBdr>
            <w:top w:val="none" w:sz="0" w:space="0" w:color="auto"/>
            <w:left w:val="none" w:sz="0" w:space="0" w:color="auto"/>
            <w:bottom w:val="none" w:sz="0" w:space="0" w:color="auto"/>
            <w:right w:val="none" w:sz="0" w:space="0" w:color="auto"/>
          </w:divBdr>
        </w:div>
        <w:div w:id="2096239456">
          <w:marLeft w:val="0"/>
          <w:marRight w:val="0"/>
          <w:marTop w:val="0"/>
          <w:marBottom w:val="0"/>
          <w:divBdr>
            <w:top w:val="none" w:sz="0" w:space="0" w:color="auto"/>
            <w:left w:val="none" w:sz="0" w:space="0" w:color="auto"/>
            <w:bottom w:val="none" w:sz="0" w:space="0" w:color="auto"/>
            <w:right w:val="none" w:sz="0" w:space="0" w:color="auto"/>
          </w:divBdr>
        </w:div>
        <w:div w:id="1759133381">
          <w:marLeft w:val="0"/>
          <w:marRight w:val="0"/>
          <w:marTop w:val="0"/>
          <w:marBottom w:val="0"/>
          <w:divBdr>
            <w:top w:val="none" w:sz="0" w:space="0" w:color="auto"/>
            <w:left w:val="none" w:sz="0" w:space="0" w:color="auto"/>
            <w:bottom w:val="none" w:sz="0" w:space="0" w:color="auto"/>
            <w:right w:val="none" w:sz="0" w:space="0" w:color="auto"/>
          </w:divBdr>
        </w:div>
        <w:div w:id="361170966">
          <w:marLeft w:val="0"/>
          <w:marRight w:val="0"/>
          <w:marTop w:val="0"/>
          <w:marBottom w:val="0"/>
          <w:divBdr>
            <w:top w:val="none" w:sz="0" w:space="0" w:color="auto"/>
            <w:left w:val="none" w:sz="0" w:space="0" w:color="auto"/>
            <w:bottom w:val="none" w:sz="0" w:space="0" w:color="auto"/>
            <w:right w:val="none" w:sz="0" w:space="0" w:color="auto"/>
          </w:divBdr>
        </w:div>
        <w:div w:id="1054432020">
          <w:marLeft w:val="0"/>
          <w:marRight w:val="0"/>
          <w:marTop w:val="0"/>
          <w:marBottom w:val="0"/>
          <w:divBdr>
            <w:top w:val="none" w:sz="0" w:space="0" w:color="auto"/>
            <w:left w:val="none" w:sz="0" w:space="0" w:color="auto"/>
            <w:bottom w:val="none" w:sz="0" w:space="0" w:color="auto"/>
            <w:right w:val="none" w:sz="0" w:space="0" w:color="auto"/>
          </w:divBdr>
        </w:div>
        <w:div w:id="980233568">
          <w:marLeft w:val="0"/>
          <w:marRight w:val="0"/>
          <w:marTop w:val="0"/>
          <w:marBottom w:val="0"/>
          <w:divBdr>
            <w:top w:val="none" w:sz="0" w:space="0" w:color="auto"/>
            <w:left w:val="none" w:sz="0" w:space="0" w:color="auto"/>
            <w:bottom w:val="none" w:sz="0" w:space="0" w:color="auto"/>
            <w:right w:val="none" w:sz="0" w:space="0" w:color="auto"/>
          </w:divBdr>
        </w:div>
        <w:div w:id="1349605171">
          <w:marLeft w:val="0"/>
          <w:marRight w:val="0"/>
          <w:marTop w:val="0"/>
          <w:marBottom w:val="0"/>
          <w:divBdr>
            <w:top w:val="none" w:sz="0" w:space="0" w:color="auto"/>
            <w:left w:val="none" w:sz="0" w:space="0" w:color="auto"/>
            <w:bottom w:val="none" w:sz="0" w:space="0" w:color="auto"/>
            <w:right w:val="none" w:sz="0" w:space="0" w:color="auto"/>
          </w:divBdr>
        </w:div>
        <w:div w:id="1369182941">
          <w:marLeft w:val="0"/>
          <w:marRight w:val="0"/>
          <w:marTop w:val="0"/>
          <w:marBottom w:val="0"/>
          <w:divBdr>
            <w:top w:val="none" w:sz="0" w:space="0" w:color="auto"/>
            <w:left w:val="none" w:sz="0" w:space="0" w:color="auto"/>
            <w:bottom w:val="none" w:sz="0" w:space="0" w:color="auto"/>
            <w:right w:val="none" w:sz="0" w:space="0" w:color="auto"/>
          </w:divBdr>
        </w:div>
        <w:div w:id="1195390917">
          <w:marLeft w:val="0"/>
          <w:marRight w:val="0"/>
          <w:marTop w:val="0"/>
          <w:marBottom w:val="0"/>
          <w:divBdr>
            <w:top w:val="none" w:sz="0" w:space="0" w:color="auto"/>
            <w:left w:val="none" w:sz="0" w:space="0" w:color="auto"/>
            <w:bottom w:val="none" w:sz="0" w:space="0" w:color="auto"/>
            <w:right w:val="none" w:sz="0" w:space="0" w:color="auto"/>
          </w:divBdr>
        </w:div>
        <w:div w:id="325010621">
          <w:marLeft w:val="0"/>
          <w:marRight w:val="0"/>
          <w:marTop w:val="0"/>
          <w:marBottom w:val="0"/>
          <w:divBdr>
            <w:top w:val="none" w:sz="0" w:space="0" w:color="auto"/>
            <w:left w:val="none" w:sz="0" w:space="0" w:color="auto"/>
            <w:bottom w:val="none" w:sz="0" w:space="0" w:color="auto"/>
            <w:right w:val="none" w:sz="0" w:space="0" w:color="auto"/>
          </w:divBdr>
        </w:div>
        <w:div w:id="508371394">
          <w:marLeft w:val="0"/>
          <w:marRight w:val="0"/>
          <w:marTop w:val="0"/>
          <w:marBottom w:val="0"/>
          <w:divBdr>
            <w:top w:val="none" w:sz="0" w:space="0" w:color="auto"/>
            <w:left w:val="none" w:sz="0" w:space="0" w:color="auto"/>
            <w:bottom w:val="none" w:sz="0" w:space="0" w:color="auto"/>
            <w:right w:val="none" w:sz="0" w:space="0" w:color="auto"/>
          </w:divBdr>
        </w:div>
        <w:div w:id="799685020">
          <w:marLeft w:val="0"/>
          <w:marRight w:val="0"/>
          <w:marTop w:val="0"/>
          <w:marBottom w:val="0"/>
          <w:divBdr>
            <w:top w:val="none" w:sz="0" w:space="0" w:color="auto"/>
            <w:left w:val="none" w:sz="0" w:space="0" w:color="auto"/>
            <w:bottom w:val="none" w:sz="0" w:space="0" w:color="auto"/>
            <w:right w:val="none" w:sz="0" w:space="0" w:color="auto"/>
          </w:divBdr>
        </w:div>
        <w:div w:id="578102437">
          <w:marLeft w:val="0"/>
          <w:marRight w:val="0"/>
          <w:marTop w:val="0"/>
          <w:marBottom w:val="0"/>
          <w:divBdr>
            <w:top w:val="none" w:sz="0" w:space="0" w:color="auto"/>
            <w:left w:val="none" w:sz="0" w:space="0" w:color="auto"/>
            <w:bottom w:val="none" w:sz="0" w:space="0" w:color="auto"/>
            <w:right w:val="none" w:sz="0" w:space="0" w:color="auto"/>
          </w:divBdr>
        </w:div>
        <w:div w:id="1400445571">
          <w:marLeft w:val="0"/>
          <w:marRight w:val="0"/>
          <w:marTop w:val="0"/>
          <w:marBottom w:val="0"/>
          <w:divBdr>
            <w:top w:val="none" w:sz="0" w:space="0" w:color="auto"/>
            <w:left w:val="none" w:sz="0" w:space="0" w:color="auto"/>
            <w:bottom w:val="none" w:sz="0" w:space="0" w:color="auto"/>
            <w:right w:val="none" w:sz="0" w:space="0" w:color="auto"/>
          </w:divBdr>
        </w:div>
        <w:div w:id="569390457">
          <w:marLeft w:val="0"/>
          <w:marRight w:val="0"/>
          <w:marTop w:val="0"/>
          <w:marBottom w:val="0"/>
          <w:divBdr>
            <w:top w:val="none" w:sz="0" w:space="0" w:color="auto"/>
            <w:left w:val="none" w:sz="0" w:space="0" w:color="auto"/>
            <w:bottom w:val="none" w:sz="0" w:space="0" w:color="auto"/>
            <w:right w:val="none" w:sz="0" w:space="0" w:color="auto"/>
          </w:divBdr>
        </w:div>
        <w:div w:id="1843355439">
          <w:marLeft w:val="0"/>
          <w:marRight w:val="0"/>
          <w:marTop w:val="0"/>
          <w:marBottom w:val="0"/>
          <w:divBdr>
            <w:top w:val="none" w:sz="0" w:space="0" w:color="auto"/>
            <w:left w:val="none" w:sz="0" w:space="0" w:color="auto"/>
            <w:bottom w:val="none" w:sz="0" w:space="0" w:color="auto"/>
            <w:right w:val="none" w:sz="0" w:space="0" w:color="auto"/>
          </w:divBdr>
        </w:div>
        <w:div w:id="892426627">
          <w:marLeft w:val="0"/>
          <w:marRight w:val="0"/>
          <w:marTop w:val="0"/>
          <w:marBottom w:val="0"/>
          <w:divBdr>
            <w:top w:val="none" w:sz="0" w:space="0" w:color="auto"/>
            <w:left w:val="none" w:sz="0" w:space="0" w:color="auto"/>
            <w:bottom w:val="none" w:sz="0" w:space="0" w:color="auto"/>
            <w:right w:val="none" w:sz="0" w:space="0" w:color="auto"/>
          </w:divBdr>
        </w:div>
        <w:div w:id="662053474">
          <w:marLeft w:val="0"/>
          <w:marRight w:val="0"/>
          <w:marTop w:val="0"/>
          <w:marBottom w:val="0"/>
          <w:divBdr>
            <w:top w:val="none" w:sz="0" w:space="0" w:color="auto"/>
            <w:left w:val="none" w:sz="0" w:space="0" w:color="auto"/>
            <w:bottom w:val="none" w:sz="0" w:space="0" w:color="auto"/>
            <w:right w:val="none" w:sz="0" w:space="0" w:color="auto"/>
          </w:divBdr>
        </w:div>
        <w:div w:id="716246477">
          <w:marLeft w:val="0"/>
          <w:marRight w:val="0"/>
          <w:marTop w:val="0"/>
          <w:marBottom w:val="0"/>
          <w:divBdr>
            <w:top w:val="none" w:sz="0" w:space="0" w:color="auto"/>
            <w:left w:val="none" w:sz="0" w:space="0" w:color="auto"/>
            <w:bottom w:val="none" w:sz="0" w:space="0" w:color="auto"/>
            <w:right w:val="none" w:sz="0" w:space="0" w:color="auto"/>
          </w:divBdr>
        </w:div>
        <w:div w:id="251473305">
          <w:marLeft w:val="0"/>
          <w:marRight w:val="0"/>
          <w:marTop w:val="0"/>
          <w:marBottom w:val="0"/>
          <w:divBdr>
            <w:top w:val="none" w:sz="0" w:space="0" w:color="auto"/>
            <w:left w:val="none" w:sz="0" w:space="0" w:color="auto"/>
            <w:bottom w:val="none" w:sz="0" w:space="0" w:color="auto"/>
            <w:right w:val="none" w:sz="0" w:space="0" w:color="auto"/>
          </w:divBdr>
        </w:div>
        <w:div w:id="1748191617">
          <w:marLeft w:val="0"/>
          <w:marRight w:val="0"/>
          <w:marTop w:val="0"/>
          <w:marBottom w:val="0"/>
          <w:divBdr>
            <w:top w:val="none" w:sz="0" w:space="0" w:color="auto"/>
            <w:left w:val="none" w:sz="0" w:space="0" w:color="auto"/>
            <w:bottom w:val="none" w:sz="0" w:space="0" w:color="auto"/>
            <w:right w:val="none" w:sz="0" w:space="0" w:color="auto"/>
          </w:divBdr>
        </w:div>
        <w:div w:id="134883639">
          <w:marLeft w:val="0"/>
          <w:marRight w:val="0"/>
          <w:marTop w:val="0"/>
          <w:marBottom w:val="0"/>
          <w:divBdr>
            <w:top w:val="none" w:sz="0" w:space="0" w:color="auto"/>
            <w:left w:val="none" w:sz="0" w:space="0" w:color="auto"/>
            <w:bottom w:val="none" w:sz="0" w:space="0" w:color="auto"/>
            <w:right w:val="none" w:sz="0" w:space="0" w:color="auto"/>
          </w:divBdr>
        </w:div>
        <w:div w:id="658582462">
          <w:marLeft w:val="0"/>
          <w:marRight w:val="0"/>
          <w:marTop w:val="0"/>
          <w:marBottom w:val="0"/>
          <w:divBdr>
            <w:top w:val="none" w:sz="0" w:space="0" w:color="auto"/>
            <w:left w:val="none" w:sz="0" w:space="0" w:color="auto"/>
            <w:bottom w:val="none" w:sz="0" w:space="0" w:color="auto"/>
            <w:right w:val="none" w:sz="0" w:space="0" w:color="auto"/>
          </w:divBdr>
        </w:div>
        <w:div w:id="752893365">
          <w:marLeft w:val="0"/>
          <w:marRight w:val="0"/>
          <w:marTop w:val="0"/>
          <w:marBottom w:val="0"/>
          <w:divBdr>
            <w:top w:val="none" w:sz="0" w:space="0" w:color="auto"/>
            <w:left w:val="none" w:sz="0" w:space="0" w:color="auto"/>
            <w:bottom w:val="none" w:sz="0" w:space="0" w:color="auto"/>
            <w:right w:val="none" w:sz="0" w:space="0" w:color="auto"/>
          </w:divBdr>
        </w:div>
        <w:div w:id="1873877495">
          <w:marLeft w:val="0"/>
          <w:marRight w:val="0"/>
          <w:marTop w:val="0"/>
          <w:marBottom w:val="0"/>
          <w:divBdr>
            <w:top w:val="none" w:sz="0" w:space="0" w:color="auto"/>
            <w:left w:val="none" w:sz="0" w:space="0" w:color="auto"/>
            <w:bottom w:val="none" w:sz="0" w:space="0" w:color="auto"/>
            <w:right w:val="none" w:sz="0" w:space="0" w:color="auto"/>
          </w:divBdr>
        </w:div>
        <w:div w:id="847406128">
          <w:marLeft w:val="0"/>
          <w:marRight w:val="0"/>
          <w:marTop w:val="0"/>
          <w:marBottom w:val="0"/>
          <w:divBdr>
            <w:top w:val="none" w:sz="0" w:space="0" w:color="auto"/>
            <w:left w:val="none" w:sz="0" w:space="0" w:color="auto"/>
            <w:bottom w:val="none" w:sz="0" w:space="0" w:color="auto"/>
            <w:right w:val="none" w:sz="0" w:space="0" w:color="auto"/>
          </w:divBdr>
        </w:div>
        <w:div w:id="977300174">
          <w:marLeft w:val="0"/>
          <w:marRight w:val="0"/>
          <w:marTop w:val="0"/>
          <w:marBottom w:val="0"/>
          <w:divBdr>
            <w:top w:val="none" w:sz="0" w:space="0" w:color="auto"/>
            <w:left w:val="none" w:sz="0" w:space="0" w:color="auto"/>
            <w:bottom w:val="none" w:sz="0" w:space="0" w:color="auto"/>
            <w:right w:val="none" w:sz="0" w:space="0" w:color="auto"/>
          </w:divBdr>
        </w:div>
        <w:div w:id="375932955">
          <w:marLeft w:val="0"/>
          <w:marRight w:val="0"/>
          <w:marTop w:val="0"/>
          <w:marBottom w:val="0"/>
          <w:divBdr>
            <w:top w:val="none" w:sz="0" w:space="0" w:color="auto"/>
            <w:left w:val="none" w:sz="0" w:space="0" w:color="auto"/>
            <w:bottom w:val="none" w:sz="0" w:space="0" w:color="auto"/>
            <w:right w:val="none" w:sz="0" w:space="0" w:color="auto"/>
          </w:divBdr>
        </w:div>
        <w:div w:id="1447772175">
          <w:marLeft w:val="0"/>
          <w:marRight w:val="0"/>
          <w:marTop w:val="0"/>
          <w:marBottom w:val="0"/>
          <w:divBdr>
            <w:top w:val="none" w:sz="0" w:space="0" w:color="auto"/>
            <w:left w:val="none" w:sz="0" w:space="0" w:color="auto"/>
            <w:bottom w:val="none" w:sz="0" w:space="0" w:color="auto"/>
            <w:right w:val="none" w:sz="0" w:space="0" w:color="auto"/>
          </w:divBdr>
        </w:div>
        <w:div w:id="309336142">
          <w:marLeft w:val="0"/>
          <w:marRight w:val="0"/>
          <w:marTop w:val="0"/>
          <w:marBottom w:val="0"/>
          <w:divBdr>
            <w:top w:val="none" w:sz="0" w:space="0" w:color="auto"/>
            <w:left w:val="none" w:sz="0" w:space="0" w:color="auto"/>
            <w:bottom w:val="none" w:sz="0" w:space="0" w:color="auto"/>
            <w:right w:val="none" w:sz="0" w:space="0" w:color="auto"/>
          </w:divBdr>
        </w:div>
        <w:div w:id="1899902468">
          <w:marLeft w:val="0"/>
          <w:marRight w:val="0"/>
          <w:marTop w:val="0"/>
          <w:marBottom w:val="0"/>
          <w:divBdr>
            <w:top w:val="none" w:sz="0" w:space="0" w:color="auto"/>
            <w:left w:val="none" w:sz="0" w:space="0" w:color="auto"/>
            <w:bottom w:val="none" w:sz="0" w:space="0" w:color="auto"/>
            <w:right w:val="none" w:sz="0" w:space="0" w:color="auto"/>
          </w:divBdr>
        </w:div>
        <w:div w:id="1353216133">
          <w:marLeft w:val="0"/>
          <w:marRight w:val="0"/>
          <w:marTop w:val="0"/>
          <w:marBottom w:val="0"/>
          <w:divBdr>
            <w:top w:val="none" w:sz="0" w:space="0" w:color="auto"/>
            <w:left w:val="none" w:sz="0" w:space="0" w:color="auto"/>
            <w:bottom w:val="none" w:sz="0" w:space="0" w:color="auto"/>
            <w:right w:val="none" w:sz="0" w:space="0" w:color="auto"/>
          </w:divBdr>
        </w:div>
        <w:div w:id="1386638495">
          <w:marLeft w:val="0"/>
          <w:marRight w:val="0"/>
          <w:marTop w:val="0"/>
          <w:marBottom w:val="0"/>
          <w:divBdr>
            <w:top w:val="none" w:sz="0" w:space="0" w:color="auto"/>
            <w:left w:val="none" w:sz="0" w:space="0" w:color="auto"/>
            <w:bottom w:val="none" w:sz="0" w:space="0" w:color="auto"/>
            <w:right w:val="none" w:sz="0" w:space="0" w:color="auto"/>
          </w:divBdr>
        </w:div>
        <w:div w:id="1171868521">
          <w:marLeft w:val="0"/>
          <w:marRight w:val="0"/>
          <w:marTop w:val="0"/>
          <w:marBottom w:val="0"/>
          <w:divBdr>
            <w:top w:val="none" w:sz="0" w:space="0" w:color="auto"/>
            <w:left w:val="none" w:sz="0" w:space="0" w:color="auto"/>
            <w:bottom w:val="none" w:sz="0" w:space="0" w:color="auto"/>
            <w:right w:val="none" w:sz="0" w:space="0" w:color="auto"/>
          </w:divBdr>
        </w:div>
        <w:div w:id="649595565">
          <w:marLeft w:val="0"/>
          <w:marRight w:val="0"/>
          <w:marTop w:val="0"/>
          <w:marBottom w:val="0"/>
          <w:divBdr>
            <w:top w:val="none" w:sz="0" w:space="0" w:color="auto"/>
            <w:left w:val="none" w:sz="0" w:space="0" w:color="auto"/>
            <w:bottom w:val="none" w:sz="0" w:space="0" w:color="auto"/>
            <w:right w:val="none" w:sz="0" w:space="0" w:color="auto"/>
          </w:divBdr>
        </w:div>
        <w:div w:id="292760569">
          <w:marLeft w:val="0"/>
          <w:marRight w:val="0"/>
          <w:marTop w:val="0"/>
          <w:marBottom w:val="0"/>
          <w:divBdr>
            <w:top w:val="none" w:sz="0" w:space="0" w:color="auto"/>
            <w:left w:val="none" w:sz="0" w:space="0" w:color="auto"/>
            <w:bottom w:val="none" w:sz="0" w:space="0" w:color="auto"/>
            <w:right w:val="none" w:sz="0" w:space="0" w:color="auto"/>
          </w:divBdr>
        </w:div>
        <w:div w:id="135344761">
          <w:marLeft w:val="0"/>
          <w:marRight w:val="0"/>
          <w:marTop w:val="0"/>
          <w:marBottom w:val="0"/>
          <w:divBdr>
            <w:top w:val="none" w:sz="0" w:space="0" w:color="auto"/>
            <w:left w:val="none" w:sz="0" w:space="0" w:color="auto"/>
            <w:bottom w:val="none" w:sz="0" w:space="0" w:color="auto"/>
            <w:right w:val="none" w:sz="0" w:space="0" w:color="auto"/>
          </w:divBdr>
        </w:div>
        <w:div w:id="1502357211">
          <w:marLeft w:val="0"/>
          <w:marRight w:val="0"/>
          <w:marTop w:val="0"/>
          <w:marBottom w:val="0"/>
          <w:divBdr>
            <w:top w:val="none" w:sz="0" w:space="0" w:color="auto"/>
            <w:left w:val="none" w:sz="0" w:space="0" w:color="auto"/>
            <w:bottom w:val="none" w:sz="0" w:space="0" w:color="auto"/>
            <w:right w:val="none" w:sz="0" w:space="0" w:color="auto"/>
          </w:divBdr>
        </w:div>
        <w:div w:id="546181735">
          <w:marLeft w:val="0"/>
          <w:marRight w:val="0"/>
          <w:marTop w:val="0"/>
          <w:marBottom w:val="0"/>
          <w:divBdr>
            <w:top w:val="none" w:sz="0" w:space="0" w:color="auto"/>
            <w:left w:val="none" w:sz="0" w:space="0" w:color="auto"/>
            <w:bottom w:val="none" w:sz="0" w:space="0" w:color="auto"/>
            <w:right w:val="none" w:sz="0" w:space="0" w:color="auto"/>
          </w:divBdr>
        </w:div>
        <w:div w:id="129325994">
          <w:marLeft w:val="0"/>
          <w:marRight w:val="0"/>
          <w:marTop w:val="0"/>
          <w:marBottom w:val="0"/>
          <w:divBdr>
            <w:top w:val="none" w:sz="0" w:space="0" w:color="auto"/>
            <w:left w:val="none" w:sz="0" w:space="0" w:color="auto"/>
            <w:bottom w:val="none" w:sz="0" w:space="0" w:color="auto"/>
            <w:right w:val="none" w:sz="0" w:space="0" w:color="auto"/>
          </w:divBdr>
        </w:div>
        <w:div w:id="974680942">
          <w:marLeft w:val="0"/>
          <w:marRight w:val="0"/>
          <w:marTop w:val="0"/>
          <w:marBottom w:val="0"/>
          <w:divBdr>
            <w:top w:val="none" w:sz="0" w:space="0" w:color="auto"/>
            <w:left w:val="none" w:sz="0" w:space="0" w:color="auto"/>
            <w:bottom w:val="none" w:sz="0" w:space="0" w:color="auto"/>
            <w:right w:val="none" w:sz="0" w:space="0" w:color="auto"/>
          </w:divBdr>
        </w:div>
        <w:div w:id="1982806150">
          <w:marLeft w:val="0"/>
          <w:marRight w:val="0"/>
          <w:marTop w:val="0"/>
          <w:marBottom w:val="0"/>
          <w:divBdr>
            <w:top w:val="none" w:sz="0" w:space="0" w:color="auto"/>
            <w:left w:val="none" w:sz="0" w:space="0" w:color="auto"/>
            <w:bottom w:val="none" w:sz="0" w:space="0" w:color="auto"/>
            <w:right w:val="none" w:sz="0" w:space="0" w:color="auto"/>
          </w:divBdr>
        </w:div>
        <w:div w:id="400837737">
          <w:marLeft w:val="0"/>
          <w:marRight w:val="0"/>
          <w:marTop w:val="0"/>
          <w:marBottom w:val="0"/>
          <w:divBdr>
            <w:top w:val="none" w:sz="0" w:space="0" w:color="auto"/>
            <w:left w:val="none" w:sz="0" w:space="0" w:color="auto"/>
            <w:bottom w:val="none" w:sz="0" w:space="0" w:color="auto"/>
            <w:right w:val="none" w:sz="0" w:space="0" w:color="auto"/>
          </w:divBdr>
        </w:div>
        <w:div w:id="82336505">
          <w:marLeft w:val="0"/>
          <w:marRight w:val="0"/>
          <w:marTop w:val="0"/>
          <w:marBottom w:val="0"/>
          <w:divBdr>
            <w:top w:val="none" w:sz="0" w:space="0" w:color="auto"/>
            <w:left w:val="none" w:sz="0" w:space="0" w:color="auto"/>
            <w:bottom w:val="none" w:sz="0" w:space="0" w:color="auto"/>
            <w:right w:val="none" w:sz="0" w:space="0" w:color="auto"/>
          </w:divBdr>
        </w:div>
        <w:div w:id="885220301">
          <w:marLeft w:val="0"/>
          <w:marRight w:val="0"/>
          <w:marTop w:val="0"/>
          <w:marBottom w:val="0"/>
          <w:divBdr>
            <w:top w:val="none" w:sz="0" w:space="0" w:color="auto"/>
            <w:left w:val="none" w:sz="0" w:space="0" w:color="auto"/>
            <w:bottom w:val="none" w:sz="0" w:space="0" w:color="auto"/>
            <w:right w:val="none" w:sz="0" w:space="0" w:color="auto"/>
          </w:divBdr>
        </w:div>
        <w:div w:id="1595938227">
          <w:marLeft w:val="0"/>
          <w:marRight w:val="0"/>
          <w:marTop w:val="0"/>
          <w:marBottom w:val="0"/>
          <w:divBdr>
            <w:top w:val="none" w:sz="0" w:space="0" w:color="auto"/>
            <w:left w:val="none" w:sz="0" w:space="0" w:color="auto"/>
            <w:bottom w:val="none" w:sz="0" w:space="0" w:color="auto"/>
            <w:right w:val="none" w:sz="0" w:space="0" w:color="auto"/>
          </w:divBdr>
        </w:div>
        <w:div w:id="1906792628">
          <w:marLeft w:val="0"/>
          <w:marRight w:val="0"/>
          <w:marTop w:val="0"/>
          <w:marBottom w:val="0"/>
          <w:divBdr>
            <w:top w:val="none" w:sz="0" w:space="0" w:color="auto"/>
            <w:left w:val="none" w:sz="0" w:space="0" w:color="auto"/>
            <w:bottom w:val="none" w:sz="0" w:space="0" w:color="auto"/>
            <w:right w:val="none" w:sz="0" w:space="0" w:color="auto"/>
          </w:divBdr>
        </w:div>
        <w:div w:id="142238980">
          <w:marLeft w:val="0"/>
          <w:marRight w:val="0"/>
          <w:marTop w:val="0"/>
          <w:marBottom w:val="0"/>
          <w:divBdr>
            <w:top w:val="none" w:sz="0" w:space="0" w:color="auto"/>
            <w:left w:val="none" w:sz="0" w:space="0" w:color="auto"/>
            <w:bottom w:val="none" w:sz="0" w:space="0" w:color="auto"/>
            <w:right w:val="none" w:sz="0" w:space="0" w:color="auto"/>
          </w:divBdr>
        </w:div>
        <w:div w:id="1924488640">
          <w:marLeft w:val="0"/>
          <w:marRight w:val="0"/>
          <w:marTop w:val="0"/>
          <w:marBottom w:val="0"/>
          <w:divBdr>
            <w:top w:val="none" w:sz="0" w:space="0" w:color="auto"/>
            <w:left w:val="none" w:sz="0" w:space="0" w:color="auto"/>
            <w:bottom w:val="none" w:sz="0" w:space="0" w:color="auto"/>
            <w:right w:val="none" w:sz="0" w:space="0" w:color="auto"/>
          </w:divBdr>
        </w:div>
        <w:div w:id="660543278">
          <w:marLeft w:val="0"/>
          <w:marRight w:val="0"/>
          <w:marTop w:val="0"/>
          <w:marBottom w:val="0"/>
          <w:divBdr>
            <w:top w:val="none" w:sz="0" w:space="0" w:color="auto"/>
            <w:left w:val="none" w:sz="0" w:space="0" w:color="auto"/>
            <w:bottom w:val="none" w:sz="0" w:space="0" w:color="auto"/>
            <w:right w:val="none" w:sz="0" w:space="0" w:color="auto"/>
          </w:divBdr>
        </w:div>
        <w:div w:id="1364598633">
          <w:marLeft w:val="0"/>
          <w:marRight w:val="0"/>
          <w:marTop w:val="0"/>
          <w:marBottom w:val="0"/>
          <w:divBdr>
            <w:top w:val="none" w:sz="0" w:space="0" w:color="auto"/>
            <w:left w:val="none" w:sz="0" w:space="0" w:color="auto"/>
            <w:bottom w:val="none" w:sz="0" w:space="0" w:color="auto"/>
            <w:right w:val="none" w:sz="0" w:space="0" w:color="auto"/>
          </w:divBdr>
        </w:div>
        <w:div w:id="17853642">
          <w:marLeft w:val="0"/>
          <w:marRight w:val="0"/>
          <w:marTop w:val="0"/>
          <w:marBottom w:val="0"/>
          <w:divBdr>
            <w:top w:val="none" w:sz="0" w:space="0" w:color="auto"/>
            <w:left w:val="none" w:sz="0" w:space="0" w:color="auto"/>
            <w:bottom w:val="none" w:sz="0" w:space="0" w:color="auto"/>
            <w:right w:val="none" w:sz="0" w:space="0" w:color="auto"/>
          </w:divBdr>
        </w:div>
        <w:div w:id="473917098">
          <w:marLeft w:val="0"/>
          <w:marRight w:val="0"/>
          <w:marTop w:val="0"/>
          <w:marBottom w:val="0"/>
          <w:divBdr>
            <w:top w:val="none" w:sz="0" w:space="0" w:color="auto"/>
            <w:left w:val="none" w:sz="0" w:space="0" w:color="auto"/>
            <w:bottom w:val="none" w:sz="0" w:space="0" w:color="auto"/>
            <w:right w:val="none" w:sz="0" w:space="0" w:color="auto"/>
          </w:divBdr>
        </w:div>
        <w:div w:id="682517998">
          <w:marLeft w:val="0"/>
          <w:marRight w:val="0"/>
          <w:marTop w:val="0"/>
          <w:marBottom w:val="0"/>
          <w:divBdr>
            <w:top w:val="none" w:sz="0" w:space="0" w:color="auto"/>
            <w:left w:val="none" w:sz="0" w:space="0" w:color="auto"/>
            <w:bottom w:val="none" w:sz="0" w:space="0" w:color="auto"/>
            <w:right w:val="none" w:sz="0" w:space="0" w:color="auto"/>
          </w:divBdr>
        </w:div>
        <w:div w:id="2099128604">
          <w:marLeft w:val="0"/>
          <w:marRight w:val="0"/>
          <w:marTop w:val="0"/>
          <w:marBottom w:val="0"/>
          <w:divBdr>
            <w:top w:val="none" w:sz="0" w:space="0" w:color="auto"/>
            <w:left w:val="none" w:sz="0" w:space="0" w:color="auto"/>
            <w:bottom w:val="none" w:sz="0" w:space="0" w:color="auto"/>
            <w:right w:val="none" w:sz="0" w:space="0" w:color="auto"/>
          </w:divBdr>
        </w:div>
        <w:div w:id="754395204">
          <w:marLeft w:val="0"/>
          <w:marRight w:val="0"/>
          <w:marTop w:val="0"/>
          <w:marBottom w:val="0"/>
          <w:divBdr>
            <w:top w:val="none" w:sz="0" w:space="0" w:color="auto"/>
            <w:left w:val="none" w:sz="0" w:space="0" w:color="auto"/>
            <w:bottom w:val="none" w:sz="0" w:space="0" w:color="auto"/>
            <w:right w:val="none" w:sz="0" w:space="0" w:color="auto"/>
          </w:divBdr>
        </w:div>
        <w:div w:id="1048533856">
          <w:marLeft w:val="0"/>
          <w:marRight w:val="0"/>
          <w:marTop w:val="0"/>
          <w:marBottom w:val="0"/>
          <w:divBdr>
            <w:top w:val="none" w:sz="0" w:space="0" w:color="auto"/>
            <w:left w:val="none" w:sz="0" w:space="0" w:color="auto"/>
            <w:bottom w:val="none" w:sz="0" w:space="0" w:color="auto"/>
            <w:right w:val="none" w:sz="0" w:space="0" w:color="auto"/>
          </w:divBdr>
        </w:div>
        <w:div w:id="359354163">
          <w:marLeft w:val="0"/>
          <w:marRight w:val="0"/>
          <w:marTop w:val="0"/>
          <w:marBottom w:val="0"/>
          <w:divBdr>
            <w:top w:val="none" w:sz="0" w:space="0" w:color="auto"/>
            <w:left w:val="none" w:sz="0" w:space="0" w:color="auto"/>
            <w:bottom w:val="none" w:sz="0" w:space="0" w:color="auto"/>
            <w:right w:val="none" w:sz="0" w:space="0" w:color="auto"/>
          </w:divBdr>
        </w:div>
        <w:div w:id="152305957">
          <w:marLeft w:val="0"/>
          <w:marRight w:val="0"/>
          <w:marTop w:val="0"/>
          <w:marBottom w:val="0"/>
          <w:divBdr>
            <w:top w:val="none" w:sz="0" w:space="0" w:color="auto"/>
            <w:left w:val="none" w:sz="0" w:space="0" w:color="auto"/>
            <w:bottom w:val="none" w:sz="0" w:space="0" w:color="auto"/>
            <w:right w:val="none" w:sz="0" w:space="0" w:color="auto"/>
          </w:divBdr>
        </w:div>
        <w:div w:id="2114519505">
          <w:marLeft w:val="0"/>
          <w:marRight w:val="0"/>
          <w:marTop w:val="0"/>
          <w:marBottom w:val="0"/>
          <w:divBdr>
            <w:top w:val="none" w:sz="0" w:space="0" w:color="auto"/>
            <w:left w:val="none" w:sz="0" w:space="0" w:color="auto"/>
            <w:bottom w:val="none" w:sz="0" w:space="0" w:color="auto"/>
            <w:right w:val="none" w:sz="0" w:space="0" w:color="auto"/>
          </w:divBdr>
        </w:div>
        <w:div w:id="1152061673">
          <w:marLeft w:val="0"/>
          <w:marRight w:val="0"/>
          <w:marTop w:val="0"/>
          <w:marBottom w:val="0"/>
          <w:divBdr>
            <w:top w:val="none" w:sz="0" w:space="0" w:color="auto"/>
            <w:left w:val="none" w:sz="0" w:space="0" w:color="auto"/>
            <w:bottom w:val="none" w:sz="0" w:space="0" w:color="auto"/>
            <w:right w:val="none" w:sz="0" w:space="0" w:color="auto"/>
          </w:divBdr>
        </w:div>
        <w:div w:id="1098326786">
          <w:marLeft w:val="0"/>
          <w:marRight w:val="0"/>
          <w:marTop w:val="0"/>
          <w:marBottom w:val="0"/>
          <w:divBdr>
            <w:top w:val="none" w:sz="0" w:space="0" w:color="auto"/>
            <w:left w:val="none" w:sz="0" w:space="0" w:color="auto"/>
            <w:bottom w:val="none" w:sz="0" w:space="0" w:color="auto"/>
            <w:right w:val="none" w:sz="0" w:space="0" w:color="auto"/>
          </w:divBdr>
        </w:div>
        <w:div w:id="316956588">
          <w:marLeft w:val="0"/>
          <w:marRight w:val="0"/>
          <w:marTop w:val="0"/>
          <w:marBottom w:val="0"/>
          <w:divBdr>
            <w:top w:val="none" w:sz="0" w:space="0" w:color="auto"/>
            <w:left w:val="none" w:sz="0" w:space="0" w:color="auto"/>
            <w:bottom w:val="none" w:sz="0" w:space="0" w:color="auto"/>
            <w:right w:val="none" w:sz="0" w:space="0" w:color="auto"/>
          </w:divBdr>
        </w:div>
      </w:divsChild>
    </w:div>
    <w:div w:id="1846553152">
      <w:bodyDiv w:val="1"/>
      <w:marLeft w:val="0"/>
      <w:marRight w:val="0"/>
      <w:marTop w:val="0"/>
      <w:marBottom w:val="0"/>
      <w:divBdr>
        <w:top w:val="none" w:sz="0" w:space="0" w:color="auto"/>
        <w:left w:val="none" w:sz="0" w:space="0" w:color="auto"/>
        <w:bottom w:val="none" w:sz="0" w:space="0" w:color="auto"/>
        <w:right w:val="none" w:sz="0" w:space="0" w:color="auto"/>
      </w:divBdr>
      <w:divsChild>
        <w:div w:id="1307275114">
          <w:marLeft w:val="0"/>
          <w:marRight w:val="0"/>
          <w:marTop w:val="0"/>
          <w:marBottom w:val="0"/>
          <w:divBdr>
            <w:top w:val="none" w:sz="0" w:space="0" w:color="auto"/>
            <w:left w:val="none" w:sz="0" w:space="0" w:color="auto"/>
            <w:bottom w:val="none" w:sz="0" w:space="0" w:color="auto"/>
            <w:right w:val="none" w:sz="0" w:space="0" w:color="auto"/>
          </w:divBdr>
          <w:divsChild>
            <w:div w:id="1600066006">
              <w:marLeft w:val="0"/>
              <w:marRight w:val="0"/>
              <w:marTop w:val="0"/>
              <w:marBottom w:val="0"/>
              <w:divBdr>
                <w:top w:val="none" w:sz="0" w:space="0" w:color="auto"/>
                <w:left w:val="none" w:sz="0" w:space="0" w:color="auto"/>
                <w:bottom w:val="none" w:sz="0" w:space="0" w:color="auto"/>
                <w:right w:val="none" w:sz="0" w:space="0" w:color="auto"/>
              </w:divBdr>
              <w:divsChild>
                <w:div w:id="19027908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41860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robertsonlanguages.com/how-a-rubber-chicken-helped-paul-smith-conquer-japan/" TargetMode="External"/><Relationship Id="rId13" Type="http://schemas.openxmlformats.org/officeDocument/2006/relationships/hyperlink" Target="https://doi.org/10.60079/ahrmr.v2i2.261" TargetMode="External"/><Relationship Id="rId18" Type="http://schemas.openxmlformats.org/officeDocument/2006/relationships/hyperlink" Target="https://www.linkedin.com/pulse/cross-cultural-pmos-strategies-thriving-multicultural-americo-pinto-xarrf/"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expertprogrammanagement.com/2017/10/trompenaars-cultural-dimensions/" TargetMode="External"/><Relationship Id="rId7" Type="http://schemas.openxmlformats.org/officeDocument/2006/relationships/hyperlink" Target="https://www.linkedin.com/pulse/role-localization-expanding-south-korean-market-2globalmarkets-u8aoc/" TargetMode="External"/><Relationship Id="rId12" Type="http://schemas.openxmlformats.org/officeDocument/2006/relationships/hyperlink" Target="https://daxueconsulting.com/nike-in-korea/" TargetMode="External"/><Relationship Id="rId17" Type="http://schemas.openxmlformats.org/officeDocument/2006/relationships/hyperlink" Target="https://www.linkedin.com/advice/3/how-can-you-build-trust-across-cultures-promote-ja5qf" TargetMode="External"/><Relationship Id="rId25" Type="http://schemas.openxmlformats.org/officeDocument/2006/relationships/hyperlink" Target="https://www.communication-generation.com/cross-cultural-advertising-of-shoes-in-south-korea-and-australia/" TargetMode="External"/><Relationship Id="rId2" Type="http://schemas.openxmlformats.org/officeDocument/2006/relationships/numbering" Target="numbering.xml"/><Relationship Id="rId16" Type="http://schemas.openxmlformats.org/officeDocument/2006/relationships/hyperlink" Target="https://pollion.net/business-culture-in-asia/" TargetMode="External"/><Relationship Id="rId20" Type="http://schemas.openxmlformats.org/officeDocument/2006/relationships/hyperlink" Target="https://www.interesjournals.org/research-international-business-management.html" TargetMode="Externa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hyperlink" Target="https://executive.berkeley.edu/thought-leadership/blog/cross-cultural-communication" TargetMode="External"/><Relationship Id="rId24" Type="http://schemas.openxmlformats.org/officeDocument/2006/relationships/hyperlink" Target="https://ukft.org/uk-menswear-popular-japan/" TargetMode="External"/><Relationship Id="rId5" Type="http://schemas.openxmlformats.org/officeDocument/2006/relationships/webSettings" Target="webSettings.xml"/><Relationship Id="rId15" Type="http://schemas.openxmlformats.org/officeDocument/2006/relationships/hyperlink" Target="https://1xmarketing.com/news/en/world-marketing-diary-240909071052/" TargetMode="External"/><Relationship Id="rId23" Type="http://schemas.openxmlformats.org/officeDocument/2006/relationships/hyperlink" Target="https://www.sourceofasia.com/business-culture-guide-doing-business-in-south-korea/" TargetMode="External"/><Relationship Id="rId10" Type="http://schemas.openxmlformats.org/officeDocument/2006/relationships/hyperlink" Target="https://tanjafromnuminos.medium.com/enhancing-workplace-diversity-with-cultural-awareness-training-f90127a7b6c8" TargetMode="External"/><Relationship Id="rId19" Type="http://schemas.openxmlformats.org/officeDocument/2006/relationships/hyperlink" Target="https://globallycool.nl/2024/02/20/doing-business-with-asia-etiquette-and-culture/" TargetMode="External"/><Relationship Id="rId4" Type="http://schemas.openxmlformats.org/officeDocument/2006/relationships/settings" Target="settings.xml"/><Relationship Id="rId9" Type="http://schemas.openxmlformats.org/officeDocument/2006/relationships/hyperlink" Target="https://codedesign.org/are-there-big-differences-between-marketing-strategy-western-vs-china-marketing" TargetMode="External"/><Relationship Id="rId14" Type="http://schemas.openxmlformats.org/officeDocument/2006/relationships/hyperlink" Target="https://www.researchgate.net/publication/362568585_ZARA" TargetMode="External"/><Relationship Id="rId22" Type="http://schemas.openxmlformats.org/officeDocument/2006/relationships/hyperlink" Target="https://www.linkedin.com/pulse/building-strong-business-relationships-stoic-the-stoic-citadel-aakqc/"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99F4080-421D-4C91-868C-0DF8A87F28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13</Pages>
  <Words>5208</Words>
  <Characters>29687</Characters>
  <Application>Microsoft Office Word</Application>
  <DocSecurity>0</DocSecurity>
  <Lines>247</Lines>
  <Paragraphs>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34826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Gwyneth Jones</dc:creator>
  <cp:keywords/>
  <dc:description/>
  <cp:lastModifiedBy>Zihao Xiong (2405686)</cp:lastModifiedBy>
  <cp:revision>2</cp:revision>
  <dcterms:created xsi:type="dcterms:W3CDTF">2024-12-08T01:16:00Z</dcterms:created>
  <dcterms:modified xsi:type="dcterms:W3CDTF">2024-12-08T01:16:00Z</dcterms:modified>
</cp:coreProperties>
</file>