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7DE811" w14:textId="77777777" w:rsidR="00BF3519" w:rsidRPr="006F346B" w:rsidRDefault="001D349C" w:rsidP="001D349C">
      <w:pPr>
        <w:spacing w:line="360" w:lineRule="auto"/>
        <w:jc w:val="center"/>
        <w:rPr>
          <w:rFonts w:ascii="Times New Roman" w:hAnsi="Times New Roman" w:cs="Times New Roman"/>
          <w:b/>
          <w:sz w:val="36"/>
          <w:szCs w:val="24"/>
          <w:u w:val="single"/>
        </w:rPr>
      </w:pPr>
      <w:r w:rsidRPr="006F346B">
        <w:rPr>
          <w:rFonts w:ascii="Times New Roman" w:hAnsi="Times New Roman" w:cs="Times New Roman"/>
          <w:b/>
          <w:noProof/>
          <w:sz w:val="36"/>
          <w:szCs w:val="24"/>
          <w:u w:val="single"/>
          <w:lang w:val="en-GB" w:eastAsia="en-GB"/>
        </w:rPr>
        <mc:AlternateContent>
          <mc:Choice Requires="wps">
            <w:drawing>
              <wp:anchor distT="0" distB="0" distL="114300" distR="114300" simplePos="0" relativeHeight="251659264" behindDoc="0" locked="0" layoutInCell="1" allowOverlap="1" wp14:anchorId="1606C5DD" wp14:editId="1CE16AC8">
                <wp:simplePos x="0" y="0"/>
                <wp:positionH relativeFrom="margin">
                  <wp:align>center</wp:align>
                </wp:positionH>
                <wp:positionV relativeFrom="paragraph">
                  <wp:posOffset>483068</wp:posOffset>
                </wp:positionV>
                <wp:extent cx="6918385" cy="8626"/>
                <wp:effectExtent l="0" t="0" r="34925" b="29845"/>
                <wp:wrapNone/>
                <wp:docPr id="1" name="Straight Connector 1"/>
                <wp:cNvGraphicFramePr/>
                <a:graphic xmlns:a="http://schemas.openxmlformats.org/drawingml/2006/main">
                  <a:graphicData uri="http://schemas.microsoft.com/office/word/2010/wordprocessingShape">
                    <wps:wsp>
                      <wps:cNvCnPr/>
                      <wps:spPr>
                        <a:xfrm>
                          <a:off x="0" y="0"/>
                          <a:ext cx="6918385" cy="86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4C7CF298" id="Straight Connector 1"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38.05pt" to="544.75pt,3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" strokecolor="#5b9bd5 [3204]" strokeweight=".5pt">
                <v:stroke joinstyle="miter"/>
                <w10:wrap anchorx="margin"/>
              </v:line>
            </w:pict>
          </mc:Fallback>
        </mc:AlternateContent>
      </w:r>
      <w:r w:rsidR="00BF3519" w:rsidRPr="006F346B">
        <w:rPr>
          <w:rFonts w:ascii="Times New Roman" w:hAnsi="Times New Roman" w:cs="Times New Roman"/>
          <w:b/>
          <w:sz w:val="36"/>
          <w:szCs w:val="24"/>
          <w:u w:val="single"/>
        </w:rPr>
        <w:t>Contents:</w:t>
      </w:r>
    </w:p>
    <w:p w14:paraId="5C3CB249" w14:textId="77777777" w:rsidR="00BF3519" w:rsidRPr="006F346B" w:rsidRDefault="00BF3519" w:rsidP="00BF3519">
      <w:pPr>
        <w:spacing w:line="360" w:lineRule="auto"/>
        <w:jc w:val="both"/>
        <w:rPr>
          <w:rFonts w:ascii="Times New Roman" w:hAnsi="Times New Roman" w:cs="Times New Roman"/>
          <w:sz w:val="24"/>
          <w:szCs w:val="24"/>
        </w:rPr>
      </w:pPr>
    </w:p>
    <w:p w14:paraId="1F9079C1" w14:textId="55EF5E05" w:rsidR="00BF3519" w:rsidRPr="006F346B" w:rsidRDefault="00BF3519" w:rsidP="001D349C">
      <w:pPr>
        <w:spacing w:line="360" w:lineRule="auto"/>
        <w:jc w:val="both"/>
        <w:rPr>
          <w:rFonts w:ascii="Times New Roman" w:hAnsi="Times New Roman" w:cs="Times New Roman"/>
          <w:sz w:val="24"/>
          <w:szCs w:val="24"/>
        </w:rPr>
      </w:pPr>
      <w:r w:rsidRPr="006F346B">
        <w:rPr>
          <w:rFonts w:ascii="Times New Roman" w:hAnsi="Times New Roman" w:cs="Times New Roman"/>
          <w:sz w:val="24"/>
          <w:szCs w:val="24"/>
        </w:rPr>
        <w:t>1.</w:t>
      </w:r>
      <w:r w:rsidRPr="006F346B">
        <w:rPr>
          <w:rFonts w:ascii="Times New Roman" w:hAnsi="Times New Roman" w:cs="Times New Roman"/>
          <w:sz w:val="24"/>
          <w:szCs w:val="24"/>
        </w:rPr>
        <w:tab/>
      </w:r>
      <w:r w:rsidRPr="006F346B">
        <w:rPr>
          <w:rFonts w:ascii="Times New Roman" w:hAnsi="Times New Roman" w:cs="Times New Roman"/>
          <w:b/>
          <w:sz w:val="24"/>
          <w:szCs w:val="24"/>
        </w:rPr>
        <w:t>Activity Plan</w:t>
      </w:r>
      <w:r w:rsidR="000068ED">
        <w:rPr>
          <w:rFonts w:ascii="Times New Roman" w:hAnsi="Times New Roman" w:cs="Times New Roman"/>
          <w:sz w:val="24"/>
          <w:szCs w:val="24"/>
        </w:rPr>
        <w:t xml:space="preserve">     </w:t>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t xml:space="preserve">      </w:t>
      </w:r>
      <w:r w:rsidRPr="006F346B">
        <w:rPr>
          <w:rFonts w:ascii="Times New Roman" w:hAnsi="Times New Roman" w:cs="Times New Roman"/>
          <w:sz w:val="24"/>
          <w:szCs w:val="24"/>
        </w:rPr>
        <w:t>2</w:t>
      </w:r>
      <w:r w:rsidR="009D2372" w:rsidRPr="006F346B">
        <w:rPr>
          <w:rFonts w:ascii="Times New Roman" w:hAnsi="Times New Roman" w:cs="Times New Roman"/>
          <w:sz w:val="24"/>
          <w:szCs w:val="24"/>
        </w:rPr>
        <w:t>/3</w:t>
      </w:r>
    </w:p>
    <w:p w14:paraId="049BB5C9" w14:textId="77777777" w:rsidR="00BF3519" w:rsidRPr="006F346B" w:rsidRDefault="00BF3519" w:rsidP="001D349C">
      <w:pPr>
        <w:spacing w:line="360" w:lineRule="auto"/>
        <w:jc w:val="both"/>
        <w:rPr>
          <w:rFonts w:ascii="Times New Roman" w:hAnsi="Times New Roman" w:cs="Times New Roman"/>
          <w:sz w:val="24"/>
          <w:szCs w:val="24"/>
        </w:rPr>
      </w:pPr>
      <w:r w:rsidRPr="006F346B">
        <w:rPr>
          <w:rFonts w:ascii="Times New Roman" w:hAnsi="Times New Roman" w:cs="Times New Roman"/>
          <w:sz w:val="24"/>
          <w:szCs w:val="24"/>
        </w:rPr>
        <w:t>2.</w:t>
      </w:r>
      <w:r w:rsidRPr="006F346B">
        <w:rPr>
          <w:rFonts w:ascii="Times New Roman" w:hAnsi="Times New Roman" w:cs="Times New Roman"/>
          <w:sz w:val="24"/>
          <w:szCs w:val="24"/>
        </w:rPr>
        <w:tab/>
      </w:r>
      <w:r w:rsidRPr="006F346B">
        <w:rPr>
          <w:rFonts w:ascii="Times New Roman" w:hAnsi="Times New Roman" w:cs="Times New Roman"/>
          <w:b/>
          <w:sz w:val="24"/>
          <w:szCs w:val="24"/>
        </w:rPr>
        <w:t>Evaluation</w:t>
      </w:r>
    </w:p>
    <w:p w14:paraId="64999D3C" w14:textId="4E29EEA0" w:rsidR="00BF3519" w:rsidRPr="006F346B" w:rsidRDefault="00BF3519" w:rsidP="001D349C">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t>Snakes and Ladders</w:t>
      </w:r>
      <w:r w:rsidR="001F5411" w:rsidRPr="006F346B">
        <w:rPr>
          <w:rFonts w:ascii="Times New Roman" w:hAnsi="Times New Roman" w:cs="Times New Roman"/>
          <w:sz w:val="24"/>
          <w:szCs w:val="24"/>
        </w:rPr>
        <w:t xml:space="preserve"> </w:t>
      </w:r>
      <w:r w:rsidR="001F5411" w:rsidRPr="006F346B">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t xml:space="preserve">       </w:t>
      </w:r>
      <w:r w:rsidR="00DA779F" w:rsidRPr="006F346B">
        <w:rPr>
          <w:rFonts w:ascii="Times New Roman" w:hAnsi="Times New Roman" w:cs="Times New Roman"/>
          <w:sz w:val="24"/>
          <w:szCs w:val="24"/>
        </w:rPr>
        <w:t>3</w:t>
      </w:r>
      <w:r w:rsidR="009D2372" w:rsidRPr="006F346B">
        <w:rPr>
          <w:rFonts w:ascii="Times New Roman" w:hAnsi="Times New Roman" w:cs="Times New Roman"/>
          <w:sz w:val="24"/>
          <w:szCs w:val="24"/>
        </w:rPr>
        <w:t>/4</w:t>
      </w:r>
    </w:p>
    <w:p w14:paraId="7431EFFE" w14:textId="5F2CE36C" w:rsidR="00BF3519" w:rsidRPr="006F346B" w:rsidRDefault="00BF3519" w:rsidP="001D349C">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r>
      <w:r w:rsidR="001F5411" w:rsidRPr="006F346B">
        <w:rPr>
          <w:rFonts w:ascii="Times New Roman" w:hAnsi="Times New Roman" w:cs="Times New Roman"/>
          <w:sz w:val="24"/>
          <w:szCs w:val="24"/>
        </w:rPr>
        <w:t>Mathematical concepts</w:t>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t xml:space="preserve">       </w:t>
      </w:r>
      <w:r w:rsidR="00DA779F" w:rsidRPr="006F346B">
        <w:rPr>
          <w:rFonts w:ascii="Times New Roman" w:hAnsi="Times New Roman" w:cs="Times New Roman"/>
          <w:sz w:val="24"/>
          <w:szCs w:val="24"/>
        </w:rPr>
        <w:t>4</w:t>
      </w:r>
    </w:p>
    <w:p w14:paraId="3AD0E460" w14:textId="3DCE9A5D" w:rsidR="00BF3519" w:rsidRPr="006F346B" w:rsidRDefault="00BF3519" w:rsidP="001D349C">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t>Role of the adult</w:t>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t xml:space="preserve">       </w:t>
      </w:r>
      <w:r w:rsidR="001D349C" w:rsidRPr="006F346B">
        <w:rPr>
          <w:rFonts w:ascii="Times New Roman" w:hAnsi="Times New Roman" w:cs="Times New Roman"/>
          <w:sz w:val="24"/>
          <w:szCs w:val="24"/>
        </w:rPr>
        <w:t>5</w:t>
      </w:r>
    </w:p>
    <w:p w14:paraId="7AD60F83" w14:textId="11155D44" w:rsidR="00DA779F" w:rsidRPr="006F346B" w:rsidRDefault="00DA779F" w:rsidP="001D349C">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 xml:space="preserve">- </w:t>
      </w:r>
      <w:r w:rsidRPr="006F346B">
        <w:rPr>
          <w:rFonts w:ascii="Times New Roman" w:hAnsi="Times New Roman" w:cs="Times New Roman"/>
          <w:sz w:val="24"/>
          <w:szCs w:val="24"/>
        </w:rPr>
        <w:tab/>
      </w:r>
      <w:r w:rsidR="000068ED">
        <w:rPr>
          <w:rFonts w:ascii="Times New Roman" w:hAnsi="Times New Roman" w:cs="Times New Roman"/>
          <w:sz w:val="24"/>
          <w:szCs w:val="24"/>
        </w:rPr>
        <w:t>Environment</w:t>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t xml:space="preserve">       </w:t>
      </w:r>
      <w:r w:rsidR="002C7151" w:rsidRPr="006F346B">
        <w:rPr>
          <w:rFonts w:ascii="Times New Roman" w:hAnsi="Times New Roman" w:cs="Times New Roman"/>
          <w:sz w:val="24"/>
          <w:szCs w:val="24"/>
        </w:rPr>
        <w:t>5</w:t>
      </w:r>
    </w:p>
    <w:p w14:paraId="011E103A" w14:textId="5A79FC58" w:rsidR="00D17D1A" w:rsidRPr="006F346B" w:rsidRDefault="00BF3519" w:rsidP="001D349C">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 xml:space="preserve">-           </w:t>
      </w:r>
      <w:r w:rsidR="002C7151" w:rsidRPr="006F346B">
        <w:rPr>
          <w:rFonts w:ascii="Times New Roman" w:hAnsi="Times New Roman" w:cs="Times New Roman"/>
          <w:sz w:val="24"/>
          <w:szCs w:val="24"/>
        </w:rPr>
        <w:t>Resources</w:t>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t xml:space="preserve">       </w:t>
      </w:r>
      <w:r w:rsidR="004335A9" w:rsidRPr="006F346B">
        <w:rPr>
          <w:rFonts w:ascii="Times New Roman" w:hAnsi="Times New Roman" w:cs="Times New Roman"/>
          <w:sz w:val="24"/>
          <w:szCs w:val="24"/>
        </w:rPr>
        <w:t>6</w:t>
      </w:r>
    </w:p>
    <w:p w14:paraId="79612974" w14:textId="191972DE" w:rsidR="001D349C" w:rsidRPr="006F346B" w:rsidRDefault="00DA779F" w:rsidP="001D349C">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r>
      <w:r w:rsidR="00D17D1A" w:rsidRPr="006F346B">
        <w:rPr>
          <w:rFonts w:ascii="Times New Roman" w:hAnsi="Times New Roman" w:cs="Times New Roman"/>
          <w:sz w:val="24"/>
          <w:szCs w:val="24"/>
        </w:rPr>
        <w:t>ALN</w:t>
      </w:r>
      <w:r w:rsidR="00FB0B2D" w:rsidRPr="006F346B">
        <w:rPr>
          <w:rFonts w:ascii="Times New Roman" w:hAnsi="Times New Roman" w:cs="Times New Roman"/>
          <w:sz w:val="24"/>
          <w:szCs w:val="24"/>
        </w:rPr>
        <w:t>/MAT</w:t>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t xml:space="preserve">       </w:t>
      </w:r>
      <w:r w:rsidR="004335A9" w:rsidRPr="006F346B">
        <w:rPr>
          <w:rFonts w:ascii="Times New Roman" w:hAnsi="Times New Roman" w:cs="Times New Roman"/>
          <w:sz w:val="24"/>
          <w:szCs w:val="24"/>
        </w:rPr>
        <w:t>6</w:t>
      </w:r>
    </w:p>
    <w:p w14:paraId="3A3D4BC0" w14:textId="13D3193E" w:rsidR="00BA0C79" w:rsidRPr="006F346B" w:rsidRDefault="001D349C" w:rsidP="002B3B48">
      <w:pPr>
        <w:spacing w:line="360" w:lineRule="auto"/>
        <w:jc w:val="both"/>
        <w:rPr>
          <w:rFonts w:ascii="Times New Roman" w:hAnsi="Times New Roman" w:cs="Times New Roman"/>
          <w:b/>
          <w:sz w:val="24"/>
          <w:szCs w:val="24"/>
        </w:rPr>
      </w:pPr>
      <w:r w:rsidRPr="006F346B">
        <w:rPr>
          <w:rFonts w:ascii="Times New Roman" w:hAnsi="Times New Roman" w:cs="Times New Roman"/>
          <w:sz w:val="24"/>
          <w:szCs w:val="24"/>
        </w:rPr>
        <w:t>3.</w:t>
      </w:r>
      <w:r w:rsidRPr="006F346B">
        <w:rPr>
          <w:rFonts w:ascii="Times New Roman" w:hAnsi="Times New Roman" w:cs="Times New Roman"/>
          <w:b/>
          <w:sz w:val="24"/>
          <w:szCs w:val="24"/>
        </w:rPr>
        <w:t xml:space="preserve">           </w:t>
      </w:r>
      <w:r w:rsidR="00D17D1A" w:rsidRPr="006F346B">
        <w:rPr>
          <w:rFonts w:ascii="Times New Roman" w:hAnsi="Times New Roman" w:cs="Times New Roman"/>
          <w:b/>
          <w:sz w:val="24"/>
          <w:szCs w:val="24"/>
        </w:rPr>
        <w:t>Discussion</w:t>
      </w:r>
    </w:p>
    <w:p w14:paraId="0D791384" w14:textId="4E29ED62" w:rsidR="002B3B48" w:rsidRPr="006F346B" w:rsidRDefault="00BA0C79" w:rsidP="002B3B48">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r>
      <w:r w:rsidR="002C7151" w:rsidRPr="006F346B">
        <w:rPr>
          <w:rFonts w:ascii="Times New Roman" w:hAnsi="Times New Roman" w:cs="Times New Roman"/>
          <w:sz w:val="24"/>
          <w:szCs w:val="24"/>
        </w:rPr>
        <w:t>Res</w:t>
      </w:r>
      <w:r w:rsidR="00D17D1A" w:rsidRPr="006F346B">
        <w:rPr>
          <w:rFonts w:ascii="Times New Roman" w:hAnsi="Times New Roman" w:cs="Times New Roman"/>
          <w:sz w:val="24"/>
          <w:szCs w:val="24"/>
        </w:rPr>
        <w:t>ources</w:t>
      </w:r>
      <w:r w:rsidR="00462947" w:rsidRPr="006F346B">
        <w:rPr>
          <w:rFonts w:ascii="Times New Roman" w:hAnsi="Times New Roman" w:cs="Times New Roman"/>
          <w:sz w:val="24"/>
          <w:szCs w:val="24"/>
        </w:rPr>
        <w:t xml:space="preserve"> within the activity</w:t>
      </w:r>
      <w:r w:rsidR="002B3B48" w:rsidRPr="006F346B">
        <w:rPr>
          <w:rFonts w:ascii="Times New Roman" w:hAnsi="Times New Roman" w:cs="Times New Roman"/>
          <w:sz w:val="24"/>
          <w:szCs w:val="24"/>
        </w:rPr>
        <w:tab/>
      </w:r>
      <w:r w:rsidR="002B3B48" w:rsidRPr="006F346B">
        <w:rPr>
          <w:rFonts w:ascii="Times New Roman" w:hAnsi="Times New Roman" w:cs="Times New Roman"/>
          <w:sz w:val="24"/>
          <w:szCs w:val="24"/>
        </w:rPr>
        <w:tab/>
      </w:r>
      <w:r w:rsidR="002B3B48" w:rsidRPr="006F346B">
        <w:rPr>
          <w:rFonts w:ascii="Times New Roman" w:hAnsi="Times New Roman" w:cs="Times New Roman"/>
          <w:sz w:val="24"/>
          <w:szCs w:val="24"/>
        </w:rPr>
        <w:tab/>
      </w:r>
      <w:r w:rsidR="002B3B48" w:rsidRPr="006F346B">
        <w:rPr>
          <w:rFonts w:ascii="Times New Roman" w:hAnsi="Times New Roman" w:cs="Times New Roman"/>
          <w:sz w:val="24"/>
          <w:szCs w:val="24"/>
        </w:rPr>
        <w:tab/>
      </w:r>
      <w:r w:rsidR="002B3B48" w:rsidRPr="006F346B">
        <w:rPr>
          <w:rFonts w:ascii="Times New Roman" w:hAnsi="Times New Roman" w:cs="Times New Roman"/>
          <w:sz w:val="24"/>
          <w:szCs w:val="24"/>
        </w:rPr>
        <w:tab/>
      </w:r>
      <w:r w:rsidR="002B3B48" w:rsidRPr="006F346B">
        <w:rPr>
          <w:rFonts w:ascii="Times New Roman" w:hAnsi="Times New Roman" w:cs="Times New Roman"/>
          <w:sz w:val="24"/>
          <w:szCs w:val="24"/>
        </w:rPr>
        <w:tab/>
      </w:r>
      <w:r w:rsidR="000068ED">
        <w:rPr>
          <w:rFonts w:ascii="Times New Roman" w:hAnsi="Times New Roman" w:cs="Times New Roman"/>
          <w:sz w:val="24"/>
          <w:szCs w:val="24"/>
        </w:rPr>
        <w:t xml:space="preserve">       </w:t>
      </w:r>
      <w:r w:rsidR="002B3B48" w:rsidRPr="006F346B">
        <w:rPr>
          <w:rFonts w:ascii="Times New Roman" w:hAnsi="Times New Roman" w:cs="Times New Roman"/>
          <w:sz w:val="24"/>
          <w:szCs w:val="24"/>
        </w:rPr>
        <w:t>6</w:t>
      </w:r>
    </w:p>
    <w:p w14:paraId="4250B5DB" w14:textId="1F346FC7" w:rsidR="002B3B48" w:rsidRPr="006F346B" w:rsidRDefault="002B3B48" w:rsidP="002B3B48">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r>
      <w:r w:rsidR="00462947" w:rsidRPr="006F346B">
        <w:rPr>
          <w:rFonts w:ascii="Times New Roman" w:hAnsi="Times New Roman" w:cs="Times New Roman"/>
          <w:sz w:val="24"/>
          <w:szCs w:val="24"/>
        </w:rPr>
        <w:t>Resources - P</w:t>
      </w:r>
      <w:r w:rsidRPr="006F346B">
        <w:rPr>
          <w:rFonts w:ascii="Times New Roman" w:hAnsi="Times New Roman" w:cs="Times New Roman"/>
          <w:sz w:val="24"/>
          <w:szCs w:val="24"/>
        </w:rPr>
        <w:t>romoting mathematical development</w:t>
      </w:r>
      <w:r w:rsidRPr="006F346B">
        <w:rPr>
          <w:rFonts w:ascii="Times New Roman" w:hAnsi="Times New Roman" w:cs="Times New Roman"/>
          <w:sz w:val="24"/>
          <w:szCs w:val="24"/>
        </w:rPr>
        <w:tab/>
      </w:r>
      <w:r w:rsidR="00462947" w:rsidRPr="006F346B">
        <w:rPr>
          <w:rFonts w:ascii="Times New Roman" w:hAnsi="Times New Roman" w:cs="Times New Roman"/>
          <w:sz w:val="24"/>
          <w:szCs w:val="24"/>
        </w:rPr>
        <w:tab/>
      </w:r>
      <w:r w:rsidR="005B199F" w:rsidRPr="006F346B">
        <w:rPr>
          <w:rFonts w:ascii="Times New Roman" w:hAnsi="Times New Roman" w:cs="Times New Roman"/>
          <w:sz w:val="24"/>
          <w:szCs w:val="24"/>
        </w:rPr>
        <w:t xml:space="preserve"> </w:t>
      </w:r>
      <w:r w:rsidR="00B21D77">
        <w:rPr>
          <w:rFonts w:ascii="Times New Roman" w:hAnsi="Times New Roman" w:cs="Times New Roman"/>
          <w:sz w:val="24"/>
          <w:szCs w:val="24"/>
        </w:rPr>
        <w:t xml:space="preserve">                  </w:t>
      </w:r>
      <w:r w:rsidR="005B199F" w:rsidRPr="006F346B">
        <w:rPr>
          <w:rFonts w:ascii="Times New Roman" w:hAnsi="Times New Roman" w:cs="Times New Roman"/>
          <w:sz w:val="24"/>
          <w:szCs w:val="24"/>
        </w:rPr>
        <w:t>6/7</w:t>
      </w:r>
    </w:p>
    <w:p w14:paraId="4DB3B98C" w14:textId="5183ACDB" w:rsidR="00D17D1A" w:rsidRPr="006F346B" w:rsidRDefault="00BA0C79" w:rsidP="00BA0C79">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r>
      <w:r w:rsidR="00D17D1A" w:rsidRPr="006F346B">
        <w:rPr>
          <w:rFonts w:ascii="Times New Roman" w:hAnsi="Times New Roman" w:cs="Times New Roman"/>
          <w:sz w:val="24"/>
          <w:szCs w:val="24"/>
        </w:rPr>
        <w:t>Natural vs plastic</w:t>
      </w:r>
      <w:r w:rsidR="00B21D77">
        <w:rPr>
          <w:rFonts w:ascii="Times New Roman" w:hAnsi="Times New Roman" w:cs="Times New Roman"/>
          <w:sz w:val="24"/>
          <w:szCs w:val="24"/>
        </w:rPr>
        <w:tab/>
      </w:r>
      <w:r w:rsidR="00B21D77">
        <w:rPr>
          <w:rFonts w:ascii="Times New Roman" w:hAnsi="Times New Roman" w:cs="Times New Roman"/>
          <w:sz w:val="24"/>
          <w:szCs w:val="24"/>
        </w:rPr>
        <w:tab/>
      </w:r>
      <w:r w:rsidR="00B21D77">
        <w:rPr>
          <w:rFonts w:ascii="Times New Roman" w:hAnsi="Times New Roman" w:cs="Times New Roman"/>
          <w:sz w:val="24"/>
          <w:szCs w:val="24"/>
        </w:rPr>
        <w:tab/>
      </w:r>
      <w:r w:rsidR="00B21D77">
        <w:rPr>
          <w:rFonts w:ascii="Times New Roman" w:hAnsi="Times New Roman" w:cs="Times New Roman"/>
          <w:sz w:val="24"/>
          <w:szCs w:val="24"/>
        </w:rPr>
        <w:tab/>
      </w:r>
      <w:r w:rsidR="00B21D77">
        <w:rPr>
          <w:rFonts w:ascii="Times New Roman" w:hAnsi="Times New Roman" w:cs="Times New Roman"/>
          <w:sz w:val="24"/>
          <w:szCs w:val="24"/>
        </w:rPr>
        <w:tab/>
      </w:r>
      <w:r w:rsidR="00B21D77">
        <w:rPr>
          <w:rFonts w:ascii="Times New Roman" w:hAnsi="Times New Roman" w:cs="Times New Roman"/>
          <w:sz w:val="24"/>
          <w:szCs w:val="24"/>
        </w:rPr>
        <w:tab/>
      </w:r>
      <w:r w:rsidR="00B21D77">
        <w:rPr>
          <w:rFonts w:ascii="Times New Roman" w:hAnsi="Times New Roman" w:cs="Times New Roman"/>
          <w:sz w:val="24"/>
          <w:szCs w:val="24"/>
        </w:rPr>
        <w:tab/>
        <w:t xml:space="preserve">       </w:t>
      </w:r>
      <w:r w:rsidR="00A60E9A" w:rsidRPr="006F346B">
        <w:rPr>
          <w:rFonts w:ascii="Times New Roman" w:hAnsi="Times New Roman" w:cs="Times New Roman"/>
          <w:sz w:val="24"/>
          <w:szCs w:val="24"/>
        </w:rPr>
        <w:t>7</w:t>
      </w:r>
      <w:r w:rsidR="00F04B36" w:rsidRPr="006F346B">
        <w:rPr>
          <w:rFonts w:ascii="Times New Roman" w:hAnsi="Times New Roman" w:cs="Times New Roman"/>
          <w:sz w:val="24"/>
          <w:szCs w:val="24"/>
        </w:rPr>
        <w:t>/8</w:t>
      </w:r>
    </w:p>
    <w:p w14:paraId="328161E2" w14:textId="77777777" w:rsidR="00D17D1A" w:rsidRPr="006F346B" w:rsidRDefault="001D349C" w:rsidP="001D349C">
      <w:pPr>
        <w:spacing w:line="360" w:lineRule="auto"/>
        <w:jc w:val="both"/>
        <w:rPr>
          <w:rFonts w:ascii="Times New Roman" w:hAnsi="Times New Roman" w:cs="Times New Roman"/>
          <w:b/>
          <w:sz w:val="24"/>
          <w:szCs w:val="24"/>
        </w:rPr>
      </w:pPr>
      <w:r w:rsidRPr="006F346B">
        <w:rPr>
          <w:rFonts w:ascii="Times New Roman" w:hAnsi="Times New Roman" w:cs="Times New Roman"/>
          <w:sz w:val="24"/>
          <w:szCs w:val="24"/>
        </w:rPr>
        <w:t>4.</w:t>
      </w:r>
      <w:r w:rsidRPr="006F346B">
        <w:rPr>
          <w:rFonts w:ascii="Times New Roman" w:hAnsi="Times New Roman" w:cs="Times New Roman"/>
          <w:b/>
          <w:sz w:val="24"/>
          <w:szCs w:val="24"/>
        </w:rPr>
        <w:t xml:space="preserve">         </w:t>
      </w:r>
      <w:r w:rsidR="00D17D1A" w:rsidRPr="006F346B">
        <w:rPr>
          <w:rFonts w:ascii="Times New Roman" w:hAnsi="Times New Roman" w:cs="Times New Roman"/>
          <w:b/>
          <w:sz w:val="24"/>
          <w:szCs w:val="24"/>
        </w:rPr>
        <w:t xml:space="preserve">Explanation </w:t>
      </w:r>
    </w:p>
    <w:p w14:paraId="2894F7DE" w14:textId="547DE778" w:rsidR="00D17D1A" w:rsidRPr="006F346B" w:rsidRDefault="00BA0C79" w:rsidP="00BA0C79">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r>
      <w:r w:rsidR="00D17D1A" w:rsidRPr="006F346B">
        <w:rPr>
          <w:rFonts w:ascii="Times New Roman" w:hAnsi="Times New Roman" w:cs="Times New Roman"/>
          <w:sz w:val="24"/>
          <w:szCs w:val="24"/>
        </w:rPr>
        <w:t>Role of the adult</w:t>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t xml:space="preserve">                   </w:t>
      </w:r>
      <w:r w:rsidR="00F04B36" w:rsidRPr="006F346B">
        <w:rPr>
          <w:rFonts w:ascii="Times New Roman" w:hAnsi="Times New Roman" w:cs="Times New Roman"/>
          <w:sz w:val="24"/>
          <w:szCs w:val="24"/>
        </w:rPr>
        <w:t>8</w:t>
      </w:r>
    </w:p>
    <w:p w14:paraId="2EE5F3A8" w14:textId="73FEA41F" w:rsidR="00462947" w:rsidRPr="006F346B" w:rsidRDefault="00462947" w:rsidP="00BA0C79">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r>
      <w:r w:rsidRPr="006F346B">
        <w:rPr>
          <w:rFonts w:ascii="Times New Roman" w:hAnsi="Times New Roman" w:cs="Times New Roman"/>
          <w:color w:val="111111"/>
          <w:sz w:val="24"/>
          <w:szCs w:val="24"/>
        </w:rPr>
        <w:t>Pedagogy</w:t>
      </w:r>
      <w:r w:rsidR="000068ED">
        <w:rPr>
          <w:rFonts w:ascii="Times New Roman" w:hAnsi="Times New Roman" w:cs="Times New Roman"/>
          <w:color w:val="111111"/>
          <w:sz w:val="24"/>
          <w:szCs w:val="24"/>
        </w:rPr>
        <w:tab/>
      </w:r>
      <w:r w:rsidR="000068ED">
        <w:rPr>
          <w:rFonts w:ascii="Times New Roman" w:hAnsi="Times New Roman" w:cs="Times New Roman"/>
          <w:color w:val="111111"/>
          <w:sz w:val="24"/>
          <w:szCs w:val="24"/>
        </w:rPr>
        <w:tab/>
      </w:r>
      <w:r w:rsidR="000068ED">
        <w:rPr>
          <w:rFonts w:ascii="Times New Roman" w:hAnsi="Times New Roman" w:cs="Times New Roman"/>
          <w:color w:val="111111"/>
          <w:sz w:val="24"/>
          <w:szCs w:val="24"/>
        </w:rPr>
        <w:tab/>
      </w:r>
      <w:r w:rsidR="000068ED">
        <w:rPr>
          <w:rFonts w:ascii="Times New Roman" w:hAnsi="Times New Roman" w:cs="Times New Roman"/>
          <w:color w:val="111111"/>
          <w:sz w:val="24"/>
          <w:szCs w:val="24"/>
        </w:rPr>
        <w:tab/>
      </w:r>
      <w:r w:rsidR="000068ED">
        <w:rPr>
          <w:rFonts w:ascii="Times New Roman" w:hAnsi="Times New Roman" w:cs="Times New Roman"/>
          <w:color w:val="111111"/>
          <w:sz w:val="24"/>
          <w:szCs w:val="24"/>
        </w:rPr>
        <w:tab/>
      </w:r>
      <w:r w:rsidR="000068ED">
        <w:rPr>
          <w:rFonts w:ascii="Times New Roman" w:hAnsi="Times New Roman" w:cs="Times New Roman"/>
          <w:color w:val="111111"/>
          <w:sz w:val="24"/>
          <w:szCs w:val="24"/>
        </w:rPr>
        <w:tab/>
      </w:r>
      <w:r w:rsidR="000068ED">
        <w:rPr>
          <w:rFonts w:ascii="Times New Roman" w:hAnsi="Times New Roman" w:cs="Times New Roman"/>
          <w:color w:val="111111"/>
          <w:sz w:val="24"/>
          <w:szCs w:val="24"/>
        </w:rPr>
        <w:tab/>
      </w:r>
      <w:r w:rsidR="000068ED">
        <w:rPr>
          <w:rFonts w:ascii="Times New Roman" w:hAnsi="Times New Roman" w:cs="Times New Roman"/>
          <w:color w:val="111111"/>
          <w:sz w:val="24"/>
          <w:szCs w:val="24"/>
        </w:rPr>
        <w:tab/>
        <w:t xml:space="preserve">       </w:t>
      </w:r>
      <w:r w:rsidR="003F2D63" w:rsidRPr="006F346B">
        <w:rPr>
          <w:rFonts w:ascii="Times New Roman" w:hAnsi="Times New Roman" w:cs="Times New Roman"/>
          <w:color w:val="111111"/>
          <w:sz w:val="24"/>
          <w:szCs w:val="24"/>
        </w:rPr>
        <w:t>8/9</w:t>
      </w:r>
    </w:p>
    <w:p w14:paraId="709A6520" w14:textId="6D981FCB" w:rsidR="002C7151" w:rsidRPr="006F346B" w:rsidRDefault="00BA0C79" w:rsidP="00BA0C79">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r>
      <w:r w:rsidR="002C7151" w:rsidRPr="006F346B">
        <w:rPr>
          <w:rFonts w:ascii="Times New Roman" w:hAnsi="Times New Roman" w:cs="Times New Roman"/>
          <w:sz w:val="24"/>
          <w:szCs w:val="24"/>
        </w:rPr>
        <w:t>Why gender should be considered</w:t>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r>
      <w:r w:rsidR="000068ED">
        <w:rPr>
          <w:rFonts w:ascii="Times New Roman" w:hAnsi="Times New Roman" w:cs="Times New Roman"/>
          <w:sz w:val="24"/>
          <w:szCs w:val="24"/>
        </w:rPr>
        <w:tab/>
        <w:t xml:space="preserve">        </w:t>
      </w:r>
      <w:r w:rsidR="003F2D63" w:rsidRPr="006F346B">
        <w:rPr>
          <w:rFonts w:ascii="Times New Roman" w:hAnsi="Times New Roman" w:cs="Times New Roman"/>
          <w:sz w:val="24"/>
          <w:szCs w:val="24"/>
        </w:rPr>
        <w:t>9</w:t>
      </w:r>
    </w:p>
    <w:p w14:paraId="6E2680B9" w14:textId="6C9ECD66" w:rsidR="00D17D1A" w:rsidRPr="006F346B" w:rsidRDefault="00BA0C79" w:rsidP="00BA0C79">
      <w:pPr>
        <w:spacing w:line="360" w:lineRule="auto"/>
        <w:ind w:firstLine="720"/>
        <w:jc w:val="both"/>
        <w:rPr>
          <w:rFonts w:ascii="Times New Roman" w:hAnsi="Times New Roman" w:cs="Times New Roman"/>
          <w:sz w:val="24"/>
          <w:szCs w:val="24"/>
        </w:rPr>
      </w:pPr>
      <w:r w:rsidRPr="006F346B">
        <w:rPr>
          <w:rFonts w:ascii="Times New Roman" w:hAnsi="Times New Roman" w:cs="Times New Roman"/>
          <w:sz w:val="24"/>
          <w:szCs w:val="24"/>
        </w:rPr>
        <w:t>-</w:t>
      </w:r>
      <w:r w:rsidRPr="006F346B">
        <w:rPr>
          <w:rFonts w:ascii="Times New Roman" w:hAnsi="Times New Roman" w:cs="Times New Roman"/>
          <w:sz w:val="24"/>
          <w:szCs w:val="24"/>
        </w:rPr>
        <w:tab/>
      </w:r>
      <w:r w:rsidR="00D17D1A" w:rsidRPr="006F346B">
        <w:rPr>
          <w:rFonts w:ascii="Times New Roman" w:hAnsi="Times New Roman" w:cs="Times New Roman"/>
          <w:sz w:val="24"/>
          <w:szCs w:val="24"/>
        </w:rPr>
        <w:t>Monitoring and assessing children’s progress</w:t>
      </w:r>
      <w:r w:rsidR="00EA6218" w:rsidRPr="006F346B">
        <w:rPr>
          <w:rFonts w:ascii="Times New Roman" w:hAnsi="Times New Roman" w:cs="Times New Roman"/>
          <w:sz w:val="24"/>
          <w:szCs w:val="24"/>
        </w:rPr>
        <w:tab/>
        <w:t xml:space="preserve">      </w:t>
      </w:r>
      <w:r w:rsidR="00C74653" w:rsidRPr="006F346B">
        <w:rPr>
          <w:rFonts w:ascii="Times New Roman" w:hAnsi="Times New Roman" w:cs="Times New Roman"/>
          <w:sz w:val="24"/>
          <w:szCs w:val="24"/>
        </w:rPr>
        <w:t xml:space="preserve">            </w:t>
      </w:r>
      <w:r w:rsidR="00C74653" w:rsidRPr="006F346B">
        <w:rPr>
          <w:rFonts w:ascii="Times New Roman" w:hAnsi="Times New Roman" w:cs="Times New Roman"/>
          <w:sz w:val="24"/>
          <w:szCs w:val="24"/>
        </w:rPr>
        <w:tab/>
      </w:r>
      <w:r w:rsidR="00B21D77">
        <w:rPr>
          <w:rFonts w:ascii="Times New Roman" w:hAnsi="Times New Roman" w:cs="Times New Roman"/>
          <w:sz w:val="24"/>
          <w:szCs w:val="24"/>
        </w:rPr>
        <w:t xml:space="preserve">        </w:t>
      </w:r>
      <w:r w:rsidR="00C74653" w:rsidRPr="006F346B">
        <w:rPr>
          <w:rFonts w:ascii="Times New Roman" w:hAnsi="Times New Roman" w:cs="Times New Roman"/>
          <w:sz w:val="24"/>
          <w:szCs w:val="24"/>
        </w:rPr>
        <w:t>9</w:t>
      </w:r>
    </w:p>
    <w:p w14:paraId="56251C09" w14:textId="6579C516" w:rsidR="001D349C" w:rsidRPr="006F346B" w:rsidRDefault="001D349C" w:rsidP="001D349C">
      <w:pPr>
        <w:spacing w:line="360" w:lineRule="auto"/>
        <w:jc w:val="both"/>
        <w:rPr>
          <w:rFonts w:ascii="Times New Roman" w:hAnsi="Times New Roman" w:cs="Times New Roman"/>
          <w:b/>
          <w:sz w:val="24"/>
          <w:szCs w:val="24"/>
        </w:rPr>
      </w:pPr>
      <w:r w:rsidRPr="006F346B">
        <w:rPr>
          <w:rFonts w:ascii="Times New Roman" w:hAnsi="Times New Roman" w:cs="Times New Roman"/>
          <w:sz w:val="24"/>
          <w:szCs w:val="24"/>
        </w:rPr>
        <w:t xml:space="preserve">5.     </w:t>
      </w:r>
      <w:r w:rsidRPr="006F346B">
        <w:rPr>
          <w:rFonts w:ascii="Times New Roman" w:hAnsi="Times New Roman" w:cs="Times New Roman"/>
          <w:b/>
          <w:sz w:val="24"/>
          <w:szCs w:val="24"/>
        </w:rPr>
        <w:t xml:space="preserve">    References</w:t>
      </w:r>
      <w:r w:rsidR="00B21D77">
        <w:rPr>
          <w:rFonts w:ascii="Times New Roman" w:hAnsi="Times New Roman" w:cs="Times New Roman"/>
          <w:b/>
          <w:sz w:val="24"/>
          <w:szCs w:val="24"/>
        </w:rPr>
        <w:tab/>
      </w:r>
      <w:r w:rsidR="00B21D77">
        <w:rPr>
          <w:rFonts w:ascii="Times New Roman" w:hAnsi="Times New Roman" w:cs="Times New Roman"/>
          <w:b/>
          <w:sz w:val="24"/>
          <w:szCs w:val="24"/>
        </w:rPr>
        <w:tab/>
      </w:r>
      <w:r w:rsidR="00B21D77">
        <w:rPr>
          <w:rFonts w:ascii="Times New Roman" w:hAnsi="Times New Roman" w:cs="Times New Roman"/>
          <w:b/>
          <w:sz w:val="24"/>
          <w:szCs w:val="24"/>
        </w:rPr>
        <w:tab/>
      </w:r>
      <w:r w:rsidR="00B21D77">
        <w:rPr>
          <w:rFonts w:ascii="Times New Roman" w:hAnsi="Times New Roman" w:cs="Times New Roman"/>
          <w:b/>
          <w:sz w:val="24"/>
          <w:szCs w:val="24"/>
        </w:rPr>
        <w:tab/>
      </w:r>
      <w:r w:rsidR="00B21D77">
        <w:rPr>
          <w:rFonts w:ascii="Times New Roman" w:hAnsi="Times New Roman" w:cs="Times New Roman"/>
          <w:b/>
          <w:sz w:val="24"/>
          <w:szCs w:val="24"/>
        </w:rPr>
        <w:tab/>
      </w:r>
      <w:r w:rsidR="000068ED">
        <w:rPr>
          <w:rFonts w:ascii="Times New Roman" w:hAnsi="Times New Roman" w:cs="Times New Roman"/>
          <w:b/>
          <w:sz w:val="24"/>
          <w:szCs w:val="24"/>
        </w:rPr>
        <w:tab/>
      </w:r>
      <w:r w:rsidR="000068ED">
        <w:rPr>
          <w:rFonts w:ascii="Times New Roman" w:hAnsi="Times New Roman" w:cs="Times New Roman"/>
          <w:b/>
          <w:sz w:val="24"/>
          <w:szCs w:val="24"/>
        </w:rPr>
        <w:tab/>
      </w:r>
      <w:r w:rsidR="000068ED">
        <w:rPr>
          <w:rFonts w:ascii="Times New Roman" w:hAnsi="Times New Roman" w:cs="Times New Roman"/>
          <w:b/>
          <w:sz w:val="24"/>
          <w:szCs w:val="24"/>
        </w:rPr>
        <w:tab/>
      </w:r>
      <w:r w:rsidR="000068ED">
        <w:rPr>
          <w:rFonts w:ascii="Times New Roman" w:hAnsi="Times New Roman" w:cs="Times New Roman"/>
          <w:b/>
          <w:sz w:val="24"/>
          <w:szCs w:val="24"/>
        </w:rPr>
        <w:tab/>
        <w:t xml:space="preserve">       </w:t>
      </w:r>
      <w:r w:rsidR="00B21D77" w:rsidRPr="00B21D77">
        <w:rPr>
          <w:rFonts w:ascii="Times New Roman" w:hAnsi="Times New Roman" w:cs="Times New Roman"/>
          <w:sz w:val="24"/>
          <w:szCs w:val="24"/>
        </w:rPr>
        <w:t>10/13</w:t>
      </w:r>
    </w:p>
    <w:p w14:paraId="68B17596" w14:textId="77777777" w:rsidR="00D17D1A" w:rsidRPr="00A92B1C" w:rsidRDefault="00D17D1A" w:rsidP="00D17D1A">
      <w:pPr>
        <w:pStyle w:val="ListParagraph"/>
        <w:spacing w:line="360" w:lineRule="auto"/>
        <w:ind w:left="1440"/>
        <w:jc w:val="both"/>
        <w:rPr>
          <w:rFonts w:ascii="Times New Roman" w:hAnsi="Times New Roman" w:cs="Times New Roman"/>
          <w:sz w:val="24"/>
          <w:szCs w:val="24"/>
          <w:highlight w:val="yellow"/>
        </w:rPr>
      </w:pPr>
    </w:p>
    <w:p w14:paraId="38B7FD0F" w14:textId="59CA5597" w:rsidR="005D2618" w:rsidRPr="00A92B1C" w:rsidRDefault="00A124F9" w:rsidP="000D320B">
      <w:pPr>
        <w:pStyle w:val="ListParagraph"/>
        <w:spacing w:line="360" w:lineRule="auto"/>
        <w:ind w:left="1440"/>
        <w:jc w:val="both"/>
        <w:rPr>
          <w:rFonts w:ascii="Times New Roman" w:hAnsi="Times New Roman" w:cs="Times New Roman"/>
          <w:sz w:val="24"/>
          <w:szCs w:val="24"/>
          <w:highlight w:val="yellow"/>
        </w:rPr>
      </w:pPr>
      <w:r w:rsidRPr="00A92B1C">
        <w:rPr>
          <w:rFonts w:ascii="Times New Roman" w:hAnsi="Times New Roman" w:cs="Times New Roman"/>
          <w:sz w:val="24"/>
          <w:szCs w:val="24"/>
          <w:highlight w:val="yellow"/>
        </w:rPr>
        <w:t xml:space="preserve">                                              </w:t>
      </w:r>
    </w:p>
    <w:p w14:paraId="6DB530C7" w14:textId="09BCAF1A" w:rsidR="000D320B" w:rsidRPr="00A92B1C" w:rsidRDefault="000D320B" w:rsidP="000D320B">
      <w:pPr>
        <w:pStyle w:val="ListParagraph"/>
        <w:spacing w:line="360" w:lineRule="auto"/>
        <w:ind w:left="1440"/>
        <w:jc w:val="both"/>
        <w:rPr>
          <w:rFonts w:ascii="Times New Roman" w:hAnsi="Times New Roman" w:cs="Times New Roman"/>
          <w:sz w:val="24"/>
          <w:szCs w:val="24"/>
          <w:highlight w:val="yellow"/>
        </w:rPr>
      </w:pPr>
    </w:p>
    <w:p w14:paraId="26962CAC" w14:textId="77777777" w:rsidR="000D320B" w:rsidRPr="00A92B1C" w:rsidRDefault="000D320B" w:rsidP="000D320B">
      <w:pPr>
        <w:pStyle w:val="ListParagraph"/>
        <w:spacing w:line="360" w:lineRule="auto"/>
        <w:ind w:left="1440"/>
        <w:jc w:val="both"/>
        <w:rPr>
          <w:rFonts w:ascii="Times New Roman" w:hAnsi="Times New Roman" w:cs="Times New Roman"/>
          <w:sz w:val="24"/>
          <w:szCs w:val="24"/>
          <w:highlight w:val="yellow"/>
        </w:rPr>
      </w:pPr>
    </w:p>
    <w:p w14:paraId="11C322E1" w14:textId="77777777" w:rsidR="00462947" w:rsidRPr="00A92B1C" w:rsidRDefault="00462947" w:rsidP="00BA0C79">
      <w:pPr>
        <w:spacing w:line="360" w:lineRule="auto"/>
        <w:jc w:val="center"/>
        <w:rPr>
          <w:rFonts w:ascii="Times New Roman" w:hAnsi="Times New Roman" w:cs="Times New Roman"/>
          <w:b/>
          <w:sz w:val="24"/>
          <w:szCs w:val="24"/>
          <w:highlight w:val="yellow"/>
          <w:u w:val="single"/>
        </w:rPr>
      </w:pPr>
    </w:p>
    <w:p w14:paraId="128E63C1" w14:textId="77C3132A" w:rsidR="003544BD" w:rsidRPr="00480594" w:rsidRDefault="00F20543" w:rsidP="00BA0C79">
      <w:pPr>
        <w:spacing w:line="360" w:lineRule="auto"/>
        <w:jc w:val="center"/>
        <w:rPr>
          <w:rFonts w:ascii="Times New Roman" w:hAnsi="Times New Roman" w:cs="Times New Roman"/>
          <w:b/>
          <w:sz w:val="24"/>
          <w:szCs w:val="24"/>
          <w:u w:val="single"/>
        </w:rPr>
      </w:pPr>
      <w:r w:rsidRPr="00480594">
        <w:rPr>
          <w:rFonts w:ascii="Times New Roman" w:hAnsi="Times New Roman" w:cs="Times New Roman"/>
          <w:b/>
          <w:sz w:val="24"/>
          <w:szCs w:val="24"/>
          <w:u w:val="single"/>
        </w:rPr>
        <w:lastRenderedPageBreak/>
        <w:t>Activity Plan</w:t>
      </w:r>
    </w:p>
    <w:tbl>
      <w:tblPr>
        <w:tblStyle w:val="TableGrid"/>
        <w:tblpPr w:leftFromText="180" w:rightFromText="180" w:vertAnchor="page" w:horzAnchor="margin" w:tblpY="2069"/>
        <w:tblW w:w="0" w:type="auto"/>
        <w:tblLook w:val="04A0" w:firstRow="1" w:lastRow="0" w:firstColumn="1" w:lastColumn="0" w:noHBand="0" w:noVBand="1"/>
      </w:tblPr>
      <w:tblGrid>
        <w:gridCol w:w="2965"/>
        <w:gridCol w:w="3150"/>
        <w:gridCol w:w="2901"/>
      </w:tblGrid>
      <w:tr w:rsidR="00ED401F" w:rsidRPr="00480594" w14:paraId="33D61B01" w14:textId="77777777" w:rsidTr="008D5FAC">
        <w:trPr>
          <w:trHeight w:val="132"/>
        </w:trPr>
        <w:tc>
          <w:tcPr>
            <w:tcW w:w="9016" w:type="dxa"/>
            <w:gridSpan w:val="3"/>
          </w:tcPr>
          <w:p w14:paraId="7B959084" w14:textId="50D48BED" w:rsidR="00F20543" w:rsidRPr="00480594" w:rsidRDefault="00F20543" w:rsidP="008D5FAC">
            <w:pPr>
              <w:spacing w:line="360" w:lineRule="auto"/>
              <w:jc w:val="both"/>
              <w:rPr>
                <w:rFonts w:ascii="Times New Roman" w:hAnsi="Times New Roman" w:cs="Times New Roman"/>
                <w:b/>
                <w:sz w:val="24"/>
                <w:szCs w:val="24"/>
              </w:rPr>
            </w:pPr>
          </w:p>
        </w:tc>
      </w:tr>
      <w:tr w:rsidR="00ED401F" w:rsidRPr="00480594" w14:paraId="50CD45FA" w14:textId="77777777" w:rsidTr="00D67AB8">
        <w:trPr>
          <w:trHeight w:val="1000"/>
        </w:trPr>
        <w:tc>
          <w:tcPr>
            <w:tcW w:w="9016" w:type="dxa"/>
            <w:gridSpan w:val="3"/>
          </w:tcPr>
          <w:p w14:paraId="37D6C35D"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Activity:</w:t>
            </w:r>
          </w:p>
          <w:p w14:paraId="4511A3FF" w14:textId="7C9D6136" w:rsidR="00D67AB8" w:rsidRPr="00480594" w:rsidRDefault="00065290" w:rsidP="0068479F">
            <w:pPr>
              <w:spacing w:line="360" w:lineRule="auto"/>
              <w:jc w:val="both"/>
              <w:rPr>
                <w:rFonts w:ascii="Times New Roman" w:hAnsi="Times New Roman" w:cs="Times New Roman"/>
                <w:sz w:val="24"/>
                <w:szCs w:val="24"/>
              </w:rPr>
            </w:pPr>
            <w:r w:rsidRPr="00480594">
              <w:rPr>
                <w:rFonts w:ascii="Times New Roman" w:hAnsi="Times New Roman" w:cs="Times New Roman"/>
                <w:sz w:val="24"/>
                <w:szCs w:val="24"/>
              </w:rPr>
              <w:t xml:space="preserve">     </w:t>
            </w:r>
            <w:r w:rsidR="008D5FAC">
              <w:rPr>
                <w:rFonts w:ascii="Times New Roman" w:hAnsi="Times New Roman" w:cs="Times New Roman"/>
                <w:sz w:val="24"/>
                <w:szCs w:val="24"/>
              </w:rPr>
              <w:t>Outdoor</w:t>
            </w:r>
            <w:r w:rsidR="008871F2" w:rsidRPr="00480594">
              <w:rPr>
                <w:rFonts w:ascii="Times New Roman" w:hAnsi="Times New Roman" w:cs="Times New Roman"/>
                <w:sz w:val="24"/>
                <w:szCs w:val="24"/>
              </w:rPr>
              <w:t xml:space="preserve"> Snakes and Ladders </w:t>
            </w:r>
          </w:p>
        </w:tc>
      </w:tr>
      <w:tr w:rsidR="00ED401F" w:rsidRPr="00480594" w14:paraId="47895586" w14:textId="77777777" w:rsidTr="003544BD">
        <w:tc>
          <w:tcPr>
            <w:tcW w:w="2965" w:type="dxa"/>
          </w:tcPr>
          <w:p w14:paraId="6E026794"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Number of children:</w:t>
            </w:r>
          </w:p>
          <w:p w14:paraId="6D4C77D9" w14:textId="77777777" w:rsidR="00ED401F" w:rsidRPr="00480594" w:rsidRDefault="008871F2"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5</w:t>
            </w:r>
          </w:p>
        </w:tc>
        <w:tc>
          <w:tcPr>
            <w:tcW w:w="3150" w:type="dxa"/>
          </w:tcPr>
          <w:p w14:paraId="299EAD01"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Age of children:</w:t>
            </w:r>
          </w:p>
          <w:p w14:paraId="475FCBDD" w14:textId="77777777" w:rsidR="00F20543" w:rsidRPr="00480594" w:rsidRDefault="002716E7"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4-5</w:t>
            </w:r>
          </w:p>
        </w:tc>
        <w:tc>
          <w:tcPr>
            <w:tcW w:w="2901" w:type="dxa"/>
          </w:tcPr>
          <w:p w14:paraId="411CC895"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Number of adults:</w:t>
            </w:r>
          </w:p>
          <w:p w14:paraId="0847DA2B" w14:textId="77777777" w:rsidR="00F20543" w:rsidRPr="00480594" w:rsidRDefault="008871F2"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2</w:t>
            </w:r>
          </w:p>
        </w:tc>
      </w:tr>
      <w:tr w:rsidR="00ED401F" w:rsidRPr="00480594" w14:paraId="7F4BDA11" w14:textId="77777777" w:rsidTr="003544BD">
        <w:tc>
          <w:tcPr>
            <w:tcW w:w="2965" w:type="dxa"/>
          </w:tcPr>
          <w:p w14:paraId="7AA2CE77"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Location:</w:t>
            </w:r>
          </w:p>
          <w:p w14:paraId="52D7B4CC" w14:textId="7BCE64D8" w:rsidR="00ED401F" w:rsidRPr="00480594" w:rsidRDefault="008871F2"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 xml:space="preserve">Outside </w:t>
            </w:r>
            <w:r w:rsidR="009059B1" w:rsidRPr="00480594">
              <w:rPr>
                <w:rFonts w:ascii="Times New Roman" w:hAnsi="Times New Roman" w:cs="Times New Roman"/>
                <w:sz w:val="24"/>
                <w:szCs w:val="24"/>
              </w:rPr>
              <w:t>p</w:t>
            </w:r>
            <w:r w:rsidRPr="00480594">
              <w:rPr>
                <w:rFonts w:ascii="Times New Roman" w:hAnsi="Times New Roman" w:cs="Times New Roman"/>
                <w:sz w:val="24"/>
                <w:szCs w:val="24"/>
              </w:rPr>
              <w:t>lay</w:t>
            </w:r>
            <w:r w:rsidR="008D5FAC">
              <w:rPr>
                <w:rFonts w:ascii="Times New Roman" w:hAnsi="Times New Roman" w:cs="Times New Roman"/>
                <w:sz w:val="24"/>
                <w:szCs w:val="24"/>
              </w:rPr>
              <w:t>-</w:t>
            </w:r>
            <w:r w:rsidR="00450B02" w:rsidRPr="00480594">
              <w:rPr>
                <w:rFonts w:ascii="Times New Roman" w:hAnsi="Times New Roman" w:cs="Times New Roman"/>
                <w:sz w:val="24"/>
                <w:szCs w:val="24"/>
              </w:rPr>
              <w:t>area</w:t>
            </w:r>
          </w:p>
        </w:tc>
        <w:tc>
          <w:tcPr>
            <w:tcW w:w="3150" w:type="dxa"/>
          </w:tcPr>
          <w:p w14:paraId="383FE2D5"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Preparation time:</w:t>
            </w:r>
          </w:p>
          <w:p w14:paraId="05EDCE5D" w14:textId="77777777" w:rsidR="00F20543" w:rsidRPr="00480594" w:rsidRDefault="008871F2"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30</w:t>
            </w:r>
            <w:r w:rsidR="00F20543" w:rsidRPr="00480594">
              <w:rPr>
                <w:rFonts w:ascii="Times New Roman" w:hAnsi="Times New Roman" w:cs="Times New Roman"/>
                <w:sz w:val="24"/>
                <w:szCs w:val="24"/>
              </w:rPr>
              <w:t xml:space="preserve"> minutes</w:t>
            </w:r>
          </w:p>
        </w:tc>
        <w:tc>
          <w:tcPr>
            <w:tcW w:w="2901" w:type="dxa"/>
          </w:tcPr>
          <w:p w14:paraId="0F12761E"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Activity time:</w:t>
            </w:r>
          </w:p>
          <w:p w14:paraId="524A1671" w14:textId="77777777" w:rsidR="00F20543" w:rsidRPr="00480594" w:rsidRDefault="009839BD"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2</w:t>
            </w:r>
            <w:r w:rsidR="00F20543" w:rsidRPr="00480594">
              <w:rPr>
                <w:rFonts w:ascii="Times New Roman" w:hAnsi="Times New Roman" w:cs="Times New Roman"/>
                <w:sz w:val="24"/>
                <w:szCs w:val="24"/>
              </w:rPr>
              <w:t>0 minutes</w:t>
            </w:r>
          </w:p>
        </w:tc>
      </w:tr>
      <w:tr w:rsidR="00ED401F" w:rsidRPr="00480594" w14:paraId="5C660E9C" w14:textId="77777777" w:rsidTr="00D67AB8">
        <w:trPr>
          <w:trHeight w:val="1306"/>
        </w:trPr>
        <w:tc>
          <w:tcPr>
            <w:tcW w:w="9016" w:type="dxa"/>
            <w:gridSpan w:val="3"/>
          </w:tcPr>
          <w:p w14:paraId="1BF9C965"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Resources:</w:t>
            </w:r>
          </w:p>
          <w:p w14:paraId="58AFEE0C" w14:textId="4279F30C" w:rsidR="00ED401F" w:rsidRPr="00480594" w:rsidRDefault="0010025D"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Colored g</w:t>
            </w:r>
            <w:r w:rsidR="008871F2" w:rsidRPr="00480594">
              <w:rPr>
                <w:rFonts w:ascii="Times New Roman" w:hAnsi="Times New Roman" w:cs="Times New Roman"/>
                <w:sz w:val="24"/>
                <w:szCs w:val="24"/>
              </w:rPr>
              <w:t>arden chalk</w:t>
            </w:r>
          </w:p>
          <w:p w14:paraId="704C31B3" w14:textId="4134F086" w:rsidR="00CF3485" w:rsidRPr="00480594" w:rsidRDefault="008871F2"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Extra-large foam</w:t>
            </w:r>
            <w:r w:rsidR="0028061F" w:rsidRPr="00480594">
              <w:rPr>
                <w:rFonts w:ascii="Times New Roman" w:hAnsi="Times New Roman" w:cs="Times New Roman"/>
                <w:sz w:val="24"/>
                <w:szCs w:val="24"/>
              </w:rPr>
              <w:t xml:space="preserve"> </w:t>
            </w:r>
            <w:r w:rsidR="001471D2" w:rsidRPr="00480594">
              <w:rPr>
                <w:rFonts w:ascii="Times New Roman" w:hAnsi="Times New Roman" w:cs="Times New Roman"/>
                <w:sz w:val="24"/>
                <w:szCs w:val="24"/>
              </w:rPr>
              <w:t xml:space="preserve">dice </w:t>
            </w:r>
            <w:r w:rsidR="0028061F" w:rsidRPr="00480594">
              <w:rPr>
                <w:rFonts w:ascii="Times New Roman" w:hAnsi="Times New Roman" w:cs="Times New Roman"/>
                <w:sz w:val="24"/>
                <w:szCs w:val="24"/>
              </w:rPr>
              <w:t>or blow up</w:t>
            </w:r>
            <w:r w:rsidRPr="00480594">
              <w:rPr>
                <w:rFonts w:ascii="Times New Roman" w:hAnsi="Times New Roman" w:cs="Times New Roman"/>
                <w:sz w:val="24"/>
                <w:szCs w:val="24"/>
              </w:rPr>
              <w:t xml:space="preserve"> dice </w:t>
            </w:r>
          </w:p>
          <w:p w14:paraId="361B9D15" w14:textId="45C738B2" w:rsidR="004335A9" w:rsidRPr="00480594" w:rsidRDefault="0010025D" w:rsidP="008D5FAC">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 xml:space="preserve">Spare </w:t>
            </w:r>
            <w:r w:rsidR="008D5FAC">
              <w:rPr>
                <w:rFonts w:ascii="Times New Roman" w:hAnsi="Times New Roman" w:cs="Times New Roman"/>
                <w:sz w:val="24"/>
                <w:szCs w:val="24"/>
              </w:rPr>
              <w:t>cloth/</w:t>
            </w:r>
            <w:r w:rsidRPr="00480594">
              <w:rPr>
                <w:rFonts w:ascii="Times New Roman" w:hAnsi="Times New Roman" w:cs="Times New Roman"/>
                <w:sz w:val="24"/>
                <w:szCs w:val="24"/>
              </w:rPr>
              <w:t xml:space="preserve">material </w:t>
            </w:r>
          </w:p>
        </w:tc>
      </w:tr>
      <w:tr w:rsidR="00ED401F" w:rsidRPr="00480594" w14:paraId="0BA8E8A2" w14:textId="77777777" w:rsidTr="003544BD">
        <w:tc>
          <w:tcPr>
            <w:tcW w:w="9016" w:type="dxa"/>
            <w:gridSpan w:val="3"/>
          </w:tcPr>
          <w:p w14:paraId="524B6AA9"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Aim/s of activity:</w:t>
            </w:r>
          </w:p>
          <w:p w14:paraId="3247B621" w14:textId="77777777" w:rsidR="008871F2" w:rsidRPr="00480594" w:rsidRDefault="0065055B"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To d</w:t>
            </w:r>
            <w:r w:rsidR="00FA095F" w:rsidRPr="00480594">
              <w:rPr>
                <w:rFonts w:ascii="Times New Roman" w:hAnsi="Times New Roman" w:cs="Times New Roman"/>
                <w:sz w:val="24"/>
                <w:szCs w:val="24"/>
              </w:rPr>
              <w:t>evelop children’s numeracy skills</w:t>
            </w:r>
          </w:p>
          <w:p w14:paraId="0422D693" w14:textId="77777777" w:rsidR="00FA095F" w:rsidRPr="00480594" w:rsidRDefault="0065055B"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To d</w:t>
            </w:r>
            <w:r w:rsidR="00FA095F" w:rsidRPr="00480594">
              <w:rPr>
                <w:rFonts w:ascii="Times New Roman" w:hAnsi="Times New Roman" w:cs="Times New Roman"/>
                <w:sz w:val="24"/>
                <w:szCs w:val="24"/>
              </w:rPr>
              <w:t>evelo</w:t>
            </w:r>
            <w:r w:rsidRPr="00480594">
              <w:rPr>
                <w:rFonts w:ascii="Times New Roman" w:hAnsi="Times New Roman" w:cs="Times New Roman"/>
                <w:sz w:val="24"/>
                <w:szCs w:val="24"/>
              </w:rPr>
              <w:t>p</w:t>
            </w:r>
            <w:r w:rsidR="00FA095F" w:rsidRPr="00480594">
              <w:rPr>
                <w:rFonts w:ascii="Times New Roman" w:hAnsi="Times New Roman" w:cs="Times New Roman"/>
                <w:sz w:val="24"/>
                <w:szCs w:val="24"/>
              </w:rPr>
              <w:t xml:space="preserve"> team</w:t>
            </w:r>
            <w:r w:rsidR="00086356" w:rsidRPr="00480594">
              <w:rPr>
                <w:rFonts w:ascii="Times New Roman" w:hAnsi="Times New Roman" w:cs="Times New Roman"/>
                <w:sz w:val="24"/>
                <w:szCs w:val="24"/>
              </w:rPr>
              <w:t xml:space="preserve"> building skills</w:t>
            </w:r>
          </w:p>
          <w:p w14:paraId="405B5A6D" w14:textId="1B592365" w:rsidR="004335A9" w:rsidRPr="00480594" w:rsidRDefault="004446E1" w:rsidP="008D5FAC">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 xml:space="preserve">To </w:t>
            </w:r>
            <w:r w:rsidR="001D3D5C" w:rsidRPr="00480594">
              <w:rPr>
                <w:rFonts w:ascii="Times New Roman" w:hAnsi="Times New Roman" w:cs="Times New Roman"/>
                <w:sz w:val="24"/>
                <w:szCs w:val="24"/>
              </w:rPr>
              <w:t>develop children’s</w:t>
            </w:r>
            <w:r w:rsidRPr="00480594">
              <w:rPr>
                <w:rFonts w:ascii="Times New Roman" w:hAnsi="Times New Roman" w:cs="Times New Roman"/>
                <w:sz w:val="24"/>
                <w:szCs w:val="24"/>
              </w:rPr>
              <w:t xml:space="preserve"> </w:t>
            </w:r>
            <w:r w:rsidR="000C19B6" w:rsidRPr="00480594">
              <w:rPr>
                <w:rFonts w:ascii="Times New Roman" w:hAnsi="Times New Roman" w:cs="Times New Roman"/>
                <w:sz w:val="24"/>
                <w:szCs w:val="24"/>
              </w:rPr>
              <w:t>counting</w:t>
            </w:r>
            <w:r w:rsidR="001D3D5C" w:rsidRPr="00480594">
              <w:rPr>
                <w:rFonts w:ascii="Times New Roman" w:hAnsi="Times New Roman" w:cs="Times New Roman"/>
                <w:sz w:val="24"/>
                <w:szCs w:val="24"/>
              </w:rPr>
              <w:t xml:space="preserve"> skills</w:t>
            </w:r>
          </w:p>
        </w:tc>
      </w:tr>
      <w:tr w:rsidR="00ED401F" w:rsidRPr="00480594" w14:paraId="3A42D407" w14:textId="77777777" w:rsidTr="003544BD">
        <w:tc>
          <w:tcPr>
            <w:tcW w:w="9016" w:type="dxa"/>
            <w:gridSpan w:val="3"/>
          </w:tcPr>
          <w:p w14:paraId="69F14AF1"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Links to outcomes:</w:t>
            </w:r>
          </w:p>
          <w:p w14:paraId="68D4F350" w14:textId="7B71C058" w:rsidR="00FA095F" w:rsidRPr="00480594" w:rsidRDefault="00FA095F" w:rsidP="0068479F">
            <w:pPr>
              <w:spacing w:line="360" w:lineRule="auto"/>
              <w:ind w:left="360"/>
              <w:jc w:val="both"/>
              <w:rPr>
                <w:rFonts w:ascii="Times New Roman" w:hAnsi="Times New Roman" w:cs="Times New Roman"/>
                <w:sz w:val="24"/>
                <w:szCs w:val="24"/>
              </w:rPr>
            </w:pPr>
            <w:r w:rsidRPr="00480594">
              <w:rPr>
                <w:rFonts w:ascii="Times New Roman" w:hAnsi="Times New Roman" w:cs="Times New Roman"/>
                <w:sz w:val="24"/>
                <w:szCs w:val="24"/>
              </w:rPr>
              <w:t xml:space="preserve">Children will be able to </w:t>
            </w:r>
            <w:r w:rsidR="008871F2" w:rsidRPr="00480594">
              <w:rPr>
                <w:rFonts w:ascii="Times New Roman" w:hAnsi="Times New Roman" w:cs="Times New Roman"/>
                <w:sz w:val="24"/>
                <w:szCs w:val="24"/>
              </w:rPr>
              <w:t>count up to six</w:t>
            </w:r>
          </w:p>
          <w:p w14:paraId="4C873641" w14:textId="77777777" w:rsidR="002D03FD" w:rsidRPr="00480594" w:rsidRDefault="002D03FD" w:rsidP="0068479F">
            <w:pPr>
              <w:spacing w:line="360" w:lineRule="auto"/>
              <w:ind w:left="360"/>
              <w:jc w:val="both"/>
              <w:rPr>
                <w:rFonts w:ascii="Times New Roman" w:hAnsi="Times New Roman" w:cs="Times New Roman"/>
                <w:color w:val="222222"/>
                <w:sz w:val="24"/>
                <w:szCs w:val="24"/>
              </w:rPr>
            </w:pPr>
            <w:r w:rsidRPr="00480594">
              <w:rPr>
                <w:rFonts w:ascii="Times New Roman" w:hAnsi="Times New Roman" w:cs="Times New Roman"/>
                <w:sz w:val="24"/>
                <w:szCs w:val="24"/>
              </w:rPr>
              <w:t xml:space="preserve">Children will </w:t>
            </w:r>
            <w:r w:rsidR="0028061F" w:rsidRPr="00480594">
              <w:rPr>
                <w:rFonts w:ascii="Times New Roman" w:hAnsi="Times New Roman" w:cs="Times New Roman"/>
                <w:sz w:val="24"/>
                <w:szCs w:val="24"/>
              </w:rPr>
              <w:t>understand</w:t>
            </w:r>
            <w:r w:rsidRPr="00480594">
              <w:rPr>
                <w:rFonts w:ascii="Times New Roman" w:hAnsi="Times New Roman" w:cs="Times New Roman"/>
                <w:color w:val="222222"/>
                <w:sz w:val="24"/>
                <w:szCs w:val="24"/>
              </w:rPr>
              <w:t xml:space="preserve"> the concept of number lines</w:t>
            </w:r>
            <w:r w:rsidR="008C3D9A" w:rsidRPr="00480594">
              <w:rPr>
                <w:rFonts w:ascii="Times New Roman" w:hAnsi="Times New Roman" w:cs="Times New Roman"/>
                <w:color w:val="222222"/>
                <w:sz w:val="24"/>
                <w:szCs w:val="24"/>
              </w:rPr>
              <w:t xml:space="preserve"> up to 50</w:t>
            </w:r>
          </w:p>
          <w:p w14:paraId="0D741B2A" w14:textId="6D9D0FBC" w:rsidR="004335A9" w:rsidRPr="00480594" w:rsidRDefault="009839BD" w:rsidP="008D5FAC">
            <w:pPr>
              <w:spacing w:line="360" w:lineRule="auto"/>
              <w:ind w:left="360"/>
              <w:jc w:val="both"/>
              <w:rPr>
                <w:rFonts w:ascii="Times New Roman" w:hAnsi="Times New Roman" w:cs="Times New Roman"/>
                <w:color w:val="222222"/>
                <w:sz w:val="24"/>
                <w:szCs w:val="24"/>
              </w:rPr>
            </w:pPr>
            <w:r w:rsidRPr="00480594">
              <w:rPr>
                <w:rFonts w:ascii="Times New Roman" w:hAnsi="Times New Roman" w:cs="Times New Roman"/>
                <w:sz w:val="24"/>
                <w:szCs w:val="24"/>
              </w:rPr>
              <w:t xml:space="preserve">Children will </w:t>
            </w:r>
            <w:r w:rsidR="0028061F" w:rsidRPr="00480594">
              <w:rPr>
                <w:rFonts w:ascii="Times New Roman" w:hAnsi="Times New Roman" w:cs="Times New Roman"/>
                <w:sz w:val="24"/>
                <w:szCs w:val="24"/>
              </w:rPr>
              <w:t xml:space="preserve">understand </w:t>
            </w:r>
            <w:r w:rsidRPr="00480594">
              <w:rPr>
                <w:rFonts w:ascii="Times New Roman" w:hAnsi="Times New Roman" w:cs="Times New Roman"/>
                <w:color w:val="222222"/>
                <w:sz w:val="24"/>
                <w:szCs w:val="24"/>
              </w:rPr>
              <w:t>the concept of number patterns</w:t>
            </w:r>
            <w:r w:rsidR="008C3D9A" w:rsidRPr="00480594">
              <w:rPr>
                <w:rFonts w:ascii="Times New Roman" w:hAnsi="Times New Roman" w:cs="Times New Roman"/>
                <w:color w:val="222222"/>
                <w:sz w:val="24"/>
                <w:szCs w:val="24"/>
              </w:rPr>
              <w:t xml:space="preserve"> </w:t>
            </w:r>
            <w:r w:rsidR="00527C2F" w:rsidRPr="00480594">
              <w:rPr>
                <w:rFonts w:ascii="Times New Roman" w:hAnsi="Times New Roman" w:cs="Times New Roman"/>
                <w:color w:val="222222"/>
                <w:sz w:val="24"/>
                <w:szCs w:val="24"/>
              </w:rPr>
              <w:t>(Welsh Government, 2015)</w:t>
            </w:r>
          </w:p>
        </w:tc>
      </w:tr>
      <w:tr w:rsidR="00ED401F" w:rsidRPr="00480594" w14:paraId="38FCECBB" w14:textId="77777777" w:rsidTr="00D67AB8">
        <w:trPr>
          <w:trHeight w:val="2039"/>
        </w:trPr>
        <w:tc>
          <w:tcPr>
            <w:tcW w:w="9016" w:type="dxa"/>
            <w:gridSpan w:val="3"/>
          </w:tcPr>
          <w:p w14:paraId="30CCEC1B"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Differentiation:</w:t>
            </w:r>
          </w:p>
          <w:p w14:paraId="408AA04D" w14:textId="4B6349E2" w:rsidR="00ED401F" w:rsidRPr="00480594" w:rsidRDefault="008C3D9A" w:rsidP="0068479F">
            <w:pPr>
              <w:spacing w:line="360" w:lineRule="auto"/>
              <w:jc w:val="both"/>
              <w:rPr>
                <w:rFonts w:ascii="Times New Roman" w:hAnsi="Times New Roman" w:cs="Times New Roman"/>
                <w:sz w:val="24"/>
                <w:szCs w:val="24"/>
              </w:rPr>
            </w:pPr>
            <w:r w:rsidRPr="00480594">
              <w:rPr>
                <w:rFonts w:ascii="Times New Roman" w:hAnsi="Times New Roman" w:cs="Times New Roman"/>
                <w:sz w:val="24"/>
                <w:szCs w:val="24"/>
              </w:rPr>
              <w:t>HA (</w:t>
            </w:r>
            <w:r w:rsidR="00D67AB8" w:rsidRPr="00480594">
              <w:rPr>
                <w:rFonts w:ascii="Times New Roman" w:hAnsi="Times New Roman" w:cs="Times New Roman"/>
                <w:sz w:val="24"/>
                <w:szCs w:val="24"/>
              </w:rPr>
              <w:t xml:space="preserve">Higher </w:t>
            </w:r>
            <w:r w:rsidR="00F04B36" w:rsidRPr="00480594">
              <w:rPr>
                <w:rFonts w:ascii="Times New Roman" w:hAnsi="Times New Roman" w:cs="Times New Roman"/>
                <w:sz w:val="24"/>
                <w:szCs w:val="24"/>
              </w:rPr>
              <w:t>ability) Children</w:t>
            </w:r>
            <w:r w:rsidR="00527C2F" w:rsidRPr="00480594">
              <w:rPr>
                <w:rFonts w:ascii="Times New Roman" w:hAnsi="Times New Roman" w:cs="Times New Roman"/>
                <w:sz w:val="24"/>
                <w:szCs w:val="24"/>
              </w:rPr>
              <w:t xml:space="preserve"> in this group will be expected to problem solve with limited adult intervention</w:t>
            </w:r>
          </w:p>
          <w:p w14:paraId="2134714E" w14:textId="6A8DAA9D" w:rsidR="00D67AB8" w:rsidRPr="00480594" w:rsidRDefault="008C3D9A" w:rsidP="0068479F">
            <w:pPr>
              <w:spacing w:line="360" w:lineRule="auto"/>
              <w:jc w:val="both"/>
              <w:rPr>
                <w:rFonts w:ascii="Times New Roman" w:hAnsi="Times New Roman" w:cs="Times New Roman"/>
                <w:sz w:val="24"/>
                <w:szCs w:val="24"/>
              </w:rPr>
            </w:pPr>
            <w:r w:rsidRPr="00480594">
              <w:rPr>
                <w:rFonts w:ascii="Times New Roman" w:hAnsi="Times New Roman" w:cs="Times New Roman"/>
                <w:sz w:val="24"/>
                <w:szCs w:val="24"/>
              </w:rPr>
              <w:t>LA (</w:t>
            </w:r>
            <w:r w:rsidR="00D67AB8" w:rsidRPr="00480594">
              <w:rPr>
                <w:rFonts w:ascii="Times New Roman" w:hAnsi="Times New Roman" w:cs="Times New Roman"/>
                <w:sz w:val="24"/>
                <w:szCs w:val="24"/>
              </w:rPr>
              <w:t>Lower ability</w:t>
            </w:r>
            <w:r w:rsidR="004511D5" w:rsidRPr="00480594">
              <w:rPr>
                <w:rFonts w:ascii="Times New Roman" w:hAnsi="Times New Roman" w:cs="Times New Roman"/>
                <w:sz w:val="24"/>
                <w:szCs w:val="24"/>
              </w:rPr>
              <w:t>) Children</w:t>
            </w:r>
            <w:r w:rsidR="00527C2F" w:rsidRPr="00480594">
              <w:rPr>
                <w:rFonts w:ascii="Times New Roman" w:hAnsi="Times New Roman" w:cs="Times New Roman"/>
                <w:sz w:val="24"/>
                <w:szCs w:val="24"/>
              </w:rPr>
              <w:t xml:space="preserve"> in this group will be supported to achieve number counting…. With verbal prompts and extra guidance where needed</w:t>
            </w:r>
          </w:p>
          <w:p w14:paraId="2FA07032" w14:textId="5C70B50F" w:rsidR="004335A9" w:rsidRPr="00480594" w:rsidRDefault="008871F2" w:rsidP="004335A9">
            <w:pPr>
              <w:pStyle w:val="CommentText"/>
              <w:rPr>
                <w:rFonts w:ascii="Times New Roman" w:hAnsi="Times New Roman" w:cs="Times New Roman"/>
                <w:sz w:val="24"/>
                <w:szCs w:val="24"/>
              </w:rPr>
            </w:pPr>
            <w:r w:rsidRPr="00480594">
              <w:rPr>
                <w:rFonts w:ascii="Times New Roman" w:hAnsi="Times New Roman" w:cs="Times New Roman"/>
                <w:sz w:val="24"/>
                <w:szCs w:val="24"/>
              </w:rPr>
              <w:t xml:space="preserve">ALN (Additional learning needs) </w:t>
            </w:r>
            <w:r w:rsidR="00527C2F" w:rsidRPr="00480594">
              <w:rPr>
                <w:rStyle w:val="CommentReference"/>
                <w:rFonts w:ascii="Times New Roman" w:hAnsi="Times New Roman" w:cs="Times New Roman"/>
                <w:sz w:val="24"/>
                <w:szCs w:val="24"/>
              </w:rPr>
              <w:t/>
            </w:r>
            <w:r w:rsidR="00527C2F" w:rsidRPr="00480594">
              <w:rPr>
                <w:rFonts w:ascii="Times New Roman" w:hAnsi="Times New Roman" w:cs="Times New Roman"/>
                <w:sz w:val="24"/>
                <w:szCs w:val="24"/>
              </w:rPr>
              <w:t>1-1 support will be provided for those that require it. Extra time will be planned for where appropriate</w:t>
            </w:r>
          </w:p>
        </w:tc>
      </w:tr>
      <w:tr w:rsidR="00ED401F" w:rsidRPr="00480594" w14:paraId="072FE6A6" w14:textId="77777777" w:rsidTr="003544BD">
        <w:tc>
          <w:tcPr>
            <w:tcW w:w="9016" w:type="dxa"/>
            <w:gridSpan w:val="3"/>
          </w:tcPr>
          <w:p w14:paraId="5A128F1C"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Health and safety:</w:t>
            </w:r>
          </w:p>
          <w:p w14:paraId="15090276" w14:textId="2F0F1582" w:rsidR="009839BD" w:rsidRPr="00480594" w:rsidRDefault="008D5FAC" w:rsidP="0068479F">
            <w:pPr>
              <w:spacing w:line="360" w:lineRule="auto"/>
              <w:jc w:val="both"/>
              <w:rPr>
                <w:rFonts w:ascii="Times New Roman" w:hAnsi="Times New Roman" w:cs="Times New Roman"/>
                <w:sz w:val="24"/>
                <w:szCs w:val="24"/>
              </w:rPr>
            </w:pPr>
            <w:r>
              <w:rPr>
                <w:rFonts w:ascii="Times New Roman" w:hAnsi="Times New Roman" w:cs="Times New Roman"/>
                <w:sz w:val="24"/>
                <w:szCs w:val="24"/>
              </w:rPr>
              <w:t>Ensure</w:t>
            </w:r>
            <w:r w:rsidR="0050789E" w:rsidRPr="00480594">
              <w:rPr>
                <w:rFonts w:ascii="Times New Roman" w:hAnsi="Times New Roman" w:cs="Times New Roman"/>
                <w:sz w:val="24"/>
                <w:szCs w:val="24"/>
              </w:rPr>
              <w:t xml:space="preserve"> children and staff are wearing appropriate footwear</w:t>
            </w:r>
            <w:r w:rsidR="008871F2" w:rsidRPr="00480594">
              <w:rPr>
                <w:rFonts w:ascii="Times New Roman" w:hAnsi="Times New Roman" w:cs="Times New Roman"/>
                <w:sz w:val="24"/>
                <w:szCs w:val="24"/>
              </w:rPr>
              <w:t xml:space="preserve"> </w:t>
            </w:r>
            <w:r w:rsidR="0050789E" w:rsidRPr="00480594">
              <w:rPr>
                <w:rFonts w:ascii="Times New Roman" w:hAnsi="Times New Roman" w:cs="Times New Roman"/>
                <w:sz w:val="24"/>
                <w:szCs w:val="24"/>
              </w:rPr>
              <w:t>(depending on weather conditions, coats or sun screen may be needed)</w:t>
            </w:r>
          </w:p>
          <w:p w14:paraId="15B021D1" w14:textId="77777777" w:rsidR="00A62EA8" w:rsidRPr="00480594" w:rsidRDefault="00A62EA8" w:rsidP="0068479F">
            <w:pPr>
              <w:spacing w:line="360" w:lineRule="auto"/>
              <w:jc w:val="both"/>
              <w:rPr>
                <w:rFonts w:ascii="Times New Roman" w:hAnsi="Times New Roman" w:cs="Times New Roman"/>
                <w:sz w:val="24"/>
                <w:szCs w:val="24"/>
              </w:rPr>
            </w:pPr>
            <w:r w:rsidRPr="00480594">
              <w:rPr>
                <w:rFonts w:ascii="Times New Roman" w:hAnsi="Times New Roman" w:cs="Times New Roman"/>
                <w:sz w:val="24"/>
                <w:szCs w:val="24"/>
              </w:rPr>
              <w:t>To make sure the dice has no sharp corners/edges</w:t>
            </w:r>
          </w:p>
          <w:p w14:paraId="210E0434" w14:textId="1E23C41A" w:rsidR="003C1BEF" w:rsidRPr="00480594" w:rsidRDefault="003C1BEF" w:rsidP="0068479F">
            <w:pPr>
              <w:spacing w:line="360" w:lineRule="auto"/>
              <w:jc w:val="both"/>
              <w:rPr>
                <w:rFonts w:ascii="Times New Roman" w:hAnsi="Times New Roman" w:cs="Times New Roman"/>
                <w:sz w:val="24"/>
                <w:szCs w:val="24"/>
              </w:rPr>
            </w:pPr>
            <w:r w:rsidRPr="00480594">
              <w:rPr>
                <w:rFonts w:ascii="Times New Roman" w:hAnsi="Times New Roman" w:cs="Times New Roman"/>
                <w:sz w:val="24"/>
                <w:szCs w:val="24"/>
              </w:rPr>
              <w:t>Weather conditions</w:t>
            </w:r>
          </w:p>
          <w:p w14:paraId="0B60447B" w14:textId="57639F42" w:rsidR="009839BD" w:rsidRPr="00480594" w:rsidRDefault="00527C2F" w:rsidP="0068479F">
            <w:pPr>
              <w:spacing w:line="360" w:lineRule="auto"/>
              <w:jc w:val="both"/>
              <w:rPr>
                <w:rFonts w:ascii="Times New Roman" w:hAnsi="Times New Roman" w:cs="Times New Roman"/>
                <w:sz w:val="24"/>
                <w:szCs w:val="24"/>
              </w:rPr>
            </w:pPr>
            <w:r w:rsidRPr="00480594">
              <w:rPr>
                <w:rFonts w:ascii="Times New Roman" w:hAnsi="Times New Roman" w:cs="Times New Roman"/>
                <w:sz w:val="24"/>
                <w:szCs w:val="24"/>
              </w:rPr>
              <w:t>Ensure children are aware of rules of activity prior to playing</w:t>
            </w:r>
          </w:p>
        </w:tc>
      </w:tr>
      <w:tr w:rsidR="00ED401F" w:rsidRPr="00480594" w14:paraId="2165BA5A" w14:textId="77777777" w:rsidTr="003544BD">
        <w:tc>
          <w:tcPr>
            <w:tcW w:w="9016" w:type="dxa"/>
            <w:gridSpan w:val="3"/>
          </w:tcPr>
          <w:p w14:paraId="53B0181D" w14:textId="77777777" w:rsidR="00ED401F"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lastRenderedPageBreak/>
              <w:t>Role of adult/adults:</w:t>
            </w:r>
          </w:p>
          <w:p w14:paraId="1ECC5F03" w14:textId="076A7E11" w:rsidR="009839BD" w:rsidRPr="00480594" w:rsidRDefault="00CF3485" w:rsidP="008D5FAC">
            <w:pPr>
              <w:spacing w:line="360" w:lineRule="auto"/>
              <w:jc w:val="both"/>
              <w:rPr>
                <w:rFonts w:ascii="Times New Roman" w:hAnsi="Times New Roman" w:cs="Times New Roman"/>
                <w:sz w:val="24"/>
                <w:szCs w:val="24"/>
              </w:rPr>
            </w:pPr>
            <w:r w:rsidRPr="00480594">
              <w:rPr>
                <w:rFonts w:ascii="Times New Roman" w:hAnsi="Times New Roman" w:cs="Times New Roman"/>
                <w:sz w:val="24"/>
                <w:szCs w:val="24"/>
              </w:rPr>
              <w:t xml:space="preserve">The Role of the adult is to </w:t>
            </w:r>
            <w:r w:rsidR="0050789E" w:rsidRPr="00480594">
              <w:rPr>
                <w:rFonts w:ascii="Times New Roman" w:hAnsi="Times New Roman" w:cs="Times New Roman"/>
                <w:sz w:val="24"/>
                <w:szCs w:val="24"/>
              </w:rPr>
              <w:t xml:space="preserve">give extra support, to </w:t>
            </w:r>
            <w:r w:rsidR="00D17D1A" w:rsidRPr="00480594">
              <w:rPr>
                <w:rFonts w:ascii="Times New Roman" w:hAnsi="Times New Roman" w:cs="Times New Roman"/>
                <w:sz w:val="24"/>
                <w:szCs w:val="24"/>
              </w:rPr>
              <w:t xml:space="preserve">be positive, engaging and to </w:t>
            </w:r>
            <w:r w:rsidR="0050789E" w:rsidRPr="00480594">
              <w:rPr>
                <w:rFonts w:ascii="Times New Roman" w:hAnsi="Times New Roman" w:cs="Times New Roman"/>
                <w:sz w:val="24"/>
                <w:szCs w:val="24"/>
              </w:rPr>
              <w:t>interact with children throughout the activity and to ensure the health, safety and welfare of the gro</w:t>
            </w:r>
            <w:r w:rsidR="008871F2" w:rsidRPr="00480594">
              <w:rPr>
                <w:rFonts w:ascii="Times New Roman" w:hAnsi="Times New Roman" w:cs="Times New Roman"/>
                <w:sz w:val="24"/>
                <w:szCs w:val="24"/>
              </w:rPr>
              <w:t>up</w:t>
            </w:r>
          </w:p>
        </w:tc>
      </w:tr>
      <w:tr w:rsidR="00ED401F" w:rsidRPr="00480594" w14:paraId="2AE987BC" w14:textId="77777777" w:rsidTr="009F4738">
        <w:trPr>
          <w:trHeight w:val="983"/>
        </w:trPr>
        <w:tc>
          <w:tcPr>
            <w:tcW w:w="9016" w:type="dxa"/>
            <w:gridSpan w:val="3"/>
          </w:tcPr>
          <w:p w14:paraId="56AAD461" w14:textId="77777777" w:rsidR="009F4738" w:rsidRPr="00480594" w:rsidRDefault="00ED401F" w:rsidP="0068479F">
            <w:pPr>
              <w:spacing w:line="360" w:lineRule="auto"/>
              <w:ind w:left="360"/>
              <w:jc w:val="both"/>
              <w:rPr>
                <w:rFonts w:ascii="Times New Roman" w:hAnsi="Times New Roman" w:cs="Times New Roman"/>
                <w:b/>
                <w:sz w:val="24"/>
                <w:szCs w:val="24"/>
              </w:rPr>
            </w:pPr>
            <w:r w:rsidRPr="00480594">
              <w:rPr>
                <w:rFonts w:ascii="Times New Roman" w:hAnsi="Times New Roman" w:cs="Times New Roman"/>
                <w:b/>
                <w:sz w:val="24"/>
                <w:szCs w:val="24"/>
              </w:rPr>
              <w:t>The activity:</w:t>
            </w:r>
          </w:p>
          <w:p w14:paraId="5AEC00DA" w14:textId="7808496F" w:rsidR="009839BD" w:rsidRPr="00480594" w:rsidRDefault="008871F2" w:rsidP="00A92B1C">
            <w:pPr>
              <w:spacing w:line="360" w:lineRule="auto"/>
              <w:jc w:val="both"/>
              <w:rPr>
                <w:rFonts w:ascii="Times New Roman" w:hAnsi="Times New Roman" w:cs="Times New Roman"/>
                <w:sz w:val="24"/>
                <w:szCs w:val="24"/>
              </w:rPr>
            </w:pPr>
            <w:r w:rsidRPr="00480594">
              <w:rPr>
                <w:rFonts w:ascii="Times New Roman" w:hAnsi="Times New Roman" w:cs="Times New Roman"/>
                <w:sz w:val="24"/>
                <w:szCs w:val="24"/>
              </w:rPr>
              <w:t xml:space="preserve">Each </w:t>
            </w:r>
            <w:r w:rsidR="002D03FD" w:rsidRPr="00480594">
              <w:rPr>
                <w:rFonts w:ascii="Times New Roman" w:hAnsi="Times New Roman" w:cs="Times New Roman"/>
                <w:sz w:val="24"/>
                <w:szCs w:val="24"/>
              </w:rPr>
              <w:t>child</w:t>
            </w:r>
            <w:r w:rsidRPr="00480594">
              <w:rPr>
                <w:rFonts w:ascii="Times New Roman" w:hAnsi="Times New Roman" w:cs="Times New Roman"/>
                <w:sz w:val="24"/>
                <w:szCs w:val="24"/>
              </w:rPr>
              <w:t xml:space="preserve"> </w:t>
            </w:r>
            <w:r w:rsidR="002D03FD" w:rsidRPr="00480594">
              <w:rPr>
                <w:rFonts w:ascii="Times New Roman" w:hAnsi="Times New Roman" w:cs="Times New Roman"/>
                <w:sz w:val="24"/>
                <w:szCs w:val="24"/>
              </w:rPr>
              <w:t xml:space="preserve">will start off at square one, the children will </w:t>
            </w:r>
            <w:r w:rsidR="004446E1" w:rsidRPr="00480594">
              <w:rPr>
                <w:rFonts w:ascii="Times New Roman" w:hAnsi="Times New Roman" w:cs="Times New Roman"/>
                <w:sz w:val="24"/>
                <w:szCs w:val="24"/>
              </w:rPr>
              <w:t xml:space="preserve">then </w:t>
            </w:r>
            <w:r w:rsidRPr="00480594">
              <w:rPr>
                <w:rFonts w:ascii="Times New Roman" w:hAnsi="Times New Roman" w:cs="Times New Roman"/>
                <w:sz w:val="24"/>
                <w:szCs w:val="24"/>
              </w:rPr>
              <w:t>take turns rolling</w:t>
            </w:r>
            <w:r w:rsidR="002D03FD" w:rsidRPr="00480594">
              <w:rPr>
                <w:rFonts w:ascii="Times New Roman" w:hAnsi="Times New Roman" w:cs="Times New Roman"/>
                <w:sz w:val="24"/>
                <w:szCs w:val="24"/>
              </w:rPr>
              <w:t xml:space="preserve"> the dice</w:t>
            </w:r>
            <w:r w:rsidRPr="00480594">
              <w:rPr>
                <w:rFonts w:ascii="Times New Roman" w:hAnsi="Times New Roman" w:cs="Times New Roman"/>
                <w:sz w:val="24"/>
                <w:szCs w:val="24"/>
              </w:rPr>
              <w:t xml:space="preserve"> to move </w:t>
            </w:r>
            <w:r w:rsidR="002D03FD" w:rsidRPr="00480594">
              <w:rPr>
                <w:rFonts w:ascii="Times New Roman" w:hAnsi="Times New Roman" w:cs="Times New Roman"/>
                <w:sz w:val="24"/>
                <w:szCs w:val="24"/>
              </w:rPr>
              <w:t xml:space="preserve">themselves across the board, </w:t>
            </w:r>
            <w:r w:rsidR="004446E1" w:rsidRPr="00480594">
              <w:rPr>
                <w:rFonts w:ascii="Times New Roman" w:hAnsi="Times New Roman" w:cs="Times New Roman"/>
                <w:sz w:val="24"/>
                <w:szCs w:val="24"/>
              </w:rPr>
              <w:t>the children will</w:t>
            </w:r>
            <w:r w:rsidR="002D03FD" w:rsidRPr="00480594">
              <w:rPr>
                <w:rFonts w:ascii="Times New Roman" w:hAnsi="Times New Roman" w:cs="Times New Roman"/>
                <w:sz w:val="24"/>
                <w:szCs w:val="24"/>
              </w:rPr>
              <w:t xml:space="preserve"> mov</w:t>
            </w:r>
            <w:r w:rsidR="004446E1" w:rsidRPr="00480594">
              <w:rPr>
                <w:rFonts w:ascii="Times New Roman" w:hAnsi="Times New Roman" w:cs="Times New Roman"/>
                <w:sz w:val="24"/>
                <w:szCs w:val="24"/>
              </w:rPr>
              <w:t xml:space="preserve">e according to the </w:t>
            </w:r>
            <w:r w:rsidR="002D03FD" w:rsidRPr="00480594">
              <w:rPr>
                <w:rFonts w:ascii="Times New Roman" w:hAnsi="Times New Roman" w:cs="Times New Roman"/>
                <w:sz w:val="24"/>
                <w:szCs w:val="24"/>
              </w:rPr>
              <w:t xml:space="preserve">number </w:t>
            </w:r>
            <w:r w:rsidR="001279D0">
              <w:rPr>
                <w:rFonts w:ascii="Times New Roman" w:hAnsi="Times New Roman" w:cs="Times New Roman"/>
                <w:sz w:val="24"/>
                <w:szCs w:val="24"/>
              </w:rPr>
              <w:t>shown</w:t>
            </w:r>
            <w:r w:rsidRPr="00480594">
              <w:rPr>
                <w:rFonts w:ascii="Times New Roman" w:hAnsi="Times New Roman" w:cs="Times New Roman"/>
                <w:sz w:val="24"/>
                <w:szCs w:val="24"/>
              </w:rPr>
              <w:t xml:space="preserve"> by the di</w:t>
            </w:r>
            <w:r w:rsidR="00A92B1C" w:rsidRPr="00480594">
              <w:rPr>
                <w:rFonts w:ascii="Times New Roman" w:hAnsi="Times New Roman" w:cs="Times New Roman"/>
                <w:sz w:val="24"/>
                <w:szCs w:val="24"/>
              </w:rPr>
              <w:t>c</w:t>
            </w:r>
            <w:r w:rsidRPr="00480594">
              <w:rPr>
                <w:rFonts w:ascii="Times New Roman" w:hAnsi="Times New Roman" w:cs="Times New Roman"/>
                <w:sz w:val="24"/>
                <w:szCs w:val="24"/>
              </w:rPr>
              <w:t xml:space="preserve">e roll. </w:t>
            </w:r>
            <w:r w:rsidR="002D03FD" w:rsidRPr="00480594">
              <w:rPr>
                <w:rFonts w:ascii="Times New Roman" w:hAnsi="Times New Roman" w:cs="Times New Roman"/>
                <w:sz w:val="24"/>
                <w:szCs w:val="24"/>
              </w:rPr>
              <w:t>The children will</w:t>
            </w:r>
            <w:r w:rsidRPr="00480594">
              <w:rPr>
                <w:rFonts w:ascii="Times New Roman" w:hAnsi="Times New Roman" w:cs="Times New Roman"/>
                <w:sz w:val="24"/>
                <w:szCs w:val="24"/>
              </w:rPr>
              <w:t xml:space="preserve"> follow </w:t>
            </w:r>
            <w:r w:rsidR="002D03FD" w:rsidRPr="00480594">
              <w:rPr>
                <w:rFonts w:ascii="Times New Roman" w:hAnsi="Times New Roman" w:cs="Times New Roman"/>
                <w:sz w:val="24"/>
                <w:szCs w:val="24"/>
              </w:rPr>
              <w:t>the</w:t>
            </w:r>
            <w:r w:rsidRPr="00480594">
              <w:rPr>
                <w:rFonts w:ascii="Times New Roman" w:hAnsi="Times New Roman" w:cs="Times New Roman"/>
                <w:sz w:val="24"/>
                <w:szCs w:val="24"/>
              </w:rPr>
              <w:t xml:space="preserve"> </w:t>
            </w:r>
            <w:r w:rsidR="00A92B1C" w:rsidRPr="00480594">
              <w:rPr>
                <w:rFonts w:ascii="Times New Roman" w:hAnsi="Times New Roman" w:cs="Times New Roman"/>
                <w:sz w:val="24"/>
                <w:szCs w:val="24"/>
              </w:rPr>
              <w:t>course</w:t>
            </w:r>
            <w:r w:rsidRPr="00480594">
              <w:rPr>
                <w:rFonts w:ascii="Times New Roman" w:hAnsi="Times New Roman" w:cs="Times New Roman"/>
                <w:sz w:val="24"/>
                <w:szCs w:val="24"/>
              </w:rPr>
              <w:t xml:space="preserve"> on the </w:t>
            </w:r>
            <w:r w:rsidR="00A92B1C" w:rsidRPr="00480594">
              <w:rPr>
                <w:rFonts w:ascii="Times New Roman" w:hAnsi="Times New Roman" w:cs="Times New Roman"/>
                <w:sz w:val="24"/>
                <w:szCs w:val="24"/>
              </w:rPr>
              <w:t xml:space="preserve">Snakes and Ladders </w:t>
            </w:r>
            <w:r w:rsidRPr="00480594">
              <w:rPr>
                <w:rFonts w:ascii="Times New Roman" w:hAnsi="Times New Roman" w:cs="Times New Roman"/>
                <w:sz w:val="24"/>
                <w:szCs w:val="24"/>
              </w:rPr>
              <w:t>gameboard</w:t>
            </w:r>
            <w:r w:rsidR="004446E1" w:rsidRPr="00480594">
              <w:rPr>
                <w:rFonts w:ascii="Times New Roman" w:hAnsi="Times New Roman" w:cs="Times New Roman"/>
                <w:sz w:val="24"/>
                <w:szCs w:val="24"/>
              </w:rPr>
              <w:t xml:space="preserve"> by recognizing number patterns</w:t>
            </w:r>
            <w:r w:rsidR="002D03FD" w:rsidRPr="00480594">
              <w:rPr>
                <w:rFonts w:ascii="Times New Roman" w:hAnsi="Times New Roman" w:cs="Times New Roman"/>
                <w:sz w:val="24"/>
                <w:szCs w:val="24"/>
              </w:rPr>
              <w:t xml:space="preserve">, </w:t>
            </w:r>
            <w:r w:rsidRPr="00480594">
              <w:rPr>
                <w:rFonts w:ascii="Times New Roman" w:hAnsi="Times New Roman" w:cs="Times New Roman"/>
                <w:sz w:val="24"/>
                <w:szCs w:val="24"/>
              </w:rPr>
              <w:t xml:space="preserve">passing </w:t>
            </w:r>
            <w:r w:rsidR="00A92B1C" w:rsidRPr="00480594">
              <w:rPr>
                <w:rFonts w:ascii="Times New Roman" w:hAnsi="Times New Roman" w:cs="Times New Roman"/>
                <w:sz w:val="24"/>
                <w:szCs w:val="24"/>
              </w:rPr>
              <w:t>once through every square. O</w:t>
            </w:r>
            <w:r w:rsidRPr="00480594">
              <w:rPr>
                <w:rFonts w:ascii="Times New Roman" w:hAnsi="Times New Roman" w:cs="Times New Roman"/>
                <w:sz w:val="24"/>
                <w:szCs w:val="24"/>
              </w:rPr>
              <w:t>n completion of a move</w:t>
            </w:r>
            <w:r w:rsidR="00A92B1C" w:rsidRPr="00480594">
              <w:rPr>
                <w:rFonts w:ascii="Times New Roman" w:hAnsi="Times New Roman" w:cs="Times New Roman"/>
                <w:sz w:val="24"/>
                <w:szCs w:val="24"/>
              </w:rPr>
              <w:t xml:space="preserve"> (rolling the dice)</w:t>
            </w:r>
            <w:r w:rsidRPr="00480594">
              <w:rPr>
                <w:rFonts w:ascii="Times New Roman" w:hAnsi="Times New Roman" w:cs="Times New Roman"/>
                <w:sz w:val="24"/>
                <w:szCs w:val="24"/>
              </w:rPr>
              <w:t xml:space="preserve">, a </w:t>
            </w:r>
            <w:r w:rsidR="002D03FD" w:rsidRPr="00480594">
              <w:rPr>
                <w:rFonts w:ascii="Times New Roman" w:hAnsi="Times New Roman" w:cs="Times New Roman"/>
                <w:sz w:val="24"/>
                <w:szCs w:val="24"/>
              </w:rPr>
              <w:t>child</w:t>
            </w:r>
            <w:r w:rsidR="00A92B1C" w:rsidRPr="00480594">
              <w:rPr>
                <w:rFonts w:ascii="Times New Roman" w:hAnsi="Times New Roman" w:cs="Times New Roman"/>
                <w:sz w:val="24"/>
                <w:szCs w:val="24"/>
              </w:rPr>
              <w:t xml:space="preserve"> ends</w:t>
            </w:r>
            <w:r w:rsidRPr="00480594">
              <w:rPr>
                <w:rFonts w:ascii="Times New Roman" w:hAnsi="Times New Roman" w:cs="Times New Roman"/>
                <w:sz w:val="24"/>
                <w:szCs w:val="24"/>
              </w:rPr>
              <w:t xml:space="preserve"> on </w:t>
            </w:r>
            <w:r w:rsidR="00A92B1C" w:rsidRPr="00480594">
              <w:rPr>
                <w:rFonts w:ascii="Times New Roman" w:hAnsi="Times New Roman" w:cs="Times New Roman"/>
                <w:sz w:val="24"/>
                <w:szCs w:val="24"/>
              </w:rPr>
              <w:t>the bottom of a ladder, the child</w:t>
            </w:r>
            <w:r w:rsidRPr="00480594">
              <w:rPr>
                <w:rFonts w:ascii="Times New Roman" w:hAnsi="Times New Roman" w:cs="Times New Roman"/>
                <w:sz w:val="24"/>
                <w:szCs w:val="24"/>
              </w:rPr>
              <w:t xml:space="preserve"> </w:t>
            </w:r>
            <w:r w:rsidR="004446E1" w:rsidRPr="00480594">
              <w:rPr>
                <w:rFonts w:ascii="Times New Roman" w:hAnsi="Times New Roman" w:cs="Times New Roman"/>
                <w:sz w:val="24"/>
                <w:szCs w:val="24"/>
              </w:rPr>
              <w:t xml:space="preserve">will then </w:t>
            </w:r>
            <w:r w:rsidRPr="00480594">
              <w:rPr>
                <w:rFonts w:ascii="Times New Roman" w:hAnsi="Times New Roman" w:cs="Times New Roman"/>
                <w:sz w:val="24"/>
                <w:szCs w:val="24"/>
              </w:rPr>
              <w:t xml:space="preserve">move </w:t>
            </w:r>
            <w:r w:rsidR="002D03FD" w:rsidRPr="00480594">
              <w:rPr>
                <w:rFonts w:ascii="Times New Roman" w:hAnsi="Times New Roman" w:cs="Times New Roman"/>
                <w:sz w:val="24"/>
                <w:szCs w:val="24"/>
              </w:rPr>
              <w:t xml:space="preserve">themselves </w:t>
            </w:r>
            <w:r w:rsidRPr="00480594">
              <w:rPr>
                <w:rFonts w:ascii="Times New Roman" w:hAnsi="Times New Roman" w:cs="Times New Roman"/>
                <w:sz w:val="24"/>
                <w:szCs w:val="24"/>
              </w:rPr>
              <w:t xml:space="preserve">up to the </w:t>
            </w:r>
            <w:r w:rsidR="001279D0">
              <w:rPr>
                <w:rFonts w:ascii="Times New Roman" w:hAnsi="Times New Roman" w:cs="Times New Roman"/>
                <w:sz w:val="24"/>
                <w:szCs w:val="24"/>
              </w:rPr>
              <w:t>top</w:t>
            </w:r>
            <w:r w:rsidR="00A92B1C" w:rsidRPr="00480594">
              <w:rPr>
                <w:rFonts w:ascii="Times New Roman" w:hAnsi="Times New Roman" w:cs="Times New Roman"/>
                <w:sz w:val="24"/>
                <w:szCs w:val="24"/>
              </w:rPr>
              <w:t xml:space="preserve"> of the same ladder. </w:t>
            </w:r>
            <w:r w:rsidRPr="00480594">
              <w:rPr>
                <w:rFonts w:ascii="Times New Roman" w:hAnsi="Times New Roman" w:cs="Times New Roman"/>
                <w:sz w:val="24"/>
                <w:szCs w:val="24"/>
              </w:rPr>
              <w:t xml:space="preserve">If </w:t>
            </w:r>
            <w:r w:rsidR="00A92B1C" w:rsidRPr="00480594">
              <w:rPr>
                <w:rFonts w:ascii="Times New Roman" w:hAnsi="Times New Roman" w:cs="Times New Roman"/>
                <w:sz w:val="24"/>
                <w:szCs w:val="24"/>
              </w:rPr>
              <w:t>a child</w:t>
            </w:r>
            <w:r w:rsidRPr="00480594">
              <w:rPr>
                <w:rFonts w:ascii="Times New Roman" w:hAnsi="Times New Roman" w:cs="Times New Roman"/>
                <w:sz w:val="24"/>
                <w:szCs w:val="24"/>
              </w:rPr>
              <w:t xml:space="preserve"> lands on</w:t>
            </w:r>
            <w:r w:rsidR="004446E1" w:rsidRPr="00480594">
              <w:rPr>
                <w:rFonts w:ascii="Times New Roman" w:hAnsi="Times New Roman" w:cs="Times New Roman"/>
                <w:sz w:val="24"/>
                <w:szCs w:val="24"/>
              </w:rPr>
              <w:t xml:space="preserve"> </w:t>
            </w:r>
            <w:r w:rsidR="00A92B1C" w:rsidRPr="00480594">
              <w:rPr>
                <w:rFonts w:ascii="Times New Roman" w:hAnsi="Times New Roman" w:cs="Times New Roman"/>
                <w:sz w:val="24"/>
                <w:szCs w:val="24"/>
              </w:rPr>
              <w:t xml:space="preserve">the end </w:t>
            </w:r>
            <w:r w:rsidRPr="00480594">
              <w:rPr>
                <w:rFonts w:ascii="Times New Roman" w:hAnsi="Times New Roman" w:cs="Times New Roman"/>
                <w:sz w:val="24"/>
                <w:szCs w:val="24"/>
              </w:rPr>
              <w:t>of a "snake"</w:t>
            </w:r>
            <w:r w:rsidR="002D03FD" w:rsidRPr="00480594">
              <w:rPr>
                <w:rFonts w:ascii="Times New Roman" w:hAnsi="Times New Roman" w:cs="Times New Roman"/>
                <w:sz w:val="24"/>
                <w:szCs w:val="24"/>
              </w:rPr>
              <w:t xml:space="preserve">, </w:t>
            </w:r>
            <w:r w:rsidRPr="00480594">
              <w:rPr>
                <w:rFonts w:ascii="Times New Roman" w:hAnsi="Times New Roman" w:cs="Times New Roman"/>
                <w:sz w:val="24"/>
                <w:szCs w:val="24"/>
              </w:rPr>
              <w:t xml:space="preserve">the </w:t>
            </w:r>
            <w:r w:rsidR="002D03FD" w:rsidRPr="00480594">
              <w:rPr>
                <w:rFonts w:ascii="Times New Roman" w:hAnsi="Times New Roman" w:cs="Times New Roman"/>
                <w:sz w:val="24"/>
                <w:szCs w:val="24"/>
              </w:rPr>
              <w:t>child</w:t>
            </w:r>
            <w:r w:rsidRPr="00480594">
              <w:rPr>
                <w:rFonts w:ascii="Times New Roman" w:hAnsi="Times New Roman" w:cs="Times New Roman"/>
                <w:sz w:val="24"/>
                <w:szCs w:val="24"/>
              </w:rPr>
              <w:t xml:space="preserve"> must</w:t>
            </w:r>
            <w:r w:rsidR="002D03FD" w:rsidRPr="00480594">
              <w:rPr>
                <w:rFonts w:ascii="Times New Roman" w:hAnsi="Times New Roman" w:cs="Times New Roman"/>
                <w:sz w:val="24"/>
                <w:szCs w:val="24"/>
              </w:rPr>
              <w:t xml:space="preserve"> then make their way</w:t>
            </w:r>
            <w:r w:rsidRPr="00480594">
              <w:rPr>
                <w:rFonts w:ascii="Times New Roman" w:hAnsi="Times New Roman" w:cs="Times New Roman"/>
                <w:sz w:val="24"/>
                <w:szCs w:val="24"/>
              </w:rPr>
              <w:t xml:space="preserve"> down to the </w:t>
            </w:r>
            <w:r w:rsidR="00A92B1C" w:rsidRPr="00480594">
              <w:rPr>
                <w:rFonts w:ascii="Times New Roman" w:hAnsi="Times New Roman" w:cs="Times New Roman"/>
                <w:sz w:val="24"/>
                <w:szCs w:val="24"/>
              </w:rPr>
              <w:t>snakes head</w:t>
            </w:r>
            <w:r w:rsidRPr="00480594">
              <w:rPr>
                <w:rFonts w:ascii="Times New Roman" w:hAnsi="Times New Roman" w:cs="Times New Roman"/>
                <w:sz w:val="24"/>
                <w:szCs w:val="24"/>
              </w:rPr>
              <w:t xml:space="preserve">. If a </w:t>
            </w:r>
            <w:r w:rsidR="002D03FD" w:rsidRPr="00480594">
              <w:rPr>
                <w:rFonts w:ascii="Times New Roman" w:hAnsi="Times New Roman" w:cs="Times New Roman"/>
                <w:sz w:val="24"/>
                <w:szCs w:val="24"/>
              </w:rPr>
              <w:t>child</w:t>
            </w:r>
            <w:r w:rsidR="00A92B1C" w:rsidRPr="00480594">
              <w:rPr>
                <w:rFonts w:ascii="Times New Roman" w:hAnsi="Times New Roman" w:cs="Times New Roman"/>
                <w:sz w:val="24"/>
                <w:szCs w:val="24"/>
              </w:rPr>
              <w:t xml:space="preserve"> rolls a six</w:t>
            </w:r>
            <w:r w:rsidRPr="00480594">
              <w:rPr>
                <w:rFonts w:ascii="Times New Roman" w:hAnsi="Times New Roman" w:cs="Times New Roman"/>
                <w:sz w:val="24"/>
                <w:szCs w:val="24"/>
              </w:rPr>
              <w:t xml:space="preserve">, </w:t>
            </w:r>
            <w:r w:rsidR="002D03FD" w:rsidRPr="00480594">
              <w:rPr>
                <w:rFonts w:ascii="Times New Roman" w:hAnsi="Times New Roman" w:cs="Times New Roman"/>
                <w:sz w:val="24"/>
                <w:szCs w:val="24"/>
              </w:rPr>
              <w:t xml:space="preserve">he/she will </w:t>
            </w:r>
            <w:r w:rsidRPr="00480594">
              <w:rPr>
                <w:rFonts w:ascii="Times New Roman" w:hAnsi="Times New Roman" w:cs="Times New Roman"/>
                <w:sz w:val="24"/>
                <w:szCs w:val="24"/>
              </w:rPr>
              <w:t>take another turn</w:t>
            </w:r>
            <w:r w:rsidR="002D03FD" w:rsidRPr="00480594">
              <w:rPr>
                <w:rFonts w:ascii="Times New Roman" w:hAnsi="Times New Roman" w:cs="Times New Roman"/>
                <w:sz w:val="24"/>
                <w:szCs w:val="24"/>
              </w:rPr>
              <w:t xml:space="preserve">. </w:t>
            </w:r>
            <w:r w:rsidRPr="00480594">
              <w:rPr>
                <w:rFonts w:ascii="Times New Roman" w:hAnsi="Times New Roman" w:cs="Times New Roman"/>
                <w:sz w:val="24"/>
                <w:szCs w:val="24"/>
              </w:rPr>
              <w:t xml:space="preserve">The </w:t>
            </w:r>
            <w:r w:rsidR="00A92B1C" w:rsidRPr="00480594">
              <w:rPr>
                <w:rFonts w:ascii="Times New Roman" w:hAnsi="Times New Roman" w:cs="Times New Roman"/>
                <w:sz w:val="24"/>
                <w:szCs w:val="24"/>
              </w:rPr>
              <w:t xml:space="preserve">first </w:t>
            </w:r>
            <w:r w:rsidR="002D03FD" w:rsidRPr="00480594">
              <w:rPr>
                <w:rFonts w:ascii="Times New Roman" w:hAnsi="Times New Roman" w:cs="Times New Roman"/>
                <w:sz w:val="24"/>
                <w:szCs w:val="24"/>
              </w:rPr>
              <w:t>child</w:t>
            </w:r>
            <w:r w:rsidRPr="00480594">
              <w:rPr>
                <w:rFonts w:ascii="Times New Roman" w:hAnsi="Times New Roman" w:cs="Times New Roman"/>
                <w:sz w:val="24"/>
                <w:szCs w:val="24"/>
              </w:rPr>
              <w:t xml:space="preserve"> </w:t>
            </w:r>
            <w:r w:rsidR="002D03FD" w:rsidRPr="00480594">
              <w:rPr>
                <w:rFonts w:ascii="Times New Roman" w:hAnsi="Times New Roman" w:cs="Times New Roman"/>
                <w:sz w:val="24"/>
                <w:szCs w:val="24"/>
              </w:rPr>
              <w:t>to</w:t>
            </w:r>
            <w:r w:rsidRPr="00480594">
              <w:rPr>
                <w:rFonts w:ascii="Times New Roman" w:hAnsi="Times New Roman" w:cs="Times New Roman"/>
                <w:sz w:val="24"/>
                <w:szCs w:val="24"/>
              </w:rPr>
              <w:t xml:space="preserve"> </w:t>
            </w:r>
            <w:r w:rsidR="00A92B1C" w:rsidRPr="00480594">
              <w:rPr>
                <w:rFonts w:ascii="Times New Roman" w:hAnsi="Times New Roman" w:cs="Times New Roman"/>
                <w:sz w:val="24"/>
                <w:szCs w:val="24"/>
              </w:rPr>
              <w:t xml:space="preserve">reach </w:t>
            </w:r>
            <w:r w:rsidRPr="00480594">
              <w:rPr>
                <w:rFonts w:ascii="Times New Roman" w:hAnsi="Times New Roman" w:cs="Times New Roman"/>
                <w:sz w:val="24"/>
                <w:szCs w:val="24"/>
              </w:rPr>
              <w:t>the last square of the track</w:t>
            </w:r>
            <w:r w:rsidR="00A92B1C" w:rsidRPr="00480594">
              <w:rPr>
                <w:rFonts w:ascii="Times New Roman" w:hAnsi="Times New Roman" w:cs="Times New Roman"/>
                <w:sz w:val="24"/>
                <w:szCs w:val="24"/>
              </w:rPr>
              <w:t xml:space="preserve"> </w:t>
            </w:r>
            <w:r w:rsidR="001279D0">
              <w:rPr>
                <w:rFonts w:ascii="Times New Roman" w:hAnsi="Times New Roman" w:cs="Times New Roman"/>
                <w:sz w:val="24"/>
                <w:szCs w:val="24"/>
              </w:rPr>
              <w:t>(</w:t>
            </w:r>
            <w:r w:rsidR="00A92B1C" w:rsidRPr="00480594">
              <w:rPr>
                <w:rFonts w:ascii="Times New Roman" w:hAnsi="Times New Roman" w:cs="Times New Roman"/>
                <w:sz w:val="24"/>
                <w:szCs w:val="24"/>
              </w:rPr>
              <w:t>50</w:t>
            </w:r>
            <w:r w:rsidR="001279D0">
              <w:rPr>
                <w:rFonts w:ascii="Times New Roman" w:hAnsi="Times New Roman" w:cs="Times New Roman"/>
                <w:sz w:val="24"/>
                <w:szCs w:val="24"/>
              </w:rPr>
              <w:t>)</w:t>
            </w:r>
            <w:r w:rsidRPr="00480594">
              <w:rPr>
                <w:rFonts w:ascii="Times New Roman" w:hAnsi="Times New Roman" w:cs="Times New Roman"/>
                <w:sz w:val="24"/>
                <w:szCs w:val="24"/>
              </w:rPr>
              <w:t xml:space="preserve"> is the winner</w:t>
            </w:r>
            <w:r w:rsidR="00A92B1C" w:rsidRPr="00480594">
              <w:rPr>
                <w:rFonts w:ascii="Times New Roman" w:hAnsi="Times New Roman" w:cs="Times New Roman"/>
                <w:sz w:val="24"/>
                <w:szCs w:val="24"/>
              </w:rPr>
              <w:t xml:space="preserve"> of the game</w:t>
            </w:r>
            <w:r w:rsidRPr="00480594">
              <w:rPr>
                <w:rFonts w:ascii="Times New Roman" w:hAnsi="Times New Roman" w:cs="Times New Roman"/>
                <w:sz w:val="24"/>
                <w:szCs w:val="24"/>
              </w:rPr>
              <w:t>.</w:t>
            </w:r>
          </w:p>
        </w:tc>
      </w:tr>
    </w:tbl>
    <w:p w14:paraId="5C08F749" w14:textId="77777777" w:rsidR="00E13BED" w:rsidRPr="00480594" w:rsidRDefault="00E13BED" w:rsidP="0068479F">
      <w:pPr>
        <w:spacing w:line="360" w:lineRule="auto"/>
        <w:jc w:val="both"/>
        <w:rPr>
          <w:rFonts w:ascii="Times New Roman" w:hAnsi="Times New Roman" w:cs="Times New Roman"/>
          <w:sz w:val="24"/>
          <w:szCs w:val="24"/>
        </w:rPr>
      </w:pPr>
    </w:p>
    <w:p w14:paraId="5F038A01" w14:textId="6BC72E6C" w:rsidR="0068479F" w:rsidRDefault="0068479F" w:rsidP="00C60F40">
      <w:pPr>
        <w:spacing w:line="360" w:lineRule="auto"/>
        <w:jc w:val="center"/>
        <w:rPr>
          <w:rFonts w:ascii="Times New Roman" w:hAnsi="Times New Roman" w:cs="Times New Roman"/>
          <w:b/>
          <w:sz w:val="24"/>
          <w:szCs w:val="24"/>
          <w:u w:val="single"/>
        </w:rPr>
      </w:pPr>
      <w:r w:rsidRPr="006F346B">
        <w:rPr>
          <w:rFonts w:ascii="Times New Roman" w:hAnsi="Times New Roman" w:cs="Times New Roman"/>
          <w:b/>
          <w:sz w:val="24"/>
          <w:szCs w:val="24"/>
          <w:u w:val="single"/>
        </w:rPr>
        <w:t>Evaluation</w:t>
      </w:r>
    </w:p>
    <w:p w14:paraId="19C6F372" w14:textId="77777777" w:rsidR="00DF6471"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 xml:space="preserve">Snakes and Ladders is commonly referred to as a classic family board game, Russo (2015) states playing a well-known game with official rules has the advantage of increasing learning productivity as children do not then need to spend their energy or time learning the essential mechanisms of the game, but can use their time and attention on the relevant mathematical concepts. </w:t>
      </w:r>
    </w:p>
    <w:p w14:paraId="655F1725" w14:textId="5341AE42"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 xml:space="preserve">There are many mathematical concepts within this game such as learning the concept of number line as well as simple addition using the game board and dice, the game also allows children to engage in imaginary play (such as pretending the snakes are real), Vygotsky proposed that play, in general, is the key foundation of development within early years. "In play a child deals with things as having meaning. Word meanings replace objects, and thus emancipation of word from object occurs" (Vygotsky, 1933, p. 11). Snakes and Ladders can be used to teach a wide variety of number concepts starting from Foundation, and by simple alterations of game rules and instructions the game can be played going up to Year four whilst still enjoying the game and engaging in mathematics. Ralphs (2016) suggests the game starting age is for three to five-year-olds, as they most likely, can count to 10, however, may not know what the numbers look like or really recognize what lies past number 10. Snakes and Ladders can help children start to understand numbers that children talk and hear about in their daily </w:t>
      </w:r>
      <w:r w:rsidRPr="00567522">
        <w:rPr>
          <w:rFonts w:ascii="Times New Roman" w:hAnsi="Times New Roman" w:cs="Times New Roman"/>
          <w:sz w:val="24"/>
          <w:szCs w:val="24"/>
        </w:rPr>
        <w:lastRenderedPageBreak/>
        <w:t>life, they can then link the written representation with the meaning of the value and can then recognize it in their mind (Taylor, 2013). Through playing Snakes and Ladders children will also learn and understand simple counting that will then structure the starting point of addition and subtraction, it can also create familiarity with units of ten up to fifty which assists children to recognize how far apart a number like fifty (winning square) is compared to other numbers they already understand, such as their ages (Gorski, n.d.), Some of the mathematical concepts for ages three to five are: numerals and quantities, According to the National Numeracy and Literacy Framework (2015) children within this age group should be or very near to, using counting to answer simple mathematics in daily and play situations, realize that anything can be counted, not just objects, re-count numbers from zero to ten forwards and backwards using rhymes and songs, children should be able too use the mathematicals terms ‘first’, ‘second’, ‘third’ in everyday play and activities they participate in and understand and use the thought process of ‘one more’ in their play, each of these can be linked to playing Snakes and Ladders, Children should understand that rolling the dice (e.g., rolling a five) coincides to moving their counter (as the activity plan is based outside, the children will be moving themselves) that many squares along the board (e.g., five squares) (Ralphs, 2016). Topsfield (1985, p.7) states ‘This seemingly simple process exposes students to important ideas in early number, including the cardinality principle and one-to-one correspondence’.  As with any activity involving young children, there are some disadvantages, with Snakes and Ladders the biggest one being the competitiveness of young children. The obvious aim of the game is to reach the last square (50) first, there can only be one winner and practitioners will need to look out for the three or four children that did not win and watch for any negative behaviour. Although healthy competition can be a valuable learning opportunity for some, competitive situations can get out of hand. When children are too focused or their only focus is on winning, they could start to judge themselves based on how many times they have won a game, however, a simple game like Snakes and Ladders is about the luck of the dice and not who is any more intelligent than another (Fawley, 2017). According to Best Start (2017), when children do lose a game, in this case, Snakes and Ladders it is key for practitioners and parents to work together to help build children’s resilience. It is believed that children who respond to stress or being upset (losing a game) with resilience have better opportunities to learn skills from it and have more opportunities to participate in more meaningful activities, Donaldson (2015) supports this by stating children should be given the ‘opportunity to make and learn from errors in the pursuit of challenging goals builds confidence and resilience’.</w:t>
      </w:r>
    </w:p>
    <w:p w14:paraId="3BD617CE" w14:textId="77777777" w:rsidR="00DF6471"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lastRenderedPageBreak/>
        <w:t xml:space="preserve">Children should enjoy playing all different games like Snakes and Ladders which includes some Mathematics, The National Day Nurseries Association (NDNA) state, ‘Mathematics is an important part of learning for all children in the early years and receiving a good grounding in math’s is an essential life skill’. In addition to numeracy, mathematics can benefit skills such as developing their spatial awareness, problem-solving and using and understanding measure and shapes. It can also help them to create, recognise and describe patterns. Research from NFER/Arad has actually identified problem-solving to be one of the most prevalent skills needed (Gifford 2016; Donaldson 2015).  Familiarizing children with mathematics from as early as possible can help to progress their abilities of all aspects of reasoning and even problem-solving. Practitioners should be offering children the opportunities to be able to practice their mathematical skills and understanding so they are able to improve their confidence and competence in using the mathematical skills, (Ndna.org.uk, n.d). </w:t>
      </w:r>
    </w:p>
    <w:p w14:paraId="0C07CB13" w14:textId="4AB278EE"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The Snakes and Ladders version chosen is an outdoor-based activity, Waller (2011), advises that practitioners have an important role to play in promoting children’s outdoor experiences whether that’s through play or outdoor activities. This view is supported in the Early Years Foundation Stage (EYFS) documentation which insists that:</w:t>
      </w:r>
    </w:p>
    <w:p w14:paraId="22064935" w14:textId="171327FA" w:rsidR="00567522" w:rsidRPr="00567522" w:rsidRDefault="00567522" w:rsidP="00567522">
      <w:pPr>
        <w:spacing w:line="360" w:lineRule="auto"/>
        <w:jc w:val="center"/>
        <w:rPr>
          <w:rFonts w:ascii="Times New Roman" w:hAnsi="Times New Roman" w:cs="Times New Roman"/>
          <w:i/>
          <w:sz w:val="24"/>
          <w:szCs w:val="24"/>
        </w:rPr>
      </w:pPr>
      <w:r w:rsidRPr="00567522">
        <w:rPr>
          <w:rFonts w:ascii="Times New Roman" w:hAnsi="Times New Roman" w:cs="Times New Roman"/>
          <w:i/>
          <w:sz w:val="24"/>
          <w:szCs w:val="24"/>
        </w:rPr>
        <w:t xml:space="preserve">‘The attitude and behaviour of adults outdoors have a profound impact on what happens there and on children’s learning. It is therefore vital that children have the support of attentive and engaged adults who are enthusiastic about the outdoors and understand the importance of outdoor learning.’ </w:t>
      </w:r>
      <w:r w:rsidRPr="00567522">
        <w:rPr>
          <w:rFonts w:ascii="Times New Roman" w:hAnsi="Times New Roman" w:cs="Times New Roman"/>
          <w:sz w:val="24"/>
          <w:szCs w:val="24"/>
        </w:rPr>
        <w:t>(DCSF, 2008)</w:t>
      </w:r>
      <w:r>
        <w:rPr>
          <w:rFonts w:ascii="Times New Roman" w:hAnsi="Times New Roman" w:cs="Times New Roman"/>
          <w:sz w:val="24"/>
          <w:szCs w:val="24"/>
        </w:rPr>
        <w:t>.</w:t>
      </w:r>
    </w:p>
    <w:p w14:paraId="66333DA9" w14:textId="77777777"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 xml:space="preserve">The importance of young children being able to play outdoors has been supported by many childhood theorists, such as Rousseau (1712-1758) he introduced the original idea of outdoor play, and strongly believed that natural environment and nature had a positive effect on children, Froebel (1782-1852) founder of the Kindergarten (which means garden for children) again like Rousseau (1712-1758), strongly emphasized the importance of outdoor play (Kadimba, n.d.). For outdoor play and learning to be truly effective, it is essential that children are given the same resources and priority as they would with any indoor learning/play. Practitioners should also treat outdoor play with the same professionalism as they would if indoors, anything less, Bilton, (2010) states, is unacceptable, pointing out that perceiving outdoor activities as time where practitioners have a downtime or relax this is not the needs of the children but  is then about the needs of adults. For early years’ children to take full </w:t>
      </w:r>
      <w:r w:rsidRPr="00567522">
        <w:rPr>
          <w:rFonts w:ascii="Times New Roman" w:hAnsi="Times New Roman" w:cs="Times New Roman"/>
          <w:sz w:val="24"/>
          <w:szCs w:val="24"/>
        </w:rPr>
        <w:lastRenderedPageBreak/>
        <w:t xml:space="preserve">advantage from any outdoor activity (like Outdoor Snakes and Ladders), practitioners need to be involved in promoting the outdoors and all of its benefits. (Bilton, 2010; Williams, 2016). </w:t>
      </w:r>
    </w:p>
    <w:p w14:paraId="56D15A34" w14:textId="77777777"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 xml:space="preserve">In this version of Outdoor Snakes and Ladders, not many resources are needed, just some coloured chalk, an extra-large blow-up or foam dice and some material (this will be used to create different length snakes). According to Lord (2017), dice are used for playing board games (like Snakes and Ladders), but there are many other ways of using them which supports children’s mathematical development. Younger children may start with coloured dice, a simple activity using this type of dice would be, children will take turns rolling the coloured die and then search for an item within the play area which matches the colour on the dice. As children progress and feel more confident with how dice work, they will then move onto a standard 6 sided dotted dice and use this for many mathematical games. Activities using the 6 sided dice will help children to develop their counting skills by recognising different arrangements of the same number of dots. The patterns of dots that appear on dice from one to six are a vital part of children’s understandings for different numbers (Haylock and Mooney, 2014; Taylor and Harris. 2014). </w:t>
      </w:r>
    </w:p>
    <w:p w14:paraId="387E669D" w14:textId="77777777"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 xml:space="preserve">LNF (2015), has been created to be inclusive for all learners, including those with additional learning needs (ALN), children who have been diagnosed with ALN will follow an Individual Education Plan (IEP) with targets which meet their individual needs, this will be set by the child and teacher/ by working together. It is important that all activities for children with ALN in mathematics are planned in a setting which is familiar to the child’s experience. It is also said to be important that more able and talented (MAT) children are challenged within their mathematical development. Practitioners need to remember every child is different and has different learning abilities and planned activities like Snakes and Ladders may need adjusting dependent on the child’s ability (Gauntlett, 2019). </w:t>
      </w:r>
    </w:p>
    <w:p w14:paraId="64337A30" w14:textId="77777777" w:rsidR="00567522" w:rsidRPr="00567522" w:rsidRDefault="00567522" w:rsidP="00567522">
      <w:pPr>
        <w:spacing w:line="360" w:lineRule="auto"/>
        <w:jc w:val="center"/>
        <w:rPr>
          <w:rFonts w:ascii="Times New Roman" w:hAnsi="Times New Roman" w:cs="Times New Roman"/>
          <w:b/>
          <w:sz w:val="24"/>
          <w:szCs w:val="24"/>
          <w:u w:val="single"/>
        </w:rPr>
      </w:pPr>
      <w:r w:rsidRPr="00567522">
        <w:rPr>
          <w:rFonts w:ascii="Times New Roman" w:hAnsi="Times New Roman" w:cs="Times New Roman"/>
          <w:b/>
          <w:sz w:val="24"/>
          <w:szCs w:val="24"/>
          <w:u w:val="single"/>
        </w:rPr>
        <w:t>Discussion</w:t>
      </w:r>
    </w:p>
    <w:p w14:paraId="25E36585" w14:textId="77777777"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 xml:space="preserve">According to Early Years Careers (2016), early education has been identified as vital for children’s development. Changes have been made to ensure early years’ settings are no longer an area where children can go to be supervised while parents or carers work, but are now the place for development in children being successful at school and in later life. In particular, early years settings have a positive after-effect on children who are from deprived backgrounds, giving the children access to resources they may have at home. The Effective Provision of Pre-School Education (EPPE) Project (n.d) emphasizes how more disadvantaged children may </w:t>
      </w:r>
      <w:r w:rsidRPr="00567522">
        <w:rPr>
          <w:rFonts w:ascii="Times New Roman" w:hAnsi="Times New Roman" w:cs="Times New Roman"/>
          <w:sz w:val="24"/>
          <w:szCs w:val="24"/>
        </w:rPr>
        <w:lastRenderedPageBreak/>
        <w:t xml:space="preserve">benefit more from a good quality early years setting practices, particularly when there is a combination of children from all different community backgrounds. Mathematical resources are split into three categories, counting &amp; sorting, number and shape, space &amp; measures. Resources within settings are not only used for play but are used to develop mathematics, for example, dice–. Introducing 3d shapes like a dice (cubes) and asking children to match 2d shapes and 3d objects such as a square and a cube. Numeracy resources are designed to help practitioners support children in learning mathematics. ‘In particular mathematical resources are designed to help children’s development and understanding of numbers and counting’ (Nursery Resources, n.d.). Chitwood (2017) explains that The Montessori math curriculum is known to be one of the best examples of the unique beauty of Montessori resources. The mathematical resources prepare children for learning. Children are able to use all different resources to introduce mathematical concepts. Within this version of Snakes and Ladders, children will be using a giant dice, chalk and cloth, each of these resources can promote mathematical development without children knowing, to them they are simply playing with a dice or participating in an activity using the chalk such as drawing shapes, sorting games this could be sorting the colours of the chalk into different piles, children will sort all different objects according to, height, length and weight the children could do this with the cloth they will be using to make the snakes, this is a playful activity for promoting mathematics. Children enjoy stories and rhyme, and practitioners can use rhymes and stories with a mathematical element, within this activity children can rhyme or sing as they move up or down the number squares. Rhymes can also help build a child’s understanding of sequencing. </w:t>
      </w:r>
    </w:p>
    <w:p w14:paraId="1FBA703E" w14:textId="77777777"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 xml:space="preserve">Nature vs Plastic: Early Years Careers (2016) state ‘Wooden and natural resources encourage creativity and imagination in young children. Plastic toys can often only be used for their purpose and can restrict children’s thinking skills’ Wooden and more natural toys/resources are great for symbolic play and allows children to use as much imagination as they need to engage in all different kinds of play. It is also believed that natural resources offer countless of unrestricted play. Numerous resources which can be used for early years activities can be found in the natural world which is easily accessible. Children no matter what age are naturally drawn to the living world and natural things. Coles, (2016) proven by research stated that playing or just being in natural spaces can increase wellbeing, reduce stress and builds self-worth, the research has shown children who were open to the natural world developed an increase in their self-esteem. Children also felt it set free their creativity and gave them the opportunity  to play, and discover and even exercise, through the research it was also proved that nature can improve </w:t>
      </w:r>
      <w:r w:rsidRPr="00567522">
        <w:rPr>
          <w:rFonts w:ascii="Times New Roman" w:hAnsi="Times New Roman" w:cs="Times New Roman"/>
          <w:sz w:val="24"/>
          <w:szCs w:val="24"/>
        </w:rPr>
        <w:lastRenderedPageBreak/>
        <w:t>symptoms of Attention Deficit Hyperactivity Disorder (ADHD), by providing a calming and comforting influence and helping anyone diagnosed with ADHD to relax and concentrate. Dancer (2010) explains that practitioners and parents should promote children to study mathematics through all their senses, including, smell, sound, touch and taste, this can be linked to Montessori’s theory;</w:t>
      </w:r>
    </w:p>
    <w:p w14:paraId="4E70B498" w14:textId="749D7CDB" w:rsidR="00567522" w:rsidRPr="00567522" w:rsidRDefault="00567522" w:rsidP="00567522">
      <w:pPr>
        <w:spacing w:line="360" w:lineRule="auto"/>
        <w:jc w:val="center"/>
        <w:rPr>
          <w:rFonts w:ascii="Times New Roman" w:hAnsi="Times New Roman" w:cs="Times New Roman"/>
          <w:i/>
          <w:sz w:val="24"/>
          <w:szCs w:val="24"/>
        </w:rPr>
      </w:pPr>
      <w:r>
        <w:rPr>
          <w:rFonts w:ascii="Times New Roman" w:hAnsi="Times New Roman" w:cs="Times New Roman"/>
          <w:i/>
          <w:sz w:val="24"/>
          <w:szCs w:val="24"/>
        </w:rPr>
        <w:t>‘</w:t>
      </w:r>
      <w:r w:rsidRPr="00567522">
        <w:rPr>
          <w:rFonts w:ascii="Times New Roman" w:hAnsi="Times New Roman" w:cs="Times New Roman"/>
          <w:i/>
          <w:sz w:val="24"/>
          <w:szCs w:val="24"/>
        </w:rPr>
        <w:t>The senses, being explorers of the world, open the way to knowledge. Our apparatus for educating the senses offers the child a key to guide his explorations of the world, they cast light upon it which makes visible to him more things in greater detail than he could see in</w:t>
      </w:r>
      <w:r>
        <w:rPr>
          <w:rFonts w:ascii="Times New Roman" w:hAnsi="Times New Roman" w:cs="Times New Roman"/>
          <w:i/>
          <w:sz w:val="24"/>
          <w:szCs w:val="24"/>
        </w:rPr>
        <w:t xml:space="preserve"> the dark, or uneducated state.’</w:t>
      </w:r>
      <w:r w:rsidRPr="00567522">
        <w:rPr>
          <w:rFonts w:ascii="Times New Roman" w:hAnsi="Times New Roman" w:cs="Times New Roman"/>
          <w:sz w:val="24"/>
          <w:szCs w:val="24"/>
        </w:rPr>
        <w:t xml:space="preserve"> (Montessori,1995)</w:t>
      </w:r>
    </w:p>
    <w:p w14:paraId="54CCFC4A" w14:textId="77777777" w:rsidR="00567522" w:rsidRPr="00567522" w:rsidRDefault="00567522" w:rsidP="00567522">
      <w:pPr>
        <w:spacing w:line="360" w:lineRule="auto"/>
        <w:jc w:val="center"/>
        <w:rPr>
          <w:rFonts w:ascii="Times New Roman" w:hAnsi="Times New Roman" w:cs="Times New Roman"/>
          <w:b/>
          <w:sz w:val="24"/>
          <w:szCs w:val="24"/>
          <w:u w:val="single"/>
        </w:rPr>
      </w:pPr>
      <w:r w:rsidRPr="00567522">
        <w:rPr>
          <w:rFonts w:ascii="Times New Roman" w:hAnsi="Times New Roman" w:cs="Times New Roman"/>
          <w:b/>
          <w:sz w:val="24"/>
          <w:szCs w:val="24"/>
          <w:u w:val="single"/>
        </w:rPr>
        <w:t>Explanation</w:t>
      </w:r>
    </w:p>
    <w:p w14:paraId="56F79140" w14:textId="77777777"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One of the key characteristics of the role of the adult within this outdoor activity is to support and encourage children’s mathematics concepts by presenting them prospects that are bigger, messier (more creative) and louder, and by using outdoor resources in ways that are less informal indoors (Dancer, 2000). Practitioners will enable the progression in learning by planning the activity. They need too: Encourage the children within their play, provide quality resources, interact with children, ask questions and make suggestions to support individual learning, work with and alongside children, engage in children’s ideas and thoughts, and promote and display their work, observe children’s learning and use of the setting and assess children’s development and progress to plan for future learning (Learning through play in early years, n.d.).</w:t>
      </w:r>
    </w:p>
    <w:p w14:paraId="728C3371" w14:textId="77777777"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 xml:space="preserve">Donaldson (2015) emphases how pedagogy is more than just ‘teaching’, Donaldson itemized 12 principles within his ‘Successful Futures’ report, some of the pedagogical principles are: Good teaching and learning is, maintaining a constant focus on the key purposes of the curriculum, challenging students by encouraging them to recognize the significance of continued effort in meeting expectations that are high but also achievable for them, it means employing a mixture of methods including direct teaching. Vygotsky also believed in the Pedagogy approach, his theory; The Pedagogical Process, is structured into three sections, the teaching model; this is where the practitioner will share their expertise with the children, in this activity this is where the practitioner will explain how to play the game and establish the rules,  then it’s the cooperation model this is where the practitioner and children collaborate to create something together and finally the autonomous model, the expectation is that the children they will continue to do what they are already doing spending a lot of their time engaged in free </w:t>
      </w:r>
      <w:r w:rsidRPr="00567522">
        <w:rPr>
          <w:rFonts w:ascii="Times New Roman" w:hAnsi="Times New Roman" w:cs="Times New Roman"/>
          <w:sz w:val="24"/>
          <w:szCs w:val="24"/>
        </w:rPr>
        <w:lastRenderedPageBreak/>
        <w:t>play under the watchful eye of an adult, at such time practitioners are free to enhance the range of activity’s by leaving relevant materials in this case, the Snakes and Ladders resources (Dolya, 2010).</w:t>
      </w:r>
    </w:p>
    <w:p w14:paraId="079E652C" w14:textId="77777777"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 xml:space="preserve">Gender has a vast role within the early years’ settings and why practitioners should consider gender prior to planning activities, like Snakes and Ladders. According to Under5s.co.nz (n.d) gender play only affects children due to stereotyping and not because a girl’s brains work differently to how a boy’s brains works, for example, when children visit toy shops they will see aisles with labels ‘girl’s toys’ and ‘boy’s toys. The girl’s toys are usually dolls and a vast majority will be pink and the boy's toys are mostly blue tools or cars. This stereotyping is telling children what they should play with and not giving children the choice, however Cool (2016) believes the difference between each gender, is due to how males and female brain works differently, and why children of opposite sex play and develop differently, after extensive research, Cool concluded that males have greater motor and spatial skills which means males regularly do better at activities that require hand-eye coordination and understanding, this could be hammering a nail or even throwing a ball. Females have extra links going left and right going across the two halves of the brain. This gives females the benefit in compiling all different data from various resources and then draw up conclusions. The left half of the brain is for logic thinking, and the right is linked with instinct. Practitioners should take this into consideration when planning activities. </w:t>
      </w:r>
    </w:p>
    <w:p w14:paraId="534CD793" w14:textId="629C0AD8" w:rsidR="00567522" w:rsidRPr="00567522" w:rsidRDefault="00567522" w:rsidP="00567522">
      <w:pPr>
        <w:spacing w:line="360" w:lineRule="auto"/>
        <w:jc w:val="both"/>
        <w:rPr>
          <w:rFonts w:ascii="Times New Roman" w:hAnsi="Times New Roman" w:cs="Times New Roman"/>
          <w:sz w:val="24"/>
          <w:szCs w:val="24"/>
        </w:rPr>
      </w:pPr>
      <w:r w:rsidRPr="00567522">
        <w:rPr>
          <w:rFonts w:ascii="Times New Roman" w:hAnsi="Times New Roman" w:cs="Times New Roman"/>
          <w:sz w:val="24"/>
          <w:szCs w:val="24"/>
        </w:rPr>
        <w:t>Through observation and monitoring practitioners can become mindful of what children already know, and use this information to ensure that what they provide knowledge to the child’s ability, by observing and assessing children’s learning can also improve practitioners awareness and can then develop their understanding of how children learn. Practitioners can then learn how children develop and maintain their relationships, and how they develop emotionally. (Neaum,2016; Kelly, 2016). Observation is a key skill for practitioners, as it helps identify children's individuality and each of their strengths and weaknesses, which can help practitioners understand how to progress the child's learning and development. All early years settings should now follow the requirements set by EYFS (DSFS, 2008) to ensure children are observed and assessed efficiently, settings partake in the ‘key person system’, this system assigns a key worker to a small group of children, enabling all children to have a dedicated key person to observe and assess their individual needs (Giardiello, McNulty and Anderson, 2013).</w:t>
      </w:r>
    </w:p>
    <w:p w14:paraId="5B8C9A10" w14:textId="77777777" w:rsidR="00DF6471" w:rsidRDefault="00DF6471" w:rsidP="00B21D77">
      <w:pPr>
        <w:spacing w:line="360" w:lineRule="auto"/>
        <w:jc w:val="center"/>
        <w:rPr>
          <w:rFonts w:ascii="Times New Roman" w:hAnsi="Times New Roman" w:cs="Times New Roman"/>
          <w:sz w:val="24"/>
          <w:szCs w:val="24"/>
        </w:rPr>
      </w:pPr>
    </w:p>
    <w:p w14:paraId="7E43CE7C" w14:textId="0375DC2F" w:rsidR="00765263" w:rsidRPr="00D8670A" w:rsidRDefault="00765263" w:rsidP="00B21D77">
      <w:pPr>
        <w:spacing w:line="360" w:lineRule="auto"/>
        <w:jc w:val="center"/>
        <w:rPr>
          <w:rFonts w:ascii="Times New Roman" w:hAnsi="Times New Roman" w:cs="Times New Roman"/>
          <w:b/>
          <w:sz w:val="24"/>
          <w:szCs w:val="24"/>
          <w:shd w:val="clear" w:color="auto" w:fill="FFFFFF"/>
        </w:rPr>
      </w:pPr>
      <w:bookmarkStart w:id="0" w:name="_GoBack"/>
      <w:bookmarkEnd w:id="0"/>
      <w:r w:rsidRPr="004335A9">
        <w:rPr>
          <w:rFonts w:ascii="Times New Roman" w:hAnsi="Times New Roman" w:cs="Times New Roman"/>
          <w:b/>
          <w:sz w:val="24"/>
          <w:szCs w:val="24"/>
          <w:u w:val="single"/>
        </w:rPr>
        <w:lastRenderedPageBreak/>
        <w:t>References</w:t>
      </w:r>
    </w:p>
    <w:p w14:paraId="5678D286" w14:textId="6800793A" w:rsidR="0056097F" w:rsidRPr="0056097F" w:rsidRDefault="0056097F" w:rsidP="0056097F">
      <w:pPr>
        <w:spacing w:line="360" w:lineRule="auto"/>
        <w:rPr>
          <w:rFonts w:ascii="Times New Roman" w:hAnsi="Times New Roman" w:cs="Times New Roman"/>
          <w:b/>
          <w:sz w:val="24"/>
          <w:szCs w:val="24"/>
          <w:u w:val="single"/>
        </w:rPr>
      </w:pPr>
      <w:r w:rsidRPr="0056097F">
        <w:rPr>
          <w:rFonts w:ascii="Times New Roman" w:hAnsi="Times New Roman" w:cs="Times New Roman"/>
          <w:color w:val="000000"/>
          <w:sz w:val="24"/>
          <w:szCs w:val="24"/>
          <w:shd w:val="clear" w:color="auto" w:fill="FFFFFF"/>
        </w:rPr>
        <w:t>Best Start. (2017). </w:t>
      </w:r>
      <w:r w:rsidRPr="0056097F">
        <w:rPr>
          <w:rFonts w:ascii="Times New Roman" w:hAnsi="Times New Roman" w:cs="Times New Roman"/>
          <w:i/>
          <w:iCs/>
          <w:color w:val="000000"/>
          <w:sz w:val="24"/>
          <w:szCs w:val="24"/>
          <w:shd w:val="clear" w:color="auto" w:fill="FFFFFF"/>
        </w:rPr>
        <w:t>Building Resilience in Young Children</w:t>
      </w:r>
      <w:r w:rsidRPr="0056097F">
        <w:rPr>
          <w:rFonts w:ascii="Times New Roman" w:hAnsi="Times New Roman" w:cs="Times New Roman"/>
          <w:color w:val="000000"/>
          <w:sz w:val="24"/>
          <w:szCs w:val="24"/>
          <w:shd w:val="clear" w:color="auto" w:fill="FFFFFF"/>
        </w:rPr>
        <w:t>. [ebook] Toronto: Best Start Resource Centre, p.4. Available at: https://www.beststart.org/resources/hlthy_chld_dev/pdf/BSRC_Resilience_English_fnl.pdf [Accessed 20 Feb. 2019].</w:t>
      </w:r>
    </w:p>
    <w:p w14:paraId="0A5569FB" w14:textId="77777777" w:rsidR="00765263"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Bilton, H. (2010) Outdoor Learning in the Early Years. London: Routledge.</w:t>
      </w:r>
    </w:p>
    <w:p w14:paraId="09CF6A46" w14:textId="77777777" w:rsidR="00765263" w:rsidRDefault="00765263" w:rsidP="00765263">
      <w:pPr>
        <w:spacing w:line="360" w:lineRule="auto"/>
        <w:jc w:val="both"/>
        <w:rPr>
          <w:rFonts w:ascii="Times New Roman" w:hAnsi="Times New Roman" w:cs="Times New Roman"/>
          <w:sz w:val="24"/>
          <w:szCs w:val="24"/>
        </w:rPr>
      </w:pPr>
      <w:r w:rsidRPr="003E60B0">
        <w:rPr>
          <w:rFonts w:ascii="Times New Roman" w:hAnsi="Times New Roman" w:cs="Times New Roman"/>
          <w:sz w:val="24"/>
          <w:szCs w:val="24"/>
        </w:rPr>
        <w:t>Chitwood, D. (2017). Montessori Math Activities. [online] Living Montessori Now. Available at: https://livingmontessorinow.com/montessori-math-activities/ [Accessed 18 Feb. 2019].</w:t>
      </w:r>
    </w:p>
    <w:p w14:paraId="752CB9B9" w14:textId="3A364790" w:rsidR="00765263" w:rsidRDefault="00765263" w:rsidP="00765263">
      <w:pPr>
        <w:spacing w:line="360" w:lineRule="auto"/>
        <w:jc w:val="both"/>
        <w:rPr>
          <w:rFonts w:ascii="Times New Roman" w:hAnsi="Times New Roman" w:cs="Times New Roman"/>
          <w:sz w:val="24"/>
          <w:szCs w:val="24"/>
        </w:rPr>
      </w:pPr>
      <w:r w:rsidRPr="00EE77D7">
        <w:rPr>
          <w:rFonts w:ascii="Times New Roman" w:hAnsi="Times New Roman" w:cs="Times New Roman"/>
          <w:sz w:val="24"/>
          <w:szCs w:val="24"/>
        </w:rPr>
        <w:t>Coles, J. (2016). How nature is good for our health and happiness. [online] Bbc.co.uk. Available at: http://www.bbc.co.uk/earth/story/20160420-how-nature-is-good-for-our-health-and-happiness [Accessed 18 Feb. 2019].</w:t>
      </w:r>
    </w:p>
    <w:p w14:paraId="4F64327B" w14:textId="0D046027" w:rsidR="003F2D63" w:rsidRDefault="003F2D63" w:rsidP="00765263">
      <w:pPr>
        <w:spacing w:line="360" w:lineRule="auto"/>
        <w:jc w:val="both"/>
        <w:rPr>
          <w:rFonts w:ascii="Times New Roman" w:hAnsi="Times New Roman" w:cs="Times New Roman"/>
          <w:sz w:val="24"/>
          <w:szCs w:val="24"/>
        </w:rPr>
      </w:pPr>
      <w:r w:rsidRPr="003F2D63">
        <w:rPr>
          <w:rFonts w:ascii="Times New Roman" w:hAnsi="Times New Roman" w:cs="Times New Roman"/>
          <w:sz w:val="24"/>
          <w:szCs w:val="24"/>
        </w:rPr>
        <w:t>Cool, L. (2016). Are Male and Female Brains Different?. [online] WebMD. Available at: https://www.webmd.com/brain/features/how-male-female-brains-differ#2 [Accessed 21 Feb. 2019].</w:t>
      </w:r>
    </w:p>
    <w:p w14:paraId="4FDDD42F" w14:textId="77777777" w:rsidR="00765263" w:rsidRPr="004335A9" w:rsidRDefault="00765263" w:rsidP="00765263">
      <w:pPr>
        <w:spacing w:line="360" w:lineRule="auto"/>
        <w:jc w:val="both"/>
        <w:rPr>
          <w:rFonts w:ascii="Times New Roman" w:hAnsi="Times New Roman" w:cs="Times New Roman"/>
          <w:sz w:val="24"/>
          <w:szCs w:val="24"/>
        </w:rPr>
      </w:pPr>
      <w:r w:rsidRPr="00FC4995">
        <w:rPr>
          <w:rFonts w:ascii="Times New Roman" w:hAnsi="Times New Roman" w:cs="Times New Roman"/>
          <w:sz w:val="24"/>
          <w:szCs w:val="24"/>
        </w:rPr>
        <w:t>Dancer, J. (2000). Taking Maths Outdoors | Learning and Development | Teach Early Years. [online] Teach Early Years. Available at: https://www.teachearlyyears.com/learning-and-development/view/taking-maths-outdoors [Accessed 18 Feb. 2019].</w:t>
      </w:r>
    </w:p>
    <w:p w14:paraId="0C21F129" w14:textId="5E963DF6" w:rsidR="00765263"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Department for Children, Schools and Families (DCSF), corp creator. (2009) Learning, playing and interacting: good practice in the Early Years Foundation Stage.</w:t>
      </w:r>
    </w:p>
    <w:p w14:paraId="44D3E899" w14:textId="31102382" w:rsidR="00A21A35" w:rsidRPr="00A21A35" w:rsidRDefault="00A21A35" w:rsidP="00A21A35">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Department for Childr</w:t>
      </w:r>
      <w:r>
        <w:rPr>
          <w:rFonts w:ascii="Times New Roman" w:hAnsi="Times New Roman" w:cs="Times New Roman"/>
          <w:sz w:val="24"/>
          <w:szCs w:val="24"/>
        </w:rPr>
        <w:t xml:space="preserve">en, Schools and Families. (2008). </w:t>
      </w:r>
      <w:r>
        <w:rPr>
          <w:rFonts w:ascii="Times New Roman" w:hAnsi="Times New Roman" w:cs="Times New Roman"/>
          <w:i/>
          <w:sz w:val="24"/>
          <w:szCs w:val="24"/>
        </w:rPr>
        <w:t xml:space="preserve">Statuory framework for the Early Years Foundation Stage. </w:t>
      </w:r>
      <w:r>
        <w:rPr>
          <w:rFonts w:ascii="Times New Roman" w:hAnsi="Times New Roman" w:cs="Times New Roman"/>
          <w:sz w:val="24"/>
          <w:szCs w:val="24"/>
        </w:rPr>
        <w:t>Nottingham: DCSF Publications</w:t>
      </w:r>
    </w:p>
    <w:p w14:paraId="54734638" w14:textId="5182D60D" w:rsidR="00C041AF" w:rsidRDefault="00C041AF" w:rsidP="00765263">
      <w:pPr>
        <w:spacing w:line="360" w:lineRule="auto"/>
        <w:jc w:val="both"/>
        <w:rPr>
          <w:rFonts w:ascii="Times New Roman" w:hAnsi="Times New Roman" w:cs="Times New Roman"/>
          <w:sz w:val="24"/>
          <w:szCs w:val="24"/>
        </w:rPr>
      </w:pPr>
      <w:r w:rsidRPr="00C041AF">
        <w:rPr>
          <w:rFonts w:ascii="Times New Roman" w:hAnsi="Times New Roman" w:cs="Times New Roman"/>
          <w:sz w:val="24"/>
          <w:szCs w:val="24"/>
        </w:rPr>
        <w:t>Dolya, G. (2010). Vygotsky in action in the early years. London: Routledge.</w:t>
      </w:r>
    </w:p>
    <w:p w14:paraId="0D2D5C75" w14:textId="5EFD9AC2" w:rsidR="00765263" w:rsidRDefault="00765263" w:rsidP="00765263">
      <w:pPr>
        <w:spacing w:line="360" w:lineRule="auto"/>
        <w:jc w:val="both"/>
        <w:rPr>
          <w:rFonts w:ascii="Times New Roman" w:hAnsi="Times New Roman" w:cs="Times New Roman"/>
          <w:sz w:val="24"/>
          <w:szCs w:val="24"/>
        </w:rPr>
      </w:pPr>
      <w:r w:rsidRPr="00F42EEF">
        <w:rPr>
          <w:rFonts w:ascii="Times New Roman" w:hAnsi="Times New Roman" w:cs="Times New Roman"/>
          <w:sz w:val="24"/>
          <w:szCs w:val="24"/>
        </w:rPr>
        <w:t xml:space="preserve">Donaldson, </w:t>
      </w:r>
      <w:r w:rsidR="0056097F">
        <w:rPr>
          <w:rFonts w:ascii="Times New Roman" w:hAnsi="Times New Roman" w:cs="Times New Roman"/>
          <w:sz w:val="24"/>
          <w:szCs w:val="24"/>
        </w:rPr>
        <w:t>G.</w:t>
      </w:r>
      <w:r w:rsidRPr="00F42EEF">
        <w:rPr>
          <w:rFonts w:ascii="Times New Roman" w:hAnsi="Times New Roman" w:cs="Times New Roman"/>
          <w:sz w:val="24"/>
          <w:szCs w:val="24"/>
        </w:rPr>
        <w:t>P. (2015). Successful Futures Independent Review of Curriculum and Assessment Arrangements in Wales. [ebook] pp.63-72. Available at: https://gov.wales/docs/dcells/publications/150225-successful-futures-en.pdf [Accessed 19 Feb. 2019].</w:t>
      </w:r>
    </w:p>
    <w:p w14:paraId="2040AE93" w14:textId="77777777" w:rsidR="00765263" w:rsidRDefault="00765263" w:rsidP="00765263">
      <w:pPr>
        <w:spacing w:line="360" w:lineRule="auto"/>
        <w:jc w:val="both"/>
        <w:rPr>
          <w:rFonts w:ascii="Times New Roman" w:hAnsi="Times New Roman" w:cs="Times New Roman"/>
          <w:sz w:val="24"/>
          <w:szCs w:val="24"/>
        </w:rPr>
      </w:pPr>
      <w:r w:rsidRPr="000D320B">
        <w:rPr>
          <w:rFonts w:ascii="Times New Roman" w:hAnsi="Times New Roman" w:cs="Times New Roman"/>
          <w:sz w:val="24"/>
          <w:szCs w:val="24"/>
        </w:rPr>
        <w:t>Early Years Careers. (2016). The importance of quality Early Years Settings - Early Years Careers. [online] Available at: http://www.earlyyearscareers.com/eyc/learning-and-development/the-importance-of-quality-early-years-settings/ [Accessed 17 Feb. 2019].</w:t>
      </w:r>
    </w:p>
    <w:p w14:paraId="6C760E79" w14:textId="77777777" w:rsidR="00765263" w:rsidRPr="004335A9" w:rsidRDefault="00765263" w:rsidP="00765263">
      <w:pPr>
        <w:spacing w:line="360" w:lineRule="auto"/>
        <w:jc w:val="both"/>
        <w:rPr>
          <w:rFonts w:ascii="Times New Roman" w:hAnsi="Times New Roman" w:cs="Times New Roman"/>
          <w:sz w:val="24"/>
          <w:szCs w:val="24"/>
        </w:rPr>
      </w:pPr>
      <w:r w:rsidRPr="008D2F90">
        <w:rPr>
          <w:rFonts w:ascii="Times New Roman" w:hAnsi="Times New Roman" w:cs="Times New Roman"/>
          <w:sz w:val="24"/>
          <w:szCs w:val="24"/>
        </w:rPr>
        <w:lastRenderedPageBreak/>
        <w:t>Early Years Careers. (2016). Are natural resources better than plastic toys?. [online] Available at: http://www.earlyyearscareers.com/eyc/enabling-environment/are-natural-resources-better-than-plastic-toys/ [Accessed 18 Feb. 2019].</w:t>
      </w:r>
    </w:p>
    <w:p w14:paraId="08162655" w14:textId="77777777" w:rsidR="00765263"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Fawley, K. (2017). The pros and cons of competition | BabyCenter. [online] BabyCenter. Available at: https://www.babycenter.com/0_the-pros-and-cons-of-competition_66985.bc [Accessed 17 Feb. 2019].</w:t>
      </w:r>
    </w:p>
    <w:p w14:paraId="54C92D6B" w14:textId="76B17851" w:rsidR="00765263" w:rsidRDefault="00765263" w:rsidP="00765263">
      <w:pPr>
        <w:spacing w:line="360" w:lineRule="auto"/>
        <w:jc w:val="both"/>
        <w:rPr>
          <w:rFonts w:ascii="Times New Roman" w:hAnsi="Times New Roman" w:cs="Times New Roman"/>
          <w:sz w:val="24"/>
          <w:szCs w:val="24"/>
        </w:rPr>
      </w:pPr>
      <w:r w:rsidRPr="00BA0C79">
        <w:rPr>
          <w:rFonts w:ascii="Times New Roman" w:hAnsi="Times New Roman" w:cs="Times New Roman"/>
          <w:sz w:val="24"/>
          <w:szCs w:val="24"/>
        </w:rPr>
        <w:t xml:space="preserve">Gauntlett, K. (2019). </w:t>
      </w:r>
      <w:r>
        <w:rPr>
          <w:rFonts w:ascii="Times New Roman" w:hAnsi="Times New Roman" w:cs="Times New Roman"/>
          <w:sz w:val="24"/>
          <w:szCs w:val="24"/>
        </w:rPr>
        <w:t>P.</w:t>
      </w:r>
      <w:r w:rsidRPr="00BA0C79">
        <w:rPr>
          <w:rFonts w:ascii="Times New Roman" w:hAnsi="Times New Roman" w:cs="Times New Roman"/>
          <w:sz w:val="24"/>
          <w:szCs w:val="24"/>
        </w:rPr>
        <w:t>7. [online] Garntegprimary.co.uk. Available at: http://www.garntegprimary.co.uk/media/1211/mathematics-numeracy-policy.pdf [Accessed 18 Feb. 2019].</w:t>
      </w:r>
    </w:p>
    <w:p w14:paraId="1161C0F4" w14:textId="47B87D48" w:rsidR="00A21A35" w:rsidRPr="004335A9" w:rsidRDefault="00A21A35" w:rsidP="00765263">
      <w:pPr>
        <w:spacing w:line="360" w:lineRule="auto"/>
        <w:jc w:val="both"/>
        <w:rPr>
          <w:rFonts w:ascii="Times New Roman" w:hAnsi="Times New Roman" w:cs="Times New Roman"/>
          <w:sz w:val="24"/>
          <w:szCs w:val="24"/>
        </w:rPr>
      </w:pPr>
      <w:r w:rsidRPr="00A21A35">
        <w:rPr>
          <w:rFonts w:ascii="Times New Roman" w:hAnsi="Times New Roman" w:cs="Times New Roman"/>
          <w:sz w:val="24"/>
          <w:szCs w:val="24"/>
        </w:rPr>
        <w:t>Giardiello, P., McNulty, J. and Anderson, B. (2013). Observation, Assessment and Planning Practices in a Children's Centre. Child Care in Practice, 19(2), pp.119-128.</w:t>
      </w:r>
    </w:p>
    <w:p w14:paraId="1BB359DA" w14:textId="54F4ECC7" w:rsidR="00A21A35" w:rsidRPr="004335A9"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Gifford, D.S. (2016). Mathematical Problem Solving in the Early Years: Developing Opportunities, Strategies and Confidence. [online] Nrich.maths.org. Available at: https://nrich.maths.org/12166 [Accessed 18 Feb. 2019].</w:t>
      </w:r>
    </w:p>
    <w:p w14:paraId="6D9B3608" w14:textId="77777777" w:rsidR="00765263" w:rsidRPr="004335A9"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Gorski, D. (n.d.). Understanding Numbers and Counting Skills in Preschoolers. [online] Getreadytoread.org. Available at: http://www.getreadytoread.org/early-learning-childhood-basics/early-math/understanding-numbers-and-counting-skills-in-preschoolers [Accessed 17 Feb. 2019].</w:t>
      </w:r>
    </w:p>
    <w:p w14:paraId="7674BD8D" w14:textId="77777777" w:rsidR="00765263" w:rsidRPr="004335A9" w:rsidRDefault="00765263" w:rsidP="00765263">
      <w:pPr>
        <w:spacing w:line="360" w:lineRule="auto"/>
        <w:jc w:val="both"/>
        <w:rPr>
          <w:rStyle w:val="selectable"/>
          <w:rFonts w:ascii="Times New Roman" w:hAnsi="Times New Roman" w:cs="Times New Roman"/>
          <w:color w:val="000000"/>
          <w:sz w:val="24"/>
          <w:szCs w:val="24"/>
        </w:rPr>
      </w:pPr>
      <w:r w:rsidRPr="004335A9">
        <w:rPr>
          <w:rStyle w:val="selectable"/>
          <w:rFonts w:ascii="Times New Roman" w:hAnsi="Times New Roman" w:cs="Times New Roman"/>
          <w:color w:val="000000"/>
          <w:sz w:val="24"/>
          <w:szCs w:val="24"/>
        </w:rPr>
        <w:t xml:space="preserve">Goverment, W. (2015). </w:t>
      </w:r>
      <w:r w:rsidRPr="004335A9">
        <w:rPr>
          <w:rStyle w:val="selectable"/>
          <w:rFonts w:ascii="Times New Roman" w:hAnsi="Times New Roman" w:cs="Times New Roman"/>
          <w:i/>
          <w:iCs/>
          <w:color w:val="000000"/>
          <w:sz w:val="24"/>
          <w:szCs w:val="24"/>
        </w:rPr>
        <w:t>Foundation Phase Framework</w:t>
      </w:r>
      <w:r w:rsidRPr="004335A9">
        <w:rPr>
          <w:rStyle w:val="selectable"/>
          <w:rFonts w:ascii="Times New Roman" w:hAnsi="Times New Roman" w:cs="Times New Roman"/>
          <w:color w:val="000000"/>
          <w:sz w:val="24"/>
          <w:szCs w:val="24"/>
        </w:rPr>
        <w:t>. [ebook] Wales: Welsh Goverment, p.6. Available at: https://beta.gov.wales/sites/default/files/publications/2018-02/foundation-phase-framework-revised-2015.pdf [Accessed 17 Feb. 2019].</w:t>
      </w:r>
    </w:p>
    <w:p w14:paraId="7798B2BF" w14:textId="77777777" w:rsidR="00765263" w:rsidRPr="004335A9" w:rsidRDefault="00765263" w:rsidP="00765263">
      <w:pPr>
        <w:spacing w:line="360" w:lineRule="auto"/>
        <w:jc w:val="both"/>
        <w:rPr>
          <w:rStyle w:val="selectable"/>
          <w:rFonts w:ascii="Times New Roman" w:hAnsi="Times New Roman" w:cs="Times New Roman"/>
          <w:color w:val="000000"/>
          <w:sz w:val="24"/>
          <w:szCs w:val="24"/>
        </w:rPr>
      </w:pPr>
      <w:r w:rsidRPr="004335A9">
        <w:rPr>
          <w:rStyle w:val="selectable"/>
          <w:rFonts w:ascii="Times New Roman" w:hAnsi="Times New Roman" w:cs="Times New Roman"/>
          <w:color w:val="000000"/>
          <w:sz w:val="24"/>
          <w:szCs w:val="24"/>
        </w:rPr>
        <w:t xml:space="preserve">Haylock, D. and Mooney, C. (2014). Understanding mathematics for young children. 4th ed. London: Sage, </w:t>
      </w:r>
    </w:p>
    <w:p w14:paraId="380E3236" w14:textId="77777777" w:rsidR="00765263"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Kadimba, L. (n.d.). Why Is Outdoor Play Important for Children? Theorists Weigh In On Benefits. [online] Bright Hub Education. Available at: https://www.brighthubeducation.com/teaching-preschool/107367-theories-on-the-importance-of-outdoor-play/ [Accessed 18 Feb. 2019].</w:t>
      </w:r>
    </w:p>
    <w:p w14:paraId="13A91FF4" w14:textId="77777777" w:rsidR="00765263" w:rsidRPr="004335A9" w:rsidRDefault="00765263" w:rsidP="00765263">
      <w:pPr>
        <w:spacing w:line="360" w:lineRule="auto"/>
        <w:jc w:val="both"/>
        <w:rPr>
          <w:rFonts w:ascii="Times New Roman" w:hAnsi="Times New Roman" w:cs="Times New Roman"/>
          <w:sz w:val="24"/>
          <w:szCs w:val="24"/>
        </w:rPr>
      </w:pPr>
      <w:r>
        <w:rPr>
          <w:rFonts w:ascii="Times New Roman" w:hAnsi="Times New Roman" w:cs="Times New Roman"/>
          <w:sz w:val="24"/>
          <w:szCs w:val="24"/>
        </w:rPr>
        <w:t>L</w:t>
      </w:r>
      <w:r w:rsidRPr="00764426">
        <w:rPr>
          <w:rFonts w:ascii="Times New Roman" w:hAnsi="Times New Roman" w:cs="Times New Roman"/>
          <w:sz w:val="24"/>
          <w:szCs w:val="24"/>
        </w:rPr>
        <w:t>earning through play in early years. (n.d.). [ebook] p.7. Available at: http://www.nicurriculum.org.uk/docs/foundation_stage/learning_through_play_ey.pdf [Accessed 18 Feb. 2019].</w:t>
      </w:r>
    </w:p>
    <w:p w14:paraId="5A3BA16A" w14:textId="77777777" w:rsidR="00765263"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lastRenderedPageBreak/>
        <w:t>Lord, E. (2017). Using Dice To Teach Maths In Early Years. [online] Teachwire. Available at: https://www.teachwire.net/news/using-dice-to-teach-maths-in-early-years [Accessed 19 Feb. 2019].</w:t>
      </w:r>
    </w:p>
    <w:p w14:paraId="3CAC4E2D" w14:textId="77777777" w:rsidR="00765263" w:rsidRDefault="00765263" w:rsidP="00765263">
      <w:pPr>
        <w:spacing w:line="360" w:lineRule="auto"/>
        <w:jc w:val="both"/>
        <w:rPr>
          <w:rFonts w:ascii="Times New Roman" w:hAnsi="Times New Roman" w:cs="Times New Roman"/>
          <w:sz w:val="24"/>
          <w:szCs w:val="24"/>
        </w:rPr>
      </w:pPr>
      <w:r w:rsidRPr="00A60E9A">
        <w:rPr>
          <w:rFonts w:ascii="Times New Roman" w:hAnsi="Times New Roman" w:cs="Times New Roman"/>
          <w:sz w:val="24"/>
          <w:szCs w:val="24"/>
        </w:rPr>
        <w:t>Maths through Play. (n.d.). [ebook] Early Years the organisation for young children, p.3. Available at: http://www.early-years.org/parents/docs/maths-through-play.pdf [Accessed 18 Feb. 2019].</w:t>
      </w:r>
    </w:p>
    <w:p w14:paraId="393FF90D" w14:textId="77777777" w:rsidR="00765263" w:rsidRDefault="00765263" w:rsidP="00765263">
      <w:pPr>
        <w:spacing w:line="360" w:lineRule="auto"/>
        <w:jc w:val="both"/>
        <w:rPr>
          <w:rFonts w:ascii="Times New Roman" w:hAnsi="Times New Roman" w:cs="Times New Roman"/>
          <w:sz w:val="24"/>
          <w:szCs w:val="24"/>
        </w:rPr>
      </w:pPr>
      <w:r w:rsidRPr="00C207DA">
        <w:rPr>
          <w:rFonts w:ascii="Times New Roman" w:hAnsi="Times New Roman" w:cs="Times New Roman"/>
          <w:sz w:val="24"/>
          <w:szCs w:val="24"/>
        </w:rPr>
        <w:t>Montessori, M. (1995). The absorbent mind. New York, N.Y.: Henry Holt, p.167.</w:t>
      </w:r>
    </w:p>
    <w:p w14:paraId="6642465B" w14:textId="5878C113" w:rsidR="00765263"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Ndna.org.uk. (n.d.). Maths in early years | myNDNA mini guides. [online] Available at: https://www.ndna.org.uk/NDNA/Community/myNDNA/Mini_Guides/Maths_in_early_years.aspx [Accessed 16 Feb. 2019].</w:t>
      </w:r>
    </w:p>
    <w:p w14:paraId="2B93D2E4" w14:textId="41521309" w:rsidR="00A036F6" w:rsidRDefault="00A036F6" w:rsidP="00765263">
      <w:pPr>
        <w:spacing w:line="360" w:lineRule="auto"/>
        <w:jc w:val="both"/>
        <w:rPr>
          <w:rFonts w:ascii="Times New Roman" w:hAnsi="Times New Roman" w:cs="Times New Roman"/>
          <w:sz w:val="24"/>
          <w:szCs w:val="24"/>
        </w:rPr>
      </w:pPr>
      <w:r w:rsidRPr="00A036F6">
        <w:rPr>
          <w:rFonts w:ascii="Times New Roman" w:hAnsi="Times New Roman" w:cs="Times New Roman"/>
          <w:sz w:val="24"/>
          <w:szCs w:val="24"/>
        </w:rPr>
        <w:t>Neaum, S. (2016). Observing and assessing children’s learning and development. [online] Study.sagepub.com. Available at: http://study.sagepub.com/sites/default/files/Neaum%2C%20S.%20%282016%29%20Observing%20and%20Assessing%20Children%27s%20Learning%20and%20Development.%20London%2C%20Sage._.pdf [Accessed 21 Feb. 2019].</w:t>
      </w:r>
    </w:p>
    <w:p w14:paraId="1791FAB6" w14:textId="77777777" w:rsidR="00765263" w:rsidRPr="004335A9" w:rsidRDefault="00765263" w:rsidP="00765263">
      <w:pPr>
        <w:spacing w:line="360" w:lineRule="auto"/>
        <w:jc w:val="both"/>
        <w:rPr>
          <w:rFonts w:ascii="Times New Roman" w:hAnsi="Times New Roman" w:cs="Times New Roman"/>
          <w:sz w:val="24"/>
          <w:szCs w:val="24"/>
        </w:rPr>
      </w:pPr>
      <w:r w:rsidRPr="004F49B7">
        <w:rPr>
          <w:rFonts w:ascii="Times New Roman" w:hAnsi="Times New Roman" w:cs="Times New Roman"/>
          <w:sz w:val="24"/>
          <w:szCs w:val="24"/>
        </w:rPr>
        <w:t>Nursery Resources. (n.d.). Maths and Numeracy in Early Years | Nursery Resources. [online] Available at: https://www.nurseryresources.org/post/maths-and-numeracy-earlyyears [Accessed 18 Feb. 2019].</w:t>
      </w:r>
    </w:p>
    <w:p w14:paraId="564BCFF0" w14:textId="77777777" w:rsidR="00765263" w:rsidRPr="004335A9"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Ralphs, A. (2016). The Power of Snakes and Ladders - One Hundred Toys. [online] One Hundred Toys. Available at: https://www.onehundredtoys.com/blogs/news/the-power-of-snakes-and-ladders [Accessed 17 Feb. 2019].</w:t>
      </w:r>
    </w:p>
    <w:p w14:paraId="35751064" w14:textId="77777777" w:rsidR="00765263" w:rsidRPr="004335A9"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Russo, J. (2015). Get your game on: Three in a row. Prime Number, 30(4), 16-18.</w:t>
      </w:r>
    </w:p>
    <w:p w14:paraId="67029CE0" w14:textId="77777777" w:rsidR="00765263" w:rsidRPr="004335A9"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Taylor, H. (2013). How Children Learn Mathematics and the Implications for Teaching. [ebook] Helen Taylor, p.5. Available at: https://uk.sagepub.com/sites/default/files/upm-binaries/59230_Taylor_%26_Harris.pdf [Accessed 17 Feb. 2019].</w:t>
      </w:r>
    </w:p>
    <w:p w14:paraId="6A492154" w14:textId="6099850B" w:rsidR="00765263"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Taylor, H. and Harris, A. (2014). Learning and teaching mathematics 0-8. 1st ed. London: Sage.</w:t>
      </w:r>
    </w:p>
    <w:p w14:paraId="7C91E6DC" w14:textId="46703085" w:rsidR="00666D7F" w:rsidRPr="004335A9" w:rsidRDefault="00666D7F" w:rsidP="00765263">
      <w:pPr>
        <w:spacing w:line="360" w:lineRule="auto"/>
        <w:jc w:val="both"/>
        <w:rPr>
          <w:rFonts w:ascii="Times New Roman" w:hAnsi="Times New Roman" w:cs="Times New Roman"/>
          <w:sz w:val="24"/>
          <w:szCs w:val="24"/>
        </w:rPr>
      </w:pPr>
      <w:r w:rsidRPr="00666D7F">
        <w:rPr>
          <w:rFonts w:ascii="Times New Roman" w:hAnsi="Times New Roman" w:cs="Times New Roman"/>
          <w:sz w:val="24"/>
          <w:szCs w:val="24"/>
        </w:rPr>
        <w:t>The Effective Provision of Pre-School Education (EPPE) Project: Final Report: A Longitudinal Study Funded by the DfES 1997-2004. (n.d.). Institute of Education, University of London/ Dept. for Education and Skills/Sure Start.</w:t>
      </w:r>
    </w:p>
    <w:p w14:paraId="12907932" w14:textId="6368C3E3" w:rsidR="00765263"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lastRenderedPageBreak/>
        <w:t>Topsfield, A. (1985). The Indian Game of Snakes and Ladders. Artibus Asiae, [online] 46(3), p.203. Available at: https://www.researchgate.net/publication/313243752_Get_your_game_on_Snakes_and_Ladders_revisited [Accessed 17 Feb. 2019].</w:t>
      </w:r>
    </w:p>
    <w:p w14:paraId="452FB47B" w14:textId="6E8821FD" w:rsidR="00441006" w:rsidRPr="004335A9" w:rsidRDefault="00441006" w:rsidP="00765263">
      <w:pPr>
        <w:spacing w:line="360" w:lineRule="auto"/>
        <w:jc w:val="both"/>
        <w:rPr>
          <w:rFonts w:ascii="Times New Roman" w:hAnsi="Times New Roman" w:cs="Times New Roman"/>
          <w:sz w:val="24"/>
          <w:szCs w:val="24"/>
        </w:rPr>
      </w:pPr>
      <w:r w:rsidRPr="00441006">
        <w:rPr>
          <w:rFonts w:ascii="Times New Roman" w:hAnsi="Times New Roman" w:cs="Times New Roman"/>
          <w:sz w:val="24"/>
          <w:szCs w:val="24"/>
        </w:rPr>
        <w:t>Under5s.co.nz. (2019). Under 5s - For Parents with Babies, Toddlers &amp; P</w:t>
      </w:r>
      <w:r>
        <w:rPr>
          <w:rFonts w:ascii="Times New Roman" w:hAnsi="Times New Roman" w:cs="Times New Roman"/>
          <w:sz w:val="24"/>
          <w:szCs w:val="24"/>
        </w:rPr>
        <w:t xml:space="preserve">reschoolers. [online] Available </w:t>
      </w:r>
      <w:r w:rsidRPr="00441006">
        <w:rPr>
          <w:rFonts w:ascii="Times New Roman" w:hAnsi="Times New Roman" w:cs="Times New Roman"/>
          <w:sz w:val="24"/>
          <w:szCs w:val="24"/>
        </w:rPr>
        <w:t>at: https://www.under5s.co.nz/shop/Hot+Topics+Articles/Child+Development/How+gender+affects+kids+learning+and+play.html [Accessed 21 Feb. 2019].</w:t>
      </w:r>
    </w:p>
    <w:p w14:paraId="4B86394C" w14:textId="77777777" w:rsidR="00765263" w:rsidRPr="004335A9"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Vygotsky, L. (1933, 1996). Play and its role in the mental development of the child. Psychology and Marxism Internet</w:t>
      </w:r>
    </w:p>
    <w:p w14:paraId="7750F30B" w14:textId="77777777" w:rsidR="00765263" w:rsidRPr="004335A9"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Waller, T. (2011) ‘Adults are essential: The roles of adults outdoors’ In J. White (Ed) Outdoor Provision in the Early Years London: Sage publications</w:t>
      </w:r>
    </w:p>
    <w:p w14:paraId="7788F669" w14:textId="77777777" w:rsidR="00765263" w:rsidRDefault="00765263" w:rsidP="00765263">
      <w:pPr>
        <w:spacing w:line="360" w:lineRule="auto"/>
        <w:jc w:val="both"/>
        <w:rPr>
          <w:rFonts w:ascii="Times New Roman" w:hAnsi="Times New Roman" w:cs="Times New Roman"/>
          <w:sz w:val="24"/>
          <w:szCs w:val="24"/>
        </w:rPr>
      </w:pPr>
      <w:r w:rsidRPr="004335A9">
        <w:rPr>
          <w:rFonts w:ascii="Times New Roman" w:hAnsi="Times New Roman" w:cs="Times New Roman"/>
          <w:sz w:val="24"/>
          <w:szCs w:val="24"/>
        </w:rPr>
        <w:t>Williams, D. (2016). Playworker: The Adult Role in Outdoor Play and Learning. [online] First Discoverers. Available at: https://www.firstdiscoverers.co.uk/playworker-outdoor-learning/ [Accessed 18 Feb. 2019].</w:t>
      </w:r>
    </w:p>
    <w:p w14:paraId="33B677BB" w14:textId="0A1C2532" w:rsidR="00A60E9A" w:rsidRPr="00A60E9A" w:rsidRDefault="00A60E9A" w:rsidP="00A60E9A">
      <w:pPr>
        <w:spacing w:line="360" w:lineRule="auto"/>
        <w:jc w:val="both"/>
        <w:rPr>
          <w:rFonts w:ascii="Times New Roman" w:hAnsi="Times New Roman" w:cs="Times New Roman"/>
          <w:color w:val="000000"/>
          <w:sz w:val="24"/>
          <w:szCs w:val="24"/>
          <w:shd w:val="clear" w:color="auto" w:fill="FFFFFF"/>
        </w:rPr>
      </w:pPr>
    </w:p>
    <w:p w14:paraId="3CC82B6B" w14:textId="77777777" w:rsidR="00A60E9A" w:rsidRDefault="00A60E9A" w:rsidP="00A60E9A">
      <w:pPr>
        <w:spacing w:line="360" w:lineRule="auto"/>
        <w:jc w:val="both"/>
        <w:rPr>
          <w:rFonts w:ascii="Times New Roman" w:hAnsi="Times New Roman" w:cs="Times New Roman"/>
          <w:sz w:val="24"/>
          <w:szCs w:val="24"/>
        </w:rPr>
      </w:pPr>
    </w:p>
    <w:p w14:paraId="4FC43905" w14:textId="77777777" w:rsidR="00A60E9A" w:rsidRDefault="00A60E9A" w:rsidP="00A60E9A">
      <w:pPr>
        <w:spacing w:line="360" w:lineRule="auto"/>
        <w:jc w:val="both"/>
        <w:rPr>
          <w:rFonts w:ascii="Times New Roman" w:hAnsi="Times New Roman" w:cs="Times New Roman"/>
          <w:sz w:val="24"/>
          <w:szCs w:val="24"/>
        </w:rPr>
      </w:pPr>
    </w:p>
    <w:p w14:paraId="47C65D38" w14:textId="19371A0C" w:rsidR="00A60E9A" w:rsidRDefault="00A60E9A" w:rsidP="00A60E9A">
      <w:pPr>
        <w:spacing w:line="360" w:lineRule="auto"/>
        <w:jc w:val="both"/>
        <w:rPr>
          <w:rFonts w:ascii="Times New Roman" w:hAnsi="Times New Roman" w:cs="Times New Roman"/>
          <w:sz w:val="24"/>
          <w:szCs w:val="24"/>
        </w:rPr>
      </w:pPr>
    </w:p>
    <w:p w14:paraId="71EF0F5B" w14:textId="77777777" w:rsidR="00A60E9A" w:rsidRPr="00541F28" w:rsidRDefault="00A60E9A" w:rsidP="00A60E9A">
      <w:pPr>
        <w:spacing w:line="360" w:lineRule="auto"/>
        <w:jc w:val="both"/>
        <w:rPr>
          <w:rFonts w:ascii="Times New Roman" w:hAnsi="Times New Roman" w:cs="Times New Roman"/>
          <w:sz w:val="24"/>
          <w:szCs w:val="24"/>
        </w:rPr>
      </w:pPr>
    </w:p>
    <w:p w14:paraId="603387A9" w14:textId="77777777" w:rsidR="003E60B0" w:rsidRDefault="003E60B0" w:rsidP="0028148F">
      <w:pPr>
        <w:spacing w:line="360" w:lineRule="auto"/>
        <w:jc w:val="both"/>
        <w:rPr>
          <w:rFonts w:ascii="Times New Roman" w:hAnsi="Times New Roman" w:cs="Times New Roman"/>
          <w:sz w:val="24"/>
          <w:szCs w:val="24"/>
        </w:rPr>
      </w:pPr>
    </w:p>
    <w:p w14:paraId="33A618A1" w14:textId="77777777" w:rsidR="005B199F" w:rsidRPr="004F49B7" w:rsidRDefault="005B199F" w:rsidP="0028148F">
      <w:pPr>
        <w:spacing w:line="360" w:lineRule="auto"/>
        <w:jc w:val="both"/>
        <w:rPr>
          <w:rFonts w:ascii="Times New Roman" w:hAnsi="Times New Roman" w:cs="Times New Roman"/>
          <w:sz w:val="24"/>
          <w:szCs w:val="24"/>
        </w:rPr>
      </w:pPr>
    </w:p>
    <w:p w14:paraId="128F3AF4" w14:textId="77777777" w:rsidR="004C54C3" w:rsidRDefault="004C54C3" w:rsidP="00C60F40">
      <w:pPr>
        <w:spacing w:line="360" w:lineRule="auto"/>
        <w:jc w:val="both"/>
        <w:rPr>
          <w:rFonts w:ascii="Times New Roman" w:hAnsi="Times New Roman" w:cs="Times New Roman"/>
          <w:b/>
          <w:sz w:val="24"/>
          <w:szCs w:val="24"/>
          <w:u w:val="single"/>
        </w:rPr>
      </w:pPr>
    </w:p>
    <w:p w14:paraId="1BD56F72" w14:textId="77777777" w:rsidR="004C54C3" w:rsidRDefault="004C54C3" w:rsidP="00C60F40">
      <w:pPr>
        <w:spacing w:line="360" w:lineRule="auto"/>
        <w:jc w:val="both"/>
        <w:rPr>
          <w:rFonts w:ascii="Times New Roman" w:hAnsi="Times New Roman" w:cs="Times New Roman"/>
          <w:b/>
          <w:sz w:val="24"/>
          <w:szCs w:val="24"/>
          <w:u w:val="single"/>
        </w:rPr>
      </w:pPr>
    </w:p>
    <w:p w14:paraId="662122DB" w14:textId="77777777" w:rsidR="004C54C3" w:rsidRDefault="004C54C3" w:rsidP="00C60F40">
      <w:pPr>
        <w:spacing w:line="360" w:lineRule="auto"/>
        <w:jc w:val="both"/>
        <w:rPr>
          <w:rFonts w:ascii="Times New Roman" w:hAnsi="Times New Roman" w:cs="Times New Roman"/>
          <w:b/>
          <w:sz w:val="24"/>
          <w:szCs w:val="24"/>
          <w:u w:val="single"/>
        </w:rPr>
      </w:pPr>
    </w:p>
    <w:p w14:paraId="20431F7A" w14:textId="77777777" w:rsidR="004C54C3" w:rsidRDefault="004C54C3" w:rsidP="00C60F40">
      <w:pPr>
        <w:spacing w:line="360" w:lineRule="auto"/>
        <w:jc w:val="both"/>
        <w:rPr>
          <w:rFonts w:ascii="Times New Roman" w:hAnsi="Times New Roman" w:cs="Times New Roman"/>
          <w:b/>
          <w:sz w:val="24"/>
          <w:szCs w:val="24"/>
          <w:u w:val="single"/>
        </w:rPr>
      </w:pPr>
    </w:p>
    <w:p w14:paraId="4A1B3EB9" w14:textId="77777777" w:rsidR="004C54C3" w:rsidRDefault="004C54C3" w:rsidP="00C60F40">
      <w:pPr>
        <w:spacing w:line="360" w:lineRule="auto"/>
        <w:jc w:val="both"/>
        <w:rPr>
          <w:rFonts w:ascii="Times New Roman" w:hAnsi="Times New Roman" w:cs="Times New Roman"/>
          <w:b/>
          <w:sz w:val="24"/>
          <w:szCs w:val="24"/>
          <w:u w:val="single"/>
        </w:rPr>
      </w:pPr>
    </w:p>
    <w:p w14:paraId="124209EA" w14:textId="77777777" w:rsidR="004C54C3" w:rsidRDefault="004C54C3" w:rsidP="00C60F40">
      <w:pPr>
        <w:spacing w:line="360" w:lineRule="auto"/>
        <w:jc w:val="both"/>
        <w:rPr>
          <w:rFonts w:ascii="Times New Roman" w:hAnsi="Times New Roman" w:cs="Times New Roman"/>
          <w:b/>
          <w:sz w:val="24"/>
          <w:szCs w:val="24"/>
          <w:u w:val="single"/>
        </w:rPr>
      </w:pPr>
    </w:p>
    <w:p w14:paraId="0A830D29" w14:textId="77777777" w:rsidR="004C54C3" w:rsidRDefault="004C54C3" w:rsidP="00C60F40">
      <w:pPr>
        <w:spacing w:line="360" w:lineRule="auto"/>
        <w:jc w:val="both"/>
        <w:rPr>
          <w:rFonts w:ascii="Times New Roman" w:hAnsi="Times New Roman" w:cs="Times New Roman"/>
          <w:b/>
          <w:sz w:val="24"/>
          <w:szCs w:val="24"/>
          <w:u w:val="single"/>
        </w:rPr>
      </w:pPr>
    </w:p>
    <w:p w14:paraId="424D89F4" w14:textId="77777777" w:rsidR="004335A9" w:rsidRDefault="004335A9" w:rsidP="004335A9">
      <w:pPr>
        <w:spacing w:line="360" w:lineRule="auto"/>
        <w:jc w:val="center"/>
        <w:rPr>
          <w:rFonts w:ascii="Times New Roman" w:hAnsi="Times New Roman" w:cs="Times New Roman"/>
          <w:b/>
          <w:sz w:val="24"/>
          <w:szCs w:val="24"/>
          <w:u w:val="single"/>
        </w:rPr>
      </w:pPr>
    </w:p>
    <w:p w14:paraId="2B3F1B1C" w14:textId="77777777" w:rsidR="004335A9" w:rsidRDefault="004335A9" w:rsidP="004335A9">
      <w:pPr>
        <w:spacing w:line="360" w:lineRule="auto"/>
        <w:jc w:val="center"/>
        <w:rPr>
          <w:rFonts w:ascii="Times New Roman" w:hAnsi="Times New Roman" w:cs="Times New Roman"/>
          <w:b/>
          <w:sz w:val="24"/>
          <w:szCs w:val="24"/>
          <w:u w:val="single"/>
        </w:rPr>
      </w:pPr>
    </w:p>
    <w:p w14:paraId="6B8CC1D5" w14:textId="77777777" w:rsidR="004335A9" w:rsidRDefault="004335A9" w:rsidP="004335A9">
      <w:pPr>
        <w:spacing w:line="360" w:lineRule="auto"/>
        <w:jc w:val="center"/>
        <w:rPr>
          <w:rFonts w:ascii="Times New Roman" w:hAnsi="Times New Roman" w:cs="Times New Roman"/>
          <w:b/>
          <w:sz w:val="24"/>
          <w:szCs w:val="24"/>
          <w:u w:val="single"/>
        </w:rPr>
      </w:pPr>
    </w:p>
    <w:p w14:paraId="0E71D00F" w14:textId="77777777" w:rsidR="00BA0C79" w:rsidRDefault="00BA0C79" w:rsidP="004335A9">
      <w:pPr>
        <w:spacing w:line="360" w:lineRule="auto"/>
        <w:jc w:val="center"/>
        <w:rPr>
          <w:rFonts w:ascii="Times New Roman" w:hAnsi="Times New Roman" w:cs="Times New Roman"/>
          <w:b/>
          <w:sz w:val="24"/>
          <w:szCs w:val="24"/>
          <w:u w:val="single"/>
        </w:rPr>
      </w:pPr>
    </w:p>
    <w:p w14:paraId="498484E3" w14:textId="77777777" w:rsidR="00A60E9A" w:rsidRDefault="00A60E9A" w:rsidP="004335A9">
      <w:pPr>
        <w:spacing w:line="360" w:lineRule="auto"/>
        <w:jc w:val="center"/>
        <w:rPr>
          <w:rFonts w:ascii="Times New Roman" w:hAnsi="Times New Roman" w:cs="Times New Roman"/>
          <w:b/>
          <w:sz w:val="24"/>
          <w:szCs w:val="24"/>
          <w:u w:val="single"/>
        </w:rPr>
      </w:pPr>
    </w:p>
    <w:p w14:paraId="47C0061E" w14:textId="77777777" w:rsidR="004C54C3" w:rsidRDefault="004C54C3" w:rsidP="00C60F40">
      <w:pPr>
        <w:spacing w:line="360" w:lineRule="auto"/>
        <w:jc w:val="both"/>
        <w:rPr>
          <w:rFonts w:ascii="Times New Roman" w:hAnsi="Times New Roman" w:cs="Times New Roman"/>
          <w:b/>
          <w:sz w:val="24"/>
          <w:szCs w:val="24"/>
          <w:u w:val="single"/>
        </w:rPr>
      </w:pPr>
    </w:p>
    <w:p w14:paraId="2CB77B6D" w14:textId="77777777" w:rsidR="004C54C3" w:rsidRPr="004C54C3" w:rsidRDefault="004C54C3" w:rsidP="00C60F40">
      <w:pPr>
        <w:spacing w:line="360" w:lineRule="auto"/>
        <w:jc w:val="both"/>
        <w:rPr>
          <w:rFonts w:ascii="Times New Roman" w:hAnsi="Times New Roman" w:cs="Times New Roman"/>
          <w:sz w:val="24"/>
          <w:szCs w:val="24"/>
        </w:rPr>
      </w:pPr>
    </w:p>
    <w:sectPr w:rsidR="004C54C3" w:rsidRPr="004C54C3">
      <w:headerReference w:type="default" r:id="rId8"/>
      <w:footerReference w:type="default" r:id="rId9"/>
      <w:pgSz w:w="11906" w:h="16838"/>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75B071A" w16cid:durableId="2014372E"/>
  <w16cid:commentId w16cid:paraId="45410B60" w16cid:durableId="20143732"/>
  <w16cid:commentId w16cid:paraId="4F30A1CB" w16cid:durableId="2017C1E9"/>
  <w16cid:commentId w16cid:paraId="298C61FF" w16cid:durableId="2017C1EA"/>
  <w16cid:commentId w16cid:paraId="6B5E4CCC" w16cid:durableId="20143733"/>
  <w16cid:commentId w16cid:paraId="0C26D9C8" w16cid:durableId="20143735"/>
  <w16cid:commentId w16cid:paraId="497D8C25" w16cid:durableId="20143736"/>
  <w16cid:commentId w16cid:paraId="225E5B42" w16cid:durableId="2017C1EE"/>
  <w16cid:commentId w16cid:paraId="4A22747A" w16cid:durableId="2017C1EF"/>
  <w16cid:commentId w16cid:paraId="25CDFD43" w16cid:durableId="2017C1F0"/>
  <w16cid:commentId w16cid:paraId="525B14B2" w16cid:durableId="20143739"/>
  <w16cid:commentId w16cid:paraId="07923F0E" w16cid:durableId="2017C1F2"/>
  <w16cid:commentId w16cid:paraId="5D221FF7" w16cid:durableId="2017C1F3"/>
  <w16cid:commentId w16cid:paraId="735A9450" w16cid:durableId="2017C1F4"/>
  <w16cid:commentId w16cid:paraId="0B35E4BB" w16cid:durableId="2014373A"/>
  <w16cid:commentId w16cid:paraId="621C0048" w16cid:durableId="2017C1F6"/>
  <w16cid:commentId w16cid:paraId="5EEB34B7" w16cid:durableId="2017C1F7"/>
  <w16cid:commentId w16cid:paraId="4B2F46C0" w16cid:durableId="2017C1F8"/>
  <w16cid:commentId w16cid:paraId="51A850FC" w16cid:durableId="2017C1F9"/>
  <w16cid:commentId w16cid:paraId="062AC03C" w16cid:durableId="2017C1FA"/>
  <w16cid:commentId w16cid:paraId="29436C61" w16cid:durableId="2017C1FB"/>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20C314" w14:textId="77777777" w:rsidR="001024E0" w:rsidRDefault="001024E0" w:rsidP="003544BD">
      <w:pPr>
        <w:spacing w:after="0" w:line="240" w:lineRule="auto"/>
      </w:pPr>
      <w:r>
        <w:separator/>
      </w:r>
    </w:p>
  </w:endnote>
  <w:endnote w:type="continuationSeparator" w:id="0">
    <w:p w14:paraId="71C1C41C" w14:textId="77777777" w:rsidR="001024E0" w:rsidRDefault="001024E0" w:rsidP="00354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BE6218" w14:textId="6B9B02EE" w:rsidR="00166D9D" w:rsidRDefault="00166D9D">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DF6471">
      <w:rPr>
        <w:caps/>
        <w:noProof/>
        <w:color w:val="5B9BD5" w:themeColor="accent1"/>
      </w:rPr>
      <w:t>10</w:t>
    </w:r>
    <w:r>
      <w:rPr>
        <w:caps/>
        <w:noProof/>
        <w:color w:val="5B9BD5" w:themeColor="accent1"/>
      </w:rPr>
      <w:fldChar w:fldCharType="end"/>
    </w:r>
  </w:p>
  <w:p w14:paraId="5AC5F93A" w14:textId="77777777" w:rsidR="00166D9D" w:rsidRDefault="00166D9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1D0826" w14:textId="77777777" w:rsidR="001024E0" w:rsidRDefault="001024E0" w:rsidP="003544BD">
      <w:pPr>
        <w:spacing w:after="0" w:line="240" w:lineRule="auto"/>
      </w:pPr>
      <w:r>
        <w:separator/>
      </w:r>
    </w:p>
  </w:footnote>
  <w:footnote w:type="continuationSeparator" w:id="0">
    <w:p w14:paraId="387E8157" w14:textId="77777777" w:rsidR="001024E0" w:rsidRDefault="001024E0" w:rsidP="003544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B77CE6" w14:textId="6C242A1A" w:rsidR="00166D9D" w:rsidRDefault="00166D9D" w:rsidP="003544BD">
    <w:pPr>
      <w:pStyle w:val="Header"/>
      <w:jc w:val="both"/>
      <w:rPr>
        <w:rFonts w:ascii="Arial" w:hAnsi="Arial" w:cs="Arial"/>
        <w:sz w:val="24"/>
        <w:szCs w:val="24"/>
      </w:rPr>
    </w:pPr>
    <w:r w:rsidRPr="003544BD">
      <w:rPr>
        <w:rFonts w:ascii="Arial" w:hAnsi="Arial" w:cs="Arial"/>
        <w:sz w:val="24"/>
        <w:szCs w:val="24"/>
      </w:rPr>
      <w:t>1810603</w:t>
    </w:r>
    <w:r w:rsidRPr="003544BD">
      <w:rPr>
        <w:rFonts w:ascii="Arial" w:hAnsi="Arial" w:cs="Arial"/>
        <w:sz w:val="24"/>
        <w:szCs w:val="24"/>
      </w:rPr>
      <w:ptab w:relativeTo="margin" w:alignment="center" w:leader="none"/>
    </w:r>
    <w:r w:rsidRPr="003544BD">
      <w:rPr>
        <w:rFonts w:ascii="Arial" w:hAnsi="Arial" w:cs="Arial"/>
        <w:sz w:val="24"/>
        <w:szCs w:val="24"/>
      </w:rPr>
      <w:t>EAEE4004</w:t>
    </w:r>
    <w:r w:rsidRPr="003544BD">
      <w:rPr>
        <w:rFonts w:ascii="Arial" w:hAnsi="Arial" w:cs="Arial"/>
        <w:sz w:val="24"/>
        <w:szCs w:val="24"/>
      </w:rPr>
      <w:ptab w:relativeTo="margin" w:alignment="right" w:leader="none"/>
    </w:r>
    <w:r w:rsidR="00DF6471">
      <w:rPr>
        <w:rFonts w:ascii="Arial" w:hAnsi="Arial" w:cs="Arial"/>
        <w:sz w:val="24"/>
        <w:szCs w:val="24"/>
      </w:rPr>
      <w:t>3295</w:t>
    </w:r>
  </w:p>
  <w:p w14:paraId="65A4218B" w14:textId="77777777" w:rsidR="000068ED" w:rsidRPr="003544BD" w:rsidRDefault="000068ED" w:rsidP="003544BD">
    <w:pPr>
      <w:pStyle w:val="Header"/>
      <w:jc w:val="both"/>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72991"/>
    <w:multiLevelType w:val="hybridMultilevel"/>
    <w:tmpl w:val="25B4B636"/>
    <w:lvl w:ilvl="0" w:tplc="FA64552E">
      <w:start w:val="30"/>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33B4C64"/>
    <w:multiLevelType w:val="hybridMultilevel"/>
    <w:tmpl w:val="B6A69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F42B7"/>
    <w:multiLevelType w:val="hybridMultilevel"/>
    <w:tmpl w:val="DA3A621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DE57F6"/>
    <w:multiLevelType w:val="hybridMultilevel"/>
    <w:tmpl w:val="E48EC2EC"/>
    <w:lvl w:ilvl="0" w:tplc="5866B41A">
      <w:start w:val="3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C272882"/>
    <w:multiLevelType w:val="hybridMultilevel"/>
    <w:tmpl w:val="AB1264AA"/>
    <w:lvl w:ilvl="0" w:tplc="DADA583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725AF1"/>
    <w:multiLevelType w:val="hybridMultilevel"/>
    <w:tmpl w:val="3E1E7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A3413E"/>
    <w:multiLevelType w:val="hybridMultilevel"/>
    <w:tmpl w:val="756AD86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19777D"/>
    <w:multiLevelType w:val="hybridMultilevel"/>
    <w:tmpl w:val="29307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4"/>
  </w:num>
  <w:num w:numId="4">
    <w:abstractNumId w:val="3"/>
  </w:num>
  <w:num w:numId="5">
    <w:abstractNumId w:val="0"/>
  </w:num>
  <w:num w:numId="6">
    <w:abstractNumId w:val="6"/>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activeWritingStyle w:appName="MSWord" w:lang="en-US" w:vendorID="64" w:dllVersion="131078" w:nlCheck="1" w:checkStyle="0"/>
  <w:activeWritingStyle w:appName="MSWord" w:lang="en-GB"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1F"/>
    <w:rsid w:val="000030BC"/>
    <w:rsid w:val="000068ED"/>
    <w:rsid w:val="00007670"/>
    <w:rsid w:val="00007E1B"/>
    <w:rsid w:val="00010238"/>
    <w:rsid w:val="00013D7C"/>
    <w:rsid w:val="00017FF9"/>
    <w:rsid w:val="00032891"/>
    <w:rsid w:val="0003340B"/>
    <w:rsid w:val="00040CBA"/>
    <w:rsid w:val="00040FC8"/>
    <w:rsid w:val="00050132"/>
    <w:rsid w:val="000521AA"/>
    <w:rsid w:val="0005297D"/>
    <w:rsid w:val="00061A94"/>
    <w:rsid w:val="00065290"/>
    <w:rsid w:val="00065D52"/>
    <w:rsid w:val="00066B02"/>
    <w:rsid w:val="00071FC7"/>
    <w:rsid w:val="00077E62"/>
    <w:rsid w:val="00085EF8"/>
    <w:rsid w:val="00086356"/>
    <w:rsid w:val="00091A58"/>
    <w:rsid w:val="000A6AC7"/>
    <w:rsid w:val="000A7E8D"/>
    <w:rsid w:val="000B0E4F"/>
    <w:rsid w:val="000B302E"/>
    <w:rsid w:val="000B5460"/>
    <w:rsid w:val="000B6BA7"/>
    <w:rsid w:val="000C19B6"/>
    <w:rsid w:val="000C24DE"/>
    <w:rsid w:val="000D04B7"/>
    <w:rsid w:val="000D320B"/>
    <w:rsid w:val="000D6E6B"/>
    <w:rsid w:val="000E3669"/>
    <w:rsid w:val="000F12FB"/>
    <w:rsid w:val="000F54D1"/>
    <w:rsid w:val="000F78BE"/>
    <w:rsid w:val="0010025D"/>
    <w:rsid w:val="00100974"/>
    <w:rsid w:val="001024E0"/>
    <w:rsid w:val="00102AE5"/>
    <w:rsid w:val="00103C5A"/>
    <w:rsid w:val="00104846"/>
    <w:rsid w:val="00111ADE"/>
    <w:rsid w:val="001123EC"/>
    <w:rsid w:val="001279D0"/>
    <w:rsid w:val="00132896"/>
    <w:rsid w:val="0013499E"/>
    <w:rsid w:val="00134DF0"/>
    <w:rsid w:val="00134F2F"/>
    <w:rsid w:val="001364BD"/>
    <w:rsid w:val="00143AD8"/>
    <w:rsid w:val="0014479F"/>
    <w:rsid w:val="001471D2"/>
    <w:rsid w:val="0015220F"/>
    <w:rsid w:val="00160D2B"/>
    <w:rsid w:val="0016240F"/>
    <w:rsid w:val="00166D9D"/>
    <w:rsid w:val="00171DB0"/>
    <w:rsid w:val="001775E4"/>
    <w:rsid w:val="001944F6"/>
    <w:rsid w:val="001A3ED1"/>
    <w:rsid w:val="001A41CC"/>
    <w:rsid w:val="001A433C"/>
    <w:rsid w:val="001B058B"/>
    <w:rsid w:val="001B4F0B"/>
    <w:rsid w:val="001B6498"/>
    <w:rsid w:val="001B7852"/>
    <w:rsid w:val="001D2304"/>
    <w:rsid w:val="001D349C"/>
    <w:rsid w:val="001D3D5C"/>
    <w:rsid w:val="001D54C7"/>
    <w:rsid w:val="001D606B"/>
    <w:rsid w:val="001E2B27"/>
    <w:rsid w:val="001E33FC"/>
    <w:rsid w:val="001E794A"/>
    <w:rsid w:val="001F36F7"/>
    <w:rsid w:val="001F462B"/>
    <w:rsid w:val="001F5411"/>
    <w:rsid w:val="00200E3B"/>
    <w:rsid w:val="0021787A"/>
    <w:rsid w:val="0022037F"/>
    <w:rsid w:val="00220CB1"/>
    <w:rsid w:val="00221027"/>
    <w:rsid w:val="00224596"/>
    <w:rsid w:val="00225099"/>
    <w:rsid w:val="002252D0"/>
    <w:rsid w:val="00226CD2"/>
    <w:rsid w:val="00227468"/>
    <w:rsid w:val="00237673"/>
    <w:rsid w:val="002402C0"/>
    <w:rsid w:val="002519B8"/>
    <w:rsid w:val="0025634B"/>
    <w:rsid w:val="0026110D"/>
    <w:rsid w:val="002640BD"/>
    <w:rsid w:val="002716E7"/>
    <w:rsid w:val="00273441"/>
    <w:rsid w:val="00274879"/>
    <w:rsid w:val="00280026"/>
    <w:rsid w:val="0028061F"/>
    <w:rsid w:val="0028148F"/>
    <w:rsid w:val="002854BC"/>
    <w:rsid w:val="00286206"/>
    <w:rsid w:val="002936A5"/>
    <w:rsid w:val="002948E7"/>
    <w:rsid w:val="002A1178"/>
    <w:rsid w:val="002A1EAA"/>
    <w:rsid w:val="002A204C"/>
    <w:rsid w:val="002A3961"/>
    <w:rsid w:val="002B3B48"/>
    <w:rsid w:val="002C18A2"/>
    <w:rsid w:val="002C7151"/>
    <w:rsid w:val="002D03FD"/>
    <w:rsid w:val="002D0E72"/>
    <w:rsid w:val="002D1A9B"/>
    <w:rsid w:val="002E1937"/>
    <w:rsid w:val="002E2C88"/>
    <w:rsid w:val="002E3399"/>
    <w:rsid w:val="002F44EC"/>
    <w:rsid w:val="002F517E"/>
    <w:rsid w:val="00303AD4"/>
    <w:rsid w:val="003048A1"/>
    <w:rsid w:val="00312A8C"/>
    <w:rsid w:val="0031325F"/>
    <w:rsid w:val="00323916"/>
    <w:rsid w:val="0032434C"/>
    <w:rsid w:val="00330BB5"/>
    <w:rsid w:val="003354EB"/>
    <w:rsid w:val="0033664D"/>
    <w:rsid w:val="003424F1"/>
    <w:rsid w:val="00343C9C"/>
    <w:rsid w:val="0035034D"/>
    <w:rsid w:val="00351875"/>
    <w:rsid w:val="003544BD"/>
    <w:rsid w:val="00356088"/>
    <w:rsid w:val="00357F55"/>
    <w:rsid w:val="00360F8A"/>
    <w:rsid w:val="00362E81"/>
    <w:rsid w:val="00364D47"/>
    <w:rsid w:val="0037258C"/>
    <w:rsid w:val="003737A7"/>
    <w:rsid w:val="003755CA"/>
    <w:rsid w:val="00381FF6"/>
    <w:rsid w:val="00382E7F"/>
    <w:rsid w:val="00382F5C"/>
    <w:rsid w:val="00383640"/>
    <w:rsid w:val="00390161"/>
    <w:rsid w:val="00391AB8"/>
    <w:rsid w:val="00391CD6"/>
    <w:rsid w:val="00395D6A"/>
    <w:rsid w:val="003A192F"/>
    <w:rsid w:val="003A1CB1"/>
    <w:rsid w:val="003A3C0A"/>
    <w:rsid w:val="003A6F91"/>
    <w:rsid w:val="003B38A2"/>
    <w:rsid w:val="003C0635"/>
    <w:rsid w:val="003C1241"/>
    <w:rsid w:val="003C1BEF"/>
    <w:rsid w:val="003D01D9"/>
    <w:rsid w:val="003E60B0"/>
    <w:rsid w:val="003E6BA6"/>
    <w:rsid w:val="003F00EE"/>
    <w:rsid w:val="003F2D63"/>
    <w:rsid w:val="003F3B2D"/>
    <w:rsid w:val="003F4FB8"/>
    <w:rsid w:val="004017E0"/>
    <w:rsid w:val="00401850"/>
    <w:rsid w:val="00405D6F"/>
    <w:rsid w:val="00407F93"/>
    <w:rsid w:val="004112C2"/>
    <w:rsid w:val="0042107B"/>
    <w:rsid w:val="0042535E"/>
    <w:rsid w:val="0042744A"/>
    <w:rsid w:val="00430819"/>
    <w:rsid w:val="004335A9"/>
    <w:rsid w:val="00435895"/>
    <w:rsid w:val="00436B9F"/>
    <w:rsid w:val="00437283"/>
    <w:rsid w:val="00441006"/>
    <w:rsid w:val="0044466D"/>
    <w:rsid w:val="004446E1"/>
    <w:rsid w:val="00450B02"/>
    <w:rsid w:val="004511D5"/>
    <w:rsid w:val="00452E64"/>
    <w:rsid w:val="004559FC"/>
    <w:rsid w:val="00457173"/>
    <w:rsid w:val="00457F63"/>
    <w:rsid w:val="00462947"/>
    <w:rsid w:val="004650B0"/>
    <w:rsid w:val="00466F6E"/>
    <w:rsid w:val="004673DF"/>
    <w:rsid w:val="00472419"/>
    <w:rsid w:val="00473B28"/>
    <w:rsid w:val="00477D4F"/>
    <w:rsid w:val="00480594"/>
    <w:rsid w:val="0048172A"/>
    <w:rsid w:val="00484D35"/>
    <w:rsid w:val="004A224B"/>
    <w:rsid w:val="004A4D38"/>
    <w:rsid w:val="004C09CA"/>
    <w:rsid w:val="004C286D"/>
    <w:rsid w:val="004C2ED5"/>
    <w:rsid w:val="004C54C3"/>
    <w:rsid w:val="004C6C0B"/>
    <w:rsid w:val="004C6DCA"/>
    <w:rsid w:val="004D711F"/>
    <w:rsid w:val="004E0643"/>
    <w:rsid w:val="004E4593"/>
    <w:rsid w:val="004F06AF"/>
    <w:rsid w:val="004F49B7"/>
    <w:rsid w:val="004F643D"/>
    <w:rsid w:val="0050789E"/>
    <w:rsid w:val="005104AB"/>
    <w:rsid w:val="00511351"/>
    <w:rsid w:val="00516623"/>
    <w:rsid w:val="00521880"/>
    <w:rsid w:val="00521E71"/>
    <w:rsid w:val="00527C2F"/>
    <w:rsid w:val="00530B02"/>
    <w:rsid w:val="00530F05"/>
    <w:rsid w:val="00541F28"/>
    <w:rsid w:val="00542969"/>
    <w:rsid w:val="00552617"/>
    <w:rsid w:val="00553AF9"/>
    <w:rsid w:val="0056097F"/>
    <w:rsid w:val="0056135B"/>
    <w:rsid w:val="00563AD2"/>
    <w:rsid w:val="00567522"/>
    <w:rsid w:val="005675F2"/>
    <w:rsid w:val="00572D7C"/>
    <w:rsid w:val="00575100"/>
    <w:rsid w:val="005757EE"/>
    <w:rsid w:val="00575CCD"/>
    <w:rsid w:val="005761C0"/>
    <w:rsid w:val="00576B9B"/>
    <w:rsid w:val="005824F8"/>
    <w:rsid w:val="005833F9"/>
    <w:rsid w:val="00583CF7"/>
    <w:rsid w:val="005871BE"/>
    <w:rsid w:val="00593834"/>
    <w:rsid w:val="00594382"/>
    <w:rsid w:val="00595F82"/>
    <w:rsid w:val="005960F6"/>
    <w:rsid w:val="005977A9"/>
    <w:rsid w:val="005A75DB"/>
    <w:rsid w:val="005B164C"/>
    <w:rsid w:val="005B199F"/>
    <w:rsid w:val="005B5159"/>
    <w:rsid w:val="005B65A3"/>
    <w:rsid w:val="005C0529"/>
    <w:rsid w:val="005C5647"/>
    <w:rsid w:val="005C762B"/>
    <w:rsid w:val="005C7705"/>
    <w:rsid w:val="005D15A6"/>
    <w:rsid w:val="005D2618"/>
    <w:rsid w:val="005E2A7A"/>
    <w:rsid w:val="005E423C"/>
    <w:rsid w:val="005E4561"/>
    <w:rsid w:val="005F2E23"/>
    <w:rsid w:val="00600419"/>
    <w:rsid w:val="00600F10"/>
    <w:rsid w:val="00601D7C"/>
    <w:rsid w:val="00605563"/>
    <w:rsid w:val="006073B6"/>
    <w:rsid w:val="006076AD"/>
    <w:rsid w:val="00610736"/>
    <w:rsid w:val="00622A1D"/>
    <w:rsid w:val="00623B95"/>
    <w:rsid w:val="00624664"/>
    <w:rsid w:val="00631774"/>
    <w:rsid w:val="006346B3"/>
    <w:rsid w:val="00635DB9"/>
    <w:rsid w:val="00643553"/>
    <w:rsid w:val="0064424C"/>
    <w:rsid w:val="00644ABB"/>
    <w:rsid w:val="006478E0"/>
    <w:rsid w:val="0065055B"/>
    <w:rsid w:val="0065422E"/>
    <w:rsid w:val="00654667"/>
    <w:rsid w:val="00660177"/>
    <w:rsid w:val="00660E2C"/>
    <w:rsid w:val="00666D20"/>
    <w:rsid w:val="00666D7F"/>
    <w:rsid w:val="0067212D"/>
    <w:rsid w:val="00676B22"/>
    <w:rsid w:val="00681950"/>
    <w:rsid w:val="00683308"/>
    <w:rsid w:val="0068479F"/>
    <w:rsid w:val="006934CA"/>
    <w:rsid w:val="006A0B0D"/>
    <w:rsid w:val="006A2EBD"/>
    <w:rsid w:val="006A47F0"/>
    <w:rsid w:val="006A52E6"/>
    <w:rsid w:val="006B67BF"/>
    <w:rsid w:val="006C0896"/>
    <w:rsid w:val="006C290B"/>
    <w:rsid w:val="006C2FB9"/>
    <w:rsid w:val="006C3839"/>
    <w:rsid w:val="006C5494"/>
    <w:rsid w:val="006D1508"/>
    <w:rsid w:val="006D6BF0"/>
    <w:rsid w:val="006E377F"/>
    <w:rsid w:val="006E5F19"/>
    <w:rsid w:val="006F0BB2"/>
    <w:rsid w:val="006F346B"/>
    <w:rsid w:val="006F5A1A"/>
    <w:rsid w:val="007009A1"/>
    <w:rsid w:val="00705186"/>
    <w:rsid w:val="0070554C"/>
    <w:rsid w:val="00712567"/>
    <w:rsid w:val="00714A99"/>
    <w:rsid w:val="00716A81"/>
    <w:rsid w:val="007174A9"/>
    <w:rsid w:val="00720759"/>
    <w:rsid w:val="00722484"/>
    <w:rsid w:val="00725A8E"/>
    <w:rsid w:val="00732981"/>
    <w:rsid w:val="00732C26"/>
    <w:rsid w:val="00735737"/>
    <w:rsid w:val="00743B79"/>
    <w:rsid w:val="00746E26"/>
    <w:rsid w:val="007502C5"/>
    <w:rsid w:val="00757306"/>
    <w:rsid w:val="00757CD3"/>
    <w:rsid w:val="00761122"/>
    <w:rsid w:val="00763B82"/>
    <w:rsid w:val="00765263"/>
    <w:rsid w:val="00766886"/>
    <w:rsid w:val="007710EA"/>
    <w:rsid w:val="0077426E"/>
    <w:rsid w:val="0077741E"/>
    <w:rsid w:val="00782CD8"/>
    <w:rsid w:val="00787605"/>
    <w:rsid w:val="00791BAF"/>
    <w:rsid w:val="007943D4"/>
    <w:rsid w:val="00795CD1"/>
    <w:rsid w:val="00796669"/>
    <w:rsid w:val="007A1665"/>
    <w:rsid w:val="007B2276"/>
    <w:rsid w:val="007B3B8B"/>
    <w:rsid w:val="007B50D1"/>
    <w:rsid w:val="007B595E"/>
    <w:rsid w:val="007C0E13"/>
    <w:rsid w:val="007C643D"/>
    <w:rsid w:val="007D07A1"/>
    <w:rsid w:val="007D234A"/>
    <w:rsid w:val="007E30FC"/>
    <w:rsid w:val="007F04DD"/>
    <w:rsid w:val="007F070E"/>
    <w:rsid w:val="007F1037"/>
    <w:rsid w:val="007F2452"/>
    <w:rsid w:val="007F2746"/>
    <w:rsid w:val="007F2C16"/>
    <w:rsid w:val="007F6229"/>
    <w:rsid w:val="00800C8B"/>
    <w:rsid w:val="00802202"/>
    <w:rsid w:val="00802904"/>
    <w:rsid w:val="00804038"/>
    <w:rsid w:val="00806E9C"/>
    <w:rsid w:val="00810DB6"/>
    <w:rsid w:val="008178A5"/>
    <w:rsid w:val="0082494E"/>
    <w:rsid w:val="00826271"/>
    <w:rsid w:val="00832B43"/>
    <w:rsid w:val="00836D92"/>
    <w:rsid w:val="00840E46"/>
    <w:rsid w:val="00845506"/>
    <w:rsid w:val="00845A68"/>
    <w:rsid w:val="00847A7C"/>
    <w:rsid w:val="00850AD3"/>
    <w:rsid w:val="00857160"/>
    <w:rsid w:val="008605F7"/>
    <w:rsid w:val="00860882"/>
    <w:rsid w:val="0086199F"/>
    <w:rsid w:val="00861EC6"/>
    <w:rsid w:val="0086485C"/>
    <w:rsid w:val="00864A89"/>
    <w:rsid w:val="008655DB"/>
    <w:rsid w:val="00865A6F"/>
    <w:rsid w:val="00866B1A"/>
    <w:rsid w:val="00866EBD"/>
    <w:rsid w:val="00873442"/>
    <w:rsid w:val="008778C4"/>
    <w:rsid w:val="008851E0"/>
    <w:rsid w:val="0088675B"/>
    <w:rsid w:val="008871F2"/>
    <w:rsid w:val="00887F30"/>
    <w:rsid w:val="0089180C"/>
    <w:rsid w:val="00896A92"/>
    <w:rsid w:val="008A2A34"/>
    <w:rsid w:val="008A6F3F"/>
    <w:rsid w:val="008B16CE"/>
    <w:rsid w:val="008B5C4D"/>
    <w:rsid w:val="008C3D9A"/>
    <w:rsid w:val="008D00C4"/>
    <w:rsid w:val="008D5FAC"/>
    <w:rsid w:val="008E01BC"/>
    <w:rsid w:val="008E13EE"/>
    <w:rsid w:val="008E4100"/>
    <w:rsid w:val="008E7BF9"/>
    <w:rsid w:val="008F35E4"/>
    <w:rsid w:val="008F3CEE"/>
    <w:rsid w:val="008F6F01"/>
    <w:rsid w:val="00903954"/>
    <w:rsid w:val="009059B1"/>
    <w:rsid w:val="00905FE2"/>
    <w:rsid w:val="0091097C"/>
    <w:rsid w:val="00913270"/>
    <w:rsid w:val="00913DA0"/>
    <w:rsid w:val="00913DFA"/>
    <w:rsid w:val="00913E5D"/>
    <w:rsid w:val="00914535"/>
    <w:rsid w:val="00917435"/>
    <w:rsid w:val="009177B4"/>
    <w:rsid w:val="00921156"/>
    <w:rsid w:val="009238C2"/>
    <w:rsid w:val="00924117"/>
    <w:rsid w:val="00926B45"/>
    <w:rsid w:val="0092716A"/>
    <w:rsid w:val="009271DC"/>
    <w:rsid w:val="00935E6C"/>
    <w:rsid w:val="00937CC6"/>
    <w:rsid w:val="00945C89"/>
    <w:rsid w:val="009479B0"/>
    <w:rsid w:val="00947AC0"/>
    <w:rsid w:val="00950E83"/>
    <w:rsid w:val="00954A59"/>
    <w:rsid w:val="009640B9"/>
    <w:rsid w:val="009839BD"/>
    <w:rsid w:val="00985057"/>
    <w:rsid w:val="0099270E"/>
    <w:rsid w:val="00993D08"/>
    <w:rsid w:val="00996517"/>
    <w:rsid w:val="009C544E"/>
    <w:rsid w:val="009D0604"/>
    <w:rsid w:val="009D15BC"/>
    <w:rsid w:val="009D2372"/>
    <w:rsid w:val="009D2647"/>
    <w:rsid w:val="009D2822"/>
    <w:rsid w:val="009E404A"/>
    <w:rsid w:val="009E5132"/>
    <w:rsid w:val="009F2541"/>
    <w:rsid w:val="009F4738"/>
    <w:rsid w:val="009F536F"/>
    <w:rsid w:val="009F5E2B"/>
    <w:rsid w:val="009F6902"/>
    <w:rsid w:val="00A01924"/>
    <w:rsid w:val="00A036F6"/>
    <w:rsid w:val="00A04ECD"/>
    <w:rsid w:val="00A04ED6"/>
    <w:rsid w:val="00A04FA4"/>
    <w:rsid w:val="00A06B81"/>
    <w:rsid w:val="00A10411"/>
    <w:rsid w:val="00A12332"/>
    <w:rsid w:val="00A124F9"/>
    <w:rsid w:val="00A13890"/>
    <w:rsid w:val="00A17300"/>
    <w:rsid w:val="00A21A35"/>
    <w:rsid w:val="00A264E4"/>
    <w:rsid w:val="00A31314"/>
    <w:rsid w:val="00A331C2"/>
    <w:rsid w:val="00A349CA"/>
    <w:rsid w:val="00A35D08"/>
    <w:rsid w:val="00A36687"/>
    <w:rsid w:val="00A36742"/>
    <w:rsid w:val="00A37357"/>
    <w:rsid w:val="00A374B0"/>
    <w:rsid w:val="00A417D6"/>
    <w:rsid w:val="00A46FB9"/>
    <w:rsid w:val="00A52C40"/>
    <w:rsid w:val="00A54832"/>
    <w:rsid w:val="00A54C7B"/>
    <w:rsid w:val="00A55029"/>
    <w:rsid w:val="00A55257"/>
    <w:rsid w:val="00A55DE3"/>
    <w:rsid w:val="00A560A8"/>
    <w:rsid w:val="00A56B18"/>
    <w:rsid w:val="00A60B48"/>
    <w:rsid w:val="00A60E9A"/>
    <w:rsid w:val="00A62EA8"/>
    <w:rsid w:val="00A66161"/>
    <w:rsid w:val="00A67DCE"/>
    <w:rsid w:val="00A7265F"/>
    <w:rsid w:val="00A739D2"/>
    <w:rsid w:val="00A80553"/>
    <w:rsid w:val="00A92149"/>
    <w:rsid w:val="00A92B1C"/>
    <w:rsid w:val="00A93372"/>
    <w:rsid w:val="00A94762"/>
    <w:rsid w:val="00A969EE"/>
    <w:rsid w:val="00AA056E"/>
    <w:rsid w:val="00AA6E11"/>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152A4"/>
    <w:rsid w:val="00B21D77"/>
    <w:rsid w:val="00B30E3F"/>
    <w:rsid w:val="00B35AC1"/>
    <w:rsid w:val="00B36583"/>
    <w:rsid w:val="00B45E6D"/>
    <w:rsid w:val="00B51913"/>
    <w:rsid w:val="00B5280A"/>
    <w:rsid w:val="00B53F10"/>
    <w:rsid w:val="00B56A1B"/>
    <w:rsid w:val="00B57E10"/>
    <w:rsid w:val="00B625DB"/>
    <w:rsid w:val="00B639DE"/>
    <w:rsid w:val="00B70DCB"/>
    <w:rsid w:val="00B833AC"/>
    <w:rsid w:val="00B857CB"/>
    <w:rsid w:val="00B93A45"/>
    <w:rsid w:val="00B97B0E"/>
    <w:rsid w:val="00BA0C79"/>
    <w:rsid w:val="00BA6714"/>
    <w:rsid w:val="00BA6BD7"/>
    <w:rsid w:val="00BB0D46"/>
    <w:rsid w:val="00BB1E94"/>
    <w:rsid w:val="00BB475C"/>
    <w:rsid w:val="00BB5825"/>
    <w:rsid w:val="00BC27CB"/>
    <w:rsid w:val="00BC6982"/>
    <w:rsid w:val="00BC6E7C"/>
    <w:rsid w:val="00BC70F3"/>
    <w:rsid w:val="00BD62A8"/>
    <w:rsid w:val="00BD6F37"/>
    <w:rsid w:val="00BE1EA6"/>
    <w:rsid w:val="00BE23E7"/>
    <w:rsid w:val="00BE54CE"/>
    <w:rsid w:val="00BF205B"/>
    <w:rsid w:val="00BF323F"/>
    <w:rsid w:val="00BF3519"/>
    <w:rsid w:val="00C00EE3"/>
    <w:rsid w:val="00C041AF"/>
    <w:rsid w:val="00C11F77"/>
    <w:rsid w:val="00C166FE"/>
    <w:rsid w:val="00C17823"/>
    <w:rsid w:val="00C23EFD"/>
    <w:rsid w:val="00C247D0"/>
    <w:rsid w:val="00C32F44"/>
    <w:rsid w:val="00C331A7"/>
    <w:rsid w:val="00C50157"/>
    <w:rsid w:val="00C5157E"/>
    <w:rsid w:val="00C51ECC"/>
    <w:rsid w:val="00C53C9E"/>
    <w:rsid w:val="00C57B33"/>
    <w:rsid w:val="00C60F40"/>
    <w:rsid w:val="00C641F6"/>
    <w:rsid w:val="00C7303A"/>
    <w:rsid w:val="00C734F4"/>
    <w:rsid w:val="00C73F47"/>
    <w:rsid w:val="00C74653"/>
    <w:rsid w:val="00C74FD3"/>
    <w:rsid w:val="00C80530"/>
    <w:rsid w:val="00C82345"/>
    <w:rsid w:val="00C8301A"/>
    <w:rsid w:val="00C83B41"/>
    <w:rsid w:val="00C8638E"/>
    <w:rsid w:val="00C90052"/>
    <w:rsid w:val="00C90B1C"/>
    <w:rsid w:val="00C91794"/>
    <w:rsid w:val="00C930EC"/>
    <w:rsid w:val="00C93C78"/>
    <w:rsid w:val="00C940A0"/>
    <w:rsid w:val="00C96B03"/>
    <w:rsid w:val="00CA3199"/>
    <w:rsid w:val="00CA56D3"/>
    <w:rsid w:val="00CA6D1B"/>
    <w:rsid w:val="00CB10B5"/>
    <w:rsid w:val="00CB1970"/>
    <w:rsid w:val="00CB3BB9"/>
    <w:rsid w:val="00CB3E18"/>
    <w:rsid w:val="00CB7119"/>
    <w:rsid w:val="00CB7D2B"/>
    <w:rsid w:val="00CC38E5"/>
    <w:rsid w:val="00CC5136"/>
    <w:rsid w:val="00CC773B"/>
    <w:rsid w:val="00CD0158"/>
    <w:rsid w:val="00CD31B2"/>
    <w:rsid w:val="00CD739E"/>
    <w:rsid w:val="00CE0A30"/>
    <w:rsid w:val="00CE0CCF"/>
    <w:rsid w:val="00CE2E74"/>
    <w:rsid w:val="00CE660E"/>
    <w:rsid w:val="00CF3485"/>
    <w:rsid w:val="00CF6B5C"/>
    <w:rsid w:val="00D01137"/>
    <w:rsid w:val="00D025BE"/>
    <w:rsid w:val="00D11EFC"/>
    <w:rsid w:val="00D14954"/>
    <w:rsid w:val="00D17D1A"/>
    <w:rsid w:val="00D202E4"/>
    <w:rsid w:val="00D21660"/>
    <w:rsid w:val="00D266F0"/>
    <w:rsid w:val="00D30EDE"/>
    <w:rsid w:val="00D3643B"/>
    <w:rsid w:val="00D5409A"/>
    <w:rsid w:val="00D60AF8"/>
    <w:rsid w:val="00D67AB8"/>
    <w:rsid w:val="00D71AA9"/>
    <w:rsid w:val="00D73F36"/>
    <w:rsid w:val="00D75D08"/>
    <w:rsid w:val="00D77169"/>
    <w:rsid w:val="00D81692"/>
    <w:rsid w:val="00D81DBA"/>
    <w:rsid w:val="00D8670A"/>
    <w:rsid w:val="00D91FFE"/>
    <w:rsid w:val="00D921BA"/>
    <w:rsid w:val="00DA0D28"/>
    <w:rsid w:val="00DA779F"/>
    <w:rsid w:val="00DB1796"/>
    <w:rsid w:val="00DB427C"/>
    <w:rsid w:val="00DB7CC4"/>
    <w:rsid w:val="00DC510B"/>
    <w:rsid w:val="00DD12C3"/>
    <w:rsid w:val="00DD21F1"/>
    <w:rsid w:val="00DD2C8D"/>
    <w:rsid w:val="00DD7817"/>
    <w:rsid w:val="00DE4BEC"/>
    <w:rsid w:val="00DE5AD4"/>
    <w:rsid w:val="00DE75C4"/>
    <w:rsid w:val="00DF09CB"/>
    <w:rsid w:val="00DF31D3"/>
    <w:rsid w:val="00DF55DE"/>
    <w:rsid w:val="00DF6471"/>
    <w:rsid w:val="00E047D4"/>
    <w:rsid w:val="00E06A17"/>
    <w:rsid w:val="00E11120"/>
    <w:rsid w:val="00E13BED"/>
    <w:rsid w:val="00E1693A"/>
    <w:rsid w:val="00E30E12"/>
    <w:rsid w:val="00E3732E"/>
    <w:rsid w:val="00E43FA0"/>
    <w:rsid w:val="00E523F0"/>
    <w:rsid w:val="00E541A3"/>
    <w:rsid w:val="00E542B3"/>
    <w:rsid w:val="00E574DB"/>
    <w:rsid w:val="00E600F5"/>
    <w:rsid w:val="00E624C3"/>
    <w:rsid w:val="00E62E02"/>
    <w:rsid w:val="00E66951"/>
    <w:rsid w:val="00E700C3"/>
    <w:rsid w:val="00E7051D"/>
    <w:rsid w:val="00E71CDD"/>
    <w:rsid w:val="00E7372A"/>
    <w:rsid w:val="00E849F8"/>
    <w:rsid w:val="00E86504"/>
    <w:rsid w:val="00E8652C"/>
    <w:rsid w:val="00E919C6"/>
    <w:rsid w:val="00E931A8"/>
    <w:rsid w:val="00EA2505"/>
    <w:rsid w:val="00EA55F9"/>
    <w:rsid w:val="00EA6218"/>
    <w:rsid w:val="00EA6DCC"/>
    <w:rsid w:val="00EA78AB"/>
    <w:rsid w:val="00EB3027"/>
    <w:rsid w:val="00EB45A6"/>
    <w:rsid w:val="00EB5917"/>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04B36"/>
    <w:rsid w:val="00F11A76"/>
    <w:rsid w:val="00F13066"/>
    <w:rsid w:val="00F145AC"/>
    <w:rsid w:val="00F20543"/>
    <w:rsid w:val="00F208C8"/>
    <w:rsid w:val="00F21B59"/>
    <w:rsid w:val="00F226C0"/>
    <w:rsid w:val="00F26954"/>
    <w:rsid w:val="00F32E0A"/>
    <w:rsid w:val="00F41472"/>
    <w:rsid w:val="00F45B0B"/>
    <w:rsid w:val="00F52E75"/>
    <w:rsid w:val="00F56A7E"/>
    <w:rsid w:val="00F6079E"/>
    <w:rsid w:val="00F60D3B"/>
    <w:rsid w:val="00F641FE"/>
    <w:rsid w:val="00F679D3"/>
    <w:rsid w:val="00F70A42"/>
    <w:rsid w:val="00F712D8"/>
    <w:rsid w:val="00F76FCC"/>
    <w:rsid w:val="00F81680"/>
    <w:rsid w:val="00F83908"/>
    <w:rsid w:val="00F9425B"/>
    <w:rsid w:val="00F963E8"/>
    <w:rsid w:val="00FA095F"/>
    <w:rsid w:val="00FA738E"/>
    <w:rsid w:val="00FA7DF3"/>
    <w:rsid w:val="00FB0B2D"/>
    <w:rsid w:val="00FB29CF"/>
    <w:rsid w:val="00FB5AC0"/>
    <w:rsid w:val="00FC2805"/>
    <w:rsid w:val="00FC33AD"/>
    <w:rsid w:val="00FC6663"/>
    <w:rsid w:val="00FD3898"/>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0C1AA3"/>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4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4BD"/>
  </w:style>
  <w:style w:type="paragraph" w:styleId="Footer">
    <w:name w:val="footer"/>
    <w:basedOn w:val="Normal"/>
    <w:link w:val="FooterChar"/>
    <w:uiPriority w:val="99"/>
    <w:unhideWhenUsed/>
    <w:rsid w:val="00354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4BD"/>
  </w:style>
  <w:style w:type="paragraph" w:styleId="ListParagraph">
    <w:name w:val="List Paragraph"/>
    <w:basedOn w:val="Normal"/>
    <w:uiPriority w:val="34"/>
    <w:qFormat/>
    <w:rsid w:val="00F20543"/>
    <w:pPr>
      <w:ind w:left="720"/>
      <w:contextualSpacing/>
    </w:pPr>
  </w:style>
  <w:style w:type="character" w:styleId="Hyperlink">
    <w:name w:val="Hyperlink"/>
    <w:basedOn w:val="DefaultParagraphFont"/>
    <w:uiPriority w:val="99"/>
    <w:unhideWhenUsed/>
    <w:rsid w:val="004C54C3"/>
    <w:rPr>
      <w:color w:val="0563C1" w:themeColor="hyperlink"/>
      <w:u w:val="single"/>
    </w:rPr>
  </w:style>
  <w:style w:type="character" w:customStyle="1" w:styleId="UnresolvedMention1">
    <w:name w:val="Unresolved Mention1"/>
    <w:basedOn w:val="DefaultParagraphFont"/>
    <w:uiPriority w:val="99"/>
    <w:semiHidden/>
    <w:unhideWhenUsed/>
    <w:rsid w:val="004C54C3"/>
    <w:rPr>
      <w:color w:val="605E5C"/>
      <w:shd w:val="clear" w:color="auto" w:fill="E1DFDD"/>
    </w:rPr>
  </w:style>
  <w:style w:type="character" w:styleId="CommentReference">
    <w:name w:val="annotation reference"/>
    <w:basedOn w:val="DefaultParagraphFont"/>
    <w:uiPriority w:val="99"/>
    <w:semiHidden/>
    <w:unhideWhenUsed/>
    <w:rsid w:val="004673DF"/>
    <w:rPr>
      <w:sz w:val="16"/>
      <w:szCs w:val="16"/>
    </w:rPr>
  </w:style>
  <w:style w:type="paragraph" w:styleId="CommentText">
    <w:name w:val="annotation text"/>
    <w:basedOn w:val="Normal"/>
    <w:link w:val="CommentTextChar"/>
    <w:uiPriority w:val="99"/>
    <w:unhideWhenUsed/>
    <w:rsid w:val="004673DF"/>
    <w:pPr>
      <w:spacing w:line="240" w:lineRule="auto"/>
    </w:pPr>
    <w:rPr>
      <w:sz w:val="20"/>
      <w:szCs w:val="20"/>
    </w:rPr>
  </w:style>
  <w:style w:type="character" w:customStyle="1" w:styleId="CommentTextChar">
    <w:name w:val="Comment Text Char"/>
    <w:basedOn w:val="DefaultParagraphFont"/>
    <w:link w:val="CommentText"/>
    <w:uiPriority w:val="99"/>
    <w:rsid w:val="004673DF"/>
    <w:rPr>
      <w:sz w:val="20"/>
      <w:szCs w:val="20"/>
    </w:rPr>
  </w:style>
  <w:style w:type="paragraph" w:styleId="CommentSubject">
    <w:name w:val="annotation subject"/>
    <w:basedOn w:val="CommentText"/>
    <w:next w:val="CommentText"/>
    <w:link w:val="CommentSubjectChar"/>
    <w:uiPriority w:val="99"/>
    <w:semiHidden/>
    <w:unhideWhenUsed/>
    <w:rsid w:val="004673DF"/>
    <w:rPr>
      <w:b/>
      <w:bCs/>
    </w:rPr>
  </w:style>
  <w:style w:type="character" w:customStyle="1" w:styleId="CommentSubjectChar">
    <w:name w:val="Comment Subject Char"/>
    <w:basedOn w:val="CommentTextChar"/>
    <w:link w:val="CommentSubject"/>
    <w:uiPriority w:val="99"/>
    <w:semiHidden/>
    <w:rsid w:val="004673DF"/>
    <w:rPr>
      <w:b/>
      <w:bCs/>
      <w:sz w:val="20"/>
      <w:szCs w:val="20"/>
    </w:rPr>
  </w:style>
  <w:style w:type="paragraph" w:styleId="BalloonText">
    <w:name w:val="Balloon Text"/>
    <w:basedOn w:val="Normal"/>
    <w:link w:val="BalloonTextChar"/>
    <w:uiPriority w:val="99"/>
    <w:semiHidden/>
    <w:unhideWhenUsed/>
    <w:rsid w:val="004673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73DF"/>
    <w:rPr>
      <w:rFonts w:ascii="Segoe UI" w:hAnsi="Segoe UI" w:cs="Segoe UI"/>
      <w:sz w:val="18"/>
      <w:szCs w:val="18"/>
    </w:rPr>
  </w:style>
  <w:style w:type="character" w:customStyle="1" w:styleId="selectable">
    <w:name w:val="selectable"/>
    <w:basedOn w:val="DefaultParagraphFont"/>
    <w:rsid w:val="00527C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55254">
      <w:bodyDiv w:val="1"/>
      <w:marLeft w:val="0"/>
      <w:marRight w:val="0"/>
      <w:marTop w:val="0"/>
      <w:marBottom w:val="0"/>
      <w:divBdr>
        <w:top w:val="none" w:sz="0" w:space="0" w:color="auto"/>
        <w:left w:val="none" w:sz="0" w:space="0" w:color="auto"/>
        <w:bottom w:val="none" w:sz="0" w:space="0" w:color="auto"/>
        <w:right w:val="none" w:sz="0" w:space="0" w:color="auto"/>
      </w:divBdr>
    </w:div>
    <w:div w:id="246841333">
      <w:bodyDiv w:val="1"/>
      <w:marLeft w:val="0"/>
      <w:marRight w:val="0"/>
      <w:marTop w:val="0"/>
      <w:marBottom w:val="0"/>
      <w:divBdr>
        <w:top w:val="none" w:sz="0" w:space="0" w:color="auto"/>
        <w:left w:val="none" w:sz="0" w:space="0" w:color="auto"/>
        <w:bottom w:val="none" w:sz="0" w:space="0" w:color="auto"/>
        <w:right w:val="none" w:sz="0" w:space="0" w:color="auto"/>
      </w:divBdr>
    </w:div>
    <w:div w:id="299305043">
      <w:bodyDiv w:val="1"/>
      <w:marLeft w:val="0"/>
      <w:marRight w:val="0"/>
      <w:marTop w:val="0"/>
      <w:marBottom w:val="0"/>
      <w:divBdr>
        <w:top w:val="none" w:sz="0" w:space="0" w:color="auto"/>
        <w:left w:val="none" w:sz="0" w:space="0" w:color="auto"/>
        <w:bottom w:val="none" w:sz="0" w:space="0" w:color="auto"/>
        <w:right w:val="none" w:sz="0" w:space="0" w:color="auto"/>
      </w:divBdr>
    </w:div>
    <w:div w:id="881140554">
      <w:bodyDiv w:val="1"/>
      <w:marLeft w:val="0"/>
      <w:marRight w:val="0"/>
      <w:marTop w:val="0"/>
      <w:marBottom w:val="0"/>
      <w:divBdr>
        <w:top w:val="none" w:sz="0" w:space="0" w:color="auto"/>
        <w:left w:val="none" w:sz="0" w:space="0" w:color="auto"/>
        <w:bottom w:val="none" w:sz="0" w:space="0" w:color="auto"/>
        <w:right w:val="none" w:sz="0" w:space="0" w:color="auto"/>
      </w:divBdr>
    </w:div>
    <w:div w:id="1536653034">
      <w:bodyDiv w:val="1"/>
      <w:marLeft w:val="0"/>
      <w:marRight w:val="0"/>
      <w:marTop w:val="0"/>
      <w:marBottom w:val="0"/>
      <w:divBdr>
        <w:top w:val="none" w:sz="0" w:space="0" w:color="auto"/>
        <w:left w:val="none" w:sz="0" w:space="0" w:color="auto"/>
        <w:bottom w:val="none" w:sz="0" w:space="0" w:color="auto"/>
        <w:right w:val="none" w:sz="0" w:space="0" w:color="auto"/>
      </w:divBdr>
    </w:div>
    <w:div w:id="1778867593">
      <w:bodyDiv w:val="1"/>
      <w:marLeft w:val="0"/>
      <w:marRight w:val="0"/>
      <w:marTop w:val="0"/>
      <w:marBottom w:val="0"/>
      <w:divBdr>
        <w:top w:val="none" w:sz="0" w:space="0" w:color="auto"/>
        <w:left w:val="none" w:sz="0" w:space="0" w:color="auto"/>
        <w:bottom w:val="none" w:sz="0" w:space="0" w:color="auto"/>
        <w:right w:val="none" w:sz="0" w:space="0" w:color="auto"/>
      </w:divBdr>
    </w:div>
    <w:div w:id="1985236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6"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24FCA0-2FA1-44CB-804A-9B8D3E984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2702</TotalTime>
  <Pages>14</Pages>
  <Words>4282</Words>
  <Characters>24414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UWTSD</cp:lastModifiedBy>
  <cp:revision>7</cp:revision>
  <dcterms:created xsi:type="dcterms:W3CDTF">2019-02-23T12:07:00Z</dcterms:created>
  <dcterms:modified xsi:type="dcterms:W3CDTF">2019-02-25T09:09:00Z</dcterms:modified>
</cp:coreProperties>
</file>