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942D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942D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942D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942D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942D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942D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942D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942D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C05E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942D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942D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942D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942D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942D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942D8">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E942D8">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E942D8">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E942D8">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4C3EBF9E" w:rsidR="5B843AF0" w:rsidRDefault="5B843AF0" w:rsidP="5B843AF0">
      <w:pPr>
        <w:ind w:right="237"/>
        <w:jc w:val="both"/>
        <w:rPr>
          <w:rFonts w:eastAsia="Arial"/>
          <w:color w:val="000000" w:themeColor="text1"/>
          <w:sz w:val="24"/>
          <w:szCs w:val="24"/>
        </w:rPr>
      </w:pPr>
    </w:p>
    <w:p w14:paraId="1E49EF69" w14:textId="7DA1BDE6" w:rsidR="002955A1" w:rsidRDefault="00E81ACB"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I have been involved in an investigation where a </w:t>
      </w:r>
      <w:r w:rsidR="006C1933">
        <w:rPr>
          <w:rFonts w:eastAsia="Arial"/>
          <w:color w:val="000000" w:themeColor="text1"/>
          <w:sz w:val="24"/>
          <w:szCs w:val="24"/>
        </w:rPr>
        <w:t>50-year-old</w:t>
      </w:r>
      <w:r>
        <w:rPr>
          <w:rFonts w:eastAsia="Arial"/>
          <w:color w:val="000000" w:themeColor="text1"/>
          <w:sz w:val="24"/>
          <w:szCs w:val="24"/>
        </w:rPr>
        <w:t xml:space="preserve"> male was violently attacked with a machete by two </w:t>
      </w:r>
      <w:r w:rsidR="006C1933">
        <w:rPr>
          <w:rFonts w:eastAsia="Arial"/>
          <w:color w:val="000000" w:themeColor="text1"/>
          <w:sz w:val="24"/>
          <w:szCs w:val="24"/>
        </w:rPr>
        <w:t>18-year-old</w:t>
      </w:r>
      <w:r>
        <w:rPr>
          <w:rFonts w:eastAsia="Arial"/>
          <w:color w:val="000000" w:themeColor="text1"/>
          <w:sz w:val="24"/>
          <w:szCs w:val="24"/>
        </w:rPr>
        <w:t xml:space="preserve"> males as part of my role on CID. </w:t>
      </w:r>
    </w:p>
    <w:p w14:paraId="26CD1984" w14:textId="25589FA4" w:rsidR="00E81ACB" w:rsidRDefault="00E81ACB" w:rsidP="004C2FB8">
      <w:pPr>
        <w:spacing w:line="480" w:lineRule="auto"/>
        <w:ind w:right="237"/>
        <w:jc w:val="both"/>
        <w:rPr>
          <w:rFonts w:eastAsia="Arial"/>
          <w:color w:val="000000" w:themeColor="text1"/>
          <w:sz w:val="24"/>
          <w:szCs w:val="24"/>
        </w:rPr>
      </w:pPr>
    </w:p>
    <w:p w14:paraId="136A823B" w14:textId="6D5CBF7F" w:rsidR="006C1933" w:rsidRDefault="006C1933"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I was made aware of a call from Ambulance service stating that a 50-year-old male was found nearly unconscious, bleeding profusely from a wound that had been caused by a machete. The male was from a </w:t>
      </w:r>
      <w:r w:rsidR="001D6B73">
        <w:rPr>
          <w:rFonts w:eastAsia="Arial"/>
          <w:color w:val="000000" w:themeColor="text1"/>
          <w:sz w:val="24"/>
          <w:szCs w:val="24"/>
        </w:rPr>
        <w:t>low-income</w:t>
      </w:r>
      <w:r>
        <w:rPr>
          <w:rFonts w:eastAsia="Arial"/>
          <w:color w:val="000000" w:themeColor="text1"/>
          <w:sz w:val="24"/>
          <w:szCs w:val="24"/>
        </w:rPr>
        <w:t xml:space="preserve"> area of South Wales where he had been involved in drug taking for many years prior to this attack. </w:t>
      </w:r>
      <w:r w:rsidR="001D6B73">
        <w:rPr>
          <w:rFonts w:eastAsia="Arial"/>
          <w:color w:val="000000" w:themeColor="text1"/>
          <w:sz w:val="24"/>
          <w:szCs w:val="24"/>
        </w:rPr>
        <w:t xml:space="preserve">The victim had been at his home address, requesting for drugs from the two 18-year-old males early hours of the morning. The two males have attended his address, to which they already know due to previous deals taking place and have knowledge that he owes money to them for a previous deal. </w:t>
      </w:r>
    </w:p>
    <w:p w14:paraId="08495991" w14:textId="37413E7C" w:rsidR="001D6B73" w:rsidRDefault="001D6B73" w:rsidP="004C2FB8">
      <w:pPr>
        <w:spacing w:line="480" w:lineRule="auto"/>
        <w:ind w:right="237"/>
        <w:jc w:val="both"/>
        <w:rPr>
          <w:rFonts w:eastAsia="Arial"/>
          <w:color w:val="000000" w:themeColor="text1"/>
          <w:sz w:val="24"/>
          <w:szCs w:val="24"/>
        </w:rPr>
      </w:pPr>
      <w:r>
        <w:rPr>
          <w:rFonts w:eastAsia="Arial"/>
          <w:color w:val="000000" w:themeColor="text1"/>
          <w:sz w:val="24"/>
          <w:szCs w:val="24"/>
        </w:rPr>
        <w:lastRenderedPageBreak/>
        <w:t>The two males have attended the home address, in possession of a machete, with this knowledge and have planned to attack the male should he not be able to pay his debt. Once there, the victim has opened the door to the two males, where they have started shouting at him asking for their money back</w:t>
      </w:r>
      <w:r w:rsidR="004D719C">
        <w:rPr>
          <w:rFonts w:eastAsia="Arial"/>
          <w:color w:val="000000" w:themeColor="text1"/>
          <w:sz w:val="24"/>
          <w:szCs w:val="24"/>
        </w:rPr>
        <w:t xml:space="preserve"> once they have given him the drugs that he paid for on their arrival</w:t>
      </w:r>
      <w:r>
        <w:rPr>
          <w:rFonts w:eastAsia="Arial"/>
          <w:color w:val="000000" w:themeColor="text1"/>
          <w:sz w:val="24"/>
          <w:szCs w:val="24"/>
        </w:rPr>
        <w:t>. The victim has not understood due to a language barrier between the three males and has attempted to close the door due to the confrontational manner of the two males.</w:t>
      </w:r>
      <w:r w:rsidR="004D719C">
        <w:rPr>
          <w:rFonts w:eastAsia="Arial"/>
          <w:color w:val="000000" w:themeColor="text1"/>
          <w:sz w:val="24"/>
          <w:szCs w:val="24"/>
        </w:rPr>
        <w:t xml:space="preserve"> The victim has outlined that he was scared at this point as he did not understand what was going on and felt that he was only doing this in order to defend himself as he thought that something bad was about to happen.</w:t>
      </w:r>
      <w:r>
        <w:rPr>
          <w:rFonts w:eastAsia="Arial"/>
          <w:color w:val="000000" w:themeColor="text1"/>
          <w:sz w:val="24"/>
          <w:szCs w:val="24"/>
        </w:rPr>
        <w:t xml:space="preserve"> The two males have forced entry </w:t>
      </w:r>
      <w:r w:rsidR="004D719C">
        <w:rPr>
          <w:rFonts w:eastAsia="Arial"/>
          <w:color w:val="000000" w:themeColor="text1"/>
          <w:sz w:val="24"/>
          <w:szCs w:val="24"/>
        </w:rPr>
        <w:t xml:space="preserve">by kicking the door, </w:t>
      </w:r>
      <w:r>
        <w:rPr>
          <w:rFonts w:eastAsia="Arial"/>
          <w:color w:val="000000" w:themeColor="text1"/>
          <w:sz w:val="24"/>
          <w:szCs w:val="24"/>
        </w:rPr>
        <w:t>in order to intimidate the victim with the machet</w:t>
      </w:r>
      <w:r w:rsidR="004D719C">
        <w:rPr>
          <w:rFonts w:eastAsia="Arial"/>
          <w:color w:val="000000" w:themeColor="text1"/>
          <w:sz w:val="24"/>
          <w:szCs w:val="24"/>
        </w:rPr>
        <w:t>e.</w:t>
      </w:r>
      <w:r>
        <w:rPr>
          <w:rFonts w:eastAsia="Arial"/>
          <w:color w:val="000000" w:themeColor="text1"/>
          <w:sz w:val="24"/>
          <w:szCs w:val="24"/>
        </w:rPr>
        <w:t xml:space="preserve"> </w:t>
      </w:r>
      <w:r w:rsidR="004D719C">
        <w:rPr>
          <w:rFonts w:eastAsia="Arial"/>
          <w:color w:val="000000" w:themeColor="text1"/>
          <w:sz w:val="24"/>
          <w:szCs w:val="24"/>
        </w:rPr>
        <w:t>Aat first, they have been shouting at the victim, but when they have not gotten the result that they wanted, they</w:t>
      </w:r>
      <w:r>
        <w:rPr>
          <w:rFonts w:eastAsia="Arial"/>
          <w:color w:val="000000" w:themeColor="text1"/>
          <w:sz w:val="24"/>
          <w:szCs w:val="24"/>
        </w:rPr>
        <w:t xml:space="preserve"> have begun attacking him</w:t>
      </w:r>
      <w:r w:rsidR="004D719C">
        <w:rPr>
          <w:rFonts w:eastAsia="Arial"/>
          <w:color w:val="000000" w:themeColor="text1"/>
          <w:sz w:val="24"/>
          <w:szCs w:val="24"/>
        </w:rPr>
        <w:t xml:space="preserve"> by hitting him over the head with a glass bottle first</w:t>
      </w:r>
      <w:r>
        <w:rPr>
          <w:rFonts w:eastAsia="Arial"/>
          <w:color w:val="000000" w:themeColor="text1"/>
          <w:sz w:val="24"/>
          <w:szCs w:val="24"/>
        </w:rPr>
        <w:t xml:space="preserve">, </w:t>
      </w:r>
      <w:r w:rsidR="004D719C">
        <w:rPr>
          <w:rFonts w:eastAsia="Arial"/>
          <w:color w:val="000000" w:themeColor="text1"/>
          <w:sz w:val="24"/>
          <w:szCs w:val="24"/>
        </w:rPr>
        <w:t xml:space="preserve">and then using the machete, </w:t>
      </w:r>
      <w:r>
        <w:rPr>
          <w:rFonts w:eastAsia="Arial"/>
          <w:color w:val="000000" w:themeColor="text1"/>
          <w:sz w:val="24"/>
          <w:szCs w:val="24"/>
        </w:rPr>
        <w:t>causing serious injuries to his arms, legs, and stomach. The males have fled the scene and have not had any care for how the victim is.</w:t>
      </w:r>
      <w:r w:rsidR="004D719C">
        <w:rPr>
          <w:rFonts w:eastAsia="Arial"/>
          <w:color w:val="000000" w:themeColor="text1"/>
          <w:sz w:val="24"/>
          <w:szCs w:val="24"/>
        </w:rPr>
        <w:t xml:space="preserve"> Their main concern was the money that they were owed. After conducting the attack, they have taken the drugs that the male had paid for and an electric bike that was in the hallway of the address. </w:t>
      </w:r>
    </w:p>
    <w:p w14:paraId="47CF3360" w14:textId="13B0C91E" w:rsidR="001D6B73" w:rsidRDefault="001D6B73" w:rsidP="004C2FB8">
      <w:pPr>
        <w:spacing w:line="480" w:lineRule="auto"/>
        <w:ind w:right="237"/>
        <w:jc w:val="both"/>
        <w:rPr>
          <w:rFonts w:eastAsia="Arial"/>
          <w:color w:val="000000" w:themeColor="text1"/>
          <w:sz w:val="24"/>
          <w:szCs w:val="24"/>
        </w:rPr>
      </w:pPr>
    </w:p>
    <w:p w14:paraId="002047F0" w14:textId="441AE4C3" w:rsidR="001D6B73" w:rsidRDefault="001D6B73" w:rsidP="004C2FB8">
      <w:pPr>
        <w:spacing w:line="480" w:lineRule="auto"/>
        <w:ind w:right="237"/>
        <w:jc w:val="both"/>
        <w:rPr>
          <w:rFonts w:eastAsia="Arial"/>
          <w:color w:val="000000" w:themeColor="text1"/>
          <w:sz w:val="24"/>
          <w:szCs w:val="24"/>
        </w:rPr>
      </w:pPr>
      <w:r>
        <w:rPr>
          <w:rFonts w:eastAsia="Arial"/>
          <w:color w:val="000000" w:themeColor="text1"/>
          <w:sz w:val="24"/>
          <w:szCs w:val="24"/>
        </w:rPr>
        <w:t>The males</w:t>
      </w:r>
      <w:r w:rsidR="00B476C2">
        <w:rPr>
          <w:rFonts w:eastAsia="Arial"/>
          <w:color w:val="000000" w:themeColor="text1"/>
          <w:sz w:val="24"/>
          <w:szCs w:val="24"/>
        </w:rPr>
        <w:t>,</w:t>
      </w:r>
      <w:r>
        <w:rPr>
          <w:rFonts w:eastAsia="Arial"/>
          <w:color w:val="000000" w:themeColor="text1"/>
          <w:sz w:val="24"/>
          <w:szCs w:val="24"/>
        </w:rPr>
        <w:t xml:space="preserve"> also from the same low-income area</w:t>
      </w:r>
      <w:r w:rsidR="00B476C2">
        <w:rPr>
          <w:rFonts w:eastAsia="Arial"/>
          <w:color w:val="000000" w:themeColor="text1"/>
          <w:sz w:val="24"/>
          <w:szCs w:val="24"/>
        </w:rPr>
        <w:t xml:space="preserve">, </w:t>
      </w:r>
      <w:r>
        <w:rPr>
          <w:rFonts w:eastAsia="Arial"/>
          <w:color w:val="000000" w:themeColor="text1"/>
          <w:sz w:val="24"/>
          <w:szCs w:val="24"/>
        </w:rPr>
        <w:t>have been involved with drug dealing for several years</w:t>
      </w:r>
      <w:r w:rsidR="00B476C2">
        <w:rPr>
          <w:rFonts w:eastAsia="Arial"/>
          <w:color w:val="000000" w:themeColor="text1"/>
          <w:sz w:val="24"/>
          <w:szCs w:val="24"/>
        </w:rPr>
        <w:t xml:space="preserve"> and are well known to officers who police the area</w:t>
      </w:r>
      <w:r>
        <w:rPr>
          <w:rFonts w:eastAsia="Arial"/>
          <w:color w:val="000000" w:themeColor="text1"/>
          <w:sz w:val="24"/>
          <w:szCs w:val="24"/>
        </w:rPr>
        <w:t xml:space="preserve">. A study conducted by </w:t>
      </w:r>
      <w:r w:rsidR="00F45AD5">
        <w:rPr>
          <w:rFonts w:eastAsia="Arial"/>
          <w:color w:val="000000" w:themeColor="text1"/>
          <w:sz w:val="24"/>
          <w:szCs w:val="24"/>
        </w:rPr>
        <w:t xml:space="preserve">CIVITAS outlined that there are three and a half times as many criminals living in the 20% most deprived areas, and that persons living in these areas are also considerably more likely to be attacked by someone they know and to suffer violence with injury (Cuthbertson, 2018). </w:t>
      </w:r>
      <w:r w:rsidR="00F55387">
        <w:rPr>
          <w:rFonts w:eastAsia="Arial"/>
          <w:color w:val="000000" w:themeColor="text1"/>
          <w:sz w:val="24"/>
          <w:szCs w:val="24"/>
        </w:rPr>
        <w:t xml:space="preserve">In this study, they have also </w:t>
      </w:r>
      <w:r w:rsidR="00F55387">
        <w:rPr>
          <w:rFonts w:eastAsia="Arial"/>
          <w:color w:val="000000" w:themeColor="text1"/>
          <w:sz w:val="24"/>
          <w:szCs w:val="24"/>
        </w:rPr>
        <w:lastRenderedPageBreak/>
        <w:t>outlined that wounding is between two and three times more common per head in deprived areas, as well as the fear of crime being greater.</w:t>
      </w:r>
    </w:p>
    <w:p w14:paraId="28FFD1A4" w14:textId="3D2A76BC" w:rsidR="00F55387" w:rsidRDefault="00F55387" w:rsidP="004C2FB8">
      <w:pPr>
        <w:spacing w:line="480" w:lineRule="auto"/>
        <w:ind w:right="237"/>
        <w:jc w:val="both"/>
        <w:rPr>
          <w:rFonts w:eastAsia="Arial"/>
          <w:color w:val="000000" w:themeColor="text1"/>
          <w:sz w:val="24"/>
          <w:szCs w:val="24"/>
        </w:rPr>
      </w:pPr>
    </w:p>
    <w:p w14:paraId="2119EB2E" w14:textId="77777777" w:rsidR="00113536" w:rsidRDefault="00113536" w:rsidP="004C2FB8">
      <w:pPr>
        <w:spacing w:line="480" w:lineRule="auto"/>
        <w:ind w:right="237"/>
        <w:jc w:val="both"/>
        <w:rPr>
          <w:rFonts w:eastAsia="Arial"/>
          <w:color w:val="000000" w:themeColor="text1"/>
          <w:sz w:val="24"/>
          <w:szCs w:val="24"/>
        </w:rPr>
      </w:pPr>
    </w:p>
    <w:p w14:paraId="0BE60332" w14:textId="7A60183A" w:rsidR="00F55387" w:rsidRDefault="00F55387"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Whilst the victim was receiving treatment from Paramedics, they have struggled to communicate with the male due to the language barrier and this has caused more stress to the victim. Due to this, the victim has tried to refuse medical treatment and as a result of this, he has become unconscious due to the amount of blood he has lost. Upon my arrival, I have spoken with paramedics who have explained the circumstances of what has occurred and have explained to them about the use of Language Line and if that is something that would be able to be used. They have taken the number for language line and have begun to use this to communicate with the victim. As a result of this, he has become more relaxed and accepting of treatment, and has been conveyed to hospital. </w:t>
      </w:r>
    </w:p>
    <w:p w14:paraId="58F78610" w14:textId="2ADEFE83" w:rsidR="00F55387" w:rsidRDefault="00F55387" w:rsidP="004C2FB8">
      <w:pPr>
        <w:spacing w:line="480" w:lineRule="auto"/>
        <w:ind w:right="237"/>
        <w:jc w:val="both"/>
        <w:rPr>
          <w:rFonts w:eastAsia="Arial"/>
          <w:color w:val="000000" w:themeColor="text1"/>
          <w:sz w:val="24"/>
          <w:szCs w:val="24"/>
        </w:rPr>
      </w:pPr>
    </w:p>
    <w:p w14:paraId="47D6B43E" w14:textId="4ACCFFBB" w:rsidR="00F55387" w:rsidRDefault="00F55387"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Due to the victim’s vulnerability being a drug user, not speaking English and his injuries, the appropriateness of the nurses and doctors as hospital has played a vital role in supporting him. </w:t>
      </w:r>
    </w:p>
    <w:p w14:paraId="357B803A" w14:textId="6AAB1FAA" w:rsidR="00F55387" w:rsidRDefault="00BC1F3F"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Medical staff have 6 safeguarding principles when safeguarding adults in their care. Principle 1 is about empowering the adult, by allowing the adult to lead decisions and provide their consent. Principle 2 outlines protections by supporting and representing those in greatest need when they are not able to at times, and prevention of harm and abuse is outlined in principle 3. Principle 4 outlines proportionality by using the least intrusive response appropriate to the risk presented. The use of partnerships and local solutions through services working </w:t>
      </w:r>
      <w:r>
        <w:rPr>
          <w:rFonts w:eastAsia="Arial"/>
          <w:color w:val="000000" w:themeColor="text1"/>
          <w:sz w:val="24"/>
          <w:szCs w:val="24"/>
        </w:rPr>
        <w:lastRenderedPageBreak/>
        <w:t xml:space="preserve">with the communities is outlined in principle 5, and finally principle 6 outlines accountability and transparency in delivering safeguarding (Department of Health, 2011). </w:t>
      </w:r>
    </w:p>
    <w:p w14:paraId="01346423" w14:textId="18906821" w:rsidR="006B61AD" w:rsidRDefault="00BC1F3F"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Whilst the victim has been in the care of hospital staff, many different partnerships through multi-agency procedures have </w:t>
      </w:r>
      <w:r w:rsidR="006B61AD">
        <w:rPr>
          <w:rFonts w:eastAsia="Arial"/>
          <w:color w:val="000000" w:themeColor="text1"/>
          <w:sz w:val="24"/>
          <w:szCs w:val="24"/>
        </w:rPr>
        <w:t xml:space="preserve">developed as it is difficult to effectively manage patients alone. The use of an interpreter has been vital throughout this investigation as there would be no communication to discuss next steps, along with medical discussions that will need to and have taken place. </w:t>
      </w:r>
    </w:p>
    <w:p w14:paraId="41EAA4C2" w14:textId="76F76751" w:rsidR="00BC1F3F" w:rsidRDefault="006B61AD"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Due to his drug use, external companies have been taken advantage of that assist persons who are addicted to drugs and help to rehabilitate them, such as Dyfodol. Dyfodol describe themselves to be experienced specialists who specialise in substance misuse in every setting in the justice systems in Wales (Dyfodol, 2023). They assist in ensuring that persons improve their lives and reduce the risk of persons using drugs in the future. </w:t>
      </w:r>
    </w:p>
    <w:p w14:paraId="0C438A83" w14:textId="16256F47" w:rsidR="006B61AD" w:rsidRDefault="006B61AD" w:rsidP="004C2FB8">
      <w:pPr>
        <w:spacing w:line="480" w:lineRule="auto"/>
        <w:ind w:right="237"/>
        <w:jc w:val="both"/>
        <w:rPr>
          <w:rFonts w:eastAsia="Arial"/>
          <w:color w:val="000000" w:themeColor="text1"/>
          <w:sz w:val="24"/>
          <w:szCs w:val="24"/>
        </w:rPr>
      </w:pPr>
    </w:p>
    <w:p w14:paraId="5E3398D4" w14:textId="77777777" w:rsidR="00113536" w:rsidRDefault="006B61AD"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Without the multi-agency assistance in helping the victim, it would be difficult to provide the best possible service to the victim as he would not be able to understand what is occurring in the hospital </w:t>
      </w:r>
      <w:r w:rsidR="003D61D8">
        <w:rPr>
          <w:rFonts w:eastAsia="Arial"/>
          <w:color w:val="000000" w:themeColor="text1"/>
          <w:sz w:val="24"/>
          <w:szCs w:val="24"/>
        </w:rPr>
        <w:t>and what I was explaining to him regarding the police process. Although the above 6 principles are in relation to hospital and medical staff, this is also used throughout policing as they are the basic rights that a person should be able to have at all times, no matter their situation.</w:t>
      </w:r>
      <w:r w:rsidR="00113536">
        <w:rPr>
          <w:rFonts w:eastAsia="Arial"/>
          <w:color w:val="000000" w:themeColor="text1"/>
          <w:sz w:val="24"/>
          <w:szCs w:val="24"/>
        </w:rPr>
        <w:t xml:space="preserve"> The ongoing support provided by all these persons and organisations throughout this investigation has been key as the victim has been able to understand the process fully and has not been hidden away from major decisions, either about the case or his medical treatment. </w:t>
      </w:r>
    </w:p>
    <w:p w14:paraId="0FD09E63" w14:textId="77777777" w:rsidR="00113536" w:rsidRDefault="00113536" w:rsidP="004C2FB8">
      <w:pPr>
        <w:spacing w:line="480" w:lineRule="auto"/>
        <w:ind w:right="237"/>
        <w:jc w:val="both"/>
        <w:rPr>
          <w:rFonts w:eastAsia="Arial"/>
          <w:color w:val="000000" w:themeColor="text1"/>
          <w:sz w:val="24"/>
          <w:szCs w:val="24"/>
        </w:rPr>
      </w:pPr>
    </w:p>
    <w:p w14:paraId="5F7E6A56" w14:textId="77777777" w:rsidR="00113536" w:rsidRDefault="00113536" w:rsidP="004C2FB8">
      <w:pPr>
        <w:spacing w:line="480" w:lineRule="auto"/>
        <w:ind w:right="237"/>
        <w:jc w:val="both"/>
        <w:rPr>
          <w:rFonts w:eastAsia="Arial"/>
          <w:color w:val="000000" w:themeColor="text1"/>
          <w:sz w:val="24"/>
          <w:szCs w:val="24"/>
        </w:rPr>
      </w:pPr>
    </w:p>
    <w:p w14:paraId="748E0456" w14:textId="77777777" w:rsidR="00113536" w:rsidRDefault="00113536"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Evidence-based policing outlines that the best available evidence is used to challenge policing policies, practices, and decisions (College of Policing, 2023). Evidence-based policing can be used by anyone in policing and is supported by academics and other partners. </w:t>
      </w:r>
    </w:p>
    <w:p w14:paraId="1BF98330" w14:textId="77777777" w:rsidR="00786DD5" w:rsidRDefault="00032A2C"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Support is needed to back up evidence-based policing and this includes research. Research is used to develop a better understanding, no matter whether this is in evidence-based policing or in any form of investigation, and to be able to assess the effect of this. Although evidence-based policing is critical in the development of policing, it does not provide definitive answers. </w:t>
      </w:r>
    </w:p>
    <w:p w14:paraId="4FB827FB" w14:textId="77777777" w:rsidR="00786DD5" w:rsidRDefault="00786DD5" w:rsidP="004C2FB8">
      <w:pPr>
        <w:spacing w:line="480" w:lineRule="auto"/>
        <w:ind w:right="237"/>
        <w:jc w:val="both"/>
        <w:rPr>
          <w:rFonts w:eastAsia="Arial"/>
          <w:color w:val="000000" w:themeColor="text1"/>
          <w:sz w:val="24"/>
          <w:szCs w:val="24"/>
        </w:rPr>
      </w:pPr>
    </w:p>
    <w:p w14:paraId="7E2290FE" w14:textId="77777777" w:rsidR="00786DD5" w:rsidRDefault="00786DD5"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Problem-orientated Policing (POP) is used to tackle crime and disorder in areas. POP includes the identification of a specific problem, thorough analysis to understand the problem, development of a tailored response and the assessment of the effects of the response (College of Policing, 2020). </w:t>
      </w:r>
    </w:p>
    <w:p w14:paraId="587D6771" w14:textId="77777777" w:rsidR="005B2032" w:rsidRDefault="005B2032"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The best way to describe POP would be by using the SARA model of problem solving. The first stage of the SARA model is scanning. This is the identification and prioritisation of potential crime and disorder problems. The second stage is analysis. By analysing the potential problems and gathering information and intelligence, this will assist in identifying the underlying causes of the problem. Response is the third stage, where the development and implementation of tailored activities is used to address the causes of the problem that was identified in the second stage. Finally, the fourth stage is assessment. This is the most important stage as this is measuring </w:t>
      </w:r>
      <w:r>
        <w:rPr>
          <w:rFonts w:eastAsia="Arial"/>
          <w:color w:val="000000" w:themeColor="text1"/>
          <w:sz w:val="24"/>
          <w:szCs w:val="24"/>
        </w:rPr>
        <w:lastRenderedPageBreak/>
        <w:t xml:space="preserve">the impact of the response to test whether it has had the desired effects and allows officers to make changes to their problem-solving method if necessary. </w:t>
      </w:r>
    </w:p>
    <w:p w14:paraId="0F49EF43" w14:textId="77777777" w:rsidR="005B2032" w:rsidRDefault="005B2032"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Evidence has suggested that POP has reduced levels of offending in areas, compared to areas where no intervention has been conducted. This is vital when it comes to repeat offending as if officers are able to conduct POP leading to SARA model, then this will be able to allow persons to feel more comfortable in their own homes and not be afraid of crime occurring on their front door. </w:t>
      </w:r>
    </w:p>
    <w:p w14:paraId="397DF94A" w14:textId="32D85D7F" w:rsidR="005B2032" w:rsidRDefault="005B2032" w:rsidP="004C2FB8">
      <w:pPr>
        <w:spacing w:line="480" w:lineRule="auto"/>
        <w:ind w:right="237"/>
        <w:jc w:val="both"/>
        <w:rPr>
          <w:rFonts w:eastAsia="Arial"/>
          <w:color w:val="000000" w:themeColor="text1"/>
          <w:sz w:val="24"/>
          <w:szCs w:val="24"/>
        </w:rPr>
      </w:pPr>
    </w:p>
    <w:p w14:paraId="3187AF79" w14:textId="77777777" w:rsidR="006033D0" w:rsidRDefault="006033D0" w:rsidP="004C2FB8">
      <w:pPr>
        <w:spacing w:line="480" w:lineRule="auto"/>
        <w:ind w:right="237"/>
        <w:jc w:val="both"/>
        <w:rPr>
          <w:rFonts w:eastAsia="Arial"/>
          <w:color w:val="000000" w:themeColor="text1"/>
          <w:sz w:val="24"/>
          <w:szCs w:val="24"/>
        </w:rPr>
      </w:pPr>
    </w:p>
    <w:p w14:paraId="45387EDA" w14:textId="77777777" w:rsidR="006033D0" w:rsidRDefault="005B2032"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Another </w:t>
      </w:r>
      <w:r w:rsidR="006033D0">
        <w:rPr>
          <w:rFonts w:eastAsia="Arial"/>
          <w:color w:val="000000" w:themeColor="text1"/>
          <w:sz w:val="24"/>
          <w:szCs w:val="24"/>
        </w:rPr>
        <w:t xml:space="preserve">model that may be used in this area could be hot spots policing. </w:t>
      </w:r>
    </w:p>
    <w:p w14:paraId="7CAEC8BD" w14:textId="77777777" w:rsidR="006033D0" w:rsidRDefault="006033D0"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This is a strategy that involves the targeting of resources and activities to those places where crime is most concentrated (College of Policing, 2021). This is based on the premise that crime is clustered in small areas of neighbourhoods, rather than widespread throughout. This would be relevant to the area that this incident has occurred as there are small clusters where crime happens in this neighbourhood, and not all throughout. </w:t>
      </w:r>
    </w:p>
    <w:p w14:paraId="4C1ABBEA" w14:textId="77777777" w:rsidR="006033D0" w:rsidRDefault="006033D0"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By having officers in the targeted hot spots areas in neighbourhoods, this should help to reduce crime in those areas, and with the increased police presence, should reduce crime in the neighbourhood as a whole. </w:t>
      </w:r>
    </w:p>
    <w:p w14:paraId="061C8127" w14:textId="77777777" w:rsidR="006033D0" w:rsidRDefault="006033D0"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Research into hot spots policing shows that it has reduced crime as a whole. Although this has led to small reductions, it is significant compared to those areas where only traditional crime prevention tactics were used </w:t>
      </w:r>
      <w:r>
        <w:rPr>
          <w:rFonts w:eastAsia="Arial"/>
          <w:color w:val="000000" w:themeColor="text1"/>
          <w:sz w:val="24"/>
          <w:szCs w:val="24"/>
        </w:rPr>
        <w:t>(College of Policing, 2021)</w:t>
      </w:r>
      <w:r>
        <w:rPr>
          <w:rFonts w:eastAsia="Arial"/>
          <w:color w:val="000000" w:themeColor="text1"/>
          <w:sz w:val="24"/>
          <w:szCs w:val="24"/>
        </w:rPr>
        <w:t xml:space="preserve">. When hot spots policing was being tested, two theoretical mechanisms were identified, which are deterrence and crime opportunity reduction. </w:t>
      </w:r>
    </w:p>
    <w:p w14:paraId="3171681D" w14:textId="77777777" w:rsidR="00362688" w:rsidRDefault="006033D0" w:rsidP="004C2FB8">
      <w:pPr>
        <w:spacing w:line="480" w:lineRule="auto"/>
        <w:ind w:right="237"/>
        <w:jc w:val="both"/>
        <w:rPr>
          <w:rFonts w:eastAsia="Arial"/>
          <w:color w:val="000000" w:themeColor="text1"/>
          <w:sz w:val="24"/>
          <w:szCs w:val="24"/>
        </w:rPr>
      </w:pPr>
      <w:r>
        <w:rPr>
          <w:rFonts w:eastAsia="Arial"/>
          <w:color w:val="000000" w:themeColor="text1"/>
          <w:sz w:val="24"/>
          <w:szCs w:val="24"/>
        </w:rPr>
        <w:lastRenderedPageBreak/>
        <w:t xml:space="preserve">Deterrence and crime opportunity reduction </w:t>
      </w:r>
      <w:r w:rsidR="00362688">
        <w:rPr>
          <w:rFonts w:eastAsia="Arial"/>
          <w:color w:val="000000" w:themeColor="text1"/>
          <w:sz w:val="24"/>
          <w:szCs w:val="24"/>
        </w:rPr>
        <w:t xml:space="preserve">is assumed to assist with reducing crime as by concentrating resources in the high crime areas, this will discourage offenders from taking advantage of the specific crime locations. Resources can also be capable guardians. </w:t>
      </w:r>
    </w:p>
    <w:p w14:paraId="15DA4B4F" w14:textId="77777777" w:rsidR="00362688" w:rsidRDefault="00362688"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Capable guardians are described as directed patrols, CCTV, proactive arrests, and problem-orientated policing. Majority of the studies conducted implemented the desired treatment successfully, but a third of the studied did disclose some issues that threatened the integrity and success of the study. Some of these include resistance from officers, lack of commitment or disruption due to staffing issues </w:t>
      </w:r>
      <w:r>
        <w:rPr>
          <w:rFonts w:eastAsia="Arial"/>
          <w:color w:val="000000" w:themeColor="text1"/>
          <w:sz w:val="24"/>
          <w:szCs w:val="24"/>
        </w:rPr>
        <w:t>(College of Policing, 2021)</w:t>
      </w:r>
      <w:r>
        <w:rPr>
          <w:rFonts w:eastAsia="Arial"/>
          <w:color w:val="000000" w:themeColor="text1"/>
          <w:sz w:val="24"/>
          <w:szCs w:val="24"/>
        </w:rPr>
        <w:t>.</w:t>
      </w:r>
    </w:p>
    <w:p w14:paraId="622E87A0" w14:textId="009AED3D" w:rsidR="00362688" w:rsidRDefault="00362688" w:rsidP="004C2FB8">
      <w:pPr>
        <w:spacing w:line="480" w:lineRule="auto"/>
        <w:ind w:right="237"/>
        <w:jc w:val="both"/>
        <w:rPr>
          <w:rFonts w:eastAsia="Arial"/>
          <w:color w:val="000000" w:themeColor="text1"/>
          <w:sz w:val="24"/>
          <w:szCs w:val="24"/>
        </w:rPr>
      </w:pPr>
    </w:p>
    <w:p w14:paraId="528BF368" w14:textId="77777777" w:rsidR="00E942D8" w:rsidRDefault="00E942D8" w:rsidP="004C2FB8">
      <w:pPr>
        <w:spacing w:line="480" w:lineRule="auto"/>
        <w:ind w:right="237"/>
        <w:jc w:val="both"/>
        <w:rPr>
          <w:rFonts w:eastAsia="Arial"/>
          <w:color w:val="000000" w:themeColor="text1"/>
          <w:sz w:val="24"/>
          <w:szCs w:val="24"/>
        </w:rPr>
      </w:pPr>
    </w:p>
    <w:p w14:paraId="470D132F" w14:textId="77777777" w:rsidR="00362688" w:rsidRDefault="00362688"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By comparing the two, both seem that they would be relevant and successful in the area in which the offence has occurred and would be successful in reducing offending and decreasing repeat victimisation. If these were implemented sooner, the likelihood that this offence would have occurred would be reduced significantly as due to the increase in police presence or CCTV, the males would have been less likely to commit this as there would be a higher likelihood that they would have been identified. </w:t>
      </w:r>
    </w:p>
    <w:p w14:paraId="673D3406" w14:textId="77777777" w:rsidR="00E942D8" w:rsidRDefault="00362688"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Although it is not possible to say that there would be no crime in these areas following </w:t>
      </w:r>
      <w:r w:rsidR="00E942D8">
        <w:rPr>
          <w:rFonts w:eastAsia="Arial"/>
          <w:color w:val="000000" w:themeColor="text1"/>
          <w:sz w:val="24"/>
          <w:szCs w:val="24"/>
        </w:rPr>
        <w:t>these problem-solving</w:t>
      </w:r>
      <w:r>
        <w:rPr>
          <w:rFonts w:eastAsia="Arial"/>
          <w:color w:val="000000" w:themeColor="text1"/>
          <w:sz w:val="24"/>
          <w:szCs w:val="24"/>
        </w:rPr>
        <w:t xml:space="preserve"> </w:t>
      </w:r>
      <w:r w:rsidR="00E942D8">
        <w:rPr>
          <w:rFonts w:eastAsia="Arial"/>
          <w:color w:val="000000" w:themeColor="text1"/>
          <w:sz w:val="24"/>
          <w:szCs w:val="24"/>
        </w:rPr>
        <w:t xml:space="preserve">methods, there is a high chance that it would have been reduced. </w:t>
      </w:r>
    </w:p>
    <w:p w14:paraId="20645508" w14:textId="7169D3A6" w:rsidR="00E942D8" w:rsidRDefault="00E942D8" w:rsidP="004C2FB8">
      <w:pPr>
        <w:spacing w:line="480" w:lineRule="auto"/>
        <w:ind w:right="237"/>
        <w:jc w:val="both"/>
        <w:rPr>
          <w:rFonts w:eastAsia="Arial"/>
          <w:color w:val="000000" w:themeColor="text1"/>
          <w:sz w:val="24"/>
          <w:szCs w:val="24"/>
        </w:rPr>
      </w:pPr>
      <w:r>
        <w:rPr>
          <w:rFonts w:eastAsia="Arial"/>
          <w:color w:val="000000" w:themeColor="text1"/>
          <w:sz w:val="24"/>
          <w:szCs w:val="24"/>
        </w:rPr>
        <w:t xml:space="preserve">By utilising officers, such as Neighbourhood Policing Team or Police Community Support Officers, in the areas that has an influx of crime, then the likelihood of these persons being identified would also increase. This would be due to the likelihood </w:t>
      </w:r>
      <w:r>
        <w:rPr>
          <w:rFonts w:eastAsia="Arial"/>
          <w:color w:val="000000" w:themeColor="text1"/>
          <w:sz w:val="24"/>
          <w:szCs w:val="24"/>
        </w:rPr>
        <w:lastRenderedPageBreak/>
        <w:t xml:space="preserve">that these offences would be committed in front of these officers, leading in proactive arrests, and also persons would be more likely to have a no tolerance attitude to offending so would be more likely to report issues. By having proactive arrests and officers in the area, the reduction of repeat victimisation would be significant as there would be a reduction in offending due to </w:t>
      </w:r>
      <w:r w:rsidR="004D719C">
        <w:rPr>
          <w:rFonts w:eastAsia="Arial"/>
          <w:color w:val="000000" w:themeColor="text1"/>
          <w:sz w:val="24"/>
          <w:szCs w:val="24"/>
        </w:rPr>
        <w:t xml:space="preserve">police presence. </w:t>
      </w:r>
    </w:p>
    <w:p w14:paraId="6C0D49AF" w14:textId="77777777" w:rsidR="00E942D8" w:rsidRDefault="00E942D8" w:rsidP="004C2FB8">
      <w:pPr>
        <w:spacing w:line="480" w:lineRule="auto"/>
        <w:ind w:right="237"/>
        <w:jc w:val="both"/>
        <w:rPr>
          <w:rFonts w:eastAsia="Arial"/>
          <w:color w:val="000000" w:themeColor="text1"/>
          <w:sz w:val="24"/>
          <w:szCs w:val="24"/>
        </w:rPr>
      </w:pPr>
    </w:p>
    <w:p w14:paraId="149BBB31" w14:textId="77777777" w:rsidR="004C2FB8" w:rsidRDefault="004C2FB8" w:rsidP="004C2FB8">
      <w:pPr>
        <w:spacing w:line="480" w:lineRule="auto"/>
        <w:ind w:right="237"/>
        <w:jc w:val="both"/>
        <w:rPr>
          <w:b/>
          <w:bCs/>
          <w:sz w:val="24"/>
          <w:szCs w:val="24"/>
        </w:rPr>
      </w:pPr>
    </w:p>
    <w:p w14:paraId="68317E39" w14:textId="1CF4A41C" w:rsidR="00E676F7" w:rsidRPr="005B2032" w:rsidRDefault="004C2FB8" w:rsidP="004C2FB8">
      <w:pPr>
        <w:spacing w:line="480" w:lineRule="auto"/>
        <w:ind w:right="237"/>
        <w:jc w:val="both"/>
        <w:rPr>
          <w:rFonts w:eastAsia="Arial"/>
          <w:color w:val="000000" w:themeColor="text1"/>
          <w:sz w:val="24"/>
          <w:szCs w:val="24"/>
        </w:rPr>
      </w:pPr>
      <w:r>
        <w:rPr>
          <w:b/>
          <w:bCs/>
          <w:sz w:val="24"/>
          <w:szCs w:val="24"/>
        </w:rPr>
        <w:t>Word Count - 1898</w:t>
      </w:r>
      <w:r w:rsidR="00E676F7" w:rsidRPr="005B2032">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5566042D" w:rsidR="0FF883D4" w:rsidRPr="002955A1" w:rsidRDefault="00A87030" w:rsidP="004C2FB8">
      <w:pPr>
        <w:spacing w:line="480" w:lineRule="auto"/>
        <w:ind w:right="237"/>
        <w:jc w:val="both"/>
        <w:rPr>
          <w:color w:val="000000" w:themeColor="text1"/>
          <w:sz w:val="24"/>
          <w:szCs w:val="24"/>
        </w:rPr>
      </w:pPr>
      <w:r w:rsidRPr="002955A1">
        <w:rPr>
          <w:color w:val="000000" w:themeColor="text1"/>
          <w:sz w:val="24"/>
          <w:szCs w:val="24"/>
        </w:rPr>
        <w:lastRenderedPageBreak/>
        <w:t>As part of my CID role, I have been involved in several complex investigations. A complex investigation that I have been involved in involved the kidnapping of a</w:t>
      </w:r>
      <w:r w:rsidR="002B4FB7" w:rsidRPr="002955A1">
        <w:rPr>
          <w:color w:val="000000" w:themeColor="text1"/>
          <w:sz w:val="24"/>
          <w:szCs w:val="24"/>
        </w:rPr>
        <w:t>n</w:t>
      </w:r>
      <w:r w:rsidRPr="002955A1">
        <w:rPr>
          <w:color w:val="000000" w:themeColor="text1"/>
          <w:sz w:val="24"/>
          <w:szCs w:val="24"/>
        </w:rPr>
        <w:t xml:space="preserve"> </w:t>
      </w:r>
      <w:r w:rsidR="002B4FB7" w:rsidRPr="002955A1">
        <w:rPr>
          <w:color w:val="000000" w:themeColor="text1"/>
          <w:sz w:val="24"/>
          <w:szCs w:val="24"/>
        </w:rPr>
        <w:t>8-year-old</w:t>
      </w:r>
      <w:r w:rsidRPr="002955A1">
        <w:rPr>
          <w:color w:val="000000" w:themeColor="text1"/>
          <w:sz w:val="24"/>
          <w:szCs w:val="24"/>
        </w:rPr>
        <w:t xml:space="preserve"> child.</w:t>
      </w:r>
    </w:p>
    <w:p w14:paraId="5102825E" w14:textId="4F0313B6" w:rsidR="00A87030" w:rsidRPr="002955A1" w:rsidRDefault="00A87030" w:rsidP="004C2FB8">
      <w:pPr>
        <w:spacing w:line="480" w:lineRule="auto"/>
        <w:ind w:right="237"/>
        <w:jc w:val="both"/>
        <w:rPr>
          <w:color w:val="000000" w:themeColor="text1"/>
          <w:sz w:val="24"/>
          <w:szCs w:val="24"/>
        </w:rPr>
      </w:pPr>
    </w:p>
    <w:p w14:paraId="44181185" w14:textId="77777777" w:rsidR="00456E37" w:rsidRPr="002955A1" w:rsidRDefault="00456E37" w:rsidP="004C2FB8">
      <w:pPr>
        <w:spacing w:line="480" w:lineRule="auto"/>
        <w:ind w:right="237"/>
        <w:jc w:val="both"/>
        <w:rPr>
          <w:color w:val="000000" w:themeColor="text1"/>
          <w:sz w:val="24"/>
          <w:szCs w:val="24"/>
        </w:rPr>
      </w:pPr>
    </w:p>
    <w:p w14:paraId="20747861" w14:textId="45BB2237" w:rsidR="00693EBE" w:rsidRPr="002955A1" w:rsidRDefault="002B4FB7" w:rsidP="004C2FB8">
      <w:pPr>
        <w:spacing w:line="480" w:lineRule="auto"/>
        <w:ind w:right="237"/>
        <w:jc w:val="both"/>
        <w:rPr>
          <w:color w:val="000000" w:themeColor="text1"/>
          <w:sz w:val="24"/>
          <w:szCs w:val="24"/>
        </w:rPr>
      </w:pPr>
      <w:r w:rsidRPr="002955A1">
        <w:rPr>
          <w:color w:val="000000" w:themeColor="text1"/>
          <w:sz w:val="24"/>
          <w:szCs w:val="24"/>
        </w:rPr>
        <w:t>Whilst working, I was made aware of an incident reported by Social Services that outlined that a young child had not been taken to them by parents after being with them for the weekend. Social services have become increasingly worried due to the length of time that the child had not been seen by themselves or foster parents</w:t>
      </w:r>
      <w:r w:rsidR="0057011F" w:rsidRPr="002955A1">
        <w:rPr>
          <w:color w:val="000000" w:themeColor="text1"/>
          <w:sz w:val="24"/>
          <w:szCs w:val="24"/>
        </w:rPr>
        <w:t xml:space="preserve"> and have subsequently called police.</w:t>
      </w:r>
    </w:p>
    <w:p w14:paraId="725B9799" w14:textId="371C7917" w:rsidR="002B4FB7" w:rsidRPr="002955A1" w:rsidRDefault="0057011F" w:rsidP="004C2FB8">
      <w:pPr>
        <w:spacing w:line="480" w:lineRule="auto"/>
        <w:ind w:right="237"/>
        <w:jc w:val="both"/>
        <w:rPr>
          <w:color w:val="000000" w:themeColor="text1"/>
          <w:sz w:val="24"/>
          <w:szCs w:val="24"/>
        </w:rPr>
      </w:pPr>
      <w:r w:rsidRPr="002955A1">
        <w:rPr>
          <w:color w:val="000000" w:themeColor="text1"/>
          <w:sz w:val="24"/>
          <w:szCs w:val="24"/>
        </w:rPr>
        <w:t xml:space="preserve">Officers have attended, where Social Services workers have outlined that the child was being taken care of by the foster parents as the child’s mother was unable to look after the young child. The mother had permission to see the child during the day, but had to return the child by 18:00hrs, which she had not done. </w:t>
      </w:r>
      <w:r w:rsidR="00693EBE" w:rsidRPr="002955A1">
        <w:rPr>
          <w:color w:val="000000" w:themeColor="text1"/>
          <w:sz w:val="24"/>
          <w:szCs w:val="24"/>
        </w:rPr>
        <w:t xml:space="preserve">This has prompted them to call officers, due to raising concern for the child. There had been no contact between the mother and the foster parents that outlined where the child was at any time during the day, or any indications that the mother was to be taking the child back to the foster parents later than the arranged time. </w:t>
      </w:r>
      <w:r w:rsidR="007043F5" w:rsidRPr="002955A1">
        <w:rPr>
          <w:color w:val="000000" w:themeColor="text1"/>
          <w:sz w:val="24"/>
          <w:szCs w:val="24"/>
        </w:rPr>
        <w:t xml:space="preserve">When officers were speaking with social services, they have outlined that the mother did not want to give parental ownership to social services or to </w:t>
      </w:r>
      <w:r w:rsidR="00D10BD1" w:rsidRPr="002955A1">
        <w:rPr>
          <w:color w:val="000000" w:themeColor="text1"/>
          <w:sz w:val="24"/>
          <w:szCs w:val="24"/>
        </w:rPr>
        <w:t>the foster parents.</w:t>
      </w:r>
    </w:p>
    <w:p w14:paraId="2FBA9F89" w14:textId="6A650470" w:rsidR="00D10BD1" w:rsidRPr="002955A1" w:rsidRDefault="00D10BD1" w:rsidP="004C2FB8">
      <w:pPr>
        <w:spacing w:line="480" w:lineRule="auto"/>
        <w:ind w:right="237"/>
        <w:jc w:val="both"/>
        <w:rPr>
          <w:color w:val="000000" w:themeColor="text1"/>
          <w:sz w:val="24"/>
          <w:szCs w:val="24"/>
        </w:rPr>
      </w:pPr>
    </w:p>
    <w:p w14:paraId="406836D2" w14:textId="77777777" w:rsidR="00456E37" w:rsidRPr="002955A1" w:rsidRDefault="00456E37" w:rsidP="004C2FB8">
      <w:pPr>
        <w:spacing w:line="480" w:lineRule="auto"/>
        <w:ind w:right="237"/>
        <w:jc w:val="both"/>
        <w:rPr>
          <w:color w:val="000000" w:themeColor="text1"/>
          <w:sz w:val="24"/>
          <w:szCs w:val="24"/>
        </w:rPr>
      </w:pPr>
    </w:p>
    <w:p w14:paraId="49E54541" w14:textId="5A5E2A6A" w:rsidR="00D10BD1" w:rsidRPr="002955A1" w:rsidRDefault="00D10BD1" w:rsidP="004C2FB8">
      <w:pPr>
        <w:spacing w:line="480" w:lineRule="auto"/>
        <w:ind w:right="237"/>
        <w:jc w:val="both"/>
        <w:rPr>
          <w:color w:val="000000" w:themeColor="text1"/>
          <w:sz w:val="24"/>
          <w:szCs w:val="24"/>
        </w:rPr>
      </w:pPr>
      <w:r w:rsidRPr="002955A1">
        <w:rPr>
          <w:color w:val="000000" w:themeColor="text1"/>
          <w:sz w:val="24"/>
          <w:szCs w:val="24"/>
        </w:rPr>
        <w:t>At this point, officers attending to speak with R</w:t>
      </w:r>
      <w:r w:rsidR="006A1B58" w:rsidRPr="002955A1">
        <w:rPr>
          <w:color w:val="000000" w:themeColor="text1"/>
          <w:sz w:val="24"/>
          <w:szCs w:val="24"/>
        </w:rPr>
        <w:t xml:space="preserve">eporting </w:t>
      </w:r>
      <w:r w:rsidRPr="002955A1">
        <w:rPr>
          <w:color w:val="000000" w:themeColor="text1"/>
          <w:sz w:val="24"/>
          <w:szCs w:val="24"/>
        </w:rPr>
        <w:t>P</w:t>
      </w:r>
      <w:r w:rsidR="006A1B58" w:rsidRPr="002955A1">
        <w:rPr>
          <w:color w:val="000000" w:themeColor="text1"/>
          <w:sz w:val="24"/>
          <w:szCs w:val="24"/>
        </w:rPr>
        <w:t>erson</w:t>
      </w:r>
      <w:r w:rsidRPr="002955A1">
        <w:rPr>
          <w:color w:val="000000" w:themeColor="text1"/>
          <w:sz w:val="24"/>
          <w:szCs w:val="24"/>
        </w:rPr>
        <w:t xml:space="preserve"> have contacted myself to debrief me on the circumstances. I have spoken with my Sergeant and have produced an investigative strategy. This was conducted in order to identify all </w:t>
      </w:r>
      <w:r w:rsidRPr="002955A1">
        <w:rPr>
          <w:color w:val="000000" w:themeColor="text1"/>
          <w:sz w:val="24"/>
          <w:szCs w:val="24"/>
        </w:rPr>
        <w:lastRenderedPageBreak/>
        <w:t>relevant lines of enquiry and to be able to delegate certain actions to officers at the scene with Social Services.</w:t>
      </w:r>
    </w:p>
    <w:p w14:paraId="5A752EBF" w14:textId="77777777" w:rsidR="00456E37" w:rsidRPr="002955A1" w:rsidRDefault="00456E37" w:rsidP="004C2FB8">
      <w:pPr>
        <w:spacing w:line="480" w:lineRule="auto"/>
        <w:ind w:right="237"/>
        <w:jc w:val="both"/>
        <w:rPr>
          <w:color w:val="000000" w:themeColor="text1"/>
          <w:sz w:val="24"/>
          <w:szCs w:val="24"/>
        </w:rPr>
      </w:pPr>
    </w:p>
    <w:p w14:paraId="68085F9A" w14:textId="698E1426" w:rsidR="0FF883D4" w:rsidRPr="002955A1" w:rsidRDefault="005E4F0C" w:rsidP="004C2FB8">
      <w:pPr>
        <w:spacing w:line="480" w:lineRule="auto"/>
        <w:ind w:right="237"/>
        <w:jc w:val="both"/>
        <w:rPr>
          <w:color w:val="000000" w:themeColor="text1"/>
          <w:sz w:val="24"/>
          <w:szCs w:val="24"/>
        </w:rPr>
      </w:pPr>
      <w:r w:rsidRPr="002955A1">
        <w:rPr>
          <w:color w:val="000000" w:themeColor="text1"/>
          <w:sz w:val="24"/>
          <w:szCs w:val="24"/>
        </w:rPr>
        <w:t xml:space="preserve">I have contacted officers at scene to obtain a first account with as much detail as possible regarding the last time that the child was seen, the last form of contact, where the family home is and what contact numbers they use to contact the mother. I have begun my own investigation by searching the Police National Computer in order to obtain whether the mother had been involved in any offences similar previously, </w:t>
      </w:r>
      <w:r w:rsidR="009A41B7" w:rsidRPr="002955A1">
        <w:rPr>
          <w:color w:val="000000" w:themeColor="text1"/>
          <w:sz w:val="24"/>
          <w:szCs w:val="24"/>
        </w:rPr>
        <w:t>so that the outcomes of that could be obtained to determine whether this would assist myself in any way to locate the child.</w:t>
      </w:r>
    </w:p>
    <w:p w14:paraId="1812143F" w14:textId="77777777" w:rsidR="006A1B58" w:rsidRPr="002955A1" w:rsidRDefault="006A1B58" w:rsidP="004C2FB8">
      <w:pPr>
        <w:spacing w:line="480" w:lineRule="auto"/>
        <w:ind w:right="237"/>
        <w:jc w:val="both"/>
        <w:rPr>
          <w:color w:val="000000" w:themeColor="text1"/>
          <w:sz w:val="24"/>
          <w:szCs w:val="24"/>
        </w:rPr>
      </w:pPr>
    </w:p>
    <w:p w14:paraId="3DB202D7" w14:textId="5E9692ED" w:rsidR="0FF883D4" w:rsidRPr="002955A1" w:rsidRDefault="006A1B58" w:rsidP="004C2FB8">
      <w:pPr>
        <w:spacing w:line="480" w:lineRule="auto"/>
        <w:ind w:right="237"/>
        <w:jc w:val="both"/>
        <w:rPr>
          <w:color w:val="000000" w:themeColor="text1"/>
          <w:sz w:val="24"/>
          <w:szCs w:val="24"/>
        </w:rPr>
      </w:pPr>
      <w:r w:rsidRPr="002955A1">
        <w:rPr>
          <w:color w:val="000000" w:themeColor="text1"/>
          <w:sz w:val="24"/>
          <w:szCs w:val="24"/>
        </w:rPr>
        <w:t xml:space="preserve">The Police National Computer </w:t>
      </w:r>
      <w:r w:rsidR="004A02DD" w:rsidRPr="002955A1">
        <w:rPr>
          <w:color w:val="000000" w:themeColor="text1"/>
          <w:sz w:val="24"/>
          <w:szCs w:val="24"/>
        </w:rPr>
        <w:t xml:space="preserve">provides police with access to a centralised source of information. The information that is held on PNC relates to persons, properties and vehicles, and all this information held has been obtained by police for the purposes of safeguarding, policing and information purposes. PNC is necessary in all policing investigations to </w:t>
      </w:r>
      <w:r w:rsidR="002955A1" w:rsidRPr="002955A1">
        <w:rPr>
          <w:color w:val="000000" w:themeColor="text1"/>
          <w:sz w:val="24"/>
          <w:szCs w:val="24"/>
        </w:rPr>
        <w:t>promote the efficiency and effectiveness of police forces and to support national and public interests. (Home Office, 2023)</w:t>
      </w:r>
    </w:p>
    <w:p w14:paraId="18AFA706" w14:textId="5C8F2BA1" w:rsidR="006A1B58" w:rsidRPr="002955A1" w:rsidRDefault="006A1B58" w:rsidP="004C2FB8">
      <w:pPr>
        <w:spacing w:line="480" w:lineRule="auto"/>
        <w:ind w:right="237"/>
        <w:jc w:val="both"/>
        <w:rPr>
          <w:color w:val="000000" w:themeColor="text1"/>
          <w:sz w:val="24"/>
          <w:szCs w:val="24"/>
        </w:rPr>
      </w:pPr>
    </w:p>
    <w:p w14:paraId="7B899BF2" w14:textId="77777777" w:rsidR="00456E37" w:rsidRPr="002955A1" w:rsidRDefault="00456E37" w:rsidP="004C2FB8">
      <w:pPr>
        <w:spacing w:line="480" w:lineRule="auto"/>
        <w:ind w:right="237"/>
        <w:jc w:val="both"/>
        <w:rPr>
          <w:color w:val="000000" w:themeColor="text1"/>
          <w:sz w:val="24"/>
          <w:szCs w:val="24"/>
        </w:rPr>
      </w:pPr>
    </w:p>
    <w:p w14:paraId="1ECABE25" w14:textId="0AA7E860" w:rsidR="006A1B58" w:rsidRPr="002955A1" w:rsidRDefault="006A1B58" w:rsidP="004C2FB8">
      <w:pPr>
        <w:spacing w:line="480" w:lineRule="auto"/>
        <w:ind w:right="237"/>
        <w:jc w:val="both"/>
        <w:rPr>
          <w:color w:val="000000" w:themeColor="text1"/>
          <w:sz w:val="24"/>
          <w:szCs w:val="24"/>
        </w:rPr>
      </w:pPr>
      <w:r w:rsidRPr="002955A1">
        <w:rPr>
          <w:color w:val="000000" w:themeColor="text1"/>
          <w:sz w:val="24"/>
          <w:szCs w:val="24"/>
        </w:rPr>
        <w:t xml:space="preserve">After conducting a search on PNC and Niche around the family and their history, it has become apparent that the family had moved from Scotland to the area after a recent </w:t>
      </w:r>
      <w:r w:rsidR="00143EDC" w:rsidRPr="002955A1">
        <w:rPr>
          <w:color w:val="000000" w:themeColor="text1"/>
          <w:sz w:val="24"/>
          <w:szCs w:val="24"/>
        </w:rPr>
        <w:t>change i</w:t>
      </w:r>
      <w:r w:rsidRPr="002955A1">
        <w:rPr>
          <w:color w:val="000000" w:themeColor="text1"/>
          <w:sz w:val="24"/>
          <w:szCs w:val="24"/>
        </w:rPr>
        <w:t>n their family situation. I had noticed that they were currently being supported by external companies regarding the change in family situation</w:t>
      </w:r>
      <w:r w:rsidR="00143EDC" w:rsidRPr="002955A1">
        <w:rPr>
          <w:color w:val="000000" w:themeColor="text1"/>
          <w:sz w:val="24"/>
          <w:szCs w:val="24"/>
        </w:rPr>
        <w:t xml:space="preserve">. Several details were noted through the previous entries that resulted in the family receiving </w:t>
      </w:r>
      <w:r w:rsidR="00143EDC" w:rsidRPr="002955A1">
        <w:rPr>
          <w:color w:val="000000" w:themeColor="text1"/>
          <w:sz w:val="24"/>
          <w:szCs w:val="24"/>
        </w:rPr>
        <w:lastRenderedPageBreak/>
        <w:t>support, including that the family had moved from Scotland and that the Grandparents of the child were still living there.</w:t>
      </w:r>
    </w:p>
    <w:p w14:paraId="11954AF0" w14:textId="27689774" w:rsidR="00143EDC" w:rsidRPr="002955A1" w:rsidRDefault="00143EDC" w:rsidP="004C2FB8">
      <w:pPr>
        <w:spacing w:line="480" w:lineRule="auto"/>
        <w:ind w:right="237"/>
        <w:jc w:val="both"/>
        <w:rPr>
          <w:color w:val="000000" w:themeColor="text1"/>
          <w:sz w:val="24"/>
          <w:szCs w:val="24"/>
        </w:rPr>
      </w:pPr>
    </w:p>
    <w:p w14:paraId="664DDF88" w14:textId="668A53EF" w:rsidR="008D6C36" w:rsidRPr="002955A1" w:rsidRDefault="00143EDC" w:rsidP="004C2FB8">
      <w:pPr>
        <w:spacing w:line="480" w:lineRule="auto"/>
        <w:ind w:right="237"/>
        <w:jc w:val="both"/>
        <w:rPr>
          <w:color w:val="000000" w:themeColor="text1"/>
          <w:sz w:val="24"/>
          <w:szCs w:val="24"/>
        </w:rPr>
      </w:pPr>
      <w:r w:rsidRPr="002955A1">
        <w:rPr>
          <w:color w:val="000000" w:themeColor="text1"/>
          <w:sz w:val="24"/>
          <w:szCs w:val="24"/>
        </w:rPr>
        <w:t xml:space="preserve">Whilst conducting these searches, the officers at scene with Social Services provided me with an update stating that the family had very recently moved to the South Wales area </w:t>
      </w:r>
      <w:r w:rsidR="008D6C36" w:rsidRPr="002955A1">
        <w:rPr>
          <w:color w:val="000000" w:themeColor="text1"/>
          <w:sz w:val="24"/>
          <w:szCs w:val="24"/>
        </w:rPr>
        <w:t>not out of choice and that they were looking to move back to Scotland as soon as practicable. I have kept notes of all of the details that I was being provided by officers and have noticed that they had several family members living in Scotland. At this time, I have begun to instruct officers that they needed to attend the mother’s home address in order to keep that as a scene and for it to be searched in case the child was still at the property.</w:t>
      </w:r>
    </w:p>
    <w:p w14:paraId="728714CE" w14:textId="63C2E657" w:rsidR="00143EDC" w:rsidRPr="002955A1" w:rsidRDefault="008D6C36" w:rsidP="004C2FB8">
      <w:pPr>
        <w:spacing w:line="480" w:lineRule="auto"/>
        <w:ind w:right="237"/>
        <w:jc w:val="both"/>
        <w:rPr>
          <w:color w:val="000000" w:themeColor="text1"/>
          <w:sz w:val="24"/>
          <w:szCs w:val="24"/>
        </w:rPr>
      </w:pPr>
      <w:r w:rsidRPr="002955A1">
        <w:rPr>
          <w:color w:val="000000" w:themeColor="text1"/>
          <w:sz w:val="24"/>
          <w:szCs w:val="24"/>
        </w:rPr>
        <w:t>Due to the severity of the offence and the immediate danger that the child may be in, I have contacted the Territorial Support Team (TST) who specialise in searching areas. I have outlined the circumstances of the incident ongoing to the Sergeant, who has instructed his team in order to obtain the most thorough search possible.</w:t>
      </w:r>
    </w:p>
    <w:p w14:paraId="5604C053" w14:textId="0F531156" w:rsidR="008D6C36" w:rsidRPr="002955A1" w:rsidRDefault="008D6C36" w:rsidP="004C2FB8">
      <w:pPr>
        <w:spacing w:line="480" w:lineRule="auto"/>
        <w:ind w:right="237"/>
        <w:jc w:val="both"/>
        <w:rPr>
          <w:color w:val="000000" w:themeColor="text1"/>
          <w:sz w:val="24"/>
          <w:szCs w:val="24"/>
        </w:rPr>
      </w:pPr>
    </w:p>
    <w:p w14:paraId="00CCDA47" w14:textId="470B94BC" w:rsidR="008D6C36" w:rsidRPr="002955A1" w:rsidRDefault="008D6C36" w:rsidP="004C2FB8">
      <w:pPr>
        <w:spacing w:line="480" w:lineRule="auto"/>
        <w:ind w:right="237"/>
        <w:jc w:val="both"/>
        <w:rPr>
          <w:color w:val="000000" w:themeColor="text1"/>
          <w:sz w:val="24"/>
          <w:szCs w:val="24"/>
        </w:rPr>
      </w:pPr>
      <w:r w:rsidRPr="002955A1">
        <w:rPr>
          <w:color w:val="000000" w:themeColor="text1"/>
          <w:sz w:val="24"/>
          <w:szCs w:val="24"/>
        </w:rPr>
        <w:t xml:space="preserve">I have remained as the main point of contact with TST and the officers at the scene with Social Services in order to be kept up to date with any progressions. TST have gotten in contact with myself when they have arrived at the scene and have outlined that the child’s mother had returned to the address and that she was being obstructive with officers. Due to the nature of the offence and </w:t>
      </w:r>
      <w:r w:rsidR="00A33EA6" w:rsidRPr="002955A1">
        <w:rPr>
          <w:color w:val="000000" w:themeColor="text1"/>
          <w:sz w:val="24"/>
          <w:szCs w:val="24"/>
        </w:rPr>
        <w:t>the immediate threat to life, myself and my colleagues have driven to the scene on a G1 response, utilising the lights and sirens to get to the scene as soon as possible.</w:t>
      </w:r>
    </w:p>
    <w:p w14:paraId="7AE84B11" w14:textId="3C94BD5E" w:rsidR="00A33EA6" w:rsidRPr="002955A1" w:rsidRDefault="00A33EA6" w:rsidP="004C2FB8">
      <w:pPr>
        <w:spacing w:line="480" w:lineRule="auto"/>
        <w:ind w:right="237"/>
        <w:jc w:val="both"/>
        <w:rPr>
          <w:color w:val="000000" w:themeColor="text1"/>
          <w:sz w:val="24"/>
          <w:szCs w:val="24"/>
        </w:rPr>
      </w:pPr>
    </w:p>
    <w:p w14:paraId="31319218" w14:textId="38E81032" w:rsidR="00A33EA6" w:rsidRPr="002955A1" w:rsidRDefault="00A33EA6" w:rsidP="004C2FB8">
      <w:pPr>
        <w:spacing w:line="480" w:lineRule="auto"/>
        <w:ind w:right="237"/>
        <w:jc w:val="both"/>
        <w:rPr>
          <w:color w:val="000000" w:themeColor="text1"/>
          <w:sz w:val="24"/>
          <w:szCs w:val="24"/>
        </w:rPr>
      </w:pPr>
      <w:r w:rsidRPr="002955A1">
        <w:rPr>
          <w:color w:val="000000" w:themeColor="text1"/>
          <w:sz w:val="24"/>
          <w:szCs w:val="24"/>
        </w:rPr>
        <w:lastRenderedPageBreak/>
        <w:t>A G1 call indicates an immediate response with attendance required within 15 minutes using blue lights and sirens. The system ends in G5, which means these calls are usually resolved by the call handler without the need of police attendance (GMP, 2017)</w:t>
      </w:r>
    </w:p>
    <w:p w14:paraId="17244813" w14:textId="65EDB0A1" w:rsidR="00A33EA6" w:rsidRPr="002955A1" w:rsidRDefault="00A33EA6" w:rsidP="004C2FB8">
      <w:pPr>
        <w:spacing w:line="480" w:lineRule="auto"/>
        <w:ind w:right="237"/>
        <w:jc w:val="both"/>
        <w:rPr>
          <w:color w:val="000000" w:themeColor="text1"/>
          <w:sz w:val="24"/>
          <w:szCs w:val="24"/>
        </w:rPr>
      </w:pPr>
    </w:p>
    <w:p w14:paraId="6A9E0560" w14:textId="2255D72D" w:rsidR="00A33EA6" w:rsidRPr="002955A1" w:rsidRDefault="00A33EA6" w:rsidP="004C2FB8">
      <w:pPr>
        <w:spacing w:line="480" w:lineRule="auto"/>
        <w:ind w:right="237"/>
        <w:jc w:val="both"/>
        <w:rPr>
          <w:color w:val="000000" w:themeColor="text1"/>
          <w:sz w:val="24"/>
          <w:szCs w:val="24"/>
        </w:rPr>
      </w:pPr>
      <w:r w:rsidRPr="002955A1">
        <w:rPr>
          <w:color w:val="000000" w:themeColor="text1"/>
          <w:sz w:val="24"/>
          <w:szCs w:val="24"/>
        </w:rPr>
        <w:t xml:space="preserve">Upon arrival at the scene of the mother’s address, I have immediately spoken with the Sergeant of TST in order to obtain an update on the search and whether any significant comments had been made by the mother. The Sergeant informed me that no significant comments were made and that the search for the child at the address was negative. </w:t>
      </w:r>
      <w:r w:rsidR="00522155" w:rsidRPr="002955A1">
        <w:rPr>
          <w:color w:val="000000" w:themeColor="text1"/>
          <w:sz w:val="24"/>
          <w:szCs w:val="24"/>
        </w:rPr>
        <w:t>Due to the severity of the offence and that the mother was the last person to see the child, I have arrested her on suspicion of kidnap.</w:t>
      </w:r>
    </w:p>
    <w:p w14:paraId="47ECEF2F" w14:textId="67A0BEBB" w:rsidR="00522155" w:rsidRPr="002955A1" w:rsidRDefault="00522155" w:rsidP="004C2FB8">
      <w:pPr>
        <w:spacing w:line="480" w:lineRule="auto"/>
        <w:ind w:right="237"/>
        <w:jc w:val="both"/>
        <w:rPr>
          <w:color w:val="000000" w:themeColor="text1"/>
          <w:sz w:val="24"/>
          <w:szCs w:val="24"/>
        </w:rPr>
      </w:pPr>
    </w:p>
    <w:p w14:paraId="1CC1F1EA" w14:textId="5F68D15B" w:rsidR="00522155" w:rsidRPr="002955A1" w:rsidRDefault="00522155" w:rsidP="004C2FB8">
      <w:pPr>
        <w:spacing w:line="480" w:lineRule="auto"/>
        <w:ind w:right="237"/>
        <w:jc w:val="both"/>
        <w:rPr>
          <w:color w:val="000000" w:themeColor="text1"/>
          <w:sz w:val="24"/>
          <w:szCs w:val="24"/>
        </w:rPr>
      </w:pPr>
      <w:r w:rsidRPr="002955A1">
        <w:rPr>
          <w:color w:val="000000" w:themeColor="text1"/>
          <w:sz w:val="24"/>
          <w:szCs w:val="24"/>
        </w:rPr>
        <w:t>As there was an immediate threat to life, I have conducted an urgent interview after caution but before arrival at the police station. Paragraph 11.1 of Code C of the Police and Criminal Evidence Act 1984</w:t>
      </w:r>
      <w:r w:rsidR="001C05E4">
        <w:rPr>
          <w:color w:val="000000" w:themeColor="text1"/>
          <w:sz w:val="24"/>
          <w:szCs w:val="24"/>
        </w:rPr>
        <w:t xml:space="preserve"> (ACPO Position Statement, 2020). This</w:t>
      </w:r>
      <w:r w:rsidRPr="002955A1">
        <w:rPr>
          <w:color w:val="000000" w:themeColor="text1"/>
          <w:sz w:val="24"/>
          <w:szCs w:val="24"/>
        </w:rPr>
        <w:t xml:space="preserve"> states that a person must not be interview about the relevant offence</w:t>
      </w:r>
      <w:r w:rsidR="00B24D2B" w:rsidRPr="002955A1">
        <w:rPr>
          <w:color w:val="000000" w:themeColor="text1"/>
          <w:sz w:val="24"/>
          <w:szCs w:val="24"/>
        </w:rPr>
        <w:t>, unless the consequent delay would be likely to lead to the interference with, or physical harm to other people (Home Office, 2019). I have begun asking the mother where the child is, who they are in the company of, where were they going and are they in any immediate risk or danger. The mother has not co-operated with myself or my Sergeant, so the mother has been conveyed to custody. Whilst at custody, I have informed the Custody Sergeant that I have conducted an urgent interview and the questions I asked so that it is logged on the custody record.</w:t>
      </w:r>
    </w:p>
    <w:p w14:paraId="1DE947BB" w14:textId="14651255" w:rsidR="007B2FB1" w:rsidRPr="002955A1" w:rsidRDefault="007B2FB1" w:rsidP="004C2FB8">
      <w:pPr>
        <w:spacing w:line="480" w:lineRule="auto"/>
        <w:ind w:right="237"/>
        <w:jc w:val="both"/>
        <w:rPr>
          <w:color w:val="000000" w:themeColor="text1"/>
          <w:sz w:val="24"/>
          <w:szCs w:val="24"/>
        </w:rPr>
      </w:pPr>
      <w:r w:rsidRPr="002955A1">
        <w:rPr>
          <w:color w:val="000000" w:themeColor="text1"/>
          <w:sz w:val="24"/>
          <w:szCs w:val="24"/>
        </w:rPr>
        <w:t xml:space="preserve">I have utilised this power as I had immediate concerns for the welfare of the child and that they may be in danger. I felt that this was appropriate to conduct as the </w:t>
      </w:r>
      <w:r w:rsidRPr="002955A1">
        <w:rPr>
          <w:color w:val="000000" w:themeColor="text1"/>
          <w:sz w:val="24"/>
          <w:szCs w:val="24"/>
        </w:rPr>
        <w:lastRenderedPageBreak/>
        <w:t xml:space="preserve">whereabouts of the child was unknown and that </w:t>
      </w:r>
      <w:r w:rsidR="009F4E4A" w:rsidRPr="002955A1">
        <w:rPr>
          <w:color w:val="000000" w:themeColor="text1"/>
          <w:sz w:val="24"/>
          <w:szCs w:val="24"/>
        </w:rPr>
        <w:t>I felt this would be the best way to obtain the information as quickly as possible in case there was any serious danger to the child.</w:t>
      </w:r>
    </w:p>
    <w:p w14:paraId="64E97BCB" w14:textId="6C3F1148" w:rsidR="00B24D2B" w:rsidRPr="002955A1" w:rsidRDefault="00B24D2B" w:rsidP="004C2FB8">
      <w:pPr>
        <w:spacing w:line="480" w:lineRule="auto"/>
        <w:ind w:right="237"/>
        <w:jc w:val="both"/>
        <w:rPr>
          <w:color w:val="000000" w:themeColor="text1"/>
          <w:sz w:val="24"/>
          <w:szCs w:val="24"/>
        </w:rPr>
      </w:pPr>
    </w:p>
    <w:p w14:paraId="4A86DEA2" w14:textId="047D0992" w:rsidR="00B24D2B" w:rsidRPr="002955A1" w:rsidRDefault="00B24D2B" w:rsidP="004C2FB8">
      <w:pPr>
        <w:spacing w:line="480" w:lineRule="auto"/>
        <w:ind w:right="237"/>
        <w:jc w:val="both"/>
        <w:rPr>
          <w:color w:val="000000" w:themeColor="text1"/>
          <w:sz w:val="24"/>
          <w:szCs w:val="24"/>
        </w:rPr>
      </w:pPr>
      <w:r w:rsidRPr="002955A1">
        <w:rPr>
          <w:color w:val="000000" w:themeColor="text1"/>
          <w:sz w:val="24"/>
          <w:szCs w:val="24"/>
        </w:rPr>
        <w:t xml:space="preserve">Whilst in custody, I have built a rapport with the mother so that she would feel comfortable and that officers were only looking for the child in order to ensure that </w:t>
      </w:r>
      <w:r w:rsidR="009F4E4A" w:rsidRPr="002955A1">
        <w:rPr>
          <w:color w:val="000000" w:themeColor="text1"/>
          <w:sz w:val="24"/>
          <w:szCs w:val="24"/>
        </w:rPr>
        <w:t>they</w:t>
      </w:r>
      <w:r w:rsidRPr="002955A1">
        <w:rPr>
          <w:color w:val="000000" w:themeColor="text1"/>
          <w:sz w:val="24"/>
          <w:szCs w:val="24"/>
        </w:rPr>
        <w:t xml:space="preserve"> w</w:t>
      </w:r>
      <w:r w:rsidR="009F4E4A" w:rsidRPr="002955A1">
        <w:rPr>
          <w:color w:val="000000" w:themeColor="text1"/>
          <w:sz w:val="24"/>
          <w:szCs w:val="24"/>
        </w:rPr>
        <w:t>ere</w:t>
      </w:r>
      <w:r w:rsidRPr="002955A1">
        <w:rPr>
          <w:color w:val="000000" w:themeColor="text1"/>
          <w:sz w:val="24"/>
          <w:szCs w:val="24"/>
        </w:rPr>
        <w:t xml:space="preserve"> safe. The mother has been talking to myself and outlining that she only did this to make sure that they were safe and that they weren’t taken away from her. Due to them having to leave Scotland, she felt that the only reason that the child was taken off her was </w:t>
      </w:r>
      <w:r w:rsidR="007B2FB1" w:rsidRPr="002955A1">
        <w:rPr>
          <w:color w:val="000000" w:themeColor="text1"/>
          <w:sz w:val="24"/>
          <w:szCs w:val="24"/>
        </w:rPr>
        <w:t>because of recent family events and thought that they were punishing her. The mother has disclosed to me that she gave the young child to her other child to drive from South Wales area to Scotland as she knew that it is different laws in Scotland and that she could keep her young child if she made the right applications in Scotland.</w:t>
      </w:r>
    </w:p>
    <w:p w14:paraId="06AED8DD" w14:textId="7CC24111" w:rsidR="007B2FB1" w:rsidRPr="002955A1" w:rsidRDefault="007B2FB1" w:rsidP="004C2FB8">
      <w:pPr>
        <w:spacing w:line="480" w:lineRule="auto"/>
        <w:ind w:right="237"/>
        <w:jc w:val="both"/>
        <w:rPr>
          <w:color w:val="000000" w:themeColor="text1"/>
          <w:sz w:val="24"/>
          <w:szCs w:val="24"/>
        </w:rPr>
      </w:pPr>
    </w:p>
    <w:p w14:paraId="0997120B" w14:textId="4BE4CC7A" w:rsidR="007B2FB1" w:rsidRPr="002955A1" w:rsidRDefault="007B2FB1" w:rsidP="004C2FB8">
      <w:pPr>
        <w:spacing w:line="480" w:lineRule="auto"/>
        <w:ind w:right="237"/>
        <w:jc w:val="both"/>
        <w:rPr>
          <w:color w:val="000000" w:themeColor="text1"/>
          <w:sz w:val="24"/>
          <w:szCs w:val="24"/>
        </w:rPr>
      </w:pPr>
      <w:r w:rsidRPr="002955A1">
        <w:rPr>
          <w:color w:val="000000" w:themeColor="text1"/>
          <w:sz w:val="24"/>
          <w:szCs w:val="24"/>
        </w:rPr>
        <w:t>From my search on PNC previously before, I was aware of her vehicle number plate and have conducted searches on this to track the vehicle with the child in. From these searches, I have discovered that the car was in Northern England and have instructed one of my colleagues to speak with that force to ensure that the car was stopped, and the child was located safe and well. Within 20 minutes of this contact, the child was located safe and well and begun the journey back to South Wales in the company of Police Officers.</w:t>
      </w:r>
    </w:p>
    <w:p w14:paraId="408CC652" w14:textId="73A10E1B" w:rsidR="007B2FB1" w:rsidRPr="002955A1" w:rsidRDefault="007B2FB1" w:rsidP="004C2FB8">
      <w:pPr>
        <w:spacing w:line="480" w:lineRule="auto"/>
        <w:ind w:right="237"/>
        <w:jc w:val="both"/>
        <w:rPr>
          <w:color w:val="000000" w:themeColor="text1"/>
          <w:sz w:val="24"/>
          <w:szCs w:val="24"/>
        </w:rPr>
      </w:pPr>
    </w:p>
    <w:p w14:paraId="085D6E14" w14:textId="23854521" w:rsidR="00456E37" w:rsidRPr="002955A1" w:rsidRDefault="007B2FB1" w:rsidP="004C2FB8">
      <w:pPr>
        <w:spacing w:line="480" w:lineRule="auto"/>
        <w:ind w:right="237"/>
        <w:jc w:val="both"/>
        <w:rPr>
          <w:color w:val="000000" w:themeColor="text1"/>
          <w:sz w:val="24"/>
          <w:szCs w:val="24"/>
        </w:rPr>
      </w:pPr>
      <w:r w:rsidRPr="002955A1">
        <w:rPr>
          <w:color w:val="000000" w:themeColor="text1"/>
          <w:sz w:val="24"/>
          <w:szCs w:val="24"/>
        </w:rPr>
        <w:t>Whilst in custody, I have spoken with the mother due to concerns for her mental health and the recent situation.</w:t>
      </w:r>
      <w:r w:rsidR="009F4E4A" w:rsidRPr="002955A1">
        <w:rPr>
          <w:color w:val="000000" w:themeColor="text1"/>
          <w:sz w:val="24"/>
          <w:szCs w:val="24"/>
        </w:rPr>
        <w:t xml:space="preserve"> Throughout this investigation, I have had to ensure </w:t>
      </w:r>
      <w:r w:rsidR="009F4E4A" w:rsidRPr="002955A1">
        <w:rPr>
          <w:color w:val="000000" w:themeColor="text1"/>
          <w:sz w:val="24"/>
          <w:szCs w:val="24"/>
        </w:rPr>
        <w:lastRenderedPageBreak/>
        <w:t xml:space="preserve">that I have not become bias as due to the nature of the offence, this is possible as I may </w:t>
      </w:r>
      <w:r w:rsidR="007D4FDC" w:rsidRPr="002955A1">
        <w:rPr>
          <w:color w:val="000000" w:themeColor="text1"/>
          <w:sz w:val="24"/>
          <w:szCs w:val="24"/>
        </w:rPr>
        <w:t xml:space="preserve">have assumed that the mother was doing this with malicious intent and have caused danger to the child. I have had to ensure that I have remained an impartial investigator as my role is to ensure that all persons have their say and that </w:t>
      </w:r>
      <w:r w:rsidR="009A0E81" w:rsidRPr="002955A1">
        <w:rPr>
          <w:color w:val="000000" w:themeColor="text1"/>
          <w:sz w:val="24"/>
          <w:szCs w:val="24"/>
        </w:rPr>
        <w:t>all information and evidence is gathered before reaching a conclusion. I was aware of my thoughts towards the situation and have tried to ensure that I have not been judgemental as I know that the mother has been going through a tough situation recently.</w:t>
      </w:r>
    </w:p>
    <w:p w14:paraId="04A7053E" w14:textId="4AB9D08A" w:rsidR="007B2FB1" w:rsidRPr="002955A1" w:rsidRDefault="009A0E81" w:rsidP="004C2FB8">
      <w:pPr>
        <w:spacing w:line="480" w:lineRule="auto"/>
        <w:ind w:right="237"/>
        <w:jc w:val="both"/>
        <w:rPr>
          <w:color w:val="000000" w:themeColor="text1"/>
          <w:sz w:val="24"/>
          <w:szCs w:val="24"/>
        </w:rPr>
      </w:pPr>
      <w:r w:rsidRPr="002955A1">
        <w:rPr>
          <w:color w:val="000000" w:themeColor="text1"/>
          <w:sz w:val="24"/>
          <w:szCs w:val="24"/>
        </w:rPr>
        <w:t xml:space="preserve">As I am aware of the reasons why the family moved from Scotland to South Wales, I have </w:t>
      </w:r>
      <w:r w:rsidR="00417534" w:rsidRPr="002955A1">
        <w:rPr>
          <w:color w:val="000000" w:themeColor="text1"/>
          <w:sz w:val="24"/>
          <w:szCs w:val="24"/>
        </w:rPr>
        <w:t xml:space="preserve">sat with the mother and asked if there was any support that I can put in place that can help her with the transition to another country and whether I can do anything that can help her to feel more comfortable. </w:t>
      </w:r>
      <w:r w:rsidR="00B97F01" w:rsidRPr="002955A1">
        <w:rPr>
          <w:color w:val="000000" w:themeColor="text1"/>
          <w:sz w:val="24"/>
          <w:szCs w:val="24"/>
        </w:rPr>
        <w:t xml:space="preserve">Throughout the conversation, the mother outlined that she was struggling with her mental health and that she felt that this was the only way to keep her family safe. I have understood why she felt this way and have tried to speak to her in a way that shows her that Social Services were only there to help her family and to not ruin it like she thought. During our lengthy conversation, the mother has begun to understand why Social Services were involved and that she felt that no one had taken the time previously to ensure that she understood why the situation was ongoing. The mother thanked me repeatedly for the assistance and that </w:t>
      </w:r>
      <w:r w:rsidR="007E04E8" w:rsidRPr="002955A1">
        <w:rPr>
          <w:color w:val="000000" w:themeColor="text1"/>
          <w:sz w:val="24"/>
          <w:szCs w:val="24"/>
        </w:rPr>
        <w:t>she finally felt understood by someone and not judged.</w:t>
      </w:r>
    </w:p>
    <w:p w14:paraId="648B7D09" w14:textId="558217E5" w:rsidR="007E04E8" w:rsidRPr="002955A1" w:rsidRDefault="007E04E8" w:rsidP="004C2FB8">
      <w:pPr>
        <w:spacing w:line="480" w:lineRule="auto"/>
        <w:ind w:right="237"/>
        <w:jc w:val="both"/>
        <w:rPr>
          <w:color w:val="000000" w:themeColor="text1"/>
          <w:sz w:val="24"/>
          <w:szCs w:val="24"/>
        </w:rPr>
      </w:pPr>
      <w:r w:rsidRPr="002955A1">
        <w:rPr>
          <w:color w:val="000000" w:themeColor="text1"/>
          <w:sz w:val="24"/>
          <w:szCs w:val="24"/>
        </w:rPr>
        <w:t xml:space="preserve">I have felt </w:t>
      </w:r>
      <w:r w:rsidR="00EB0F39" w:rsidRPr="002955A1">
        <w:rPr>
          <w:color w:val="000000" w:themeColor="text1"/>
          <w:sz w:val="24"/>
          <w:szCs w:val="24"/>
        </w:rPr>
        <w:t xml:space="preserve">that I have conducted myself in such a manner that I would treat a witness or victim by ensuring that the mother got the best </w:t>
      </w:r>
      <w:r w:rsidR="00456E37" w:rsidRPr="002955A1">
        <w:rPr>
          <w:color w:val="000000" w:themeColor="text1"/>
          <w:sz w:val="24"/>
          <w:szCs w:val="24"/>
        </w:rPr>
        <w:t>help possible for the situation that she was in. Although she was a suspect for this offence, I have continue to provide the best service possible so that she has trust in South Wales Police and that she feels that if she ever needed officers, that she would be able to speak with us.</w:t>
      </w:r>
    </w:p>
    <w:p w14:paraId="60E90A4F" w14:textId="7ADB9D41" w:rsidR="00456E37" w:rsidRPr="002955A1" w:rsidRDefault="00456E37" w:rsidP="004C2FB8">
      <w:pPr>
        <w:spacing w:line="480" w:lineRule="auto"/>
        <w:ind w:right="237"/>
        <w:jc w:val="both"/>
        <w:rPr>
          <w:color w:val="000000" w:themeColor="text1"/>
          <w:sz w:val="24"/>
          <w:szCs w:val="24"/>
        </w:rPr>
      </w:pPr>
      <w:r w:rsidRPr="002955A1">
        <w:rPr>
          <w:color w:val="000000" w:themeColor="text1"/>
          <w:sz w:val="24"/>
          <w:szCs w:val="24"/>
        </w:rPr>
        <w:lastRenderedPageBreak/>
        <w:t xml:space="preserve">I have submitted many referrals so that upon her release from custody, so that she receives help for her mental health following this investigation, and so that her family receive all the help they may need </w:t>
      </w:r>
      <w:r w:rsidR="00AF76C1" w:rsidRPr="002955A1">
        <w:rPr>
          <w:color w:val="000000" w:themeColor="text1"/>
          <w:sz w:val="24"/>
          <w:szCs w:val="24"/>
        </w:rPr>
        <w:t>to ensure a smooth transition in a new country.</w:t>
      </w:r>
    </w:p>
    <w:p w14:paraId="090AAD0B" w14:textId="799D2B20" w:rsidR="00AF76C1" w:rsidRPr="002955A1" w:rsidRDefault="00AF76C1" w:rsidP="004C2FB8">
      <w:pPr>
        <w:spacing w:line="480" w:lineRule="auto"/>
        <w:ind w:right="237"/>
        <w:jc w:val="both"/>
        <w:rPr>
          <w:color w:val="000000" w:themeColor="text1"/>
          <w:sz w:val="24"/>
          <w:szCs w:val="24"/>
        </w:rPr>
      </w:pPr>
    </w:p>
    <w:p w14:paraId="1D8C6A4E" w14:textId="332BAB72" w:rsidR="00AF76C1" w:rsidRPr="002955A1" w:rsidRDefault="00AF76C1" w:rsidP="004C2FB8">
      <w:pPr>
        <w:spacing w:line="480" w:lineRule="auto"/>
        <w:ind w:right="237"/>
        <w:jc w:val="both"/>
        <w:rPr>
          <w:color w:val="000000" w:themeColor="text1"/>
          <w:sz w:val="24"/>
          <w:szCs w:val="24"/>
        </w:rPr>
      </w:pPr>
      <w:r w:rsidRPr="002955A1">
        <w:rPr>
          <w:color w:val="000000" w:themeColor="text1"/>
          <w:sz w:val="24"/>
          <w:szCs w:val="24"/>
        </w:rPr>
        <w:t xml:space="preserve">I feel that I have acted to my best ability throughout the small part of the investigation that I had so that </w:t>
      </w:r>
      <w:r w:rsidR="004A02DD" w:rsidRPr="002955A1">
        <w:rPr>
          <w:color w:val="000000" w:themeColor="text1"/>
          <w:sz w:val="24"/>
          <w:szCs w:val="24"/>
        </w:rPr>
        <w:t>I could ensure that the family received all the support needed. I have managed my thoughts and own beliefs throughout so that I could make sure that my mind wasn’t clouded and that I wasn’t jumping to conclusions so I could provide the best investigation possible with my skills.</w:t>
      </w:r>
    </w:p>
    <w:p w14:paraId="7C10EA9E" w14:textId="77777777" w:rsidR="00B24D2B" w:rsidRPr="002955A1" w:rsidRDefault="00B24D2B" w:rsidP="004C2FB8">
      <w:pPr>
        <w:spacing w:line="480" w:lineRule="auto"/>
        <w:ind w:right="237"/>
        <w:jc w:val="both"/>
        <w:rPr>
          <w:color w:val="000000" w:themeColor="text1"/>
          <w:sz w:val="24"/>
          <w:szCs w:val="24"/>
        </w:rPr>
      </w:pPr>
    </w:p>
    <w:p w14:paraId="550E30AF" w14:textId="6A86FA82" w:rsidR="00025650" w:rsidRPr="002955A1" w:rsidRDefault="00025650" w:rsidP="004C2FB8">
      <w:pPr>
        <w:spacing w:line="480" w:lineRule="auto"/>
        <w:ind w:right="237"/>
        <w:jc w:val="both"/>
        <w:rPr>
          <w:b/>
          <w:sz w:val="24"/>
          <w:szCs w:val="24"/>
        </w:rPr>
      </w:pPr>
    </w:p>
    <w:p w14:paraId="1C6E93E6" w14:textId="1D9B850C" w:rsidR="00025650" w:rsidRPr="004C2FB8" w:rsidRDefault="002955A1" w:rsidP="004C2FB8">
      <w:pPr>
        <w:spacing w:line="480" w:lineRule="auto"/>
        <w:ind w:right="237"/>
        <w:jc w:val="both"/>
        <w:rPr>
          <w:b/>
          <w:bCs/>
        </w:rPr>
      </w:pPr>
      <w:r w:rsidRPr="004C2FB8">
        <w:rPr>
          <w:b/>
          <w:bCs/>
          <w:sz w:val="24"/>
          <w:szCs w:val="24"/>
        </w:rPr>
        <w:t>Word Count - 193</w:t>
      </w:r>
      <w:r w:rsidR="001C05E4">
        <w:rPr>
          <w:b/>
          <w:bCs/>
          <w:sz w:val="24"/>
          <w:szCs w:val="24"/>
        </w:rPr>
        <w:t>4</w:t>
      </w:r>
      <w:r w:rsidR="00025650" w:rsidRPr="004C2FB8">
        <w:rPr>
          <w:b/>
          <w:bCs/>
        </w:rP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CB2D41C" w:rsidR="0FF883D4" w:rsidRDefault="5CE196A1" w:rsidP="5CE196A1">
      <w:r w:rsidRPr="5CE196A1">
        <w:rPr>
          <w:rFonts w:eastAsia="Arial"/>
          <w:b/>
          <w:bCs/>
          <w:color w:val="000000" w:themeColor="text1"/>
          <w:sz w:val="24"/>
          <w:szCs w:val="24"/>
        </w:rPr>
        <w:t xml:space="preserve">Signed: </w:t>
      </w:r>
      <w:r w:rsidR="005C3B1B">
        <w:rPr>
          <w:rFonts w:eastAsia="Arial"/>
          <w:b/>
          <w:bCs/>
          <w:color w:val="000000" w:themeColor="text1"/>
          <w:sz w:val="24"/>
          <w:szCs w:val="24"/>
        </w:rPr>
        <w:t>s.west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2EBC420B" w:rsidR="0FF883D4" w:rsidRDefault="5CE196A1" w:rsidP="5CE196A1">
      <w:r w:rsidRPr="5CE196A1">
        <w:rPr>
          <w:rFonts w:eastAsia="Arial"/>
          <w:b/>
          <w:bCs/>
          <w:color w:val="000000" w:themeColor="text1"/>
          <w:sz w:val="24"/>
          <w:szCs w:val="24"/>
        </w:rPr>
        <w:t>Date:</w:t>
      </w:r>
      <w:r w:rsidR="005C3B1B">
        <w:rPr>
          <w:rFonts w:eastAsia="Arial"/>
          <w:b/>
          <w:bCs/>
          <w:color w:val="000000" w:themeColor="text1"/>
          <w:sz w:val="24"/>
          <w:szCs w:val="24"/>
        </w:rPr>
        <w:t xml:space="preserve"> 03/05/2023</w:t>
      </w:r>
    </w:p>
    <w:p w14:paraId="482B2B3A" w14:textId="40697503"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8BAC8D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0B77DEE" w14:textId="3A66D22D" w:rsidR="005C3B1B" w:rsidRDefault="005C3B1B" w:rsidP="00EA28F1">
      <w:pPr>
        <w:keepNext/>
        <w:spacing w:before="240" w:after="60"/>
        <w:ind w:right="237"/>
        <w:jc w:val="both"/>
        <w:rPr>
          <w:sz w:val="24"/>
          <w:szCs w:val="24"/>
        </w:rPr>
      </w:pPr>
    </w:p>
    <w:p w14:paraId="6AA6F565" w14:textId="575492B7" w:rsidR="001C05E4" w:rsidRPr="001C05E4" w:rsidRDefault="001C05E4" w:rsidP="001C05E4">
      <w:pPr>
        <w:pStyle w:val="NormalWeb"/>
        <w:shd w:val="clear" w:color="auto" w:fill="FFFFFF"/>
        <w:rPr>
          <w:rFonts w:ascii="Arial" w:hAnsi="Arial" w:cs="Arial"/>
          <w:color w:val="000000"/>
        </w:rPr>
      </w:pPr>
      <w:r w:rsidRPr="001C05E4">
        <w:rPr>
          <w:rFonts w:ascii="Arial" w:hAnsi="Arial" w:cs="Arial"/>
          <w:color w:val="000000"/>
        </w:rPr>
        <w:t>ACPO Position Statement: Urgent Interviews National Investigative Interviewing Strategic Steering Group (NIISSG). (</w:t>
      </w:r>
      <w:r>
        <w:rPr>
          <w:rFonts w:ascii="Arial" w:hAnsi="Arial" w:cs="Arial"/>
          <w:color w:val="000000"/>
        </w:rPr>
        <w:t>2020</w:t>
      </w:r>
      <w:r w:rsidRPr="001C05E4">
        <w:rPr>
          <w:rFonts w:ascii="Arial" w:hAnsi="Arial" w:cs="Arial"/>
          <w:color w:val="000000"/>
        </w:rPr>
        <w:t xml:space="preserve">). Available at: </w:t>
      </w:r>
      <w:hyperlink r:id="rId21" w:history="1">
        <w:r w:rsidRPr="001C05E4">
          <w:rPr>
            <w:rStyle w:val="Hyperlink"/>
            <w:rFonts w:ascii="Arial" w:hAnsi="Arial" w:cs="Arial"/>
          </w:rPr>
          <w:t>https://zakon.co.uk/admin/resources/downloads/urgent-interviews-acpo-position-statement.pdf</w:t>
        </w:r>
      </w:hyperlink>
      <w:r w:rsidRPr="001C05E4">
        <w:rPr>
          <w:rFonts w:ascii="Arial" w:hAnsi="Arial" w:cs="Arial"/>
          <w:color w:val="000000"/>
        </w:rPr>
        <w:t>.</w:t>
      </w:r>
    </w:p>
    <w:p w14:paraId="2B535FCE" w14:textId="0B2A78E6"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776CBE28"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22210553" w14:textId="3A2151FE"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College of Policing (2017).</w:t>
      </w:r>
      <w:r w:rsidRPr="001C05E4">
        <w:rPr>
          <w:rStyle w:val="apple-converted-space"/>
          <w:rFonts w:ascii="Arial" w:hAnsi="Arial" w:cs="Arial"/>
          <w:color w:val="000000"/>
        </w:rPr>
        <w:t> </w:t>
      </w:r>
      <w:r w:rsidRPr="001C05E4">
        <w:rPr>
          <w:rFonts w:ascii="Arial" w:hAnsi="Arial" w:cs="Arial"/>
          <w:i/>
          <w:iCs/>
          <w:color w:val="000000"/>
        </w:rPr>
        <w:t>Problem-oriented policing</w:t>
      </w:r>
      <w:r w:rsidRPr="001C05E4">
        <w:rPr>
          <w:rFonts w:ascii="Arial" w:hAnsi="Arial" w:cs="Arial"/>
          <w:color w:val="000000"/>
        </w:rPr>
        <w:t xml:space="preserve">. [online] College of Policing. Available at: </w:t>
      </w:r>
      <w:hyperlink r:id="rId22" w:history="1">
        <w:r w:rsidRPr="001C05E4">
          <w:rPr>
            <w:rStyle w:val="Hyperlink"/>
            <w:rFonts w:ascii="Arial" w:hAnsi="Arial" w:cs="Arial"/>
          </w:rPr>
          <w:t>https://www.college.police.uk/research/crime-reduction-toolkit/problem-oriented-policing</w:t>
        </w:r>
      </w:hyperlink>
      <w:r w:rsidRPr="001C05E4">
        <w:rPr>
          <w:rFonts w:ascii="Arial" w:hAnsi="Arial" w:cs="Arial"/>
          <w:color w:val="000000"/>
        </w:rPr>
        <w:t>.</w:t>
      </w:r>
    </w:p>
    <w:p w14:paraId="691F56F5"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3F2BB779"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67D60EA0" w14:textId="59B2E5EE"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College of Policing (2021).</w:t>
      </w:r>
      <w:r w:rsidRPr="001C05E4">
        <w:rPr>
          <w:rStyle w:val="apple-converted-space"/>
          <w:rFonts w:ascii="Arial" w:hAnsi="Arial" w:cs="Arial"/>
          <w:color w:val="000000"/>
        </w:rPr>
        <w:t> </w:t>
      </w:r>
      <w:r w:rsidRPr="001C05E4">
        <w:rPr>
          <w:rFonts w:ascii="Arial" w:hAnsi="Arial" w:cs="Arial"/>
          <w:i/>
          <w:iCs/>
          <w:color w:val="000000"/>
        </w:rPr>
        <w:t>Hot spots policing</w:t>
      </w:r>
      <w:r w:rsidRPr="001C05E4">
        <w:rPr>
          <w:rFonts w:ascii="Arial" w:hAnsi="Arial" w:cs="Arial"/>
          <w:color w:val="000000"/>
        </w:rPr>
        <w:t xml:space="preserve">. [online] College of Policing. Available at: </w:t>
      </w:r>
      <w:hyperlink r:id="rId23" w:history="1">
        <w:r w:rsidRPr="001C05E4">
          <w:rPr>
            <w:rStyle w:val="Hyperlink"/>
            <w:rFonts w:ascii="Arial" w:hAnsi="Arial" w:cs="Arial"/>
          </w:rPr>
          <w:t>https://www.college.police.uk/research/crime-reduction-toolkit/hot-spots-policing</w:t>
        </w:r>
      </w:hyperlink>
      <w:r w:rsidRPr="001C05E4">
        <w:rPr>
          <w:rFonts w:ascii="Arial" w:hAnsi="Arial" w:cs="Arial"/>
          <w:color w:val="000000"/>
        </w:rPr>
        <w:t>.</w:t>
      </w:r>
    </w:p>
    <w:p w14:paraId="326CAF2E"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572C4DD6"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19FC0949" w14:textId="432AAC99"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College of Policing (2022).</w:t>
      </w:r>
      <w:r w:rsidRPr="001C05E4">
        <w:rPr>
          <w:rStyle w:val="apple-converted-space"/>
          <w:rFonts w:ascii="Arial" w:hAnsi="Arial" w:cs="Arial"/>
          <w:color w:val="000000"/>
        </w:rPr>
        <w:t> </w:t>
      </w:r>
      <w:r w:rsidRPr="001C05E4">
        <w:rPr>
          <w:rFonts w:ascii="Arial" w:hAnsi="Arial" w:cs="Arial"/>
          <w:i/>
          <w:iCs/>
          <w:color w:val="000000"/>
        </w:rPr>
        <w:t>Evidence-based policing</w:t>
      </w:r>
      <w:r w:rsidRPr="001C05E4">
        <w:rPr>
          <w:rFonts w:ascii="Arial" w:hAnsi="Arial" w:cs="Arial"/>
          <w:color w:val="000000"/>
        </w:rPr>
        <w:t xml:space="preserve">. [online] College of Policing. Available at: </w:t>
      </w:r>
      <w:hyperlink r:id="rId24" w:history="1">
        <w:r w:rsidRPr="001C05E4">
          <w:rPr>
            <w:rStyle w:val="Hyperlink"/>
            <w:rFonts w:ascii="Arial" w:hAnsi="Arial" w:cs="Arial"/>
          </w:rPr>
          <w:t>https://www.college.police.uk/research/evidence-based-policing-EBP</w:t>
        </w:r>
      </w:hyperlink>
      <w:r w:rsidRPr="001C05E4">
        <w:rPr>
          <w:rFonts w:ascii="Arial" w:hAnsi="Arial" w:cs="Arial"/>
          <w:color w:val="000000"/>
        </w:rPr>
        <w:t>.</w:t>
      </w:r>
    </w:p>
    <w:p w14:paraId="41390BDE"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569F952C"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74FD0457" w14:textId="79E80F4A"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Cuthbertson, P. (2018).</w:t>
      </w:r>
      <w:r w:rsidRPr="001C05E4">
        <w:rPr>
          <w:rStyle w:val="apple-converted-space"/>
          <w:rFonts w:ascii="Arial" w:hAnsi="Arial" w:cs="Arial"/>
          <w:color w:val="000000"/>
        </w:rPr>
        <w:t> </w:t>
      </w:r>
      <w:r w:rsidRPr="001C05E4">
        <w:rPr>
          <w:rFonts w:ascii="Arial" w:hAnsi="Arial" w:cs="Arial"/>
          <w:i/>
          <w:iCs/>
          <w:color w:val="000000"/>
        </w:rPr>
        <w:t>Poverty and Crime: Why a new war on criminals would help the poor most</w:t>
      </w:r>
      <w:r w:rsidRPr="001C05E4">
        <w:rPr>
          <w:rFonts w:ascii="Arial" w:hAnsi="Arial" w:cs="Arial"/>
          <w:color w:val="000000"/>
        </w:rPr>
        <w:t xml:space="preserve">. [online] Available at: </w:t>
      </w:r>
      <w:hyperlink r:id="rId25" w:history="1">
        <w:r w:rsidRPr="001C05E4">
          <w:rPr>
            <w:rStyle w:val="Hyperlink"/>
            <w:rFonts w:ascii="Arial" w:hAnsi="Arial" w:cs="Arial"/>
          </w:rPr>
          <w:t>https://www.civitas.org.uk/content/files/povertyandcrime.pdf</w:t>
        </w:r>
      </w:hyperlink>
      <w:r w:rsidRPr="001C05E4">
        <w:rPr>
          <w:rFonts w:ascii="Arial" w:hAnsi="Arial" w:cs="Arial"/>
          <w:color w:val="000000"/>
        </w:rPr>
        <w:t>.</w:t>
      </w:r>
    </w:p>
    <w:p w14:paraId="586E766A"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68FE2BED"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299C811B" w14:textId="5325B784"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Department of Health (2011).</w:t>
      </w:r>
      <w:r w:rsidRPr="001C05E4">
        <w:rPr>
          <w:rStyle w:val="apple-converted-space"/>
          <w:rFonts w:ascii="Arial" w:hAnsi="Arial" w:cs="Arial"/>
          <w:color w:val="000000"/>
        </w:rPr>
        <w:t> </w:t>
      </w:r>
      <w:r w:rsidRPr="001C05E4">
        <w:rPr>
          <w:rFonts w:ascii="Arial" w:hAnsi="Arial" w:cs="Arial"/>
          <w:i/>
          <w:iCs/>
          <w:color w:val="000000"/>
        </w:rPr>
        <w:t>Safeguarding Adults: The Role of Health Service Practitioners</w:t>
      </w:r>
      <w:r w:rsidRPr="001C05E4">
        <w:rPr>
          <w:rFonts w:ascii="Arial" w:hAnsi="Arial" w:cs="Arial"/>
          <w:color w:val="000000"/>
        </w:rPr>
        <w:t xml:space="preserve">. [online] Available at: </w:t>
      </w:r>
      <w:hyperlink r:id="rId26" w:history="1">
        <w:r w:rsidRPr="001C05E4">
          <w:rPr>
            <w:rStyle w:val="Hyperlink"/>
            <w:rFonts w:ascii="Arial" w:hAnsi="Arial" w:cs="Arial"/>
          </w:rPr>
          <w:t>https://assets.publishing.service.gov.uk/government/uploads/system/uploads/attachment_data/file/215714/dh_125233.pdf</w:t>
        </w:r>
      </w:hyperlink>
      <w:r w:rsidRPr="001C05E4">
        <w:rPr>
          <w:rFonts w:ascii="Arial" w:hAnsi="Arial" w:cs="Arial"/>
          <w:color w:val="000000"/>
        </w:rPr>
        <w:t>.</w:t>
      </w:r>
    </w:p>
    <w:p w14:paraId="3D65245A"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4B2B31E3"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7411BA41" w14:textId="62289D66"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lastRenderedPageBreak/>
        <w:t>Dyfodol Training. (</w:t>
      </w:r>
      <w:r>
        <w:rPr>
          <w:rFonts w:ascii="Arial" w:hAnsi="Arial" w:cs="Arial"/>
          <w:color w:val="000000"/>
        </w:rPr>
        <w:t>2023</w:t>
      </w:r>
      <w:r w:rsidRPr="001C05E4">
        <w:rPr>
          <w:rFonts w:ascii="Arial" w:hAnsi="Arial" w:cs="Arial"/>
          <w:color w:val="000000"/>
        </w:rPr>
        <w:t>).</w:t>
      </w:r>
      <w:r w:rsidRPr="001C05E4">
        <w:rPr>
          <w:rStyle w:val="apple-converted-space"/>
          <w:rFonts w:ascii="Arial" w:hAnsi="Arial" w:cs="Arial"/>
          <w:color w:val="000000"/>
        </w:rPr>
        <w:t> </w:t>
      </w:r>
      <w:r w:rsidRPr="001C05E4">
        <w:rPr>
          <w:rFonts w:ascii="Arial" w:hAnsi="Arial" w:cs="Arial"/>
          <w:i/>
          <w:iCs/>
          <w:color w:val="000000"/>
        </w:rPr>
        <w:t>Who are We</w:t>
      </w:r>
      <w:r w:rsidRPr="001C05E4">
        <w:rPr>
          <w:rFonts w:ascii="Arial" w:hAnsi="Arial" w:cs="Arial"/>
          <w:color w:val="000000"/>
        </w:rPr>
        <w:t xml:space="preserve">. [online] Available at: </w:t>
      </w:r>
      <w:hyperlink r:id="rId27" w:history="1">
        <w:r w:rsidRPr="001C05E4">
          <w:rPr>
            <w:rStyle w:val="Hyperlink"/>
            <w:rFonts w:ascii="Arial" w:hAnsi="Arial" w:cs="Arial"/>
          </w:rPr>
          <w:t>https://dyfodoltraining.com/about/</w:t>
        </w:r>
      </w:hyperlink>
      <w:r w:rsidRPr="001C05E4">
        <w:rPr>
          <w:rFonts w:ascii="Arial" w:hAnsi="Arial" w:cs="Arial"/>
          <w:color w:val="000000"/>
        </w:rPr>
        <w:t>.</w:t>
      </w:r>
    </w:p>
    <w:p w14:paraId="390A7B4A" w14:textId="77777777" w:rsidR="001C05E4" w:rsidRDefault="001C05E4" w:rsidP="00EA28F1">
      <w:pPr>
        <w:keepNext/>
        <w:spacing w:before="240" w:after="60"/>
        <w:ind w:right="237"/>
        <w:jc w:val="both"/>
        <w:rPr>
          <w:sz w:val="24"/>
          <w:szCs w:val="24"/>
        </w:rPr>
      </w:pPr>
    </w:p>
    <w:p w14:paraId="67233A75" w14:textId="0DF632E0" w:rsidR="001C05E4" w:rsidRPr="001C05E4" w:rsidRDefault="001C05E4" w:rsidP="00EA28F1">
      <w:pPr>
        <w:keepNext/>
        <w:spacing w:before="240" w:after="60"/>
        <w:ind w:right="237"/>
        <w:jc w:val="both"/>
        <w:rPr>
          <w:sz w:val="24"/>
          <w:szCs w:val="24"/>
        </w:rPr>
      </w:pPr>
      <w:r w:rsidRPr="001C05E4">
        <w:rPr>
          <w:sz w:val="24"/>
          <w:szCs w:val="24"/>
        </w:rPr>
        <w:t xml:space="preserve">Gmp.police.uk. 2017. </w:t>
      </w:r>
      <w:r w:rsidRPr="001C05E4">
        <w:rPr>
          <w:i/>
          <w:iCs/>
          <w:sz w:val="24"/>
          <w:szCs w:val="24"/>
        </w:rPr>
        <w:t xml:space="preserve">Incident Response Policy. </w:t>
      </w:r>
      <w:r w:rsidRPr="001C05E4">
        <w:rPr>
          <w:sz w:val="24"/>
          <w:szCs w:val="24"/>
        </w:rPr>
        <w:t xml:space="preserve">[online] Available at: </w:t>
      </w:r>
      <w:hyperlink r:id="rId28" w:history="1">
        <w:r w:rsidRPr="001C05E4">
          <w:rPr>
            <w:rStyle w:val="Hyperlink"/>
            <w:sz w:val="24"/>
            <w:szCs w:val="24"/>
          </w:rPr>
          <w:t>https://www.gmp.police.uk/SysSiteAssest/foi-media/greater-manchester/policies/incident-response-policy-v1.3-july-2017-redacted.pdf</w:t>
        </w:r>
      </w:hyperlink>
      <w:r w:rsidRPr="001C05E4">
        <w:rPr>
          <w:sz w:val="24"/>
          <w:szCs w:val="24"/>
        </w:rPr>
        <w:t xml:space="preserve"> [Accessed 23/03/23]</w:t>
      </w:r>
    </w:p>
    <w:p w14:paraId="640417CD"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2A957C06"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4D869B9B" w14:textId="34C780C2"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GOV.UK. (</w:t>
      </w:r>
      <w:r>
        <w:rPr>
          <w:rFonts w:ascii="Arial" w:hAnsi="Arial" w:cs="Arial"/>
          <w:color w:val="000000"/>
        </w:rPr>
        <w:t>2023</w:t>
      </w:r>
      <w:r w:rsidRPr="001C05E4">
        <w:rPr>
          <w:rFonts w:ascii="Arial" w:hAnsi="Arial" w:cs="Arial"/>
          <w:color w:val="000000"/>
        </w:rPr>
        <w:t>).</w:t>
      </w:r>
      <w:r w:rsidRPr="001C05E4">
        <w:rPr>
          <w:rStyle w:val="apple-converted-space"/>
          <w:rFonts w:ascii="Arial" w:hAnsi="Arial" w:cs="Arial"/>
          <w:color w:val="000000"/>
        </w:rPr>
        <w:t> </w:t>
      </w:r>
      <w:r w:rsidRPr="001C05E4">
        <w:rPr>
          <w:rFonts w:ascii="Arial" w:hAnsi="Arial" w:cs="Arial"/>
          <w:i/>
          <w:iCs/>
          <w:color w:val="000000"/>
        </w:rPr>
        <w:t>Code of Practice for the Police National Computer (PNC) and the Law Enforcement Data Service (LEDS) (accessible)</w:t>
      </w:r>
      <w:r w:rsidRPr="001C05E4">
        <w:rPr>
          <w:rFonts w:ascii="Arial" w:hAnsi="Arial" w:cs="Arial"/>
          <w:color w:val="000000"/>
        </w:rPr>
        <w:t xml:space="preserve">. [online] Available at: </w:t>
      </w:r>
      <w:hyperlink r:id="rId29" w:history="1">
        <w:r w:rsidRPr="001C05E4">
          <w:rPr>
            <w:rStyle w:val="Hyperlink"/>
            <w:rFonts w:ascii="Arial" w:hAnsi="Arial" w:cs="Arial"/>
          </w:rPr>
          <w:t>https://www.gov.uk/government/publications/code-of-practice-for-the-police-national-computer-and-the-law-enforcement-data-service/code-of-practice-for-the-police-national-computer-pnc-and-the-law-enforcement-data-service-leds-accessible</w:t>
        </w:r>
      </w:hyperlink>
      <w:r w:rsidRPr="001C05E4">
        <w:rPr>
          <w:rFonts w:ascii="Arial" w:hAnsi="Arial" w:cs="Arial"/>
          <w:color w:val="000000"/>
        </w:rPr>
        <w:t>.</w:t>
      </w:r>
    </w:p>
    <w:p w14:paraId="479F42B3"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679FBE71" w14:textId="77777777" w:rsidR="001C05E4" w:rsidRDefault="001C05E4" w:rsidP="001C05E4">
      <w:pPr>
        <w:pStyle w:val="NormalWeb"/>
        <w:shd w:val="clear" w:color="auto" w:fill="FFFFFF"/>
        <w:spacing w:before="0" w:beforeAutospacing="0" w:after="0" w:afterAutospacing="0" w:line="360" w:lineRule="atLeast"/>
        <w:rPr>
          <w:rFonts w:ascii="Arial" w:hAnsi="Arial" w:cs="Arial"/>
          <w:color w:val="000000"/>
        </w:rPr>
      </w:pPr>
    </w:p>
    <w:p w14:paraId="400C61E0" w14:textId="7659E943" w:rsidR="001C05E4" w:rsidRPr="001C05E4" w:rsidRDefault="001C05E4" w:rsidP="001C05E4">
      <w:pPr>
        <w:pStyle w:val="NormalWeb"/>
        <w:shd w:val="clear" w:color="auto" w:fill="FFFFFF"/>
        <w:spacing w:before="0" w:beforeAutospacing="0" w:after="0" w:afterAutospacing="0" w:line="360" w:lineRule="atLeast"/>
        <w:rPr>
          <w:rFonts w:ascii="Arial" w:hAnsi="Arial" w:cs="Arial"/>
          <w:color w:val="000000"/>
        </w:rPr>
      </w:pPr>
      <w:r w:rsidRPr="001C05E4">
        <w:rPr>
          <w:rFonts w:ascii="Arial" w:hAnsi="Arial" w:cs="Arial"/>
          <w:color w:val="000000"/>
        </w:rPr>
        <w:t>Home Office (2019).</w:t>
      </w:r>
      <w:r w:rsidRPr="001C05E4">
        <w:rPr>
          <w:rStyle w:val="apple-converted-space"/>
          <w:rFonts w:ascii="Arial" w:hAnsi="Arial" w:cs="Arial"/>
          <w:color w:val="000000"/>
        </w:rPr>
        <w:t> </w:t>
      </w:r>
      <w:r w:rsidRPr="001C05E4">
        <w:rPr>
          <w:rFonts w:ascii="Arial" w:hAnsi="Arial" w:cs="Arial"/>
          <w:i/>
          <w:iCs/>
          <w:color w:val="000000"/>
        </w:rPr>
        <w:t>CODE C Revised Code of Practice for the detention, treatment and questioning of persons by Police Offcers</w:t>
      </w:r>
      <w:r w:rsidRPr="001C05E4">
        <w:rPr>
          <w:rFonts w:ascii="Arial" w:hAnsi="Arial" w:cs="Arial"/>
          <w:color w:val="000000"/>
        </w:rPr>
        <w:t>. [online]</w:t>
      </w:r>
      <w:r w:rsidRPr="001C05E4">
        <w:rPr>
          <w:rStyle w:val="apple-converted-space"/>
          <w:rFonts w:ascii="Arial" w:hAnsi="Arial" w:cs="Arial"/>
          <w:color w:val="000000"/>
        </w:rPr>
        <w:t> </w:t>
      </w:r>
      <w:r w:rsidRPr="001C05E4">
        <w:rPr>
          <w:rFonts w:ascii="Arial" w:hAnsi="Arial" w:cs="Arial"/>
          <w:i/>
          <w:iCs/>
          <w:color w:val="000000"/>
        </w:rPr>
        <w:t>Gov.UK</w:t>
      </w:r>
      <w:r w:rsidRPr="001C05E4">
        <w:rPr>
          <w:rFonts w:ascii="Arial" w:hAnsi="Arial" w:cs="Arial"/>
          <w:color w:val="000000"/>
        </w:rPr>
        <w:t xml:space="preserve">. Home Office. Available at: </w:t>
      </w:r>
      <w:hyperlink r:id="rId30" w:history="1">
        <w:r w:rsidRPr="001C05E4">
          <w:rPr>
            <w:rStyle w:val="Hyperlink"/>
            <w:rFonts w:ascii="Arial" w:hAnsi="Arial" w:cs="Arial"/>
          </w:rPr>
          <w:t>https://assets.publishing.service.gov.uk/government/uploads/system/uploads/attachment_data/file/903473/pace-code-c-2019.pdf</w:t>
        </w:r>
      </w:hyperlink>
      <w:r w:rsidRPr="001C05E4">
        <w:rPr>
          <w:rFonts w:ascii="Arial" w:hAnsi="Arial" w:cs="Arial"/>
          <w:color w:val="000000"/>
        </w:rPr>
        <w:t>.</w:t>
      </w:r>
    </w:p>
    <w:sectPr w:rsidR="001C05E4" w:rsidRPr="001C05E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6B845" w14:textId="77777777" w:rsidR="00D2089D" w:rsidRDefault="00D208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494BE" w14:textId="77777777" w:rsidR="00D2089D" w:rsidRDefault="00D20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07A8E" w14:textId="77777777" w:rsidR="00D2089D" w:rsidRDefault="00D208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B38FD" w14:textId="77777777" w:rsidR="00D2089D" w:rsidRDefault="00D208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68A5D" w14:textId="77777777" w:rsidR="00D2089D" w:rsidRDefault="00D2089D">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7B1C7AB8"/>
    <w:lvl w:ilvl="0" w:tplc="47C26300">
      <w:start w:val="1"/>
      <w:numFmt w:val="decimal"/>
      <w:lvlText w:val="%1."/>
      <w:lvlJc w:val="left"/>
      <w:pPr>
        <w:ind w:left="720" w:hanging="360"/>
      </w:pPr>
    </w:lvl>
    <w:lvl w:ilvl="1" w:tplc="8E4C95F8">
      <w:start w:val="1"/>
      <w:numFmt w:val="decimal"/>
      <w:lvlText w:val="%2."/>
      <w:lvlJc w:val="left"/>
      <w:pPr>
        <w:ind w:left="1440" w:hanging="360"/>
      </w:pPr>
    </w:lvl>
    <w:lvl w:ilvl="2" w:tplc="B742DF68">
      <w:start w:val="1"/>
      <w:numFmt w:val="lowerRoman"/>
      <w:lvlText w:val="%3."/>
      <w:lvlJc w:val="right"/>
      <w:pPr>
        <w:ind w:left="2160" w:hanging="180"/>
      </w:pPr>
    </w:lvl>
    <w:lvl w:ilvl="3" w:tplc="32DA612E">
      <w:start w:val="1"/>
      <w:numFmt w:val="decimal"/>
      <w:lvlText w:val="%4."/>
      <w:lvlJc w:val="left"/>
      <w:pPr>
        <w:ind w:left="2880" w:hanging="360"/>
      </w:pPr>
    </w:lvl>
    <w:lvl w:ilvl="4" w:tplc="98A43E20">
      <w:start w:val="1"/>
      <w:numFmt w:val="lowerLetter"/>
      <w:lvlText w:val="%5."/>
      <w:lvlJc w:val="left"/>
      <w:pPr>
        <w:ind w:left="3600" w:hanging="360"/>
      </w:pPr>
    </w:lvl>
    <w:lvl w:ilvl="5" w:tplc="D9BA36CE">
      <w:start w:val="1"/>
      <w:numFmt w:val="lowerRoman"/>
      <w:lvlText w:val="%6."/>
      <w:lvlJc w:val="right"/>
      <w:pPr>
        <w:ind w:left="4320" w:hanging="180"/>
      </w:pPr>
    </w:lvl>
    <w:lvl w:ilvl="6" w:tplc="EACE8C76">
      <w:start w:val="1"/>
      <w:numFmt w:val="decimal"/>
      <w:lvlText w:val="%7."/>
      <w:lvlJc w:val="left"/>
      <w:pPr>
        <w:ind w:left="5040" w:hanging="360"/>
      </w:pPr>
    </w:lvl>
    <w:lvl w:ilvl="7" w:tplc="04381470">
      <w:start w:val="1"/>
      <w:numFmt w:val="lowerLetter"/>
      <w:lvlText w:val="%8."/>
      <w:lvlJc w:val="left"/>
      <w:pPr>
        <w:ind w:left="5760" w:hanging="360"/>
      </w:pPr>
    </w:lvl>
    <w:lvl w:ilvl="8" w:tplc="4B40691A">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6562931">
    <w:abstractNumId w:val="4"/>
  </w:num>
  <w:num w:numId="2" w16cid:durableId="1948850457">
    <w:abstractNumId w:val="0"/>
    <w:lvlOverride w:ilvl="0">
      <w:lvl w:ilvl="0">
        <w:start w:val="1"/>
        <w:numFmt w:val="bullet"/>
        <w:lvlText w:val=""/>
        <w:lvlJc w:val="left"/>
        <w:pPr>
          <w:ind w:left="720" w:hanging="360"/>
        </w:pPr>
        <w:rPr>
          <w:rFonts w:ascii="Symbol" w:hAnsi="Symbol" w:hint="default"/>
        </w:rPr>
      </w:lvl>
    </w:lvlOverride>
  </w:num>
  <w:num w:numId="3" w16cid:durableId="253785466">
    <w:abstractNumId w:val="1"/>
  </w:num>
  <w:num w:numId="4" w16cid:durableId="252276990">
    <w:abstractNumId w:val="3"/>
  </w:num>
  <w:num w:numId="5" w16cid:durableId="425149888">
    <w:abstractNumId w:val="2"/>
  </w:num>
  <w:num w:numId="6" w16cid:durableId="1777364966">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2A2C"/>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3536"/>
    <w:rsid w:val="00114F52"/>
    <w:rsid w:val="0012135C"/>
    <w:rsid w:val="00130E83"/>
    <w:rsid w:val="001347F8"/>
    <w:rsid w:val="00137BB5"/>
    <w:rsid w:val="00137E05"/>
    <w:rsid w:val="00143EDC"/>
    <w:rsid w:val="001447F6"/>
    <w:rsid w:val="00147DE3"/>
    <w:rsid w:val="00150794"/>
    <w:rsid w:val="001608C4"/>
    <w:rsid w:val="00171418"/>
    <w:rsid w:val="00190913"/>
    <w:rsid w:val="001961CF"/>
    <w:rsid w:val="001A59BB"/>
    <w:rsid w:val="001A6A51"/>
    <w:rsid w:val="001A79C4"/>
    <w:rsid w:val="001B331A"/>
    <w:rsid w:val="001C05E4"/>
    <w:rsid w:val="001C0E74"/>
    <w:rsid w:val="001C6CEC"/>
    <w:rsid w:val="001D229F"/>
    <w:rsid w:val="001D6162"/>
    <w:rsid w:val="001D6B73"/>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5A1"/>
    <w:rsid w:val="00295CA1"/>
    <w:rsid w:val="002A291A"/>
    <w:rsid w:val="002A5604"/>
    <w:rsid w:val="002B1701"/>
    <w:rsid w:val="002B23C3"/>
    <w:rsid w:val="002B443A"/>
    <w:rsid w:val="002B4FB7"/>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2688"/>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1D8"/>
    <w:rsid w:val="003E16D7"/>
    <w:rsid w:val="003E197E"/>
    <w:rsid w:val="004046F0"/>
    <w:rsid w:val="0040668F"/>
    <w:rsid w:val="00412677"/>
    <w:rsid w:val="00417534"/>
    <w:rsid w:val="00417925"/>
    <w:rsid w:val="004348AE"/>
    <w:rsid w:val="00435E9A"/>
    <w:rsid w:val="004376C0"/>
    <w:rsid w:val="0044115F"/>
    <w:rsid w:val="0044223A"/>
    <w:rsid w:val="00446792"/>
    <w:rsid w:val="00446F80"/>
    <w:rsid w:val="00450C83"/>
    <w:rsid w:val="00451851"/>
    <w:rsid w:val="00453343"/>
    <w:rsid w:val="00456E37"/>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2DD"/>
    <w:rsid w:val="004A07F1"/>
    <w:rsid w:val="004A14C4"/>
    <w:rsid w:val="004A2A49"/>
    <w:rsid w:val="004B600B"/>
    <w:rsid w:val="004B6822"/>
    <w:rsid w:val="004B69F6"/>
    <w:rsid w:val="004C2D3A"/>
    <w:rsid w:val="004C2FB8"/>
    <w:rsid w:val="004D03C4"/>
    <w:rsid w:val="004D0BF1"/>
    <w:rsid w:val="004D24D2"/>
    <w:rsid w:val="004D35A4"/>
    <w:rsid w:val="004D445F"/>
    <w:rsid w:val="004D719C"/>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2155"/>
    <w:rsid w:val="00536FA9"/>
    <w:rsid w:val="005414F4"/>
    <w:rsid w:val="00546187"/>
    <w:rsid w:val="005463F1"/>
    <w:rsid w:val="00557D77"/>
    <w:rsid w:val="00562EAA"/>
    <w:rsid w:val="00563B58"/>
    <w:rsid w:val="005640C4"/>
    <w:rsid w:val="00564C53"/>
    <w:rsid w:val="0056684C"/>
    <w:rsid w:val="0057011F"/>
    <w:rsid w:val="00574A0C"/>
    <w:rsid w:val="00576E4C"/>
    <w:rsid w:val="0057780F"/>
    <w:rsid w:val="00581E0A"/>
    <w:rsid w:val="00582870"/>
    <w:rsid w:val="00586D89"/>
    <w:rsid w:val="005916B8"/>
    <w:rsid w:val="00593D00"/>
    <w:rsid w:val="005A1B4C"/>
    <w:rsid w:val="005A1BA3"/>
    <w:rsid w:val="005A545C"/>
    <w:rsid w:val="005B2032"/>
    <w:rsid w:val="005C1567"/>
    <w:rsid w:val="005C3B1B"/>
    <w:rsid w:val="005C6CE5"/>
    <w:rsid w:val="005C76DE"/>
    <w:rsid w:val="005D3F07"/>
    <w:rsid w:val="005D583E"/>
    <w:rsid w:val="005E13EA"/>
    <w:rsid w:val="005E4F0C"/>
    <w:rsid w:val="005E53BD"/>
    <w:rsid w:val="006033D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3EBE"/>
    <w:rsid w:val="00694C00"/>
    <w:rsid w:val="00696F65"/>
    <w:rsid w:val="006A1B58"/>
    <w:rsid w:val="006A7A6D"/>
    <w:rsid w:val="006B5E67"/>
    <w:rsid w:val="006B61AD"/>
    <w:rsid w:val="006C1933"/>
    <w:rsid w:val="006C2EB5"/>
    <w:rsid w:val="006D18A3"/>
    <w:rsid w:val="006D5970"/>
    <w:rsid w:val="006E481E"/>
    <w:rsid w:val="006E795F"/>
    <w:rsid w:val="00700249"/>
    <w:rsid w:val="007043F5"/>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6DD5"/>
    <w:rsid w:val="007872F2"/>
    <w:rsid w:val="007874BC"/>
    <w:rsid w:val="007908E0"/>
    <w:rsid w:val="00793EB3"/>
    <w:rsid w:val="00794205"/>
    <w:rsid w:val="00797012"/>
    <w:rsid w:val="007A1F6A"/>
    <w:rsid w:val="007B0DE3"/>
    <w:rsid w:val="007B2FB1"/>
    <w:rsid w:val="007B491F"/>
    <w:rsid w:val="007B5CB2"/>
    <w:rsid w:val="007B7191"/>
    <w:rsid w:val="007C1634"/>
    <w:rsid w:val="007C1D94"/>
    <w:rsid w:val="007C2879"/>
    <w:rsid w:val="007C6A87"/>
    <w:rsid w:val="007C705D"/>
    <w:rsid w:val="007D0A07"/>
    <w:rsid w:val="007D0C96"/>
    <w:rsid w:val="007D133D"/>
    <w:rsid w:val="007D3EB4"/>
    <w:rsid w:val="007D3F16"/>
    <w:rsid w:val="007D4FDC"/>
    <w:rsid w:val="007D78CC"/>
    <w:rsid w:val="007E04E8"/>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6C36"/>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0E81"/>
    <w:rsid w:val="009A310E"/>
    <w:rsid w:val="009A41B7"/>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4E4A"/>
    <w:rsid w:val="00A00081"/>
    <w:rsid w:val="00A015F7"/>
    <w:rsid w:val="00A10D56"/>
    <w:rsid w:val="00A12AAE"/>
    <w:rsid w:val="00A16DD1"/>
    <w:rsid w:val="00A221AB"/>
    <w:rsid w:val="00A22441"/>
    <w:rsid w:val="00A23F3B"/>
    <w:rsid w:val="00A24406"/>
    <w:rsid w:val="00A25F64"/>
    <w:rsid w:val="00A27CC2"/>
    <w:rsid w:val="00A3273B"/>
    <w:rsid w:val="00A33EA6"/>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030"/>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AF76C1"/>
    <w:rsid w:val="00B011CD"/>
    <w:rsid w:val="00B0296A"/>
    <w:rsid w:val="00B12295"/>
    <w:rsid w:val="00B137BE"/>
    <w:rsid w:val="00B17FA0"/>
    <w:rsid w:val="00B24344"/>
    <w:rsid w:val="00B24D2B"/>
    <w:rsid w:val="00B26769"/>
    <w:rsid w:val="00B31C91"/>
    <w:rsid w:val="00B3747F"/>
    <w:rsid w:val="00B43194"/>
    <w:rsid w:val="00B476C2"/>
    <w:rsid w:val="00B47734"/>
    <w:rsid w:val="00B50FBA"/>
    <w:rsid w:val="00B558EB"/>
    <w:rsid w:val="00B577D3"/>
    <w:rsid w:val="00B60466"/>
    <w:rsid w:val="00B6548F"/>
    <w:rsid w:val="00B7502A"/>
    <w:rsid w:val="00B77305"/>
    <w:rsid w:val="00B82CC2"/>
    <w:rsid w:val="00B84A89"/>
    <w:rsid w:val="00B92BEF"/>
    <w:rsid w:val="00B9689A"/>
    <w:rsid w:val="00B97F01"/>
    <w:rsid w:val="00BA074B"/>
    <w:rsid w:val="00BA1FFA"/>
    <w:rsid w:val="00BA2666"/>
    <w:rsid w:val="00BA7FF1"/>
    <w:rsid w:val="00BB06CB"/>
    <w:rsid w:val="00BB261F"/>
    <w:rsid w:val="00BB2887"/>
    <w:rsid w:val="00BB5EAA"/>
    <w:rsid w:val="00BB5F11"/>
    <w:rsid w:val="00BC0401"/>
    <w:rsid w:val="00BC04FA"/>
    <w:rsid w:val="00BC1C22"/>
    <w:rsid w:val="00BC1F3F"/>
    <w:rsid w:val="00BC460B"/>
    <w:rsid w:val="00BC5725"/>
    <w:rsid w:val="00BD30B1"/>
    <w:rsid w:val="00BE0F7B"/>
    <w:rsid w:val="00BE10C2"/>
    <w:rsid w:val="00C01D14"/>
    <w:rsid w:val="00C025B4"/>
    <w:rsid w:val="00C0275F"/>
    <w:rsid w:val="00C11F61"/>
    <w:rsid w:val="00C15644"/>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0BD1"/>
    <w:rsid w:val="00D11C62"/>
    <w:rsid w:val="00D2089D"/>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1ACB"/>
    <w:rsid w:val="00E83D90"/>
    <w:rsid w:val="00E83F28"/>
    <w:rsid w:val="00E83F91"/>
    <w:rsid w:val="00E9107A"/>
    <w:rsid w:val="00E91F62"/>
    <w:rsid w:val="00E929FD"/>
    <w:rsid w:val="00E93240"/>
    <w:rsid w:val="00E942D8"/>
    <w:rsid w:val="00E9479B"/>
    <w:rsid w:val="00EA28F1"/>
    <w:rsid w:val="00EA4D48"/>
    <w:rsid w:val="00EB0F39"/>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5AD5"/>
    <w:rsid w:val="00F50847"/>
    <w:rsid w:val="00F53F27"/>
    <w:rsid w:val="00F546D1"/>
    <w:rsid w:val="00F55387"/>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C3B1B"/>
    <w:rPr>
      <w:color w:val="605E5C"/>
      <w:shd w:val="clear" w:color="auto" w:fill="E1DFDD"/>
    </w:rPr>
  </w:style>
  <w:style w:type="paragraph" w:styleId="NormalWeb">
    <w:name w:val="Normal (Web)"/>
    <w:basedOn w:val="Normal"/>
    <w:uiPriority w:val="99"/>
    <w:semiHidden/>
    <w:unhideWhenUsed/>
    <w:rsid w:val="001C05E4"/>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apple-converted-space">
    <w:name w:val="apple-converted-space"/>
    <w:basedOn w:val="DefaultParagraphFont"/>
    <w:rsid w:val="001C0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136348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publishing.service.gov.uk/government/uploads/system/uploads/attachment_data/file/215714/dh_125233.pdf" TargetMode="External"/><Relationship Id="rId3" Type="http://schemas.openxmlformats.org/officeDocument/2006/relationships/customXml" Target="../customXml/item3.xml"/><Relationship Id="rId21" Type="http://schemas.openxmlformats.org/officeDocument/2006/relationships/hyperlink" Target="https://zakon.co.uk/admin/resources/downloads/urgent-interviews-acpo-position-statement.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ivitas.org.uk/content/files/povertyandcrime.pdf"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evidence-based-policing-EBP"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research/crime-reduction-toolkit/hot-spots-policing" TargetMode="External"/><Relationship Id="rId28" Type="http://schemas.openxmlformats.org/officeDocument/2006/relationships/hyperlink" Target="https://www.gmp.police.uk/SysSiteAssest/foi-media/greater-manchester/policies/incident-response-policy-v1.3-july-2017-redacted.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crime-reduction-toolkit/problem-oriented-policing" TargetMode="External"/><Relationship Id="rId27" Type="http://schemas.openxmlformats.org/officeDocument/2006/relationships/hyperlink" Target="https://dyfodoltraining.com/about/" TargetMode="External"/><Relationship Id="rId30" Type="http://schemas.openxmlformats.org/officeDocument/2006/relationships/hyperlink" Target="https://assets.publishing.service.gov.uk/government/uploads/system/uploads/attachment_data/file/903473/pace-code-c-2019.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30</Pages>
  <Words>5701</Words>
  <Characters>32040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West,Seren swp8071</cp:lastModifiedBy>
  <cp:revision>18</cp:revision>
  <cp:lastPrinted>2014-08-26T08:55:00Z</cp:lastPrinted>
  <dcterms:created xsi:type="dcterms:W3CDTF">2023-05-08T15:27:00Z</dcterms:created>
  <dcterms:modified xsi:type="dcterms:W3CDTF">2023-05-08T21:26:00Z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2022-11-22T13:46:11Z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1c8f357b-d904-4ea2-8a35-14afbd7c3e48</vt:lpwstr>
  </property>
  <property fmtid="{D5CDD505-2E9C-101B-9397-08002B2CF9AE}" pid="9" name="MSIP_Label_66cf8fe5-b7b7-4df7-b38d-1c61ac2f6639_ContentBits">
    <vt:lpwstr>0</vt:lpwstr>
  </property>
</Properties>
</file>