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6146A0" w14:textId="124244B0" w:rsidR="008E23BD" w:rsidRDefault="008E23BD" w:rsidP="006E7E42">
      <w:pPr>
        <w:pStyle w:val="Default"/>
        <w:jc w:val="center"/>
        <w:rPr>
          <w:b/>
          <w:bCs/>
          <w:sz w:val="56"/>
          <w:szCs w:val="56"/>
        </w:rPr>
      </w:pPr>
      <w:r w:rsidRPr="006E7E42">
        <w:rPr>
          <w:b/>
          <w:bCs/>
          <w:sz w:val="56"/>
          <w:szCs w:val="56"/>
        </w:rPr>
        <w:t>BMIH6001 Contemporary Themes in the Hotel and Hospitality Sector</w:t>
      </w:r>
    </w:p>
    <w:p w14:paraId="37DDFBCF" w14:textId="0F2964F9" w:rsidR="00924371" w:rsidRDefault="00924371" w:rsidP="006E7E42">
      <w:pPr>
        <w:pStyle w:val="Default"/>
        <w:jc w:val="center"/>
        <w:rPr>
          <w:b/>
          <w:bCs/>
          <w:sz w:val="56"/>
          <w:szCs w:val="56"/>
        </w:rPr>
      </w:pPr>
    </w:p>
    <w:p w14:paraId="06D0C5D6" w14:textId="77777777" w:rsidR="006E7E42" w:rsidRPr="006E7E42" w:rsidRDefault="006E7E42" w:rsidP="006E7E42">
      <w:pPr>
        <w:pStyle w:val="Default"/>
        <w:jc w:val="center"/>
        <w:rPr>
          <w:sz w:val="56"/>
          <w:szCs w:val="56"/>
        </w:rPr>
      </w:pPr>
    </w:p>
    <w:p w14:paraId="6B29F67D" w14:textId="16432522" w:rsidR="008E23BD" w:rsidRPr="006E7E42" w:rsidRDefault="008E23BD" w:rsidP="006E7E42">
      <w:pPr>
        <w:pStyle w:val="Default"/>
        <w:jc w:val="center"/>
        <w:rPr>
          <w:sz w:val="56"/>
          <w:szCs w:val="56"/>
        </w:rPr>
      </w:pPr>
      <w:r w:rsidRPr="006E7E42">
        <w:rPr>
          <w:sz w:val="56"/>
          <w:szCs w:val="56"/>
        </w:rPr>
        <w:t>Conference Paper: Waste Management Strategies in Budget Hotels: Reducing Food, Plastic, and Energy Waste</w:t>
      </w:r>
    </w:p>
    <w:p w14:paraId="0E813BCC" w14:textId="77777777" w:rsidR="00D80129" w:rsidRDefault="00D80129"/>
    <w:p w14:paraId="327AB483" w14:textId="77777777" w:rsidR="008E23BD" w:rsidRDefault="008E23BD"/>
    <w:p w14:paraId="4E41C6CE" w14:textId="77777777" w:rsidR="008E23BD" w:rsidRDefault="008E23BD"/>
    <w:p w14:paraId="5A9CA23A" w14:textId="77777777" w:rsidR="008E23BD" w:rsidRPr="00FE7D9E" w:rsidRDefault="008E23BD" w:rsidP="008E23BD">
      <w:pPr>
        <w:ind w:firstLine="720"/>
      </w:pPr>
      <w:r>
        <w:t xml:space="preserve">Declaration: </w:t>
      </w:r>
      <w:r w:rsidRPr="00FE7D9E">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460883C8" w14:textId="77777777" w:rsidR="008E23BD" w:rsidRPr="007962AB" w:rsidRDefault="008E23BD" w:rsidP="008E23BD">
      <w:pPr>
        <w:rPr>
          <w:b/>
          <w:bCs/>
        </w:rPr>
      </w:pPr>
      <w:r w:rsidRPr="007962AB">
        <w:rPr>
          <w:b/>
          <w:bCs/>
        </w:rPr>
        <w:t xml:space="preserve">Signature: </w:t>
      </w:r>
      <w:r w:rsidRPr="00FE7D9E">
        <w:rPr>
          <w:b/>
          <w:bCs/>
          <w:i/>
          <w:iCs/>
        </w:rPr>
        <w:t>Roxana Maria Burlacu</w:t>
      </w:r>
    </w:p>
    <w:p w14:paraId="00D4C789" w14:textId="77777777" w:rsidR="008E23BD" w:rsidRDefault="008E23BD" w:rsidP="008E23BD">
      <w:r>
        <w:t>Student ID: 2014302</w:t>
      </w:r>
    </w:p>
    <w:p w14:paraId="5774CC33" w14:textId="7AECC8F7" w:rsidR="00E15499" w:rsidRDefault="00E15499" w:rsidP="008E23BD">
      <w:r>
        <w:t xml:space="preserve">Lecturer : Dr. </w:t>
      </w:r>
      <w:r w:rsidR="00921587">
        <w:t xml:space="preserve">Ernest </w:t>
      </w:r>
      <w:proofErr w:type="spellStart"/>
      <w:r w:rsidR="00921587">
        <w:t>Wavei</w:t>
      </w:r>
      <w:proofErr w:type="spellEnd"/>
      <w:r w:rsidR="00921587">
        <w:t xml:space="preserve"> </w:t>
      </w:r>
    </w:p>
    <w:p w14:paraId="31285829" w14:textId="299C7B36" w:rsidR="008E23BD" w:rsidRDefault="008E23BD" w:rsidP="008E23BD">
      <w:r>
        <w:t>Date: 26 May 2025</w:t>
      </w:r>
    </w:p>
    <w:p w14:paraId="048909DC" w14:textId="77777777" w:rsidR="006E7E42" w:rsidRDefault="006E7E42" w:rsidP="008E23BD"/>
    <w:p w14:paraId="33B431D7" w14:textId="77777777" w:rsidR="006E7E42" w:rsidRDefault="006E7E42" w:rsidP="008E23BD"/>
    <w:p w14:paraId="5A256270" w14:textId="77777777" w:rsidR="006E7E42" w:rsidRDefault="006E7E42" w:rsidP="008E23BD"/>
    <w:p w14:paraId="5D900B94" w14:textId="77777777" w:rsidR="006E7E42" w:rsidRDefault="006E7E42" w:rsidP="008E23BD"/>
    <w:p w14:paraId="2FFC3901" w14:textId="77777777" w:rsidR="006E7E42" w:rsidRDefault="006E7E42" w:rsidP="008E23BD"/>
    <w:p w14:paraId="449B3834" w14:textId="77777777" w:rsidR="006E7E42" w:rsidRDefault="006E7E42" w:rsidP="008E23BD"/>
    <w:p w14:paraId="40E3DBD9" w14:textId="77777777" w:rsidR="006E7E42" w:rsidRDefault="006E7E42" w:rsidP="008E23BD"/>
    <w:p w14:paraId="448B0F6B" w14:textId="77777777" w:rsidR="006E7E42" w:rsidRDefault="006E7E42" w:rsidP="008E23BD"/>
    <w:p w14:paraId="6B2BFBF9" w14:textId="77777777" w:rsidR="006E7E42" w:rsidRDefault="006E7E42" w:rsidP="008E23BD"/>
    <w:p w14:paraId="56976E8D" w14:textId="77777777" w:rsidR="006E7E42" w:rsidRDefault="006E7E42" w:rsidP="008E23BD"/>
    <w:p w14:paraId="604E3BBF" w14:textId="77777777" w:rsidR="006E7E42" w:rsidRDefault="006E7E42" w:rsidP="008E23BD"/>
    <w:p w14:paraId="05F520CA" w14:textId="77777777" w:rsidR="006E7E42" w:rsidRDefault="006E7E42" w:rsidP="008E23BD"/>
    <w:p w14:paraId="5F0F3458" w14:textId="77777777" w:rsidR="006E7E42" w:rsidRDefault="006E7E42" w:rsidP="008E23BD"/>
    <w:p w14:paraId="7C89AA7E" w14:textId="77777777" w:rsidR="006E7E42" w:rsidRDefault="006E7E42" w:rsidP="008E23BD"/>
    <w:p w14:paraId="71722364" w14:textId="77777777" w:rsidR="006E7E42" w:rsidRDefault="006E7E42" w:rsidP="008E23BD"/>
    <w:p w14:paraId="07F53F11" w14:textId="77777777" w:rsidR="006E7E42" w:rsidRPr="006E7E42" w:rsidRDefault="006E7E42" w:rsidP="006E7E42">
      <w:pPr>
        <w:pStyle w:val="Default"/>
        <w:jc w:val="center"/>
        <w:rPr>
          <w:sz w:val="56"/>
          <w:szCs w:val="56"/>
        </w:rPr>
      </w:pPr>
      <w:r w:rsidRPr="006E7E42">
        <w:rPr>
          <w:sz w:val="56"/>
          <w:szCs w:val="56"/>
        </w:rPr>
        <w:t>Waste Management Strategies in Budget Hotels: Reducing Food, Plastic, and Energy Waste</w:t>
      </w:r>
    </w:p>
    <w:p w14:paraId="0C177D8A" w14:textId="77777777" w:rsidR="006E7E42" w:rsidRDefault="006E7E42" w:rsidP="008E23BD"/>
    <w:p w14:paraId="018A49B0" w14:textId="77777777" w:rsidR="006E7E42" w:rsidRDefault="006E7E42" w:rsidP="008E23BD"/>
    <w:p w14:paraId="0432D55E" w14:textId="43275180" w:rsidR="008E23BD" w:rsidRDefault="00A277D6" w:rsidP="00A277D6">
      <w:pPr>
        <w:pStyle w:val="Heading1"/>
      </w:pPr>
      <w:r>
        <w:t>Abstract</w:t>
      </w:r>
    </w:p>
    <w:p w14:paraId="66871D0D" w14:textId="77777777" w:rsidR="00A277D6" w:rsidRDefault="00A277D6" w:rsidP="008E23BD"/>
    <w:p w14:paraId="08EC9D16" w14:textId="61E4DBAB" w:rsidR="00A277D6" w:rsidRDefault="0005764A" w:rsidP="008E23BD">
      <w:r w:rsidRPr="0005764A">
        <w:t xml:space="preserve">This research paper explores the contemporary theme of waste management within the hotel and hospitality sector, with a focus on budget hotels and the reduction of food, plastic, and energy waste. </w:t>
      </w:r>
      <w:r>
        <w:t>Using</w:t>
      </w:r>
      <w:r w:rsidRPr="0005764A">
        <w:t xml:space="preserve"> a secondary data </w:t>
      </w:r>
      <w:r>
        <w:t xml:space="preserve"> qualitative method</w:t>
      </w:r>
      <w:r w:rsidRPr="0005764A">
        <w:t xml:space="preserve"> and the application of a PEST analysis, the study </w:t>
      </w:r>
      <w:r>
        <w:t xml:space="preserve">assess </w:t>
      </w:r>
      <w:r w:rsidRPr="0005764A">
        <w:t xml:space="preserve">how political, economic, social, and technological factors influence sustainability practices across the industry. </w:t>
      </w:r>
      <w:r>
        <w:t xml:space="preserve">Moreover, based on </w:t>
      </w:r>
      <w:r w:rsidRPr="0005764A">
        <w:t xml:space="preserve">stakeholder theory and </w:t>
      </w:r>
      <w:r>
        <w:t xml:space="preserve">the review of </w:t>
      </w:r>
      <w:r w:rsidRPr="0005764A">
        <w:t>current academic literature, th</w:t>
      </w:r>
      <w:r>
        <w:t>is</w:t>
      </w:r>
      <w:r w:rsidRPr="0005764A">
        <w:t xml:space="preserve"> </w:t>
      </w:r>
      <w:r>
        <w:t xml:space="preserve">conference </w:t>
      </w:r>
      <w:r w:rsidRPr="0005764A">
        <w:t>paper critically examines the opportunities and barriers faced by budget hotels in implementing effective waste management strategies. Case studies from major hotel chains such as Hilton, Marriott, and Premier Inn are used to illustrate best practices</w:t>
      </w:r>
      <w:r>
        <w:t>. Moreover, the analysis highlights</w:t>
      </w:r>
      <w:r w:rsidRPr="0005764A">
        <w:t xml:space="preserve"> the disparity between policy and practical implementation in resource-limited environments. The research </w:t>
      </w:r>
      <w:r>
        <w:t xml:space="preserve">also </w:t>
      </w:r>
      <w:r w:rsidRPr="0005764A">
        <w:t xml:space="preserve">identifies </w:t>
      </w:r>
      <w:r>
        <w:t>the main</w:t>
      </w:r>
      <w:r w:rsidRPr="0005764A">
        <w:t xml:space="preserve"> drivers of guest expectations, regulatory compliance, and technological innovation, and concludes with recommendations. These include enhancing staff training, introducing affordable monitoring tools, engaging guests, and securing financial and technical support. The findings imply that while challenges persist, budget hotels can contribut</w:t>
      </w:r>
      <w:r>
        <w:t>e</w:t>
      </w:r>
      <w:r w:rsidRPr="0005764A">
        <w:t xml:space="preserve"> to </w:t>
      </w:r>
      <w:r>
        <w:t xml:space="preserve">achieving </w:t>
      </w:r>
      <w:r w:rsidRPr="0005764A">
        <w:t>sustainability goals</w:t>
      </w:r>
      <w:r>
        <w:t>.</w:t>
      </w:r>
    </w:p>
    <w:p w14:paraId="2586E91C" w14:textId="77777777" w:rsidR="00A277D6" w:rsidRDefault="00A277D6" w:rsidP="008E23BD"/>
    <w:p w14:paraId="5C1E6605" w14:textId="77777777" w:rsidR="00A277D6" w:rsidRDefault="00A277D6" w:rsidP="008E23BD"/>
    <w:p w14:paraId="558DCBF5" w14:textId="7BBC227F" w:rsidR="00A277D6" w:rsidRDefault="00A277D6" w:rsidP="00A277D6">
      <w:pPr>
        <w:pStyle w:val="Heading1"/>
      </w:pPr>
      <w:r>
        <w:t>Introduction</w:t>
      </w:r>
    </w:p>
    <w:p w14:paraId="390676DC" w14:textId="36B49868" w:rsidR="00C77AF6" w:rsidRPr="00C77AF6" w:rsidRDefault="00B911EB" w:rsidP="00C77AF6">
      <w:r w:rsidRPr="00B911EB">
        <w:t xml:space="preserve">This </w:t>
      </w:r>
      <w:r>
        <w:t>conference</w:t>
      </w:r>
      <w:r w:rsidRPr="00B911EB">
        <w:t xml:space="preserve"> paper </w:t>
      </w:r>
      <w:r>
        <w:t>investigates</w:t>
      </w:r>
      <w:r w:rsidRPr="00B911EB">
        <w:t xml:space="preserve"> the contemporary theme of waste management within the budget hotel sector, </w:t>
      </w:r>
      <w:r>
        <w:t>with an emphasis</w:t>
      </w:r>
      <w:r w:rsidRPr="00B911EB">
        <w:t xml:space="preserve"> on the reduction of food, plastic, and energy waste.</w:t>
      </w:r>
      <w:r w:rsidR="00C77AF6">
        <w:t xml:space="preserve"> The responsible </w:t>
      </w:r>
      <w:r w:rsidR="00C77AF6" w:rsidRPr="00C77AF6">
        <w:t>management</w:t>
      </w:r>
      <w:r w:rsidR="00C77AF6">
        <w:t xml:space="preserve"> of waste</w:t>
      </w:r>
      <w:r w:rsidR="00C77AF6" w:rsidRPr="00C77AF6">
        <w:t xml:space="preserve"> has become increasingly important in the hotel and hospitality industry </w:t>
      </w:r>
      <w:r w:rsidR="00C77AF6">
        <w:t>considering the</w:t>
      </w:r>
      <w:r w:rsidR="00C77AF6" w:rsidRPr="00C77AF6">
        <w:t xml:space="preserve"> </w:t>
      </w:r>
      <w:r w:rsidR="00C77AF6">
        <w:t xml:space="preserve">need to reduce the </w:t>
      </w:r>
      <w:r w:rsidR="00C77AF6" w:rsidRPr="00C77AF6">
        <w:t xml:space="preserve">sector’s environmental footprint </w:t>
      </w:r>
      <w:r w:rsidR="00C77AF6">
        <w:t>through</w:t>
      </w:r>
      <w:r w:rsidR="00C77AF6" w:rsidRPr="00C77AF6">
        <w:t xml:space="preserve"> sustainable operations. As </w:t>
      </w:r>
      <w:r w:rsidR="00C77AF6">
        <w:t xml:space="preserve">per </w:t>
      </w:r>
      <w:r w:rsidR="00C77AF6" w:rsidRPr="00C77AF6">
        <w:t xml:space="preserve">Camilleri (2016), sustainability is no longer </w:t>
      </w:r>
      <w:r w:rsidR="00C77AF6" w:rsidRPr="00C77AF6">
        <w:lastRenderedPageBreak/>
        <w:t>optional</w:t>
      </w:r>
      <w:r w:rsidR="00C77AF6">
        <w:t>, it is a</w:t>
      </w:r>
      <w:r w:rsidR="00C77AF6" w:rsidRPr="00C77AF6">
        <w:t xml:space="preserve"> strategic imperative for </w:t>
      </w:r>
      <w:r w:rsidR="00C77AF6">
        <w:t>tourism</w:t>
      </w:r>
      <w:r w:rsidR="00C77AF6" w:rsidRPr="00C77AF6">
        <w:t xml:space="preserve"> businesses </w:t>
      </w:r>
      <w:r w:rsidR="00C77AF6">
        <w:t xml:space="preserve">to preserve </w:t>
      </w:r>
      <w:r w:rsidR="00C77AF6" w:rsidRPr="00C77AF6">
        <w:t>long-term competitiveness.</w:t>
      </w:r>
    </w:p>
    <w:p w14:paraId="480A9875" w14:textId="17ABAD97" w:rsidR="00C77AF6" w:rsidRPr="00C77AF6" w:rsidRDefault="00C77AF6" w:rsidP="00C77AF6">
      <w:r w:rsidRPr="00C77AF6">
        <w:t>The hospitality industry consumes</w:t>
      </w:r>
      <w:r>
        <w:t xml:space="preserve"> large</w:t>
      </w:r>
      <w:r w:rsidRPr="00C77AF6">
        <w:t xml:space="preserve"> amounts of energy and natural resources</w:t>
      </w:r>
      <w:r>
        <w:t xml:space="preserve">. As a result, it </w:t>
      </w:r>
      <w:r w:rsidRPr="00C77AF6">
        <w:t xml:space="preserve">generates </w:t>
      </w:r>
      <w:r>
        <w:t>large</w:t>
      </w:r>
      <w:r w:rsidRPr="00C77AF6">
        <w:t xml:space="preserve"> waste through food overproduction, excessive use of single-use plastics, and </w:t>
      </w:r>
      <w:r>
        <w:t xml:space="preserve">less </w:t>
      </w:r>
      <w:r w:rsidRPr="00C77AF6">
        <w:t xml:space="preserve">efficient energy systems (Khatter, 2023). </w:t>
      </w:r>
      <w:r>
        <w:t>When considering the perspective of b</w:t>
      </w:r>
      <w:r w:rsidRPr="00C77AF6">
        <w:t xml:space="preserve">udget hotels, </w:t>
      </w:r>
      <w:r>
        <w:t xml:space="preserve">they are </w:t>
      </w:r>
      <w:r w:rsidRPr="00C77AF6">
        <w:t>fac</w:t>
      </w:r>
      <w:r>
        <w:t>ing</w:t>
      </w:r>
      <w:r w:rsidRPr="00C77AF6">
        <w:t xml:space="preserve"> challenges in implementing green practices </w:t>
      </w:r>
      <w:r>
        <w:t>because of</w:t>
      </w:r>
      <w:r w:rsidRPr="00C77AF6">
        <w:t xml:space="preserve"> limited financial and human resources (Khatter </w:t>
      </w:r>
      <w:r w:rsidRPr="00C77AF6">
        <w:rPr>
          <w:i/>
          <w:iCs/>
        </w:rPr>
        <w:t>et al</w:t>
      </w:r>
      <w:r w:rsidRPr="00C77AF6">
        <w:t xml:space="preserve">., 2019). </w:t>
      </w:r>
      <w:r>
        <w:t>On the other hand</w:t>
      </w:r>
      <w:r w:rsidRPr="00C77AF6">
        <w:t xml:space="preserve">, there is rising demands from governments and environmentally conscious </w:t>
      </w:r>
      <w:r>
        <w:t>tourists</w:t>
      </w:r>
      <w:r w:rsidRPr="00C77AF6">
        <w:t xml:space="preserve"> for hotels to align with net-zero targets</w:t>
      </w:r>
      <w:r w:rsidR="00D546E2">
        <w:t xml:space="preserve"> (</w:t>
      </w:r>
      <w:r w:rsidR="00D546E2" w:rsidRPr="00D546E2">
        <w:t>Chaudhary, Singh, and Ghosh, 2024</w:t>
      </w:r>
      <w:r w:rsidR="00D546E2">
        <w:t>)</w:t>
      </w:r>
      <w:r w:rsidRPr="00C77AF6">
        <w:t>.</w:t>
      </w:r>
    </w:p>
    <w:p w14:paraId="5987A5BB" w14:textId="1AF308C6" w:rsidR="00C77AF6" w:rsidRDefault="00316C75" w:rsidP="00C77AF6">
      <w:r w:rsidRPr="00C77AF6">
        <w:t>This theme</w:t>
      </w:r>
      <w:r>
        <w:t xml:space="preserve"> is relevant from the perspective of</w:t>
      </w:r>
      <w:r w:rsidR="00C77AF6" w:rsidRPr="00C77AF6">
        <w:t xml:space="preserve"> regulatory developments such as the UK’s Environment Act 2021 and international agreements like the Glasgow Declaration for Climate Action in Tourism</w:t>
      </w:r>
      <w:r w:rsidR="00807BBA">
        <w:t xml:space="preserve"> (UK Government, 2021)</w:t>
      </w:r>
      <w:r w:rsidR="00C77AF6" w:rsidRPr="00C77AF6">
        <w:t xml:space="preserve">. As a result, effective waste management has become a compliance issue  </w:t>
      </w:r>
      <w:r>
        <w:t xml:space="preserve">and </w:t>
      </w:r>
      <w:r w:rsidR="00C77AF6" w:rsidRPr="00C77AF6">
        <w:t xml:space="preserve">also a </w:t>
      </w:r>
      <w:r>
        <w:t>strategic</w:t>
      </w:r>
      <w:r w:rsidR="00C77AF6" w:rsidRPr="00C77AF6">
        <w:t xml:space="preserve"> factor in operational efficiency, customer satisfaction, and reputation management</w:t>
      </w:r>
      <w:r w:rsidR="009B3C4A">
        <w:t xml:space="preserve"> (</w:t>
      </w:r>
      <w:r w:rsidR="009B3C4A" w:rsidRPr="009B3C4A">
        <w:t>Farooq</w:t>
      </w:r>
      <w:r w:rsidR="009B3C4A">
        <w:t xml:space="preserve"> </w:t>
      </w:r>
      <w:r w:rsidR="009B3C4A" w:rsidRPr="009B3C4A">
        <w:rPr>
          <w:i/>
          <w:iCs/>
        </w:rPr>
        <w:t>et al</w:t>
      </w:r>
      <w:r w:rsidR="009B3C4A">
        <w:t>., 2022)</w:t>
      </w:r>
      <w:r w:rsidR="00C77AF6" w:rsidRPr="00C77AF6">
        <w:t>.</w:t>
      </w:r>
    </w:p>
    <w:p w14:paraId="6EF25872" w14:textId="77777777" w:rsidR="00F731F4" w:rsidRDefault="00F731F4" w:rsidP="00C77AF6"/>
    <w:p w14:paraId="5517D455" w14:textId="58E790DD" w:rsidR="001A6B9B" w:rsidRDefault="006E4742" w:rsidP="006E4742">
      <w:pPr>
        <w:pStyle w:val="Heading1"/>
      </w:pPr>
      <w:r>
        <w:t>Literature Review</w:t>
      </w:r>
    </w:p>
    <w:p w14:paraId="02A04F30" w14:textId="77777777" w:rsidR="006E4742" w:rsidRDefault="006E4742" w:rsidP="006E4742"/>
    <w:p w14:paraId="642D867B" w14:textId="6880DD10" w:rsidR="006E4742" w:rsidRDefault="006E4742" w:rsidP="006E4742">
      <w:r>
        <w:t>Considering the need to address environmental degradation and the increasing awareness of corporate responsibility, sustainability has become a central principle in hospitality management, in the last years. In 1987, t</w:t>
      </w:r>
      <w:r w:rsidRPr="006E4742">
        <w:t xml:space="preserve">he Brundtland Report </w:t>
      </w:r>
      <w:r w:rsidR="00F3123D" w:rsidRPr="006E4742">
        <w:t>identified</w:t>
      </w:r>
      <w:r w:rsidRPr="006E4742">
        <w:t xml:space="preserve"> sustainability as meeting present needs without </w:t>
      </w:r>
      <w:r w:rsidR="00F3123D">
        <w:t>affecting</w:t>
      </w:r>
      <w:r w:rsidRPr="006E4742">
        <w:t xml:space="preserve"> the </w:t>
      </w:r>
      <w:r w:rsidR="00F3123D" w:rsidRPr="006E4742">
        <w:t>capacity</w:t>
      </w:r>
      <w:r w:rsidRPr="006E4742">
        <w:t xml:space="preserve"> of future generations to meet their own</w:t>
      </w:r>
      <w:r>
        <w:t xml:space="preserve"> (United Nations, 2025</w:t>
      </w:r>
      <w:r w:rsidR="00471201">
        <w:t>a</w:t>
      </w:r>
      <w:r>
        <w:t xml:space="preserve">). In the context of business operations, including </w:t>
      </w:r>
      <w:r w:rsidRPr="006E4742">
        <w:t>the hotel and hospitality sector, sustainability encompasses three interconnected dimensions: environmental, social, and economic responsibility</w:t>
      </w:r>
      <w:r>
        <w:t xml:space="preserve">, or the </w:t>
      </w:r>
      <w:r w:rsidRPr="006E4742">
        <w:t>triple bottom line (Elkington, 1997).</w:t>
      </w:r>
      <w:r>
        <w:t xml:space="preserve"> </w:t>
      </w:r>
      <w:r w:rsidRPr="006E4742">
        <w:t>Tribe (2009) and Costa and Costa (2022) proposed that sustainable hospitality practices are essential for balancing operational efficiency with environmental stewardship and social accountability.</w:t>
      </w:r>
    </w:p>
    <w:p w14:paraId="418CF7F2" w14:textId="49D59882" w:rsidR="006E4742" w:rsidRPr="006E4742" w:rsidRDefault="006E4742" w:rsidP="006E4742">
      <w:r>
        <w:t xml:space="preserve">This research focuses on the particular area of waste management within the broader concept of sustainability, from the perspective of the sustainable practices implemented by budget hotels. </w:t>
      </w:r>
      <w:r w:rsidRPr="006E4742">
        <w:t xml:space="preserve">According to the United Nations Sustainable Development Goals (SDGs), responsible waste management aligns with Goal 12: Responsible Consumption and Production. This goal requests a substantial reduction in waste generation </w:t>
      </w:r>
      <w:r w:rsidR="00F3123D" w:rsidRPr="006E4742">
        <w:t>via</w:t>
      </w:r>
      <w:r w:rsidRPr="006E4742">
        <w:t xml:space="preserve"> prevention, reduction, recycling, and reuse (U</w:t>
      </w:r>
      <w:r w:rsidR="00765EA6" w:rsidRPr="00765EA6">
        <w:t>nited Nations, 2025)</w:t>
      </w:r>
      <w:r w:rsidRPr="006E4742">
        <w:t xml:space="preserve">. </w:t>
      </w:r>
      <w:r w:rsidR="00765EA6" w:rsidRPr="006E4742">
        <w:t>Khatter</w:t>
      </w:r>
      <w:r w:rsidR="00765EA6">
        <w:t xml:space="preserve"> (</w:t>
      </w:r>
      <w:r w:rsidR="00765EA6" w:rsidRPr="006E4742">
        <w:t>2023</w:t>
      </w:r>
      <w:r w:rsidR="00765EA6">
        <w:t>)</w:t>
      </w:r>
      <w:r w:rsidR="00765EA6" w:rsidRPr="00765EA6">
        <w:t xml:space="preserve"> empha</w:t>
      </w:r>
      <w:r w:rsidR="00765EA6">
        <w:t>s</w:t>
      </w:r>
      <w:r w:rsidR="00765EA6" w:rsidRPr="00765EA6">
        <w:t xml:space="preserve">ises that </w:t>
      </w:r>
      <w:r w:rsidR="00765EA6">
        <w:t>w</w:t>
      </w:r>
      <w:r w:rsidRPr="006E4742">
        <w:t>aste management is</w:t>
      </w:r>
      <w:r w:rsidR="00765EA6">
        <w:t>,</w:t>
      </w:r>
      <w:r w:rsidRPr="006E4742">
        <w:t xml:space="preserve"> </w:t>
      </w:r>
      <w:r w:rsidR="00765EA6">
        <w:t>at the same time,</w:t>
      </w:r>
      <w:r w:rsidRPr="006E4742">
        <w:t xml:space="preserve"> a technical iss</w:t>
      </w:r>
      <w:r w:rsidR="00765EA6">
        <w:t>ue,</w:t>
      </w:r>
      <w:r w:rsidRPr="006E4742">
        <w:t xml:space="preserve"> a governance and </w:t>
      </w:r>
      <w:r w:rsidR="00765EA6">
        <w:t xml:space="preserve">a </w:t>
      </w:r>
      <w:r w:rsidRPr="006E4742">
        <w:t xml:space="preserve">behavioural </w:t>
      </w:r>
      <w:r w:rsidRPr="006E4742">
        <w:lastRenderedPageBreak/>
        <w:t>challenge</w:t>
      </w:r>
      <w:r w:rsidR="00765EA6">
        <w:t xml:space="preserve">. </w:t>
      </w:r>
      <w:r w:rsidR="00BF1720">
        <w:t xml:space="preserve">In hospitality, sustainable management of waste </w:t>
      </w:r>
      <w:r w:rsidRPr="006E4742">
        <w:t>requir</w:t>
      </w:r>
      <w:r w:rsidR="00BF1720">
        <w:t>es</w:t>
      </w:r>
      <w:r w:rsidRPr="006E4742">
        <w:t xml:space="preserve"> the integration of policy, employee training, guest engagement, and technological innovation (Khatter, 2023).</w:t>
      </w:r>
    </w:p>
    <w:p w14:paraId="5810E1E5" w14:textId="3A32892E" w:rsidR="006E4742" w:rsidRPr="006E4742" w:rsidRDefault="0064034C" w:rsidP="006E4742">
      <w:pPr>
        <w:rPr>
          <w:color w:val="FF0000"/>
        </w:rPr>
      </w:pPr>
      <w:r w:rsidRPr="0064034C">
        <w:t xml:space="preserve">From </w:t>
      </w:r>
      <w:r>
        <w:t xml:space="preserve">the </w:t>
      </w:r>
      <w:r w:rsidRPr="0064034C">
        <w:t xml:space="preserve">academic and theoretical perspective, </w:t>
      </w:r>
      <w:r w:rsidR="006E4742" w:rsidRPr="006E4742">
        <w:t xml:space="preserve">waste management </w:t>
      </w:r>
      <w:r w:rsidRPr="0064034C">
        <w:t>is generally linked to</w:t>
      </w:r>
      <w:r w:rsidR="006E4742" w:rsidRPr="006E4742">
        <w:t xml:space="preserve"> stakeholder theory and systems theory</w:t>
      </w:r>
      <w:r w:rsidR="006E4742" w:rsidRPr="006E4742">
        <w:rPr>
          <w:color w:val="FF0000"/>
        </w:rPr>
        <w:t xml:space="preserve">. </w:t>
      </w:r>
      <w:r w:rsidR="006E4742" w:rsidRPr="006E4742">
        <w:t xml:space="preserve">Freeman (1984) </w:t>
      </w:r>
      <w:r w:rsidRPr="00903E9E">
        <w:t>asserted</w:t>
      </w:r>
      <w:r w:rsidR="006E4742" w:rsidRPr="006E4742">
        <w:t xml:space="preserve"> that businesses must consider the interests of all stakeholders</w:t>
      </w:r>
      <w:r w:rsidRPr="00903E9E">
        <w:t xml:space="preserve">, namely </w:t>
      </w:r>
      <w:r w:rsidR="006E4742" w:rsidRPr="006E4742">
        <w:t>employees, customers, suppliers, and the environment</w:t>
      </w:r>
      <w:r w:rsidRPr="00903E9E">
        <w:t xml:space="preserve">, instead of </w:t>
      </w:r>
      <w:r w:rsidR="006E4742" w:rsidRPr="006E4742">
        <w:t xml:space="preserve">focusing on profit maximisation. This </w:t>
      </w:r>
      <w:r w:rsidR="00903E9E" w:rsidRPr="00903E9E">
        <w:t>view</w:t>
      </w:r>
      <w:r w:rsidR="006E4742" w:rsidRPr="006E4742">
        <w:t xml:space="preserve"> </w:t>
      </w:r>
      <w:r w:rsidR="00903E9E" w:rsidRPr="00903E9E">
        <w:t>can be considered</w:t>
      </w:r>
      <w:r w:rsidR="006E4742" w:rsidRPr="006E4742">
        <w:t xml:space="preserve"> relevant in hospitality, </w:t>
      </w:r>
      <w:r w:rsidR="004C3A15">
        <w:t xml:space="preserve">because in this sector, </w:t>
      </w:r>
      <w:r w:rsidR="006E4742" w:rsidRPr="006E4742">
        <w:t xml:space="preserve">stakeholders influence and are </w:t>
      </w:r>
      <w:r w:rsidR="004C3A15">
        <w:t>influenced</w:t>
      </w:r>
      <w:r w:rsidR="006E4742" w:rsidRPr="006E4742">
        <w:t xml:space="preserve"> by sustainability practices (Khatter </w:t>
      </w:r>
      <w:r w:rsidR="006E4742" w:rsidRPr="006E4742">
        <w:rPr>
          <w:i/>
          <w:iCs/>
        </w:rPr>
        <w:t>et al</w:t>
      </w:r>
      <w:r w:rsidR="006E4742" w:rsidRPr="006E4742">
        <w:t xml:space="preserve">., 2019). </w:t>
      </w:r>
      <w:r w:rsidR="00924A35" w:rsidRPr="00924A35">
        <w:t xml:space="preserve">Furthermore, the </w:t>
      </w:r>
      <w:r w:rsidR="006E4742" w:rsidRPr="006E4742">
        <w:t xml:space="preserve">systems theory </w:t>
      </w:r>
      <w:r w:rsidR="00924A35" w:rsidRPr="00924A35">
        <w:t xml:space="preserve">is relevant for this topic, because it </w:t>
      </w:r>
      <w:r w:rsidR="006E4742" w:rsidRPr="006E4742">
        <w:t xml:space="preserve">emphasises the </w:t>
      </w:r>
      <w:r w:rsidR="00924A35" w:rsidRPr="00924A35">
        <w:t>interrelation</w:t>
      </w:r>
      <w:r w:rsidR="006E4742" w:rsidRPr="006E4742">
        <w:t xml:space="preserve"> of business functions and their environment</w:t>
      </w:r>
      <w:r w:rsidR="00924A35" w:rsidRPr="00924A35">
        <w:t xml:space="preserve">. </w:t>
      </w:r>
      <w:r w:rsidR="006E4742" w:rsidRPr="006E4742">
        <w:t xml:space="preserve"> </w:t>
      </w:r>
      <w:r w:rsidR="00D21170">
        <w:t xml:space="preserve">This theory </w:t>
      </w:r>
      <w:r w:rsidR="00A04206" w:rsidRPr="00A04206">
        <w:t xml:space="preserve">also </w:t>
      </w:r>
      <w:r w:rsidR="006E4742" w:rsidRPr="006E4742">
        <w:t>support</w:t>
      </w:r>
      <w:r w:rsidR="00A04206" w:rsidRPr="00A04206">
        <w:t>s</w:t>
      </w:r>
      <w:r w:rsidR="006E4742" w:rsidRPr="006E4742">
        <w:t xml:space="preserve"> the idea that sustainable waste management must be integrated into hotel operations, procurement, marketing, and customer service (Brotherton and Wood, 2008).</w:t>
      </w:r>
    </w:p>
    <w:p w14:paraId="1AB6E603" w14:textId="25DB812D" w:rsidR="006E4742" w:rsidRPr="006E4742" w:rsidRDefault="004D4205" w:rsidP="006E4742">
      <w:pPr>
        <w:rPr>
          <w:color w:val="FF0000"/>
        </w:rPr>
      </w:pPr>
      <w:r w:rsidRPr="00C232AC">
        <w:t>In tourism industry, s</w:t>
      </w:r>
      <w:r w:rsidR="006E4742" w:rsidRPr="006E4742">
        <w:t xml:space="preserve">ustainable waste management includes initiatives that aim to prevent waste, improve recycling and composting, and reduce </w:t>
      </w:r>
      <w:r w:rsidRPr="00C232AC">
        <w:t>the use of</w:t>
      </w:r>
      <w:r w:rsidR="006E4742" w:rsidRPr="006E4742">
        <w:t xml:space="preserve"> single-use items. Khatter (2023) </w:t>
      </w:r>
      <w:r w:rsidR="00DD7B2E" w:rsidRPr="00C232AC">
        <w:t>lists the</w:t>
      </w:r>
      <w:r w:rsidR="006E4742" w:rsidRPr="006E4742">
        <w:t xml:space="preserve"> </w:t>
      </w:r>
      <w:r w:rsidR="00DD7B2E" w:rsidRPr="00C232AC">
        <w:t xml:space="preserve">main </w:t>
      </w:r>
      <w:r w:rsidR="006E4742" w:rsidRPr="006E4742">
        <w:t>elements of these practices</w:t>
      </w:r>
      <w:r w:rsidR="00C232AC" w:rsidRPr="00C232AC">
        <w:t>, namely</w:t>
      </w:r>
      <w:r w:rsidR="006E4742" w:rsidRPr="006E4742">
        <w:t xml:space="preserve"> minimising food waste through portion control and inventory monitoring, replacing plastic amenities with refillable alternatives, and improving energy efficiency </w:t>
      </w:r>
      <w:r w:rsidR="00C232AC" w:rsidRPr="00C232AC">
        <w:t>using</w:t>
      </w:r>
      <w:r w:rsidR="006E4742" w:rsidRPr="006E4742">
        <w:t xml:space="preserve"> smart appliances and </w:t>
      </w:r>
      <w:r w:rsidR="00C232AC" w:rsidRPr="00C232AC">
        <w:t xml:space="preserve">new </w:t>
      </w:r>
      <w:r w:rsidR="006E4742" w:rsidRPr="006E4742">
        <w:t xml:space="preserve">behavioural </w:t>
      </w:r>
      <w:r w:rsidR="00C232AC" w:rsidRPr="00C232AC">
        <w:t>attitudes</w:t>
      </w:r>
      <w:r w:rsidR="006E4742" w:rsidRPr="006E4742">
        <w:t xml:space="preserve">. These </w:t>
      </w:r>
      <w:r w:rsidR="00E96F4E" w:rsidRPr="00E96F4E">
        <w:t xml:space="preserve">waste management </w:t>
      </w:r>
      <w:r w:rsidR="006E4742" w:rsidRPr="006E4742">
        <w:t>practices contribute to environmental conservation and operational cost savings</w:t>
      </w:r>
      <w:r w:rsidR="00E96F4E">
        <w:t xml:space="preserve"> (</w:t>
      </w:r>
      <w:r w:rsidR="00E96F4E" w:rsidRPr="00E96F4E">
        <w:t>Martin-Rios, Hofmann,</w:t>
      </w:r>
      <w:r w:rsidR="00E96F4E">
        <w:t xml:space="preserve"> </w:t>
      </w:r>
      <w:r w:rsidR="00E96F4E" w:rsidRPr="00E96F4E">
        <w:t>and Mackenzie, 2020</w:t>
      </w:r>
      <w:r w:rsidR="00E96F4E">
        <w:t>)</w:t>
      </w:r>
      <w:r w:rsidR="006E4742" w:rsidRPr="006E4742">
        <w:t>, making them attractive to budget hotel operators who must balance sustainability with profitability</w:t>
      </w:r>
      <w:r w:rsidR="006978F1">
        <w:t xml:space="preserve"> (Calisto </w:t>
      </w:r>
      <w:r w:rsidR="006978F1" w:rsidRPr="006978F1">
        <w:rPr>
          <w:i/>
          <w:iCs/>
        </w:rPr>
        <w:t>et al</w:t>
      </w:r>
      <w:r w:rsidR="006978F1">
        <w:t>., 2021)</w:t>
      </w:r>
      <w:r w:rsidR="006E4742" w:rsidRPr="006E4742">
        <w:t>.</w:t>
      </w:r>
    </w:p>
    <w:p w14:paraId="75A2B011" w14:textId="141D0E79" w:rsidR="006E4742" w:rsidRPr="006E4742" w:rsidRDefault="007D1E89" w:rsidP="006E4742">
      <w:pPr>
        <w:rPr>
          <w:color w:val="FF0000"/>
        </w:rPr>
      </w:pPr>
      <w:r w:rsidRPr="009A0775">
        <w:t>There are strong s</w:t>
      </w:r>
      <w:r w:rsidR="006E4742" w:rsidRPr="006E4742">
        <w:t>tatistical evidence</w:t>
      </w:r>
      <w:r w:rsidRPr="009A0775">
        <w:t>s</w:t>
      </w:r>
      <w:r w:rsidR="006E4742" w:rsidRPr="006E4742">
        <w:t xml:space="preserve"> support</w:t>
      </w:r>
      <w:r w:rsidRPr="009A0775">
        <w:t>ing</w:t>
      </w:r>
      <w:r w:rsidR="006E4742" w:rsidRPr="006E4742">
        <w:t xml:space="preserve"> the growing adoption of sustainable waste practices. According to a study by Khatter </w:t>
      </w:r>
      <w:r w:rsidR="006E4742" w:rsidRPr="006E4742">
        <w:rPr>
          <w:i/>
          <w:iCs/>
        </w:rPr>
        <w:t>et al.</w:t>
      </w:r>
      <w:r w:rsidR="006E4742" w:rsidRPr="006E4742">
        <w:t xml:space="preserve"> (2019), </w:t>
      </w:r>
      <w:r w:rsidR="009A0775">
        <w:t>almost three quarters</w:t>
      </w:r>
      <w:r w:rsidR="006E4742" w:rsidRPr="006E4742">
        <w:t xml:space="preserve"> of </w:t>
      </w:r>
      <w:r w:rsidR="009A0775">
        <w:t>leading</w:t>
      </w:r>
      <w:r w:rsidR="006E4742" w:rsidRPr="006E4742">
        <w:t xml:space="preserve"> hotel chains reported </w:t>
      </w:r>
      <w:r w:rsidR="009A0775">
        <w:t>the implementation of</w:t>
      </w:r>
      <w:r w:rsidR="006E4742" w:rsidRPr="006E4742">
        <w:t xml:space="preserve"> sustainable policies and practices (ESPPs), including waste reduction. However, the study also found a </w:t>
      </w:r>
      <w:r w:rsidR="00FB0760" w:rsidRPr="00FB0760">
        <w:t>difference</w:t>
      </w:r>
      <w:r w:rsidR="006E4742" w:rsidRPr="006E4742">
        <w:t xml:space="preserve"> between chain-affiliated and independent hotels</w:t>
      </w:r>
      <w:r w:rsidR="00FB0760" w:rsidRPr="00FB0760">
        <w:t>. The</w:t>
      </w:r>
      <w:r w:rsidR="006E4742" w:rsidRPr="006E4742">
        <w:t xml:space="preserve"> smaller, non-affiliated budget hotels </w:t>
      </w:r>
      <w:r w:rsidR="00FB0760" w:rsidRPr="00FB0760">
        <w:t xml:space="preserve">are </w:t>
      </w:r>
      <w:r w:rsidR="006E4742" w:rsidRPr="006E4742">
        <w:t xml:space="preserve">lagging behind due to financial and informational barriers. </w:t>
      </w:r>
      <w:r w:rsidR="00253966">
        <w:t xml:space="preserve">Additionally, even in the largest hotel chain are found discrepancies. </w:t>
      </w:r>
      <w:r w:rsidR="006E4742" w:rsidRPr="006E4742">
        <w:t xml:space="preserve">For example, while Premier Inn and Travelodge have adopted corporate policies to eliminate plastic </w:t>
      </w:r>
      <w:r w:rsidR="00253966">
        <w:t>items</w:t>
      </w:r>
      <w:r w:rsidR="006E4742" w:rsidRPr="006E4742">
        <w:t xml:space="preserve"> and minimise food waste, </w:t>
      </w:r>
      <w:r w:rsidR="00903DB9">
        <w:t xml:space="preserve">the </w:t>
      </w:r>
      <w:r w:rsidR="006E4742" w:rsidRPr="006E4742">
        <w:t>actual implementation varies across properties depending on location and staff engagement (</w:t>
      </w:r>
      <w:r w:rsidR="00FB0760" w:rsidRPr="00FB0760">
        <w:t xml:space="preserve">Khatter </w:t>
      </w:r>
      <w:r w:rsidR="00FB0760" w:rsidRPr="00FB0760">
        <w:rPr>
          <w:i/>
          <w:iCs/>
        </w:rPr>
        <w:t>et al</w:t>
      </w:r>
      <w:r w:rsidR="00FB0760" w:rsidRPr="00FB0760">
        <w:t>.</w:t>
      </w:r>
      <w:r w:rsidR="006E4742" w:rsidRPr="006E4742">
        <w:t>, 2019).</w:t>
      </w:r>
    </w:p>
    <w:p w14:paraId="27890978" w14:textId="6CFBA53F" w:rsidR="00EE7AF2" w:rsidRDefault="006E4742" w:rsidP="006E4742">
      <w:r w:rsidRPr="006E4742">
        <w:t xml:space="preserve">Marriott International’s Serve 360 </w:t>
      </w:r>
      <w:r w:rsidR="00583F9B" w:rsidRPr="00583F9B">
        <w:t xml:space="preserve">Marriott aims to </w:t>
      </w:r>
      <w:r w:rsidR="00F3123D" w:rsidRPr="00583F9B">
        <w:t>decrease</w:t>
      </w:r>
      <w:r w:rsidR="00583F9B" w:rsidRPr="00583F9B">
        <w:t xml:space="preserve"> waste-to-landfill by 45% and food waste by 50% from a 2016 baseline by the end of this year (Marriott International, 2023). Moreover, Marriott </w:t>
      </w:r>
      <w:r w:rsidR="00F3123D">
        <w:t>implemented</w:t>
      </w:r>
      <w:r w:rsidR="00583F9B" w:rsidRPr="00583F9B">
        <w:t xml:space="preserve"> a</w:t>
      </w:r>
      <w:r w:rsidR="00F3123D">
        <w:t>n</w:t>
      </w:r>
      <w:r w:rsidR="00583F9B" w:rsidRPr="00583F9B">
        <w:t xml:space="preserve"> </w:t>
      </w:r>
      <w:r w:rsidR="00F3123D" w:rsidRPr="00583F9B">
        <w:t>worldwide</w:t>
      </w:r>
      <w:r w:rsidR="00583F9B" w:rsidRPr="00583F9B">
        <w:t xml:space="preserve"> Food Waste Reduction Rally in 2023 to </w:t>
      </w:r>
      <w:r w:rsidR="00F3123D" w:rsidRPr="00583F9B">
        <w:t>urge</w:t>
      </w:r>
      <w:r w:rsidR="00583F9B" w:rsidRPr="00583F9B">
        <w:t xml:space="preserve"> hotels to share food waste reduction </w:t>
      </w:r>
      <w:r w:rsidR="00F3123D" w:rsidRPr="00583F9B">
        <w:t>methods</w:t>
      </w:r>
      <w:r w:rsidR="00583F9B" w:rsidRPr="00583F9B">
        <w:t xml:space="preserve"> and data</w:t>
      </w:r>
      <w:r w:rsidR="009B02EF">
        <w:t xml:space="preserve"> </w:t>
      </w:r>
      <w:r w:rsidR="009B02EF" w:rsidRPr="00583F9B">
        <w:t>(Marriott International, 2023).</w:t>
      </w:r>
      <w:r w:rsidR="00CA5E39">
        <w:t xml:space="preserve"> </w:t>
      </w:r>
      <w:r w:rsidR="00CA5E39">
        <w:lastRenderedPageBreak/>
        <w:t xml:space="preserve">Another example is </w:t>
      </w:r>
      <w:r w:rsidRPr="006E4742">
        <w:t xml:space="preserve">Hilton’s </w:t>
      </w:r>
      <w:r w:rsidR="00CA5E39" w:rsidRPr="00A3682D">
        <w:t>T</w:t>
      </w:r>
      <w:r w:rsidRPr="006E4742">
        <w:t>ravel with Purpose programme</w:t>
      </w:r>
      <w:r w:rsidR="00A3682D" w:rsidRPr="00A3682D">
        <w:t>, which</w:t>
      </w:r>
      <w:r w:rsidRPr="006E4742">
        <w:t xml:space="preserve"> aims to cut environmental impact in half by 2030 </w:t>
      </w:r>
      <w:r w:rsidR="00A3682D">
        <w:t>using</w:t>
      </w:r>
      <w:r w:rsidRPr="006E4742">
        <w:t xml:space="preserve"> </w:t>
      </w:r>
      <w:r w:rsidR="00A3682D">
        <w:t>thorough</w:t>
      </w:r>
      <w:r w:rsidRPr="006E4742">
        <w:t xml:space="preserve"> waste audits, digital tracking systems, and </w:t>
      </w:r>
      <w:r w:rsidR="0081743C">
        <w:t>staff</w:t>
      </w:r>
      <w:r w:rsidRPr="006E4742">
        <w:t xml:space="preserve"> training (Hilton, 2023). </w:t>
      </w:r>
      <w:r w:rsidR="00EE7AF2">
        <w:t xml:space="preserve">From the perspective of waste management, Hilton </w:t>
      </w:r>
      <w:r w:rsidR="00B7702A">
        <w:t xml:space="preserve">implemented food waste reduction programs in their kitchens, eliminating plastic use, recycling and repurposing, composting and waste-to-energy incineration </w:t>
      </w:r>
      <w:r w:rsidR="00B7702A" w:rsidRPr="006E4742">
        <w:t>(Hilton, 2023).</w:t>
      </w:r>
      <w:r w:rsidR="00B7702A">
        <w:t xml:space="preserve"> These two examples show the feasibility and effectiveness of structured waste management practices</w:t>
      </w:r>
      <w:r w:rsidR="000F319F">
        <w:t xml:space="preserve"> </w:t>
      </w:r>
      <w:r w:rsidR="000F319F" w:rsidRPr="000F319F">
        <w:t>when they are backed by leadership and embedded into operations.</w:t>
      </w:r>
    </w:p>
    <w:p w14:paraId="06918E6F" w14:textId="6FC77D3D" w:rsidR="006E4742" w:rsidRPr="006E4742" w:rsidRDefault="006E4742" w:rsidP="006E4742">
      <w:r w:rsidRPr="006E4742">
        <w:t xml:space="preserve">Current trends in hotel waste management </w:t>
      </w:r>
      <w:r w:rsidR="00EF5256" w:rsidRPr="009D6C89">
        <w:t>include, f</w:t>
      </w:r>
      <w:r w:rsidRPr="006E4742">
        <w:t xml:space="preserve">or instance, motion-sensor lighting, automated HVAC systems, and AI-driven waste monitoring to optimise energy use and reduce waste (Costa and Costa, 2022). </w:t>
      </w:r>
      <w:r w:rsidR="00965406" w:rsidRPr="00965406">
        <w:t xml:space="preserve">Moreover, </w:t>
      </w:r>
      <w:r w:rsidRPr="006E4742">
        <w:t>many hotels encourag</w:t>
      </w:r>
      <w:r w:rsidR="00965406">
        <w:t>e guests</w:t>
      </w:r>
      <w:r w:rsidRPr="006E4742">
        <w:t xml:space="preserve"> to reuse towels, sort waste, and opt out of daily room cleaning.</w:t>
      </w:r>
      <w:r w:rsidRPr="006E4742">
        <w:rPr>
          <w:color w:val="FF0000"/>
        </w:rPr>
        <w:t xml:space="preserve"> </w:t>
      </w:r>
      <w:r w:rsidRPr="006E4742">
        <w:t>According to Booking.com’s 2022 Sustainable Travel Report, 81% of travellers want to stay in eco-friendly accommodations, and over 60% say they are more likely to book a hotel that clearly communicates its sustainability efforts (Booking.com, 2022).</w:t>
      </w:r>
    </w:p>
    <w:p w14:paraId="1911FE16" w14:textId="29E5610F" w:rsidR="006E4742" w:rsidRPr="006E4742" w:rsidRDefault="006A16A5" w:rsidP="006E4742">
      <w:pPr>
        <w:rPr>
          <w:color w:val="FF0000"/>
        </w:rPr>
      </w:pPr>
      <w:r w:rsidRPr="00F63B96">
        <w:t>On the other hand,</w:t>
      </w:r>
      <w:r w:rsidR="006E4742" w:rsidRPr="006E4742">
        <w:t xml:space="preserve"> Khatter (2023) </w:t>
      </w:r>
      <w:r w:rsidRPr="00F63B96">
        <w:t>emphasise that</w:t>
      </w:r>
      <w:r w:rsidR="006E4742" w:rsidRPr="006E4742">
        <w:t xml:space="preserve"> hotels still engage in greenwashing, </w:t>
      </w:r>
      <w:r w:rsidRPr="00F63B96">
        <w:t>using</w:t>
      </w:r>
      <w:r w:rsidR="006E4742" w:rsidRPr="006E4742">
        <w:t xml:space="preserve"> sustainability </w:t>
      </w:r>
      <w:r w:rsidRPr="00F63B96">
        <w:t>as</w:t>
      </w:r>
      <w:r w:rsidR="006E4742" w:rsidRPr="006E4742">
        <w:t xml:space="preserve"> a marketing tool. </w:t>
      </w:r>
      <w:r w:rsidR="00F63B96" w:rsidRPr="00F63B96">
        <w:t>Greenwashing affects</w:t>
      </w:r>
      <w:r w:rsidR="006E4742" w:rsidRPr="006E4742">
        <w:t xml:space="preserve"> consumer trust and creates </w:t>
      </w:r>
      <w:r w:rsidR="00F63B96" w:rsidRPr="00F63B96">
        <w:t>brand damages</w:t>
      </w:r>
      <w:r w:rsidR="00F63B96">
        <w:t xml:space="preserve"> (</w:t>
      </w:r>
      <w:r w:rsidR="00F63B96" w:rsidRPr="00F63B96">
        <w:t xml:space="preserve">Nisa, Mendoza, and </w:t>
      </w:r>
      <w:proofErr w:type="spellStart"/>
      <w:r w:rsidR="00F63B96" w:rsidRPr="00F63B96">
        <w:t>Shamsuddinova</w:t>
      </w:r>
      <w:proofErr w:type="spellEnd"/>
      <w:r w:rsidR="00F63B96" w:rsidRPr="00F63B96">
        <w:t>, 2022</w:t>
      </w:r>
      <w:r w:rsidR="00F63B96">
        <w:t>)</w:t>
      </w:r>
      <w:r w:rsidR="006E4742" w:rsidRPr="006E4742">
        <w:t xml:space="preserve">. </w:t>
      </w:r>
      <w:r w:rsidR="00EF1F13" w:rsidRPr="00EF1F13">
        <w:t>Another challenge is the</w:t>
      </w:r>
      <w:r w:rsidR="006E4742" w:rsidRPr="006E4742">
        <w:t xml:space="preserve"> lack access to reliable sustainability data</w:t>
      </w:r>
      <w:r w:rsidR="00EF1F13" w:rsidRPr="00EF1F13">
        <w:t xml:space="preserve">, </w:t>
      </w:r>
      <w:r w:rsidR="00EF1F13" w:rsidRPr="006E4742">
        <w:t>certified suppliers, and government incentives</w:t>
      </w:r>
      <w:r w:rsidR="00EF1F13" w:rsidRPr="00EF1F13">
        <w:t xml:space="preserve"> for smaller hotels</w:t>
      </w:r>
      <w:r w:rsidR="00503232">
        <w:t xml:space="preserve"> </w:t>
      </w:r>
      <w:r w:rsidR="006E4742" w:rsidRPr="006E4742">
        <w:t xml:space="preserve">(Khatter et al., 2019). </w:t>
      </w:r>
    </w:p>
    <w:p w14:paraId="624D4996" w14:textId="4312F71E" w:rsidR="006E4742" w:rsidRPr="006E4742" w:rsidRDefault="00503232" w:rsidP="006E4742">
      <w:pPr>
        <w:rPr>
          <w:color w:val="FF0000"/>
        </w:rPr>
      </w:pPr>
      <w:r w:rsidRPr="00503232">
        <w:t>To sum up</w:t>
      </w:r>
      <w:r w:rsidR="006E4742" w:rsidRPr="006E4742">
        <w:t xml:space="preserve">, the literature </w:t>
      </w:r>
      <w:r w:rsidRPr="00503232">
        <w:t>revised largely agrees</w:t>
      </w:r>
      <w:r w:rsidR="006E4742" w:rsidRPr="006E4742">
        <w:t xml:space="preserve"> </w:t>
      </w:r>
      <w:r w:rsidRPr="00503232">
        <w:t>that</w:t>
      </w:r>
      <w:r w:rsidR="006E4742" w:rsidRPr="006E4742">
        <w:t xml:space="preserve"> effective waste management in the hospitality sector is both a sustainability necessity and a business opportunity. </w:t>
      </w:r>
      <w:r w:rsidRPr="00503232">
        <w:t>S</w:t>
      </w:r>
      <w:r w:rsidR="006E4742" w:rsidRPr="006E4742">
        <w:t xml:space="preserve">takeholder theory, technological innovation, and </w:t>
      </w:r>
      <w:r w:rsidRPr="00503232">
        <w:t xml:space="preserve">the </w:t>
      </w:r>
      <w:r w:rsidR="006E4742" w:rsidRPr="006E4742">
        <w:t>align</w:t>
      </w:r>
      <w:r w:rsidRPr="00503232">
        <w:t xml:space="preserve">ment </w:t>
      </w:r>
      <w:r w:rsidR="006E4742" w:rsidRPr="006E4742">
        <w:t>with the UN’s SDGs</w:t>
      </w:r>
      <w:r w:rsidRPr="00503232">
        <w:t xml:space="preserve"> can help</w:t>
      </w:r>
      <w:r w:rsidR="006E4742" w:rsidRPr="006E4742">
        <w:t xml:space="preserve"> budget hotels </w:t>
      </w:r>
      <w:r w:rsidRPr="00503232">
        <w:t>to</w:t>
      </w:r>
      <w:r w:rsidR="006E4742" w:rsidRPr="006E4742">
        <w:t xml:space="preserve"> reduce their environmental impact </w:t>
      </w:r>
      <w:r w:rsidRPr="00503232">
        <w:t>and</w:t>
      </w:r>
      <w:r w:rsidR="006E4742" w:rsidRPr="006E4742">
        <w:t xml:space="preserve"> enhanc</w:t>
      </w:r>
      <w:r w:rsidRPr="00503232">
        <w:t>e</w:t>
      </w:r>
      <w:r w:rsidR="006E4742" w:rsidRPr="006E4742">
        <w:t xml:space="preserve"> their reputation and guest experience. </w:t>
      </w:r>
      <w:r w:rsidRPr="00503232">
        <w:t>L</w:t>
      </w:r>
      <w:r w:rsidR="006E4742" w:rsidRPr="006E4742">
        <w:t xml:space="preserve">arge </w:t>
      </w:r>
      <w:r w:rsidRPr="00503232">
        <w:t xml:space="preserve">hotel </w:t>
      </w:r>
      <w:r w:rsidR="006E4742" w:rsidRPr="006E4742">
        <w:t xml:space="preserve">chains are making </w:t>
      </w:r>
      <w:r w:rsidRPr="00503232">
        <w:t>progress related to sustainable goals</w:t>
      </w:r>
      <w:r w:rsidR="006E4742" w:rsidRPr="006E4742">
        <w:t xml:space="preserve">, </w:t>
      </w:r>
      <w:r w:rsidRPr="00503232">
        <w:t xml:space="preserve">but </w:t>
      </w:r>
      <w:r w:rsidR="006E4742" w:rsidRPr="006E4742">
        <w:t xml:space="preserve">independent and budget hotels </w:t>
      </w:r>
      <w:r w:rsidRPr="00503232">
        <w:t>need</w:t>
      </w:r>
      <w:r w:rsidR="006E4742" w:rsidRPr="006E4742">
        <w:t xml:space="preserve"> support to overcome structural and resourc</w:t>
      </w:r>
      <w:r w:rsidRPr="00503232">
        <w:t xml:space="preserve">ing </w:t>
      </w:r>
      <w:r w:rsidR="006E4742" w:rsidRPr="006E4742">
        <w:t xml:space="preserve">barriers. </w:t>
      </w:r>
    </w:p>
    <w:p w14:paraId="6765A821" w14:textId="77777777" w:rsidR="006E4742" w:rsidRDefault="006E4742" w:rsidP="006E4742"/>
    <w:p w14:paraId="7782C2CB" w14:textId="77777777" w:rsidR="00503232" w:rsidRDefault="00503232" w:rsidP="006E4742"/>
    <w:p w14:paraId="6A8878B3" w14:textId="77777777" w:rsidR="00D27765" w:rsidRDefault="00D27765" w:rsidP="006E4742"/>
    <w:p w14:paraId="4C7E6C0F" w14:textId="6FD470BB" w:rsidR="00D27765" w:rsidRPr="00D27765" w:rsidRDefault="00D27765" w:rsidP="00D27765">
      <w:pPr>
        <w:pStyle w:val="Heading1"/>
      </w:pPr>
      <w:r w:rsidRPr="00D27765">
        <w:t>Methods</w:t>
      </w:r>
    </w:p>
    <w:p w14:paraId="0DEAC1C6" w14:textId="4034F5CE" w:rsidR="00D27765" w:rsidRPr="00D27765" w:rsidRDefault="00D27765" w:rsidP="00D27765">
      <w:pPr>
        <w:rPr>
          <w:color w:val="FF0000"/>
        </w:rPr>
      </w:pPr>
      <w:r w:rsidRPr="00D27765">
        <w:t>This paper employs a qualitative approach based on secondary data analysis (</w:t>
      </w:r>
      <w:r w:rsidRPr="00D27765">
        <w:rPr>
          <w:rFonts w:cs="Arial"/>
        </w:rPr>
        <w:t>Saunders,</w:t>
      </w:r>
      <w:r>
        <w:rPr>
          <w:rFonts w:cs="Arial"/>
        </w:rPr>
        <w:t xml:space="preserve"> </w:t>
      </w:r>
      <w:r w:rsidRPr="00D27765">
        <w:rPr>
          <w:rFonts w:cs="Arial"/>
        </w:rPr>
        <w:t xml:space="preserve">Lewis, and Thornhill, 2015) </w:t>
      </w:r>
      <w:r w:rsidRPr="00D27765">
        <w:t xml:space="preserve">to </w:t>
      </w:r>
      <w:r>
        <w:t>examine</w:t>
      </w:r>
      <w:r w:rsidRPr="00D27765">
        <w:t xml:space="preserve"> sustainable waste management practices in budget hotels. The literature review included data collection from current academic journal articles, industry reports, sustainability frameworks, and credible web-based publications from sources such as </w:t>
      </w:r>
      <w:r w:rsidRPr="00D27765">
        <w:rPr>
          <w:i/>
          <w:iCs/>
        </w:rPr>
        <w:t>Sustainability</w:t>
      </w:r>
      <w:r w:rsidRPr="00D27765">
        <w:t xml:space="preserve">, the </w:t>
      </w:r>
      <w:r w:rsidRPr="00D27765">
        <w:rPr>
          <w:i/>
          <w:iCs/>
        </w:rPr>
        <w:t xml:space="preserve">International Journal of Contemporary Hospitality </w:t>
      </w:r>
      <w:r w:rsidRPr="00D27765">
        <w:rPr>
          <w:i/>
          <w:iCs/>
        </w:rPr>
        <w:lastRenderedPageBreak/>
        <w:t>Management</w:t>
      </w:r>
      <w:r w:rsidRPr="00D27765">
        <w:t>, and reports from global hotel brands such as Hilton and Marriott.</w:t>
      </w:r>
      <w:r>
        <w:t xml:space="preserve"> Moreover, a PEST </w:t>
      </w:r>
      <w:r w:rsidRPr="00D27765">
        <w:t xml:space="preserve">analytical framework was employed to evaluate the macro-environmental factors influencing waste management in the hospitality sector. This assessment is </w:t>
      </w:r>
      <w:r>
        <w:t>necessary</w:t>
      </w:r>
      <w:r w:rsidRPr="00D27765">
        <w:t xml:space="preserve"> when aiming to identify external pressures and opportunities impacting budget hotel operations.</w:t>
      </w:r>
      <w:r w:rsidR="00722449">
        <w:t xml:space="preserve"> </w:t>
      </w:r>
      <w:r w:rsidR="00722449" w:rsidRPr="00722449">
        <w:t xml:space="preserve">Furthermore, the </w:t>
      </w:r>
      <w:r w:rsidRPr="00722449">
        <w:t xml:space="preserve">stakeholder theory </w:t>
      </w:r>
      <w:r w:rsidR="00722449" w:rsidRPr="00722449">
        <w:t xml:space="preserve">was employed </w:t>
      </w:r>
      <w:r w:rsidRPr="00722449">
        <w:t xml:space="preserve">to examine how internal and external </w:t>
      </w:r>
      <w:r w:rsidR="00722449" w:rsidRPr="00722449">
        <w:t>stakeholders influence</w:t>
      </w:r>
      <w:r w:rsidRPr="00722449">
        <w:t xml:space="preserve"> and are influenced by waste management policies and practices. </w:t>
      </w:r>
    </w:p>
    <w:p w14:paraId="021872AB" w14:textId="04846625" w:rsidR="00D27765" w:rsidRPr="00520B79" w:rsidRDefault="00722449" w:rsidP="00D27765">
      <w:r w:rsidRPr="00520B79">
        <w:t>T</w:t>
      </w:r>
      <w:r w:rsidR="00D27765" w:rsidRPr="00520B79">
        <w:t xml:space="preserve">he study </w:t>
      </w:r>
      <w:r w:rsidR="00520B79">
        <w:t>provides</w:t>
      </w:r>
      <w:r w:rsidR="00D27765" w:rsidRPr="00520B79">
        <w:t xml:space="preserve"> a critical evaluation of the application of sustainable waste practices, particularly in the context of budget hotel environments</w:t>
      </w:r>
      <w:r w:rsidR="00520B79" w:rsidRPr="00520B79">
        <w:t>, based on th</w:t>
      </w:r>
      <w:r w:rsidR="00151546">
        <w:t>e</w:t>
      </w:r>
      <w:r w:rsidR="00520B79" w:rsidRPr="00520B79">
        <w:t xml:space="preserve"> methods</w:t>
      </w:r>
      <w:r w:rsidR="00151546">
        <w:t xml:space="preserve"> above</w:t>
      </w:r>
      <w:r w:rsidR="00D27765" w:rsidRPr="00520B79">
        <w:t>.</w:t>
      </w:r>
    </w:p>
    <w:p w14:paraId="331117B9" w14:textId="77777777" w:rsidR="00D27765" w:rsidRDefault="00D27765" w:rsidP="00C77AF6"/>
    <w:p w14:paraId="656A865E" w14:textId="77777777" w:rsidR="00D87C70" w:rsidRDefault="00D87C70" w:rsidP="00C77AF6"/>
    <w:p w14:paraId="34349701" w14:textId="5DB1B318" w:rsidR="00D87C70" w:rsidRDefault="001B04EF" w:rsidP="001B04EF">
      <w:pPr>
        <w:pStyle w:val="Heading1"/>
      </w:pPr>
      <w:r>
        <w:t>PEST Analysis</w:t>
      </w:r>
    </w:p>
    <w:p w14:paraId="54E6DED5" w14:textId="77777777" w:rsidR="00D87C70" w:rsidRDefault="00D87C70" w:rsidP="00C77AF6"/>
    <w:p w14:paraId="43339644" w14:textId="272A880C" w:rsidR="00FB1E02" w:rsidRDefault="00FB1E02" w:rsidP="00C77AF6">
      <w:r>
        <w:t xml:space="preserve">The PEST </w:t>
      </w:r>
      <w:r w:rsidRPr="00D27765">
        <w:t>analytical framework was employed to evaluate the macro-environmental factors influencing waste management in the hospitality sector</w:t>
      </w:r>
    </w:p>
    <w:p w14:paraId="48F18552" w14:textId="77777777" w:rsidR="00FB1E02" w:rsidRDefault="00FB1E02" w:rsidP="00FB1E02">
      <w:pPr>
        <w:pStyle w:val="Heading2"/>
      </w:pPr>
      <w:r>
        <w:t>Political Factors</w:t>
      </w:r>
    </w:p>
    <w:p w14:paraId="7D879EF3" w14:textId="1CC55EF1" w:rsidR="00FB1E02" w:rsidRDefault="00FB1E02" w:rsidP="00FB1E02">
      <w:r>
        <w:t>In general, government policy influences waste management strategies in the hospitality sector. In the UK, recent legislation such as the Environment Act 2021 impose businesses, including hotels, to adopt more effective waste separation and reporting systems (DEFRA, 2021). This legislation includes compulsory food waste separation and increased landfill taxes. As a result, these laws are imposing hotels to formalise sustainability strategies. The Glasgow Declaration on Climate Action in Tourism has also prompted hotels to align with national net-zero goals (UN Tourism, 2025).</w:t>
      </w:r>
    </w:p>
    <w:p w14:paraId="64A4BCC5" w14:textId="5A7773F1" w:rsidR="00FB1E02" w:rsidRDefault="00FD0A3F" w:rsidP="00FB1E02">
      <w:r>
        <w:t>Large hotel chains such as</w:t>
      </w:r>
      <w:r w:rsidR="00FB1E02">
        <w:t xml:space="preserve"> Hilton and Marriott have responded by </w:t>
      </w:r>
      <w:r>
        <w:t>including</w:t>
      </w:r>
      <w:r w:rsidR="00FB1E02">
        <w:t xml:space="preserve"> waste reduction within corporate social responsibility plans and sustainability reporting (Hilton, 2023; Marriott</w:t>
      </w:r>
      <w:r>
        <w:t xml:space="preserve"> </w:t>
      </w:r>
      <w:r w:rsidRPr="00583F9B">
        <w:t>International</w:t>
      </w:r>
      <w:r w:rsidR="00FB1E02">
        <w:t>, 202</w:t>
      </w:r>
      <w:r>
        <w:t>3</w:t>
      </w:r>
      <w:r w:rsidR="00FB1E02">
        <w:t>).</w:t>
      </w:r>
      <w:r>
        <w:t xml:space="preserve"> As mentioned above, the situation is different for budget hotels, because they </w:t>
      </w:r>
      <w:r w:rsidR="00FB1E02">
        <w:t xml:space="preserve">lack the capacity to interpret, implement, or monitor compliance with these </w:t>
      </w:r>
      <w:r>
        <w:t>new</w:t>
      </w:r>
      <w:r w:rsidR="00FB1E02">
        <w:t xml:space="preserve"> legal requirements. </w:t>
      </w:r>
    </w:p>
    <w:p w14:paraId="30956EB7" w14:textId="41EABCC1" w:rsidR="00FB1E02" w:rsidRDefault="00D3582E" w:rsidP="00FB1E02">
      <w:r>
        <w:t>Thus, the political</w:t>
      </w:r>
      <w:r w:rsidR="00FB1E02">
        <w:t xml:space="preserve"> pressure can drive positive environmental action, </w:t>
      </w:r>
      <w:r>
        <w:t xml:space="preserve">but </w:t>
      </w:r>
      <w:r w:rsidR="00FB1E02">
        <w:t xml:space="preserve">the uneven implementation and resource requirements can </w:t>
      </w:r>
      <w:r>
        <w:t xml:space="preserve">increase the </w:t>
      </w:r>
      <w:r w:rsidR="00FB1E02">
        <w:t xml:space="preserve">gaps between large hotel groups and independent budget </w:t>
      </w:r>
      <w:r w:rsidR="00E71E5E">
        <w:t>hotels.</w:t>
      </w:r>
      <w:r w:rsidR="00FB1E02">
        <w:t xml:space="preserve"> </w:t>
      </w:r>
      <w:r w:rsidR="00BA2F3A">
        <w:t>To mitigate this situation</w:t>
      </w:r>
      <w:r w:rsidR="00FB1E02">
        <w:t xml:space="preserve">, political frameworks must be </w:t>
      </w:r>
      <w:r w:rsidR="00BA2F3A">
        <w:t>put together</w:t>
      </w:r>
      <w:r w:rsidR="00FB1E02">
        <w:t xml:space="preserve"> with accessible training, grants, and support for small-scale operators within the </w:t>
      </w:r>
      <w:r w:rsidR="00BA2F3A">
        <w:t xml:space="preserve">hotel </w:t>
      </w:r>
      <w:r w:rsidR="00FB1E02">
        <w:t>sector.</w:t>
      </w:r>
    </w:p>
    <w:p w14:paraId="6FC53067" w14:textId="77777777" w:rsidR="00FB1E02" w:rsidRDefault="00FB1E02" w:rsidP="00FB1E02"/>
    <w:p w14:paraId="7ADEDC05" w14:textId="77777777" w:rsidR="00FB1E02" w:rsidRDefault="00FB1E02" w:rsidP="00BA2F3A">
      <w:pPr>
        <w:pStyle w:val="Heading2"/>
      </w:pPr>
      <w:r>
        <w:t>Economic Factors</w:t>
      </w:r>
    </w:p>
    <w:p w14:paraId="52ABAEB7" w14:textId="77777777" w:rsidR="00FB1E02" w:rsidRDefault="00FB1E02" w:rsidP="00FB1E02"/>
    <w:p w14:paraId="6F4311BB" w14:textId="540F8EBC" w:rsidR="00FB1E02" w:rsidRDefault="0021178C" w:rsidP="00FB1E02">
      <w:r>
        <w:t>It can be asserted that in general, e</w:t>
      </w:r>
      <w:r w:rsidR="00FB1E02">
        <w:t xml:space="preserve">conomic conditions directly influence the extent to which hotels can prioritise and invest in sustainable waste management practices. Budget hotels, </w:t>
      </w:r>
      <w:r>
        <w:t>with reduced</w:t>
      </w:r>
      <w:r w:rsidR="00FB1E02">
        <w:t xml:space="preserve"> profit margins, </w:t>
      </w:r>
      <w:r>
        <w:t>regularly</w:t>
      </w:r>
      <w:r w:rsidR="00FB1E02">
        <w:t xml:space="preserve"> face difficulties in </w:t>
      </w:r>
      <w:r>
        <w:t>considering</w:t>
      </w:r>
      <w:r w:rsidR="00FB1E02">
        <w:t xml:space="preserve"> eco-friendly alternatives or technologies such as smart meters, automated lighting, or composting systems (Khatter </w:t>
      </w:r>
      <w:r w:rsidR="00FB1E02" w:rsidRPr="0021178C">
        <w:rPr>
          <w:i/>
          <w:iCs/>
        </w:rPr>
        <w:t>et al.</w:t>
      </w:r>
      <w:r w:rsidR="00FB1E02">
        <w:t>, 2019).</w:t>
      </w:r>
      <w:r>
        <w:t xml:space="preserve"> In these cases, the i</w:t>
      </w:r>
      <w:r w:rsidR="00FB1E02">
        <w:t xml:space="preserve">nitial capital investment </w:t>
      </w:r>
      <w:r>
        <w:t>is</w:t>
      </w:r>
      <w:r w:rsidR="00FB1E02">
        <w:t xml:space="preserve"> a significant barrier, even if these </w:t>
      </w:r>
      <w:r>
        <w:t>investments</w:t>
      </w:r>
      <w:r w:rsidR="00FB1E02">
        <w:t xml:space="preserve"> </w:t>
      </w:r>
      <w:r>
        <w:t>could lead to</w:t>
      </w:r>
      <w:r w:rsidR="00FB1E02">
        <w:t xml:space="preserve"> long-term savings.</w:t>
      </w:r>
    </w:p>
    <w:p w14:paraId="7B0C30E3" w14:textId="2C4BF118" w:rsidR="00FB1E02" w:rsidRDefault="0021178C" w:rsidP="00FB1E02">
      <w:r>
        <w:t>Due to geopolitical instability and other market factors, t</w:t>
      </w:r>
      <w:r w:rsidR="00FB1E02">
        <w:t xml:space="preserve">he recent rise in energy prices and inflation in food costs has </w:t>
      </w:r>
      <w:r>
        <w:t>unexpectedly</w:t>
      </w:r>
      <w:r w:rsidR="00FB1E02">
        <w:t xml:space="preserve"> </w:t>
      </w:r>
      <w:r>
        <w:t>been</w:t>
      </w:r>
      <w:r w:rsidR="00FB1E02">
        <w:t xml:space="preserve"> a </w:t>
      </w:r>
      <w:r>
        <w:t>determinant</w:t>
      </w:r>
      <w:r w:rsidR="00FB1E02">
        <w:t xml:space="preserve"> for waste reduction, particularly energy and food waste. For </w:t>
      </w:r>
      <w:r w:rsidR="00DD1030">
        <w:t>example</w:t>
      </w:r>
      <w:r w:rsidR="00FB1E02">
        <w:t xml:space="preserve">, some Premier Inn </w:t>
      </w:r>
      <w:r w:rsidR="008E2D44">
        <w:t>hotels</w:t>
      </w:r>
      <w:r w:rsidR="00FB1E02">
        <w:t xml:space="preserve"> have installed motion sensors and smart thermostats to </w:t>
      </w:r>
      <w:r w:rsidR="008E2D44">
        <w:t>reduce</w:t>
      </w:r>
      <w:r w:rsidR="00FB1E02">
        <w:t xml:space="preserve"> energy use (Premier Inn, 202</w:t>
      </w:r>
      <w:r w:rsidR="008E2D44">
        <w:t>5</w:t>
      </w:r>
      <w:r w:rsidR="00FB1E02">
        <w:t xml:space="preserve">). </w:t>
      </w:r>
    </w:p>
    <w:p w14:paraId="6676A04B" w14:textId="6E1DE09F" w:rsidR="00FB1E02" w:rsidRDefault="00FB1E02" w:rsidP="00FB1E02">
      <w:r>
        <w:t>In contrast, global chains</w:t>
      </w:r>
      <w:r w:rsidR="00C77470">
        <w:t xml:space="preserve"> such as </w:t>
      </w:r>
      <w:r>
        <w:t xml:space="preserve">Hilton and Marriott benefit from economies of scale, which </w:t>
      </w:r>
      <w:r w:rsidR="00C77470">
        <w:t>can increase the</w:t>
      </w:r>
      <w:r>
        <w:t xml:space="preserve"> investment in </w:t>
      </w:r>
      <w:r w:rsidR="00C77470">
        <w:t xml:space="preserve">their </w:t>
      </w:r>
      <w:r>
        <w:t>sustainable infrastructure (Hilton, 2023; Marriott</w:t>
      </w:r>
      <w:r w:rsidR="00C77470">
        <w:t xml:space="preserve"> International</w:t>
      </w:r>
      <w:r>
        <w:t>, 202</w:t>
      </w:r>
      <w:r w:rsidR="00C77470">
        <w:t>3</w:t>
      </w:r>
      <w:r>
        <w:t xml:space="preserve">). </w:t>
      </w:r>
      <w:r w:rsidR="008203ED">
        <w:t xml:space="preserve">Moreover, these large hotel chains are more able </w:t>
      </w:r>
      <w:r>
        <w:t xml:space="preserve">to absorb initial costs </w:t>
      </w:r>
      <w:r w:rsidR="008203ED">
        <w:t xml:space="preserve">for these investments, </w:t>
      </w:r>
      <w:r>
        <w:t xml:space="preserve">and </w:t>
      </w:r>
      <w:r w:rsidR="008203ED">
        <w:t xml:space="preserve">to </w:t>
      </w:r>
      <w:r>
        <w:t xml:space="preserve">justify spending </w:t>
      </w:r>
      <w:r w:rsidR="008203ED">
        <w:t>via</w:t>
      </w:r>
      <w:r>
        <w:t xml:space="preserve"> integrated CSR strategies and shareholder expectations.</w:t>
      </w:r>
      <w:r w:rsidR="00A94B5D">
        <w:t xml:space="preserve"> On the other hand, </w:t>
      </w:r>
      <w:r>
        <w:t xml:space="preserve">budget hotels </w:t>
      </w:r>
      <w:r w:rsidR="00A94B5D">
        <w:t>need</w:t>
      </w:r>
      <w:r>
        <w:t xml:space="preserve"> subsidies or financial incentives from government or industry groups to overcome the </w:t>
      </w:r>
      <w:r w:rsidR="00A94B5D">
        <w:t xml:space="preserve">investment in sustainable </w:t>
      </w:r>
      <w:r>
        <w:t>waste management practices.</w:t>
      </w:r>
    </w:p>
    <w:p w14:paraId="6FF050C8" w14:textId="77777777" w:rsidR="00FB1E02" w:rsidRDefault="00FB1E02" w:rsidP="00FB1E02"/>
    <w:p w14:paraId="71580C4D" w14:textId="77777777" w:rsidR="00FB1E02" w:rsidRDefault="00FB1E02" w:rsidP="00632507">
      <w:pPr>
        <w:pStyle w:val="Heading2"/>
      </w:pPr>
      <w:r>
        <w:t>Social Factors</w:t>
      </w:r>
    </w:p>
    <w:p w14:paraId="60BD7B5F" w14:textId="56DFE354" w:rsidR="00FB1E02" w:rsidRDefault="00AC29F7" w:rsidP="00FB1E02">
      <w:r>
        <w:t>There are also important social factors that influence hotel waste management policies. For example, p</w:t>
      </w:r>
      <w:r w:rsidR="00FB1E02">
        <w:t>ublic awareness of environmental issue</w:t>
      </w:r>
      <w:r>
        <w:t>s</w:t>
      </w:r>
      <w:r w:rsidR="00FB1E02">
        <w:t xml:space="preserve"> has led to a rise in eco-conscious consumer behaviour. According to Booking.com (2022), over </w:t>
      </w:r>
      <w:r>
        <w:t>four fifths</w:t>
      </w:r>
      <w:r w:rsidR="00FB1E02">
        <w:t xml:space="preserve"> of travellers prefer to </w:t>
      </w:r>
      <w:r>
        <w:t>book</w:t>
      </w:r>
      <w:r w:rsidR="00FB1E02">
        <w:t xml:space="preserve"> environmentally responsible accommodations, and more than half are willing to pay </w:t>
      </w:r>
      <w:r>
        <w:t>more</w:t>
      </w:r>
      <w:r w:rsidR="00FB1E02">
        <w:t xml:space="preserve"> for such services.</w:t>
      </w:r>
      <w:r>
        <w:t xml:space="preserve"> This trend in </w:t>
      </w:r>
      <w:r w:rsidR="00FB1E02">
        <w:t xml:space="preserve">preferences puts pressure on hotels to </w:t>
      </w:r>
      <w:r>
        <w:t xml:space="preserve">transparently </w:t>
      </w:r>
      <w:r w:rsidR="00FB1E02">
        <w:t>demonstrate their sustainab</w:t>
      </w:r>
      <w:r>
        <w:t>le efforts</w:t>
      </w:r>
      <w:r w:rsidR="00FB1E02">
        <w:t xml:space="preserve">. As </w:t>
      </w:r>
      <w:r>
        <w:t>already mentioned above</w:t>
      </w:r>
      <w:r w:rsidR="00FB1E02">
        <w:t xml:space="preserve">, many hotels have removed single-use plastics, implemented linen reuse programmes, and introduced waste-sorting bins in guest rooms. These visible initiatives </w:t>
      </w:r>
      <w:r w:rsidR="002E272A">
        <w:t xml:space="preserve">that include the customers can </w:t>
      </w:r>
      <w:r w:rsidR="00FB1E02">
        <w:t xml:space="preserve">help build trust and meet </w:t>
      </w:r>
      <w:r w:rsidR="00436FA3">
        <w:t>ecological</w:t>
      </w:r>
      <w:r w:rsidR="00FB1E02">
        <w:t xml:space="preserve"> demand</w:t>
      </w:r>
      <w:r w:rsidR="00436FA3">
        <w:t>s.</w:t>
      </w:r>
    </w:p>
    <w:p w14:paraId="607FFEC3" w14:textId="470F0286" w:rsidR="00FB1E02" w:rsidRDefault="00FB1E02" w:rsidP="00FB1E02">
      <w:r>
        <w:t>However, there is a risk of greenwashing</w:t>
      </w:r>
      <w:r w:rsidR="00C157CA">
        <w:t>.</w:t>
      </w:r>
      <w:r>
        <w:t xml:space="preserve"> </w:t>
      </w:r>
      <w:r w:rsidR="00C157CA">
        <w:t>For example, i</w:t>
      </w:r>
      <w:r>
        <w:t>n budget hotels, where staffing levels and training may be limited, guest engagement in sustainable practices can be inconsistent</w:t>
      </w:r>
      <w:r w:rsidR="00C157CA">
        <w:t xml:space="preserve"> </w:t>
      </w:r>
      <w:r w:rsidR="00C157CA" w:rsidRPr="006E4742">
        <w:t>(</w:t>
      </w:r>
      <w:r w:rsidR="00C157CA" w:rsidRPr="00FB0760">
        <w:t xml:space="preserve">Khatter </w:t>
      </w:r>
      <w:r w:rsidR="00C157CA" w:rsidRPr="00FB0760">
        <w:rPr>
          <w:i/>
          <w:iCs/>
        </w:rPr>
        <w:t>et al</w:t>
      </w:r>
      <w:r w:rsidR="00C157CA" w:rsidRPr="00FB0760">
        <w:t>.</w:t>
      </w:r>
      <w:r w:rsidR="00C157CA" w:rsidRPr="006E4742">
        <w:t>, 2019)</w:t>
      </w:r>
      <w:r>
        <w:t xml:space="preserve">. Social </w:t>
      </w:r>
      <w:r w:rsidR="00C157CA">
        <w:t>trends</w:t>
      </w:r>
      <w:r>
        <w:t xml:space="preserve"> </w:t>
      </w:r>
      <w:r w:rsidR="00C157CA">
        <w:t>represent</w:t>
      </w:r>
      <w:r>
        <w:t xml:space="preserve"> driver</w:t>
      </w:r>
      <w:r w:rsidR="00C157CA">
        <w:t>s</w:t>
      </w:r>
      <w:r>
        <w:t xml:space="preserve"> of change, but </w:t>
      </w:r>
      <w:r w:rsidR="00C157CA">
        <w:t xml:space="preserve">to implement more efficient and sustainable </w:t>
      </w:r>
      <w:r>
        <w:t>waste management</w:t>
      </w:r>
      <w:r w:rsidR="00C157CA">
        <w:t xml:space="preserve"> practices</w:t>
      </w:r>
      <w:r>
        <w:t xml:space="preserve"> </w:t>
      </w:r>
      <w:r w:rsidR="00C157CA">
        <w:t>requires</w:t>
      </w:r>
      <w:r>
        <w:t xml:space="preserve"> a stronger focus on staff </w:t>
      </w:r>
      <w:r w:rsidR="00C157CA">
        <w:t>training</w:t>
      </w:r>
      <w:r>
        <w:t xml:space="preserve"> and internal cultural change</w:t>
      </w:r>
      <w:r w:rsidR="00FB68AD">
        <w:t xml:space="preserve"> </w:t>
      </w:r>
      <w:r w:rsidR="00FB68AD" w:rsidRPr="006E4742">
        <w:t>(Khatter, 2023).</w:t>
      </w:r>
    </w:p>
    <w:p w14:paraId="295D700F" w14:textId="77777777" w:rsidR="00FB1E02" w:rsidRDefault="00FB1E02" w:rsidP="00FB1E02"/>
    <w:p w14:paraId="00A0B48A" w14:textId="77777777" w:rsidR="00FB1E02" w:rsidRDefault="00FB1E02" w:rsidP="002B6221">
      <w:pPr>
        <w:pStyle w:val="Heading2"/>
      </w:pPr>
      <w:r>
        <w:t>Technological Factors</w:t>
      </w:r>
    </w:p>
    <w:p w14:paraId="68E82F94" w14:textId="3165064F" w:rsidR="00FB1E02" w:rsidRDefault="00E90DB5" w:rsidP="00FB1E02">
      <w:r>
        <w:t xml:space="preserve">The advancements of technology </w:t>
      </w:r>
      <w:r w:rsidR="00A61350">
        <w:t xml:space="preserve">provides important </w:t>
      </w:r>
      <w:r w:rsidR="00FB1E02">
        <w:t xml:space="preserve">tools for waste management, </w:t>
      </w:r>
      <w:r w:rsidR="00A61350">
        <w:t>regarding</w:t>
      </w:r>
      <w:r w:rsidR="00FB1E02">
        <w:t xml:space="preserve"> tracking, reducing, and </w:t>
      </w:r>
      <w:r w:rsidR="00A61350">
        <w:t>improving</w:t>
      </w:r>
      <w:r w:rsidR="00FB1E02">
        <w:t xml:space="preserve"> waste disposal. Innovations such as energy-efficient lighting, sensor-controlled HVAC systems, digital food inventory management, and smart bins </w:t>
      </w:r>
      <w:r w:rsidR="00324F73">
        <w:t>can help</w:t>
      </w:r>
      <w:r w:rsidR="00FB1E02">
        <w:t xml:space="preserve"> hotels to streamline operations </w:t>
      </w:r>
      <w:r w:rsidR="00324F73">
        <w:t>and</w:t>
      </w:r>
      <w:r w:rsidR="00FB1E02">
        <w:t xml:space="preserve"> reduc</w:t>
      </w:r>
      <w:r w:rsidR="00324F73">
        <w:t>e</w:t>
      </w:r>
      <w:r w:rsidR="00FB1E02">
        <w:t xml:space="preserve"> their environmental impact (Khatter, 2023).</w:t>
      </w:r>
      <w:r w:rsidR="00324F73">
        <w:t xml:space="preserve"> </w:t>
      </w:r>
      <w:r w:rsidR="00FB1E02">
        <w:t>Hilton, for example, uses cloud-based energy and waste tracking systems to monitor its environmental footprint in real time</w:t>
      </w:r>
      <w:r w:rsidR="00324F73">
        <w:t>; thus, the organisation</w:t>
      </w:r>
      <w:r w:rsidR="00FB1E02">
        <w:t xml:space="preserve"> </w:t>
      </w:r>
      <w:r w:rsidR="00324F73">
        <w:t xml:space="preserve">can </w:t>
      </w:r>
      <w:r w:rsidR="00FB1E02">
        <w:t xml:space="preserve">identify inefficiencies and reduce waste across properties (Hilton, 2023). Marriott </w:t>
      </w:r>
      <w:r w:rsidR="00324F73">
        <w:t>also</w:t>
      </w:r>
      <w:r w:rsidR="00FB1E02">
        <w:t xml:space="preserve"> employs AI-based platforms to minimise overproduction in kitchens and adjust lighting and temperature </w:t>
      </w:r>
      <w:r w:rsidR="00324F73">
        <w:t>to reduce energy consumption</w:t>
      </w:r>
      <w:r w:rsidR="00FB1E02">
        <w:t xml:space="preserve"> (Marriott</w:t>
      </w:r>
      <w:r w:rsidR="00324F73">
        <w:t xml:space="preserve"> International</w:t>
      </w:r>
      <w:r w:rsidR="00FB1E02">
        <w:t>, 2022).</w:t>
      </w:r>
    </w:p>
    <w:p w14:paraId="754054BD" w14:textId="0EB7F150" w:rsidR="00FB1E02" w:rsidRDefault="00324F73" w:rsidP="00FB1E02">
      <w:r>
        <w:t xml:space="preserve">On the other hand, smaller hotels </w:t>
      </w:r>
      <w:r w:rsidR="00FB1E02">
        <w:t xml:space="preserve">often operate with </w:t>
      </w:r>
      <w:r>
        <w:t>outdated</w:t>
      </w:r>
      <w:r w:rsidR="00FB1E02">
        <w:t xml:space="preserve"> systems and limited IT support, </w:t>
      </w:r>
      <w:r>
        <w:t>which reduces the chances to implement novel technologies</w:t>
      </w:r>
      <w:r w:rsidR="00FB1E02">
        <w:t>. Moreover, without training or a clear implementation strategy, technological tools can be underutilised or misapplied. The benefits of technology are significant, but real impact requires investment in human capital alongside hardware</w:t>
      </w:r>
      <w:r>
        <w:t xml:space="preserve"> (Sima </w:t>
      </w:r>
      <w:r w:rsidRPr="00324F73">
        <w:rPr>
          <w:i/>
          <w:iCs/>
        </w:rPr>
        <w:t>et al.</w:t>
      </w:r>
      <w:r>
        <w:t xml:space="preserve">, 2020). </w:t>
      </w:r>
      <w:r w:rsidR="00FB1E02">
        <w:t xml:space="preserve">To </w:t>
      </w:r>
      <w:r w:rsidR="001F05BB">
        <w:t>mitigate this disparity,</w:t>
      </w:r>
      <w:r w:rsidR="00FB1E02">
        <w:t xml:space="preserve"> industry associations and technology providers must </w:t>
      </w:r>
      <w:r w:rsidR="006F525F">
        <w:t>support</w:t>
      </w:r>
      <w:r w:rsidR="00FB1E02">
        <w:t xml:space="preserve"> small-scale hotel operators, </w:t>
      </w:r>
      <w:r w:rsidR="006F525F">
        <w:t>to increase the</w:t>
      </w:r>
      <w:r w:rsidR="00FB1E02">
        <w:t xml:space="preserve"> adoption of effective waste-reduction technologies.</w:t>
      </w:r>
    </w:p>
    <w:p w14:paraId="2B4CFEA5" w14:textId="77777777" w:rsidR="00430B7C" w:rsidRDefault="00430B7C" w:rsidP="00FB1E02"/>
    <w:p w14:paraId="5FF974BD" w14:textId="50AF7273" w:rsidR="00430B7C" w:rsidRDefault="00430B7C" w:rsidP="00430B7C">
      <w:pPr>
        <w:pStyle w:val="Heading1"/>
      </w:pPr>
      <w:r>
        <w:t>Conclusion</w:t>
      </w:r>
    </w:p>
    <w:p w14:paraId="5D3FA95E" w14:textId="77777777" w:rsidR="00430B7C" w:rsidRDefault="00430B7C" w:rsidP="00430B7C"/>
    <w:p w14:paraId="43EDE049" w14:textId="48D1339B" w:rsidR="00430B7C" w:rsidRPr="00430B7C" w:rsidRDefault="00430B7C" w:rsidP="00430B7C">
      <w:r w:rsidRPr="00430B7C">
        <w:t xml:space="preserve">In summary, effective waste management </w:t>
      </w:r>
      <w:r>
        <w:t>became</w:t>
      </w:r>
      <w:r w:rsidRPr="00430B7C">
        <w:t xml:space="preserve"> essential for the sustainability of the hotel industry, </w:t>
      </w:r>
      <w:r>
        <w:t>including</w:t>
      </w:r>
      <w:r w:rsidRPr="00430B7C">
        <w:t xml:space="preserve"> the budget se</w:t>
      </w:r>
      <w:r w:rsidR="009512BF">
        <w:t>gment</w:t>
      </w:r>
      <w:r w:rsidRPr="00430B7C">
        <w:t>.</w:t>
      </w:r>
      <w:r w:rsidR="009512BF">
        <w:t xml:space="preserve"> P</w:t>
      </w:r>
      <w:r w:rsidRPr="00430B7C">
        <w:t xml:space="preserve">olitical, economic, social, and technological factors </w:t>
      </w:r>
      <w:r w:rsidR="009512BF">
        <w:t xml:space="preserve">generally determine a </w:t>
      </w:r>
      <w:r w:rsidRPr="00430B7C">
        <w:t xml:space="preserve">positive change, </w:t>
      </w:r>
      <w:r w:rsidR="009512BF">
        <w:t xml:space="preserve">but </w:t>
      </w:r>
      <w:r w:rsidRPr="00430B7C">
        <w:t xml:space="preserve">small hotels face significant challenges in implementation </w:t>
      </w:r>
      <w:r w:rsidR="009512BF">
        <w:t>because of their</w:t>
      </w:r>
      <w:r w:rsidRPr="00430B7C">
        <w:t xml:space="preserve"> limited resources and infrastructure. To </w:t>
      </w:r>
      <w:r w:rsidR="009512BF">
        <w:t>address this issue,</w:t>
      </w:r>
      <w:r w:rsidRPr="00430B7C">
        <w:t xml:space="preserve"> </w:t>
      </w:r>
      <w:r w:rsidR="009512BF">
        <w:t xml:space="preserve">it is required </w:t>
      </w:r>
      <w:r w:rsidRPr="00430B7C">
        <w:t>support through funding, training, and affordable technologies</w:t>
      </w:r>
      <w:r w:rsidR="009512BF">
        <w:t xml:space="preserve"> for this segment</w:t>
      </w:r>
      <w:r w:rsidRPr="00430B7C">
        <w:t xml:space="preserve">. </w:t>
      </w:r>
      <w:r w:rsidR="009512BF">
        <w:t xml:space="preserve">Moreover, </w:t>
      </w:r>
      <w:r w:rsidRPr="00430B7C">
        <w:t>budget hotels can reduce waste, improve efficiency, and contribute to environmental goals</w:t>
      </w:r>
      <w:r w:rsidR="009512BF">
        <w:t xml:space="preserve"> b</w:t>
      </w:r>
      <w:r w:rsidR="009512BF" w:rsidRPr="00430B7C">
        <w:t xml:space="preserve">y </w:t>
      </w:r>
      <w:r w:rsidR="009512BF">
        <w:t>considering</w:t>
      </w:r>
      <w:r w:rsidR="009512BF" w:rsidRPr="00430B7C">
        <w:t xml:space="preserve"> guest expectations and regulatory demands</w:t>
      </w:r>
      <w:r w:rsidR="009512BF">
        <w:t>.</w:t>
      </w:r>
    </w:p>
    <w:p w14:paraId="7FD2EAFF" w14:textId="77777777" w:rsidR="00FB1E02" w:rsidRDefault="00FB1E02" w:rsidP="00FB1E02"/>
    <w:p w14:paraId="406C5EC0" w14:textId="7F790580" w:rsidR="00FB1E02" w:rsidRDefault="007E4F96" w:rsidP="007E4F96">
      <w:pPr>
        <w:pStyle w:val="Heading1"/>
      </w:pPr>
      <w:r>
        <w:t>Recommendations</w:t>
      </w:r>
    </w:p>
    <w:p w14:paraId="65E3F3D3" w14:textId="77777777" w:rsidR="007E4F96" w:rsidRDefault="007E4F96" w:rsidP="007E4F96"/>
    <w:p w14:paraId="06834598" w14:textId="1882C95C" w:rsidR="007E4F96" w:rsidRDefault="007E4F96" w:rsidP="007E4F96">
      <w:r>
        <w:t xml:space="preserve">Based on the evaluation of waste management practices in the hospitality sector, </w:t>
      </w:r>
      <w:r w:rsidR="002128DB">
        <w:t>the following</w:t>
      </w:r>
      <w:r>
        <w:t xml:space="preserve"> recommendations </w:t>
      </w:r>
      <w:r w:rsidR="002128DB">
        <w:t>are provided:</w:t>
      </w:r>
    </w:p>
    <w:p w14:paraId="75117FB4" w14:textId="77777777" w:rsidR="007E4F96" w:rsidRDefault="007E4F96" w:rsidP="007E4F96"/>
    <w:p w14:paraId="3B5D1207" w14:textId="7B4233C3" w:rsidR="007E4F96" w:rsidRDefault="007E4F96" w:rsidP="007E4F96">
      <w:r>
        <w:t xml:space="preserve">1. Invest in </w:t>
      </w:r>
      <w:r w:rsidR="002128DB">
        <w:t>staff training and sustainability culture</w:t>
      </w:r>
    </w:p>
    <w:p w14:paraId="7C897746" w14:textId="37665682" w:rsidR="007E4F96" w:rsidRDefault="002128DB" w:rsidP="007E4F96">
      <w:r>
        <w:t>B</w:t>
      </w:r>
      <w:r w:rsidR="007E4F96">
        <w:t xml:space="preserve">udget hotels should prioritise staff training </w:t>
      </w:r>
      <w:r>
        <w:t>regarding</w:t>
      </w:r>
      <w:r w:rsidR="007E4F96">
        <w:t xml:space="preserve"> sustainability awareness, daily practices, and compliance with waste regulations. Khatter (2023) emphasise</w:t>
      </w:r>
      <w:r>
        <w:t>d</w:t>
      </w:r>
      <w:r w:rsidR="007E4F96">
        <w:t xml:space="preserve"> that without internal </w:t>
      </w:r>
      <w:r>
        <w:t>commitment</w:t>
      </w:r>
      <w:r w:rsidR="007E4F96">
        <w:t xml:space="preserve">, sustainability efforts remain superficial. </w:t>
      </w:r>
      <w:r>
        <w:t>Moreover, a</w:t>
      </w:r>
      <w:r w:rsidR="007E4F96">
        <w:t xml:space="preserve"> sustainability culture should be </w:t>
      </w:r>
      <w:r>
        <w:t>nurtured within these organisations.</w:t>
      </w:r>
    </w:p>
    <w:p w14:paraId="40B1A560" w14:textId="77777777" w:rsidR="007E4F96" w:rsidRDefault="007E4F96" w:rsidP="007E4F96"/>
    <w:p w14:paraId="7A2231E8" w14:textId="271CFCCA" w:rsidR="007E4F96" w:rsidRDefault="007E4F96" w:rsidP="007E4F96">
      <w:r>
        <w:t xml:space="preserve">2. Implement </w:t>
      </w:r>
      <w:r w:rsidR="002128DB">
        <w:t>low-cost monitoring and tracking tools</w:t>
      </w:r>
    </w:p>
    <w:p w14:paraId="0CE18FEA" w14:textId="38B90BAB" w:rsidR="007E4F96" w:rsidRDefault="007E4F96" w:rsidP="007E4F96">
      <w:r>
        <w:t xml:space="preserve">Affordable tools such as smart thermostats, LED lighting, and simple digital waste tracking apps can reduce energy and food waste (Khatter </w:t>
      </w:r>
      <w:r w:rsidRPr="002128DB">
        <w:rPr>
          <w:i/>
          <w:iCs/>
        </w:rPr>
        <w:t>et al</w:t>
      </w:r>
      <w:r>
        <w:t>., 2019). Government</w:t>
      </w:r>
      <w:r w:rsidR="002128DB">
        <w:t xml:space="preserve">al support </w:t>
      </w:r>
      <w:r>
        <w:t xml:space="preserve">platforms or industry partnerships could help smaller hotels </w:t>
      </w:r>
      <w:r w:rsidR="002128DB">
        <w:t>to implement them.</w:t>
      </w:r>
    </w:p>
    <w:p w14:paraId="445AB696" w14:textId="77777777" w:rsidR="007E4F96" w:rsidRDefault="007E4F96" w:rsidP="007E4F96"/>
    <w:p w14:paraId="671B6345" w14:textId="4D951BB6" w:rsidR="007E4F96" w:rsidRDefault="007E4F96" w:rsidP="007E4F96">
      <w:r>
        <w:t xml:space="preserve">3. Enhance </w:t>
      </w:r>
      <w:r w:rsidR="00DB5EC7">
        <w:t xml:space="preserve">guest engagement </w:t>
      </w:r>
    </w:p>
    <w:p w14:paraId="20BC328C" w14:textId="7246C6E7" w:rsidR="007E4F96" w:rsidRDefault="007E4F96" w:rsidP="007E4F96">
      <w:r>
        <w:t xml:space="preserve">Encouraging guests to </w:t>
      </w:r>
      <w:r w:rsidR="00BA6869">
        <w:t>contribute</w:t>
      </w:r>
      <w:r>
        <w:t xml:space="preserve"> </w:t>
      </w:r>
      <w:r w:rsidR="00BA6869">
        <w:t>to</w:t>
      </w:r>
      <w:r>
        <w:t xml:space="preserve"> sustainable practices can </w:t>
      </w:r>
      <w:r w:rsidR="00BA6869">
        <w:t>strengthen</w:t>
      </w:r>
      <w:r>
        <w:t xml:space="preserve"> a hotel’s </w:t>
      </w:r>
      <w:r w:rsidR="00BA6869">
        <w:t xml:space="preserve">sustainable </w:t>
      </w:r>
      <w:r>
        <w:t xml:space="preserve">efforts. </w:t>
      </w:r>
      <w:r w:rsidR="00BA6869">
        <w:t>Visuals</w:t>
      </w:r>
      <w:r>
        <w:t xml:space="preserve"> reminding guests to sort waste, reuse towels, or reduce food waste during breakfast buffets can positively influence behaviour (Camilleri, 2016). </w:t>
      </w:r>
    </w:p>
    <w:p w14:paraId="6EEBEE96" w14:textId="77777777" w:rsidR="007E4F96" w:rsidRDefault="007E4F96" w:rsidP="007E4F96"/>
    <w:p w14:paraId="6C2CE680" w14:textId="3C4AC49E" w:rsidR="007E4F96" w:rsidRDefault="007E4F96" w:rsidP="007E4F96">
      <w:r>
        <w:t xml:space="preserve">4. </w:t>
      </w:r>
      <w:r w:rsidR="00BA6869">
        <w:t>Implement internal auditing</w:t>
      </w:r>
    </w:p>
    <w:p w14:paraId="1193C001" w14:textId="7130A2AC" w:rsidR="007E4F96" w:rsidRDefault="00BA6869" w:rsidP="007E4F96">
      <w:r>
        <w:t>R</w:t>
      </w:r>
      <w:r w:rsidR="007E4F96">
        <w:t xml:space="preserve">egular internal audits can help </w:t>
      </w:r>
      <w:r w:rsidR="00D751B9">
        <w:t>find</w:t>
      </w:r>
      <w:r w:rsidR="007E4F96">
        <w:t xml:space="preserve"> gaps between policy and practice</w:t>
      </w:r>
      <w:r w:rsidR="00D751B9">
        <w:t xml:space="preserve"> in hotels</w:t>
      </w:r>
      <w:r w:rsidR="007E4F96">
        <w:t>, as well as encourage accountability.</w:t>
      </w:r>
      <w:r w:rsidR="00D751B9">
        <w:t xml:space="preserve"> </w:t>
      </w:r>
      <w:r w:rsidR="007E4F96">
        <w:t>Large chains such as Hilton and Marriott integrate sustainability audits into their management systems, which could be simplified and adapted for smaller hotel operators (Hilton, 2023; Marriott, 2022).</w:t>
      </w:r>
    </w:p>
    <w:p w14:paraId="6C399172" w14:textId="77777777" w:rsidR="007E4F96" w:rsidRDefault="007E4F96" w:rsidP="007E4F96"/>
    <w:p w14:paraId="778DAD42" w14:textId="40497651" w:rsidR="007E4F96" w:rsidRDefault="007E4F96" w:rsidP="007E4F96">
      <w:r>
        <w:t xml:space="preserve">5. Seek </w:t>
      </w:r>
      <w:r w:rsidR="00BA6869">
        <w:t>financial and technical support from government and industry bodies</w:t>
      </w:r>
    </w:p>
    <w:p w14:paraId="309F7B16" w14:textId="65A09709" w:rsidR="007E4F96" w:rsidRPr="007E4F96" w:rsidRDefault="007E4F96" w:rsidP="007E4F96">
      <w:r>
        <w:t>To overcome barriers to implementation, budget hotels should engage with government sustainability grant programmes and hospitality associations offering guidance, toolkits, and funding</w:t>
      </w:r>
      <w:r w:rsidR="00033DC7">
        <w:t xml:space="preserve"> (</w:t>
      </w:r>
      <w:r w:rsidR="00033DC7" w:rsidRPr="00033DC7">
        <w:t>Raub</w:t>
      </w:r>
      <w:r w:rsidR="00033DC7">
        <w:t xml:space="preserve"> </w:t>
      </w:r>
      <w:r w:rsidR="00033DC7" w:rsidRPr="00033DC7">
        <w:t>and Martin-Rios, 2019</w:t>
      </w:r>
      <w:r w:rsidR="00033DC7">
        <w:t>)</w:t>
      </w:r>
      <w:r>
        <w:t>. Collaborative industry efforts</w:t>
      </w:r>
      <w:r w:rsidR="00D751B9">
        <w:t xml:space="preserve">, </w:t>
      </w:r>
      <w:r>
        <w:t>such as shared waste collection services or training schemes</w:t>
      </w:r>
      <w:r w:rsidR="00D751B9">
        <w:t xml:space="preserve">, </w:t>
      </w:r>
      <w:r>
        <w:t>can reduce costs and improve access to best practices (Khatter, 2023).</w:t>
      </w:r>
    </w:p>
    <w:p w14:paraId="5CFF3E8E" w14:textId="77777777" w:rsidR="00FB1E02" w:rsidRDefault="00FB1E02" w:rsidP="00FB1E02"/>
    <w:p w14:paraId="411D952C" w14:textId="77777777" w:rsidR="00FB1E02" w:rsidRDefault="00FB1E02" w:rsidP="00FB1E02"/>
    <w:p w14:paraId="5CB87567" w14:textId="5C01265D" w:rsidR="00D87C70" w:rsidRDefault="00D87C70" w:rsidP="00D87C70">
      <w:pPr>
        <w:pStyle w:val="Heading1"/>
      </w:pPr>
      <w:r>
        <w:t>References</w:t>
      </w:r>
    </w:p>
    <w:p w14:paraId="3FAC626F" w14:textId="77777777" w:rsidR="00807BBA" w:rsidRDefault="00807BBA" w:rsidP="00503232">
      <w:r>
        <w:t xml:space="preserve">Booking.com (2022) </w:t>
      </w:r>
      <w:r w:rsidRPr="00503232">
        <w:rPr>
          <w:i/>
          <w:iCs/>
        </w:rPr>
        <w:t>Sustainable Travel Report 2022</w:t>
      </w:r>
      <w:r>
        <w:t xml:space="preserve">. Available at: </w:t>
      </w:r>
      <w:hyperlink r:id="rId6" w:history="1">
        <w:r w:rsidRPr="00797BEF">
          <w:rPr>
            <w:rStyle w:val="Hyperlink"/>
          </w:rPr>
          <w:t>https://www.gstcouncil.org/booking-com-2022-sustainable-travel-report/</w:t>
        </w:r>
      </w:hyperlink>
      <w:r>
        <w:t xml:space="preserve"> (Accessed 22 May 2025)  </w:t>
      </w:r>
    </w:p>
    <w:p w14:paraId="53490BAC" w14:textId="77777777" w:rsidR="00807BBA" w:rsidRDefault="00807BBA" w:rsidP="00503232">
      <w:r>
        <w:t xml:space="preserve">Brotherton, B. and Wood, R.C. (2008) </w:t>
      </w:r>
      <w:r w:rsidRPr="007174F7">
        <w:rPr>
          <w:i/>
          <w:iCs/>
        </w:rPr>
        <w:t>The Sage Handbook of Hospitality Management</w:t>
      </w:r>
      <w:r>
        <w:t xml:space="preserve">. London: Sage. </w:t>
      </w:r>
    </w:p>
    <w:p w14:paraId="3451AD09" w14:textId="77777777" w:rsidR="00807BBA" w:rsidRDefault="00807BBA" w:rsidP="00765EA6">
      <w:r w:rsidRPr="00C22057">
        <w:t xml:space="preserve">Calisto, M.D.L., Umbelino, J., Gonçalves, A. and Viegas, C. </w:t>
      </w:r>
      <w:r>
        <w:t>(</w:t>
      </w:r>
      <w:r w:rsidRPr="00C22057">
        <w:t>2021</w:t>
      </w:r>
      <w:r>
        <w:t>)</w:t>
      </w:r>
      <w:r w:rsidRPr="00C22057">
        <w:t xml:space="preserve"> </w:t>
      </w:r>
      <w:r>
        <w:t>‘</w:t>
      </w:r>
      <w:r w:rsidRPr="00C22057">
        <w:t>Environmental sustainability strategies for smaller companies in the hotel industry: doing the right thing or doing things right?</w:t>
      </w:r>
      <w:r>
        <w:t xml:space="preserve">’, </w:t>
      </w:r>
      <w:r w:rsidRPr="00C22057">
        <w:rPr>
          <w:i/>
          <w:iCs/>
        </w:rPr>
        <w:t>Sustainability</w:t>
      </w:r>
      <w:r w:rsidRPr="00C22057">
        <w:t>, </w:t>
      </w:r>
      <w:r w:rsidRPr="00C22057">
        <w:rPr>
          <w:i/>
          <w:iCs/>
        </w:rPr>
        <w:t>13</w:t>
      </w:r>
      <w:r w:rsidRPr="00C22057">
        <w:t>(18), p.</w:t>
      </w:r>
      <w:r>
        <w:t xml:space="preserve"> </w:t>
      </w:r>
      <w:r w:rsidRPr="00C22057">
        <w:t>10380.</w:t>
      </w:r>
      <w:r>
        <w:t xml:space="preserve"> Available at: </w:t>
      </w:r>
      <w:hyperlink r:id="rId7" w:history="1">
        <w:r w:rsidRPr="00797BEF">
          <w:rPr>
            <w:rStyle w:val="Hyperlink"/>
          </w:rPr>
          <w:t>https://doi.org/10.3390/su131810380</w:t>
        </w:r>
      </w:hyperlink>
      <w:r>
        <w:t xml:space="preserve"> </w:t>
      </w:r>
    </w:p>
    <w:p w14:paraId="3C680D28" w14:textId="77777777" w:rsidR="00807BBA" w:rsidRDefault="00807BBA" w:rsidP="00503232">
      <w:r>
        <w:t xml:space="preserve">Camilleri, M. A. (2016) </w:t>
      </w:r>
      <w:r w:rsidRPr="007174F7">
        <w:rPr>
          <w:i/>
          <w:iCs/>
        </w:rPr>
        <w:t>Environmental, Social and Governance (ESG) Reporting in the Hospitality Industry</w:t>
      </w:r>
      <w:r>
        <w:t>. Springer.</w:t>
      </w:r>
    </w:p>
    <w:p w14:paraId="7ECD9E08" w14:textId="77777777" w:rsidR="00807BBA" w:rsidRDefault="00807BBA" w:rsidP="00D87C70">
      <w:r w:rsidRPr="00D87C70">
        <w:t xml:space="preserve">Chaudhary, H.K., Singh, M. and Ghosh, P. </w:t>
      </w:r>
      <w:r>
        <w:t>(</w:t>
      </w:r>
      <w:r w:rsidRPr="00D87C70">
        <w:t>2024, June</w:t>
      </w:r>
      <w:r>
        <w:t>)</w:t>
      </w:r>
      <w:r w:rsidRPr="00D87C70">
        <w:t xml:space="preserve"> </w:t>
      </w:r>
      <w:r>
        <w:t>‘</w:t>
      </w:r>
      <w:r w:rsidRPr="00D87C70">
        <w:t>Balancing Act: Achieving Carbon Neutrality in Star-Rated Hotels Through Net Zero Methodology and Responsible Tourism Practices</w:t>
      </w:r>
      <w:r>
        <w:t>’</w:t>
      </w:r>
      <w:r w:rsidRPr="00D87C70">
        <w:t>. In </w:t>
      </w:r>
      <w:r w:rsidRPr="00D87C70">
        <w:rPr>
          <w:i/>
          <w:iCs/>
        </w:rPr>
        <w:t>International Conference on Innovation and Regenerative Trends in Tourism and Hospitality Industry (IRTTHI 2024)</w:t>
      </w:r>
      <w:r w:rsidRPr="00D87C70">
        <w:t> (pp. 337-360). Atlantis Press.</w:t>
      </w:r>
    </w:p>
    <w:p w14:paraId="31348554" w14:textId="77777777" w:rsidR="00807BBA" w:rsidRDefault="00807BBA" w:rsidP="00503232">
      <w:r>
        <w:t xml:space="preserve">Costa, V. and Costa, C. (eds) (2022) </w:t>
      </w:r>
      <w:r w:rsidRPr="007174F7">
        <w:rPr>
          <w:i/>
          <w:iCs/>
        </w:rPr>
        <w:t>Sustainability and Competitiveness in the Hospitality Industry</w:t>
      </w:r>
      <w:r>
        <w:t>. Hershey, Pennsylvania: Business Science Reference.</w:t>
      </w:r>
    </w:p>
    <w:p w14:paraId="46EBBB10" w14:textId="77777777" w:rsidR="00807BBA" w:rsidRDefault="00807BBA" w:rsidP="00503232">
      <w:r w:rsidRPr="00C53CE0">
        <w:t xml:space="preserve">DEFRA (2021) </w:t>
      </w:r>
      <w:r w:rsidRPr="00C53CE0">
        <w:rPr>
          <w:i/>
          <w:iCs/>
        </w:rPr>
        <w:t>Environment Act 2021 Overview</w:t>
      </w:r>
      <w:r w:rsidRPr="00C53CE0">
        <w:t>.</w:t>
      </w:r>
      <w:r>
        <w:t xml:space="preserve"> </w:t>
      </w:r>
      <w:r w:rsidRPr="00C53CE0">
        <w:t xml:space="preserve">Available at: </w:t>
      </w:r>
      <w:hyperlink r:id="rId8" w:history="1">
        <w:r w:rsidRPr="00797BEF">
          <w:rPr>
            <w:rStyle w:val="Hyperlink"/>
          </w:rPr>
          <w:t>https://www.gov.uk/government/publications/environment-act-2021</w:t>
        </w:r>
      </w:hyperlink>
      <w:r>
        <w:t xml:space="preserve"> (</w:t>
      </w:r>
      <w:r w:rsidRPr="00C53CE0">
        <w:t>Accessed 24 May 2025</w:t>
      </w:r>
      <w:r>
        <w:t>)</w:t>
      </w:r>
    </w:p>
    <w:p w14:paraId="5C741C98" w14:textId="77777777" w:rsidR="00807BBA" w:rsidRDefault="00807BBA" w:rsidP="00503232">
      <w:r>
        <w:t xml:space="preserve">Elkington, J. (1997) </w:t>
      </w:r>
      <w:r w:rsidRPr="007174F7">
        <w:rPr>
          <w:i/>
          <w:iCs/>
        </w:rPr>
        <w:t>Cannibals with Forks: The Triple Bottom Line of 21st Century Business</w:t>
      </w:r>
      <w:r>
        <w:t>. Oxford: Capstone.</w:t>
      </w:r>
    </w:p>
    <w:p w14:paraId="6D79CD81" w14:textId="77777777" w:rsidR="00807BBA" w:rsidRDefault="00807BBA" w:rsidP="00D87C70">
      <w:r w:rsidRPr="009B3C4A">
        <w:t xml:space="preserve">Farooq, M., Cheng, J., Khan, N.U., </w:t>
      </w:r>
      <w:proofErr w:type="spellStart"/>
      <w:r w:rsidRPr="009B3C4A">
        <w:t>Saufi</w:t>
      </w:r>
      <w:proofErr w:type="spellEnd"/>
      <w:r w:rsidRPr="009B3C4A">
        <w:t xml:space="preserve">, R.A., </w:t>
      </w:r>
      <w:proofErr w:type="spellStart"/>
      <w:r w:rsidRPr="009B3C4A">
        <w:t>Kanwal</w:t>
      </w:r>
      <w:proofErr w:type="spellEnd"/>
      <w:r w:rsidRPr="009B3C4A">
        <w:t xml:space="preserve">, N. and </w:t>
      </w:r>
      <w:proofErr w:type="spellStart"/>
      <w:r w:rsidRPr="009B3C4A">
        <w:t>Bazkiaei</w:t>
      </w:r>
      <w:proofErr w:type="spellEnd"/>
      <w:r w:rsidRPr="009B3C4A">
        <w:t>, H.A.</w:t>
      </w:r>
      <w:r>
        <w:t xml:space="preserve"> (</w:t>
      </w:r>
      <w:r w:rsidRPr="009B3C4A">
        <w:t>2022</w:t>
      </w:r>
      <w:r>
        <w:t>)</w:t>
      </w:r>
      <w:r w:rsidRPr="009B3C4A">
        <w:t xml:space="preserve"> </w:t>
      </w:r>
      <w:r>
        <w:t>‘</w:t>
      </w:r>
      <w:r w:rsidRPr="009B3C4A">
        <w:t>Sustainable waste management companies with innovative smart solutions: a systematic review and conceptual model</w:t>
      </w:r>
      <w:r>
        <w:t xml:space="preserve">’, </w:t>
      </w:r>
      <w:r w:rsidRPr="009B3C4A">
        <w:rPr>
          <w:i/>
          <w:iCs/>
        </w:rPr>
        <w:t>Sustainability</w:t>
      </w:r>
      <w:r w:rsidRPr="009B3C4A">
        <w:t>, </w:t>
      </w:r>
      <w:r w:rsidRPr="009B3C4A">
        <w:rPr>
          <w:i/>
          <w:iCs/>
        </w:rPr>
        <w:t>14</w:t>
      </w:r>
      <w:r w:rsidRPr="009B3C4A">
        <w:t>(20), p.</w:t>
      </w:r>
      <w:r>
        <w:t xml:space="preserve"> </w:t>
      </w:r>
      <w:r w:rsidRPr="009B3C4A">
        <w:t>13146.</w:t>
      </w:r>
      <w:r>
        <w:t xml:space="preserve"> Available at: </w:t>
      </w:r>
      <w:hyperlink r:id="rId9" w:history="1">
        <w:r w:rsidRPr="00797BEF">
          <w:rPr>
            <w:rStyle w:val="Hyperlink"/>
          </w:rPr>
          <w:t>https://doi.org/10.3390/su142013146</w:t>
        </w:r>
      </w:hyperlink>
      <w:r>
        <w:t xml:space="preserve"> </w:t>
      </w:r>
    </w:p>
    <w:p w14:paraId="74CDC958" w14:textId="77777777" w:rsidR="00807BBA" w:rsidRDefault="00807BBA" w:rsidP="00503232">
      <w:r>
        <w:t xml:space="preserve">Freeman, R.E. (1984) </w:t>
      </w:r>
      <w:r w:rsidRPr="007174F7">
        <w:rPr>
          <w:i/>
          <w:iCs/>
        </w:rPr>
        <w:t>Strategic Management: A Stakeholder Approach</w:t>
      </w:r>
      <w:r>
        <w:t>. Boston: Pitman.</w:t>
      </w:r>
    </w:p>
    <w:p w14:paraId="15B21C00" w14:textId="77777777" w:rsidR="00807BBA" w:rsidRDefault="00807BBA" w:rsidP="005F12C5">
      <w:r>
        <w:t xml:space="preserve">Hilton (2023) </w:t>
      </w:r>
      <w:r w:rsidRPr="005F12C5">
        <w:rPr>
          <w:i/>
          <w:iCs/>
        </w:rPr>
        <w:t>Travel with Purpose - 2023 Report</w:t>
      </w:r>
      <w:r>
        <w:t xml:space="preserve">. Available at: </w:t>
      </w:r>
      <w:hyperlink r:id="rId10" w:history="1">
        <w:r w:rsidRPr="00797BEF">
          <w:rPr>
            <w:rStyle w:val="Hyperlink"/>
          </w:rPr>
          <w:t>https://travelwithpurpose.hilton.com/2023-ESG-Report</w:t>
        </w:r>
      </w:hyperlink>
      <w:r>
        <w:t xml:space="preserve"> (Accessed 21 May 2025)  </w:t>
      </w:r>
    </w:p>
    <w:p w14:paraId="6CE8D62F" w14:textId="77777777" w:rsidR="00807BBA" w:rsidRDefault="00807BBA" w:rsidP="00503232">
      <w:r>
        <w:t>Khatter, A. (2023) ‘Challenges and Solutions for Environmental Sustainability in the Hospitality Sector’, Sustainability, 15(11), 11491.</w:t>
      </w:r>
    </w:p>
    <w:p w14:paraId="3B6DAD07" w14:textId="77777777" w:rsidR="00807BBA" w:rsidRDefault="00807BBA" w:rsidP="00765EA6">
      <w:r w:rsidRPr="00903DB9">
        <w:t xml:space="preserve">Khatter, A., McGrath, M., Pyke, J., White, L. and </w:t>
      </w:r>
      <w:proofErr w:type="spellStart"/>
      <w:r w:rsidRPr="00903DB9">
        <w:t>Lockstone-Binney</w:t>
      </w:r>
      <w:proofErr w:type="spellEnd"/>
      <w:r w:rsidRPr="00903DB9">
        <w:t xml:space="preserve">, L. </w:t>
      </w:r>
      <w:r>
        <w:t>(</w:t>
      </w:r>
      <w:r w:rsidRPr="00903DB9">
        <w:t>2019</w:t>
      </w:r>
      <w:r>
        <w:t>)</w:t>
      </w:r>
      <w:r w:rsidRPr="00903DB9">
        <w:t xml:space="preserve"> </w:t>
      </w:r>
      <w:r>
        <w:t>‘</w:t>
      </w:r>
      <w:r w:rsidRPr="00903DB9">
        <w:t>Analysis of hotels’ environmentally sustainable policies and practices: Sustainability and corporate social responsibility in hospitality and tourism</w:t>
      </w:r>
      <w:r>
        <w:t xml:space="preserve">’, </w:t>
      </w:r>
      <w:r w:rsidRPr="00903DB9">
        <w:rPr>
          <w:i/>
          <w:iCs/>
        </w:rPr>
        <w:t>International Journal of Contemporary Hospitality Management</w:t>
      </w:r>
      <w:r w:rsidRPr="00903DB9">
        <w:t>, </w:t>
      </w:r>
      <w:r w:rsidRPr="00903DB9">
        <w:rPr>
          <w:i/>
          <w:iCs/>
        </w:rPr>
        <w:t>31</w:t>
      </w:r>
      <w:r w:rsidRPr="00903DB9">
        <w:t>(6), pp.</w:t>
      </w:r>
      <w:r>
        <w:t xml:space="preserve"> </w:t>
      </w:r>
      <w:r w:rsidRPr="00903DB9">
        <w:t>2394-2410.</w:t>
      </w:r>
      <w:r>
        <w:t xml:space="preserve"> </w:t>
      </w:r>
    </w:p>
    <w:p w14:paraId="7993CB5E" w14:textId="77777777" w:rsidR="00807BBA" w:rsidRDefault="00807BBA" w:rsidP="00765EA6">
      <w:r>
        <w:t xml:space="preserve">Marriott International (2023) </w:t>
      </w:r>
      <w:r w:rsidRPr="00583F9B">
        <w:rPr>
          <w:i/>
          <w:iCs/>
        </w:rPr>
        <w:t>2023 SERVE 360 REPORT - Environmental, Social, and Governance Progress</w:t>
      </w:r>
      <w:r>
        <w:t xml:space="preserve">. Available at: </w:t>
      </w:r>
      <w:hyperlink r:id="rId11" w:history="1">
        <w:r w:rsidRPr="00797BEF">
          <w:rPr>
            <w:rStyle w:val="Hyperlink"/>
          </w:rPr>
          <w:t>https://serve360.marriott.com/wp-content/uploads/2023/06/Marriott-2023-Serve-360-ESG-Report-accessible.pdf</w:t>
        </w:r>
      </w:hyperlink>
      <w:r>
        <w:t xml:space="preserve"> (Accessed 21 May 2025)  </w:t>
      </w:r>
    </w:p>
    <w:p w14:paraId="35EDCF95" w14:textId="77777777" w:rsidR="00807BBA" w:rsidRDefault="00807BBA" w:rsidP="00765EA6">
      <w:r w:rsidRPr="00E96F4E">
        <w:t xml:space="preserve">Martin-Rios, C., Hofmann, A. and Mackenzie, N. </w:t>
      </w:r>
      <w:r>
        <w:t>(</w:t>
      </w:r>
      <w:r w:rsidRPr="00E96F4E">
        <w:t>2020</w:t>
      </w:r>
      <w:r>
        <w:t>)</w:t>
      </w:r>
      <w:r w:rsidRPr="00E96F4E">
        <w:t xml:space="preserve"> </w:t>
      </w:r>
      <w:r>
        <w:t>‘</w:t>
      </w:r>
      <w:r w:rsidRPr="00E96F4E">
        <w:t>Sustainability-oriented innovations in food waste management technology</w:t>
      </w:r>
      <w:r>
        <w:t>’</w:t>
      </w:r>
      <w:r w:rsidRPr="00E96F4E">
        <w:t>. </w:t>
      </w:r>
      <w:r w:rsidRPr="00E96F4E">
        <w:rPr>
          <w:i/>
          <w:iCs/>
        </w:rPr>
        <w:t>Sustainability</w:t>
      </w:r>
      <w:r w:rsidRPr="00E96F4E">
        <w:t>, </w:t>
      </w:r>
      <w:r w:rsidRPr="00E96F4E">
        <w:rPr>
          <w:i/>
          <w:iCs/>
        </w:rPr>
        <w:t>13</w:t>
      </w:r>
      <w:r w:rsidRPr="00E96F4E">
        <w:t>(1), 210.</w:t>
      </w:r>
      <w:r>
        <w:t xml:space="preserve"> Available at: </w:t>
      </w:r>
      <w:hyperlink r:id="rId12" w:history="1">
        <w:r w:rsidRPr="00797BEF">
          <w:rPr>
            <w:rStyle w:val="Hyperlink"/>
          </w:rPr>
          <w:t>https://doi.org/10.3390/su13010210</w:t>
        </w:r>
      </w:hyperlink>
      <w:r>
        <w:t xml:space="preserve"> </w:t>
      </w:r>
    </w:p>
    <w:p w14:paraId="7F415979" w14:textId="77777777" w:rsidR="00807BBA" w:rsidRDefault="00807BBA" w:rsidP="005F12C5">
      <w:r w:rsidRPr="002943E4">
        <w:t xml:space="preserve">Nisa, N.U., Mendoza, S.A.J. and </w:t>
      </w:r>
      <w:proofErr w:type="spellStart"/>
      <w:r w:rsidRPr="002943E4">
        <w:t>Shamsuddinova</w:t>
      </w:r>
      <w:proofErr w:type="spellEnd"/>
      <w:r w:rsidRPr="002943E4">
        <w:t xml:space="preserve">, S. </w:t>
      </w:r>
      <w:r>
        <w:t>(</w:t>
      </w:r>
      <w:r w:rsidRPr="002943E4">
        <w:t>2022</w:t>
      </w:r>
      <w:r>
        <w:t>) ‘</w:t>
      </w:r>
      <w:r w:rsidRPr="002943E4">
        <w:t>The Concept of Greenwashing and its Impact on Green Trust, Green Risk, and Green Consumer Confusion: A Review-Based Study</w:t>
      </w:r>
      <w:r>
        <w:t>’</w:t>
      </w:r>
      <w:r w:rsidRPr="002943E4">
        <w:t>. </w:t>
      </w:r>
      <w:r w:rsidRPr="002943E4">
        <w:rPr>
          <w:i/>
          <w:iCs/>
        </w:rPr>
        <w:t>J</w:t>
      </w:r>
      <w:r>
        <w:rPr>
          <w:i/>
          <w:iCs/>
        </w:rPr>
        <w:t xml:space="preserve">ournal of </w:t>
      </w:r>
      <w:r w:rsidRPr="002943E4">
        <w:rPr>
          <w:i/>
          <w:iCs/>
        </w:rPr>
        <w:t>A</w:t>
      </w:r>
      <w:r>
        <w:rPr>
          <w:i/>
          <w:iCs/>
        </w:rPr>
        <w:t xml:space="preserve">dministrative </w:t>
      </w:r>
      <w:r w:rsidRPr="002943E4">
        <w:rPr>
          <w:i/>
          <w:iCs/>
        </w:rPr>
        <w:t>B</w:t>
      </w:r>
      <w:r>
        <w:rPr>
          <w:i/>
          <w:iCs/>
        </w:rPr>
        <w:t xml:space="preserve">usiness </w:t>
      </w:r>
      <w:r w:rsidRPr="002943E4">
        <w:rPr>
          <w:i/>
          <w:iCs/>
        </w:rPr>
        <w:t>S</w:t>
      </w:r>
      <w:r>
        <w:rPr>
          <w:i/>
          <w:iCs/>
        </w:rPr>
        <w:t>tudies</w:t>
      </w:r>
      <w:r w:rsidRPr="002943E4">
        <w:t>, </w:t>
      </w:r>
      <w:r w:rsidRPr="002943E4">
        <w:rPr>
          <w:i/>
          <w:iCs/>
        </w:rPr>
        <w:t>8</w:t>
      </w:r>
      <w:r w:rsidRPr="002943E4">
        <w:t>(3), pp.</w:t>
      </w:r>
      <w:r>
        <w:t xml:space="preserve"> </w:t>
      </w:r>
      <w:r w:rsidRPr="002943E4">
        <w:t>1-18.</w:t>
      </w:r>
    </w:p>
    <w:p w14:paraId="091268B4" w14:textId="77777777" w:rsidR="00807BBA" w:rsidRDefault="00807BBA" w:rsidP="00D07305">
      <w:r>
        <w:t xml:space="preserve">Premier Inn (2025) </w:t>
      </w:r>
      <w:r w:rsidRPr="00D07305">
        <w:rPr>
          <w:i/>
          <w:iCs/>
        </w:rPr>
        <w:t>FAQs | hub by Premier Inn rooms</w:t>
      </w:r>
      <w:r>
        <w:t xml:space="preserve">. Available at: </w:t>
      </w:r>
      <w:hyperlink r:id="rId13" w:history="1">
        <w:r w:rsidRPr="00797BEF">
          <w:rPr>
            <w:rStyle w:val="Hyperlink"/>
          </w:rPr>
          <w:t>https://www.premierinn.com/gb/en/faq/hub-my-room.html</w:t>
        </w:r>
      </w:hyperlink>
      <w:r>
        <w:t xml:space="preserve"> (Accessed 24 May 2025)  </w:t>
      </w:r>
    </w:p>
    <w:p w14:paraId="7A6A3876" w14:textId="053F5EC7" w:rsidR="007145B3" w:rsidRDefault="007145B3" w:rsidP="00D07305">
      <w:r w:rsidRPr="007145B3">
        <w:t xml:space="preserve">Raub, S.P. and Martin-Rios, C. </w:t>
      </w:r>
      <w:r>
        <w:t>(</w:t>
      </w:r>
      <w:r w:rsidRPr="007145B3">
        <w:t>2019</w:t>
      </w:r>
      <w:r>
        <w:t>)</w:t>
      </w:r>
      <w:r w:rsidRPr="007145B3">
        <w:t xml:space="preserve"> </w:t>
      </w:r>
      <w:r>
        <w:t>‘</w:t>
      </w:r>
      <w:r w:rsidRPr="007145B3">
        <w:t>“Think sustainable, act local”–a stakeholder-filter-model for translating SDGs into sustainability initiatives with local impact</w:t>
      </w:r>
      <w:r>
        <w:t>’</w:t>
      </w:r>
      <w:r w:rsidRPr="007145B3">
        <w:t>. </w:t>
      </w:r>
      <w:r w:rsidRPr="007145B3">
        <w:rPr>
          <w:i/>
          <w:iCs/>
        </w:rPr>
        <w:t>International journal of contemporary hospitality management</w:t>
      </w:r>
      <w:r w:rsidRPr="007145B3">
        <w:t>, </w:t>
      </w:r>
      <w:r w:rsidRPr="007145B3">
        <w:rPr>
          <w:i/>
          <w:iCs/>
        </w:rPr>
        <w:t>31</w:t>
      </w:r>
      <w:r w:rsidRPr="007145B3">
        <w:t>(6), pp.</w:t>
      </w:r>
      <w:r>
        <w:t xml:space="preserve"> </w:t>
      </w:r>
      <w:r w:rsidRPr="007145B3">
        <w:t>2428-2447.</w:t>
      </w:r>
    </w:p>
    <w:p w14:paraId="22476AAE" w14:textId="77777777" w:rsidR="00807BBA" w:rsidRPr="00D06EFC" w:rsidRDefault="00807BBA" w:rsidP="00D27765">
      <w:pPr>
        <w:rPr>
          <w:rFonts w:cs="Arial"/>
        </w:rPr>
      </w:pPr>
      <w:r w:rsidRPr="00D06EFC">
        <w:rPr>
          <w:rFonts w:cs="Arial"/>
        </w:rPr>
        <w:t xml:space="preserve">Saunders, M., Lewis, P., and Thornhill, A. (2015). ​ </w:t>
      </w:r>
      <w:r w:rsidRPr="00D06EFC">
        <w:rPr>
          <w:rFonts w:cs="Arial"/>
          <w:i/>
          <w:iCs/>
        </w:rPr>
        <w:t>Research methods for business students</w:t>
      </w:r>
      <w:r w:rsidRPr="00D06EFC">
        <w:rPr>
          <w:rFonts w:cs="Arial"/>
        </w:rPr>
        <w:t>. 7</w:t>
      </w:r>
      <w:r w:rsidRPr="00D06EFC">
        <w:rPr>
          <w:rFonts w:cs="Arial"/>
          <w:vertAlign w:val="superscript"/>
        </w:rPr>
        <w:t>th</w:t>
      </w:r>
      <w:r w:rsidRPr="00D06EFC">
        <w:rPr>
          <w:rFonts w:cs="Arial"/>
        </w:rPr>
        <w:t xml:space="preserve"> </w:t>
      </w:r>
      <w:proofErr w:type="spellStart"/>
      <w:r w:rsidRPr="00D06EFC">
        <w:rPr>
          <w:rFonts w:cs="Arial"/>
        </w:rPr>
        <w:t>edn</w:t>
      </w:r>
      <w:proofErr w:type="spellEnd"/>
      <w:r w:rsidRPr="00D06EFC">
        <w:rPr>
          <w:rFonts w:cs="Arial"/>
        </w:rPr>
        <w:t>. Harlow: Pearson Education Limited.</w:t>
      </w:r>
    </w:p>
    <w:p w14:paraId="28D44BE9" w14:textId="77777777" w:rsidR="00807BBA" w:rsidRDefault="00807BBA" w:rsidP="00D07305">
      <w:r w:rsidRPr="00324F73">
        <w:t xml:space="preserve">Sima, V., Gheorghe, I.G., </w:t>
      </w:r>
      <w:proofErr w:type="spellStart"/>
      <w:r w:rsidRPr="00324F73">
        <w:t>Subić</w:t>
      </w:r>
      <w:proofErr w:type="spellEnd"/>
      <w:r w:rsidRPr="00324F73">
        <w:t xml:space="preserve">, J. and </w:t>
      </w:r>
      <w:proofErr w:type="spellStart"/>
      <w:r w:rsidRPr="00324F73">
        <w:t>Nancu</w:t>
      </w:r>
      <w:proofErr w:type="spellEnd"/>
      <w:r w:rsidRPr="00324F73">
        <w:t xml:space="preserve">, D. </w:t>
      </w:r>
      <w:r>
        <w:t>(</w:t>
      </w:r>
      <w:r w:rsidRPr="00324F73">
        <w:t>2020</w:t>
      </w:r>
      <w:r>
        <w:t>)</w:t>
      </w:r>
      <w:r w:rsidRPr="00324F73">
        <w:t xml:space="preserve"> </w:t>
      </w:r>
      <w:r>
        <w:t>‘</w:t>
      </w:r>
      <w:r w:rsidRPr="00324F73">
        <w:t xml:space="preserve">Influences of the industry 4.0 revolution on the human capital development and consumer </w:t>
      </w:r>
      <w:proofErr w:type="spellStart"/>
      <w:r w:rsidRPr="00324F73">
        <w:t>behavior</w:t>
      </w:r>
      <w:proofErr w:type="spellEnd"/>
      <w:r w:rsidRPr="00324F73">
        <w:t>: A systematic review</w:t>
      </w:r>
      <w:r>
        <w:t>’</w:t>
      </w:r>
      <w:r w:rsidRPr="00324F73">
        <w:t>. </w:t>
      </w:r>
      <w:r w:rsidRPr="00324F73">
        <w:rPr>
          <w:i/>
          <w:iCs/>
        </w:rPr>
        <w:t>Sustainability</w:t>
      </w:r>
      <w:r w:rsidRPr="00324F73">
        <w:t>, </w:t>
      </w:r>
      <w:r w:rsidRPr="00324F73">
        <w:rPr>
          <w:i/>
          <w:iCs/>
        </w:rPr>
        <w:t>12</w:t>
      </w:r>
      <w:r w:rsidRPr="00324F73">
        <w:t>(10), 4035.</w:t>
      </w:r>
      <w:r>
        <w:t xml:space="preserve"> </w:t>
      </w:r>
      <w:hyperlink r:id="rId14" w:history="1">
        <w:r w:rsidRPr="00797BEF">
          <w:rPr>
            <w:rStyle w:val="Hyperlink"/>
          </w:rPr>
          <w:t>https://doi.org/10.3390/su12104035</w:t>
        </w:r>
      </w:hyperlink>
      <w:r>
        <w:t xml:space="preserve"> </w:t>
      </w:r>
    </w:p>
    <w:p w14:paraId="7370F40C" w14:textId="77777777" w:rsidR="00807BBA" w:rsidRDefault="00807BBA" w:rsidP="00503232">
      <w:r>
        <w:t xml:space="preserve">Tribe, J. (2009) </w:t>
      </w:r>
      <w:r w:rsidRPr="007174F7">
        <w:rPr>
          <w:i/>
          <w:iCs/>
        </w:rPr>
        <w:t>Philosophical Issues in Tourism</w:t>
      </w:r>
      <w:r>
        <w:t>. Bristol: Channel View Publications.</w:t>
      </w:r>
    </w:p>
    <w:p w14:paraId="53896813" w14:textId="25CFC0CE" w:rsidR="00807BBA" w:rsidRPr="00A277D6" w:rsidRDefault="00807BBA" w:rsidP="00503232">
      <w:r w:rsidRPr="00807BBA">
        <w:t xml:space="preserve">UK Government (2021) </w:t>
      </w:r>
      <w:r w:rsidRPr="00807BBA">
        <w:rPr>
          <w:i/>
          <w:iCs/>
        </w:rPr>
        <w:t>Environment Act 2021</w:t>
      </w:r>
      <w:r w:rsidRPr="00807BBA">
        <w:t xml:space="preserve">. Available at: </w:t>
      </w:r>
      <w:hyperlink r:id="rId15" w:history="1">
        <w:r w:rsidRPr="00797BEF">
          <w:rPr>
            <w:rStyle w:val="Hyperlink"/>
          </w:rPr>
          <w:t>https://www.legislation.gov.uk/ukpga/2021/30/contents/enacted</w:t>
        </w:r>
      </w:hyperlink>
      <w:r>
        <w:t xml:space="preserve"> (</w:t>
      </w:r>
      <w:r w:rsidRPr="00807BBA">
        <w:t>Accessed 25 May 2025</w:t>
      </w:r>
      <w:r>
        <w:t>)</w:t>
      </w:r>
    </w:p>
    <w:p w14:paraId="4F4F585C" w14:textId="77777777" w:rsidR="00807BBA" w:rsidRDefault="00807BBA" w:rsidP="00FB1E02">
      <w:r>
        <w:t xml:space="preserve">UN Tourism (2025) </w:t>
      </w:r>
      <w:r w:rsidRPr="00FB1E02">
        <w:rPr>
          <w:i/>
          <w:iCs/>
        </w:rPr>
        <w:t>The Glasgow Declaration on Climate Action in Tourism.</w:t>
      </w:r>
      <w:r>
        <w:t xml:space="preserve"> Available at: </w:t>
      </w:r>
      <w:hyperlink r:id="rId16" w:history="1">
        <w:r w:rsidRPr="00797BEF">
          <w:rPr>
            <w:rStyle w:val="Hyperlink"/>
          </w:rPr>
          <w:t>https://www.unwto.org/the-glasgow-declaration-on-climate-action-in-tourism</w:t>
        </w:r>
      </w:hyperlink>
      <w:r>
        <w:t xml:space="preserve"> (Accessed 24 May 2025)  </w:t>
      </w:r>
    </w:p>
    <w:p w14:paraId="31FD9FC2" w14:textId="77777777" w:rsidR="00807BBA" w:rsidRPr="00D87C70" w:rsidRDefault="00807BBA" w:rsidP="00D87C70">
      <w:r>
        <w:t xml:space="preserve">United Nations (2025a) </w:t>
      </w:r>
      <w:r w:rsidRPr="006E4742">
        <w:rPr>
          <w:i/>
          <w:iCs/>
        </w:rPr>
        <w:t>Sustainability</w:t>
      </w:r>
      <w:r>
        <w:t xml:space="preserve">. Available at: </w:t>
      </w:r>
      <w:hyperlink r:id="rId17" w:history="1">
        <w:r w:rsidRPr="00797BEF">
          <w:rPr>
            <w:rStyle w:val="Hyperlink"/>
          </w:rPr>
          <w:t>https://www.un.org/en/academic-impact/sustainability</w:t>
        </w:r>
      </w:hyperlink>
      <w:r>
        <w:t xml:space="preserve"> (Accessed 19 May 2025)</w:t>
      </w:r>
    </w:p>
    <w:p w14:paraId="69E6A340" w14:textId="77777777" w:rsidR="00807BBA" w:rsidRDefault="00807BBA" w:rsidP="00765EA6">
      <w:r>
        <w:t xml:space="preserve">United Nations (2025b) </w:t>
      </w:r>
      <w:r w:rsidRPr="00765EA6">
        <w:rPr>
          <w:i/>
          <w:iCs/>
        </w:rPr>
        <w:t>Goal 12: Ensure sustainable consumption and production patterns</w:t>
      </w:r>
      <w:r>
        <w:t xml:space="preserve">. Available at: </w:t>
      </w:r>
      <w:hyperlink r:id="rId18" w:history="1">
        <w:r w:rsidRPr="00797BEF">
          <w:rPr>
            <w:rStyle w:val="Hyperlink"/>
          </w:rPr>
          <w:t>https://sdgs.un.org/goals/goal12</w:t>
        </w:r>
      </w:hyperlink>
      <w:r>
        <w:t xml:space="preserve"> (Accessed 19 May 2025)  </w:t>
      </w:r>
    </w:p>
    <w:p w14:paraId="2D0E9168" w14:textId="70CD6236" w:rsidR="00D07305" w:rsidRDefault="00D07305" w:rsidP="00FB1E02"/>
    <w:p w14:paraId="52FD6F1F" w14:textId="77777777" w:rsidR="00D27765" w:rsidRDefault="00D27765" w:rsidP="00765EA6"/>
    <w:sectPr w:rsidR="00D27765" w:rsidSect="004213D6">
      <w:footerReference w:type="default" r:id="rId19"/>
      <w:footerReference w:type="first" r:id="rId20"/>
      <w:pgSz w:w="11906" w:h="16838"/>
      <w:pgMar w:top="1134" w:right="1134" w:bottom="1134" w:left="1134"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ED1EA2" w14:textId="77777777" w:rsidR="00694DF0" w:rsidRDefault="00694DF0" w:rsidP="006E7E42">
      <w:pPr>
        <w:spacing w:after="0" w:line="240" w:lineRule="auto"/>
      </w:pPr>
      <w:r>
        <w:separator/>
      </w:r>
    </w:p>
  </w:endnote>
  <w:endnote w:type="continuationSeparator" w:id="0">
    <w:p w14:paraId="1E3D9FE6" w14:textId="77777777" w:rsidR="00694DF0" w:rsidRDefault="00694DF0" w:rsidP="006E7E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39608879"/>
      <w:docPartObj>
        <w:docPartGallery w:val="Page Numbers (Bottom of Page)"/>
        <w:docPartUnique/>
      </w:docPartObj>
    </w:sdtPr>
    <w:sdtEndPr>
      <w:rPr>
        <w:noProof/>
      </w:rPr>
    </w:sdtEndPr>
    <w:sdtContent>
      <w:p w14:paraId="7DBDC4FA" w14:textId="08C00284" w:rsidR="00F3123D" w:rsidRDefault="00F3123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8A3FE3A" w14:textId="77777777" w:rsidR="00F3123D" w:rsidRDefault="00F3123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55299602"/>
      <w:docPartObj>
        <w:docPartGallery w:val="Page Numbers (Bottom of Page)"/>
        <w:docPartUnique/>
      </w:docPartObj>
    </w:sdtPr>
    <w:sdtEndPr>
      <w:rPr>
        <w:noProof/>
      </w:rPr>
    </w:sdtEndPr>
    <w:sdtContent>
      <w:p w14:paraId="0415D5D7" w14:textId="61F2B65D" w:rsidR="006E7E42" w:rsidRDefault="006E7E4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1123F5F" w14:textId="77777777" w:rsidR="006E7E42" w:rsidRDefault="006E7E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4CEC89" w14:textId="77777777" w:rsidR="00694DF0" w:rsidRDefault="00694DF0" w:rsidP="006E7E42">
      <w:pPr>
        <w:spacing w:after="0" w:line="240" w:lineRule="auto"/>
      </w:pPr>
      <w:r>
        <w:separator/>
      </w:r>
    </w:p>
  </w:footnote>
  <w:footnote w:type="continuationSeparator" w:id="0">
    <w:p w14:paraId="573D5BFD" w14:textId="77777777" w:rsidR="00694DF0" w:rsidRDefault="00694DF0" w:rsidP="006E7E4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1EE9"/>
    <w:rsid w:val="00026E6B"/>
    <w:rsid w:val="00033DC7"/>
    <w:rsid w:val="000375AC"/>
    <w:rsid w:val="0005764A"/>
    <w:rsid w:val="000E4D7F"/>
    <w:rsid w:val="000F319F"/>
    <w:rsid w:val="00110C75"/>
    <w:rsid w:val="00146170"/>
    <w:rsid w:val="00151546"/>
    <w:rsid w:val="00170D93"/>
    <w:rsid w:val="001A6B9B"/>
    <w:rsid w:val="001B04EF"/>
    <w:rsid w:val="001F05BB"/>
    <w:rsid w:val="0021178C"/>
    <w:rsid w:val="002128DB"/>
    <w:rsid w:val="00216020"/>
    <w:rsid w:val="00253966"/>
    <w:rsid w:val="002943E4"/>
    <w:rsid w:val="002B6221"/>
    <w:rsid w:val="002E272A"/>
    <w:rsid w:val="002E4295"/>
    <w:rsid w:val="00316C75"/>
    <w:rsid w:val="00324F73"/>
    <w:rsid w:val="004213D6"/>
    <w:rsid w:val="00430B7C"/>
    <w:rsid w:val="00436FA3"/>
    <w:rsid w:val="00465887"/>
    <w:rsid w:val="00471201"/>
    <w:rsid w:val="004830FF"/>
    <w:rsid w:val="0049539A"/>
    <w:rsid w:val="004C3A15"/>
    <w:rsid w:val="004D4205"/>
    <w:rsid w:val="004E4864"/>
    <w:rsid w:val="00503232"/>
    <w:rsid w:val="00520B79"/>
    <w:rsid w:val="00583F9B"/>
    <w:rsid w:val="005911A7"/>
    <w:rsid w:val="005F12C5"/>
    <w:rsid w:val="00632507"/>
    <w:rsid w:val="0064034C"/>
    <w:rsid w:val="006852C3"/>
    <w:rsid w:val="00694DF0"/>
    <w:rsid w:val="006978F1"/>
    <w:rsid w:val="006A16A5"/>
    <w:rsid w:val="006E4742"/>
    <w:rsid w:val="006E7A4F"/>
    <w:rsid w:val="006E7E42"/>
    <w:rsid w:val="006F12B5"/>
    <w:rsid w:val="006F28A7"/>
    <w:rsid w:val="006F3843"/>
    <w:rsid w:val="006F525F"/>
    <w:rsid w:val="007145B3"/>
    <w:rsid w:val="007174F7"/>
    <w:rsid w:val="00722449"/>
    <w:rsid w:val="00756F96"/>
    <w:rsid w:val="00765EA6"/>
    <w:rsid w:val="007A0173"/>
    <w:rsid w:val="007D1E89"/>
    <w:rsid w:val="007E4F96"/>
    <w:rsid w:val="007F563D"/>
    <w:rsid w:val="00807BBA"/>
    <w:rsid w:val="008130DA"/>
    <w:rsid w:val="0081743C"/>
    <w:rsid w:val="008203ED"/>
    <w:rsid w:val="008B25D4"/>
    <w:rsid w:val="008E23BD"/>
    <w:rsid w:val="008E2D44"/>
    <w:rsid w:val="00900858"/>
    <w:rsid w:val="00903DB9"/>
    <w:rsid w:val="00903E9E"/>
    <w:rsid w:val="00921587"/>
    <w:rsid w:val="00924371"/>
    <w:rsid w:val="00924A35"/>
    <w:rsid w:val="009512BF"/>
    <w:rsid w:val="00965406"/>
    <w:rsid w:val="009A0775"/>
    <w:rsid w:val="009B02EF"/>
    <w:rsid w:val="009B3C4A"/>
    <w:rsid w:val="009D6C89"/>
    <w:rsid w:val="00A03CD6"/>
    <w:rsid w:val="00A04206"/>
    <w:rsid w:val="00A277D6"/>
    <w:rsid w:val="00A3682D"/>
    <w:rsid w:val="00A61350"/>
    <w:rsid w:val="00A85A88"/>
    <w:rsid w:val="00A92D26"/>
    <w:rsid w:val="00A94B5D"/>
    <w:rsid w:val="00AC29F7"/>
    <w:rsid w:val="00AE1EE9"/>
    <w:rsid w:val="00B114D0"/>
    <w:rsid w:val="00B1290F"/>
    <w:rsid w:val="00B7702A"/>
    <w:rsid w:val="00B911EB"/>
    <w:rsid w:val="00BA2F3A"/>
    <w:rsid w:val="00BA6869"/>
    <w:rsid w:val="00BE07F8"/>
    <w:rsid w:val="00BE3ED0"/>
    <w:rsid w:val="00BF1720"/>
    <w:rsid w:val="00C157CA"/>
    <w:rsid w:val="00C22057"/>
    <w:rsid w:val="00C232AC"/>
    <w:rsid w:val="00C53CE0"/>
    <w:rsid w:val="00C65384"/>
    <w:rsid w:val="00C76458"/>
    <w:rsid w:val="00C77470"/>
    <w:rsid w:val="00C77AF6"/>
    <w:rsid w:val="00CA5E39"/>
    <w:rsid w:val="00D002D6"/>
    <w:rsid w:val="00D07305"/>
    <w:rsid w:val="00D21170"/>
    <w:rsid w:val="00D27765"/>
    <w:rsid w:val="00D3582E"/>
    <w:rsid w:val="00D546E2"/>
    <w:rsid w:val="00D751B9"/>
    <w:rsid w:val="00D80129"/>
    <w:rsid w:val="00D87C70"/>
    <w:rsid w:val="00DB5EC7"/>
    <w:rsid w:val="00DD1030"/>
    <w:rsid w:val="00DD7B2E"/>
    <w:rsid w:val="00E15499"/>
    <w:rsid w:val="00E4410F"/>
    <w:rsid w:val="00E71E5E"/>
    <w:rsid w:val="00E72E88"/>
    <w:rsid w:val="00E90DB5"/>
    <w:rsid w:val="00E96F4E"/>
    <w:rsid w:val="00EE7AF2"/>
    <w:rsid w:val="00EF1F13"/>
    <w:rsid w:val="00EF5256"/>
    <w:rsid w:val="00F3123D"/>
    <w:rsid w:val="00F63B96"/>
    <w:rsid w:val="00F731F4"/>
    <w:rsid w:val="00FB0760"/>
    <w:rsid w:val="00FB1E02"/>
    <w:rsid w:val="00FB68AD"/>
    <w:rsid w:val="00FD0A3F"/>
    <w:rsid w:val="00FF6D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088ADC"/>
  <w15:chartTrackingRefBased/>
  <w15:docId w15:val="{05002A46-4C0F-4827-B945-64395A0943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E23BD"/>
    <w:pPr>
      <w:spacing w:line="360" w:lineRule="auto"/>
      <w:jc w:val="both"/>
    </w:pPr>
    <w:rPr>
      <w:rFonts w:ascii="Arial" w:hAnsi="Arial"/>
    </w:rPr>
  </w:style>
  <w:style w:type="paragraph" w:styleId="Heading1">
    <w:name w:val="heading 1"/>
    <w:basedOn w:val="Normal"/>
    <w:next w:val="Normal"/>
    <w:link w:val="Heading1Char"/>
    <w:uiPriority w:val="9"/>
    <w:qFormat/>
    <w:rsid w:val="006E7E42"/>
    <w:pPr>
      <w:keepNext/>
      <w:keepLines/>
      <w:spacing w:before="240" w:after="0"/>
      <w:jc w:val="center"/>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6E7E42"/>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semiHidden/>
    <w:unhideWhenUsed/>
    <w:qFormat/>
    <w:rsid w:val="00AE1EE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F12B5"/>
    <w:pPr>
      <w:keepNext/>
      <w:keepLines/>
      <w:spacing w:before="40" w:after="0"/>
      <w:outlineLvl w:val="3"/>
    </w:pPr>
    <w:rPr>
      <w:rFonts w:asciiTheme="majorHAnsi" w:eastAsiaTheme="majorEastAsia" w:hAnsiTheme="maj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AE1EE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E1EE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E1EE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E1EE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E1EE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E7E42"/>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6E7E42"/>
    <w:rPr>
      <w:rFonts w:ascii="Arial" w:eastAsiaTheme="majorEastAsia" w:hAnsi="Arial" w:cstheme="majorBidi"/>
      <w:b/>
      <w:sz w:val="28"/>
      <w:szCs w:val="26"/>
    </w:rPr>
  </w:style>
  <w:style w:type="character" w:customStyle="1" w:styleId="Heading4Char">
    <w:name w:val="Heading 4 Char"/>
    <w:basedOn w:val="DefaultParagraphFont"/>
    <w:link w:val="Heading4"/>
    <w:uiPriority w:val="9"/>
    <w:semiHidden/>
    <w:rsid w:val="006F12B5"/>
    <w:rPr>
      <w:rFonts w:asciiTheme="majorHAnsi" w:eastAsiaTheme="majorEastAsia" w:hAnsiTheme="majorHAnsi" w:cstheme="majorBidi"/>
      <w:i/>
      <w:iCs/>
      <w:color w:val="0F4761" w:themeColor="accent1" w:themeShade="BF"/>
      <w:lang w:val="en-US"/>
    </w:rPr>
  </w:style>
  <w:style w:type="paragraph" w:styleId="Caption">
    <w:name w:val="caption"/>
    <w:basedOn w:val="Normal"/>
    <w:next w:val="Normal"/>
    <w:uiPriority w:val="35"/>
    <w:semiHidden/>
    <w:unhideWhenUsed/>
    <w:qFormat/>
    <w:rsid w:val="006F12B5"/>
    <w:pPr>
      <w:spacing w:after="200" w:line="240" w:lineRule="auto"/>
    </w:pPr>
    <w:rPr>
      <w:i/>
      <w:iCs/>
      <w:color w:val="0E2841" w:themeColor="text2"/>
      <w:sz w:val="18"/>
      <w:szCs w:val="18"/>
    </w:rPr>
  </w:style>
  <w:style w:type="paragraph" w:styleId="NoSpacing">
    <w:name w:val="No Spacing"/>
    <w:link w:val="NoSpacingChar"/>
    <w:uiPriority w:val="1"/>
    <w:qFormat/>
    <w:rsid w:val="006F12B5"/>
    <w:pPr>
      <w:spacing w:after="0" w:line="240" w:lineRule="auto"/>
    </w:pPr>
    <w:rPr>
      <w:lang w:val="en-US"/>
    </w:rPr>
  </w:style>
  <w:style w:type="character" w:customStyle="1" w:styleId="NoSpacingChar">
    <w:name w:val="No Spacing Char"/>
    <w:basedOn w:val="DefaultParagraphFont"/>
    <w:link w:val="NoSpacing"/>
    <w:uiPriority w:val="1"/>
    <w:rsid w:val="006F12B5"/>
    <w:rPr>
      <w:lang w:val="en-US"/>
    </w:rPr>
  </w:style>
  <w:style w:type="paragraph" w:styleId="ListParagraph">
    <w:name w:val="List Paragraph"/>
    <w:basedOn w:val="Normal"/>
    <w:uiPriority w:val="34"/>
    <w:qFormat/>
    <w:rsid w:val="006F12B5"/>
    <w:pPr>
      <w:ind w:left="720"/>
      <w:contextualSpacing/>
    </w:pPr>
  </w:style>
  <w:style w:type="paragraph" w:styleId="TOCHeading">
    <w:name w:val="TOC Heading"/>
    <w:basedOn w:val="Heading1"/>
    <w:next w:val="Normal"/>
    <w:uiPriority w:val="39"/>
    <w:semiHidden/>
    <w:unhideWhenUsed/>
    <w:qFormat/>
    <w:rsid w:val="006F12B5"/>
    <w:pPr>
      <w:outlineLvl w:val="9"/>
    </w:pPr>
  </w:style>
  <w:style w:type="character" w:customStyle="1" w:styleId="Heading3Char">
    <w:name w:val="Heading 3 Char"/>
    <w:basedOn w:val="DefaultParagraphFont"/>
    <w:link w:val="Heading3"/>
    <w:uiPriority w:val="9"/>
    <w:semiHidden/>
    <w:rsid w:val="00AE1EE9"/>
    <w:rPr>
      <w:rFonts w:eastAsiaTheme="majorEastAsia" w:cstheme="majorBidi"/>
      <w:color w:val="0F4761" w:themeColor="accent1" w:themeShade="BF"/>
      <w:sz w:val="28"/>
      <w:szCs w:val="28"/>
    </w:rPr>
  </w:style>
  <w:style w:type="character" w:customStyle="1" w:styleId="Heading5Char">
    <w:name w:val="Heading 5 Char"/>
    <w:basedOn w:val="DefaultParagraphFont"/>
    <w:link w:val="Heading5"/>
    <w:uiPriority w:val="9"/>
    <w:semiHidden/>
    <w:rsid w:val="00AE1EE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E1EE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E1EE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E1EE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E1EE9"/>
    <w:rPr>
      <w:rFonts w:eastAsiaTheme="majorEastAsia" w:cstheme="majorBidi"/>
      <w:color w:val="272727" w:themeColor="text1" w:themeTint="D8"/>
    </w:rPr>
  </w:style>
  <w:style w:type="paragraph" w:styleId="Title">
    <w:name w:val="Title"/>
    <w:basedOn w:val="Normal"/>
    <w:next w:val="Normal"/>
    <w:link w:val="TitleChar"/>
    <w:uiPriority w:val="10"/>
    <w:qFormat/>
    <w:rsid w:val="00AE1EE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E1EE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E1EE9"/>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E1EE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E1EE9"/>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E1EE9"/>
    <w:rPr>
      <w:i/>
      <w:iCs/>
      <w:color w:val="404040" w:themeColor="text1" w:themeTint="BF"/>
    </w:rPr>
  </w:style>
  <w:style w:type="character" w:styleId="IntenseEmphasis">
    <w:name w:val="Intense Emphasis"/>
    <w:basedOn w:val="DefaultParagraphFont"/>
    <w:uiPriority w:val="21"/>
    <w:qFormat/>
    <w:rsid w:val="00AE1EE9"/>
    <w:rPr>
      <w:i/>
      <w:iCs/>
      <w:color w:val="0F4761" w:themeColor="accent1" w:themeShade="BF"/>
    </w:rPr>
  </w:style>
  <w:style w:type="paragraph" w:styleId="IntenseQuote">
    <w:name w:val="Intense Quote"/>
    <w:basedOn w:val="Normal"/>
    <w:next w:val="Normal"/>
    <w:link w:val="IntenseQuoteChar"/>
    <w:uiPriority w:val="30"/>
    <w:qFormat/>
    <w:rsid w:val="00AE1EE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E1EE9"/>
    <w:rPr>
      <w:i/>
      <w:iCs/>
      <w:color w:val="0F4761" w:themeColor="accent1" w:themeShade="BF"/>
    </w:rPr>
  </w:style>
  <w:style w:type="character" w:styleId="IntenseReference">
    <w:name w:val="Intense Reference"/>
    <w:basedOn w:val="DefaultParagraphFont"/>
    <w:uiPriority w:val="32"/>
    <w:qFormat/>
    <w:rsid w:val="00AE1EE9"/>
    <w:rPr>
      <w:b/>
      <w:bCs/>
      <w:smallCaps/>
      <w:color w:val="0F4761" w:themeColor="accent1" w:themeShade="BF"/>
      <w:spacing w:val="5"/>
    </w:rPr>
  </w:style>
  <w:style w:type="paragraph" w:customStyle="1" w:styleId="Default">
    <w:name w:val="Default"/>
    <w:rsid w:val="008E23BD"/>
    <w:pPr>
      <w:autoSpaceDE w:val="0"/>
      <w:autoSpaceDN w:val="0"/>
      <w:adjustRightInd w:val="0"/>
      <w:spacing w:after="0" w:line="240" w:lineRule="auto"/>
    </w:pPr>
    <w:rPr>
      <w:rFonts w:ascii="Arial" w:hAnsi="Arial" w:cs="Arial"/>
      <w:color w:val="000000"/>
      <w:kern w:val="0"/>
    </w:rPr>
  </w:style>
  <w:style w:type="paragraph" w:styleId="Header">
    <w:name w:val="header"/>
    <w:basedOn w:val="Normal"/>
    <w:link w:val="HeaderChar"/>
    <w:uiPriority w:val="99"/>
    <w:unhideWhenUsed/>
    <w:rsid w:val="006E7E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E7E42"/>
    <w:rPr>
      <w:rFonts w:ascii="Arial" w:hAnsi="Arial"/>
    </w:rPr>
  </w:style>
  <w:style w:type="paragraph" w:styleId="Footer">
    <w:name w:val="footer"/>
    <w:basedOn w:val="Normal"/>
    <w:link w:val="FooterChar"/>
    <w:uiPriority w:val="99"/>
    <w:unhideWhenUsed/>
    <w:rsid w:val="006E7E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E7E42"/>
    <w:rPr>
      <w:rFonts w:ascii="Arial" w:hAnsi="Arial"/>
    </w:rPr>
  </w:style>
  <w:style w:type="paragraph" w:styleId="NormalWeb">
    <w:name w:val="Normal (Web)"/>
    <w:basedOn w:val="Normal"/>
    <w:uiPriority w:val="99"/>
    <w:semiHidden/>
    <w:unhideWhenUsed/>
    <w:rsid w:val="00C77AF6"/>
    <w:rPr>
      <w:rFonts w:ascii="Times New Roman" w:hAnsi="Times New Roman" w:cs="Times New Roman"/>
    </w:rPr>
  </w:style>
  <w:style w:type="character" w:styleId="Hyperlink">
    <w:name w:val="Hyperlink"/>
    <w:basedOn w:val="DefaultParagraphFont"/>
    <w:uiPriority w:val="99"/>
    <w:unhideWhenUsed/>
    <w:rsid w:val="00A92D26"/>
    <w:rPr>
      <w:color w:val="467886" w:themeColor="hyperlink"/>
      <w:u w:val="single"/>
    </w:rPr>
  </w:style>
  <w:style w:type="character" w:styleId="UnresolvedMention">
    <w:name w:val="Unresolved Mention"/>
    <w:basedOn w:val="DefaultParagraphFont"/>
    <w:uiPriority w:val="99"/>
    <w:semiHidden/>
    <w:unhideWhenUsed/>
    <w:rsid w:val="00A92D2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2392069">
      <w:bodyDiv w:val="1"/>
      <w:marLeft w:val="0"/>
      <w:marRight w:val="0"/>
      <w:marTop w:val="0"/>
      <w:marBottom w:val="0"/>
      <w:divBdr>
        <w:top w:val="none" w:sz="0" w:space="0" w:color="auto"/>
        <w:left w:val="none" w:sz="0" w:space="0" w:color="auto"/>
        <w:bottom w:val="none" w:sz="0" w:space="0" w:color="auto"/>
        <w:right w:val="none" w:sz="0" w:space="0" w:color="auto"/>
      </w:divBdr>
      <w:divsChild>
        <w:div w:id="1923025947">
          <w:marLeft w:val="0"/>
          <w:marRight w:val="0"/>
          <w:marTop w:val="0"/>
          <w:marBottom w:val="150"/>
          <w:divBdr>
            <w:top w:val="none" w:sz="0" w:space="0" w:color="auto"/>
            <w:left w:val="none" w:sz="0" w:space="0" w:color="auto"/>
            <w:bottom w:val="none" w:sz="0" w:space="0" w:color="auto"/>
            <w:right w:val="none" w:sz="0" w:space="0" w:color="auto"/>
          </w:divBdr>
        </w:div>
      </w:divsChild>
    </w:div>
    <w:div w:id="134302721">
      <w:bodyDiv w:val="1"/>
      <w:marLeft w:val="0"/>
      <w:marRight w:val="0"/>
      <w:marTop w:val="0"/>
      <w:marBottom w:val="0"/>
      <w:divBdr>
        <w:top w:val="none" w:sz="0" w:space="0" w:color="auto"/>
        <w:left w:val="none" w:sz="0" w:space="0" w:color="auto"/>
        <w:bottom w:val="none" w:sz="0" w:space="0" w:color="auto"/>
        <w:right w:val="none" w:sz="0" w:space="0" w:color="auto"/>
      </w:divBdr>
    </w:div>
    <w:div w:id="141164656">
      <w:bodyDiv w:val="1"/>
      <w:marLeft w:val="0"/>
      <w:marRight w:val="0"/>
      <w:marTop w:val="0"/>
      <w:marBottom w:val="0"/>
      <w:divBdr>
        <w:top w:val="none" w:sz="0" w:space="0" w:color="auto"/>
        <w:left w:val="none" w:sz="0" w:space="0" w:color="auto"/>
        <w:bottom w:val="none" w:sz="0" w:space="0" w:color="auto"/>
        <w:right w:val="none" w:sz="0" w:space="0" w:color="auto"/>
      </w:divBdr>
    </w:div>
    <w:div w:id="205683896">
      <w:bodyDiv w:val="1"/>
      <w:marLeft w:val="0"/>
      <w:marRight w:val="0"/>
      <w:marTop w:val="0"/>
      <w:marBottom w:val="0"/>
      <w:divBdr>
        <w:top w:val="none" w:sz="0" w:space="0" w:color="auto"/>
        <w:left w:val="none" w:sz="0" w:space="0" w:color="auto"/>
        <w:bottom w:val="none" w:sz="0" w:space="0" w:color="auto"/>
        <w:right w:val="none" w:sz="0" w:space="0" w:color="auto"/>
      </w:divBdr>
    </w:div>
    <w:div w:id="222564132">
      <w:bodyDiv w:val="1"/>
      <w:marLeft w:val="0"/>
      <w:marRight w:val="0"/>
      <w:marTop w:val="0"/>
      <w:marBottom w:val="0"/>
      <w:divBdr>
        <w:top w:val="none" w:sz="0" w:space="0" w:color="auto"/>
        <w:left w:val="none" w:sz="0" w:space="0" w:color="auto"/>
        <w:bottom w:val="none" w:sz="0" w:space="0" w:color="auto"/>
        <w:right w:val="none" w:sz="0" w:space="0" w:color="auto"/>
      </w:divBdr>
    </w:div>
    <w:div w:id="236600896">
      <w:bodyDiv w:val="1"/>
      <w:marLeft w:val="0"/>
      <w:marRight w:val="0"/>
      <w:marTop w:val="0"/>
      <w:marBottom w:val="0"/>
      <w:divBdr>
        <w:top w:val="none" w:sz="0" w:space="0" w:color="auto"/>
        <w:left w:val="none" w:sz="0" w:space="0" w:color="auto"/>
        <w:bottom w:val="none" w:sz="0" w:space="0" w:color="auto"/>
        <w:right w:val="none" w:sz="0" w:space="0" w:color="auto"/>
      </w:divBdr>
    </w:div>
    <w:div w:id="375474028">
      <w:bodyDiv w:val="1"/>
      <w:marLeft w:val="0"/>
      <w:marRight w:val="0"/>
      <w:marTop w:val="0"/>
      <w:marBottom w:val="0"/>
      <w:divBdr>
        <w:top w:val="none" w:sz="0" w:space="0" w:color="auto"/>
        <w:left w:val="none" w:sz="0" w:space="0" w:color="auto"/>
        <w:bottom w:val="none" w:sz="0" w:space="0" w:color="auto"/>
        <w:right w:val="none" w:sz="0" w:space="0" w:color="auto"/>
      </w:divBdr>
    </w:div>
    <w:div w:id="397361459">
      <w:bodyDiv w:val="1"/>
      <w:marLeft w:val="0"/>
      <w:marRight w:val="0"/>
      <w:marTop w:val="0"/>
      <w:marBottom w:val="0"/>
      <w:divBdr>
        <w:top w:val="none" w:sz="0" w:space="0" w:color="auto"/>
        <w:left w:val="none" w:sz="0" w:space="0" w:color="auto"/>
        <w:bottom w:val="none" w:sz="0" w:space="0" w:color="auto"/>
        <w:right w:val="none" w:sz="0" w:space="0" w:color="auto"/>
      </w:divBdr>
    </w:div>
    <w:div w:id="572278531">
      <w:bodyDiv w:val="1"/>
      <w:marLeft w:val="0"/>
      <w:marRight w:val="0"/>
      <w:marTop w:val="0"/>
      <w:marBottom w:val="0"/>
      <w:divBdr>
        <w:top w:val="none" w:sz="0" w:space="0" w:color="auto"/>
        <w:left w:val="none" w:sz="0" w:space="0" w:color="auto"/>
        <w:bottom w:val="none" w:sz="0" w:space="0" w:color="auto"/>
        <w:right w:val="none" w:sz="0" w:space="0" w:color="auto"/>
      </w:divBdr>
    </w:div>
    <w:div w:id="661347150">
      <w:bodyDiv w:val="1"/>
      <w:marLeft w:val="0"/>
      <w:marRight w:val="0"/>
      <w:marTop w:val="0"/>
      <w:marBottom w:val="0"/>
      <w:divBdr>
        <w:top w:val="none" w:sz="0" w:space="0" w:color="auto"/>
        <w:left w:val="none" w:sz="0" w:space="0" w:color="auto"/>
        <w:bottom w:val="none" w:sz="0" w:space="0" w:color="auto"/>
        <w:right w:val="none" w:sz="0" w:space="0" w:color="auto"/>
      </w:divBdr>
    </w:div>
    <w:div w:id="870532766">
      <w:bodyDiv w:val="1"/>
      <w:marLeft w:val="0"/>
      <w:marRight w:val="0"/>
      <w:marTop w:val="0"/>
      <w:marBottom w:val="0"/>
      <w:divBdr>
        <w:top w:val="none" w:sz="0" w:space="0" w:color="auto"/>
        <w:left w:val="none" w:sz="0" w:space="0" w:color="auto"/>
        <w:bottom w:val="none" w:sz="0" w:space="0" w:color="auto"/>
        <w:right w:val="none" w:sz="0" w:space="0" w:color="auto"/>
      </w:divBdr>
    </w:div>
    <w:div w:id="1050031870">
      <w:bodyDiv w:val="1"/>
      <w:marLeft w:val="0"/>
      <w:marRight w:val="0"/>
      <w:marTop w:val="0"/>
      <w:marBottom w:val="0"/>
      <w:divBdr>
        <w:top w:val="none" w:sz="0" w:space="0" w:color="auto"/>
        <w:left w:val="none" w:sz="0" w:space="0" w:color="auto"/>
        <w:bottom w:val="none" w:sz="0" w:space="0" w:color="auto"/>
        <w:right w:val="none" w:sz="0" w:space="0" w:color="auto"/>
      </w:divBdr>
    </w:div>
    <w:div w:id="1364865131">
      <w:bodyDiv w:val="1"/>
      <w:marLeft w:val="0"/>
      <w:marRight w:val="0"/>
      <w:marTop w:val="0"/>
      <w:marBottom w:val="0"/>
      <w:divBdr>
        <w:top w:val="none" w:sz="0" w:space="0" w:color="auto"/>
        <w:left w:val="none" w:sz="0" w:space="0" w:color="auto"/>
        <w:bottom w:val="none" w:sz="0" w:space="0" w:color="auto"/>
        <w:right w:val="none" w:sz="0" w:space="0" w:color="auto"/>
      </w:divBdr>
    </w:div>
    <w:div w:id="1385056825">
      <w:bodyDiv w:val="1"/>
      <w:marLeft w:val="0"/>
      <w:marRight w:val="0"/>
      <w:marTop w:val="0"/>
      <w:marBottom w:val="0"/>
      <w:divBdr>
        <w:top w:val="none" w:sz="0" w:space="0" w:color="auto"/>
        <w:left w:val="none" w:sz="0" w:space="0" w:color="auto"/>
        <w:bottom w:val="none" w:sz="0" w:space="0" w:color="auto"/>
        <w:right w:val="none" w:sz="0" w:space="0" w:color="auto"/>
      </w:divBdr>
      <w:divsChild>
        <w:div w:id="2040279789">
          <w:marLeft w:val="0"/>
          <w:marRight w:val="0"/>
          <w:marTop w:val="0"/>
          <w:marBottom w:val="150"/>
          <w:divBdr>
            <w:top w:val="none" w:sz="0" w:space="0" w:color="auto"/>
            <w:left w:val="none" w:sz="0" w:space="0" w:color="auto"/>
            <w:bottom w:val="none" w:sz="0" w:space="0" w:color="auto"/>
            <w:right w:val="none" w:sz="0" w:space="0" w:color="auto"/>
          </w:divBdr>
        </w:div>
      </w:divsChild>
    </w:div>
    <w:div w:id="1495224442">
      <w:bodyDiv w:val="1"/>
      <w:marLeft w:val="0"/>
      <w:marRight w:val="0"/>
      <w:marTop w:val="0"/>
      <w:marBottom w:val="0"/>
      <w:divBdr>
        <w:top w:val="none" w:sz="0" w:space="0" w:color="auto"/>
        <w:left w:val="none" w:sz="0" w:space="0" w:color="auto"/>
        <w:bottom w:val="none" w:sz="0" w:space="0" w:color="auto"/>
        <w:right w:val="none" w:sz="0" w:space="0" w:color="auto"/>
      </w:divBdr>
    </w:div>
    <w:div w:id="1594507839">
      <w:bodyDiv w:val="1"/>
      <w:marLeft w:val="0"/>
      <w:marRight w:val="0"/>
      <w:marTop w:val="0"/>
      <w:marBottom w:val="0"/>
      <w:divBdr>
        <w:top w:val="none" w:sz="0" w:space="0" w:color="auto"/>
        <w:left w:val="none" w:sz="0" w:space="0" w:color="auto"/>
        <w:bottom w:val="none" w:sz="0" w:space="0" w:color="auto"/>
        <w:right w:val="none" w:sz="0" w:space="0" w:color="auto"/>
      </w:divBdr>
    </w:div>
    <w:div w:id="1683824841">
      <w:bodyDiv w:val="1"/>
      <w:marLeft w:val="0"/>
      <w:marRight w:val="0"/>
      <w:marTop w:val="0"/>
      <w:marBottom w:val="0"/>
      <w:divBdr>
        <w:top w:val="none" w:sz="0" w:space="0" w:color="auto"/>
        <w:left w:val="none" w:sz="0" w:space="0" w:color="auto"/>
        <w:bottom w:val="none" w:sz="0" w:space="0" w:color="auto"/>
        <w:right w:val="none" w:sz="0" w:space="0" w:color="auto"/>
      </w:divBdr>
    </w:div>
    <w:div w:id="1700161192">
      <w:bodyDiv w:val="1"/>
      <w:marLeft w:val="0"/>
      <w:marRight w:val="0"/>
      <w:marTop w:val="0"/>
      <w:marBottom w:val="0"/>
      <w:divBdr>
        <w:top w:val="none" w:sz="0" w:space="0" w:color="auto"/>
        <w:left w:val="none" w:sz="0" w:space="0" w:color="auto"/>
        <w:bottom w:val="none" w:sz="0" w:space="0" w:color="auto"/>
        <w:right w:val="none" w:sz="0" w:space="0" w:color="auto"/>
      </w:divBdr>
    </w:div>
    <w:div w:id="1706516541">
      <w:bodyDiv w:val="1"/>
      <w:marLeft w:val="0"/>
      <w:marRight w:val="0"/>
      <w:marTop w:val="0"/>
      <w:marBottom w:val="0"/>
      <w:divBdr>
        <w:top w:val="none" w:sz="0" w:space="0" w:color="auto"/>
        <w:left w:val="none" w:sz="0" w:space="0" w:color="auto"/>
        <w:bottom w:val="none" w:sz="0" w:space="0" w:color="auto"/>
        <w:right w:val="none" w:sz="0" w:space="0" w:color="auto"/>
      </w:divBdr>
    </w:div>
    <w:div w:id="2020768987">
      <w:bodyDiv w:val="1"/>
      <w:marLeft w:val="0"/>
      <w:marRight w:val="0"/>
      <w:marTop w:val="0"/>
      <w:marBottom w:val="0"/>
      <w:divBdr>
        <w:top w:val="none" w:sz="0" w:space="0" w:color="auto"/>
        <w:left w:val="none" w:sz="0" w:space="0" w:color="auto"/>
        <w:bottom w:val="none" w:sz="0" w:space="0" w:color="auto"/>
        <w:right w:val="none" w:sz="0" w:space="0" w:color="auto"/>
      </w:divBdr>
    </w:div>
    <w:div w:id="2069693384">
      <w:bodyDiv w:val="1"/>
      <w:marLeft w:val="0"/>
      <w:marRight w:val="0"/>
      <w:marTop w:val="0"/>
      <w:marBottom w:val="0"/>
      <w:divBdr>
        <w:top w:val="none" w:sz="0" w:space="0" w:color="auto"/>
        <w:left w:val="none" w:sz="0" w:space="0" w:color="auto"/>
        <w:bottom w:val="none" w:sz="0" w:space="0" w:color="auto"/>
        <w:right w:val="none" w:sz="0" w:space="0" w:color="auto"/>
      </w:divBdr>
    </w:div>
    <w:div w:id="2086604621">
      <w:bodyDiv w:val="1"/>
      <w:marLeft w:val="0"/>
      <w:marRight w:val="0"/>
      <w:marTop w:val="0"/>
      <w:marBottom w:val="0"/>
      <w:divBdr>
        <w:top w:val="none" w:sz="0" w:space="0" w:color="auto"/>
        <w:left w:val="none" w:sz="0" w:space="0" w:color="auto"/>
        <w:bottom w:val="none" w:sz="0" w:space="0" w:color="auto"/>
        <w:right w:val="none" w:sz="0" w:space="0" w:color="auto"/>
      </w:divBdr>
    </w:div>
    <w:div w:id="2092503870">
      <w:bodyDiv w:val="1"/>
      <w:marLeft w:val="0"/>
      <w:marRight w:val="0"/>
      <w:marTop w:val="0"/>
      <w:marBottom w:val="0"/>
      <w:divBdr>
        <w:top w:val="none" w:sz="0" w:space="0" w:color="auto"/>
        <w:left w:val="none" w:sz="0" w:space="0" w:color="auto"/>
        <w:bottom w:val="none" w:sz="0" w:space="0" w:color="auto"/>
        <w:right w:val="none" w:sz="0" w:space="0" w:color="auto"/>
      </w:divBdr>
    </w:div>
    <w:div w:id="20944717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environment-act-2021" TargetMode="External"/><Relationship Id="rId13" Type="http://schemas.openxmlformats.org/officeDocument/2006/relationships/hyperlink" Target="https://www.premierinn.com/gb/en/faq/hub-my-room.html" TargetMode="External"/><Relationship Id="rId18" Type="http://schemas.openxmlformats.org/officeDocument/2006/relationships/hyperlink" Target="https://sdgs.un.org/goals/goal12" TargetMode="External"/><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hyperlink" Target="https://doi.org/10.3390/su131810380" TargetMode="External"/><Relationship Id="rId12" Type="http://schemas.openxmlformats.org/officeDocument/2006/relationships/hyperlink" Target="https://doi.org/10.3390/su13010210" TargetMode="External"/><Relationship Id="rId17" Type="http://schemas.openxmlformats.org/officeDocument/2006/relationships/hyperlink" Target="https://www.un.org/en/academic-impact/sustainability" TargetMode="External"/><Relationship Id="rId2" Type="http://schemas.openxmlformats.org/officeDocument/2006/relationships/settings" Target="settings.xml"/><Relationship Id="rId16" Type="http://schemas.openxmlformats.org/officeDocument/2006/relationships/hyperlink" Target="https://www.unwto.org/the-glasgow-declaration-on-climate-action-in-tourism" TargetMode="External"/><Relationship Id="rId20" Type="http://schemas.openxmlformats.org/officeDocument/2006/relationships/footer" Target="footer2.xml"/><Relationship Id="rId1" Type="http://schemas.openxmlformats.org/officeDocument/2006/relationships/styles" Target="styles.xml"/><Relationship Id="rId6" Type="http://schemas.openxmlformats.org/officeDocument/2006/relationships/hyperlink" Target="https://www.gstcouncil.org/booking-com-2022-sustainable-travel-report/" TargetMode="External"/><Relationship Id="rId11" Type="http://schemas.openxmlformats.org/officeDocument/2006/relationships/hyperlink" Target="https://serve360.marriott.com/wp-content/uploads/2023/06/Marriott-2023-Serve-360-ESG-Report-accessible.pdf" TargetMode="External"/><Relationship Id="rId5" Type="http://schemas.openxmlformats.org/officeDocument/2006/relationships/endnotes" Target="endnotes.xml"/><Relationship Id="rId15" Type="http://schemas.openxmlformats.org/officeDocument/2006/relationships/hyperlink" Target="https://www.legislation.gov.uk/ukpga/2021/30/contents/enacted" TargetMode="External"/><Relationship Id="rId10" Type="http://schemas.openxmlformats.org/officeDocument/2006/relationships/hyperlink" Target="https://travelwithpurpose.hilton.com/2023-ESG-Report" TargetMode="External"/><Relationship Id="rId19"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yperlink" Target="https://doi.org/10.3390/su142013146" TargetMode="External"/><Relationship Id="rId14" Type="http://schemas.openxmlformats.org/officeDocument/2006/relationships/hyperlink" Target="https://doi.org/10.3390/su12104035"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3689</Words>
  <Characters>21028</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Roxana Maria Burlacu</dc:creator>
  <cp:keywords/>
  <dc:description/>
  <cp:lastModifiedBy>Roxana Maria Burlacu (2014302)</cp:lastModifiedBy>
  <cp:revision>2</cp:revision>
  <dcterms:created xsi:type="dcterms:W3CDTF">2025-05-26T20:51:00Z</dcterms:created>
  <dcterms:modified xsi:type="dcterms:W3CDTF">2025-05-26T20:51:00Z</dcterms:modified>
</cp:coreProperties>
</file>