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B939271"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684574">
              <w:rPr>
                <w:b/>
                <w:color w:val="auto"/>
                <w:sz w:val="32"/>
              </w:rPr>
              <w:t>Ria Boreham</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4890385" w:rsidR="005A1BA3" w:rsidRDefault="00684574" w:rsidP="0022001B">
            <w:pPr>
              <w:overflowPunct/>
              <w:autoSpaceDE/>
              <w:autoSpaceDN/>
              <w:adjustRightInd/>
              <w:ind w:right="-330"/>
              <w:textAlignment w:val="auto"/>
              <w:rPr>
                <w:b/>
                <w:color w:val="auto"/>
                <w:sz w:val="32"/>
              </w:rPr>
            </w:pPr>
            <w:r>
              <w:rPr>
                <w:b/>
                <w:color w:val="auto"/>
                <w:sz w:val="32"/>
              </w:rPr>
              <w:t>2134468</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94BDA">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A94BDA">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A94BDA">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A94BDA">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94BDA">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A94BDA">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A94BDA">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94BDA">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937DFE"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A94BDA">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A94BDA">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A94BDA">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A94BDA">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A94BDA">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A94BDA">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A94BDA">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BE0C3BE" w14:textId="62F38953" w:rsidR="00A75C53" w:rsidRDefault="00A75C53" w:rsidP="00FF7EBB">
      <w:pPr>
        <w:jc w:val="both"/>
        <w:rPr>
          <w:sz w:val="24"/>
          <w:szCs w:val="24"/>
        </w:rPr>
      </w:pPr>
    </w:p>
    <w:p w14:paraId="3DA4D79B" w14:textId="74081023" w:rsidR="004F3020" w:rsidRDefault="00A75C53" w:rsidP="00FF7EBB">
      <w:pPr>
        <w:jc w:val="both"/>
        <w:rPr>
          <w:sz w:val="24"/>
          <w:szCs w:val="24"/>
        </w:rPr>
      </w:pPr>
      <w:r>
        <w:rPr>
          <w:sz w:val="24"/>
          <w:szCs w:val="24"/>
        </w:rPr>
        <w:t>In this essay I will be outlining the coping strategies I have used to develop resilience and minimise stress during my initial 6 months of learning as a Police Constable</w:t>
      </w:r>
      <w:r w:rsidR="00022A78">
        <w:rPr>
          <w:sz w:val="24"/>
          <w:szCs w:val="24"/>
        </w:rPr>
        <w:t>. I faced many challenges which I found caused stress throughout the first six months. I was assessed on both written exams and practical exercises. I had previously worked in the Police Control for almost 6 years prior to joining as a Police Officer so had a good understanding of the role, however there was a considerable amount of new legislation I had to learn to prepare for the exams and practical exercises.</w:t>
      </w:r>
      <w:r w:rsidR="004F3020">
        <w:rPr>
          <w:sz w:val="24"/>
          <w:szCs w:val="24"/>
        </w:rPr>
        <w:t xml:space="preserve"> During this essay I will be using Bortons “Model of Reflection (Borton, 1970) to provide a framework by which I will structure my essay. This model has three parts to the process. The first part is “What” Where I will </w:t>
      </w:r>
      <w:r w:rsidR="00A44AC6">
        <w:rPr>
          <w:sz w:val="24"/>
          <w:szCs w:val="24"/>
        </w:rPr>
        <w:t>define the issues of</w:t>
      </w:r>
      <w:r w:rsidR="004F3020">
        <w:rPr>
          <w:sz w:val="24"/>
          <w:szCs w:val="24"/>
        </w:rPr>
        <w:t xml:space="preserve"> stress and </w:t>
      </w:r>
      <w:r w:rsidR="00794565">
        <w:rPr>
          <w:sz w:val="24"/>
          <w:szCs w:val="24"/>
        </w:rPr>
        <w:t>resilienc</w:t>
      </w:r>
      <w:r w:rsidR="00AC067C">
        <w:rPr>
          <w:sz w:val="24"/>
          <w:szCs w:val="24"/>
        </w:rPr>
        <w:t xml:space="preserve">e </w:t>
      </w:r>
      <w:r w:rsidR="004F3020">
        <w:rPr>
          <w:sz w:val="24"/>
          <w:szCs w:val="24"/>
        </w:rPr>
        <w:t>and the importance of managing this stress with regards to Policing and on a personal basis. The second part of the process is “So what”</w:t>
      </w:r>
      <w:r w:rsidR="00A44AC6">
        <w:rPr>
          <w:sz w:val="24"/>
          <w:szCs w:val="24"/>
        </w:rPr>
        <w:t>. In this part I will outline the coping strategies I used and how they work on a physical and mental basis</w:t>
      </w:r>
      <w:r w:rsidR="004F3020">
        <w:rPr>
          <w:sz w:val="24"/>
          <w:szCs w:val="24"/>
        </w:rPr>
        <w:t xml:space="preserve">. The third and final part of the process is “Now what”. This </w:t>
      </w:r>
      <w:r w:rsidR="0029569F">
        <w:rPr>
          <w:sz w:val="24"/>
          <w:szCs w:val="24"/>
        </w:rPr>
        <w:t xml:space="preserve">final part </w:t>
      </w:r>
      <w:r w:rsidR="00A44AC6">
        <w:rPr>
          <w:sz w:val="24"/>
          <w:szCs w:val="24"/>
        </w:rPr>
        <w:t>will be my conclusion and</w:t>
      </w:r>
      <w:r w:rsidR="00794565">
        <w:rPr>
          <w:sz w:val="24"/>
          <w:szCs w:val="24"/>
        </w:rPr>
        <w:t xml:space="preserve"> analysis of what worked well and what didn’t work well. I will also write about what I would do differently next time in a similar situation whilst I progress through my career. </w:t>
      </w:r>
    </w:p>
    <w:p w14:paraId="52F19710" w14:textId="45825F6B" w:rsidR="00794565" w:rsidRDefault="00794565" w:rsidP="00FF7EBB">
      <w:pPr>
        <w:jc w:val="both"/>
        <w:rPr>
          <w:sz w:val="24"/>
          <w:szCs w:val="24"/>
        </w:rPr>
      </w:pPr>
    </w:p>
    <w:p w14:paraId="4F802968" w14:textId="4A5380FF" w:rsidR="00563E57" w:rsidRDefault="00926751" w:rsidP="00FF7EBB">
      <w:pPr>
        <w:jc w:val="both"/>
        <w:rPr>
          <w:sz w:val="24"/>
          <w:szCs w:val="24"/>
        </w:rPr>
      </w:pPr>
      <w:r>
        <w:rPr>
          <w:sz w:val="24"/>
          <w:szCs w:val="24"/>
        </w:rPr>
        <w:t xml:space="preserve">Part one of Bortons Model is “What”. I will now outline what stress and resilience are and what a coping strategy is. According to the World Health Organisation </w:t>
      </w:r>
      <w:r w:rsidR="00B21FA5">
        <w:rPr>
          <w:sz w:val="24"/>
          <w:szCs w:val="24"/>
        </w:rPr>
        <w:t xml:space="preserve">stress </w:t>
      </w:r>
      <w:r>
        <w:rPr>
          <w:sz w:val="24"/>
          <w:szCs w:val="24"/>
        </w:rPr>
        <w:t>is</w:t>
      </w:r>
      <w:r w:rsidR="00B21FA5">
        <w:rPr>
          <w:sz w:val="24"/>
          <w:szCs w:val="24"/>
        </w:rPr>
        <w:t xml:space="preserve"> “</w:t>
      </w:r>
      <w:r w:rsidR="00B21FA5" w:rsidRPr="00B21FA5">
        <w:rPr>
          <w:sz w:val="24"/>
          <w:szCs w:val="24"/>
        </w:rPr>
        <w:t xml:space="preserve">any type of change that causes physical, </w:t>
      </w:r>
      <w:r w:rsidR="00563E57" w:rsidRPr="00B21FA5">
        <w:rPr>
          <w:sz w:val="24"/>
          <w:szCs w:val="24"/>
        </w:rPr>
        <w:t>emotional,</w:t>
      </w:r>
      <w:r w:rsidR="00B21FA5" w:rsidRPr="00B21FA5">
        <w:rPr>
          <w:sz w:val="24"/>
          <w:szCs w:val="24"/>
        </w:rPr>
        <w:t xml:space="preserve"> or psychological strain. Stress is your body's response to anything that requires attention or action.</w:t>
      </w:r>
      <w:r w:rsidR="00B21FA5" w:rsidRPr="00B21FA5">
        <w:t xml:space="preserve"> </w:t>
      </w:r>
      <w:r w:rsidR="00B21FA5" w:rsidRPr="00B21FA5">
        <w:rPr>
          <w:sz w:val="24"/>
          <w:szCs w:val="24"/>
        </w:rPr>
        <w:t>(World Health Organization, 2021)</w:t>
      </w:r>
      <w:r w:rsidR="0039427E">
        <w:rPr>
          <w:sz w:val="24"/>
          <w:szCs w:val="24"/>
        </w:rPr>
        <w:t xml:space="preserve">. </w:t>
      </w:r>
      <w:r w:rsidR="00022A78">
        <w:rPr>
          <w:sz w:val="24"/>
          <w:szCs w:val="24"/>
        </w:rPr>
        <w:t xml:space="preserve">It is clear to see how each of the three aspects can become apparent in the role of a police officer. </w:t>
      </w:r>
      <w:r w:rsidR="00022A78" w:rsidRPr="00FC420F">
        <w:rPr>
          <w:sz w:val="24"/>
          <w:szCs w:val="24"/>
        </w:rPr>
        <w:t>Police officers will attend many different types of incidents</w:t>
      </w:r>
      <w:r w:rsidR="00FC420F">
        <w:rPr>
          <w:sz w:val="24"/>
          <w:szCs w:val="24"/>
        </w:rPr>
        <w:t xml:space="preserve">, these incidents can be incredibly traumatic or physically or mentally demanding which can have a negative effect on the individual dealing with that incident. According </w:t>
      </w:r>
      <w:r>
        <w:rPr>
          <w:sz w:val="24"/>
          <w:szCs w:val="24"/>
        </w:rPr>
        <w:t>to research conducted by The Police Federation</w:t>
      </w:r>
      <w:r w:rsidR="00FC420F">
        <w:rPr>
          <w:sz w:val="24"/>
          <w:szCs w:val="24"/>
        </w:rPr>
        <w:t>,</w:t>
      </w:r>
      <w:r>
        <w:rPr>
          <w:sz w:val="24"/>
          <w:szCs w:val="24"/>
        </w:rPr>
        <w:t xml:space="preserve"> of 17,000 officers 39% of those </w:t>
      </w:r>
      <w:r w:rsidR="00FC420F">
        <w:rPr>
          <w:sz w:val="24"/>
          <w:szCs w:val="24"/>
        </w:rPr>
        <w:t>were or had been seeking</w:t>
      </w:r>
      <w:r>
        <w:rPr>
          <w:sz w:val="24"/>
          <w:szCs w:val="24"/>
        </w:rPr>
        <w:t xml:space="preserve"> help with their mental health. </w:t>
      </w:r>
      <w:r w:rsidRPr="00926751">
        <w:rPr>
          <w:sz w:val="24"/>
          <w:szCs w:val="24"/>
        </w:rPr>
        <w:t>(Police Federation, 2016)</w:t>
      </w:r>
    </w:p>
    <w:p w14:paraId="48C86AC3" w14:textId="77777777" w:rsidR="00F012ED" w:rsidRDefault="00F012ED" w:rsidP="00FF7EBB">
      <w:pPr>
        <w:jc w:val="both"/>
        <w:rPr>
          <w:sz w:val="24"/>
          <w:szCs w:val="24"/>
        </w:rPr>
      </w:pPr>
    </w:p>
    <w:p w14:paraId="7167D706" w14:textId="6E13ABD1" w:rsidR="00DA7036" w:rsidRDefault="00F012ED" w:rsidP="00FF7EBB">
      <w:pPr>
        <w:jc w:val="both"/>
        <w:rPr>
          <w:sz w:val="24"/>
          <w:szCs w:val="24"/>
          <w:shd w:val="clear" w:color="auto" w:fill="FFFFFF"/>
        </w:rPr>
      </w:pPr>
      <w:r w:rsidRPr="00F012ED">
        <w:rPr>
          <w:sz w:val="24"/>
          <w:szCs w:val="24"/>
          <w:shd w:val="clear" w:color="auto" w:fill="FFFFFF"/>
        </w:rPr>
        <w:t>“Psychologists define resilience as the process of adapting well in the face of adversity, trauma, tragedy, threats, or significant sources of stress” (American Psychological Association, 2022)</w:t>
      </w:r>
      <w:r>
        <w:rPr>
          <w:sz w:val="24"/>
          <w:szCs w:val="24"/>
          <w:shd w:val="clear" w:color="auto" w:fill="FFFFFF"/>
        </w:rPr>
        <w:t xml:space="preserve">. In relation to this </w:t>
      </w:r>
      <w:r w:rsidR="00DA7036">
        <w:rPr>
          <w:sz w:val="24"/>
          <w:szCs w:val="24"/>
          <w:shd w:val="clear" w:color="auto" w:fill="FFFFFF"/>
        </w:rPr>
        <w:t>definition,</w:t>
      </w:r>
      <w:r>
        <w:rPr>
          <w:sz w:val="24"/>
          <w:szCs w:val="24"/>
          <w:shd w:val="clear" w:color="auto" w:fill="FFFFFF"/>
        </w:rPr>
        <w:t xml:space="preserve"> it is clear to see how it can relate to policing</w:t>
      </w:r>
      <w:r w:rsidR="00CA7543">
        <w:rPr>
          <w:sz w:val="24"/>
          <w:szCs w:val="24"/>
          <w:shd w:val="clear" w:color="auto" w:fill="FFFFFF"/>
        </w:rPr>
        <w:t xml:space="preserve"> and outlines the types of stress that police officers </w:t>
      </w:r>
      <w:r w:rsidR="00DA7036">
        <w:rPr>
          <w:sz w:val="24"/>
          <w:szCs w:val="24"/>
          <w:shd w:val="clear" w:color="auto" w:fill="FFFFFF"/>
        </w:rPr>
        <w:t>will be exposed to when responding to incidents</w:t>
      </w:r>
      <w:r w:rsidR="00511A72">
        <w:rPr>
          <w:sz w:val="24"/>
          <w:szCs w:val="24"/>
          <w:shd w:val="clear" w:color="auto" w:fill="FFFFFF"/>
        </w:rPr>
        <w:t>, particularly those that are traumatic</w:t>
      </w:r>
      <w:r w:rsidR="00DA7036">
        <w:rPr>
          <w:sz w:val="24"/>
          <w:szCs w:val="24"/>
          <w:shd w:val="clear" w:color="auto" w:fill="FFFFFF"/>
        </w:rPr>
        <w:t xml:space="preserve">. </w:t>
      </w:r>
      <w:r w:rsidR="00FE77F1">
        <w:rPr>
          <w:sz w:val="24"/>
          <w:szCs w:val="24"/>
          <w:shd w:val="clear" w:color="auto" w:fill="FFFFFF"/>
        </w:rPr>
        <w:t xml:space="preserve">This </w:t>
      </w:r>
      <w:r w:rsidR="00FE77F1">
        <w:rPr>
          <w:sz w:val="24"/>
          <w:szCs w:val="24"/>
          <w:shd w:val="clear" w:color="auto" w:fill="FFFFFF"/>
        </w:rPr>
        <w:lastRenderedPageBreak/>
        <w:t>has been researched by the university of Cambridge whereby their findings show that 1 in 5 police officers suffer from PTSD. (Miller, 2018)</w:t>
      </w:r>
      <w:r w:rsidR="00022A78">
        <w:rPr>
          <w:sz w:val="24"/>
          <w:szCs w:val="24"/>
          <w:shd w:val="clear" w:color="auto" w:fill="FFFFFF"/>
        </w:rPr>
        <w:t xml:space="preserve">. </w:t>
      </w:r>
    </w:p>
    <w:p w14:paraId="754D0E37" w14:textId="22610C42" w:rsidR="00A44AC6" w:rsidRDefault="00A44AC6" w:rsidP="00FF7EBB">
      <w:pPr>
        <w:jc w:val="both"/>
        <w:rPr>
          <w:sz w:val="24"/>
          <w:szCs w:val="24"/>
        </w:rPr>
      </w:pPr>
    </w:p>
    <w:p w14:paraId="655B9EBE" w14:textId="62D8989E" w:rsidR="000152A3" w:rsidRPr="00002456" w:rsidRDefault="00511A72" w:rsidP="00FF7EBB">
      <w:pPr>
        <w:jc w:val="both"/>
        <w:rPr>
          <w:sz w:val="24"/>
          <w:szCs w:val="24"/>
        </w:rPr>
      </w:pPr>
      <w:r>
        <w:rPr>
          <w:sz w:val="24"/>
          <w:szCs w:val="24"/>
          <w:shd w:val="clear" w:color="auto" w:fill="FFFFFF"/>
        </w:rPr>
        <w:t xml:space="preserve">A coping strategy is effectively conducting an action in order to solve a problem. According to research coping is defined as “Thoughts and behaviours mobilized to manage internal and external stressful situations.” </w:t>
      </w:r>
      <w:r w:rsidRPr="00511A72">
        <w:rPr>
          <w:sz w:val="24"/>
          <w:szCs w:val="24"/>
          <w:shd w:val="clear" w:color="auto" w:fill="FFFFFF"/>
        </w:rPr>
        <w:t>(Algorani and Gupta, 2022)</w:t>
      </w:r>
      <w:r>
        <w:rPr>
          <w:sz w:val="24"/>
          <w:szCs w:val="24"/>
          <w:shd w:val="clear" w:color="auto" w:fill="FFFFFF"/>
        </w:rPr>
        <w:t xml:space="preserve">. </w:t>
      </w:r>
      <w:r w:rsidR="000152A3">
        <w:rPr>
          <w:sz w:val="24"/>
          <w:szCs w:val="24"/>
        </w:rPr>
        <w:t>I will show what research I have done to prove that these tactics work and how they help to improve resilience and minimise stress</w:t>
      </w:r>
      <w:r w:rsidR="00022A78">
        <w:rPr>
          <w:sz w:val="24"/>
          <w:szCs w:val="24"/>
        </w:rPr>
        <w:t>.</w:t>
      </w:r>
      <w:r w:rsidR="00800E5B">
        <w:rPr>
          <w:sz w:val="24"/>
          <w:szCs w:val="24"/>
        </w:rPr>
        <w:t xml:space="preserve"> I have trained in a gym for the last 7 years</w:t>
      </w:r>
      <w:r w:rsidR="00614AA7">
        <w:rPr>
          <w:sz w:val="24"/>
          <w:szCs w:val="24"/>
        </w:rPr>
        <w:t xml:space="preserve"> and this has always helped me to relieve stress. Being active helps me to manage stress by focusing my brain on only that training </w:t>
      </w:r>
      <w:r w:rsidR="00002456">
        <w:rPr>
          <w:sz w:val="24"/>
          <w:szCs w:val="24"/>
        </w:rPr>
        <w:t>for the</w:t>
      </w:r>
      <w:r w:rsidR="00614AA7">
        <w:rPr>
          <w:sz w:val="24"/>
          <w:szCs w:val="24"/>
        </w:rPr>
        <w:t xml:space="preserve"> time I am exercising. </w:t>
      </w:r>
      <w:r w:rsidR="00002456">
        <w:rPr>
          <w:sz w:val="24"/>
          <w:szCs w:val="24"/>
        </w:rPr>
        <w:t xml:space="preserve">It also has a positive impact after my workout and makes me feel good both mentally and physically. </w:t>
      </w:r>
      <w:r w:rsidR="000152A3">
        <w:rPr>
          <w:sz w:val="24"/>
          <w:szCs w:val="24"/>
        </w:rPr>
        <w:t xml:space="preserve">There have been numerous studies to show that </w:t>
      </w:r>
      <w:r w:rsidR="00C86C9A">
        <w:rPr>
          <w:sz w:val="24"/>
          <w:szCs w:val="24"/>
        </w:rPr>
        <w:t xml:space="preserve">physical exercise can help improve mental health and fatigue. </w:t>
      </w:r>
      <w:r w:rsidR="005F7E35">
        <w:rPr>
          <w:sz w:val="24"/>
          <w:szCs w:val="24"/>
        </w:rPr>
        <w:t xml:space="preserve">A study into whether exercise can be used to treat fatigue was carried out by University of Georgia. Three groups were used. One group engaged in 20 minutes of moderate intensity aerobic exercise three times a week for six weeks. The second group engaged in low intensity aerobic exercise for the same period and the third group did not exercise. The study shows that both of the groups that engaged in exercise had a 20 percent increase in energy by the end of the study. </w:t>
      </w:r>
      <w:r w:rsidR="005F7E35" w:rsidRPr="005F7E35">
        <w:rPr>
          <w:sz w:val="24"/>
          <w:szCs w:val="24"/>
        </w:rPr>
        <w:t>(Parker-Pope, 2008)</w:t>
      </w:r>
      <w:r w:rsidR="0025012D">
        <w:rPr>
          <w:sz w:val="24"/>
          <w:szCs w:val="24"/>
        </w:rPr>
        <w:t xml:space="preserve"> There are also studies that prove that exercise also reduces </w:t>
      </w:r>
      <w:r w:rsidR="0025012D" w:rsidRPr="00800E5B">
        <w:rPr>
          <w:color w:val="auto"/>
          <w:sz w:val="24"/>
          <w:szCs w:val="24"/>
        </w:rPr>
        <w:t xml:space="preserve">stress due to chemical and hormone changes in the brain. </w:t>
      </w:r>
      <w:r w:rsidR="00800E5B">
        <w:rPr>
          <w:color w:val="auto"/>
          <w:sz w:val="24"/>
          <w:szCs w:val="24"/>
        </w:rPr>
        <w:t xml:space="preserve">Studies have also shown that </w:t>
      </w:r>
      <w:r w:rsidR="0025012D" w:rsidRPr="00800E5B">
        <w:rPr>
          <w:color w:val="auto"/>
          <w:sz w:val="24"/>
          <w:szCs w:val="24"/>
        </w:rPr>
        <w:t>“</w:t>
      </w:r>
      <w:r w:rsidR="0025012D" w:rsidRPr="00800E5B">
        <w:rPr>
          <w:color w:val="auto"/>
          <w:sz w:val="24"/>
          <w:szCs w:val="24"/>
          <w:shd w:val="clear" w:color="auto" w:fill="FFFFFF"/>
        </w:rPr>
        <w:t xml:space="preserve">exercise affects neurotransmitters in the brain such as dopamine and serotonin that affect mood and </w:t>
      </w:r>
      <w:r w:rsidR="00800E5B" w:rsidRPr="00800E5B">
        <w:rPr>
          <w:color w:val="auto"/>
          <w:sz w:val="24"/>
          <w:szCs w:val="24"/>
          <w:shd w:val="clear" w:color="auto" w:fill="FFFFFF"/>
        </w:rPr>
        <w:t>behaviours”</w:t>
      </w:r>
      <w:r w:rsidR="00800E5B">
        <w:rPr>
          <w:color w:val="auto"/>
          <w:sz w:val="24"/>
          <w:szCs w:val="24"/>
          <w:shd w:val="clear" w:color="auto" w:fill="FFFFFF"/>
        </w:rPr>
        <w:t xml:space="preserve"> </w:t>
      </w:r>
      <w:r w:rsidR="00800E5B" w:rsidRPr="00800E5B">
        <w:rPr>
          <w:color w:val="auto"/>
          <w:sz w:val="24"/>
          <w:szCs w:val="24"/>
          <w:shd w:val="clear" w:color="auto" w:fill="FFFFFF"/>
        </w:rPr>
        <w:t>(Jackson, 2013)</w:t>
      </w:r>
      <w:r w:rsidR="00800E5B">
        <w:rPr>
          <w:color w:val="auto"/>
          <w:sz w:val="24"/>
          <w:szCs w:val="24"/>
          <w:shd w:val="clear" w:color="auto" w:fill="FFFFFF"/>
        </w:rPr>
        <w:t>.</w:t>
      </w:r>
      <w:r w:rsidR="00022A78">
        <w:rPr>
          <w:color w:val="auto"/>
          <w:sz w:val="24"/>
          <w:szCs w:val="24"/>
          <w:shd w:val="clear" w:color="auto" w:fill="FFFFFF"/>
        </w:rPr>
        <w:t xml:space="preserve"> I always feel refreshed and energised after I have trained in the gym. It gives me more energy and motivation than I have on days where I do not exercise. It helps me to clear my mind and I am then able to focus on revision. </w:t>
      </w:r>
    </w:p>
    <w:p w14:paraId="45F96F45" w14:textId="0D2E7273" w:rsidR="005F7E35" w:rsidRDefault="005F7E35" w:rsidP="00FF7EBB">
      <w:pPr>
        <w:jc w:val="both"/>
        <w:rPr>
          <w:sz w:val="24"/>
          <w:szCs w:val="24"/>
        </w:rPr>
      </w:pPr>
    </w:p>
    <w:p w14:paraId="2774AA97" w14:textId="4C0413A4" w:rsidR="00A44AC6" w:rsidRDefault="009445FA" w:rsidP="00FF7EBB">
      <w:pPr>
        <w:jc w:val="both"/>
        <w:rPr>
          <w:sz w:val="24"/>
          <w:szCs w:val="24"/>
        </w:rPr>
      </w:pPr>
      <w:r>
        <w:rPr>
          <w:sz w:val="24"/>
          <w:szCs w:val="24"/>
        </w:rPr>
        <w:t>The second method I used to help relieve stress is talking to my family and friends about how I was feeling and what was causing the stress.</w:t>
      </w:r>
      <w:r w:rsidR="00113FC7">
        <w:rPr>
          <w:sz w:val="24"/>
          <w:szCs w:val="24"/>
        </w:rPr>
        <w:t xml:space="preserve"> Research conducted by the UCLA “</w:t>
      </w:r>
      <w:r w:rsidR="00113FC7" w:rsidRPr="00113FC7">
        <w:rPr>
          <w:sz w:val="24"/>
          <w:szCs w:val="24"/>
        </w:rPr>
        <w:t>suggests that putting your feelings into words — a process called “affect labeling” — can diminish the response of the amygdala when you encounter things that are upsetting</w:t>
      </w:r>
      <w:r w:rsidR="00113FC7">
        <w:rPr>
          <w:sz w:val="24"/>
          <w:szCs w:val="24"/>
        </w:rPr>
        <w:t>”</w:t>
      </w:r>
      <w:r>
        <w:rPr>
          <w:sz w:val="24"/>
          <w:szCs w:val="24"/>
        </w:rPr>
        <w:t xml:space="preserve"> </w:t>
      </w:r>
      <w:r w:rsidR="00113FC7" w:rsidRPr="00113FC7">
        <w:rPr>
          <w:sz w:val="24"/>
          <w:szCs w:val="24"/>
        </w:rPr>
        <w:t>(Ravenscraft, 2020)</w:t>
      </w:r>
      <w:r w:rsidR="00113FC7">
        <w:rPr>
          <w:sz w:val="24"/>
          <w:szCs w:val="24"/>
        </w:rPr>
        <w:t xml:space="preserve">. I found that talking through my stress and why I was stress helped me to think more clearly and gave me the opportunity to hear their suggestions on how to overcome the stress. According to research conducted by Harvard Medical School they explain the science behind the stress response. It explains that when somebody experiences a stressful event an area of the brain called the amygdala is triggered. This part of the brain contributes to emotional processes and in turn communicates with the rest of the body through the nervous system. This then causes the flight or fight response to that person. </w:t>
      </w:r>
      <w:r w:rsidR="00113FC7" w:rsidRPr="00113FC7">
        <w:rPr>
          <w:sz w:val="24"/>
          <w:szCs w:val="24"/>
        </w:rPr>
        <w:t>(Harvard Health Publishing, 2020)</w:t>
      </w:r>
    </w:p>
    <w:p w14:paraId="7536DF92" w14:textId="2A63E275" w:rsidR="005F7E35" w:rsidRDefault="005F7E35" w:rsidP="00FF7EBB">
      <w:pPr>
        <w:jc w:val="both"/>
        <w:rPr>
          <w:sz w:val="24"/>
          <w:szCs w:val="24"/>
        </w:rPr>
      </w:pPr>
    </w:p>
    <w:p w14:paraId="0ECD2769" w14:textId="52E66D2C" w:rsidR="0025012D" w:rsidRDefault="00113FC7" w:rsidP="00FF7EBB">
      <w:pPr>
        <w:jc w:val="both"/>
        <w:rPr>
          <w:sz w:val="24"/>
          <w:szCs w:val="24"/>
        </w:rPr>
      </w:pPr>
      <w:r>
        <w:rPr>
          <w:sz w:val="24"/>
          <w:szCs w:val="24"/>
        </w:rPr>
        <w:t xml:space="preserve">Now that I have discussed the coping strategies I used, using the “So What” part of Bortons model we now move onto the “What, Now” part, where I will give my conclusion of the coping strategies mentioned. </w:t>
      </w:r>
      <w:r w:rsidR="00437A26">
        <w:rPr>
          <w:sz w:val="24"/>
          <w:szCs w:val="24"/>
        </w:rPr>
        <w:t xml:space="preserve">The tactics mentioned above are the two strategies I used in order to control my personal stressors and build resilience to cope with them. </w:t>
      </w:r>
      <w:r w:rsidR="0025012D">
        <w:rPr>
          <w:sz w:val="24"/>
          <w:szCs w:val="24"/>
        </w:rPr>
        <w:t>I used each of the strategies</w:t>
      </w:r>
      <w:r w:rsidR="00AA0C9C">
        <w:rPr>
          <w:sz w:val="24"/>
          <w:szCs w:val="24"/>
        </w:rPr>
        <w:t xml:space="preserve"> in turn, some days I found that exercise worked better and others I know I needed to talk through my thoughts with somebody else.</w:t>
      </w:r>
      <w:r w:rsidR="0025012D">
        <w:rPr>
          <w:sz w:val="24"/>
          <w:szCs w:val="24"/>
        </w:rPr>
        <w:t xml:space="preserve"> I will continue to use these tactics throughout my career as I feel they </w:t>
      </w:r>
      <w:r w:rsidR="00AA0C9C">
        <w:rPr>
          <w:sz w:val="24"/>
          <w:szCs w:val="24"/>
        </w:rPr>
        <w:t xml:space="preserve">both have major benefits for me in terms of stress relief and resilience. </w:t>
      </w:r>
      <w:r w:rsidR="0025012D">
        <w:rPr>
          <w:sz w:val="24"/>
          <w:szCs w:val="24"/>
        </w:rPr>
        <w:t xml:space="preserve"> </w:t>
      </w:r>
    </w:p>
    <w:p w14:paraId="52FFCD51" w14:textId="3A7485B3" w:rsidR="00022A78" w:rsidRDefault="00022A78" w:rsidP="00FF7EBB">
      <w:pPr>
        <w:jc w:val="both"/>
        <w:rPr>
          <w:sz w:val="24"/>
          <w:szCs w:val="24"/>
        </w:rPr>
      </w:pPr>
    </w:p>
    <w:p w14:paraId="233A05BC" w14:textId="43211007" w:rsidR="00022A78" w:rsidRDefault="00022A78" w:rsidP="00FF7EBB">
      <w:pPr>
        <w:jc w:val="both"/>
        <w:rPr>
          <w:sz w:val="24"/>
          <w:szCs w:val="24"/>
        </w:rPr>
      </w:pPr>
      <w:r>
        <w:rPr>
          <w:sz w:val="24"/>
          <w:szCs w:val="24"/>
        </w:rPr>
        <w:t>Wordcount: 10</w:t>
      </w:r>
      <w:r w:rsidR="00AA0C9C">
        <w:rPr>
          <w:sz w:val="24"/>
          <w:szCs w:val="24"/>
        </w:rPr>
        <w:t>68</w:t>
      </w:r>
    </w:p>
    <w:p w14:paraId="1995B171" w14:textId="6DDA7355" w:rsidR="00684574" w:rsidRDefault="00684574" w:rsidP="00FF7EBB">
      <w:pPr>
        <w:jc w:val="both"/>
        <w:rPr>
          <w:sz w:val="24"/>
          <w:szCs w:val="24"/>
        </w:rPr>
      </w:pPr>
    </w:p>
    <w:p w14:paraId="34B322AF" w14:textId="7A85162D" w:rsidR="00450C83" w:rsidRPr="00270EEB" w:rsidRDefault="00022A78" w:rsidP="64D01D80">
      <w:pPr>
        <w:jc w:val="center"/>
        <w:rPr>
          <w:b/>
          <w:bCs/>
          <w:sz w:val="24"/>
          <w:szCs w:val="24"/>
        </w:rPr>
      </w:pPr>
      <w:r>
        <w:rPr>
          <w:b/>
          <w:bCs/>
          <w:sz w:val="24"/>
          <w:szCs w:val="24"/>
        </w:rPr>
        <w:t>T</w:t>
      </w:r>
      <w:r w:rsidR="64D01D80" w:rsidRPr="64D01D80">
        <w:rPr>
          <w:b/>
          <w:bCs/>
          <w:sz w:val="24"/>
          <w:szCs w:val="24"/>
        </w:rPr>
        <w: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2AF19B8" w14:textId="75505C5C" w:rsidR="001027C6" w:rsidRDefault="001027C6" w:rsidP="00FF7EBB">
      <w:pPr>
        <w:jc w:val="both"/>
        <w:rPr>
          <w:sz w:val="24"/>
          <w:szCs w:val="24"/>
        </w:rPr>
      </w:pPr>
    </w:p>
    <w:p w14:paraId="26F41B07" w14:textId="62D25766" w:rsidR="00B709C1" w:rsidRDefault="002B6171" w:rsidP="00FF7EBB">
      <w:pPr>
        <w:jc w:val="both"/>
        <w:rPr>
          <w:sz w:val="24"/>
          <w:szCs w:val="24"/>
        </w:rPr>
      </w:pPr>
      <w:r>
        <w:rPr>
          <w:sz w:val="24"/>
          <w:szCs w:val="24"/>
        </w:rPr>
        <w:t xml:space="preserve">Conflict </w:t>
      </w:r>
      <w:r w:rsidR="00272B35">
        <w:rPr>
          <w:sz w:val="24"/>
          <w:szCs w:val="24"/>
        </w:rPr>
        <w:t>has many</w:t>
      </w:r>
      <w:r>
        <w:rPr>
          <w:sz w:val="24"/>
          <w:szCs w:val="24"/>
        </w:rPr>
        <w:t xml:space="preserve"> different forms and is not always what people mostly associate it with, such as physical fighting or contact.</w:t>
      </w:r>
      <w:r w:rsidR="00B43B19">
        <w:rPr>
          <w:sz w:val="24"/>
          <w:szCs w:val="24"/>
        </w:rPr>
        <w:t xml:space="preserve"> Conflict can also be a verbal altercation.</w:t>
      </w:r>
      <w:r w:rsidR="00AA0C9C">
        <w:rPr>
          <w:sz w:val="24"/>
          <w:szCs w:val="24"/>
        </w:rPr>
        <w:t xml:space="preserve"> The Cambridge Dictionary defines conflict as “to fight or disagree actively”. </w:t>
      </w:r>
      <w:r w:rsidR="00AA0C9C" w:rsidRPr="00AA0C9C">
        <w:rPr>
          <w:sz w:val="24"/>
          <w:szCs w:val="24"/>
        </w:rPr>
        <w:t>(Cambridge Dictionary, 2019)</w:t>
      </w:r>
      <w:r w:rsidR="00AA0C9C">
        <w:rPr>
          <w:sz w:val="24"/>
          <w:szCs w:val="24"/>
        </w:rPr>
        <w:t>. Police officers</w:t>
      </w:r>
      <w:r>
        <w:rPr>
          <w:sz w:val="24"/>
          <w:szCs w:val="24"/>
        </w:rPr>
        <w:t xml:space="preserve"> can experience conflict in some</w:t>
      </w:r>
      <w:r w:rsidR="00AA0C9C">
        <w:rPr>
          <w:sz w:val="24"/>
          <w:szCs w:val="24"/>
        </w:rPr>
        <w:t xml:space="preserve"> capacity</w:t>
      </w:r>
      <w:r>
        <w:rPr>
          <w:sz w:val="24"/>
          <w:szCs w:val="24"/>
        </w:rPr>
        <w:t xml:space="preserve"> during every shift. It is important that this conflict can be managed and dealt with effectively and efficiently to ensure the safety of officers and members of the public and to prevent any escalation.</w:t>
      </w:r>
      <w:r w:rsidR="00B43B19">
        <w:rPr>
          <w:sz w:val="24"/>
          <w:szCs w:val="24"/>
        </w:rPr>
        <w:t xml:space="preserve"> This can be done by using certain skills.</w:t>
      </w:r>
      <w:r>
        <w:rPr>
          <w:sz w:val="24"/>
          <w:szCs w:val="24"/>
        </w:rPr>
        <w:t xml:space="preserve"> In this essay I will discussing an incident I attended whereby we attended a call to assist with a male who had cut himself with razor blades and was suffering from a mental health crisis. </w:t>
      </w:r>
    </w:p>
    <w:p w14:paraId="4AD24564" w14:textId="77777777" w:rsidR="00F47373" w:rsidRDefault="00F47373" w:rsidP="00FF7EBB">
      <w:pPr>
        <w:jc w:val="both"/>
        <w:rPr>
          <w:sz w:val="24"/>
          <w:szCs w:val="24"/>
        </w:rPr>
      </w:pPr>
    </w:p>
    <w:p w14:paraId="7C6C15D9" w14:textId="67E5E118" w:rsidR="00706443" w:rsidRDefault="00272B35" w:rsidP="00FF7EBB">
      <w:pPr>
        <w:jc w:val="both"/>
        <w:rPr>
          <w:sz w:val="24"/>
          <w:szCs w:val="24"/>
        </w:rPr>
      </w:pPr>
      <w:r>
        <w:rPr>
          <w:sz w:val="24"/>
          <w:szCs w:val="24"/>
        </w:rPr>
        <w:t>We were asked to attend an emergency call from</w:t>
      </w:r>
      <w:r w:rsidR="00B43B19">
        <w:rPr>
          <w:sz w:val="24"/>
          <w:szCs w:val="24"/>
        </w:rPr>
        <w:t xml:space="preserve"> the mother of a </w:t>
      </w:r>
      <w:r w:rsidR="00F47373">
        <w:rPr>
          <w:sz w:val="24"/>
          <w:szCs w:val="24"/>
        </w:rPr>
        <w:t>28-year-old</w:t>
      </w:r>
      <w:r w:rsidR="00B43B19">
        <w:rPr>
          <w:sz w:val="24"/>
          <w:szCs w:val="24"/>
        </w:rPr>
        <w:t xml:space="preserve"> male who was suffering from a mental health crisis and was currently using razor blades to harm and cut himself. </w:t>
      </w:r>
      <w:r w:rsidR="00F47373">
        <w:rPr>
          <w:sz w:val="24"/>
          <w:szCs w:val="24"/>
        </w:rPr>
        <w:t>He was still in possession of the blades and had caused some substantial wounds.</w:t>
      </w:r>
      <w:r w:rsidR="00161CF5">
        <w:rPr>
          <w:sz w:val="24"/>
          <w:szCs w:val="24"/>
        </w:rPr>
        <w:t xml:space="preserve"> </w:t>
      </w:r>
      <w:r w:rsidR="00F47373">
        <w:rPr>
          <w:sz w:val="24"/>
          <w:szCs w:val="24"/>
        </w:rPr>
        <w:t xml:space="preserve">On </w:t>
      </w:r>
      <w:r w:rsidR="00161CF5">
        <w:rPr>
          <w:sz w:val="24"/>
          <w:szCs w:val="24"/>
        </w:rPr>
        <w:t>arrival</w:t>
      </w:r>
      <w:r w:rsidR="00F47373">
        <w:rPr>
          <w:sz w:val="24"/>
          <w:szCs w:val="24"/>
        </w:rPr>
        <w:t xml:space="preserve"> </w:t>
      </w:r>
      <w:r w:rsidR="00161CF5">
        <w:rPr>
          <w:sz w:val="24"/>
          <w:szCs w:val="24"/>
        </w:rPr>
        <w:t>at the property</w:t>
      </w:r>
      <w:r w:rsidR="00F47373">
        <w:rPr>
          <w:sz w:val="24"/>
          <w:szCs w:val="24"/>
        </w:rPr>
        <w:t xml:space="preserve">. I did not fully enter the room, but instead stepped in and put my head around the door in order to give me time to assess the situation at a safe distance. The male was walking around the room in </w:t>
      </w:r>
      <w:r w:rsidR="00F47373">
        <w:rPr>
          <w:sz w:val="24"/>
          <w:szCs w:val="24"/>
        </w:rPr>
        <w:lastRenderedPageBreak/>
        <w:t>circles with his head down, mumbling inaudible words and was still holding two razor blades, one in each hand</w:t>
      </w:r>
      <w:r w:rsidR="00FF793F">
        <w:rPr>
          <w:sz w:val="24"/>
          <w:szCs w:val="24"/>
        </w:rPr>
        <w:t>. H</w:t>
      </w:r>
      <w:r w:rsidR="00F47373">
        <w:rPr>
          <w:sz w:val="24"/>
          <w:szCs w:val="24"/>
        </w:rPr>
        <w:t xml:space="preserve">e had multiple deep wounds on his arms and thighs and was covered in blood. I stayed by the door with just one foot in the room to allow him space, he was clearly </w:t>
      </w:r>
      <w:r w:rsidR="00706443">
        <w:rPr>
          <w:sz w:val="24"/>
          <w:szCs w:val="24"/>
        </w:rPr>
        <w:t>distressed,</w:t>
      </w:r>
      <w:r w:rsidR="00F47373">
        <w:rPr>
          <w:sz w:val="24"/>
          <w:szCs w:val="24"/>
        </w:rPr>
        <w:t xml:space="preserve"> and I was conscious that he still had the razor blades and I needed to attempt to get him to put these down before we got any closer to him. </w:t>
      </w:r>
      <w:r w:rsidR="00706443">
        <w:rPr>
          <w:sz w:val="24"/>
          <w:szCs w:val="24"/>
        </w:rPr>
        <w:t>We needed to ensure the safety of this male</w:t>
      </w:r>
      <w:r w:rsidR="00FF793F">
        <w:rPr>
          <w:sz w:val="24"/>
          <w:szCs w:val="24"/>
        </w:rPr>
        <w:t xml:space="preserve"> and others and</w:t>
      </w:r>
      <w:r w:rsidR="00706443">
        <w:rPr>
          <w:sz w:val="24"/>
          <w:szCs w:val="24"/>
        </w:rPr>
        <w:t xml:space="preserve"> get him to hospital so that he could be treated for his wounds and mental health.</w:t>
      </w:r>
    </w:p>
    <w:p w14:paraId="63541D5B" w14:textId="77777777" w:rsidR="00706443" w:rsidRDefault="00706443" w:rsidP="00FF7EBB">
      <w:pPr>
        <w:jc w:val="both"/>
        <w:rPr>
          <w:sz w:val="24"/>
          <w:szCs w:val="24"/>
        </w:rPr>
      </w:pPr>
    </w:p>
    <w:p w14:paraId="00A6B734" w14:textId="048820C3" w:rsidR="00B43B19" w:rsidRDefault="00F47373" w:rsidP="00FF7EBB">
      <w:pPr>
        <w:jc w:val="both"/>
        <w:rPr>
          <w:color w:val="auto"/>
          <w:sz w:val="24"/>
          <w:szCs w:val="24"/>
          <w:shd w:val="clear" w:color="auto" w:fill="FFFFFF"/>
        </w:rPr>
      </w:pPr>
      <w:r>
        <w:rPr>
          <w:sz w:val="24"/>
          <w:szCs w:val="24"/>
        </w:rPr>
        <w:t>There were no relevant cultural or ethnicity issues for this incident but it was clear that the male was not able to communicate effectively at this time so it was important that I utilised my communication skills and spoke in language that was clear and concise so that he could understand</w:t>
      </w:r>
      <w:r w:rsidR="00706443">
        <w:rPr>
          <w:sz w:val="24"/>
          <w:szCs w:val="24"/>
        </w:rPr>
        <w:t xml:space="preserve">. </w:t>
      </w:r>
      <w:r w:rsidR="00F8769E" w:rsidRPr="00F8769E">
        <w:rPr>
          <w:color w:val="auto"/>
          <w:sz w:val="24"/>
          <w:szCs w:val="24"/>
        </w:rPr>
        <w:t>“</w:t>
      </w:r>
      <w:r w:rsidR="00F8769E" w:rsidRPr="00F8769E">
        <w:rPr>
          <w:color w:val="auto"/>
          <w:sz w:val="24"/>
          <w:szCs w:val="24"/>
          <w:shd w:val="clear" w:color="auto" w:fill="FFFFFF"/>
        </w:rPr>
        <w:t>Effective communication</w:t>
      </w:r>
      <w:r w:rsidR="00562CF9">
        <w:rPr>
          <w:color w:val="auto"/>
          <w:sz w:val="24"/>
          <w:szCs w:val="24"/>
          <w:shd w:val="clear" w:color="auto" w:fill="FFFFFF"/>
        </w:rPr>
        <w:t xml:space="preserve"> </w:t>
      </w:r>
      <w:r w:rsidR="00F8769E" w:rsidRPr="00F8769E">
        <w:rPr>
          <w:color w:val="auto"/>
          <w:sz w:val="24"/>
          <w:szCs w:val="24"/>
          <w:shd w:val="clear" w:color="auto" w:fill="FFFFFF"/>
        </w:rPr>
        <w:t>is about understanding the emotion and intentions behind information</w:t>
      </w:r>
      <w:r w:rsidR="004745F7">
        <w:rPr>
          <w:color w:val="auto"/>
          <w:sz w:val="24"/>
          <w:szCs w:val="24"/>
          <w:shd w:val="clear" w:color="auto" w:fill="FFFFFF"/>
        </w:rPr>
        <w:t xml:space="preserve"> being conveyed</w:t>
      </w:r>
      <w:r w:rsidR="00F8769E" w:rsidRPr="00F8769E">
        <w:rPr>
          <w:color w:val="auto"/>
          <w:sz w:val="24"/>
          <w:szCs w:val="24"/>
          <w:shd w:val="clear" w:color="auto" w:fill="FFFFFF"/>
        </w:rPr>
        <w:t>.</w:t>
      </w:r>
      <w:r w:rsidR="004745F7">
        <w:rPr>
          <w:color w:val="auto"/>
          <w:sz w:val="24"/>
          <w:szCs w:val="24"/>
          <w:shd w:val="clear" w:color="auto" w:fill="FFFFFF"/>
        </w:rPr>
        <w:t xml:space="preserve"> Its also require</w:t>
      </w:r>
      <w:r w:rsidR="00161CF5">
        <w:rPr>
          <w:color w:val="auto"/>
          <w:sz w:val="24"/>
          <w:szCs w:val="24"/>
          <w:shd w:val="clear" w:color="auto" w:fill="FFFFFF"/>
        </w:rPr>
        <w:t xml:space="preserve">s </w:t>
      </w:r>
      <w:r w:rsidR="004745F7">
        <w:rPr>
          <w:color w:val="auto"/>
          <w:sz w:val="24"/>
          <w:szCs w:val="24"/>
          <w:shd w:val="clear" w:color="auto" w:fill="FFFFFF"/>
        </w:rPr>
        <w:t>being able to convey a message</w:t>
      </w:r>
      <w:r w:rsidR="00F8769E" w:rsidRPr="00F8769E">
        <w:rPr>
          <w:color w:val="auto"/>
          <w:sz w:val="24"/>
          <w:szCs w:val="24"/>
          <w:shd w:val="clear" w:color="auto" w:fill="FFFFFF"/>
        </w:rPr>
        <w:t>.”</w:t>
      </w:r>
      <w:r w:rsidR="00F8769E">
        <w:rPr>
          <w:color w:val="auto"/>
          <w:sz w:val="24"/>
          <w:szCs w:val="24"/>
          <w:shd w:val="clear" w:color="auto" w:fill="FFFFFF"/>
        </w:rPr>
        <w:t xml:space="preserve"> </w:t>
      </w:r>
      <w:r w:rsidR="00562CF9">
        <w:rPr>
          <w:color w:val="auto"/>
          <w:sz w:val="24"/>
          <w:szCs w:val="24"/>
          <w:shd w:val="clear" w:color="auto" w:fill="FFFFFF"/>
        </w:rPr>
        <w:t>(</w:t>
      </w:r>
      <w:r w:rsidR="00562CF9" w:rsidRPr="00562CF9">
        <w:rPr>
          <w:color w:val="auto"/>
          <w:sz w:val="24"/>
          <w:szCs w:val="24"/>
          <w:shd w:val="clear" w:color="auto" w:fill="FFFFFF"/>
        </w:rPr>
        <w:t>Robinson, Segal and Smith</w:t>
      </w:r>
      <w:r w:rsidR="00562CF9">
        <w:rPr>
          <w:color w:val="auto"/>
          <w:sz w:val="24"/>
          <w:szCs w:val="24"/>
          <w:shd w:val="clear" w:color="auto" w:fill="FFFFFF"/>
        </w:rPr>
        <w:t xml:space="preserve">, </w:t>
      </w:r>
      <w:r w:rsidR="00562CF9" w:rsidRPr="00562CF9">
        <w:rPr>
          <w:color w:val="auto"/>
          <w:sz w:val="24"/>
          <w:szCs w:val="24"/>
          <w:shd w:val="clear" w:color="auto" w:fill="FFFFFF"/>
        </w:rPr>
        <w:t>2019)</w:t>
      </w:r>
    </w:p>
    <w:p w14:paraId="5E043B83" w14:textId="636C0181" w:rsidR="00F8769E" w:rsidRDefault="00F8769E" w:rsidP="00FF7EBB">
      <w:pPr>
        <w:jc w:val="both"/>
        <w:rPr>
          <w:color w:val="auto"/>
          <w:sz w:val="24"/>
          <w:szCs w:val="24"/>
          <w:shd w:val="clear" w:color="auto" w:fill="FFFFFF"/>
        </w:rPr>
      </w:pPr>
    </w:p>
    <w:p w14:paraId="7EEF9C08" w14:textId="101D7273" w:rsidR="00E15A24" w:rsidRDefault="00161CF5" w:rsidP="00FF7EBB">
      <w:pPr>
        <w:jc w:val="both"/>
        <w:rPr>
          <w:color w:val="auto"/>
          <w:sz w:val="24"/>
          <w:szCs w:val="24"/>
          <w:shd w:val="clear" w:color="auto" w:fill="FFFFFF"/>
        </w:rPr>
      </w:pPr>
      <w:r>
        <w:rPr>
          <w:color w:val="auto"/>
          <w:sz w:val="24"/>
          <w:szCs w:val="24"/>
          <w:shd w:val="clear" w:color="auto" w:fill="FFFFFF"/>
        </w:rPr>
        <w:t>I knew I needed to build rapport with the male in order to get him to comply with my requests and ultimately get him to a place of safety.</w:t>
      </w:r>
      <w:r w:rsidR="00F8769E">
        <w:rPr>
          <w:color w:val="auto"/>
          <w:sz w:val="24"/>
          <w:szCs w:val="24"/>
          <w:shd w:val="clear" w:color="auto" w:fill="FFFFFF"/>
        </w:rPr>
        <w:t xml:space="preserve"> I made sure to introduce myself and my colleagues to the male to try and put him at ease</w:t>
      </w:r>
      <w:r>
        <w:rPr>
          <w:color w:val="auto"/>
          <w:sz w:val="24"/>
          <w:szCs w:val="24"/>
          <w:shd w:val="clear" w:color="auto" w:fill="FFFFFF"/>
        </w:rPr>
        <w:t>. My first thought was to then ask open questions to gather as much information as possible.</w:t>
      </w:r>
      <w:r w:rsidR="0074069D">
        <w:rPr>
          <w:color w:val="auto"/>
          <w:sz w:val="24"/>
          <w:szCs w:val="24"/>
          <w:shd w:val="clear" w:color="auto" w:fill="FFFFFF"/>
        </w:rPr>
        <w:t xml:space="preserve"> “</w:t>
      </w:r>
      <w:r w:rsidR="0074069D" w:rsidRPr="0074069D">
        <w:rPr>
          <w:color w:val="auto"/>
          <w:sz w:val="24"/>
          <w:szCs w:val="24"/>
          <w:shd w:val="clear" w:color="auto" w:fill="FFFFFF"/>
        </w:rPr>
        <w:t>Open-ended questions allow people to share their ideas and perspectives in their own words</w:t>
      </w:r>
      <w:r w:rsidR="0074069D">
        <w:rPr>
          <w:color w:val="auto"/>
          <w:sz w:val="24"/>
          <w:szCs w:val="24"/>
          <w:shd w:val="clear" w:color="auto" w:fill="FFFFFF"/>
        </w:rPr>
        <w:t xml:space="preserve">” </w:t>
      </w:r>
      <w:r w:rsidR="0074069D" w:rsidRPr="0074069D">
        <w:rPr>
          <w:color w:val="auto"/>
          <w:sz w:val="24"/>
          <w:szCs w:val="24"/>
          <w:shd w:val="clear" w:color="auto" w:fill="FFFFFF"/>
        </w:rPr>
        <w:t>(Netigate, 2018)</w:t>
      </w:r>
      <w:r w:rsidR="0074069D">
        <w:rPr>
          <w:color w:val="auto"/>
          <w:sz w:val="24"/>
          <w:szCs w:val="24"/>
          <w:shd w:val="clear" w:color="auto" w:fill="FFFFFF"/>
        </w:rPr>
        <w:t>. The male was not communicating verbally so I had to change my approach as it was crucial to build rapport with this male.</w:t>
      </w:r>
      <w:r w:rsidR="00D26114">
        <w:rPr>
          <w:color w:val="auto"/>
          <w:sz w:val="24"/>
          <w:szCs w:val="24"/>
          <w:shd w:val="clear" w:color="auto" w:fill="FFFFFF"/>
        </w:rPr>
        <w:t xml:space="preserve"> The Cambridge Dictionary defines rapport as “</w:t>
      </w:r>
      <w:r w:rsidR="00D26114" w:rsidRPr="00D26114">
        <w:rPr>
          <w:color w:val="auto"/>
          <w:sz w:val="24"/>
          <w:szCs w:val="24"/>
          <w:shd w:val="clear" w:color="auto" w:fill="FFFFFF"/>
        </w:rPr>
        <w:t>a good understanding of someone and an ability to communicate well with them</w:t>
      </w:r>
      <w:r w:rsidR="00D26114">
        <w:rPr>
          <w:color w:val="auto"/>
          <w:sz w:val="24"/>
          <w:szCs w:val="24"/>
          <w:shd w:val="clear" w:color="auto" w:fill="FFFFFF"/>
        </w:rPr>
        <w:t xml:space="preserve">” </w:t>
      </w:r>
      <w:r w:rsidR="00D26114" w:rsidRPr="00D26114">
        <w:rPr>
          <w:color w:val="auto"/>
          <w:sz w:val="24"/>
          <w:szCs w:val="24"/>
          <w:shd w:val="clear" w:color="auto" w:fill="FFFFFF"/>
        </w:rPr>
        <w:t>(Cambridge Dictionary, 2019b)</w:t>
      </w:r>
      <w:r w:rsidR="00BB59D7">
        <w:rPr>
          <w:color w:val="auto"/>
          <w:sz w:val="24"/>
          <w:szCs w:val="24"/>
          <w:shd w:val="clear" w:color="auto" w:fill="FFFFFF"/>
        </w:rPr>
        <w:t xml:space="preserve"> </w:t>
      </w:r>
      <w:r w:rsidR="00F8769E">
        <w:rPr>
          <w:color w:val="auto"/>
          <w:sz w:val="24"/>
          <w:szCs w:val="24"/>
          <w:shd w:val="clear" w:color="auto" w:fill="FFFFFF"/>
        </w:rPr>
        <w:t>M</w:t>
      </w:r>
      <w:r w:rsidR="00B42372">
        <w:rPr>
          <w:color w:val="auto"/>
          <w:sz w:val="24"/>
          <w:szCs w:val="24"/>
          <w:shd w:val="clear" w:color="auto" w:fill="FFFFFF"/>
        </w:rPr>
        <w:t>y</w:t>
      </w:r>
      <w:r w:rsidR="00F8769E">
        <w:rPr>
          <w:color w:val="auto"/>
          <w:sz w:val="24"/>
          <w:szCs w:val="24"/>
          <w:shd w:val="clear" w:color="auto" w:fill="FFFFFF"/>
        </w:rPr>
        <w:t xml:space="preserve"> priority at this time was to make him put the blades down and to move the blades away from him to negate that risk. I spoke clearly and gave clear instructions to the male. </w:t>
      </w:r>
      <w:r w:rsidR="004E73A9">
        <w:rPr>
          <w:color w:val="auto"/>
          <w:sz w:val="24"/>
          <w:szCs w:val="24"/>
          <w:shd w:val="clear" w:color="auto" w:fill="FFFFFF"/>
        </w:rPr>
        <w:t>I used both verbal and nonverbal communication</w:t>
      </w:r>
      <w:r w:rsidR="00BB59D7">
        <w:rPr>
          <w:color w:val="auto"/>
          <w:sz w:val="24"/>
          <w:szCs w:val="24"/>
          <w:shd w:val="clear" w:color="auto" w:fill="FFFFFF"/>
        </w:rPr>
        <w:t>, such as eye contact and</w:t>
      </w:r>
      <w:r w:rsidR="004E73A9">
        <w:rPr>
          <w:color w:val="auto"/>
          <w:sz w:val="24"/>
          <w:szCs w:val="24"/>
          <w:shd w:val="clear" w:color="auto" w:fill="FFFFFF"/>
        </w:rPr>
        <w:t xml:space="preserve"> my body language. I also had to consider the volume and tone of my voice to gain his trust for him to know we were there to support and help him.</w:t>
      </w:r>
      <w:r w:rsidR="00E15A24">
        <w:rPr>
          <w:color w:val="auto"/>
          <w:sz w:val="24"/>
          <w:szCs w:val="24"/>
          <w:shd w:val="clear" w:color="auto" w:fill="FFFFFF"/>
        </w:rPr>
        <w:t xml:space="preserve"> Research suggests that only 7% of all communication is done verbally, </w:t>
      </w:r>
      <w:r w:rsidR="00B11606">
        <w:rPr>
          <w:color w:val="auto"/>
          <w:sz w:val="24"/>
          <w:szCs w:val="24"/>
          <w:shd w:val="clear" w:color="auto" w:fill="FFFFFF"/>
        </w:rPr>
        <w:t>whereas</w:t>
      </w:r>
      <w:r w:rsidR="00E15A24">
        <w:rPr>
          <w:color w:val="auto"/>
          <w:sz w:val="24"/>
          <w:szCs w:val="24"/>
          <w:shd w:val="clear" w:color="auto" w:fill="FFFFFF"/>
        </w:rPr>
        <w:t xml:space="preserve"> nonverbal make up to as much as 55%. </w:t>
      </w:r>
      <w:r w:rsidR="00E15A24" w:rsidRPr="00E15A24">
        <w:rPr>
          <w:color w:val="auto"/>
          <w:sz w:val="24"/>
          <w:szCs w:val="24"/>
          <w:shd w:val="clear" w:color="auto" w:fill="FFFFFF"/>
        </w:rPr>
        <w:t>(Michail, 2020)</w:t>
      </w:r>
      <w:r w:rsidR="00E15A24">
        <w:rPr>
          <w:color w:val="auto"/>
          <w:sz w:val="24"/>
          <w:szCs w:val="24"/>
          <w:shd w:val="clear" w:color="auto" w:fill="FFFFFF"/>
        </w:rPr>
        <w:t xml:space="preserve">. I was conscious that he was visibly upset and was unpredictable, I had to be aware that my body language among other nonverbal actions could impact the behaviour of the male. Betaris box </w:t>
      </w:r>
      <w:r w:rsidR="00B11606">
        <w:rPr>
          <w:color w:val="auto"/>
          <w:sz w:val="24"/>
          <w:szCs w:val="24"/>
          <w:shd w:val="clear" w:color="auto" w:fill="FFFFFF"/>
        </w:rPr>
        <w:t xml:space="preserve">is a model which explains that my attitude affects my behaviour which in turn affects another person’s attitude and behaviour. </w:t>
      </w:r>
      <w:r w:rsidR="00B11606" w:rsidRPr="00B11606">
        <w:rPr>
          <w:color w:val="auto"/>
          <w:sz w:val="24"/>
          <w:szCs w:val="24"/>
          <w:shd w:val="clear" w:color="auto" w:fill="FFFFFF"/>
        </w:rPr>
        <w:t>(College of Policing, 2020)</w:t>
      </w:r>
      <w:r w:rsidR="00B11606">
        <w:rPr>
          <w:color w:val="auto"/>
          <w:sz w:val="24"/>
          <w:szCs w:val="24"/>
          <w:shd w:val="clear" w:color="auto" w:fill="FFFFFF"/>
        </w:rPr>
        <w:t xml:space="preserve"> </w:t>
      </w:r>
      <w:r w:rsidR="00E15A24">
        <w:rPr>
          <w:color w:val="auto"/>
          <w:sz w:val="24"/>
          <w:szCs w:val="24"/>
          <w:shd w:val="clear" w:color="auto" w:fill="FFFFFF"/>
        </w:rPr>
        <w:t>The male responded positively to my approach</w:t>
      </w:r>
      <w:r w:rsidR="00B11606">
        <w:rPr>
          <w:color w:val="auto"/>
          <w:sz w:val="24"/>
          <w:szCs w:val="24"/>
          <w:shd w:val="clear" w:color="auto" w:fill="FFFFFF"/>
        </w:rPr>
        <w:t xml:space="preserve"> and complied with my requests. It then came to escorting the male out of the property and into the police vehicle to convey him to hospital. It was at this point that he became very stressed and non-compliant again. Referring back to Betari’s box model, I knew the importance of remaining calm in this situation to achieve the best outcome. I stood in front of the male, making eye contact and calmly spoke to him offering out my hand for him to hold and explaining exactly what we were doing. The male became calm again and was conveyed safely to the police van. </w:t>
      </w:r>
    </w:p>
    <w:p w14:paraId="40DFFEE6" w14:textId="53526B2D" w:rsidR="001027C6" w:rsidRPr="00B11606" w:rsidRDefault="001027C6" w:rsidP="004E73A9">
      <w:pPr>
        <w:jc w:val="both"/>
        <w:rPr>
          <w:color w:val="auto"/>
          <w:sz w:val="24"/>
          <w:szCs w:val="24"/>
          <w:shd w:val="clear" w:color="auto" w:fill="FFFFFF"/>
        </w:rPr>
      </w:pPr>
    </w:p>
    <w:p w14:paraId="20BB5A6C" w14:textId="4E567938" w:rsidR="004E73A9" w:rsidRDefault="002C6199" w:rsidP="004E73A9">
      <w:pPr>
        <w:jc w:val="both"/>
        <w:rPr>
          <w:sz w:val="24"/>
          <w:szCs w:val="24"/>
        </w:rPr>
      </w:pPr>
      <w:r>
        <w:rPr>
          <w:sz w:val="24"/>
          <w:szCs w:val="24"/>
        </w:rPr>
        <w:t xml:space="preserve">For me the most important aspect was that the male was conveyed to hospital without further incident and was able to get the help that he and his family required. At the time I felt very apprehensive and although I was scared about what may happen when he appeared so distressed and in possession of the blades, I remained professional and due to this was able to deal with the situation successfully with my colleagues. I used the Gibbs reflective model to review this incident in the days following the event. </w:t>
      </w:r>
      <w:r w:rsidR="00032BB5" w:rsidRPr="00032BB5">
        <w:rPr>
          <w:sz w:val="24"/>
          <w:szCs w:val="24"/>
        </w:rPr>
        <w:t>(The University of Edinburgh, 2020)</w:t>
      </w:r>
      <w:r w:rsidR="00032BB5">
        <w:rPr>
          <w:sz w:val="24"/>
          <w:szCs w:val="24"/>
        </w:rPr>
        <w:t xml:space="preserve">. This allowed me to </w:t>
      </w:r>
      <w:r w:rsidR="00032BB5">
        <w:rPr>
          <w:sz w:val="24"/>
          <w:szCs w:val="24"/>
        </w:rPr>
        <w:lastRenderedPageBreak/>
        <w:t>describe what happened and how I was feeling</w:t>
      </w:r>
      <w:r w:rsidR="00B11606">
        <w:rPr>
          <w:sz w:val="24"/>
          <w:szCs w:val="24"/>
        </w:rPr>
        <w:t>, as above I felt very scared and apprehensive of what could have happened when the male was showing that he was highly stressed in possession of two razor blades. I knew there was a real risk of danger to him and my colleagues. The next parts of Gibbs cycle is to e</w:t>
      </w:r>
      <w:r w:rsidR="00032BB5">
        <w:rPr>
          <w:sz w:val="24"/>
          <w:szCs w:val="24"/>
        </w:rPr>
        <w:t>valuate the effectiveness of what I had done, analyse the outcome and come to conclusion.</w:t>
      </w:r>
      <w:r w:rsidR="00BA76F9">
        <w:rPr>
          <w:sz w:val="24"/>
          <w:szCs w:val="24"/>
        </w:rPr>
        <w:t xml:space="preserve"> In regards to this incident, thankfully the male responded positively to my communication with him and the incident was concluded without any further incident or harm occurring to him or anybody else. This incident gave me a valuable experience where I learnt how important non verbal communication can be. Gibbs model also has an action plan stage, Although this went well, next time</w:t>
      </w:r>
      <w:r w:rsidR="00032BB5">
        <w:rPr>
          <w:sz w:val="24"/>
          <w:szCs w:val="24"/>
        </w:rPr>
        <w:t xml:space="preserve"> </w:t>
      </w:r>
      <w:r w:rsidR="00BA76F9">
        <w:rPr>
          <w:sz w:val="24"/>
          <w:szCs w:val="24"/>
        </w:rPr>
        <w:t xml:space="preserve">I would try to eliminate the risk sooner if it was possible to ensure the safety of everybody early on </w:t>
      </w:r>
    </w:p>
    <w:p w14:paraId="77DFF107" w14:textId="652E8CC8" w:rsidR="00032BB5" w:rsidRDefault="00032BB5" w:rsidP="004E73A9">
      <w:pPr>
        <w:jc w:val="both"/>
        <w:rPr>
          <w:sz w:val="24"/>
          <w:szCs w:val="24"/>
        </w:rPr>
      </w:pPr>
    </w:p>
    <w:p w14:paraId="773D3CD9" w14:textId="0409E2B9" w:rsidR="00032BB5" w:rsidRPr="00272B35" w:rsidRDefault="00032BB5" w:rsidP="004E73A9">
      <w:pPr>
        <w:jc w:val="both"/>
        <w:rPr>
          <w:color w:val="auto"/>
          <w:sz w:val="24"/>
          <w:szCs w:val="24"/>
        </w:rPr>
      </w:pPr>
      <w:r>
        <w:rPr>
          <w:sz w:val="24"/>
          <w:szCs w:val="24"/>
        </w:rPr>
        <w:t xml:space="preserve">Officers have the power to use force when necessary whilst carrying out their role, on this occasion the use of force was not necessary or required to bring it to a safe conclusion. </w:t>
      </w:r>
      <w:r w:rsidR="00E23B39">
        <w:rPr>
          <w:sz w:val="24"/>
          <w:szCs w:val="24"/>
        </w:rPr>
        <w:t xml:space="preserve">Every incident that an </w:t>
      </w:r>
      <w:r w:rsidR="00B42372">
        <w:rPr>
          <w:sz w:val="24"/>
          <w:szCs w:val="24"/>
        </w:rPr>
        <w:t>officer attends</w:t>
      </w:r>
      <w:r w:rsidR="00E23B39">
        <w:rPr>
          <w:sz w:val="24"/>
          <w:szCs w:val="24"/>
        </w:rPr>
        <w:t xml:space="preserve"> is analysed using the national decision making model (NDM) it is a cyclic process which ensures that officers consider the following, information and intelligence, assess threat and risk and develop a working strategy, consider powers and policy, identify options and contingencies and take action and review what happened. </w:t>
      </w:r>
      <w:r w:rsidR="00E23B39" w:rsidRPr="00E23B39">
        <w:rPr>
          <w:sz w:val="24"/>
          <w:szCs w:val="24"/>
        </w:rPr>
        <w:t>(College Of Policing, 2014)</w:t>
      </w:r>
      <w:r w:rsidR="00E23B39">
        <w:rPr>
          <w:sz w:val="24"/>
          <w:szCs w:val="24"/>
        </w:rPr>
        <w:t xml:space="preserve">. Each situation has the potential to </w:t>
      </w:r>
      <w:r w:rsidR="00B42372">
        <w:rPr>
          <w:sz w:val="24"/>
          <w:szCs w:val="24"/>
        </w:rPr>
        <w:t>escalate,</w:t>
      </w:r>
      <w:r w:rsidR="00E23B39">
        <w:rPr>
          <w:sz w:val="24"/>
          <w:szCs w:val="24"/>
        </w:rPr>
        <w:t xml:space="preserve"> and this can be determined on the behaviour of the people involved and the officers attending. Betari’s box helps to explain this and how behaviour of one person can have a positive or negative effect on the behaviour of </w:t>
      </w:r>
      <w:r w:rsidR="00E23B39" w:rsidRPr="00B42372">
        <w:rPr>
          <w:color w:val="auto"/>
          <w:sz w:val="24"/>
          <w:szCs w:val="24"/>
        </w:rPr>
        <w:t xml:space="preserve">others. </w:t>
      </w:r>
      <w:r w:rsidR="00B42372" w:rsidRPr="00B42372">
        <w:rPr>
          <w:color w:val="auto"/>
          <w:sz w:val="24"/>
          <w:szCs w:val="24"/>
        </w:rPr>
        <w:t>“</w:t>
      </w:r>
      <w:r w:rsidR="00B42372" w:rsidRPr="00B42372">
        <w:rPr>
          <w:color w:val="auto"/>
          <w:sz w:val="24"/>
          <w:szCs w:val="24"/>
          <w:shd w:val="clear" w:color="auto" w:fill="FFFFFF"/>
        </w:rPr>
        <w:t xml:space="preserve">The model shows a link between our own attitude and behaviour and, by learning to consciously choose our attitude we can positively change the behaviour that we show other people.” (Revolution Learning and Development, n.d.) </w:t>
      </w:r>
      <w:r w:rsidR="00B42372">
        <w:rPr>
          <w:color w:val="auto"/>
          <w:sz w:val="24"/>
          <w:szCs w:val="24"/>
          <w:shd w:val="clear" w:color="auto" w:fill="FFFFFF"/>
        </w:rPr>
        <w:t xml:space="preserve">I applied this model when dealing with this incident and ensured I remained calm and professional throughout to hopefully engage the male and ensure his behaviour did not escalate. On reflection this was successful, and the male did calm down and his attitude and behaviour was at an acceptable and manageable level given the circumstances. </w:t>
      </w:r>
    </w:p>
    <w:p w14:paraId="48396262" w14:textId="41206A0F" w:rsidR="001027C6" w:rsidRDefault="001027C6" w:rsidP="001027C6">
      <w:pPr>
        <w:jc w:val="both"/>
        <w:rPr>
          <w:sz w:val="24"/>
          <w:szCs w:val="24"/>
        </w:rPr>
      </w:pPr>
    </w:p>
    <w:p w14:paraId="2D2A6AF3" w14:textId="5FFCFEAF" w:rsidR="001027C6" w:rsidRDefault="00B42372" w:rsidP="001027C6">
      <w:pPr>
        <w:jc w:val="both"/>
        <w:rPr>
          <w:sz w:val="24"/>
          <w:szCs w:val="24"/>
        </w:rPr>
      </w:pPr>
      <w:r>
        <w:rPr>
          <w:sz w:val="24"/>
          <w:szCs w:val="24"/>
        </w:rPr>
        <w:t xml:space="preserve">All police officers are also subject to the code of ethics </w:t>
      </w:r>
      <w:r w:rsidR="00BA76F9" w:rsidRPr="00BA76F9">
        <w:rPr>
          <w:sz w:val="24"/>
          <w:szCs w:val="24"/>
        </w:rPr>
        <w:t xml:space="preserve">(College of Policing, 2014b) </w:t>
      </w:r>
      <w:r>
        <w:rPr>
          <w:sz w:val="24"/>
          <w:szCs w:val="24"/>
        </w:rPr>
        <w:t xml:space="preserve">which has to be applied to everything that we do. During this incident many of these aspect applied including equality and diversity due to the males vulnerability and mental health, use of force and the decision not to use force on this occasion, </w:t>
      </w:r>
      <w:r w:rsidR="00272B35">
        <w:rPr>
          <w:sz w:val="24"/>
          <w:szCs w:val="24"/>
        </w:rPr>
        <w:t xml:space="preserve">conduct and acting with authority respect and courtesy with regards to how we dealt with and engaged with the male ensuring that we adhered to these at all times. Another aspect that had to be considered was the </w:t>
      </w:r>
      <w:r w:rsidR="00BA76F9">
        <w:rPr>
          <w:sz w:val="24"/>
          <w:szCs w:val="24"/>
        </w:rPr>
        <w:t>H</w:t>
      </w:r>
      <w:r w:rsidR="00272B35">
        <w:rPr>
          <w:sz w:val="24"/>
          <w:szCs w:val="24"/>
        </w:rPr>
        <w:t xml:space="preserve">uman </w:t>
      </w:r>
      <w:r w:rsidR="00BA76F9">
        <w:rPr>
          <w:sz w:val="24"/>
          <w:szCs w:val="24"/>
        </w:rPr>
        <w:t>R</w:t>
      </w:r>
      <w:r w:rsidR="00272B35">
        <w:rPr>
          <w:sz w:val="24"/>
          <w:szCs w:val="24"/>
        </w:rPr>
        <w:t xml:space="preserve">ights </w:t>
      </w:r>
      <w:r w:rsidR="00BA76F9">
        <w:rPr>
          <w:sz w:val="24"/>
          <w:szCs w:val="24"/>
        </w:rPr>
        <w:t>A</w:t>
      </w:r>
      <w:r w:rsidR="00272B35">
        <w:rPr>
          <w:sz w:val="24"/>
          <w:szCs w:val="24"/>
        </w:rPr>
        <w:t>ct</w:t>
      </w:r>
      <w:r w:rsidR="00BA76F9">
        <w:rPr>
          <w:sz w:val="24"/>
          <w:szCs w:val="24"/>
        </w:rPr>
        <w:t xml:space="preserve"> 1988</w:t>
      </w:r>
      <w:r w:rsidR="00A331A2">
        <w:rPr>
          <w:sz w:val="24"/>
          <w:szCs w:val="24"/>
        </w:rPr>
        <w:t xml:space="preserve"> Human Rights Act 1988, 1988)</w:t>
      </w:r>
      <w:r w:rsidR="00272B35">
        <w:rPr>
          <w:sz w:val="24"/>
          <w:szCs w:val="24"/>
        </w:rPr>
        <w:t xml:space="preserve">. Article 5 of the </w:t>
      </w:r>
      <w:r w:rsidR="00A331A2">
        <w:rPr>
          <w:sz w:val="24"/>
          <w:szCs w:val="24"/>
        </w:rPr>
        <w:t>H</w:t>
      </w:r>
      <w:r w:rsidR="00272B35">
        <w:rPr>
          <w:sz w:val="24"/>
          <w:szCs w:val="24"/>
        </w:rPr>
        <w:t xml:space="preserve">uman </w:t>
      </w:r>
      <w:r w:rsidR="00A331A2">
        <w:rPr>
          <w:sz w:val="24"/>
          <w:szCs w:val="24"/>
        </w:rPr>
        <w:t>R</w:t>
      </w:r>
      <w:r w:rsidR="00272B35">
        <w:rPr>
          <w:sz w:val="24"/>
          <w:szCs w:val="24"/>
        </w:rPr>
        <w:t>ights</w:t>
      </w:r>
      <w:r w:rsidR="00A331A2">
        <w:rPr>
          <w:sz w:val="24"/>
          <w:szCs w:val="24"/>
        </w:rPr>
        <w:t xml:space="preserve"> A</w:t>
      </w:r>
      <w:r w:rsidR="00272B35">
        <w:rPr>
          <w:sz w:val="24"/>
          <w:szCs w:val="24"/>
        </w:rPr>
        <w:t xml:space="preserve">ct gives you the right to not be imprisoned or detained without good reason. On this occasion we had considered using our powers of </w:t>
      </w:r>
      <w:r w:rsidR="00A331A2">
        <w:rPr>
          <w:sz w:val="24"/>
          <w:szCs w:val="24"/>
        </w:rPr>
        <w:t>S</w:t>
      </w:r>
      <w:r w:rsidR="00272B35">
        <w:rPr>
          <w:sz w:val="24"/>
          <w:szCs w:val="24"/>
        </w:rPr>
        <w:t xml:space="preserve">ection 135 of the </w:t>
      </w:r>
      <w:r w:rsidR="00A331A2">
        <w:rPr>
          <w:sz w:val="24"/>
          <w:szCs w:val="24"/>
        </w:rPr>
        <w:t>M</w:t>
      </w:r>
      <w:r w:rsidR="00272B35">
        <w:rPr>
          <w:sz w:val="24"/>
          <w:szCs w:val="24"/>
        </w:rPr>
        <w:t xml:space="preserve">ental </w:t>
      </w:r>
      <w:r w:rsidR="00A331A2">
        <w:rPr>
          <w:sz w:val="24"/>
          <w:szCs w:val="24"/>
        </w:rPr>
        <w:t>H</w:t>
      </w:r>
      <w:r w:rsidR="00272B35">
        <w:rPr>
          <w:sz w:val="24"/>
          <w:szCs w:val="24"/>
        </w:rPr>
        <w:t xml:space="preserve">ealth </w:t>
      </w:r>
      <w:r w:rsidR="00A331A2">
        <w:rPr>
          <w:sz w:val="24"/>
          <w:szCs w:val="24"/>
        </w:rPr>
        <w:t>A</w:t>
      </w:r>
      <w:r w:rsidR="00272B35">
        <w:rPr>
          <w:sz w:val="24"/>
          <w:szCs w:val="24"/>
        </w:rPr>
        <w:t>ct</w:t>
      </w:r>
      <w:r w:rsidR="00A331A2">
        <w:rPr>
          <w:sz w:val="24"/>
          <w:szCs w:val="24"/>
        </w:rPr>
        <w:t xml:space="preserve"> (Gov.uk, 2015)</w:t>
      </w:r>
      <w:r w:rsidR="00272B35">
        <w:rPr>
          <w:sz w:val="24"/>
          <w:szCs w:val="24"/>
        </w:rPr>
        <w:t xml:space="preserve">. This would allow us as officers to take the male to a place of safety so that a mental health assessment could be made, without the consent of the person in question. </w:t>
      </w:r>
    </w:p>
    <w:p w14:paraId="0A88F065" w14:textId="77777777" w:rsidR="00BA76F9" w:rsidRDefault="00BA76F9" w:rsidP="001027C6">
      <w:pPr>
        <w:jc w:val="both"/>
        <w:rPr>
          <w:sz w:val="24"/>
          <w:szCs w:val="24"/>
        </w:rPr>
      </w:pPr>
    </w:p>
    <w:p w14:paraId="4B0EE4D2" w14:textId="160916E5" w:rsidR="00B721B7" w:rsidRDefault="00B721B7" w:rsidP="001027C6">
      <w:pPr>
        <w:jc w:val="both"/>
        <w:rPr>
          <w:sz w:val="24"/>
          <w:szCs w:val="24"/>
        </w:rPr>
      </w:pPr>
      <w:r>
        <w:rPr>
          <w:sz w:val="24"/>
          <w:szCs w:val="24"/>
        </w:rPr>
        <w:t>Wordcount: 1</w:t>
      </w:r>
      <w:r w:rsidR="008E3604">
        <w:rPr>
          <w:sz w:val="24"/>
          <w:szCs w:val="24"/>
        </w:rPr>
        <w:t>4</w:t>
      </w:r>
      <w:r w:rsidR="00A331A2">
        <w:rPr>
          <w:sz w:val="24"/>
          <w:szCs w:val="24"/>
        </w:rPr>
        <w:t>63</w:t>
      </w:r>
    </w:p>
    <w:p w14:paraId="1A47F00A" w14:textId="77777777" w:rsidR="00B721B7" w:rsidRDefault="00B721B7" w:rsidP="001027C6">
      <w:pPr>
        <w:jc w:val="both"/>
        <w:rPr>
          <w:sz w:val="24"/>
          <w:szCs w:val="24"/>
        </w:rPr>
      </w:pPr>
    </w:p>
    <w:p w14:paraId="59CD36F6" w14:textId="77777777" w:rsidR="00B721B7" w:rsidRDefault="00B721B7" w:rsidP="001027C6">
      <w:pPr>
        <w:jc w:val="both"/>
        <w:rPr>
          <w:sz w:val="24"/>
          <w:szCs w:val="24"/>
        </w:rPr>
      </w:pPr>
    </w:p>
    <w:p w14:paraId="2EB2713B" w14:textId="77777777" w:rsidR="00B721B7" w:rsidRDefault="00B721B7" w:rsidP="001027C6">
      <w:pPr>
        <w:jc w:val="both"/>
        <w:rPr>
          <w:sz w:val="24"/>
          <w:szCs w:val="24"/>
        </w:rPr>
      </w:pPr>
    </w:p>
    <w:p w14:paraId="60141D1E" w14:textId="77777777" w:rsidR="00B721B7" w:rsidRDefault="00B721B7" w:rsidP="001027C6">
      <w:pPr>
        <w:jc w:val="both"/>
        <w:rPr>
          <w:sz w:val="24"/>
          <w:szCs w:val="24"/>
        </w:rPr>
      </w:pPr>
    </w:p>
    <w:p w14:paraId="02DC61DE" w14:textId="77777777" w:rsidR="00A331A2" w:rsidRDefault="00A331A2" w:rsidP="00A331A2">
      <w:pPr>
        <w:rPr>
          <w:sz w:val="24"/>
          <w:szCs w:val="24"/>
        </w:rPr>
      </w:pPr>
    </w:p>
    <w:p w14:paraId="3E7AABAF" w14:textId="668E799D" w:rsidR="00025650" w:rsidRPr="00270EEB" w:rsidRDefault="64D01D80" w:rsidP="00A331A2">
      <w:pPr>
        <w:ind w:left="2880" w:firstLine="720"/>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4BEBA20" w14:textId="77777777" w:rsidR="00921DB7" w:rsidRDefault="00921DB7" w:rsidP="004704F6">
      <w:pPr>
        <w:rPr>
          <w:sz w:val="24"/>
          <w:szCs w:val="24"/>
        </w:rPr>
      </w:pPr>
    </w:p>
    <w:p w14:paraId="02BD2141" w14:textId="2DBB5256" w:rsidR="004704F6" w:rsidRDefault="004704F6" w:rsidP="00A250FC">
      <w:pPr>
        <w:rPr>
          <w:sz w:val="24"/>
          <w:szCs w:val="24"/>
        </w:rPr>
      </w:pPr>
      <w:r>
        <w:rPr>
          <w:sz w:val="24"/>
          <w:szCs w:val="24"/>
        </w:rPr>
        <w:t xml:space="preserve">Due to being new in service to the police I have not yet experienced the opportunity to support a victim from the initial call through to when it goes to court. I have been </w:t>
      </w:r>
      <w:r w:rsidR="0047498D">
        <w:rPr>
          <w:sz w:val="24"/>
          <w:szCs w:val="24"/>
        </w:rPr>
        <w:t xml:space="preserve">operational </w:t>
      </w:r>
      <w:r>
        <w:rPr>
          <w:sz w:val="24"/>
          <w:szCs w:val="24"/>
        </w:rPr>
        <w:t xml:space="preserve">6 weeks and during this time I have played a significant role with victims at the point of the initial report of an incident. Many of the incidents that I have attended and spoken to </w:t>
      </w:r>
      <w:r w:rsidR="00D945F4">
        <w:rPr>
          <w:sz w:val="24"/>
          <w:szCs w:val="24"/>
        </w:rPr>
        <w:t>the victim</w:t>
      </w:r>
      <w:r>
        <w:rPr>
          <w:sz w:val="24"/>
          <w:szCs w:val="24"/>
        </w:rPr>
        <w:t xml:space="preserve"> have been domestic related. According to the Office of National Statistics the crime survey for England and Wales estimated that 5% (6.9% women and 3% men) of adults aged 16 and over experiences domestic abuse in the year ending 2022. </w:t>
      </w:r>
      <w:r w:rsidRPr="004704F6">
        <w:rPr>
          <w:sz w:val="24"/>
          <w:szCs w:val="24"/>
        </w:rPr>
        <w:t>(Office For National Statistics, 2022)</w:t>
      </w:r>
      <w:r>
        <w:rPr>
          <w:sz w:val="24"/>
          <w:szCs w:val="24"/>
        </w:rPr>
        <w:t xml:space="preserve">. They also found that domestic-abuse related crime reporting increased by 7.7% compared to 2021. </w:t>
      </w:r>
      <w:r w:rsidR="00922411">
        <w:rPr>
          <w:sz w:val="24"/>
          <w:szCs w:val="24"/>
        </w:rPr>
        <w:t xml:space="preserve">However, it is known that many victims of domestic abuse to not report </w:t>
      </w:r>
      <w:r w:rsidR="006C1BA4">
        <w:rPr>
          <w:sz w:val="24"/>
          <w:szCs w:val="24"/>
        </w:rPr>
        <w:t>incidents,</w:t>
      </w:r>
      <w:r w:rsidR="00922411">
        <w:rPr>
          <w:sz w:val="24"/>
          <w:szCs w:val="24"/>
        </w:rPr>
        <w:t xml:space="preserve"> so this is not a true reflection </w:t>
      </w:r>
      <w:r w:rsidR="006C1BA4">
        <w:rPr>
          <w:sz w:val="24"/>
          <w:szCs w:val="24"/>
        </w:rPr>
        <w:t xml:space="preserve">of the actual victims that suffer from such abuse. </w:t>
      </w:r>
      <w:r w:rsidR="00921DB7">
        <w:rPr>
          <w:sz w:val="24"/>
          <w:szCs w:val="24"/>
        </w:rPr>
        <w:t xml:space="preserve">In my opinion </w:t>
      </w:r>
      <w:r w:rsidR="0047498D">
        <w:rPr>
          <w:sz w:val="24"/>
          <w:szCs w:val="24"/>
        </w:rPr>
        <w:t xml:space="preserve">Figures </w:t>
      </w:r>
      <w:r w:rsidR="00921DB7">
        <w:rPr>
          <w:sz w:val="24"/>
          <w:szCs w:val="24"/>
        </w:rPr>
        <w:t>also show that 76.4% of domestic related incidents that were put in front of the court were successful in securing a conviction in the year ending 2022. This will also give victims the confidence that the crown prosecution service (CPS) takes reports of domestic assault seriously.</w:t>
      </w:r>
      <w:r w:rsidR="00E17A7A">
        <w:rPr>
          <w:sz w:val="24"/>
          <w:szCs w:val="24"/>
        </w:rPr>
        <w:t xml:space="preserve"> This essay will therefore discuss my role when dealing w</w:t>
      </w:r>
    </w:p>
    <w:p w14:paraId="1B5948CC" w14:textId="4B4A8D81" w:rsidR="00C955C6" w:rsidRDefault="00C955C6" w:rsidP="00A250FC">
      <w:pPr>
        <w:rPr>
          <w:sz w:val="24"/>
          <w:szCs w:val="24"/>
        </w:rPr>
      </w:pPr>
    </w:p>
    <w:p w14:paraId="06236E13" w14:textId="1064467D" w:rsidR="00C955C6" w:rsidRDefault="00C955C6" w:rsidP="00A250FC">
      <w:pPr>
        <w:rPr>
          <w:sz w:val="24"/>
          <w:szCs w:val="24"/>
        </w:rPr>
      </w:pPr>
      <w:r>
        <w:rPr>
          <w:sz w:val="24"/>
          <w:szCs w:val="24"/>
        </w:rPr>
        <w:t>In 2021 a new act became law to recognise that domestic abuse can be committed in many ways. The new act ensures that domestic abuse is understood, it is unacceptable, and it will be challenged. The new definition is;</w:t>
      </w:r>
    </w:p>
    <w:p w14:paraId="71F0EEA4" w14:textId="4300037D" w:rsidR="00C955C6" w:rsidRDefault="00C955C6" w:rsidP="00A250FC">
      <w:pPr>
        <w:rPr>
          <w:sz w:val="24"/>
          <w:szCs w:val="24"/>
        </w:rPr>
      </w:pPr>
    </w:p>
    <w:p w14:paraId="72929A43" w14:textId="3F8A68BA" w:rsidR="00C955C6" w:rsidRDefault="00C955C6" w:rsidP="00A250FC">
      <w:pPr>
        <w:rPr>
          <w:sz w:val="24"/>
          <w:szCs w:val="24"/>
        </w:rPr>
      </w:pPr>
      <w:r>
        <w:rPr>
          <w:sz w:val="24"/>
          <w:szCs w:val="24"/>
        </w:rPr>
        <w:lastRenderedPageBreak/>
        <w:t xml:space="preserve">“Behaviour of person A towards person B is domestic abuse if, A &amp; B are each aged 16 or over and are personally connected to each other and the behaviour is abusive. </w:t>
      </w:r>
    </w:p>
    <w:p w14:paraId="34BD9616" w14:textId="1F7C8A05" w:rsidR="00C955C6" w:rsidRDefault="00C955C6" w:rsidP="00A250FC">
      <w:pPr>
        <w:rPr>
          <w:sz w:val="24"/>
          <w:szCs w:val="24"/>
        </w:rPr>
      </w:pPr>
      <w:r>
        <w:rPr>
          <w:sz w:val="24"/>
          <w:szCs w:val="24"/>
        </w:rPr>
        <w:t>Behaviour is abusive if it consists of any of the following – physical or sexual abuse, violent or threatening behaviour</w:t>
      </w:r>
      <w:r w:rsidR="00E17A7A">
        <w:rPr>
          <w:sz w:val="24"/>
          <w:szCs w:val="24"/>
        </w:rPr>
        <w:t xml:space="preserve"> or any </w:t>
      </w:r>
      <w:r>
        <w:rPr>
          <w:sz w:val="24"/>
          <w:szCs w:val="24"/>
        </w:rPr>
        <w:t xml:space="preserve">other abuse. </w:t>
      </w:r>
      <w:r w:rsidR="00E17A7A">
        <w:rPr>
          <w:sz w:val="24"/>
          <w:szCs w:val="24"/>
        </w:rPr>
        <w:t>W</w:t>
      </w:r>
      <w:r>
        <w:rPr>
          <w:sz w:val="24"/>
          <w:szCs w:val="24"/>
        </w:rPr>
        <w:t>hether the behaviour consists of a single incident or a course of conduct.” (</w:t>
      </w:r>
      <w:r w:rsidRPr="00C955C6">
        <w:rPr>
          <w:sz w:val="24"/>
          <w:szCs w:val="24"/>
        </w:rPr>
        <w:t>GOV.UK</w:t>
      </w:r>
      <w:r>
        <w:rPr>
          <w:sz w:val="24"/>
          <w:szCs w:val="24"/>
        </w:rPr>
        <w:t xml:space="preserve">, 2021) </w:t>
      </w:r>
    </w:p>
    <w:p w14:paraId="0983FB7F" w14:textId="2753E080" w:rsidR="00921DB7" w:rsidRDefault="00921DB7" w:rsidP="00A250FC">
      <w:pPr>
        <w:rPr>
          <w:sz w:val="24"/>
          <w:szCs w:val="24"/>
        </w:rPr>
      </w:pPr>
    </w:p>
    <w:p w14:paraId="57D84C2A" w14:textId="14B069AF" w:rsidR="00921DB7" w:rsidRDefault="00921DB7" w:rsidP="00A250FC">
      <w:pPr>
        <w:rPr>
          <w:sz w:val="24"/>
          <w:szCs w:val="24"/>
        </w:rPr>
      </w:pPr>
      <w:r>
        <w:rPr>
          <w:sz w:val="24"/>
          <w:szCs w:val="24"/>
        </w:rPr>
        <w:t xml:space="preserve">Out of all of the domestic abuse related incidents I have attended during my 6 weeks, in each of those incidents </w:t>
      </w:r>
      <w:r w:rsidR="00D945F4">
        <w:rPr>
          <w:sz w:val="24"/>
          <w:szCs w:val="24"/>
        </w:rPr>
        <w:t>the victim</w:t>
      </w:r>
      <w:r>
        <w:rPr>
          <w:sz w:val="24"/>
          <w:szCs w:val="24"/>
        </w:rPr>
        <w:t xml:space="preserve"> has been female and the perpetrator female, which is consistent with the figures mentioned above.</w:t>
      </w:r>
      <w:r w:rsidR="006C1BA4">
        <w:rPr>
          <w:sz w:val="24"/>
          <w:szCs w:val="24"/>
        </w:rPr>
        <w:t xml:space="preserve"> I have chosen one of these incidents to write about and I will be given a brief description of the incident and then I will explain and reflect on my responsibilities and procedures in line with the relevant Codes of Practice which support victims through the criminal justice system. Lastly, I will illustrate how policing values were engaged and any other considerations that were brought into play. </w:t>
      </w:r>
    </w:p>
    <w:p w14:paraId="2F8E2660" w14:textId="7B62EE50" w:rsidR="004704F6" w:rsidRDefault="004704F6" w:rsidP="00A250FC">
      <w:pPr>
        <w:rPr>
          <w:sz w:val="24"/>
          <w:szCs w:val="24"/>
        </w:rPr>
      </w:pPr>
    </w:p>
    <w:p w14:paraId="1D5D712B" w14:textId="7830A5B7" w:rsidR="004704F6" w:rsidRDefault="00921DB7" w:rsidP="00A250FC">
      <w:pPr>
        <w:rPr>
          <w:sz w:val="24"/>
          <w:szCs w:val="24"/>
        </w:rPr>
      </w:pPr>
      <w:r>
        <w:rPr>
          <w:sz w:val="24"/>
          <w:szCs w:val="24"/>
        </w:rPr>
        <w:t>The incident which I would like to discuss was from a</w:t>
      </w:r>
      <w:r w:rsidR="00032A6F">
        <w:rPr>
          <w:sz w:val="24"/>
          <w:szCs w:val="24"/>
        </w:rPr>
        <w:t xml:space="preserve"> </w:t>
      </w:r>
      <w:r>
        <w:rPr>
          <w:sz w:val="24"/>
          <w:szCs w:val="24"/>
        </w:rPr>
        <w:t>female</w:t>
      </w:r>
      <w:r w:rsidR="00922411">
        <w:rPr>
          <w:sz w:val="24"/>
          <w:szCs w:val="24"/>
        </w:rPr>
        <w:t xml:space="preserve"> reporting that her partner</w:t>
      </w:r>
      <w:r w:rsidR="00032A6F">
        <w:rPr>
          <w:sz w:val="24"/>
          <w:szCs w:val="24"/>
        </w:rPr>
        <w:t>,</w:t>
      </w:r>
      <w:r w:rsidR="00922411">
        <w:rPr>
          <w:sz w:val="24"/>
          <w:szCs w:val="24"/>
        </w:rPr>
        <w:t xml:space="preserve"> had assaulted her by pushing her up against the kitchen cupboards and grabbing her by the throat</w:t>
      </w:r>
      <w:r w:rsidR="00032A6F">
        <w:rPr>
          <w:sz w:val="24"/>
          <w:szCs w:val="24"/>
        </w:rPr>
        <w:t xml:space="preserve">, in their home address. On our arrival to the address </w:t>
      </w:r>
      <w:r w:rsidR="00D945F4">
        <w:rPr>
          <w:sz w:val="24"/>
          <w:szCs w:val="24"/>
        </w:rPr>
        <w:t>the victim</w:t>
      </w:r>
      <w:r w:rsidR="00032A6F">
        <w:rPr>
          <w:sz w:val="24"/>
          <w:szCs w:val="24"/>
        </w:rPr>
        <w:t xml:space="preserve"> answered the door and </w:t>
      </w:r>
      <w:r w:rsidR="0047498D">
        <w:rPr>
          <w:sz w:val="24"/>
          <w:szCs w:val="24"/>
        </w:rPr>
        <w:t xml:space="preserve">stated </w:t>
      </w:r>
      <w:r w:rsidR="00032A6F">
        <w:rPr>
          <w:sz w:val="24"/>
          <w:szCs w:val="24"/>
        </w:rPr>
        <w:t xml:space="preserve">was alone inside the address. She appeared quite upset and distressed. </w:t>
      </w:r>
      <w:r w:rsidR="00D945F4">
        <w:rPr>
          <w:sz w:val="24"/>
          <w:szCs w:val="24"/>
        </w:rPr>
        <w:t>The victim</w:t>
      </w:r>
      <w:r w:rsidR="00032A6F">
        <w:rPr>
          <w:sz w:val="24"/>
          <w:szCs w:val="24"/>
        </w:rPr>
        <w:t xml:space="preserve"> explained that the incident had happened 2 hours ago, they had been out having a few drinks in local pubs and </w:t>
      </w:r>
      <w:r w:rsidR="00D945F4">
        <w:rPr>
          <w:sz w:val="24"/>
          <w:szCs w:val="24"/>
        </w:rPr>
        <w:t>the suspect</w:t>
      </w:r>
      <w:r w:rsidR="00032A6F">
        <w:rPr>
          <w:sz w:val="24"/>
          <w:szCs w:val="24"/>
        </w:rPr>
        <w:t xml:space="preserve"> had become jealous when </w:t>
      </w:r>
      <w:r w:rsidR="00D945F4">
        <w:rPr>
          <w:sz w:val="24"/>
          <w:szCs w:val="24"/>
        </w:rPr>
        <w:t>the victim</w:t>
      </w:r>
      <w:r w:rsidR="00032A6F">
        <w:rPr>
          <w:sz w:val="24"/>
          <w:szCs w:val="24"/>
        </w:rPr>
        <w:t xml:space="preserve"> was talking to some old family friends. The argument started at the pub when </w:t>
      </w:r>
      <w:r w:rsidR="00D945F4">
        <w:rPr>
          <w:sz w:val="24"/>
          <w:szCs w:val="24"/>
        </w:rPr>
        <w:t>the suspect</w:t>
      </w:r>
      <w:r w:rsidR="00032A6F">
        <w:rPr>
          <w:sz w:val="24"/>
          <w:szCs w:val="24"/>
        </w:rPr>
        <w:t xml:space="preserve"> told </w:t>
      </w:r>
      <w:r w:rsidR="00D945F4">
        <w:rPr>
          <w:sz w:val="24"/>
          <w:szCs w:val="24"/>
        </w:rPr>
        <w:t>the victim</w:t>
      </w:r>
      <w:r w:rsidR="00032A6F">
        <w:rPr>
          <w:sz w:val="24"/>
          <w:szCs w:val="24"/>
        </w:rPr>
        <w:t xml:space="preserve"> she had to leave, however </w:t>
      </w:r>
      <w:r w:rsidR="00D945F4">
        <w:rPr>
          <w:sz w:val="24"/>
          <w:szCs w:val="24"/>
        </w:rPr>
        <w:t>the victim</w:t>
      </w:r>
      <w:r w:rsidR="00032A6F">
        <w:rPr>
          <w:sz w:val="24"/>
          <w:szCs w:val="24"/>
        </w:rPr>
        <w:t xml:space="preserve"> didn’t want to go so remained </w:t>
      </w:r>
      <w:r w:rsidR="00134759">
        <w:rPr>
          <w:sz w:val="24"/>
          <w:szCs w:val="24"/>
        </w:rPr>
        <w:t>at the</w:t>
      </w:r>
      <w:r w:rsidR="00032A6F">
        <w:rPr>
          <w:sz w:val="24"/>
          <w:szCs w:val="24"/>
        </w:rPr>
        <w:t xml:space="preserve"> pub and </w:t>
      </w:r>
      <w:r w:rsidR="00D945F4">
        <w:rPr>
          <w:sz w:val="24"/>
          <w:szCs w:val="24"/>
        </w:rPr>
        <w:t>the suspect</w:t>
      </w:r>
      <w:r w:rsidR="00032A6F">
        <w:rPr>
          <w:sz w:val="24"/>
          <w:szCs w:val="24"/>
        </w:rPr>
        <w:t xml:space="preserve"> went home. </w:t>
      </w:r>
      <w:r w:rsidR="00D945F4">
        <w:rPr>
          <w:sz w:val="24"/>
          <w:szCs w:val="24"/>
        </w:rPr>
        <w:t>The victim</w:t>
      </w:r>
      <w:r w:rsidR="00032A6F">
        <w:rPr>
          <w:sz w:val="24"/>
          <w:szCs w:val="24"/>
        </w:rPr>
        <w:t xml:space="preserve"> arrived back at the address about half an hour later where </w:t>
      </w:r>
      <w:r w:rsidR="00D945F4">
        <w:rPr>
          <w:sz w:val="24"/>
          <w:szCs w:val="24"/>
        </w:rPr>
        <w:t>the suspect</w:t>
      </w:r>
      <w:r w:rsidR="00032A6F">
        <w:rPr>
          <w:sz w:val="24"/>
          <w:szCs w:val="24"/>
        </w:rPr>
        <w:t xml:space="preserve"> became verbally aggressive towards her </w:t>
      </w:r>
      <w:r w:rsidR="00134759">
        <w:rPr>
          <w:sz w:val="24"/>
          <w:szCs w:val="24"/>
        </w:rPr>
        <w:t xml:space="preserve">and questioning her as to why she hadn’t come home with him and asking questions about the people she had been speaking with. </w:t>
      </w:r>
      <w:r w:rsidR="00D945F4">
        <w:rPr>
          <w:sz w:val="24"/>
          <w:szCs w:val="24"/>
        </w:rPr>
        <w:t>The victim</w:t>
      </w:r>
      <w:r w:rsidR="00134759">
        <w:rPr>
          <w:sz w:val="24"/>
          <w:szCs w:val="24"/>
        </w:rPr>
        <w:t xml:space="preserve"> said it was at this point he grabbed her by the throat and pushed her back whilst they were stood in the kitchen and, by pushing her back into the counter </w:t>
      </w:r>
      <w:r w:rsidR="00D945F4">
        <w:rPr>
          <w:sz w:val="24"/>
          <w:szCs w:val="24"/>
        </w:rPr>
        <w:t>the victim</w:t>
      </w:r>
      <w:r w:rsidR="00134759">
        <w:rPr>
          <w:sz w:val="24"/>
          <w:szCs w:val="24"/>
        </w:rPr>
        <w:t xml:space="preserve"> hit her head on the wall cupboard. </w:t>
      </w:r>
      <w:r w:rsidR="00D945F4">
        <w:rPr>
          <w:sz w:val="24"/>
          <w:szCs w:val="24"/>
        </w:rPr>
        <w:t>The suspect</w:t>
      </w:r>
      <w:r w:rsidR="00134759">
        <w:rPr>
          <w:sz w:val="24"/>
          <w:szCs w:val="24"/>
        </w:rPr>
        <w:t xml:space="preserve"> left the property at this point as he has his own home close by. </w:t>
      </w:r>
      <w:r w:rsidR="00D945F4">
        <w:rPr>
          <w:sz w:val="24"/>
          <w:szCs w:val="24"/>
        </w:rPr>
        <w:t>The victim</w:t>
      </w:r>
      <w:r w:rsidR="00134759">
        <w:rPr>
          <w:sz w:val="24"/>
          <w:szCs w:val="24"/>
        </w:rPr>
        <w:t xml:space="preserve"> spoke with family before ringing police which explained the delay in reporting. </w:t>
      </w:r>
    </w:p>
    <w:p w14:paraId="7EDA736C" w14:textId="1D8AFC6F" w:rsidR="00670F65" w:rsidRDefault="00670F65" w:rsidP="00A250FC">
      <w:pPr>
        <w:rPr>
          <w:sz w:val="24"/>
          <w:szCs w:val="24"/>
        </w:rPr>
      </w:pPr>
    </w:p>
    <w:p w14:paraId="54A017E8" w14:textId="36F79D0A" w:rsidR="00134759" w:rsidRDefault="00134759" w:rsidP="00A250FC">
      <w:pPr>
        <w:rPr>
          <w:sz w:val="24"/>
          <w:szCs w:val="24"/>
        </w:rPr>
      </w:pPr>
      <w:r>
        <w:rPr>
          <w:sz w:val="24"/>
          <w:szCs w:val="24"/>
        </w:rPr>
        <w:t>When attending a domestic incident the first priority for police officers is</w:t>
      </w:r>
      <w:r w:rsidR="00A65DFD">
        <w:rPr>
          <w:sz w:val="24"/>
          <w:szCs w:val="24"/>
        </w:rPr>
        <w:t xml:space="preserve"> always to preserve life and</w:t>
      </w:r>
      <w:r>
        <w:rPr>
          <w:sz w:val="24"/>
          <w:szCs w:val="24"/>
        </w:rPr>
        <w:t xml:space="preserve"> to ensure that everybody is safe, primarily </w:t>
      </w:r>
      <w:r w:rsidR="00D945F4">
        <w:rPr>
          <w:sz w:val="24"/>
          <w:szCs w:val="24"/>
        </w:rPr>
        <w:t>the victim</w:t>
      </w:r>
      <w:r>
        <w:rPr>
          <w:sz w:val="24"/>
          <w:szCs w:val="24"/>
        </w:rPr>
        <w:t>.</w:t>
      </w:r>
      <w:r w:rsidR="00E17A7A">
        <w:rPr>
          <w:sz w:val="24"/>
          <w:szCs w:val="24"/>
        </w:rPr>
        <w:t xml:space="preserve"> </w:t>
      </w:r>
      <w:r>
        <w:rPr>
          <w:sz w:val="24"/>
          <w:szCs w:val="24"/>
        </w:rPr>
        <w:t xml:space="preserve"> As per </w:t>
      </w:r>
      <w:r w:rsidR="00E17A7A">
        <w:rPr>
          <w:sz w:val="24"/>
          <w:szCs w:val="24"/>
        </w:rPr>
        <w:t xml:space="preserve">South Wales Police domestic abuse </w:t>
      </w:r>
      <w:r>
        <w:rPr>
          <w:sz w:val="24"/>
          <w:szCs w:val="24"/>
        </w:rPr>
        <w:t xml:space="preserve">policy </w:t>
      </w:r>
      <w:r w:rsidR="00043830">
        <w:rPr>
          <w:sz w:val="24"/>
          <w:szCs w:val="24"/>
        </w:rPr>
        <w:t xml:space="preserve">(College of Policing, n.d) </w:t>
      </w:r>
      <w:r>
        <w:rPr>
          <w:sz w:val="24"/>
          <w:szCs w:val="24"/>
        </w:rPr>
        <w:t xml:space="preserve">we searched the house to ensure that nobody else was there and that </w:t>
      </w:r>
      <w:r w:rsidR="00D945F4">
        <w:rPr>
          <w:sz w:val="24"/>
          <w:szCs w:val="24"/>
        </w:rPr>
        <w:t>the victim</w:t>
      </w:r>
      <w:r>
        <w:rPr>
          <w:sz w:val="24"/>
          <w:szCs w:val="24"/>
        </w:rPr>
        <w:t xml:space="preserve"> was not under duress and could speak freely. No other persons were located. </w:t>
      </w:r>
      <w:r w:rsidR="00D945F4">
        <w:rPr>
          <w:sz w:val="24"/>
          <w:szCs w:val="24"/>
        </w:rPr>
        <w:t>The victim</w:t>
      </w:r>
      <w:r>
        <w:rPr>
          <w:sz w:val="24"/>
          <w:szCs w:val="24"/>
        </w:rPr>
        <w:t xml:space="preserve"> spoke openly with police and explained that they had been in an on/off relationship for the last 3 years, but he had never been aggressive towards her. We took a statement off </w:t>
      </w:r>
      <w:r w:rsidR="00A33CBF">
        <w:rPr>
          <w:sz w:val="24"/>
          <w:szCs w:val="24"/>
        </w:rPr>
        <w:t>the</w:t>
      </w:r>
      <w:r w:rsidR="00D945F4">
        <w:rPr>
          <w:sz w:val="24"/>
          <w:szCs w:val="24"/>
        </w:rPr>
        <w:t xml:space="preserve"> victim</w:t>
      </w:r>
      <w:r>
        <w:rPr>
          <w:sz w:val="24"/>
          <w:szCs w:val="24"/>
        </w:rPr>
        <w:t xml:space="preserve"> whilst we were at scene and explained what would happen next. </w:t>
      </w:r>
      <w:r w:rsidR="00D945F4">
        <w:rPr>
          <w:sz w:val="24"/>
          <w:szCs w:val="24"/>
        </w:rPr>
        <w:t>The victim</w:t>
      </w:r>
      <w:r w:rsidR="008F12EE">
        <w:rPr>
          <w:sz w:val="24"/>
          <w:szCs w:val="24"/>
        </w:rPr>
        <w:t xml:space="preserve"> was happy to provide the statement but was concerned when she was advised that </w:t>
      </w:r>
      <w:r w:rsidR="00A33CBF">
        <w:rPr>
          <w:sz w:val="24"/>
          <w:szCs w:val="24"/>
        </w:rPr>
        <w:t>the suspect</w:t>
      </w:r>
      <w:r w:rsidR="008F12EE">
        <w:rPr>
          <w:sz w:val="24"/>
          <w:szCs w:val="24"/>
        </w:rPr>
        <w:t xml:space="preserve"> would be arrested for this offence due to the nature of it. </w:t>
      </w:r>
      <w:r w:rsidR="00D945F4">
        <w:rPr>
          <w:sz w:val="24"/>
          <w:szCs w:val="24"/>
        </w:rPr>
        <w:t>The victim</w:t>
      </w:r>
      <w:r w:rsidR="008F12EE">
        <w:rPr>
          <w:sz w:val="24"/>
          <w:szCs w:val="24"/>
        </w:rPr>
        <w:t xml:space="preserve"> explained that at this time she was happy to give the statement but did not know if she wished to make a formal complaint and would like some time to consider it. </w:t>
      </w:r>
      <w:r w:rsidR="009B6B68">
        <w:rPr>
          <w:sz w:val="24"/>
          <w:szCs w:val="24"/>
        </w:rPr>
        <w:t xml:space="preserve">The victim was also given information around support that was available to her. I discussed Women’s aid with her and advised how they can support her by listening to her and creating an action plan for the future (Womens Aid, 2019) I also provided her with information on how to contact the Welsh organisation Live Fear </w:t>
      </w:r>
      <w:r w:rsidR="009B6B68">
        <w:rPr>
          <w:sz w:val="24"/>
          <w:szCs w:val="24"/>
        </w:rPr>
        <w:lastRenderedPageBreak/>
        <w:t xml:space="preserve">Free, who are also able to provide support, listen to a </w:t>
      </w:r>
      <w:r w:rsidR="00333143">
        <w:rPr>
          <w:sz w:val="24"/>
          <w:szCs w:val="24"/>
        </w:rPr>
        <w:t xml:space="preserve">victim’s </w:t>
      </w:r>
      <w:r w:rsidR="009B6B68">
        <w:rPr>
          <w:sz w:val="24"/>
          <w:szCs w:val="24"/>
        </w:rPr>
        <w:t xml:space="preserve">concerns and help to put plans in place for the future. </w:t>
      </w:r>
      <w:r w:rsidR="00333143">
        <w:rPr>
          <w:sz w:val="24"/>
          <w:szCs w:val="24"/>
        </w:rPr>
        <w:t>(GOV.WALES, N.D).</w:t>
      </w:r>
    </w:p>
    <w:p w14:paraId="58370F2A" w14:textId="77777777" w:rsidR="00134759" w:rsidRDefault="00134759" w:rsidP="00A250FC">
      <w:pPr>
        <w:rPr>
          <w:sz w:val="24"/>
          <w:szCs w:val="24"/>
        </w:rPr>
      </w:pPr>
    </w:p>
    <w:p w14:paraId="701D4FF2" w14:textId="7C1AEC98" w:rsidR="00A65DFD" w:rsidRDefault="00134759" w:rsidP="00A250FC">
      <w:pPr>
        <w:rPr>
          <w:sz w:val="24"/>
          <w:szCs w:val="24"/>
        </w:rPr>
      </w:pPr>
      <w:r>
        <w:rPr>
          <w:sz w:val="24"/>
          <w:szCs w:val="24"/>
        </w:rPr>
        <w:t>There is a high expectation of how police officers deal with domestic related incidents due to the risks that can follow which may jeopardise a person’s safety.</w:t>
      </w:r>
      <w:r w:rsidR="00333143">
        <w:rPr>
          <w:sz w:val="24"/>
          <w:szCs w:val="24"/>
        </w:rPr>
        <w:t xml:space="preserve"> “Police officers have a duty to take positive action when dealing with domestic incidents” (College of Policing, 2015)</w:t>
      </w:r>
      <w:r>
        <w:rPr>
          <w:sz w:val="24"/>
          <w:szCs w:val="24"/>
        </w:rPr>
        <w:t xml:space="preserve"> Arresting an offender is one option and is necessary if an offence has been committed in these circumstances. However, other positive actions can be more </w:t>
      </w:r>
      <w:r w:rsidR="00A65DFD">
        <w:rPr>
          <w:sz w:val="24"/>
          <w:szCs w:val="24"/>
        </w:rPr>
        <w:t xml:space="preserve">appropriate in certain situations such as removing one person away from a property for the night to stay with friends and family to prevent a situation from escalating if it has been minor, such as a verbal argument. </w:t>
      </w:r>
    </w:p>
    <w:p w14:paraId="679E890E" w14:textId="77777777" w:rsidR="00A65DFD" w:rsidRDefault="00A65DFD" w:rsidP="00A250FC">
      <w:pPr>
        <w:rPr>
          <w:sz w:val="24"/>
          <w:szCs w:val="24"/>
        </w:rPr>
      </w:pPr>
    </w:p>
    <w:p w14:paraId="537F1C77" w14:textId="29D6A4A2" w:rsidR="00D45E2F" w:rsidRDefault="00A65DFD" w:rsidP="00216CEC">
      <w:pPr>
        <w:rPr>
          <w:sz w:val="24"/>
          <w:szCs w:val="24"/>
        </w:rPr>
      </w:pPr>
      <w:r>
        <w:rPr>
          <w:sz w:val="24"/>
          <w:szCs w:val="24"/>
        </w:rPr>
        <w:t xml:space="preserve">Police officers must always act within </w:t>
      </w:r>
      <w:r w:rsidR="00D945F4">
        <w:rPr>
          <w:sz w:val="24"/>
          <w:szCs w:val="24"/>
        </w:rPr>
        <w:t>the victim</w:t>
      </w:r>
      <w:r>
        <w:rPr>
          <w:sz w:val="24"/>
          <w:szCs w:val="24"/>
        </w:rPr>
        <w:t>s Code of Practice</w:t>
      </w:r>
      <w:r w:rsidR="008B5423">
        <w:rPr>
          <w:sz w:val="24"/>
          <w:szCs w:val="24"/>
        </w:rPr>
        <w:t xml:space="preserve"> (Ministry of Justice, 2015)</w:t>
      </w:r>
      <w:r>
        <w:rPr>
          <w:sz w:val="24"/>
          <w:szCs w:val="24"/>
        </w:rPr>
        <w:t xml:space="preserve"> to ensure that these incidents are dealt with effectively</w:t>
      </w:r>
      <w:r w:rsidR="00D45E2F">
        <w:rPr>
          <w:sz w:val="24"/>
          <w:szCs w:val="24"/>
        </w:rPr>
        <w:t xml:space="preserve">. There are 12 different Victims Code of Practice. A crime reference number </w:t>
      </w:r>
      <w:r w:rsidR="008B5423">
        <w:rPr>
          <w:sz w:val="24"/>
          <w:szCs w:val="24"/>
        </w:rPr>
        <w:t>was provided to the victim and</w:t>
      </w:r>
      <w:r w:rsidR="00D45E2F">
        <w:rPr>
          <w:sz w:val="24"/>
          <w:szCs w:val="24"/>
        </w:rPr>
        <w:t xml:space="preserve"> </w:t>
      </w:r>
      <w:r w:rsidR="00670F65">
        <w:rPr>
          <w:sz w:val="24"/>
          <w:szCs w:val="24"/>
        </w:rPr>
        <w:t>I</w:t>
      </w:r>
      <w:r w:rsidR="008B5423">
        <w:rPr>
          <w:sz w:val="24"/>
          <w:szCs w:val="24"/>
        </w:rPr>
        <w:t xml:space="preserve"> also</w:t>
      </w:r>
      <w:r w:rsidR="00670F65">
        <w:rPr>
          <w:sz w:val="24"/>
          <w:szCs w:val="24"/>
        </w:rPr>
        <w:t xml:space="preserve"> provided details for myself including contact details when I was at scene</w:t>
      </w:r>
      <w:r w:rsidR="008B5423">
        <w:rPr>
          <w:sz w:val="24"/>
          <w:szCs w:val="24"/>
        </w:rPr>
        <w:t>. This is in line with code 3 to be provided with information when reporting a crime. I advised the victim</w:t>
      </w:r>
      <w:r w:rsidR="00670F65">
        <w:rPr>
          <w:sz w:val="24"/>
          <w:szCs w:val="24"/>
        </w:rPr>
        <w:t xml:space="preserve"> that details would be taken and shared with social services to offer her support, she could also be referred to victim support if she felt this could help her. </w:t>
      </w:r>
      <w:r w:rsidR="008B5423">
        <w:rPr>
          <w:sz w:val="24"/>
          <w:szCs w:val="24"/>
        </w:rPr>
        <w:t>This ensures I have complied with code 4 to be referred to services that support victims and have services tailored to their needs.</w:t>
      </w:r>
      <w:r w:rsidR="00216CEC">
        <w:rPr>
          <w:sz w:val="24"/>
          <w:szCs w:val="24"/>
        </w:rPr>
        <w:t xml:space="preserve"> </w:t>
      </w:r>
      <w:r w:rsidR="00D945F4">
        <w:rPr>
          <w:sz w:val="24"/>
          <w:szCs w:val="24"/>
        </w:rPr>
        <w:t>The victim</w:t>
      </w:r>
      <w:r w:rsidR="00670F65">
        <w:rPr>
          <w:sz w:val="24"/>
          <w:szCs w:val="24"/>
        </w:rPr>
        <w:t xml:space="preserve"> was provided with information about what was going to happen next. Officers would be arresting </w:t>
      </w:r>
      <w:r w:rsidR="00A33CBF">
        <w:rPr>
          <w:sz w:val="24"/>
          <w:szCs w:val="24"/>
        </w:rPr>
        <w:t xml:space="preserve">the suspect </w:t>
      </w:r>
      <w:r w:rsidR="00670F65">
        <w:rPr>
          <w:sz w:val="24"/>
          <w:szCs w:val="24"/>
        </w:rPr>
        <w:t xml:space="preserve">for the </w:t>
      </w:r>
      <w:r w:rsidR="00216CEC">
        <w:rPr>
          <w:sz w:val="24"/>
          <w:szCs w:val="24"/>
        </w:rPr>
        <w:t>offence,</w:t>
      </w:r>
      <w:r w:rsidR="00670F65">
        <w:rPr>
          <w:sz w:val="24"/>
          <w:szCs w:val="24"/>
        </w:rPr>
        <w:t xml:space="preserve"> and she would be updated once this had been done. </w:t>
      </w:r>
      <w:r w:rsidR="00216CEC">
        <w:rPr>
          <w:sz w:val="24"/>
          <w:szCs w:val="24"/>
        </w:rPr>
        <w:t xml:space="preserve">“Police should inform domestic abuse victims within one working day of relevant developments” (College of Policing, N.D) This ensures I have complied with code 5 to be provided with information about the investigation and prosecution. I offered the victim the opportunity to provide a victim personal statement which helps to convey the impact the incident has had on the victim and how the perpetrator made them feel. This can be read out in court and can have an impact on the sentencing of the offender. This ensures I have complied with code 7 – the right to make a victim personal statement. </w:t>
      </w:r>
    </w:p>
    <w:p w14:paraId="0F3C345D" w14:textId="77777777" w:rsidR="006845B1" w:rsidRDefault="006845B1" w:rsidP="00A250FC">
      <w:pPr>
        <w:jc w:val="both"/>
        <w:rPr>
          <w:sz w:val="24"/>
          <w:szCs w:val="24"/>
        </w:rPr>
      </w:pPr>
    </w:p>
    <w:p w14:paraId="3CE70F4B" w14:textId="6C6FDC76" w:rsidR="00C955C6" w:rsidRDefault="008F12EE" w:rsidP="00A250FC">
      <w:pPr>
        <w:jc w:val="both"/>
        <w:rPr>
          <w:sz w:val="24"/>
          <w:szCs w:val="24"/>
        </w:rPr>
      </w:pPr>
      <w:r>
        <w:rPr>
          <w:sz w:val="24"/>
          <w:szCs w:val="24"/>
        </w:rPr>
        <w:t>There are 4 policing values</w:t>
      </w:r>
      <w:r w:rsidR="00DD79DA">
        <w:rPr>
          <w:sz w:val="24"/>
          <w:szCs w:val="24"/>
        </w:rPr>
        <w:t xml:space="preserve"> (College of Policing, 2017)</w:t>
      </w:r>
      <w:r>
        <w:rPr>
          <w:sz w:val="24"/>
          <w:szCs w:val="24"/>
        </w:rPr>
        <w:t xml:space="preserve"> that are considered by all police officers when dealing with an incident. I will state what these are and how they were engaged during this particular incident;</w:t>
      </w:r>
    </w:p>
    <w:p w14:paraId="1967E2A8" w14:textId="0FAC9064" w:rsidR="00025650" w:rsidRPr="00270EEB" w:rsidRDefault="00025650" w:rsidP="00025650">
      <w:pPr>
        <w:jc w:val="both"/>
        <w:rPr>
          <w:sz w:val="24"/>
          <w:szCs w:val="24"/>
        </w:rPr>
      </w:pPr>
    </w:p>
    <w:p w14:paraId="416EFA95" w14:textId="0742A544" w:rsidR="00025650" w:rsidRDefault="006C1BA4" w:rsidP="00A94BDA">
      <w:pPr>
        <w:pStyle w:val="ListParagraph"/>
        <w:numPr>
          <w:ilvl w:val="0"/>
          <w:numId w:val="6"/>
        </w:numPr>
        <w:jc w:val="both"/>
        <w:rPr>
          <w:sz w:val="24"/>
          <w:szCs w:val="24"/>
        </w:rPr>
      </w:pPr>
      <w:r w:rsidRPr="008F12EE">
        <w:rPr>
          <w:sz w:val="24"/>
          <w:szCs w:val="24"/>
        </w:rPr>
        <w:t xml:space="preserve">Integrity </w:t>
      </w:r>
      <w:r w:rsidR="00DD79DA">
        <w:rPr>
          <w:sz w:val="24"/>
          <w:szCs w:val="24"/>
        </w:rPr>
        <w:t>(College of Policing, 2017b)</w:t>
      </w:r>
    </w:p>
    <w:p w14:paraId="19DA1F3A" w14:textId="58B504DC" w:rsidR="008F12EE" w:rsidRDefault="008F12EE" w:rsidP="008F12EE">
      <w:pPr>
        <w:pStyle w:val="ListParagraph"/>
        <w:jc w:val="both"/>
        <w:rPr>
          <w:sz w:val="24"/>
          <w:szCs w:val="24"/>
        </w:rPr>
      </w:pPr>
    </w:p>
    <w:p w14:paraId="33885592" w14:textId="31FB8358" w:rsidR="008F12EE" w:rsidRDefault="008F12EE" w:rsidP="008F12EE">
      <w:pPr>
        <w:pStyle w:val="ListParagraph"/>
        <w:jc w:val="both"/>
        <w:rPr>
          <w:sz w:val="24"/>
          <w:szCs w:val="24"/>
        </w:rPr>
      </w:pPr>
      <w:r>
        <w:rPr>
          <w:sz w:val="24"/>
          <w:szCs w:val="24"/>
        </w:rPr>
        <w:t xml:space="preserve">Always acting in line with the values of the police service and the code of ethics to ensure the right thing is done for the public. By taking positive action, such as arresting suspect, due to policy even though </w:t>
      </w:r>
      <w:r w:rsidR="00D945F4">
        <w:rPr>
          <w:sz w:val="24"/>
          <w:szCs w:val="24"/>
        </w:rPr>
        <w:t>the victim</w:t>
      </w:r>
      <w:r>
        <w:rPr>
          <w:sz w:val="24"/>
          <w:szCs w:val="24"/>
        </w:rPr>
        <w:t xml:space="preserve"> was not sure that she wanted to make a formal complaint on this occasion. </w:t>
      </w:r>
    </w:p>
    <w:p w14:paraId="176E1A4E" w14:textId="77777777" w:rsidR="008F12EE" w:rsidRPr="008F12EE" w:rsidRDefault="008F12EE" w:rsidP="008F12EE">
      <w:pPr>
        <w:pStyle w:val="ListParagraph"/>
        <w:jc w:val="both"/>
        <w:rPr>
          <w:sz w:val="24"/>
          <w:szCs w:val="24"/>
        </w:rPr>
      </w:pPr>
    </w:p>
    <w:p w14:paraId="6A77471F" w14:textId="31E8F84F" w:rsidR="006C1BA4" w:rsidRDefault="006C1BA4" w:rsidP="00A94BDA">
      <w:pPr>
        <w:pStyle w:val="ListParagraph"/>
        <w:numPr>
          <w:ilvl w:val="0"/>
          <w:numId w:val="6"/>
        </w:numPr>
        <w:jc w:val="both"/>
        <w:rPr>
          <w:sz w:val="24"/>
          <w:szCs w:val="24"/>
        </w:rPr>
      </w:pPr>
      <w:r w:rsidRPr="008F12EE">
        <w:rPr>
          <w:sz w:val="24"/>
          <w:szCs w:val="24"/>
        </w:rPr>
        <w:t xml:space="preserve">Impartiality </w:t>
      </w:r>
      <w:r w:rsidR="00DD79DA">
        <w:rPr>
          <w:sz w:val="24"/>
          <w:szCs w:val="24"/>
        </w:rPr>
        <w:t>(College of Policing, 2022)</w:t>
      </w:r>
    </w:p>
    <w:p w14:paraId="2A74AF29" w14:textId="0ABB2C1E" w:rsidR="008F12EE" w:rsidRDefault="008F12EE" w:rsidP="008F12EE">
      <w:pPr>
        <w:jc w:val="both"/>
        <w:rPr>
          <w:sz w:val="24"/>
          <w:szCs w:val="24"/>
        </w:rPr>
      </w:pPr>
    </w:p>
    <w:p w14:paraId="4998320C" w14:textId="7BA0DCF2" w:rsidR="008F12EE" w:rsidRDefault="008F12EE" w:rsidP="008F12EE">
      <w:pPr>
        <w:ind w:left="720"/>
        <w:jc w:val="both"/>
        <w:rPr>
          <w:sz w:val="24"/>
          <w:szCs w:val="24"/>
        </w:rPr>
      </w:pPr>
      <w:r>
        <w:rPr>
          <w:sz w:val="24"/>
          <w:szCs w:val="24"/>
        </w:rPr>
        <w:t xml:space="preserve">On this occasion despite making arrest enquiries we did not locate the suspect. If we had located him he would have been treated fairly and with respect, as </w:t>
      </w:r>
      <w:r w:rsidR="00D945F4">
        <w:rPr>
          <w:sz w:val="24"/>
          <w:szCs w:val="24"/>
        </w:rPr>
        <w:t>the victim</w:t>
      </w:r>
      <w:r>
        <w:rPr>
          <w:sz w:val="24"/>
          <w:szCs w:val="24"/>
        </w:rPr>
        <w:t xml:space="preserve"> was. I would make sure that he had equal access to services and information that was required for him.</w:t>
      </w:r>
    </w:p>
    <w:p w14:paraId="785BFAF4" w14:textId="77777777" w:rsidR="008F12EE" w:rsidRPr="008F12EE" w:rsidRDefault="008F12EE" w:rsidP="008F12EE">
      <w:pPr>
        <w:jc w:val="both"/>
        <w:rPr>
          <w:sz w:val="24"/>
          <w:szCs w:val="24"/>
        </w:rPr>
      </w:pPr>
    </w:p>
    <w:p w14:paraId="4C63820F" w14:textId="52929C45" w:rsidR="006C1BA4" w:rsidRDefault="006C1BA4" w:rsidP="00A94BDA">
      <w:pPr>
        <w:pStyle w:val="ListParagraph"/>
        <w:numPr>
          <w:ilvl w:val="0"/>
          <w:numId w:val="6"/>
        </w:numPr>
        <w:jc w:val="both"/>
        <w:rPr>
          <w:sz w:val="24"/>
          <w:szCs w:val="24"/>
        </w:rPr>
      </w:pPr>
      <w:r w:rsidRPr="008F12EE">
        <w:rPr>
          <w:sz w:val="24"/>
          <w:szCs w:val="24"/>
        </w:rPr>
        <w:lastRenderedPageBreak/>
        <w:t xml:space="preserve">Public service </w:t>
      </w:r>
      <w:r w:rsidR="00DD79DA">
        <w:rPr>
          <w:sz w:val="24"/>
          <w:szCs w:val="24"/>
        </w:rPr>
        <w:t>(College of Policing, 2022b)</w:t>
      </w:r>
    </w:p>
    <w:p w14:paraId="42D6C6FB" w14:textId="49EF820E" w:rsidR="008F12EE" w:rsidRDefault="008F12EE" w:rsidP="008F12EE">
      <w:pPr>
        <w:ind w:left="360"/>
        <w:jc w:val="both"/>
        <w:rPr>
          <w:sz w:val="24"/>
          <w:szCs w:val="24"/>
        </w:rPr>
      </w:pPr>
    </w:p>
    <w:p w14:paraId="045D2AAE" w14:textId="7CB26A77" w:rsidR="008F12EE" w:rsidRDefault="008F12EE" w:rsidP="008F12EE">
      <w:pPr>
        <w:ind w:left="720"/>
        <w:jc w:val="both"/>
        <w:rPr>
          <w:sz w:val="24"/>
          <w:szCs w:val="24"/>
        </w:rPr>
      </w:pPr>
      <w:r>
        <w:rPr>
          <w:sz w:val="24"/>
          <w:szCs w:val="24"/>
        </w:rPr>
        <w:t xml:space="preserve">As police officers we always act in the interest of the public as a priority. This includes in regard to this incident, taking positive action to ensure the reputation of the police and how domestic incidents are dealt with are held to a high standard, which in turn results in trust from members of the public surrounding these sensitive incidents. </w:t>
      </w:r>
    </w:p>
    <w:p w14:paraId="3F06C182" w14:textId="77777777" w:rsidR="008F12EE" w:rsidRPr="008F12EE" w:rsidRDefault="008F12EE" w:rsidP="008F12EE">
      <w:pPr>
        <w:jc w:val="both"/>
        <w:rPr>
          <w:sz w:val="24"/>
          <w:szCs w:val="24"/>
        </w:rPr>
      </w:pPr>
    </w:p>
    <w:p w14:paraId="1D0CB75F" w14:textId="69CED507" w:rsidR="006C1BA4" w:rsidRDefault="006C1BA4" w:rsidP="00A94BDA">
      <w:pPr>
        <w:pStyle w:val="ListParagraph"/>
        <w:numPr>
          <w:ilvl w:val="0"/>
          <w:numId w:val="6"/>
        </w:numPr>
        <w:jc w:val="both"/>
        <w:rPr>
          <w:sz w:val="24"/>
          <w:szCs w:val="24"/>
        </w:rPr>
      </w:pPr>
      <w:r w:rsidRPr="008F12EE">
        <w:rPr>
          <w:sz w:val="24"/>
          <w:szCs w:val="24"/>
        </w:rPr>
        <w:t xml:space="preserve">Transparency </w:t>
      </w:r>
      <w:r w:rsidR="00DD79DA">
        <w:rPr>
          <w:sz w:val="24"/>
          <w:szCs w:val="24"/>
        </w:rPr>
        <w:t>(College of Policing, N.D)</w:t>
      </w:r>
    </w:p>
    <w:p w14:paraId="60A2ED1F" w14:textId="7A2DFDD7" w:rsidR="0047498D" w:rsidRDefault="0047498D" w:rsidP="0047498D">
      <w:pPr>
        <w:pStyle w:val="ListParagraph"/>
        <w:jc w:val="both"/>
        <w:rPr>
          <w:sz w:val="24"/>
          <w:szCs w:val="24"/>
        </w:rPr>
      </w:pPr>
    </w:p>
    <w:p w14:paraId="51702700" w14:textId="4C4BA2DB" w:rsidR="0047498D" w:rsidRDefault="0047498D" w:rsidP="0047498D">
      <w:pPr>
        <w:pStyle w:val="ListParagraph"/>
        <w:jc w:val="both"/>
        <w:rPr>
          <w:sz w:val="24"/>
          <w:szCs w:val="24"/>
        </w:rPr>
      </w:pPr>
      <w:r>
        <w:rPr>
          <w:sz w:val="24"/>
          <w:szCs w:val="24"/>
        </w:rPr>
        <w:t xml:space="preserve">Police officers must be open and honest when it concerns decision making. We must be genuine to create trust and build that relationship with members of the public. In this circumstance </w:t>
      </w:r>
      <w:r w:rsidR="00A33CBF">
        <w:rPr>
          <w:sz w:val="24"/>
          <w:szCs w:val="24"/>
        </w:rPr>
        <w:t>the</w:t>
      </w:r>
      <w:r w:rsidR="00D945F4">
        <w:rPr>
          <w:sz w:val="24"/>
          <w:szCs w:val="24"/>
        </w:rPr>
        <w:t xml:space="preserve"> victim</w:t>
      </w:r>
      <w:r>
        <w:rPr>
          <w:sz w:val="24"/>
          <w:szCs w:val="24"/>
        </w:rPr>
        <w:t xml:space="preserve"> did not necessarily want </w:t>
      </w:r>
      <w:r w:rsidR="00A33CBF">
        <w:rPr>
          <w:sz w:val="24"/>
          <w:szCs w:val="24"/>
        </w:rPr>
        <w:t>the suspect</w:t>
      </w:r>
      <w:r>
        <w:rPr>
          <w:sz w:val="24"/>
          <w:szCs w:val="24"/>
        </w:rPr>
        <w:t xml:space="preserve"> arrested, but after discussing why this decision had to be made she understood the reasons why and was co-operative with us. </w:t>
      </w:r>
    </w:p>
    <w:p w14:paraId="07FC6EA9" w14:textId="77777777" w:rsidR="0047498D" w:rsidRPr="008F12EE" w:rsidRDefault="0047498D" w:rsidP="0047498D">
      <w:pPr>
        <w:pStyle w:val="ListParagraph"/>
        <w:jc w:val="both"/>
        <w:rPr>
          <w:sz w:val="24"/>
          <w:szCs w:val="24"/>
        </w:rPr>
      </w:pPr>
    </w:p>
    <w:p w14:paraId="0E9875C1" w14:textId="3E05417E" w:rsidR="00A65DFD" w:rsidRDefault="00A65DFD" w:rsidP="00025650">
      <w:pPr>
        <w:jc w:val="both"/>
        <w:rPr>
          <w:sz w:val="24"/>
          <w:szCs w:val="24"/>
        </w:rPr>
      </w:pPr>
    </w:p>
    <w:p w14:paraId="1B4CDD61" w14:textId="5AE664BC" w:rsidR="00B721B7" w:rsidRPr="0047498D" w:rsidRDefault="0047498D" w:rsidP="0047498D">
      <w:pPr>
        <w:jc w:val="both"/>
        <w:rPr>
          <w:sz w:val="24"/>
          <w:szCs w:val="24"/>
        </w:rPr>
      </w:pPr>
      <w:r>
        <w:rPr>
          <w:sz w:val="24"/>
          <w:szCs w:val="24"/>
        </w:rPr>
        <w:t>Wordcount : 1</w:t>
      </w:r>
      <w:r w:rsidR="00DD79DA">
        <w:rPr>
          <w:sz w:val="24"/>
          <w:szCs w:val="24"/>
        </w:rPr>
        <w:t>590</w:t>
      </w:r>
    </w:p>
    <w:p w14:paraId="1115A80B" w14:textId="06DC649F" w:rsidR="00B721B7" w:rsidRDefault="00B721B7" w:rsidP="00B721B7"/>
    <w:p w14:paraId="500CEB32" w14:textId="77777777" w:rsidR="00B721B7" w:rsidRPr="00B721B7" w:rsidRDefault="00B721B7" w:rsidP="00B721B7"/>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277130BF" w14:textId="3CA8248E" w:rsidR="00EC64AA" w:rsidRDefault="00EC64AA" w:rsidP="00025650">
      <w:pPr>
        <w:jc w:val="both"/>
        <w:rPr>
          <w:sz w:val="24"/>
          <w:szCs w:val="24"/>
        </w:rPr>
      </w:pPr>
    </w:p>
    <w:p w14:paraId="198F2252" w14:textId="31C128F1" w:rsidR="00EC64AA" w:rsidRDefault="00EC64AA" w:rsidP="00025650">
      <w:pPr>
        <w:jc w:val="both"/>
        <w:rPr>
          <w:sz w:val="24"/>
          <w:szCs w:val="24"/>
        </w:rPr>
      </w:pPr>
      <w:r>
        <w:rPr>
          <w:sz w:val="24"/>
          <w:szCs w:val="24"/>
        </w:rPr>
        <w:t xml:space="preserve">The incident </w:t>
      </w:r>
      <w:r w:rsidR="00D206B6">
        <w:rPr>
          <w:sz w:val="24"/>
          <w:szCs w:val="24"/>
        </w:rPr>
        <w:t xml:space="preserve">I will be </w:t>
      </w:r>
      <w:r w:rsidR="00032851">
        <w:rPr>
          <w:sz w:val="24"/>
          <w:szCs w:val="24"/>
        </w:rPr>
        <w:t xml:space="preserve">using for this essay is that of an arrest of a shoplifter. </w:t>
      </w:r>
      <w:r w:rsidR="00D83C2B">
        <w:rPr>
          <w:sz w:val="24"/>
          <w:szCs w:val="24"/>
        </w:rPr>
        <w:t>T</w:t>
      </w:r>
      <w:r w:rsidR="00032851">
        <w:rPr>
          <w:sz w:val="24"/>
          <w:szCs w:val="24"/>
        </w:rPr>
        <w:t xml:space="preserve">he offender had entered multiple stores and removed items without attempting to pay. </w:t>
      </w:r>
      <w:r w:rsidR="00032851">
        <w:rPr>
          <w:sz w:val="24"/>
          <w:szCs w:val="24"/>
        </w:rPr>
        <w:lastRenderedPageBreak/>
        <w:t>Contrary to S.1 Theft Act 1968 (Theft Act, 1968). I will reflect on how I used to NDM in my decision-making process for this incident</w:t>
      </w:r>
      <w:r w:rsidR="00D83C2B">
        <w:rPr>
          <w:sz w:val="24"/>
          <w:szCs w:val="24"/>
        </w:rPr>
        <w:t xml:space="preserve"> using Bortons (1970) Tool of Reflection</w:t>
      </w:r>
      <w:r w:rsidR="00032851">
        <w:rPr>
          <w:sz w:val="24"/>
          <w:szCs w:val="24"/>
        </w:rPr>
        <w:t xml:space="preserve">. I will also be considering the role of officer discretion during the decision-making process </w:t>
      </w:r>
    </w:p>
    <w:p w14:paraId="29789979" w14:textId="77777777" w:rsidR="00D206B6" w:rsidRPr="00270EEB" w:rsidRDefault="00D206B6" w:rsidP="00025650">
      <w:pPr>
        <w:jc w:val="both"/>
        <w:rPr>
          <w:sz w:val="24"/>
          <w:szCs w:val="24"/>
        </w:rPr>
      </w:pPr>
    </w:p>
    <w:p w14:paraId="6261F81B" w14:textId="12C9CF3C" w:rsidR="00F431DD" w:rsidRDefault="005B185C" w:rsidP="00025650">
      <w:pPr>
        <w:jc w:val="both"/>
        <w:rPr>
          <w:sz w:val="24"/>
          <w:szCs w:val="24"/>
        </w:rPr>
      </w:pPr>
      <w:r>
        <w:rPr>
          <w:sz w:val="24"/>
          <w:szCs w:val="24"/>
        </w:rPr>
        <w:t xml:space="preserve">The NDM </w:t>
      </w:r>
      <w:r w:rsidR="00DD79DA">
        <w:rPr>
          <w:sz w:val="24"/>
          <w:szCs w:val="24"/>
        </w:rPr>
        <w:t xml:space="preserve">(College of Policing, 2014c) </w:t>
      </w:r>
      <w:r>
        <w:rPr>
          <w:sz w:val="24"/>
          <w:szCs w:val="24"/>
        </w:rPr>
        <w:t xml:space="preserve">is a tool used by </w:t>
      </w:r>
      <w:r w:rsidR="00D83C2B">
        <w:rPr>
          <w:sz w:val="24"/>
          <w:szCs w:val="24"/>
        </w:rPr>
        <w:t xml:space="preserve">everybody </w:t>
      </w:r>
      <w:r>
        <w:rPr>
          <w:sz w:val="24"/>
          <w:szCs w:val="24"/>
        </w:rPr>
        <w:t>working in the organisation, to assist with decision making.</w:t>
      </w:r>
      <w:r w:rsidR="00317844">
        <w:rPr>
          <w:sz w:val="24"/>
          <w:szCs w:val="24"/>
        </w:rPr>
        <w:t xml:space="preserve"> The NDM is a cyclical process with 5 separate elements, those </w:t>
      </w:r>
      <w:r w:rsidR="00F431DD">
        <w:rPr>
          <w:sz w:val="24"/>
          <w:szCs w:val="24"/>
        </w:rPr>
        <w:t>are</w:t>
      </w:r>
      <w:r w:rsidR="00EC64AA">
        <w:rPr>
          <w:sz w:val="24"/>
          <w:szCs w:val="24"/>
        </w:rPr>
        <w:t xml:space="preserve"> </w:t>
      </w:r>
      <w:r w:rsidR="00317844" w:rsidRPr="00EC64AA">
        <w:rPr>
          <w:sz w:val="24"/>
          <w:szCs w:val="24"/>
        </w:rPr>
        <w:t>Gather information and intelligenc</w:t>
      </w:r>
      <w:r w:rsidR="00EC64AA" w:rsidRPr="00EC64AA">
        <w:rPr>
          <w:sz w:val="24"/>
          <w:szCs w:val="24"/>
        </w:rPr>
        <w:t xml:space="preserve">e, </w:t>
      </w:r>
      <w:r w:rsidR="00F431DD" w:rsidRPr="00EC64AA">
        <w:rPr>
          <w:sz w:val="24"/>
          <w:szCs w:val="24"/>
        </w:rPr>
        <w:t>assess</w:t>
      </w:r>
      <w:r w:rsidR="00317844" w:rsidRPr="00EC64AA">
        <w:rPr>
          <w:sz w:val="24"/>
          <w:szCs w:val="24"/>
        </w:rPr>
        <w:t xml:space="preserve"> threat and risk and develop a working strategy</w:t>
      </w:r>
      <w:r w:rsidR="00EC64AA">
        <w:rPr>
          <w:sz w:val="24"/>
          <w:szCs w:val="24"/>
        </w:rPr>
        <w:t xml:space="preserve">, consider powers and policy, identify options and contingencies and take action and review. </w:t>
      </w:r>
      <w:r w:rsidR="00032851">
        <w:rPr>
          <w:sz w:val="24"/>
          <w:szCs w:val="24"/>
        </w:rPr>
        <w:t xml:space="preserve">The </w:t>
      </w:r>
      <w:r w:rsidR="00EC64AA">
        <w:rPr>
          <w:sz w:val="24"/>
          <w:szCs w:val="24"/>
        </w:rPr>
        <w:t xml:space="preserve">code of ethics </w:t>
      </w:r>
      <w:r w:rsidR="00032851" w:rsidRPr="00032851">
        <w:rPr>
          <w:sz w:val="24"/>
          <w:szCs w:val="24"/>
        </w:rPr>
        <w:t>(College of Policing, 2014)</w:t>
      </w:r>
      <w:r w:rsidR="00032851">
        <w:rPr>
          <w:sz w:val="24"/>
          <w:szCs w:val="24"/>
        </w:rPr>
        <w:t xml:space="preserve"> </w:t>
      </w:r>
      <w:r w:rsidR="00EC64AA">
        <w:rPr>
          <w:sz w:val="24"/>
          <w:szCs w:val="24"/>
        </w:rPr>
        <w:t xml:space="preserve">sits in the middle of these </w:t>
      </w:r>
      <w:r w:rsidR="00F431DD">
        <w:rPr>
          <w:sz w:val="24"/>
          <w:szCs w:val="24"/>
        </w:rPr>
        <w:t xml:space="preserve">5 </w:t>
      </w:r>
      <w:r w:rsidR="00EC64AA">
        <w:rPr>
          <w:sz w:val="24"/>
          <w:szCs w:val="24"/>
        </w:rPr>
        <w:t xml:space="preserve">elements and </w:t>
      </w:r>
      <w:r w:rsidR="00F431DD">
        <w:rPr>
          <w:sz w:val="24"/>
          <w:szCs w:val="24"/>
        </w:rPr>
        <w:t>must</w:t>
      </w:r>
      <w:r w:rsidR="00EC64AA">
        <w:rPr>
          <w:sz w:val="24"/>
          <w:szCs w:val="24"/>
        </w:rPr>
        <w:t xml:space="preserve"> be at heart of every decision that is made.</w:t>
      </w:r>
      <w:r w:rsidR="00032851">
        <w:rPr>
          <w:sz w:val="24"/>
          <w:szCs w:val="24"/>
        </w:rPr>
        <w:t xml:space="preserve"> Using the NDM does not give officers dismissal of any </w:t>
      </w:r>
      <w:r w:rsidR="00F431DD">
        <w:rPr>
          <w:sz w:val="24"/>
          <w:szCs w:val="24"/>
        </w:rPr>
        <w:t>wrongdoing</w:t>
      </w:r>
      <w:r w:rsidR="00032851">
        <w:rPr>
          <w:sz w:val="24"/>
          <w:szCs w:val="24"/>
        </w:rPr>
        <w:t xml:space="preserve">, </w:t>
      </w:r>
      <w:r w:rsidR="00B70C9F">
        <w:rPr>
          <w:sz w:val="24"/>
          <w:szCs w:val="24"/>
        </w:rPr>
        <w:t xml:space="preserve">but the College of Policing states that “Decision makers will receive support of their organisation where it can be shown that their decisions were assessed and managed within the circumstances at the time. Even when harm results from those decisions and actions” </w:t>
      </w:r>
      <w:r w:rsidR="00F431DD">
        <w:rPr>
          <w:sz w:val="24"/>
          <w:szCs w:val="24"/>
        </w:rPr>
        <w:t xml:space="preserve"> </w:t>
      </w:r>
      <w:r w:rsidR="00B70C9F">
        <w:rPr>
          <w:sz w:val="24"/>
          <w:szCs w:val="24"/>
        </w:rPr>
        <w:t>(College of Policing, 2014d).</w:t>
      </w:r>
    </w:p>
    <w:p w14:paraId="3E5971D1" w14:textId="7B6C0F74" w:rsidR="00F431DD" w:rsidRDefault="00F431DD" w:rsidP="00025650">
      <w:pPr>
        <w:jc w:val="both"/>
        <w:rPr>
          <w:sz w:val="24"/>
          <w:szCs w:val="24"/>
        </w:rPr>
      </w:pPr>
    </w:p>
    <w:p w14:paraId="7B99CF1F" w14:textId="00F714C6" w:rsidR="00B70C9F" w:rsidRDefault="00B70C9F" w:rsidP="00025650">
      <w:pPr>
        <w:jc w:val="both"/>
        <w:rPr>
          <w:sz w:val="24"/>
          <w:szCs w:val="24"/>
        </w:rPr>
      </w:pPr>
      <w:r>
        <w:rPr>
          <w:sz w:val="24"/>
          <w:szCs w:val="24"/>
        </w:rPr>
        <w:t>I will now discuss I used the NDM through each stage (College of Policing, 2014b) during this incident.</w:t>
      </w:r>
    </w:p>
    <w:p w14:paraId="5B8AD18B" w14:textId="77777777" w:rsidR="00B70C9F" w:rsidRDefault="00B70C9F" w:rsidP="00025650">
      <w:pPr>
        <w:jc w:val="both"/>
        <w:rPr>
          <w:sz w:val="24"/>
          <w:szCs w:val="24"/>
        </w:rPr>
      </w:pPr>
    </w:p>
    <w:p w14:paraId="5230808A" w14:textId="4F8AC5D8" w:rsidR="00F431DD" w:rsidRDefault="00F431DD" w:rsidP="00025650">
      <w:pPr>
        <w:jc w:val="both"/>
        <w:rPr>
          <w:sz w:val="24"/>
          <w:szCs w:val="24"/>
        </w:rPr>
      </w:pPr>
      <w:r>
        <w:rPr>
          <w:sz w:val="24"/>
          <w:szCs w:val="24"/>
        </w:rPr>
        <w:t xml:space="preserve">The first stage of the NDM is gather information and intelligence. </w:t>
      </w:r>
      <w:r w:rsidR="00D83C2B">
        <w:rPr>
          <w:sz w:val="24"/>
          <w:szCs w:val="24"/>
        </w:rPr>
        <w:t>I</w:t>
      </w:r>
      <w:r>
        <w:rPr>
          <w:sz w:val="24"/>
          <w:szCs w:val="24"/>
        </w:rPr>
        <w:t xml:space="preserve">nformation is any data that has been obtained or recorded on our systems. Intelligence is information that has been subject to an evaluation and risk assessment process. When I received the incident as a task to deal with this first stage began immediately. I reviewed the call and also reviewed all of the details we held on our system about the identified suspect to allow me to know his offending history. The suspect was a prolific offender of shoplifting and therefore this helped to influence my decision making. </w:t>
      </w:r>
    </w:p>
    <w:p w14:paraId="337676EC" w14:textId="62BD1DBD" w:rsidR="00F431DD" w:rsidRDefault="00F431DD" w:rsidP="00025650">
      <w:pPr>
        <w:jc w:val="both"/>
        <w:rPr>
          <w:sz w:val="24"/>
          <w:szCs w:val="24"/>
        </w:rPr>
      </w:pPr>
    </w:p>
    <w:p w14:paraId="53C89D63" w14:textId="18A585BE" w:rsidR="00B617B4" w:rsidRDefault="00F431DD" w:rsidP="00025650">
      <w:pPr>
        <w:jc w:val="both"/>
        <w:rPr>
          <w:sz w:val="24"/>
          <w:szCs w:val="24"/>
        </w:rPr>
      </w:pPr>
      <w:r>
        <w:rPr>
          <w:sz w:val="24"/>
          <w:szCs w:val="24"/>
        </w:rPr>
        <w:t xml:space="preserve">The second part of the NDM is to assess threat and risk and develop a working strategy. From the information on our systems I knew that the male had previously been to prison for shoplifting offences and each time he was released he appeared to go on a “shoplifting spree” until the police caught up with him. Due to this </w:t>
      </w:r>
      <w:r w:rsidR="00B617B4">
        <w:rPr>
          <w:sz w:val="24"/>
          <w:szCs w:val="24"/>
        </w:rPr>
        <w:t>I assessed the risk as medium to high that the male was likely to re-offend. He did not present any risk of harm to any persons</w:t>
      </w:r>
      <w:r w:rsidR="00D83C2B">
        <w:rPr>
          <w:sz w:val="24"/>
          <w:szCs w:val="24"/>
        </w:rPr>
        <w:t xml:space="preserve">. </w:t>
      </w:r>
      <w:r w:rsidR="00B617B4">
        <w:rPr>
          <w:sz w:val="24"/>
          <w:szCs w:val="24"/>
        </w:rPr>
        <w:t xml:space="preserve">I conferred with my tutor and explained the situation and that I thought it might be best to issue the suspect with a postal charge requisition (PCR) whereby the suspect could attend an interview as a voluntary attendee and then charged to court. My tutor agreed that this was the most appropriate action to take. </w:t>
      </w:r>
    </w:p>
    <w:p w14:paraId="0C2ACBFB" w14:textId="0FAC2F3E" w:rsidR="00F431DD" w:rsidRDefault="00B617B4" w:rsidP="00025650">
      <w:pPr>
        <w:jc w:val="both"/>
        <w:rPr>
          <w:sz w:val="24"/>
          <w:szCs w:val="24"/>
        </w:rPr>
      </w:pPr>
      <w:r>
        <w:rPr>
          <w:sz w:val="24"/>
          <w:szCs w:val="24"/>
        </w:rPr>
        <w:t xml:space="preserve">However, given daily demands, workload and rest days we were not able to attempt to </w:t>
      </w:r>
      <w:r w:rsidR="00D347EA">
        <w:rPr>
          <w:sz w:val="24"/>
          <w:szCs w:val="24"/>
        </w:rPr>
        <w:t>contact</w:t>
      </w:r>
      <w:r>
        <w:rPr>
          <w:sz w:val="24"/>
          <w:szCs w:val="24"/>
        </w:rPr>
        <w:t xml:space="preserve"> the suspect for some time almost 2 weeks at this point. Within this time he had re-offended and been reported multiple times for theft from two different stores. </w:t>
      </w:r>
    </w:p>
    <w:p w14:paraId="2365FAEB" w14:textId="1A57BDE6" w:rsidR="00D347EA" w:rsidRDefault="00D347EA" w:rsidP="00025650">
      <w:pPr>
        <w:jc w:val="both"/>
        <w:rPr>
          <w:sz w:val="24"/>
          <w:szCs w:val="24"/>
        </w:rPr>
      </w:pPr>
    </w:p>
    <w:p w14:paraId="331CE0B2" w14:textId="046C64BC" w:rsidR="00D347EA" w:rsidRDefault="00D347EA" w:rsidP="00025650">
      <w:pPr>
        <w:jc w:val="both"/>
        <w:rPr>
          <w:sz w:val="24"/>
          <w:szCs w:val="24"/>
        </w:rPr>
      </w:pPr>
      <w:r>
        <w:rPr>
          <w:sz w:val="24"/>
          <w:szCs w:val="24"/>
        </w:rPr>
        <w:t xml:space="preserve">The third element of the NDM is consider powers and policies. </w:t>
      </w:r>
      <w:r w:rsidR="00AF501C">
        <w:rPr>
          <w:sz w:val="24"/>
          <w:szCs w:val="24"/>
        </w:rPr>
        <w:t>W</w:t>
      </w:r>
      <w:r>
        <w:rPr>
          <w:sz w:val="24"/>
          <w:szCs w:val="24"/>
        </w:rPr>
        <w:t xml:space="preserve">e had a power of arrest as an offence had been committed, however we also have to meet the necessity test and, on that occasion, I did not feel it was necessary to arrest the male and therefore decided to ask him to attend for a voluntary interview with the intention of issuing him with a PCR. I believe that my decision making was also in line with the code of ethics. However, given the further offences committed we had to begin the NDM process again. A VA and PCR was now no longer a feasible option. By </w:t>
      </w:r>
      <w:r>
        <w:rPr>
          <w:sz w:val="24"/>
          <w:szCs w:val="24"/>
        </w:rPr>
        <w:lastRenderedPageBreak/>
        <w:t xml:space="preserve">committing further offences, the suspect had now developed a necessity to arrest namely being “to prevent loss or damage to property”. I spoke with my tutor again to explain my thoughts behind this, and he was in agreement that we needed to now arrest the suspect. </w:t>
      </w:r>
    </w:p>
    <w:p w14:paraId="46B8F329" w14:textId="40553C38" w:rsidR="00D347EA" w:rsidRDefault="00D347EA" w:rsidP="00025650">
      <w:pPr>
        <w:jc w:val="both"/>
        <w:rPr>
          <w:sz w:val="24"/>
          <w:szCs w:val="24"/>
        </w:rPr>
      </w:pPr>
    </w:p>
    <w:p w14:paraId="1B273B34" w14:textId="1E3EC581" w:rsidR="00D347EA" w:rsidRDefault="00D347EA" w:rsidP="00025650">
      <w:pPr>
        <w:jc w:val="both"/>
        <w:rPr>
          <w:sz w:val="24"/>
          <w:szCs w:val="24"/>
        </w:rPr>
      </w:pPr>
      <w:r>
        <w:rPr>
          <w:sz w:val="24"/>
          <w:szCs w:val="24"/>
        </w:rPr>
        <w:t>The fourth stage of the NDM is to identify options and contingencies. This ties in closely with the third element of powers and policies as the powers and policies that we have dictate our options and contingencies depending on the situation. The contingency plan in this incident was to now arrest the male for the offences he had committed. Other things to consider as contingencies are if the male was to try and resist arrest/become aggressive or make off from officers and the options we have as officers to be able to successfully detain and arrest the male without further incident. This also comes into play with our powers and policies with things such as use of force</w:t>
      </w:r>
      <w:r w:rsidR="002524E6">
        <w:rPr>
          <w:sz w:val="24"/>
          <w:szCs w:val="24"/>
        </w:rPr>
        <w:t xml:space="preserve">. </w:t>
      </w:r>
    </w:p>
    <w:p w14:paraId="1C81B0AC" w14:textId="026D98D9" w:rsidR="002524E6" w:rsidRDefault="002524E6" w:rsidP="00025650">
      <w:pPr>
        <w:jc w:val="both"/>
        <w:rPr>
          <w:sz w:val="24"/>
          <w:szCs w:val="24"/>
        </w:rPr>
      </w:pPr>
    </w:p>
    <w:p w14:paraId="418D5CC0" w14:textId="34129204" w:rsidR="002E0F5B" w:rsidRDefault="002E0F5B" w:rsidP="00025650">
      <w:pPr>
        <w:jc w:val="both"/>
        <w:rPr>
          <w:sz w:val="24"/>
          <w:szCs w:val="24"/>
        </w:rPr>
      </w:pPr>
      <w:r>
        <w:rPr>
          <w:sz w:val="24"/>
          <w:szCs w:val="24"/>
        </w:rPr>
        <w:t xml:space="preserve">The fifth and final stage of the NDM cycle is taking action and review what had happened. It is important to record all decisions made in policing. My decision to arrest the male was documented on the system and then we attend a property we knew he frequented and arrested him there. I documented my decision making again after his arrest, as is required on the system. I gave my professional opinion on why I believed this to be the best option and how I used the mnemonic JPLANE to help explain this. I reflected on this incident using Bortons (1970) tool of reflection. Through reflection I learnt that although you can sometimes quickly make a decision about an incident its important to remain fluid and open minded that these situations can change, therefore affecting the decisions you can make and what discretion you can use. </w:t>
      </w:r>
    </w:p>
    <w:p w14:paraId="507165F5" w14:textId="631FDDAD" w:rsidR="002E0F5B" w:rsidRDefault="002E0F5B" w:rsidP="00025650">
      <w:pPr>
        <w:jc w:val="both"/>
        <w:rPr>
          <w:sz w:val="24"/>
          <w:szCs w:val="24"/>
        </w:rPr>
      </w:pPr>
    </w:p>
    <w:p w14:paraId="58882E7B" w14:textId="77777777" w:rsidR="00B70C9F" w:rsidRDefault="00B70C9F" w:rsidP="00025650">
      <w:pPr>
        <w:jc w:val="both"/>
        <w:rPr>
          <w:sz w:val="24"/>
          <w:szCs w:val="24"/>
        </w:rPr>
      </w:pPr>
    </w:p>
    <w:p w14:paraId="5739DC95" w14:textId="76B5F6E3" w:rsidR="002524E6" w:rsidRDefault="002524E6" w:rsidP="00025650">
      <w:pPr>
        <w:jc w:val="both"/>
        <w:rPr>
          <w:sz w:val="24"/>
          <w:szCs w:val="24"/>
        </w:rPr>
      </w:pPr>
      <w:r>
        <w:rPr>
          <w:sz w:val="24"/>
          <w:szCs w:val="24"/>
        </w:rPr>
        <w:t>According to the Cambridge dictionary discretion is defined as “</w:t>
      </w:r>
      <w:r w:rsidRPr="002524E6">
        <w:rPr>
          <w:sz w:val="24"/>
          <w:szCs w:val="24"/>
        </w:rPr>
        <w:t>the right or ability to decide something</w:t>
      </w:r>
      <w:r>
        <w:rPr>
          <w:sz w:val="24"/>
          <w:szCs w:val="24"/>
        </w:rPr>
        <w:t xml:space="preserve">” </w:t>
      </w:r>
      <w:r w:rsidRPr="002524E6">
        <w:rPr>
          <w:sz w:val="24"/>
          <w:szCs w:val="24"/>
        </w:rPr>
        <w:t>(dictionary.cambridge.org, n.d.)</w:t>
      </w:r>
      <w:r>
        <w:rPr>
          <w:sz w:val="24"/>
          <w:szCs w:val="24"/>
        </w:rPr>
        <w:t>. Discretion in policing is the authority provided to police officers to make decisions by using professional judgement and considering all other alternative resolutions. It is used to achieve the best possible outcome.</w:t>
      </w:r>
      <w:r w:rsidR="00B70C9F">
        <w:rPr>
          <w:sz w:val="24"/>
          <w:szCs w:val="24"/>
        </w:rPr>
        <w:t xml:space="preserve"> According to the College of Policing, “Supervisors should encourage their staff to recognise where they can use professional judgement” </w:t>
      </w:r>
      <w:r w:rsidR="007B050A">
        <w:rPr>
          <w:sz w:val="24"/>
          <w:szCs w:val="24"/>
        </w:rPr>
        <w:t>(College of Policing, 2022c).</w:t>
      </w:r>
      <w:r>
        <w:rPr>
          <w:sz w:val="24"/>
          <w:szCs w:val="24"/>
        </w:rPr>
        <w:t xml:space="preserve"> Discretion is not “doing nothing” </w:t>
      </w:r>
      <w:r w:rsidR="002E0F5B">
        <w:rPr>
          <w:sz w:val="24"/>
          <w:szCs w:val="24"/>
        </w:rPr>
        <w:t>and failing to act completely is not an option. P</w:t>
      </w:r>
      <w:r>
        <w:rPr>
          <w:sz w:val="24"/>
          <w:szCs w:val="24"/>
        </w:rPr>
        <w:t xml:space="preserve">olice officers have a duty of care and by being a police officer you are required to take some sort of action. This can vary from the bottom of the scale such as words of advice all the way through to arresting an individual with many other options available in-between that may fit a particular situation best. </w:t>
      </w:r>
    </w:p>
    <w:p w14:paraId="73B21513" w14:textId="11DF5DA3" w:rsidR="00D347EA" w:rsidRDefault="00D347EA" w:rsidP="00025650">
      <w:pPr>
        <w:jc w:val="both"/>
        <w:rPr>
          <w:sz w:val="24"/>
          <w:szCs w:val="24"/>
        </w:rPr>
      </w:pPr>
    </w:p>
    <w:p w14:paraId="2A41AF00" w14:textId="3221CDBA" w:rsidR="004537F4" w:rsidRDefault="004537F4" w:rsidP="00025650">
      <w:pPr>
        <w:jc w:val="both"/>
        <w:rPr>
          <w:sz w:val="24"/>
          <w:szCs w:val="24"/>
        </w:rPr>
      </w:pPr>
      <w:r>
        <w:rPr>
          <w:sz w:val="24"/>
          <w:szCs w:val="24"/>
        </w:rPr>
        <w:t xml:space="preserve">My roles and responsibilities with regards to the provision of the </w:t>
      </w:r>
      <w:r w:rsidR="007B050A">
        <w:rPr>
          <w:sz w:val="24"/>
          <w:szCs w:val="24"/>
        </w:rPr>
        <w:t>Criminal Procedure Investigations Act 1996 (</w:t>
      </w:r>
      <w:r>
        <w:rPr>
          <w:sz w:val="24"/>
          <w:szCs w:val="24"/>
        </w:rPr>
        <w:t>CPIA</w:t>
      </w:r>
      <w:r w:rsidR="007B050A">
        <w:rPr>
          <w:sz w:val="24"/>
          <w:szCs w:val="24"/>
        </w:rPr>
        <w:t>)</w:t>
      </w:r>
      <w:r>
        <w:rPr>
          <w:sz w:val="24"/>
          <w:szCs w:val="24"/>
        </w:rPr>
        <w:t xml:space="preserve"> in this investigation were, identifying that a crime had been committed, using legal powers that are proportionate to the crime that was under investigation, ensuring that I had regards to an individuals right to confidentiality and remained transparent making sure that </w:t>
      </w:r>
      <w:r w:rsidR="00D945F4">
        <w:rPr>
          <w:sz w:val="24"/>
          <w:szCs w:val="24"/>
        </w:rPr>
        <w:t>the victim</w:t>
      </w:r>
      <w:r>
        <w:rPr>
          <w:sz w:val="24"/>
          <w:szCs w:val="24"/>
        </w:rPr>
        <w:t xml:space="preserve">s, in this case the manager of the stores effected, were kept updated with regards to the investigation, In particular when the arrest of the male was delayed due to time restraints and daily demands. I made sure that I conducted this investigation ethically to build and maintain public confidence. Given the number of times the male had offended in each of the stores, they would not have had much faith in police if the </w:t>
      </w:r>
      <w:r>
        <w:rPr>
          <w:sz w:val="24"/>
          <w:szCs w:val="24"/>
        </w:rPr>
        <w:lastRenderedPageBreak/>
        <w:t xml:space="preserve">male had not been arrested to prevent further thefts. Part of my role and responsibilities was to ensure that all reasonable steps were taken to understand the needs of individuals, including the suspect that had been arrested. Its important to always comply with the Equality Act 2010 and </w:t>
      </w:r>
      <w:r w:rsidR="007A6A06">
        <w:rPr>
          <w:sz w:val="24"/>
          <w:szCs w:val="24"/>
        </w:rPr>
        <w:t xml:space="preserve">do deal with them fairly and with respect. All information obtained about this male was recorded as soon as practicable and will also be retained on the police data bases as per requirements of the CPIA. </w:t>
      </w:r>
    </w:p>
    <w:p w14:paraId="0EA90145" w14:textId="77777777" w:rsidR="004537F4" w:rsidRDefault="004537F4" w:rsidP="00025650">
      <w:pPr>
        <w:jc w:val="both"/>
        <w:rPr>
          <w:sz w:val="24"/>
          <w:szCs w:val="24"/>
        </w:rPr>
      </w:pPr>
    </w:p>
    <w:p w14:paraId="101C1A85" w14:textId="0712AA88" w:rsidR="00F431DD" w:rsidRDefault="004537F4" w:rsidP="00025650">
      <w:pPr>
        <w:jc w:val="both"/>
        <w:rPr>
          <w:sz w:val="24"/>
          <w:szCs w:val="24"/>
        </w:rPr>
      </w:pPr>
      <w:r>
        <w:rPr>
          <w:sz w:val="24"/>
          <w:szCs w:val="24"/>
        </w:rPr>
        <w:t>According to the college of policing the code of practice to</w:t>
      </w:r>
      <w:r w:rsidR="007B050A">
        <w:rPr>
          <w:sz w:val="24"/>
          <w:szCs w:val="24"/>
        </w:rPr>
        <w:t xml:space="preserve"> the </w:t>
      </w:r>
      <w:r>
        <w:rPr>
          <w:sz w:val="24"/>
          <w:szCs w:val="24"/>
        </w:rPr>
        <w:t>CPIA a criminal investigator is defined as “</w:t>
      </w:r>
      <w:r w:rsidRPr="004537F4">
        <w:rPr>
          <w:sz w:val="24"/>
          <w:szCs w:val="24"/>
        </w:rPr>
        <w:t xml:space="preserve">any police officer involved in the conduct of a criminal investigation. </w:t>
      </w:r>
      <w:r w:rsidR="007B050A">
        <w:rPr>
          <w:sz w:val="24"/>
          <w:szCs w:val="24"/>
        </w:rPr>
        <w:t xml:space="preserve">They </w:t>
      </w:r>
      <w:r w:rsidRPr="004537F4">
        <w:rPr>
          <w:sz w:val="24"/>
          <w:szCs w:val="24"/>
        </w:rPr>
        <w:t xml:space="preserve">have a responsibility for carrying out the duties imposed under this code including, </w:t>
      </w:r>
      <w:r w:rsidR="007A6A06" w:rsidRPr="004537F4">
        <w:rPr>
          <w:sz w:val="24"/>
          <w:szCs w:val="24"/>
        </w:rPr>
        <w:t>recording</w:t>
      </w:r>
      <w:r w:rsidRPr="004537F4">
        <w:rPr>
          <w:sz w:val="24"/>
          <w:szCs w:val="24"/>
        </w:rPr>
        <w:t xml:space="preserve"> information and retaining records of information and material.</w:t>
      </w:r>
      <w:r>
        <w:rPr>
          <w:sz w:val="24"/>
          <w:szCs w:val="24"/>
        </w:rPr>
        <w:t xml:space="preserve">” </w:t>
      </w:r>
    </w:p>
    <w:p w14:paraId="4C9FD70E" w14:textId="77777777" w:rsidR="00EC64AA" w:rsidRDefault="00EC64AA" w:rsidP="00025650">
      <w:pPr>
        <w:jc w:val="both"/>
        <w:rPr>
          <w:sz w:val="24"/>
          <w:szCs w:val="24"/>
        </w:rPr>
      </w:pPr>
    </w:p>
    <w:p w14:paraId="335BA77A" w14:textId="7E3F9212" w:rsidR="00EC64AA" w:rsidRPr="00270EEB" w:rsidRDefault="007A6A06" w:rsidP="00025650">
      <w:pPr>
        <w:jc w:val="both"/>
        <w:rPr>
          <w:sz w:val="24"/>
          <w:szCs w:val="24"/>
        </w:rPr>
      </w:pPr>
      <w:r>
        <w:rPr>
          <w:sz w:val="24"/>
          <w:szCs w:val="24"/>
        </w:rPr>
        <w:t>Th</w:t>
      </w:r>
      <w:r w:rsidR="00AF501C">
        <w:rPr>
          <w:sz w:val="24"/>
          <w:szCs w:val="24"/>
        </w:rPr>
        <w:t>ere are</w:t>
      </w:r>
      <w:r>
        <w:rPr>
          <w:sz w:val="24"/>
          <w:szCs w:val="24"/>
        </w:rPr>
        <w:t xml:space="preserve"> four values that support what we would do as a police service. The 4 values are transparency, impartiality, integrity and public service. </w:t>
      </w:r>
    </w:p>
    <w:p w14:paraId="20D098C9" w14:textId="77777777" w:rsidR="005B185C" w:rsidRPr="00270EEB" w:rsidRDefault="005B185C" w:rsidP="00025650">
      <w:pPr>
        <w:jc w:val="both"/>
        <w:rPr>
          <w:sz w:val="24"/>
          <w:szCs w:val="24"/>
        </w:rPr>
      </w:pPr>
    </w:p>
    <w:p w14:paraId="4C811AD3" w14:textId="20B02EBE" w:rsidR="00025650" w:rsidRDefault="007A6A06" w:rsidP="00025650">
      <w:pPr>
        <w:jc w:val="both"/>
        <w:rPr>
          <w:sz w:val="24"/>
          <w:szCs w:val="24"/>
        </w:rPr>
      </w:pPr>
      <w:r>
        <w:rPr>
          <w:sz w:val="24"/>
          <w:szCs w:val="24"/>
        </w:rPr>
        <w:t xml:space="preserve">It is crucial that we are transparent in everything that we do in policing. We have to be open and honest about what decisions we have made and the reasons behind these decisions. It ensures that public trust and confidence can be maintained and built upon. Without this the public would lose faith in the police and we need them to be able to openly speak with us to allow us to provide them with the best service possible. I made sure I communicated with </w:t>
      </w:r>
      <w:r w:rsidR="00D945F4">
        <w:rPr>
          <w:sz w:val="24"/>
          <w:szCs w:val="24"/>
        </w:rPr>
        <w:t>the victim</w:t>
      </w:r>
      <w:r>
        <w:rPr>
          <w:sz w:val="24"/>
          <w:szCs w:val="24"/>
        </w:rPr>
        <w:t>s in this incident and apologised for the delays in apprehending the offender.</w:t>
      </w:r>
    </w:p>
    <w:p w14:paraId="2774AEB0" w14:textId="1DAE96F4" w:rsidR="007A6A06" w:rsidRPr="00270EEB" w:rsidRDefault="007A6A06" w:rsidP="00025650">
      <w:pPr>
        <w:jc w:val="both"/>
        <w:rPr>
          <w:sz w:val="24"/>
          <w:szCs w:val="24"/>
        </w:rPr>
      </w:pPr>
      <w:r>
        <w:rPr>
          <w:sz w:val="24"/>
          <w:szCs w:val="24"/>
        </w:rPr>
        <w:t xml:space="preserve">As a police officer I know our main role and the vision of the force is to be </w:t>
      </w:r>
      <w:r w:rsidR="00D83C2B">
        <w:rPr>
          <w:sz w:val="24"/>
          <w:szCs w:val="24"/>
        </w:rPr>
        <w:t xml:space="preserve">the best at understanding and responding to our communities needs. Therefore, I always put the public at the heart of everything I do and consider the consequences that my actions may have for them. If we had not arrested the </w:t>
      </w:r>
      <w:r w:rsidR="00AF501C">
        <w:rPr>
          <w:sz w:val="24"/>
          <w:szCs w:val="24"/>
        </w:rPr>
        <w:t>suspect,</w:t>
      </w:r>
      <w:r w:rsidR="00D83C2B">
        <w:rPr>
          <w:sz w:val="24"/>
          <w:szCs w:val="24"/>
        </w:rPr>
        <w:t xml:space="preserve"> he would have gone on to commit further thefts before attending court, therefore having a further negative impact on the stores that were effected. I always strive to do the right </w:t>
      </w:r>
      <w:r w:rsidR="00AF501C">
        <w:rPr>
          <w:sz w:val="24"/>
          <w:szCs w:val="24"/>
        </w:rPr>
        <w:t>thing;</w:t>
      </w:r>
      <w:r w:rsidR="00D83C2B">
        <w:rPr>
          <w:sz w:val="24"/>
          <w:szCs w:val="24"/>
        </w:rPr>
        <w:t xml:space="preserve"> I am confident that I achieved this in this incident due to feedback from my tutor and that he had agreed with my decision making when I presented my strategy to him. Throughout the investigation I remained fair and impartial, </w:t>
      </w:r>
      <w:r w:rsidR="00AF501C">
        <w:rPr>
          <w:sz w:val="24"/>
          <w:szCs w:val="24"/>
        </w:rPr>
        <w:t>when</w:t>
      </w:r>
      <w:r w:rsidR="00D83C2B">
        <w:rPr>
          <w:sz w:val="24"/>
          <w:szCs w:val="24"/>
        </w:rPr>
        <w:t xml:space="preserve"> dealing with the suspect in interview, giving him the chance to explain his actions. </w:t>
      </w: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A545E1D" w14:textId="0D2E8CEE" w:rsidR="00025650" w:rsidRPr="00270EEB" w:rsidRDefault="00AF501C" w:rsidP="00025650">
      <w:pPr>
        <w:jc w:val="both"/>
        <w:rPr>
          <w:sz w:val="24"/>
          <w:szCs w:val="24"/>
        </w:rPr>
      </w:pPr>
      <w:r>
        <w:rPr>
          <w:sz w:val="24"/>
          <w:szCs w:val="24"/>
        </w:rPr>
        <w:t>Word count: 162</w:t>
      </w:r>
      <w:r w:rsidR="007B050A">
        <w:rPr>
          <w:sz w:val="24"/>
          <w:szCs w:val="24"/>
        </w:rPr>
        <w:t>3</w:t>
      </w: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3BE2124B" w:rsidR="00220D06" w:rsidRPr="00270EEB" w:rsidRDefault="0047498D" w:rsidP="00FF7EBB">
            <w:pPr>
              <w:jc w:val="both"/>
              <w:rPr>
                <w:sz w:val="24"/>
                <w:szCs w:val="24"/>
              </w:rPr>
            </w:pPr>
            <w:r>
              <w:rPr>
                <w:sz w:val="24"/>
                <w:szCs w:val="24"/>
              </w:rPr>
              <w:t xml:space="preserve">Interviewing suspects </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6048724F" w14:textId="77777777" w:rsidR="00220D06" w:rsidRDefault="0047498D" w:rsidP="00FF7EBB">
            <w:pPr>
              <w:jc w:val="both"/>
              <w:rPr>
                <w:sz w:val="24"/>
                <w:szCs w:val="24"/>
              </w:rPr>
            </w:pPr>
            <w:r>
              <w:rPr>
                <w:sz w:val="24"/>
                <w:szCs w:val="24"/>
              </w:rPr>
              <w:t xml:space="preserve">I will volunteer to complete and deal with any hand on packages. This will allow me to continue an investigation and gain experience of interviewing therefore improving my skills. </w:t>
            </w:r>
          </w:p>
          <w:p w14:paraId="42DFD3CD" w14:textId="77777777" w:rsidR="0047498D" w:rsidRDefault="0047498D" w:rsidP="00FF7EBB">
            <w:pPr>
              <w:jc w:val="both"/>
              <w:rPr>
                <w:sz w:val="24"/>
                <w:szCs w:val="24"/>
              </w:rPr>
            </w:pPr>
          </w:p>
          <w:p w14:paraId="125D3BBA" w14:textId="77777777" w:rsidR="0047498D" w:rsidRDefault="0047498D" w:rsidP="00FF7EBB">
            <w:pPr>
              <w:jc w:val="both"/>
              <w:rPr>
                <w:sz w:val="24"/>
                <w:szCs w:val="24"/>
              </w:rPr>
            </w:pPr>
            <w:r>
              <w:rPr>
                <w:sz w:val="24"/>
                <w:szCs w:val="24"/>
              </w:rPr>
              <w:t>I will also ask if I can shadow my colleagues who are conducting interviews for various different types of incidents to learn from them.</w:t>
            </w:r>
          </w:p>
          <w:p w14:paraId="463A772F" w14:textId="77777777" w:rsidR="0047498D" w:rsidRDefault="0047498D" w:rsidP="00FF7EBB">
            <w:pPr>
              <w:jc w:val="both"/>
              <w:rPr>
                <w:sz w:val="24"/>
                <w:szCs w:val="24"/>
              </w:rPr>
            </w:pPr>
          </w:p>
          <w:p w14:paraId="74DB07D1" w14:textId="0CD4CA55" w:rsidR="0047498D" w:rsidRDefault="0047498D" w:rsidP="00FF7EBB">
            <w:pPr>
              <w:jc w:val="both"/>
              <w:rPr>
                <w:sz w:val="24"/>
                <w:szCs w:val="24"/>
              </w:rPr>
            </w:pPr>
            <w:r>
              <w:rPr>
                <w:sz w:val="24"/>
                <w:szCs w:val="24"/>
              </w:rPr>
              <w:t xml:space="preserve">During my probation I will also have an attachment with the HUB which will allow me to gain further experience. </w:t>
            </w:r>
          </w:p>
          <w:p w14:paraId="1DD535CE" w14:textId="3EAFAF0B" w:rsidR="0047498D" w:rsidRPr="00270EEB" w:rsidRDefault="0047498D" w:rsidP="00FF7EBB">
            <w:pPr>
              <w:jc w:val="both"/>
              <w:rPr>
                <w:sz w:val="24"/>
                <w:szCs w:val="24"/>
              </w:rPr>
            </w:pPr>
          </w:p>
        </w:tc>
        <w:tc>
          <w:tcPr>
            <w:tcW w:w="2230" w:type="dxa"/>
            <w:shd w:val="clear" w:color="auto" w:fill="auto"/>
          </w:tcPr>
          <w:p w14:paraId="0C24DD65" w14:textId="77777777" w:rsidR="00220D06" w:rsidRDefault="0047498D" w:rsidP="00FF7EBB">
            <w:pPr>
              <w:jc w:val="both"/>
              <w:rPr>
                <w:sz w:val="24"/>
                <w:szCs w:val="24"/>
              </w:rPr>
            </w:pPr>
            <w:r>
              <w:rPr>
                <w:sz w:val="24"/>
                <w:szCs w:val="24"/>
              </w:rPr>
              <w:t xml:space="preserve">My tutor/colleagues and sergeant have significant experience and can therefore provide me with advice. </w:t>
            </w:r>
          </w:p>
          <w:p w14:paraId="394DC373" w14:textId="77777777" w:rsidR="0047498D" w:rsidRDefault="0047498D" w:rsidP="00FF7EBB">
            <w:pPr>
              <w:jc w:val="both"/>
              <w:rPr>
                <w:sz w:val="24"/>
                <w:szCs w:val="24"/>
              </w:rPr>
            </w:pPr>
          </w:p>
          <w:p w14:paraId="177DD410" w14:textId="05E1B278" w:rsidR="0047498D" w:rsidRPr="00270EEB" w:rsidRDefault="0047498D" w:rsidP="00FF7EBB">
            <w:pPr>
              <w:jc w:val="both"/>
              <w:rPr>
                <w:sz w:val="24"/>
                <w:szCs w:val="24"/>
              </w:rPr>
            </w:pPr>
            <w:r>
              <w:rPr>
                <w:sz w:val="24"/>
                <w:szCs w:val="24"/>
              </w:rPr>
              <w:t xml:space="preserve">I know I can also contact colleagues who work in the hub who conduct interviews very frequently and also have a vast amount of experience in this area. </w:t>
            </w:r>
          </w:p>
        </w:tc>
        <w:tc>
          <w:tcPr>
            <w:tcW w:w="2230" w:type="dxa"/>
            <w:shd w:val="clear" w:color="auto" w:fill="auto"/>
          </w:tcPr>
          <w:p w14:paraId="4342559C" w14:textId="7EA1EA46" w:rsidR="0047498D" w:rsidRDefault="0047498D" w:rsidP="62FE5CAF">
            <w:pPr>
              <w:jc w:val="both"/>
              <w:rPr>
                <w:sz w:val="24"/>
                <w:szCs w:val="24"/>
              </w:rPr>
            </w:pPr>
            <w:r>
              <w:rPr>
                <w:sz w:val="24"/>
                <w:szCs w:val="24"/>
              </w:rPr>
              <w:t xml:space="preserve">At the time of writing this I have 6 weeks left of my tutorship period. I will try to use this time to shadow colleagues who are </w:t>
            </w:r>
            <w:r w:rsidR="00A94BDA">
              <w:rPr>
                <w:sz w:val="24"/>
                <w:szCs w:val="24"/>
              </w:rPr>
              <w:t>interviewing to increase my knowledge.</w:t>
            </w:r>
          </w:p>
          <w:p w14:paraId="0842DEB8" w14:textId="77777777" w:rsidR="0047498D" w:rsidRDefault="0047498D" w:rsidP="62FE5CAF">
            <w:pPr>
              <w:jc w:val="both"/>
              <w:rPr>
                <w:sz w:val="24"/>
                <w:szCs w:val="24"/>
              </w:rPr>
            </w:pPr>
          </w:p>
          <w:p w14:paraId="1F90E38B" w14:textId="4088645C" w:rsidR="62FE5CAF" w:rsidRDefault="0047498D" w:rsidP="62FE5CAF">
            <w:pPr>
              <w:jc w:val="both"/>
              <w:rPr>
                <w:sz w:val="24"/>
                <w:szCs w:val="24"/>
              </w:rPr>
            </w:pPr>
            <w:r>
              <w:rPr>
                <w:sz w:val="24"/>
                <w:szCs w:val="24"/>
              </w:rPr>
              <w:t>My aim is to be fully competent in interviewing after my attachment in the hub</w:t>
            </w:r>
            <w:r w:rsidR="00DD5D63">
              <w:rPr>
                <w:sz w:val="24"/>
                <w:szCs w:val="24"/>
              </w:rPr>
              <w:t xml:space="preserve"> which will be within my first 3 years of the job.</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4F08B101" w:rsidR="00220D06" w:rsidRPr="00270EEB" w:rsidRDefault="00D34B55" w:rsidP="00FF7EBB">
            <w:pPr>
              <w:jc w:val="both"/>
              <w:rPr>
                <w:sz w:val="24"/>
                <w:szCs w:val="24"/>
              </w:rPr>
            </w:pPr>
            <w:r>
              <w:rPr>
                <w:sz w:val="24"/>
                <w:szCs w:val="24"/>
              </w:rPr>
              <w:t xml:space="preserve">Increase knowledge of support available to victims and what </w:t>
            </w:r>
            <w:r>
              <w:rPr>
                <w:sz w:val="24"/>
                <w:szCs w:val="24"/>
              </w:rPr>
              <w:lastRenderedPageBreak/>
              <w:t>they can do to support them.</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252DAF88" w14:textId="77777777" w:rsidR="00220D06" w:rsidRDefault="00DD5D63" w:rsidP="00FF7EBB">
            <w:pPr>
              <w:jc w:val="both"/>
              <w:rPr>
                <w:sz w:val="24"/>
                <w:szCs w:val="24"/>
              </w:rPr>
            </w:pPr>
            <w:r>
              <w:rPr>
                <w:sz w:val="24"/>
                <w:szCs w:val="24"/>
              </w:rPr>
              <w:lastRenderedPageBreak/>
              <w:t xml:space="preserve">I can speak to my colleagues and my tutor and learn from their experience </w:t>
            </w:r>
          </w:p>
          <w:p w14:paraId="5B47DA41" w14:textId="77777777" w:rsidR="00DD5D63" w:rsidRDefault="00DD5D63" w:rsidP="00FF7EBB">
            <w:pPr>
              <w:jc w:val="both"/>
              <w:rPr>
                <w:sz w:val="24"/>
                <w:szCs w:val="24"/>
              </w:rPr>
            </w:pPr>
          </w:p>
          <w:p w14:paraId="4A5263DB" w14:textId="231DBF4C" w:rsidR="00DD5D63" w:rsidRPr="00270EEB" w:rsidRDefault="00DD5D63" w:rsidP="00FF7EBB">
            <w:pPr>
              <w:jc w:val="both"/>
              <w:rPr>
                <w:sz w:val="24"/>
                <w:szCs w:val="24"/>
              </w:rPr>
            </w:pPr>
            <w:r>
              <w:rPr>
                <w:sz w:val="24"/>
                <w:szCs w:val="24"/>
              </w:rPr>
              <w:t xml:space="preserve">I can also contact </w:t>
            </w:r>
            <w:r>
              <w:rPr>
                <w:sz w:val="24"/>
                <w:szCs w:val="24"/>
              </w:rPr>
              <w:lastRenderedPageBreak/>
              <w:t xml:space="preserve">various departments such as the public protection unit and </w:t>
            </w:r>
            <w:r w:rsidR="00D945F4">
              <w:rPr>
                <w:sz w:val="24"/>
                <w:szCs w:val="24"/>
              </w:rPr>
              <w:t>the victim</w:t>
            </w:r>
            <w:r>
              <w:rPr>
                <w:sz w:val="24"/>
                <w:szCs w:val="24"/>
              </w:rPr>
              <w:t xml:space="preserve"> care unit and gain knowledge from them about what they can offer to victims. </w:t>
            </w:r>
          </w:p>
        </w:tc>
        <w:tc>
          <w:tcPr>
            <w:tcW w:w="2230" w:type="dxa"/>
            <w:shd w:val="clear" w:color="auto" w:fill="auto"/>
          </w:tcPr>
          <w:p w14:paraId="5D0CDD54" w14:textId="77777777" w:rsidR="00220D06" w:rsidRDefault="00DD5D63" w:rsidP="00FF7EBB">
            <w:pPr>
              <w:jc w:val="both"/>
              <w:rPr>
                <w:sz w:val="24"/>
                <w:szCs w:val="24"/>
              </w:rPr>
            </w:pPr>
            <w:r>
              <w:rPr>
                <w:sz w:val="24"/>
                <w:szCs w:val="24"/>
              </w:rPr>
              <w:lastRenderedPageBreak/>
              <w:t xml:space="preserve">My colleagues </w:t>
            </w:r>
          </w:p>
          <w:p w14:paraId="2C939A36" w14:textId="77777777" w:rsidR="00DD5D63" w:rsidRDefault="00DD5D63" w:rsidP="00FF7EBB">
            <w:pPr>
              <w:jc w:val="both"/>
              <w:rPr>
                <w:sz w:val="24"/>
                <w:szCs w:val="24"/>
              </w:rPr>
            </w:pPr>
          </w:p>
          <w:p w14:paraId="0ACD0BE5" w14:textId="77777777" w:rsidR="00DD5D63" w:rsidRDefault="00DD5D63" w:rsidP="00FF7EBB">
            <w:pPr>
              <w:jc w:val="both"/>
              <w:rPr>
                <w:sz w:val="24"/>
                <w:szCs w:val="24"/>
              </w:rPr>
            </w:pPr>
            <w:r>
              <w:rPr>
                <w:sz w:val="24"/>
                <w:szCs w:val="24"/>
              </w:rPr>
              <w:t xml:space="preserve">Other departments with in south wales police </w:t>
            </w:r>
          </w:p>
          <w:p w14:paraId="0662AF22" w14:textId="77777777" w:rsidR="00DD5D63" w:rsidRDefault="00DD5D63" w:rsidP="00FF7EBB">
            <w:pPr>
              <w:jc w:val="both"/>
              <w:rPr>
                <w:sz w:val="24"/>
                <w:szCs w:val="24"/>
              </w:rPr>
            </w:pPr>
          </w:p>
          <w:p w14:paraId="17AD9E97" w14:textId="77777777" w:rsidR="00DD5D63" w:rsidRDefault="00DD5D63" w:rsidP="00FF7EBB">
            <w:pPr>
              <w:jc w:val="both"/>
              <w:rPr>
                <w:sz w:val="24"/>
                <w:szCs w:val="24"/>
              </w:rPr>
            </w:pPr>
            <w:r>
              <w:rPr>
                <w:sz w:val="24"/>
                <w:szCs w:val="24"/>
              </w:rPr>
              <w:t xml:space="preserve">My tutor </w:t>
            </w:r>
          </w:p>
          <w:p w14:paraId="5F801C78" w14:textId="77777777" w:rsidR="00DD5D63" w:rsidRDefault="00DD5D63" w:rsidP="00FF7EBB">
            <w:pPr>
              <w:jc w:val="both"/>
              <w:rPr>
                <w:sz w:val="24"/>
                <w:szCs w:val="24"/>
              </w:rPr>
            </w:pPr>
          </w:p>
          <w:p w14:paraId="55CDA8EA" w14:textId="4039842F" w:rsidR="00DD5D63" w:rsidRPr="00270EEB" w:rsidRDefault="00DD5D63" w:rsidP="00FF7EBB">
            <w:pPr>
              <w:jc w:val="both"/>
              <w:rPr>
                <w:sz w:val="24"/>
                <w:szCs w:val="24"/>
              </w:rPr>
            </w:pPr>
            <w:r>
              <w:rPr>
                <w:sz w:val="24"/>
                <w:szCs w:val="24"/>
              </w:rPr>
              <w:t xml:space="preserve">My Sergeant </w:t>
            </w:r>
          </w:p>
        </w:tc>
        <w:tc>
          <w:tcPr>
            <w:tcW w:w="2230" w:type="dxa"/>
            <w:shd w:val="clear" w:color="auto" w:fill="auto"/>
          </w:tcPr>
          <w:p w14:paraId="25AAFC86" w14:textId="7D20B923" w:rsidR="62FE5CAF" w:rsidRDefault="00DD5D63" w:rsidP="62FE5CAF">
            <w:pPr>
              <w:jc w:val="both"/>
              <w:rPr>
                <w:sz w:val="24"/>
                <w:szCs w:val="24"/>
              </w:rPr>
            </w:pPr>
            <w:r>
              <w:rPr>
                <w:sz w:val="24"/>
                <w:szCs w:val="24"/>
              </w:rPr>
              <w:lastRenderedPageBreak/>
              <w:t xml:space="preserve">My aim is to expand my knowledge within the next 6 months by experience of dealing with different calls and </w:t>
            </w:r>
            <w:r>
              <w:rPr>
                <w:sz w:val="24"/>
                <w:szCs w:val="24"/>
              </w:rPr>
              <w:lastRenderedPageBreak/>
              <w:t>requesting information from others.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2B378901" w:rsidR="00220D06" w:rsidRPr="00270EEB" w:rsidRDefault="00D34B55" w:rsidP="00FF7EBB">
            <w:pPr>
              <w:jc w:val="both"/>
              <w:rPr>
                <w:sz w:val="24"/>
                <w:szCs w:val="24"/>
              </w:rPr>
            </w:pPr>
            <w:r>
              <w:rPr>
                <w:sz w:val="24"/>
                <w:szCs w:val="24"/>
              </w:rPr>
              <w:t xml:space="preserve">Statement writing </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7B22F7F8" w14:textId="77777777" w:rsidR="00220D06" w:rsidRDefault="00DD5D63" w:rsidP="00FF7EBB">
            <w:pPr>
              <w:jc w:val="both"/>
              <w:rPr>
                <w:sz w:val="24"/>
                <w:szCs w:val="24"/>
              </w:rPr>
            </w:pPr>
            <w:r>
              <w:rPr>
                <w:sz w:val="24"/>
                <w:szCs w:val="24"/>
              </w:rPr>
              <w:t xml:space="preserve">I will review some of my colleagues previous statements from incidents that are similar to what I will be writing a statement for. </w:t>
            </w:r>
          </w:p>
          <w:p w14:paraId="36FA7F52" w14:textId="77777777" w:rsidR="00DD5D63" w:rsidRDefault="00DD5D63" w:rsidP="00FF7EBB">
            <w:pPr>
              <w:jc w:val="both"/>
              <w:rPr>
                <w:sz w:val="24"/>
                <w:szCs w:val="24"/>
              </w:rPr>
            </w:pPr>
          </w:p>
          <w:p w14:paraId="568C69DA" w14:textId="16533190" w:rsidR="00DD5D63" w:rsidRPr="00270EEB" w:rsidRDefault="00DD5D63" w:rsidP="00FF7EBB">
            <w:pPr>
              <w:jc w:val="both"/>
              <w:rPr>
                <w:sz w:val="24"/>
                <w:szCs w:val="24"/>
              </w:rPr>
            </w:pPr>
            <w:r>
              <w:rPr>
                <w:sz w:val="24"/>
                <w:szCs w:val="24"/>
              </w:rPr>
              <w:t xml:space="preserve">This will help me to structure them better and write more efficiently and to the standard required. </w:t>
            </w:r>
          </w:p>
        </w:tc>
        <w:tc>
          <w:tcPr>
            <w:tcW w:w="2230" w:type="dxa"/>
            <w:shd w:val="clear" w:color="auto" w:fill="auto"/>
          </w:tcPr>
          <w:p w14:paraId="10C6A29E" w14:textId="77777777" w:rsidR="00DD5D63" w:rsidRDefault="00DD5D63" w:rsidP="00FF7EBB">
            <w:pPr>
              <w:jc w:val="both"/>
              <w:rPr>
                <w:sz w:val="24"/>
                <w:szCs w:val="24"/>
              </w:rPr>
            </w:pPr>
            <w:r>
              <w:rPr>
                <w:sz w:val="24"/>
                <w:szCs w:val="24"/>
              </w:rPr>
              <w:t>My tutor, sergeant and other colleagues.</w:t>
            </w:r>
          </w:p>
          <w:p w14:paraId="0B65A9DF" w14:textId="77777777" w:rsidR="00DD5D63" w:rsidRDefault="00DD5D63" w:rsidP="00FF7EBB">
            <w:pPr>
              <w:jc w:val="both"/>
              <w:rPr>
                <w:sz w:val="24"/>
                <w:szCs w:val="24"/>
              </w:rPr>
            </w:pPr>
          </w:p>
          <w:p w14:paraId="63C5B3FF" w14:textId="3A2D6D6E" w:rsidR="00DD5D63" w:rsidRPr="00270EEB" w:rsidRDefault="00DD5D63" w:rsidP="00FF7EBB">
            <w:pPr>
              <w:jc w:val="both"/>
              <w:rPr>
                <w:sz w:val="24"/>
                <w:szCs w:val="24"/>
              </w:rPr>
            </w:pPr>
            <w:r>
              <w:rPr>
                <w:sz w:val="24"/>
                <w:szCs w:val="24"/>
              </w:rPr>
              <w:t>I can ask my colleagues and or sergeant to review my statements before they are submitted on the system to make sure they are of a good standard.</w:t>
            </w:r>
          </w:p>
        </w:tc>
        <w:tc>
          <w:tcPr>
            <w:tcW w:w="2230" w:type="dxa"/>
            <w:shd w:val="clear" w:color="auto" w:fill="auto"/>
          </w:tcPr>
          <w:p w14:paraId="4BBBC3FA" w14:textId="77777777" w:rsidR="62FE5CAF" w:rsidRDefault="00DD5D63" w:rsidP="62FE5CAF">
            <w:pPr>
              <w:jc w:val="both"/>
              <w:rPr>
                <w:sz w:val="24"/>
                <w:szCs w:val="24"/>
              </w:rPr>
            </w:pPr>
            <w:r>
              <w:rPr>
                <w:sz w:val="24"/>
                <w:szCs w:val="24"/>
              </w:rPr>
              <w:t>I will aim to be fully competent in writing a statement on my own within 3 months of being independent. (End of June 2023)</w:t>
            </w:r>
          </w:p>
          <w:p w14:paraId="5A4090B6" w14:textId="34C3846B" w:rsidR="00DD5D63" w:rsidRDefault="00DD5D63"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DB3781B" w14:textId="77777777" w:rsidR="006A0C29" w:rsidRDefault="006A0C29" w:rsidP="006A0C29">
      <w:pPr>
        <w:keepNext/>
        <w:rPr>
          <w:b/>
          <w:sz w:val="24"/>
          <w:szCs w:val="24"/>
        </w:rPr>
      </w:pPr>
    </w:p>
    <w:p w14:paraId="4A6F4180" w14:textId="77777777" w:rsidR="006A0C29" w:rsidRDefault="006A0C29" w:rsidP="006A0C29">
      <w:pPr>
        <w:keepNext/>
        <w:rPr>
          <w:b/>
          <w:sz w:val="24"/>
          <w:szCs w:val="24"/>
        </w:rPr>
      </w:pPr>
    </w:p>
    <w:p w14:paraId="40BC7B1E" w14:textId="42DFC1DF" w:rsidR="006A0C29" w:rsidRDefault="006A0C29" w:rsidP="006A0C29">
      <w:pPr>
        <w:pStyle w:val="NormalWeb"/>
        <w:spacing w:before="0" w:beforeAutospacing="0" w:after="240" w:afterAutospacing="0" w:line="360" w:lineRule="auto"/>
        <w:rPr>
          <w:sz w:val="36"/>
          <w:szCs w:val="36"/>
        </w:rPr>
      </w:pPr>
      <w:r>
        <w:rPr>
          <w:sz w:val="36"/>
          <w:szCs w:val="36"/>
        </w:rPr>
        <w:t>Reference list</w:t>
      </w:r>
    </w:p>
    <w:p w14:paraId="40F7BAD7"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Algorani, E.B. and Gupta, V. (2022). </w:t>
      </w:r>
      <w:r w:rsidRPr="00937DFE">
        <w:rPr>
          <w:rFonts w:ascii="Times New Roman" w:eastAsiaTheme="minorEastAsia" w:hAnsi="Times New Roman" w:cs="Times New Roman"/>
          <w:i/>
          <w:iCs/>
          <w:color w:val="auto"/>
          <w:sz w:val="24"/>
          <w:szCs w:val="24"/>
          <w:lang w:val="en-US"/>
        </w:rPr>
        <w:t>Coping Mechanisms</w:t>
      </w:r>
      <w:r w:rsidRPr="00937DFE">
        <w:rPr>
          <w:rFonts w:ascii="Times New Roman" w:eastAsiaTheme="minorEastAsia" w:hAnsi="Times New Roman" w:cs="Times New Roman"/>
          <w:color w:val="auto"/>
          <w:sz w:val="24"/>
          <w:szCs w:val="24"/>
          <w:lang w:val="en-US"/>
        </w:rPr>
        <w:t xml:space="preserve">. [online] PubMed. Available at: </w:t>
      </w:r>
      <w:hyperlink r:id="rId20" w:history="1">
        <w:r w:rsidRPr="00937DFE">
          <w:rPr>
            <w:rFonts w:ascii="Times New Roman" w:eastAsiaTheme="minorEastAsia" w:hAnsi="Times New Roman" w:cs="Times New Roman"/>
            <w:color w:val="auto"/>
            <w:sz w:val="24"/>
            <w:szCs w:val="24"/>
            <w:lang w:val="en-US"/>
          </w:rPr>
          <w:t>https://www.ncbi.nlm.nih.gov/books/NBK559031/#:~:text=Coping%20is%20defined%20as%20the</w:t>
        </w:r>
      </w:hyperlink>
      <w:r w:rsidRPr="00937DFE">
        <w:rPr>
          <w:rFonts w:ascii="Times New Roman" w:eastAsiaTheme="minorEastAsia" w:hAnsi="Times New Roman" w:cs="Times New Roman"/>
          <w:color w:val="auto"/>
          <w:sz w:val="24"/>
          <w:szCs w:val="24"/>
          <w:lang w:val="en-US"/>
        </w:rPr>
        <w:t>.</w:t>
      </w:r>
    </w:p>
    <w:p w14:paraId="7AC79FBF"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American Psychological Association (2022). </w:t>
      </w:r>
      <w:r w:rsidRPr="00937DFE">
        <w:rPr>
          <w:rFonts w:ascii="Times New Roman" w:eastAsiaTheme="minorEastAsia" w:hAnsi="Times New Roman" w:cs="Times New Roman"/>
          <w:i/>
          <w:iCs/>
          <w:color w:val="auto"/>
          <w:sz w:val="24"/>
          <w:szCs w:val="24"/>
          <w:lang w:val="en-US"/>
        </w:rPr>
        <w:t>Building your resilience</w:t>
      </w:r>
      <w:r w:rsidRPr="00937DFE">
        <w:rPr>
          <w:rFonts w:ascii="Times New Roman" w:eastAsiaTheme="minorEastAsia" w:hAnsi="Times New Roman" w:cs="Times New Roman"/>
          <w:color w:val="auto"/>
          <w:sz w:val="24"/>
          <w:szCs w:val="24"/>
          <w:lang w:val="en-US"/>
        </w:rPr>
        <w:t xml:space="preserve">. [online] Apa.org. Available at: </w:t>
      </w:r>
      <w:hyperlink r:id="rId21" w:history="1">
        <w:r w:rsidRPr="00937DFE">
          <w:rPr>
            <w:rFonts w:ascii="Times New Roman" w:eastAsiaTheme="minorEastAsia" w:hAnsi="Times New Roman" w:cs="Times New Roman"/>
            <w:color w:val="auto"/>
            <w:sz w:val="24"/>
            <w:szCs w:val="24"/>
            <w:lang w:val="en-US"/>
          </w:rPr>
          <w:t>https://www.apa.org/topics/resilience/building-your-resilience</w:t>
        </w:r>
      </w:hyperlink>
      <w:r w:rsidRPr="00937DFE">
        <w:rPr>
          <w:rFonts w:ascii="Times New Roman" w:eastAsiaTheme="minorEastAsia" w:hAnsi="Times New Roman" w:cs="Times New Roman"/>
          <w:color w:val="auto"/>
          <w:sz w:val="24"/>
          <w:szCs w:val="24"/>
          <w:lang w:val="en-US"/>
        </w:rPr>
        <w:t xml:space="preserve"> [Accessed 25 Jan. 2023].</w:t>
      </w:r>
    </w:p>
    <w:p w14:paraId="574853D4"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Cambridge Dictionary (2019a). </w:t>
      </w:r>
      <w:r w:rsidRPr="00937DFE">
        <w:rPr>
          <w:rFonts w:ascii="Times New Roman" w:eastAsiaTheme="minorEastAsia" w:hAnsi="Times New Roman" w:cs="Times New Roman"/>
          <w:i/>
          <w:iCs/>
          <w:color w:val="auto"/>
          <w:sz w:val="24"/>
          <w:szCs w:val="24"/>
          <w:lang w:val="en-US"/>
        </w:rPr>
        <w:t>CONFLICT | meaning in the Cambridge English Dictionary</w:t>
      </w:r>
      <w:r w:rsidRPr="00937DFE">
        <w:rPr>
          <w:rFonts w:ascii="Times New Roman" w:eastAsiaTheme="minorEastAsia" w:hAnsi="Times New Roman" w:cs="Times New Roman"/>
          <w:color w:val="auto"/>
          <w:sz w:val="24"/>
          <w:szCs w:val="24"/>
          <w:lang w:val="en-US"/>
        </w:rPr>
        <w:t xml:space="preserve">. [online] Cambridge.org. Available at: </w:t>
      </w:r>
      <w:hyperlink r:id="rId22" w:history="1">
        <w:r w:rsidRPr="00937DFE">
          <w:rPr>
            <w:rFonts w:ascii="Times New Roman" w:eastAsiaTheme="minorEastAsia" w:hAnsi="Times New Roman" w:cs="Times New Roman"/>
            <w:color w:val="auto"/>
            <w:sz w:val="24"/>
            <w:szCs w:val="24"/>
            <w:lang w:val="en-US"/>
          </w:rPr>
          <w:t>https://dictionary.cambridge.org/dictionary/english/conflict</w:t>
        </w:r>
      </w:hyperlink>
      <w:r w:rsidRPr="00937DFE">
        <w:rPr>
          <w:rFonts w:ascii="Times New Roman" w:eastAsiaTheme="minorEastAsia" w:hAnsi="Times New Roman" w:cs="Times New Roman"/>
          <w:color w:val="auto"/>
          <w:sz w:val="24"/>
          <w:szCs w:val="24"/>
          <w:lang w:val="en-US"/>
        </w:rPr>
        <w:t>.</w:t>
      </w:r>
    </w:p>
    <w:p w14:paraId="0CC4C628"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Cambridge Dictionary (2019b). </w:t>
      </w:r>
      <w:r w:rsidRPr="00937DFE">
        <w:rPr>
          <w:rFonts w:ascii="Times New Roman" w:eastAsiaTheme="minorEastAsia" w:hAnsi="Times New Roman" w:cs="Times New Roman"/>
          <w:i/>
          <w:iCs/>
          <w:color w:val="auto"/>
          <w:sz w:val="24"/>
          <w:szCs w:val="24"/>
          <w:lang w:val="en-US"/>
        </w:rPr>
        <w:t>RAPPORT | meaning in the Cambridge English Dictionary</w:t>
      </w:r>
      <w:r w:rsidRPr="00937DFE">
        <w:rPr>
          <w:rFonts w:ascii="Times New Roman" w:eastAsiaTheme="minorEastAsia" w:hAnsi="Times New Roman" w:cs="Times New Roman"/>
          <w:color w:val="auto"/>
          <w:sz w:val="24"/>
          <w:szCs w:val="24"/>
          <w:lang w:val="en-US"/>
        </w:rPr>
        <w:t xml:space="preserve">. [online] Cambridge.org. Available at: </w:t>
      </w:r>
      <w:hyperlink r:id="rId23" w:history="1">
        <w:r w:rsidRPr="00937DFE">
          <w:rPr>
            <w:rFonts w:ascii="Times New Roman" w:eastAsiaTheme="minorEastAsia" w:hAnsi="Times New Roman" w:cs="Times New Roman"/>
            <w:color w:val="auto"/>
            <w:sz w:val="24"/>
            <w:szCs w:val="24"/>
            <w:lang w:val="en-US"/>
          </w:rPr>
          <w:t>https://dictionary.cambridge.org/dictionary/english/rapport</w:t>
        </w:r>
      </w:hyperlink>
      <w:r w:rsidRPr="00937DFE">
        <w:rPr>
          <w:rFonts w:ascii="Times New Roman" w:eastAsiaTheme="minorEastAsia" w:hAnsi="Times New Roman" w:cs="Times New Roman"/>
          <w:color w:val="auto"/>
          <w:sz w:val="24"/>
          <w:szCs w:val="24"/>
          <w:lang w:val="en-US"/>
        </w:rPr>
        <w:t>.</w:t>
      </w:r>
    </w:p>
    <w:p w14:paraId="73F2B3B6"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College Of Policing (2014a). </w:t>
      </w:r>
      <w:r w:rsidRPr="00937DFE">
        <w:rPr>
          <w:rFonts w:ascii="Times New Roman" w:eastAsiaTheme="minorEastAsia" w:hAnsi="Times New Roman" w:cs="Times New Roman"/>
          <w:i/>
          <w:iCs/>
          <w:color w:val="auto"/>
          <w:sz w:val="24"/>
          <w:szCs w:val="24"/>
          <w:lang w:val="en-US"/>
        </w:rPr>
        <w:t>National Decision Model</w:t>
      </w:r>
      <w:r w:rsidRPr="00937DFE">
        <w:rPr>
          <w:rFonts w:ascii="Times New Roman" w:eastAsiaTheme="minorEastAsia" w:hAnsi="Times New Roman" w:cs="Times New Roman"/>
          <w:color w:val="auto"/>
          <w:sz w:val="24"/>
          <w:szCs w:val="24"/>
          <w:lang w:val="en-US"/>
        </w:rPr>
        <w:t xml:space="preserve">. [online] College of Policing. Available at: </w:t>
      </w:r>
      <w:hyperlink r:id="rId24" w:history="1">
        <w:r w:rsidRPr="00937DFE">
          <w:rPr>
            <w:rFonts w:ascii="Times New Roman" w:eastAsiaTheme="minorEastAsia" w:hAnsi="Times New Roman" w:cs="Times New Roman"/>
            <w:color w:val="auto"/>
            <w:sz w:val="24"/>
            <w:szCs w:val="24"/>
            <w:lang w:val="en-US"/>
          </w:rPr>
          <w:t>https://www.college.police.uk/app/national-decision-model/national-decision-model</w:t>
        </w:r>
      </w:hyperlink>
      <w:r w:rsidRPr="00937DFE">
        <w:rPr>
          <w:rFonts w:ascii="Times New Roman" w:eastAsiaTheme="minorEastAsia" w:hAnsi="Times New Roman" w:cs="Times New Roman"/>
          <w:color w:val="auto"/>
          <w:sz w:val="24"/>
          <w:szCs w:val="24"/>
          <w:lang w:val="en-US"/>
        </w:rPr>
        <w:t>.</w:t>
      </w:r>
    </w:p>
    <w:p w14:paraId="40E53C63"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College Of Policing (2014b). </w:t>
      </w:r>
      <w:r w:rsidRPr="00937DFE">
        <w:rPr>
          <w:rFonts w:ascii="Times New Roman" w:eastAsiaTheme="minorEastAsia" w:hAnsi="Times New Roman" w:cs="Times New Roman"/>
          <w:i/>
          <w:iCs/>
          <w:color w:val="auto"/>
          <w:sz w:val="24"/>
          <w:szCs w:val="24"/>
          <w:lang w:val="en-US"/>
        </w:rPr>
        <w:t>National Decision Model</w:t>
      </w:r>
      <w:r w:rsidRPr="00937DFE">
        <w:rPr>
          <w:rFonts w:ascii="Times New Roman" w:eastAsiaTheme="minorEastAsia" w:hAnsi="Times New Roman" w:cs="Times New Roman"/>
          <w:color w:val="auto"/>
          <w:sz w:val="24"/>
          <w:szCs w:val="24"/>
          <w:lang w:val="en-US"/>
        </w:rPr>
        <w:t xml:space="preserve">. [online] College of Policing. Available at: </w:t>
      </w:r>
      <w:hyperlink r:id="rId25" w:history="1">
        <w:r w:rsidRPr="00937DFE">
          <w:rPr>
            <w:rFonts w:ascii="Times New Roman" w:eastAsiaTheme="minorEastAsia" w:hAnsi="Times New Roman" w:cs="Times New Roman"/>
            <w:color w:val="auto"/>
            <w:sz w:val="24"/>
            <w:szCs w:val="24"/>
            <w:lang w:val="en-US"/>
          </w:rPr>
          <w:t>https://www.college.police.uk/app/national-decision-model/national-decision-model</w:t>
        </w:r>
      </w:hyperlink>
      <w:r w:rsidRPr="00937DFE">
        <w:rPr>
          <w:rFonts w:ascii="Times New Roman" w:eastAsiaTheme="minorEastAsia" w:hAnsi="Times New Roman" w:cs="Times New Roman"/>
          <w:color w:val="auto"/>
          <w:sz w:val="24"/>
          <w:szCs w:val="24"/>
          <w:lang w:val="en-US"/>
        </w:rPr>
        <w:t>.</w:t>
      </w:r>
    </w:p>
    <w:p w14:paraId="354A71C4"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College of Policing (2014a). </w:t>
      </w:r>
      <w:r w:rsidRPr="00937DFE">
        <w:rPr>
          <w:rFonts w:ascii="Times New Roman" w:eastAsiaTheme="minorEastAsia" w:hAnsi="Times New Roman" w:cs="Times New Roman"/>
          <w:i/>
          <w:iCs/>
          <w:color w:val="auto"/>
          <w:sz w:val="24"/>
          <w:szCs w:val="24"/>
          <w:lang w:val="en-US"/>
        </w:rPr>
        <w:t>Code of Ethics</w:t>
      </w:r>
      <w:r w:rsidRPr="00937DFE">
        <w:rPr>
          <w:rFonts w:ascii="Times New Roman" w:eastAsiaTheme="minorEastAsia" w:hAnsi="Times New Roman" w:cs="Times New Roman"/>
          <w:color w:val="auto"/>
          <w:sz w:val="24"/>
          <w:szCs w:val="24"/>
          <w:lang w:val="en-US"/>
        </w:rPr>
        <w:t xml:space="preserve">. [online] College of Policing. Available at: </w:t>
      </w:r>
      <w:hyperlink r:id="rId26" w:history="1">
        <w:r w:rsidRPr="00937DFE">
          <w:rPr>
            <w:rFonts w:ascii="Times New Roman" w:eastAsiaTheme="minorEastAsia" w:hAnsi="Times New Roman" w:cs="Times New Roman"/>
            <w:color w:val="auto"/>
            <w:sz w:val="24"/>
            <w:szCs w:val="24"/>
            <w:lang w:val="en-US"/>
          </w:rPr>
          <w:t>https://www.college.police.uk/ethics/code-of-ethics</w:t>
        </w:r>
      </w:hyperlink>
      <w:r w:rsidRPr="00937DFE">
        <w:rPr>
          <w:rFonts w:ascii="Times New Roman" w:eastAsiaTheme="minorEastAsia" w:hAnsi="Times New Roman" w:cs="Times New Roman"/>
          <w:color w:val="auto"/>
          <w:sz w:val="24"/>
          <w:szCs w:val="24"/>
          <w:lang w:val="en-US"/>
        </w:rPr>
        <w:t>.</w:t>
      </w:r>
    </w:p>
    <w:p w14:paraId="03FB30D7"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College of Policing (2014b). </w:t>
      </w:r>
      <w:r w:rsidRPr="00937DFE">
        <w:rPr>
          <w:rFonts w:ascii="Times New Roman" w:eastAsiaTheme="minorEastAsia" w:hAnsi="Times New Roman" w:cs="Times New Roman"/>
          <w:i/>
          <w:iCs/>
          <w:color w:val="auto"/>
          <w:sz w:val="24"/>
          <w:szCs w:val="24"/>
          <w:lang w:val="en-US"/>
        </w:rPr>
        <w:t>Code of Ethics</w:t>
      </w:r>
      <w:r w:rsidRPr="00937DFE">
        <w:rPr>
          <w:rFonts w:ascii="Times New Roman" w:eastAsiaTheme="minorEastAsia" w:hAnsi="Times New Roman" w:cs="Times New Roman"/>
          <w:color w:val="auto"/>
          <w:sz w:val="24"/>
          <w:szCs w:val="24"/>
          <w:lang w:val="en-US"/>
        </w:rPr>
        <w:t xml:space="preserve">. [online] College of Policing. Available at: </w:t>
      </w:r>
      <w:hyperlink r:id="rId27" w:history="1">
        <w:r w:rsidRPr="00937DFE">
          <w:rPr>
            <w:rFonts w:ascii="Times New Roman" w:eastAsiaTheme="minorEastAsia" w:hAnsi="Times New Roman" w:cs="Times New Roman"/>
            <w:color w:val="auto"/>
            <w:sz w:val="24"/>
            <w:szCs w:val="24"/>
            <w:lang w:val="en-US"/>
          </w:rPr>
          <w:t>https://www.college.police.uk/ethics/code-of-ethics</w:t>
        </w:r>
      </w:hyperlink>
      <w:r w:rsidRPr="00937DFE">
        <w:rPr>
          <w:rFonts w:ascii="Times New Roman" w:eastAsiaTheme="minorEastAsia" w:hAnsi="Times New Roman" w:cs="Times New Roman"/>
          <w:color w:val="auto"/>
          <w:sz w:val="24"/>
          <w:szCs w:val="24"/>
          <w:lang w:val="en-US"/>
        </w:rPr>
        <w:t>.</w:t>
      </w:r>
    </w:p>
    <w:p w14:paraId="568D6A44"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College of Policing (2014c). </w:t>
      </w:r>
      <w:r w:rsidRPr="00937DFE">
        <w:rPr>
          <w:rFonts w:ascii="Times New Roman" w:eastAsiaTheme="minorEastAsia" w:hAnsi="Times New Roman" w:cs="Times New Roman"/>
          <w:i/>
          <w:iCs/>
          <w:color w:val="auto"/>
          <w:sz w:val="24"/>
          <w:szCs w:val="24"/>
          <w:lang w:val="en-US"/>
        </w:rPr>
        <w:t>National decision model</w:t>
      </w:r>
      <w:r w:rsidRPr="00937DFE">
        <w:rPr>
          <w:rFonts w:ascii="Times New Roman" w:eastAsiaTheme="minorEastAsia" w:hAnsi="Times New Roman" w:cs="Times New Roman"/>
          <w:color w:val="auto"/>
          <w:sz w:val="24"/>
          <w:szCs w:val="24"/>
          <w:lang w:val="en-US"/>
        </w:rPr>
        <w:t xml:space="preserve">. [online] College of Policing. Available at: </w:t>
      </w:r>
      <w:hyperlink r:id="rId28" w:history="1">
        <w:r w:rsidRPr="00937DFE">
          <w:rPr>
            <w:rFonts w:ascii="Times New Roman" w:eastAsiaTheme="minorEastAsia" w:hAnsi="Times New Roman" w:cs="Times New Roman"/>
            <w:color w:val="auto"/>
            <w:sz w:val="24"/>
            <w:szCs w:val="24"/>
            <w:lang w:val="en-US"/>
          </w:rPr>
          <w:t>https://www.college.police.uk/app/national-decision-model</w:t>
        </w:r>
      </w:hyperlink>
      <w:r w:rsidRPr="00937DFE">
        <w:rPr>
          <w:rFonts w:ascii="Times New Roman" w:eastAsiaTheme="minorEastAsia" w:hAnsi="Times New Roman" w:cs="Times New Roman"/>
          <w:color w:val="auto"/>
          <w:sz w:val="24"/>
          <w:szCs w:val="24"/>
          <w:lang w:val="en-US"/>
        </w:rPr>
        <w:t>.</w:t>
      </w:r>
    </w:p>
    <w:p w14:paraId="0A329B75"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College of Policing (2014d). </w:t>
      </w:r>
      <w:r w:rsidRPr="00937DFE">
        <w:rPr>
          <w:rFonts w:ascii="Times New Roman" w:eastAsiaTheme="minorEastAsia" w:hAnsi="Times New Roman" w:cs="Times New Roman"/>
          <w:i/>
          <w:iCs/>
          <w:color w:val="auto"/>
          <w:sz w:val="24"/>
          <w:szCs w:val="24"/>
          <w:lang w:val="en-US"/>
        </w:rPr>
        <w:t>National decision model</w:t>
      </w:r>
      <w:r w:rsidRPr="00937DFE">
        <w:rPr>
          <w:rFonts w:ascii="Times New Roman" w:eastAsiaTheme="minorEastAsia" w:hAnsi="Times New Roman" w:cs="Times New Roman"/>
          <w:color w:val="auto"/>
          <w:sz w:val="24"/>
          <w:szCs w:val="24"/>
          <w:lang w:val="en-US"/>
        </w:rPr>
        <w:t xml:space="preserve">. [online] College of Policing. Available at: </w:t>
      </w:r>
      <w:hyperlink r:id="rId29" w:history="1">
        <w:r w:rsidRPr="00937DFE">
          <w:rPr>
            <w:rFonts w:ascii="Times New Roman" w:eastAsiaTheme="minorEastAsia" w:hAnsi="Times New Roman" w:cs="Times New Roman"/>
            <w:color w:val="auto"/>
            <w:sz w:val="24"/>
            <w:szCs w:val="24"/>
            <w:lang w:val="en-US"/>
          </w:rPr>
          <w:t>https://www.college.police.uk/app/national-decision-model</w:t>
        </w:r>
      </w:hyperlink>
      <w:r w:rsidRPr="00937DFE">
        <w:rPr>
          <w:rFonts w:ascii="Times New Roman" w:eastAsiaTheme="minorEastAsia" w:hAnsi="Times New Roman" w:cs="Times New Roman"/>
          <w:color w:val="auto"/>
          <w:sz w:val="24"/>
          <w:szCs w:val="24"/>
          <w:lang w:val="en-US"/>
        </w:rPr>
        <w:t>.</w:t>
      </w:r>
    </w:p>
    <w:p w14:paraId="5282886E"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College of Policing (2015). </w:t>
      </w:r>
      <w:r w:rsidRPr="00937DFE">
        <w:rPr>
          <w:rFonts w:ascii="Times New Roman" w:eastAsiaTheme="minorEastAsia" w:hAnsi="Times New Roman" w:cs="Times New Roman"/>
          <w:i/>
          <w:iCs/>
          <w:color w:val="auto"/>
          <w:sz w:val="24"/>
          <w:szCs w:val="24"/>
          <w:lang w:val="en-US"/>
        </w:rPr>
        <w:t>Arrest and other positive approaches</w:t>
      </w:r>
      <w:r w:rsidRPr="00937DFE">
        <w:rPr>
          <w:rFonts w:ascii="Times New Roman" w:eastAsiaTheme="minorEastAsia" w:hAnsi="Times New Roman" w:cs="Times New Roman"/>
          <w:color w:val="auto"/>
          <w:sz w:val="24"/>
          <w:szCs w:val="24"/>
          <w:lang w:val="en-US"/>
        </w:rPr>
        <w:t xml:space="preserve">. [online] College of Policing. Available at: </w:t>
      </w:r>
      <w:hyperlink r:id="rId30" w:history="1">
        <w:r w:rsidRPr="00937DFE">
          <w:rPr>
            <w:rFonts w:ascii="Times New Roman" w:eastAsiaTheme="minorEastAsia" w:hAnsi="Times New Roman" w:cs="Times New Roman"/>
            <w:color w:val="auto"/>
            <w:sz w:val="24"/>
            <w:szCs w:val="24"/>
            <w:lang w:val="en-US"/>
          </w:rPr>
          <w:t>https://www.college.police.uk/app/major-investigation-and-public-protection/domestic-abuse/arrest-and-other-positive-approaches</w:t>
        </w:r>
      </w:hyperlink>
      <w:r w:rsidRPr="00937DFE">
        <w:rPr>
          <w:rFonts w:ascii="Times New Roman" w:eastAsiaTheme="minorEastAsia" w:hAnsi="Times New Roman" w:cs="Times New Roman"/>
          <w:color w:val="auto"/>
          <w:sz w:val="24"/>
          <w:szCs w:val="24"/>
          <w:lang w:val="en-US"/>
        </w:rPr>
        <w:t>.</w:t>
      </w:r>
    </w:p>
    <w:p w14:paraId="74B8D540"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College of Policing (2017a). </w:t>
      </w:r>
      <w:r w:rsidRPr="00937DFE">
        <w:rPr>
          <w:rFonts w:ascii="Times New Roman" w:eastAsiaTheme="minorEastAsia" w:hAnsi="Times New Roman" w:cs="Times New Roman"/>
          <w:i/>
          <w:iCs/>
          <w:color w:val="auto"/>
          <w:sz w:val="24"/>
          <w:szCs w:val="24"/>
          <w:lang w:val="en-US"/>
        </w:rPr>
        <w:t>Competency and Values - College of Policing</w:t>
      </w:r>
      <w:r w:rsidRPr="00937DFE">
        <w:rPr>
          <w:rFonts w:ascii="Times New Roman" w:eastAsiaTheme="minorEastAsia" w:hAnsi="Times New Roman" w:cs="Times New Roman"/>
          <w:color w:val="auto"/>
          <w:sz w:val="24"/>
          <w:szCs w:val="24"/>
          <w:lang w:val="en-US"/>
        </w:rPr>
        <w:t xml:space="preserve">. [online] College of Policing. Available at: </w:t>
      </w:r>
      <w:hyperlink r:id="rId31" w:history="1">
        <w:r w:rsidRPr="00937DFE">
          <w:rPr>
            <w:rFonts w:ascii="Times New Roman" w:eastAsiaTheme="minorEastAsia" w:hAnsi="Times New Roman" w:cs="Times New Roman"/>
            <w:color w:val="auto"/>
            <w:sz w:val="24"/>
            <w:szCs w:val="24"/>
            <w:lang w:val="en-US"/>
          </w:rPr>
          <w:t>https://profdev.college.police.uk/competency-values/</w:t>
        </w:r>
      </w:hyperlink>
      <w:r w:rsidRPr="00937DFE">
        <w:rPr>
          <w:rFonts w:ascii="Times New Roman" w:eastAsiaTheme="minorEastAsia" w:hAnsi="Times New Roman" w:cs="Times New Roman"/>
          <w:color w:val="auto"/>
          <w:sz w:val="24"/>
          <w:szCs w:val="24"/>
          <w:lang w:val="en-US"/>
        </w:rPr>
        <w:t>.</w:t>
      </w:r>
    </w:p>
    <w:p w14:paraId="71D9EAAA"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College of Policing (2017b). </w:t>
      </w:r>
      <w:r w:rsidRPr="00937DFE">
        <w:rPr>
          <w:rFonts w:ascii="Times New Roman" w:eastAsiaTheme="minorEastAsia" w:hAnsi="Times New Roman" w:cs="Times New Roman"/>
          <w:i/>
          <w:iCs/>
          <w:color w:val="auto"/>
          <w:sz w:val="24"/>
          <w:szCs w:val="24"/>
          <w:lang w:val="en-US"/>
        </w:rPr>
        <w:t>Integrity - College of Policing</w:t>
      </w:r>
      <w:r w:rsidRPr="00937DFE">
        <w:rPr>
          <w:rFonts w:ascii="Times New Roman" w:eastAsiaTheme="minorEastAsia" w:hAnsi="Times New Roman" w:cs="Times New Roman"/>
          <w:color w:val="auto"/>
          <w:sz w:val="24"/>
          <w:szCs w:val="24"/>
          <w:lang w:val="en-US"/>
        </w:rPr>
        <w:t xml:space="preserve">. [online] College of Policing. Available at: </w:t>
      </w:r>
      <w:hyperlink r:id="rId32" w:history="1">
        <w:r w:rsidRPr="00937DFE">
          <w:rPr>
            <w:rFonts w:ascii="Times New Roman" w:eastAsiaTheme="minorEastAsia" w:hAnsi="Times New Roman" w:cs="Times New Roman"/>
            <w:color w:val="auto"/>
            <w:sz w:val="24"/>
            <w:szCs w:val="24"/>
            <w:lang w:val="en-US"/>
          </w:rPr>
          <w:t>https://profdev.college.police.uk/competency-values/integrity/</w:t>
        </w:r>
      </w:hyperlink>
      <w:r w:rsidRPr="00937DFE">
        <w:rPr>
          <w:rFonts w:ascii="Times New Roman" w:eastAsiaTheme="minorEastAsia" w:hAnsi="Times New Roman" w:cs="Times New Roman"/>
          <w:color w:val="auto"/>
          <w:sz w:val="24"/>
          <w:szCs w:val="24"/>
          <w:lang w:val="en-US"/>
        </w:rPr>
        <w:t>.</w:t>
      </w:r>
    </w:p>
    <w:p w14:paraId="500C63AF"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College of Policing (2020). </w:t>
      </w:r>
      <w:r w:rsidRPr="00937DFE">
        <w:rPr>
          <w:rFonts w:ascii="Times New Roman" w:eastAsiaTheme="minorEastAsia" w:hAnsi="Times New Roman" w:cs="Times New Roman"/>
          <w:i/>
          <w:iCs/>
          <w:color w:val="auto"/>
          <w:sz w:val="24"/>
          <w:szCs w:val="24"/>
          <w:lang w:val="en-US"/>
        </w:rPr>
        <w:t>Conflict management skills</w:t>
      </w:r>
      <w:r w:rsidRPr="00937DFE">
        <w:rPr>
          <w:rFonts w:ascii="Times New Roman" w:eastAsiaTheme="minorEastAsia" w:hAnsi="Times New Roman" w:cs="Times New Roman"/>
          <w:color w:val="auto"/>
          <w:sz w:val="24"/>
          <w:szCs w:val="24"/>
          <w:lang w:val="en-US"/>
        </w:rPr>
        <w:t xml:space="preserve">. [online] College of Policing. Available at: </w:t>
      </w:r>
      <w:hyperlink r:id="rId33" w:history="1">
        <w:r w:rsidRPr="00937DFE">
          <w:rPr>
            <w:rFonts w:ascii="Times New Roman" w:eastAsiaTheme="minorEastAsia" w:hAnsi="Times New Roman" w:cs="Times New Roman"/>
            <w:color w:val="auto"/>
            <w:sz w:val="24"/>
            <w:szCs w:val="24"/>
            <w:lang w:val="en-US"/>
          </w:rPr>
          <w:t>https://www.college.police.uk/guidance/conflict-management/conflict-management-skills</w:t>
        </w:r>
      </w:hyperlink>
      <w:r w:rsidRPr="00937DFE">
        <w:rPr>
          <w:rFonts w:ascii="Times New Roman" w:eastAsiaTheme="minorEastAsia" w:hAnsi="Times New Roman" w:cs="Times New Roman"/>
          <w:color w:val="auto"/>
          <w:sz w:val="24"/>
          <w:szCs w:val="24"/>
          <w:lang w:val="en-US"/>
        </w:rPr>
        <w:t>.</w:t>
      </w:r>
    </w:p>
    <w:p w14:paraId="06590805"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College of Policing (2021). </w:t>
      </w:r>
      <w:r w:rsidRPr="00937DFE">
        <w:rPr>
          <w:rFonts w:ascii="Times New Roman" w:eastAsiaTheme="minorEastAsia" w:hAnsi="Times New Roman" w:cs="Times New Roman"/>
          <w:i/>
          <w:iCs/>
          <w:color w:val="auto"/>
          <w:sz w:val="24"/>
          <w:szCs w:val="24"/>
          <w:lang w:val="en-US"/>
        </w:rPr>
        <w:t>Victims’ Code for policing</w:t>
      </w:r>
      <w:r w:rsidRPr="00937DFE">
        <w:rPr>
          <w:rFonts w:ascii="Times New Roman" w:eastAsiaTheme="minorEastAsia" w:hAnsi="Times New Roman" w:cs="Times New Roman"/>
          <w:color w:val="auto"/>
          <w:sz w:val="24"/>
          <w:szCs w:val="24"/>
          <w:lang w:val="en-US"/>
        </w:rPr>
        <w:t xml:space="preserve">. [online] College of Policing. Available at: </w:t>
      </w:r>
      <w:hyperlink r:id="rId34" w:history="1">
        <w:r w:rsidRPr="00937DFE">
          <w:rPr>
            <w:rFonts w:ascii="Times New Roman" w:eastAsiaTheme="minorEastAsia" w:hAnsi="Times New Roman" w:cs="Times New Roman"/>
            <w:color w:val="auto"/>
            <w:sz w:val="24"/>
            <w:szCs w:val="24"/>
            <w:lang w:val="en-US"/>
          </w:rPr>
          <w:t>https://www.college.police.uk/guidance/victims-code/victims-rights-policing</w:t>
        </w:r>
      </w:hyperlink>
      <w:r w:rsidRPr="00937DFE">
        <w:rPr>
          <w:rFonts w:ascii="Times New Roman" w:eastAsiaTheme="minorEastAsia" w:hAnsi="Times New Roman" w:cs="Times New Roman"/>
          <w:color w:val="auto"/>
          <w:sz w:val="24"/>
          <w:szCs w:val="24"/>
          <w:lang w:val="en-US"/>
        </w:rPr>
        <w:t>.</w:t>
      </w:r>
    </w:p>
    <w:p w14:paraId="20955A52"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College of Policing (2022a). </w:t>
      </w:r>
      <w:r w:rsidRPr="00937DFE">
        <w:rPr>
          <w:rFonts w:ascii="Times New Roman" w:eastAsiaTheme="minorEastAsia" w:hAnsi="Times New Roman" w:cs="Times New Roman"/>
          <w:i/>
          <w:iCs/>
          <w:color w:val="auto"/>
          <w:sz w:val="24"/>
          <w:szCs w:val="24"/>
          <w:lang w:val="en-US"/>
        </w:rPr>
        <w:t>Impartiality</w:t>
      </w:r>
      <w:r w:rsidRPr="00937DFE">
        <w:rPr>
          <w:rFonts w:ascii="Times New Roman" w:eastAsiaTheme="minorEastAsia" w:hAnsi="Times New Roman" w:cs="Times New Roman"/>
          <w:color w:val="auto"/>
          <w:sz w:val="24"/>
          <w:szCs w:val="24"/>
          <w:lang w:val="en-US"/>
        </w:rPr>
        <w:t xml:space="preserve">. [online] College of Policing. Available at: </w:t>
      </w:r>
      <w:hyperlink r:id="rId35" w:history="1">
        <w:r w:rsidRPr="00937DFE">
          <w:rPr>
            <w:rFonts w:ascii="Times New Roman" w:eastAsiaTheme="minorEastAsia" w:hAnsi="Times New Roman" w:cs="Times New Roman"/>
            <w:color w:val="auto"/>
            <w:sz w:val="24"/>
            <w:szCs w:val="24"/>
            <w:lang w:val="en-US"/>
          </w:rPr>
          <w:t>https://profdev.college.police.uk/competency-values/impartiality/</w:t>
        </w:r>
      </w:hyperlink>
      <w:r w:rsidRPr="00937DFE">
        <w:rPr>
          <w:rFonts w:ascii="Times New Roman" w:eastAsiaTheme="minorEastAsia" w:hAnsi="Times New Roman" w:cs="Times New Roman"/>
          <w:color w:val="auto"/>
          <w:sz w:val="24"/>
          <w:szCs w:val="24"/>
          <w:lang w:val="en-US"/>
        </w:rPr>
        <w:t>.</w:t>
      </w:r>
    </w:p>
    <w:p w14:paraId="1CB6BF9A"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College of Policing (2022b). </w:t>
      </w:r>
      <w:r w:rsidRPr="00937DFE">
        <w:rPr>
          <w:rFonts w:ascii="Times New Roman" w:eastAsiaTheme="minorEastAsia" w:hAnsi="Times New Roman" w:cs="Times New Roman"/>
          <w:i/>
          <w:iCs/>
          <w:color w:val="auto"/>
          <w:sz w:val="24"/>
          <w:szCs w:val="24"/>
          <w:lang w:val="en-US"/>
        </w:rPr>
        <w:t>Public Service</w:t>
      </w:r>
      <w:r w:rsidRPr="00937DFE">
        <w:rPr>
          <w:rFonts w:ascii="Times New Roman" w:eastAsiaTheme="minorEastAsia" w:hAnsi="Times New Roman" w:cs="Times New Roman"/>
          <w:color w:val="auto"/>
          <w:sz w:val="24"/>
          <w:szCs w:val="24"/>
          <w:lang w:val="en-US"/>
        </w:rPr>
        <w:t xml:space="preserve">. [online] College of Policing. Available at: </w:t>
      </w:r>
      <w:hyperlink r:id="rId36" w:history="1">
        <w:r w:rsidRPr="00937DFE">
          <w:rPr>
            <w:rFonts w:ascii="Times New Roman" w:eastAsiaTheme="minorEastAsia" w:hAnsi="Times New Roman" w:cs="Times New Roman"/>
            <w:color w:val="auto"/>
            <w:sz w:val="24"/>
            <w:szCs w:val="24"/>
            <w:lang w:val="en-US"/>
          </w:rPr>
          <w:t>https://profdev.college.police.uk/competency-values/public-service/</w:t>
        </w:r>
      </w:hyperlink>
      <w:r w:rsidRPr="00937DFE">
        <w:rPr>
          <w:rFonts w:ascii="Times New Roman" w:eastAsiaTheme="minorEastAsia" w:hAnsi="Times New Roman" w:cs="Times New Roman"/>
          <w:color w:val="auto"/>
          <w:sz w:val="24"/>
          <w:szCs w:val="24"/>
          <w:lang w:val="en-US"/>
        </w:rPr>
        <w:t>.</w:t>
      </w:r>
    </w:p>
    <w:p w14:paraId="29E1392F"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College of Policing. (n.d.). </w:t>
      </w:r>
      <w:r w:rsidRPr="00937DFE">
        <w:rPr>
          <w:rFonts w:ascii="Times New Roman" w:eastAsiaTheme="minorEastAsia" w:hAnsi="Times New Roman" w:cs="Times New Roman"/>
          <w:i/>
          <w:iCs/>
          <w:color w:val="auto"/>
          <w:sz w:val="24"/>
          <w:szCs w:val="24"/>
          <w:lang w:val="en-US"/>
        </w:rPr>
        <w:t>First response quick reference guide - domestic abuse</w:t>
      </w:r>
      <w:r w:rsidRPr="00937DFE">
        <w:rPr>
          <w:rFonts w:ascii="Times New Roman" w:eastAsiaTheme="minorEastAsia" w:hAnsi="Times New Roman" w:cs="Times New Roman"/>
          <w:color w:val="auto"/>
          <w:sz w:val="24"/>
          <w:szCs w:val="24"/>
          <w:lang w:val="en-US"/>
        </w:rPr>
        <w:t xml:space="preserve">. [online] Available at: </w:t>
      </w:r>
      <w:hyperlink r:id="rId37" w:history="1">
        <w:r w:rsidRPr="00937DFE">
          <w:rPr>
            <w:rFonts w:ascii="Times New Roman" w:eastAsiaTheme="minorEastAsia" w:hAnsi="Times New Roman" w:cs="Times New Roman"/>
            <w:color w:val="auto"/>
            <w:sz w:val="24"/>
            <w:szCs w:val="24"/>
            <w:lang w:val="en-US"/>
          </w:rPr>
          <w:t>https://www.college.police.uk/app/major-investigation-and-public-protection/domestic-abuse/first-response-quick-reference-guide-domestic-abuse</w:t>
        </w:r>
      </w:hyperlink>
      <w:r w:rsidRPr="00937DFE">
        <w:rPr>
          <w:rFonts w:ascii="Times New Roman" w:eastAsiaTheme="minorEastAsia" w:hAnsi="Times New Roman" w:cs="Times New Roman"/>
          <w:color w:val="auto"/>
          <w:sz w:val="24"/>
          <w:szCs w:val="24"/>
          <w:lang w:val="en-US"/>
        </w:rPr>
        <w:t>.</w:t>
      </w:r>
    </w:p>
    <w:p w14:paraId="405B896E"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College of Policing. (2022c). </w:t>
      </w:r>
      <w:r w:rsidRPr="00937DFE">
        <w:rPr>
          <w:rFonts w:ascii="Times New Roman" w:eastAsiaTheme="minorEastAsia" w:hAnsi="Times New Roman" w:cs="Times New Roman"/>
          <w:i/>
          <w:iCs/>
          <w:color w:val="auto"/>
          <w:sz w:val="24"/>
          <w:szCs w:val="24"/>
          <w:lang w:val="en-US"/>
        </w:rPr>
        <w:t>Supporting professional discretion in decision making</w:t>
      </w:r>
      <w:r w:rsidRPr="00937DFE">
        <w:rPr>
          <w:rFonts w:ascii="Times New Roman" w:eastAsiaTheme="minorEastAsia" w:hAnsi="Times New Roman" w:cs="Times New Roman"/>
          <w:color w:val="auto"/>
          <w:sz w:val="24"/>
          <w:szCs w:val="24"/>
          <w:lang w:val="en-US"/>
        </w:rPr>
        <w:t xml:space="preserve">. [online] Available at: </w:t>
      </w:r>
      <w:hyperlink r:id="rId38" w:history="1">
        <w:r w:rsidRPr="00937DFE">
          <w:rPr>
            <w:rFonts w:ascii="Times New Roman" w:eastAsiaTheme="minorEastAsia" w:hAnsi="Times New Roman" w:cs="Times New Roman"/>
            <w:color w:val="auto"/>
            <w:sz w:val="24"/>
            <w:szCs w:val="24"/>
            <w:lang w:val="en-US"/>
          </w:rPr>
          <w:t>https://www.college.police.uk/guidance/effective-supervision/supporting-professional-discretion-decision-making</w:t>
        </w:r>
      </w:hyperlink>
      <w:r w:rsidRPr="00937DFE">
        <w:rPr>
          <w:rFonts w:ascii="Times New Roman" w:eastAsiaTheme="minorEastAsia" w:hAnsi="Times New Roman" w:cs="Times New Roman"/>
          <w:color w:val="auto"/>
          <w:sz w:val="24"/>
          <w:szCs w:val="24"/>
          <w:lang w:val="en-US"/>
        </w:rPr>
        <w:t>.</w:t>
      </w:r>
    </w:p>
    <w:p w14:paraId="12B41422"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lastRenderedPageBreak/>
        <w:t xml:space="preserve">College of Policing. (n.d.). </w:t>
      </w:r>
      <w:r w:rsidRPr="00937DFE">
        <w:rPr>
          <w:rFonts w:ascii="Times New Roman" w:eastAsiaTheme="minorEastAsia" w:hAnsi="Times New Roman" w:cs="Times New Roman"/>
          <w:i/>
          <w:iCs/>
          <w:color w:val="auto"/>
          <w:sz w:val="24"/>
          <w:szCs w:val="24"/>
          <w:lang w:val="en-US"/>
        </w:rPr>
        <w:t>Transparency</w:t>
      </w:r>
      <w:r w:rsidRPr="00937DFE">
        <w:rPr>
          <w:rFonts w:ascii="Times New Roman" w:eastAsiaTheme="minorEastAsia" w:hAnsi="Times New Roman" w:cs="Times New Roman"/>
          <w:color w:val="auto"/>
          <w:sz w:val="24"/>
          <w:szCs w:val="24"/>
          <w:lang w:val="en-US"/>
        </w:rPr>
        <w:t xml:space="preserve">. [online] Available at: </w:t>
      </w:r>
      <w:hyperlink r:id="rId39" w:history="1">
        <w:r w:rsidRPr="00937DFE">
          <w:rPr>
            <w:rFonts w:ascii="Times New Roman" w:eastAsiaTheme="minorEastAsia" w:hAnsi="Times New Roman" w:cs="Times New Roman"/>
            <w:color w:val="auto"/>
            <w:sz w:val="24"/>
            <w:szCs w:val="24"/>
            <w:lang w:val="en-US"/>
          </w:rPr>
          <w:t>https://profdev.college.police.uk/competency-values/transparency/</w:t>
        </w:r>
      </w:hyperlink>
      <w:r w:rsidRPr="00937DFE">
        <w:rPr>
          <w:rFonts w:ascii="Times New Roman" w:eastAsiaTheme="minorEastAsia" w:hAnsi="Times New Roman" w:cs="Times New Roman"/>
          <w:color w:val="auto"/>
          <w:sz w:val="24"/>
          <w:szCs w:val="24"/>
          <w:lang w:val="en-US"/>
        </w:rPr>
        <w:t>.</w:t>
      </w:r>
    </w:p>
    <w:p w14:paraId="217527A8"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College of Policing. (n.d.). </w:t>
      </w:r>
      <w:r w:rsidRPr="00937DFE">
        <w:rPr>
          <w:rFonts w:ascii="Times New Roman" w:eastAsiaTheme="minorEastAsia" w:hAnsi="Times New Roman" w:cs="Times New Roman"/>
          <w:i/>
          <w:iCs/>
          <w:color w:val="auto"/>
          <w:sz w:val="24"/>
          <w:szCs w:val="24"/>
          <w:lang w:val="en-US"/>
        </w:rPr>
        <w:t>Victim safety and support</w:t>
      </w:r>
      <w:r w:rsidRPr="00937DFE">
        <w:rPr>
          <w:rFonts w:ascii="Times New Roman" w:eastAsiaTheme="minorEastAsia" w:hAnsi="Times New Roman" w:cs="Times New Roman"/>
          <w:color w:val="auto"/>
          <w:sz w:val="24"/>
          <w:szCs w:val="24"/>
          <w:lang w:val="en-US"/>
        </w:rPr>
        <w:t xml:space="preserve">. [online] Available at: </w:t>
      </w:r>
      <w:hyperlink r:id="rId40" w:history="1">
        <w:r w:rsidRPr="00937DFE">
          <w:rPr>
            <w:rFonts w:ascii="Times New Roman" w:eastAsiaTheme="minorEastAsia" w:hAnsi="Times New Roman" w:cs="Times New Roman"/>
            <w:color w:val="auto"/>
            <w:sz w:val="24"/>
            <w:szCs w:val="24"/>
            <w:lang w:val="en-US"/>
          </w:rPr>
          <w:t>https://www.college.police.uk/app/major-investigation-and-public-protection/domestic-abuse/victim-safety-and-support</w:t>
        </w:r>
      </w:hyperlink>
      <w:r w:rsidRPr="00937DFE">
        <w:rPr>
          <w:rFonts w:ascii="Times New Roman" w:eastAsiaTheme="minorEastAsia" w:hAnsi="Times New Roman" w:cs="Times New Roman"/>
          <w:color w:val="auto"/>
          <w:sz w:val="24"/>
          <w:szCs w:val="24"/>
          <w:lang w:val="en-US"/>
        </w:rPr>
        <w:t>.</w:t>
      </w:r>
    </w:p>
    <w:p w14:paraId="267F2090"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dictionary.cambridge.org. (n.d.). </w:t>
      </w:r>
      <w:r w:rsidRPr="00937DFE">
        <w:rPr>
          <w:rFonts w:ascii="Times New Roman" w:eastAsiaTheme="minorEastAsia" w:hAnsi="Times New Roman" w:cs="Times New Roman"/>
          <w:i/>
          <w:iCs/>
          <w:color w:val="auto"/>
          <w:sz w:val="24"/>
          <w:szCs w:val="24"/>
          <w:lang w:val="en-US"/>
        </w:rPr>
        <w:t>DISCRETION | meaning in the Cambridge English Dictionary</w:t>
      </w:r>
      <w:r w:rsidRPr="00937DFE">
        <w:rPr>
          <w:rFonts w:ascii="Times New Roman" w:eastAsiaTheme="minorEastAsia" w:hAnsi="Times New Roman" w:cs="Times New Roman"/>
          <w:color w:val="auto"/>
          <w:sz w:val="24"/>
          <w:szCs w:val="24"/>
          <w:lang w:val="en-US"/>
        </w:rPr>
        <w:t xml:space="preserve">. [online] Available at: </w:t>
      </w:r>
      <w:hyperlink r:id="rId41" w:history="1">
        <w:r w:rsidRPr="00937DFE">
          <w:rPr>
            <w:rFonts w:ascii="Times New Roman" w:eastAsiaTheme="minorEastAsia" w:hAnsi="Times New Roman" w:cs="Times New Roman"/>
            <w:color w:val="auto"/>
            <w:sz w:val="24"/>
            <w:szCs w:val="24"/>
            <w:lang w:val="en-US"/>
          </w:rPr>
          <w:t>https://dictionary.cambridge.org/dictionary/english/discretion</w:t>
        </w:r>
      </w:hyperlink>
      <w:r w:rsidRPr="00937DFE">
        <w:rPr>
          <w:rFonts w:ascii="Times New Roman" w:eastAsiaTheme="minorEastAsia" w:hAnsi="Times New Roman" w:cs="Times New Roman"/>
          <w:color w:val="auto"/>
          <w:sz w:val="24"/>
          <w:szCs w:val="24"/>
          <w:lang w:val="en-US"/>
        </w:rPr>
        <w:t>.</w:t>
      </w:r>
    </w:p>
    <w:p w14:paraId="7611078E"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GOV.UK (2021). </w:t>
      </w:r>
      <w:r w:rsidRPr="00937DFE">
        <w:rPr>
          <w:rFonts w:ascii="Times New Roman" w:eastAsiaTheme="minorEastAsia" w:hAnsi="Times New Roman" w:cs="Times New Roman"/>
          <w:i/>
          <w:iCs/>
          <w:color w:val="auto"/>
          <w:sz w:val="24"/>
          <w:szCs w:val="24"/>
          <w:lang w:val="en-US"/>
        </w:rPr>
        <w:t>Domestic Abuse Act 2021</w:t>
      </w:r>
      <w:r w:rsidRPr="00937DFE">
        <w:rPr>
          <w:rFonts w:ascii="Times New Roman" w:eastAsiaTheme="minorEastAsia" w:hAnsi="Times New Roman" w:cs="Times New Roman"/>
          <w:color w:val="auto"/>
          <w:sz w:val="24"/>
          <w:szCs w:val="24"/>
          <w:lang w:val="en-US"/>
        </w:rPr>
        <w:t xml:space="preserve">. [online] Legislation.gov.uk. Available at: </w:t>
      </w:r>
      <w:hyperlink r:id="rId42" w:history="1">
        <w:r w:rsidRPr="00937DFE">
          <w:rPr>
            <w:rFonts w:ascii="Times New Roman" w:eastAsiaTheme="minorEastAsia" w:hAnsi="Times New Roman" w:cs="Times New Roman"/>
            <w:color w:val="auto"/>
            <w:sz w:val="24"/>
            <w:szCs w:val="24"/>
            <w:lang w:val="en-US"/>
          </w:rPr>
          <w:t>https://www.legislation.gov.uk/ukpga/2021/17/part/1/enacted</w:t>
        </w:r>
      </w:hyperlink>
      <w:r w:rsidRPr="00937DFE">
        <w:rPr>
          <w:rFonts w:ascii="Times New Roman" w:eastAsiaTheme="minorEastAsia" w:hAnsi="Times New Roman" w:cs="Times New Roman"/>
          <w:color w:val="auto"/>
          <w:sz w:val="24"/>
          <w:szCs w:val="24"/>
          <w:lang w:val="en-US"/>
        </w:rPr>
        <w:t>.</w:t>
      </w:r>
    </w:p>
    <w:p w14:paraId="065BCB39"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Gov.uk (2015). </w:t>
      </w:r>
      <w:r w:rsidRPr="00937DFE">
        <w:rPr>
          <w:rFonts w:ascii="Times New Roman" w:eastAsiaTheme="minorEastAsia" w:hAnsi="Times New Roman" w:cs="Times New Roman"/>
          <w:i/>
          <w:iCs/>
          <w:color w:val="auto"/>
          <w:sz w:val="24"/>
          <w:szCs w:val="24"/>
          <w:lang w:val="en-US"/>
        </w:rPr>
        <w:t>Mental Health Act 1983</w:t>
      </w:r>
      <w:r w:rsidRPr="00937DFE">
        <w:rPr>
          <w:rFonts w:ascii="Times New Roman" w:eastAsiaTheme="minorEastAsia" w:hAnsi="Times New Roman" w:cs="Times New Roman"/>
          <w:color w:val="auto"/>
          <w:sz w:val="24"/>
          <w:szCs w:val="24"/>
          <w:lang w:val="en-US"/>
        </w:rPr>
        <w:t xml:space="preserve">. [online] Legislation.gov.uk. Available at: </w:t>
      </w:r>
      <w:hyperlink r:id="rId43" w:history="1">
        <w:r w:rsidRPr="00937DFE">
          <w:rPr>
            <w:rFonts w:ascii="Times New Roman" w:eastAsiaTheme="minorEastAsia" w:hAnsi="Times New Roman" w:cs="Times New Roman"/>
            <w:color w:val="auto"/>
            <w:sz w:val="24"/>
            <w:szCs w:val="24"/>
            <w:lang w:val="en-US"/>
          </w:rPr>
          <w:t>https://www.legislation.gov.uk/ukpga/1983/20/section/135</w:t>
        </w:r>
      </w:hyperlink>
      <w:r w:rsidRPr="00937DFE">
        <w:rPr>
          <w:rFonts w:ascii="Times New Roman" w:eastAsiaTheme="minorEastAsia" w:hAnsi="Times New Roman" w:cs="Times New Roman"/>
          <w:color w:val="auto"/>
          <w:sz w:val="24"/>
          <w:szCs w:val="24"/>
          <w:lang w:val="en-US"/>
        </w:rPr>
        <w:t>.</w:t>
      </w:r>
    </w:p>
    <w:p w14:paraId="0A900E45"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GOV.WALES. (n.d.). </w:t>
      </w:r>
      <w:r w:rsidRPr="00937DFE">
        <w:rPr>
          <w:rFonts w:ascii="Times New Roman" w:eastAsiaTheme="minorEastAsia" w:hAnsi="Times New Roman" w:cs="Times New Roman"/>
          <w:i/>
          <w:iCs/>
          <w:color w:val="auto"/>
          <w:sz w:val="24"/>
          <w:szCs w:val="24"/>
          <w:lang w:val="en-US"/>
        </w:rPr>
        <w:t>Live Fear Free helpline</w:t>
      </w:r>
      <w:r w:rsidRPr="00937DFE">
        <w:rPr>
          <w:rFonts w:ascii="Times New Roman" w:eastAsiaTheme="minorEastAsia" w:hAnsi="Times New Roman" w:cs="Times New Roman"/>
          <w:color w:val="auto"/>
          <w:sz w:val="24"/>
          <w:szCs w:val="24"/>
          <w:lang w:val="en-US"/>
        </w:rPr>
        <w:t xml:space="preserve">. [online] Available at: </w:t>
      </w:r>
      <w:hyperlink r:id="rId44" w:history="1">
        <w:r w:rsidRPr="00937DFE">
          <w:rPr>
            <w:rFonts w:ascii="Times New Roman" w:eastAsiaTheme="minorEastAsia" w:hAnsi="Times New Roman" w:cs="Times New Roman"/>
            <w:color w:val="auto"/>
            <w:sz w:val="24"/>
            <w:szCs w:val="24"/>
            <w:lang w:val="en-US"/>
          </w:rPr>
          <w:t>https://www.gov.wales/live-fear-free</w:t>
        </w:r>
      </w:hyperlink>
      <w:r w:rsidRPr="00937DFE">
        <w:rPr>
          <w:rFonts w:ascii="Times New Roman" w:eastAsiaTheme="minorEastAsia" w:hAnsi="Times New Roman" w:cs="Times New Roman"/>
          <w:color w:val="auto"/>
          <w:sz w:val="24"/>
          <w:szCs w:val="24"/>
          <w:lang w:val="en-US"/>
        </w:rPr>
        <w:t>.</w:t>
      </w:r>
    </w:p>
    <w:p w14:paraId="53802842"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Harvard Health Publishing (2020). </w:t>
      </w:r>
      <w:r w:rsidRPr="00937DFE">
        <w:rPr>
          <w:rFonts w:ascii="Times New Roman" w:eastAsiaTheme="minorEastAsia" w:hAnsi="Times New Roman" w:cs="Times New Roman"/>
          <w:i/>
          <w:iCs/>
          <w:color w:val="auto"/>
          <w:sz w:val="24"/>
          <w:szCs w:val="24"/>
          <w:lang w:val="en-US"/>
        </w:rPr>
        <w:t>Understanding the Stress Response</w:t>
      </w:r>
      <w:r w:rsidRPr="00937DFE">
        <w:rPr>
          <w:rFonts w:ascii="Times New Roman" w:eastAsiaTheme="minorEastAsia" w:hAnsi="Times New Roman" w:cs="Times New Roman"/>
          <w:color w:val="auto"/>
          <w:sz w:val="24"/>
          <w:szCs w:val="24"/>
          <w:lang w:val="en-US"/>
        </w:rPr>
        <w:t xml:space="preserve">. [online] Harvard Health. Available at: </w:t>
      </w:r>
      <w:hyperlink r:id="rId45" w:history="1">
        <w:r w:rsidRPr="00937DFE">
          <w:rPr>
            <w:rFonts w:ascii="Times New Roman" w:eastAsiaTheme="minorEastAsia" w:hAnsi="Times New Roman" w:cs="Times New Roman"/>
            <w:color w:val="auto"/>
            <w:sz w:val="24"/>
            <w:szCs w:val="24"/>
            <w:lang w:val="en-US"/>
          </w:rPr>
          <w:t>https://www.health.harvard.edu/staying-healthy/understanding-the-stress-response</w:t>
        </w:r>
      </w:hyperlink>
      <w:r w:rsidRPr="00937DFE">
        <w:rPr>
          <w:rFonts w:ascii="Times New Roman" w:eastAsiaTheme="minorEastAsia" w:hAnsi="Times New Roman" w:cs="Times New Roman"/>
          <w:color w:val="auto"/>
          <w:sz w:val="24"/>
          <w:szCs w:val="24"/>
          <w:lang w:val="en-US"/>
        </w:rPr>
        <w:t>.</w:t>
      </w:r>
    </w:p>
    <w:p w14:paraId="769558D8"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Human Rights Act 1998 (1998). </w:t>
      </w:r>
      <w:r w:rsidRPr="00937DFE">
        <w:rPr>
          <w:rFonts w:ascii="Times New Roman" w:eastAsiaTheme="minorEastAsia" w:hAnsi="Times New Roman" w:cs="Times New Roman"/>
          <w:i/>
          <w:iCs/>
          <w:color w:val="auto"/>
          <w:sz w:val="24"/>
          <w:szCs w:val="24"/>
          <w:lang w:val="en-US"/>
        </w:rPr>
        <w:t>Human Rights Act 1998</w:t>
      </w:r>
      <w:r w:rsidRPr="00937DFE">
        <w:rPr>
          <w:rFonts w:ascii="Times New Roman" w:eastAsiaTheme="minorEastAsia" w:hAnsi="Times New Roman" w:cs="Times New Roman"/>
          <w:color w:val="auto"/>
          <w:sz w:val="24"/>
          <w:szCs w:val="24"/>
          <w:lang w:val="en-US"/>
        </w:rPr>
        <w:t xml:space="preserve">. [online] legislation.gov.uk. Available at: </w:t>
      </w:r>
      <w:hyperlink r:id="rId46" w:history="1">
        <w:r w:rsidRPr="00937DFE">
          <w:rPr>
            <w:rFonts w:ascii="Times New Roman" w:eastAsiaTheme="minorEastAsia" w:hAnsi="Times New Roman" w:cs="Times New Roman"/>
            <w:color w:val="auto"/>
            <w:sz w:val="24"/>
            <w:szCs w:val="24"/>
            <w:lang w:val="en-US"/>
          </w:rPr>
          <w:t>https://www.legislation.gov.uk/ukpga/1998/42/contents</w:t>
        </w:r>
      </w:hyperlink>
      <w:r w:rsidRPr="00937DFE">
        <w:rPr>
          <w:rFonts w:ascii="Times New Roman" w:eastAsiaTheme="minorEastAsia" w:hAnsi="Times New Roman" w:cs="Times New Roman"/>
          <w:color w:val="auto"/>
          <w:sz w:val="24"/>
          <w:szCs w:val="24"/>
          <w:lang w:val="en-US"/>
        </w:rPr>
        <w:t>.</w:t>
      </w:r>
    </w:p>
    <w:p w14:paraId="5A7E53BF"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Jackson, E.M. (2013). STRESS RELIEF: The role of exercise in stress management. </w:t>
      </w:r>
      <w:r w:rsidRPr="00937DFE">
        <w:rPr>
          <w:rFonts w:ascii="Times New Roman" w:eastAsiaTheme="minorEastAsia" w:hAnsi="Times New Roman" w:cs="Times New Roman"/>
          <w:i/>
          <w:iCs/>
          <w:color w:val="auto"/>
          <w:sz w:val="24"/>
          <w:szCs w:val="24"/>
          <w:lang w:val="en-US"/>
        </w:rPr>
        <w:t>ACSM’s Health &amp; Fitness Journal</w:t>
      </w:r>
      <w:r w:rsidRPr="00937DFE">
        <w:rPr>
          <w:rFonts w:ascii="Times New Roman" w:eastAsiaTheme="minorEastAsia" w:hAnsi="Times New Roman" w:cs="Times New Roman"/>
          <w:color w:val="auto"/>
          <w:sz w:val="24"/>
          <w:szCs w:val="24"/>
          <w:lang w:val="en-US"/>
        </w:rPr>
        <w:t xml:space="preserve">, [online] 17(3), pp.14–19. Available at: </w:t>
      </w:r>
      <w:hyperlink r:id="rId47" w:history="1">
        <w:r w:rsidRPr="00937DFE">
          <w:rPr>
            <w:rFonts w:ascii="Times New Roman" w:eastAsiaTheme="minorEastAsia" w:hAnsi="Times New Roman" w:cs="Times New Roman"/>
            <w:color w:val="auto"/>
            <w:sz w:val="24"/>
            <w:szCs w:val="24"/>
            <w:lang w:val="en-US"/>
          </w:rPr>
          <w:t>https://insights.ovid.com/acsm-health-fitness/acsms/2013/05/000/stress-relief-role-exercise-management/6/00135124</w:t>
        </w:r>
      </w:hyperlink>
      <w:r w:rsidRPr="00937DFE">
        <w:rPr>
          <w:rFonts w:ascii="Times New Roman" w:eastAsiaTheme="minorEastAsia" w:hAnsi="Times New Roman" w:cs="Times New Roman"/>
          <w:color w:val="auto"/>
          <w:sz w:val="24"/>
          <w:szCs w:val="24"/>
          <w:lang w:val="en-US"/>
        </w:rPr>
        <w:t xml:space="preserve"> [Accessed 25 Jan. 2023].</w:t>
      </w:r>
    </w:p>
    <w:p w14:paraId="3B5FBB33"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Michail, J. (2020). </w:t>
      </w:r>
      <w:r w:rsidRPr="00937DFE">
        <w:rPr>
          <w:rFonts w:ascii="Times New Roman" w:eastAsiaTheme="minorEastAsia" w:hAnsi="Times New Roman" w:cs="Times New Roman"/>
          <w:i/>
          <w:iCs/>
          <w:color w:val="auto"/>
          <w:sz w:val="24"/>
          <w:szCs w:val="24"/>
          <w:lang w:val="en-US"/>
        </w:rPr>
        <w:t>Council Post: Strong Nonverbal Skills Matter Now More Than Ever In This ‘New Normal’</w:t>
      </w:r>
      <w:r w:rsidRPr="00937DFE">
        <w:rPr>
          <w:rFonts w:ascii="Times New Roman" w:eastAsiaTheme="minorEastAsia" w:hAnsi="Times New Roman" w:cs="Times New Roman"/>
          <w:color w:val="auto"/>
          <w:sz w:val="24"/>
          <w:szCs w:val="24"/>
          <w:lang w:val="en-US"/>
        </w:rPr>
        <w:t xml:space="preserve">. [online] Forbes. Available at: </w:t>
      </w:r>
      <w:hyperlink r:id="rId48" w:history="1">
        <w:r w:rsidRPr="00937DFE">
          <w:rPr>
            <w:rFonts w:ascii="Times New Roman" w:eastAsiaTheme="minorEastAsia" w:hAnsi="Times New Roman" w:cs="Times New Roman"/>
            <w:color w:val="auto"/>
            <w:sz w:val="24"/>
            <w:szCs w:val="24"/>
            <w:lang w:val="en-US"/>
          </w:rPr>
          <w:t>https://www.forbes.com/sites/forbescoachescouncil/2020/08/24/strong-nonverbal-skills-matter-now-more-than-ever-in-this-new-normal/?sh=6a272d185c61</w:t>
        </w:r>
      </w:hyperlink>
      <w:r w:rsidRPr="00937DFE">
        <w:rPr>
          <w:rFonts w:ascii="Times New Roman" w:eastAsiaTheme="minorEastAsia" w:hAnsi="Times New Roman" w:cs="Times New Roman"/>
          <w:color w:val="auto"/>
          <w:sz w:val="24"/>
          <w:szCs w:val="24"/>
          <w:lang w:val="en-US"/>
        </w:rPr>
        <w:t xml:space="preserve"> [Accessed 14 Mar. 2023].</w:t>
      </w:r>
    </w:p>
    <w:p w14:paraId="629D742F"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lastRenderedPageBreak/>
        <w:t xml:space="preserve">Miller, D.J.K. (2018). </w:t>
      </w:r>
      <w:r w:rsidRPr="00937DFE">
        <w:rPr>
          <w:rFonts w:ascii="Times New Roman" w:eastAsiaTheme="minorEastAsia" w:hAnsi="Times New Roman" w:cs="Times New Roman"/>
          <w:i/>
          <w:iCs/>
          <w:color w:val="auto"/>
          <w:sz w:val="24"/>
          <w:szCs w:val="24"/>
          <w:lang w:val="en-US"/>
        </w:rPr>
        <w:t>Establishing the evidence base: ‘Policing: The Job &amp; The Life’ Survey (2018)</w:t>
      </w:r>
      <w:r w:rsidRPr="00937DFE">
        <w:rPr>
          <w:rFonts w:ascii="Times New Roman" w:eastAsiaTheme="minorEastAsia" w:hAnsi="Times New Roman" w:cs="Times New Roman"/>
          <w:color w:val="auto"/>
          <w:sz w:val="24"/>
          <w:szCs w:val="24"/>
          <w:lang w:val="en-US"/>
        </w:rPr>
        <w:t xml:space="preserve">. [online] www.policingtrauma.sociology.cam.ac.uk. Available at: </w:t>
      </w:r>
      <w:hyperlink r:id="rId49" w:history="1">
        <w:r w:rsidRPr="00937DFE">
          <w:rPr>
            <w:rFonts w:ascii="Times New Roman" w:eastAsiaTheme="minorEastAsia" w:hAnsi="Times New Roman" w:cs="Times New Roman"/>
            <w:color w:val="auto"/>
            <w:sz w:val="24"/>
            <w:szCs w:val="24"/>
            <w:lang w:val="en-US"/>
          </w:rPr>
          <w:t>https://www.policingtrauma.sociology.cam.ac.uk/survey</w:t>
        </w:r>
      </w:hyperlink>
      <w:r w:rsidRPr="00937DFE">
        <w:rPr>
          <w:rFonts w:ascii="Times New Roman" w:eastAsiaTheme="minorEastAsia" w:hAnsi="Times New Roman" w:cs="Times New Roman"/>
          <w:color w:val="auto"/>
          <w:sz w:val="24"/>
          <w:szCs w:val="24"/>
          <w:lang w:val="en-US"/>
        </w:rPr>
        <w:t xml:space="preserve"> [Accessed 25 Jan. 2023].</w:t>
      </w:r>
    </w:p>
    <w:p w14:paraId="4D7F150D"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Ministry of Justice (2015). </w:t>
      </w:r>
      <w:r w:rsidRPr="00937DFE">
        <w:rPr>
          <w:rFonts w:ascii="Times New Roman" w:eastAsiaTheme="minorEastAsia" w:hAnsi="Times New Roman" w:cs="Times New Roman"/>
          <w:i/>
          <w:iCs/>
          <w:color w:val="auto"/>
          <w:sz w:val="24"/>
          <w:szCs w:val="24"/>
          <w:lang w:val="en-US"/>
        </w:rPr>
        <w:t>Code of Practice for Victims of Crime</w:t>
      </w:r>
      <w:r w:rsidRPr="00937DFE">
        <w:rPr>
          <w:rFonts w:ascii="Times New Roman" w:eastAsiaTheme="minorEastAsia" w:hAnsi="Times New Roman" w:cs="Times New Roman"/>
          <w:color w:val="auto"/>
          <w:sz w:val="24"/>
          <w:szCs w:val="24"/>
          <w:lang w:val="en-US"/>
        </w:rPr>
        <w:t xml:space="preserve">. [online] Available at: </w:t>
      </w:r>
      <w:hyperlink r:id="rId50" w:history="1">
        <w:r w:rsidRPr="00937DFE">
          <w:rPr>
            <w:rFonts w:ascii="Times New Roman" w:eastAsiaTheme="minorEastAsia" w:hAnsi="Times New Roman" w:cs="Times New Roman"/>
            <w:color w:val="auto"/>
            <w:sz w:val="24"/>
            <w:szCs w:val="24"/>
            <w:lang w:val="en-US"/>
          </w:rPr>
          <w:t>https://assets.publishing.service.gov.uk/government/uploads/system/uploads/attachment_data/file/470212/code-of-practice-for-victims-of-crime.PDF</w:t>
        </w:r>
      </w:hyperlink>
      <w:r w:rsidRPr="00937DFE">
        <w:rPr>
          <w:rFonts w:ascii="Times New Roman" w:eastAsiaTheme="minorEastAsia" w:hAnsi="Times New Roman" w:cs="Times New Roman"/>
          <w:color w:val="auto"/>
          <w:sz w:val="24"/>
          <w:szCs w:val="24"/>
          <w:lang w:val="en-US"/>
        </w:rPr>
        <w:t>.</w:t>
      </w:r>
    </w:p>
    <w:p w14:paraId="1F5775BB"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Netigate. (2018). </w:t>
      </w:r>
      <w:r w:rsidRPr="00937DFE">
        <w:rPr>
          <w:rFonts w:ascii="Times New Roman" w:eastAsiaTheme="minorEastAsia" w:hAnsi="Times New Roman" w:cs="Times New Roman"/>
          <w:i/>
          <w:iCs/>
          <w:color w:val="auto"/>
          <w:sz w:val="24"/>
          <w:szCs w:val="24"/>
          <w:lang w:val="en-US"/>
        </w:rPr>
        <w:t>A survey expert’s guide to open-ended questions - how to use them right!</w:t>
      </w:r>
      <w:r w:rsidRPr="00937DFE">
        <w:rPr>
          <w:rFonts w:ascii="Times New Roman" w:eastAsiaTheme="minorEastAsia" w:hAnsi="Times New Roman" w:cs="Times New Roman"/>
          <w:color w:val="auto"/>
          <w:sz w:val="24"/>
          <w:szCs w:val="24"/>
          <w:lang w:val="en-US"/>
        </w:rPr>
        <w:t xml:space="preserve"> [online] Available at: </w:t>
      </w:r>
      <w:hyperlink r:id="rId51" w:history="1">
        <w:r w:rsidRPr="00937DFE">
          <w:rPr>
            <w:rFonts w:ascii="Times New Roman" w:eastAsiaTheme="minorEastAsia" w:hAnsi="Times New Roman" w:cs="Times New Roman"/>
            <w:color w:val="auto"/>
            <w:sz w:val="24"/>
            <w:szCs w:val="24"/>
            <w:lang w:val="en-US"/>
          </w:rPr>
          <w:t>https://www.netigate.net/articles/survey-tips/survey-experts-guide-open-ended-questions/</w:t>
        </w:r>
      </w:hyperlink>
      <w:r w:rsidRPr="00937DFE">
        <w:rPr>
          <w:rFonts w:ascii="Times New Roman" w:eastAsiaTheme="minorEastAsia" w:hAnsi="Times New Roman" w:cs="Times New Roman"/>
          <w:color w:val="auto"/>
          <w:sz w:val="24"/>
          <w:szCs w:val="24"/>
          <w:lang w:val="en-US"/>
        </w:rPr>
        <w:t>.</w:t>
      </w:r>
    </w:p>
    <w:p w14:paraId="794C50E2"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Office For National Statistics (2022). </w:t>
      </w:r>
      <w:r w:rsidRPr="00937DFE">
        <w:rPr>
          <w:rFonts w:ascii="Times New Roman" w:eastAsiaTheme="minorEastAsia" w:hAnsi="Times New Roman" w:cs="Times New Roman"/>
          <w:i/>
          <w:iCs/>
          <w:color w:val="auto"/>
          <w:sz w:val="24"/>
          <w:szCs w:val="24"/>
          <w:lang w:val="en-US"/>
        </w:rPr>
        <w:t>Domestic abuse in England and Wales overview - Office for National Statistics</w:t>
      </w:r>
      <w:r w:rsidRPr="00937DFE">
        <w:rPr>
          <w:rFonts w:ascii="Times New Roman" w:eastAsiaTheme="minorEastAsia" w:hAnsi="Times New Roman" w:cs="Times New Roman"/>
          <w:color w:val="auto"/>
          <w:sz w:val="24"/>
          <w:szCs w:val="24"/>
          <w:lang w:val="en-US"/>
        </w:rPr>
        <w:t xml:space="preserve">. [online] www.ons.gov.uk. Available at: </w:t>
      </w:r>
      <w:hyperlink r:id="rId52" w:history="1">
        <w:r w:rsidRPr="00937DFE">
          <w:rPr>
            <w:rFonts w:ascii="Times New Roman" w:eastAsiaTheme="minorEastAsia" w:hAnsi="Times New Roman" w:cs="Times New Roman"/>
            <w:color w:val="auto"/>
            <w:sz w:val="24"/>
            <w:szCs w:val="24"/>
            <w:lang w:val="en-US"/>
          </w:rPr>
          <w:t>https://www.ons.gov.uk/peoplepopulationandcommunity/crimeandjustice/bulletins/domesticabuseinenglandandwalesoverview/november2022</w:t>
        </w:r>
      </w:hyperlink>
      <w:r w:rsidRPr="00937DFE">
        <w:rPr>
          <w:rFonts w:ascii="Times New Roman" w:eastAsiaTheme="minorEastAsia" w:hAnsi="Times New Roman" w:cs="Times New Roman"/>
          <w:color w:val="auto"/>
          <w:sz w:val="24"/>
          <w:szCs w:val="24"/>
          <w:lang w:val="en-US"/>
        </w:rPr>
        <w:t>.</w:t>
      </w:r>
    </w:p>
    <w:p w14:paraId="7FC7F904"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Parker-Pope, T. (2008). </w:t>
      </w:r>
      <w:r w:rsidRPr="00937DFE">
        <w:rPr>
          <w:rFonts w:ascii="Times New Roman" w:eastAsiaTheme="minorEastAsia" w:hAnsi="Times New Roman" w:cs="Times New Roman"/>
          <w:i/>
          <w:iCs/>
          <w:color w:val="auto"/>
          <w:sz w:val="24"/>
          <w:szCs w:val="24"/>
          <w:lang w:val="en-US"/>
        </w:rPr>
        <w:t>The Cure for Exhaustion? More Exercise</w:t>
      </w:r>
      <w:r w:rsidRPr="00937DFE">
        <w:rPr>
          <w:rFonts w:ascii="Times New Roman" w:eastAsiaTheme="minorEastAsia" w:hAnsi="Times New Roman" w:cs="Times New Roman"/>
          <w:color w:val="auto"/>
          <w:sz w:val="24"/>
          <w:szCs w:val="24"/>
          <w:lang w:val="en-US"/>
        </w:rPr>
        <w:t xml:space="preserve">. [online] Well. Available at: </w:t>
      </w:r>
      <w:hyperlink r:id="rId53" w:history="1">
        <w:r w:rsidRPr="00937DFE">
          <w:rPr>
            <w:rFonts w:ascii="Times New Roman" w:eastAsiaTheme="minorEastAsia" w:hAnsi="Times New Roman" w:cs="Times New Roman"/>
            <w:color w:val="auto"/>
            <w:sz w:val="24"/>
            <w:szCs w:val="24"/>
            <w:lang w:val="en-US"/>
          </w:rPr>
          <w:t>https://archive.nytimes.com/well.blogs.nytimes.com/2008/02/29/the-cure-for-exhaustion-more-exercise/</w:t>
        </w:r>
      </w:hyperlink>
      <w:r w:rsidRPr="00937DFE">
        <w:rPr>
          <w:rFonts w:ascii="Times New Roman" w:eastAsiaTheme="minorEastAsia" w:hAnsi="Times New Roman" w:cs="Times New Roman"/>
          <w:color w:val="auto"/>
          <w:sz w:val="24"/>
          <w:szCs w:val="24"/>
          <w:lang w:val="en-US"/>
        </w:rPr>
        <w:t xml:space="preserve"> [Accessed 25 Jan. 2023].</w:t>
      </w:r>
    </w:p>
    <w:p w14:paraId="35A905AA"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Police Federation (2016). </w:t>
      </w:r>
      <w:r w:rsidRPr="00937DFE">
        <w:rPr>
          <w:rFonts w:ascii="Times New Roman" w:eastAsiaTheme="minorEastAsia" w:hAnsi="Times New Roman" w:cs="Times New Roman"/>
          <w:i/>
          <w:iCs/>
          <w:color w:val="auto"/>
          <w:sz w:val="24"/>
          <w:szCs w:val="24"/>
          <w:lang w:val="en-US"/>
        </w:rPr>
        <w:t>Mental health</w:t>
      </w:r>
      <w:r w:rsidRPr="00937DFE">
        <w:rPr>
          <w:rFonts w:ascii="Times New Roman" w:eastAsiaTheme="minorEastAsia" w:hAnsi="Times New Roman" w:cs="Times New Roman"/>
          <w:color w:val="auto"/>
          <w:sz w:val="24"/>
          <w:szCs w:val="24"/>
          <w:lang w:val="en-US"/>
        </w:rPr>
        <w:t xml:space="preserve">. [online] www.polfed.org. Available at: </w:t>
      </w:r>
      <w:hyperlink r:id="rId54" w:history="1">
        <w:r w:rsidRPr="00937DFE">
          <w:rPr>
            <w:rFonts w:ascii="Times New Roman" w:eastAsiaTheme="minorEastAsia" w:hAnsi="Times New Roman" w:cs="Times New Roman"/>
            <w:color w:val="auto"/>
            <w:sz w:val="24"/>
            <w:szCs w:val="24"/>
            <w:lang w:val="en-US"/>
          </w:rPr>
          <w:t>https://www.polfed.org/our-work/wellbeing/mental-health/</w:t>
        </w:r>
      </w:hyperlink>
      <w:r w:rsidRPr="00937DFE">
        <w:rPr>
          <w:rFonts w:ascii="Times New Roman" w:eastAsiaTheme="minorEastAsia" w:hAnsi="Times New Roman" w:cs="Times New Roman"/>
          <w:color w:val="auto"/>
          <w:sz w:val="24"/>
          <w:szCs w:val="24"/>
          <w:lang w:val="en-US"/>
        </w:rPr>
        <w:t>.</w:t>
      </w:r>
    </w:p>
    <w:p w14:paraId="304B244C"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Publishing, H.H. (2011). </w:t>
      </w:r>
      <w:r w:rsidRPr="00937DFE">
        <w:rPr>
          <w:rFonts w:ascii="Times New Roman" w:eastAsiaTheme="minorEastAsia" w:hAnsi="Times New Roman" w:cs="Times New Roman"/>
          <w:i/>
          <w:iCs/>
          <w:color w:val="auto"/>
          <w:sz w:val="24"/>
          <w:szCs w:val="24"/>
          <w:lang w:val="en-US"/>
        </w:rPr>
        <w:t>Exercising to relax</w:t>
      </w:r>
      <w:r w:rsidRPr="00937DFE">
        <w:rPr>
          <w:rFonts w:ascii="Times New Roman" w:eastAsiaTheme="minorEastAsia" w:hAnsi="Times New Roman" w:cs="Times New Roman"/>
          <w:color w:val="auto"/>
          <w:sz w:val="24"/>
          <w:szCs w:val="24"/>
          <w:lang w:val="en-US"/>
        </w:rPr>
        <w:t xml:space="preserve">. [online] Harvard Health. Available at: </w:t>
      </w:r>
      <w:hyperlink r:id="rId55" w:history="1">
        <w:r w:rsidRPr="00937DFE">
          <w:rPr>
            <w:rFonts w:ascii="Times New Roman" w:eastAsiaTheme="minorEastAsia" w:hAnsi="Times New Roman" w:cs="Times New Roman"/>
            <w:color w:val="auto"/>
            <w:sz w:val="24"/>
            <w:szCs w:val="24"/>
            <w:lang w:val="en-US"/>
          </w:rPr>
          <w:t>https://www.health.harvard.edu/staying-healthy/exercising-to-relax#:~:text=Exercise%20reduces%20levels%20of%20the</w:t>
        </w:r>
      </w:hyperlink>
      <w:r w:rsidRPr="00937DFE">
        <w:rPr>
          <w:rFonts w:ascii="Times New Roman" w:eastAsiaTheme="minorEastAsia" w:hAnsi="Times New Roman" w:cs="Times New Roman"/>
          <w:color w:val="auto"/>
          <w:sz w:val="24"/>
          <w:szCs w:val="24"/>
          <w:lang w:val="en-US"/>
        </w:rPr>
        <w:t>.</w:t>
      </w:r>
    </w:p>
    <w:p w14:paraId="4DBC53C5"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Ravenscraft, E. (2020). Why Talking About Our Problems Helps So Much (and How to Do It). </w:t>
      </w:r>
      <w:r w:rsidRPr="00937DFE">
        <w:rPr>
          <w:rFonts w:ascii="Times New Roman" w:eastAsiaTheme="minorEastAsia" w:hAnsi="Times New Roman" w:cs="Times New Roman"/>
          <w:i/>
          <w:iCs/>
          <w:color w:val="auto"/>
          <w:sz w:val="24"/>
          <w:szCs w:val="24"/>
          <w:lang w:val="en-US"/>
        </w:rPr>
        <w:t>The New York Times</w:t>
      </w:r>
      <w:r w:rsidRPr="00937DFE">
        <w:rPr>
          <w:rFonts w:ascii="Times New Roman" w:eastAsiaTheme="minorEastAsia" w:hAnsi="Times New Roman" w:cs="Times New Roman"/>
          <w:color w:val="auto"/>
          <w:sz w:val="24"/>
          <w:szCs w:val="24"/>
          <w:lang w:val="en-US"/>
        </w:rPr>
        <w:t xml:space="preserve">. [online] 3 Apr. Available at: </w:t>
      </w:r>
      <w:hyperlink r:id="rId56" w:history="1">
        <w:r w:rsidRPr="00937DFE">
          <w:rPr>
            <w:rFonts w:ascii="Times New Roman" w:eastAsiaTheme="minorEastAsia" w:hAnsi="Times New Roman" w:cs="Times New Roman"/>
            <w:color w:val="auto"/>
            <w:sz w:val="24"/>
            <w:szCs w:val="24"/>
            <w:lang w:val="en-US"/>
          </w:rPr>
          <w:t>https://www.nytimes.com/2020/04/03/smarter-living/talking-out-problems.html#:~:text=Research%20from%20U.C.L.A.</w:t>
        </w:r>
      </w:hyperlink>
      <w:r w:rsidRPr="00937DFE">
        <w:rPr>
          <w:rFonts w:ascii="Times New Roman" w:eastAsiaTheme="minorEastAsia" w:hAnsi="Times New Roman" w:cs="Times New Roman"/>
          <w:color w:val="auto"/>
          <w:sz w:val="24"/>
          <w:szCs w:val="24"/>
          <w:lang w:val="en-US"/>
        </w:rPr>
        <w:t>.</w:t>
      </w:r>
    </w:p>
    <w:p w14:paraId="4CE69671"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Revolution Learning and Development (n.d.). </w:t>
      </w:r>
      <w:r w:rsidRPr="00937DFE">
        <w:rPr>
          <w:rFonts w:ascii="Times New Roman" w:eastAsiaTheme="minorEastAsia" w:hAnsi="Times New Roman" w:cs="Times New Roman"/>
          <w:i/>
          <w:iCs/>
          <w:color w:val="auto"/>
          <w:sz w:val="24"/>
          <w:szCs w:val="24"/>
          <w:lang w:val="en-US"/>
        </w:rPr>
        <w:t>The Betari Box Model - Wellbeing Articles</w:t>
      </w:r>
      <w:r w:rsidRPr="00937DFE">
        <w:rPr>
          <w:rFonts w:ascii="Times New Roman" w:eastAsiaTheme="minorEastAsia" w:hAnsi="Times New Roman" w:cs="Times New Roman"/>
          <w:color w:val="auto"/>
          <w:sz w:val="24"/>
          <w:szCs w:val="24"/>
          <w:lang w:val="en-US"/>
        </w:rPr>
        <w:t xml:space="preserve">. [online] www.revolutionlearning.co.uk. Available at: </w:t>
      </w:r>
      <w:hyperlink r:id="rId57" w:history="1">
        <w:r w:rsidRPr="00937DFE">
          <w:rPr>
            <w:rFonts w:ascii="Times New Roman" w:eastAsiaTheme="minorEastAsia" w:hAnsi="Times New Roman" w:cs="Times New Roman"/>
            <w:color w:val="auto"/>
            <w:sz w:val="24"/>
            <w:szCs w:val="24"/>
            <w:lang w:val="en-US"/>
          </w:rPr>
          <w:t>https://www.revolutionlearning.co.uk/article/the-betari-box-model/</w:t>
        </w:r>
      </w:hyperlink>
      <w:r w:rsidRPr="00937DFE">
        <w:rPr>
          <w:rFonts w:ascii="Times New Roman" w:eastAsiaTheme="minorEastAsia" w:hAnsi="Times New Roman" w:cs="Times New Roman"/>
          <w:color w:val="auto"/>
          <w:sz w:val="24"/>
          <w:szCs w:val="24"/>
          <w:lang w:val="en-US"/>
        </w:rPr>
        <w:t>.</w:t>
      </w:r>
    </w:p>
    <w:p w14:paraId="452639C7"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lastRenderedPageBreak/>
        <w:t xml:space="preserve">Robinson, L., Segal, J. and Smith, M. (2019). </w:t>
      </w:r>
      <w:r w:rsidRPr="00937DFE">
        <w:rPr>
          <w:rFonts w:ascii="Times New Roman" w:eastAsiaTheme="minorEastAsia" w:hAnsi="Times New Roman" w:cs="Times New Roman"/>
          <w:i/>
          <w:iCs/>
          <w:color w:val="auto"/>
          <w:sz w:val="24"/>
          <w:szCs w:val="24"/>
          <w:lang w:val="en-US"/>
        </w:rPr>
        <w:t>Effective Communication</w:t>
      </w:r>
      <w:r w:rsidRPr="00937DFE">
        <w:rPr>
          <w:rFonts w:ascii="Times New Roman" w:eastAsiaTheme="minorEastAsia" w:hAnsi="Times New Roman" w:cs="Times New Roman"/>
          <w:color w:val="auto"/>
          <w:sz w:val="24"/>
          <w:szCs w:val="24"/>
          <w:lang w:val="en-US"/>
        </w:rPr>
        <w:t xml:space="preserve">. [online] HelpGuide.org. Available at: </w:t>
      </w:r>
      <w:hyperlink r:id="rId58" w:history="1">
        <w:r w:rsidRPr="00937DFE">
          <w:rPr>
            <w:rFonts w:ascii="Times New Roman" w:eastAsiaTheme="minorEastAsia" w:hAnsi="Times New Roman" w:cs="Times New Roman"/>
            <w:color w:val="auto"/>
            <w:sz w:val="24"/>
            <w:szCs w:val="24"/>
            <w:lang w:val="en-US"/>
          </w:rPr>
          <w:t>https://www.helpguide.org/articles/relationships-communication/effective-communication.htm</w:t>
        </w:r>
      </w:hyperlink>
      <w:r w:rsidRPr="00937DFE">
        <w:rPr>
          <w:rFonts w:ascii="Times New Roman" w:eastAsiaTheme="minorEastAsia" w:hAnsi="Times New Roman" w:cs="Times New Roman"/>
          <w:color w:val="auto"/>
          <w:sz w:val="24"/>
          <w:szCs w:val="24"/>
          <w:lang w:val="en-US"/>
        </w:rPr>
        <w:t>.</w:t>
      </w:r>
    </w:p>
    <w:p w14:paraId="66836121"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The University of Edinburgh (2020). </w:t>
      </w:r>
      <w:r w:rsidRPr="00937DFE">
        <w:rPr>
          <w:rFonts w:ascii="Times New Roman" w:eastAsiaTheme="minorEastAsia" w:hAnsi="Times New Roman" w:cs="Times New Roman"/>
          <w:i/>
          <w:iCs/>
          <w:color w:val="auto"/>
          <w:sz w:val="24"/>
          <w:szCs w:val="24"/>
          <w:lang w:val="en-US"/>
        </w:rPr>
        <w:t>Gibbs’ Reflective Cycle</w:t>
      </w:r>
      <w:r w:rsidRPr="00937DFE">
        <w:rPr>
          <w:rFonts w:ascii="Times New Roman" w:eastAsiaTheme="minorEastAsia" w:hAnsi="Times New Roman" w:cs="Times New Roman"/>
          <w:color w:val="auto"/>
          <w:sz w:val="24"/>
          <w:szCs w:val="24"/>
          <w:lang w:val="en-US"/>
        </w:rPr>
        <w:t xml:space="preserve">. [online] The university of Edinburgh. Available at: </w:t>
      </w:r>
      <w:hyperlink r:id="rId59" w:history="1">
        <w:r w:rsidRPr="00937DFE">
          <w:rPr>
            <w:rFonts w:ascii="Times New Roman" w:eastAsiaTheme="minorEastAsia" w:hAnsi="Times New Roman" w:cs="Times New Roman"/>
            <w:color w:val="auto"/>
            <w:sz w:val="24"/>
            <w:szCs w:val="24"/>
            <w:lang w:val="en-US"/>
          </w:rPr>
          <w:t>https://www.ed.ac.uk/reflection/reflectors-toolkit/reflecting-on-experience/gibbs-reflective-cycle</w:t>
        </w:r>
      </w:hyperlink>
      <w:r w:rsidRPr="00937DFE">
        <w:rPr>
          <w:rFonts w:ascii="Times New Roman" w:eastAsiaTheme="minorEastAsia" w:hAnsi="Times New Roman" w:cs="Times New Roman"/>
          <w:color w:val="auto"/>
          <w:sz w:val="24"/>
          <w:szCs w:val="24"/>
          <w:lang w:val="en-US"/>
        </w:rPr>
        <w:t>.</w:t>
      </w:r>
    </w:p>
    <w:p w14:paraId="59322706"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Women's Aid (2019). </w:t>
      </w:r>
      <w:r w:rsidRPr="00937DFE">
        <w:rPr>
          <w:rFonts w:ascii="Times New Roman" w:eastAsiaTheme="minorEastAsia" w:hAnsi="Times New Roman" w:cs="Times New Roman"/>
          <w:i/>
          <w:iCs/>
          <w:color w:val="auto"/>
          <w:sz w:val="24"/>
          <w:szCs w:val="24"/>
          <w:lang w:val="en-US"/>
        </w:rPr>
        <w:t>What we do - Womens Aid</w:t>
      </w:r>
      <w:r w:rsidRPr="00937DFE">
        <w:rPr>
          <w:rFonts w:ascii="Times New Roman" w:eastAsiaTheme="minorEastAsia" w:hAnsi="Times New Roman" w:cs="Times New Roman"/>
          <w:color w:val="auto"/>
          <w:sz w:val="24"/>
          <w:szCs w:val="24"/>
          <w:lang w:val="en-US"/>
        </w:rPr>
        <w:t xml:space="preserve">. [online] Womens Aid. Available at: </w:t>
      </w:r>
      <w:hyperlink r:id="rId60" w:history="1">
        <w:r w:rsidRPr="00937DFE">
          <w:rPr>
            <w:rFonts w:ascii="Times New Roman" w:eastAsiaTheme="minorEastAsia" w:hAnsi="Times New Roman" w:cs="Times New Roman"/>
            <w:color w:val="auto"/>
            <w:sz w:val="24"/>
            <w:szCs w:val="24"/>
            <w:lang w:val="en-US"/>
          </w:rPr>
          <w:t>https://www.womensaid.org.uk/what-we-do/</w:t>
        </w:r>
      </w:hyperlink>
      <w:r w:rsidRPr="00937DFE">
        <w:rPr>
          <w:rFonts w:ascii="Times New Roman" w:eastAsiaTheme="minorEastAsia" w:hAnsi="Times New Roman" w:cs="Times New Roman"/>
          <w:color w:val="auto"/>
          <w:sz w:val="24"/>
          <w:szCs w:val="24"/>
          <w:lang w:val="en-US"/>
        </w:rPr>
        <w:t>.</w:t>
      </w:r>
    </w:p>
    <w:p w14:paraId="740FEA91"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World Health Organization (2021). </w:t>
      </w:r>
      <w:r w:rsidRPr="00937DFE">
        <w:rPr>
          <w:rFonts w:ascii="Times New Roman" w:eastAsiaTheme="minorEastAsia" w:hAnsi="Times New Roman" w:cs="Times New Roman"/>
          <w:i/>
          <w:iCs/>
          <w:color w:val="auto"/>
          <w:sz w:val="24"/>
          <w:szCs w:val="24"/>
          <w:lang w:val="en-US"/>
        </w:rPr>
        <w:t>Stress</w:t>
      </w:r>
      <w:r w:rsidRPr="00937DFE">
        <w:rPr>
          <w:rFonts w:ascii="Times New Roman" w:eastAsiaTheme="minorEastAsia" w:hAnsi="Times New Roman" w:cs="Times New Roman"/>
          <w:color w:val="auto"/>
          <w:sz w:val="24"/>
          <w:szCs w:val="24"/>
          <w:lang w:val="en-US"/>
        </w:rPr>
        <w:t xml:space="preserve">. [online] www.who.int. Available at: </w:t>
      </w:r>
      <w:hyperlink r:id="rId61" w:history="1">
        <w:r w:rsidRPr="00937DFE">
          <w:rPr>
            <w:rFonts w:ascii="Times New Roman" w:eastAsiaTheme="minorEastAsia" w:hAnsi="Times New Roman" w:cs="Times New Roman"/>
            <w:color w:val="auto"/>
            <w:sz w:val="24"/>
            <w:szCs w:val="24"/>
            <w:lang w:val="en-US"/>
          </w:rPr>
          <w:t>https://www.who.int/news-room/questions-and-answers/item/stress#:~:text=Stress%20can%20be%20defined%20as</w:t>
        </w:r>
      </w:hyperlink>
      <w:r w:rsidRPr="00937DFE">
        <w:rPr>
          <w:rFonts w:ascii="Times New Roman" w:eastAsiaTheme="minorEastAsia" w:hAnsi="Times New Roman" w:cs="Times New Roman"/>
          <w:color w:val="auto"/>
          <w:sz w:val="24"/>
          <w:szCs w:val="24"/>
          <w:lang w:val="en-US"/>
        </w:rPr>
        <w:t>.</w:t>
      </w:r>
    </w:p>
    <w:p w14:paraId="1D1D7243" w14:textId="3886841C" w:rsid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r w:rsidRPr="00937DFE">
        <w:rPr>
          <w:rFonts w:ascii="Times New Roman" w:eastAsiaTheme="minorEastAsia" w:hAnsi="Times New Roman" w:cs="Times New Roman"/>
          <w:color w:val="auto"/>
          <w:sz w:val="24"/>
          <w:szCs w:val="24"/>
          <w:lang w:val="en-US"/>
        </w:rPr>
        <w:t xml:space="preserve">www.summahealth.org. (2021). </w:t>
      </w:r>
      <w:r w:rsidRPr="00937DFE">
        <w:rPr>
          <w:rFonts w:ascii="Times New Roman" w:eastAsiaTheme="minorEastAsia" w:hAnsi="Times New Roman" w:cs="Times New Roman"/>
          <w:i/>
          <w:iCs/>
          <w:color w:val="auto"/>
          <w:sz w:val="24"/>
          <w:szCs w:val="24"/>
          <w:lang w:val="en-US"/>
        </w:rPr>
        <w:t>Stress Management: How to Tell the Difference Between Good and Bad Stress</w:t>
      </w:r>
      <w:r w:rsidRPr="00937DFE">
        <w:rPr>
          <w:rFonts w:ascii="Times New Roman" w:eastAsiaTheme="minorEastAsia" w:hAnsi="Times New Roman" w:cs="Times New Roman"/>
          <w:color w:val="auto"/>
          <w:sz w:val="24"/>
          <w:szCs w:val="24"/>
          <w:lang w:val="en-US"/>
        </w:rPr>
        <w:t xml:space="preserve">. [online] Available at: </w:t>
      </w:r>
      <w:hyperlink r:id="rId62" w:history="1">
        <w:r w:rsidRPr="00937DFE">
          <w:rPr>
            <w:rFonts w:ascii="Times New Roman" w:eastAsiaTheme="minorEastAsia" w:hAnsi="Times New Roman" w:cs="Times New Roman"/>
            <w:color w:val="auto"/>
            <w:sz w:val="24"/>
            <w:szCs w:val="24"/>
            <w:lang w:val="en-US"/>
          </w:rPr>
          <w:t>https://www.summahealth.org/flourish/entries/2021/01/stress-management-how-to-tell-the-difference-between-good-and-bad-stress#:~:text=Good%20stress%20is%20short%2Dterm</w:t>
        </w:r>
      </w:hyperlink>
      <w:r w:rsidRPr="00937DFE">
        <w:rPr>
          <w:rFonts w:ascii="Times New Roman" w:eastAsiaTheme="minorEastAsia" w:hAnsi="Times New Roman" w:cs="Times New Roman"/>
          <w:color w:val="auto"/>
          <w:sz w:val="24"/>
          <w:szCs w:val="24"/>
          <w:lang w:val="en-US"/>
        </w:rPr>
        <w:t xml:space="preserve"> [Accessed 25 Jan. 2023].</w:t>
      </w:r>
    </w:p>
    <w:p w14:paraId="1B86EBEF" w14:textId="2215E76C" w:rsid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p>
    <w:p w14:paraId="3D5BEB88" w14:textId="0A679D52" w:rsid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p>
    <w:p w14:paraId="440B0F42" w14:textId="775520DA" w:rsid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p>
    <w:p w14:paraId="17DA4F26" w14:textId="2D1B1356" w:rsid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p>
    <w:p w14:paraId="02C19C5E" w14:textId="5898789F" w:rsid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p>
    <w:p w14:paraId="6C5847A0" w14:textId="11C0AA22" w:rsid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p>
    <w:p w14:paraId="274B8822" w14:textId="77777777" w:rsidR="00937DFE" w:rsidRPr="00937DFE" w:rsidRDefault="00937DFE" w:rsidP="00937DFE">
      <w:pPr>
        <w:widowControl w:val="0"/>
        <w:overflowPunct/>
        <w:spacing w:after="240" w:line="360" w:lineRule="auto"/>
        <w:textAlignment w:val="auto"/>
        <w:rPr>
          <w:rFonts w:ascii="Times New Roman" w:eastAsiaTheme="minorEastAsia" w:hAnsi="Times New Roman" w:cs="Times New Roman"/>
          <w:color w:val="auto"/>
          <w:sz w:val="24"/>
          <w:szCs w:val="24"/>
          <w:lang w:val="en-US"/>
        </w:rPr>
      </w:pPr>
    </w:p>
    <w:p w14:paraId="735F3850" w14:textId="27003D97" w:rsidR="00937DFE" w:rsidRDefault="00937DFE" w:rsidP="006A0C29">
      <w:pPr>
        <w:pStyle w:val="NormalWeb"/>
        <w:spacing w:before="0" w:beforeAutospacing="0" w:after="240" w:afterAutospacing="0" w:line="360" w:lineRule="auto"/>
        <w:rPr>
          <w:sz w:val="36"/>
          <w:szCs w:val="36"/>
        </w:rPr>
      </w:pPr>
    </w:p>
    <w:p w14:paraId="4F478C51" w14:textId="77777777" w:rsidR="00937DFE" w:rsidRDefault="00937DFE" w:rsidP="006A0C29">
      <w:pPr>
        <w:pStyle w:val="NormalWeb"/>
        <w:spacing w:before="0" w:beforeAutospacing="0" w:after="240" w:afterAutospacing="0" w:line="360" w:lineRule="auto"/>
        <w:rPr>
          <w:sz w:val="36"/>
          <w:szCs w:val="36"/>
        </w:rPr>
      </w:pPr>
    </w:p>
    <w:p w14:paraId="08F308BB" w14:textId="36753D0D"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5ADE5D7F" w:rsidR="62FE5CAF" w:rsidRDefault="62FE5CAF" w:rsidP="62FE5CAF">
      <w:pPr>
        <w:jc w:val="both"/>
        <w:rPr>
          <w:sz w:val="24"/>
          <w:szCs w:val="24"/>
        </w:rPr>
      </w:pPr>
      <w:r w:rsidRPr="48DF4B50">
        <w:rPr>
          <w:sz w:val="24"/>
          <w:szCs w:val="24"/>
        </w:rPr>
        <w:t xml:space="preserve">Signed:  </w:t>
      </w:r>
      <w:r w:rsidR="006A0C29">
        <w:rPr>
          <w:sz w:val="24"/>
          <w:szCs w:val="24"/>
        </w:rPr>
        <w:t>Ria Boreham</w:t>
      </w:r>
      <w:r w:rsidRPr="48DF4B50">
        <w:rPr>
          <w:sz w:val="24"/>
          <w:szCs w:val="24"/>
        </w:rPr>
        <w:t>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5E155DAE" w:rsidR="62FE5CAF" w:rsidRDefault="62FE5CAF" w:rsidP="62FE5CAF">
      <w:pPr>
        <w:jc w:val="both"/>
        <w:rPr>
          <w:sz w:val="24"/>
          <w:szCs w:val="24"/>
        </w:rPr>
      </w:pPr>
      <w:r w:rsidRPr="62FE5CAF">
        <w:rPr>
          <w:sz w:val="24"/>
          <w:szCs w:val="24"/>
        </w:rPr>
        <w:t xml:space="preserve">Date: </w:t>
      </w:r>
      <w:r w:rsidR="00937DFE">
        <w:rPr>
          <w:sz w:val="24"/>
          <w:szCs w:val="24"/>
        </w:rPr>
        <w:t>20/03</w:t>
      </w:r>
      <w:r w:rsidR="006A0C29">
        <w:rPr>
          <w:sz w:val="24"/>
          <w:szCs w:val="24"/>
        </w:rPr>
        <w:t>/2023</w:t>
      </w:r>
    </w:p>
    <w:p w14:paraId="02937FF4" w14:textId="77777777" w:rsidR="006A0C29" w:rsidRDefault="006A0C29" w:rsidP="62FE5CAF">
      <w:pPr>
        <w:jc w:val="both"/>
        <w:rPr>
          <w:sz w:val="24"/>
          <w:szCs w:val="24"/>
        </w:rPr>
      </w:pP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9D9B6" w14:textId="77777777" w:rsidR="009470C5" w:rsidRDefault="009470C5">
      <w:r>
        <w:separator/>
      </w:r>
    </w:p>
  </w:endnote>
  <w:endnote w:type="continuationSeparator" w:id="0">
    <w:p w14:paraId="610D2A9B" w14:textId="77777777" w:rsidR="009470C5" w:rsidRDefault="009470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F6D07" w14:textId="77777777" w:rsidR="00043830" w:rsidRDefault="000438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DBBA7" w14:textId="77777777" w:rsidR="00043830" w:rsidRDefault="000438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FE95A" w14:textId="77777777" w:rsidR="009470C5" w:rsidRDefault="009470C5">
      <w:r>
        <w:separator/>
      </w:r>
    </w:p>
  </w:footnote>
  <w:footnote w:type="continuationSeparator" w:id="0">
    <w:p w14:paraId="2A6E89AA" w14:textId="77777777" w:rsidR="009470C5" w:rsidRDefault="009470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2B0D2" w14:textId="77777777" w:rsidR="00043830" w:rsidRDefault="000438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27E6F" w14:textId="77777777" w:rsidR="00043830" w:rsidRDefault="000438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FD81D" w14:textId="77777777" w:rsidR="00043830" w:rsidRDefault="000438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CD2F2D"/>
    <w:multiLevelType w:val="hybridMultilevel"/>
    <w:tmpl w:val="5568FE5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0821D4"/>
    <w:multiLevelType w:val="hybridMultilevel"/>
    <w:tmpl w:val="C4F0C332"/>
    <w:lvl w:ilvl="0" w:tplc="1F68353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0457665">
    <w:abstractNumId w:val="1"/>
  </w:num>
  <w:num w:numId="2" w16cid:durableId="1523009506">
    <w:abstractNumId w:val="0"/>
  </w:num>
  <w:num w:numId="3" w16cid:durableId="485171672">
    <w:abstractNumId w:val="4"/>
  </w:num>
  <w:num w:numId="4" w16cid:durableId="2029482704">
    <w:abstractNumId w:val="2"/>
  </w:num>
  <w:num w:numId="5" w16cid:durableId="1433863279">
    <w:abstractNumId w:val="6"/>
  </w:num>
  <w:num w:numId="6" w16cid:durableId="97533326">
    <w:abstractNumId w:val="3"/>
  </w:num>
  <w:num w:numId="7" w16cid:durableId="59050948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2456"/>
    <w:rsid w:val="000029E7"/>
    <w:rsid w:val="00003990"/>
    <w:rsid w:val="000045B8"/>
    <w:rsid w:val="000152A3"/>
    <w:rsid w:val="00020EEC"/>
    <w:rsid w:val="00022A78"/>
    <w:rsid w:val="00025650"/>
    <w:rsid w:val="00026FAB"/>
    <w:rsid w:val="00027B1F"/>
    <w:rsid w:val="0003088B"/>
    <w:rsid w:val="000325D9"/>
    <w:rsid w:val="00032851"/>
    <w:rsid w:val="00032A6F"/>
    <w:rsid w:val="00032BB5"/>
    <w:rsid w:val="000335C6"/>
    <w:rsid w:val="000372B2"/>
    <w:rsid w:val="0004079F"/>
    <w:rsid w:val="00043830"/>
    <w:rsid w:val="00045B87"/>
    <w:rsid w:val="00045C07"/>
    <w:rsid w:val="00055D43"/>
    <w:rsid w:val="00056FAC"/>
    <w:rsid w:val="00057751"/>
    <w:rsid w:val="00062E39"/>
    <w:rsid w:val="00080E58"/>
    <w:rsid w:val="000839AD"/>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7C6"/>
    <w:rsid w:val="00102E64"/>
    <w:rsid w:val="0010312C"/>
    <w:rsid w:val="00103D6B"/>
    <w:rsid w:val="00106DC7"/>
    <w:rsid w:val="00112391"/>
    <w:rsid w:val="00113FC7"/>
    <w:rsid w:val="00114F52"/>
    <w:rsid w:val="00134759"/>
    <w:rsid w:val="001347F8"/>
    <w:rsid w:val="00137BB5"/>
    <w:rsid w:val="00137E05"/>
    <w:rsid w:val="001447F6"/>
    <w:rsid w:val="00147DE3"/>
    <w:rsid w:val="00150794"/>
    <w:rsid w:val="001608C4"/>
    <w:rsid w:val="00161CF5"/>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16CEC"/>
    <w:rsid w:val="0022001B"/>
    <w:rsid w:val="00220D06"/>
    <w:rsid w:val="002246A0"/>
    <w:rsid w:val="00224AF9"/>
    <w:rsid w:val="0022793A"/>
    <w:rsid w:val="00230439"/>
    <w:rsid w:val="00235176"/>
    <w:rsid w:val="00236061"/>
    <w:rsid w:val="0024100E"/>
    <w:rsid w:val="00241C1B"/>
    <w:rsid w:val="0024288B"/>
    <w:rsid w:val="0025012D"/>
    <w:rsid w:val="002524E6"/>
    <w:rsid w:val="00255D8E"/>
    <w:rsid w:val="002657E9"/>
    <w:rsid w:val="0026665E"/>
    <w:rsid w:val="00270EEB"/>
    <w:rsid w:val="0027147E"/>
    <w:rsid w:val="00272B35"/>
    <w:rsid w:val="00274DE8"/>
    <w:rsid w:val="002761F4"/>
    <w:rsid w:val="002775E1"/>
    <w:rsid w:val="00277979"/>
    <w:rsid w:val="002808EB"/>
    <w:rsid w:val="0028095D"/>
    <w:rsid w:val="00291ADD"/>
    <w:rsid w:val="00294868"/>
    <w:rsid w:val="0029569F"/>
    <w:rsid w:val="00295CA1"/>
    <w:rsid w:val="002A291A"/>
    <w:rsid w:val="002A5604"/>
    <w:rsid w:val="002B1701"/>
    <w:rsid w:val="002B23C3"/>
    <w:rsid w:val="002B443A"/>
    <w:rsid w:val="002B5B35"/>
    <w:rsid w:val="002B6171"/>
    <w:rsid w:val="002C256A"/>
    <w:rsid w:val="002C496D"/>
    <w:rsid w:val="002C6199"/>
    <w:rsid w:val="002D05EB"/>
    <w:rsid w:val="002D2F29"/>
    <w:rsid w:val="002D2FD3"/>
    <w:rsid w:val="002D63C4"/>
    <w:rsid w:val="002E0F5B"/>
    <w:rsid w:val="002E7017"/>
    <w:rsid w:val="002E733D"/>
    <w:rsid w:val="002F4F6E"/>
    <w:rsid w:val="003015C3"/>
    <w:rsid w:val="0030698D"/>
    <w:rsid w:val="0031350A"/>
    <w:rsid w:val="00316815"/>
    <w:rsid w:val="003168CA"/>
    <w:rsid w:val="00317844"/>
    <w:rsid w:val="00321255"/>
    <w:rsid w:val="0032230D"/>
    <w:rsid w:val="00322A0B"/>
    <w:rsid w:val="00333143"/>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427E"/>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37A26"/>
    <w:rsid w:val="0044115F"/>
    <w:rsid w:val="0044223A"/>
    <w:rsid w:val="00446792"/>
    <w:rsid w:val="00446F80"/>
    <w:rsid w:val="00450C83"/>
    <w:rsid w:val="00451851"/>
    <w:rsid w:val="00453343"/>
    <w:rsid w:val="004537F4"/>
    <w:rsid w:val="004608B9"/>
    <w:rsid w:val="00465947"/>
    <w:rsid w:val="00467644"/>
    <w:rsid w:val="004704F6"/>
    <w:rsid w:val="00470BB1"/>
    <w:rsid w:val="004718F7"/>
    <w:rsid w:val="00473153"/>
    <w:rsid w:val="004743AF"/>
    <w:rsid w:val="004745F7"/>
    <w:rsid w:val="0047498D"/>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3A9"/>
    <w:rsid w:val="004E7B8B"/>
    <w:rsid w:val="004E7BDD"/>
    <w:rsid w:val="004F1E21"/>
    <w:rsid w:val="004F3020"/>
    <w:rsid w:val="004F740D"/>
    <w:rsid w:val="004F7B8F"/>
    <w:rsid w:val="00500748"/>
    <w:rsid w:val="005011D6"/>
    <w:rsid w:val="0050167A"/>
    <w:rsid w:val="005042F1"/>
    <w:rsid w:val="00511A72"/>
    <w:rsid w:val="00513C7D"/>
    <w:rsid w:val="005169D1"/>
    <w:rsid w:val="00521123"/>
    <w:rsid w:val="00521221"/>
    <w:rsid w:val="00536FA9"/>
    <w:rsid w:val="005414F4"/>
    <w:rsid w:val="00546187"/>
    <w:rsid w:val="005463F1"/>
    <w:rsid w:val="005546D7"/>
    <w:rsid w:val="00557D77"/>
    <w:rsid w:val="00562CF9"/>
    <w:rsid w:val="00562EAA"/>
    <w:rsid w:val="00563B58"/>
    <w:rsid w:val="00563E57"/>
    <w:rsid w:val="005640C4"/>
    <w:rsid w:val="0056684C"/>
    <w:rsid w:val="00574A0C"/>
    <w:rsid w:val="00576E4C"/>
    <w:rsid w:val="0057780F"/>
    <w:rsid w:val="00577AB9"/>
    <w:rsid w:val="00581E0A"/>
    <w:rsid w:val="00586D89"/>
    <w:rsid w:val="005916B8"/>
    <w:rsid w:val="005A1B4C"/>
    <w:rsid w:val="005A1BA3"/>
    <w:rsid w:val="005A545C"/>
    <w:rsid w:val="005B185C"/>
    <w:rsid w:val="005C1567"/>
    <w:rsid w:val="005C6CE5"/>
    <w:rsid w:val="005D3F07"/>
    <w:rsid w:val="005D583E"/>
    <w:rsid w:val="005E13EA"/>
    <w:rsid w:val="005F7E35"/>
    <w:rsid w:val="00606E27"/>
    <w:rsid w:val="006108C9"/>
    <w:rsid w:val="00614AA7"/>
    <w:rsid w:val="00615C7E"/>
    <w:rsid w:val="0062158D"/>
    <w:rsid w:val="00630F39"/>
    <w:rsid w:val="006326D1"/>
    <w:rsid w:val="00632E0A"/>
    <w:rsid w:val="00633165"/>
    <w:rsid w:val="00636B6C"/>
    <w:rsid w:val="006447DE"/>
    <w:rsid w:val="00645770"/>
    <w:rsid w:val="0065276E"/>
    <w:rsid w:val="00654329"/>
    <w:rsid w:val="00654CEC"/>
    <w:rsid w:val="00655507"/>
    <w:rsid w:val="00670F65"/>
    <w:rsid w:val="006712A7"/>
    <w:rsid w:val="006733CC"/>
    <w:rsid w:val="00674FC2"/>
    <w:rsid w:val="00677E42"/>
    <w:rsid w:val="00682334"/>
    <w:rsid w:val="00684574"/>
    <w:rsid w:val="006845B1"/>
    <w:rsid w:val="00684B16"/>
    <w:rsid w:val="00687B72"/>
    <w:rsid w:val="00696F65"/>
    <w:rsid w:val="006A0C29"/>
    <w:rsid w:val="006A69F5"/>
    <w:rsid w:val="006A7A6D"/>
    <w:rsid w:val="006B5E67"/>
    <w:rsid w:val="006C1BA4"/>
    <w:rsid w:val="006C2EB5"/>
    <w:rsid w:val="006D18A3"/>
    <w:rsid w:val="006D5970"/>
    <w:rsid w:val="006E481E"/>
    <w:rsid w:val="006E795F"/>
    <w:rsid w:val="00700249"/>
    <w:rsid w:val="0070604C"/>
    <w:rsid w:val="00706443"/>
    <w:rsid w:val="007069CD"/>
    <w:rsid w:val="007110E6"/>
    <w:rsid w:val="00711A70"/>
    <w:rsid w:val="00712E6F"/>
    <w:rsid w:val="00712E90"/>
    <w:rsid w:val="00713B7E"/>
    <w:rsid w:val="007204AE"/>
    <w:rsid w:val="0072678F"/>
    <w:rsid w:val="00727C4C"/>
    <w:rsid w:val="00734809"/>
    <w:rsid w:val="0074069D"/>
    <w:rsid w:val="007406E1"/>
    <w:rsid w:val="00743E40"/>
    <w:rsid w:val="00751263"/>
    <w:rsid w:val="0075704F"/>
    <w:rsid w:val="00763B2D"/>
    <w:rsid w:val="00772924"/>
    <w:rsid w:val="00784EC4"/>
    <w:rsid w:val="007872F2"/>
    <w:rsid w:val="007874BC"/>
    <w:rsid w:val="007908E0"/>
    <w:rsid w:val="00793EB3"/>
    <w:rsid w:val="00794205"/>
    <w:rsid w:val="00794565"/>
    <w:rsid w:val="007A1F6A"/>
    <w:rsid w:val="007A6A06"/>
    <w:rsid w:val="007B050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7F6876"/>
    <w:rsid w:val="00800E5B"/>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5423"/>
    <w:rsid w:val="008C14C7"/>
    <w:rsid w:val="008C2FFB"/>
    <w:rsid w:val="008C6EEA"/>
    <w:rsid w:val="008D5813"/>
    <w:rsid w:val="008D634E"/>
    <w:rsid w:val="008D778A"/>
    <w:rsid w:val="008E3604"/>
    <w:rsid w:val="008F12EE"/>
    <w:rsid w:val="008F22BD"/>
    <w:rsid w:val="009079BD"/>
    <w:rsid w:val="00912BD9"/>
    <w:rsid w:val="00920E5B"/>
    <w:rsid w:val="00921DB7"/>
    <w:rsid w:val="00922411"/>
    <w:rsid w:val="00926436"/>
    <w:rsid w:val="00926751"/>
    <w:rsid w:val="0093018C"/>
    <w:rsid w:val="00932CCA"/>
    <w:rsid w:val="00937DFE"/>
    <w:rsid w:val="009445FA"/>
    <w:rsid w:val="009470C5"/>
    <w:rsid w:val="009544C0"/>
    <w:rsid w:val="00954FA4"/>
    <w:rsid w:val="00956AE9"/>
    <w:rsid w:val="00964CC6"/>
    <w:rsid w:val="009861B9"/>
    <w:rsid w:val="00991FDA"/>
    <w:rsid w:val="009927A1"/>
    <w:rsid w:val="0099774D"/>
    <w:rsid w:val="009A5F3B"/>
    <w:rsid w:val="009B0B61"/>
    <w:rsid w:val="009B28C0"/>
    <w:rsid w:val="009B4325"/>
    <w:rsid w:val="009B6B68"/>
    <w:rsid w:val="009B7136"/>
    <w:rsid w:val="009B7806"/>
    <w:rsid w:val="009C3AC2"/>
    <w:rsid w:val="009D4365"/>
    <w:rsid w:val="009D4E3B"/>
    <w:rsid w:val="009D7BC9"/>
    <w:rsid w:val="009E1982"/>
    <w:rsid w:val="009E2FDD"/>
    <w:rsid w:val="009E4D2C"/>
    <w:rsid w:val="009F0978"/>
    <w:rsid w:val="009F3AEC"/>
    <w:rsid w:val="00A00081"/>
    <w:rsid w:val="00A015F7"/>
    <w:rsid w:val="00A10D56"/>
    <w:rsid w:val="00A12AAE"/>
    <w:rsid w:val="00A16DD1"/>
    <w:rsid w:val="00A22441"/>
    <w:rsid w:val="00A23F3B"/>
    <w:rsid w:val="00A24406"/>
    <w:rsid w:val="00A250FC"/>
    <w:rsid w:val="00A25F64"/>
    <w:rsid w:val="00A27CC2"/>
    <w:rsid w:val="00A3273B"/>
    <w:rsid w:val="00A331A2"/>
    <w:rsid w:val="00A33CBF"/>
    <w:rsid w:val="00A40ED6"/>
    <w:rsid w:val="00A44AC6"/>
    <w:rsid w:val="00A470EE"/>
    <w:rsid w:val="00A47621"/>
    <w:rsid w:val="00A479CD"/>
    <w:rsid w:val="00A50CFC"/>
    <w:rsid w:val="00A54D67"/>
    <w:rsid w:val="00A55A3F"/>
    <w:rsid w:val="00A652F6"/>
    <w:rsid w:val="00A65DFD"/>
    <w:rsid w:val="00A732EA"/>
    <w:rsid w:val="00A7489E"/>
    <w:rsid w:val="00A75C53"/>
    <w:rsid w:val="00A8015F"/>
    <w:rsid w:val="00A80BD2"/>
    <w:rsid w:val="00A85039"/>
    <w:rsid w:val="00A851F7"/>
    <w:rsid w:val="00A906AA"/>
    <w:rsid w:val="00A94BDA"/>
    <w:rsid w:val="00A94C5E"/>
    <w:rsid w:val="00AA0C9C"/>
    <w:rsid w:val="00AA241A"/>
    <w:rsid w:val="00AA252C"/>
    <w:rsid w:val="00AA666E"/>
    <w:rsid w:val="00AB5518"/>
    <w:rsid w:val="00AC01D4"/>
    <w:rsid w:val="00AC067C"/>
    <w:rsid w:val="00AC4A04"/>
    <w:rsid w:val="00AD336F"/>
    <w:rsid w:val="00AD3550"/>
    <w:rsid w:val="00AE071B"/>
    <w:rsid w:val="00AE2564"/>
    <w:rsid w:val="00AE301F"/>
    <w:rsid w:val="00AE3302"/>
    <w:rsid w:val="00AE7077"/>
    <w:rsid w:val="00AF501C"/>
    <w:rsid w:val="00AF61C2"/>
    <w:rsid w:val="00AF6CC6"/>
    <w:rsid w:val="00B011CD"/>
    <w:rsid w:val="00B0296A"/>
    <w:rsid w:val="00B11606"/>
    <w:rsid w:val="00B12295"/>
    <w:rsid w:val="00B137BE"/>
    <w:rsid w:val="00B17FA0"/>
    <w:rsid w:val="00B21FA5"/>
    <w:rsid w:val="00B24344"/>
    <w:rsid w:val="00B26769"/>
    <w:rsid w:val="00B31C91"/>
    <w:rsid w:val="00B3747F"/>
    <w:rsid w:val="00B40BB2"/>
    <w:rsid w:val="00B42372"/>
    <w:rsid w:val="00B43194"/>
    <w:rsid w:val="00B43B19"/>
    <w:rsid w:val="00B47734"/>
    <w:rsid w:val="00B50FBA"/>
    <w:rsid w:val="00B558EB"/>
    <w:rsid w:val="00B577D3"/>
    <w:rsid w:val="00B60466"/>
    <w:rsid w:val="00B617B4"/>
    <w:rsid w:val="00B6548F"/>
    <w:rsid w:val="00B709C1"/>
    <w:rsid w:val="00B70C9F"/>
    <w:rsid w:val="00B721B7"/>
    <w:rsid w:val="00B7502A"/>
    <w:rsid w:val="00B77305"/>
    <w:rsid w:val="00B82CC2"/>
    <w:rsid w:val="00B84A89"/>
    <w:rsid w:val="00B92BEF"/>
    <w:rsid w:val="00B9689A"/>
    <w:rsid w:val="00BA1FFA"/>
    <w:rsid w:val="00BA76F9"/>
    <w:rsid w:val="00BA7FF1"/>
    <w:rsid w:val="00BB06CB"/>
    <w:rsid w:val="00BB261F"/>
    <w:rsid w:val="00BB2887"/>
    <w:rsid w:val="00BB59D7"/>
    <w:rsid w:val="00BB5EAA"/>
    <w:rsid w:val="00BB5F11"/>
    <w:rsid w:val="00BC0401"/>
    <w:rsid w:val="00BC04FA"/>
    <w:rsid w:val="00BC1C22"/>
    <w:rsid w:val="00BC460B"/>
    <w:rsid w:val="00BC5725"/>
    <w:rsid w:val="00BD30B1"/>
    <w:rsid w:val="00BE0F7B"/>
    <w:rsid w:val="00BE10C2"/>
    <w:rsid w:val="00C01D14"/>
    <w:rsid w:val="00C025B4"/>
    <w:rsid w:val="00C161FD"/>
    <w:rsid w:val="00C171BB"/>
    <w:rsid w:val="00C23F17"/>
    <w:rsid w:val="00C26D0D"/>
    <w:rsid w:val="00C27C95"/>
    <w:rsid w:val="00C300D2"/>
    <w:rsid w:val="00C30F90"/>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6C9A"/>
    <w:rsid w:val="00C87A74"/>
    <w:rsid w:val="00C90A71"/>
    <w:rsid w:val="00C92C71"/>
    <w:rsid w:val="00C93F8F"/>
    <w:rsid w:val="00C955C6"/>
    <w:rsid w:val="00CA3593"/>
    <w:rsid w:val="00CA7543"/>
    <w:rsid w:val="00CA7F4F"/>
    <w:rsid w:val="00CB258E"/>
    <w:rsid w:val="00CB3C8F"/>
    <w:rsid w:val="00CC02F1"/>
    <w:rsid w:val="00CC11A6"/>
    <w:rsid w:val="00CC135E"/>
    <w:rsid w:val="00CD5D3F"/>
    <w:rsid w:val="00CE06E9"/>
    <w:rsid w:val="00CE1EDF"/>
    <w:rsid w:val="00CF1E90"/>
    <w:rsid w:val="00CF3DB3"/>
    <w:rsid w:val="00D052BC"/>
    <w:rsid w:val="00D07026"/>
    <w:rsid w:val="00D206B6"/>
    <w:rsid w:val="00D22C8F"/>
    <w:rsid w:val="00D26114"/>
    <w:rsid w:val="00D33491"/>
    <w:rsid w:val="00D347EA"/>
    <w:rsid w:val="00D34B55"/>
    <w:rsid w:val="00D36DE0"/>
    <w:rsid w:val="00D44F8E"/>
    <w:rsid w:val="00D44FD0"/>
    <w:rsid w:val="00D45E2F"/>
    <w:rsid w:val="00D607EF"/>
    <w:rsid w:val="00D60F88"/>
    <w:rsid w:val="00D625E7"/>
    <w:rsid w:val="00D646BD"/>
    <w:rsid w:val="00D70239"/>
    <w:rsid w:val="00D71201"/>
    <w:rsid w:val="00D720C7"/>
    <w:rsid w:val="00D81D06"/>
    <w:rsid w:val="00D83C2B"/>
    <w:rsid w:val="00D8652C"/>
    <w:rsid w:val="00D876E6"/>
    <w:rsid w:val="00D945F4"/>
    <w:rsid w:val="00DA0CFA"/>
    <w:rsid w:val="00DA1025"/>
    <w:rsid w:val="00DA22EC"/>
    <w:rsid w:val="00DA5860"/>
    <w:rsid w:val="00DA7036"/>
    <w:rsid w:val="00DB2767"/>
    <w:rsid w:val="00DC4729"/>
    <w:rsid w:val="00DD5D63"/>
    <w:rsid w:val="00DD79DA"/>
    <w:rsid w:val="00DE2EED"/>
    <w:rsid w:val="00DE310E"/>
    <w:rsid w:val="00DE556F"/>
    <w:rsid w:val="00E03B6D"/>
    <w:rsid w:val="00E15A24"/>
    <w:rsid w:val="00E17160"/>
    <w:rsid w:val="00E17A7A"/>
    <w:rsid w:val="00E23B39"/>
    <w:rsid w:val="00E35BEC"/>
    <w:rsid w:val="00E50821"/>
    <w:rsid w:val="00E51F91"/>
    <w:rsid w:val="00E62744"/>
    <w:rsid w:val="00E7086E"/>
    <w:rsid w:val="00E714FB"/>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3371"/>
    <w:rsid w:val="00EC4602"/>
    <w:rsid w:val="00EC64AA"/>
    <w:rsid w:val="00ED1B30"/>
    <w:rsid w:val="00ED250E"/>
    <w:rsid w:val="00EE1AC1"/>
    <w:rsid w:val="00EE39D6"/>
    <w:rsid w:val="00EE413C"/>
    <w:rsid w:val="00EE52AD"/>
    <w:rsid w:val="00F012ED"/>
    <w:rsid w:val="00F01F92"/>
    <w:rsid w:val="00F10A08"/>
    <w:rsid w:val="00F139CF"/>
    <w:rsid w:val="00F22AC5"/>
    <w:rsid w:val="00F254D1"/>
    <w:rsid w:val="00F32B82"/>
    <w:rsid w:val="00F4043E"/>
    <w:rsid w:val="00F40CB5"/>
    <w:rsid w:val="00F41BBC"/>
    <w:rsid w:val="00F431DD"/>
    <w:rsid w:val="00F43B9D"/>
    <w:rsid w:val="00F444F0"/>
    <w:rsid w:val="00F47373"/>
    <w:rsid w:val="00F50847"/>
    <w:rsid w:val="00F53F27"/>
    <w:rsid w:val="00F546D1"/>
    <w:rsid w:val="00F61951"/>
    <w:rsid w:val="00F6513F"/>
    <w:rsid w:val="00F66272"/>
    <w:rsid w:val="00F709C0"/>
    <w:rsid w:val="00F8769E"/>
    <w:rsid w:val="00F927A1"/>
    <w:rsid w:val="00F92E4D"/>
    <w:rsid w:val="00FA3764"/>
    <w:rsid w:val="00FA56ED"/>
    <w:rsid w:val="00FB5FA6"/>
    <w:rsid w:val="00FC1310"/>
    <w:rsid w:val="00FC2FF3"/>
    <w:rsid w:val="00FC3263"/>
    <w:rsid w:val="00FC420F"/>
    <w:rsid w:val="00FC51F9"/>
    <w:rsid w:val="00FC5B40"/>
    <w:rsid w:val="00FC5FF8"/>
    <w:rsid w:val="00FD3D7C"/>
    <w:rsid w:val="00FD4F8F"/>
    <w:rsid w:val="00FE0C16"/>
    <w:rsid w:val="00FE14AD"/>
    <w:rsid w:val="00FE14B1"/>
    <w:rsid w:val="00FE77F1"/>
    <w:rsid w:val="00FF0070"/>
    <w:rsid w:val="00FF5F6A"/>
    <w:rsid w:val="00FF6BE0"/>
    <w:rsid w:val="00FF7784"/>
    <w:rsid w:val="00FF793F"/>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81C10A9C-040E-44F2-A5C6-8988FA1C0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B21FA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3178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95363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534996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66910720">
      <w:bodyDiv w:val="1"/>
      <w:marLeft w:val="0"/>
      <w:marRight w:val="0"/>
      <w:marTop w:val="0"/>
      <w:marBottom w:val="0"/>
      <w:divBdr>
        <w:top w:val="none" w:sz="0" w:space="0" w:color="auto"/>
        <w:left w:val="none" w:sz="0" w:space="0" w:color="auto"/>
        <w:bottom w:val="none" w:sz="0" w:space="0" w:color="auto"/>
        <w:right w:val="none" w:sz="0" w:space="0" w:color="auto"/>
      </w:divBdr>
    </w:div>
    <w:div w:id="1680081889">
      <w:bodyDiv w:val="1"/>
      <w:marLeft w:val="0"/>
      <w:marRight w:val="0"/>
      <w:marTop w:val="0"/>
      <w:marBottom w:val="0"/>
      <w:divBdr>
        <w:top w:val="none" w:sz="0" w:space="0" w:color="auto"/>
        <w:left w:val="none" w:sz="0" w:space="0" w:color="auto"/>
        <w:bottom w:val="none" w:sz="0" w:space="0" w:color="auto"/>
        <w:right w:val="none" w:sz="0" w:space="0" w:color="auto"/>
      </w:divBdr>
    </w:div>
    <w:div w:id="169025723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84311359">
      <w:bodyDiv w:val="1"/>
      <w:marLeft w:val="0"/>
      <w:marRight w:val="0"/>
      <w:marTop w:val="0"/>
      <w:marBottom w:val="0"/>
      <w:divBdr>
        <w:top w:val="none" w:sz="0" w:space="0" w:color="auto"/>
        <w:left w:val="none" w:sz="0" w:space="0" w:color="auto"/>
        <w:bottom w:val="none" w:sz="0" w:space="0" w:color="auto"/>
        <w:right w:val="none" w:sz="0" w:space="0" w:color="auto"/>
      </w:divBdr>
      <w:divsChild>
        <w:div w:id="351760345">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4575117">
      <w:bodyDiv w:val="1"/>
      <w:marLeft w:val="0"/>
      <w:marRight w:val="0"/>
      <w:marTop w:val="0"/>
      <w:marBottom w:val="0"/>
      <w:divBdr>
        <w:top w:val="none" w:sz="0" w:space="0" w:color="auto"/>
        <w:left w:val="none" w:sz="0" w:space="0" w:color="auto"/>
        <w:bottom w:val="none" w:sz="0" w:space="0" w:color="auto"/>
        <w:right w:val="none" w:sz="0" w:space="0" w:color="auto"/>
      </w:divBdr>
      <w:divsChild>
        <w:div w:id="337268368">
          <w:marLeft w:val="0"/>
          <w:marRight w:val="0"/>
          <w:marTop w:val="0"/>
          <w:marBottom w:val="0"/>
          <w:divBdr>
            <w:top w:val="none" w:sz="0" w:space="0" w:color="auto"/>
            <w:left w:val="none" w:sz="0" w:space="0" w:color="auto"/>
            <w:bottom w:val="none" w:sz="0" w:space="0" w:color="auto"/>
            <w:right w:val="none" w:sz="0" w:space="0" w:color="auto"/>
          </w:divBdr>
        </w:div>
      </w:divsChild>
    </w:div>
    <w:div w:id="21267340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ethics/code-of-ethics" TargetMode="External"/><Relationship Id="rId39" Type="http://schemas.openxmlformats.org/officeDocument/2006/relationships/hyperlink" Target="https://profdev.college.police.uk/competency-values/transparency/" TargetMode="External"/><Relationship Id="rId21" Type="http://schemas.openxmlformats.org/officeDocument/2006/relationships/hyperlink" Target="https://www.apa.org/topics/resilience/building-your-resilience" TargetMode="External"/><Relationship Id="rId34" Type="http://schemas.openxmlformats.org/officeDocument/2006/relationships/hyperlink" Target="https://www.college.police.uk/guidance/victims-code/victims-rights-policing" TargetMode="External"/><Relationship Id="rId42" Type="http://schemas.openxmlformats.org/officeDocument/2006/relationships/hyperlink" Target="https://www.legislation.gov.uk/ukpga/2021/17/part/1/enacted" TargetMode="External"/><Relationship Id="rId47" Type="http://schemas.openxmlformats.org/officeDocument/2006/relationships/hyperlink" Target="https://insights.ovid.com/acsm-health-fitness/acsms/2013/05/000/stress-relief-role-exercise-management/6/00135124" TargetMode="External"/><Relationship Id="rId50" Type="http://schemas.openxmlformats.org/officeDocument/2006/relationships/hyperlink" Target="https://assets.publishing.service.gov.uk/government/uploads/system/uploads/attachment_data/file/470212/code-of-practice-for-victims-of-crime.PDF" TargetMode="External"/><Relationship Id="rId55" Type="http://schemas.openxmlformats.org/officeDocument/2006/relationships/hyperlink" Target="https://www.health.harvard.edu/staying-healthy/exercising-to-relax#:~:text=Exercise%20reduces%20levels%20of%20the"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app/national-decision-model" TargetMode="Externa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profdev.college.police.uk/competency-values/integrity/" TargetMode="External"/><Relationship Id="rId37" Type="http://schemas.openxmlformats.org/officeDocument/2006/relationships/hyperlink" Target="https://www.college.police.uk/app/major-investigation-and-public-protection/domestic-abuse/first-response-quick-reference-guide-domestic-abuse" TargetMode="External"/><Relationship Id="rId40" Type="http://schemas.openxmlformats.org/officeDocument/2006/relationships/hyperlink" Target="https://www.college.police.uk/app/major-investigation-and-public-protection/domestic-abuse/victim-safety-and-support" TargetMode="External"/><Relationship Id="rId45" Type="http://schemas.openxmlformats.org/officeDocument/2006/relationships/hyperlink" Target="https://www.health.harvard.edu/staying-healthy/understanding-the-stress-response" TargetMode="External"/><Relationship Id="rId53" Type="http://schemas.openxmlformats.org/officeDocument/2006/relationships/hyperlink" Target="https://archive.nytimes.com/well.blogs.nytimes.com/2008/02/29/the-cure-for-exhaustion-more-exercise/" TargetMode="External"/><Relationship Id="rId58" Type="http://schemas.openxmlformats.org/officeDocument/2006/relationships/hyperlink" Target="https://www.helpguide.org/articles/relationships-communication/effective-communication.htm" TargetMode="External"/><Relationship Id="rId5" Type="http://schemas.openxmlformats.org/officeDocument/2006/relationships/numbering" Target="numbering.xml"/><Relationship Id="rId61" Type="http://schemas.openxmlformats.org/officeDocument/2006/relationships/hyperlink" Target="https://www.who.int/news-room/questions-and-answers/item/stress#:~:text=Stress%20can%20be%20defined%20as" TargetMode="Externa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hyperlink" Target="https://dictionary.cambridge.org/dictionary/english/conflict" TargetMode="External"/><Relationship Id="rId27" Type="http://schemas.openxmlformats.org/officeDocument/2006/relationships/hyperlink" Target="https://www.college.police.uk/ethics/code-of-ethics" TargetMode="External"/><Relationship Id="rId30" Type="http://schemas.openxmlformats.org/officeDocument/2006/relationships/hyperlink" Target="https://www.college.police.uk/app/major-investigation-and-public-protection/domestic-abuse/arrest-and-other-positive-approaches" TargetMode="External"/><Relationship Id="rId35" Type="http://schemas.openxmlformats.org/officeDocument/2006/relationships/hyperlink" Target="https://profdev.college.police.uk/competency-values/impartiality/" TargetMode="External"/><Relationship Id="rId43" Type="http://schemas.openxmlformats.org/officeDocument/2006/relationships/hyperlink" Target="https://www.legislation.gov.uk/ukpga/1983/20/section/135" TargetMode="External"/><Relationship Id="rId48" Type="http://schemas.openxmlformats.org/officeDocument/2006/relationships/hyperlink" Target="https://www.forbes.com/sites/forbescoachescouncil/2020/08/24/strong-nonverbal-skills-matter-now-more-than-ever-in-this-new-normal/?sh=6a272d185c61" TargetMode="External"/><Relationship Id="rId56" Type="http://schemas.openxmlformats.org/officeDocument/2006/relationships/hyperlink" Target="https://www.nytimes.com/2020/04/03/smarter-living/talking-out-problems.html#:~:text=Research%20from%20U.C.L.A."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netigate.net/articles/survey-tips/survey-experts-guide-open-ended-question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national-decision-model/national-decision-model" TargetMode="External"/><Relationship Id="rId33" Type="http://schemas.openxmlformats.org/officeDocument/2006/relationships/hyperlink" Target="https://www.college.police.uk/guidance/conflict-management/conflict-management-skills" TargetMode="External"/><Relationship Id="rId38" Type="http://schemas.openxmlformats.org/officeDocument/2006/relationships/hyperlink" Target="https://www.college.police.uk/guidance/effective-supervision/supporting-professional-discretion-decision-making" TargetMode="External"/><Relationship Id="rId46" Type="http://schemas.openxmlformats.org/officeDocument/2006/relationships/hyperlink" Target="https://www.legislation.gov.uk/ukpga/1998/42/contents" TargetMode="External"/><Relationship Id="rId59" Type="http://schemas.openxmlformats.org/officeDocument/2006/relationships/hyperlink" Target="https://www.ed.ac.uk/reflection/reflectors-toolkit/reflecting-on-experience/gibbs-reflective-cycle" TargetMode="External"/><Relationship Id="rId20" Type="http://schemas.openxmlformats.org/officeDocument/2006/relationships/hyperlink" Target="https://www.ncbi.nlm.nih.gov/books/NBK559031/#:~:text=Coping%20is%20defined%20as%20the" TargetMode="External"/><Relationship Id="rId41" Type="http://schemas.openxmlformats.org/officeDocument/2006/relationships/hyperlink" Target="https://dictionary.cambridge.org/dictionary/english/discretion" TargetMode="External"/><Relationship Id="rId54" Type="http://schemas.openxmlformats.org/officeDocument/2006/relationships/hyperlink" Target="https://www.polfed.org/our-work/wellbeing/mental-health/" TargetMode="External"/><Relationship Id="rId62" Type="http://schemas.openxmlformats.org/officeDocument/2006/relationships/hyperlink" Target="https://www.summahealth.org/flourish/entries/2021/01/stress-management-how-to-tell-the-difference-between-good-and-bad-stress#:~:text=Good%20stress%20is%20short%2Dter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dictionary.cambridge.org/dictionary/english/rapport" TargetMode="External"/><Relationship Id="rId28" Type="http://schemas.openxmlformats.org/officeDocument/2006/relationships/hyperlink" Target="https://www.college.police.uk/app/national-decision-model" TargetMode="External"/><Relationship Id="rId36" Type="http://schemas.openxmlformats.org/officeDocument/2006/relationships/hyperlink" Target="https://profdev.college.police.uk/competency-values/public-service/" TargetMode="External"/><Relationship Id="rId49" Type="http://schemas.openxmlformats.org/officeDocument/2006/relationships/hyperlink" Target="https://www.policingtrauma.sociology.cam.ac.uk/survey" TargetMode="External"/><Relationship Id="rId57" Type="http://schemas.openxmlformats.org/officeDocument/2006/relationships/hyperlink" Target="https://www.revolutionlearning.co.uk/article/the-betari-box-model/" TargetMode="External"/><Relationship Id="rId10" Type="http://schemas.openxmlformats.org/officeDocument/2006/relationships/endnotes" Target="endnotes.xml"/><Relationship Id="rId31" Type="http://schemas.openxmlformats.org/officeDocument/2006/relationships/hyperlink" Target="https://profdev.college.police.uk/competency-values/" TargetMode="External"/><Relationship Id="rId44" Type="http://schemas.openxmlformats.org/officeDocument/2006/relationships/hyperlink" Target="https://www.gov.wales/live-fear-free" TargetMode="External"/><Relationship Id="rId52" Type="http://schemas.openxmlformats.org/officeDocument/2006/relationships/hyperlink" Target="https://www.ons.gov.uk/peoplepopulationandcommunity/crimeandjustice/bulletins/domesticabuseinenglandandwalesoverview/november2022" TargetMode="External"/><Relationship Id="rId60" Type="http://schemas.openxmlformats.org/officeDocument/2006/relationships/hyperlink" Target="https://www.womensaid.org.uk/what-we-do/" TargetMode="Externa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7F8B2A-EB4C-46D4-85AD-A422F9F6427A}">
  <we:reference id="8c1c3d44-57e9-40d7-86e4-4adf61fea1dd" version="2.1.0.1" store="EXCatalog" storeType="EXCatalog"/>
  <we:alternateReferences>
    <we:reference id="WA104380122" version="2.1.0.1" store="en-GB" storeType="OMEX"/>
  </we:alternateReferences>
  <we:properties>
    <we:property name="citations" value="null"/>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27</Pages>
  <Words>8886</Words>
  <Characters>50654</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Boreham,Ria swp8298</cp:lastModifiedBy>
  <cp:revision>8</cp:revision>
  <cp:lastPrinted>2014-08-26T08:55:00Z</cp:lastPrinted>
  <dcterms:created xsi:type="dcterms:W3CDTF">2023-03-14T19:20:00Z</dcterms:created>
  <dcterms:modified xsi:type="dcterms:W3CDTF">2023-03-20T16:16:00Z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2023-01-06T22:32:24Z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f05978cb-2b70-425a-8847-ec12fe989666</vt:lpwstr>
  </property>
  <property fmtid="{D5CDD505-2E9C-101B-9397-08002B2CF9AE}" pid="9" name="MSIP_Label_66cf8fe5-b7b7-4df7-b38d-1c61ac2f6639_ContentBits">
    <vt:lpwstr>0</vt:lpwstr>
  </property>
</Properties>
</file>