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8C9F062" w14:paraId="1BDFC9F8" wp14:textId="377C3DA6">
      <w:pPr>
        <w:spacing w:after="160" w:line="259" w:lineRule="auto"/>
        <w:ind w:left="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pPr>
      <w:r w:rsidRPr="18C9F062" w:rsidR="785D0181">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Victoria Taylor</w:t>
      </w:r>
    </w:p>
    <w:p xmlns:wp14="http://schemas.microsoft.com/office/word/2010/wordml" w:rsidP="18C9F062" w14:paraId="649EE135" wp14:textId="0BF8345F">
      <w:pPr>
        <w:pStyle w:val="Normal"/>
        <w:spacing w:after="160" w:line="259" w:lineRule="auto"/>
        <w:ind w:left="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pPr>
      <w:r w:rsidRPr="18C9F062" w:rsidR="785D0181">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Combined Word Count</w:t>
      </w:r>
      <w:r w:rsidRPr="18C9F062" w:rsidR="12F46F54">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 xml:space="preserve"> 4275</w:t>
      </w:r>
    </w:p>
    <w:p xmlns:wp14="http://schemas.microsoft.com/office/word/2010/wordml" w:rsidP="18C9F062" w14:paraId="69D30E74" wp14:textId="667D5D54">
      <w:pPr>
        <w:spacing w:after="160" w:line="259"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8C9F062" w:rsidR="785D0181">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Evaluate the aims and objectives of employment regulation. (AC 1.1)</w:t>
      </w:r>
    </w:p>
    <w:p xmlns:wp14="http://schemas.microsoft.com/office/word/2010/wordml" w:rsidP="18C9F062" w14:paraId="4659B373" wp14:textId="7BFBD664">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8C9F062" w:rsidR="785D018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The purpose and goals of </w:t>
      </w:r>
      <w:r w:rsidRPr="18C9F062" w:rsidR="7363EC7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E</w:t>
      </w:r>
      <w:r w:rsidRPr="18C9F062" w:rsidR="785D018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mployment </w:t>
      </w:r>
      <w:r w:rsidRPr="18C9F062" w:rsidR="261B28D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R</w:t>
      </w:r>
      <w:r w:rsidRPr="18C9F062" w:rsidR="785D018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egulation </w:t>
      </w:r>
      <w:r w:rsidRPr="18C9F062" w:rsidR="10FF44F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also known as Employment Law </w:t>
      </w:r>
      <w:r w:rsidRPr="18C9F062" w:rsidR="785D018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are regarded as controlling how employers and employees work together. Generally referred to as employment law, employment regulation ensures uniformity and justice on both sides by enforcing regulations and setting standards. Employment law </w:t>
      </w:r>
      <w:r w:rsidRPr="18C9F062" w:rsidR="785D018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provides</w:t>
      </w:r>
      <w:r w:rsidRPr="18C9F062" w:rsidR="785D018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protection for both employers and employees when either makes an unreasonable judgement or acts in an unreasonable manner. Hiring and firing employees are two areas where employer-employee relations should be regulated to ensure compliance with laws. These regulations ensure fair treatment for the sake of achieving social and economic goals ensuring that government policies are implemented, and international standards are met in compliance with the law. To achieve social justice, employment regulations are crucial furthermore, they enable both parties to feel fair and included at work. (Taylor and Woodhams, 2016)</w:t>
      </w:r>
    </w:p>
    <w:p xmlns:wp14="http://schemas.microsoft.com/office/word/2010/wordml" w:rsidP="18C9F062" w14:paraId="17224F3E" wp14:textId="4D2C8407">
      <w:pPr>
        <w:spacing w:after="160" w:line="259" w:lineRule="auto"/>
        <w:rPr>
          <w:rFonts w:ascii="Arial Nova" w:hAnsi="Arial Nova" w:eastAsia="Arial Nova" w:cs="Arial Nova"/>
          <w:b w:val="0"/>
          <w:bCs w:val="0"/>
          <w:i w:val="0"/>
          <w:iCs w:val="0"/>
          <w:caps w:val="0"/>
          <w:smallCaps w:val="0"/>
          <w:noProof w:val="0"/>
          <w:color w:val="FF0000"/>
          <w:sz w:val="24"/>
          <w:szCs w:val="24"/>
          <w:lang w:val="en-US"/>
        </w:rPr>
      </w:pPr>
      <w:r w:rsidRPr="18C9F062" w:rsidR="785D0181">
        <w:rPr>
          <w:rFonts w:ascii="Arial Nova" w:hAnsi="Arial Nova" w:eastAsia="Arial Nova" w:cs="Arial Nova"/>
          <w:b w:val="0"/>
          <w:bCs w:val="0"/>
          <w:i w:val="0"/>
          <w:iCs w:val="0"/>
          <w:caps w:val="0"/>
          <w:smallCaps w:val="0"/>
          <w:noProof w:val="0"/>
          <w:color w:val="FF0000"/>
          <w:sz w:val="24"/>
          <w:szCs w:val="24"/>
          <w:lang w:val="en-GB"/>
        </w:rPr>
        <w:t xml:space="preserve">A minimum standard is set out in employment regulations to protect employee rights, Health &amp; Safety, pay and hours and working conditions are some of the requirements all employers must </w:t>
      </w:r>
      <w:r w:rsidRPr="18C9F062" w:rsidR="2804E5E1">
        <w:rPr>
          <w:rFonts w:ascii="Arial Nova" w:hAnsi="Arial Nova" w:eastAsia="Arial Nova" w:cs="Arial Nova"/>
          <w:b w:val="0"/>
          <w:bCs w:val="0"/>
          <w:i w:val="0"/>
          <w:iCs w:val="0"/>
          <w:caps w:val="0"/>
          <w:smallCaps w:val="0"/>
          <w:noProof w:val="0"/>
          <w:color w:val="FF0000"/>
          <w:sz w:val="24"/>
          <w:szCs w:val="24"/>
          <w:lang w:val="en-GB"/>
        </w:rPr>
        <w:t>adhere to</w:t>
      </w:r>
      <w:r w:rsidRPr="18C9F062" w:rsidR="785D0181">
        <w:rPr>
          <w:rFonts w:ascii="Arial Nova" w:hAnsi="Arial Nova" w:eastAsia="Arial Nova" w:cs="Arial Nova"/>
          <w:b w:val="0"/>
          <w:bCs w:val="0"/>
          <w:i w:val="0"/>
          <w:iCs w:val="0"/>
          <w:caps w:val="0"/>
          <w:smallCaps w:val="0"/>
          <w:noProof w:val="0"/>
          <w:color w:val="FF0000"/>
          <w:sz w:val="24"/>
          <w:szCs w:val="24"/>
          <w:lang w:val="en-GB"/>
        </w:rPr>
        <w:t xml:space="preserve">. In addition to this an employer must protect their employees from racial, religious, and ethnic discrimination. </w:t>
      </w:r>
      <w:r w:rsidRPr="18C9F062" w:rsidR="785D0181">
        <w:rPr>
          <w:rFonts w:ascii="Arial Nova" w:hAnsi="Arial Nova" w:eastAsia="Arial Nova" w:cs="Arial Nova"/>
          <w:b w:val="0"/>
          <w:bCs w:val="0"/>
          <w:i w:val="0"/>
          <w:iCs w:val="0"/>
          <w:caps w:val="0"/>
          <w:smallCaps w:val="0"/>
          <w:noProof w:val="0"/>
          <w:color w:val="000000" w:themeColor="text1" w:themeTint="FF" w:themeShade="FF"/>
          <w:sz w:val="24"/>
          <w:szCs w:val="24"/>
          <w:lang w:val="en-GB"/>
        </w:rPr>
        <w:t>According to the Employment Rights Act 1996, employees have several rights when they are at work</w:t>
      </w:r>
      <w:r w:rsidRPr="18C9F062" w:rsidR="785D0181">
        <w:rPr>
          <w:rFonts w:ascii="Arial Nova" w:hAnsi="Arial Nova" w:eastAsia="Arial Nova" w:cs="Arial Nova"/>
          <w:b w:val="0"/>
          <w:bCs w:val="0"/>
          <w:i w:val="0"/>
          <w:iCs w:val="0"/>
          <w:caps w:val="0"/>
          <w:smallCaps w:val="0"/>
          <w:noProof w:val="0"/>
          <w:color w:val="FF0000"/>
          <w:sz w:val="24"/>
          <w:szCs w:val="24"/>
          <w:lang w:val="en-GB"/>
        </w:rPr>
        <w:t xml:space="preserve"> in situations including dismissal, unfair dismissal, parental leave, and redundancy. (Factorial HR, 2022).</w:t>
      </w:r>
    </w:p>
    <w:p xmlns:wp14="http://schemas.microsoft.com/office/word/2010/wordml" w:rsidP="18C9F062" w14:paraId="6CE5B9C2" wp14:textId="0BAF3919">
      <w:pPr>
        <w:spacing w:after="160" w:line="259" w:lineRule="auto"/>
        <w:ind w:left="0"/>
        <w:rPr>
          <w:rFonts w:ascii="Arial Nova" w:hAnsi="Arial Nova" w:eastAsia="Arial Nova" w:cs="Arial Nova"/>
          <w:b w:val="0"/>
          <w:bCs w:val="0"/>
          <w:i w:val="0"/>
          <w:iCs w:val="0"/>
          <w:caps w:val="0"/>
          <w:smallCaps w:val="0"/>
          <w:noProof w:val="0"/>
          <w:color w:val="FF0000"/>
          <w:sz w:val="24"/>
          <w:szCs w:val="24"/>
          <w:lang w:val="en-US"/>
        </w:rPr>
      </w:pPr>
      <w:r w:rsidRPr="18C9F062" w:rsidR="2575A257">
        <w:rPr>
          <w:rFonts w:ascii="Arial Nova" w:hAnsi="Arial Nova" w:eastAsia="Arial Nova" w:cs="Arial Nova"/>
          <w:b w:val="0"/>
          <w:bCs w:val="0"/>
          <w:i w:val="0"/>
          <w:iCs w:val="0"/>
          <w:caps w:val="0"/>
          <w:smallCaps w:val="0"/>
          <w:strike w:val="0"/>
          <w:dstrike w:val="0"/>
          <w:noProof w:val="0"/>
          <w:color w:val="FF0000"/>
          <w:sz w:val="24"/>
          <w:szCs w:val="24"/>
          <w:u w:val="none"/>
          <w:lang w:val="en-GB"/>
        </w:rPr>
        <w:t xml:space="preserve">The Equality Act 2010 and the Disability Discrimination Act 2005 are just two of the many laws that make up </w:t>
      </w:r>
      <w:r w:rsidRPr="18C9F062" w:rsidR="2575A257">
        <w:rPr>
          <w:rFonts w:ascii="Arial Nova" w:hAnsi="Arial Nova" w:eastAsia="Arial Nova" w:cs="Arial Nova"/>
          <w:b w:val="0"/>
          <w:bCs w:val="0"/>
          <w:i w:val="0"/>
          <w:iCs w:val="0"/>
          <w:caps w:val="0"/>
          <w:smallCaps w:val="0"/>
          <w:strike w:val="0"/>
          <w:dstrike w:val="0"/>
          <w:noProof w:val="0"/>
          <w:color w:val="FF0000"/>
          <w:sz w:val="24"/>
          <w:szCs w:val="24"/>
          <w:u w:val="none"/>
          <w:lang w:val="en-GB"/>
        </w:rPr>
        <w:t>UK</w:t>
      </w:r>
      <w:r w:rsidRPr="18C9F062" w:rsidR="2575A257">
        <w:rPr>
          <w:rFonts w:ascii="Arial Nova" w:hAnsi="Arial Nova" w:eastAsia="Arial Nova" w:cs="Arial Nova"/>
          <w:b w:val="0"/>
          <w:bCs w:val="0"/>
          <w:i w:val="0"/>
          <w:iCs w:val="0"/>
          <w:caps w:val="0"/>
          <w:smallCaps w:val="0"/>
          <w:strike w:val="0"/>
          <w:dstrike w:val="0"/>
          <w:noProof w:val="0"/>
          <w:color w:val="FF0000"/>
          <w:sz w:val="24"/>
          <w:szCs w:val="24"/>
          <w:u w:val="none"/>
          <w:lang w:val="en-GB"/>
        </w:rPr>
        <w:t xml:space="preserve"> employment law that guarantee fairness. These laws help to create a more inclusive workplace where employees have equal opportunities under the law, which promotes fairness and gives employees a balance of </w:t>
      </w:r>
      <w:r w:rsidRPr="18C9F062" w:rsidR="563FBDC1">
        <w:rPr>
          <w:rFonts w:ascii="Arial Nova" w:hAnsi="Arial Nova" w:eastAsia="Arial Nova" w:cs="Arial Nova"/>
          <w:b w:val="0"/>
          <w:bCs w:val="0"/>
          <w:i w:val="0"/>
          <w:iCs w:val="0"/>
          <w:caps w:val="0"/>
          <w:smallCaps w:val="0"/>
          <w:strike w:val="0"/>
          <w:dstrike w:val="0"/>
          <w:noProof w:val="0"/>
          <w:color w:val="FF0000"/>
          <w:sz w:val="24"/>
          <w:szCs w:val="24"/>
          <w:u w:val="none"/>
          <w:lang w:val="en-GB"/>
        </w:rPr>
        <w:t>power. (</w:t>
      </w:r>
      <w:r w:rsidRPr="18C9F062" w:rsidR="2575A257">
        <w:rPr>
          <w:rFonts w:ascii="Arial Nova" w:hAnsi="Arial Nova" w:eastAsia="Arial Nova" w:cs="Arial Nova"/>
          <w:b w:val="0"/>
          <w:bCs w:val="0"/>
          <w:i w:val="0"/>
          <w:iCs w:val="0"/>
          <w:caps w:val="0"/>
          <w:smallCaps w:val="0"/>
          <w:strike w:val="0"/>
          <w:dstrike w:val="0"/>
          <w:noProof w:val="0"/>
          <w:color w:val="FF0000"/>
          <w:sz w:val="24"/>
          <w:szCs w:val="24"/>
          <w:u w:val="none"/>
          <w:lang w:val="en-GB"/>
        </w:rPr>
        <w:t>Taylor and Woodhams</w:t>
      </w:r>
      <w:r w:rsidRPr="18C9F062" w:rsidR="69CEE0A7">
        <w:rPr>
          <w:rFonts w:ascii="Arial Nova" w:hAnsi="Arial Nova" w:eastAsia="Arial Nova" w:cs="Arial Nova"/>
          <w:b w:val="0"/>
          <w:bCs w:val="0"/>
          <w:i w:val="0"/>
          <w:iCs w:val="0"/>
          <w:caps w:val="0"/>
          <w:smallCaps w:val="0"/>
          <w:strike w:val="0"/>
          <w:dstrike w:val="0"/>
          <w:noProof w:val="0"/>
          <w:color w:val="FF0000"/>
          <w:sz w:val="24"/>
          <w:szCs w:val="24"/>
          <w:u w:val="none"/>
          <w:lang w:val="en-GB"/>
        </w:rPr>
        <w:t>,</w:t>
      </w:r>
      <w:r w:rsidRPr="18C9F062" w:rsidR="6729EC5F">
        <w:rPr>
          <w:rFonts w:ascii="Arial Nova" w:hAnsi="Arial Nova" w:eastAsia="Arial Nova" w:cs="Arial Nova"/>
          <w:b w:val="0"/>
          <w:bCs w:val="0"/>
          <w:i w:val="0"/>
          <w:iCs w:val="0"/>
          <w:caps w:val="0"/>
          <w:smallCaps w:val="0"/>
          <w:strike w:val="0"/>
          <w:dstrike w:val="0"/>
          <w:noProof w:val="0"/>
          <w:color w:val="FF0000"/>
          <w:sz w:val="24"/>
          <w:szCs w:val="24"/>
          <w:u w:val="none"/>
          <w:lang w:val="en-GB"/>
        </w:rPr>
        <w:t>2016) Having</w:t>
      </w:r>
      <w:r w:rsidRPr="18C9F062" w:rsidR="785D0181">
        <w:rPr>
          <w:rFonts w:ascii="Arial Nova" w:hAnsi="Arial Nova" w:eastAsia="Arial Nova" w:cs="Arial Nova"/>
          <w:b w:val="0"/>
          <w:bCs w:val="0"/>
          <w:i w:val="0"/>
          <w:iCs w:val="0"/>
          <w:caps w:val="0"/>
          <w:smallCaps w:val="0"/>
          <w:strike w:val="0"/>
          <w:dstrike w:val="0"/>
          <w:noProof w:val="0"/>
          <w:color w:val="FF0000"/>
          <w:sz w:val="24"/>
          <w:szCs w:val="24"/>
          <w:u w:val="none"/>
          <w:lang w:val="en-GB"/>
        </w:rPr>
        <w:t xml:space="preserve"> legal support </w:t>
      </w:r>
      <w:r w:rsidRPr="18C9F062" w:rsidR="4E8CF74E">
        <w:rPr>
          <w:rFonts w:ascii="Arial Nova" w:hAnsi="Arial Nova" w:eastAsia="Arial Nova" w:cs="Arial Nova"/>
          <w:b w:val="0"/>
          <w:bCs w:val="0"/>
          <w:i w:val="0"/>
          <w:iCs w:val="0"/>
          <w:caps w:val="0"/>
          <w:smallCaps w:val="0"/>
          <w:strike w:val="0"/>
          <w:dstrike w:val="0"/>
          <w:noProof w:val="0"/>
          <w:color w:val="FF0000"/>
          <w:sz w:val="24"/>
          <w:szCs w:val="24"/>
          <w:u w:val="none"/>
          <w:lang w:val="en-GB"/>
        </w:rPr>
        <w:t>allow</w:t>
      </w:r>
      <w:r w:rsidRPr="18C9F062" w:rsidR="785D0181">
        <w:rPr>
          <w:rFonts w:ascii="Arial Nova" w:hAnsi="Arial Nova" w:eastAsia="Arial Nova" w:cs="Arial Nova"/>
          <w:b w:val="0"/>
          <w:bCs w:val="0"/>
          <w:i w:val="0"/>
          <w:iCs w:val="0"/>
          <w:caps w:val="0"/>
          <w:smallCaps w:val="0"/>
          <w:strike w:val="0"/>
          <w:dstrike w:val="0"/>
          <w:noProof w:val="0"/>
          <w:color w:val="FF0000"/>
          <w:sz w:val="24"/>
          <w:szCs w:val="24"/>
          <w:u w:val="none"/>
          <w:lang w:val="en-GB"/>
        </w:rPr>
        <w:t xml:space="preserve"> Trade Unions to be more powerful than they would be without employment regulations. (Russell, 1994)</w:t>
      </w:r>
      <w:r w:rsidRPr="18C9F062" w:rsidR="40968A8F">
        <w:rPr>
          <w:rFonts w:ascii="Arial Nova" w:hAnsi="Arial Nova" w:eastAsia="Arial Nova" w:cs="Arial Nova"/>
          <w:b w:val="0"/>
          <w:bCs w:val="0"/>
          <w:i w:val="0"/>
          <w:iCs w:val="0"/>
          <w:caps w:val="0"/>
          <w:smallCaps w:val="0"/>
          <w:strike w:val="0"/>
          <w:dstrike w:val="0"/>
          <w:noProof w:val="0"/>
          <w:color w:val="FF0000"/>
          <w:sz w:val="24"/>
          <w:szCs w:val="24"/>
          <w:u w:val="none"/>
          <w:lang w:val="en-GB"/>
        </w:rPr>
        <w:t xml:space="preserve"> (282)</w:t>
      </w:r>
    </w:p>
    <w:p xmlns:wp14="http://schemas.microsoft.com/office/word/2010/wordml" w:rsidP="18C9F062" w14:paraId="0CF0C86A" wp14:textId="05E40275">
      <w:pPr>
        <w:spacing w:after="160" w:line="259"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8C9F062" w:rsidR="785D0181">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Examine the role played by the tribunal and courts system in enforcing employment law. (AC 1.2)</w:t>
      </w:r>
    </w:p>
    <w:p xmlns:wp14="http://schemas.microsoft.com/office/word/2010/wordml" w:rsidP="18C9F062" w14:paraId="787F326F" wp14:textId="18942626">
      <w:pPr>
        <w:spacing w:after="160" w:line="259" w:lineRule="auto"/>
        <w:rPr>
          <w:rFonts w:ascii="Arial Nova" w:hAnsi="Arial Nova" w:eastAsia="Arial Nova" w:cs="Arial Nova"/>
          <w:b w:val="0"/>
          <w:bCs w:val="0"/>
          <w:i w:val="0"/>
          <w:iCs w:val="0"/>
          <w:caps w:val="0"/>
          <w:smallCaps w:val="0"/>
          <w:noProof w:val="0"/>
          <w:color w:val="FF0000"/>
          <w:sz w:val="24"/>
          <w:szCs w:val="24"/>
          <w:lang w:val="en-US"/>
        </w:rPr>
      </w:pPr>
      <w:r w:rsidRPr="18C9F062" w:rsidR="785D0181">
        <w:rPr>
          <w:rFonts w:ascii="Arial Nova" w:hAnsi="Arial Nova" w:eastAsia="Arial Nova" w:cs="Arial Nova"/>
          <w:b w:val="0"/>
          <w:bCs w:val="0"/>
          <w:i w:val="0"/>
          <w:iCs w:val="0"/>
          <w:caps w:val="0"/>
          <w:smallCaps w:val="0"/>
          <w:noProof w:val="0"/>
          <w:color w:val="FF0000"/>
          <w:sz w:val="24"/>
          <w:szCs w:val="24"/>
          <w:lang w:val="en-GB"/>
        </w:rPr>
        <w:t>CIPD's definition of "Employment Tribunal," is an independent court which hears cases that may involve employees violating an employer's rights. Wrongful termination, discrimination, wages, and severance pay are common cases solved in court. The Employment Appeal Tribunal is the first step in appeals from employment tribunals. From there, the case moves to the Court of Appeal and then ultimately to the Supreme Court. Employment tribunals operate with a greater degree of informality, and those whose appeals are upheld often move to the Employment Appeal Tribunal. (CIPD, 2019)</w:t>
      </w:r>
    </w:p>
    <w:p xmlns:wp14="http://schemas.microsoft.com/office/word/2010/wordml" w:rsidP="18C9F062" w14:paraId="11CE1EDC" wp14:textId="6ADB25B6">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8C9F062" w:rsidR="785D0181">
        <w:rPr>
          <w:rFonts w:ascii="Arial Nova" w:hAnsi="Arial Nova" w:eastAsia="Arial Nova" w:cs="Arial Nova"/>
          <w:b w:val="0"/>
          <w:bCs w:val="0"/>
          <w:i w:val="0"/>
          <w:iCs w:val="0"/>
          <w:caps w:val="0"/>
          <w:smallCaps w:val="0"/>
          <w:noProof w:val="0"/>
          <w:color w:val="000000" w:themeColor="text1" w:themeTint="FF" w:themeShade="FF"/>
          <w:sz w:val="24"/>
          <w:szCs w:val="24"/>
          <w:lang w:val="en-GB"/>
        </w:rPr>
        <w:t>Current</w:t>
      </w:r>
      <w:r w:rsidRPr="18C9F062" w:rsidR="2983B1C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8C9F062" w:rsidR="785D0181">
        <w:rPr>
          <w:rFonts w:ascii="Arial Nova" w:hAnsi="Arial Nova" w:eastAsia="Arial Nova" w:cs="Arial Nova"/>
          <w:b w:val="0"/>
          <w:bCs w:val="0"/>
          <w:i w:val="0"/>
          <w:iCs w:val="0"/>
          <w:caps w:val="0"/>
          <w:smallCaps w:val="0"/>
          <w:noProof w:val="0"/>
          <w:color w:val="000000" w:themeColor="text1" w:themeTint="FF" w:themeShade="FF"/>
          <w:sz w:val="24"/>
          <w:szCs w:val="24"/>
          <w:lang w:val="en-GB"/>
        </w:rPr>
        <w:t>former employees, as well as unsuccessful applicants, tend to bring up situations like these. Cases involving employment law may be heard by a civil or criminal court. A criminal court has the authority to hear cases brought by state or government agencies such as HM Revenue &amp; Customs and the Crown Prosecution Service. CIPD (2019)</w:t>
      </w:r>
    </w:p>
    <w:p xmlns:wp14="http://schemas.microsoft.com/office/word/2010/wordml" w:rsidP="18C9F062" w14:paraId="137F4483" wp14:textId="34F922CF">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8C9F062" w:rsidR="785D0181">
        <w:rPr>
          <w:rFonts w:ascii="Arial Nova" w:hAnsi="Arial Nova" w:eastAsia="Arial Nova" w:cs="Arial Nova"/>
          <w:b w:val="0"/>
          <w:bCs w:val="0"/>
          <w:i w:val="0"/>
          <w:iCs w:val="0"/>
          <w:caps w:val="0"/>
          <w:smallCaps w:val="0"/>
          <w:noProof w:val="0"/>
          <w:color w:val="FF0000"/>
          <w:sz w:val="24"/>
          <w:szCs w:val="24"/>
          <w:lang w:val="en-GB"/>
        </w:rPr>
        <w:t>A claimant must prove their case against a defendant "on the balance of probabilities" in civil cases, where the burden of proof is on the claimant. Unofficially, this is known as the 51% test. Wikipedia Contributors Burden of Proof Law (2019)</w:t>
      </w:r>
      <w:r w:rsidRPr="18C9F062" w:rsidR="785D018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Civil court proceedings are different from criminal court proceedings in that either side may have to prove their case "on the basis of probability." CIPD (2019).  </w:t>
      </w:r>
    </w:p>
    <w:p xmlns:wp14="http://schemas.microsoft.com/office/word/2010/wordml" w:rsidP="18C9F062" w14:paraId="46D5131D" wp14:textId="4D63314F">
      <w:pPr>
        <w:spacing w:after="160" w:line="259" w:lineRule="auto"/>
        <w:rPr>
          <w:rFonts w:ascii="Arial Nova" w:hAnsi="Arial Nova" w:eastAsia="Arial Nova" w:cs="Arial Nova"/>
          <w:b w:val="0"/>
          <w:bCs w:val="0"/>
          <w:i w:val="0"/>
          <w:iCs w:val="0"/>
          <w:caps w:val="0"/>
          <w:smallCaps w:val="0"/>
          <w:noProof w:val="0"/>
          <w:color w:val="FF0000"/>
          <w:sz w:val="24"/>
          <w:szCs w:val="24"/>
          <w:lang w:val="en-US"/>
        </w:rPr>
      </w:pPr>
      <w:r w:rsidRPr="18C9F062" w:rsidR="785D0181">
        <w:rPr>
          <w:rFonts w:ascii="Arial Nova" w:hAnsi="Arial Nova" w:eastAsia="Arial Nova" w:cs="Arial Nova"/>
          <w:b w:val="0"/>
          <w:bCs w:val="0"/>
          <w:i w:val="0"/>
          <w:iCs w:val="0"/>
          <w:caps w:val="0"/>
          <w:smallCaps w:val="0"/>
          <w:noProof w:val="0"/>
          <w:color w:val="FF0000"/>
          <w:sz w:val="24"/>
          <w:szCs w:val="24"/>
          <w:lang w:val="en-GB"/>
        </w:rPr>
        <w:t xml:space="preserve">A party who has been unsuccessful in appealing a judgment or decision can seek a review from the presiding tribunal. If a party believes that the tribunal misapplied the law or the review process was flawed, it may appeal to the Employment Appeal Tribunal. A party who loses can appeal the decision to the Court of Appeals within 21 days after being notified of the decision (GOV.UK, “Appeal to the Employment Appeal Tribunal (EAT)”). </w:t>
      </w:r>
    </w:p>
    <w:p xmlns:wp14="http://schemas.microsoft.com/office/word/2010/wordml" w:rsidP="18C9F062" w14:paraId="260BE81C" wp14:textId="2AFC4802">
      <w:pPr>
        <w:spacing w:after="160" w:line="259" w:lineRule="auto"/>
        <w:rPr>
          <w:rFonts w:ascii="Arial Nova" w:hAnsi="Arial Nova" w:eastAsia="Arial Nova" w:cs="Arial Nova"/>
          <w:b w:val="0"/>
          <w:bCs w:val="0"/>
          <w:i w:val="0"/>
          <w:iCs w:val="0"/>
          <w:caps w:val="0"/>
          <w:smallCaps w:val="0"/>
          <w:noProof w:val="0"/>
          <w:color w:val="FF0000"/>
          <w:sz w:val="24"/>
          <w:szCs w:val="24"/>
          <w:lang w:val="en-US"/>
        </w:rPr>
      </w:pPr>
      <w:r w:rsidRPr="18C9F062" w:rsidR="785D0181">
        <w:rPr>
          <w:rFonts w:ascii="Arial Nova" w:hAnsi="Arial Nova" w:eastAsia="Arial Nova" w:cs="Arial Nova"/>
          <w:b w:val="0"/>
          <w:bCs w:val="0"/>
          <w:i w:val="0"/>
          <w:iCs w:val="0"/>
          <w:caps w:val="0"/>
          <w:smallCaps w:val="0"/>
          <w:noProof w:val="0"/>
          <w:color w:val="FF0000"/>
          <w:sz w:val="24"/>
          <w:szCs w:val="24"/>
          <w:lang w:val="en-GB"/>
        </w:rPr>
        <w:t>Their complaint can be appealed to the Supreme Court if the result still does not sit right with the complaint, but they will need to show that the lower courts were not following the law. A public appeal is only considered when it affects the public. For criminal and civil cases, it should be the last resort. A case can be brought to the European Court of Justice from any national court or tribunal in Europe since it is the highest court in the continent. The Supreme Court (2012)</w:t>
      </w:r>
      <w:r w:rsidRPr="18C9F062" w:rsidR="2E52E415">
        <w:rPr>
          <w:rFonts w:ascii="Arial Nova" w:hAnsi="Arial Nova" w:eastAsia="Arial Nova" w:cs="Arial Nova"/>
          <w:b w:val="0"/>
          <w:bCs w:val="0"/>
          <w:i w:val="0"/>
          <w:iCs w:val="0"/>
          <w:caps w:val="0"/>
          <w:smallCaps w:val="0"/>
          <w:noProof w:val="0"/>
          <w:color w:val="FF0000"/>
          <w:sz w:val="24"/>
          <w:szCs w:val="24"/>
          <w:lang w:val="en-GB"/>
        </w:rPr>
        <w:t xml:space="preserve"> (374)</w:t>
      </w:r>
    </w:p>
    <w:p xmlns:wp14="http://schemas.microsoft.com/office/word/2010/wordml" w:rsidP="18C9F062" w14:paraId="4D2E85EF" wp14:textId="10506103">
      <w:pPr>
        <w:pStyle w:val="ListParagraph"/>
        <w:numPr>
          <w:ilvl w:val="0"/>
          <w:numId w:val="1"/>
        </w:num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8C9F062" w:rsidR="785D0181">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Explain how cases are settled before and during legal procedures. (AC 1.3)</w:t>
      </w:r>
      <w:r w:rsidRPr="18C9F062" w:rsidR="785D018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18C9F062" w14:paraId="6533F4FE" wp14:textId="5A4ACC81">
      <w:pPr>
        <w:spacing w:after="160" w:line="259"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8C9F062" w:rsidR="785D0181">
        <w:rPr>
          <w:rFonts w:ascii="Arial Nova" w:hAnsi="Arial Nova" w:eastAsia="Arial Nova" w:cs="Arial Nova"/>
          <w:b w:val="0"/>
          <w:bCs w:val="0"/>
          <w:i w:val="0"/>
          <w:iCs w:val="0"/>
          <w:caps w:val="0"/>
          <w:smallCaps w:val="0"/>
          <w:noProof w:val="0"/>
          <w:color w:val="FF0000"/>
          <w:sz w:val="24"/>
          <w:szCs w:val="24"/>
          <w:lang w:val="en-GB"/>
        </w:rPr>
        <w:t>A detailed description of the processes for resolving disputes related to employment is contained in the Employment Rights. Employees should contact ACAS before taking their case to an employment tribunal. Depending on whether both parties agree, ACAS may mediate workplace disputes. To resolve a dispute, ACAS is there to assist the parties. ACAS has fulfilled its duty when it identifies the cause of conflict and gives both sides an opportunity to air their grievances.</w:t>
      </w:r>
      <w:r w:rsidRPr="18C9F062" w:rsidR="785D018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(Denton-Jones, 2021).</w:t>
      </w:r>
    </w:p>
    <w:p xmlns:wp14="http://schemas.microsoft.com/office/word/2010/wordml" w:rsidP="18C9F062" w14:paraId="16C8924C" wp14:textId="49A8AE01">
      <w:pPr>
        <w:pStyle w:val="Normal"/>
        <w:spacing w:after="160" w:line="259"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8C9F062" w:rsidR="785D0181">
        <w:rPr>
          <w:rFonts w:ascii="Arial Nova" w:hAnsi="Arial Nova" w:eastAsia="Arial Nova" w:cs="Arial Nova"/>
          <w:b w:val="0"/>
          <w:bCs w:val="0"/>
          <w:i w:val="0"/>
          <w:iCs w:val="0"/>
          <w:caps w:val="0"/>
          <w:smallCaps w:val="0"/>
          <w:noProof w:val="0"/>
          <w:color w:val="FF0000"/>
          <w:sz w:val="24"/>
          <w:szCs w:val="24"/>
          <w:lang w:val="en-GB"/>
        </w:rPr>
        <w:t xml:space="preserve"> ACAS must be contacted first to </w:t>
      </w:r>
      <w:r w:rsidRPr="18C9F062" w:rsidR="785D0181">
        <w:rPr>
          <w:rFonts w:ascii="Arial Nova" w:hAnsi="Arial Nova" w:eastAsia="Arial Nova" w:cs="Arial Nova"/>
          <w:b w:val="0"/>
          <w:bCs w:val="0"/>
          <w:i w:val="0"/>
          <w:iCs w:val="0"/>
          <w:caps w:val="0"/>
          <w:smallCaps w:val="0"/>
          <w:noProof w:val="0"/>
          <w:color w:val="FF0000"/>
          <w:sz w:val="24"/>
          <w:szCs w:val="24"/>
          <w:lang w:val="en-GB"/>
        </w:rPr>
        <w:t>attempt</w:t>
      </w:r>
      <w:r w:rsidRPr="18C9F062" w:rsidR="785D0181">
        <w:rPr>
          <w:rFonts w:ascii="Arial Nova" w:hAnsi="Arial Nova" w:eastAsia="Arial Nova" w:cs="Arial Nova"/>
          <w:b w:val="0"/>
          <w:bCs w:val="0"/>
          <w:i w:val="0"/>
          <w:iCs w:val="0"/>
          <w:caps w:val="0"/>
          <w:smallCaps w:val="0"/>
          <w:noProof w:val="0"/>
          <w:color w:val="FF0000"/>
          <w:sz w:val="24"/>
          <w:szCs w:val="24"/>
          <w:lang w:val="en-GB"/>
        </w:rPr>
        <w:t xml:space="preserve"> to resolve the dispute by early conciliation before a tribunal claim is brought </w:t>
      </w:r>
      <w:r w:rsidRPr="18C9F062" w:rsidR="4EE9899A">
        <w:rPr>
          <w:rFonts w:ascii="Arial Nova" w:hAnsi="Arial Nova" w:eastAsia="Arial Nova" w:cs="Arial Nova"/>
          <w:b w:val="0"/>
          <w:bCs w:val="0"/>
          <w:i w:val="0"/>
          <w:iCs w:val="0"/>
          <w:caps w:val="0"/>
          <w:smallCaps w:val="0"/>
          <w:noProof w:val="0"/>
          <w:color w:val="FF0000"/>
          <w:sz w:val="24"/>
          <w:szCs w:val="24"/>
          <w:lang w:val="en-GB"/>
        </w:rPr>
        <w:t xml:space="preserve">the claim must be </w:t>
      </w:r>
      <w:r w:rsidRPr="18C9F062" w:rsidR="4EE9899A">
        <w:rPr>
          <w:rFonts w:ascii="Arial Nova" w:hAnsi="Arial Nova" w:eastAsia="Arial Nova" w:cs="Arial Nova"/>
          <w:b w:val="0"/>
          <w:bCs w:val="0"/>
          <w:i w:val="0"/>
          <w:iCs w:val="0"/>
          <w:caps w:val="0"/>
          <w:smallCaps w:val="0"/>
          <w:noProof w:val="0"/>
          <w:color w:val="FF0000"/>
          <w:sz w:val="24"/>
          <w:szCs w:val="24"/>
          <w:lang w:val="en-GB"/>
        </w:rPr>
        <w:t>submitted</w:t>
      </w:r>
      <w:r w:rsidRPr="18C9F062" w:rsidR="4EE9899A">
        <w:rPr>
          <w:rFonts w:ascii="Arial Nova" w:hAnsi="Arial Nova" w:eastAsia="Arial Nova" w:cs="Arial Nova"/>
          <w:b w:val="0"/>
          <w:bCs w:val="0"/>
          <w:i w:val="0"/>
          <w:iCs w:val="0"/>
          <w:caps w:val="0"/>
          <w:smallCaps w:val="0"/>
          <w:noProof w:val="0"/>
          <w:color w:val="FF0000"/>
          <w:sz w:val="24"/>
          <w:szCs w:val="24"/>
          <w:lang w:val="en-GB"/>
        </w:rPr>
        <w:t xml:space="preserve"> within three months less a day. </w:t>
      </w:r>
      <w:r w:rsidRPr="18C9F062" w:rsidR="785D0181">
        <w:rPr>
          <w:rFonts w:ascii="Arial Nova" w:hAnsi="Arial Nova" w:eastAsia="Arial Nova" w:cs="Arial Nova"/>
          <w:b w:val="0"/>
          <w:bCs w:val="0"/>
          <w:i w:val="0"/>
          <w:iCs w:val="0"/>
          <w:caps w:val="0"/>
          <w:smallCaps w:val="0"/>
          <w:noProof w:val="0"/>
          <w:color w:val="FF0000"/>
          <w:sz w:val="24"/>
          <w:szCs w:val="24"/>
          <w:lang w:val="en-GB"/>
        </w:rPr>
        <w:t>(CIPD, 2019)</w:t>
      </w:r>
      <w:r w:rsidRPr="18C9F062" w:rsidR="785D0181">
        <w:rPr>
          <w:rFonts w:ascii="Arial Nova" w:hAnsi="Arial Nova" w:eastAsia="Arial Nova" w:cs="Arial Nova"/>
          <w:b w:val="0"/>
          <w:bCs w:val="0"/>
          <w:i w:val="0"/>
          <w:iCs w:val="0"/>
          <w:caps w:val="0"/>
          <w:smallCaps w:val="0"/>
          <w:noProof w:val="0"/>
          <w:color w:val="FF0000"/>
          <w:sz w:val="24"/>
          <w:szCs w:val="24"/>
          <w:lang w:val="en-GB"/>
        </w:rPr>
        <w:t xml:space="preserve">. </w:t>
      </w:r>
      <w:r w:rsidRPr="18C9F062" w:rsidR="785D0181">
        <w:rPr>
          <w:rFonts w:ascii="Arial Nova" w:hAnsi="Arial Nova" w:eastAsia="Arial Nova" w:cs="Arial Nova"/>
          <w:b w:val="0"/>
          <w:bCs w:val="0"/>
          <w:i w:val="0"/>
          <w:iCs w:val="0"/>
          <w:caps w:val="0"/>
          <w:smallCaps w:val="0"/>
          <w:noProof w:val="0"/>
          <w:color w:val="FF0000"/>
          <w:sz w:val="24"/>
          <w:szCs w:val="24"/>
          <w:lang w:val="en-GB"/>
        </w:rPr>
        <w:t xml:space="preserve"> </w:t>
      </w:r>
      <w:r w:rsidRPr="18C9F062" w:rsidR="1DA2F163">
        <w:rPr>
          <w:rFonts w:ascii="Arial Nova" w:hAnsi="Arial Nova" w:eastAsia="Arial Nova" w:cs="Arial Nova"/>
          <w:b w:val="0"/>
          <w:bCs w:val="0"/>
          <w:i w:val="0"/>
          <w:iCs w:val="0"/>
          <w:caps w:val="0"/>
          <w:smallCaps w:val="0"/>
          <w:noProof w:val="0"/>
          <w:color w:val="FF0000"/>
          <w:sz w:val="24"/>
          <w:szCs w:val="24"/>
          <w:lang w:val="en-GB"/>
        </w:rPr>
        <w:t xml:space="preserve">To understand the complainant's desired resolution, the conciliator will interact with the complaint. Conciliators </w:t>
      </w:r>
      <w:r w:rsidRPr="18C9F062" w:rsidR="1DA2F163">
        <w:rPr>
          <w:rFonts w:ascii="Arial Nova" w:hAnsi="Arial Nova" w:eastAsia="Arial Nova" w:cs="Arial Nova"/>
          <w:b w:val="0"/>
          <w:bCs w:val="0"/>
          <w:i w:val="0"/>
          <w:iCs w:val="0"/>
          <w:caps w:val="0"/>
          <w:smallCaps w:val="0"/>
          <w:noProof w:val="0"/>
          <w:color w:val="FF0000"/>
          <w:sz w:val="24"/>
          <w:szCs w:val="24"/>
          <w:lang w:val="en-GB"/>
        </w:rPr>
        <w:t>initiate</w:t>
      </w:r>
      <w:r w:rsidRPr="18C9F062" w:rsidR="1DA2F163">
        <w:rPr>
          <w:rFonts w:ascii="Arial Nova" w:hAnsi="Arial Nova" w:eastAsia="Arial Nova" w:cs="Arial Nova"/>
          <w:b w:val="0"/>
          <w:bCs w:val="0"/>
          <w:i w:val="0"/>
          <w:iCs w:val="0"/>
          <w:caps w:val="0"/>
          <w:smallCaps w:val="0"/>
          <w:noProof w:val="0"/>
          <w:color w:val="FF0000"/>
          <w:sz w:val="24"/>
          <w:szCs w:val="24"/>
          <w:lang w:val="en-GB"/>
        </w:rPr>
        <w:t xml:space="preserve"> communication between parties once they receive confirmation from responders. </w:t>
      </w:r>
      <w:r w:rsidRPr="18C9F062" w:rsidR="4CBF0C94">
        <w:rPr>
          <w:rFonts w:ascii="Arial Nova" w:hAnsi="Arial Nova" w:eastAsia="Arial Nova" w:cs="Arial Nova"/>
          <w:b w:val="0"/>
          <w:bCs w:val="0"/>
          <w:i w:val="0"/>
          <w:iCs w:val="0"/>
          <w:caps w:val="0"/>
          <w:smallCaps w:val="0"/>
          <w:noProof w:val="0"/>
          <w:color w:val="FF0000"/>
          <w:sz w:val="24"/>
          <w:szCs w:val="24"/>
          <w:lang w:val="en-GB"/>
        </w:rPr>
        <w:t xml:space="preserve">ACAS's goal is to </w:t>
      </w:r>
      <w:r w:rsidRPr="18C9F062" w:rsidR="4CBF0C94">
        <w:rPr>
          <w:rFonts w:ascii="Arial Nova" w:hAnsi="Arial Nova" w:eastAsia="Arial Nova" w:cs="Arial Nova"/>
          <w:b w:val="0"/>
          <w:bCs w:val="0"/>
          <w:i w:val="0"/>
          <w:iCs w:val="0"/>
          <w:caps w:val="0"/>
          <w:smallCaps w:val="0"/>
          <w:noProof w:val="0"/>
          <w:color w:val="FF0000"/>
          <w:sz w:val="24"/>
          <w:szCs w:val="24"/>
          <w:lang w:val="en-GB"/>
        </w:rPr>
        <w:t>assist</w:t>
      </w:r>
      <w:r w:rsidRPr="18C9F062" w:rsidR="4CBF0C94">
        <w:rPr>
          <w:rFonts w:ascii="Arial Nova" w:hAnsi="Arial Nova" w:eastAsia="Arial Nova" w:cs="Arial Nova"/>
          <w:b w:val="0"/>
          <w:bCs w:val="0"/>
          <w:i w:val="0"/>
          <w:iCs w:val="0"/>
          <w:caps w:val="0"/>
          <w:smallCaps w:val="0"/>
          <w:noProof w:val="0"/>
          <w:color w:val="FF0000"/>
          <w:sz w:val="24"/>
          <w:szCs w:val="24"/>
          <w:lang w:val="en-GB"/>
        </w:rPr>
        <w:t xml:space="preserve"> both parties in coming to a mutually acceptable agreement. </w:t>
      </w:r>
      <w:r w:rsidRPr="18C9F062" w:rsidR="1DA2F163">
        <w:rPr>
          <w:rFonts w:ascii="Arial Nova" w:hAnsi="Arial Nova" w:eastAsia="Arial Nova" w:cs="Arial Nova"/>
          <w:b w:val="0"/>
          <w:bCs w:val="0"/>
          <w:i w:val="0"/>
          <w:iCs w:val="0"/>
          <w:caps w:val="0"/>
          <w:smallCaps w:val="0"/>
          <w:noProof w:val="0"/>
          <w:color w:val="FF0000"/>
          <w:sz w:val="24"/>
          <w:szCs w:val="24"/>
          <w:lang w:val="en-GB"/>
        </w:rPr>
        <w:t xml:space="preserve">The conciliator will document the specifics of the formal agreement on a COT3 form if this is achieved, which may include financial settlement and reinstatement if necessary and </w:t>
      </w:r>
      <w:r w:rsidRPr="18C9F062" w:rsidR="1DA2F163">
        <w:rPr>
          <w:rFonts w:ascii="Arial Nova" w:hAnsi="Arial Nova" w:eastAsia="Arial Nova" w:cs="Arial Nova"/>
          <w:b w:val="0"/>
          <w:bCs w:val="0"/>
          <w:i w:val="0"/>
          <w:iCs w:val="0"/>
          <w:caps w:val="0"/>
          <w:smallCaps w:val="0"/>
          <w:noProof w:val="0"/>
          <w:color w:val="FF0000"/>
          <w:sz w:val="24"/>
          <w:szCs w:val="24"/>
          <w:lang w:val="en-GB"/>
        </w:rPr>
        <w:t>requested</w:t>
      </w:r>
      <w:r w:rsidRPr="18C9F062" w:rsidR="785D0181">
        <w:rPr>
          <w:rFonts w:ascii="Arial Nova" w:hAnsi="Arial Nova" w:eastAsia="Arial Nova" w:cs="Arial Nova"/>
          <w:b w:val="0"/>
          <w:bCs w:val="0"/>
          <w:i w:val="0"/>
          <w:iCs w:val="0"/>
          <w:caps w:val="0"/>
          <w:smallCaps w:val="0"/>
          <w:noProof w:val="0"/>
          <w:color w:val="FF0000"/>
          <w:sz w:val="24"/>
          <w:szCs w:val="24"/>
          <w:lang w:val="en-GB"/>
        </w:rPr>
        <w:t xml:space="preserve">. </w:t>
      </w:r>
      <w:r w:rsidRPr="18C9F062" w:rsidR="1FC88487">
        <w:rPr>
          <w:rFonts w:ascii="Arial Nova" w:hAnsi="Arial Nova" w:eastAsia="Arial Nova" w:cs="Arial Nova"/>
          <w:b w:val="0"/>
          <w:bCs w:val="0"/>
          <w:i w:val="0"/>
          <w:iCs w:val="0"/>
          <w:caps w:val="0"/>
          <w:smallCaps w:val="0"/>
          <w:noProof w:val="0"/>
          <w:color w:val="000000" w:themeColor="text1" w:themeTint="FF" w:themeShade="FF"/>
          <w:sz w:val="24"/>
          <w:szCs w:val="24"/>
          <w:lang w:val="en-GB"/>
        </w:rPr>
        <w:t>(Acas, 2022)</w:t>
      </w:r>
      <w:r w:rsidRPr="18C9F062" w:rsidR="1FC88487">
        <w:rPr>
          <w:rFonts w:ascii="Arial Nova" w:hAnsi="Arial Nova" w:eastAsia="Arial Nova" w:cs="Arial Nova"/>
          <w:b w:val="0"/>
          <w:bCs w:val="0"/>
          <w:i w:val="0"/>
          <w:iCs w:val="0"/>
          <w:caps w:val="0"/>
          <w:smallCaps w:val="0"/>
          <w:noProof w:val="0"/>
          <w:color w:val="FF0000"/>
          <w:sz w:val="24"/>
          <w:szCs w:val="24"/>
          <w:lang w:val="en-GB"/>
        </w:rPr>
        <w:t xml:space="preserve"> </w:t>
      </w:r>
    </w:p>
    <w:p xmlns:wp14="http://schemas.microsoft.com/office/word/2010/wordml" w:rsidP="18C9F062" w14:paraId="46CA83F3" wp14:textId="3A9F8AC8">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8C9F062" w:rsidR="4F610FC8">
        <w:rPr>
          <w:rFonts w:ascii="Arial Nova" w:hAnsi="Arial Nova" w:eastAsia="Arial Nova" w:cs="Arial Nova"/>
          <w:b w:val="0"/>
          <w:bCs w:val="0"/>
          <w:i w:val="0"/>
          <w:iCs w:val="0"/>
          <w:caps w:val="0"/>
          <w:smallCaps w:val="0"/>
          <w:noProof w:val="0"/>
          <w:color w:val="FF0000"/>
          <w:sz w:val="24"/>
          <w:szCs w:val="24"/>
          <w:lang w:val="en-GB"/>
        </w:rPr>
        <w:t xml:space="preserve">Settlement agreements are utilised to end an employment arrangement amicably. They are </w:t>
      </w:r>
      <w:r w:rsidRPr="18C9F062" w:rsidR="4F610FC8">
        <w:rPr>
          <w:rFonts w:ascii="Arial Nova" w:hAnsi="Arial Nova" w:eastAsia="Arial Nova" w:cs="Arial Nova"/>
          <w:b w:val="0"/>
          <w:bCs w:val="0"/>
          <w:i w:val="0"/>
          <w:iCs w:val="0"/>
          <w:caps w:val="0"/>
          <w:smallCaps w:val="0"/>
          <w:noProof w:val="0"/>
          <w:color w:val="FF0000"/>
          <w:sz w:val="24"/>
          <w:szCs w:val="24"/>
          <w:lang w:val="en-GB"/>
        </w:rPr>
        <w:t>frequently</w:t>
      </w:r>
      <w:r w:rsidRPr="18C9F062" w:rsidR="4F610FC8">
        <w:rPr>
          <w:rFonts w:ascii="Arial Nova" w:hAnsi="Arial Nova" w:eastAsia="Arial Nova" w:cs="Arial Nova"/>
          <w:b w:val="0"/>
          <w:bCs w:val="0"/>
          <w:i w:val="0"/>
          <w:iCs w:val="0"/>
          <w:caps w:val="0"/>
          <w:smallCaps w:val="0"/>
          <w:noProof w:val="0"/>
          <w:color w:val="FF0000"/>
          <w:sz w:val="24"/>
          <w:szCs w:val="24"/>
          <w:lang w:val="en-GB"/>
        </w:rPr>
        <w:t xml:space="preserve"> utilised when an employer and employee believe a "clean break" is the best course of action because their job relationship is no longer working. In these circumstances, the grounds for </w:t>
      </w:r>
      <w:r w:rsidRPr="18C9F062" w:rsidR="4F610FC8">
        <w:rPr>
          <w:rFonts w:ascii="Arial Nova" w:hAnsi="Arial Nova" w:eastAsia="Arial Nova" w:cs="Arial Nova"/>
          <w:b w:val="0"/>
          <w:bCs w:val="0"/>
          <w:i w:val="0"/>
          <w:iCs w:val="0"/>
          <w:caps w:val="0"/>
          <w:smallCaps w:val="0"/>
          <w:noProof w:val="0"/>
          <w:color w:val="FF0000"/>
          <w:sz w:val="24"/>
          <w:szCs w:val="24"/>
          <w:lang w:val="en-GB"/>
        </w:rPr>
        <w:t>terminating</w:t>
      </w:r>
      <w:r w:rsidRPr="18C9F062" w:rsidR="4F610FC8">
        <w:rPr>
          <w:rFonts w:ascii="Arial Nova" w:hAnsi="Arial Nova" w:eastAsia="Arial Nova" w:cs="Arial Nova"/>
          <w:b w:val="0"/>
          <w:bCs w:val="0"/>
          <w:i w:val="0"/>
          <w:iCs w:val="0"/>
          <w:caps w:val="0"/>
          <w:smallCaps w:val="0"/>
          <w:noProof w:val="0"/>
          <w:color w:val="FF0000"/>
          <w:sz w:val="24"/>
          <w:szCs w:val="24"/>
          <w:lang w:val="en-GB"/>
        </w:rPr>
        <w:t xml:space="preserve"> the employment can be agreed upon by both parties.</w:t>
      </w:r>
      <w:r w:rsidRPr="18C9F062" w:rsidR="785D0181">
        <w:rPr>
          <w:rFonts w:ascii="Arial Nova" w:hAnsi="Arial Nova" w:eastAsia="Arial Nova" w:cs="Arial Nova"/>
          <w:b w:val="0"/>
          <w:bCs w:val="0"/>
          <w:i w:val="0"/>
          <w:iCs w:val="0"/>
          <w:caps w:val="0"/>
          <w:smallCaps w:val="0"/>
          <w:noProof w:val="0"/>
          <w:color w:val="FF0000"/>
          <w:sz w:val="24"/>
          <w:szCs w:val="24"/>
          <w:lang w:val="en-GB"/>
        </w:rPr>
        <w:t xml:space="preserve"> </w:t>
      </w:r>
      <w:r w:rsidRPr="18C9F062" w:rsidR="785D0181">
        <w:rPr>
          <w:rFonts w:ascii="Arial Nova" w:hAnsi="Arial Nova" w:eastAsia="Arial Nova" w:cs="Arial Nova"/>
          <w:b w:val="0"/>
          <w:bCs w:val="0"/>
          <w:i w:val="0"/>
          <w:iCs w:val="0"/>
          <w:caps w:val="0"/>
          <w:smallCaps w:val="0"/>
          <w:noProof w:val="0"/>
          <w:color w:val="000000" w:themeColor="text1" w:themeTint="FF" w:themeShade="FF"/>
          <w:sz w:val="24"/>
          <w:szCs w:val="24"/>
          <w:lang w:val="en-GB"/>
        </w:rPr>
        <w:t>(Acas, 2018)</w:t>
      </w:r>
      <w:r w:rsidRPr="18C9F062" w:rsidR="2387556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18C9F062" w14:paraId="3B8DF013" wp14:textId="15930221">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8C9F062" w:rsidR="41A7164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If an employee accepts a settlement offer, it is customary for the employer to pay a </w:t>
      </w:r>
      <w:r w:rsidRPr="18C9F062" w:rsidR="41A7164D">
        <w:rPr>
          <w:rFonts w:ascii="Arial Nova" w:hAnsi="Arial Nova" w:eastAsia="Arial Nova" w:cs="Arial Nova"/>
          <w:b w:val="0"/>
          <w:bCs w:val="0"/>
          <w:i w:val="0"/>
          <w:iCs w:val="0"/>
          <w:caps w:val="0"/>
          <w:smallCaps w:val="0"/>
          <w:noProof w:val="0"/>
          <w:color w:val="000000" w:themeColor="text1" w:themeTint="FF" w:themeShade="FF"/>
          <w:sz w:val="24"/>
          <w:szCs w:val="24"/>
          <w:lang w:val="en-GB"/>
        </w:rPr>
        <w:t>portion</w:t>
      </w:r>
      <w:r w:rsidRPr="18C9F062" w:rsidR="41A7164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of their legal costs.</w:t>
      </w:r>
      <w:r w:rsidRPr="18C9F062" w:rsidR="5CE1081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8C9F062" w:rsidR="4730EF2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agreement is recognised as legally binding and must be in writing. As with a COT3 states that the parties may not continue to pursue the claim after an agreement is made. </w:t>
      </w:r>
      <w:r w:rsidRPr="18C9F062" w:rsidR="41A7164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agreement must specify when payments will be made as well. </w:t>
      </w:r>
      <w:r w:rsidRPr="18C9F062" w:rsidR="04939D6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(“Settlement Agreement Guidance and Templates | Acas”) </w:t>
      </w:r>
    </w:p>
    <w:p xmlns:wp14="http://schemas.microsoft.com/office/word/2010/wordml" w:rsidP="18C9F062" w14:paraId="33ABDD5B" wp14:textId="3E79950B">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8C9F062" w:rsidR="41A7164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 addition to calculating what you would receive if you were to pursue your claim in a Tribunal in comparison to what is being provided to you in the Settlement Agreement, your solicitor should </w:t>
      </w:r>
      <w:r w:rsidRPr="18C9F062" w:rsidR="41A7164D">
        <w:rPr>
          <w:rFonts w:ascii="Arial Nova" w:hAnsi="Arial Nova" w:eastAsia="Arial Nova" w:cs="Arial Nova"/>
          <w:b w:val="0"/>
          <w:bCs w:val="0"/>
          <w:i w:val="0"/>
          <w:iCs w:val="0"/>
          <w:caps w:val="0"/>
          <w:smallCaps w:val="0"/>
          <w:noProof w:val="0"/>
          <w:color w:val="000000" w:themeColor="text1" w:themeTint="FF" w:themeShade="FF"/>
          <w:sz w:val="24"/>
          <w:szCs w:val="24"/>
          <w:lang w:val="en-GB"/>
        </w:rPr>
        <w:t>advise</w:t>
      </w:r>
      <w:r w:rsidRPr="18C9F062" w:rsidR="41A7164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you on whether you have a solid claim should you take your case to a Tribunal or a Court.</w:t>
      </w:r>
      <w:r w:rsidRPr="18C9F062" w:rsidR="45A7EA4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You and your employer must both sign the settlement agreement before it becomes enforceable. This implies that before you and your employer sign, either party would be free to alter their minds or back out of the deal.</w:t>
      </w:r>
      <w:r w:rsidRPr="18C9F062" w:rsidR="41A7164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8C9F062" w:rsidR="785D0181">
        <w:rPr>
          <w:rFonts w:ascii="Arial Nova" w:hAnsi="Arial Nova" w:eastAsia="Arial Nova" w:cs="Arial Nova"/>
          <w:b w:val="0"/>
          <w:bCs w:val="0"/>
          <w:i w:val="0"/>
          <w:iCs w:val="0"/>
          <w:caps w:val="0"/>
          <w:smallCaps w:val="0"/>
          <w:noProof w:val="0"/>
          <w:color w:val="000000" w:themeColor="text1" w:themeTint="FF" w:themeShade="FF"/>
          <w:sz w:val="24"/>
          <w:szCs w:val="24"/>
          <w:lang w:val="en-GB"/>
        </w:rPr>
        <w:t>(Hurst, 2019)</w:t>
      </w:r>
      <w:r w:rsidRPr="18C9F062" w:rsidR="07D8129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18C9F062" w14:paraId="746685C6" wp14:textId="33F3CC2E">
      <w:pPr>
        <w:spacing w:after="160" w:line="259"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8C9F062" w:rsidR="785D0181">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 xml:space="preserve">Advise them on the decision of appointing young men only. (AC 2.1) </w:t>
      </w:r>
    </w:p>
    <w:p xmlns:wp14="http://schemas.microsoft.com/office/word/2010/wordml" w:rsidP="18C9F062" w14:paraId="4C8E5326" wp14:textId="50EE59DC">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8C9F062" w:rsidR="785D0181">
        <w:rPr>
          <w:rFonts w:ascii="Arial Nova" w:hAnsi="Arial Nova" w:eastAsia="Arial Nova" w:cs="Arial Nova"/>
          <w:b w:val="0"/>
          <w:bCs w:val="0"/>
          <w:i w:val="0"/>
          <w:iCs w:val="0"/>
          <w:caps w:val="0"/>
          <w:smallCaps w:val="0"/>
          <w:noProof w:val="0"/>
          <w:color w:val="000000" w:themeColor="text1" w:themeTint="FF" w:themeShade="FF"/>
          <w:sz w:val="24"/>
          <w:szCs w:val="24"/>
          <w:lang w:val="en-GB"/>
        </w:rPr>
        <w:t>Through the Equality Act 2010 people are protected from discrimination at all stages of their career. When a person is treated unfairly due to their protected characteristics, it is unlawful discrimination, writes Morris (2021) The protected characteristics are:</w:t>
      </w:r>
    </w:p>
    <w:p xmlns:wp14="http://schemas.microsoft.com/office/word/2010/wordml" w:rsidP="18C9F062" w14:paraId="4562505C" wp14:textId="19FF5A3A">
      <w:pPr>
        <w:pStyle w:val="ListParagraph"/>
        <w:numPr>
          <w:ilvl w:val="0"/>
          <w:numId w:val="2"/>
        </w:num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8C9F062" w:rsidR="785D018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Age\disability </w:t>
      </w:r>
    </w:p>
    <w:p xmlns:wp14="http://schemas.microsoft.com/office/word/2010/wordml" w:rsidP="18C9F062" w14:paraId="65FDA34D" wp14:textId="1247DED2">
      <w:pPr>
        <w:pStyle w:val="ListParagraph"/>
        <w:numPr>
          <w:ilvl w:val="0"/>
          <w:numId w:val="2"/>
        </w:num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8C9F062" w:rsidR="785D018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Gender/sex</w:t>
      </w:r>
    </w:p>
    <w:p xmlns:wp14="http://schemas.microsoft.com/office/word/2010/wordml" w:rsidP="18C9F062" w14:paraId="16514184" wp14:textId="03A3BFB6">
      <w:pPr>
        <w:pStyle w:val="ListParagraph"/>
        <w:numPr>
          <w:ilvl w:val="0"/>
          <w:numId w:val="2"/>
        </w:num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8C9F062" w:rsidR="785D018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Reversal of gender</w:t>
      </w:r>
    </w:p>
    <w:p xmlns:wp14="http://schemas.microsoft.com/office/word/2010/wordml" w:rsidP="18C9F062" w14:paraId="0184DFF5" wp14:textId="4EB0A76A">
      <w:pPr>
        <w:pStyle w:val="ListParagraph"/>
        <w:numPr>
          <w:ilvl w:val="0"/>
          <w:numId w:val="2"/>
        </w:num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8C9F062" w:rsidR="785D018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Both civil partnerships and marriage</w:t>
      </w:r>
    </w:p>
    <w:p xmlns:wp14="http://schemas.microsoft.com/office/word/2010/wordml" w:rsidP="18C9F062" w14:paraId="2276A924" wp14:textId="61AD692F">
      <w:pPr>
        <w:pStyle w:val="ListParagraph"/>
        <w:numPr>
          <w:ilvl w:val="0"/>
          <w:numId w:val="2"/>
        </w:num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8C9F062" w:rsidR="785D018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Maternity and pregnancy</w:t>
      </w:r>
    </w:p>
    <w:p xmlns:wp14="http://schemas.microsoft.com/office/word/2010/wordml" w:rsidP="18C9F062" w14:paraId="326801E9" wp14:textId="64147149">
      <w:pPr>
        <w:pStyle w:val="ListParagraph"/>
        <w:numPr>
          <w:ilvl w:val="0"/>
          <w:numId w:val="2"/>
        </w:num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8C9F062" w:rsidR="785D018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Race, religion, and philosophy</w:t>
      </w:r>
    </w:p>
    <w:p xmlns:wp14="http://schemas.microsoft.com/office/word/2010/wordml" w:rsidP="18C9F062" w14:paraId="48F13973" wp14:textId="7D2B4D37">
      <w:pPr>
        <w:pStyle w:val="ListParagraph"/>
        <w:numPr>
          <w:ilvl w:val="0"/>
          <w:numId w:val="2"/>
        </w:num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8C9F062" w:rsidR="785D018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Sexual preference</w:t>
      </w:r>
    </w:p>
    <w:p xmlns:wp14="http://schemas.microsoft.com/office/word/2010/wordml" w:rsidP="18C9F062" w14:paraId="1858992D" wp14:textId="11DAC17D">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8C9F062" w:rsidR="785D018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According to The Equality and Human Rights Commission 2016 It is illegal to provide orders to discriminate and to follow those orders. Age discrimination is demonstrated by advertisements that state only young persons are eligible for selection, unless the criterion is demonstrably justified. </w:t>
      </w:r>
      <w:r w:rsidRPr="18C9F062" w:rsidR="785D0181">
        <w:rPr>
          <w:rFonts w:ascii="Arial Nova" w:hAnsi="Arial Nova" w:eastAsia="Arial Nova" w:cs="Arial Nova"/>
          <w:b w:val="0"/>
          <w:bCs w:val="0"/>
          <w:i w:val="0"/>
          <w:iCs w:val="0"/>
          <w:caps w:val="0"/>
          <w:smallCaps w:val="0"/>
          <w:noProof w:val="0"/>
          <w:color w:val="FF0000"/>
          <w:sz w:val="24"/>
          <w:szCs w:val="24"/>
          <w:lang w:val="en-GB"/>
        </w:rPr>
        <w:t>Age discrimination may be legalized under certain circumstances. When age discrimination is objectively justified, it is allowed under the Equality Act. Therefore, the employer or service provider must demonstrate that their discrimination based on age has a valid reason</w:t>
      </w:r>
      <w:r w:rsidRPr="18C9F062" w:rsidR="785D018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8C9F062" w:rsidR="785D0181">
        <w:rPr>
          <w:rFonts w:ascii="Arial Nova" w:hAnsi="Arial Nova" w:eastAsia="Arial Nova" w:cs="Arial Nova"/>
          <w:b w:val="0"/>
          <w:bCs w:val="0"/>
          <w:i w:val="0"/>
          <w:iCs w:val="0"/>
          <w:caps w:val="0"/>
          <w:smallCaps w:val="0"/>
          <w:noProof w:val="0"/>
          <w:color w:val="FF0000"/>
          <w:sz w:val="24"/>
          <w:szCs w:val="24"/>
          <w:lang w:val="en-GB"/>
        </w:rPr>
        <w:t xml:space="preserve">(Age UK, 2018) </w:t>
      </w:r>
      <w:r w:rsidRPr="18C9F062" w:rsidR="785D018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If there was any discrimination, both the employer and the employment agency would be held accountable. Equality and Human Rights Commission (2016)</w:t>
      </w:r>
    </w:p>
    <w:p xmlns:wp14="http://schemas.microsoft.com/office/word/2010/wordml" w:rsidP="18C9F062" w14:paraId="5C056C6B" wp14:textId="26A4B1D1">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8C9F062" w:rsidR="785D0181">
        <w:rPr>
          <w:rFonts w:ascii="Arial Nova" w:hAnsi="Arial Nova" w:eastAsia="Arial Nova" w:cs="Arial Nova"/>
          <w:b w:val="0"/>
          <w:bCs w:val="0"/>
          <w:i w:val="0"/>
          <w:iCs w:val="0"/>
          <w:caps w:val="0"/>
          <w:smallCaps w:val="0"/>
          <w:noProof w:val="0"/>
          <w:color w:val="000000" w:themeColor="text1" w:themeTint="FF" w:themeShade="FF"/>
          <w:sz w:val="24"/>
          <w:szCs w:val="24"/>
          <w:lang w:val="en-GB"/>
        </w:rPr>
        <w:t>Candidates' protected characteristics, marital status, civil union status, any parental responsibilities, and whether they intend to become parents are not permitted to be asked by employers ("Employment Status I GOV.UK", n.d.). As a fundamental human right, every person has the right to be treated equally. All categories of discrimination are protected, including age, handicaps, gender reassignment, divorce, pregnancy, maternity, race, ethnicity, religion, sex, and sexual preference. West (2022)</w:t>
      </w:r>
    </w:p>
    <w:p xmlns:wp14="http://schemas.microsoft.com/office/word/2010/wordml" w:rsidP="18C9F062" w14:paraId="0134764B" wp14:textId="4D5AB1BF">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8C9F062" w:rsidR="785D0181">
        <w:rPr>
          <w:rFonts w:ascii="Arial Nova" w:hAnsi="Arial Nova" w:eastAsia="Arial Nova" w:cs="Arial Nova"/>
          <w:b w:val="0"/>
          <w:bCs w:val="0"/>
          <w:i w:val="0"/>
          <w:iCs w:val="0"/>
          <w:caps w:val="0"/>
          <w:smallCaps w:val="0"/>
          <w:noProof w:val="0"/>
          <w:color w:val="FF0000"/>
          <w:sz w:val="24"/>
          <w:szCs w:val="24"/>
          <w:lang w:val="en-GB"/>
        </w:rPr>
        <w:t>Because Charlotte and Madeline fear maternity leave or retirement by employing older colleagues, if they opt to only hire young men</w:t>
      </w:r>
      <w:r w:rsidRPr="18C9F062" w:rsidR="5EF49C2A">
        <w:rPr>
          <w:rFonts w:ascii="Arial Nova" w:hAnsi="Arial Nova" w:eastAsia="Arial Nova" w:cs="Arial Nova"/>
          <w:b w:val="0"/>
          <w:bCs w:val="0"/>
          <w:i w:val="0"/>
          <w:iCs w:val="0"/>
          <w:caps w:val="0"/>
          <w:smallCaps w:val="0"/>
          <w:noProof w:val="0"/>
          <w:color w:val="FF0000"/>
          <w:sz w:val="24"/>
          <w:szCs w:val="24"/>
          <w:lang w:val="en-GB"/>
        </w:rPr>
        <w:t xml:space="preserve"> c</w:t>
      </w:r>
      <w:r w:rsidRPr="18C9F062" w:rsidR="785D0181">
        <w:rPr>
          <w:rFonts w:ascii="Arial Nova" w:hAnsi="Arial Nova" w:eastAsia="Arial Nova" w:cs="Arial Nova"/>
          <w:b w:val="0"/>
          <w:bCs w:val="0"/>
          <w:i w:val="0"/>
          <w:iCs w:val="0"/>
          <w:caps w:val="0"/>
          <w:smallCaps w:val="0"/>
          <w:noProof w:val="0"/>
          <w:color w:val="FF0000"/>
          <w:sz w:val="24"/>
          <w:szCs w:val="24"/>
          <w:lang w:val="en-GB"/>
        </w:rPr>
        <w:t xml:space="preserve">andidates may have the </w:t>
      </w:r>
      <w:r w:rsidRPr="18C9F062" w:rsidR="785D0181">
        <w:rPr>
          <w:rFonts w:ascii="Arial Nova" w:hAnsi="Arial Nova" w:eastAsia="Arial Nova" w:cs="Arial Nova"/>
          <w:b w:val="0"/>
          <w:bCs w:val="0"/>
          <w:i w:val="0"/>
          <w:iCs w:val="0"/>
          <w:caps w:val="0"/>
          <w:smallCaps w:val="0"/>
          <w:noProof w:val="0"/>
          <w:color w:val="FF0000"/>
          <w:sz w:val="24"/>
          <w:szCs w:val="24"/>
          <w:lang w:val="en-GB"/>
        </w:rPr>
        <w:t>option</w:t>
      </w:r>
      <w:r w:rsidRPr="18C9F062" w:rsidR="785D0181">
        <w:rPr>
          <w:rFonts w:ascii="Arial Nova" w:hAnsi="Arial Nova" w:eastAsia="Arial Nova" w:cs="Arial Nova"/>
          <w:b w:val="0"/>
          <w:bCs w:val="0"/>
          <w:i w:val="0"/>
          <w:iCs w:val="0"/>
          <w:caps w:val="0"/>
          <w:smallCaps w:val="0"/>
          <w:noProof w:val="0"/>
          <w:color w:val="FF0000"/>
          <w:sz w:val="24"/>
          <w:szCs w:val="24"/>
          <w:lang w:val="en-GB"/>
        </w:rPr>
        <w:t xml:space="preserve"> to file a dispute before an employment tribunal</w:t>
      </w:r>
      <w:r w:rsidRPr="18C9F062" w:rsidR="5B9CE593">
        <w:rPr>
          <w:rFonts w:ascii="Arial Nova" w:hAnsi="Arial Nova" w:eastAsia="Arial Nova" w:cs="Arial Nova"/>
          <w:b w:val="0"/>
          <w:bCs w:val="0"/>
          <w:i w:val="0"/>
          <w:iCs w:val="0"/>
          <w:caps w:val="0"/>
          <w:smallCaps w:val="0"/>
          <w:noProof w:val="0"/>
          <w:color w:val="FF0000"/>
          <w:sz w:val="24"/>
          <w:szCs w:val="24"/>
          <w:lang w:val="en-GB"/>
        </w:rPr>
        <w:t>.</w:t>
      </w:r>
      <w:r w:rsidRPr="18C9F062" w:rsidR="785D0181">
        <w:rPr>
          <w:rFonts w:ascii="Arial Nova" w:hAnsi="Arial Nova" w:eastAsia="Arial Nova" w:cs="Arial Nova"/>
          <w:b w:val="0"/>
          <w:bCs w:val="0"/>
          <w:i w:val="0"/>
          <w:iCs w:val="0"/>
          <w:caps w:val="0"/>
          <w:smallCaps w:val="0"/>
          <w:noProof w:val="0"/>
          <w:color w:val="FF0000"/>
          <w:sz w:val="24"/>
          <w:szCs w:val="24"/>
          <w:lang w:val="en-GB"/>
        </w:rPr>
        <w:t xml:space="preserve"> </w:t>
      </w:r>
      <w:r w:rsidRPr="18C9F062" w:rsidR="3297232A">
        <w:rPr>
          <w:rFonts w:ascii="Arial Nova" w:hAnsi="Arial Nova" w:eastAsia="Arial Nova" w:cs="Arial Nova"/>
          <w:noProof w:val="0"/>
          <w:sz w:val="24"/>
          <w:szCs w:val="24"/>
          <w:lang w:val="en-GB"/>
        </w:rPr>
        <w:t xml:space="preserve">A discriminatory act is likely to result in the ET making recommendations </w:t>
      </w:r>
      <w:r w:rsidRPr="18C9F062" w:rsidR="6630EC9B">
        <w:rPr>
          <w:rFonts w:ascii="Arial Nova" w:hAnsi="Arial Nova" w:eastAsia="Arial Nova" w:cs="Arial Nova"/>
          <w:noProof w:val="0"/>
          <w:sz w:val="24"/>
          <w:szCs w:val="24"/>
          <w:lang w:val="en-GB"/>
        </w:rPr>
        <w:t xml:space="preserve">they </w:t>
      </w:r>
      <w:r w:rsidRPr="18C9F062" w:rsidR="3297232A">
        <w:rPr>
          <w:rFonts w:ascii="Arial Nova" w:hAnsi="Arial Nova" w:eastAsia="Arial Nova" w:cs="Arial Nova"/>
          <w:noProof w:val="0"/>
          <w:sz w:val="24"/>
          <w:szCs w:val="24"/>
          <w:lang w:val="en-GB"/>
        </w:rPr>
        <w:t>should take on in addition to compensating the claimant without a cap</w:t>
      </w:r>
      <w:r w:rsidRPr="18C9F062" w:rsidR="785D0181">
        <w:rPr>
          <w:rFonts w:ascii="Arial Nova" w:hAnsi="Arial Nova" w:eastAsia="Arial Nova" w:cs="Arial Nova"/>
          <w:b w:val="0"/>
          <w:bCs w:val="0"/>
          <w:i w:val="0"/>
          <w:iCs w:val="0"/>
          <w:caps w:val="0"/>
          <w:smallCaps w:val="0"/>
          <w:noProof w:val="0"/>
          <w:color w:val="FF0000"/>
          <w:sz w:val="24"/>
          <w:szCs w:val="24"/>
          <w:lang w:val="en-GB"/>
        </w:rPr>
        <w:t xml:space="preserve">. The Equality Act 2010 prohibits discriminating against or victimizing anyone directly or indirectly. </w:t>
      </w:r>
      <w:r w:rsidRPr="18C9F062" w:rsidR="785D018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It is best practise for Charlotte and Madeline use an advertisement to list any prerequisites, competencies, skills, or experience needed for a position to attract as many qualified candidates as possible. (Equality and Human Rights Commission, 2016)</w:t>
      </w:r>
      <w:r w:rsidRPr="18C9F062" w:rsidR="734C3E2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p>
    <w:p xmlns:wp14="http://schemas.microsoft.com/office/word/2010/wordml" w:rsidP="18C9F062" w14:paraId="28FD5000" wp14:textId="79C69C1C">
      <w:pPr>
        <w:pStyle w:val="Normal"/>
        <w:spacing w:after="160" w:line="259" w:lineRule="auto"/>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pPr>
      <w:r w:rsidRPr="18C9F062" w:rsidR="7BBF9419">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5. The legal requirements of equal pay (AC 2.2)</w:t>
      </w:r>
    </w:p>
    <w:p xmlns:wp14="http://schemas.microsoft.com/office/word/2010/wordml" w:rsidP="18C9F062" w14:paraId="7E42E55B" wp14:textId="4EAF185B">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8C9F062" w:rsidR="7BBF9419">
        <w:rPr>
          <w:rFonts w:ascii="Arial Nova" w:hAnsi="Arial Nova" w:eastAsia="Arial Nova" w:cs="Arial Nova"/>
          <w:b w:val="0"/>
          <w:bCs w:val="0"/>
          <w:i w:val="0"/>
          <w:iCs w:val="0"/>
          <w:caps w:val="0"/>
          <w:smallCaps w:val="0"/>
          <w:noProof w:val="0"/>
          <w:color w:val="000000" w:themeColor="text1" w:themeTint="FF" w:themeShade="FF"/>
          <w:sz w:val="24"/>
          <w:szCs w:val="24"/>
          <w:lang w:val="en-GB"/>
        </w:rPr>
        <w:t>Men and women must be paid equally for equal work performed in the same occupation, unless a wage disparity is explicable. Laws are binding on employers, so they must comply. Under the right to equal pay, a variety of labour arrangements are covered. The employment status of colleagues does not matter, no matter if they are full-time, part-time, fixed-term, zero-hour, or casual contract employees, or if they have previously worked there. Equality and Human Rights Commission (2021)</w:t>
      </w:r>
    </w:p>
    <w:p xmlns:wp14="http://schemas.microsoft.com/office/word/2010/wordml" w:rsidP="18C9F062" w14:paraId="0BABDED9" wp14:textId="4BFB0DC4">
      <w:pPr>
        <w:spacing w:after="160" w:line="259"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8C9F062" w:rsidR="7BBF9419">
        <w:rPr>
          <w:rFonts w:ascii="Arial Nova" w:hAnsi="Arial Nova" w:eastAsia="Arial Nova" w:cs="Arial Nova"/>
          <w:b w:val="0"/>
          <w:bCs w:val="0"/>
          <w:i w:val="0"/>
          <w:iCs w:val="0"/>
          <w:caps w:val="0"/>
          <w:smallCaps w:val="0"/>
          <w:noProof w:val="0"/>
          <w:color w:val="FF0000"/>
          <w:sz w:val="24"/>
          <w:szCs w:val="24"/>
          <w:lang w:val="en-GB"/>
        </w:rPr>
        <w:t>To establish a gender, pay gap, an employer must demonstrate that a material factor explains the difference in pay</w:t>
      </w:r>
      <w:r w:rsidRPr="18C9F062" w:rsidR="7BBF9419">
        <w:rPr>
          <w:rFonts w:ascii="Arial Nova" w:hAnsi="Arial Nova" w:eastAsia="Arial Nova" w:cs="Arial Nova"/>
          <w:b w:val="0"/>
          <w:bCs w:val="0"/>
          <w:i w:val="0"/>
          <w:iCs w:val="0"/>
          <w:caps w:val="0"/>
          <w:smallCaps w:val="0"/>
          <w:noProof w:val="0"/>
          <w:color w:val="000000" w:themeColor="text1" w:themeTint="FF" w:themeShade="FF"/>
          <w:sz w:val="24"/>
          <w:szCs w:val="24"/>
          <w:lang w:val="en-GB"/>
        </w:rPr>
        <w:t>. The differences that result from the following examples can be significant enough in practise to prevent two jobs from being classified as "similar work": Relations unit (2021)</w:t>
      </w:r>
    </w:p>
    <w:p xmlns:wp14="http://schemas.microsoft.com/office/word/2010/wordml" w:rsidP="18C9F062" w14:paraId="06BB4E70" wp14:textId="5F281469">
      <w:pPr>
        <w:pStyle w:val="ListParagraph"/>
        <w:numPr>
          <w:ilvl w:val="0"/>
          <w:numId w:val="9"/>
        </w:numPr>
        <w:spacing w:before="240" w:beforeAutospacing="off" w:after="0" w:afterAutospacing="off" w:line="24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8C9F062" w:rsidR="7BBF941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amount of differing or additional duties carried out </w:t>
      </w:r>
    </w:p>
    <w:p xmlns:wp14="http://schemas.microsoft.com/office/word/2010/wordml" w:rsidP="18C9F062" w14:paraId="3E10C65E" wp14:textId="4BC4F19A">
      <w:pPr>
        <w:pStyle w:val="ListParagraph"/>
        <w:numPr>
          <w:ilvl w:val="0"/>
          <w:numId w:val="9"/>
        </w:numPr>
        <w:spacing w:before="240" w:beforeAutospacing="off" w:after="0" w:afterAutospacing="off" w:line="24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8C9F062" w:rsidR="7BBF9419">
        <w:rPr>
          <w:rFonts w:ascii="Arial Nova" w:hAnsi="Arial Nova" w:eastAsia="Arial Nova" w:cs="Arial Nova"/>
          <w:b w:val="0"/>
          <w:bCs w:val="0"/>
          <w:i w:val="0"/>
          <w:iCs w:val="0"/>
          <w:caps w:val="0"/>
          <w:smallCaps w:val="0"/>
          <w:noProof w:val="0"/>
          <w:color w:val="000000" w:themeColor="text1" w:themeTint="FF" w:themeShade="FF"/>
          <w:sz w:val="24"/>
          <w:szCs w:val="24"/>
          <w:lang w:val="en-GB"/>
        </w:rPr>
        <w:t>The degree of flexibility in the job, although this argument is unlikely to work if the woman is denied the opportunity to work more flexibly</w:t>
      </w:r>
    </w:p>
    <w:p xmlns:wp14="http://schemas.microsoft.com/office/word/2010/wordml" w:rsidP="18C9F062" w14:paraId="7C7C2557" wp14:textId="47A1330E">
      <w:pPr>
        <w:pStyle w:val="ListParagraph"/>
        <w:numPr>
          <w:ilvl w:val="0"/>
          <w:numId w:val="9"/>
        </w:numPr>
        <w:spacing w:before="240" w:beforeAutospacing="off" w:after="0" w:afterAutospacing="off" w:line="24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8C9F062" w:rsidR="7BBF941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presence of greater responsibility </w:t>
      </w:r>
    </w:p>
    <w:p xmlns:wp14="http://schemas.microsoft.com/office/word/2010/wordml" w:rsidP="18C9F062" w14:paraId="4AB61F98" wp14:textId="5E1DA8B3">
      <w:pPr>
        <w:pStyle w:val="ListParagraph"/>
        <w:numPr>
          <w:ilvl w:val="0"/>
          <w:numId w:val="9"/>
        </w:numPr>
        <w:spacing w:before="240" w:beforeAutospacing="off" w:after="0" w:afterAutospacing="off" w:line="24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8C9F062" w:rsidR="7BBF9419">
        <w:rPr>
          <w:rFonts w:ascii="Arial Nova" w:hAnsi="Arial Nova" w:eastAsia="Arial Nova" w:cs="Arial Nova"/>
          <w:b w:val="0"/>
          <w:bCs w:val="0"/>
          <w:i w:val="0"/>
          <w:iCs w:val="0"/>
          <w:caps w:val="0"/>
          <w:smallCaps w:val="0"/>
          <w:noProof w:val="0"/>
          <w:color w:val="000000" w:themeColor="text1" w:themeTint="FF" w:themeShade="FF"/>
          <w:sz w:val="24"/>
          <w:szCs w:val="24"/>
          <w:lang w:val="en-GB"/>
        </w:rPr>
        <w:t>The extent of physical effort, although an employer must consider the ability of a woman to carry out physical tasks if given the opportunity. Relations unit, (2021)</w:t>
      </w:r>
    </w:p>
    <w:p xmlns:wp14="http://schemas.microsoft.com/office/word/2010/wordml" w:rsidP="18C9F062" w14:paraId="1FCC2301" wp14:textId="76690BB7">
      <w:pPr>
        <w:spacing w:before="240" w:beforeAutospacing="off" w:after="0" w:afterAutospacing="off" w:line="240" w:lineRule="auto"/>
        <w:ind w:left="0"/>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18C9F062" w14:paraId="3CAB6056" wp14:textId="2941B456">
      <w:pPr>
        <w:pStyle w:val="Normal"/>
        <w:rPr>
          <w:rFonts w:ascii="Arial Nova" w:hAnsi="Arial Nova" w:eastAsia="Arial Nova" w:cs="Arial Nova"/>
          <w:b w:val="0"/>
          <w:bCs w:val="0"/>
          <w:i w:val="0"/>
          <w:iCs w:val="0"/>
          <w:caps w:val="0"/>
          <w:smallCaps w:val="0"/>
          <w:noProof w:val="0"/>
          <w:color w:val="FF0000"/>
          <w:sz w:val="24"/>
          <w:szCs w:val="24"/>
          <w:lang w:val="en-GB"/>
        </w:rPr>
      </w:pPr>
      <w:r w:rsidRPr="18C9F062" w:rsidR="7BBF9419">
        <w:rPr>
          <w:rFonts w:ascii="Arial Nova" w:hAnsi="Arial Nova" w:eastAsia="Arial Nova" w:cs="Arial Nova"/>
          <w:b w:val="0"/>
          <w:bCs w:val="0"/>
          <w:i w:val="0"/>
          <w:iCs w:val="0"/>
          <w:caps w:val="0"/>
          <w:smallCaps w:val="0"/>
          <w:noProof w:val="0"/>
          <w:color w:val="FF0000"/>
          <w:sz w:val="24"/>
          <w:szCs w:val="24"/>
          <w:lang w:val="en-GB"/>
        </w:rPr>
        <w:t xml:space="preserve">As a result of not </w:t>
      </w:r>
      <w:r w:rsidRPr="18C9F062" w:rsidR="7BBF9419">
        <w:rPr>
          <w:rFonts w:ascii="Arial Nova" w:hAnsi="Arial Nova" w:eastAsia="Arial Nova" w:cs="Arial Nova"/>
          <w:b w:val="0"/>
          <w:bCs w:val="0"/>
          <w:i w:val="0"/>
          <w:iCs w:val="0"/>
          <w:caps w:val="0"/>
          <w:smallCaps w:val="0"/>
          <w:noProof w:val="0"/>
          <w:color w:val="FF0000"/>
          <w:sz w:val="24"/>
          <w:szCs w:val="24"/>
          <w:lang w:val="en-GB"/>
        </w:rPr>
        <w:t>complying with</w:t>
      </w:r>
      <w:r w:rsidRPr="18C9F062" w:rsidR="7BBF9419">
        <w:rPr>
          <w:rFonts w:ascii="Arial Nova" w:hAnsi="Arial Nova" w:eastAsia="Arial Nova" w:cs="Arial Nova"/>
          <w:b w:val="0"/>
          <w:bCs w:val="0"/>
          <w:i w:val="0"/>
          <w:iCs w:val="0"/>
          <w:caps w:val="0"/>
          <w:smallCaps w:val="0"/>
          <w:noProof w:val="0"/>
          <w:color w:val="FF0000"/>
          <w:sz w:val="24"/>
          <w:szCs w:val="24"/>
          <w:lang w:val="en-GB"/>
        </w:rPr>
        <w:t xml:space="preserve"> the Equality Act 2010, Charlotte may face an employment tribunal case and reputational damage. For Charlotte to prove Cat's employment is different from Kit's role, she must analyse both positions closely. As a result, Cat may be entitled to equal pay if it is shown that she is employed in similar employment, regardless of job title.</w:t>
      </w:r>
      <w:r w:rsidRPr="18C9F062" w:rsidR="3E49BC90">
        <w:rPr>
          <w:rFonts w:ascii="Arial Nova" w:hAnsi="Arial Nova" w:eastAsia="Arial Nova" w:cs="Arial Nova"/>
          <w:noProof w:val="0"/>
          <w:color w:val="FF0000"/>
          <w:sz w:val="24"/>
          <w:szCs w:val="24"/>
          <w:lang w:val="en-GB"/>
        </w:rPr>
        <w:t xml:space="preserve"> In this instance, arrears of pay or damages could be incurred up to two years in advance the case was brough forward.</w:t>
      </w:r>
      <w:r w:rsidRPr="18C9F062" w:rsidR="7BBF9419">
        <w:rPr>
          <w:rFonts w:ascii="Arial Nova" w:hAnsi="Arial Nova" w:eastAsia="Arial Nova" w:cs="Arial Nova"/>
          <w:b w:val="0"/>
          <w:bCs w:val="0"/>
          <w:i w:val="0"/>
          <w:iCs w:val="0"/>
          <w:caps w:val="0"/>
          <w:smallCaps w:val="0"/>
          <w:noProof w:val="0"/>
          <w:color w:val="FF0000"/>
          <w:sz w:val="24"/>
          <w:szCs w:val="24"/>
          <w:lang w:val="en-GB"/>
        </w:rPr>
        <w:t xml:space="preserve"> </w:t>
      </w:r>
      <w:r w:rsidRPr="18C9F062" w:rsidR="2498298D">
        <w:rPr>
          <w:rFonts w:ascii="Arial Nova" w:hAnsi="Arial Nova" w:eastAsia="Arial Nova" w:cs="Arial Nova"/>
          <w:b w:val="0"/>
          <w:bCs w:val="0"/>
          <w:i w:val="0"/>
          <w:iCs w:val="0"/>
          <w:caps w:val="0"/>
          <w:smallCaps w:val="0"/>
          <w:noProof w:val="0"/>
          <w:color w:val="FF0000"/>
          <w:sz w:val="24"/>
          <w:szCs w:val="24"/>
          <w:lang w:val="en-GB"/>
        </w:rPr>
        <w:t xml:space="preserve">It is possible that Charlotte will </w:t>
      </w:r>
      <w:r w:rsidRPr="18C9F062" w:rsidR="2498298D">
        <w:rPr>
          <w:rFonts w:ascii="Arial Nova" w:hAnsi="Arial Nova" w:eastAsia="Arial Nova" w:cs="Arial Nova"/>
          <w:b w:val="0"/>
          <w:bCs w:val="0"/>
          <w:i w:val="0"/>
          <w:iCs w:val="0"/>
          <w:caps w:val="0"/>
          <w:smallCaps w:val="0"/>
          <w:noProof w:val="0"/>
          <w:color w:val="FF0000"/>
          <w:sz w:val="24"/>
          <w:szCs w:val="24"/>
          <w:lang w:val="en-GB"/>
        </w:rPr>
        <w:t>be required</w:t>
      </w:r>
      <w:r w:rsidRPr="18C9F062" w:rsidR="2498298D">
        <w:rPr>
          <w:rFonts w:ascii="Arial Nova" w:hAnsi="Arial Nova" w:eastAsia="Arial Nova" w:cs="Arial Nova"/>
          <w:b w:val="0"/>
          <w:bCs w:val="0"/>
          <w:i w:val="0"/>
          <w:iCs w:val="0"/>
          <w:caps w:val="0"/>
          <w:smallCaps w:val="0"/>
          <w:noProof w:val="0"/>
          <w:color w:val="FF0000"/>
          <w:sz w:val="24"/>
          <w:szCs w:val="24"/>
          <w:lang w:val="en-GB"/>
        </w:rPr>
        <w:t xml:space="preserve"> to conduct an equal pay audit </w:t>
      </w:r>
      <w:r w:rsidRPr="18C9F062" w:rsidR="2498298D">
        <w:rPr>
          <w:rFonts w:ascii="Arial Nova" w:hAnsi="Arial Nova" w:eastAsia="Arial Nova" w:cs="Arial Nova"/>
          <w:b w:val="0"/>
          <w:bCs w:val="0"/>
          <w:i w:val="0"/>
          <w:iCs w:val="0"/>
          <w:caps w:val="0"/>
          <w:smallCaps w:val="0"/>
          <w:noProof w:val="0"/>
          <w:color w:val="FF0000"/>
          <w:sz w:val="24"/>
          <w:szCs w:val="24"/>
          <w:lang w:val="en-GB"/>
        </w:rPr>
        <w:t>in the event of</w:t>
      </w:r>
      <w:r w:rsidRPr="18C9F062" w:rsidR="2498298D">
        <w:rPr>
          <w:rFonts w:ascii="Arial Nova" w:hAnsi="Arial Nova" w:eastAsia="Arial Nova" w:cs="Arial Nova"/>
          <w:b w:val="0"/>
          <w:bCs w:val="0"/>
          <w:i w:val="0"/>
          <w:iCs w:val="0"/>
          <w:caps w:val="0"/>
          <w:smallCaps w:val="0"/>
          <w:noProof w:val="0"/>
          <w:color w:val="FF0000"/>
          <w:sz w:val="24"/>
          <w:szCs w:val="24"/>
          <w:lang w:val="en-GB"/>
        </w:rPr>
        <w:t xml:space="preserve"> pay discrimination unless an exception applies. A public audit must be made available by Charlotte on her website for three years after the audit is completed. (CIPD 2021c) </w:t>
      </w:r>
    </w:p>
    <w:p xmlns:wp14="http://schemas.microsoft.com/office/word/2010/wordml" w:rsidP="18C9F062" w14:paraId="5D8128C2" wp14:textId="0D32BE73">
      <w:pPr>
        <w:pStyle w:val="Normal"/>
        <w:rPr>
          <w:rFonts w:ascii="Arial Nova" w:hAnsi="Arial Nova" w:eastAsia="Arial Nova" w:cs="Arial Nova"/>
          <w:b w:val="0"/>
          <w:bCs w:val="0"/>
          <w:i w:val="0"/>
          <w:iCs w:val="0"/>
          <w:caps w:val="0"/>
          <w:smallCaps w:val="0"/>
          <w:noProof w:val="0"/>
          <w:color w:val="FF0000"/>
          <w:sz w:val="24"/>
          <w:szCs w:val="24"/>
          <w:lang w:val="en-GB"/>
        </w:rPr>
      </w:pPr>
    </w:p>
    <w:p xmlns:wp14="http://schemas.microsoft.com/office/word/2010/wordml" w:rsidP="18C9F062" w14:paraId="72B25AF0" wp14:textId="3F3D1987">
      <w:pPr>
        <w:pStyle w:val="Normal"/>
        <w:rPr>
          <w:rFonts w:ascii="Arial Nova" w:hAnsi="Arial Nova" w:eastAsia="Arial Nova" w:cs="Arial Nova"/>
          <w:b w:val="1"/>
          <w:bCs w:val="1"/>
          <w:i w:val="0"/>
          <w:iCs w:val="0"/>
          <w:caps w:val="0"/>
          <w:smallCaps w:val="0"/>
          <w:noProof w:val="0"/>
          <w:color w:val="auto"/>
          <w:sz w:val="24"/>
          <w:szCs w:val="24"/>
          <w:lang w:val="en-GB"/>
        </w:rPr>
      </w:pPr>
      <w:r w:rsidRPr="18C9F062" w:rsidR="177FDF88">
        <w:rPr>
          <w:rFonts w:ascii="Arial Nova" w:hAnsi="Arial Nova" w:eastAsia="Arial Nova" w:cs="Arial Nova"/>
          <w:b w:val="1"/>
          <w:bCs w:val="1"/>
          <w:i w:val="0"/>
          <w:iCs w:val="0"/>
          <w:caps w:val="0"/>
          <w:smallCaps w:val="0"/>
          <w:noProof w:val="0"/>
          <w:color w:val="auto"/>
          <w:sz w:val="24"/>
          <w:szCs w:val="24"/>
          <w:lang w:val="en-GB"/>
        </w:rPr>
        <w:t>6. The legal implications of managing change (AC 3.1)</w:t>
      </w:r>
    </w:p>
    <w:p xmlns:wp14="http://schemas.microsoft.com/office/word/2010/wordml" w:rsidP="18C9F062" w14:paraId="4E1D09E7" wp14:textId="015E5ABC">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8C9F062" w:rsidR="59AB7F78">
        <w:rPr>
          <w:rFonts w:ascii="Arial Nova" w:hAnsi="Arial Nova" w:eastAsia="Arial Nova" w:cs="Arial Nova"/>
          <w:b w:val="0"/>
          <w:bCs w:val="0"/>
          <w:i w:val="0"/>
          <w:iCs w:val="0"/>
          <w:caps w:val="0"/>
          <w:smallCaps w:val="0"/>
          <w:noProof w:val="0"/>
          <w:color w:val="FF0000"/>
          <w:sz w:val="24"/>
          <w:szCs w:val="24"/>
          <w:lang w:val="en-GB"/>
        </w:rPr>
        <w:t xml:space="preserve">According to UK law, there are five types of 'fair' dismissal. Capability, Illegality, Misconduct, Redundancy and Some other substantial reason. Even though these reasons are considered ‘fair grounds for dismissal,’ </w:t>
      </w:r>
      <w:r w:rsidRPr="18C9F062" w:rsidR="12A5BA1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employees in this circumstance should be made redundant rather than </w:t>
      </w:r>
      <w:r w:rsidRPr="18C9F062" w:rsidR="12A5BA14">
        <w:rPr>
          <w:rFonts w:ascii="Arial Nova" w:hAnsi="Arial Nova" w:eastAsia="Arial Nova" w:cs="Arial Nova"/>
          <w:b w:val="0"/>
          <w:bCs w:val="0"/>
          <w:i w:val="0"/>
          <w:iCs w:val="0"/>
          <w:caps w:val="0"/>
          <w:smallCaps w:val="0"/>
          <w:noProof w:val="0"/>
          <w:color w:val="000000" w:themeColor="text1" w:themeTint="FF" w:themeShade="FF"/>
          <w:sz w:val="24"/>
          <w:szCs w:val="24"/>
          <w:lang w:val="en-GB"/>
        </w:rPr>
        <w:t>terminated</w:t>
      </w:r>
      <w:r w:rsidRPr="18C9F062" w:rsidR="12A5BA1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on the day of closure because the business will no longer be </w:t>
      </w:r>
      <w:r w:rsidRPr="18C9F062" w:rsidR="12A5BA14">
        <w:rPr>
          <w:rFonts w:ascii="Arial Nova" w:hAnsi="Arial Nova" w:eastAsia="Arial Nova" w:cs="Arial Nova"/>
          <w:b w:val="0"/>
          <w:bCs w:val="0"/>
          <w:i w:val="0"/>
          <w:iCs w:val="0"/>
          <w:caps w:val="0"/>
          <w:smallCaps w:val="0"/>
          <w:noProof w:val="0"/>
          <w:color w:val="000000" w:themeColor="text1" w:themeTint="FF" w:themeShade="FF"/>
          <w:sz w:val="24"/>
          <w:szCs w:val="24"/>
          <w:lang w:val="en-GB"/>
        </w:rPr>
        <w:t>operating</w:t>
      </w:r>
      <w:r w:rsidRPr="18C9F062" w:rsidR="12A5BA14">
        <w:rPr>
          <w:rFonts w:ascii="Arial Nova" w:hAnsi="Arial Nova" w:eastAsia="Arial Nova" w:cs="Arial Nova"/>
          <w:b w:val="0"/>
          <w:bCs w:val="0"/>
          <w:i w:val="0"/>
          <w:iCs w:val="0"/>
          <w:caps w:val="0"/>
          <w:smallCaps w:val="0"/>
          <w:noProof w:val="0"/>
          <w:color w:val="000000" w:themeColor="text1" w:themeTint="FF" w:themeShade="FF"/>
          <w:sz w:val="24"/>
          <w:szCs w:val="24"/>
          <w:lang w:val="en-GB"/>
        </w:rPr>
        <w:t>. (Simpson, Stephen, 2023)</w:t>
      </w:r>
    </w:p>
    <w:p xmlns:wp14="http://schemas.microsoft.com/office/word/2010/wordml" w:rsidP="18C9F062" w14:paraId="39E45E05" wp14:textId="65077983">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8C9F062" w:rsidR="55A8126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right to a consultation period applies to employees. There </w:t>
      </w:r>
      <w:r w:rsidRPr="18C9F062" w:rsidR="0DADE32B">
        <w:rPr>
          <w:rFonts w:ascii="Arial Nova" w:hAnsi="Arial Nova" w:eastAsia="Arial Nova" w:cs="Arial Nova"/>
          <w:b w:val="0"/>
          <w:bCs w:val="0"/>
          <w:i w:val="0"/>
          <w:iCs w:val="0"/>
          <w:caps w:val="0"/>
          <w:smallCaps w:val="0"/>
          <w:noProof w:val="0"/>
          <w:color w:val="000000" w:themeColor="text1" w:themeTint="FF" w:themeShade="FF"/>
          <w:sz w:val="24"/>
          <w:szCs w:val="24"/>
          <w:lang w:val="en-GB"/>
        </w:rPr>
        <w:t>is not</w:t>
      </w:r>
      <w:r w:rsidRPr="18C9F062" w:rsidR="55A8126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 specific timeline because there are fewer than twenty staff, but it should be "reasonable."</w:t>
      </w:r>
      <w:r w:rsidRPr="18C9F062" w:rsidR="59AB7F7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(Gov.UK, 2012)</w:t>
      </w:r>
    </w:p>
    <w:p xmlns:wp14="http://schemas.microsoft.com/office/word/2010/wordml" w:rsidP="18C9F062" w14:paraId="1C9B19B7" wp14:textId="21557433">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8C9F062" w:rsidR="5BB0D47B">
        <w:rPr>
          <w:rFonts w:ascii="Arial Nova" w:hAnsi="Arial Nova" w:eastAsia="Arial Nova" w:cs="Arial Nova"/>
          <w:b w:val="0"/>
          <w:bCs w:val="0"/>
          <w:i w:val="0"/>
          <w:iCs w:val="0"/>
          <w:caps w:val="0"/>
          <w:smallCaps w:val="0"/>
          <w:noProof w:val="0"/>
          <w:color w:val="000000" w:themeColor="text1" w:themeTint="FF" w:themeShade="FF"/>
          <w:sz w:val="24"/>
          <w:szCs w:val="24"/>
          <w:lang w:val="en-GB"/>
        </w:rPr>
        <w:t>It is</w:t>
      </w:r>
      <w:r w:rsidRPr="18C9F062" w:rsidR="5FDAA7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crucial that the workforce receives all the information to which they are entitled during the consultation period. This information covers the cause of the redundancies, the total number of redundancies, the procedure, and </w:t>
      </w:r>
      <w:r w:rsidRPr="18C9F062" w:rsidR="5FDAA729">
        <w:rPr>
          <w:rFonts w:ascii="Arial Nova" w:hAnsi="Arial Nova" w:eastAsia="Arial Nova" w:cs="Arial Nova"/>
          <w:b w:val="0"/>
          <w:bCs w:val="0"/>
          <w:i w:val="0"/>
          <w:iCs w:val="0"/>
          <w:caps w:val="0"/>
          <w:smallCaps w:val="0"/>
          <w:noProof w:val="0"/>
          <w:color w:val="000000" w:themeColor="text1" w:themeTint="FF" w:themeShade="FF"/>
          <w:sz w:val="24"/>
          <w:szCs w:val="24"/>
          <w:lang w:val="en-GB"/>
        </w:rPr>
        <w:t>subsequent</w:t>
      </w:r>
      <w:r w:rsidRPr="18C9F062" w:rsidR="5FDAA7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phases, and how the redundancy pay will be calculated. The redundancy pay should be paid the same way as prior earnings, i.e., by depositing the money to a bank account. Charlotte and Madeline </w:t>
      </w:r>
      <w:r w:rsidRPr="18C9F062" w:rsidR="5FDAA729">
        <w:rPr>
          <w:rFonts w:ascii="Arial Nova" w:hAnsi="Arial Nova" w:eastAsia="Arial Nova" w:cs="Arial Nova"/>
          <w:b w:val="0"/>
          <w:bCs w:val="0"/>
          <w:i w:val="0"/>
          <w:iCs w:val="0"/>
          <w:caps w:val="0"/>
          <w:smallCaps w:val="0"/>
          <w:noProof w:val="0"/>
          <w:color w:val="000000" w:themeColor="text1" w:themeTint="FF" w:themeShade="FF"/>
          <w:sz w:val="24"/>
          <w:szCs w:val="24"/>
          <w:lang w:val="en-GB"/>
        </w:rPr>
        <w:t>are required to</w:t>
      </w:r>
      <w:r w:rsidRPr="18C9F062" w:rsidR="5FDAA7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8C9F062" w:rsidR="5FDAA729">
        <w:rPr>
          <w:rFonts w:ascii="Arial Nova" w:hAnsi="Arial Nova" w:eastAsia="Arial Nova" w:cs="Arial Nova"/>
          <w:b w:val="0"/>
          <w:bCs w:val="0"/>
          <w:i w:val="0"/>
          <w:iCs w:val="0"/>
          <w:caps w:val="0"/>
          <w:smallCaps w:val="0"/>
          <w:noProof w:val="0"/>
          <w:color w:val="000000" w:themeColor="text1" w:themeTint="FF" w:themeShade="FF"/>
          <w:sz w:val="24"/>
          <w:szCs w:val="24"/>
          <w:lang w:val="en-GB"/>
        </w:rPr>
        <w:t>provide</w:t>
      </w:r>
      <w:r w:rsidRPr="18C9F062" w:rsidR="5FDAA7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written explanations of the redundancy pay calculations and payment dates. ("Check Your Rights If You're Made Redundant," 2023)</w:t>
      </w:r>
    </w:p>
    <w:p xmlns:wp14="http://schemas.microsoft.com/office/word/2010/wordml" w:rsidP="18C9F062" w14:paraId="39CB7980" wp14:textId="5FB2C550">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8C9F062" w:rsidR="59AB7F7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Those employees who have worked for Charlotte and Madeline for a minimum of two full years are entitled to the legal minimum ('statutory') amount of redundancy pay. These employees could file a claim in the Employment Tribunal for redundancy </w:t>
      </w:r>
      <w:r w:rsidRPr="18C9F062" w:rsidR="59AB7F78">
        <w:rPr>
          <w:rFonts w:ascii="Arial Nova" w:hAnsi="Arial Nova" w:eastAsia="Arial Nova" w:cs="Arial Nova"/>
          <w:b w:val="0"/>
          <w:bCs w:val="0"/>
          <w:i w:val="0"/>
          <w:iCs w:val="0"/>
          <w:caps w:val="0"/>
          <w:smallCaps w:val="0"/>
          <w:noProof w:val="0"/>
          <w:color w:val="000000" w:themeColor="text1" w:themeTint="FF" w:themeShade="FF"/>
          <w:sz w:val="24"/>
          <w:szCs w:val="24"/>
          <w:lang w:val="en-GB"/>
        </w:rPr>
        <w:t>pay</w:t>
      </w:r>
      <w:r w:rsidRPr="18C9F062" w:rsidR="1BAFE93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if</w:t>
      </w:r>
      <w:r w:rsidRPr="18C9F062" w:rsidR="59AB7F7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they were not given as required by law. (Simpson, Stephen, 2023) </w:t>
      </w:r>
    </w:p>
    <w:p xmlns:wp14="http://schemas.microsoft.com/office/word/2010/wordml" w:rsidP="18C9F062" w14:paraId="17FBC274" wp14:textId="65DDC27C">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18C9F062" w14:paraId="53E2393B" wp14:textId="4BB9951D">
      <w:pPr>
        <w:pStyle w:val="Normal"/>
        <w:spacing w:after="160" w:line="259" w:lineRule="auto"/>
        <w:rPr>
          <w:rFonts w:ascii="Arial Nova" w:hAnsi="Arial Nova" w:eastAsia="Arial Nova" w:cs="Arial Nova"/>
          <w:b w:val="0"/>
          <w:bCs w:val="0"/>
          <w:i w:val="0"/>
          <w:iCs w:val="0"/>
          <w:caps w:val="0"/>
          <w:smallCaps w:val="0"/>
          <w:noProof w:val="0"/>
          <w:color w:val="FF0000"/>
          <w:sz w:val="24"/>
          <w:szCs w:val="24"/>
          <w:lang w:val="en-US"/>
        </w:rPr>
      </w:pPr>
      <w:r w:rsidRPr="18C9F062" w:rsidR="59AB7F78">
        <w:rPr>
          <w:rFonts w:ascii="Arial Nova" w:hAnsi="Arial Nova" w:eastAsia="Arial Nova" w:cs="Arial Nova"/>
          <w:b w:val="0"/>
          <w:bCs w:val="0"/>
          <w:i w:val="0"/>
          <w:iCs w:val="0"/>
          <w:caps w:val="0"/>
          <w:smallCaps w:val="0"/>
          <w:noProof w:val="0"/>
          <w:color w:val="FF0000"/>
          <w:sz w:val="24"/>
          <w:szCs w:val="24"/>
          <w:lang w:val="en-GB"/>
        </w:rPr>
        <w:t xml:space="preserve">The table below shows how to calculate redundancy payments based on age and service. </w:t>
      </w:r>
    </w:p>
    <w:p xmlns:wp14="http://schemas.microsoft.com/office/word/2010/wordml" w:rsidP="18C9F062" w14:paraId="11620256" wp14:textId="13DB700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59AB7F78">
        <w:drawing>
          <wp:inline xmlns:wp14="http://schemas.microsoft.com/office/word/2010/wordprocessingDrawing" wp14:editId="3D35523C" wp14:anchorId="2186DF0A">
            <wp:extent cx="4572000" cy="3790950"/>
            <wp:effectExtent l="0" t="0" r="0" b="0"/>
            <wp:docPr id="642532787" name="" title=""/>
            <wp:cNvGraphicFramePr>
              <a:graphicFrameLocks noChangeAspect="1"/>
            </wp:cNvGraphicFramePr>
            <a:graphic>
              <a:graphicData uri="http://schemas.openxmlformats.org/drawingml/2006/picture">
                <pic:pic>
                  <pic:nvPicPr>
                    <pic:cNvPr id="0" name=""/>
                    <pic:cNvPicPr/>
                  </pic:nvPicPr>
                  <pic:blipFill>
                    <a:blip r:embed="R4beee548f6ea4853">
                      <a:extLst>
                        <a:ext xmlns:a="http://schemas.openxmlformats.org/drawingml/2006/main" uri="{28A0092B-C50C-407E-A947-70E740481C1C}">
                          <a14:useLocalDpi val="0"/>
                        </a:ext>
                      </a:extLst>
                    </a:blip>
                    <a:stretch>
                      <a:fillRect/>
                    </a:stretch>
                  </pic:blipFill>
                  <pic:spPr>
                    <a:xfrm>
                      <a:off x="0" y="0"/>
                      <a:ext cx="4572000" cy="3790950"/>
                    </a:xfrm>
                    <a:prstGeom prst="rect">
                      <a:avLst/>
                    </a:prstGeom>
                  </pic:spPr>
                </pic:pic>
              </a:graphicData>
            </a:graphic>
          </wp:inline>
        </w:drawing>
      </w:r>
    </w:p>
    <w:p xmlns:wp14="http://schemas.microsoft.com/office/word/2010/wordml" w:rsidP="18C9F062" w14:paraId="3DB17546" wp14:textId="2C780F88">
      <w:pPr>
        <w:spacing w:after="160" w:line="259"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8C9F062" w:rsidR="4155F733">
        <w:rPr>
          <w:rFonts w:ascii="Arial Nova" w:hAnsi="Arial Nova" w:eastAsia="Arial Nova" w:cs="Arial Nova"/>
          <w:b w:val="0"/>
          <w:bCs w:val="0"/>
          <w:i w:val="0"/>
          <w:iCs w:val="0"/>
          <w:caps w:val="0"/>
          <w:smallCaps w:val="0"/>
          <w:noProof w:val="0"/>
          <w:color w:val="000000" w:themeColor="text1" w:themeTint="FF" w:themeShade="FF"/>
          <w:sz w:val="24"/>
          <w:szCs w:val="24"/>
          <w:lang w:val="en-GB"/>
        </w:rPr>
        <w:t>The following will need to be paid: (ACAS,2020 “Work out Redundancy Pay | Acas”)</w:t>
      </w:r>
    </w:p>
    <w:p xmlns:wp14="http://schemas.microsoft.com/office/word/2010/wordml" w:rsidP="18C9F062" w14:paraId="5E1FC29E" wp14:textId="5C0F3192">
      <w:pPr>
        <w:spacing w:after="160" w:line="240" w:lineRule="auto"/>
        <w:rPr>
          <w:rFonts w:ascii="Arial Nova" w:hAnsi="Arial Nova" w:eastAsia="Arial Nova" w:cs="Arial Nova"/>
          <w:b w:val="0"/>
          <w:bCs w:val="0"/>
          <w:i w:val="0"/>
          <w:iCs w:val="0"/>
          <w:caps w:val="0"/>
          <w:smallCaps w:val="0"/>
          <w:noProof w:val="0"/>
          <w:color w:val="FF0000"/>
          <w:sz w:val="24"/>
          <w:szCs w:val="24"/>
          <w:lang w:val="en-GB"/>
        </w:rPr>
      </w:pPr>
      <w:r w:rsidRPr="18C9F062" w:rsidR="4155F733">
        <w:rPr>
          <w:rFonts w:ascii="Arial Nova" w:hAnsi="Arial Nova" w:eastAsia="Arial Nova" w:cs="Arial Nova"/>
          <w:b w:val="0"/>
          <w:bCs w:val="0"/>
          <w:i w:val="0"/>
          <w:iCs w:val="0"/>
          <w:caps w:val="0"/>
          <w:smallCaps w:val="0"/>
          <w:noProof w:val="0"/>
          <w:color w:val="FF0000"/>
          <w:sz w:val="24"/>
          <w:szCs w:val="24"/>
          <w:lang w:val="en-GB"/>
        </w:rPr>
        <w:t xml:space="preserve">Half a week's wages for each year you were under 22.  </w:t>
      </w:r>
    </w:p>
    <w:p xmlns:wp14="http://schemas.microsoft.com/office/word/2010/wordml" w:rsidP="18C9F062" w14:paraId="485ED59F" wp14:textId="5B8EE131">
      <w:pPr>
        <w:pStyle w:val="Normal"/>
        <w:spacing w:after="160" w:line="240" w:lineRule="auto"/>
      </w:pPr>
      <w:r w:rsidRPr="18C9F062" w:rsidR="4155F733">
        <w:rPr>
          <w:rFonts w:ascii="Arial Nova" w:hAnsi="Arial Nova" w:eastAsia="Arial Nova" w:cs="Arial Nova"/>
          <w:b w:val="0"/>
          <w:bCs w:val="0"/>
          <w:i w:val="0"/>
          <w:iCs w:val="0"/>
          <w:caps w:val="0"/>
          <w:smallCaps w:val="0"/>
          <w:noProof w:val="0"/>
          <w:color w:val="FF0000"/>
          <w:sz w:val="24"/>
          <w:szCs w:val="24"/>
          <w:lang w:val="en-GB"/>
        </w:rPr>
        <w:t xml:space="preserve">1 week's pay for every year between the ages of 22 and 40  </w:t>
      </w:r>
    </w:p>
    <w:p xmlns:wp14="http://schemas.microsoft.com/office/word/2010/wordml" w:rsidP="18C9F062" w14:paraId="7DDE9745" wp14:textId="12FE1B6C">
      <w:pPr>
        <w:pStyle w:val="Normal"/>
        <w:spacing w:after="160" w:line="240" w:lineRule="auto"/>
      </w:pPr>
      <w:r w:rsidRPr="18C9F062" w:rsidR="4155F733">
        <w:rPr>
          <w:rFonts w:ascii="Arial Nova" w:hAnsi="Arial Nova" w:eastAsia="Arial Nova" w:cs="Arial Nova"/>
          <w:b w:val="0"/>
          <w:bCs w:val="0"/>
          <w:i w:val="0"/>
          <w:iCs w:val="0"/>
          <w:caps w:val="0"/>
          <w:smallCaps w:val="0"/>
          <w:noProof w:val="0"/>
          <w:color w:val="FF0000"/>
          <w:sz w:val="24"/>
          <w:szCs w:val="24"/>
          <w:lang w:val="en-GB"/>
        </w:rPr>
        <w:t>1 and a half weeks' pay for each year you were over the age of 41.</w:t>
      </w:r>
    </w:p>
    <w:p xmlns:wp14="http://schemas.microsoft.com/office/word/2010/wordml" w:rsidP="18C9F062" w14:paraId="3AFE1450" wp14:textId="64BA1C8E">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8C9F062" w14:paraId="45D12B54" wp14:textId="1A7A1161">
      <w:pPr>
        <w:spacing w:after="160" w:line="259" w:lineRule="auto"/>
        <w:ind w:left="0"/>
        <w:rPr>
          <w:rFonts w:ascii="Arial Nova" w:hAnsi="Arial Nova" w:eastAsia="Arial Nova" w:cs="Arial Nova"/>
          <w:b w:val="0"/>
          <w:bCs w:val="0"/>
          <w:i w:val="0"/>
          <w:iCs w:val="0"/>
          <w:caps w:val="0"/>
          <w:smallCaps w:val="0"/>
          <w:strike w:val="0"/>
          <w:dstrike w:val="0"/>
          <w:noProof w:val="0"/>
          <w:color w:val="FF0000"/>
          <w:sz w:val="24"/>
          <w:szCs w:val="24"/>
          <w:u w:val="none"/>
          <w:lang w:val="en-GB"/>
        </w:rPr>
      </w:pPr>
      <w:r w:rsidRPr="18C9F062" w:rsidR="2B47A108">
        <w:rPr>
          <w:rFonts w:ascii="Arial Nova" w:hAnsi="Arial Nova" w:eastAsia="Arial Nova" w:cs="Arial Nova"/>
          <w:b w:val="0"/>
          <w:bCs w:val="0"/>
          <w:i w:val="0"/>
          <w:iCs w:val="0"/>
          <w:caps w:val="0"/>
          <w:smallCaps w:val="0"/>
          <w:strike w:val="0"/>
          <w:dstrike w:val="0"/>
          <w:noProof w:val="0"/>
          <w:color w:val="FF0000"/>
          <w:sz w:val="24"/>
          <w:szCs w:val="24"/>
          <w:u w:val="none"/>
          <w:lang w:val="en-GB"/>
        </w:rPr>
        <w:t>Based on the above table Angelica is entitled to 1.5 weeks of salary for every year of employment because she is between the ages of forty-one and sixty-four</w:t>
      </w:r>
      <w:r w:rsidRPr="18C9F062" w:rsidR="0D1D3FA4">
        <w:rPr>
          <w:rFonts w:ascii="Arial Nova" w:hAnsi="Arial Nova" w:eastAsia="Arial Nova" w:cs="Arial Nova"/>
          <w:b w:val="0"/>
          <w:bCs w:val="0"/>
          <w:i w:val="0"/>
          <w:iCs w:val="0"/>
          <w:caps w:val="0"/>
          <w:smallCaps w:val="0"/>
          <w:strike w:val="0"/>
          <w:dstrike w:val="0"/>
          <w:noProof w:val="0"/>
          <w:color w:val="FF0000"/>
          <w:sz w:val="24"/>
          <w:szCs w:val="24"/>
          <w:u w:val="none"/>
          <w:lang w:val="en-GB"/>
        </w:rPr>
        <w:t xml:space="preserve"> and she has more than two </w:t>
      </w:r>
      <w:r w:rsidRPr="18C9F062" w:rsidR="0D1D3FA4">
        <w:rPr>
          <w:rFonts w:ascii="Arial Nova" w:hAnsi="Arial Nova" w:eastAsia="Arial Nova" w:cs="Arial Nova"/>
          <w:b w:val="0"/>
          <w:bCs w:val="0"/>
          <w:i w:val="0"/>
          <w:iCs w:val="0"/>
          <w:caps w:val="0"/>
          <w:smallCaps w:val="0"/>
          <w:strike w:val="0"/>
          <w:dstrike w:val="0"/>
          <w:noProof w:val="0"/>
          <w:color w:val="FF0000"/>
          <w:sz w:val="24"/>
          <w:szCs w:val="24"/>
          <w:u w:val="none"/>
          <w:lang w:val="en-GB"/>
        </w:rPr>
        <w:t>years' service</w:t>
      </w:r>
      <w:r w:rsidRPr="18C9F062" w:rsidR="2B47A108">
        <w:rPr>
          <w:rFonts w:ascii="Arial Nova" w:hAnsi="Arial Nova" w:eastAsia="Arial Nova" w:cs="Arial Nova"/>
          <w:b w:val="0"/>
          <w:bCs w:val="0"/>
          <w:i w:val="0"/>
          <w:iCs w:val="0"/>
          <w:caps w:val="0"/>
          <w:smallCaps w:val="0"/>
          <w:strike w:val="0"/>
          <w:dstrike w:val="0"/>
          <w:noProof w:val="0"/>
          <w:color w:val="FF0000"/>
          <w:sz w:val="24"/>
          <w:szCs w:val="24"/>
          <w:u w:val="none"/>
          <w:lang w:val="en-GB"/>
        </w:rPr>
        <w:t xml:space="preserve">.  Angelica's statutory redundancy pay is worth £7,717 because the 1.5 rate is applied to all eight years of her employment, yet the maximum weekly pay is just £643. </w:t>
      </w:r>
      <w:r w:rsidRPr="18C9F062" w:rsidR="430C8D88">
        <w:rPr>
          <w:rFonts w:ascii="Arial Nova" w:hAnsi="Arial Nova" w:eastAsia="Arial Nova" w:cs="Arial Nova"/>
          <w:b w:val="0"/>
          <w:bCs w:val="0"/>
          <w:i w:val="0"/>
          <w:iCs w:val="0"/>
          <w:caps w:val="0"/>
          <w:smallCaps w:val="0"/>
          <w:strike w:val="0"/>
          <w:dstrike w:val="0"/>
          <w:noProof w:val="0"/>
          <w:color w:val="FF0000"/>
          <w:sz w:val="24"/>
          <w:szCs w:val="24"/>
          <w:u w:val="none"/>
          <w:lang w:val="en-GB"/>
        </w:rPr>
        <w:t>(Government Digital Service, “Redundancy: Your Rights”2023)</w:t>
      </w:r>
    </w:p>
    <w:p xmlns:wp14="http://schemas.microsoft.com/office/word/2010/wordml" w:rsidP="18C9F062" w14:paraId="31A24920" wp14:textId="21FFD815">
      <w:pPr>
        <w:pStyle w:val="Normal"/>
        <w:spacing w:after="160" w:line="259" w:lineRule="auto"/>
        <w:ind w:left="0"/>
        <w:rPr>
          <w:rFonts w:ascii="Arial Nova" w:hAnsi="Arial Nova" w:eastAsia="Arial Nova" w:cs="Arial Nova"/>
          <w:b w:val="0"/>
          <w:bCs w:val="0"/>
          <w:i w:val="0"/>
          <w:iCs w:val="0"/>
          <w:caps w:val="0"/>
          <w:smallCaps w:val="0"/>
          <w:strike w:val="0"/>
          <w:dstrike w:val="0"/>
          <w:noProof w:val="0"/>
          <w:color w:val="FF0000"/>
          <w:sz w:val="24"/>
          <w:szCs w:val="24"/>
          <w:u w:val="none"/>
          <w:lang w:val="en-GB"/>
        </w:rPr>
      </w:pPr>
      <w:r w:rsidRPr="18C9F062" w:rsidR="488B3593">
        <w:rPr>
          <w:rFonts w:ascii="Arial Nova" w:hAnsi="Arial Nova" w:eastAsia="Arial Nova" w:cs="Arial Nova"/>
          <w:b w:val="0"/>
          <w:bCs w:val="0"/>
          <w:i w:val="0"/>
          <w:iCs w:val="0"/>
          <w:caps w:val="0"/>
          <w:smallCaps w:val="0"/>
          <w:strike w:val="0"/>
          <w:dstrike w:val="0"/>
          <w:noProof w:val="0"/>
          <w:color w:val="FF0000"/>
          <w:sz w:val="24"/>
          <w:szCs w:val="24"/>
          <w:u w:val="none"/>
          <w:lang w:val="en-GB"/>
        </w:rPr>
        <w:t>Saffron is also entitled to statutory redundancy pay because she has more than two years of service. A person over the age of twenty-two and up to the age of forty is eligible for redundancy pay, which is equal to one full week of pay for each year of service. Saffron is due a redundancy payment of £1,750. (Government Digital Service, “Redundancy: Your Rights”2023)</w:t>
      </w:r>
    </w:p>
    <w:p xmlns:wp14="http://schemas.microsoft.com/office/word/2010/wordml" w:rsidP="18C9F062" w14:paraId="20C712AC" wp14:textId="02D78935">
      <w:pPr>
        <w:pStyle w:val="Normal"/>
        <w:spacing w:after="160" w:line="259"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8C9F062" w:rsidR="171DB59F">
        <w:rPr>
          <w:rFonts w:ascii="Arial Nova" w:hAnsi="Arial Nova" w:eastAsia="Arial Nova" w:cs="Arial Nova"/>
          <w:b w:val="0"/>
          <w:bCs w:val="0"/>
          <w:i w:val="0"/>
          <w:iCs w:val="0"/>
          <w:caps w:val="0"/>
          <w:smallCaps w:val="0"/>
          <w:noProof w:val="0"/>
          <w:color w:val="FF0000"/>
          <w:sz w:val="24"/>
          <w:szCs w:val="24"/>
          <w:lang w:val="en-GB"/>
        </w:rPr>
        <w:t xml:space="preserve">Chip, Cherry, Reese, and Carmel would be entitled to two weeks' notice pay, as they had fewer than two years of service. </w:t>
      </w:r>
      <w:r w:rsidRPr="18C9F062" w:rsidR="59AB7F78">
        <w:rPr>
          <w:rFonts w:ascii="Arial Nova" w:hAnsi="Arial Nova" w:eastAsia="Arial Nova" w:cs="Arial Nova"/>
          <w:b w:val="0"/>
          <w:bCs w:val="0"/>
          <w:i w:val="0"/>
          <w:iCs w:val="0"/>
          <w:caps w:val="0"/>
          <w:smallCaps w:val="0"/>
          <w:noProof w:val="0"/>
          <w:color w:val="FF0000"/>
          <w:sz w:val="24"/>
          <w:szCs w:val="24"/>
          <w:lang w:val="en-GB"/>
        </w:rPr>
        <w:t>The two-week notice would also apply to all the colleagues. In addition to their statutory redundancy period, they are also entitled to any unspent holiday pay.</w:t>
      </w:r>
      <w:r w:rsidRPr="18C9F062" w:rsidR="788B6F8B">
        <w:rPr>
          <w:rFonts w:ascii="Arial Nova" w:hAnsi="Arial Nova" w:eastAsia="Arial Nova" w:cs="Arial Nova"/>
          <w:b w:val="0"/>
          <w:bCs w:val="0"/>
          <w:i w:val="0"/>
          <w:iCs w:val="0"/>
          <w:caps w:val="0"/>
          <w:smallCaps w:val="0"/>
          <w:strike w:val="0"/>
          <w:dstrike w:val="0"/>
          <w:noProof w:val="0"/>
          <w:color w:val="FF0000"/>
          <w:sz w:val="24"/>
          <w:szCs w:val="24"/>
          <w:u w:val="none"/>
          <w:lang w:val="en-GB"/>
        </w:rPr>
        <w:t xml:space="preserve"> (Government Digital Service, “Redundancy: Your Rights”2023)</w:t>
      </w:r>
    </w:p>
    <w:p xmlns:wp14="http://schemas.microsoft.com/office/word/2010/wordml" w:rsidP="18C9F062" w14:paraId="2DDC794E" wp14:textId="79A86D8A">
      <w:pPr>
        <w:pStyle w:val="Normal"/>
        <w:spacing w:after="160" w:line="259"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8C9F062" w:rsidR="51E1F92E">
        <w:rPr>
          <w:rFonts w:ascii="Arial" w:hAnsi="Arial" w:eastAsia="Arial" w:cs="Arial"/>
          <w:b w:val="0"/>
          <w:bCs w:val="0"/>
          <w:i w:val="0"/>
          <w:iCs w:val="0"/>
          <w:caps w:val="0"/>
          <w:smallCaps w:val="0"/>
          <w:noProof w:val="0"/>
          <w:color w:val="000000" w:themeColor="text1" w:themeTint="FF" w:themeShade="FF"/>
          <w:sz w:val="24"/>
          <w:szCs w:val="24"/>
          <w:lang w:val="en-GB"/>
        </w:rPr>
        <w:t xml:space="preserve"> When the restaurant closes, they intend to dismiss all six employees, paying each person two weeks’ notice as </w:t>
      </w:r>
      <w:r w:rsidRPr="18C9F062" w:rsidR="51E1F92E">
        <w:rPr>
          <w:rFonts w:ascii="Arial" w:hAnsi="Arial" w:eastAsia="Arial" w:cs="Arial"/>
          <w:b w:val="0"/>
          <w:bCs w:val="0"/>
          <w:i w:val="0"/>
          <w:iCs w:val="0"/>
          <w:caps w:val="0"/>
          <w:smallCaps w:val="0"/>
          <w:noProof w:val="0"/>
          <w:color w:val="000000" w:themeColor="text1" w:themeTint="FF" w:themeShade="FF"/>
          <w:sz w:val="24"/>
          <w:szCs w:val="24"/>
          <w:lang w:val="en-GB"/>
        </w:rPr>
        <w:t>stated</w:t>
      </w:r>
      <w:r w:rsidRPr="18C9F062" w:rsidR="51E1F92E">
        <w:rPr>
          <w:rFonts w:ascii="Arial" w:hAnsi="Arial" w:eastAsia="Arial" w:cs="Arial"/>
          <w:b w:val="0"/>
          <w:bCs w:val="0"/>
          <w:i w:val="0"/>
          <w:iCs w:val="0"/>
          <w:caps w:val="0"/>
          <w:smallCaps w:val="0"/>
          <w:noProof w:val="0"/>
          <w:color w:val="000000" w:themeColor="text1" w:themeTint="FF" w:themeShade="FF"/>
          <w:sz w:val="24"/>
          <w:szCs w:val="24"/>
          <w:lang w:val="en-GB"/>
        </w:rPr>
        <w:t xml:space="preserve"> in their contracts of employment</w:t>
      </w:r>
      <w:r w:rsidRPr="18C9F062" w:rsidR="6493913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8C9F062" w:rsidR="6493913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Those employees who have worked for Charlotte and Madeline for a minimum of two full years are entitled to the legal minimum </w:t>
      </w:r>
      <w:r w:rsidRPr="18C9F062" w:rsidR="17CA1724">
        <w:rPr>
          <w:rFonts w:ascii="Arial Nova" w:hAnsi="Arial Nova" w:eastAsia="Arial Nova" w:cs="Arial Nova"/>
          <w:b w:val="0"/>
          <w:bCs w:val="0"/>
          <w:i w:val="0"/>
          <w:iCs w:val="0"/>
          <w:caps w:val="0"/>
          <w:smallCaps w:val="0"/>
          <w:noProof w:val="0"/>
          <w:color w:val="000000" w:themeColor="text1" w:themeTint="FF" w:themeShade="FF"/>
          <w:sz w:val="24"/>
          <w:szCs w:val="24"/>
          <w:lang w:val="en-GB"/>
        </w:rPr>
        <w:t>Statutory redundancy pay</w:t>
      </w:r>
      <w:r w:rsidRPr="18C9F062" w:rsidR="6493913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8C9F062" w:rsidR="64939132">
        <w:rPr>
          <w:rFonts w:ascii="Arial" w:hAnsi="Arial" w:eastAsia="Arial" w:cs="Arial"/>
          <w:b w:val="0"/>
          <w:bCs w:val="0"/>
          <w:i w:val="0"/>
          <w:iCs w:val="0"/>
          <w:caps w:val="0"/>
          <w:smallCaps w:val="0"/>
          <w:noProof w:val="0"/>
          <w:color w:val="000000" w:themeColor="text1" w:themeTint="FF" w:themeShade="FF"/>
          <w:sz w:val="24"/>
          <w:szCs w:val="24"/>
          <w:lang w:val="en-GB"/>
        </w:rPr>
        <w:t>(“Check Your Rights If You’re Made Redundant,” 2023)</w:t>
      </w:r>
      <w:r w:rsidRPr="18C9F062" w:rsidR="6493913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These employees could file a claim in the Employment Tribunal for redundancy pay if they were not given as required by law. (Simpson, Stephen, 2023) </w:t>
      </w:r>
    </w:p>
    <w:p xmlns:wp14="http://schemas.microsoft.com/office/word/2010/wordml" w:rsidP="18C9F062" w14:paraId="10B80E5A" wp14:textId="6F853F99">
      <w:pPr>
        <w:pStyle w:val="Normal"/>
        <w:spacing w:after="160" w:line="259" w:lineRule="auto"/>
        <w:ind w:left="0"/>
        <w:rPr>
          <w:rFonts w:ascii="Arial Nova" w:hAnsi="Arial Nova" w:eastAsia="Arial Nova" w:cs="Arial Nova"/>
          <w:b w:val="0"/>
          <w:bCs w:val="0"/>
          <w:i w:val="0"/>
          <w:iCs w:val="0"/>
          <w:caps w:val="0"/>
          <w:smallCaps w:val="0"/>
          <w:noProof w:val="0"/>
          <w:color w:val="FF0000"/>
          <w:sz w:val="24"/>
          <w:szCs w:val="24"/>
          <w:lang w:val="en-GB"/>
        </w:rPr>
      </w:pPr>
    </w:p>
    <w:p xmlns:wp14="http://schemas.microsoft.com/office/word/2010/wordml" w:rsidP="18C9F062" w14:paraId="5C56D6A8" wp14:textId="568706F9">
      <w:pPr>
        <w:pStyle w:val="Normal"/>
        <w:spacing w:after="160" w:line="259" w:lineRule="auto"/>
        <w:ind w:left="0"/>
        <w:rPr>
          <w:rFonts w:ascii="Arial" w:hAnsi="Arial" w:eastAsia="Arial" w:cs="Arial"/>
          <w:b w:val="1"/>
          <w:bCs w:val="1"/>
          <w:i w:val="0"/>
          <w:iCs w:val="0"/>
          <w:caps w:val="0"/>
          <w:smallCaps w:val="0"/>
          <w:noProof w:val="0"/>
          <w:color w:val="000000" w:themeColor="text1" w:themeTint="FF" w:themeShade="FF"/>
          <w:sz w:val="24"/>
          <w:szCs w:val="24"/>
          <w:lang w:val="en-GB"/>
        </w:rPr>
      </w:pPr>
      <w:r w:rsidRPr="18C9F062" w:rsidR="5709F126">
        <w:rPr>
          <w:rFonts w:ascii="Arial" w:hAnsi="Arial" w:eastAsia="Arial" w:cs="Arial"/>
          <w:b w:val="1"/>
          <w:bCs w:val="1"/>
          <w:i w:val="0"/>
          <w:iCs w:val="0"/>
          <w:caps w:val="0"/>
          <w:smallCaps w:val="0"/>
          <w:noProof w:val="0"/>
          <w:color w:val="000000" w:themeColor="text1" w:themeTint="FF" w:themeShade="FF"/>
          <w:sz w:val="24"/>
          <w:szCs w:val="24"/>
          <w:lang w:val="en-GB"/>
        </w:rPr>
        <w:t>7. The legal requirements relating to transfers of undertakings (AC 3.2)</w:t>
      </w:r>
    </w:p>
    <w:p xmlns:wp14="http://schemas.microsoft.com/office/word/2010/wordml" w:rsidP="18C9F062" w14:paraId="15EEEE08" wp14:textId="5B4247C5">
      <w:pPr>
        <w:pStyle w:val="Normal"/>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18C9F062" w:rsidR="17E1597E">
        <w:rPr>
          <w:rFonts w:ascii="Arial" w:hAnsi="Arial" w:eastAsia="Arial" w:cs="Arial"/>
          <w:b w:val="0"/>
          <w:bCs w:val="0"/>
          <w:i w:val="0"/>
          <w:iCs w:val="0"/>
          <w:caps w:val="0"/>
          <w:smallCaps w:val="0"/>
          <w:noProof w:val="0"/>
          <w:color w:val="000000" w:themeColor="text1" w:themeTint="FF" w:themeShade="FF"/>
          <w:sz w:val="24"/>
          <w:szCs w:val="24"/>
          <w:lang w:val="en-GB"/>
        </w:rPr>
        <w:t>TUPE refers to the 2014 amendment to the 2006 "Transfer of Undertakings (Protection of Employment) Regulations." (ACAS, “Transfer of Undertakings (TUPE) | Acas Advice and Guidance | Acas</w:t>
      </w:r>
      <w:r w:rsidRPr="18C9F062" w:rsidR="17E1597E">
        <w:rPr>
          <w:rFonts w:ascii="Arial" w:hAnsi="Arial" w:eastAsia="Arial" w:cs="Arial"/>
          <w:b w:val="0"/>
          <w:bCs w:val="0"/>
          <w:i w:val="0"/>
          <w:iCs w:val="0"/>
          <w:caps w:val="0"/>
          <w:smallCaps w:val="0"/>
          <w:noProof w:val="0"/>
          <w:color w:val="000000" w:themeColor="text1" w:themeTint="FF" w:themeShade="FF"/>
          <w:sz w:val="24"/>
          <w:szCs w:val="24"/>
          <w:lang w:val="en-GB"/>
        </w:rPr>
        <w:t>”,</w:t>
      </w:r>
      <w:r w:rsidRPr="18C9F062" w:rsidR="17E1597E">
        <w:rPr>
          <w:rFonts w:ascii="Arial" w:hAnsi="Arial" w:eastAsia="Arial" w:cs="Arial"/>
          <w:b w:val="0"/>
          <w:bCs w:val="0"/>
          <w:i w:val="0"/>
          <w:iCs w:val="0"/>
          <w:caps w:val="0"/>
          <w:smallCaps w:val="0"/>
          <w:noProof w:val="0"/>
          <w:color w:val="000000" w:themeColor="text1" w:themeTint="FF" w:themeShade="FF"/>
          <w:sz w:val="24"/>
          <w:szCs w:val="24"/>
          <w:lang w:val="en-GB"/>
        </w:rPr>
        <w:t xml:space="preserve"> 2014)</w:t>
      </w:r>
    </w:p>
    <w:p xmlns:wp14="http://schemas.microsoft.com/office/word/2010/wordml" w:rsidP="18C9F062" w14:paraId="12189F1A" wp14:textId="6BA75F83">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8C9F062" w:rsidR="5709F126">
        <w:rPr>
          <w:rFonts w:ascii="Arial" w:hAnsi="Arial" w:eastAsia="Arial" w:cs="Arial"/>
          <w:b w:val="0"/>
          <w:bCs w:val="0"/>
          <w:i w:val="0"/>
          <w:iCs w:val="0"/>
          <w:caps w:val="0"/>
          <w:smallCaps w:val="0"/>
          <w:noProof w:val="0"/>
          <w:color w:val="000000" w:themeColor="text1" w:themeTint="FF" w:themeShade="FF"/>
          <w:sz w:val="24"/>
          <w:szCs w:val="24"/>
          <w:lang w:val="en-GB"/>
        </w:rPr>
        <w:t xml:space="preserve">If a company where employees work changes hands, the Transfer of Undertakings (Protection of Employment) Regulations, or TUPE, will protect them. In this way, any liabilities and employees of the </w:t>
      </w:r>
      <w:r w:rsidRPr="18C9F062" w:rsidR="5709F126">
        <w:rPr>
          <w:rFonts w:ascii="Arial" w:hAnsi="Arial" w:eastAsia="Arial" w:cs="Arial"/>
          <w:b w:val="0"/>
          <w:bCs w:val="0"/>
          <w:i w:val="0"/>
          <w:iCs w:val="0"/>
          <w:caps w:val="0"/>
          <w:smallCaps w:val="0"/>
          <w:noProof w:val="0"/>
          <w:color w:val="000000" w:themeColor="text1" w:themeTint="FF" w:themeShade="FF"/>
          <w:sz w:val="24"/>
          <w:szCs w:val="24"/>
          <w:lang w:val="en-GB"/>
        </w:rPr>
        <w:t>previous</w:t>
      </w:r>
      <w:r w:rsidRPr="18C9F062" w:rsidR="5709F126">
        <w:rPr>
          <w:rFonts w:ascii="Arial" w:hAnsi="Arial" w:eastAsia="Arial" w:cs="Arial"/>
          <w:b w:val="0"/>
          <w:bCs w:val="0"/>
          <w:i w:val="0"/>
          <w:iCs w:val="0"/>
          <w:caps w:val="0"/>
          <w:smallCaps w:val="0"/>
          <w:noProof w:val="0"/>
          <w:color w:val="000000" w:themeColor="text1" w:themeTint="FF" w:themeShade="FF"/>
          <w:sz w:val="24"/>
          <w:szCs w:val="24"/>
          <w:lang w:val="en-GB"/>
        </w:rPr>
        <w:t xml:space="preserve"> employer are legally transferred to the new </w:t>
      </w:r>
      <w:r w:rsidRPr="18C9F062" w:rsidR="5709F126">
        <w:rPr>
          <w:rFonts w:ascii="Arial" w:hAnsi="Arial" w:eastAsia="Arial" w:cs="Arial"/>
          <w:b w:val="0"/>
          <w:bCs w:val="0"/>
          <w:i w:val="0"/>
          <w:iCs w:val="0"/>
          <w:caps w:val="0"/>
          <w:smallCaps w:val="0"/>
          <w:noProof w:val="0"/>
          <w:color w:val="000000" w:themeColor="text1" w:themeTint="FF" w:themeShade="FF"/>
          <w:sz w:val="24"/>
          <w:szCs w:val="24"/>
          <w:lang w:val="en-GB"/>
        </w:rPr>
        <w:t>company.</w:t>
      </w:r>
      <w:r w:rsidRPr="18C9F062" w:rsidR="4E339ED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8C9F062" w:rsidR="5709F126">
        <w:rPr>
          <w:rFonts w:ascii="Arial" w:hAnsi="Arial" w:eastAsia="Arial" w:cs="Arial"/>
          <w:b w:val="0"/>
          <w:bCs w:val="0"/>
          <w:i w:val="0"/>
          <w:iCs w:val="0"/>
          <w:caps w:val="0"/>
          <w:smallCaps w:val="0"/>
          <w:noProof w:val="0"/>
          <w:color w:val="000000" w:themeColor="text1" w:themeTint="FF" w:themeShade="FF"/>
          <w:sz w:val="24"/>
          <w:szCs w:val="24"/>
          <w:lang w:val="en-GB"/>
        </w:rPr>
        <w:t>(</w:t>
      </w:r>
      <w:r w:rsidRPr="18C9F062" w:rsidR="5709F126">
        <w:rPr>
          <w:rFonts w:ascii="Arial" w:hAnsi="Arial" w:eastAsia="Arial" w:cs="Arial"/>
          <w:b w:val="0"/>
          <w:bCs w:val="0"/>
          <w:i w:val="0"/>
          <w:iCs w:val="0"/>
          <w:caps w:val="0"/>
          <w:smallCaps w:val="0"/>
          <w:noProof w:val="0"/>
          <w:color w:val="000000" w:themeColor="text1" w:themeTint="FF" w:themeShade="FF"/>
          <w:sz w:val="24"/>
          <w:szCs w:val="24"/>
          <w:lang w:val="en-GB"/>
        </w:rPr>
        <w:t>Ross, 2016)</w:t>
      </w:r>
    </w:p>
    <w:p xmlns:wp14="http://schemas.microsoft.com/office/word/2010/wordml" w:rsidP="18C9F062" w14:paraId="7813834F" wp14:textId="057EC9C0">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8C9F062" w:rsidR="72B9D0EB">
        <w:rPr>
          <w:rFonts w:ascii="Arial" w:hAnsi="Arial" w:eastAsia="Arial" w:cs="Arial"/>
          <w:b w:val="0"/>
          <w:bCs w:val="0"/>
          <w:i w:val="0"/>
          <w:iCs w:val="0"/>
          <w:caps w:val="0"/>
          <w:smallCaps w:val="0"/>
          <w:noProof w:val="0"/>
          <w:color w:val="000000" w:themeColor="text1" w:themeTint="FF" w:themeShade="FF"/>
          <w:sz w:val="24"/>
          <w:szCs w:val="24"/>
          <w:lang w:val="en-GB"/>
        </w:rPr>
        <w:t xml:space="preserve">You must have in-depth discussions on the transfer of your company with all trade unions, employee representatives, and anybody else who would be </w:t>
      </w:r>
      <w:r w:rsidRPr="18C9F062" w:rsidR="72B9D0EB">
        <w:rPr>
          <w:rFonts w:ascii="Arial" w:hAnsi="Arial" w:eastAsia="Arial" w:cs="Arial"/>
          <w:b w:val="0"/>
          <w:bCs w:val="0"/>
          <w:i w:val="0"/>
          <w:iCs w:val="0"/>
          <w:caps w:val="0"/>
          <w:smallCaps w:val="0"/>
          <w:noProof w:val="0"/>
          <w:color w:val="000000" w:themeColor="text1" w:themeTint="FF" w:themeShade="FF"/>
          <w:sz w:val="24"/>
          <w:szCs w:val="24"/>
          <w:lang w:val="en-GB"/>
        </w:rPr>
        <w:t>impacted</w:t>
      </w:r>
      <w:r w:rsidRPr="18C9F062" w:rsidR="72B9D0EB">
        <w:rPr>
          <w:rFonts w:ascii="Arial" w:hAnsi="Arial" w:eastAsia="Arial" w:cs="Arial"/>
          <w:b w:val="0"/>
          <w:bCs w:val="0"/>
          <w:i w:val="0"/>
          <w:iCs w:val="0"/>
          <w:caps w:val="0"/>
          <w:smallCaps w:val="0"/>
          <w:noProof w:val="0"/>
          <w:color w:val="000000" w:themeColor="text1" w:themeTint="FF" w:themeShade="FF"/>
          <w:sz w:val="24"/>
          <w:szCs w:val="24"/>
          <w:lang w:val="en-GB"/>
        </w:rPr>
        <w:t xml:space="preserve"> by it before it happens. </w:t>
      </w:r>
      <w:r w:rsidRPr="18C9F062" w:rsidR="0064003E">
        <w:rPr>
          <w:rFonts w:ascii="Arial" w:hAnsi="Arial" w:eastAsia="Arial" w:cs="Arial"/>
          <w:b w:val="0"/>
          <w:bCs w:val="0"/>
          <w:i w:val="0"/>
          <w:iCs w:val="0"/>
          <w:caps w:val="0"/>
          <w:smallCaps w:val="0"/>
          <w:noProof w:val="0"/>
          <w:color w:val="000000" w:themeColor="text1" w:themeTint="FF" w:themeShade="FF"/>
          <w:sz w:val="24"/>
          <w:szCs w:val="24"/>
          <w:lang w:val="en-GB"/>
        </w:rPr>
        <w:t xml:space="preserve">Direct consultation with employees is required for groups of less than ten. </w:t>
      </w:r>
      <w:r w:rsidRPr="18C9F062" w:rsidR="72B9D0EB">
        <w:rPr>
          <w:rFonts w:ascii="Arial" w:hAnsi="Arial" w:eastAsia="Arial" w:cs="Arial"/>
          <w:b w:val="0"/>
          <w:bCs w:val="0"/>
          <w:i w:val="0"/>
          <w:iCs w:val="0"/>
          <w:caps w:val="0"/>
          <w:smallCaps w:val="0"/>
          <w:noProof w:val="0"/>
          <w:color w:val="000000" w:themeColor="text1" w:themeTint="FF" w:themeShade="FF"/>
          <w:sz w:val="24"/>
          <w:szCs w:val="24"/>
          <w:lang w:val="en-GB"/>
        </w:rPr>
        <w:t>You must let them know:</w:t>
      </w:r>
    </w:p>
    <w:p xmlns:wp14="http://schemas.microsoft.com/office/word/2010/wordml" w:rsidP="18C9F062" w14:paraId="50F58F53" wp14:textId="186A17D5">
      <w:pPr>
        <w:pStyle w:val="ListParagraph"/>
        <w:numPr>
          <w:ilvl w:val="0"/>
          <w:numId w:val="47"/>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8C9F062" w:rsidR="72B9D0EB">
        <w:rPr>
          <w:rFonts w:ascii="Arial" w:hAnsi="Arial" w:eastAsia="Arial" w:cs="Arial"/>
          <w:b w:val="0"/>
          <w:bCs w:val="0"/>
          <w:i w:val="0"/>
          <w:iCs w:val="0"/>
          <w:caps w:val="0"/>
          <w:smallCaps w:val="0"/>
          <w:noProof w:val="0"/>
          <w:color w:val="000000" w:themeColor="text1" w:themeTint="FF" w:themeShade="FF"/>
          <w:sz w:val="24"/>
          <w:szCs w:val="24"/>
          <w:lang w:val="en-GB"/>
        </w:rPr>
        <w:t>That the transfer will take place, when it will take place, and why.</w:t>
      </w:r>
    </w:p>
    <w:p xmlns:wp14="http://schemas.microsoft.com/office/word/2010/wordml" w:rsidP="18C9F062" w14:paraId="03CE79A8" wp14:textId="7D9BF460">
      <w:pPr>
        <w:pStyle w:val="ListParagraph"/>
        <w:numPr>
          <w:ilvl w:val="0"/>
          <w:numId w:val="47"/>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8C9F062" w:rsidR="72B9D0EB">
        <w:rPr>
          <w:rFonts w:ascii="Arial" w:hAnsi="Arial" w:eastAsia="Arial" w:cs="Arial"/>
          <w:b w:val="0"/>
          <w:bCs w:val="0"/>
          <w:i w:val="0"/>
          <w:iCs w:val="0"/>
          <w:caps w:val="0"/>
          <w:smallCaps w:val="0"/>
          <w:noProof w:val="0"/>
          <w:color w:val="000000" w:themeColor="text1" w:themeTint="FF" w:themeShade="FF"/>
          <w:sz w:val="24"/>
          <w:szCs w:val="24"/>
          <w:lang w:val="en-GB"/>
        </w:rPr>
        <w:t xml:space="preserve">How the transfer will </w:t>
      </w:r>
      <w:r w:rsidRPr="18C9F062" w:rsidR="72B9D0EB">
        <w:rPr>
          <w:rFonts w:ascii="Arial" w:hAnsi="Arial" w:eastAsia="Arial" w:cs="Arial"/>
          <w:b w:val="0"/>
          <w:bCs w:val="0"/>
          <w:i w:val="0"/>
          <w:iCs w:val="0"/>
          <w:caps w:val="0"/>
          <w:smallCaps w:val="0"/>
          <w:noProof w:val="0"/>
          <w:color w:val="000000" w:themeColor="text1" w:themeTint="FF" w:themeShade="FF"/>
          <w:sz w:val="24"/>
          <w:szCs w:val="24"/>
          <w:lang w:val="en-GB"/>
        </w:rPr>
        <w:t>impact</w:t>
      </w:r>
      <w:r w:rsidRPr="18C9F062" w:rsidR="72B9D0EB">
        <w:rPr>
          <w:rFonts w:ascii="Arial" w:hAnsi="Arial" w:eastAsia="Arial" w:cs="Arial"/>
          <w:b w:val="0"/>
          <w:bCs w:val="0"/>
          <w:i w:val="0"/>
          <w:iCs w:val="0"/>
          <w:caps w:val="0"/>
          <w:smallCaps w:val="0"/>
          <w:noProof w:val="0"/>
          <w:color w:val="000000" w:themeColor="text1" w:themeTint="FF" w:themeShade="FF"/>
          <w:sz w:val="24"/>
          <w:szCs w:val="24"/>
          <w:lang w:val="en-GB"/>
        </w:rPr>
        <w:t xml:space="preserve"> them and what steps will be taken</w:t>
      </w:r>
    </w:p>
    <w:p xmlns:wp14="http://schemas.microsoft.com/office/word/2010/wordml" w:rsidP="18C9F062" w14:paraId="6F4697D9" wp14:textId="1F4DFED7">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8C9F062" w:rsidR="5709F126">
        <w:rPr>
          <w:rFonts w:ascii="Arial" w:hAnsi="Arial" w:eastAsia="Arial" w:cs="Arial"/>
          <w:b w:val="0"/>
          <w:bCs w:val="0"/>
          <w:i w:val="0"/>
          <w:iCs w:val="0"/>
          <w:caps w:val="0"/>
          <w:smallCaps w:val="0"/>
          <w:noProof w:val="0"/>
          <w:color w:val="000000" w:themeColor="text1" w:themeTint="FF" w:themeShade="FF"/>
          <w:sz w:val="24"/>
          <w:szCs w:val="24"/>
          <w:lang w:val="en-GB"/>
        </w:rPr>
        <w:t xml:space="preserve">As well as informing them of what the transfer will mean for them, they should also tell them whether the business's organisation structure will change. </w:t>
      </w:r>
      <w:r w:rsidRPr="18C9F062" w:rsidR="51615938">
        <w:rPr>
          <w:rFonts w:ascii="Arial" w:hAnsi="Arial" w:eastAsia="Arial" w:cs="Arial"/>
          <w:b w:val="0"/>
          <w:bCs w:val="0"/>
          <w:i w:val="0"/>
          <w:iCs w:val="0"/>
          <w:caps w:val="0"/>
          <w:smallCaps w:val="0"/>
          <w:noProof w:val="0"/>
          <w:color w:val="000000" w:themeColor="text1" w:themeTint="FF" w:themeShade="FF"/>
          <w:sz w:val="24"/>
          <w:szCs w:val="24"/>
          <w:lang w:val="en-GB"/>
        </w:rPr>
        <w:t>Inform the impacted colleagues in writing so that the formal communication procedure</w:t>
      </w:r>
      <w:r w:rsidRPr="18C9F062" w:rsidR="72E335E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8C9F062" w:rsidR="51615938">
        <w:rPr>
          <w:rFonts w:ascii="Arial" w:hAnsi="Arial" w:eastAsia="Arial" w:cs="Arial"/>
          <w:b w:val="0"/>
          <w:bCs w:val="0"/>
          <w:i w:val="0"/>
          <w:iCs w:val="0"/>
          <w:caps w:val="0"/>
          <w:smallCaps w:val="0"/>
          <w:noProof w:val="0"/>
          <w:color w:val="000000" w:themeColor="text1" w:themeTint="FF" w:themeShade="FF"/>
          <w:sz w:val="24"/>
          <w:szCs w:val="24"/>
          <w:lang w:val="en-GB"/>
        </w:rPr>
        <w:t>can</w:t>
      </w:r>
      <w:r w:rsidRPr="18C9F062" w:rsidR="1ED88A0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8C9F062" w:rsidR="51615938">
        <w:rPr>
          <w:rFonts w:ascii="Arial" w:hAnsi="Arial" w:eastAsia="Arial" w:cs="Arial"/>
          <w:b w:val="0"/>
          <w:bCs w:val="0"/>
          <w:i w:val="0"/>
          <w:iCs w:val="0"/>
          <w:caps w:val="0"/>
          <w:smallCaps w:val="0"/>
          <w:noProof w:val="0"/>
          <w:color w:val="000000" w:themeColor="text1" w:themeTint="FF" w:themeShade="FF"/>
          <w:sz w:val="24"/>
          <w:szCs w:val="24"/>
          <w:lang w:val="en-GB"/>
        </w:rPr>
        <w:t>b</w:t>
      </w:r>
      <w:r w:rsidRPr="18C9F062" w:rsidR="51615938">
        <w:rPr>
          <w:rFonts w:ascii="Arial" w:hAnsi="Arial" w:eastAsia="Arial" w:cs="Arial"/>
          <w:b w:val="0"/>
          <w:bCs w:val="0"/>
          <w:i w:val="0"/>
          <w:iCs w:val="0"/>
          <w:caps w:val="0"/>
          <w:smallCaps w:val="0"/>
          <w:noProof w:val="0"/>
          <w:color w:val="000000" w:themeColor="text1" w:themeTint="FF" w:themeShade="FF"/>
          <w:sz w:val="24"/>
          <w:szCs w:val="24"/>
          <w:lang w:val="en-GB"/>
        </w:rPr>
        <w:t>egin</w:t>
      </w:r>
      <w:r w:rsidRPr="18C9F062" w:rsidR="51615938">
        <w:rPr>
          <w:rFonts w:ascii="Arial" w:hAnsi="Arial" w:eastAsia="Arial" w:cs="Arial"/>
          <w:b w:val="0"/>
          <w:bCs w:val="0"/>
          <w:i w:val="0"/>
          <w:iCs w:val="0"/>
          <w:caps w:val="0"/>
          <w:smallCaps w:val="0"/>
          <w:noProof w:val="0"/>
          <w:color w:val="000000" w:themeColor="text1" w:themeTint="FF" w:themeShade="FF"/>
          <w:sz w:val="24"/>
          <w:szCs w:val="24"/>
          <w:lang w:val="en-GB"/>
        </w:rPr>
        <w:t>.</w:t>
      </w:r>
      <w:r w:rsidRPr="18C9F062" w:rsidR="5709F12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8C9F062" w:rsidR="6F401E6C">
        <w:rPr>
          <w:rFonts w:ascii="Arial" w:hAnsi="Arial" w:eastAsia="Arial" w:cs="Arial"/>
          <w:b w:val="0"/>
          <w:bCs w:val="0"/>
          <w:i w:val="0"/>
          <w:iCs w:val="0"/>
          <w:caps w:val="0"/>
          <w:smallCaps w:val="0"/>
          <w:noProof w:val="0"/>
          <w:color w:val="000000" w:themeColor="text1" w:themeTint="FF" w:themeShade="FF"/>
          <w:sz w:val="24"/>
          <w:szCs w:val="24"/>
          <w:lang w:val="en-GB"/>
        </w:rPr>
        <w:t xml:space="preserve">Throughout, keep thorough records. It is advisable to keep track of every step of communication with employees because </w:t>
      </w:r>
      <w:r w:rsidRPr="18C9F062" w:rsidR="6F401E6C">
        <w:rPr>
          <w:rFonts w:ascii="Arial" w:hAnsi="Arial" w:eastAsia="Arial" w:cs="Arial"/>
          <w:b w:val="0"/>
          <w:bCs w:val="0"/>
          <w:i w:val="0"/>
          <w:iCs w:val="0"/>
          <w:caps w:val="0"/>
          <w:smallCaps w:val="0"/>
          <w:noProof w:val="0"/>
          <w:color w:val="000000" w:themeColor="text1" w:themeTint="FF" w:themeShade="FF"/>
          <w:sz w:val="24"/>
          <w:szCs w:val="24"/>
          <w:lang w:val="en-GB"/>
        </w:rPr>
        <w:t>failing to notify</w:t>
      </w:r>
      <w:r w:rsidRPr="18C9F062" w:rsidR="6F401E6C">
        <w:rPr>
          <w:rFonts w:ascii="Arial" w:hAnsi="Arial" w:eastAsia="Arial" w:cs="Arial"/>
          <w:b w:val="0"/>
          <w:bCs w:val="0"/>
          <w:i w:val="0"/>
          <w:iCs w:val="0"/>
          <w:caps w:val="0"/>
          <w:smallCaps w:val="0"/>
          <w:noProof w:val="0"/>
          <w:color w:val="000000" w:themeColor="text1" w:themeTint="FF" w:themeShade="FF"/>
          <w:sz w:val="24"/>
          <w:szCs w:val="24"/>
          <w:lang w:val="en-GB"/>
        </w:rPr>
        <w:t xml:space="preserve"> and communicate with impacted employees might result in a very costly tribunal claim and financial penalty.  </w:t>
      </w:r>
      <w:r w:rsidRPr="18C9F062" w:rsidR="5709F126">
        <w:rPr>
          <w:rFonts w:ascii="Arial" w:hAnsi="Arial" w:eastAsia="Arial" w:cs="Arial"/>
          <w:b w:val="0"/>
          <w:bCs w:val="0"/>
          <w:i w:val="0"/>
          <w:iCs w:val="0"/>
          <w:caps w:val="0"/>
          <w:smallCaps w:val="0"/>
          <w:noProof w:val="0"/>
          <w:color w:val="000000" w:themeColor="text1" w:themeTint="FF" w:themeShade="FF"/>
          <w:sz w:val="24"/>
          <w:szCs w:val="24"/>
          <w:lang w:val="en-GB"/>
        </w:rPr>
        <w:t>(Gov.uk,2012)</w:t>
      </w:r>
    </w:p>
    <w:p xmlns:wp14="http://schemas.microsoft.com/office/word/2010/wordml" w:rsidP="18C9F062" w14:paraId="291939FF" wp14:textId="74D4F194">
      <w:pPr>
        <w:pStyle w:val="Normal"/>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18C9F062" w14:paraId="41E8A64B" wp14:textId="0BB9F60A">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8C9F062" w:rsidR="5709F12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new employer must hire the existing employees</w:t>
      </w:r>
      <w:r w:rsidRPr="18C9F062" w:rsidR="5709F12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xmlns:wp14="http://schemas.microsoft.com/office/word/2010/wordml" w:rsidP="18C9F062" w14:paraId="3C045F01" wp14:textId="7DF58A55">
      <w:pPr>
        <w:pStyle w:val="ListParagraph"/>
        <w:numPr>
          <w:ilvl w:val="0"/>
          <w:numId w:val="49"/>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8C9F062" w:rsidR="6EC3CFF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w:t>
      </w:r>
      <w:r w:rsidRPr="18C9F062" w:rsidR="5709F12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he new employer will </w:t>
      </w:r>
      <w:r w:rsidRPr="18C9F062" w:rsidR="5709F12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maintain</w:t>
      </w:r>
      <w:r w:rsidRPr="18C9F062" w:rsidR="5709F12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employee's current terms and conditions of employment. </w:t>
      </w:r>
      <w:r w:rsidRPr="18C9F062" w:rsidR="368BCD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This </w:t>
      </w:r>
      <w:r w:rsidRPr="18C9F062" w:rsidR="5709F12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is one of the main protections provided under TUPE. </w:t>
      </w:r>
    </w:p>
    <w:p xmlns:wp14="http://schemas.microsoft.com/office/word/2010/wordml" w:rsidP="18C9F062" w14:paraId="188269AF" wp14:textId="6B27CED6">
      <w:pPr>
        <w:pStyle w:val="ListParagraph"/>
        <w:numPr>
          <w:ilvl w:val="0"/>
          <w:numId w:val="49"/>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8C9F062" w:rsidR="5709F12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new employer in effect will need to fill Charlotte and Madeline's shoes, and it is as if the employee's employment contract with the new company was always in place. (“What a TUPE Transfer Is: Employee Rights during a TUPE Transfer - Acas,” 2021)</w:t>
      </w:r>
    </w:p>
    <w:p xmlns:wp14="http://schemas.microsoft.com/office/word/2010/wordml" w:rsidP="18C9F062" w14:paraId="3796EA7A" wp14:textId="5A2EBB01">
      <w:pPr>
        <w:spacing w:after="160" w:line="259" w:lineRule="auto"/>
        <w:jc w:val="left"/>
        <w:rPr>
          <w:rFonts w:ascii="Arial" w:hAnsi="Arial" w:eastAsia="Arial" w:cs="Arial"/>
          <w:b w:val="0"/>
          <w:bCs w:val="0"/>
          <w:i w:val="0"/>
          <w:iCs w:val="0"/>
          <w:caps w:val="0"/>
          <w:smallCaps w:val="0"/>
          <w:noProof w:val="0"/>
          <w:color w:val="212529"/>
          <w:sz w:val="24"/>
          <w:szCs w:val="24"/>
          <w:lang w:val="en-GB"/>
        </w:rPr>
      </w:pPr>
      <w:r w:rsidRPr="18C9F062" w:rsidR="5709F126">
        <w:rPr>
          <w:rFonts w:ascii="Arial" w:hAnsi="Arial" w:eastAsia="Arial" w:cs="Arial"/>
          <w:b w:val="0"/>
          <w:bCs w:val="0"/>
          <w:i w:val="0"/>
          <w:iCs w:val="0"/>
          <w:caps w:val="0"/>
          <w:smallCaps w:val="0"/>
          <w:noProof w:val="0"/>
          <w:color w:val="212529"/>
          <w:sz w:val="24"/>
          <w:szCs w:val="24"/>
          <w:lang w:val="en-GB"/>
        </w:rPr>
        <w:t>The new employer may only make modifications if one of the following applies:</w:t>
      </w:r>
    </w:p>
    <w:p xmlns:wp14="http://schemas.microsoft.com/office/word/2010/wordml" w:rsidP="18C9F062" w14:paraId="2CB75C2B" wp14:textId="79D9B5AE">
      <w:pPr>
        <w:pStyle w:val="ListParagraph"/>
        <w:numPr>
          <w:ilvl w:val="0"/>
          <w:numId w:val="48"/>
        </w:numPr>
        <w:spacing w:after="160" w:line="259" w:lineRule="auto"/>
        <w:jc w:val="left"/>
        <w:rPr>
          <w:rFonts w:ascii="Arial" w:hAnsi="Arial" w:eastAsia="Arial" w:cs="Arial"/>
          <w:b w:val="0"/>
          <w:bCs w:val="0"/>
          <w:i w:val="0"/>
          <w:iCs w:val="0"/>
          <w:caps w:val="0"/>
          <w:smallCaps w:val="0"/>
          <w:noProof w:val="0"/>
          <w:color w:val="212529"/>
          <w:sz w:val="24"/>
          <w:szCs w:val="24"/>
          <w:lang w:val="en-GB"/>
        </w:rPr>
      </w:pPr>
      <w:r w:rsidRPr="18C9F062" w:rsidR="5709F126">
        <w:rPr>
          <w:rFonts w:ascii="Arial" w:hAnsi="Arial" w:eastAsia="Arial" w:cs="Arial"/>
          <w:b w:val="0"/>
          <w:bCs w:val="0"/>
          <w:i w:val="0"/>
          <w:iCs w:val="0"/>
          <w:caps w:val="0"/>
          <w:smallCaps w:val="0"/>
          <w:noProof w:val="0"/>
          <w:color w:val="212529"/>
          <w:sz w:val="24"/>
          <w:szCs w:val="24"/>
          <w:lang w:val="en-GB"/>
        </w:rPr>
        <w:t>They improve your terms and conditions, such as when your employer raises your annual leave allowance;</w:t>
      </w:r>
    </w:p>
    <w:p xmlns:wp14="http://schemas.microsoft.com/office/word/2010/wordml" w:rsidP="18C9F062" w14:paraId="22CAD742" wp14:textId="0222F486">
      <w:pPr>
        <w:pStyle w:val="ListParagraph"/>
        <w:numPr>
          <w:ilvl w:val="0"/>
          <w:numId w:val="48"/>
        </w:numPr>
        <w:spacing w:after="160" w:line="259" w:lineRule="auto"/>
        <w:jc w:val="left"/>
        <w:rPr>
          <w:rFonts w:ascii="Arial" w:hAnsi="Arial" w:eastAsia="Arial" w:cs="Arial"/>
          <w:b w:val="0"/>
          <w:bCs w:val="0"/>
          <w:i w:val="0"/>
          <w:iCs w:val="0"/>
          <w:caps w:val="0"/>
          <w:smallCaps w:val="0"/>
          <w:noProof w:val="0"/>
          <w:color w:val="212529"/>
          <w:sz w:val="24"/>
          <w:szCs w:val="24"/>
          <w:lang w:val="en-GB"/>
        </w:rPr>
      </w:pPr>
      <w:r w:rsidRPr="18C9F062" w:rsidR="5709F126">
        <w:rPr>
          <w:rFonts w:ascii="Arial" w:hAnsi="Arial" w:eastAsia="Arial" w:cs="Arial"/>
          <w:b w:val="0"/>
          <w:bCs w:val="0"/>
          <w:i w:val="0"/>
          <w:iCs w:val="0"/>
          <w:caps w:val="0"/>
          <w:smallCaps w:val="0"/>
          <w:noProof w:val="0"/>
          <w:color w:val="212529"/>
          <w:sz w:val="24"/>
          <w:szCs w:val="24"/>
          <w:lang w:val="en-GB"/>
        </w:rPr>
        <w:t>There is a change in the workforce due to "economic, technical, or organisational" (ETO) factors</w:t>
      </w:r>
      <w:r w:rsidRPr="18C9F062" w:rsidR="54101652">
        <w:rPr>
          <w:rFonts w:ascii="Arial" w:hAnsi="Arial" w:eastAsia="Arial" w:cs="Arial"/>
          <w:b w:val="0"/>
          <w:bCs w:val="0"/>
          <w:i w:val="0"/>
          <w:iCs w:val="0"/>
          <w:caps w:val="0"/>
          <w:smallCaps w:val="0"/>
          <w:noProof w:val="0"/>
          <w:color w:val="212529"/>
          <w:sz w:val="24"/>
          <w:szCs w:val="24"/>
          <w:lang w:val="en-GB"/>
        </w:rPr>
        <w:t>.</w:t>
      </w:r>
      <w:r w:rsidRPr="18C9F062" w:rsidR="5709F126">
        <w:rPr>
          <w:rFonts w:ascii="Arial" w:hAnsi="Arial" w:eastAsia="Arial" w:cs="Arial"/>
          <w:b w:val="0"/>
          <w:bCs w:val="0"/>
          <w:i w:val="0"/>
          <w:iCs w:val="0"/>
          <w:caps w:val="0"/>
          <w:smallCaps w:val="0"/>
          <w:noProof w:val="0"/>
          <w:color w:val="212529"/>
          <w:sz w:val="24"/>
          <w:szCs w:val="24"/>
          <w:lang w:val="en-GB"/>
        </w:rPr>
        <w:t xml:space="preserve"> </w:t>
      </w:r>
      <w:r w:rsidRPr="18C9F062" w:rsidR="5709F126">
        <w:rPr>
          <w:rFonts w:ascii="Arial" w:hAnsi="Arial" w:eastAsia="Arial" w:cs="Arial"/>
          <w:b w:val="0"/>
          <w:bCs w:val="0"/>
          <w:i w:val="0"/>
          <w:iCs w:val="0"/>
          <w:caps w:val="0"/>
          <w:smallCaps w:val="0"/>
          <w:noProof w:val="0"/>
          <w:color w:val="212529"/>
          <w:sz w:val="24"/>
          <w:szCs w:val="24"/>
          <w:lang w:val="en-GB"/>
        </w:rPr>
        <w:t xml:space="preserve"> </w:t>
      </w:r>
      <w:r w:rsidRPr="18C9F062" w:rsidR="50DD2AAA">
        <w:rPr>
          <w:rFonts w:ascii="Arial" w:hAnsi="Arial" w:eastAsia="Arial" w:cs="Arial"/>
          <w:b w:val="0"/>
          <w:bCs w:val="0"/>
          <w:i w:val="0"/>
          <w:iCs w:val="0"/>
          <w:caps w:val="0"/>
          <w:smallCaps w:val="0"/>
          <w:noProof w:val="0"/>
          <w:color w:val="000000" w:themeColor="text1" w:themeTint="FF" w:themeShade="FF"/>
          <w:sz w:val="24"/>
          <w:szCs w:val="24"/>
          <w:lang w:val="en-GB"/>
        </w:rPr>
        <w:t>ETOs</w:t>
      </w:r>
      <w:r w:rsidRPr="18C9F062" w:rsidR="5709F12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8C9F062" w:rsidR="5709F126">
        <w:rPr>
          <w:rFonts w:ascii="Arial" w:hAnsi="Arial" w:eastAsia="Arial" w:cs="Arial"/>
          <w:b w:val="0"/>
          <w:bCs w:val="0"/>
          <w:i w:val="0"/>
          <w:iCs w:val="0"/>
          <w:caps w:val="0"/>
          <w:smallCaps w:val="0"/>
          <w:noProof w:val="0"/>
          <w:color w:val="000000" w:themeColor="text1" w:themeTint="FF" w:themeShade="FF"/>
          <w:sz w:val="24"/>
          <w:szCs w:val="24"/>
          <w:lang w:val="en-GB"/>
        </w:rPr>
        <w:t xml:space="preserve">can be justified by several factors, such as cost-saving needs, the introduction of </w:t>
      </w:r>
      <w:r w:rsidRPr="18C9F062" w:rsidR="5709F126">
        <w:rPr>
          <w:rFonts w:ascii="Arial" w:hAnsi="Arial" w:eastAsia="Arial" w:cs="Arial"/>
          <w:b w:val="0"/>
          <w:bCs w:val="0"/>
          <w:i w:val="0"/>
          <w:iCs w:val="0"/>
          <w:caps w:val="0"/>
          <w:smallCaps w:val="0"/>
          <w:noProof w:val="0"/>
          <w:color w:val="000000" w:themeColor="text1" w:themeTint="FF" w:themeShade="FF"/>
          <w:sz w:val="24"/>
          <w:szCs w:val="24"/>
          <w:lang w:val="en-GB"/>
        </w:rPr>
        <w:t>new technology</w:t>
      </w:r>
      <w:r w:rsidRPr="18C9F062" w:rsidR="5709F126">
        <w:rPr>
          <w:rFonts w:ascii="Arial" w:hAnsi="Arial" w:eastAsia="Arial" w:cs="Arial"/>
          <w:b w:val="0"/>
          <w:bCs w:val="0"/>
          <w:i w:val="0"/>
          <w:iCs w:val="0"/>
          <w:caps w:val="0"/>
          <w:smallCaps w:val="0"/>
          <w:noProof w:val="0"/>
          <w:color w:val="000000" w:themeColor="text1" w:themeTint="FF" w:themeShade="FF"/>
          <w:sz w:val="24"/>
          <w:szCs w:val="24"/>
          <w:lang w:val="en-GB"/>
        </w:rPr>
        <w:t xml:space="preserve"> or structural changes within the company.</w:t>
      </w:r>
      <w:r w:rsidRPr="18C9F062" w:rsidR="5709F126">
        <w:rPr>
          <w:rFonts w:ascii="Arial" w:hAnsi="Arial" w:eastAsia="Arial" w:cs="Arial"/>
          <w:b w:val="0"/>
          <w:bCs w:val="0"/>
          <w:i w:val="0"/>
          <w:iCs w:val="0"/>
          <w:caps w:val="0"/>
          <w:smallCaps w:val="0"/>
          <w:noProof w:val="0"/>
          <w:color w:val="212529"/>
          <w:sz w:val="24"/>
          <w:szCs w:val="24"/>
          <w:lang w:val="en-GB"/>
        </w:rPr>
        <w:t xml:space="preserve"> (CIPD, 2021)</w:t>
      </w:r>
      <w:r w:rsidRPr="18C9F062" w:rsidR="791E3346">
        <w:rPr>
          <w:rFonts w:ascii="Arial" w:hAnsi="Arial" w:eastAsia="Arial" w:cs="Arial"/>
          <w:b w:val="0"/>
          <w:bCs w:val="0"/>
          <w:i w:val="0"/>
          <w:iCs w:val="0"/>
          <w:caps w:val="0"/>
          <w:smallCaps w:val="0"/>
          <w:noProof w:val="0"/>
          <w:color w:val="212529"/>
          <w:sz w:val="24"/>
          <w:szCs w:val="24"/>
          <w:lang w:val="en-GB"/>
        </w:rPr>
        <w:t xml:space="preserve"> </w:t>
      </w:r>
    </w:p>
    <w:p xmlns:wp14="http://schemas.microsoft.com/office/word/2010/wordml" w:rsidP="18C9F062" w14:paraId="20E224BF" wp14:textId="68CC0F49">
      <w:pPr>
        <w:pStyle w:val="Normal"/>
        <w:spacing w:after="160" w:line="259" w:lineRule="auto"/>
        <w:jc w:val="left"/>
        <w:rPr>
          <w:rFonts w:ascii="Arial" w:hAnsi="Arial" w:eastAsia="Arial" w:cs="Arial"/>
          <w:b w:val="0"/>
          <w:bCs w:val="0"/>
          <w:i w:val="0"/>
          <w:iCs w:val="0"/>
          <w:caps w:val="0"/>
          <w:smallCaps w:val="0"/>
          <w:noProof w:val="0"/>
          <w:color w:val="212529"/>
          <w:sz w:val="24"/>
          <w:szCs w:val="24"/>
          <w:lang w:val="en-GB"/>
        </w:rPr>
      </w:pPr>
      <w:r w:rsidRPr="18C9F062" w:rsidR="3BFC4BE7">
        <w:rPr>
          <w:rFonts w:ascii="Arial" w:hAnsi="Arial" w:eastAsia="Arial" w:cs="Arial"/>
          <w:b w:val="0"/>
          <w:bCs w:val="0"/>
          <w:i w:val="0"/>
          <w:iCs w:val="0"/>
          <w:caps w:val="0"/>
          <w:smallCaps w:val="0"/>
          <w:noProof w:val="0"/>
          <w:color w:val="212529"/>
          <w:sz w:val="24"/>
          <w:szCs w:val="24"/>
          <w:lang w:val="en-GB"/>
        </w:rPr>
        <w:t xml:space="preserve">If the employee rejected the transfer.  Effectively they have resigned and are no longer eligible for a redundancy payment, their contracts would simply expire in this situation. </w:t>
      </w:r>
      <w:r w:rsidRPr="18C9F062" w:rsidR="1ECF9E12">
        <w:rPr>
          <w:rFonts w:ascii="Arial" w:hAnsi="Arial" w:eastAsia="Arial" w:cs="Arial"/>
          <w:b w:val="0"/>
          <w:bCs w:val="0"/>
          <w:i w:val="0"/>
          <w:iCs w:val="0"/>
          <w:caps w:val="0"/>
          <w:smallCaps w:val="0"/>
          <w:noProof w:val="0"/>
          <w:color w:val="212529"/>
          <w:sz w:val="24"/>
          <w:szCs w:val="24"/>
          <w:lang w:val="en-GB"/>
        </w:rPr>
        <w:t>(Lee, 2022)</w:t>
      </w:r>
    </w:p>
    <w:p xmlns:wp14="http://schemas.microsoft.com/office/word/2010/wordml" w:rsidP="18C9F062" w14:paraId="19135817" wp14:textId="7D4A7D01">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8C9F062" w:rsidR="5420C542">
        <w:rPr>
          <w:rFonts w:ascii="Arial" w:hAnsi="Arial" w:eastAsia="Arial" w:cs="Arial"/>
          <w:b w:val="0"/>
          <w:bCs w:val="0"/>
          <w:i w:val="0"/>
          <w:iCs w:val="0"/>
          <w:caps w:val="0"/>
          <w:smallCaps w:val="0"/>
          <w:noProof w:val="0"/>
          <w:color w:val="000000" w:themeColor="text1" w:themeTint="FF" w:themeShade="FF"/>
          <w:sz w:val="24"/>
          <w:szCs w:val="24"/>
          <w:lang w:val="en-GB"/>
        </w:rPr>
        <w:t xml:space="preserve">If the </w:t>
      </w:r>
      <w:r w:rsidRPr="18C9F062" w:rsidR="5420C542">
        <w:rPr>
          <w:rFonts w:ascii="Arial" w:hAnsi="Arial" w:eastAsia="Arial" w:cs="Arial"/>
          <w:b w:val="0"/>
          <w:bCs w:val="0"/>
          <w:i w:val="0"/>
          <w:iCs w:val="0"/>
          <w:caps w:val="0"/>
          <w:smallCaps w:val="0"/>
          <w:noProof w:val="0"/>
          <w:color w:val="000000" w:themeColor="text1" w:themeTint="FF" w:themeShade="FF"/>
          <w:sz w:val="24"/>
          <w:szCs w:val="24"/>
          <w:lang w:val="en-GB"/>
        </w:rPr>
        <w:t>previous</w:t>
      </w:r>
      <w:r w:rsidRPr="18C9F062" w:rsidR="5420C542">
        <w:rPr>
          <w:rFonts w:ascii="Arial" w:hAnsi="Arial" w:eastAsia="Arial" w:cs="Arial"/>
          <w:b w:val="0"/>
          <w:bCs w:val="0"/>
          <w:i w:val="0"/>
          <w:iCs w:val="0"/>
          <w:caps w:val="0"/>
          <w:smallCaps w:val="0"/>
          <w:noProof w:val="0"/>
          <w:color w:val="000000" w:themeColor="text1" w:themeTint="FF" w:themeShade="FF"/>
          <w:sz w:val="24"/>
          <w:szCs w:val="24"/>
          <w:lang w:val="en-GB"/>
        </w:rPr>
        <w:t xml:space="preserve"> employer </w:t>
      </w:r>
      <w:r w:rsidRPr="18C9F062" w:rsidR="5420C542">
        <w:rPr>
          <w:rFonts w:ascii="Arial" w:hAnsi="Arial" w:eastAsia="Arial" w:cs="Arial"/>
          <w:b w:val="0"/>
          <w:bCs w:val="0"/>
          <w:i w:val="0"/>
          <w:iCs w:val="0"/>
          <w:caps w:val="0"/>
          <w:smallCaps w:val="0"/>
          <w:noProof w:val="0"/>
          <w:color w:val="000000" w:themeColor="text1" w:themeTint="FF" w:themeShade="FF"/>
          <w:sz w:val="24"/>
          <w:szCs w:val="24"/>
          <w:lang w:val="en-GB"/>
        </w:rPr>
        <w:t>failed to</w:t>
      </w:r>
      <w:r w:rsidRPr="18C9F062" w:rsidR="5420C542">
        <w:rPr>
          <w:rFonts w:ascii="Arial" w:hAnsi="Arial" w:eastAsia="Arial" w:cs="Arial"/>
          <w:b w:val="0"/>
          <w:bCs w:val="0"/>
          <w:i w:val="0"/>
          <w:iCs w:val="0"/>
          <w:caps w:val="0"/>
          <w:smallCaps w:val="0"/>
          <w:noProof w:val="0"/>
          <w:color w:val="000000" w:themeColor="text1" w:themeTint="FF" w:themeShade="FF"/>
          <w:sz w:val="24"/>
          <w:szCs w:val="24"/>
          <w:lang w:val="en-GB"/>
        </w:rPr>
        <w:t xml:space="preserve"> uphold employee rights employees can claim discrimination against the company even before the transfer in this case an employment tribunal could award 13 weeks' pay to each employee.</w:t>
      </w:r>
      <w:r w:rsidRPr="18C9F062" w:rsidR="5461B61F">
        <w:rPr>
          <w:rFonts w:ascii="Arial" w:hAnsi="Arial" w:eastAsia="Arial" w:cs="Arial"/>
          <w:b w:val="0"/>
          <w:bCs w:val="0"/>
          <w:i w:val="0"/>
          <w:iCs w:val="0"/>
          <w:caps w:val="0"/>
          <w:smallCaps w:val="0"/>
          <w:noProof w:val="0"/>
          <w:color w:val="000000" w:themeColor="text1" w:themeTint="FF" w:themeShade="FF"/>
          <w:sz w:val="24"/>
          <w:szCs w:val="24"/>
          <w:lang w:val="en-GB"/>
        </w:rPr>
        <w:t xml:space="preserve"> (“CIPD | a Guide to TUPE Transfers</w:t>
      </w:r>
      <w:r w:rsidRPr="18C9F062" w:rsidR="5461B61F">
        <w:rPr>
          <w:rFonts w:ascii="Arial" w:hAnsi="Arial" w:eastAsia="Arial" w:cs="Arial"/>
          <w:b w:val="0"/>
          <w:bCs w:val="0"/>
          <w:i w:val="0"/>
          <w:iCs w:val="0"/>
          <w:caps w:val="0"/>
          <w:smallCaps w:val="0"/>
          <w:noProof w:val="0"/>
          <w:color w:val="000000" w:themeColor="text1" w:themeTint="FF" w:themeShade="FF"/>
          <w:sz w:val="24"/>
          <w:szCs w:val="24"/>
          <w:lang w:val="en-GB"/>
        </w:rPr>
        <w:t>,”</w:t>
      </w:r>
      <w:r w:rsidRPr="18C9F062" w:rsidR="5461B61F">
        <w:rPr>
          <w:rFonts w:ascii="Arial" w:hAnsi="Arial" w:eastAsia="Arial" w:cs="Arial"/>
          <w:b w:val="0"/>
          <w:bCs w:val="0"/>
          <w:i w:val="0"/>
          <w:iCs w:val="0"/>
          <w:caps w:val="0"/>
          <w:smallCaps w:val="0"/>
          <w:noProof w:val="0"/>
          <w:color w:val="000000" w:themeColor="text1" w:themeTint="FF" w:themeShade="FF"/>
          <w:sz w:val="24"/>
          <w:szCs w:val="24"/>
          <w:lang w:val="en-GB"/>
        </w:rPr>
        <w:t>2023)</w:t>
      </w:r>
    </w:p>
    <w:p xmlns:wp14="http://schemas.microsoft.com/office/word/2010/wordml" w:rsidP="18C9F062" w14:paraId="7F88BFEC" wp14:textId="1BE9BC7C">
      <w:pPr>
        <w:pStyle w:val="Normal"/>
        <w:spacing w:after="160" w:line="259" w:lineRule="auto"/>
        <w:ind w:left="0"/>
        <w:jc w:val="left"/>
        <w:rPr>
          <w:rFonts w:ascii="Arial" w:hAnsi="Arial" w:eastAsia="Arial" w:cs="Arial"/>
          <w:b w:val="0"/>
          <w:bCs w:val="0"/>
          <w:i w:val="0"/>
          <w:iCs w:val="0"/>
          <w:caps w:val="0"/>
          <w:smallCaps w:val="0"/>
          <w:noProof w:val="0"/>
          <w:color w:val="212529"/>
          <w:sz w:val="24"/>
          <w:szCs w:val="24"/>
          <w:lang w:val="en-GB"/>
        </w:rPr>
      </w:pPr>
    </w:p>
    <w:p xmlns:wp14="http://schemas.microsoft.com/office/word/2010/wordml" w:rsidP="18C9F062" w14:paraId="7B07C63C" wp14:textId="35F79AB0">
      <w:pPr>
        <w:spacing w:after="160" w:line="259" w:lineRule="auto"/>
        <w:ind w:left="0"/>
        <w:jc w:val="left"/>
        <w:rPr>
          <w:rFonts w:ascii="Arial" w:hAnsi="Arial" w:eastAsia="Arial" w:cs="Arial"/>
          <w:b w:val="1"/>
          <w:bCs w:val="1"/>
          <w:i w:val="0"/>
          <w:iCs w:val="0"/>
          <w:caps w:val="0"/>
          <w:smallCaps w:val="0"/>
          <w:noProof w:val="0"/>
          <w:color w:val="212529"/>
          <w:sz w:val="24"/>
          <w:szCs w:val="24"/>
          <w:lang w:val="en-US"/>
        </w:rPr>
      </w:pPr>
      <w:r w:rsidRPr="18C9F062" w:rsidR="2F23562C">
        <w:rPr>
          <w:rFonts w:ascii="Arial" w:hAnsi="Arial" w:eastAsia="Arial" w:cs="Arial"/>
          <w:b w:val="1"/>
          <w:bCs w:val="1"/>
          <w:i w:val="0"/>
          <w:iCs w:val="0"/>
          <w:caps w:val="0"/>
          <w:smallCaps w:val="0"/>
          <w:noProof w:val="0"/>
          <w:color w:val="212529"/>
          <w:sz w:val="24"/>
          <w:szCs w:val="24"/>
          <w:lang w:val="en-US"/>
        </w:rPr>
        <w:t>8. The major statutory rights workers have in relation to pay (AC 4.1)</w:t>
      </w:r>
    </w:p>
    <w:p xmlns:wp14="http://schemas.microsoft.com/office/word/2010/wordml" w:rsidP="18C9F062" w14:paraId="07281C62" wp14:textId="0138FD9B">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8C9F062" w:rsidR="2F23562C">
        <w:rPr>
          <w:rFonts w:ascii="Arial" w:hAnsi="Arial" w:eastAsia="Arial" w:cs="Arial"/>
          <w:b w:val="0"/>
          <w:bCs w:val="0"/>
          <w:i w:val="0"/>
          <w:iCs w:val="0"/>
          <w:caps w:val="0"/>
          <w:smallCaps w:val="0"/>
          <w:noProof w:val="0"/>
          <w:color w:val="000000" w:themeColor="text1" w:themeTint="FF" w:themeShade="FF"/>
          <w:sz w:val="24"/>
          <w:szCs w:val="24"/>
          <w:lang w:val="en-GB"/>
        </w:rPr>
        <w:t xml:space="preserve">Employers are required by law to pay their employees a minimum wage based on the type of work they perform. An individual's National Minimum Wage in the UK is </w:t>
      </w:r>
      <w:r w:rsidRPr="18C9F062" w:rsidR="2F23562C">
        <w:rPr>
          <w:rFonts w:ascii="Arial" w:hAnsi="Arial" w:eastAsia="Arial" w:cs="Arial"/>
          <w:b w:val="0"/>
          <w:bCs w:val="0"/>
          <w:i w:val="0"/>
          <w:iCs w:val="0"/>
          <w:caps w:val="0"/>
          <w:smallCaps w:val="0"/>
          <w:noProof w:val="0"/>
          <w:color w:val="000000" w:themeColor="text1" w:themeTint="FF" w:themeShade="FF"/>
          <w:sz w:val="24"/>
          <w:szCs w:val="24"/>
          <w:lang w:val="en-GB"/>
        </w:rPr>
        <w:t>determined</w:t>
      </w:r>
      <w:r w:rsidRPr="18C9F062" w:rsidR="2F23562C">
        <w:rPr>
          <w:rFonts w:ascii="Arial" w:hAnsi="Arial" w:eastAsia="Arial" w:cs="Arial"/>
          <w:b w:val="0"/>
          <w:bCs w:val="0"/>
          <w:i w:val="0"/>
          <w:iCs w:val="0"/>
          <w:caps w:val="0"/>
          <w:smallCaps w:val="0"/>
          <w:noProof w:val="0"/>
          <w:color w:val="000000" w:themeColor="text1" w:themeTint="FF" w:themeShade="FF"/>
          <w:sz w:val="24"/>
          <w:szCs w:val="24"/>
          <w:lang w:val="en-GB"/>
        </w:rPr>
        <w:t xml:space="preserve"> b</w:t>
      </w:r>
      <w:r w:rsidRPr="18C9F062" w:rsidR="7C9D6D67">
        <w:rPr>
          <w:rFonts w:ascii="Arial" w:hAnsi="Arial" w:eastAsia="Arial" w:cs="Arial"/>
          <w:b w:val="0"/>
          <w:bCs w:val="0"/>
          <w:i w:val="0"/>
          <w:iCs w:val="0"/>
          <w:caps w:val="0"/>
          <w:smallCaps w:val="0"/>
          <w:noProof w:val="0"/>
          <w:color w:val="000000" w:themeColor="text1" w:themeTint="FF" w:themeShade="FF"/>
          <w:sz w:val="24"/>
          <w:szCs w:val="24"/>
          <w:lang w:val="en-GB"/>
        </w:rPr>
        <w:t>y</w:t>
      </w:r>
      <w:r w:rsidRPr="18C9F062" w:rsidR="2F23562C">
        <w:rPr>
          <w:rFonts w:ascii="Arial" w:hAnsi="Arial" w:eastAsia="Arial" w:cs="Arial"/>
          <w:b w:val="0"/>
          <w:bCs w:val="0"/>
          <w:i w:val="0"/>
          <w:iCs w:val="0"/>
          <w:caps w:val="0"/>
          <w:smallCaps w:val="0"/>
          <w:noProof w:val="0"/>
          <w:color w:val="000000" w:themeColor="text1" w:themeTint="FF" w:themeShade="FF"/>
          <w:sz w:val="24"/>
          <w:szCs w:val="24"/>
          <w:lang w:val="en-GB"/>
        </w:rPr>
        <w:t xml:space="preserve"> age and </w:t>
      </w:r>
      <w:r w:rsidRPr="18C9F062" w:rsidR="516AFF33">
        <w:rPr>
          <w:rFonts w:ascii="Arial" w:hAnsi="Arial" w:eastAsia="Arial" w:cs="Arial"/>
          <w:b w:val="0"/>
          <w:bCs w:val="0"/>
          <w:i w:val="0"/>
          <w:iCs w:val="0"/>
          <w:caps w:val="0"/>
          <w:smallCaps w:val="0"/>
          <w:noProof w:val="0"/>
          <w:color w:val="000000" w:themeColor="text1" w:themeTint="FF" w:themeShade="FF"/>
          <w:sz w:val="24"/>
          <w:szCs w:val="24"/>
          <w:lang w:val="en-GB"/>
        </w:rPr>
        <w:t xml:space="preserve">work </w:t>
      </w:r>
      <w:r w:rsidRPr="18C9F062" w:rsidR="2F23562C">
        <w:rPr>
          <w:rFonts w:ascii="Arial" w:hAnsi="Arial" w:eastAsia="Arial" w:cs="Arial"/>
          <w:b w:val="0"/>
          <w:bCs w:val="0"/>
          <w:i w:val="0"/>
          <w:iCs w:val="0"/>
          <w:caps w:val="0"/>
          <w:smallCaps w:val="0"/>
          <w:noProof w:val="0"/>
          <w:color w:val="000000" w:themeColor="text1" w:themeTint="FF" w:themeShade="FF"/>
          <w:sz w:val="24"/>
          <w:szCs w:val="24"/>
          <w:lang w:val="en-GB"/>
        </w:rPr>
        <w:t>status. (</w:t>
      </w:r>
      <w:r w:rsidRPr="18C9F062" w:rsidR="2F23562C">
        <w:rPr>
          <w:rFonts w:ascii="Arial" w:hAnsi="Arial" w:eastAsia="Arial" w:cs="Arial"/>
          <w:b w:val="0"/>
          <w:bCs w:val="0"/>
          <w:i w:val="0"/>
          <w:iCs w:val="0"/>
          <w:caps w:val="0"/>
          <w:smallCaps w:val="0"/>
          <w:noProof w:val="0"/>
          <w:color w:val="000000" w:themeColor="text1" w:themeTint="FF" w:themeShade="FF"/>
          <w:sz w:val="24"/>
          <w:szCs w:val="24"/>
          <w:lang w:val="en-GB"/>
        </w:rPr>
        <w:t>Personio</w:t>
      </w:r>
      <w:r w:rsidRPr="18C9F062" w:rsidR="2F23562C">
        <w:rPr>
          <w:rFonts w:ascii="Arial" w:hAnsi="Arial" w:eastAsia="Arial" w:cs="Arial"/>
          <w:b w:val="0"/>
          <w:bCs w:val="0"/>
          <w:i w:val="0"/>
          <w:iCs w:val="0"/>
          <w:caps w:val="0"/>
          <w:smallCaps w:val="0"/>
          <w:noProof w:val="0"/>
          <w:color w:val="000000" w:themeColor="text1" w:themeTint="FF" w:themeShade="FF"/>
          <w:sz w:val="24"/>
          <w:szCs w:val="24"/>
          <w:lang w:val="en-GB"/>
        </w:rPr>
        <w:t xml:space="preserve"> 2022b)</w:t>
      </w:r>
    </w:p>
    <w:p xmlns:wp14="http://schemas.microsoft.com/office/word/2010/wordml" w:rsidP="18C9F062" w14:paraId="4EEFC2E9" wp14:textId="2926D56B">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8C9F062" w:rsidR="2F23562C">
        <w:rPr>
          <w:rFonts w:ascii="Arial" w:hAnsi="Arial" w:eastAsia="Arial" w:cs="Arial"/>
          <w:b w:val="0"/>
          <w:bCs w:val="0"/>
          <w:i w:val="0"/>
          <w:iCs w:val="0"/>
          <w:caps w:val="0"/>
          <w:smallCaps w:val="0"/>
          <w:noProof w:val="0"/>
          <w:color w:val="000000" w:themeColor="text1" w:themeTint="FF" w:themeShade="FF"/>
          <w:sz w:val="24"/>
          <w:szCs w:val="24"/>
          <w:lang w:val="en"/>
        </w:rPr>
        <w:t>Charlotte and Madeline need to comply with the NMW outlined in the table below as of April 2023. They are paying all employees £9.00 per hour, which is well above the NMW for someone under 18, but this is not acceptable for someone over 18. (GOV.UK,2023)</w:t>
      </w:r>
    </w:p>
    <w:p xmlns:wp14="http://schemas.microsoft.com/office/word/2010/wordml" w:rsidP="18C9F062" w14:paraId="5C2E87C2" wp14:textId="06EDFDBB">
      <w:pPr>
        <w:spacing w:after="160" w:line="259" w:lineRule="auto"/>
        <w:rPr>
          <w:rFonts w:ascii="Arial" w:hAnsi="Arial" w:eastAsia="Arial" w:cs="Arial"/>
          <w:b w:val="0"/>
          <w:bCs w:val="0"/>
          <w:i w:val="0"/>
          <w:iCs w:val="0"/>
          <w:caps w:val="0"/>
          <w:smallCaps w:val="0"/>
          <w:noProof w:val="0"/>
          <w:color w:val="FF0000"/>
          <w:sz w:val="24"/>
          <w:szCs w:val="24"/>
          <w:lang w:val="en-US"/>
        </w:rPr>
      </w:pPr>
      <w:r w:rsidRPr="18C9F062" w:rsidR="2F23562C">
        <w:rPr>
          <w:rFonts w:ascii="Arial" w:hAnsi="Arial" w:eastAsia="Arial" w:cs="Arial"/>
          <w:b w:val="0"/>
          <w:bCs w:val="0"/>
          <w:i w:val="0"/>
          <w:iCs w:val="0"/>
          <w:caps w:val="0"/>
          <w:smallCaps w:val="0"/>
          <w:noProof w:val="0"/>
          <w:color w:val="FF0000"/>
          <w:sz w:val="24"/>
          <w:szCs w:val="24"/>
          <w:lang w:val="en"/>
        </w:rPr>
        <w:t xml:space="preserve">The table below outlines the National minimum wage rate. </w:t>
      </w:r>
    </w:p>
    <w:p xmlns:wp14="http://schemas.microsoft.com/office/word/2010/wordml" w:rsidP="18C9F062" w14:paraId="7D378FF4" wp14:textId="208DF40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2F23562C">
        <w:drawing>
          <wp:inline xmlns:wp14="http://schemas.microsoft.com/office/word/2010/wordprocessingDrawing" wp14:editId="201DACE7" wp14:anchorId="78E03E8D">
            <wp:extent cx="4572000" cy="1514475"/>
            <wp:effectExtent l="0" t="0" r="0" b="0"/>
            <wp:docPr id="351182186" name="" title=""/>
            <wp:cNvGraphicFramePr>
              <a:graphicFrameLocks noChangeAspect="1"/>
            </wp:cNvGraphicFramePr>
            <a:graphic>
              <a:graphicData uri="http://schemas.openxmlformats.org/drawingml/2006/picture">
                <pic:pic>
                  <pic:nvPicPr>
                    <pic:cNvPr id="0" name=""/>
                    <pic:cNvPicPr/>
                  </pic:nvPicPr>
                  <pic:blipFill>
                    <a:blip r:embed="R4a3f9da55fc84723">
                      <a:extLst>
                        <a:ext xmlns:a="http://schemas.openxmlformats.org/drawingml/2006/main" uri="{28A0092B-C50C-407E-A947-70E740481C1C}">
                          <a14:useLocalDpi val="0"/>
                        </a:ext>
                      </a:extLst>
                    </a:blip>
                    <a:stretch>
                      <a:fillRect/>
                    </a:stretch>
                  </pic:blipFill>
                  <pic:spPr>
                    <a:xfrm>
                      <a:off x="0" y="0"/>
                      <a:ext cx="4572000" cy="1514475"/>
                    </a:xfrm>
                    <a:prstGeom prst="rect">
                      <a:avLst/>
                    </a:prstGeom>
                  </pic:spPr>
                </pic:pic>
              </a:graphicData>
            </a:graphic>
          </wp:inline>
        </w:drawing>
      </w:r>
    </w:p>
    <w:p xmlns:wp14="http://schemas.microsoft.com/office/word/2010/wordml" w:rsidP="18C9F062" w14:paraId="470E6477" wp14:textId="676CF50D">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8C9F062" w:rsidR="2F23562C">
        <w:rPr>
          <w:rFonts w:ascii="Arial" w:hAnsi="Arial" w:eastAsia="Arial" w:cs="Arial"/>
          <w:b w:val="0"/>
          <w:bCs w:val="0"/>
          <w:i w:val="0"/>
          <w:iCs w:val="0"/>
          <w:caps w:val="0"/>
          <w:smallCaps w:val="0"/>
          <w:noProof w:val="0"/>
          <w:color w:val="000000" w:themeColor="text1" w:themeTint="FF" w:themeShade="FF"/>
          <w:sz w:val="24"/>
          <w:szCs w:val="24"/>
          <w:lang w:val="en-GB"/>
        </w:rPr>
        <w:t xml:space="preserve">It is imperative for Charlotte and Madeline to ensure their procedures follow industry guidelines outlined in the most recent employment legislation, as reported by the BBC (2017). How their company </w:t>
      </w:r>
      <w:r w:rsidRPr="18C9F062" w:rsidR="2F23562C">
        <w:rPr>
          <w:rFonts w:ascii="Arial" w:hAnsi="Arial" w:eastAsia="Arial" w:cs="Arial"/>
          <w:b w:val="0"/>
          <w:bCs w:val="0"/>
          <w:i w:val="0"/>
          <w:iCs w:val="0"/>
          <w:caps w:val="0"/>
          <w:smallCaps w:val="0"/>
          <w:noProof w:val="0"/>
          <w:color w:val="000000" w:themeColor="text1" w:themeTint="FF" w:themeShade="FF"/>
          <w:sz w:val="24"/>
          <w:szCs w:val="24"/>
          <w:lang w:val="en-GB"/>
        </w:rPr>
        <w:t>operates</w:t>
      </w:r>
      <w:r w:rsidRPr="18C9F062" w:rsidR="2F23562C">
        <w:rPr>
          <w:rFonts w:ascii="Arial" w:hAnsi="Arial" w:eastAsia="Arial" w:cs="Arial"/>
          <w:b w:val="0"/>
          <w:bCs w:val="0"/>
          <w:i w:val="0"/>
          <w:iCs w:val="0"/>
          <w:caps w:val="0"/>
          <w:smallCaps w:val="0"/>
          <w:noProof w:val="0"/>
          <w:color w:val="000000" w:themeColor="text1" w:themeTint="FF" w:themeShade="FF"/>
          <w:sz w:val="24"/>
          <w:szCs w:val="24"/>
          <w:lang w:val="en-GB"/>
        </w:rPr>
        <w:t xml:space="preserve"> on a day-to-day basis is directly affected by employment law. </w:t>
      </w:r>
      <w:r w:rsidRPr="18C9F062" w:rsidR="2F23562C">
        <w:rPr>
          <w:rFonts w:ascii="Arial" w:hAnsi="Arial" w:eastAsia="Arial" w:cs="Arial"/>
          <w:b w:val="0"/>
          <w:bCs w:val="0"/>
          <w:i w:val="0"/>
          <w:iCs w:val="0"/>
          <w:caps w:val="0"/>
          <w:smallCaps w:val="0"/>
          <w:noProof w:val="0"/>
          <w:color w:val="000000" w:themeColor="text1" w:themeTint="FF" w:themeShade="FF"/>
          <w:sz w:val="24"/>
          <w:szCs w:val="24"/>
          <w:lang w:val="en-GB"/>
        </w:rPr>
        <w:t>In accordance with</w:t>
      </w:r>
      <w:r w:rsidRPr="18C9F062" w:rsidR="2F23562C">
        <w:rPr>
          <w:rFonts w:ascii="Arial" w:hAnsi="Arial" w:eastAsia="Arial" w:cs="Arial"/>
          <w:b w:val="0"/>
          <w:bCs w:val="0"/>
          <w:i w:val="0"/>
          <w:iCs w:val="0"/>
          <w:caps w:val="0"/>
          <w:smallCaps w:val="0"/>
          <w:noProof w:val="0"/>
          <w:color w:val="000000" w:themeColor="text1" w:themeTint="FF" w:themeShade="FF"/>
          <w:sz w:val="24"/>
          <w:szCs w:val="24"/>
          <w:lang w:val="en-GB"/>
        </w:rPr>
        <w:t xml:space="preserve"> the National Minimum Wage Act 1998, employees are entitled to receive a minimum hourly wage. (BBC,2017)</w:t>
      </w:r>
    </w:p>
    <w:p xmlns:wp14="http://schemas.microsoft.com/office/word/2010/wordml" w:rsidP="18C9F062" w14:paraId="1736A310" wp14:textId="6517FA83">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8C9F062" w:rsidR="5CC33E0A">
        <w:rPr>
          <w:rFonts w:ascii="Arial" w:hAnsi="Arial" w:eastAsia="Arial" w:cs="Arial"/>
          <w:b w:val="0"/>
          <w:bCs w:val="0"/>
          <w:i w:val="0"/>
          <w:iCs w:val="0"/>
          <w:caps w:val="0"/>
          <w:smallCaps w:val="0"/>
          <w:noProof w:val="0"/>
          <w:color w:val="000000" w:themeColor="text1" w:themeTint="FF" w:themeShade="FF"/>
          <w:sz w:val="24"/>
          <w:szCs w:val="24"/>
          <w:lang w:val="en-GB"/>
        </w:rPr>
        <w:t>The l</w:t>
      </w:r>
      <w:r w:rsidRPr="18C9F062" w:rsidR="4ECBC2E8">
        <w:rPr>
          <w:rFonts w:ascii="Arial" w:hAnsi="Arial" w:eastAsia="Arial" w:cs="Arial"/>
          <w:b w:val="0"/>
          <w:bCs w:val="0"/>
          <w:i w:val="0"/>
          <w:iCs w:val="0"/>
          <w:caps w:val="0"/>
          <w:smallCaps w:val="0"/>
          <w:noProof w:val="0"/>
          <w:color w:val="000000" w:themeColor="text1" w:themeTint="FF" w:themeShade="FF"/>
          <w:sz w:val="24"/>
          <w:szCs w:val="24"/>
          <w:lang w:val="en-GB"/>
        </w:rPr>
        <w:t xml:space="preserve">aw </w:t>
      </w:r>
      <w:r w:rsidRPr="18C9F062" w:rsidR="312100E4">
        <w:rPr>
          <w:rFonts w:ascii="Arial" w:hAnsi="Arial" w:eastAsia="Arial" w:cs="Arial"/>
          <w:b w:val="0"/>
          <w:bCs w:val="0"/>
          <w:i w:val="0"/>
          <w:iCs w:val="0"/>
          <w:caps w:val="0"/>
          <w:smallCaps w:val="0"/>
          <w:noProof w:val="0"/>
          <w:color w:val="000000" w:themeColor="text1" w:themeTint="FF" w:themeShade="FF"/>
          <w:sz w:val="24"/>
          <w:szCs w:val="24"/>
          <w:lang w:val="en-GB"/>
        </w:rPr>
        <w:t>also</w:t>
      </w:r>
      <w:r w:rsidRPr="18C9F062" w:rsidR="4ECBC2E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8C9F062" w:rsidR="4ECBC2E8">
        <w:rPr>
          <w:rFonts w:ascii="Arial" w:hAnsi="Arial" w:eastAsia="Arial" w:cs="Arial"/>
          <w:b w:val="0"/>
          <w:bCs w:val="0"/>
          <w:i w:val="0"/>
          <w:iCs w:val="0"/>
          <w:caps w:val="0"/>
          <w:smallCaps w:val="0"/>
          <w:noProof w:val="0"/>
          <w:color w:val="000000" w:themeColor="text1" w:themeTint="FF" w:themeShade="FF"/>
          <w:sz w:val="24"/>
          <w:szCs w:val="24"/>
          <w:lang w:val="en-GB"/>
        </w:rPr>
        <w:t>states</w:t>
      </w:r>
      <w:r w:rsidRPr="18C9F062" w:rsidR="4ECBC2E8">
        <w:rPr>
          <w:rFonts w:ascii="Arial" w:hAnsi="Arial" w:eastAsia="Arial" w:cs="Arial"/>
          <w:b w:val="0"/>
          <w:bCs w:val="0"/>
          <w:i w:val="0"/>
          <w:iCs w:val="0"/>
          <w:caps w:val="0"/>
          <w:smallCaps w:val="0"/>
          <w:noProof w:val="0"/>
          <w:color w:val="000000" w:themeColor="text1" w:themeTint="FF" w:themeShade="FF"/>
          <w:sz w:val="24"/>
          <w:szCs w:val="24"/>
          <w:lang w:val="en-GB"/>
        </w:rPr>
        <w:t xml:space="preserve"> that all employees must receive an itemised pay statement before or at the time of receiving wages or salaries. By law, employers must provide employees with a statement that includes the specific information </w:t>
      </w:r>
      <w:r w:rsidRPr="18C9F062" w:rsidR="4ECBC2E8">
        <w:rPr>
          <w:rFonts w:ascii="Arial" w:hAnsi="Arial" w:eastAsia="Arial" w:cs="Arial"/>
          <w:b w:val="0"/>
          <w:bCs w:val="0"/>
          <w:i w:val="0"/>
          <w:iCs w:val="0"/>
          <w:caps w:val="0"/>
          <w:smallCaps w:val="0"/>
          <w:noProof w:val="0"/>
          <w:color w:val="000000" w:themeColor="text1" w:themeTint="FF" w:themeShade="FF"/>
          <w:sz w:val="24"/>
          <w:szCs w:val="24"/>
          <w:lang w:val="en-GB"/>
        </w:rPr>
        <w:t>stated</w:t>
      </w:r>
      <w:r w:rsidRPr="18C9F062" w:rsidR="4ECBC2E8">
        <w:rPr>
          <w:rFonts w:ascii="Arial" w:hAnsi="Arial" w:eastAsia="Arial" w:cs="Arial"/>
          <w:b w:val="0"/>
          <w:bCs w:val="0"/>
          <w:i w:val="0"/>
          <w:iCs w:val="0"/>
          <w:caps w:val="0"/>
          <w:smallCaps w:val="0"/>
          <w:noProof w:val="0"/>
          <w:color w:val="000000" w:themeColor="text1" w:themeTint="FF" w:themeShade="FF"/>
          <w:sz w:val="24"/>
          <w:szCs w:val="24"/>
          <w:lang w:val="en-GB"/>
        </w:rPr>
        <w:t xml:space="preserve"> in the Employment Rights Act 1996. (HR-inform, 2021) </w:t>
      </w:r>
    </w:p>
    <w:p xmlns:wp14="http://schemas.microsoft.com/office/word/2010/wordml" w:rsidP="18C9F062" w14:paraId="2F0B7BF8" wp14:textId="6162A36D">
      <w:pPr>
        <w:pStyle w:val="Normal"/>
        <w:spacing w:after="160" w:line="259" w:lineRule="auto"/>
        <w:rPr>
          <w:rFonts w:ascii="Arial" w:hAnsi="Arial" w:eastAsia="Arial" w:cs="Arial"/>
          <w:b w:val="0"/>
          <w:bCs w:val="0"/>
          <w:i w:val="0"/>
          <w:iCs w:val="0"/>
          <w:caps w:val="0"/>
          <w:smallCaps w:val="0"/>
          <w:noProof w:val="0"/>
          <w:color w:val="FF0000"/>
          <w:sz w:val="24"/>
          <w:szCs w:val="24"/>
          <w:lang w:val="en-US"/>
        </w:rPr>
      </w:pPr>
      <w:r w:rsidRPr="18C9F062" w:rsidR="2F23562C">
        <w:rPr>
          <w:rFonts w:ascii="Arial" w:hAnsi="Arial" w:eastAsia="Arial" w:cs="Arial"/>
          <w:b w:val="0"/>
          <w:bCs w:val="0"/>
          <w:i w:val="0"/>
          <w:iCs w:val="0"/>
          <w:caps w:val="0"/>
          <w:smallCaps w:val="0"/>
          <w:strike w:val="0"/>
          <w:dstrike w:val="0"/>
          <w:noProof w:val="0"/>
          <w:color w:val="FF0000"/>
          <w:sz w:val="24"/>
          <w:szCs w:val="24"/>
          <w:u w:val="none"/>
          <w:lang w:val="en-GB"/>
        </w:rPr>
        <w:t>According to Government Employees who believe their pay is below minimum wage should speak with their employers first. Their payment records can also be requested in writing by the employer if this does not resolve the problem. It is necessary to keep records for three years after the end of the tax year they relate to. The employee may copy the records for you. (Government Digital Service,2012)</w:t>
      </w:r>
    </w:p>
    <w:p xmlns:wp14="http://schemas.microsoft.com/office/word/2010/wordml" w:rsidP="18C9F062" w14:paraId="2B5AF292" wp14:textId="18BE45B1">
      <w:pPr>
        <w:spacing w:after="160" w:line="259" w:lineRule="auto"/>
        <w:rPr>
          <w:rFonts w:ascii="Arial" w:hAnsi="Arial" w:eastAsia="Arial" w:cs="Arial"/>
          <w:b w:val="0"/>
          <w:bCs w:val="0"/>
          <w:i w:val="0"/>
          <w:iCs w:val="0"/>
          <w:caps w:val="0"/>
          <w:smallCaps w:val="0"/>
          <w:noProof w:val="0"/>
          <w:color w:val="FF0000"/>
          <w:sz w:val="24"/>
          <w:szCs w:val="24"/>
          <w:lang w:val="en-US"/>
        </w:rPr>
      </w:pPr>
      <w:r w:rsidRPr="18C9F062" w:rsidR="2F23562C">
        <w:rPr>
          <w:rFonts w:ascii="Arial" w:hAnsi="Arial" w:eastAsia="Arial" w:cs="Arial"/>
          <w:b w:val="0"/>
          <w:bCs w:val="0"/>
          <w:i w:val="0"/>
          <w:iCs w:val="0"/>
          <w:caps w:val="0"/>
          <w:smallCaps w:val="0"/>
          <w:strike w:val="0"/>
          <w:dstrike w:val="0"/>
          <w:noProof w:val="0"/>
          <w:color w:val="FF0000"/>
          <w:sz w:val="24"/>
          <w:szCs w:val="24"/>
          <w:u w:val="none"/>
          <w:lang w:val="en-GB"/>
        </w:rPr>
        <w:t>Employers who refuse to pay</w:t>
      </w:r>
    </w:p>
    <w:p xmlns:wp14="http://schemas.microsoft.com/office/word/2010/wordml" w:rsidP="18C9F062" w14:paraId="0F65F1C2" wp14:textId="7C3AB9A2">
      <w:pPr>
        <w:pStyle w:val="Normal"/>
        <w:spacing w:after="160" w:line="259" w:lineRule="auto"/>
        <w:rPr>
          <w:rFonts w:ascii="Arial" w:hAnsi="Arial" w:eastAsia="Arial" w:cs="Arial"/>
          <w:b w:val="0"/>
          <w:bCs w:val="0"/>
          <w:i w:val="0"/>
          <w:iCs w:val="0"/>
          <w:caps w:val="0"/>
          <w:smallCaps w:val="0"/>
          <w:noProof w:val="0"/>
          <w:color w:val="FF0000"/>
          <w:sz w:val="24"/>
          <w:szCs w:val="24"/>
          <w:lang w:val="en-US"/>
        </w:rPr>
      </w:pPr>
      <w:r w:rsidRPr="18C9F062" w:rsidR="644DAF02">
        <w:rPr>
          <w:rFonts w:ascii="Arial" w:hAnsi="Arial" w:eastAsia="Arial" w:cs="Arial"/>
          <w:b w:val="0"/>
          <w:bCs w:val="0"/>
          <w:i w:val="0"/>
          <w:iCs w:val="0"/>
          <w:caps w:val="0"/>
          <w:smallCaps w:val="0"/>
          <w:noProof w:val="0"/>
          <w:color w:val="FF0000"/>
          <w:sz w:val="24"/>
          <w:szCs w:val="24"/>
          <w:lang w:val="en-GB"/>
        </w:rPr>
        <w:t xml:space="preserve">Employers who disregard minimum wage laws risk HMRC taking enforcement action against them. Officers from HMRC are authorised to conduct checks at any time and request access to payment history. If a worker contacts them with a complaint, they may also investigate the employers. Any arrears must be made up right away if HMRC </w:t>
      </w:r>
      <w:r w:rsidRPr="18C9F062" w:rsidR="644DAF02">
        <w:rPr>
          <w:rFonts w:ascii="Arial" w:hAnsi="Arial" w:eastAsia="Arial" w:cs="Arial"/>
          <w:b w:val="0"/>
          <w:bCs w:val="0"/>
          <w:i w:val="0"/>
          <w:iCs w:val="0"/>
          <w:caps w:val="0"/>
          <w:smallCaps w:val="0"/>
          <w:noProof w:val="0"/>
          <w:color w:val="FF0000"/>
          <w:sz w:val="24"/>
          <w:szCs w:val="24"/>
          <w:lang w:val="en-GB"/>
        </w:rPr>
        <w:t>determines</w:t>
      </w:r>
      <w:r w:rsidRPr="18C9F062" w:rsidR="644DAF02">
        <w:rPr>
          <w:rFonts w:ascii="Arial" w:hAnsi="Arial" w:eastAsia="Arial" w:cs="Arial"/>
          <w:b w:val="0"/>
          <w:bCs w:val="0"/>
          <w:i w:val="0"/>
          <w:iCs w:val="0"/>
          <w:caps w:val="0"/>
          <w:smallCaps w:val="0"/>
          <w:noProof w:val="0"/>
          <w:color w:val="FF0000"/>
          <w:sz w:val="24"/>
          <w:szCs w:val="24"/>
          <w:lang w:val="en-GB"/>
        </w:rPr>
        <w:t xml:space="preserve"> that an employer has underpaid the minimum wage. Additionally, there will be a </w:t>
      </w:r>
      <w:r w:rsidRPr="18C9F062" w:rsidR="797F6568">
        <w:rPr>
          <w:rFonts w:ascii="Arial" w:hAnsi="Arial" w:eastAsia="Arial" w:cs="Arial"/>
          <w:b w:val="0"/>
          <w:bCs w:val="0"/>
          <w:i w:val="0"/>
          <w:iCs w:val="0"/>
          <w:caps w:val="0"/>
          <w:smallCaps w:val="0"/>
          <w:noProof w:val="0"/>
          <w:color w:val="FF0000"/>
          <w:sz w:val="24"/>
          <w:szCs w:val="24"/>
          <w:lang w:val="en-GB"/>
        </w:rPr>
        <w:t>financial penalty</w:t>
      </w:r>
      <w:r w:rsidRPr="18C9F062" w:rsidR="644DAF02">
        <w:rPr>
          <w:rFonts w:ascii="Arial" w:hAnsi="Arial" w:eastAsia="Arial" w:cs="Arial"/>
          <w:b w:val="0"/>
          <w:bCs w:val="0"/>
          <w:i w:val="0"/>
          <w:iCs w:val="0"/>
          <w:caps w:val="0"/>
          <w:smallCaps w:val="0"/>
          <w:noProof w:val="0"/>
          <w:color w:val="FF0000"/>
          <w:sz w:val="24"/>
          <w:szCs w:val="24"/>
          <w:lang w:val="en-GB"/>
        </w:rPr>
        <w:t xml:space="preserve"> can also be imposed on them, amounting to as much as 200% of the arrears - up to a maximum of £20,000 per worker. and the government may name the offenders.</w:t>
      </w:r>
      <w:r w:rsidRPr="18C9F062" w:rsidR="4E596668">
        <w:rPr>
          <w:rFonts w:ascii="Arial" w:hAnsi="Arial" w:eastAsia="Arial" w:cs="Arial"/>
          <w:b w:val="0"/>
          <w:bCs w:val="0"/>
          <w:i w:val="0"/>
          <w:iCs w:val="0"/>
          <w:caps w:val="0"/>
          <w:smallCaps w:val="0"/>
          <w:noProof w:val="0"/>
          <w:color w:val="FF0000"/>
          <w:sz w:val="24"/>
          <w:szCs w:val="24"/>
          <w:lang w:val="en-GB"/>
        </w:rPr>
        <w:t xml:space="preserve"> </w:t>
      </w:r>
      <w:r w:rsidRPr="18C9F062" w:rsidR="12CFE843">
        <w:rPr>
          <w:rFonts w:ascii="Arial" w:hAnsi="Arial" w:eastAsia="Arial" w:cs="Arial"/>
          <w:b w:val="0"/>
          <w:bCs w:val="0"/>
          <w:i w:val="0"/>
          <w:iCs w:val="0"/>
          <w:caps w:val="0"/>
          <w:smallCaps w:val="0"/>
          <w:strike w:val="0"/>
          <w:dstrike w:val="0"/>
          <w:noProof w:val="0"/>
          <w:color w:val="FF0000"/>
          <w:sz w:val="24"/>
          <w:szCs w:val="24"/>
          <w:u w:val="none"/>
          <w:lang w:val="en-GB"/>
        </w:rPr>
        <w:t xml:space="preserve">Workers can also go directly to the employment tribunal themselves. </w:t>
      </w:r>
      <w:r w:rsidRPr="18C9F062" w:rsidR="4E596668">
        <w:rPr>
          <w:rFonts w:ascii="Arial" w:hAnsi="Arial" w:eastAsia="Arial" w:cs="Arial"/>
          <w:b w:val="0"/>
          <w:bCs w:val="0"/>
          <w:i w:val="0"/>
          <w:iCs w:val="0"/>
          <w:caps w:val="0"/>
          <w:smallCaps w:val="0"/>
          <w:noProof w:val="0"/>
          <w:color w:val="FF0000"/>
          <w:sz w:val="24"/>
          <w:szCs w:val="24"/>
          <w:lang w:val="en-GB"/>
        </w:rPr>
        <w:t>(Scully, 2021)</w:t>
      </w:r>
    </w:p>
    <w:p xmlns:wp14="http://schemas.microsoft.com/office/word/2010/wordml" w:rsidP="18C9F062" w14:paraId="0A745D72" wp14:textId="587C5A94">
      <w:pPr>
        <w:pStyle w:val="Normal"/>
        <w:spacing w:after="160" w:line="259" w:lineRule="auto"/>
        <w:rPr>
          <w:rFonts w:ascii="Arial" w:hAnsi="Arial" w:eastAsia="Arial" w:cs="Arial"/>
          <w:b w:val="0"/>
          <w:bCs w:val="0"/>
          <w:i w:val="0"/>
          <w:iCs w:val="0"/>
          <w:caps w:val="0"/>
          <w:smallCaps w:val="0"/>
          <w:noProof w:val="0"/>
          <w:color w:val="FF0000"/>
          <w:sz w:val="24"/>
          <w:szCs w:val="24"/>
          <w:lang w:val="en-GB"/>
        </w:rPr>
      </w:pPr>
    </w:p>
    <w:p xmlns:wp14="http://schemas.microsoft.com/office/word/2010/wordml" w:rsidP="18C9F062" w14:paraId="7B13D017" wp14:textId="040C9A51">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18C9F062" w:rsidR="0097AB53">
        <w:rPr>
          <w:rFonts w:ascii="Arial" w:hAnsi="Arial" w:eastAsia="Arial" w:cs="Arial"/>
          <w:b w:val="1"/>
          <w:bCs w:val="1"/>
          <w:i w:val="0"/>
          <w:iCs w:val="0"/>
          <w:caps w:val="0"/>
          <w:smallCaps w:val="0"/>
          <w:noProof w:val="0"/>
          <w:color w:val="000000" w:themeColor="text1" w:themeTint="FF" w:themeShade="FF"/>
          <w:sz w:val="24"/>
          <w:szCs w:val="24"/>
          <w:lang w:val="en-GB"/>
        </w:rPr>
        <w:t>9. The major statutory rights in leave and working time (AC 4.2)</w:t>
      </w:r>
    </w:p>
    <w:p xmlns:wp14="http://schemas.microsoft.com/office/word/2010/wordml" w:rsidP="18C9F062" w14:paraId="6EE22EDB" wp14:textId="5280A147">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8C9F062" w:rsidR="0097AB5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It is a mandatory legal requirement to follow the </w:t>
      </w:r>
      <w:r w:rsidRPr="18C9F062" w:rsidR="0097AB53">
        <w:rPr>
          <w:rFonts w:ascii="Arial Nova" w:hAnsi="Arial Nova" w:eastAsia="Arial Nova" w:cs="Arial Nova"/>
          <w:b w:val="0"/>
          <w:bCs w:val="0"/>
          <w:i w:val="0"/>
          <w:iCs w:val="0"/>
          <w:caps w:val="0"/>
          <w:smallCaps w:val="0"/>
          <w:noProof w:val="0"/>
          <w:color w:val="FF0000"/>
          <w:sz w:val="24"/>
          <w:szCs w:val="24"/>
          <w:lang w:val="en-GB"/>
        </w:rPr>
        <w:t>Working Time Regulations 1998.</w:t>
      </w:r>
      <w:r w:rsidRPr="18C9F062" w:rsidR="0097AB5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according to Siva 2022. To be eligible for its benefits and protections, employees must adhere to all its rules, and employers must follow them. To protect the health and safety of workers in the European Union, the Council of Europe passed </w:t>
      </w:r>
      <w:r w:rsidRPr="18C9F062" w:rsidR="0097AB53">
        <w:rPr>
          <w:rFonts w:ascii="Arial Nova" w:hAnsi="Arial Nova" w:eastAsia="Arial Nova" w:cs="Arial Nova"/>
          <w:b w:val="0"/>
          <w:bCs w:val="0"/>
          <w:i w:val="0"/>
          <w:iCs w:val="0"/>
          <w:caps w:val="0"/>
          <w:smallCaps w:val="0"/>
          <w:noProof w:val="0"/>
          <w:color w:val="FF0000"/>
          <w:sz w:val="24"/>
          <w:szCs w:val="24"/>
          <w:lang w:val="en-GB"/>
        </w:rPr>
        <w:t>Working Time Regulations 1998.</w:t>
      </w:r>
      <w:r w:rsidRPr="18C9F062" w:rsidR="0097AB5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 variety of labour regulations are incorporated into this law, including those </w:t>
      </w:r>
      <w:r w:rsidRPr="18C9F062" w:rsidR="0097AB53">
        <w:rPr>
          <w:rFonts w:ascii="Arial Nova" w:hAnsi="Arial Nova" w:eastAsia="Arial Nova" w:cs="Arial Nova"/>
          <w:b w:val="0"/>
          <w:bCs w:val="0"/>
          <w:i w:val="0"/>
          <w:iCs w:val="0"/>
          <w:caps w:val="0"/>
          <w:smallCaps w:val="0"/>
          <w:noProof w:val="0"/>
          <w:color w:val="000000" w:themeColor="text1" w:themeTint="FF" w:themeShade="FF"/>
          <w:sz w:val="24"/>
          <w:szCs w:val="24"/>
          <w:lang w:val="en-GB"/>
        </w:rPr>
        <w:t>regarding</w:t>
      </w:r>
      <w:r w:rsidRPr="18C9F062" w:rsidR="0097AB5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working hours, </w:t>
      </w:r>
      <w:r w:rsidRPr="18C9F062" w:rsidR="5C20FD7C">
        <w:rPr>
          <w:rFonts w:ascii="Arial Nova" w:hAnsi="Arial Nova" w:eastAsia="Arial Nova" w:cs="Arial Nova"/>
          <w:b w:val="0"/>
          <w:bCs w:val="0"/>
          <w:i w:val="0"/>
          <w:iCs w:val="0"/>
          <w:caps w:val="0"/>
          <w:smallCaps w:val="0"/>
          <w:noProof w:val="0"/>
          <w:color w:val="000000" w:themeColor="text1" w:themeTint="FF" w:themeShade="FF"/>
          <w:sz w:val="24"/>
          <w:szCs w:val="24"/>
          <w:lang w:val="en-GB"/>
        </w:rPr>
        <w:t>holidays</w:t>
      </w:r>
      <w:r w:rsidRPr="18C9F062" w:rsidR="0097AB5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sick time, and night shifts. (Siva, 2022) </w:t>
      </w:r>
    </w:p>
    <w:p xmlns:wp14="http://schemas.microsoft.com/office/word/2010/wordml" w:rsidP="18C9F062" w14:paraId="406C5719" wp14:textId="6B4EBC18">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8C9F062" w:rsidR="0097AB5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According to ACAS 2019, Charlotte should be </w:t>
      </w:r>
      <w:r w:rsidRPr="18C9F062" w:rsidR="0097AB53">
        <w:rPr>
          <w:rFonts w:ascii="Arial Nova" w:hAnsi="Arial Nova" w:eastAsia="Arial Nova" w:cs="Arial Nova"/>
          <w:b w:val="0"/>
          <w:bCs w:val="0"/>
          <w:i w:val="0"/>
          <w:iCs w:val="0"/>
          <w:caps w:val="0"/>
          <w:smallCaps w:val="0"/>
          <w:noProof w:val="0"/>
          <w:color w:val="000000" w:themeColor="text1" w:themeTint="FF" w:themeShade="FF"/>
          <w:sz w:val="24"/>
          <w:szCs w:val="24"/>
          <w:lang w:val="en-GB"/>
        </w:rPr>
        <w:t>providing</w:t>
      </w:r>
      <w:r w:rsidRPr="18C9F062" w:rsidR="0097AB5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all employees and workers the right to rest under the law.  </w:t>
      </w:r>
      <w:r w:rsidRPr="18C9F062" w:rsidR="0027010F">
        <w:rPr>
          <w:rFonts w:ascii="Arial Nova" w:hAnsi="Arial Nova" w:eastAsia="Arial Nova" w:cs="Arial Nova"/>
          <w:b w:val="0"/>
          <w:bCs w:val="0"/>
          <w:i w:val="0"/>
          <w:iCs w:val="0"/>
          <w:caps w:val="0"/>
          <w:smallCaps w:val="0"/>
          <w:noProof w:val="0"/>
          <w:color w:val="000000" w:themeColor="text1" w:themeTint="FF" w:themeShade="FF"/>
          <w:sz w:val="24"/>
          <w:szCs w:val="24"/>
          <w:lang w:val="en-GB"/>
        </w:rPr>
        <w:t>W</w:t>
      </w:r>
      <w:r w:rsidRPr="18C9F062" w:rsidR="0097AB53">
        <w:rPr>
          <w:rFonts w:ascii="Arial Nova" w:hAnsi="Arial Nova" w:eastAsia="Arial Nova" w:cs="Arial Nova"/>
          <w:b w:val="0"/>
          <w:bCs w:val="0"/>
          <w:i w:val="0"/>
          <w:iCs w:val="0"/>
          <w:caps w:val="0"/>
          <w:smallCaps w:val="0"/>
          <w:noProof w:val="0"/>
          <w:color w:val="000000" w:themeColor="text1" w:themeTint="FF" w:themeShade="FF"/>
          <w:sz w:val="24"/>
          <w:szCs w:val="24"/>
          <w:lang w:val="en-GB"/>
        </w:rPr>
        <w:t>ork</w:t>
      </w:r>
      <w:r w:rsidRPr="18C9F062" w:rsidR="64929C0E">
        <w:rPr>
          <w:rFonts w:ascii="Arial Nova" w:hAnsi="Arial Nova" w:eastAsia="Arial Nova" w:cs="Arial Nova"/>
          <w:b w:val="0"/>
          <w:bCs w:val="0"/>
          <w:i w:val="0"/>
          <w:iCs w:val="0"/>
          <w:caps w:val="0"/>
          <w:smallCaps w:val="0"/>
          <w:noProof w:val="0"/>
          <w:color w:val="000000" w:themeColor="text1" w:themeTint="FF" w:themeShade="FF"/>
          <w:sz w:val="24"/>
          <w:szCs w:val="24"/>
          <w:lang w:val="en-GB"/>
        </w:rPr>
        <w:t>ing</w:t>
      </w:r>
      <w:r w:rsidRPr="18C9F062" w:rsidR="0097AB5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more than 6 hours a </w:t>
      </w:r>
      <w:r w:rsidRPr="18C9F062" w:rsidR="3ECBE640">
        <w:rPr>
          <w:rFonts w:ascii="Arial Nova" w:hAnsi="Arial Nova" w:eastAsia="Arial Nova" w:cs="Arial Nova"/>
          <w:b w:val="0"/>
          <w:bCs w:val="0"/>
          <w:i w:val="0"/>
          <w:iCs w:val="0"/>
          <w:caps w:val="0"/>
          <w:smallCaps w:val="0"/>
          <w:noProof w:val="0"/>
          <w:color w:val="000000" w:themeColor="text1" w:themeTint="FF" w:themeShade="FF"/>
          <w:sz w:val="24"/>
          <w:szCs w:val="24"/>
          <w:lang w:val="en-GB"/>
        </w:rPr>
        <w:t>day, would</w:t>
      </w:r>
      <w:r w:rsidRPr="18C9F062" w:rsidR="0097AB5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8C9F062" w:rsidR="5B1C63D7">
        <w:rPr>
          <w:rFonts w:ascii="Arial Nova" w:hAnsi="Arial Nova" w:eastAsia="Arial Nova" w:cs="Arial Nova"/>
          <w:b w:val="0"/>
          <w:bCs w:val="0"/>
          <w:i w:val="0"/>
          <w:iCs w:val="0"/>
          <w:caps w:val="0"/>
          <w:smallCaps w:val="0"/>
          <w:noProof w:val="0"/>
          <w:color w:val="000000" w:themeColor="text1" w:themeTint="FF" w:themeShade="FF"/>
          <w:sz w:val="24"/>
          <w:szCs w:val="24"/>
          <w:lang w:val="en-GB"/>
        </w:rPr>
        <w:t>require</w:t>
      </w:r>
      <w:r w:rsidRPr="18C9F062" w:rsidR="0097AB5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 20-minute </w:t>
      </w:r>
      <w:r w:rsidRPr="18C9F062" w:rsidR="0B7917E4">
        <w:rPr>
          <w:rFonts w:ascii="Arial Nova" w:hAnsi="Arial Nova" w:eastAsia="Arial Nova" w:cs="Arial Nova"/>
          <w:b w:val="0"/>
          <w:bCs w:val="0"/>
          <w:i w:val="0"/>
          <w:iCs w:val="0"/>
          <w:caps w:val="0"/>
          <w:smallCaps w:val="0"/>
          <w:noProof w:val="0"/>
          <w:color w:val="000000" w:themeColor="text1" w:themeTint="FF" w:themeShade="FF"/>
          <w:sz w:val="24"/>
          <w:szCs w:val="24"/>
          <w:lang w:val="en-GB"/>
        </w:rPr>
        <w:t>unpaid</w:t>
      </w:r>
      <w:r w:rsidRPr="18C9F062" w:rsidR="0B7917E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8C9F062" w:rsidR="0097AB53">
        <w:rPr>
          <w:rFonts w:ascii="Arial Nova" w:hAnsi="Arial Nova" w:eastAsia="Arial Nova" w:cs="Arial Nova"/>
          <w:b w:val="0"/>
          <w:bCs w:val="0"/>
          <w:i w:val="0"/>
          <w:iCs w:val="0"/>
          <w:caps w:val="0"/>
          <w:smallCaps w:val="0"/>
          <w:noProof w:val="0"/>
          <w:color w:val="000000" w:themeColor="text1" w:themeTint="FF" w:themeShade="FF"/>
          <w:sz w:val="24"/>
          <w:szCs w:val="24"/>
          <w:lang w:val="en-GB"/>
        </w:rPr>
        <w:t>rest break</w:t>
      </w:r>
      <w:r w:rsidRPr="18C9F062" w:rsidR="6EB25024">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18C9F062" w:rsidR="0097AB5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8C9F062" w:rsidR="24E6A15C">
        <w:rPr>
          <w:rFonts w:ascii="Arial Nova" w:hAnsi="Arial Nova" w:eastAsia="Arial Nova" w:cs="Arial Nova"/>
          <w:b w:val="0"/>
          <w:bCs w:val="0"/>
          <w:i w:val="0"/>
          <w:iCs w:val="0"/>
          <w:caps w:val="0"/>
          <w:smallCaps w:val="0"/>
          <w:noProof w:val="0"/>
          <w:color w:val="000000" w:themeColor="text1" w:themeTint="FF" w:themeShade="FF"/>
          <w:sz w:val="24"/>
          <w:szCs w:val="24"/>
          <w:lang w:val="en-GB"/>
        </w:rPr>
        <w:t>t</w:t>
      </w:r>
      <w:r w:rsidRPr="18C9F062" w:rsidR="0097AB5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hese breaks should be scheduled in advance. </w:t>
      </w:r>
      <w:r w:rsidRPr="18C9F062" w:rsidR="0097AB5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8C9F062" w:rsidR="068D9773">
        <w:rPr>
          <w:rFonts w:ascii="Arial Nova" w:hAnsi="Arial Nova" w:eastAsia="Arial Nova" w:cs="Arial Nova"/>
          <w:b w:val="0"/>
          <w:bCs w:val="0"/>
          <w:i w:val="0"/>
          <w:iCs w:val="0"/>
          <w:caps w:val="0"/>
          <w:smallCaps w:val="0"/>
          <w:noProof w:val="0"/>
          <w:color w:val="000000" w:themeColor="text1" w:themeTint="FF" w:themeShade="FF"/>
          <w:sz w:val="24"/>
          <w:szCs w:val="24"/>
          <w:lang w:val="en-GB"/>
        </w:rPr>
        <w:t>W</w:t>
      </w:r>
      <w:r w:rsidRPr="18C9F062" w:rsidR="0097AB53">
        <w:rPr>
          <w:rFonts w:ascii="Arial Nova" w:hAnsi="Arial Nova" w:eastAsia="Arial Nova" w:cs="Arial Nova"/>
          <w:b w:val="0"/>
          <w:bCs w:val="0"/>
          <w:i w:val="0"/>
          <w:iCs w:val="0"/>
          <w:caps w:val="0"/>
          <w:smallCaps w:val="0"/>
          <w:noProof w:val="0"/>
          <w:color w:val="000000" w:themeColor="text1" w:themeTint="FF" w:themeShade="FF"/>
          <w:sz w:val="24"/>
          <w:szCs w:val="24"/>
          <w:lang w:val="en-GB"/>
        </w:rPr>
        <w:t>ork</w:t>
      </w:r>
      <w:r w:rsidRPr="18C9F062" w:rsidR="0F8E790B">
        <w:rPr>
          <w:rFonts w:ascii="Arial Nova" w:hAnsi="Arial Nova" w:eastAsia="Arial Nova" w:cs="Arial Nova"/>
          <w:b w:val="0"/>
          <w:bCs w:val="0"/>
          <w:i w:val="0"/>
          <w:iCs w:val="0"/>
          <w:caps w:val="0"/>
          <w:smallCaps w:val="0"/>
          <w:noProof w:val="0"/>
          <w:color w:val="000000" w:themeColor="text1" w:themeTint="FF" w:themeShade="FF"/>
          <w:sz w:val="24"/>
          <w:szCs w:val="24"/>
          <w:lang w:val="en-GB"/>
        </w:rPr>
        <w:t>ing</w:t>
      </w:r>
      <w:r w:rsidRPr="18C9F062" w:rsidR="0097AB5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more than six hours per day does not </w:t>
      </w:r>
      <w:r w:rsidRPr="18C9F062" w:rsidR="69985DFD">
        <w:rPr>
          <w:rFonts w:ascii="Arial Nova" w:hAnsi="Arial Nova" w:eastAsia="Arial Nova" w:cs="Arial Nova"/>
          <w:b w:val="0"/>
          <w:bCs w:val="0"/>
          <w:i w:val="0"/>
          <w:iCs w:val="0"/>
          <w:caps w:val="0"/>
          <w:smallCaps w:val="0"/>
          <w:noProof w:val="0"/>
          <w:color w:val="000000" w:themeColor="text1" w:themeTint="FF" w:themeShade="FF"/>
          <w:sz w:val="24"/>
          <w:szCs w:val="24"/>
          <w:lang w:val="en-GB"/>
        </w:rPr>
        <w:t>give you rights</w:t>
      </w:r>
      <w:r w:rsidRPr="18C9F062" w:rsidR="0097AB5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to </w:t>
      </w:r>
      <w:r w:rsidRPr="18C9F062" w:rsidR="0097AB53">
        <w:rPr>
          <w:rFonts w:ascii="Arial Nova" w:hAnsi="Arial Nova" w:eastAsia="Arial Nova" w:cs="Arial Nova"/>
          <w:b w:val="0"/>
          <w:bCs w:val="0"/>
          <w:i w:val="0"/>
          <w:iCs w:val="0"/>
          <w:caps w:val="0"/>
          <w:smallCaps w:val="0"/>
          <w:noProof w:val="0"/>
          <w:color w:val="000000" w:themeColor="text1" w:themeTint="FF" w:themeShade="FF"/>
          <w:sz w:val="24"/>
          <w:szCs w:val="24"/>
          <w:lang w:val="en-GB"/>
        </w:rPr>
        <w:t>additional</w:t>
      </w:r>
      <w:r w:rsidRPr="18C9F062" w:rsidR="0097AB5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breaks. Workers do not automatically receive a 40-minute break after 12-hour shifts, but their employers may need to consider it. (ACAS Rest Breaks, 2019) </w:t>
      </w:r>
    </w:p>
    <w:p xmlns:wp14="http://schemas.microsoft.com/office/word/2010/wordml" w:rsidP="18C9F062" w14:paraId="02B9A478" wp14:textId="1FA9D200">
      <w:pPr>
        <w:pStyle w:val="Normal"/>
        <w:spacing w:after="160" w:line="259" w:lineRule="auto"/>
        <w:ind w:left="0"/>
        <w:rPr>
          <w:rFonts w:ascii="Arial Nova" w:hAnsi="Arial Nova" w:eastAsia="Arial Nova" w:cs="Arial Nova"/>
          <w:b w:val="0"/>
          <w:bCs w:val="0"/>
          <w:i w:val="0"/>
          <w:iCs w:val="0"/>
          <w:caps w:val="0"/>
          <w:smallCaps w:val="0"/>
          <w:noProof w:val="0"/>
          <w:color w:val="FF0000"/>
          <w:sz w:val="24"/>
          <w:szCs w:val="24"/>
          <w:lang w:val="en-US"/>
        </w:rPr>
      </w:pPr>
      <w:r w:rsidRPr="18C9F062" w:rsidR="682DBA90">
        <w:rPr>
          <w:rFonts w:ascii="Arial Nova" w:hAnsi="Arial Nova" w:eastAsia="Arial Nova" w:cs="Arial Nova"/>
          <w:b w:val="0"/>
          <w:bCs w:val="0"/>
          <w:i w:val="0"/>
          <w:iCs w:val="0"/>
          <w:caps w:val="0"/>
          <w:smallCaps w:val="0"/>
          <w:noProof w:val="0"/>
          <w:color w:val="FF0000"/>
          <w:sz w:val="24"/>
          <w:szCs w:val="24"/>
          <w:lang w:val="en-GB"/>
        </w:rPr>
        <w:t>The regulation</w:t>
      </w:r>
      <w:r w:rsidRPr="18C9F062" w:rsidR="0097AB53">
        <w:rPr>
          <w:rFonts w:ascii="Arial Nova" w:hAnsi="Arial Nova" w:eastAsia="Arial Nova" w:cs="Arial Nova"/>
          <w:b w:val="0"/>
          <w:bCs w:val="0"/>
          <w:i w:val="0"/>
          <w:iCs w:val="0"/>
          <w:caps w:val="0"/>
          <w:smallCaps w:val="0"/>
          <w:noProof w:val="0"/>
          <w:color w:val="FF0000"/>
          <w:sz w:val="24"/>
          <w:szCs w:val="24"/>
          <w:lang w:val="en-GB"/>
        </w:rPr>
        <w:t xml:space="preserve"> </w:t>
      </w:r>
      <w:r w:rsidRPr="18C9F062" w:rsidR="0097AB53">
        <w:rPr>
          <w:rFonts w:ascii="Arial Nova" w:hAnsi="Arial Nova" w:eastAsia="Arial Nova" w:cs="Arial Nova"/>
          <w:b w:val="0"/>
          <w:bCs w:val="0"/>
          <w:i w:val="0"/>
          <w:iCs w:val="0"/>
          <w:caps w:val="0"/>
          <w:smallCaps w:val="0"/>
          <w:noProof w:val="0"/>
          <w:color w:val="FF0000"/>
          <w:sz w:val="24"/>
          <w:szCs w:val="24"/>
          <w:lang w:val="en-GB"/>
        </w:rPr>
        <w:t xml:space="preserve">states that </w:t>
      </w:r>
      <w:r w:rsidRPr="18C9F062" w:rsidR="030B430D">
        <w:rPr>
          <w:rFonts w:ascii="Arial Nova" w:hAnsi="Arial Nova" w:eastAsia="Arial Nova" w:cs="Arial Nova"/>
          <w:b w:val="0"/>
          <w:bCs w:val="0"/>
          <w:i w:val="0"/>
          <w:iCs w:val="0"/>
          <w:caps w:val="0"/>
          <w:smallCaps w:val="0"/>
          <w:noProof w:val="0"/>
          <w:color w:val="FF0000"/>
          <w:sz w:val="24"/>
          <w:szCs w:val="24"/>
          <w:lang w:val="en-GB"/>
        </w:rPr>
        <w:t>the maximum working week is no more than</w:t>
      </w:r>
      <w:r w:rsidRPr="18C9F062" w:rsidR="0097AB53">
        <w:rPr>
          <w:rFonts w:ascii="Arial Nova" w:hAnsi="Arial Nova" w:eastAsia="Arial Nova" w:cs="Arial Nova"/>
          <w:b w:val="0"/>
          <w:bCs w:val="0"/>
          <w:i w:val="0"/>
          <w:iCs w:val="0"/>
          <w:caps w:val="0"/>
          <w:smallCaps w:val="0"/>
          <w:noProof w:val="0"/>
          <w:color w:val="FF0000"/>
          <w:sz w:val="24"/>
          <w:szCs w:val="24"/>
          <w:lang w:val="en-GB"/>
        </w:rPr>
        <w:t xml:space="preserve">  48 hours, including overtime. </w:t>
      </w:r>
      <w:r w:rsidRPr="18C9F062" w:rsidR="166A15BC">
        <w:rPr>
          <w:rFonts w:ascii="Arial Nova" w:hAnsi="Arial Nova" w:eastAsia="Arial Nova" w:cs="Arial Nova"/>
          <w:b w:val="0"/>
          <w:bCs w:val="0"/>
          <w:i w:val="0"/>
          <w:iCs w:val="0"/>
          <w:caps w:val="0"/>
          <w:smallCaps w:val="0"/>
          <w:noProof w:val="0"/>
          <w:color w:val="FF0000"/>
          <w:sz w:val="24"/>
          <w:szCs w:val="24"/>
          <w:lang w:val="en-GB"/>
        </w:rPr>
        <w:t xml:space="preserve">If </w:t>
      </w:r>
      <w:r w:rsidRPr="18C9F062" w:rsidR="0097AB53">
        <w:rPr>
          <w:rFonts w:ascii="Arial Nova" w:hAnsi="Arial Nova" w:eastAsia="Arial Nova" w:cs="Arial Nova"/>
          <w:b w:val="0"/>
          <w:bCs w:val="0"/>
          <w:i w:val="0"/>
          <w:iCs w:val="0"/>
          <w:caps w:val="0"/>
          <w:smallCaps w:val="0"/>
          <w:noProof w:val="0"/>
          <w:color w:val="FF0000"/>
          <w:sz w:val="24"/>
          <w:szCs w:val="24"/>
          <w:lang w:val="en-GB"/>
        </w:rPr>
        <w:t xml:space="preserve"> Kit</w:t>
      </w:r>
      <w:r w:rsidRPr="18C9F062" w:rsidR="44CB8510">
        <w:rPr>
          <w:rFonts w:ascii="Arial Nova" w:hAnsi="Arial Nova" w:eastAsia="Arial Nova" w:cs="Arial Nova"/>
          <w:b w:val="0"/>
          <w:bCs w:val="0"/>
          <w:i w:val="0"/>
          <w:iCs w:val="0"/>
          <w:caps w:val="0"/>
          <w:smallCaps w:val="0"/>
          <w:noProof w:val="0"/>
          <w:color w:val="FF0000"/>
          <w:sz w:val="24"/>
          <w:szCs w:val="24"/>
          <w:lang w:val="en-GB"/>
        </w:rPr>
        <w:t xml:space="preserve"> agreed to work</w:t>
      </w:r>
      <w:r w:rsidRPr="18C9F062" w:rsidR="0097AB53">
        <w:rPr>
          <w:rFonts w:ascii="Arial Nova" w:hAnsi="Arial Nova" w:eastAsia="Arial Nova" w:cs="Arial Nova"/>
          <w:b w:val="0"/>
          <w:bCs w:val="0"/>
          <w:i w:val="0"/>
          <w:iCs w:val="0"/>
          <w:caps w:val="0"/>
          <w:smallCaps w:val="0"/>
          <w:noProof w:val="0"/>
          <w:color w:val="FF0000"/>
          <w:sz w:val="24"/>
          <w:szCs w:val="24"/>
          <w:lang w:val="en-GB"/>
        </w:rPr>
        <w:t xml:space="preserve"> more than 48 hours </w:t>
      </w:r>
      <w:r w:rsidRPr="18C9F062" w:rsidR="3076C3D1">
        <w:rPr>
          <w:rFonts w:ascii="Arial Nova" w:hAnsi="Arial Nova" w:eastAsia="Arial Nova" w:cs="Arial Nova"/>
          <w:b w:val="0"/>
          <w:bCs w:val="0"/>
          <w:i w:val="0"/>
          <w:iCs w:val="0"/>
          <w:caps w:val="0"/>
          <w:smallCaps w:val="0"/>
          <w:noProof w:val="0"/>
          <w:color w:val="FF0000"/>
          <w:sz w:val="24"/>
          <w:szCs w:val="24"/>
          <w:lang w:val="en-GB"/>
        </w:rPr>
        <w:t xml:space="preserve">per week </w:t>
      </w:r>
      <w:r w:rsidRPr="18C9F062" w:rsidR="447F2FF4">
        <w:rPr>
          <w:rFonts w:ascii="Arial Nova" w:hAnsi="Arial Nova" w:eastAsia="Arial Nova" w:cs="Arial Nova"/>
          <w:b w:val="0"/>
          <w:bCs w:val="0"/>
          <w:i w:val="0"/>
          <w:iCs w:val="0"/>
          <w:caps w:val="0"/>
          <w:smallCaps w:val="0"/>
          <w:noProof w:val="0"/>
          <w:color w:val="FF0000"/>
          <w:sz w:val="24"/>
          <w:szCs w:val="24"/>
          <w:lang w:val="en-GB"/>
        </w:rPr>
        <w:t>he</w:t>
      </w:r>
      <w:r w:rsidRPr="18C9F062" w:rsidR="3076C3D1">
        <w:rPr>
          <w:rFonts w:ascii="Arial Nova" w:hAnsi="Arial Nova" w:eastAsia="Arial Nova" w:cs="Arial Nova"/>
          <w:b w:val="0"/>
          <w:bCs w:val="0"/>
          <w:i w:val="0"/>
          <w:iCs w:val="0"/>
          <w:caps w:val="0"/>
          <w:smallCaps w:val="0"/>
          <w:noProof w:val="0"/>
          <w:color w:val="FF0000"/>
          <w:sz w:val="24"/>
          <w:szCs w:val="24"/>
          <w:lang w:val="en-GB"/>
        </w:rPr>
        <w:t xml:space="preserve"> would need to</w:t>
      </w:r>
      <w:r w:rsidRPr="18C9F062" w:rsidR="3A0BB39E">
        <w:rPr>
          <w:rFonts w:ascii="Arial Nova" w:hAnsi="Arial Nova" w:eastAsia="Arial Nova" w:cs="Arial Nova"/>
          <w:b w:val="0"/>
          <w:bCs w:val="0"/>
          <w:i w:val="0"/>
          <w:iCs w:val="0"/>
          <w:caps w:val="0"/>
          <w:smallCaps w:val="0"/>
          <w:noProof w:val="0"/>
          <w:color w:val="FF0000"/>
          <w:sz w:val="24"/>
          <w:szCs w:val="24"/>
          <w:lang w:val="en-GB"/>
        </w:rPr>
        <w:t xml:space="preserve"> voluntarily asks to opt out of this </w:t>
      </w:r>
      <w:r w:rsidRPr="18C9F062" w:rsidR="144EF36D">
        <w:rPr>
          <w:rFonts w:ascii="Arial Nova" w:hAnsi="Arial Nova" w:eastAsia="Arial Nova" w:cs="Arial Nova"/>
          <w:b w:val="0"/>
          <w:bCs w:val="0"/>
          <w:i w:val="0"/>
          <w:iCs w:val="0"/>
          <w:caps w:val="0"/>
          <w:smallCaps w:val="0"/>
          <w:noProof w:val="0"/>
          <w:color w:val="FF0000"/>
          <w:sz w:val="24"/>
          <w:szCs w:val="24"/>
          <w:lang w:val="en-GB"/>
        </w:rPr>
        <w:t>clause.</w:t>
      </w:r>
      <w:r w:rsidRPr="18C9F062" w:rsidR="0097AB53">
        <w:rPr>
          <w:rFonts w:ascii="Arial Nova" w:hAnsi="Arial Nova" w:eastAsia="Arial Nova" w:cs="Arial Nova"/>
          <w:b w:val="0"/>
          <w:bCs w:val="0"/>
          <w:i w:val="0"/>
          <w:iCs w:val="0"/>
          <w:caps w:val="0"/>
          <w:smallCaps w:val="0"/>
          <w:noProof w:val="0"/>
          <w:color w:val="FF0000"/>
          <w:sz w:val="24"/>
          <w:szCs w:val="24"/>
          <w:lang w:val="en-GB"/>
        </w:rPr>
        <w:t xml:space="preserve"> </w:t>
      </w:r>
      <w:r w:rsidRPr="18C9F062" w:rsidR="0EB8ACF8">
        <w:rPr>
          <w:rFonts w:ascii="Arial Nova" w:hAnsi="Arial Nova" w:eastAsia="Arial Nova" w:cs="Arial Nova"/>
          <w:b w:val="0"/>
          <w:bCs w:val="0"/>
          <w:i w:val="0"/>
          <w:iCs w:val="0"/>
          <w:caps w:val="0"/>
          <w:smallCaps w:val="0"/>
          <w:noProof w:val="0"/>
          <w:color w:val="FF0000"/>
          <w:sz w:val="24"/>
          <w:szCs w:val="24"/>
          <w:lang w:val="en-GB"/>
        </w:rPr>
        <w:t xml:space="preserve">It also </w:t>
      </w:r>
      <w:r w:rsidRPr="18C9F062" w:rsidR="0EB8ACF8">
        <w:rPr>
          <w:rFonts w:ascii="Arial Nova" w:hAnsi="Arial Nova" w:eastAsia="Arial Nova" w:cs="Arial Nova"/>
          <w:b w:val="0"/>
          <w:bCs w:val="0"/>
          <w:i w:val="0"/>
          <w:iCs w:val="0"/>
          <w:caps w:val="0"/>
          <w:smallCaps w:val="0"/>
          <w:noProof w:val="0"/>
          <w:color w:val="FF0000"/>
          <w:sz w:val="24"/>
          <w:szCs w:val="24"/>
          <w:lang w:val="en-GB"/>
        </w:rPr>
        <w:t>states</w:t>
      </w:r>
      <w:r w:rsidRPr="18C9F062" w:rsidR="0EB8ACF8">
        <w:rPr>
          <w:rFonts w:ascii="Arial Nova" w:hAnsi="Arial Nova" w:eastAsia="Arial Nova" w:cs="Arial Nova"/>
          <w:b w:val="0"/>
          <w:bCs w:val="0"/>
          <w:i w:val="0"/>
          <w:iCs w:val="0"/>
          <w:caps w:val="0"/>
          <w:smallCaps w:val="0"/>
          <w:noProof w:val="0"/>
          <w:color w:val="FF0000"/>
          <w:sz w:val="24"/>
          <w:szCs w:val="24"/>
          <w:lang w:val="en-GB"/>
        </w:rPr>
        <w:t xml:space="preserve"> that a</w:t>
      </w:r>
      <w:r w:rsidRPr="18C9F062" w:rsidR="0EB8ACF8">
        <w:rPr>
          <w:rFonts w:ascii="Arial Nova" w:hAnsi="Arial Nova" w:eastAsia="Arial Nova" w:cs="Arial Nova"/>
          <w:noProof w:val="0"/>
          <w:color w:val="FF0000"/>
          <w:sz w:val="24"/>
          <w:szCs w:val="24"/>
          <w:lang w:val="en-GB"/>
        </w:rPr>
        <w:t xml:space="preserve"> twenty-four-hour period must include eleven hours of rest for all employees and in a seven-day period, they are also entitled to twenty-four hours of rest</w:t>
      </w:r>
      <w:r w:rsidRPr="18C9F062" w:rsidR="24B5A2F3">
        <w:rPr>
          <w:rFonts w:ascii="Arial Nova" w:hAnsi="Arial Nova" w:eastAsia="Arial Nova" w:cs="Arial Nova"/>
          <w:noProof w:val="0"/>
          <w:color w:val="FF0000"/>
          <w:sz w:val="24"/>
          <w:szCs w:val="24"/>
          <w:lang w:val="en-GB"/>
        </w:rPr>
        <w:t xml:space="preserve">. </w:t>
      </w:r>
      <w:r w:rsidRPr="18C9F062" w:rsidR="24B5A2F3">
        <w:rPr>
          <w:rFonts w:ascii="Arial Nova" w:hAnsi="Arial Nova" w:eastAsia="Arial Nova" w:cs="Arial Nova"/>
          <w:b w:val="0"/>
          <w:bCs w:val="0"/>
          <w:i w:val="0"/>
          <w:iCs w:val="0"/>
          <w:caps w:val="0"/>
          <w:smallCaps w:val="0"/>
          <w:noProof w:val="0"/>
          <w:color w:val="FF0000"/>
          <w:sz w:val="24"/>
          <w:szCs w:val="24"/>
          <w:lang w:val="en-GB"/>
        </w:rPr>
        <w:t>ACAS (“Understanding the Working Time Regulations: Working Time Rules,”2023)</w:t>
      </w:r>
    </w:p>
    <w:p xmlns:wp14="http://schemas.microsoft.com/office/word/2010/wordml" w:rsidP="18C9F062" w14:paraId="6AFD7D28" wp14:textId="5D902479">
      <w:pPr>
        <w:pStyle w:val="Normal"/>
        <w:rPr>
          <w:rFonts w:ascii="Arial Nova" w:hAnsi="Arial Nova" w:eastAsia="Arial Nova" w:cs="Arial Nova"/>
          <w:b w:val="0"/>
          <w:bCs w:val="0"/>
          <w:i w:val="0"/>
          <w:iCs w:val="0"/>
          <w:caps w:val="0"/>
          <w:smallCaps w:val="0"/>
          <w:noProof w:val="0"/>
          <w:color w:val="FF0000"/>
          <w:sz w:val="24"/>
          <w:szCs w:val="24"/>
          <w:lang w:val="en-GB"/>
        </w:rPr>
      </w:pPr>
      <w:r w:rsidRPr="18C9F062" w:rsidR="0097AB53">
        <w:rPr>
          <w:rFonts w:ascii="Arial Nova" w:hAnsi="Arial Nova" w:eastAsia="Arial Nova" w:cs="Arial Nova"/>
          <w:b w:val="0"/>
          <w:bCs w:val="0"/>
          <w:i w:val="0"/>
          <w:iCs w:val="0"/>
          <w:caps w:val="0"/>
          <w:smallCaps w:val="0"/>
          <w:noProof w:val="0"/>
          <w:color w:val="FF0000"/>
          <w:sz w:val="24"/>
          <w:szCs w:val="24"/>
          <w:lang w:val="en-GB"/>
        </w:rPr>
        <w:t>If Charlotte is making Kit work excessive hours</w:t>
      </w:r>
      <w:r w:rsidRPr="18C9F062" w:rsidR="26686312">
        <w:rPr>
          <w:rFonts w:ascii="Arial Nova" w:hAnsi="Arial Nova" w:eastAsia="Arial Nova" w:cs="Arial Nova"/>
          <w:b w:val="0"/>
          <w:bCs w:val="0"/>
          <w:i w:val="0"/>
          <w:iCs w:val="0"/>
          <w:caps w:val="0"/>
          <w:smallCaps w:val="0"/>
          <w:noProof w:val="0"/>
          <w:color w:val="FF0000"/>
          <w:sz w:val="24"/>
          <w:szCs w:val="24"/>
          <w:lang w:val="en-GB"/>
        </w:rPr>
        <w:t>, not having the correct breaks or covering seven days per week</w:t>
      </w:r>
      <w:r w:rsidRPr="18C9F062" w:rsidR="0097AB53">
        <w:rPr>
          <w:rFonts w:ascii="Arial Nova" w:hAnsi="Arial Nova" w:eastAsia="Arial Nova" w:cs="Arial Nova"/>
          <w:b w:val="0"/>
          <w:bCs w:val="0"/>
          <w:i w:val="0"/>
          <w:iCs w:val="0"/>
          <w:caps w:val="0"/>
          <w:smallCaps w:val="0"/>
          <w:noProof w:val="0"/>
          <w:color w:val="FF0000"/>
          <w:sz w:val="24"/>
          <w:szCs w:val="24"/>
          <w:lang w:val="en-GB"/>
        </w:rPr>
        <w:t xml:space="preserve"> and they cannot reconcile this, Kit may be able to claim constructive dismissal. He will have to argue that it was a violation of his contract if he wishes to challenge the implied covenant of good faith and fair dealing. ACAS (“Understanding the Working Time Regulations: Working Time Rules,”2023)</w:t>
      </w:r>
      <w:r w:rsidRPr="18C9F062" w:rsidR="56648AB8">
        <w:rPr>
          <w:rFonts w:ascii="Arial Nova" w:hAnsi="Arial Nova" w:eastAsia="Arial Nova" w:cs="Arial Nova"/>
          <w:b w:val="0"/>
          <w:bCs w:val="0"/>
          <w:i w:val="0"/>
          <w:iCs w:val="0"/>
          <w:caps w:val="0"/>
          <w:smallCaps w:val="0"/>
          <w:noProof w:val="0"/>
          <w:color w:val="FF0000"/>
          <w:sz w:val="24"/>
          <w:szCs w:val="24"/>
          <w:lang w:val="en-GB"/>
        </w:rPr>
        <w:t xml:space="preserve"> </w:t>
      </w:r>
    </w:p>
    <w:p xmlns:wp14="http://schemas.microsoft.com/office/word/2010/wordml" w:rsidP="18C9F062" w14:paraId="6BC26AFE" wp14:textId="18DE3BAA">
      <w:pPr>
        <w:pStyle w:val="Normal"/>
        <w:rPr>
          <w:rFonts w:ascii="Arial Nova" w:hAnsi="Arial Nova" w:eastAsia="Arial Nova" w:cs="Arial Nova"/>
          <w:b w:val="1"/>
          <w:bCs w:val="1"/>
          <w:i w:val="0"/>
          <w:iCs w:val="0"/>
          <w:caps w:val="0"/>
          <w:smallCaps w:val="0"/>
          <w:noProof w:val="0"/>
          <w:color w:val="000000" w:themeColor="text1" w:themeTint="FF" w:themeShade="FF"/>
          <w:sz w:val="24"/>
          <w:szCs w:val="24"/>
          <w:lang w:val="en-GB"/>
        </w:rPr>
      </w:pPr>
      <w:r w:rsidRPr="18C9F062" w:rsidR="4F13A8E1">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10.The main principles of maternity, </w:t>
      </w:r>
      <w:r w:rsidRPr="18C9F062" w:rsidR="4F13A8E1">
        <w:rPr>
          <w:rFonts w:ascii="Arial Nova" w:hAnsi="Arial Nova" w:eastAsia="Arial Nova" w:cs="Arial Nova"/>
          <w:b w:val="1"/>
          <w:bCs w:val="1"/>
          <w:i w:val="0"/>
          <w:iCs w:val="0"/>
          <w:caps w:val="0"/>
          <w:smallCaps w:val="0"/>
          <w:noProof w:val="0"/>
          <w:color w:val="000000" w:themeColor="text1" w:themeTint="FF" w:themeShade="FF"/>
          <w:sz w:val="24"/>
          <w:szCs w:val="24"/>
          <w:lang w:val="en-GB"/>
        </w:rPr>
        <w:t>paternity,</w:t>
      </w:r>
      <w:r w:rsidRPr="18C9F062" w:rsidR="4F13A8E1">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 and adoption rights in the context of employment law (AC 4.3)</w:t>
      </w:r>
    </w:p>
    <w:p xmlns:wp14="http://schemas.microsoft.com/office/word/2010/wordml" w:rsidP="18C9F062" w14:paraId="6B90E12A" wp14:textId="25376705">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8C9F062" w:rsidR="1232A107">
        <w:rPr>
          <w:rFonts w:ascii="Arial" w:hAnsi="Arial" w:eastAsia="Arial" w:cs="Arial"/>
          <w:b w:val="0"/>
          <w:bCs w:val="0"/>
          <w:i w:val="0"/>
          <w:iCs w:val="0"/>
          <w:caps w:val="0"/>
          <w:smallCaps w:val="0"/>
          <w:noProof w:val="0"/>
          <w:color w:val="000000" w:themeColor="text1" w:themeTint="FF" w:themeShade="FF"/>
          <w:sz w:val="24"/>
          <w:szCs w:val="24"/>
          <w:lang w:val="en-GB"/>
        </w:rPr>
        <w:t>All biological and adoptive parents should be eligible for paid maternity, paternity, and adoption leave, according to the Maternity and Parental Leave Regulations of 1999. Additionally, they are entitled to joint parental leave.</w:t>
      </w:r>
      <w:r w:rsidRPr="18C9F062" w:rsidR="2EAA33A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8C9F062" w:rsidR="2EAA33A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(UK Government, 2014)</w:t>
      </w:r>
    </w:p>
    <w:p xmlns:wp14="http://schemas.microsoft.com/office/word/2010/wordml" w:rsidP="18C9F062" w14:paraId="70FE1E23" wp14:textId="6C27C5A4">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8C9F062" w:rsidR="6288D2B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Statutory maternity leave for workers is 52 weeks long. To take your right to statutory maternity leave, you must notify your employer in writing.</w:t>
      </w:r>
      <w:r w:rsidRPr="18C9F062" w:rsidR="3320FFB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18C9F062" w:rsidR="0F312E0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At least 15 weeks before your baby is due. </w:t>
      </w:r>
      <w:r w:rsidRPr="18C9F062" w:rsidR="1AB5712E">
        <w:rPr>
          <w:rFonts w:ascii="Lato" w:hAnsi="Lato" w:eastAsia="Lato" w:cs="Lato"/>
          <w:b w:val="0"/>
          <w:bCs w:val="0"/>
          <w:i w:val="0"/>
          <w:iCs w:val="0"/>
          <w:caps w:val="0"/>
          <w:smallCaps w:val="0"/>
          <w:noProof w:val="0"/>
          <w:color w:val="1C1C1C"/>
          <w:sz w:val="24"/>
          <w:szCs w:val="24"/>
          <w:lang w:val="en-GB"/>
        </w:rPr>
        <w:t>MAT B1</w:t>
      </w:r>
      <w:r w:rsidRPr="18C9F062" w:rsidR="1AB5712E">
        <w:rPr>
          <w:rFonts w:ascii="Lato" w:hAnsi="Lato" w:eastAsia="Lato" w:cs="Lato"/>
          <w:b w:val="0"/>
          <w:bCs w:val="0"/>
          <w:i w:val="0"/>
          <w:iCs w:val="0"/>
          <w:caps w:val="0"/>
          <w:smallCaps w:val="0"/>
          <w:noProof w:val="0"/>
          <w:color w:val="1C1C1C"/>
          <w:sz w:val="27"/>
          <w:szCs w:val="27"/>
          <w:lang w:val="en-GB"/>
        </w:rPr>
        <w:t xml:space="preserve"> form will need to be given to your employer. </w:t>
      </w:r>
      <w:r w:rsidRPr="18C9F062" w:rsidR="71556EC3">
        <w:rPr>
          <w:rFonts w:ascii="Arial" w:hAnsi="Arial" w:eastAsia="Arial" w:cs="Arial"/>
          <w:b w:val="0"/>
          <w:bCs w:val="0"/>
          <w:i w:val="0"/>
          <w:iCs w:val="0"/>
          <w:caps w:val="0"/>
          <w:smallCaps w:val="0"/>
          <w:noProof w:val="0"/>
          <w:color w:val="000000" w:themeColor="text1" w:themeTint="FF" w:themeShade="FF"/>
          <w:sz w:val="24"/>
          <w:szCs w:val="24"/>
          <w:lang w:val="en-GB"/>
        </w:rPr>
        <w:t xml:space="preserve">Both the standard 26 weeks of Ordinary Maternity leave (OML) and an </w:t>
      </w:r>
      <w:r w:rsidRPr="18C9F062" w:rsidR="71556EC3">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18C9F062" w:rsidR="71556EC3">
        <w:rPr>
          <w:rFonts w:ascii="Arial" w:hAnsi="Arial" w:eastAsia="Arial" w:cs="Arial"/>
          <w:b w:val="0"/>
          <w:bCs w:val="0"/>
          <w:i w:val="0"/>
          <w:iCs w:val="0"/>
          <w:caps w:val="0"/>
          <w:smallCaps w:val="0"/>
          <w:noProof w:val="0"/>
          <w:color w:val="000000" w:themeColor="text1" w:themeTint="FF" w:themeShade="FF"/>
          <w:sz w:val="24"/>
          <w:szCs w:val="24"/>
          <w:lang w:val="en-GB"/>
        </w:rPr>
        <w:t xml:space="preserve"> 26 weeks of Additional Maternity Leave (AML) can be taken. Colleagues must take at least two weeks Compulsory Maternity Leave (CML). (GOV.UK 2013 “Maternity Pay and Leave”)</w:t>
      </w:r>
    </w:p>
    <w:p xmlns:wp14="http://schemas.microsoft.com/office/word/2010/wordml" w:rsidP="18C9F062" w14:paraId="1DDF731A" wp14:textId="5B7362FB">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8C9F062" w:rsidR="2DDED5B5">
        <w:rPr>
          <w:rFonts w:ascii="Arial" w:hAnsi="Arial" w:eastAsia="Arial" w:cs="Arial"/>
          <w:b w:val="0"/>
          <w:bCs w:val="0"/>
          <w:i w:val="0"/>
          <w:iCs w:val="0"/>
          <w:caps w:val="0"/>
          <w:smallCaps w:val="0"/>
          <w:noProof w:val="0"/>
          <w:color w:val="000000" w:themeColor="text1" w:themeTint="FF" w:themeShade="FF"/>
          <w:sz w:val="24"/>
          <w:szCs w:val="24"/>
          <w:lang w:val="en-GB"/>
        </w:rPr>
        <w:t>B</w:t>
      </w:r>
      <w:r w:rsidRPr="18C9F062" w:rsidR="171BDF4A">
        <w:rPr>
          <w:rFonts w:ascii="Arial" w:hAnsi="Arial" w:eastAsia="Arial" w:cs="Arial"/>
          <w:b w:val="0"/>
          <w:bCs w:val="0"/>
          <w:i w:val="0"/>
          <w:iCs w:val="0"/>
          <w:caps w:val="0"/>
          <w:smallCaps w:val="0"/>
          <w:noProof w:val="0"/>
          <w:color w:val="000000" w:themeColor="text1" w:themeTint="FF" w:themeShade="FF"/>
          <w:sz w:val="24"/>
          <w:szCs w:val="24"/>
          <w:lang w:val="en-GB"/>
        </w:rPr>
        <w:t xml:space="preserve">usinesses can claim most, or all their statutory maternity pay from HMRC. </w:t>
      </w:r>
      <w:r w:rsidRPr="18C9F062" w:rsidR="171BDF4A">
        <w:rPr>
          <w:rFonts w:ascii="Arial" w:hAnsi="Arial" w:eastAsia="Arial" w:cs="Arial"/>
          <w:b w:val="0"/>
          <w:bCs w:val="0"/>
          <w:i w:val="0"/>
          <w:iCs w:val="0"/>
          <w:caps w:val="0"/>
          <w:smallCaps w:val="0"/>
          <w:noProof w:val="0"/>
          <w:color w:val="000000" w:themeColor="text1" w:themeTint="FF" w:themeShade="FF"/>
          <w:sz w:val="24"/>
          <w:szCs w:val="24"/>
          <w:lang w:val="en-GB"/>
        </w:rPr>
        <w:t xml:space="preserve">Using Small Employers' Relief (SER), they can reclaim up to 103% of Statutory Maternity Pay (SMP). </w:t>
      </w:r>
      <w:r w:rsidRPr="18C9F062" w:rsidR="171BDF4A">
        <w:rPr>
          <w:rFonts w:ascii="Arial" w:hAnsi="Arial" w:eastAsia="Arial" w:cs="Arial"/>
          <w:b w:val="0"/>
          <w:bCs w:val="0"/>
          <w:i w:val="0"/>
          <w:iCs w:val="0"/>
          <w:caps w:val="0"/>
          <w:smallCaps w:val="0"/>
          <w:noProof w:val="0"/>
          <w:color w:val="000000" w:themeColor="text1" w:themeTint="FF" w:themeShade="FF"/>
          <w:sz w:val="24"/>
          <w:szCs w:val="24"/>
          <w:lang w:val="en-GB"/>
        </w:rPr>
        <w:t>(Williams, 2018)</w:t>
      </w:r>
    </w:p>
    <w:p xmlns:wp14="http://schemas.microsoft.com/office/word/2010/wordml" w:rsidP="18C9F062" w14:paraId="2A96329E" wp14:textId="3BB81941">
      <w:pPr>
        <w:spacing w:after="160" w:line="259" w:lineRule="auto"/>
        <w:ind w:left="0"/>
        <w:rPr>
          <w:rFonts w:ascii="Arial" w:hAnsi="Arial" w:eastAsia="Arial" w:cs="Arial"/>
          <w:b w:val="0"/>
          <w:bCs w:val="0"/>
          <w:i w:val="0"/>
          <w:iCs w:val="0"/>
          <w:caps w:val="0"/>
          <w:smallCaps w:val="0"/>
          <w:strike w:val="0"/>
          <w:dstrike w:val="0"/>
          <w:noProof w:val="0"/>
          <w:color w:val="FF0000"/>
          <w:sz w:val="24"/>
          <w:szCs w:val="24"/>
          <w:u w:val="single"/>
          <w:lang w:val="en-GB"/>
        </w:rPr>
      </w:pPr>
      <w:r w:rsidRPr="18C9F062" w:rsidR="171BDF4A">
        <w:rPr>
          <w:rFonts w:ascii="Arial" w:hAnsi="Arial" w:eastAsia="Arial" w:cs="Arial"/>
          <w:b w:val="0"/>
          <w:bCs w:val="0"/>
          <w:i w:val="0"/>
          <w:iCs w:val="0"/>
          <w:caps w:val="0"/>
          <w:smallCaps w:val="0"/>
          <w:strike w:val="0"/>
          <w:dstrike w:val="0"/>
          <w:noProof w:val="0"/>
          <w:color w:val="FF0000"/>
          <w:sz w:val="24"/>
          <w:szCs w:val="24"/>
          <w:u w:val="single"/>
          <w:lang w:val="en-GB"/>
        </w:rPr>
        <w:t xml:space="preserve">Maternity </w:t>
      </w:r>
      <w:r w:rsidRPr="18C9F062" w:rsidR="2C26FBCE">
        <w:rPr>
          <w:rFonts w:ascii="Arial" w:hAnsi="Arial" w:eastAsia="Arial" w:cs="Arial"/>
          <w:b w:val="0"/>
          <w:bCs w:val="0"/>
          <w:i w:val="0"/>
          <w:iCs w:val="0"/>
          <w:caps w:val="0"/>
          <w:smallCaps w:val="0"/>
          <w:strike w:val="0"/>
          <w:dstrike w:val="0"/>
          <w:noProof w:val="0"/>
          <w:color w:val="FF0000"/>
          <w:sz w:val="24"/>
          <w:szCs w:val="24"/>
          <w:u w:val="single"/>
          <w:lang w:val="en-GB"/>
        </w:rPr>
        <w:t>Pay</w:t>
      </w:r>
    </w:p>
    <w:p xmlns:wp14="http://schemas.microsoft.com/office/word/2010/wordml" w:rsidP="18C9F062" w14:paraId="1863631C" wp14:textId="4DECAE0F">
      <w:pPr>
        <w:spacing w:after="160" w:line="259" w:lineRule="auto"/>
        <w:rPr>
          <w:rFonts w:ascii="Arial" w:hAnsi="Arial" w:eastAsia="Arial" w:cs="Arial"/>
          <w:b w:val="0"/>
          <w:bCs w:val="0"/>
          <w:i w:val="0"/>
          <w:iCs w:val="0"/>
          <w:caps w:val="0"/>
          <w:smallCaps w:val="0"/>
          <w:noProof w:val="0"/>
          <w:color w:val="FF0000"/>
          <w:sz w:val="24"/>
          <w:szCs w:val="24"/>
          <w:lang w:val="en-US"/>
        </w:rPr>
      </w:pPr>
      <w:r w:rsidRPr="18C9F062" w:rsidR="2D2885CB">
        <w:rPr>
          <w:rFonts w:ascii="Arial" w:hAnsi="Arial" w:eastAsia="Arial" w:cs="Arial"/>
          <w:b w:val="0"/>
          <w:bCs w:val="0"/>
          <w:i w:val="0"/>
          <w:iCs w:val="0"/>
          <w:caps w:val="0"/>
          <w:smallCaps w:val="0"/>
          <w:noProof w:val="0"/>
          <w:color w:val="FF0000"/>
          <w:sz w:val="24"/>
          <w:szCs w:val="24"/>
          <w:lang w:val="en-GB"/>
        </w:rPr>
        <w:t>Maternity pay is calculated</w:t>
      </w:r>
      <w:r w:rsidRPr="18C9F062" w:rsidR="171BDF4A">
        <w:rPr>
          <w:rFonts w:ascii="Arial" w:hAnsi="Arial" w:eastAsia="Arial" w:cs="Arial"/>
          <w:b w:val="0"/>
          <w:bCs w:val="0"/>
          <w:i w:val="0"/>
          <w:iCs w:val="0"/>
          <w:caps w:val="0"/>
          <w:smallCaps w:val="0"/>
          <w:noProof w:val="0"/>
          <w:color w:val="FF0000"/>
          <w:sz w:val="24"/>
          <w:szCs w:val="24"/>
          <w:lang w:val="en-GB"/>
        </w:rPr>
        <w:t xml:space="preserve"> that </w:t>
      </w:r>
      <w:r w:rsidRPr="18C9F062" w:rsidR="22B6FF7D">
        <w:rPr>
          <w:rFonts w:ascii="Arial" w:hAnsi="Arial" w:eastAsia="Arial" w:cs="Arial"/>
          <w:b w:val="0"/>
          <w:bCs w:val="0"/>
          <w:i w:val="0"/>
          <w:iCs w:val="0"/>
          <w:caps w:val="0"/>
          <w:smallCaps w:val="0"/>
          <w:noProof w:val="0"/>
          <w:color w:val="FF0000"/>
          <w:sz w:val="24"/>
          <w:szCs w:val="24"/>
          <w:lang w:val="en-GB"/>
        </w:rPr>
        <w:t>you</w:t>
      </w:r>
      <w:r w:rsidRPr="18C9F062" w:rsidR="171BDF4A">
        <w:rPr>
          <w:rFonts w:ascii="Arial" w:hAnsi="Arial" w:eastAsia="Arial" w:cs="Arial"/>
          <w:b w:val="0"/>
          <w:bCs w:val="0"/>
          <w:i w:val="0"/>
          <w:iCs w:val="0"/>
          <w:caps w:val="0"/>
          <w:smallCaps w:val="0"/>
          <w:noProof w:val="0"/>
          <w:color w:val="FF0000"/>
          <w:sz w:val="24"/>
          <w:szCs w:val="24"/>
          <w:lang w:val="en-GB"/>
        </w:rPr>
        <w:t xml:space="preserve"> will receive 90% of </w:t>
      </w:r>
      <w:r w:rsidRPr="18C9F062" w:rsidR="58F32D03">
        <w:rPr>
          <w:rFonts w:ascii="Arial" w:hAnsi="Arial" w:eastAsia="Arial" w:cs="Arial"/>
          <w:b w:val="0"/>
          <w:bCs w:val="0"/>
          <w:i w:val="0"/>
          <w:iCs w:val="0"/>
          <w:caps w:val="0"/>
          <w:smallCaps w:val="0"/>
          <w:noProof w:val="0"/>
          <w:color w:val="FF0000"/>
          <w:sz w:val="24"/>
          <w:szCs w:val="24"/>
          <w:lang w:val="en-GB"/>
        </w:rPr>
        <w:t xml:space="preserve">your </w:t>
      </w:r>
      <w:r w:rsidRPr="18C9F062" w:rsidR="171BDF4A">
        <w:rPr>
          <w:rFonts w:ascii="Arial" w:hAnsi="Arial" w:eastAsia="Arial" w:cs="Arial"/>
          <w:b w:val="0"/>
          <w:bCs w:val="0"/>
          <w:i w:val="0"/>
          <w:iCs w:val="0"/>
          <w:caps w:val="0"/>
          <w:smallCaps w:val="0"/>
          <w:noProof w:val="0"/>
          <w:color w:val="FF0000"/>
          <w:sz w:val="24"/>
          <w:szCs w:val="24"/>
          <w:lang w:val="en-GB"/>
        </w:rPr>
        <w:t>average weekly wage as SMP for the first six weeks, and the lower statutory rate for the remaining weeks</w:t>
      </w:r>
      <w:r w:rsidRPr="18C9F062" w:rsidR="7440CA9F">
        <w:rPr>
          <w:rFonts w:ascii="Arial" w:hAnsi="Arial" w:eastAsia="Arial" w:cs="Arial"/>
          <w:b w:val="0"/>
          <w:bCs w:val="0"/>
          <w:i w:val="0"/>
          <w:iCs w:val="0"/>
          <w:caps w:val="0"/>
          <w:smallCaps w:val="0"/>
          <w:noProof w:val="0"/>
          <w:color w:val="FF0000"/>
          <w:sz w:val="24"/>
          <w:szCs w:val="24"/>
          <w:lang w:val="en-GB"/>
        </w:rPr>
        <w:t>.</w:t>
      </w:r>
      <w:r w:rsidRPr="18C9F062" w:rsidR="7FFD2311">
        <w:rPr>
          <w:rFonts w:ascii="Arial" w:hAnsi="Arial" w:eastAsia="Arial" w:cs="Arial"/>
          <w:b w:val="0"/>
          <w:bCs w:val="0"/>
          <w:i w:val="0"/>
          <w:iCs w:val="0"/>
          <w:caps w:val="0"/>
          <w:smallCaps w:val="0"/>
          <w:noProof w:val="0"/>
          <w:color w:val="FF0000"/>
          <w:sz w:val="24"/>
          <w:szCs w:val="24"/>
          <w:lang w:val="en-GB"/>
        </w:rPr>
        <w:t xml:space="preserve"> </w:t>
      </w:r>
      <w:r w:rsidRPr="18C9F062" w:rsidR="171BDF4A">
        <w:rPr>
          <w:rFonts w:ascii="Arial" w:hAnsi="Arial" w:eastAsia="Arial" w:cs="Arial"/>
          <w:b w:val="0"/>
          <w:bCs w:val="0"/>
          <w:i w:val="0"/>
          <w:iCs w:val="0"/>
          <w:caps w:val="0"/>
          <w:smallCaps w:val="0"/>
          <w:noProof w:val="0"/>
          <w:color w:val="FF0000"/>
          <w:sz w:val="24"/>
          <w:szCs w:val="24"/>
          <w:lang w:val="en-GB"/>
        </w:rPr>
        <w:t>According to the Equality Act 2010, Coco may be able to claim unlawful detriment and pregnancy or maternity discrimination if she is denied maternity leave. (NHS, 2020)</w:t>
      </w:r>
    </w:p>
    <w:p xmlns:wp14="http://schemas.microsoft.com/office/word/2010/wordml" w:rsidP="18C9F062" w14:paraId="68D74670" wp14:textId="78D6AA58">
      <w:pPr>
        <w:spacing w:after="160" w:line="259" w:lineRule="auto"/>
        <w:rPr>
          <w:rFonts w:ascii="Arial" w:hAnsi="Arial" w:eastAsia="Arial" w:cs="Arial"/>
          <w:b w:val="0"/>
          <w:bCs w:val="0"/>
          <w:i w:val="0"/>
          <w:iCs w:val="0"/>
          <w:caps w:val="0"/>
          <w:smallCaps w:val="0"/>
          <w:strike w:val="0"/>
          <w:dstrike w:val="0"/>
          <w:noProof w:val="0"/>
          <w:color w:val="FF0000"/>
          <w:sz w:val="24"/>
          <w:szCs w:val="24"/>
          <w:u w:val="single"/>
          <w:lang w:val="en-GB"/>
        </w:rPr>
      </w:pPr>
      <w:r w:rsidRPr="18C9F062" w:rsidR="171BDF4A">
        <w:rPr>
          <w:rFonts w:ascii="Arial" w:hAnsi="Arial" w:eastAsia="Arial" w:cs="Arial"/>
          <w:b w:val="0"/>
          <w:bCs w:val="0"/>
          <w:i w:val="0"/>
          <w:iCs w:val="0"/>
          <w:caps w:val="0"/>
          <w:smallCaps w:val="0"/>
          <w:strike w:val="0"/>
          <w:dstrike w:val="0"/>
          <w:noProof w:val="0"/>
          <w:color w:val="FF0000"/>
          <w:sz w:val="24"/>
          <w:szCs w:val="24"/>
          <w:u w:val="single"/>
          <w:lang w:val="en-GB"/>
        </w:rPr>
        <w:t>Paternity Rights</w:t>
      </w:r>
    </w:p>
    <w:p xmlns:wp14="http://schemas.microsoft.com/office/word/2010/wordml" w:rsidP="18C9F062" w14:paraId="64844B97" wp14:textId="277A3CA3">
      <w:pPr>
        <w:pStyle w:val="Normal"/>
        <w:spacing w:after="160" w:line="259" w:lineRule="auto"/>
        <w:ind w:left="0"/>
        <w:rPr>
          <w:rFonts w:ascii="Arial" w:hAnsi="Arial" w:eastAsia="Arial" w:cs="Arial"/>
          <w:b w:val="0"/>
          <w:bCs w:val="0"/>
          <w:i w:val="0"/>
          <w:iCs w:val="0"/>
          <w:caps w:val="0"/>
          <w:smallCaps w:val="0"/>
          <w:noProof w:val="0"/>
          <w:color w:val="FF0000"/>
          <w:sz w:val="24"/>
          <w:szCs w:val="24"/>
          <w:lang w:val="en-US"/>
        </w:rPr>
      </w:pPr>
      <w:r w:rsidRPr="18C9F062" w:rsidR="6243C2EA">
        <w:rPr>
          <w:rFonts w:ascii="Arial" w:hAnsi="Arial" w:eastAsia="Arial" w:cs="Arial"/>
          <w:b w:val="0"/>
          <w:bCs w:val="0"/>
          <w:i w:val="0"/>
          <w:iCs w:val="0"/>
          <w:caps w:val="0"/>
          <w:smallCaps w:val="0"/>
          <w:noProof w:val="0"/>
          <w:color w:val="FF0000"/>
          <w:sz w:val="24"/>
          <w:szCs w:val="24"/>
          <w:lang w:val="en-GB"/>
        </w:rPr>
        <w:t>Within 56 days after the baby's birth, pa</w:t>
      </w:r>
      <w:r w:rsidRPr="18C9F062" w:rsidR="74D92543">
        <w:rPr>
          <w:rFonts w:ascii="Arial" w:hAnsi="Arial" w:eastAsia="Arial" w:cs="Arial"/>
          <w:b w:val="0"/>
          <w:bCs w:val="0"/>
          <w:i w:val="0"/>
          <w:iCs w:val="0"/>
          <w:caps w:val="0"/>
          <w:smallCaps w:val="0"/>
          <w:noProof w:val="0"/>
          <w:color w:val="FF0000"/>
          <w:sz w:val="24"/>
          <w:szCs w:val="24"/>
          <w:lang w:val="en-GB"/>
        </w:rPr>
        <w:t>ternity</w:t>
      </w:r>
      <w:r w:rsidRPr="18C9F062" w:rsidR="6243C2EA">
        <w:rPr>
          <w:rFonts w:ascii="Arial" w:hAnsi="Arial" w:eastAsia="Arial" w:cs="Arial"/>
          <w:b w:val="0"/>
          <w:bCs w:val="0"/>
          <w:i w:val="0"/>
          <w:iCs w:val="0"/>
          <w:caps w:val="0"/>
          <w:smallCaps w:val="0"/>
          <w:noProof w:val="0"/>
          <w:color w:val="FF0000"/>
          <w:sz w:val="24"/>
          <w:szCs w:val="24"/>
          <w:lang w:val="en-GB"/>
        </w:rPr>
        <w:t xml:space="preserve"> leave must be taken. The fundamental legal right is two weeks. After this leave, you have the right to return to your job under the same terms and circumstances and are not subject to discrimination, unfair treatment, or termination.</w:t>
      </w:r>
      <w:r w:rsidRPr="18C9F062" w:rsidR="171BDF4A">
        <w:rPr>
          <w:rFonts w:ascii="Arial" w:hAnsi="Arial" w:eastAsia="Arial" w:cs="Arial"/>
          <w:b w:val="0"/>
          <w:bCs w:val="0"/>
          <w:i w:val="0"/>
          <w:iCs w:val="0"/>
          <w:caps w:val="0"/>
          <w:smallCaps w:val="0"/>
          <w:noProof w:val="0"/>
          <w:color w:val="FF0000"/>
          <w:sz w:val="24"/>
          <w:szCs w:val="24"/>
          <w:lang w:val="en-GB"/>
        </w:rPr>
        <w:t xml:space="preserve"> </w:t>
      </w:r>
      <w:r w:rsidRPr="18C9F062" w:rsidR="1D9E5036">
        <w:rPr>
          <w:rFonts w:ascii="Arial" w:hAnsi="Arial" w:eastAsia="Arial" w:cs="Arial"/>
          <w:b w:val="0"/>
          <w:bCs w:val="0"/>
          <w:i w:val="0"/>
          <w:iCs w:val="0"/>
          <w:caps w:val="0"/>
          <w:smallCaps w:val="0"/>
          <w:noProof w:val="0"/>
          <w:color w:val="FF0000"/>
          <w:sz w:val="24"/>
          <w:szCs w:val="24"/>
          <w:lang w:val="en-GB"/>
        </w:rPr>
        <w:t>(GOV.UK, “Statutory Paternity Pay and Leave: Employer Guide”)</w:t>
      </w:r>
    </w:p>
    <w:p xmlns:wp14="http://schemas.microsoft.com/office/word/2010/wordml" w:rsidP="18C9F062" w14:paraId="0A679597" wp14:textId="3376B96B">
      <w:pPr>
        <w:pStyle w:val="Normal"/>
        <w:spacing w:after="160" w:line="259" w:lineRule="auto"/>
        <w:ind w:left="0"/>
        <w:rPr>
          <w:rFonts w:ascii="Arial" w:hAnsi="Arial" w:eastAsia="Arial" w:cs="Arial"/>
          <w:b w:val="0"/>
          <w:bCs w:val="0"/>
          <w:i w:val="0"/>
          <w:iCs w:val="0"/>
          <w:caps w:val="0"/>
          <w:smallCaps w:val="0"/>
          <w:noProof w:val="0"/>
          <w:color w:val="FF0000"/>
          <w:sz w:val="24"/>
          <w:szCs w:val="24"/>
          <w:lang w:val="en-US"/>
        </w:rPr>
      </w:pPr>
      <w:r w:rsidRPr="18C9F062" w:rsidR="171BDF4A">
        <w:rPr>
          <w:rFonts w:ascii="Arial" w:hAnsi="Arial" w:eastAsia="Arial" w:cs="Arial"/>
          <w:b w:val="0"/>
          <w:bCs w:val="0"/>
          <w:i w:val="0"/>
          <w:iCs w:val="0"/>
          <w:caps w:val="0"/>
          <w:smallCaps w:val="0"/>
          <w:strike w:val="0"/>
          <w:dstrike w:val="0"/>
          <w:noProof w:val="0"/>
          <w:color w:val="FF0000"/>
          <w:sz w:val="24"/>
          <w:szCs w:val="24"/>
          <w:u w:val="single"/>
          <w:lang w:val="en-GB"/>
        </w:rPr>
        <w:t>Adoption Rights</w:t>
      </w:r>
    </w:p>
    <w:p xmlns:wp14="http://schemas.microsoft.com/office/word/2010/wordml" w:rsidP="18C9F062" w14:paraId="4A519172" wp14:textId="3D1F995A">
      <w:pPr>
        <w:spacing w:after="160" w:line="259" w:lineRule="auto"/>
        <w:rPr>
          <w:rFonts w:ascii="Arial" w:hAnsi="Arial" w:eastAsia="Arial" w:cs="Arial"/>
          <w:b w:val="0"/>
          <w:bCs w:val="0"/>
          <w:i w:val="0"/>
          <w:iCs w:val="0"/>
          <w:caps w:val="0"/>
          <w:smallCaps w:val="0"/>
          <w:noProof w:val="0"/>
          <w:color w:val="FF0000"/>
          <w:sz w:val="24"/>
          <w:szCs w:val="24"/>
          <w:lang w:val="en-GB"/>
        </w:rPr>
      </w:pPr>
      <w:r w:rsidRPr="18C9F062" w:rsidR="654AC5A3">
        <w:rPr>
          <w:rFonts w:ascii="Arial" w:hAnsi="Arial" w:eastAsia="Arial" w:cs="Arial"/>
          <w:b w:val="0"/>
          <w:bCs w:val="0"/>
          <w:i w:val="0"/>
          <w:iCs w:val="0"/>
          <w:caps w:val="0"/>
          <w:smallCaps w:val="0"/>
          <w:noProof w:val="0"/>
          <w:color w:val="FF0000"/>
          <w:sz w:val="24"/>
          <w:szCs w:val="24"/>
          <w:lang w:val="en-GB"/>
        </w:rPr>
        <w:t>The maximum duration of statutory adoption leave is 52 weeks. The same thing applies to maternity leave</w:t>
      </w:r>
      <w:r w:rsidRPr="18C9F062" w:rsidR="654AC5A3">
        <w:rPr>
          <w:rFonts w:ascii="Arial" w:hAnsi="Arial" w:eastAsia="Arial" w:cs="Arial"/>
          <w:b w:val="0"/>
          <w:bCs w:val="0"/>
          <w:i w:val="0"/>
          <w:iCs w:val="0"/>
          <w:caps w:val="0"/>
          <w:smallCaps w:val="0"/>
          <w:noProof w:val="0"/>
          <w:color w:val="FF0000"/>
          <w:sz w:val="24"/>
          <w:szCs w:val="24"/>
          <w:lang w:val="en-GB"/>
        </w:rPr>
        <w:t xml:space="preserve">. </w:t>
      </w:r>
      <w:r w:rsidRPr="18C9F062" w:rsidR="654AC5A3">
        <w:rPr>
          <w:rFonts w:ascii="Arial" w:hAnsi="Arial" w:eastAsia="Arial" w:cs="Arial"/>
          <w:b w:val="0"/>
          <w:bCs w:val="0"/>
          <w:i w:val="0"/>
          <w:iCs w:val="0"/>
          <w:caps w:val="0"/>
          <w:smallCaps w:val="0"/>
          <w:noProof w:val="0"/>
          <w:color w:val="FF0000"/>
          <w:sz w:val="24"/>
          <w:szCs w:val="24"/>
          <w:lang w:val="en-GB"/>
        </w:rPr>
        <w:t xml:space="preserve">If you intend to take an adoption leave, you must provide your employer with written notice 4 weeks in advance. </w:t>
      </w:r>
      <w:r w:rsidRPr="18C9F062" w:rsidR="171BDF4A">
        <w:rPr>
          <w:rFonts w:ascii="Arial" w:hAnsi="Arial" w:eastAsia="Arial" w:cs="Arial"/>
          <w:b w:val="0"/>
          <w:bCs w:val="0"/>
          <w:i w:val="0"/>
          <w:iCs w:val="0"/>
          <w:caps w:val="0"/>
          <w:smallCaps w:val="0"/>
          <w:noProof w:val="0"/>
          <w:color w:val="FF0000"/>
          <w:sz w:val="24"/>
          <w:szCs w:val="24"/>
          <w:lang w:val="en-GB"/>
        </w:rPr>
        <w:t>To qualify for Statutory Adoption, pay (SAP), you must have worked for at least 26 weeks continuous employment. (GOV.UK, “Adoption Pay and Leave,”2013)</w:t>
      </w:r>
      <w:r w:rsidRPr="18C9F062" w:rsidR="2A320923">
        <w:rPr>
          <w:rFonts w:ascii="Arial" w:hAnsi="Arial" w:eastAsia="Arial" w:cs="Arial"/>
          <w:b w:val="0"/>
          <w:bCs w:val="0"/>
          <w:i w:val="0"/>
          <w:iCs w:val="0"/>
          <w:caps w:val="0"/>
          <w:smallCaps w:val="0"/>
          <w:noProof w:val="0"/>
          <w:color w:val="FF0000"/>
          <w:sz w:val="24"/>
          <w:szCs w:val="24"/>
          <w:lang w:val="en-GB"/>
        </w:rPr>
        <w:t xml:space="preserve"> </w:t>
      </w:r>
    </w:p>
    <w:p xmlns:wp14="http://schemas.microsoft.com/office/word/2010/wordml" w:rsidP="18C9F062" w14:paraId="2039DC78" wp14:textId="412C1970">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18C9F062" w14:paraId="2E0EE881" wp14:textId="34D8B169">
      <w:pPr>
        <w:pStyle w:val="Normal"/>
        <w:spacing w:after="160" w:line="259" w:lineRule="auto"/>
        <w:rPr>
          <w:rFonts w:ascii="Arial" w:hAnsi="Arial" w:eastAsia="Arial" w:cs="Arial"/>
          <w:b w:val="0"/>
          <w:bCs w:val="0"/>
          <w:i w:val="0"/>
          <w:iCs w:val="0"/>
          <w:caps w:val="0"/>
          <w:smallCaps w:val="0"/>
          <w:noProof w:val="0"/>
          <w:color w:val="FF0000"/>
          <w:sz w:val="22"/>
          <w:szCs w:val="22"/>
          <w:lang w:val="en-US"/>
        </w:rPr>
      </w:pPr>
      <w:r w:rsidRPr="18C9F062" w:rsidR="3F1210EB">
        <w:rPr>
          <w:rFonts w:ascii="Arial" w:hAnsi="Arial" w:eastAsia="Arial" w:cs="Arial"/>
          <w:b w:val="1"/>
          <w:bCs w:val="1"/>
          <w:i w:val="0"/>
          <w:iCs w:val="0"/>
          <w:caps w:val="0"/>
          <w:smallCaps w:val="0"/>
          <w:noProof w:val="0"/>
          <w:color w:val="000000" w:themeColor="text1" w:themeTint="FF" w:themeShade="FF"/>
          <w:sz w:val="24"/>
          <w:szCs w:val="24"/>
          <w:lang w:val="en-GB"/>
        </w:rPr>
        <w:t>11. Employment rights related to flexible working (AC 4.4)</w:t>
      </w:r>
    </w:p>
    <w:p xmlns:wp14="http://schemas.microsoft.com/office/word/2010/wordml" w:rsidP="18C9F062" w14:paraId="71B535ED" wp14:textId="7AC70777">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8C9F062" w:rsidR="63FBE5DF">
        <w:rPr>
          <w:rFonts w:ascii="Arial" w:hAnsi="Arial" w:eastAsia="Arial" w:cs="Arial"/>
          <w:b w:val="0"/>
          <w:bCs w:val="0"/>
          <w:i w:val="0"/>
          <w:iCs w:val="0"/>
          <w:caps w:val="0"/>
          <w:smallCaps w:val="0"/>
          <w:noProof w:val="0"/>
          <w:color w:val="000000" w:themeColor="text1" w:themeTint="FF" w:themeShade="FF"/>
          <w:sz w:val="24"/>
          <w:szCs w:val="24"/>
          <w:lang w:val="en-GB"/>
        </w:rPr>
        <w:t xml:space="preserve">According to provisions outlined in the Employment Rights Act 1996 and regulations made under it, all employees have a legal right to request changes to their contractual terms and conditions of employment so that they can work flexibly, provided they have worked for their employer for 26 consecutive weeks at the time of the request. An employee may only </w:t>
      </w:r>
      <w:r w:rsidRPr="18C9F062" w:rsidR="63FBE5DF">
        <w:rPr>
          <w:rFonts w:ascii="Arial" w:hAnsi="Arial" w:eastAsia="Arial" w:cs="Arial"/>
          <w:b w:val="0"/>
          <w:bCs w:val="0"/>
          <w:i w:val="0"/>
          <w:iCs w:val="0"/>
          <w:caps w:val="0"/>
          <w:smallCaps w:val="0"/>
          <w:noProof w:val="0"/>
          <w:color w:val="000000" w:themeColor="text1" w:themeTint="FF" w:themeShade="FF"/>
          <w:sz w:val="24"/>
          <w:szCs w:val="24"/>
          <w:lang w:val="en-GB"/>
        </w:rPr>
        <w:t>submit</w:t>
      </w:r>
      <w:r w:rsidRPr="18C9F062" w:rsidR="63FBE5DF">
        <w:rPr>
          <w:rFonts w:ascii="Arial" w:hAnsi="Arial" w:eastAsia="Arial" w:cs="Arial"/>
          <w:b w:val="0"/>
          <w:bCs w:val="0"/>
          <w:i w:val="0"/>
          <w:iCs w:val="0"/>
          <w:caps w:val="0"/>
          <w:smallCaps w:val="0"/>
          <w:noProof w:val="0"/>
          <w:color w:val="000000" w:themeColor="text1" w:themeTint="FF" w:themeShade="FF"/>
          <w:sz w:val="24"/>
          <w:szCs w:val="24"/>
          <w:lang w:val="en-GB"/>
        </w:rPr>
        <w:t xml:space="preserve"> one statutory request per calendar year. (Bell and Waddington,2021) </w:t>
      </w:r>
    </w:p>
    <w:p xmlns:wp14="http://schemas.microsoft.com/office/word/2010/wordml" w:rsidP="18C9F062" w14:paraId="796D73D5" wp14:textId="7924CF5F">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8C9F062" w:rsidR="7AE8F3A9">
        <w:rPr>
          <w:rFonts w:ascii="Arial" w:hAnsi="Arial" w:eastAsia="Arial" w:cs="Arial"/>
          <w:b w:val="0"/>
          <w:bCs w:val="0"/>
          <w:i w:val="0"/>
          <w:iCs w:val="0"/>
          <w:caps w:val="0"/>
          <w:smallCaps w:val="0"/>
          <w:noProof w:val="0"/>
          <w:color w:val="000000" w:themeColor="text1" w:themeTint="FF" w:themeShade="FF"/>
          <w:sz w:val="24"/>
          <w:szCs w:val="24"/>
          <w:lang w:val="en-GB"/>
        </w:rPr>
        <w:t xml:space="preserve">A request from an employee must be made in writing, be dated, specify that it is a statutory request, and </w:t>
      </w:r>
      <w:r w:rsidRPr="18C9F062" w:rsidR="7AE8F3A9">
        <w:rPr>
          <w:rFonts w:ascii="Arial" w:hAnsi="Arial" w:eastAsia="Arial" w:cs="Arial"/>
          <w:b w:val="0"/>
          <w:bCs w:val="0"/>
          <w:i w:val="0"/>
          <w:iCs w:val="0"/>
          <w:caps w:val="0"/>
          <w:smallCaps w:val="0"/>
          <w:noProof w:val="0"/>
          <w:color w:val="000000" w:themeColor="text1" w:themeTint="FF" w:themeShade="FF"/>
          <w:sz w:val="24"/>
          <w:szCs w:val="24"/>
          <w:lang w:val="en-GB"/>
        </w:rPr>
        <w:t>indicate</w:t>
      </w:r>
      <w:r w:rsidRPr="18C9F062" w:rsidR="7AE8F3A9">
        <w:rPr>
          <w:rFonts w:ascii="Arial" w:hAnsi="Arial" w:eastAsia="Arial" w:cs="Arial"/>
          <w:b w:val="0"/>
          <w:bCs w:val="0"/>
          <w:i w:val="0"/>
          <w:iCs w:val="0"/>
          <w:caps w:val="0"/>
          <w:smallCaps w:val="0"/>
          <w:noProof w:val="0"/>
          <w:color w:val="000000" w:themeColor="text1" w:themeTint="FF" w:themeShade="FF"/>
          <w:sz w:val="24"/>
          <w:szCs w:val="24"/>
          <w:lang w:val="en-GB"/>
        </w:rPr>
        <w:t xml:space="preserve"> whether the employee has previously made a request and, if so, when. Additionally, it must detail the desired change in working habits, the start date, the effects the change would have on the company, and potential solutions to those effects.</w:t>
      </w:r>
      <w:r w:rsidRPr="18C9F062" w:rsidR="66FF1B2C">
        <w:rPr>
          <w:rFonts w:ascii="Arial" w:hAnsi="Arial" w:eastAsia="Arial" w:cs="Arial"/>
          <w:b w:val="0"/>
          <w:bCs w:val="0"/>
          <w:i w:val="0"/>
          <w:iCs w:val="0"/>
          <w:caps w:val="0"/>
          <w:smallCaps w:val="0"/>
          <w:noProof w:val="0"/>
          <w:color w:val="000000" w:themeColor="text1" w:themeTint="FF" w:themeShade="FF"/>
          <w:sz w:val="24"/>
          <w:szCs w:val="24"/>
          <w:lang w:val="en-GB"/>
        </w:rPr>
        <w:t xml:space="preserve"> (Acas, 2020)</w:t>
      </w:r>
    </w:p>
    <w:p xmlns:wp14="http://schemas.microsoft.com/office/word/2010/wordml" w:rsidP="18C9F062" w14:paraId="583EDA91" wp14:textId="5B54B2B6">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8C9F062" w:rsidR="63FBE5DF">
        <w:rPr>
          <w:rFonts w:ascii="Arial" w:hAnsi="Arial" w:eastAsia="Arial" w:cs="Arial"/>
          <w:b w:val="0"/>
          <w:bCs w:val="0"/>
          <w:i w:val="0"/>
          <w:iCs w:val="0"/>
          <w:caps w:val="0"/>
          <w:smallCaps w:val="0"/>
          <w:noProof w:val="0"/>
          <w:color w:val="000000" w:themeColor="text1" w:themeTint="FF" w:themeShade="FF"/>
          <w:sz w:val="24"/>
          <w:szCs w:val="24"/>
          <w:lang w:val="en-GB"/>
        </w:rPr>
        <w:t>As Acas (2020) states,</w:t>
      </w:r>
      <w:r w:rsidRPr="18C9F062" w:rsidR="0C68419A">
        <w:rPr>
          <w:rFonts w:ascii="Arial" w:hAnsi="Arial" w:eastAsia="Arial" w:cs="Arial"/>
          <w:b w:val="0"/>
          <w:bCs w:val="0"/>
          <w:i w:val="0"/>
          <w:iCs w:val="0"/>
          <w:caps w:val="0"/>
          <w:smallCaps w:val="0"/>
          <w:noProof w:val="0"/>
          <w:color w:val="000000" w:themeColor="text1" w:themeTint="FF" w:themeShade="FF"/>
          <w:sz w:val="24"/>
          <w:szCs w:val="24"/>
          <w:lang w:val="en-GB"/>
        </w:rPr>
        <w:t xml:space="preserve"> when an employee requests statutory flexible working, the employer is required by law to follow the proper procedures</w:t>
      </w:r>
      <w:r w:rsidRPr="18C9F062" w:rsidR="5F814EAF">
        <w:rPr>
          <w:rFonts w:ascii="Arial" w:hAnsi="Arial" w:eastAsia="Arial" w:cs="Arial"/>
          <w:b w:val="0"/>
          <w:bCs w:val="0"/>
          <w:i w:val="0"/>
          <w:iCs w:val="0"/>
          <w:caps w:val="0"/>
          <w:smallCaps w:val="0"/>
          <w:noProof w:val="0"/>
          <w:color w:val="000000" w:themeColor="text1" w:themeTint="FF" w:themeShade="FF"/>
          <w:sz w:val="24"/>
          <w:szCs w:val="24"/>
          <w:lang w:val="en-GB"/>
        </w:rPr>
        <w:t xml:space="preserve">. They should set up a meeting with the employee as soon as possible to talk about it. The employee should be </w:t>
      </w:r>
      <w:r w:rsidRPr="18C9F062" w:rsidR="5F814EAF">
        <w:rPr>
          <w:rFonts w:ascii="Arial" w:hAnsi="Arial" w:eastAsia="Arial" w:cs="Arial"/>
          <w:b w:val="0"/>
          <w:bCs w:val="0"/>
          <w:i w:val="0"/>
          <w:iCs w:val="0"/>
          <w:caps w:val="0"/>
          <w:smallCaps w:val="0"/>
          <w:noProof w:val="0"/>
          <w:color w:val="000000" w:themeColor="text1" w:themeTint="FF" w:themeShade="FF"/>
          <w:sz w:val="24"/>
          <w:szCs w:val="24"/>
          <w:lang w:val="en-GB"/>
        </w:rPr>
        <w:t>permitted</w:t>
      </w:r>
      <w:r w:rsidRPr="18C9F062" w:rsidR="5F814EAF">
        <w:rPr>
          <w:rFonts w:ascii="Arial" w:hAnsi="Arial" w:eastAsia="Arial" w:cs="Arial"/>
          <w:b w:val="0"/>
          <w:bCs w:val="0"/>
          <w:i w:val="0"/>
          <w:iCs w:val="0"/>
          <w:caps w:val="0"/>
          <w:smallCaps w:val="0"/>
          <w:noProof w:val="0"/>
          <w:color w:val="000000" w:themeColor="text1" w:themeTint="FF" w:themeShade="FF"/>
          <w:sz w:val="24"/>
          <w:szCs w:val="24"/>
          <w:lang w:val="en-GB"/>
        </w:rPr>
        <w:t xml:space="preserve"> to attend this meeting with a colleague. </w:t>
      </w:r>
      <w:r w:rsidRPr="18C9F062" w:rsidR="0C68419A">
        <w:rPr>
          <w:rFonts w:ascii="Arial" w:hAnsi="Arial" w:eastAsia="Arial" w:cs="Arial"/>
          <w:b w:val="0"/>
          <w:bCs w:val="0"/>
          <w:i w:val="0"/>
          <w:iCs w:val="0"/>
          <w:caps w:val="0"/>
          <w:smallCaps w:val="0"/>
          <w:noProof w:val="0"/>
          <w:color w:val="000000" w:themeColor="text1" w:themeTint="FF" w:themeShade="FF"/>
          <w:sz w:val="24"/>
          <w:szCs w:val="24"/>
          <w:lang w:val="en-GB"/>
        </w:rPr>
        <w:t xml:space="preserve">Additionally, it is expected that the employer abides by the ACAS Code of </w:t>
      </w:r>
      <w:r w:rsidRPr="18C9F062" w:rsidR="0C68419A">
        <w:rPr>
          <w:rFonts w:ascii="Arial" w:hAnsi="Arial" w:eastAsia="Arial" w:cs="Arial"/>
          <w:b w:val="0"/>
          <w:bCs w:val="0"/>
          <w:i w:val="0"/>
          <w:iCs w:val="0"/>
          <w:caps w:val="0"/>
          <w:smallCaps w:val="0"/>
          <w:noProof w:val="0"/>
          <w:color w:val="000000" w:themeColor="text1" w:themeTint="FF" w:themeShade="FF"/>
          <w:sz w:val="24"/>
          <w:szCs w:val="24"/>
          <w:lang w:val="en-GB"/>
        </w:rPr>
        <w:t>Practise</w:t>
      </w:r>
      <w:r w:rsidRPr="18C9F062" w:rsidR="63FBE5D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8C9F062" w:rsidR="4DD32F8F">
        <w:rPr>
          <w:rFonts w:ascii="Arial" w:hAnsi="Arial" w:eastAsia="Arial" w:cs="Arial"/>
          <w:b w:val="0"/>
          <w:bCs w:val="0"/>
          <w:i w:val="0"/>
          <w:iCs w:val="0"/>
          <w:caps w:val="0"/>
          <w:smallCaps w:val="0"/>
          <w:noProof w:val="0"/>
          <w:color w:val="000000" w:themeColor="text1" w:themeTint="FF" w:themeShade="FF"/>
          <w:sz w:val="24"/>
          <w:szCs w:val="24"/>
          <w:lang w:val="en-GB"/>
        </w:rPr>
        <w:t xml:space="preserve">(Ashcroft, 2015) </w:t>
      </w:r>
    </w:p>
    <w:p xmlns:wp14="http://schemas.microsoft.com/office/word/2010/wordml" w:rsidP="18C9F062" w14:paraId="65E5A7DA" wp14:textId="5870DC6A">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8C9F062" w:rsidR="63FBE5DF">
        <w:rPr>
          <w:rFonts w:ascii="Arial" w:hAnsi="Arial" w:eastAsia="Arial" w:cs="Arial"/>
          <w:b w:val="0"/>
          <w:bCs w:val="0"/>
          <w:i w:val="0"/>
          <w:iCs w:val="0"/>
          <w:caps w:val="0"/>
          <w:smallCaps w:val="0"/>
          <w:noProof w:val="0"/>
          <w:color w:val="000000" w:themeColor="text1" w:themeTint="FF" w:themeShade="FF"/>
          <w:sz w:val="24"/>
          <w:szCs w:val="24"/>
          <w:lang w:val="en-GB"/>
        </w:rPr>
        <w:t>Charlotte and Madeline may extend the deadline if Chelsea agrees if the request cannot be handled within three months.</w:t>
      </w:r>
      <w:r w:rsidRPr="18C9F062" w:rsidR="183645AD">
        <w:rPr>
          <w:rFonts w:ascii="Arial" w:hAnsi="Arial" w:eastAsia="Arial" w:cs="Arial"/>
          <w:b w:val="0"/>
          <w:bCs w:val="0"/>
          <w:i w:val="0"/>
          <w:iCs w:val="0"/>
          <w:caps w:val="0"/>
          <w:smallCaps w:val="0"/>
          <w:noProof w:val="0"/>
          <w:color w:val="000000" w:themeColor="text1" w:themeTint="FF" w:themeShade="FF"/>
          <w:sz w:val="24"/>
          <w:szCs w:val="24"/>
          <w:lang w:val="en-GB"/>
        </w:rPr>
        <w:t xml:space="preserve"> Employers should allow an appeal if they deny a request for flexible working hours since it is excellent business practise. The decision on any appeal is included in the three-month window for responding to a request.</w:t>
      </w:r>
      <w:r w:rsidRPr="18C9F062" w:rsidR="63FBE5DF">
        <w:rPr>
          <w:rFonts w:ascii="Arial" w:hAnsi="Arial" w:eastAsia="Arial" w:cs="Arial"/>
          <w:b w:val="0"/>
          <w:bCs w:val="0"/>
          <w:i w:val="0"/>
          <w:iCs w:val="0"/>
          <w:caps w:val="0"/>
          <w:smallCaps w:val="0"/>
          <w:noProof w:val="0"/>
          <w:color w:val="FF0000"/>
          <w:sz w:val="24"/>
          <w:szCs w:val="24"/>
          <w:lang w:val="en-GB"/>
        </w:rPr>
        <w:t xml:space="preserve"> </w:t>
      </w:r>
      <w:r w:rsidRPr="18C9F062" w:rsidR="63FBE5DF">
        <w:rPr>
          <w:rFonts w:ascii="Arial" w:hAnsi="Arial" w:eastAsia="Arial" w:cs="Arial"/>
          <w:b w:val="0"/>
          <w:bCs w:val="0"/>
          <w:i w:val="0"/>
          <w:iCs w:val="0"/>
          <w:caps w:val="0"/>
          <w:smallCaps w:val="0"/>
          <w:noProof w:val="0"/>
          <w:color w:val="000000" w:themeColor="text1" w:themeTint="FF" w:themeShade="FF"/>
          <w:sz w:val="24"/>
          <w:szCs w:val="24"/>
          <w:lang w:val="en-GB"/>
        </w:rPr>
        <w:t>(Acas, 2020)</w:t>
      </w:r>
    </w:p>
    <w:p xmlns:wp14="http://schemas.microsoft.com/office/word/2010/wordml" w:rsidP="18C9F062" w14:paraId="708FDC93" wp14:textId="284F053C">
      <w:pPr>
        <w:spacing w:after="160" w:line="240" w:lineRule="auto"/>
        <w:ind w:left="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18C9F062" w:rsidR="63FBE5DF">
        <w:rPr>
          <w:rFonts w:ascii="Arial" w:hAnsi="Arial" w:eastAsia="Arial" w:cs="Arial"/>
          <w:b w:val="0"/>
          <w:bCs w:val="0"/>
          <w:i w:val="0"/>
          <w:iCs w:val="0"/>
          <w:caps w:val="0"/>
          <w:smallCaps w:val="0"/>
          <w:noProof w:val="0"/>
          <w:color w:val="000000" w:themeColor="text1" w:themeTint="FF" w:themeShade="FF"/>
          <w:sz w:val="24"/>
          <w:szCs w:val="24"/>
          <w:lang w:val="en-GB"/>
        </w:rPr>
        <w:t xml:space="preserve">Charlotte and Madeline are only allowed to reject Chelsea's flexible working request if there are compelling business reasons to do so. According to CIPD (2021b). There are several legal requirements, including: </w:t>
      </w:r>
    </w:p>
    <w:p xmlns:wp14="http://schemas.microsoft.com/office/word/2010/wordml" w:rsidP="18C9F062" w14:paraId="1014D3D1" wp14:textId="01E9251F">
      <w:pPr>
        <w:pStyle w:val="Normal"/>
        <w:spacing w:after="160" w:line="24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18C9F062" w:rsidR="63FBE5DF">
        <w:rPr>
          <w:rFonts w:ascii="Arial" w:hAnsi="Arial" w:eastAsia="Arial" w:cs="Arial"/>
          <w:b w:val="0"/>
          <w:bCs w:val="0"/>
          <w:i w:val="0"/>
          <w:iCs w:val="0"/>
          <w:caps w:val="0"/>
          <w:smallCaps w:val="0"/>
          <w:noProof w:val="0"/>
          <w:color w:val="000000" w:themeColor="text1" w:themeTint="FF" w:themeShade="FF"/>
          <w:sz w:val="24"/>
          <w:szCs w:val="24"/>
          <w:lang w:val="en-GB"/>
        </w:rPr>
        <w:t xml:space="preserve">● The burden of any </w:t>
      </w:r>
      <w:r w:rsidRPr="18C9F062" w:rsidR="63FBE5DF">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18C9F062" w:rsidR="63FBE5DF">
        <w:rPr>
          <w:rFonts w:ascii="Arial" w:hAnsi="Arial" w:eastAsia="Arial" w:cs="Arial"/>
          <w:b w:val="0"/>
          <w:bCs w:val="0"/>
          <w:i w:val="0"/>
          <w:iCs w:val="0"/>
          <w:caps w:val="0"/>
          <w:smallCaps w:val="0"/>
          <w:noProof w:val="0"/>
          <w:color w:val="000000" w:themeColor="text1" w:themeTint="FF" w:themeShade="FF"/>
          <w:sz w:val="24"/>
          <w:szCs w:val="24"/>
          <w:lang w:val="en-GB"/>
        </w:rPr>
        <w:t xml:space="preserve"> costs is unacceptable to the organisation.</w:t>
      </w:r>
    </w:p>
    <w:p xmlns:wp14="http://schemas.microsoft.com/office/word/2010/wordml" w:rsidP="18C9F062" w14:paraId="7408F489" wp14:textId="78FBEE04">
      <w:pPr>
        <w:pStyle w:val="Normal"/>
        <w:spacing w:after="160" w:line="24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18C9F062" w:rsidR="63FBE5DF">
        <w:rPr>
          <w:rFonts w:ascii="Arial" w:hAnsi="Arial" w:eastAsia="Arial" w:cs="Arial"/>
          <w:b w:val="0"/>
          <w:bCs w:val="0"/>
          <w:i w:val="0"/>
          <w:iCs w:val="0"/>
          <w:caps w:val="0"/>
          <w:smallCaps w:val="0"/>
          <w:noProof w:val="0"/>
          <w:color w:val="000000" w:themeColor="text1" w:themeTint="FF" w:themeShade="FF"/>
          <w:sz w:val="24"/>
          <w:szCs w:val="24"/>
          <w:lang w:val="en-GB"/>
        </w:rPr>
        <w:t>● An inability to reorganise work among existing staff</w:t>
      </w:r>
    </w:p>
    <w:p xmlns:wp14="http://schemas.microsoft.com/office/word/2010/wordml" w:rsidP="18C9F062" w14:paraId="2BE99084" wp14:textId="17A37ACC">
      <w:pPr>
        <w:pStyle w:val="Normal"/>
        <w:spacing w:after="160" w:line="24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18C9F062" w:rsidR="63FBE5DF">
        <w:rPr>
          <w:rFonts w:ascii="Arial" w:hAnsi="Arial" w:eastAsia="Arial" w:cs="Arial"/>
          <w:b w:val="0"/>
          <w:bCs w:val="0"/>
          <w:i w:val="0"/>
          <w:iCs w:val="0"/>
          <w:caps w:val="0"/>
          <w:smallCaps w:val="0"/>
          <w:noProof w:val="0"/>
          <w:color w:val="000000" w:themeColor="text1" w:themeTint="FF" w:themeShade="FF"/>
          <w:sz w:val="24"/>
          <w:szCs w:val="24"/>
          <w:lang w:val="en-GB"/>
        </w:rPr>
        <w:t xml:space="preserve">● Inability to recruit </w:t>
      </w:r>
      <w:r w:rsidRPr="18C9F062" w:rsidR="63FBE5DF">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18C9F062" w:rsidR="63FBE5DF">
        <w:rPr>
          <w:rFonts w:ascii="Arial" w:hAnsi="Arial" w:eastAsia="Arial" w:cs="Arial"/>
          <w:b w:val="0"/>
          <w:bCs w:val="0"/>
          <w:i w:val="0"/>
          <w:iCs w:val="0"/>
          <w:caps w:val="0"/>
          <w:smallCaps w:val="0"/>
          <w:noProof w:val="0"/>
          <w:color w:val="000000" w:themeColor="text1" w:themeTint="FF" w:themeShade="FF"/>
          <w:sz w:val="24"/>
          <w:szCs w:val="24"/>
          <w:lang w:val="en-GB"/>
        </w:rPr>
        <w:t xml:space="preserve"> staff.</w:t>
      </w:r>
    </w:p>
    <w:p xmlns:wp14="http://schemas.microsoft.com/office/word/2010/wordml" w:rsidP="18C9F062" w14:paraId="1B8F05E7" wp14:textId="42F5FD92">
      <w:pPr>
        <w:pStyle w:val="Normal"/>
        <w:spacing w:after="160" w:line="24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18C9F062" w:rsidR="63FBE5D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8C9F062" w:rsidR="2C279BA6">
        <w:rPr>
          <w:rFonts w:ascii="Arial" w:hAnsi="Arial" w:eastAsia="Arial" w:cs="Arial"/>
          <w:b w:val="0"/>
          <w:bCs w:val="0"/>
          <w:i w:val="0"/>
          <w:iCs w:val="0"/>
          <w:caps w:val="0"/>
          <w:smallCaps w:val="0"/>
          <w:noProof w:val="0"/>
          <w:color w:val="000000" w:themeColor="text1" w:themeTint="FF" w:themeShade="FF"/>
          <w:sz w:val="24"/>
          <w:szCs w:val="24"/>
          <w:lang w:val="en-GB"/>
        </w:rPr>
        <w:t>T</w:t>
      </w:r>
      <w:r w:rsidRPr="18C9F062" w:rsidR="63FBE5DF">
        <w:rPr>
          <w:rFonts w:ascii="Arial" w:hAnsi="Arial" w:eastAsia="Arial" w:cs="Arial"/>
          <w:b w:val="0"/>
          <w:bCs w:val="0"/>
          <w:i w:val="0"/>
          <w:iCs w:val="0"/>
          <w:caps w:val="0"/>
          <w:smallCaps w:val="0"/>
          <w:noProof w:val="0"/>
          <w:color w:val="000000" w:themeColor="text1" w:themeTint="FF" w:themeShade="FF"/>
          <w:sz w:val="24"/>
          <w:szCs w:val="24"/>
          <w:lang w:val="en-GB"/>
        </w:rPr>
        <w:t>he change will have a detrimental impact on quality</w:t>
      </w:r>
    </w:p>
    <w:p xmlns:wp14="http://schemas.microsoft.com/office/word/2010/wordml" w:rsidP="18C9F062" w14:paraId="174B7EFE" wp14:textId="2C0494DA">
      <w:pPr>
        <w:pStyle w:val="Normal"/>
        <w:spacing w:after="160" w:line="24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18C9F062" w:rsidR="63FBE5D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8C9F062" w:rsidR="3209FFE8">
        <w:rPr>
          <w:rFonts w:ascii="Arial" w:hAnsi="Arial" w:eastAsia="Arial" w:cs="Arial"/>
          <w:b w:val="0"/>
          <w:bCs w:val="0"/>
          <w:i w:val="0"/>
          <w:iCs w:val="0"/>
          <w:caps w:val="0"/>
          <w:smallCaps w:val="0"/>
          <w:noProof w:val="0"/>
          <w:color w:val="000000" w:themeColor="text1" w:themeTint="FF" w:themeShade="FF"/>
          <w:sz w:val="24"/>
          <w:szCs w:val="24"/>
          <w:lang w:val="en-GB"/>
        </w:rPr>
        <w:t>D</w:t>
      </w:r>
      <w:r w:rsidRPr="18C9F062" w:rsidR="63FBE5DF">
        <w:rPr>
          <w:rFonts w:ascii="Arial" w:hAnsi="Arial" w:eastAsia="Arial" w:cs="Arial"/>
          <w:b w:val="0"/>
          <w:bCs w:val="0"/>
          <w:i w:val="0"/>
          <w:iCs w:val="0"/>
          <w:caps w:val="0"/>
          <w:smallCaps w:val="0"/>
          <w:noProof w:val="0"/>
          <w:color w:val="000000" w:themeColor="text1" w:themeTint="FF" w:themeShade="FF"/>
          <w:sz w:val="24"/>
          <w:szCs w:val="24"/>
          <w:lang w:val="en-GB"/>
        </w:rPr>
        <w:t>etrimental effect on the business’ ability to meet customer demand.</w:t>
      </w:r>
    </w:p>
    <w:p xmlns:wp14="http://schemas.microsoft.com/office/word/2010/wordml" w:rsidP="18C9F062" w14:paraId="4C2838F0" wp14:textId="32C167D4">
      <w:pPr>
        <w:pStyle w:val="Normal"/>
        <w:spacing w:after="160" w:line="24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18C9F062" w:rsidR="63FBE5DF">
        <w:rPr>
          <w:rFonts w:ascii="Arial" w:hAnsi="Arial" w:eastAsia="Arial" w:cs="Arial"/>
          <w:b w:val="0"/>
          <w:bCs w:val="0"/>
          <w:i w:val="0"/>
          <w:iCs w:val="0"/>
          <w:caps w:val="0"/>
          <w:smallCaps w:val="0"/>
          <w:noProof w:val="0"/>
          <w:color w:val="000000" w:themeColor="text1" w:themeTint="FF" w:themeShade="FF"/>
          <w:sz w:val="24"/>
          <w:szCs w:val="24"/>
          <w:lang w:val="en-GB"/>
        </w:rPr>
        <w:t>● Detrimental impact on performance.</w:t>
      </w:r>
    </w:p>
    <w:p xmlns:wp14="http://schemas.microsoft.com/office/word/2010/wordml" w:rsidP="18C9F062" w14:paraId="363169BF" wp14:textId="7737E188">
      <w:pPr>
        <w:pStyle w:val="Normal"/>
        <w:spacing w:after="160" w:line="24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18C9F062" w:rsidR="63FBE5DF">
        <w:rPr>
          <w:rFonts w:ascii="Arial" w:hAnsi="Arial" w:eastAsia="Arial" w:cs="Arial"/>
          <w:b w:val="0"/>
          <w:bCs w:val="0"/>
          <w:i w:val="0"/>
          <w:iCs w:val="0"/>
          <w:caps w:val="0"/>
          <w:smallCaps w:val="0"/>
          <w:noProof w:val="0"/>
          <w:color w:val="000000" w:themeColor="text1" w:themeTint="FF" w:themeShade="FF"/>
          <w:sz w:val="24"/>
          <w:szCs w:val="24"/>
          <w:lang w:val="en-GB"/>
        </w:rPr>
        <w:t>● There is insufficient work during the periods the employee proposes to work</w:t>
      </w:r>
      <w:r w:rsidRPr="18C9F062" w:rsidR="63FBE5D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8C9F062" w:rsidR="6BB88CE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8C9F062" w:rsidR="63FBE5DF">
        <w:rPr>
          <w:rFonts w:ascii="Arial" w:hAnsi="Arial" w:eastAsia="Arial" w:cs="Arial"/>
          <w:b w:val="0"/>
          <w:bCs w:val="0"/>
          <w:i w:val="0"/>
          <w:iCs w:val="0"/>
          <w:caps w:val="0"/>
          <w:smallCaps w:val="0"/>
          <w:noProof w:val="0"/>
          <w:color w:val="000000" w:themeColor="text1" w:themeTint="FF" w:themeShade="FF"/>
          <w:sz w:val="24"/>
          <w:szCs w:val="24"/>
          <w:lang w:val="en-GB"/>
        </w:rPr>
        <w:t xml:space="preserve">(“Eight     </w:t>
      </w:r>
      <w:r w:rsidRPr="18C9F062" w:rsidR="6139BBC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8C9F062" w:rsidR="63FBE5DF">
        <w:rPr>
          <w:rFonts w:ascii="Arial" w:hAnsi="Arial" w:eastAsia="Arial" w:cs="Arial"/>
          <w:b w:val="0"/>
          <w:bCs w:val="0"/>
          <w:i w:val="0"/>
          <w:iCs w:val="0"/>
          <w:caps w:val="0"/>
          <w:smallCaps w:val="0"/>
          <w:noProof w:val="0"/>
          <w:color w:val="000000" w:themeColor="text1" w:themeTint="FF" w:themeShade="FF"/>
          <w:sz w:val="24"/>
          <w:szCs w:val="24"/>
          <w:lang w:val="en-GB"/>
        </w:rPr>
        <w:t xml:space="preserve">reasons for refusing a flexible working request | </w:t>
      </w:r>
      <w:r w:rsidRPr="18C9F062" w:rsidR="63FBE5DF">
        <w:rPr>
          <w:rFonts w:ascii="Arial" w:hAnsi="Arial" w:eastAsia="Arial" w:cs="Arial"/>
          <w:b w:val="0"/>
          <w:bCs w:val="0"/>
          <w:i w:val="0"/>
          <w:iCs w:val="0"/>
          <w:caps w:val="0"/>
          <w:smallCaps w:val="0"/>
          <w:noProof w:val="0"/>
          <w:color w:val="000000" w:themeColor="text1" w:themeTint="FF" w:themeShade="FF"/>
          <w:sz w:val="24"/>
          <w:szCs w:val="24"/>
          <w:lang w:val="en-GB"/>
        </w:rPr>
        <w:t>Moorepay</w:t>
      </w:r>
      <w:r w:rsidRPr="18C9F062" w:rsidR="63FBE5DF">
        <w:rPr>
          <w:rFonts w:ascii="Arial" w:hAnsi="Arial" w:eastAsia="Arial" w:cs="Arial"/>
          <w:b w:val="0"/>
          <w:bCs w:val="0"/>
          <w:i w:val="0"/>
          <w:iCs w:val="0"/>
          <w:caps w:val="0"/>
          <w:smallCaps w:val="0"/>
          <w:noProof w:val="0"/>
          <w:color w:val="000000" w:themeColor="text1" w:themeTint="FF" w:themeShade="FF"/>
          <w:sz w:val="24"/>
          <w:szCs w:val="24"/>
          <w:lang w:val="en-GB"/>
        </w:rPr>
        <w:t>, 2021)</w:t>
      </w:r>
    </w:p>
    <w:p xmlns:wp14="http://schemas.microsoft.com/office/word/2010/wordml" w:rsidP="18C9F062" w14:paraId="460A018B" wp14:textId="16FB0675">
      <w:pPr>
        <w:pStyle w:val="Normal"/>
        <w:spacing w:after="160" w:line="24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18C9F062" w:rsidR="63FBE5DF">
        <w:rPr>
          <w:rFonts w:ascii="Arial" w:hAnsi="Arial" w:eastAsia="Arial" w:cs="Arial"/>
          <w:b w:val="0"/>
          <w:bCs w:val="0"/>
          <w:i w:val="0"/>
          <w:iCs w:val="0"/>
          <w:caps w:val="0"/>
          <w:smallCaps w:val="0"/>
          <w:noProof w:val="0"/>
          <w:color w:val="000000" w:themeColor="text1" w:themeTint="FF" w:themeShade="FF"/>
          <w:sz w:val="24"/>
          <w:szCs w:val="24"/>
          <w:lang w:val="en-GB"/>
        </w:rPr>
        <w:t>● Planned structural changes</w:t>
      </w:r>
      <w:r w:rsidRPr="18C9F062" w:rsidR="0E3043DC">
        <w:rPr>
          <w:rFonts w:ascii="Arial" w:hAnsi="Arial" w:eastAsia="Arial" w:cs="Arial"/>
          <w:b w:val="0"/>
          <w:bCs w:val="0"/>
          <w:i w:val="0"/>
          <w:iCs w:val="0"/>
          <w:caps w:val="0"/>
          <w:smallCaps w:val="0"/>
          <w:noProof w:val="0"/>
          <w:color w:val="000000" w:themeColor="text1" w:themeTint="FF" w:themeShade="FF"/>
          <w:sz w:val="24"/>
          <w:szCs w:val="24"/>
          <w:lang w:val="en-GB"/>
        </w:rPr>
        <w:t>.</w:t>
      </w:r>
      <w:r w:rsidRPr="18C9F062" w:rsidR="63FBE5DF">
        <w:rPr>
          <w:rFonts w:ascii="Arial" w:hAnsi="Arial" w:eastAsia="Arial" w:cs="Arial"/>
          <w:b w:val="0"/>
          <w:bCs w:val="0"/>
          <w:i w:val="0"/>
          <w:iCs w:val="0"/>
          <w:caps w:val="0"/>
          <w:smallCaps w:val="0"/>
          <w:noProof w:val="0"/>
          <w:color w:val="000000" w:themeColor="text1" w:themeTint="FF" w:themeShade="FF"/>
          <w:sz w:val="24"/>
          <w:szCs w:val="24"/>
          <w:lang w:val="en-GB"/>
        </w:rPr>
        <w:t xml:space="preserve"> for example, where the employer intends </w:t>
      </w:r>
      <w:r w:rsidRPr="18C9F062" w:rsidR="7B385394">
        <w:rPr>
          <w:rFonts w:ascii="Arial" w:hAnsi="Arial" w:eastAsia="Arial" w:cs="Arial"/>
          <w:b w:val="0"/>
          <w:bCs w:val="0"/>
          <w:i w:val="0"/>
          <w:iCs w:val="0"/>
          <w:caps w:val="0"/>
          <w:smallCaps w:val="0"/>
          <w:noProof w:val="0"/>
          <w:color w:val="000000" w:themeColor="text1" w:themeTint="FF" w:themeShade="FF"/>
          <w:sz w:val="24"/>
          <w:szCs w:val="24"/>
          <w:lang w:val="en-GB"/>
        </w:rPr>
        <w:t>to reorganise</w:t>
      </w:r>
      <w:r w:rsidRPr="18C9F062" w:rsidR="63FBE5DF">
        <w:rPr>
          <w:rFonts w:ascii="Arial" w:hAnsi="Arial" w:eastAsia="Arial" w:cs="Arial"/>
          <w:b w:val="0"/>
          <w:bCs w:val="0"/>
          <w:i w:val="0"/>
          <w:iCs w:val="0"/>
          <w:caps w:val="0"/>
          <w:smallCaps w:val="0"/>
          <w:noProof w:val="0"/>
          <w:color w:val="000000" w:themeColor="text1" w:themeTint="FF" w:themeShade="FF"/>
          <w:sz w:val="24"/>
          <w:szCs w:val="24"/>
          <w:lang w:val="en-GB"/>
        </w:rPr>
        <w:t xml:space="preserve">  the business and considers the flexible working changes may not fit with these plans. (CIPD, 2019b) </w:t>
      </w:r>
    </w:p>
    <w:p xmlns:wp14="http://schemas.microsoft.com/office/word/2010/wordml" w:rsidP="18C9F062" w14:paraId="5DA43339" wp14:textId="6F7CE4EE">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8C9F062" w:rsidR="0F449142">
        <w:rPr>
          <w:rFonts w:ascii="Arial" w:hAnsi="Arial" w:eastAsia="Arial" w:cs="Arial"/>
          <w:b w:val="0"/>
          <w:bCs w:val="0"/>
          <w:i w:val="0"/>
          <w:iCs w:val="0"/>
          <w:caps w:val="0"/>
          <w:smallCaps w:val="0"/>
          <w:noProof w:val="0"/>
          <w:color w:val="000000" w:themeColor="text1" w:themeTint="FF" w:themeShade="FF"/>
          <w:sz w:val="24"/>
          <w:szCs w:val="24"/>
          <w:lang w:val="en-GB"/>
        </w:rPr>
        <w:t>If Charlotte and Madeline agreed to Chelsea’s request, they would need to communicate the following: (Working Families, 2021)</w:t>
      </w:r>
    </w:p>
    <w:p xmlns:wp14="http://schemas.microsoft.com/office/word/2010/wordml" w:rsidP="18C9F062" w14:paraId="56B6CC8E" wp14:textId="4FCFC789">
      <w:pPr>
        <w:pStyle w:val="ListParagraph"/>
        <w:numPr>
          <w:ilvl w:val="0"/>
          <w:numId w:val="42"/>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8C9F062" w:rsidR="0F449142">
        <w:rPr>
          <w:rFonts w:ascii="Arial" w:hAnsi="Arial" w:eastAsia="Arial" w:cs="Arial"/>
          <w:b w:val="0"/>
          <w:bCs w:val="0"/>
          <w:i w:val="0"/>
          <w:iCs w:val="0"/>
          <w:caps w:val="0"/>
          <w:smallCaps w:val="0"/>
          <w:noProof w:val="0"/>
          <w:color w:val="000000" w:themeColor="text1" w:themeTint="FF" w:themeShade="FF"/>
          <w:sz w:val="24"/>
          <w:szCs w:val="24"/>
          <w:lang w:val="en-GB"/>
        </w:rPr>
        <w:t xml:space="preserve">Accept the request and set a start date and any other actions; </w:t>
      </w:r>
    </w:p>
    <w:p xmlns:wp14="http://schemas.microsoft.com/office/word/2010/wordml" w:rsidP="18C9F062" w14:paraId="6C708F91" wp14:textId="05FCE9FA">
      <w:pPr>
        <w:pStyle w:val="ListParagraph"/>
        <w:numPr>
          <w:ilvl w:val="0"/>
          <w:numId w:val="42"/>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8C9F062" w:rsidR="0F449142">
        <w:rPr>
          <w:rFonts w:ascii="Arial" w:hAnsi="Arial" w:eastAsia="Arial" w:cs="Arial"/>
          <w:b w:val="0"/>
          <w:bCs w:val="0"/>
          <w:i w:val="0"/>
          <w:iCs w:val="0"/>
          <w:caps w:val="0"/>
          <w:smallCaps w:val="0"/>
          <w:noProof w:val="0"/>
          <w:color w:val="000000" w:themeColor="text1" w:themeTint="FF" w:themeShade="FF"/>
          <w:sz w:val="24"/>
          <w:szCs w:val="24"/>
          <w:lang w:val="en-GB"/>
        </w:rPr>
        <w:t xml:space="preserve">Confirm a compromise reached during the discussion, such as a temporary agreement to </w:t>
      </w:r>
      <w:r w:rsidRPr="18C9F062" w:rsidR="0F449142">
        <w:rPr>
          <w:rFonts w:ascii="Arial" w:hAnsi="Arial" w:eastAsia="Arial" w:cs="Arial"/>
          <w:b w:val="0"/>
          <w:bCs w:val="0"/>
          <w:i w:val="0"/>
          <w:iCs w:val="0"/>
          <w:caps w:val="0"/>
          <w:smallCaps w:val="0"/>
          <w:noProof w:val="0"/>
          <w:color w:val="000000" w:themeColor="text1" w:themeTint="FF" w:themeShade="FF"/>
          <w:sz w:val="24"/>
          <w:szCs w:val="24"/>
          <w:lang w:val="en-GB"/>
        </w:rPr>
        <w:t>work flexibly.</w:t>
      </w:r>
      <w:r w:rsidRPr="18C9F062" w:rsidR="589D6176">
        <w:rPr>
          <w:rFonts w:ascii="Arial" w:hAnsi="Arial" w:eastAsia="Arial" w:cs="Arial"/>
          <w:b w:val="0"/>
          <w:bCs w:val="0"/>
          <w:i w:val="0"/>
          <w:iCs w:val="0"/>
          <w:caps w:val="0"/>
          <w:smallCaps w:val="0"/>
          <w:noProof w:val="0"/>
          <w:color w:val="000000" w:themeColor="text1" w:themeTint="FF" w:themeShade="FF"/>
          <w:sz w:val="24"/>
          <w:szCs w:val="24"/>
          <w:lang w:val="en-GB"/>
        </w:rPr>
        <w:t xml:space="preserve"> (Working Families, 2021)</w:t>
      </w:r>
    </w:p>
    <w:p xmlns:wp14="http://schemas.microsoft.com/office/word/2010/wordml" w:rsidP="18C9F062" w14:paraId="213FC5E7" wp14:textId="076403F5">
      <w:pPr>
        <w:pStyle w:val="Normal"/>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8C9F062" w14:paraId="79504461" wp14:textId="33EDEF2E">
      <w:pPr>
        <w:pStyle w:val="Normal"/>
        <w:spacing w:after="160" w:line="259" w:lineRule="auto"/>
        <w:rPr>
          <w:rFonts w:ascii="Arial" w:hAnsi="Arial" w:eastAsia="Arial" w:cs="Arial"/>
          <w:b w:val="0"/>
          <w:bCs w:val="0"/>
          <w:i w:val="0"/>
          <w:iCs w:val="0"/>
          <w:caps w:val="0"/>
          <w:smallCaps w:val="0"/>
          <w:noProof w:val="0"/>
          <w:color w:val="FF0000"/>
          <w:sz w:val="24"/>
          <w:szCs w:val="24"/>
          <w:lang w:val="en-GB"/>
        </w:rPr>
      </w:pPr>
      <w:r w:rsidRPr="18C9F062" w:rsidR="63FBE5DF">
        <w:rPr>
          <w:rFonts w:ascii="Arial" w:hAnsi="Arial" w:eastAsia="Arial" w:cs="Arial"/>
          <w:b w:val="0"/>
          <w:bCs w:val="0"/>
          <w:i w:val="0"/>
          <w:iCs w:val="0"/>
          <w:caps w:val="0"/>
          <w:smallCaps w:val="0"/>
          <w:noProof w:val="0"/>
          <w:color w:val="FF0000"/>
          <w:sz w:val="24"/>
          <w:szCs w:val="24"/>
          <w:lang w:val="en-GB"/>
        </w:rPr>
        <w:t xml:space="preserve">If Chelsea </w:t>
      </w:r>
      <w:r w:rsidRPr="18C9F062" w:rsidR="206666D9">
        <w:rPr>
          <w:rFonts w:ascii="Arial" w:hAnsi="Arial" w:eastAsia="Arial" w:cs="Arial"/>
          <w:b w:val="0"/>
          <w:bCs w:val="0"/>
          <w:i w:val="0"/>
          <w:iCs w:val="0"/>
          <w:caps w:val="0"/>
          <w:smallCaps w:val="0"/>
          <w:noProof w:val="0"/>
          <w:color w:val="FF0000"/>
          <w:sz w:val="24"/>
          <w:szCs w:val="24"/>
          <w:lang w:val="en-GB"/>
        </w:rPr>
        <w:t>believes</w:t>
      </w:r>
      <w:r w:rsidRPr="18C9F062" w:rsidR="63FBE5DF">
        <w:rPr>
          <w:rFonts w:ascii="Arial" w:hAnsi="Arial" w:eastAsia="Arial" w:cs="Arial"/>
          <w:b w:val="0"/>
          <w:bCs w:val="0"/>
          <w:i w:val="0"/>
          <w:iCs w:val="0"/>
          <w:caps w:val="0"/>
          <w:smallCaps w:val="0"/>
          <w:noProof w:val="0"/>
          <w:color w:val="FF0000"/>
          <w:sz w:val="24"/>
          <w:szCs w:val="24"/>
          <w:lang w:val="en-GB"/>
        </w:rPr>
        <w:t xml:space="preserve"> that she has been treated unfairly by her employer,</w:t>
      </w:r>
      <w:r w:rsidRPr="18C9F062" w:rsidR="349F0352">
        <w:rPr>
          <w:rFonts w:ascii="Arial" w:hAnsi="Arial" w:eastAsia="Arial" w:cs="Arial"/>
          <w:b w:val="0"/>
          <w:bCs w:val="0"/>
          <w:i w:val="0"/>
          <w:iCs w:val="0"/>
          <w:caps w:val="0"/>
          <w:smallCaps w:val="0"/>
          <w:noProof w:val="0"/>
          <w:color w:val="FF0000"/>
          <w:sz w:val="24"/>
          <w:szCs w:val="24"/>
          <w:lang w:val="en-GB"/>
        </w:rPr>
        <w:t xml:space="preserve"> </w:t>
      </w:r>
      <w:r w:rsidRPr="18C9F062" w:rsidR="1A1511A4">
        <w:rPr>
          <w:rFonts w:ascii="Arial" w:hAnsi="Arial" w:eastAsia="Arial" w:cs="Arial"/>
          <w:b w:val="0"/>
          <w:bCs w:val="0"/>
          <w:i w:val="0"/>
          <w:iCs w:val="0"/>
          <w:caps w:val="0"/>
          <w:smallCaps w:val="0"/>
          <w:noProof w:val="0"/>
          <w:color w:val="FF0000"/>
          <w:sz w:val="24"/>
          <w:szCs w:val="24"/>
          <w:lang w:val="en-GB"/>
        </w:rPr>
        <w:t xml:space="preserve">or </w:t>
      </w:r>
      <w:r w:rsidRPr="18C9F062" w:rsidR="349F0352">
        <w:rPr>
          <w:rFonts w:ascii="Arial" w:hAnsi="Arial" w:eastAsia="Arial" w:cs="Arial"/>
          <w:b w:val="0"/>
          <w:bCs w:val="0"/>
          <w:i w:val="0"/>
          <w:iCs w:val="0"/>
          <w:caps w:val="0"/>
          <w:smallCaps w:val="0"/>
          <w:noProof w:val="0"/>
          <w:color w:val="FF0000"/>
          <w:sz w:val="24"/>
          <w:szCs w:val="24"/>
          <w:lang w:val="en-GB"/>
        </w:rPr>
        <w:t>that the handling of the request result</w:t>
      </w:r>
      <w:r w:rsidRPr="18C9F062" w:rsidR="4012C2B2">
        <w:rPr>
          <w:rFonts w:ascii="Arial" w:hAnsi="Arial" w:eastAsia="Arial" w:cs="Arial"/>
          <w:b w:val="0"/>
          <w:bCs w:val="0"/>
          <w:i w:val="0"/>
          <w:iCs w:val="0"/>
          <w:caps w:val="0"/>
          <w:smallCaps w:val="0"/>
          <w:noProof w:val="0"/>
          <w:color w:val="FF0000"/>
          <w:sz w:val="24"/>
          <w:szCs w:val="24"/>
          <w:lang w:val="en-GB"/>
        </w:rPr>
        <w:t>ed</w:t>
      </w:r>
      <w:r w:rsidRPr="18C9F062" w:rsidR="349F0352">
        <w:rPr>
          <w:rFonts w:ascii="Arial" w:hAnsi="Arial" w:eastAsia="Arial" w:cs="Arial"/>
          <w:b w:val="0"/>
          <w:bCs w:val="0"/>
          <w:i w:val="0"/>
          <w:iCs w:val="0"/>
          <w:caps w:val="0"/>
          <w:smallCaps w:val="0"/>
          <w:noProof w:val="0"/>
          <w:color w:val="FF0000"/>
          <w:sz w:val="24"/>
          <w:szCs w:val="24"/>
          <w:lang w:val="en-GB"/>
        </w:rPr>
        <w:t xml:space="preserve"> in less favourable treatment based on a "protected characteristic,</w:t>
      </w:r>
      <w:r w:rsidRPr="18C9F062" w:rsidR="206AA934">
        <w:rPr>
          <w:rFonts w:ascii="Arial" w:hAnsi="Arial" w:eastAsia="Arial" w:cs="Arial"/>
          <w:b w:val="0"/>
          <w:bCs w:val="0"/>
          <w:i w:val="0"/>
          <w:iCs w:val="0"/>
          <w:caps w:val="0"/>
          <w:smallCaps w:val="0"/>
          <w:noProof w:val="0"/>
          <w:color w:val="FF0000"/>
          <w:sz w:val="24"/>
          <w:szCs w:val="24"/>
          <w:lang w:val="en-GB"/>
        </w:rPr>
        <w:t xml:space="preserve"> Chelsea could file a claim under the Equality Act 2010</w:t>
      </w:r>
      <w:r w:rsidRPr="18C9F062" w:rsidR="349F0352">
        <w:rPr>
          <w:rFonts w:ascii="Arial" w:hAnsi="Arial" w:eastAsia="Arial" w:cs="Arial"/>
          <w:b w:val="0"/>
          <w:bCs w:val="0"/>
          <w:i w:val="0"/>
          <w:iCs w:val="0"/>
          <w:caps w:val="0"/>
          <w:smallCaps w:val="0"/>
          <w:noProof w:val="0"/>
          <w:color w:val="FF0000"/>
          <w:sz w:val="24"/>
          <w:szCs w:val="24"/>
          <w:lang w:val="en-GB"/>
        </w:rPr>
        <w:t>" an unjustified refusal of any flexible working request may be discrimination under the Equality Act 2010 depending on the circumstances.</w:t>
      </w:r>
      <w:r w:rsidRPr="18C9F062" w:rsidR="57E7CA74">
        <w:rPr>
          <w:rFonts w:ascii="Arial" w:hAnsi="Arial" w:eastAsia="Arial" w:cs="Arial"/>
          <w:b w:val="0"/>
          <w:bCs w:val="0"/>
          <w:i w:val="0"/>
          <w:iCs w:val="0"/>
          <w:caps w:val="0"/>
          <w:smallCaps w:val="0"/>
          <w:noProof w:val="0"/>
          <w:color w:val="FF0000"/>
          <w:sz w:val="24"/>
          <w:szCs w:val="24"/>
          <w:lang w:val="en-GB"/>
        </w:rPr>
        <w:t xml:space="preserve"> (Team, 2021)</w:t>
      </w:r>
    </w:p>
    <w:p xmlns:wp14="http://schemas.microsoft.com/office/word/2010/wordml" w:rsidP="18C9F062" w14:paraId="529D6D98" wp14:textId="1ADE3B37">
      <w:pPr>
        <w:pStyle w:val="Normal"/>
        <w:spacing w:after="160" w:line="259" w:lineRule="auto"/>
        <w:rPr>
          <w:rFonts w:ascii="Arial" w:hAnsi="Arial" w:eastAsia="Arial" w:cs="Arial"/>
          <w:b w:val="0"/>
          <w:bCs w:val="0"/>
          <w:i w:val="0"/>
          <w:iCs w:val="0"/>
          <w:caps w:val="0"/>
          <w:smallCaps w:val="0"/>
          <w:noProof w:val="0"/>
          <w:color w:val="FF0000"/>
          <w:sz w:val="24"/>
          <w:szCs w:val="24"/>
          <w:lang w:val="en-GB"/>
        </w:rPr>
      </w:pPr>
    </w:p>
    <w:p xmlns:wp14="http://schemas.microsoft.com/office/word/2010/wordml" w:rsidP="18C9F062" w14:paraId="4D2A100D" wp14:textId="30847061">
      <w:pPr>
        <w:pStyle w:val="Normal"/>
        <w:spacing w:after="160" w:line="259" w:lineRule="auto"/>
        <w:rPr>
          <w:rFonts w:ascii="Arial" w:hAnsi="Arial" w:eastAsia="Arial" w:cs="Arial"/>
          <w:b w:val="1"/>
          <w:bCs w:val="1"/>
          <w:i w:val="0"/>
          <w:iCs w:val="0"/>
          <w:caps w:val="0"/>
          <w:smallCaps w:val="0"/>
          <w:noProof w:val="0"/>
          <w:color w:val="auto"/>
          <w:sz w:val="24"/>
          <w:szCs w:val="24"/>
          <w:lang w:val="en-GB"/>
        </w:rPr>
      </w:pPr>
      <w:r w:rsidRPr="18C9F062" w:rsidR="07D42619">
        <w:rPr>
          <w:rFonts w:ascii="Arial" w:hAnsi="Arial" w:eastAsia="Arial" w:cs="Arial"/>
          <w:b w:val="1"/>
          <w:bCs w:val="1"/>
          <w:i w:val="0"/>
          <w:iCs w:val="0"/>
          <w:caps w:val="0"/>
          <w:smallCaps w:val="0"/>
          <w:noProof w:val="0"/>
          <w:color w:val="auto"/>
          <w:sz w:val="24"/>
          <w:szCs w:val="24"/>
          <w:lang w:val="en-GB"/>
        </w:rPr>
        <w:t>Bibliography</w:t>
      </w:r>
    </w:p>
    <w:p xmlns:wp14="http://schemas.microsoft.com/office/word/2010/wordml" w:rsidP="18C9F062" w14:paraId="152609C8" wp14:textId="13189157">
      <w:pPr>
        <w:pStyle w:val="Normal"/>
        <w:spacing w:after="160" w:line="24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8C9F062" w14:paraId="57C242FE" wp14:textId="7BE45477">
      <w:pPr>
        <w:pStyle w:val="Normal"/>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8C9F062" w:rsidR="2BEA8634">
        <w:rPr>
          <w:rFonts w:ascii="Times New Roman" w:hAnsi="Times New Roman" w:eastAsia="Times New Roman" w:cs="Times New Roman"/>
          <w:noProof w:val="0"/>
          <w:sz w:val="24"/>
          <w:szCs w:val="24"/>
          <w:lang w:val="en-GB"/>
        </w:rPr>
        <w:t xml:space="preserve">ACAS. “Discrimination because of Pregnancy and Maternity: Managing Your Employee’s Maternity Leave and Pay - Acas.” </w:t>
      </w:r>
      <w:hyperlink r:id="Ra24cb5cd75184372">
        <w:r w:rsidRPr="18C9F062" w:rsidR="2BEA8634">
          <w:rPr>
            <w:rStyle w:val="Hyperlink"/>
            <w:rFonts w:ascii="Times New Roman" w:hAnsi="Times New Roman" w:eastAsia="Times New Roman" w:cs="Times New Roman"/>
            <w:i w:val="1"/>
            <w:iCs w:val="1"/>
            <w:noProof w:val="0"/>
            <w:sz w:val="24"/>
            <w:szCs w:val="24"/>
            <w:lang w:val="en-GB"/>
          </w:rPr>
          <w:t>Www.acas.org.uk</w:t>
        </w:r>
      </w:hyperlink>
      <w:r w:rsidRPr="18C9F062" w:rsidR="2BEA8634">
        <w:rPr>
          <w:rFonts w:ascii="Times New Roman" w:hAnsi="Times New Roman" w:eastAsia="Times New Roman" w:cs="Times New Roman"/>
          <w:noProof w:val="0"/>
          <w:sz w:val="24"/>
          <w:szCs w:val="24"/>
          <w:lang w:val="en-GB"/>
        </w:rPr>
        <w:t xml:space="preserve">, 18 Oct. 2022, </w:t>
      </w:r>
      <w:hyperlink r:id="Rbff73d12e8bd4242">
        <w:r w:rsidRPr="18C9F062" w:rsidR="2BEA8634">
          <w:rPr>
            <w:rStyle w:val="Hyperlink"/>
            <w:rFonts w:ascii="Times New Roman" w:hAnsi="Times New Roman" w:eastAsia="Times New Roman" w:cs="Times New Roman"/>
            <w:noProof w:val="0"/>
            <w:sz w:val="24"/>
            <w:szCs w:val="24"/>
            <w:lang w:val="en-GB"/>
          </w:rPr>
          <w:t>www.acas.org.uk/managing-your-employees-maternity-leave-and-pay/discrimination-because-of-pregnancy-and-maternity</w:t>
        </w:r>
      </w:hyperlink>
      <w:r w:rsidRPr="18C9F062" w:rsidR="2BEA8634">
        <w:rPr>
          <w:rFonts w:ascii="Times New Roman" w:hAnsi="Times New Roman" w:eastAsia="Times New Roman" w:cs="Times New Roman"/>
          <w:noProof w:val="0"/>
          <w:sz w:val="24"/>
          <w:szCs w:val="24"/>
          <w:lang w:val="en-GB"/>
        </w:rPr>
        <w:t>. Accessed 23 Mar. 2023.</w:t>
      </w:r>
    </w:p>
    <w:p xmlns:wp14="http://schemas.microsoft.com/office/word/2010/wordml" w:rsidP="18C9F062" w14:paraId="1709D0EF" wp14:textId="254DE58E">
      <w:pPr>
        <w:spacing w:line="240" w:lineRule="auto"/>
        <w:ind w:left="720" w:hanging="720"/>
      </w:pPr>
      <w:r w:rsidRPr="18C9F062" w:rsidR="2BEA8634">
        <w:rPr>
          <w:rFonts w:ascii="Times New Roman" w:hAnsi="Times New Roman" w:eastAsia="Times New Roman" w:cs="Times New Roman"/>
          <w:noProof w:val="0"/>
          <w:sz w:val="24"/>
          <w:szCs w:val="24"/>
          <w:lang w:val="en-GB"/>
        </w:rPr>
        <w:t xml:space="preserve">“Payslips - Acas.” </w:t>
      </w:r>
      <w:hyperlink r:id="R069993624b284cd7">
        <w:r w:rsidRPr="18C9F062" w:rsidR="2BEA8634">
          <w:rPr>
            <w:rStyle w:val="Hyperlink"/>
            <w:rFonts w:ascii="Times New Roman" w:hAnsi="Times New Roman" w:eastAsia="Times New Roman" w:cs="Times New Roman"/>
            <w:i w:val="1"/>
            <w:iCs w:val="1"/>
            <w:noProof w:val="0"/>
            <w:sz w:val="24"/>
            <w:szCs w:val="24"/>
            <w:lang w:val="en-GB"/>
          </w:rPr>
          <w:t>Www.acas.org.uk</w:t>
        </w:r>
      </w:hyperlink>
      <w:r w:rsidRPr="18C9F062" w:rsidR="2BEA8634">
        <w:rPr>
          <w:rFonts w:ascii="Times New Roman" w:hAnsi="Times New Roman" w:eastAsia="Times New Roman" w:cs="Times New Roman"/>
          <w:noProof w:val="0"/>
          <w:sz w:val="24"/>
          <w:szCs w:val="24"/>
          <w:lang w:val="en-GB"/>
        </w:rPr>
        <w:t xml:space="preserve">, </w:t>
      </w:r>
      <w:hyperlink r:id="R6eb9e7c27d4e46dd">
        <w:r w:rsidRPr="18C9F062" w:rsidR="2BEA8634">
          <w:rPr>
            <w:rStyle w:val="Hyperlink"/>
            <w:rFonts w:ascii="Times New Roman" w:hAnsi="Times New Roman" w:eastAsia="Times New Roman" w:cs="Times New Roman"/>
            <w:noProof w:val="0"/>
            <w:sz w:val="24"/>
            <w:szCs w:val="24"/>
            <w:lang w:val="en-GB"/>
          </w:rPr>
          <w:t>www.acas.org.uk/payslips</w:t>
        </w:r>
      </w:hyperlink>
      <w:r w:rsidRPr="18C9F062" w:rsidR="2BEA8634">
        <w:rPr>
          <w:rFonts w:ascii="Times New Roman" w:hAnsi="Times New Roman" w:eastAsia="Times New Roman" w:cs="Times New Roman"/>
          <w:noProof w:val="0"/>
          <w:sz w:val="24"/>
          <w:szCs w:val="24"/>
          <w:lang w:val="en-GB"/>
        </w:rPr>
        <w:t>. Accessed 25 Mar. 2023.</w:t>
      </w:r>
    </w:p>
    <w:p xmlns:wp14="http://schemas.microsoft.com/office/word/2010/wordml" w:rsidP="18C9F062" w14:paraId="1A427AD2" wp14:textId="7549EE6E">
      <w:pPr>
        <w:spacing w:line="240" w:lineRule="auto"/>
        <w:ind w:left="720" w:hanging="720"/>
      </w:pPr>
      <w:r w:rsidRPr="18C9F062" w:rsidR="2BEA8634">
        <w:rPr>
          <w:rFonts w:ascii="Times New Roman" w:hAnsi="Times New Roman" w:eastAsia="Times New Roman" w:cs="Times New Roman"/>
          <w:noProof w:val="0"/>
          <w:sz w:val="24"/>
          <w:szCs w:val="24"/>
          <w:lang w:val="en-GB"/>
        </w:rPr>
        <w:t xml:space="preserve">“Rest Breaks | Acas.” </w:t>
      </w:r>
      <w:r w:rsidRPr="18C9F062" w:rsidR="2BEA8634">
        <w:rPr>
          <w:rFonts w:ascii="Times New Roman" w:hAnsi="Times New Roman" w:eastAsia="Times New Roman" w:cs="Times New Roman"/>
          <w:i w:val="1"/>
          <w:iCs w:val="1"/>
          <w:noProof w:val="0"/>
          <w:sz w:val="24"/>
          <w:szCs w:val="24"/>
          <w:lang w:val="en-GB"/>
        </w:rPr>
        <w:t>Acas.org.uk</w:t>
      </w:r>
      <w:r w:rsidRPr="18C9F062" w:rsidR="2BEA8634">
        <w:rPr>
          <w:rFonts w:ascii="Times New Roman" w:hAnsi="Times New Roman" w:eastAsia="Times New Roman" w:cs="Times New Roman"/>
          <w:noProof w:val="0"/>
          <w:sz w:val="24"/>
          <w:szCs w:val="24"/>
          <w:lang w:val="en-GB"/>
        </w:rPr>
        <w:t xml:space="preserve">, 2019, </w:t>
      </w:r>
      <w:hyperlink r:id="R143ca06426b141f9">
        <w:r w:rsidRPr="18C9F062" w:rsidR="2BEA8634">
          <w:rPr>
            <w:rStyle w:val="Hyperlink"/>
            <w:rFonts w:ascii="Times New Roman" w:hAnsi="Times New Roman" w:eastAsia="Times New Roman" w:cs="Times New Roman"/>
            <w:noProof w:val="0"/>
            <w:sz w:val="24"/>
            <w:szCs w:val="24"/>
            <w:lang w:val="en-GB"/>
          </w:rPr>
          <w:t>www.acas.org.uk/rest-breaks</w:t>
        </w:r>
      </w:hyperlink>
      <w:r w:rsidRPr="18C9F062" w:rsidR="2BEA8634">
        <w:rPr>
          <w:rFonts w:ascii="Times New Roman" w:hAnsi="Times New Roman" w:eastAsia="Times New Roman" w:cs="Times New Roman"/>
          <w:noProof w:val="0"/>
          <w:sz w:val="24"/>
          <w:szCs w:val="24"/>
          <w:lang w:val="en-GB"/>
        </w:rPr>
        <w:t>. Accessed 23 Mar. 2023.</w:t>
      </w:r>
    </w:p>
    <w:p xmlns:wp14="http://schemas.microsoft.com/office/word/2010/wordml" w:rsidP="18C9F062" w14:paraId="0A5E5CE5" wp14:textId="31060CC9">
      <w:pPr>
        <w:pStyle w:val="Normal"/>
        <w:spacing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Acas. “Making a Flexible Working Request | Acas.”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Acas.org.uk</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2020, </w:t>
      </w:r>
      <w:hyperlink r:id="Rf674ab2f0bf64d0e">
        <w:r w:rsidRPr="18C9F062" w:rsidR="3DE52C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www.acas.org.uk/making-a-flexible-working-request</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25 Mar. 2023.</w:t>
      </w:r>
    </w:p>
    <w:p xmlns:wp14="http://schemas.microsoft.com/office/word/2010/wordml" w:rsidP="18C9F062" w14:paraId="56DB6F27" wp14:textId="22F9C3B7">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Age UK. “The Equality Act and Age Discrimination | Age UK.”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Ageuk.org.uk</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2018, </w:t>
      </w:r>
      <w:hyperlink r:id="R610065cbc8ae4d06">
        <w:r w:rsidRPr="18C9F062" w:rsidR="3DE52C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www.ageuk.org.uk/information-advice/work-learning/discrimination-rights/the-equality-act/</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18 May 2023.</w:t>
      </w:r>
    </w:p>
    <w:p xmlns:wp14="http://schemas.microsoft.com/office/word/2010/wordml" w:rsidP="18C9F062" w14:paraId="530B0545" wp14:textId="53DA45F0">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Armstrong, Michael, and Stephen Taylor.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Armstrong’s Handbook of Human Resource Management Practice</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13th ed., Philadelphia, Pa, Kogan Page Ltd, 2014.</w:t>
      </w:r>
    </w:p>
    <w:p xmlns:wp14="http://schemas.microsoft.com/office/word/2010/wordml" w:rsidP="18C9F062" w14:paraId="0ED31016" wp14:textId="3542D545">
      <w:pPr>
        <w:pStyle w:val="Normal"/>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Ashcroft, Keith.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Equality Act 2010 Guidance for Employees Volume 2 of 6 Equality and Human Rights Commission</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2015.</w:t>
      </w:r>
      <w:r w:rsidRPr="18C9F062" w:rsidR="2F9AE6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 May 2023.</w:t>
      </w:r>
    </w:p>
    <w:p xmlns:wp14="http://schemas.microsoft.com/office/word/2010/wordml" w:rsidP="18C9F062" w14:paraId="33C8C82A" wp14:textId="5CAD891F">
      <w:pPr>
        <w:pStyle w:val="Normal"/>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BBC. “Legislation - Revision 3 - National 5 Business Management - BBC Bitesize.”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BBC Bitesize</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2017, </w:t>
      </w:r>
      <w:hyperlink r:id="R3c7952f0ba4f439d">
        <w:r w:rsidRPr="18C9F062" w:rsidR="3DE52C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www.bbc.co.uk/bitesize/guides/zcs4ng8/revision/3</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25 Mar. 2023.</w:t>
      </w:r>
    </w:p>
    <w:p xmlns:wp14="http://schemas.microsoft.com/office/word/2010/wordml" w:rsidP="18C9F062" w14:paraId="034BE4B7" wp14:textId="2F5B605B">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Bell, Mark, and Lisa Waddington. “The Right to Request Flexible Working Arrangements under the Work-Life Balance Directive – a Comparative Perspective.”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SSRN Electronic Journal</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2021, </w:t>
      </w:r>
      <w:hyperlink r:id="Rc751b3f0b1af41e1">
        <w:r w:rsidRPr="18C9F062" w:rsidR="3DE52C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https://doi.org/10.2139/ssrn.3947821</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25 Mar. 2023.</w:t>
      </w:r>
    </w:p>
    <w:p xmlns:wp14="http://schemas.microsoft.com/office/word/2010/wordml" w:rsidP="18C9F062" w14:paraId="73B5490B" wp14:textId="4FFD3A46">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Boddy, David.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Management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An Introduction to Practice, Theory and Skills</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8th ed., Harlow, Prentice Hall, Pearson, 2019.</w:t>
      </w:r>
    </w:p>
    <w:p xmlns:wp14="http://schemas.microsoft.com/office/word/2010/wordml" w:rsidP="18C9F062" w14:paraId="4B345BA0" wp14:textId="7175ACB5">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Brooks, S, and J Kenny.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Critical Analysis Toolkit, Sheffield: University of Sheffield Management School</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xmlns:wp14="http://schemas.microsoft.com/office/word/2010/wordml" w:rsidP="18C9F062" w14:paraId="05416AA3" wp14:textId="4352A2A7">
      <w:pPr>
        <w:spacing w:after="160" w:line="24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CROSS-SECTOR INSIGHTS on ENABLING FLEXIBLE WORKING</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2019.</w:t>
      </w:r>
    </w:p>
    <w:p xmlns:wp14="http://schemas.microsoft.com/office/word/2010/wordml" w:rsidP="18C9F062" w14:paraId="7BE016E1" wp14:textId="0CE2C647">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“Employment Law | CIPD.”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CIPD</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2022, </w:t>
      </w:r>
      <w:hyperlink r:id="Ra4d60d46697644c8">
        <w:r w:rsidRPr="18C9F062" w:rsidR="3DE52C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www.cipd.co.uk/knowledge/fundamentals/emp-law</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11 Mar. 2023.</w:t>
      </w:r>
    </w:p>
    <w:p xmlns:wp14="http://schemas.microsoft.com/office/word/2010/wordml" w:rsidP="18C9F062" w14:paraId="2B727D22" wp14:textId="6E718BB5">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“Employment Tribunals | Factsheets | CIPD.”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CIPD</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31 Aug. 2022, </w:t>
      </w:r>
      <w:hyperlink r:id="R6aedfff707134d08">
        <w:r w:rsidRPr="18C9F062" w:rsidR="3DE52C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www.cipd.co.uk/knowledge/fundamentals/emp-law/tribunals/factsheet</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11 Mar. 2023.</w:t>
      </w:r>
    </w:p>
    <w:p xmlns:wp14="http://schemas.microsoft.com/office/word/2010/wordml" w:rsidP="18C9F062" w14:paraId="4EEF2F1B" wp14:textId="6864A14F">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“Pay Fairness &amp; Pay Reporting | Factsheets.”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CIPD</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7 Oct. 2021, </w:t>
      </w:r>
      <w:hyperlink r:id="R273fe8e27a1d4f80">
        <w:r w:rsidRPr="18C9F062" w:rsidR="3DE52C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www.cipd.co.uk/knowledge/strategy/reward/pay-fairness-reporting-factsheet</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25 Mar. 2023.</w:t>
      </w:r>
    </w:p>
    <w:p xmlns:wp14="http://schemas.microsoft.com/office/word/2010/wordml" w:rsidP="18C9F062" w14:paraId="5E5BB803" wp14:textId="26B53562">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“Technical Report Human Capital Theory: Assessing the Evidence for the Value and Importance of People to Organisational Success.” May 2017.</w:t>
      </w:r>
    </w:p>
    <w:p xmlns:wp14="http://schemas.microsoft.com/office/word/2010/wordml" w:rsidP="18C9F062" w14:paraId="4A9974C4" wp14:textId="1BB85CE1">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“CIPD | a Guide to TUPE Transfers.”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CIPD</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2023, </w:t>
      </w:r>
      <w:hyperlink w:anchor="managing-the-transfer" r:id="Rc2e7c057bf3d4e2b">
        <w:r w:rsidRPr="18C9F062" w:rsidR="3DE52C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www.cipd.org/uk/knowledge/guides/tupe-guide/#managing-the-transfer</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24 May 2023.</w:t>
      </w:r>
    </w:p>
    <w:p xmlns:wp14="http://schemas.microsoft.com/office/word/2010/wordml" w:rsidP="18C9F062" w14:paraId="1EC473A0" wp14:textId="68CD32F2">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Citation. “UK Employment Laws Explained.”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Citation</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27 May 2021, </w:t>
      </w:r>
      <w:hyperlink r:id="R504266fe62724959">
        <w:r w:rsidRPr="18C9F062" w:rsidR="3DE52C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www.citation.co.uk/news/hr-and-employment-law/uk-employment-laws-explained/</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11 Mar. 2023.</w:t>
      </w:r>
    </w:p>
    <w:p xmlns:wp14="http://schemas.microsoft.com/office/word/2010/wordml" w:rsidP="18C9F062" w14:paraId="7A9E2939" wp14:textId="1BD2D9E7">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Denton-Jones, Anna. “Employment Tribunals | CIPD HR-Inform.” </w:t>
      </w:r>
      <w:hyperlink r:id="R7b01f9ea05cd4c65">
        <w:r w:rsidRPr="18C9F062" w:rsidR="3DE52CD8">
          <w:rPr>
            <w:rStyle w:val="Hyperlink"/>
            <w:rFonts w:ascii="Times New Roman" w:hAnsi="Times New Roman" w:eastAsia="Times New Roman" w:cs="Times New Roman"/>
            <w:b w:val="0"/>
            <w:bCs w:val="0"/>
            <w:i w:val="1"/>
            <w:iCs w:val="1"/>
            <w:caps w:val="0"/>
            <w:smallCaps w:val="0"/>
            <w:strike w:val="0"/>
            <w:dstrike w:val="0"/>
            <w:noProof w:val="0"/>
            <w:sz w:val="24"/>
            <w:szCs w:val="24"/>
            <w:lang w:val="en-GB"/>
          </w:rPr>
          <w:t>Www.hr-Inform.co.uk</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2021, </w:t>
      </w:r>
      <w:hyperlink r:id="Raf6bf7f94b6f4dd4">
        <w:r w:rsidRPr="18C9F062" w:rsidR="3DE52C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www.hr-inform.co.uk/employment_law/employment-tribunals</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25 Mar. 2023.</w:t>
      </w:r>
    </w:p>
    <w:p xmlns:wp14="http://schemas.microsoft.com/office/word/2010/wordml" w:rsidP="18C9F062" w14:paraId="40BC38FB" wp14:textId="6B275544">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“What Is Equal Pay? | Equality and Human Rights Commission.”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Equalityhumanrights.com</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 July 2021, </w:t>
      </w:r>
      <w:hyperlink r:id="R4c75771d9baf4283">
        <w:r w:rsidRPr="18C9F062" w:rsidR="3DE52C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www.equalityhumanrights.com/en/advice-and-guidance/what-equal-pay</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25 Mar. 2023.</w:t>
      </w:r>
    </w:p>
    <w:p xmlns:wp14="http://schemas.microsoft.com/office/word/2010/wordml" w:rsidP="18C9F062" w14:paraId="28C03691" wp14:textId="2C06B35A">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GOV.UK. “Adoption Pay and Leave.”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GOV.UK</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12 Mar. 2013, </w:t>
      </w:r>
      <w:hyperlink r:id="R7b1090cceac34958">
        <w:r w:rsidRPr="18C9F062" w:rsidR="3DE52C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www.gov.uk/adoption-pay-leave</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20 May 2023.</w:t>
      </w:r>
    </w:p>
    <w:p xmlns:wp14="http://schemas.microsoft.com/office/word/2010/wordml" w:rsidP="18C9F062" w14:paraId="5580160C" wp14:textId="4026559D">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“Appeal to the Employment Appeal Tribunal (EAT).”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GOV.UK</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f6de3b21fdb44637">
        <w:r w:rsidRPr="18C9F062" w:rsidR="3DE52C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www.gov.uk/appeal-employment-appeal-tribunal</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18 May 2023.</w:t>
      </w:r>
    </w:p>
    <w:p xmlns:wp14="http://schemas.microsoft.com/office/word/2010/wordml" w:rsidP="18C9F062" w14:paraId="5C4631A6" wp14:textId="10133031">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“Contracts of Employment and Working Hours - GOV.UK.” </w:t>
      </w:r>
      <w:hyperlink r:id="Ra9b5716765994721">
        <w:r w:rsidRPr="18C9F062" w:rsidR="3DE52CD8">
          <w:rPr>
            <w:rStyle w:val="Hyperlink"/>
            <w:rFonts w:ascii="Times New Roman" w:hAnsi="Times New Roman" w:eastAsia="Times New Roman" w:cs="Times New Roman"/>
            <w:b w:val="0"/>
            <w:bCs w:val="0"/>
            <w:i w:val="1"/>
            <w:iCs w:val="1"/>
            <w:caps w:val="0"/>
            <w:smallCaps w:val="0"/>
            <w:strike w:val="0"/>
            <w:dstrike w:val="0"/>
            <w:noProof w:val="0"/>
            <w:sz w:val="24"/>
            <w:szCs w:val="24"/>
            <w:lang w:val="en-GB"/>
          </w:rPr>
          <w:t>Www.gov.uk</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2019, </w:t>
      </w:r>
      <w:hyperlink r:id="Re4efd0d9e5df4553">
        <w:r w:rsidRPr="18C9F062" w:rsidR="3DE52C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www.gov.uk/browse/employing-people/contracts</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15 Mar. 2023.</w:t>
      </w:r>
    </w:p>
    <w:p xmlns:wp14="http://schemas.microsoft.com/office/word/2010/wordml" w:rsidP="18C9F062" w14:paraId="0CAF5F19" wp14:textId="723A92FE">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“Maternity Pay and Leave.”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GOV.UK</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12 Mar. 2013, </w:t>
      </w:r>
      <w:hyperlink r:id="R8ef04aa959f7440e">
        <w:r w:rsidRPr="18C9F062" w:rsidR="3DE52C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www.gov.uk/maternity-pay-leave/leave</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23 Mar. 2023.</w:t>
      </w:r>
    </w:p>
    <w:p xmlns:wp14="http://schemas.microsoft.com/office/word/2010/wordml" w:rsidP="18C9F062" w14:paraId="17BDCBFE" wp14:textId="398EAD8D">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“Statutory Paternity Pay and Leave: Employer Guide.”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GOV.UK</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3 Aug. 2012, </w:t>
      </w:r>
      <w:hyperlink r:id="R5dab3a9814b642ad">
        <w:r w:rsidRPr="18C9F062" w:rsidR="3DE52C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www.gov.uk/employers-paternity-pay-leave</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24 May 2023.</w:t>
      </w:r>
    </w:p>
    <w:p xmlns:wp14="http://schemas.microsoft.com/office/word/2010/wordml" w:rsidP="18C9F062" w14:paraId="1E8AAFAA" wp14:textId="39B0436B">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Government Digital Service. “PAYE and Payroll for Employers.”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GOV.UK</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15 Oct. 2012, </w:t>
      </w:r>
      <w:hyperlink r:id="R86caec4f3d7e4ad0">
        <w:r w:rsidRPr="18C9F062" w:rsidR="3DE52C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www.gov.uk/paye-for-employers/keeping-records</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21 May 2023.</w:t>
      </w:r>
    </w:p>
    <w:p xmlns:wp14="http://schemas.microsoft.com/office/word/2010/wordml" w:rsidP="18C9F062" w14:paraId="02FBB23D" wp14:textId="1C497515">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“Redundancy: Your Rights.”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GOV.UK</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25 Jan. 2012, </w:t>
      </w:r>
      <w:hyperlink r:id="R1330a2fb0b9e4d02">
        <w:r w:rsidRPr="18C9F062" w:rsidR="3DE52C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www.gov.uk/redundancy-your-rights/being-selected-for-redundancy</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24 May 2023.</w:t>
      </w:r>
    </w:p>
    <w:p xmlns:wp14="http://schemas.microsoft.com/office/word/2010/wordml" w:rsidP="18C9F062" w14:paraId="1829542C" wp14:textId="033BD70D">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Griffiths, Andrew. “New “Share the Joy” Campaign Promotes Shared Parental Leave Rights for Parents.”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GOV.UK</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12 Feb. 2018, </w:t>
      </w:r>
      <w:hyperlink r:id="R8d74a3f701d34b18">
        <w:r w:rsidRPr="18C9F062" w:rsidR="3DE52C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www.gov.uk/government/news/new-share-the-joy-campaign-promotes-shared-parental-leave-rights-for-parents</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24 May 2023.</w:t>
      </w:r>
    </w:p>
    <w:p xmlns:wp14="http://schemas.microsoft.com/office/word/2010/wordml" w:rsidP="18C9F062" w14:paraId="55053F31" wp14:textId="0C02D7E3">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HR-inform, CIPD. “Itemised Pay Statement | CIPD HR-Inform.” </w:t>
      </w:r>
      <w:hyperlink r:id="Rf1389c99dcb5422a">
        <w:r w:rsidRPr="18C9F062" w:rsidR="3DE52CD8">
          <w:rPr>
            <w:rStyle w:val="Hyperlink"/>
            <w:rFonts w:ascii="Times New Roman" w:hAnsi="Times New Roman" w:eastAsia="Times New Roman" w:cs="Times New Roman"/>
            <w:b w:val="0"/>
            <w:bCs w:val="0"/>
            <w:i w:val="1"/>
            <w:iCs w:val="1"/>
            <w:caps w:val="0"/>
            <w:smallCaps w:val="0"/>
            <w:strike w:val="0"/>
            <w:dstrike w:val="0"/>
            <w:noProof w:val="0"/>
            <w:sz w:val="24"/>
            <w:szCs w:val="24"/>
            <w:lang w:val="en-GB"/>
          </w:rPr>
          <w:t>Www.hr-Inform.co.uk</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2021, </w:t>
      </w:r>
      <w:hyperlink r:id="R9b8023281a494b3c">
        <w:r w:rsidRPr="18C9F062" w:rsidR="3DE52C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www.hr-inform.co.uk/employment_law/itemised-pay-statement</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25 Mar. 2023.</w:t>
      </w:r>
    </w:p>
    <w:p xmlns:wp14="http://schemas.microsoft.com/office/word/2010/wordml" w:rsidP="18C9F062" w14:paraId="418D3110" wp14:textId="63956DF7">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Hurst, Meredith. “Settlement Agreements - 10 Things You Need to Know.”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TM Employment Law</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9 Dec. 2018, </w:t>
      </w:r>
      <w:hyperlink r:id="Raf1fbff3f9d64250">
        <w:r w:rsidRPr="18C9F062" w:rsidR="3DE52C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www.thomasmansfield.com/settlement-agreements-10-things-you-need-to-know</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11 Mar. 2023.</w:t>
      </w:r>
    </w:p>
    <w:p xmlns:wp14="http://schemas.microsoft.com/office/word/2010/wordml" w:rsidP="18C9F062" w14:paraId="327BAE54" wp14:textId="3295A5F1">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Lee, Evie. “What Is TUPE?”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CPD</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Online College</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25 Feb. 2022, cpdonline.co.uk/</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knowledge-base</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/business/</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tupe</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24 May 2023.</w:t>
      </w:r>
    </w:p>
    <w:p xmlns:wp14="http://schemas.microsoft.com/office/word/2010/wordml" w:rsidP="18C9F062" w14:paraId="7A5B361B" wp14:textId="132652C5">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Morris, Anne. “Discrimination in Recruitment &amp; Selection | </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Lawble</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Lawble</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6 Mar. 2021, </w:t>
      </w:r>
      <w:hyperlink r:id="R54191d2980cb4ad7">
        <w:r w:rsidRPr="18C9F062" w:rsidR="3DE52C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www.lawble.co.uk/discrimination-risks-in-recruitment-selection/</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25 Mar. 2023.</w:t>
      </w:r>
    </w:p>
    <w:p xmlns:wp14="http://schemas.microsoft.com/office/word/2010/wordml" w:rsidP="18C9F062" w14:paraId="0FC469FC" wp14:textId="36471A6D">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NHS. “Maternity and Paternity Benefits and Leave.”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Nhs.uk</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 Dec. 2020, </w:t>
      </w:r>
      <w:hyperlink r:id="R0fe721c222e8484f">
        <w:r w:rsidRPr="18C9F062" w:rsidR="3DE52C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www.nhs.uk/pregnancy/finding-out/maternity-and-paternity-benefits-and-leave/</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20 May 2023.</w:t>
      </w:r>
    </w:p>
    <w:p xmlns:wp14="http://schemas.microsoft.com/office/word/2010/wordml" w:rsidP="18C9F062" w14:paraId="4861CC18" wp14:textId="5C047A79">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“What Is the UK Minimum Wage for 2022?”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Personio</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17 Aug. 2022, </w:t>
      </w:r>
      <w:hyperlink r:id="Rd22e98f404db4fa3">
        <w:r w:rsidRPr="18C9F062" w:rsidR="3DE52C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www.personio.com/hr-lexicon/uk-minimum-wage/</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25 Mar. 2023.</w:t>
      </w:r>
    </w:p>
    <w:p xmlns:wp14="http://schemas.microsoft.com/office/word/2010/wordml" w:rsidP="18C9F062" w14:paraId="776B33C4" wp14:textId="6D4C1304">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relations unit, </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Employment .</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EMPLOYERS’ E-GUIDE NO.2 a GUIDE to the LAW on EQUAL PAY</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June 2021.</w:t>
      </w:r>
    </w:p>
    <w:p xmlns:wp14="http://schemas.microsoft.com/office/word/2010/wordml" w:rsidP="18C9F062" w14:paraId="0BD54E55" wp14:textId="0CE6326A">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Scully, Paul. “Employers “Named and Shamed” for Paying Less than Minimum Wage.”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GOV.UK</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5 Aug. 2021, </w:t>
      </w:r>
      <w:hyperlink r:id="Rd9c08423165743e4">
        <w:r w:rsidRPr="18C9F062" w:rsidR="3DE52C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www.gov.uk/government/news/employers-named-and-shamed-for-paying-less-than-minimum-wage</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21 May 2023.</w:t>
      </w:r>
    </w:p>
    <w:p xmlns:wp14="http://schemas.microsoft.com/office/word/2010/wordml" w:rsidP="18C9F062" w14:paraId="56E51DDA" wp14:textId="472BB693">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“Settlement Agreement Guidance and Templates | Acas.” </w:t>
      </w:r>
      <w:hyperlink r:id="R62c879e0ee204339">
        <w:r w:rsidRPr="18C9F062" w:rsidR="3DE52CD8">
          <w:rPr>
            <w:rStyle w:val="Hyperlink"/>
            <w:rFonts w:ascii="Times New Roman" w:hAnsi="Times New Roman" w:eastAsia="Times New Roman" w:cs="Times New Roman"/>
            <w:b w:val="0"/>
            <w:bCs w:val="0"/>
            <w:i w:val="1"/>
            <w:iCs w:val="1"/>
            <w:caps w:val="0"/>
            <w:smallCaps w:val="0"/>
            <w:strike w:val="0"/>
            <w:dstrike w:val="0"/>
            <w:noProof w:val="0"/>
            <w:sz w:val="24"/>
            <w:szCs w:val="24"/>
            <w:lang w:val="en-GB"/>
          </w:rPr>
          <w:t>Www.acas.org.uk</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b7d1953d90fc47c6">
        <w:r w:rsidRPr="18C9F062" w:rsidR="3DE52C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www.acas.org.uk/settlement-agreements</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24 May 2023.</w:t>
      </w:r>
    </w:p>
    <w:p xmlns:wp14="http://schemas.microsoft.com/office/word/2010/wordml" w:rsidP="18C9F062" w14:paraId="21E9A406" wp14:textId="0875595F">
      <w:pPr>
        <w:pStyle w:val="Normal"/>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Siva. “Working Time Directive - Meaning &amp; Regulations in UK.”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Papershift</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3 Apr. 2022, </w:t>
      </w:r>
      <w:hyperlink w:anchor=":~:text=In%20short%2C%20yes" r:id="Racaa7cddce0a495e">
        <w:r w:rsidRPr="18C9F062" w:rsidR="3DE52C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www.papershift.com/en/lexicon/working-time-directive-uk#:~:text=In%20short%2C%20yes</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23 Mar. 2023.</w:t>
      </w:r>
    </w:p>
    <w:p xmlns:wp14="http://schemas.microsoft.com/office/word/2010/wordml" w:rsidP="18C9F062" w14:paraId="59480AB1" wp14:textId="3BB17634">
      <w:pPr>
        <w:spacing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BA71C65">
        <w:rPr>
          <w:rFonts w:ascii="Times New Roman" w:hAnsi="Times New Roman" w:eastAsia="Times New Roman" w:cs="Times New Roman"/>
          <w:noProof w:val="0"/>
          <w:sz w:val="24"/>
          <w:szCs w:val="24"/>
          <w:lang w:val="en-GB"/>
        </w:rPr>
        <w:t xml:space="preserve"> “Statutory Paternity Pay and Leave: Employer Guide.” </w:t>
      </w:r>
      <w:r w:rsidRPr="18C9F062" w:rsidR="3BA71C65">
        <w:rPr>
          <w:rFonts w:ascii="Times New Roman" w:hAnsi="Times New Roman" w:eastAsia="Times New Roman" w:cs="Times New Roman"/>
          <w:i w:val="1"/>
          <w:iCs w:val="1"/>
          <w:noProof w:val="0"/>
          <w:sz w:val="24"/>
          <w:szCs w:val="24"/>
          <w:lang w:val="en-GB"/>
        </w:rPr>
        <w:t>GOV.UK</w:t>
      </w:r>
      <w:r w:rsidRPr="18C9F062" w:rsidR="3BA71C65">
        <w:rPr>
          <w:rFonts w:ascii="Times New Roman" w:hAnsi="Times New Roman" w:eastAsia="Times New Roman" w:cs="Times New Roman"/>
          <w:noProof w:val="0"/>
          <w:sz w:val="24"/>
          <w:szCs w:val="24"/>
          <w:lang w:val="en-GB"/>
        </w:rPr>
        <w:t xml:space="preserve">, 3 Aug. 2012, </w:t>
      </w:r>
      <w:hyperlink r:id="R12b7d185c80e4a66">
        <w:r w:rsidRPr="18C9F062" w:rsidR="3BA71C65">
          <w:rPr>
            <w:rStyle w:val="Hyperlink"/>
            <w:rFonts w:ascii="Times New Roman" w:hAnsi="Times New Roman" w:eastAsia="Times New Roman" w:cs="Times New Roman"/>
            <w:noProof w:val="0"/>
            <w:sz w:val="24"/>
            <w:szCs w:val="24"/>
            <w:lang w:val="en-GB"/>
          </w:rPr>
          <w:t>www.gov.uk/employers-paternity-pay-leave</w:t>
        </w:r>
      </w:hyperlink>
      <w:r w:rsidRPr="18C9F062" w:rsidR="3BA71C65">
        <w:rPr>
          <w:rFonts w:ascii="Times New Roman" w:hAnsi="Times New Roman" w:eastAsia="Times New Roman" w:cs="Times New Roman"/>
          <w:noProof w:val="0"/>
          <w:sz w:val="24"/>
          <w:szCs w:val="24"/>
          <w:lang w:val="en-GB"/>
        </w:rPr>
        <w:t>. Accessed 24 May 2023.</w:t>
      </w:r>
    </w:p>
    <w:p xmlns:wp14="http://schemas.microsoft.com/office/word/2010/wordml" w:rsidP="18C9F062" w14:paraId="5B820518" wp14:textId="78E627B8">
      <w:pPr>
        <w:spacing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68A464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“Transfer of Undertakings (TUPE) | Acas Advice and Guidance | Acas.” </w:t>
      </w:r>
      <w:r w:rsidRPr="18C9F062" w:rsidR="68A4644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Acas.org.uk</w:t>
      </w:r>
      <w:r w:rsidRPr="18C9F062" w:rsidR="68A464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3 June 2014, </w:t>
      </w:r>
      <w:hyperlink r:id="R3f346c68770a41c8">
        <w:r w:rsidRPr="18C9F062" w:rsidR="68A4644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www.acas.org.uk/index.aspx?articleid=1655</w:t>
        </w:r>
      </w:hyperlink>
      <w:r w:rsidRPr="18C9F062" w:rsidR="68A464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de7f1c0467ae4fdf">
        <w:r w:rsidRPr="18C9F062" w:rsidR="68A4644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https://www.acas.org.uk/index.aspx?articleid=1655</w:t>
        </w:r>
      </w:hyperlink>
      <w:r w:rsidRPr="18C9F062" w:rsidR="68A464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24 May 2023.</w:t>
      </w:r>
    </w:p>
    <w:p xmlns:wp14="http://schemas.microsoft.com/office/word/2010/wordml" w:rsidP="18C9F062" w14:paraId="422EE701" wp14:textId="6C1063E7">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68A464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“Understanding the Working Time Regulations: Working Time Rules.” </w:t>
      </w:r>
      <w:r w:rsidRPr="18C9F062" w:rsidR="68A4644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Acas</w:t>
      </w:r>
      <w:r w:rsidRPr="18C9F062" w:rsidR="68A464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 Feb. 2023, </w:t>
      </w:r>
      <w:hyperlink r:id="Re68a616c9437480a">
        <w:r w:rsidRPr="18C9F062" w:rsidR="68A4644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www.acas.org.uk/working-time-rules</w:t>
        </w:r>
      </w:hyperlink>
      <w:r w:rsidRPr="18C9F062" w:rsidR="68A464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20 May 2023.</w:t>
      </w:r>
    </w:p>
    <w:p xmlns:wp14="http://schemas.microsoft.com/office/word/2010/wordml" w:rsidP="18C9F062" w14:paraId="241EFE92" wp14:textId="1A2B1924">
      <w:pPr>
        <w:pStyle w:val="Normal"/>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Taylor, Stephen. “UK Court System &amp; Employment Law | Factsheets.”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CIPD</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25 Mar. 2021, </w:t>
      </w:r>
      <w:hyperlink r:id="R31273ab871ca46e8">
        <w:r w:rsidRPr="18C9F062" w:rsidR="3DE52C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www.cipd.co.uk/knowledge/fundamentals/emp-law/about/uk-court-system-factsheet</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11 Mar. 2023.</w:t>
      </w:r>
    </w:p>
    <w:p xmlns:wp14="http://schemas.microsoft.com/office/word/2010/wordml" w:rsidP="18C9F062" w14:paraId="68112640" wp14:textId="3796633B">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“UK Court System &amp; Employment Law | Factsheets.”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CIPD</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25 Mar. 2021, </w:t>
      </w:r>
      <w:hyperlink r:id="Re04c574141464980">
        <w:r w:rsidRPr="18C9F062" w:rsidR="3DE52C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www.cipd.co.uk/knowledge/fundamentals/emp-law/about/uk-court-system-factsheet</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11 Mar. 2023.</w:t>
      </w:r>
    </w:p>
    <w:p xmlns:wp14="http://schemas.microsoft.com/office/word/2010/wordml" w:rsidP="18C9F062" w14:paraId="2B37F409" wp14:textId="768EC110">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Supreme Court. “Role of the Supreme Court - the Supreme Court.”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Supremecourt.uk</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2012, </w:t>
      </w:r>
      <w:hyperlink r:id="R61c6534e2f0948ba">
        <w:r w:rsidRPr="18C9F062" w:rsidR="3DE52C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www.supremecourt.uk/about/role-of-the-supreme-court.html</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18 May 2023.</w:t>
      </w:r>
    </w:p>
    <w:p xmlns:wp14="http://schemas.microsoft.com/office/word/2010/wordml" w:rsidP="18C9F062" w14:paraId="5E1D2F3F" wp14:textId="1B80F7E0">
      <w:pPr>
        <w:spacing w:line="240" w:lineRule="auto"/>
        <w:ind w:left="0" w:hanging="0"/>
      </w:pPr>
      <w:r w:rsidRPr="18C9F062" w:rsidR="496BE4F6">
        <w:rPr>
          <w:rFonts w:ascii="Times New Roman" w:hAnsi="Times New Roman" w:eastAsia="Times New Roman" w:cs="Times New Roman"/>
          <w:noProof w:val="0"/>
          <w:sz w:val="24"/>
          <w:szCs w:val="24"/>
          <w:lang w:val="en-GB"/>
        </w:rPr>
        <w:t xml:space="preserve"> “Understanding the Working Time Regulations: Working Time Rules.” </w:t>
      </w:r>
      <w:r w:rsidRPr="18C9F062" w:rsidR="496BE4F6">
        <w:rPr>
          <w:rFonts w:ascii="Times New Roman" w:hAnsi="Times New Roman" w:eastAsia="Times New Roman" w:cs="Times New Roman"/>
          <w:i w:val="1"/>
          <w:iCs w:val="1"/>
          <w:noProof w:val="0"/>
          <w:sz w:val="24"/>
          <w:szCs w:val="24"/>
          <w:lang w:val="en-GB"/>
        </w:rPr>
        <w:t>Acas</w:t>
      </w:r>
      <w:r w:rsidRPr="18C9F062" w:rsidR="496BE4F6">
        <w:rPr>
          <w:rFonts w:ascii="Times New Roman" w:hAnsi="Times New Roman" w:eastAsia="Times New Roman" w:cs="Times New Roman"/>
          <w:noProof w:val="0"/>
          <w:sz w:val="24"/>
          <w:szCs w:val="24"/>
          <w:lang w:val="en-GB"/>
        </w:rPr>
        <w:t xml:space="preserve">, 2 Feb. 2023, </w:t>
      </w:r>
      <w:hyperlink r:id="R27c515e50d0346bd">
        <w:r w:rsidRPr="18C9F062" w:rsidR="496BE4F6">
          <w:rPr>
            <w:rStyle w:val="Hyperlink"/>
            <w:rFonts w:ascii="Times New Roman" w:hAnsi="Times New Roman" w:eastAsia="Times New Roman" w:cs="Times New Roman"/>
            <w:noProof w:val="0"/>
            <w:sz w:val="24"/>
            <w:szCs w:val="24"/>
            <w:lang w:val="en-GB"/>
          </w:rPr>
          <w:t>www.acas.org.uk/working-time-rules</w:t>
        </w:r>
      </w:hyperlink>
      <w:r w:rsidRPr="18C9F062" w:rsidR="496BE4F6">
        <w:rPr>
          <w:rFonts w:ascii="Times New Roman" w:hAnsi="Times New Roman" w:eastAsia="Times New Roman" w:cs="Times New Roman"/>
          <w:noProof w:val="0"/>
          <w:sz w:val="24"/>
          <w:szCs w:val="24"/>
          <w:lang w:val="en-GB"/>
        </w:rPr>
        <w:t>. Accessed 20 May 2023.</w:t>
      </w:r>
    </w:p>
    <w:p xmlns:wp14="http://schemas.microsoft.com/office/word/2010/wordml" w:rsidP="18C9F062" w14:paraId="5E8501C1" wp14:textId="7B5183B3">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UK Government. “Equality Act 2010.”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Legislation.gov.uk</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Gov.uk, 2010, </w:t>
      </w:r>
      <w:hyperlink r:id="R42a9f7c97f6f45f7">
        <w:r w:rsidRPr="18C9F062" w:rsidR="3DE52C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www.legislation.gov.uk/ukpga/2010/15/contents</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21 May 2023.</w:t>
      </w:r>
    </w:p>
    <w:p xmlns:wp14="http://schemas.microsoft.com/office/word/2010/wordml" w:rsidP="18C9F062" w14:paraId="0435B67B" wp14:textId="5E0624A0">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West, Morgan. “Equality and Inclusion during the Recruitment Process.”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Clover HR</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6 Jan. 2022, </w:t>
      </w:r>
      <w:hyperlink r:id="R2b65cd7ab24d436b">
        <w:r w:rsidRPr="18C9F062" w:rsidR="3DE52C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www.cloverhr.co.uk/equality-and-inclusion-during-the-recruitment-process/</w:t>
        </w:r>
      </w:hyperlink>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25 Mar. 2023.</w:t>
      </w:r>
    </w:p>
    <w:p xmlns:wp14="http://schemas.microsoft.com/office/word/2010/wordml" w:rsidP="18C9F062" w14:paraId="0F3B3433" wp14:textId="01BC6E05">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Wikipedia Contributors. “Burden of Proof (Law).”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Wikipedia</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Wikimedia Foundation, 15 Feb. 2019, en.wikipedia.org/wiki/</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Burden_of_proof</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_(law). Accessed 18 May 2023.</w:t>
      </w:r>
    </w:p>
    <w:p xmlns:wp14="http://schemas.microsoft.com/office/word/2010/wordml" w:rsidP="18C9F062" w14:paraId="74708CC2" wp14:textId="7FFC0702">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Williams, Henry. “Maternity and Pay for Employers: A Guide.”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Startups.co.uk</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 Aug. 2018, startups.co.uk/people/employment-law/maternity-leave-pay-for-employers/</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:text=Small%20business%20maternity%20leave%20obligations. Accessed 23 Mar. 2023.</w:t>
      </w:r>
    </w:p>
    <w:p xmlns:wp14="http://schemas.microsoft.com/office/word/2010/wordml" w:rsidP="18C9F062" w14:paraId="57925F08" wp14:textId="6B387CD4">
      <w:pPr>
        <w:spacing w:after="160" w:line="240" w:lineRule="auto"/>
        <w:ind w:lef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Working Families | Flexible Working and the Right to Request.” </w:t>
      </w:r>
      <w:r w:rsidRPr="18C9F062" w:rsidR="3DE52C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Working Families</w:t>
      </w:r>
      <w:r w:rsidRPr="18C9F062" w:rsidR="3DE52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25 July 2021, workingfamilies.org.uk/articles/flexible-working-a-guide-for-employees/. Accessed 25 Mar. 2023.</w:t>
      </w:r>
    </w:p>
    <w:p xmlns:wp14="http://schemas.microsoft.com/office/word/2010/wordml" w:rsidP="18C9F062" w14:paraId="1787E991" wp14:textId="76F9CF3E">
      <w:pPr>
        <w:pStyle w:val="Normal"/>
        <w:spacing w:line="240" w:lineRule="auto"/>
        <w:ind w:left="720" w:hanging="720"/>
        <w:rPr>
          <w:rFonts w:ascii="Times New Roman" w:hAnsi="Times New Roman" w:eastAsia="Times New Roman" w:cs="Times New Roman"/>
          <w:noProof w:val="0"/>
          <w:sz w:val="24"/>
          <w:szCs w:val="24"/>
          <w:lang w:val="en-GB"/>
        </w:rPr>
      </w:pPr>
    </w:p>
    <w:p xmlns:wp14="http://schemas.microsoft.com/office/word/2010/wordml" w:rsidP="18C9F062" w14:paraId="12975473" wp14:textId="2B2EDC44">
      <w:pPr>
        <w:pStyle w:val="Normal"/>
        <w:spacing w:after="160" w:line="259" w:lineRule="auto"/>
        <w:rPr>
          <w:rFonts w:ascii="Arial" w:hAnsi="Arial" w:eastAsia="Arial" w:cs="Arial"/>
          <w:b w:val="0"/>
          <w:bCs w:val="0"/>
          <w:i w:val="0"/>
          <w:iCs w:val="0"/>
          <w:caps w:val="0"/>
          <w:smallCaps w:val="0"/>
          <w:noProof w:val="0"/>
          <w:color w:val="FF0000"/>
          <w:sz w:val="24"/>
          <w:szCs w:val="24"/>
          <w:lang w:val="en-GB"/>
        </w:rPr>
      </w:pPr>
    </w:p>
    <w:p xmlns:wp14="http://schemas.microsoft.com/office/word/2010/wordml" w:rsidP="18C9F062" w14:paraId="0310872F" wp14:textId="3FE2022D">
      <w:pPr>
        <w:pStyle w:val="Normal"/>
        <w:spacing w:after="160" w:line="259" w:lineRule="auto"/>
        <w:ind w:left="0"/>
        <w:rPr>
          <w:rFonts w:ascii="Arial" w:hAnsi="Arial" w:eastAsia="Arial" w:cs="Arial"/>
          <w:b w:val="0"/>
          <w:bCs w:val="0"/>
          <w:i w:val="0"/>
          <w:iCs w:val="0"/>
          <w:caps w:val="0"/>
          <w:smallCaps w:val="0"/>
          <w:noProof w:val="0"/>
          <w:color w:val="FF0000"/>
          <w:sz w:val="24"/>
          <w:szCs w:val="24"/>
          <w:lang w:val="en-GB"/>
        </w:rPr>
      </w:pPr>
    </w:p>
    <w:p xmlns:wp14="http://schemas.microsoft.com/office/word/2010/wordml" w:rsidP="18C9F062" w14:paraId="0A0DB416" wp14:textId="611EFE17">
      <w:pPr>
        <w:pStyle w:val="Normal"/>
        <w:spacing w:after="160" w:line="259" w:lineRule="auto"/>
        <w:ind w:left="0"/>
        <w:rPr>
          <w:rFonts w:ascii="Arial" w:hAnsi="Arial" w:eastAsia="Arial" w:cs="Arial"/>
          <w:b w:val="0"/>
          <w:bCs w:val="0"/>
          <w:i w:val="0"/>
          <w:iCs w:val="0"/>
          <w:caps w:val="0"/>
          <w:smallCaps w:val="0"/>
          <w:noProof w:val="0"/>
          <w:color w:val="FF0000"/>
          <w:sz w:val="24"/>
          <w:szCs w:val="24"/>
          <w:lang w:val="en-GB"/>
        </w:rPr>
      </w:pPr>
    </w:p>
    <w:p xmlns:wp14="http://schemas.microsoft.com/office/word/2010/wordml" w:rsidP="18C9F062" w14:paraId="2F73AA1F" wp14:textId="563A2904">
      <w:pPr>
        <w:pStyle w:val="Normal"/>
        <w:spacing w:after="160" w:line="259" w:lineRule="auto"/>
        <w:ind w:left="0"/>
        <w:rPr>
          <w:rFonts w:ascii="Arial" w:hAnsi="Arial" w:eastAsia="Arial" w:cs="Arial"/>
          <w:b w:val="0"/>
          <w:bCs w:val="0"/>
          <w:i w:val="0"/>
          <w:iCs w:val="0"/>
          <w:caps w:val="0"/>
          <w:smallCaps w:val="0"/>
          <w:noProof w:val="0"/>
          <w:color w:val="FF0000"/>
          <w:sz w:val="24"/>
          <w:szCs w:val="24"/>
          <w:lang w:val="en-GB"/>
        </w:rPr>
      </w:pPr>
    </w:p>
    <w:p xmlns:wp14="http://schemas.microsoft.com/office/word/2010/wordml" w:rsidP="18C9F062" w14:paraId="142815C7" wp14:textId="75C489D7">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18C9F062" w14:paraId="687C7A3E" wp14:textId="27F0F96D">
      <w:pPr>
        <w:spacing w:after="160" w:line="259" w:lineRule="auto"/>
        <w:rPr>
          <w:rFonts w:ascii="Arial" w:hAnsi="Arial" w:eastAsia="Arial" w:cs="Arial"/>
          <w:b w:val="0"/>
          <w:bCs w:val="0"/>
          <w:i w:val="0"/>
          <w:iCs w:val="0"/>
          <w:caps w:val="0"/>
          <w:smallCaps w:val="0"/>
          <w:noProof w:val="0"/>
          <w:color w:val="FF0000"/>
          <w:sz w:val="24"/>
          <w:szCs w:val="24"/>
          <w:lang w:val="en-US"/>
        </w:rPr>
      </w:pPr>
    </w:p>
    <w:p xmlns:wp14="http://schemas.microsoft.com/office/word/2010/wordml" w:rsidP="18C9F062" w14:paraId="7B506C21" wp14:textId="4DD9F639">
      <w:pPr>
        <w:pStyle w:val="Normal"/>
        <w:spacing w:after="160" w:line="259" w:lineRule="auto"/>
        <w:ind w:left="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8C9F062" w14:paraId="6BA3DDE4" wp14:textId="202A64EA">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18C9F062" w14:paraId="3F886414" wp14:textId="74F3948F">
      <w:pPr>
        <w:spacing w:after="160" w:line="259" w:lineRule="auto"/>
        <w:rPr>
          <w:rFonts w:ascii="Arial" w:hAnsi="Arial" w:eastAsia="Arial" w:cs="Arial"/>
          <w:b w:val="0"/>
          <w:bCs w:val="0"/>
          <w:i w:val="0"/>
          <w:iCs w:val="0"/>
          <w:caps w:val="0"/>
          <w:smallCaps w:val="0"/>
          <w:noProof w:val="0"/>
          <w:color w:val="FF0000"/>
          <w:sz w:val="22"/>
          <w:szCs w:val="22"/>
          <w:lang w:val="en-US"/>
        </w:rPr>
      </w:pPr>
    </w:p>
    <w:p xmlns:wp14="http://schemas.microsoft.com/office/word/2010/wordml" w:rsidP="18C9F062" w14:paraId="0D8F5D91" wp14:textId="23A53291">
      <w:pPr>
        <w:pStyle w:val="Normal"/>
        <w:spacing w:after="160" w:line="259" w:lineRule="auto"/>
        <w:ind w:left="0"/>
        <w:jc w:val="left"/>
        <w:rPr>
          <w:rFonts w:ascii="Arial" w:hAnsi="Arial" w:eastAsia="Arial" w:cs="Arial"/>
          <w:b w:val="1"/>
          <w:bCs w:val="1"/>
          <w:i w:val="0"/>
          <w:iCs w:val="0"/>
          <w:caps w:val="0"/>
          <w:smallCaps w:val="0"/>
          <w:noProof w:val="0"/>
          <w:color w:val="212529"/>
          <w:sz w:val="24"/>
          <w:szCs w:val="24"/>
          <w:lang w:val="en-US"/>
        </w:rPr>
      </w:pPr>
    </w:p>
    <w:p xmlns:wp14="http://schemas.microsoft.com/office/word/2010/wordml" w:rsidP="18C9F062" w14:paraId="4B1EF6C6" wp14:textId="75929435">
      <w:pPr>
        <w:pStyle w:val="Normal"/>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8C9F062" w14:paraId="54B0057B" wp14:textId="56430A3A">
      <w:pPr>
        <w:pStyle w:val="Normal"/>
        <w:rPr>
          <w:rFonts w:ascii="Arial Nova" w:hAnsi="Arial Nova" w:eastAsia="Arial Nova" w:cs="Arial Nova"/>
          <w:b w:val="0"/>
          <w:bCs w:val="0"/>
          <w:i w:val="0"/>
          <w:iCs w:val="0"/>
          <w:caps w:val="0"/>
          <w:smallCaps w:val="0"/>
          <w:noProof w:val="0"/>
          <w:color w:val="auto"/>
          <w:sz w:val="24"/>
          <w:szCs w:val="24"/>
          <w:lang w:val="en-GB"/>
        </w:rPr>
      </w:pPr>
    </w:p>
    <w:p xmlns:wp14="http://schemas.microsoft.com/office/word/2010/wordml" w:rsidP="18C9F062" w14:paraId="5C472EAC" wp14:textId="7CD8FCA6">
      <w:pPr>
        <w:pStyle w:val="Normal"/>
        <w:spacing w:after="160" w:line="259" w:lineRule="auto"/>
        <w:rPr>
          <w:rFonts w:ascii="Arial Nova" w:hAnsi="Arial Nova" w:eastAsia="Arial Nova" w:cs="Arial Nova"/>
          <w:b w:val="0"/>
          <w:bCs w:val="0"/>
          <w:i w:val="0"/>
          <w:iCs w:val="0"/>
          <w:caps w:val="0"/>
          <w:smallCaps w:val="0"/>
          <w:strike w:val="0"/>
          <w:dstrike w:val="0"/>
          <w:noProof w:val="0"/>
          <w:color w:val="FF0000"/>
          <w:sz w:val="24"/>
          <w:szCs w:val="24"/>
          <w:u w:val="none"/>
          <w:lang w:val="en-GB"/>
        </w:rPr>
      </w:pPr>
    </w:p>
    <w:p xmlns:wp14="http://schemas.microsoft.com/office/word/2010/wordml" w:rsidP="18C9F062" w14:paraId="07C7E573" wp14:textId="417A0217">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18C9F062" w14:paraId="3AAACF94" wp14:textId="1E459A5E">
      <w:pPr>
        <w:pStyle w:val="Normal"/>
        <w:spacing w:after="160" w:line="259" w:lineRule="auto"/>
        <w:rPr>
          <w:rFonts w:ascii="Arial Nova" w:hAnsi="Arial Nova" w:eastAsia="Arial Nova" w:cs="Arial Nova"/>
          <w:b w:val="0"/>
          <w:bCs w:val="0"/>
          <w:i w:val="0"/>
          <w:iCs w:val="0"/>
          <w:caps w:val="0"/>
          <w:smallCaps w:val="0"/>
          <w:noProof w:val="0"/>
          <w:color w:val="FF0000"/>
          <w:sz w:val="24"/>
          <w:szCs w:val="24"/>
          <w:lang w:val="en-GB"/>
        </w:rPr>
      </w:pPr>
    </w:p>
    <w:p xmlns:wp14="http://schemas.microsoft.com/office/word/2010/wordml" w:rsidP="18C9F062" w14:paraId="37A33B26" wp14:textId="16AF5746">
      <w:pPr>
        <w:pStyle w:val="Normal"/>
        <w:spacing w:after="160" w:line="259" w:lineRule="auto"/>
        <w:ind w:left="0"/>
        <w:rPr>
          <w:rFonts w:ascii="Arial Nova" w:hAnsi="Arial Nova" w:eastAsia="Arial Nova" w:cs="Arial Nova"/>
          <w:b w:val="0"/>
          <w:bCs w:val="0"/>
          <w:i w:val="0"/>
          <w:iCs w:val="0"/>
          <w:caps w:val="0"/>
          <w:smallCaps w:val="0"/>
          <w:noProof w:val="0"/>
          <w:color w:val="FF0000"/>
          <w:sz w:val="24"/>
          <w:szCs w:val="24"/>
          <w:lang w:val="en-US"/>
        </w:rPr>
      </w:pPr>
    </w:p>
    <w:p xmlns:wp14="http://schemas.microsoft.com/office/word/2010/wordml" w:rsidP="18C9F062" w14:paraId="2C078E63" wp14:textId="65EE97CD">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9">
    <w:nsid w:val="5c2266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8">
    <w:nsid w:val="d644b8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7">
    <w:nsid w:val="6ad2c95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6">
    <w:nsid w:val="5015c8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620a43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4a5dc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538bfa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488014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2dfd6f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1b0b75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8f70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27bd61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43497b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586256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7b53fc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6a8cc2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20e88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551e77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673fe5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14d052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771814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2a17cd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47570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76fc01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1bc324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4f5e94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75114a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4963ff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0df46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b668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2ff7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c9893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4ce8c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5fb6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d2b3f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d1ba7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5a1e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8df38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872e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b6ddd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eae11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e4a34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5e58a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1f632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42de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15417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cb58f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fe580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454b1d"/>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Nova" w:hAnsi="Arial Nova"/>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7B7CB4"/>
    <w:rsid w:val="0027010F"/>
    <w:rsid w:val="0049E345"/>
    <w:rsid w:val="0064003E"/>
    <w:rsid w:val="0097AB53"/>
    <w:rsid w:val="019AEDA3"/>
    <w:rsid w:val="02FE1C55"/>
    <w:rsid w:val="030B430D"/>
    <w:rsid w:val="04939D69"/>
    <w:rsid w:val="0495C265"/>
    <w:rsid w:val="05C7EB2A"/>
    <w:rsid w:val="062379C5"/>
    <w:rsid w:val="06857848"/>
    <w:rsid w:val="068D9773"/>
    <w:rsid w:val="0763BB8B"/>
    <w:rsid w:val="079E2670"/>
    <w:rsid w:val="07D42619"/>
    <w:rsid w:val="07D81299"/>
    <w:rsid w:val="08ADDBDF"/>
    <w:rsid w:val="08FF8BEC"/>
    <w:rsid w:val="093E3049"/>
    <w:rsid w:val="0947AE66"/>
    <w:rsid w:val="0A34E105"/>
    <w:rsid w:val="0A4FA38D"/>
    <w:rsid w:val="0AA38006"/>
    <w:rsid w:val="0AA9CE62"/>
    <w:rsid w:val="0AEBDB8C"/>
    <w:rsid w:val="0B7917E4"/>
    <w:rsid w:val="0BDA0646"/>
    <w:rsid w:val="0BDC2446"/>
    <w:rsid w:val="0C68419A"/>
    <w:rsid w:val="0C6C4A55"/>
    <w:rsid w:val="0CE0D84B"/>
    <w:rsid w:val="0CF73EEA"/>
    <w:rsid w:val="0D146356"/>
    <w:rsid w:val="0D1D3FA4"/>
    <w:rsid w:val="0DADE32B"/>
    <w:rsid w:val="0DC34B05"/>
    <w:rsid w:val="0DED542A"/>
    <w:rsid w:val="0E3043DC"/>
    <w:rsid w:val="0E7CA8AC"/>
    <w:rsid w:val="0E7F3527"/>
    <w:rsid w:val="0EB8ACF8"/>
    <w:rsid w:val="0F117FCA"/>
    <w:rsid w:val="0F312E01"/>
    <w:rsid w:val="0F449142"/>
    <w:rsid w:val="0F5F1B66"/>
    <w:rsid w:val="0F8E790B"/>
    <w:rsid w:val="0FB4BBC4"/>
    <w:rsid w:val="0FB5CE92"/>
    <w:rsid w:val="104EF171"/>
    <w:rsid w:val="10FF44F1"/>
    <w:rsid w:val="1149A6D5"/>
    <w:rsid w:val="11CE9A80"/>
    <w:rsid w:val="1232A107"/>
    <w:rsid w:val="129721CA"/>
    <w:rsid w:val="12A5BA14"/>
    <w:rsid w:val="12CFE843"/>
    <w:rsid w:val="12F46F54"/>
    <w:rsid w:val="12F52375"/>
    <w:rsid w:val="13221BF8"/>
    <w:rsid w:val="13590ED5"/>
    <w:rsid w:val="136A6AE1"/>
    <w:rsid w:val="144EF36D"/>
    <w:rsid w:val="14701758"/>
    <w:rsid w:val="1490F3D6"/>
    <w:rsid w:val="14F4DF36"/>
    <w:rsid w:val="151F5895"/>
    <w:rsid w:val="16132C9B"/>
    <w:rsid w:val="16292C06"/>
    <w:rsid w:val="163EA7B2"/>
    <w:rsid w:val="166A15BC"/>
    <w:rsid w:val="16B989CC"/>
    <w:rsid w:val="171BDF4A"/>
    <w:rsid w:val="171DB59F"/>
    <w:rsid w:val="172D6082"/>
    <w:rsid w:val="177FDF88"/>
    <w:rsid w:val="17CA1724"/>
    <w:rsid w:val="17E1597E"/>
    <w:rsid w:val="183645AD"/>
    <w:rsid w:val="184B4FA2"/>
    <w:rsid w:val="18C9F062"/>
    <w:rsid w:val="18E51B95"/>
    <w:rsid w:val="193B2BB6"/>
    <w:rsid w:val="195FFD3F"/>
    <w:rsid w:val="1A00C66D"/>
    <w:rsid w:val="1A1511A4"/>
    <w:rsid w:val="1A2CCF2D"/>
    <w:rsid w:val="1A67BD90"/>
    <w:rsid w:val="1AB5712E"/>
    <w:rsid w:val="1B00355A"/>
    <w:rsid w:val="1B590D01"/>
    <w:rsid w:val="1BAFE933"/>
    <w:rsid w:val="1C5F6692"/>
    <w:rsid w:val="1CAFCF7F"/>
    <w:rsid w:val="1CE19EBA"/>
    <w:rsid w:val="1D6D14CE"/>
    <w:rsid w:val="1D9E5036"/>
    <w:rsid w:val="1DA2F163"/>
    <w:rsid w:val="1E093367"/>
    <w:rsid w:val="1E87494C"/>
    <w:rsid w:val="1E986379"/>
    <w:rsid w:val="1ECF9E12"/>
    <w:rsid w:val="1ED88A0B"/>
    <w:rsid w:val="1FC88487"/>
    <w:rsid w:val="1FD3A67D"/>
    <w:rsid w:val="2021B757"/>
    <w:rsid w:val="206666D9"/>
    <w:rsid w:val="206AA934"/>
    <w:rsid w:val="21D8126B"/>
    <w:rsid w:val="22B2DAD3"/>
    <w:rsid w:val="22B6FF7D"/>
    <w:rsid w:val="23038886"/>
    <w:rsid w:val="23875560"/>
    <w:rsid w:val="23F2BB2D"/>
    <w:rsid w:val="248E28A8"/>
    <w:rsid w:val="2498298D"/>
    <w:rsid w:val="24B5A2F3"/>
    <w:rsid w:val="24E6A15C"/>
    <w:rsid w:val="2575A257"/>
    <w:rsid w:val="259E3826"/>
    <w:rsid w:val="260AA789"/>
    <w:rsid w:val="261B28D0"/>
    <w:rsid w:val="26686312"/>
    <w:rsid w:val="26717FAE"/>
    <w:rsid w:val="26A57D33"/>
    <w:rsid w:val="271F4C93"/>
    <w:rsid w:val="27EE86E0"/>
    <w:rsid w:val="2804E5E1"/>
    <w:rsid w:val="28D30DCE"/>
    <w:rsid w:val="29221C57"/>
    <w:rsid w:val="29290ABE"/>
    <w:rsid w:val="2983B1C4"/>
    <w:rsid w:val="29A92070"/>
    <w:rsid w:val="29DD1DF5"/>
    <w:rsid w:val="2A007593"/>
    <w:rsid w:val="2A320923"/>
    <w:rsid w:val="2ABDECB8"/>
    <w:rsid w:val="2ADE18AC"/>
    <w:rsid w:val="2B47A108"/>
    <w:rsid w:val="2B877D43"/>
    <w:rsid w:val="2BEA8634"/>
    <w:rsid w:val="2BF48B22"/>
    <w:rsid w:val="2C26FBCE"/>
    <w:rsid w:val="2C279BA6"/>
    <w:rsid w:val="2C6C6948"/>
    <w:rsid w:val="2D234DA4"/>
    <w:rsid w:val="2D2885CB"/>
    <w:rsid w:val="2DDED5B5"/>
    <w:rsid w:val="2E52E415"/>
    <w:rsid w:val="2E8E1FE5"/>
    <w:rsid w:val="2EAA33A0"/>
    <w:rsid w:val="2F23562C"/>
    <w:rsid w:val="2F9AE6FB"/>
    <w:rsid w:val="3076C3D1"/>
    <w:rsid w:val="312100E4"/>
    <w:rsid w:val="3134823F"/>
    <w:rsid w:val="317B01C1"/>
    <w:rsid w:val="31D015AA"/>
    <w:rsid w:val="3209FFE8"/>
    <w:rsid w:val="3260353E"/>
    <w:rsid w:val="3297232A"/>
    <w:rsid w:val="32BF0132"/>
    <w:rsid w:val="3320FFB3"/>
    <w:rsid w:val="33616D5E"/>
    <w:rsid w:val="33CE0B35"/>
    <w:rsid w:val="34285C12"/>
    <w:rsid w:val="34419E9E"/>
    <w:rsid w:val="34986713"/>
    <w:rsid w:val="349F0352"/>
    <w:rsid w:val="360BA704"/>
    <w:rsid w:val="3674C977"/>
    <w:rsid w:val="368BCD13"/>
    <w:rsid w:val="36A386CD"/>
    <w:rsid w:val="373D5DE3"/>
    <w:rsid w:val="37B6616B"/>
    <w:rsid w:val="3938124F"/>
    <w:rsid w:val="3960599B"/>
    <w:rsid w:val="39E206E8"/>
    <w:rsid w:val="3A0BB39E"/>
    <w:rsid w:val="3A21C13C"/>
    <w:rsid w:val="3A74FEA5"/>
    <w:rsid w:val="3A800E01"/>
    <w:rsid w:val="3AEE022D"/>
    <w:rsid w:val="3B339593"/>
    <w:rsid w:val="3B5F9C8F"/>
    <w:rsid w:val="3BA71C65"/>
    <w:rsid w:val="3BB24070"/>
    <w:rsid w:val="3BFC4BE7"/>
    <w:rsid w:val="3C6D6B5C"/>
    <w:rsid w:val="3CFB6CF0"/>
    <w:rsid w:val="3D8E59A3"/>
    <w:rsid w:val="3DA2E7E5"/>
    <w:rsid w:val="3DE52CD8"/>
    <w:rsid w:val="3E33CABE"/>
    <w:rsid w:val="3E49BC90"/>
    <w:rsid w:val="3EBDAD09"/>
    <w:rsid w:val="3ECBE640"/>
    <w:rsid w:val="3EE64BDA"/>
    <w:rsid w:val="3EEB2C61"/>
    <w:rsid w:val="3F1210EB"/>
    <w:rsid w:val="3F13E5D3"/>
    <w:rsid w:val="3F25C94E"/>
    <w:rsid w:val="4012C2B2"/>
    <w:rsid w:val="40330DB2"/>
    <w:rsid w:val="40597D6A"/>
    <w:rsid w:val="40968A8F"/>
    <w:rsid w:val="40E44029"/>
    <w:rsid w:val="4155F733"/>
    <w:rsid w:val="41A441AC"/>
    <w:rsid w:val="41A7164D"/>
    <w:rsid w:val="41CD79CD"/>
    <w:rsid w:val="424B8695"/>
    <w:rsid w:val="42CD82E9"/>
    <w:rsid w:val="42D1A431"/>
    <w:rsid w:val="42E6E21B"/>
    <w:rsid w:val="430C8D88"/>
    <w:rsid w:val="436AAE74"/>
    <w:rsid w:val="43FA5BC9"/>
    <w:rsid w:val="441A16EF"/>
    <w:rsid w:val="447F2FF4"/>
    <w:rsid w:val="44CB8510"/>
    <w:rsid w:val="451B72B9"/>
    <w:rsid w:val="455C7BC5"/>
    <w:rsid w:val="456E87E9"/>
    <w:rsid w:val="45A7EA4D"/>
    <w:rsid w:val="45A8D995"/>
    <w:rsid w:val="45D4D060"/>
    <w:rsid w:val="463CA901"/>
    <w:rsid w:val="46BC78B1"/>
    <w:rsid w:val="46D49EF5"/>
    <w:rsid w:val="470409EE"/>
    <w:rsid w:val="470B4F6A"/>
    <w:rsid w:val="4730EF2D"/>
    <w:rsid w:val="479B3A28"/>
    <w:rsid w:val="47AA8F58"/>
    <w:rsid w:val="47D87962"/>
    <w:rsid w:val="4865315F"/>
    <w:rsid w:val="488B3593"/>
    <w:rsid w:val="48BCB4DD"/>
    <w:rsid w:val="4927BD58"/>
    <w:rsid w:val="496BE4F6"/>
    <w:rsid w:val="49D4FC00"/>
    <w:rsid w:val="49EEC032"/>
    <w:rsid w:val="4A1FE101"/>
    <w:rsid w:val="4A895873"/>
    <w:rsid w:val="4AE2301A"/>
    <w:rsid w:val="4B70CC61"/>
    <w:rsid w:val="4BEC137B"/>
    <w:rsid w:val="4C38F298"/>
    <w:rsid w:val="4C7E007B"/>
    <w:rsid w:val="4CBF0C94"/>
    <w:rsid w:val="4D021C4B"/>
    <w:rsid w:val="4D7A90EE"/>
    <w:rsid w:val="4DD32F8F"/>
    <w:rsid w:val="4E19D0DC"/>
    <w:rsid w:val="4E218692"/>
    <w:rsid w:val="4E339ED4"/>
    <w:rsid w:val="4E596668"/>
    <w:rsid w:val="4E8CF74E"/>
    <w:rsid w:val="4ECBC2E8"/>
    <w:rsid w:val="4EE9899A"/>
    <w:rsid w:val="4EFC41D2"/>
    <w:rsid w:val="4F13A8E1"/>
    <w:rsid w:val="4F16614F"/>
    <w:rsid w:val="4F5CC996"/>
    <w:rsid w:val="4F610FC8"/>
    <w:rsid w:val="4F92DD94"/>
    <w:rsid w:val="4FB5A13D"/>
    <w:rsid w:val="506F59BC"/>
    <w:rsid w:val="50DD2AAA"/>
    <w:rsid w:val="50F899F7"/>
    <w:rsid w:val="513E3D8E"/>
    <w:rsid w:val="51480D27"/>
    <w:rsid w:val="51615938"/>
    <w:rsid w:val="516AFF33"/>
    <w:rsid w:val="51E1F92E"/>
    <w:rsid w:val="520B2A1D"/>
    <w:rsid w:val="52E3DD88"/>
    <w:rsid w:val="5331DEDF"/>
    <w:rsid w:val="5388BFC4"/>
    <w:rsid w:val="54101652"/>
    <w:rsid w:val="5420C542"/>
    <w:rsid w:val="54303AB9"/>
    <w:rsid w:val="5461B61F"/>
    <w:rsid w:val="556B8356"/>
    <w:rsid w:val="5593CAA2"/>
    <w:rsid w:val="5599888A"/>
    <w:rsid w:val="55A8126E"/>
    <w:rsid w:val="55CC0B1A"/>
    <w:rsid w:val="563FBDC1"/>
    <w:rsid w:val="564E8CD8"/>
    <w:rsid w:val="56648AB8"/>
    <w:rsid w:val="5667A245"/>
    <w:rsid w:val="5709F126"/>
    <w:rsid w:val="57E7CA74"/>
    <w:rsid w:val="57EA5D39"/>
    <w:rsid w:val="5825FA49"/>
    <w:rsid w:val="589D6176"/>
    <w:rsid w:val="58E0A029"/>
    <w:rsid w:val="58F32D03"/>
    <w:rsid w:val="59862D9A"/>
    <w:rsid w:val="59AB7F78"/>
    <w:rsid w:val="59BDB96B"/>
    <w:rsid w:val="59C1CAAA"/>
    <w:rsid w:val="5A0E497D"/>
    <w:rsid w:val="5A7E9527"/>
    <w:rsid w:val="5A9A89A8"/>
    <w:rsid w:val="5AB512CB"/>
    <w:rsid w:val="5AF0EC3A"/>
    <w:rsid w:val="5B1C63D7"/>
    <w:rsid w:val="5B21FDFB"/>
    <w:rsid w:val="5B49EB1F"/>
    <w:rsid w:val="5B9CE593"/>
    <w:rsid w:val="5BAA19DE"/>
    <w:rsid w:val="5BB0D47B"/>
    <w:rsid w:val="5BD1ED5C"/>
    <w:rsid w:val="5C20FD7C"/>
    <w:rsid w:val="5CC33E0A"/>
    <w:rsid w:val="5CE1081C"/>
    <w:rsid w:val="5CE3273B"/>
    <w:rsid w:val="5CE5BB80"/>
    <w:rsid w:val="5D08D979"/>
    <w:rsid w:val="5D98A23E"/>
    <w:rsid w:val="5D9CA8E5"/>
    <w:rsid w:val="5DB635E9"/>
    <w:rsid w:val="5E91FC6F"/>
    <w:rsid w:val="5EAD4FDB"/>
    <w:rsid w:val="5EF49C2A"/>
    <w:rsid w:val="5F28DA77"/>
    <w:rsid w:val="5F4A07B1"/>
    <w:rsid w:val="5F814EAF"/>
    <w:rsid w:val="5FDAA729"/>
    <w:rsid w:val="60745E5A"/>
    <w:rsid w:val="60D04300"/>
    <w:rsid w:val="60E5D812"/>
    <w:rsid w:val="60F4C083"/>
    <w:rsid w:val="6139BBCE"/>
    <w:rsid w:val="61582A96"/>
    <w:rsid w:val="61B6985E"/>
    <w:rsid w:val="61E21375"/>
    <w:rsid w:val="61F3A2C2"/>
    <w:rsid w:val="62334B08"/>
    <w:rsid w:val="6240900B"/>
    <w:rsid w:val="6243C2EA"/>
    <w:rsid w:val="6251F3E4"/>
    <w:rsid w:val="6281A873"/>
    <w:rsid w:val="6288D2B0"/>
    <w:rsid w:val="62F50924"/>
    <w:rsid w:val="634C135F"/>
    <w:rsid w:val="635268BF"/>
    <w:rsid w:val="637DE3D6"/>
    <w:rsid w:val="63A7CA53"/>
    <w:rsid w:val="63FBE5DF"/>
    <w:rsid w:val="644DAF02"/>
    <w:rsid w:val="64929C0E"/>
    <w:rsid w:val="64939132"/>
    <w:rsid w:val="6519B437"/>
    <w:rsid w:val="652AB5DB"/>
    <w:rsid w:val="654AC5A3"/>
    <w:rsid w:val="658A8BC6"/>
    <w:rsid w:val="6630EC9B"/>
    <w:rsid w:val="66467EEB"/>
    <w:rsid w:val="668A0981"/>
    <w:rsid w:val="669442D9"/>
    <w:rsid w:val="6695CADD"/>
    <w:rsid w:val="66B58498"/>
    <w:rsid w:val="66FF1B2C"/>
    <w:rsid w:val="6729EC5F"/>
    <w:rsid w:val="672F2926"/>
    <w:rsid w:val="673F8484"/>
    <w:rsid w:val="67A43D68"/>
    <w:rsid w:val="68022014"/>
    <w:rsid w:val="682DBA90"/>
    <w:rsid w:val="683FAAE3"/>
    <w:rsid w:val="689E3D72"/>
    <w:rsid w:val="68A46449"/>
    <w:rsid w:val="68CAF987"/>
    <w:rsid w:val="692BCFC7"/>
    <w:rsid w:val="694F7EFD"/>
    <w:rsid w:val="69985DFD"/>
    <w:rsid w:val="69C1AA43"/>
    <w:rsid w:val="69CEE0A7"/>
    <w:rsid w:val="69DB7B44"/>
    <w:rsid w:val="69DFDBFA"/>
    <w:rsid w:val="6A2A7E3A"/>
    <w:rsid w:val="6ADE9A76"/>
    <w:rsid w:val="6BB88CE3"/>
    <w:rsid w:val="6BF8D62A"/>
    <w:rsid w:val="6D71AE95"/>
    <w:rsid w:val="6DEFD618"/>
    <w:rsid w:val="6E9D08EC"/>
    <w:rsid w:val="6EAEEC67"/>
    <w:rsid w:val="6EB25024"/>
    <w:rsid w:val="6EC3CFF0"/>
    <w:rsid w:val="6F401E6C"/>
    <w:rsid w:val="6FA78AC9"/>
    <w:rsid w:val="70481F7A"/>
    <w:rsid w:val="705E8B8B"/>
    <w:rsid w:val="711D867E"/>
    <w:rsid w:val="711DB94F"/>
    <w:rsid w:val="7127DC7C"/>
    <w:rsid w:val="71401052"/>
    <w:rsid w:val="7142659F"/>
    <w:rsid w:val="71556EC3"/>
    <w:rsid w:val="717D4F8C"/>
    <w:rsid w:val="71E68D29"/>
    <w:rsid w:val="72B9D0EB"/>
    <w:rsid w:val="72E335E3"/>
    <w:rsid w:val="734C3E2A"/>
    <w:rsid w:val="7363EC75"/>
    <w:rsid w:val="737A00C5"/>
    <w:rsid w:val="7382235C"/>
    <w:rsid w:val="73825D8A"/>
    <w:rsid w:val="73B703CC"/>
    <w:rsid w:val="73DF09E9"/>
    <w:rsid w:val="7440CA9F"/>
    <w:rsid w:val="74D92543"/>
    <w:rsid w:val="750C4A70"/>
    <w:rsid w:val="751E2DEB"/>
    <w:rsid w:val="76EEA48E"/>
    <w:rsid w:val="77EE5478"/>
    <w:rsid w:val="785D0181"/>
    <w:rsid w:val="788067ED"/>
    <w:rsid w:val="788B6F8B"/>
    <w:rsid w:val="7901F964"/>
    <w:rsid w:val="790A142C"/>
    <w:rsid w:val="791E3346"/>
    <w:rsid w:val="795D21FF"/>
    <w:rsid w:val="797F6568"/>
    <w:rsid w:val="7998F93D"/>
    <w:rsid w:val="79DFBB93"/>
    <w:rsid w:val="79E9A6F0"/>
    <w:rsid w:val="7A550908"/>
    <w:rsid w:val="7AE8F3A9"/>
    <w:rsid w:val="7B385394"/>
    <w:rsid w:val="7BBF9419"/>
    <w:rsid w:val="7C09CEF5"/>
    <w:rsid w:val="7C7B7CB4"/>
    <w:rsid w:val="7C9D6D67"/>
    <w:rsid w:val="7D07BAAE"/>
    <w:rsid w:val="7D194919"/>
    <w:rsid w:val="7D756993"/>
    <w:rsid w:val="7D998F7E"/>
    <w:rsid w:val="7E1CC95E"/>
    <w:rsid w:val="7ECCC452"/>
    <w:rsid w:val="7F896197"/>
    <w:rsid w:val="7FFD23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9FA41"/>
  <w15:chartTrackingRefBased/>
  <w15:docId w15:val="{AE586E3C-74C9-4F0F-B999-54BCEA25D45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4beee548f6ea4853" /><Relationship Type="http://schemas.openxmlformats.org/officeDocument/2006/relationships/image" Target="/media/image2.png" Id="R4a3f9da55fc84723" /><Relationship Type="http://schemas.openxmlformats.org/officeDocument/2006/relationships/hyperlink" Target="http://Www.acas.org.uk" TargetMode="External" Id="Ra24cb5cd75184372" /><Relationship Type="http://schemas.openxmlformats.org/officeDocument/2006/relationships/hyperlink" Target="http://www.acas.org.uk/managing-your-employees-maternity-leave-and-pay/discrimination-because-of-pregnancy-and-maternity" TargetMode="External" Id="Rbff73d12e8bd4242" /><Relationship Type="http://schemas.openxmlformats.org/officeDocument/2006/relationships/hyperlink" Target="http://Www.acas.org.uk" TargetMode="External" Id="R069993624b284cd7" /><Relationship Type="http://schemas.openxmlformats.org/officeDocument/2006/relationships/hyperlink" Target="http://www.acas.org.uk/payslips" TargetMode="External" Id="R6eb9e7c27d4e46dd" /><Relationship Type="http://schemas.openxmlformats.org/officeDocument/2006/relationships/hyperlink" Target="http://www.acas.org.uk/rest-breaks" TargetMode="External" Id="R143ca06426b141f9" /><Relationship Type="http://schemas.openxmlformats.org/officeDocument/2006/relationships/hyperlink" Target="http://www.acas.org.uk/making-a-flexible-working-request" TargetMode="External" Id="Rf674ab2f0bf64d0e" /><Relationship Type="http://schemas.openxmlformats.org/officeDocument/2006/relationships/hyperlink" Target="http://www.ageuk.org.uk/information-advice/work-learning/discrimination-rights/the-equality-act/" TargetMode="External" Id="R610065cbc8ae4d06" /><Relationship Type="http://schemas.openxmlformats.org/officeDocument/2006/relationships/hyperlink" Target="http://www.bbc.co.uk/bitesize/guides/zcs4ng8/revision/3" TargetMode="External" Id="R3c7952f0ba4f439d" /><Relationship Type="http://schemas.openxmlformats.org/officeDocument/2006/relationships/hyperlink" Target="https://doi.org/10.2139/ssrn.3947821" TargetMode="External" Id="Rc751b3f0b1af41e1" /><Relationship Type="http://schemas.openxmlformats.org/officeDocument/2006/relationships/hyperlink" Target="http://www.cipd.co.uk/knowledge/fundamentals/emp-law" TargetMode="External" Id="Ra4d60d46697644c8" /><Relationship Type="http://schemas.openxmlformats.org/officeDocument/2006/relationships/hyperlink" Target="http://www.cipd.co.uk/knowledge/fundamentals/emp-law/tribunals/factsheet" TargetMode="External" Id="R6aedfff707134d08" /><Relationship Type="http://schemas.openxmlformats.org/officeDocument/2006/relationships/hyperlink" Target="http://www.cipd.co.uk/knowledge/strategy/reward/pay-fairness-reporting-factsheet" TargetMode="External" Id="R273fe8e27a1d4f80" /><Relationship Type="http://schemas.openxmlformats.org/officeDocument/2006/relationships/hyperlink" Target="http://www.cipd.org/uk/knowledge/guides/tupe-guide/" TargetMode="External" Id="Rc2e7c057bf3d4e2b" /><Relationship Type="http://schemas.openxmlformats.org/officeDocument/2006/relationships/hyperlink" Target="http://www.citation.co.uk/news/hr-and-employment-law/uk-employment-laws-explained/" TargetMode="External" Id="R504266fe62724959" /><Relationship Type="http://schemas.openxmlformats.org/officeDocument/2006/relationships/hyperlink" Target="http://www.hr-inform.co.uk/" TargetMode="External" Id="R7b01f9ea05cd4c65" /><Relationship Type="http://schemas.openxmlformats.org/officeDocument/2006/relationships/hyperlink" Target="http://www.hr-inform.co.uk/employment_law/employment-tribunals" TargetMode="External" Id="Raf6bf7f94b6f4dd4" /><Relationship Type="http://schemas.openxmlformats.org/officeDocument/2006/relationships/hyperlink" Target="http://www.equalityhumanrights.com/en/advice-and-guidance/what-equal-pay" TargetMode="External" Id="R4c75771d9baf4283" /><Relationship Type="http://schemas.openxmlformats.org/officeDocument/2006/relationships/hyperlink" Target="http://www.gov.uk/adoption-pay-leave" TargetMode="External" Id="R7b1090cceac34958" /><Relationship Type="http://schemas.openxmlformats.org/officeDocument/2006/relationships/hyperlink" Target="http://www.gov.uk/appeal-employment-appeal-tribunal" TargetMode="External" Id="Rf6de3b21fdb44637" /><Relationship Type="http://schemas.openxmlformats.org/officeDocument/2006/relationships/hyperlink" Target="http://www.gov.uk/" TargetMode="External" Id="Ra9b5716765994721" /><Relationship Type="http://schemas.openxmlformats.org/officeDocument/2006/relationships/hyperlink" Target="http://www.gov.uk/browse/employing-people/contracts" TargetMode="External" Id="Re4efd0d9e5df4553" /><Relationship Type="http://schemas.openxmlformats.org/officeDocument/2006/relationships/hyperlink" Target="http://www.gov.uk/maternity-pay-leave/leave" TargetMode="External" Id="R8ef04aa959f7440e" /><Relationship Type="http://schemas.openxmlformats.org/officeDocument/2006/relationships/hyperlink" Target="http://www.gov.uk/employers-paternity-pay-leave" TargetMode="External" Id="R5dab3a9814b642ad" /><Relationship Type="http://schemas.openxmlformats.org/officeDocument/2006/relationships/hyperlink" Target="http://www.gov.uk/paye-for-employers/keeping-records" TargetMode="External" Id="R86caec4f3d7e4ad0" /><Relationship Type="http://schemas.openxmlformats.org/officeDocument/2006/relationships/hyperlink" Target="http://www.gov.uk/redundancy-your-rights/being-selected-for-redundancy" TargetMode="External" Id="R1330a2fb0b9e4d02" /><Relationship Type="http://schemas.openxmlformats.org/officeDocument/2006/relationships/hyperlink" Target="http://www.gov.uk/government/news/new-share-the-joy-campaign-promotes-shared-parental-leave-rights-for-parents" TargetMode="External" Id="R8d74a3f701d34b18" /><Relationship Type="http://schemas.openxmlformats.org/officeDocument/2006/relationships/hyperlink" Target="http://www.hr-inform.co.uk/" TargetMode="External" Id="Rf1389c99dcb5422a" /><Relationship Type="http://schemas.openxmlformats.org/officeDocument/2006/relationships/hyperlink" Target="http://www.hr-inform.co.uk/employment_law/itemised-pay-statement" TargetMode="External" Id="R9b8023281a494b3c" /><Relationship Type="http://schemas.openxmlformats.org/officeDocument/2006/relationships/hyperlink" Target="http://www.thomasmansfield.com/settlement-agreements-10-things-you-need-to-know" TargetMode="External" Id="Raf1fbff3f9d64250" /><Relationship Type="http://schemas.openxmlformats.org/officeDocument/2006/relationships/hyperlink" Target="http://www.lawble.co.uk/discrimination-risks-in-recruitment-selection/" TargetMode="External" Id="R54191d2980cb4ad7" /><Relationship Type="http://schemas.openxmlformats.org/officeDocument/2006/relationships/hyperlink" Target="http://www.nhs.uk/pregnancy/finding-out/maternity-and-paternity-benefits-and-leave/" TargetMode="External" Id="R0fe721c222e8484f" /><Relationship Type="http://schemas.openxmlformats.org/officeDocument/2006/relationships/hyperlink" Target="http://www.personio.com/hr-lexicon/uk-minimum-wage/" TargetMode="External" Id="Rd22e98f404db4fa3" /><Relationship Type="http://schemas.openxmlformats.org/officeDocument/2006/relationships/hyperlink" Target="http://www.gov.uk/government/news/employers-named-and-shamed-for-paying-less-than-minimum-wage" TargetMode="External" Id="Rd9c08423165743e4" /><Relationship Type="http://schemas.openxmlformats.org/officeDocument/2006/relationships/hyperlink" Target="http://www.acas.org.uk/" TargetMode="External" Id="R62c879e0ee204339" /><Relationship Type="http://schemas.openxmlformats.org/officeDocument/2006/relationships/hyperlink" Target="http://www.acas.org.uk/settlement-agreements" TargetMode="External" Id="Rb7d1953d90fc47c6" /><Relationship Type="http://schemas.openxmlformats.org/officeDocument/2006/relationships/hyperlink" Target="http://www.papershift.com/en/lexicon/working-time-directive-uk" TargetMode="External" Id="Racaa7cddce0a495e" /><Relationship Type="http://schemas.openxmlformats.org/officeDocument/2006/relationships/hyperlink" Target="http://www.gov.uk/employers-paternity-pay-leave" TargetMode="External" Id="R12b7d185c80e4a66" /><Relationship Type="http://schemas.openxmlformats.org/officeDocument/2006/relationships/hyperlink" Target="http://www.acas.org.uk/index.aspx?articleid=1655" TargetMode="External" Id="R3f346c68770a41c8" /><Relationship Type="http://schemas.openxmlformats.org/officeDocument/2006/relationships/hyperlink" Target="https://www.acas.org.uk/index.aspx?articleid=1655" TargetMode="External" Id="Rde7f1c0467ae4fdf" /><Relationship Type="http://schemas.openxmlformats.org/officeDocument/2006/relationships/hyperlink" Target="http://www.acas.org.uk/working-time-rules" TargetMode="External" Id="Re68a616c9437480a" /><Relationship Type="http://schemas.openxmlformats.org/officeDocument/2006/relationships/hyperlink" Target="http://www.cipd.co.uk/knowledge/fundamentals/emp-law/about/uk-court-system-factsheet" TargetMode="External" Id="R31273ab871ca46e8" /><Relationship Type="http://schemas.openxmlformats.org/officeDocument/2006/relationships/hyperlink" Target="http://www.cipd.co.uk/knowledge/fundamentals/emp-law/about/uk-court-system-factsheet" TargetMode="External" Id="Re04c574141464980" /><Relationship Type="http://schemas.openxmlformats.org/officeDocument/2006/relationships/hyperlink" Target="http://www.supremecourt.uk/about/role-of-the-supreme-court.html" TargetMode="External" Id="R61c6534e2f0948ba" /><Relationship Type="http://schemas.openxmlformats.org/officeDocument/2006/relationships/hyperlink" Target="http://www.acas.org.uk/working-time-rules" TargetMode="External" Id="R27c515e50d0346bd" /><Relationship Type="http://schemas.openxmlformats.org/officeDocument/2006/relationships/hyperlink" Target="http://www.legislation.gov.uk/ukpga/2010/15/contents" TargetMode="External" Id="R42a9f7c97f6f45f7" /><Relationship Type="http://schemas.openxmlformats.org/officeDocument/2006/relationships/hyperlink" Target="http://www.cloverhr.co.uk/equality-and-inclusion-during-the-recruitment-process/" TargetMode="External" Id="R2b65cd7ab24d436b" /><Relationship Type="http://schemas.openxmlformats.org/officeDocument/2006/relationships/numbering" Target="numbering.xml" Id="R0630162b5d1649b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2023-05-23T15:40:38.2414244Z</dcterms:created>
  <dcterms:modified xsi:type="dcterms:W3CDTF">2023-05-25T00:06:32.6489530Z</dcterms:modified>
  <dc:creator>Victoria Taylor (2219813)</dc:creator>
  <lastModifiedBy>Victoria Taylor (2219813)</lastModifiedBy>
</coreProperties>
</file>