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5CF3E1" w14:textId="77777777" w:rsidR="00196579" w:rsidRDefault="00196579" w:rsidP="00196579">
      <w:pPr>
        <w:spacing w:line="360" w:lineRule="auto"/>
        <w:jc w:val="both"/>
        <w:rPr>
          <w:sz w:val="24"/>
          <w:szCs w:val="24"/>
        </w:rPr>
      </w:pPr>
    </w:p>
    <w:p w14:paraId="475369FF" w14:textId="77777777" w:rsidR="00196579" w:rsidRDefault="00196579" w:rsidP="00196579">
      <w:pPr>
        <w:spacing w:after="160" w:line="259" w:lineRule="auto"/>
        <w:jc w:val="center"/>
        <w:rPr>
          <w:b/>
          <w:bCs/>
          <w:sz w:val="24"/>
          <w:szCs w:val="24"/>
        </w:rPr>
      </w:pPr>
    </w:p>
    <w:p w14:paraId="000DD877" w14:textId="77777777" w:rsidR="00196579" w:rsidRDefault="00196579" w:rsidP="00196579">
      <w:pPr>
        <w:spacing w:after="160" w:line="259" w:lineRule="auto"/>
        <w:jc w:val="center"/>
        <w:rPr>
          <w:b/>
          <w:bCs/>
          <w:sz w:val="24"/>
          <w:szCs w:val="24"/>
        </w:rPr>
      </w:pPr>
    </w:p>
    <w:p w14:paraId="6A893D1F" w14:textId="77777777" w:rsidR="00196579" w:rsidRDefault="00196579" w:rsidP="00196579">
      <w:pPr>
        <w:spacing w:after="160" w:line="259" w:lineRule="auto"/>
        <w:jc w:val="center"/>
        <w:rPr>
          <w:b/>
          <w:bCs/>
          <w:sz w:val="24"/>
          <w:szCs w:val="24"/>
        </w:rPr>
      </w:pPr>
    </w:p>
    <w:p w14:paraId="06CFFF70" w14:textId="77777777" w:rsidR="00196579" w:rsidRDefault="00196579" w:rsidP="00196579">
      <w:pPr>
        <w:spacing w:after="160" w:line="259" w:lineRule="auto"/>
        <w:jc w:val="center"/>
        <w:rPr>
          <w:b/>
          <w:bCs/>
          <w:sz w:val="24"/>
          <w:szCs w:val="24"/>
        </w:rPr>
      </w:pPr>
    </w:p>
    <w:p w14:paraId="7CDD95C8" w14:textId="77777777" w:rsidR="00196579" w:rsidRDefault="00196579" w:rsidP="00196579">
      <w:pPr>
        <w:spacing w:after="160" w:line="259" w:lineRule="auto"/>
        <w:jc w:val="center"/>
        <w:rPr>
          <w:b/>
          <w:bCs/>
          <w:sz w:val="24"/>
          <w:szCs w:val="24"/>
        </w:rPr>
      </w:pPr>
    </w:p>
    <w:p w14:paraId="2769951A" w14:textId="77777777" w:rsidR="00196579" w:rsidRDefault="00196579" w:rsidP="00196579">
      <w:pPr>
        <w:spacing w:after="160" w:line="259" w:lineRule="auto"/>
        <w:jc w:val="center"/>
        <w:rPr>
          <w:b/>
          <w:bCs/>
          <w:sz w:val="24"/>
          <w:szCs w:val="24"/>
        </w:rPr>
      </w:pPr>
    </w:p>
    <w:p w14:paraId="77F335CA" w14:textId="77777777" w:rsidR="00196579" w:rsidRDefault="00196579" w:rsidP="00196579">
      <w:pPr>
        <w:spacing w:after="160" w:line="259" w:lineRule="auto"/>
        <w:jc w:val="center"/>
        <w:rPr>
          <w:b/>
          <w:bCs/>
          <w:sz w:val="24"/>
          <w:szCs w:val="24"/>
        </w:rPr>
      </w:pPr>
    </w:p>
    <w:p w14:paraId="2C51A446" w14:textId="77777777" w:rsidR="00196579" w:rsidRDefault="00196579" w:rsidP="00196579">
      <w:pPr>
        <w:spacing w:after="160" w:line="259" w:lineRule="auto"/>
        <w:jc w:val="center"/>
        <w:rPr>
          <w:b/>
          <w:bCs/>
          <w:sz w:val="24"/>
          <w:szCs w:val="24"/>
        </w:rPr>
      </w:pPr>
    </w:p>
    <w:p w14:paraId="557EC0B2" w14:textId="77777777" w:rsidR="00196579" w:rsidRDefault="00196579" w:rsidP="00196579">
      <w:pPr>
        <w:spacing w:after="160" w:line="259" w:lineRule="auto"/>
        <w:jc w:val="center"/>
        <w:rPr>
          <w:b/>
          <w:bCs/>
          <w:sz w:val="24"/>
          <w:szCs w:val="24"/>
        </w:rPr>
      </w:pPr>
    </w:p>
    <w:p w14:paraId="4EC944D0" w14:textId="77777777" w:rsidR="00196579" w:rsidRDefault="00196579" w:rsidP="00196579">
      <w:pPr>
        <w:spacing w:after="160" w:line="259" w:lineRule="auto"/>
        <w:jc w:val="center"/>
        <w:rPr>
          <w:b/>
          <w:bCs/>
          <w:sz w:val="24"/>
          <w:szCs w:val="24"/>
        </w:rPr>
      </w:pPr>
    </w:p>
    <w:p w14:paraId="3417DED0" w14:textId="77777777" w:rsidR="00196579" w:rsidRDefault="00196579" w:rsidP="00196579">
      <w:pPr>
        <w:spacing w:after="160" w:line="259" w:lineRule="auto"/>
        <w:jc w:val="center"/>
        <w:rPr>
          <w:b/>
          <w:bCs/>
          <w:sz w:val="24"/>
          <w:szCs w:val="24"/>
        </w:rPr>
      </w:pPr>
    </w:p>
    <w:p w14:paraId="287BB71D" w14:textId="77777777" w:rsidR="00196579" w:rsidRDefault="00196579" w:rsidP="00196579">
      <w:pPr>
        <w:spacing w:after="160" w:line="259" w:lineRule="auto"/>
        <w:jc w:val="center"/>
        <w:rPr>
          <w:b/>
          <w:bCs/>
          <w:sz w:val="24"/>
          <w:szCs w:val="24"/>
        </w:rPr>
      </w:pPr>
    </w:p>
    <w:p w14:paraId="213FDF10" w14:textId="12CB9E11" w:rsidR="00196579" w:rsidRPr="00196579" w:rsidRDefault="00196579" w:rsidP="00196579">
      <w:pPr>
        <w:spacing w:after="160" w:line="259" w:lineRule="auto"/>
        <w:jc w:val="center"/>
        <w:rPr>
          <w:b/>
          <w:bCs/>
          <w:sz w:val="24"/>
          <w:szCs w:val="24"/>
        </w:rPr>
      </w:pPr>
      <w:r w:rsidRPr="00196579">
        <w:rPr>
          <w:b/>
          <w:bCs/>
          <w:sz w:val="24"/>
          <w:szCs w:val="24"/>
        </w:rPr>
        <w:t>Hotel placement – Managing hotel administration</w:t>
      </w:r>
    </w:p>
    <w:p w14:paraId="288856DB" w14:textId="77777777" w:rsidR="00196579" w:rsidRPr="00196579" w:rsidRDefault="00196579" w:rsidP="00196579">
      <w:pPr>
        <w:spacing w:after="160" w:line="259" w:lineRule="auto"/>
        <w:jc w:val="center"/>
        <w:rPr>
          <w:b/>
          <w:bCs/>
          <w:sz w:val="24"/>
          <w:szCs w:val="24"/>
        </w:rPr>
      </w:pPr>
      <w:r w:rsidRPr="00196579">
        <w:rPr>
          <w:b/>
          <w:bCs/>
          <w:sz w:val="24"/>
          <w:szCs w:val="24"/>
        </w:rPr>
        <w:t>BMIH6004</w:t>
      </w:r>
    </w:p>
    <w:p w14:paraId="1B8551FD" w14:textId="77777777" w:rsidR="00196579" w:rsidRPr="00196579" w:rsidRDefault="00196579" w:rsidP="00196579">
      <w:pPr>
        <w:spacing w:after="160" w:line="259" w:lineRule="auto"/>
        <w:jc w:val="center"/>
        <w:rPr>
          <w:b/>
          <w:bCs/>
          <w:sz w:val="24"/>
          <w:szCs w:val="24"/>
        </w:rPr>
      </w:pPr>
      <w:r w:rsidRPr="00196579">
        <w:rPr>
          <w:b/>
          <w:bCs/>
          <w:sz w:val="24"/>
          <w:szCs w:val="24"/>
        </w:rPr>
        <w:t>Student: Silviu Adrian Ghera</w:t>
      </w:r>
    </w:p>
    <w:p w14:paraId="657D496F" w14:textId="77777777" w:rsidR="00196579" w:rsidRPr="00196579" w:rsidRDefault="00196579" w:rsidP="00196579">
      <w:pPr>
        <w:spacing w:after="160" w:line="259" w:lineRule="auto"/>
        <w:jc w:val="center"/>
        <w:rPr>
          <w:b/>
          <w:bCs/>
          <w:sz w:val="24"/>
          <w:szCs w:val="24"/>
        </w:rPr>
      </w:pPr>
      <w:r w:rsidRPr="00196579">
        <w:rPr>
          <w:b/>
          <w:bCs/>
          <w:sz w:val="24"/>
          <w:szCs w:val="24"/>
        </w:rPr>
        <w:t>Student no: 2130678</w:t>
      </w:r>
    </w:p>
    <w:p w14:paraId="31D07024" w14:textId="5B10488E" w:rsidR="00196579" w:rsidRDefault="00196579" w:rsidP="00196579">
      <w:pPr>
        <w:spacing w:after="160" w:line="259" w:lineRule="auto"/>
        <w:jc w:val="center"/>
        <w:rPr>
          <w:sz w:val="24"/>
          <w:szCs w:val="24"/>
        </w:rPr>
      </w:pPr>
      <w:r w:rsidRPr="00196579">
        <w:rPr>
          <w:b/>
          <w:bCs/>
          <w:sz w:val="24"/>
          <w:szCs w:val="24"/>
        </w:rPr>
        <w:t>Tutor: Jessica Newport</w:t>
      </w:r>
      <w:r>
        <w:rPr>
          <w:sz w:val="24"/>
          <w:szCs w:val="24"/>
        </w:rPr>
        <w:t xml:space="preserve"> </w:t>
      </w:r>
      <w:r>
        <w:rPr>
          <w:sz w:val="24"/>
          <w:szCs w:val="24"/>
        </w:rPr>
        <w:br w:type="page"/>
      </w:r>
    </w:p>
    <w:p w14:paraId="5848BC3F" w14:textId="171BEF1C" w:rsidR="00196579" w:rsidRDefault="00196579" w:rsidP="00196579">
      <w:pPr>
        <w:spacing w:line="360" w:lineRule="auto"/>
        <w:jc w:val="both"/>
        <w:rPr>
          <w:sz w:val="24"/>
          <w:szCs w:val="24"/>
        </w:rPr>
      </w:pPr>
      <w:r>
        <w:rPr>
          <w:sz w:val="24"/>
          <w:szCs w:val="24"/>
        </w:rPr>
        <w:lastRenderedPageBreak/>
        <w:t xml:space="preserve">As part of the placement, I was placed in an Ibis budget hotel, in Newport Wales. I am using the Gibbs Reflective cycle framework as the model to prepare the reflection of my learnings and experience shadowing supervisory role in housekeeping. Consolidating my experience, undoubtedly contributed to my growth and development within a hotel set-up as the experience helped to gain knowledge and practical experience in the vital areas of </w:t>
      </w:r>
      <w:r>
        <w:rPr>
          <w:sz w:val="24"/>
          <w:szCs w:val="24"/>
        </w:rPr>
        <w:t>housekeeping operations</w:t>
      </w:r>
      <w:r>
        <w:rPr>
          <w:sz w:val="24"/>
          <w:szCs w:val="24"/>
        </w:rPr>
        <w:t>. Ibis New Bort is a budget hotel that offers affordable 103 rooms, 24*7 front desk service and a fully equipped housekeeping service. (Ibis,2024</w:t>
      </w:r>
      <w:r>
        <w:rPr>
          <w:sz w:val="24"/>
          <w:szCs w:val="24"/>
        </w:rPr>
        <w:t>) The</w:t>
      </w:r>
      <w:r>
        <w:rPr>
          <w:sz w:val="24"/>
          <w:szCs w:val="24"/>
        </w:rPr>
        <w:t xml:space="preserve"> Gibbs reflective framework was developed by Graham Gibbs in 1988 to give structure for learning from experience which allows users to analyse the same through 6 distinctive </w:t>
      </w:r>
      <w:r>
        <w:rPr>
          <w:sz w:val="24"/>
          <w:szCs w:val="24"/>
        </w:rPr>
        <w:t>steps; -</w:t>
      </w:r>
      <w:r>
        <w:rPr>
          <w:sz w:val="24"/>
          <w:szCs w:val="24"/>
        </w:rPr>
        <w:t xml:space="preserve"> Description, feelings, evaluation, analysis, conclusion and action plan (Jasper. M, 2013) The experience will be reflected based on development in particular with work-based skills and technical knowledge which are essential to develop productivity and competitive advantage in hospitality roles. </w:t>
      </w:r>
    </w:p>
    <w:p w14:paraId="796A9766" w14:textId="77777777" w:rsidR="00196579" w:rsidRDefault="00196579" w:rsidP="00196579">
      <w:pPr>
        <w:spacing w:line="360" w:lineRule="auto"/>
        <w:jc w:val="both"/>
        <w:rPr>
          <w:sz w:val="24"/>
          <w:szCs w:val="24"/>
        </w:rPr>
      </w:pPr>
    </w:p>
    <w:p w14:paraId="093F0E15" w14:textId="45F60128" w:rsidR="00196579" w:rsidRDefault="00196579" w:rsidP="00196579">
      <w:pPr>
        <w:spacing w:line="360" w:lineRule="auto"/>
        <w:jc w:val="both"/>
        <w:rPr>
          <w:sz w:val="24"/>
          <w:szCs w:val="24"/>
        </w:rPr>
      </w:pPr>
      <w:r>
        <w:rPr>
          <w:b/>
          <w:sz w:val="24"/>
          <w:szCs w:val="24"/>
        </w:rPr>
        <w:t xml:space="preserve">To describe </w:t>
      </w:r>
      <w:r>
        <w:rPr>
          <w:sz w:val="24"/>
          <w:szCs w:val="24"/>
        </w:rPr>
        <w:t xml:space="preserve"> The major work based skills experienced  in communication, teamwork and operations were strong interpersonal skills, high standard of professional communication , ability to work as a team, feeling of urgency during high occupancy, taking up additional tasks , complete the daily tasks based on daily checklist, report changes/ emergencies, prioritisation, adhere to operational standards and quality guidelines, productivity and </w:t>
      </w:r>
      <w:r>
        <w:rPr>
          <w:sz w:val="24"/>
          <w:szCs w:val="24"/>
        </w:rPr>
        <w:t>efficiency</w:t>
      </w:r>
      <w:r>
        <w:rPr>
          <w:sz w:val="24"/>
          <w:szCs w:val="24"/>
        </w:rPr>
        <w:t xml:space="preserve">, effective use of equipments, room materials, water, electricity and chemicals and the technical knowledge includes good knowledge on room services, specifications, facilities and services, knowledge on </w:t>
      </w:r>
      <w:r>
        <w:rPr>
          <w:sz w:val="24"/>
          <w:szCs w:val="24"/>
        </w:rPr>
        <w:t>health</w:t>
      </w:r>
      <w:r>
        <w:rPr>
          <w:sz w:val="24"/>
          <w:szCs w:val="24"/>
        </w:rPr>
        <w:t xml:space="preserve"> and safety practices, knowledge on chemicals and usages , rules, regulations and policies, technological requirements  etc  (Thomas. J, 2018) Also I observed daily duties of a supervisor starting from the morning such as assessing daily requirements, scheduling staff, offering guidelines, special requests, ensuring room inventories, </w:t>
      </w:r>
      <w:r>
        <w:rPr>
          <w:sz w:val="24"/>
          <w:szCs w:val="24"/>
        </w:rPr>
        <w:t>monitoring,</w:t>
      </w:r>
      <w:r>
        <w:rPr>
          <w:sz w:val="24"/>
          <w:szCs w:val="24"/>
        </w:rPr>
        <w:t xml:space="preserve"> health and hygiene </w:t>
      </w:r>
      <w:r>
        <w:rPr>
          <w:sz w:val="24"/>
          <w:szCs w:val="24"/>
        </w:rPr>
        <w:t>checks, managing</w:t>
      </w:r>
      <w:r>
        <w:rPr>
          <w:sz w:val="24"/>
          <w:szCs w:val="24"/>
        </w:rPr>
        <w:t xml:space="preserve"> staff shortages, addressing </w:t>
      </w:r>
      <w:r>
        <w:rPr>
          <w:sz w:val="24"/>
          <w:szCs w:val="24"/>
        </w:rPr>
        <w:t>challenges, reporting</w:t>
      </w:r>
      <w:r>
        <w:rPr>
          <w:sz w:val="24"/>
          <w:szCs w:val="24"/>
        </w:rPr>
        <w:t xml:space="preserve"> and documentation  etc. While </w:t>
      </w:r>
      <w:r>
        <w:rPr>
          <w:sz w:val="24"/>
          <w:szCs w:val="24"/>
        </w:rPr>
        <w:t>s</w:t>
      </w:r>
      <w:r>
        <w:rPr>
          <w:sz w:val="24"/>
          <w:szCs w:val="24"/>
        </w:rPr>
        <w:t xml:space="preserve">hadowing supervisor gave me insights about the importance of adhering to service standards, how to address various guest requests, how to ensure the rooms are ready at any time, and types of immediate requests for example a guest urgently requested an additional kid's bed in their room, how to respond professionally for example avoid personal questions like “how is your family, instead we can ask “did you sleep well? which is an indirect feedback check on </w:t>
      </w:r>
      <w:r>
        <w:rPr>
          <w:sz w:val="24"/>
          <w:szCs w:val="24"/>
        </w:rPr>
        <w:lastRenderedPageBreak/>
        <w:t xml:space="preserve">your service quality. I could also observe how the supervisor is keen on health and hygiene protocol and checks that ensure staff are using chemicals and cleaning products safely and keeps an eye on the usage of colour-coded clothes to avoid cross-contamination. I could also observe cross-functional leadership to ensure smooth delivery of services. (HSMAI, 2024) </w:t>
      </w:r>
    </w:p>
    <w:p w14:paraId="530BF001" w14:textId="77777777" w:rsidR="00196579" w:rsidRDefault="00196579" w:rsidP="00196579">
      <w:pPr>
        <w:spacing w:line="360" w:lineRule="auto"/>
        <w:jc w:val="both"/>
        <w:rPr>
          <w:sz w:val="24"/>
          <w:szCs w:val="24"/>
        </w:rPr>
      </w:pPr>
    </w:p>
    <w:p w14:paraId="0C032EEF" w14:textId="0996BE4D" w:rsidR="00196579" w:rsidRDefault="00196579" w:rsidP="00196579">
      <w:pPr>
        <w:spacing w:line="360" w:lineRule="auto"/>
        <w:jc w:val="both"/>
        <w:rPr>
          <w:sz w:val="24"/>
          <w:szCs w:val="24"/>
        </w:rPr>
      </w:pPr>
      <w:r>
        <w:rPr>
          <w:sz w:val="24"/>
          <w:szCs w:val="24"/>
        </w:rPr>
        <w:t xml:space="preserve">Discussing </w:t>
      </w:r>
      <w:r>
        <w:rPr>
          <w:b/>
          <w:sz w:val="24"/>
          <w:szCs w:val="24"/>
        </w:rPr>
        <w:t xml:space="preserve">feelings, </w:t>
      </w:r>
      <w:r>
        <w:rPr>
          <w:sz w:val="24"/>
          <w:szCs w:val="24"/>
        </w:rPr>
        <w:t>initially, I was not aware of the complexity involved in the housekeeping services but once I witnessed the tremendous effort it changed my mind. I feel motivated to see the team tirelessly working to perform the best of their effort and understand how important it is to stay positive and motivated within the fast-paced job atmosphere. My supervisor was very supportive and knowledgeable, I learnt that only a positive work environment can produce a high level of motivated and efficient staff who are loyal and committed to achieving organisational goals. (Gu. J. et.al 2022</w:t>
      </w:r>
      <w:r>
        <w:rPr>
          <w:sz w:val="24"/>
          <w:szCs w:val="24"/>
        </w:rPr>
        <w:t>) As</w:t>
      </w:r>
      <w:r>
        <w:rPr>
          <w:sz w:val="24"/>
          <w:szCs w:val="24"/>
        </w:rPr>
        <w:t xml:space="preserve"> I progressed, I realised how important it is to ensure continuous learning and upskill ourselves in work-based skills and technical knowledge to stay competitive.  I received hands-on experience in housekeeping tasks such as room arrangement, cleaning, hovering the door area, linen change, handling stationary, bathroom cleaning, working on the computer etc There were challenging situations such as last-minute room changes for example, guest booked a double bed and requested separate beds once reached etc addressed immediately with effective teamwork and good negotiation skills. I felt a sense of accomplishment while completing my part of the task successfully towards an overall team effort and learnt to respond to concerns and requests more calmly. </w:t>
      </w:r>
    </w:p>
    <w:p w14:paraId="712C2EC2" w14:textId="77777777" w:rsidR="00196579" w:rsidRDefault="00196579" w:rsidP="00196579">
      <w:pPr>
        <w:spacing w:line="360" w:lineRule="auto"/>
        <w:jc w:val="both"/>
        <w:rPr>
          <w:sz w:val="24"/>
          <w:szCs w:val="24"/>
        </w:rPr>
      </w:pPr>
    </w:p>
    <w:p w14:paraId="470AC190" w14:textId="6B366869" w:rsidR="00196579" w:rsidRDefault="00196579" w:rsidP="00196579">
      <w:pPr>
        <w:spacing w:line="360" w:lineRule="auto"/>
        <w:jc w:val="both"/>
        <w:rPr>
          <w:sz w:val="24"/>
          <w:szCs w:val="24"/>
        </w:rPr>
      </w:pPr>
      <w:r>
        <w:rPr>
          <w:sz w:val="24"/>
          <w:szCs w:val="24"/>
        </w:rPr>
        <w:t xml:space="preserve">While </w:t>
      </w:r>
      <w:r>
        <w:rPr>
          <w:b/>
          <w:sz w:val="24"/>
          <w:szCs w:val="24"/>
        </w:rPr>
        <w:t>evaluating</w:t>
      </w:r>
      <w:r>
        <w:rPr>
          <w:sz w:val="24"/>
          <w:szCs w:val="24"/>
        </w:rPr>
        <w:t xml:space="preserve"> the experience, I truly believe that Ibis is committed to their staff workforce similarly the employees are also highly committed to the brand. They are loyal and put the best of their efforts on even small tasks and the supervisors are extremely supportive and appreciative of their attention to detail performance. Herzberg's Motivation-Hygiene Theory, also known as the factor theory, explains where motivator </w:t>
      </w:r>
      <w:r>
        <w:rPr>
          <w:sz w:val="24"/>
          <w:szCs w:val="24"/>
        </w:rPr>
        <w:t>(intrinsic</w:t>
      </w:r>
      <w:r>
        <w:rPr>
          <w:sz w:val="24"/>
          <w:szCs w:val="24"/>
        </w:rPr>
        <w:t xml:space="preserve"> factors) factors lead to satisfaction such as recognition, support, and growth opportunities, and it leads to long-term benefits </w:t>
      </w:r>
      <w:r>
        <w:rPr>
          <w:sz w:val="24"/>
          <w:szCs w:val="24"/>
        </w:rPr>
        <w:t>(. Herzberg.F</w:t>
      </w:r>
      <w:r>
        <w:rPr>
          <w:sz w:val="24"/>
          <w:szCs w:val="24"/>
        </w:rPr>
        <w:t xml:space="preserve">, 1968)  I also noticed how service quality boost guest satisfaction.  (Mubiri J, 2016) For example, cleaning doesn’t mean mopping only the visible areas or cleaning only the surfaces hiding the unclean areas, raising excuses for hygiene </w:t>
      </w:r>
      <w:r>
        <w:rPr>
          <w:sz w:val="24"/>
          <w:szCs w:val="24"/>
        </w:rPr>
        <w:t>failure, but</w:t>
      </w:r>
      <w:r>
        <w:rPr>
          <w:sz w:val="24"/>
          <w:szCs w:val="24"/>
        </w:rPr>
        <w:t xml:space="preserve"> it is about </w:t>
      </w:r>
      <w:r>
        <w:rPr>
          <w:sz w:val="24"/>
          <w:szCs w:val="24"/>
        </w:rPr>
        <w:lastRenderedPageBreak/>
        <w:t xml:space="preserve">deep cleaning, spreading fresh linens, arranging the furniture and beds per quality standards, arranging and position in-room supplies as per the </w:t>
      </w:r>
      <w:r>
        <w:rPr>
          <w:sz w:val="24"/>
          <w:szCs w:val="24"/>
        </w:rPr>
        <w:t>guidelines, etc</w:t>
      </w:r>
      <w:r>
        <w:rPr>
          <w:sz w:val="24"/>
          <w:szCs w:val="24"/>
        </w:rPr>
        <w:t xml:space="preserve"> Considering the things that did not work effectively were communication during challenging situations. For </w:t>
      </w:r>
      <w:r>
        <w:rPr>
          <w:sz w:val="24"/>
          <w:szCs w:val="24"/>
        </w:rPr>
        <w:t>instance, During</w:t>
      </w:r>
      <w:r>
        <w:rPr>
          <w:sz w:val="24"/>
          <w:szCs w:val="24"/>
        </w:rPr>
        <w:t xml:space="preserve"> high occupancy, I realised the importance of clear instructions, plans and points of contact. Simultaneous requests need to be handled such as maintenance, additional beds, and extra cleaning when all the departments are working at their peak. The communication between the team members or between departments sometimes becomes unclear which ends up in service delays and guest dissatisfaction.</w:t>
      </w:r>
    </w:p>
    <w:p w14:paraId="02B0792C" w14:textId="324A76A5" w:rsidR="00196579" w:rsidRDefault="00196579" w:rsidP="00196579">
      <w:pPr>
        <w:spacing w:line="360" w:lineRule="auto"/>
        <w:jc w:val="both"/>
        <w:rPr>
          <w:sz w:val="24"/>
          <w:szCs w:val="24"/>
        </w:rPr>
      </w:pPr>
      <w:r>
        <w:rPr>
          <w:b/>
          <w:sz w:val="24"/>
          <w:szCs w:val="24"/>
        </w:rPr>
        <w:t>Analysing</w:t>
      </w:r>
      <w:r>
        <w:rPr>
          <w:sz w:val="24"/>
          <w:szCs w:val="24"/>
        </w:rPr>
        <w:t xml:space="preserve">, while working for reputed brands. I learnt that sound technical knowledge is critical in daily housekeeping routines, cleaning practices, chemical handling, the right chemical on the right surface, colour-coded cloth usage, and prevention of cross-contamination and this has a direct impact on customers. Enhancing work-based skills such as interpersonal communication, teamwork, and operational efficiency, leadership skills, contingency management also have a direct impact on companies' profitability and sustainability. </w:t>
      </w:r>
      <w:r>
        <w:rPr>
          <w:sz w:val="24"/>
          <w:szCs w:val="24"/>
        </w:rPr>
        <w:t>(Filimonau</w:t>
      </w:r>
      <w:r>
        <w:rPr>
          <w:sz w:val="24"/>
          <w:szCs w:val="24"/>
        </w:rPr>
        <w:t xml:space="preserve">. V, et.al 2020)   Professional communication can indeed create the best impression. For example, a staff member misunderstood an old man and woman as a couple and asked why they needed two different rooms. They had to explain that they were just friends. This gave me the insight to avoid assumptions and rather, address the real needs of guests instead of creating discomfort. I realised effective inventory and resource management are pivotal and observed that it needs good experience to forecast the need and plan accordingly to prevent shortages and wastages. For example, the supervisor conducting timely checks on inventories such as linen, toiletries etc has a direct impact on cost management. Another essential work-based skill which I need to improve is scheduling. I have learnt that scheduling and continuous support are the backbone of housekeeping </w:t>
      </w:r>
      <w:r>
        <w:rPr>
          <w:sz w:val="24"/>
          <w:szCs w:val="24"/>
        </w:rPr>
        <w:t>efficiency,</w:t>
      </w:r>
      <w:r>
        <w:rPr>
          <w:sz w:val="24"/>
          <w:szCs w:val="24"/>
        </w:rPr>
        <w:t xml:space="preserve"> and everything flows accordingly. </w:t>
      </w:r>
    </w:p>
    <w:p w14:paraId="472547E1" w14:textId="77777777" w:rsidR="00196579" w:rsidRDefault="00196579" w:rsidP="00196579">
      <w:pPr>
        <w:spacing w:line="360" w:lineRule="auto"/>
        <w:jc w:val="both"/>
        <w:rPr>
          <w:sz w:val="24"/>
          <w:szCs w:val="24"/>
        </w:rPr>
      </w:pPr>
    </w:p>
    <w:p w14:paraId="7C4353BC" w14:textId="0E067E50" w:rsidR="00196579" w:rsidRDefault="00196579" w:rsidP="00196579">
      <w:pPr>
        <w:spacing w:line="360" w:lineRule="auto"/>
        <w:jc w:val="both"/>
        <w:rPr>
          <w:sz w:val="24"/>
          <w:szCs w:val="24"/>
        </w:rPr>
      </w:pPr>
      <w:r>
        <w:rPr>
          <w:sz w:val="24"/>
          <w:szCs w:val="24"/>
        </w:rPr>
        <w:t xml:space="preserve">Discussing an issue </w:t>
      </w:r>
      <w:r>
        <w:rPr>
          <w:sz w:val="24"/>
          <w:szCs w:val="24"/>
        </w:rPr>
        <w:t>encountered, a</w:t>
      </w:r>
      <w:r>
        <w:rPr>
          <w:sz w:val="24"/>
          <w:szCs w:val="24"/>
        </w:rPr>
        <w:t xml:space="preserve"> woman raised a complaint as the bed is too low which is causing her back pain and requested replacement. The complaint was immediately brought to the attention and the supervisor was empathetic towards the guest and informed her the problem could be resolved within no time. An additional bed was provided on top of the current one immediately and resolved the </w:t>
      </w:r>
      <w:r>
        <w:rPr>
          <w:sz w:val="24"/>
          <w:szCs w:val="24"/>
        </w:rPr>
        <w:t>issue. The</w:t>
      </w:r>
      <w:r>
        <w:rPr>
          <w:sz w:val="24"/>
          <w:szCs w:val="24"/>
        </w:rPr>
        <w:t xml:space="preserve"> supervisor asked for her feedback and the guest was happy and comfortable. I believe </w:t>
      </w:r>
      <w:r>
        <w:rPr>
          <w:sz w:val="24"/>
          <w:szCs w:val="24"/>
        </w:rPr>
        <w:lastRenderedPageBreak/>
        <w:t xml:space="preserve">adding a few additional questions during the booking stage regarding special concerns can avoid such situations in the future. Addressing such issues can create a positive brand reputation for example a lot of people review their stay on public booking platforms and 91% of customers aged 18-34 trust online reviews and a good review can enhance brand image in public </w:t>
      </w:r>
      <w:r>
        <w:rPr>
          <w:sz w:val="24"/>
          <w:szCs w:val="24"/>
        </w:rPr>
        <w:t>(Deflorian</w:t>
      </w:r>
      <w:r>
        <w:rPr>
          <w:sz w:val="24"/>
          <w:szCs w:val="24"/>
        </w:rPr>
        <w:t>. A, 2019</w:t>
      </w:r>
      <w:r>
        <w:rPr>
          <w:sz w:val="24"/>
          <w:szCs w:val="24"/>
        </w:rPr>
        <w:t>)</w:t>
      </w:r>
    </w:p>
    <w:p w14:paraId="3DF051B4" w14:textId="77777777" w:rsidR="00196579" w:rsidRDefault="00196579" w:rsidP="00196579">
      <w:pPr>
        <w:spacing w:line="360" w:lineRule="auto"/>
        <w:jc w:val="both"/>
        <w:rPr>
          <w:sz w:val="24"/>
          <w:szCs w:val="24"/>
        </w:rPr>
      </w:pPr>
    </w:p>
    <w:p w14:paraId="477B2A5A" w14:textId="6D0DA12A" w:rsidR="00196579" w:rsidRDefault="00196579" w:rsidP="00196579">
      <w:pPr>
        <w:spacing w:line="360" w:lineRule="auto"/>
        <w:jc w:val="both"/>
        <w:rPr>
          <w:sz w:val="24"/>
          <w:szCs w:val="24"/>
        </w:rPr>
      </w:pPr>
      <w:r>
        <w:rPr>
          <w:sz w:val="24"/>
          <w:szCs w:val="24"/>
        </w:rPr>
        <w:t xml:space="preserve">To conclude, I achieved a comprehensive understanding of all the housekeeping areas through shadowing and practical experience which improved my abilities in work-based skills and technical </w:t>
      </w:r>
      <w:r>
        <w:rPr>
          <w:sz w:val="24"/>
          <w:szCs w:val="24"/>
        </w:rPr>
        <w:t>knowledge I</w:t>
      </w:r>
      <w:r>
        <w:rPr>
          <w:sz w:val="24"/>
          <w:szCs w:val="24"/>
        </w:rPr>
        <w:t xml:space="preserve"> clearly understand that the term housekeeping is not just cleaning but includes keeping the areas neat, keeping things organised and free of hazards and creating a clean and safe environment (Vaughan. T, 2010) which has a great impact on guest satisfaction Therefore I need to strengthen my abilities and upskill myself to become a successful housekeeping supervisor. </w:t>
      </w:r>
    </w:p>
    <w:p w14:paraId="5B148EDE" w14:textId="77777777" w:rsidR="00196579" w:rsidRDefault="00196579" w:rsidP="00196579">
      <w:pPr>
        <w:spacing w:line="360" w:lineRule="auto"/>
        <w:rPr>
          <w:sz w:val="24"/>
          <w:szCs w:val="24"/>
        </w:rPr>
      </w:pPr>
    </w:p>
    <w:p w14:paraId="3EB9C220" w14:textId="77777777" w:rsidR="00196579" w:rsidRDefault="00196579" w:rsidP="00196579">
      <w:pPr>
        <w:spacing w:line="360" w:lineRule="auto"/>
        <w:rPr>
          <w:sz w:val="24"/>
          <w:szCs w:val="24"/>
        </w:rPr>
      </w:pPr>
    </w:p>
    <w:p w14:paraId="7759198B" w14:textId="77777777" w:rsidR="00196579" w:rsidRDefault="00196579" w:rsidP="00196579">
      <w:pPr>
        <w:pStyle w:val="Heading3"/>
        <w:keepNext w:val="0"/>
        <w:keepLines w:val="0"/>
        <w:spacing w:before="280" w:line="360" w:lineRule="auto"/>
        <w:jc w:val="both"/>
        <w:rPr>
          <w:b/>
          <w:color w:val="000000"/>
          <w:sz w:val="24"/>
          <w:szCs w:val="24"/>
        </w:rPr>
      </w:pPr>
      <w:bookmarkStart w:id="0" w:name="_q0a4mwrgogn" w:colFirst="0" w:colLast="0"/>
      <w:bookmarkEnd w:id="0"/>
      <w:r>
        <w:rPr>
          <w:b/>
          <w:color w:val="000000"/>
          <w:sz w:val="24"/>
          <w:szCs w:val="24"/>
        </w:rPr>
        <w:t>Action Plan</w:t>
      </w:r>
    </w:p>
    <w:p w14:paraId="3035D41F" w14:textId="77777777" w:rsidR="00196579" w:rsidRDefault="00196579" w:rsidP="00196579">
      <w:pPr>
        <w:numPr>
          <w:ilvl w:val="0"/>
          <w:numId w:val="2"/>
        </w:numPr>
        <w:spacing w:line="360" w:lineRule="auto"/>
        <w:rPr>
          <w:sz w:val="24"/>
          <w:szCs w:val="24"/>
        </w:rPr>
      </w:pPr>
      <w:r>
        <w:rPr>
          <w:sz w:val="24"/>
          <w:szCs w:val="24"/>
        </w:rPr>
        <w:t xml:space="preserve">Enhance cross-functional leadership abilities. </w:t>
      </w:r>
    </w:p>
    <w:p w14:paraId="1C176F06" w14:textId="77777777" w:rsidR="00196579" w:rsidRDefault="00196579" w:rsidP="00196579">
      <w:pPr>
        <w:numPr>
          <w:ilvl w:val="0"/>
          <w:numId w:val="2"/>
        </w:numPr>
        <w:spacing w:line="360" w:lineRule="auto"/>
        <w:rPr>
          <w:sz w:val="24"/>
          <w:szCs w:val="24"/>
        </w:rPr>
      </w:pPr>
      <w:r>
        <w:rPr>
          <w:sz w:val="24"/>
          <w:szCs w:val="24"/>
        </w:rPr>
        <w:t xml:space="preserve">Enhance work-based skills, especially interpersonal skills leadership skills and technical knowledge, especially computer knowledge. </w:t>
      </w:r>
    </w:p>
    <w:p w14:paraId="4A0AF0C7" w14:textId="77777777" w:rsidR="00196579" w:rsidRDefault="00196579" w:rsidP="00196579">
      <w:pPr>
        <w:numPr>
          <w:ilvl w:val="0"/>
          <w:numId w:val="2"/>
        </w:numPr>
        <w:spacing w:line="360" w:lineRule="auto"/>
        <w:rPr>
          <w:sz w:val="24"/>
          <w:szCs w:val="24"/>
        </w:rPr>
      </w:pPr>
      <w:r>
        <w:rPr>
          <w:sz w:val="24"/>
          <w:szCs w:val="24"/>
        </w:rPr>
        <w:t xml:space="preserve">Earn specific certifications to improve competitive advantage in the job market. </w:t>
      </w:r>
    </w:p>
    <w:p w14:paraId="20C3D398" w14:textId="77777777" w:rsidR="00196579" w:rsidRDefault="00196579" w:rsidP="00196579">
      <w:pPr>
        <w:rPr>
          <w:color w:val="FF0000"/>
          <w:sz w:val="24"/>
          <w:szCs w:val="24"/>
        </w:rPr>
      </w:pPr>
    </w:p>
    <w:p w14:paraId="1B91371A" w14:textId="77777777" w:rsidR="00196579" w:rsidRDefault="00196579" w:rsidP="00196579">
      <w:pPr>
        <w:pStyle w:val="Heading1"/>
        <w:keepNext w:val="0"/>
        <w:keepLines w:val="0"/>
        <w:spacing w:before="0" w:after="360" w:line="360" w:lineRule="auto"/>
        <w:rPr>
          <w:b/>
          <w:color w:val="3C78D8"/>
          <w:sz w:val="36"/>
          <w:szCs w:val="36"/>
        </w:rPr>
      </w:pPr>
      <w:bookmarkStart w:id="1" w:name="_kxbyh5cdtni4" w:colFirst="0" w:colLast="0"/>
      <w:bookmarkEnd w:id="1"/>
    </w:p>
    <w:p w14:paraId="4B8EA916" w14:textId="77777777" w:rsidR="00196579" w:rsidRDefault="00196579" w:rsidP="00196579">
      <w:pPr>
        <w:pStyle w:val="Heading1"/>
        <w:keepNext w:val="0"/>
        <w:keepLines w:val="0"/>
        <w:spacing w:before="0" w:after="360" w:line="360" w:lineRule="auto"/>
        <w:rPr>
          <w:b/>
          <w:color w:val="3C78D8"/>
          <w:sz w:val="36"/>
          <w:szCs w:val="36"/>
        </w:rPr>
      </w:pPr>
    </w:p>
    <w:p w14:paraId="11DFC419" w14:textId="77777777" w:rsidR="00196579" w:rsidRDefault="00196579" w:rsidP="00196579">
      <w:pPr>
        <w:pStyle w:val="Heading1"/>
        <w:keepNext w:val="0"/>
        <w:keepLines w:val="0"/>
        <w:spacing w:before="0" w:after="360" w:line="360" w:lineRule="auto"/>
        <w:rPr>
          <w:b/>
          <w:color w:val="3C78D8"/>
          <w:sz w:val="36"/>
          <w:szCs w:val="36"/>
        </w:rPr>
      </w:pPr>
    </w:p>
    <w:p w14:paraId="5A7221DA" w14:textId="77777777" w:rsidR="00196579" w:rsidRDefault="00196579" w:rsidP="00196579">
      <w:pPr>
        <w:pStyle w:val="Heading1"/>
        <w:keepNext w:val="0"/>
        <w:keepLines w:val="0"/>
        <w:spacing w:before="0" w:after="360" w:line="360" w:lineRule="auto"/>
        <w:rPr>
          <w:b/>
          <w:color w:val="3C78D8"/>
          <w:sz w:val="36"/>
          <w:szCs w:val="36"/>
        </w:rPr>
      </w:pPr>
    </w:p>
    <w:p w14:paraId="2287B6D9" w14:textId="77777777" w:rsidR="00196579" w:rsidRDefault="00196579" w:rsidP="00196579">
      <w:pPr>
        <w:pStyle w:val="Heading1"/>
        <w:keepNext w:val="0"/>
        <w:keepLines w:val="0"/>
        <w:spacing w:before="0" w:after="360" w:line="360" w:lineRule="auto"/>
        <w:rPr>
          <w:b/>
          <w:color w:val="3C78D8"/>
          <w:sz w:val="36"/>
          <w:szCs w:val="36"/>
        </w:rPr>
      </w:pPr>
    </w:p>
    <w:p w14:paraId="139924C5" w14:textId="67898A33" w:rsidR="00196579" w:rsidRDefault="00196579" w:rsidP="00196579">
      <w:pPr>
        <w:pStyle w:val="Heading1"/>
        <w:keepNext w:val="0"/>
        <w:keepLines w:val="0"/>
        <w:spacing w:before="0" w:after="360" w:line="360" w:lineRule="auto"/>
        <w:rPr>
          <w:b/>
          <w:color w:val="3C78D8"/>
          <w:sz w:val="36"/>
          <w:szCs w:val="36"/>
        </w:rPr>
      </w:pPr>
      <w:r>
        <w:rPr>
          <w:b/>
          <w:color w:val="3C78D8"/>
          <w:sz w:val="36"/>
          <w:szCs w:val="36"/>
        </w:rPr>
        <w:lastRenderedPageBreak/>
        <w:t>Reference list</w:t>
      </w:r>
    </w:p>
    <w:p w14:paraId="75245608" w14:textId="77777777" w:rsidR="00196579" w:rsidRDefault="00196579" w:rsidP="00196579">
      <w:pPr>
        <w:numPr>
          <w:ilvl w:val="0"/>
          <w:numId w:val="1"/>
        </w:numPr>
        <w:spacing w:line="360" w:lineRule="auto"/>
        <w:rPr>
          <w:sz w:val="24"/>
          <w:szCs w:val="24"/>
        </w:rPr>
      </w:pPr>
      <w:r>
        <w:rPr>
          <w:sz w:val="24"/>
          <w:szCs w:val="24"/>
        </w:rPr>
        <w:t xml:space="preserve">Deflorian, A. (2019). Five Ways To Build Online Trust In Your Hotel Brand. </w:t>
      </w:r>
      <w:r>
        <w:rPr>
          <w:i/>
          <w:sz w:val="24"/>
          <w:szCs w:val="24"/>
        </w:rPr>
        <w:t>Forbes</w:t>
      </w:r>
      <w:r>
        <w:rPr>
          <w:sz w:val="24"/>
          <w:szCs w:val="24"/>
        </w:rPr>
        <w:t xml:space="preserve">. [online] 3 Apr. Available at: </w:t>
      </w:r>
      <w:hyperlink r:id="rId5">
        <w:r>
          <w:rPr>
            <w:color w:val="1155CC"/>
            <w:sz w:val="24"/>
            <w:szCs w:val="24"/>
            <w:u w:val="single"/>
          </w:rPr>
          <w:t>https://www.forbes.com/councils/forbesagencycouncil/2019/04/03/five-ways-to-build-online-trust-in-your-hotel-brand/</w:t>
        </w:r>
      </w:hyperlink>
      <w:r>
        <w:rPr>
          <w:sz w:val="24"/>
          <w:szCs w:val="24"/>
        </w:rPr>
        <w:t xml:space="preserve">. </w:t>
      </w:r>
    </w:p>
    <w:p w14:paraId="0E056127" w14:textId="77777777" w:rsidR="00196579" w:rsidRDefault="00196579" w:rsidP="00196579">
      <w:pPr>
        <w:numPr>
          <w:ilvl w:val="0"/>
          <w:numId w:val="1"/>
        </w:numPr>
        <w:spacing w:line="360" w:lineRule="auto"/>
        <w:rPr>
          <w:sz w:val="24"/>
          <w:szCs w:val="24"/>
        </w:rPr>
      </w:pPr>
      <w:r>
        <w:rPr>
          <w:sz w:val="24"/>
          <w:szCs w:val="24"/>
        </w:rPr>
        <w:t xml:space="preserve">Filimonau, V., </w:t>
      </w:r>
      <w:proofErr w:type="spellStart"/>
      <w:r>
        <w:rPr>
          <w:sz w:val="24"/>
          <w:szCs w:val="24"/>
        </w:rPr>
        <w:t>Derqui</w:t>
      </w:r>
      <w:proofErr w:type="spellEnd"/>
      <w:r>
        <w:rPr>
          <w:sz w:val="24"/>
          <w:szCs w:val="24"/>
        </w:rPr>
        <w:t xml:space="preserve">, B. and Matute, J. (2020). The COVID-19 pandemic and organisational commitment of senior hotel managers. </w:t>
      </w:r>
      <w:r>
        <w:rPr>
          <w:i/>
          <w:sz w:val="24"/>
          <w:szCs w:val="24"/>
        </w:rPr>
        <w:t>International Journal of Hospitality Management</w:t>
      </w:r>
      <w:r>
        <w:rPr>
          <w:sz w:val="24"/>
          <w:szCs w:val="24"/>
        </w:rPr>
        <w:t xml:space="preserve">, 91(102659), p.102659. </w:t>
      </w:r>
      <w:proofErr w:type="spellStart"/>
      <w:r>
        <w:rPr>
          <w:sz w:val="24"/>
          <w:szCs w:val="24"/>
        </w:rPr>
        <w:t>doi:</w:t>
      </w:r>
      <w:hyperlink r:id="rId6">
        <w:r>
          <w:rPr>
            <w:color w:val="1155CC"/>
            <w:sz w:val="24"/>
            <w:szCs w:val="24"/>
            <w:u w:val="single"/>
          </w:rPr>
          <w:t>https</w:t>
        </w:r>
        <w:proofErr w:type="spellEnd"/>
        <w:r>
          <w:rPr>
            <w:color w:val="1155CC"/>
            <w:sz w:val="24"/>
            <w:szCs w:val="24"/>
            <w:u w:val="single"/>
          </w:rPr>
          <w:t>://doi.org/10.1016/j.ijhm.2020.102659</w:t>
        </w:r>
      </w:hyperlink>
      <w:r>
        <w:rPr>
          <w:sz w:val="24"/>
          <w:szCs w:val="24"/>
        </w:rPr>
        <w:t xml:space="preserve">. </w:t>
      </w:r>
    </w:p>
    <w:p w14:paraId="7F6CCC89" w14:textId="77777777" w:rsidR="00196579" w:rsidRDefault="00196579" w:rsidP="00196579">
      <w:pPr>
        <w:numPr>
          <w:ilvl w:val="0"/>
          <w:numId w:val="1"/>
        </w:numPr>
        <w:spacing w:line="360" w:lineRule="auto"/>
        <w:rPr>
          <w:sz w:val="24"/>
          <w:szCs w:val="24"/>
        </w:rPr>
      </w:pPr>
      <w:r>
        <w:rPr>
          <w:sz w:val="24"/>
          <w:szCs w:val="24"/>
        </w:rPr>
        <w:t xml:space="preserve">Herzberg, F. (1968). </w:t>
      </w:r>
      <w:r>
        <w:rPr>
          <w:i/>
          <w:sz w:val="24"/>
          <w:szCs w:val="24"/>
        </w:rPr>
        <w:t>One More Time How Do You Motivate Employees?</w:t>
      </w:r>
      <w:r>
        <w:rPr>
          <w:sz w:val="24"/>
          <w:szCs w:val="24"/>
        </w:rPr>
        <w:t xml:space="preserve"> Boston Harvard Business Review Press, pp.53–62.</w:t>
      </w:r>
    </w:p>
    <w:p w14:paraId="0BEFACE4" w14:textId="77777777" w:rsidR="00196579" w:rsidRDefault="00196579" w:rsidP="00196579">
      <w:pPr>
        <w:numPr>
          <w:ilvl w:val="0"/>
          <w:numId w:val="1"/>
        </w:numPr>
        <w:spacing w:line="360" w:lineRule="auto"/>
        <w:rPr>
          <w:sz w:val="24"/>
          <w:szCs w:val="24"/>
        </w:rPr>
      </w:pPr>
      <w:r>
        <w:rPr>
          <w:sz w:val="24"/>
          <w:szCs w:val="24"/>
        </w:rPr>
        <w:t xml:space="preserve">HSMAI (2024). </w:t>
      </w:r>
      <w:r>
        <w:rPr>
          <w:i/>
          <w:sz w:val="24"/>
          <w:szCs w:val="24"/>
        </w:rPr>
        <w:t>Cross-Functional Teamwork and the Evolution of Commercial Leadership</w:t>
      </w:r>
      <w:r>
        <w:rPr>
          <w:sz w:val="24"/>
          <w:szCs w:val="24"/>
        </w:rPr>
        <w:t xml:space="preserve">. [online] Hospitality Net. Available at: </w:t>
      </w:r>
      <w:hyperlink r:id="rId7">
        <w:r>
          <w:rPr>
            <w:color w:val="1155CC"/>
            <w:sz w:val="24"/>
            <w:szCs w:val="24"/>
            <w:u w:val="single"/>
          </w:rPr>
          <w:t>https://www.hospitalitynet.org/news/4121562.html</w:t>
        </w:r>
      </w:hyperlink>
      <w:r>
        <w:rPr>
          <w:sz w:val="24"/>
          <w:szCs w:val="24"/>
        </w:rPr>
        <w:t xml:space="preserve">. </w:t>
      </w:r>
    </w:p>
    <w:p w14:paraId="04C869E5" w14:textId="77777777" w:rsidR="00196579" w:rsidRDefault="00196579" w:rsidP="00196579">
      <w:pPr>
        <w:numPr>
          <w:ilvl w:val="0"/>
          <w:numId w:val="1"/>
        </w:numPr>
        <w:spacing w:line="360" w:lineRule="auto"/>
        <w:rPr>
          <w:sz w:val="24"/>
          <w:szCs w:val="24"/>
        </w:rPr>
      </w:pPr>
      <w:r>
        <w:rPr>
          <w:sz w:val="24"/>
          <w:szCs w:val="24"/>
        </w:rPr>
        <w:t xml:space="preserve">IBIS (2024). </w:t>
      </w:r>
      <w:r>
        <w:rPr>
          <w:i/>
          <w:sz w:val="24"/>
          <w:szCs w:val="24"/>
        </w:rPr>
        <w:t>Ibis Budget Newport | Affordable Hotel in Newport - ALL</w:t>
      </w:r>
      <w:r>
        <w:rPr>
          <w:sz w:val="24"/>
          <w:szCs w:val="24"/>
        </w:rPr>
        <w:t xml:space="preserve">. [online] all.accor.com. Available at: </w:t>
      </w:r>
      <w:hyperlink r:id="rId8">
        <w:r>
          <w:rPr>
            <w:color w:val="1155CC"/>
            <w:sz w:val="24"/>
            <w:szCs w:val="24"/>
            <w:u w:val="single"/>
          </w:rPr>
          <w:t>https://all.accor.com/hotel/6814/index.en.shtml</w:t>
        </w:r>
      </w:hyperlink>
      <w:r>
        <w:rPr>
          <w:sz w:val="24"/>
          <w:szCs w:val="24"/>
        </w:rPr>
        <w:t xml:space="preserve">   [Accessed 14 Nov. 2024].</w:t>
      </w:r>
    </w:p>
    <w:p w14:paraId="1793191C" w14:textId="77777777" w:rsidR="00196579" w:rsidRDefault="00196579" w:rsidP="00196579">
      <w:pPr>
        <w:numPr>
          <w:ilvl w:val="0"/>
          <w:numId w:val="1"/>
        </w:numPr>
        <w:spacing w:line="360" w:lineRule="auto"/>
        <w:rPr>
          <w:sz w:val="24"/>
          <w:szCs w:val="24"/>
        </w:rPr>
      </w:pPr>
      <w:r>
        <w:rPr>
          <w:sz w:val="24"/>
          <w:szCs w:val="24"/>
        </w:rPr>
        <w:t xml:space="preserve">Jasper, M. (2013). </w:t>
      </w:r>
      <w:r>
        <w:rPr>
          <w:i/>
          <w:sz w:val="24"/>
          <w:szCs w:val="24"/>
        </w:rPr>
        <w:t>Beginning Reflective Practice</w:t>
      </w:r>
      <w:r>
        <w:rPr>
          <w:sz w:val="24"/>
          <w:szCs w:val="24"/>
        </w:rPr>
        <w:t xml:space="preserve">. 2nd ed. [online] Andover: Cengage Learning. Available at: </w:t>
      </w:r>
      <w:hyperlink r:id="rId9">
        <w:r>
          <w:rPr>
            <w:color w:val="1155CC"/>
            <w:sz w:val="24"/>
            <w:szCs w:val="24"/>
            <w:u w:val="single"/>
          </w:rPr>
          <w:t>https://www.google.co.in/books/edition/Beginning_Reflective_Practice/FKroWQSJ7z4C?hl=en&amp;gbpv=1</w:t>
        </w:r>
      </w:hyperlink>
      <w:r>
        <w:rPr>
          <w:sz w:val="24"/>
          <w:szCs w:val="24"/>
        </w:rPr>
        <w:t xml:space="preserve">  [Accessed 14 Nov. 2024].</w:t>
      </w:r>
    </w:p>
    <w:p w14:paraId="01371361" w14:textId="77777777" w:rsidR="00196579" w:rsidRDefault="00196579" w:rsidP="00196579">
      <w:pPr>
        <w:numPr>
          <w:ilvl w:val="0"/>
          <w:numId w:val="1"/>
        </w:numPr>
        <w:spacing w:line="360" w:lineRule="auto"/>
        <w:rPr>
          <w:sz w:val="24"/>
          <w:szCs w:val="24"/>
        </w:rPr>
      </w:pPr>
      <w:r>
        <w:rPr>
          <w:sz w:val="24"/>
          <w:szCs w:val="24"/>
        </w:rPr>
        <w:t xml:space="preserve">Jones, T.J.A. (2018). </w:t>
      </w:r>
      <w:r>
        <w:rPr>
          <w:i/>
          <w:sz w:val="24"/>
          <w:szCs w:val="24"/>
        </w:rPr>
        <w:t>Professional management of housekeeping operations</w:t>
      </w:r>
      <w:r>
        <w:rPr>
          <w:sz w:val="24"/>
          <w:szCs w:val="24"/>
        </w:rPr>
        <w:t>. Hoboken, N.J.: John Wiley &amp; Sons, p.192.</w:t>
      </w:r>
    </w:p>
    <w:p w14:paraId="38EF194D" w14:textId="77777777" w:rsidR="00196579" w:rsidRDefault="00196579" w:rsidP="00196579">
      <w:pPr>
        <w:numPr>
          <w:ilvl w:val="0"/>
          <w:numId w:val="1"/>
        </w:numPr>
        <w:spacing w:line="360" w:lineRule="auto"/>
        <w:rPr>
          <w:sz w:val="24"/>
          <w:szCs w:val="24"/>
        </w:rPr>
      </w:pPr>
      <w:r>
        <w:rPr>
          <w:sz w:val="24"/>
          <w:szCs w:val="24"/>
        </w:rPr>
        <w:t xml:space="preserve">Mubiri, J. (2016). </w:t>
      </w:r>
      <w:r>
        <w:rPr>
          <w:i/>
          <w:sz w:val="24"/>
          <w:szCs w:val="24"/>
        </w:rPr>
        <w:t>Customer Satisfaction in Hotel Services Case-Lake Kivu Serena Hotel School of Service and Business Management Degree Programme in Facility Management</w:t>
      </w:r>
      <w:r>
        <w:rPr>
          <w:sz w:val="24"/>
          <w:szCs w:val="24"/>
        </w:rPr>
        <w:t xml:space="preserve">. [online] Available at: </w:t>
      </w:r>
      <w:hyperlink r:id="rId10">
        <w:r>
          <w:rPr>
            <w:color w:val="1155CC"/>
            <w:sz w:val="24"/>
            <w:szCs w:val="24"/>
            <w:u w:val="single"/>
          </w:rPr>
          <w:t>https://core.ac.uk/download/pdf/45601944.pdf</w:t>
        </w:r>
      </w:hyperlink>
      <w:r>
        <w:rPr>
          <w:sz w:val="24"/>
          <w:szCs w:val="24"/>
        </w:rPr>
        <w:t xml:space="preserve">. </w:t>
      </w:r>
    </w:p>
    <w:p w14:paraId="47AA6721" w14:textId="77777777" w:rsidR="00196579" w:rsidRDefault="00196579" w:rsidP="00196579">
      <w:pPr>
        <w:numPr>
          <w:ilvl w:val="0"/>
          <w:numId w:val="1"/>
        </w:numPr>
        <w:spacing w:line="360" w:lineRule="auto"/>
        <w:rPr>
          <w:sz w:val="24"/>
          <w:szCs w:val="24"/>
        </w:rPr>
      </w:pPr>
      <w:r>
        <w:rPr>
          <w:sz w:val="24"/>
          <w:szCs w:val="24"/>
        </w:rPr>
        <w:t xml:space="preserve">Vaughan, T.V. (2024). </w:t>
      </w:r>
      <w:r>
        <w:rPr>
          <w:i/>
          <w:sz w:val="24"/>
          <w:szCs w:val="24"/>
        </w:rPr>
        <w:t>Safety first: How housekeeping departments are adapting to the new normal</w:t>
      </w:r>
      <w:r>
        <w:rPr>
          <w:sz w:val="24"/>
          <w:szCs w:val="24"/>
        </w:rPr>
        <w:t xml:space="preserve">. [online] The Caterer. Available at: </w:t>
      </w:r>
      <w:hyperlink r:id="rId11">
        <w:r>
          <w:rPr>
            <w:color w:val="1155CC"/>
            <w:sz w:val="24"/>
            <w:szCs w:val="24"/>
            <w:u w:val="single"/>
          </w:rPr>
          <w:t>https://www.thecaterer.com/indepth/safety-first-housekeeping-coronavirus</w:t>
        </w:r>
      </w:hyperlink>
      <w:r>
        <w:rPr>
          <w:sz w:val="24"/>
          <w:szCs w:val="24"/>
        </w:rPr>
        <w:t xml:space="preserve">   [Accessed 15 Nov. 2024].</w:t>
      </w:r>
    </w:p>
    <w:p w14:paraId="6F433F37" w14:textId="77777777" w:rsidR="00196579" w:rsidRDefault="00196579" w:rsidP="00196579">
      <w:pPr>
        <w:numPr>
          <w:ilvl w:val="0"/>
          <w:numId w:val="1"/>
        </w:numPr>
        <w:spacing w:after="240" w:line="360" w:lineRule="auto"/>
        <w:rPr>
          <w:sz w:val="24"/>
          <w:szCs w:val="24"/>
        </w:rPr>
      </w:pPr>
      <w:proofErr w:type="spellStart"/>
      <w:r>
        <w:rPr>
          <w:sz w:val="24"/>
          <w:szCs w:val="24"/>
        </w:rPr>
        <w:lastRenderedPageBreak/>
        <w:t>Zhenjing</w:t>
      </w:r>
      <w:proofErr w:type="spellEnd"/>
      <w:r>
        <w:rPr>
          <w:sz w:val="24"/>
          <w:szCs w:val="24"/>
        </w:rPr>
        <w:t xml:space="preserve">, G., </w:t>
      </w:r>
      <w:proofErr w:type="spellStart"/>
      <w:r>
        <w:rPr>
          <w:sz w:val="24"/>
          <w:szCs w:val="24"/>
        </w:rPr>
        <w:t>Chupradit</w:t>
      </w:r>
      <w:proofErr w:type="spellEnd"/>
      <w:r>
        <w:rPr>
          <w:sz w:val="24"/>
          <w:szCs w:val="24"/>
        </w:rPr>
        <w:t xml:space="preserve">, S., Ku, K.Y., </w:t>
      </w:r>
      <w:proofErr w:type="spellStart"/>
      <w:r>
        <w:rPr>
          <w:sz w:val="24"/>
          <w:szCs w:val="24"/>
        </w:rPr>
        <w:t>Nassani</w:t>
      </w:r>
      <w:proofErr w:type="spellEnd"/>
      <w:r>
        <w:rPr>
          <w:sz w:val="24"/>
          <w:szCs w:val="24"/>
        </w:rPr>
        <w:t xml:space="preserve">, A.A. and Haffar, M. (2022). Impact of employees’ workplace environment on employees’ performance: A multi-mediation model. </w:t>
      </w:r>
      <w:r>
        <w:rPr>
          <w:i/>
          <w:sz w:val="24"/>
          <w:szCs w:val="24"/>
        </w:rPr>
        <w:t>Frontiers in Public Health</w:t>
      </w:r>
      <w:r>
        <w:rPr>
          <w:sz w:val="24"/>
          <w:szCs w:val="24"/>
        </w:rPr>
        <w:t xml:space="preserve">, [online] 10(890400). </w:t>
      </w:r>
      <w:proofErr w:type="spellStart"/>
      <w:r>
        <w:rPr>
          <w:sz w:val="24"/>
          <w:szCs w:val="24"/>
        </w:rPr>
        <w:t>doi:</w:t>
      </w:r>
      <w:hyperlink r:id="rId12">
        <w:r>
          <w:rPr>
            <w:color w:val="1155CC"/>
            <w:sz w:val="24"/>
            <w:szCs w:val="24"/>
            <w:u w:val="single"/>
          </w:rPr>
          <w:t>https</w:t>
        </w:r>
        <w:proofErr w:type="spellEnd"/>
        <w:r>
          <w:rPr>
            <w:color w:val="1155CC"/>
            <w:sz w:val="24"/>
            <w:szCs w:val="24"/>
            <w:u w:val="single"/>
          </w:rPr>
          <w:t>://doi.org/10.3389/fpubh.2022.890400</w:t>
        </w:r>
      </w:hyperlink>
      <w:r>
        <w:rPr>
          <w:sz w:val="24"/>
          <w:szCs w:val="24"/>
        </w:rPr>
        <w:t xml:space="preserve">. </w:t>
      </w:r>
    </w:p>
    <w:p w14:paraId="7A76B22C" w14:textId="77777777" w:rsidR="00756B88" w:rsidRDefault="00756B88"/>
    <w:sectPr w:rsidR="00756B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980802"/>
    <w:multiLevelType w:val="multilevel"/>
    <w:tmpl w:val="B4DCD60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E7B004C"/>
    <w:multiLevelType w:val="multilevel"/>
    <w:tmpl w:val="4404A0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13650802">
    <w:abstractNumId w:val="0"/>
  </w:num>
  <w:num w:numId="2" w16cid:durableId="1278205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D7A"/>
    <w:rsid w:val="00196579"/>
    <w:rsid w:val="00374CB5"/>
    <w:rsid w:val="00584977"/>
    <w:rsid w:val="00756B88"/>
    <w:rsid w:val="009D6D7A"/>
    <w:rsid w:val="00FD0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5C568"/>
  <w15:chartTrackingRefBased/>
  <w15:docId w15:val="{DAD5C62E-0985-4807-8BF1-A62DC57BB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6579"/>
    <w:pPr>
      <w:spacing w:after="0" w:line="276" w:lineRule="auto"/>
    </w:pPr>
    <w:rPr>
      <w:rFonts w:ascii="Arial" w:eastAsia="Arial" w:hAnsi="Arial" w:cs="Arial"/>
      <w:kern w:val="0"/>
      <w:lang w:eastAsia="en-GB"/>
      <w14:ligatures w14:val="none"/>
    </w:rPr>
  </w:style>
  <w:style w:type="paragraph" w:styleId="Heading1">
    <w:name w:val="heading 1"/>
    <w:basedOn w:val="Normal"/>
    <w:next w:val="Normal"/>
    <w:link w:val="Heading1Char"/>
    <w:uiPriority w:val="9"/>
    <w:qFormat/>
    <w:rsid w:val="009D6D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6D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D6D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6D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6D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6D7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6D7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6D7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6D7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6D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6D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6D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6D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6D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6D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6D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6D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6D7A"/>
    <w:rPr>
      <w:rFonts w:eastAsiaTheme="majorEastAsia" w:cstheme="majorBidi"/>
      <w:color w:val="272727" w:themeColor="text1" w:themeTint="D8"/>
    </w:rPr>
  </w:style>
  <w:style w:type="paragraph" w:styleId="Title">
    <w:name w:val="Title"/>
    <w:basedOn w:val="Normal"/>
    <w:next w:val="Normal"/>
    <w:link w:val="TitleChar"/>
    <w:uiPriority w:val="10"/>
    <w:qFormat/>
    <w:rsid w:val="009D6D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6D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6D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6D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6D7A"/>
    <w:pPr>
      <w:spacing w:before="160"/>
      <w:jc w:val="center"/>
    </w:pPr>
    <w:rPr>
      <w:i/>
      <w:iCs/>
      <w:color w:val="404040" w:themeColor="text1" w:themeTint="BF"/>
    </w:rPr>
  </w:style>
  <w:style w:type="character" w:customStyle="1" w:styleId="QuoteChar">
    <w:name w:val="Quote Char"/>
    <w:basedOn w:val="DefaultParagraphFont"/>
    <w:link w:val="Quote"/>
    <w:uiPriority w:val="29"/>
    <w:rsid w:val="009D6D7A"/>
    <w:rPr>
      <w:i/>
      <w:iCs/>
      <w:color w:val="404040" w:themeColor="text1" w:themeTint="BF"/>
    </w:rPr>
  </w:style>
  <w:style w:type="paragraph" w:styleId="ListParagraph">
    <w:name w:val="List Paragraph"/>
    <w:basedOn w:val="Normal"/>
    <w:uiPriority w:val="34"/>
    <w:qFormat/>
    <w:rsid w:val="009D6D7A"/>
    <w:pPr>
      <w:ind w:left="720"/>
      <w:contextualSpacing/>
    </w:pPr>
  </w:style>
  <w:style w:type="character" w:styleId="IntenseEmphasis">
    <w:name w:val="Intense Emphasis"/>
    <w:basedOn w:val="DefaultParagraphFont"/>
    <w:uiPriority w:val="21"/>
    <w:qFormat/>
    <w:rsid w:val="009D6D7A"/>
    <w:rPr>
      <w:i/>
      <w:iCs/>
      <w:color w:val="0F4761" w:themeColor="accent1" w:themeShade="BF"/>
    </w:rPr>
  </w:style>
  <w:style w:type="paragraph" w:styleId="IntenseQuote">
    <w:name w:val="Intense Quote"/>
    <w:basedOn w:val="Normal"/>
    <w:next w:val="Normal"/>
    <w:link w:val="IntenseQuoteChar"/>
    <w:uiPriority w:val="30"/>
    <w:qFormat/>
    <w:rsid w:val="009D6D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6D7A"/>
    <w:rPr>
      <w:i/>
      <w:iCs/>
      <w:color w:val="0F4761" w:themeColor="accent1" w:themeShade="BF"/>
    </w:rPr>
  </w:style>
  <w:style w:type="character" w:styleId="IntenseReference">
    <w:name w:val="Intense Reference"/>
    <w:basedOn w:val="DefaultParagraphFont"/>
    <w:uiPriority w:val="32"/>
    <w:qFormat/>
    <w:rsid w:val="009D6D7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l.accor.com/hotel/6814/index.en.s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ospitalitynet.org/news/4121562.html" TargetMode="External"/><Relationship Id="rId12" Type="http://schemas.openxmlformats.org/officeDocument/2006/relationships/hyperlink" Target="https://doi.org/10.3389/fpubh.2022.89040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ijhm.2020.102659" TargetMode="External"/><Relationship Id="rId11" Type="http://schemas.openxmlformats.org/officeDocument/2006/relationships/hyperlink" Target="https://www.thecaterer.com/indepth/safety-first-housekeeping-coronavirus" TargetMode="External"/><Relationship Id="rId5" Type="http://schemas.openxmlformats.org/officeDocument/2006/relationships/hyperlink" Target="https://www.forbes.com/councils/forbesagencycouncil/2019/04/03/five-ways-to-build-online-trust-in-your-hotel-brand/" TargetMode="External"/><Relationship Id="rId10" Type="http://schemas.openxmlformats.org/officeDocument/2006/relationships/hyperlink" Target="https://core.ac.uk/download/pdf/45601944.pdf" TargetMode="External"/><Relationship Id="rId4" Type="http://schemas.openxmlformats.org/officeDocument/2006/relationships/webSettings" Target="webSettings.xml"/><Relationship Id="rId9" Type="http://schemas.openxmlformats.org/officeDocument/2006/relationships/hyperlink" Target="https://www.google.co.in/books/edition/Beginning_Reflective_Practice/FKroWQSJ7z4C?hl=en&amp;gbpv=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1788</Words>
  <Characters>10195</Characters>
  <Application>Microsoft Office Word</Application>
  <DocSecurity>0</DocSecurity>
  <Lines>84</Lines>
  <Paragraphs>23</Paragraphs>
  <ScaleCrop>false</ScaleCrop>
  <Company/>
  <LinksUpToDate>false</LinksUpToDate>
  <CharactersWithSpaces>11960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Iacob</dc:creator>
  <cp:keywords/>
  <dc:description/>
  <cp:lastModifiedBy>Alex Iacob</cp:lastModifiedBy>
  <cp:revision>2</cp:revision>
  <dcterms:created xsi:type="dcterms:W3CDTF">2024-11-15T16:38:00Z</dcterms:created>
  <dcterms:modified xsi:type="dcterms:W3CDTF">2024-11-15T16:42:00Z</dcterms:modified>
</cp:coreProperties>
</file>