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76F4C4A3"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r w:rsidR="00E830D5">
        <w:rPr>
          <w:b/>
        </w:rPr>
        <w:t>****</w:t>
      </w:r>
      <w:r w:rsidR="00AD62FA">
        <w:rPr>
          <w:b/>
        </w:rPr>
        <w:t>Law and Criminology</w:t>
      </w:r>
      <w:r w:rsidR="00E830D5">
        <w:rPr>
          <w:b/>
        </w:rPr>
        <w:t>****</w:t>
      </w:r>
    </w:p>
    <w:p w14:paraId="50033499" w14:textId="77777777" w:rsidR="00103258" w:rsidRDefault="00103258" w:rsidP="00103258">
      <w:pPr>
        <w:rPr>
          <w:b/>
        </w:rPr>
      </w:pPr>
    </w:p>
    <w:p w14:paraId="0C901ACA" w14:textId="5189DA1B" w:rsidR="0033020F" w:rsidRDefault="00752B35" w:rsidP="00103258">
      <w:pPr>
        <w:rPr>
          <w:b/>
        </w:rPr>
      </w:pPr>
      <w:r>
        <w:rPr>
          <w:b/>
        </w:rPr>
        <w:t xml:space="preserve">Module </w:t>
      </w:r>
      <w:r w:rsidR="00103258">
        <w:rPr>
          <w:b/>
        </w:rPr>
        <w:t>BMP</w:t>
      </w:r>
      <w:r w:rsidR="00E830D5">
        <w:rPr>
          <w:b/>
        </w:rPr>
        <w:t>S6012</w:t>
      </w:r>
      <w:r w:rsidR="00623D69">
        <w:rPr>
          <w:b/>
        </w:rPr>
        <w:t xml:space="preserve"> Independent Project </w:t>
      </w:r>
    </w:p>
    <w:p w14:paraId="0F605F53" w14:textId="2FECE434" w:rsidR="008B718C" w:rsidRDefault="008B718C" w:rsidP="008B718C">
      <w:pPr>
        <w:rPr>
          <w:b/>
        </w:rPr>
      </w:pPr>
      <w:r>
        <w:rPr>
          <w:b/>
        </w:rPr>
        <w:t xml:space="preserve">Student Name: </w:t>
      </w:r>
      <w:r w:rsidR="006F0F21">
        <w:rPr>
          <w:b/>
        </w:rPr>
        <w:t>Nigella Williams</w:t>
      </w:r>
    </w:p>
    <w:p w14:paraId="7F359F82" w14:textId="7D54E798" w:rsidR="008B718C" w:rsidRDefault="008B718C" w:rsidP="008B718C">
      <w:pPr>
        <w:rPr>
          <w:b/>
        </w:rPr>
      </w:pPr>
      <w:r>
        <w:rPr>
          <w:b/>
        </w:rPr>
        <w:t xml:space="preserve">Supervisor Name: </w:t>
      </w:r>
      <w:r w:rsidR="006F0F21">
        <w:rPr>
          <w:b/>
        </w:rPr>
        <w:t>Laura</w:t>
      </w:r>
      <w:r w:rsidR="00A83319">
        <w:rPr>
          <w:b/>
        </w:rPr>
        <w:t xml:space="preserve"> Knight </w:t>
      </w:r>
    </w:p>
    <w:p w14:paraId="47352C72" w14:textId="77777777" w:rsidR="005F5411" w:rsidRDefault="005F5411" w:rsidP="005F5411">
      <w:pPr>
        <w:rPr>
          <w:b/>
        </w:rPr>
      </w:pPr>
    </w:p>
    <w:p w14:paraId="5DF6F2BF" w14:textId="30D33A6F"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2743B81B">
                <wp:simplePos x="0" y="0"/>
                <wp:positionH relativeFrom="margin">
                  <wp:posOffset>0</wp:posOffset>
                </wp:positionH>
                <wp:positionV relativeFrom="paragraph">
                  <wp:posOffset>372110</wp:posOffset>
                </wp:positionV>
                <wp:extent cx="5706110" cy="484505"/>
                <wp:effectExtent l="0" t="0" r="889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84505"/>
                        </a:xfrm>
                        <a:prstGeom prst="rect">
                          <a:avLst/>
                        </a:prstGeom>
                        <a:solidFill>
                          <a:srgbClr val="FFFFFF"/>
                        </a:solidFill>
                        <a:ln w="9525">
                          <a:solidFill>
                            <a:srgbClr val="000000"/>
                          </a:solidFill>
                          <a:miter lim="800000"/>
                          <a:headEnd/>
                          <a:tailEnd/>
                        </a:ln>
                      </wps:spPr>
                      <wps:txbx>
                        <w:txbxContent>
                          <w:p w14:paraId="0D5AC1A5" w14:textId="77777777" w:rsidR="006F0F21" w:rsidRPr="001020CA" w:rsidRDefault="006F0F21" w:rsidP="006F0F21">
                            <w:r>
                              <w:t xml:space="preserve">Can Adverse Childhood Experiences be used to pre-determine sexual and violent offending in adulthood? </w:t>
                            </w:r>
                          </w:p>
                          <w:p w14:paraId="7A77351D" w14:textId="685008BD" w:rsidR="005F5411" w:rsidRPr="005F5411" w:rsidRDefault="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0;margin-top:29.3pt;width:449.3pt;height:38.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">
                <v:textbox>
                  <w:txbxContent>
                    <w:p w14:paraId="0D5AC1A5" w14:textId="77777777" w:rsidR="006F0F21" w:rsidRPr="001020CA" w:rsidRDefault="006F0F21" w:rsidP="006F0F21">
                      <w:r>
                        <w:t xml:space="preserve">Can Adverse Childhood Experiences be used to pre-determine sexual and violent offending in adulthood? </w:t>
                      </w:r>
                    </w:p>
                    <w:p w14:paraId="7A77351D" w14:textId="685008BD" w:rsidR="005F5411" w:rsidRPr="005F5411" w:rsidRDefault="005F5411"/>
                  </w:txbxContent>
                </v:textbox>
                <w10:wrap type="square" anchorx="margin"/>
              </v:shape>
            </w:pict>
          </mc:Fallback>
        </mc:AlternateContent>
      </w:r>
      <w:r w:rsidRPr="0033020F">
        <w:rPr>
          <w:b/>
        </w:rPr>
        <w:t>Research Question</w:t>
      </w:r>
      <w:r>
        <w:rPr>
          <w:b/>
        </w:rPr>
        <w:t xml:space="preserve"> </w:t>
      </w:r>
      <w:r>
        <w:t>(</w:t>
      </w:r>
      <w:r w:rsidR="00276282">
        <w:t>1 sentence</w:t>
      </w:r>
      <w:r>
        <w:t xml:space="preserve"> max.)</w:t>
      </w:r>
    </w:p>
    <w:p w14:paraId="65CB615A" w14:textId="2E1BEC35" w:rsidR="0033020F" w:rsidRPr="0033020F" w:rsidRDefault="0033020F">
      <w:pPr>
        <w:rPr>
          <w:b/>
        </w:rPr>
      </w:pPr>
    </w:p>
    <w:p w14:paraId="46629CFA" w14:textId="32757956" w:rsidR="005F5411" w:rsidRPr="005F5411" w:rsidRDefault="00A970F2">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526F638B">
                <wp:simplePos x="0" y="0"/>
                <wp:positionH relativeFrom="margin">
                  <wp:posOffset>0</wp:posOffset>
                </wp:positionH>
                <wp:positionV relativeFrom="paragraph">
                  <wp:posOffset>447950</wp:posOffset>
                </wp:positionV>
                <wp:extent cx="5706110" cy="4313104"/>
                <wp:effectExtent l="0" t="0" r="8890" b="1778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313104"/>
                        </a:xfrm>
                        <a:prstGeom prst="rect">
                          <a:avLst/>
                        </a:prstGeom>
                        <a:solidFill>
                          <a:srgbClr val="FFFFFF"/>
                        </a:solidFill>
                        <a:ln w="9525">
                          <a:solidFill>
                            <a:srgbClr val="000000"/>
                          </a:solidFill>
                          <a:miter lim="800000"/>
                          <a:headEnd/>
                          <a:tailEnd/>
                        </a:ln>
                      </wps:spPr>
                      <wps:txbx>
                        <w:txbxContent>
                          <w:p w14:paraId="42DA99AD" w14:textId="13B758E6" w:rsidR="00424438" w:rsidRDefault="008F1728" w:rsidP="00424438">
                            <w:pPr>
                              <w:pStyle w:val="pb-2"/>
                              <w:rPr>
                                <w:rStyle w:val="apple-converted-space"/>
                                <w:rFonts w:asciiTheme="minorHAnsi" w:hAnsiTheme="minorHAnsi" w:cstheme="minorHAnsi"/>
                                <w:color w:val="000000"/>
                              </w:rPr>
                            </w:pPr>
                            <w:r>
                              <w:rPr>
                                <w:rFonts w:asciiTheme="minorHAnsi" w:hAnsiTheme="minorHAnsi" w:cstheme="minorHAnsi"/>
                                <w:color w:val="000000"/>
                              </w:rPr>
                              <w:t xml:space="preserve">Within conducting </w:t>
                            </w:r>
                            <w:proofErr w:type="gramStart"/>
                            <w:r>
                              <w:rPr>
                                <w:rFonts w:asciiTheme="minorHAnsi" w:hAnsiTheme="minorHAnsi" w:cstheme="minorHAnsi"/>
                                <w:color w:val="000000"/>
                              </w:rPr>
                              <w:t>research</w:t>
                            </w:r>
                            <w:proofErr w:type="gramEnd"/>
                            <w:r>
                              <w:rPr>
                                <w:rFonts w:asciiTheme="minorHAnsi" w:hAnsiTheme="minorHAnsi" w:cstheme="minorHAnsi"/>
                                <w:color w:val="000000"/>
                              </w:rPr>
                              <w:t xml:space="preserve"> it is profoundly identified that </w:t>
                            </w:r>
                            <w:r w:rsidR="00424438" w:rsidRPr="00424438">
                              <w:rPr>
                                <w:rFonts w:asciiTheme="minorHAnsi" w:hAnsiTheme="minorHAnsi" w:cstheme="minorHAnsi"/>
                                <w:color w:val="000000"/>
                              </w:rPr>
                              <w:t xml:space="preserve">Adverse Childhood Experiences (ACEs) can be used to pre-determine sexual and violent behaviour in adulthood. ACEs </w:t>
                            </w:r>
                            <w:proofErr w:type="gramStart"/>
                            <w:r w:rsidR="00424438" w:rsidRPr="00424438">
                              <w:rPr>
                                <w:rFonts w:asciiTheme="minorHAnsi" w:hAnsiTheme="minorHAnsi" w:cstheme="minorHAnsi"/>
                                <w:color w:val="000000"/>
                              </w:rPr>
                              <w:t>are considered to be</w:t>
                            </w:r>
                            <w:proofErr w:type="gramEnd"/>
                            <w:r w:rsidR="00424438" w:rsidRPr="00424438">
                              <w:rPr>
                                <w:rFonts w:asciiTheme="minorHAnsi" w:hAnsiTheme="minorHAnsi" w:cstheme="minorHAnsi"/>
                                <w:color w:val="000000"/>
                              </w:rPr>
                              <w:t xml:space="preserve"> traumatic incidents that occur in childhood. Common traits of ACEs can include abuse, being surrounded by family who suffer from substance misuse problems or mental problems, and violence.</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 xml:space="preserve">When the body is exposed to toxic stress, </w:t>
                            </w:r>
                            <w:proofErr w:type="gramStart"/>
                            <w:r w:rsidR="00424438" w:rsidRPr="00424438">
                              <w:rPr>
                                <w:rFonts w:asciiTheme="minorHAnsi" w:hAnsiTheme="minorHAnsi" w:cstheme="minorHAnsi"/>
                                <w:color w:val="000000"/>
                              </w:rPr>
                              <w:t>as a result of</w:t>
                            </w:r>
                            <w:proofErr w:type="gramEnd"/>
                            <w:r w:rsidR="00424438" w:rsidRPr="00424438">
                              <w:rPr>
                                <w:rFonts w:asciiTheme="minorHAnsi" w:hAnsiTheme="minorHAnsi" w:cstheme="minorHAnsi"/>
                                <w:color w:val="000000"/>
                              </w:rPr>
                              <w:t xml:space="preserve"> ACEs, it can develop unusually and respond to stress differently.</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 xml:space="preserve">There is a link between ACEs and chronic health problems, mental illness, and substance abuse problems </w:t>
                            </w:r>
                            <w:proofErr w:type="gramStart"/>
                            <w:r w:rsidR="00424438" w:rsidRPr="00424438">
                              <w:rPr>
                                <w:rFonts w:asciiTheme="minorHAnsi" w:hAnsiTheme="minorHAnsi" w:cstheme="minorHAnsi"/>
                                <w:color w:val="000000"/>
                              </w:rPr>
                              <w:t>later on</w:t>
                            </w:r>
                            <w:proofErr w:type="gramEnd"/>
                            <w:r w:rsidR="00424438" w:rsidRPr="00424438">
                              <w:rPr>
                                <w:rFonts w:asciiTheme="minorHAnsi" w:hAnsiTheme="minorHAnsi" w:cstheme="minorHAnsi"/>
                                <w:color w:val="000000"/>
                              </w:rPr>
                              <w:t xml:space="preserve"> in life.</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Pre</w:t>
                            </w:r>
                            <w:r w:rsidR="00424438" w:rsidRPr="00424438">
                              <w:rPr>
                                <w:rStyle w:val="issue-underline"/>
                                <w:rFonts w:asciiTheme="minorHAnsi" w:hAnsiTheme="minorHAnsi" w:cstheme="minorHAnsi"/>
                                <w:color w:val="000000"/>
                              </w:rPr>
                              <w:t>venting cases of ACEs co</w:t>
                            </w:r>
                            <w:r w:rsidR="00424438" w:rsidRPr="00424438">
                              <w:rPr>
                                <w:rFonts w:asciiTheme="minorHAnsi" w:hAnsiTheme="minorHAnsi" w:cstheme="minorHAnsi"/>
                                <w:color w:val="000000"/>
                              </w:rPr>
                              <w:t xml:space="preserve">uld reduce </w:t>
                            </w:r>
                            <w:proofErr w:type="gramStart"/>
                            <w:r w:rsidR="00424438" w:rsidRPr="00424438">
                              <w:rPr>
                                <w:rFonts w:asciiTheme="minorHAnsi" w:hAnsiTheme="minorHAnsi" w:cstheme="minorHAnsi"/>
                                <w:color w:val="000000"/>
                              </w:rPr>
                              <w:t>a l</w:t>
                            </w:r>
                            <w:r w:rsidR="00424438" w:rsidRPr="00424438">
                              <w:rPr>
                                <w:rStyle w:val="issue-underline"/>
                                <w:rFonts w:asciiTheme="minorHAnsi" w:hAnsiTheme="minorHAnsi" w:cstheme="minorHAnsi"/>
                                <w:color w:val="000000"/>
                              </w:rPr>
                              <w:t>arge number of</w:t>
                            </w:r>
                            <w:proofErr w:type="gramEnd"/>
                            <w:r w:rsidR="00424438" w:rsidRPr="00424438">
                              <w:rPr>
                                <w:rStyle w:val="issue-underline"/>
                                <w:rFonts w:asciiTheme="minorHAnsi" w:hAnsiTheme="minorHAnsi" w:cstheme="minorHAnsi"/>
                                <w:color w:val="000000"/>
                              </w:rPr>
                              <w:t xml:space="preserve"> he</w:t>
                            </w:r>
                            <w:r w:rsidR="00424438" w:rsidRPr="00424438">
                              <w:rPr>
                                <w:rFonts w:asciiTheme="minorHAnsi" w:hAnsiTheme="minorHAnsi" w:cstheme="minorHAnsi"/>
                                <w:color w:val="000000"/>
                              </w:rPr>
                              <w:t>alth con</w:t>
                            </w:r>
                            <w:r w:rsidR="00424438" w:rsidRPr="00424438">
                              <w:rPr>
                                <w:rStyle w:val="issue-underline"/>
                                <w:rFonts w:asciiTheme="minorHAnsi" w:hAnsiTheme="minorHAnsi" w:cstheme="minorHAnsi"/>
                                <w:color w:val="000000"/>
                              </w:rPr>
                              <w:t>ditions for individuals such as</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depression, heart disease and obesity.</w:t>
                            </w:r>
                            <w:r w:rsidR="00424438" w:rsidRPr="00424438">
                              <w:rPr>
                                <w:rStyle w:val="apple-converted-space"/>
                                <w:rFonts w:asciiTheme="minorHAnsi" w:hAnsiTheme="minorHAnsi" w:cstheme="minorHAnsi"/>
                                <w:color w:val="000000"/>
                              </w:rPr>
                              <w:t> </w:t>
                            </w:r>
                            <w:proofErr w:type="spellStart"/>
                            <w:r w:rsidR="00F96B56">
                              <w:rPr>
                                <w:rStyle w:val="apple-converted-space"/>
                                <w:rFonts w:asciiTheme="minorHAnsi" w:hAnsiTheme="minorHAnsi" w:cstheme="minorHAnsi"/>
                                <w:color w:val="000000"/>
                              </w:rPr>
                              <w:t>Centers</w:t>
                            </w:r>
                            <w:proofErr w:type="spellEnd"/>
                            <w:r w:rsidR="00F96B56">
                              <w:rPr>
                                <w:rStyle w:val="apple-converted-space"/>
                                <w:rFonts w:asciiTheme="minorHAnsi" w:hAnsiTheme="minorHAnsi" w:cstheme="minorHAnsi"/>
                                <w:color w:val="000000"/>
                              </w:rPr>
                              <w:t xml:space="preserve"> for Disease Control and Prevention (2021). </w:t>
                            </w:r>
                          </w:p>
                          <w:p w14:paraId="488AAA5F" w14:textId="4DFE16D8" w:rsidR="00225D6F" w:rsidRDefault="00225D6F" w:rsidP="00225D6F">
                            <w:pPr>
                              <w:pStyle w:val="pb-2"/>
                              <w:rPr>
                                <w:rFonts w:asciiTheme="minorHAnsi" w:hAnsiTheme="minorHAnsi" w:cstheme="minorHAnsi"/>
                                <w:color w:val="000000"/>
                              </w:rPr>
                            </w:pPr>
                            <w:r w:rsidRPr="00225D6F">
                              <w:rPr>
                                <w:rFonts w:asciiTheme="minorHAnsi" w:hAnsiTheme="minorHAnsi" w:cstheme="minorHAnsi"/>
                                <w:color w:val="000000"/>
                              </w:rPr>
                              <w:t>Research has shown that ACEs can profoundly affect brain development in terms of cognitive, social, and neurobiological functions.</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 xml:space="preserve">Researchers have focused on abuse, including physical, sexual, and emotional abuse, in studies of ACEs, including the first study by </w:t>
                            </w:r>
                            <w:proofErr w:type="spellStart"/>
                            <w:r w:rsidRPr="00225D6F">
                              <w:rPr>
                                <w:rFonts w:asciiTheme="minorHAnsi" w:hAnsiTheme="minorHAnsi" w:cstheme="minorHAnsi"/>
                                <w:color w:val="000000"/>
                              </w:rPr>
                              <w:t>Felitti</w:t>
                            </w:r>
                            <w:proofErr w:type="spellEnd"/>
                            <w:r w:rsidRPr="00225D6F">
                              <w:rPr>
                                <w:rFonts w:asciiTheme="minorHAnsi" w:hAnsiTheme="minorHAnsi" w:cstheme="minorHAnsi"/>
                                <w:color w:val="000000"/>
                              </w:rPr>
                              <w:t xml:space="preserve"> et al. published in 1998, as well as household dysfunction, including substance abuse, separation, divorce, violence between adults, mental illness, and incarceration.</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Several recent studies have examined an expanded definition of adversity, which includes peer-related factors and community factors.</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 xml:space="preserve">According to evidence, an increasing number of adverse childhood experiences are related to worsening mental and physical health outcomes later in life, as well as a generational cycle of ACE-related </w:t>
                            </w:r>
                            <w:proofErr w:type="spellStart"/>
                            <w:r w:rsidRPr="00225D6F">
                              <w:rPr>
                                <w:rFonts w:asciiTheme="minorHAnsi" w:hAnsiTheme="minorHAnsi" w:cstheme="minorHAnsi"/>
                                <w:color w:val="000000"/>
                              </w:rPr>
                              <w:t>behavioral</w:t>
                            </w:r>
                            <w:proofErr w:type="spellEnd"/>
                            <w:r w:rsidRPr="00225D6F">
                              <w:rPr>
                                <w:rFonts w:asciiTheme="minorHAnsi" w:hAnsiTheme="minorHAnsi" w:cstheme="minorHAnsi"/>
                                <w:color w:val="000000"/>
                              </w:rPr>
                              <w:t>, social, and mental health problems. Iniguez</w:t>
                            </w:r>
                            <w:r>
                              <w:rPr>
                                <w:rFonts w:asciiTheme="minorHAnsi" w:hAnsiTheme="minorHAnsi" w:cstheme="minorHAnsi"/>
                                <w:color w:val="000000"/>
                              </w:rPr>
                              <w:t xml:space="preserve"> </w:t>
                            </w:r>
                            <w:r w:rsidRPr="00225D6F">
                              <w:rPr>
                                <w:rFonts w:asciiTheme="minorHAnsi" w:hAnsiTheme="minorHAnsi" w:cstheme="minorHAnsi"/>
                                <w:color w:val="000000"/>
                              </w:rPr>
                              <w:t>and Stankowski</w:t>
                            </w:r>
                            <w:r>
                              <w:rPr>
                                <w:rFonts w:asciiTheme="minorHAnsi" w:hAnsiTheme="minorHAnsi" w:cstheme="minorHAnsi"/>
                                <w:color w:val="000000"/>
                              </w:rPr>
                              <w:t xml:space="preserve"> </w:t>
                            </w:r>
                            <w:r w:rsidRPr="00225D6F">
                              <w:rPr>
                                <w:rFonts w:asciiTheme="minorHAnsi" w:hAnsiTheme="minorHAnsi" w:cstheme="minorHAnsi"/>
                                <w:color w:val="000000"/>
                              </w:rPr>
                              <w:t>(2016).</w:t>
                            </w:r>
                          </w:p>
                          <w:p w14:paraId="27BF3EDA" w14:textId="77777777" w:rsidR="00A970F2" w:rsidRPr="00225D6F" w:rsidRDefault="00A970F2" w:rsidP="00225D6F">
                            <w:pPr>
                              <w:pStyle w:val="pb-2"/>
                              <w:rPr>
                                <w:rFonts w:asciiTheme="minorHAnsi" w:hAnsiTheme="minorHAnsi" w:cstheme="minorHAnsi"/>
                                <w:color w:val="000000"/>
                              </w:rPr>
                            </w:pPr>
                          </w:p>
                          <w:p w14:paraId="1325E5A3" w14:textId="77777777" w:rsidR="00225D6F" w:rsidRDefault="00225D6F" w:rsidP="00424438">
                            <w:pPr>
                              <w:pStyle w:val="pb-2"/>
                              <w:rPr>
                                <w:rStyle w:val="apple-converted-space"/>
                                <w:rFonts w:asciiTheme="minorHAnsi" w:hAnsiTheme="minorHAnsi" w:cstheme="minorHAnsi"/>
                                <w:color w:val="000000"/>
                              </w:rPr>
                            </w:pPr>
                          </w:p>
                          <w:p w14:paraId="16CE4C3E" w14:textId="3786BCB1" w:rsidR="00F96B56" w:rsidRDefault="00F96B56" w:rsidP="00424438">
                            <w:pPr>
                              <w:pStyle w:val="pb-2"/>
                              <w:rPr>
                                <w:rStyle w:val="apple-converted-space"/>
                                <w:rFonts w:asciiTheme="minorHAnsi" w:hAnsiTheme="minorHAnsi" w:cstheme="minorHAnsi"/>
                                <w:color w:val="000000"/>
                              </w:rPr>
                            </w:pPr>
                          </w:p>
                          <w:p w14:paraId="470198A9" w14:textId="45CAC8A3" w:rsidR="00F96B56" w:rsidRPr="00424438" w:rsidRDefault="00F96B56" w:rsidP="00F96B56">
                            <w:pPr>
                              <w:pStyle w:val="pb-2"/>
                              <w:rPr>
                                <w:rFonts w:asciiTheme="minorHAnsi" w:hAnsiTheme="minorHAnsi" w:cstheme="minorHAnsi"/>
                                <w:color w:val="000000"/>
                              </w:rPr>
                            </w:pPr>
                            <w:r>
                              <w:rPr>
                                <w:color w:val="000000"/>
                                <w:shd w:val="clear" w:color="auto" w:fill="FFFFFF"/>
                              </w:rPr>
                              <w:t>‌</w:t>
                            </w:r>
                          </w:p>
                          <w:p w14:paraId="372BC5D3" w14:textId="77777777"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739C2" id="_x0000_s1027" type="#_x0000_t202" style="position:absolute;margin-left:0;margin-top:35.25pt;width:449.3pt;height:339.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">
                <v:textbox>
                  <w:txbxContent>
                    <w:p w14:paraId="42DA99AD" w14:textId="13B758E6" w:rsidR="00424438" w:rsidRDefault="008F1728" w:rsidP="00424438">
                      <w:pPr>
                        <w:pStyle w:val="pb-2"/>
                        <w:rPr>
                          <w:rStyle w:val="apple-converted-space"/>
                          <w:rFonts w:asciiTheme="minorHAnsi" w:hAnsiTheme="minorHAnsi" w:cstheme="minorHAnsi"/>
                          <w:color w:val="000000"/>
                        </w:rPr>
                      </w:pPr>
                      <w:r>
                        <w:rPr>
                          <w:rFonts w:asciiTheme="minorHAnsi" w:hAnsiTheme="minorHAnsi" w:cstheme="minorHAnsi"/>
                          <w:color w:val="000000"/>
                        </w:rPr>
                        <w:t xml:space="preserve">Within conducting </w:t>
                      </w:r>
                      <w:proofErr w:type="gramStart"/>
                      <w:r>
                        <w:rPr>
                          <w:rFonts w:asciiTheme="minorHAnsi" w:hAnsiTheme="minorHAnsi" w:cstheme="minorHAnsi"/>
                          <w:color w:val="000000"/>
                        </w:rPr>
                        <w:t>research</w:t>
                      </w:r>
                      <w:proofErr w:type="gramEnd"/>
                      <w:r>
                        <w:rPr>
                          <w:rFonts w:asciiTheme="minorHAnsi" w:hAnsiTheme="minorHAnsi" w:cstheme="minorHAnsi"/>
                          <w:color w:val="000000"/>
                        </w:rPr>
                        <w:t xml:space="preserve"> it is profoundly identified that </w:t>
                      </w:r>
                      <w:r w:rsidR="00424438" w:rsidRPr="00424438">
                        <w:rPr>
                          <w:rFonts w:asciiTheme="minorHAnsi" w:hAnsiTheme="minorHAnsi" w:cstheme="minorHAnsi"/>
                          <w:color w:val="000000"/>
                        </w:rPr>
                        <w:t xml:space="preserve">Adverse Childhood Experiences (ACEs) can be used to pre-determine sexual and violent behaviour in adulthood. ACEs </w:t>
                      </w:r>
                      <w:proofErr w:type="gramStart"/>
                      <w:r w:rsidR="00424438" w:rsidRPr="00424438">
                        <w:rPr>
                          <w:rFonts w:asciiTheme="minorHAnsi" w:hAnsiTheme="minorHAnsi" w:cstheme="minorHAnsi"/>
                          <w:color w:val="000000"/>
                        </w:rPr>
                        <w:t>are considered to be</w:t>
                      </w:r>
                      <w:proofErr w:type="gramEnd"/>
                      <w:r w:rsidR="00424438" w:rsidRPr="00424438">
                        <w:rPr>
                          <w:rFonts w:asciiTheme="minorHAnsi" w:hAnsiTheme="minorHAnsi" w:cstheme="minorHAnsi"/>
                          <w:color w:val="000000"/>
                        </w:rPr>
                        <w:t xml:space="preserve"> traumatic incidents that occur in childhood. Common traits of ACEs can include abuse, being surrounded by family who suffer from substance misuse problems or mental problems, and violence.</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 xml:space="preserve">When the body is exposed to toxic stress, </w:t>
                      </w:r>
                      <w:proofErr w:type="gramStart"/>
                      <w:r w:rsidR="00424438" w:rsidRPr="00424438">
                        <w:rPr>
                          <w:rFonts w:asciiTheme="minorHAnsi" w:hAnsiTheme="minorHAnsi" w:cstheme="minorHAnsi"/>
                          <w:color w:val="000000"/>
                        </w:rPr>
                        <w:t>as a result of</w:t>
                      </w:r>
                      <w:proofErr w:type="gramEnd"/>
                      <w:r w:rsidR="00424438" w:rsidRPr="00424438">
                        <w:rPr>
                          <w:rFonts w:asciiTheme="minorHAnsi" w:hAnsiTheme="minorHAnsi" w:cstheme="minorHAnsi"/>
                          <w:color w:val="000000"/>
                        </w:rPr>
                        <w:t xml:space="preserve"> ACEs, it can develop unusually and respond to stress differently.</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 xml:space="preserve">There is a link between ACEs and chronic health problems, mental illness, and substance abuse problems </w:t>
                      </w:r>
                      <w:proofErr w:type="gramStart"/>
                      <w:r w:rsidR="00424438" w:rsidRPr="00424438">
                        <w:rPr>
                          <w:rFonts w:asciiTheme="minorHAnsi" w:hAnsiTheme="minorHAnsi" w:cstheme="minorHAnsi"/>
                          <w:color w:val="000000"/>
                        </w:rPr>
                        <w:t>later on</w:t>
                      </w:r>
                      <w:proofErr w:type="gramEnd"/>
                      <w:r w:rsidR="00424438" w:rsidRPr="00424438">
                        <w:rPr>
                          <w:rFonts w:asciiTheme="minorHAnsi" w:hAnsiTheme="minorHAnsi" w:cstheme="minorHAnsi"/>
                          <w:color w:val="000000"/>
                        </w:rPr>
                        <w:t xml:space="preserve"> in life.</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Pre</w:t>
                      </w:r>
                      <w:r w:rsidR="00424438" w:rsidRPr="00424438">
                        <w:rPr>
                          <w:rStyle w:val="issue-underline"/>
                          <w:rFonts w:asciiTheme="minorHAnsi" w:hAnsiTheme="minorHAnsi" w:cstheme="minorHAnsi"/>
                          <w:color w:val="000000"/>
                        </w:rPr>
                        <w:t>venting cases of ACEs co</w:t>
                      </w:r>
                      <w:r w:rsidR="00424438" w:rsidRPr="00424438">
                        <w:rPr>
                          <w:rFonts w:asciiTheme="minorHAnsi" w:hAnsiTheme="minorHAnsi" w:cstheme="minorHAnsi"/>
                          <w:color w:val="000000"/>
                        </w:rPr>
                        <w:t xml:space="preserve">uld reduce </w:t>
                      </w:r>
                      <w:proofErr w:type="gramStart"/>
                      <w:r w:rsidR="00424438" w:rsidRPr="00424438">
                        <w:rPr>
                          <w:rFonts w:asciiTheme="minorHAnsi" w:hAnsiTheme="minorHAnsi" w:cstheme="minorHAnsi"/>
                          <w:color w:val="000000"/>
                        </w:rPr>
                        <w:t>a l</w:t>
                      </w:r>
                      <w:r w:rsidR="00424438" w:rsidRPr="00424438">
                        <w:rPr>
                          <w:rStyle w:val="issue-underline"/>
                          <w:rFonts w:asciiTheme="minorHAnsi" w:hAnsiTheme="minorHAnsi" w:cstheme="minorHAnsi"/>
                          <w:color w:val="000000"/>
                        </w:rPr>
                        <w:t>arge number of</w:t>
                      </w:r>
                      <w:proofErr w:type="gramEnd"/>
                      <w:r w:rsidR="00424438" w:rsidRPr="00424438">
                        <w:rPr>
                          <w:rStyle w:val="issue-underline"/>
                          <w:rFonts w:asciiTheme="minorHAnsi" w:hAnsiTheme="minorHAnsi" w:cstheme="minorHAnsi"/>
                          <w:color w:val="000000"/>
                        </w:rPr>
                        <w:t xml:space="preserve"> he</w:t>
                      </w:r>
                      <w:r w:rsidR="00424438" w:rsidRPr="00424438">
                        <w:rPr>
                          <w:rFonts w:asciiTheme="minorHAnsi" w:hAnsiTheme="minorHAnsi" w:cstheme="minorHAnsi"/>
                          <w:color w:val="000000"/>
                        </w:rPr>
                        <w:t>alth con</w:t>
                      </w:r>
                      <w:r w:rsidR="00424438" w:rsidRPr="00424438">
                        <w:rPr>
                          <w:rStyle w:val="issue-underline"/>
                          <w:rFonts w:asciiTheme="minorHAnsi" w:hAnsiTheme="minorHAnsi" w:cstheme="minorHAnsi"/>
                          <w:color w:val="000000"/>
                        </w:rPr>
                        <w:t>ditions for individuals such as</w:t>
                      </w:r>
                      <w:r w:rsidR="00424438" w:rsidRPr="00424438">
                        <w:rPr>
                          <w:rStyle w:val="apple-converted-space"/>
                          <w:rFonts w:asciiTheme="minorHAnsi" w:hAnsiTheme="minorHAnsi" w:cstheme="minorHAnsi"/>
                          <w:color w:val="000000"/>
                        </w:rPr>
                        <w:t> </w:t>
                      </w:r>
                      <w:r w:rsidR="00424438" w:rsidRPr="00424438">
                        <w:rPr>
                          <w:rFonts w:asciiTheme="minorHAnsi" w:hAnsiTheme="minorHAnsi" w:cstheme="minorHAnsi"/>
                          <w:color w:val="000000"/>
                        </w:rPr>
                        <w:t>depression, heart disease and obesity.</w:t>
                      </w:r>
                      <w:r w:rsidR="00424438" w:rsidRPr="00424438">
                        <w:rPr>
                          <w:rStyle w:val="apple-converted-space"/>
                          <w:rFonts w:asciiTheme="minorHAnsi" w:hAnsiTheme="minorHAnsi" w:cstheme="minorHAnsi"/>
                          <w:color w:val="000000"/>
                        </w:rPr>
                        <w:t> </w:t>
                      </w:r>
                      <w:proofErr w:type="spellStart"/>
                      <w:r w:rsidR="00F96B56">
                        <w:rPr>
                          <w:rStyle w:val="apple-converted-space"/>
                          <w:rFonts w:asciiTheme="minorHAnsi" w:hAnsiTheme="minorHAnsi" w:cstheme="minorHAnsi"/>
                          <w:color w:val="000000"/>
                        </w:rPr>
                        <w:t>Centers</w:t>
                      </w:r>
                      <w:proofErr w:type="spellEnd"/>
                      <w:r w:rsidR="00F96B56">
                        <w:rPr>
                          <w:rStyle w:val="apple-converted-space"/>
                          <w:rFonts w:asciiTheme="minorHAnsi" w:hAnsiTheme="minorHAnsi" w:cstheme="minorHAnsi"/>
                          <w:color w:val="000000"/>
                        </w:rPr>
                        <w:t xml:space="preserve"> for Disease Control and Prevention (2021). </w:t>
                      </w:r>
                    </w:p>
                    <w:p w14:paraId="488AAA5F" w14:textId="4DFE16D8" w:rsidR="00225D6F" w:rsidRDefault="00225D6F" w:rsidP="00225D6F">
                      <w:pPr>
                        <w:pStyle w:val="pb-2"/>
                        <w:rPr>
                          <w:rFonts w:asciiTheme="minorHAnsi" w:hAnsiTheme="minorHAnsi" w:cstheme="minorHAnsi"/>
                          <w:color w:val="000000"/>
                        </w:rPr>
                      </w:pPr>
                      <w:r w:rsidRPr="00225D6F">
                        <w:rPr>
                          <w:rFonts w:asciiTheme="minorHAnsi" w:hAnsiTheme="minorHAnsi" w:cstheme="minorHAnsi"/>
                          <w:color w:val="000000"/>
                        </w:rPr>
                        <w:t>Research has shown that ACEs can profoundly affect brain development in terms of cognitive, social, and neurobiological functions.</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 xml:space="preserve">Researchers have focused on abuse, including physical, sexual, and emotional abuse, in studies of ACEs, including the first study by </w:t>
                      </w:r>
                      <w:proofErr w:type="spellStart"/>
                      <w:r w:rsidRPr="00225D6F">
                        <w:rPr>
                          <w:rFonts w:asciiTheme="minorHAnsi" w:hAnsiTheme="minorHAnsi" w:cstheme="minorHAnsi"/>
                          <w:color w:val="000000"/>
                        </w:rPr>
                        <w:t>Felitti</w:t>
                      </w:r>
                      <w:proofErr w:type="spellEnd"/>
                      <w:r w:rsidRPr="00225D6F">
                        <w:rPr>
                          <w:rFonts w:asciiTheme="minorHAnsi" w:hAnsiTheme="minorHAnsi" w:cstheme="minorHAnsi"/>
                          <w:color w:val="000000"/>
                        </w:rPr>
                        <w:t xml:space="preserve"> et al. published in 1998, as well as household dysfunction, including substance abuse, separation, divorce, violence between adults, mental illness, and incarceration.</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Several recent studies have examined an expanded definition of adversity, which includes peer-related factors and community factors.</w:t>
                      </w:r>
                      <w:r w:rsidRPr="00225D6F">
                        <w:rPr>
                          <w:rStyle w:val="apple-converted-space"/>
                          <w:rFonts w:asciiTheme="minorHAnsi" w:hAnsiTheme="minorHAnsi" w:cstheme="minorHAnsi"/>
                          <w:color w:val="000000"/>
                        </w:rPr>
                        <w:t> </w:t>
                      </w:r>
                      <w:r w:rsidRPr="00225D6F">
                        <w:rPr>
                          <w:rFonts w:asciiTheme="minorHAnsi" w:hAnsiTheme="minorHAnsi" w:cstheme="minorHAnsi"/>
                          <w:color w:val="000000"/>
                        </w:rPr>
                        <w:t xml:space="preserve">According to evidence, an increasing number of adverse childhood experiences are related to worsening mental and physical health outcomes later in life, as well as a generational cycle of ACE-related </w:t>
                      </w:r>
                      <w:proofErr w:type="spellStart"/>
                      <w:r w:rsidRPr="00225D6F">
                        <w:rPr>
                          <w:rFonts w:asciiTheme="minorHAnsi" w:hAnsiTheme="minorHAnsi" w:cstheme="minorHAnsi"/>
                          <w:color w:val="000000"/>
                        </w:rPr>
                        <w:t>behavioral</w:t>
                      </w:r>
                      <w:proofErr w:type="spellEnd"/>
                      <w:r w:rsidRPr="00225D6F">
                        <w:rPr>
                          <w:rFonts w:asciiTheme="minorHAnsi" w:hAnsiTheme="minorHAnsi" w:cstheme="minorHAnsi"/>
                          <w:color w:val="000000"/>
                        </w:rPr>
                        <w:t>, social, and mental health problems. Iniguez</w:t>
                      </w:r>
                      <w:r>
                        <w:rPr>
                          <w:rFonts w:asciiTheme="minorHAnsi" w:hAnsiTheme="minorHAnsi" w:cstheme="minorHAnsi"/>
                          <w:color w:val="000000"/>
                        </w:rPr>
                        <w:t xml:space="preserve"> </w:t>
                      </w:r>
                      <w:r w:rsidRPr="00225D6F">
                        <w:rPr>
                          <w:rFonts w:asciiTheme="minorHAnsi" w:hAnsiTheme="minorHAnsi" w:cstheme="minorHAnsi"/>
                          <w:color w:val="000000"/>
                        </w:rPr>
                        <w:t>and Stankowski</w:t>
                      </w:r>
                      <w:r>
                        <w:rPr>
                          <w:rFonts w:asciiTheme="minorHAnsi" w:hAnsiTheme="minorHAnsi" w:cstheme="minorHAnsi"/>
                          <w:color w:val="000000"/>
                        </w:rPr>
                        <w:t xml:space="preserve"> </w:t>
                      </w:r>
                      <w:r w:rsidRPr="00225D6F">
                        <w:rPr>
                          <w:rFonts w:asciiTheme="minorHAnsi" w:hAnsiTheme="minorHAnsi" w:cstheme="minorHAnsi"/>
                          <w:color w:val="000000"/>
                        </w:rPr>
                        <w:t>(2016).</w:t>
                      </w:r>
                    </w:p>
                    <w:p w14:paraId="27BF3EDA" w14:textId="77777777" w:rsidR="00A970F2" w:rsidRPr="00225D6F" w:rsidRDefault="00A970F2" w:rsidP="00225D6F">
                      <w:pPr>
                        <w:pStyle w:val="pb-2"/>
                        <w:rPr>
                          <w:rFonts w:asciiTheme="minorHAnsi" w:hAnsiTheme="minorHAnsi" w:cstheme="minorHAnsi"/>
                          <w:color w:val="000000"/>
                        </w:rPr>
                      </w:pPr>
                    </w:p>
                    <w:p w14:paraId="1325E5A3" w14:textId="77777777" w:rsidR="00225D6F" w:rsidRDefault="00225D6F" w:rsidP="00424438">
                      <w:pPr>
                        <w:pStyle w:val="pb-2"/>
                        <w:rPr>
                          <w:rStyle w:val="apple-converted-space"/>
                          <w:rFonts w:asciiTheme="minorHAnsi" w:hAnsiTheme="minorHAnsi" w:cstheme="minorHAnsi"/>
                          <w:color w:val="000000"/>
                        </w:rPr>
                      </w:pPr>
                    </w:p>
                    <w:p w14:paraId="16CE4C3E" w14:textId="3786BCB1" w:rsidR="00F96B56" w:rsidRDefault="00F96B56" w:rsidP="00424438">
                      <w:pPr>
                        <w:pStyle w:val="pb-2"/>
                        <w:rPr>
                          <w:rStyle w:val="apple-converted-space"/>
                          <w:rFonts w:asciiTheme="minorHAnsi" w:hAnsiTheme="minorHAnsi" w:cstheme="minorHAnsi"/>
                          <w:color w:val="000000"/>
                        </w:rPr>
                      </w:pPr>
                    </w:p>
                    <w:p w14:paraId="470198A9" w14:textId="45CAC8A3" w:rsidR="00F96B56" w:rsidRPr="00424438" w:rsidRDefault="00F96B56" w:rsidP="00F96B56">
                      <w:pPr>
                        <w:pStyle w:val="pb-2"/>
                        <w:rPr>
                          <w:rFonts w:asciiTheme="minorHAnsi" w:hAnsiTheme="minorHAnsi" w:cstheme="minorHAnsi"/>
                          <w:color w:val="000000"/>
                        </w:rPr>
                      </w:pPr>
                      <w:r>
                        <w:rPr>
                          <w:color w:val="000000"/>
                          <w:shd w:val="clear" w:color="auto" w:fill="FFFFFF"/>
                        </w:rPr>
                        <w:t>‌</w:t>
                      </w:r>
                    </w:p>
                    <w:p w14:paraId="372BC5D3" w14:textId="77777777" w:rsidR="005F5411" w:rsidRPr="005F5411" w:rsidRDefault="005F5411" w:rsidP="005F5411"/>
                  </w:txbxContent>
                </v:textbox>
                <w10:wrap type="square" anchorx="margin"/>
              </v:shape>
            </w:pict>
          </mc:Fallback>
        </mc:AlternateContent>
      </w:r>
      <w:r w:rsidR="0033020F" w:rsidRPr="0033020F">
        <w:rPr>
          <w:b/>
        </w:rPr>
        <w:t>Literature Review</w:t>
      </w:r>
      <w:r w:rsidR="005F5411">
        <w:rPr>
          <w:b/>
        </w:rPr>
        <w:t xml:space="preserve"> </w:t>
      </w:r>
      <w:r w:rsidR="005F5411">
        <w:t>(</w:t>
      </w:r>
      <w:r w:rsidR="00752B35">
        <w:t>700</w:t>
      </w:r>
      <w:r w:rsidR="005F5411">
        <w:t xml:space="preserve"> words max)</w:t>
      </w:r>
    </w:p>
    <w:p w14:paraId="421D1ABE" w14:textId="7A514361" w:rsidR="007547CA" w:rsidRDefault="007547CA">
      <w:r>
        <w:rPr>
          <w:noProof/>
        </w:rPr>
        <w:lastRenderedPageBreak/>
        <mc:AlternateContent>
          <mc:Choice Requires="wps">
            <w:drawing>
              <wp:anchor distT="0" distB="0" distL="114300" distR="114300" simplePos="0" relativeHeight="251678720" behindDoc="0" locked="0" layoutInCell="1" allowOverlap="1" wp14:anchorId="1A92D98D" wp14:editId="1F0012C9">
                <wp:simplePos x="0" y="0"/>
                <wp:positionH relativeFrom="column">
                  <wp:posOffset>0</wp:posOffset>
                </wp:positionH>
                <wp:positionV relativeFrom="paragraph">
                  <wp:posOffset>-22195</wp:posOffset>
                </wp:positionV>
                <wp:extent cx="5816906" cy="6356411"/>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5816906" cy="6356411"/>
                        </a:xfrm>
                        <a:prstGeom prst="rect">
                          <a:avLst/>
                        </a:prstGeom>
                        <a:solidFill>
                          <a:schemeClr val="lt1"/>
                        </a:solidFill>
                        <a:ln w="6350">
                          <a:solidFill>
                            <a:prstClr val="black"/>
                          </a:solidFill>
                        </a:ln>
                      </wps:spPr>
                      <wps:txbx>
                        <w:txbxContent>
                          <w:p w14:paraId="143BDC8E" w14:textId="4425BBB9" w:rsidR="00B06182" w:rsidRDefault="007547CA">
                            <w:pPr>
                              <w:rPr>
                                <w:sz w:val="24"/>
                                <w:szCs w:val="24"/>
                              </w:rPr>
                            </w:pPr>
                            <w:r w:rsidRPr="0045426D">
                              <w:rPr>
                                <w:sz w:val="24"/>
                                <w:szCs w:val="24"/>
                              </w:rPr>
                              <w:t>It has also been observed that exposure to Adverse Childhood Experiences is associated with a higher likelihood of future violence, whether as a victim, perpetrator, or both.</w:t>
                            </w:r>
                            <w:r w:rsidRPr="0045426D">
                              <w:rPr>
                                <w:rStyle w:val="apple-converted-space"/>
                                <w:rFonts w:ascii="-webkit-standard" w:hAnsi="-webkit-standard"/>
                                <w:color w:val="000000"/>
                                <w:sz w:val="24"/>
                                <w:szCs w:val="24"/>
                              </w:rPr>
                              <w:t> </w:t>
                            </w:r>
                            <w:r w:rsidRPr="0045426D">
                              <w:rPr>
                                <w:sz w:val="24"/>
                                <w:szCs w:val="24"/>
                              </w:rPr>
                              <w:t>The results of a national representative study of almost 4,000 English participants indicate that respondents who had four or more Adverse Childhood Experiences were seven times more likely to have experienced violence in the past year, and eight times more likely to commit violence than respondents without Adverse Childhood Experiences. Vaswani (2018).</w:t>
                            </w:r>
                          </w:p>
                          <w:p w14:paraId="769F7C33" w14:textId="77777777" w:rsidR="004E2DD4" w:rsidRPr="0045426D" w:rsidRDefault="004E2DD4">
                            <w:pPr>
                              <w:rPr>
                                <w:sz w:val="24"/>
                                <w:szCs w:val="24"/>
                              </w:rPr>
                            </w:pPr>
                          </w:p>
                          <w:p w14:paraId="22607D0C" w14:textId="428ABD21" w:rsidR="007547CA" w:rsidRDefault="0045426D">
                            <w:pPr>
                              <w:rPr>
                                <w:rFonts w:cstheme="minorHAnsi"/>
                                <w:sz w:val="24"/>
                                <w:szCs w:val="24"/>
                              </w:rPr>
                            </w:pPr>
                            <w:r w:rsidRPr="0045426D">
                              <w:rPr>
                                <w:rFonts w:cstheme="minorHAnsi"/>
                                <w:sz w:val="24"/>
                                <w:szCs w:val="24"/>
                              </w:rPr>
                              <w:t>A</w:t>
                            </w:r>
                            <w:r>
                              <w:rPr>
                                <w:rFonts w:cstheme="minorHAnsi"/>
                                <w:sz w:val="24"/>
                                <w:szCs w:val="24"/>
                              </w:rPr>
                              <w:t xml:space="preserve">ccording to the </w:t>
                            </w:r>
                            <w:proofErr w:type="spellStart"/>
                            <w:r w:rsidRPr="0045426D">
                              <w:rPr>
                                <w:rFonts w:eastAsia="Times New Roman" w:cstheme="minorHAnsi"/>
                                <w:color w:val="000000"/>
                                <w:sz w:val="24"/>
                                <w:szCs w:val="24"/>
                                <w:lang w:eastAsia="en-GB"/>
                              </w:rPr>
                              <w:t>The</w:t>
                            </w:r>
                            <w:proofErr w:type="spellEnd"/>
                            <w:r w:rsidRPr="0045426D">
                              <w:rPr>
                                <w:rFonts w:eastAsia="Times New Roman" w:cstheme="minorHAnsi"/>
                                <w:color w:val="000000"/>
                                <w:sz w:val="24"/>
                                <w:szCs w:val="24"/>
                                <w:lang w:eastAsia="en-GB"/>
                              </w:rPr>
                              <w:t xml:space="preserve"> Scottish Government (2018)</w:t>
                            </w:r>
                            <w:r>
                              <w:rPr>
                                <w:rFonts w:eastAsia="Times New Roman" w:cstheme="minorHAnsi"/>
                                <w:color w:val="000000"/>
                                <w:sz w:val="24"/>
                                <w:szCs w:val="24"/>
                                <w:lang w:eastAsia="en-GB"/>
                              </w:rPr>
                              <w:t xml:space="preserve">, a </w:t>
                            </w:r>
                            <w:r w:rsidRPr="0045426D">
                              <w:rPr>
                                <w:rFonts w:cstheme="minorHAnsi"/>
                                <w:sz w:val="24"/>
                                <w:szCs w:val="24"/>
                              </w:rPr>
                              <w:t xml:space="preserve">child's brain develops negatively when exposed to stressful situations for a prolonged </w:t>
                            </w:r>
                            <w:proofErr w:type="gramStart"/>
                            <w:r w:rsidRPr="0045426D">
                              <w:rPr>
                                <w:rFonts w:cstheme="minorHAnsi"/>
                                <w:sz w:val="24"/>
                                <w:szCs w:val="24"/>
                              </w:rPr>
                              <w:t>period of time</w:t>
                            </w:r>
                            <w:proofErr w:type="gramEnd"/>
                            <w:r w:rsidRPr="0045426D">
                              <w:rPr>
                                <w:rFonts w:cstheme="minorHAnsi"/>
                                <w:sz w:val="24"/>
                                <w:szCs w:val="24"/>
                              </w:rPr>
                              <w:t>.</w:t>
                            </w:r>
                            <w:r w:rsidRPr="0045426D">
                              <w:rPr>
                                <w:rStyle w:val="apple-converted-space"/>
                                <w:rFonts w:cstheme="minorHAnsi"/>
                                <w:color w:val="000000"/>
                                <w:sz w:val="24"/>
                                <w:szCs w:val="24"/>
                              </w:rPr>
                              <w:t> </w:t>
                            </w:r>
                            <w:r w:rsidRPr="0045426D">
                              <w:rPr>
                                <w:rFonts w:cstheme="minorHAnsi"/>
                                <w:sz w:val="24"/>
                                <w:szCs w:val="24"/>
                              </w:rPr>
                              <w:t xml:space="preserve">Often, children will experience </w:t>
                            </w:r>
                            <w:proofErr w:type="spellStart"/>
                            <w:r w:rsidRPr="0045426D">
                              <w:rPr>
                                <w:rFonts w:cstheme="minorHAnsi"/>
                                <w:sz w:val="24"/>
                                <w:szCs w:val="24"/>
                              </w:rPr>
                              <w:t>behavioral</w:t>
                            </w:r>
                            <w:proofErr w:type="spellEnd"/>
                            <w:r w:rsidRPr="0045426D">
                              <w:rPr>
                                <w:rFonts w:cstheme="minorHAnsi"/>
                                <w:sz w:val="24"/>
                                <w:szCs w:val="24"/>
                              </w:rPr>
                              <w:t xml:space="preserve"> problems and emotional disorders in childhood, while adults may exhibit criminal </w:t>
                            </w:r>
                            <w:proofErr w:type="spellStart"/>
                            <w:r w:rsidRPr="0045426D">
                              <w:rPr>
                                <w:rFonts w:cstheme="minorHAnsi"/>
                                <w:sz w:val="24"/>
                                <w:szCs w:val="24"/>
                              </w:rPr>
                              <w:t>behavior</w:t>
                            </w:r>
                            <w:proofErr w:type="spellEnd"/>
                            <w:r w:rsidRPr="0045426D">
                              <w:rPr>
                                <w:rFonts w:cstheme="minorHAnsi"/>
                                <w:sz w:val="24"/>
                                <w:szCs w:val="24"/>
                              </w:rPr>
                              <w:t xml:space="preserve"> and risk-taking </w:t>
                            </w:r>
                            <w:proofErr w:type="spellStart"/>
                            <w:r w:rsidRPr="0045426D">
                              <w:rPr>
                                <w:rFonts w:cstheme="minorHAnsi"/>
                                <w:sz w:val="24"/>
                                <w:szCs w:val="24"/>
                              </w:rPr>
                              <w:t>behavior</w:t>
                            </w:r>
                            <w:proofErr w:type="spellEnd"/>
                            <w:r w:rsidRPr="0045426D">
                              <w:rPr>
                                <w:rFonts w:cstheme="minorHAnsi"/>
                                <w:sz w:val="24"/>
                                <w:szCs w:val="24"/>
                              </w:rPr>
                              <w:t>.</w:t>
                            </w:r>
                            <w:r w:rsidRPr="0045426D">
                              <w:rPr>
                                <w:rStyle w:val="apple-converted-space"/>
                                <w:rFonts w:cstheme="minorHAnsi"/>
                                <w:color w:val="000000"/>
                                <w:sz w:val="24"/>
                                <w:szCs w:val="24"/>
                              </w:rPr>
                              <w:t> </w:t>
                            </w:r>
                            <w:r w:rsidRPr="0045426D">
                              <w:rPr>
                                <w:rStyle w:val="Strong"/>
                                <w:rFonts w:cstheme="minorHAnsi"/>
                                <w:b w:val="0"/>
                                <w:bCs w:val="0"/>
                                <w:color w:val="000000"/>
                                <w:sz w:val="24"/>
                                <w:szCs w:val="24"/>
                              </w:rPr>
                              <w:t>When people have multiple ACEs, they are more likely to have been a victim of violence in adulthood than if they had not experienced ACEs.</w:t>
                            </w:r>
                            <w:r w:rsidRPr="0045426D">
                              <w:rPr>
                                <w:rStyle w:val="apple-converted-space"/>
                                <w:rFonts w:cstheme="minorHAnsi"/>
                                <w:color w:val="000000"/>
                                <w:sz w:val="24"/>
                                <w:szCs w:val="24"/>
                              </w:rPr>
                              <w:t> </w:t>
                            </w:r>
                            <w:r w:rsidRPr="0045426D">
                              <w:rPr>
                                <w:rFonts w:cstheme="minorHAnsi"/>
                                <w:sz w:val="24"/>
                                <w:szCs w:val="24"/>
                              </w:rPr>
                              <w:t xml:space="preserve">Adult prisoners in </w:t>
                            </w:r>
                            <w:proofErr w:type="spellStart"/>
                            <w:r w:rsidRPr="0045426D">
                              <w:rPr>
                                <w:rFonts w:cstheme="minorHAnsi"/>
                                <w:sz w:val="24"/>
                                <w:szCs w:val="24"/>
                              </w:rPr>
                              <w:t>Scottland</w:t>
                            </w:r>
                            <w:proofErr w:type="spellEnd"/>
                            <w:r w:rsidRPr="0045426D">
                              <w:rPr>
                                <w:rFonts w:cstheme="minorHAnsi"/>
                                <w:sz w:val="24"/>
                                <w:szCs w:val="24"/>
                              </w:rPr>
                              <w:t xml:space="preserve"> prisons report that 45% had experienced physical abuse as children in their homes.</w:t>
                            </w:r>
                            <w:r w:rsidRPr="0045426D">
                              <w:rPr>
                                <w:rStyle w:val="apple-converted-space"/>
                                <w:rFonts w:cstheme="minorHAnsi"/>
                                <w:color w:val="000000"/>
                                <w:sz w:val="24"/>
                                <w:szCs w:val="24"/>
                              </w:rPr>
                              <w:t> </w:t>
                            </w:r>
                            <w:r w:rsidRPr="0045426D">
                              <w:rPr>
                                <w:rFonts w:cstheme="minorHAnsi"/>
                                <w:color w:val="000000"/>
                                <w:sz w:val="24"/>
                                <w:szCs w:val="24"/>
                              </w:rPr>
                              <w:t>A further 56% of young people in custody said an adult swore at them, humiliated them, or put them down whilst living at home.</w:t>
                            </w:r>
                            <w:r w:rsidRPr="0045426D">
                              <w:rPr>
                                <w:rStyle w:val="apple-converted-space"/>
                                <w:rFonts w:cstheme="minorHAnsi"/>
                                <w:color w:val="000000"/>
                                <w:sz w:val="24"/>
                                <w:szCs w:val="24"/>
                              </w:rPr>
                              <w:t> </w:t>
                            </w:r>
                            <w:r w:rsidR="007547CA" w:rsidRPr="0045426D">
                              <w:rPr>
                                <w:rFonts w:cstheme="minorHAnsi"/>
                                <w:sz w:val="24"/>
                                <w:szCs w:val="24"/>
                              </w:rPr>
                              <w:t xml:space="preserve"> </w:t>
                            </w:r>
                          </w:p>
                          <w:p w14:paraId="5F86743A" w14:textId="77777777" w:rsidR="004E2DD4" w:rsidRDefault="004E2DD4">
                            <w:pPr>
                              <w:rPr>
                                <w:rFonts w:cstheme="minorHAnsi"/>
                                <w:sz w:val="24"/>
                                <w:szCs w:val="24"/>
                              </w:rPr>
                            </w:pPr>
                          </w:p>
                          <w:p w14:paraId="424F6837" w14:textId="1A47761C" w:rsidR="004E2DD4" w:rsidRPr="004E2DD4" w:rsidRDefault="004E2DD4">
                            <w:pPr>
                              <w:rPr>
                                <w:rFonts w:cstheme="minorHAnsi"/>
                                <w:sz w:val="24"/>
                                <w:szCs w:val="24"/>
                              </w:rPr>
                            </w:pPr>
                            <w:r>
                              <w:rPr>
                                <w:sz w:val="24"/>
                                <w:szCs w:val="24"/>
                              </w:rPr>
                              <w:t>According to Williams et al (2012), a</w:t>
                            </w:r>
                            <w:r w:rsidRPr="004E2DD4">
                              <w:rPr>
                                <w:sz w:val="24"/>
                                <w:szCs w:val="24"/>
                              </w:rPr>
                              <w:t xml:space="preserve"> previous study among imprisoned fathers in the UK found a link between directly experienced or observed violence as a child and future criminal </w:t>
                            </w:r>
                            <w:proofErr w:type="spellStart"/>
                            <w:r w:rsidRPr="004E2DD4">
                              <w:rPr>
                                <w:sz w:val="24"/>
                                <w:szCs w:val="24"/>
                              </w:rPr>
                              <w:t>behavior</w:t>
                            </w:r>
                            <w:proofErr w:type="spellEnd"/>
                            <w:r w:rsidRPr="004E2DD4">
                              <w:rPr>
                                <w:sz w:val="24"/>
                                <w:szCs w:val="24"/>
                              </w:rPr>
                              <w:t>.</w:t>
                            </w:r>
                            <w:r w:rsidRPr="004E2DD4">
                              <w:rPr>
                                <w:rStyle w:val="apple-converted-space"/>
                                <w:rFonts w:ascii="-webkit-standard" w:hAnsi="-webkit-standard"/>
                                <w:color w:val="000000"/>
                                <w:sz w:val="24"/>
                                <w:szCs w:val="24"/>
                              </w:rPr>
                              <w:t> </w:t>
                            </w:r>
                            <w:r w:rsidRPr="004E2DD4">
                              <w:rPr>
                                <w:sz w:val="24"/>
                                <w:szCs w:val="24"/>
                              </w:rPr>
                              <w:t>There was also a five percent report of an imprisoned father witnessing his mother being abused by their father out of the 181 imprisoned fathers in this study.</w:t>
                            </w:r>
                            <w:r w:rsidRPr="004E2DD4">
                              <w:rPr>
                                <w:rStyle w:val="apple-converted-space"/>
                                <w:rFonts w:ascii="-webkit-standard" w:hAnsi="-webkit-standard"/>
                                <w:color w:val="000000"/>
                                <w:sz w:val="24"/>
                                <w:szCs w:val="24"/>
                              </w:rPr>
                              <w:t> </w:t>
                            </w:r>
                            <w:r w:rsidRPr="004E2DD4">
                              <w:rPr>
                                <w:sz w:val="24"/>
                                <w:szCs w:val="24"/>
                              </w:rPr>
                              <w:t>Among prisoner members of the SPCR, 29 percent admitted to having been abused as a child emotionally, physically, or sexually.</w:t>
                            </w:r>
                            <w:r w:rsidRPr="004E2DD4">
                              <w:rPr>
                                <w:rStyle w:val="apple-converted-space"/>
                                <w:rFonts w:ascii="-webkit-standard" w:hAnsi="-webkit-standard"/>
                                <w:color w:val="000000"/>
                                <w:sz w:val="24"/>
                                <w:szCs w:val="24"/>
                              </w:rPr>
                              <w:t> </w:t>
                            </w:r>
                            <w:r w:rsidRPr="004E2DD4">
                              <w:rPr>
                                <w:sz w:val="24"/>
                                <w:szCs w:val="24"/>
                              </w:rPr>
                              <w:t>The percentage of female prisoners who reported suffering sexual abuse was higher than that of male prisoners who reported experiencing abuse as a child (67%).</w:t>
                            </w:r>
                          </w:p>
                          <w:p w14:paraId="101F8248" w14:textId="23D5B6BC" w:rsidR="007547CA" w:rsidRDefault="007547CA"/>
                          <w:p w14:paraId="58D01513" w14:textId="6C651614" w:rsidR="007547CA" w:rsidRDefault="007547CA" w:rsidP="007547CA">
                            <w:r w:rsidRPr="007547CA">
                              <w:rPr>
                                <w:rFonts w:ascii="Times New Roman" w:eastAsia="Times New Roman" w:hAnsi="Times New Roman" w:cs="Times New Roman"/>
                                <w:color w:val="000000"/>
                                <w:sz w:val="24"/>
                                <w:szCs w:val="24"/>
                                <w:shd w:val="clear" w:color="auto" w:fill="FFFFFF"/>
                                <w:lang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92D98D" id="Text Box 11" o:spid="_x0000_s1028" type="#_x0000_t202" style="position:absolute;margin-left:0;margin-top:-1.75pt;width:458pt;height:500.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" fillcolor="white [3201]" strokeweight=".5pt">
                <v:textbox>
                  <w:txbxContent>
                    <w:p w14:paraId="143BDC8E" w14:textId="4425BBB9" w:rsidR="00B06182" w:rsidRDefault="007547CA">
                      <w:pPr>
                        <w:rPr>
                          <w:sz w:val="24"/>
                          <w:szCs w:val="24"/>
                        </w:rPr>
                      </w:pPr>
                      <w:r w:rsidRPr="0045426D">
                        <w:rPr>
                          <w:sz w:val="24"/>
                          <w:szCs w:val="24"/>
                        </w:rPr>
                        <w:t>It has also been observed that exposure to Adverse Childhood Experiences is associated with a higher likelihood of future violence, whether as a victim, perpetrator, or both.</w:t>
                      </w:r>
                      <w:r w:rsidRPr="0045426D">
                        <w:rPr>
                          <w:rStyle w:val="apple-converted-space"/>
                          <w:rFonts w:ascii="-webkit-standard" w:hAnsi="-webkit-standard"/>
                          <w:color w:val="000000"/>
                          <w:sz w:val="24"/>
                          <w:szCs w:val="24"/>
                        </w:rPr>
                        <w:t> </w:t>
                      </w:r>
                      <w:r w:rsidRPr="0045426D">
                        <w:rPr>
                          <w:sz w:val="24"/>
                          <w:szCs w:val="24"/>
                        </w:rPr>
                        <w:t>The results of a national representative study of almost 4,000 English participants indicate that respondents who had four or more Adverse Childhood Experiences were seven times more likely to have experienced violence in the past year, and eight times more likely to commit violence than respondents without Adverse Childhood Experiences. Vaswani (2018).</w:t>
                      </w:r>
                    </w:p>
                    <w:p w14:paraId="769F7C33" w14:textId="77777777" w:rsidR="004E2DD4" w:rsidRPr="0045426D" w:rsidRDefault="004E2DD4">
                      <w:pPr>
                        <w:rPr>
                          <w:sz w:val="24"/>
                          <w:szCs w:val="24"/>
                        </w:rPr>
                      </w:pPr>
                    </w:p>
                    <w:p w14:paraId="22607D0C" w14:textId="428ABD21" w:rsidR="007547CA" w:rsidRDefault="0045426D">
                      <w:pPr>
                        <w:rPr>
                          <w:rFonts w:cstheme="minorHAnsi"/>
                          <w:sz w:val="24"/>
                          <w:szCs w:val="24"/>
                        </w:rPr>
                      </w:pPr>
                      <w:r w:rsidRPr="0045426D">
                        <w:rPr>
                          <w:rFonts w:cstheme="minorHAnsi"/>
                          <w:sz w:val="24"/>
                          <w:szCs w:val="24"/>
                        </w:rPr>
                        <w:t>A</w:t>
                      </w:r>
                      <w:r>
                        <w:rPr>
                          <w:rFonts w:cstheme="minorHAnsi"/>
                          <w:sz w:val="24"/>
                          <w:szCs w:val="24"/>
                        </w:rPr>
                        <w:t xml:space="preserve">ccording to the </w:t>
                      </w:r>
                      <w:proofErr w:type="spellStart"/>
                      <w:r w:rsidRPr="0045426D">
                        <w:rPr>
                          <w:rFonts w:eastAsia="Times New Roman" w:cstheme="minorHAnsi"/>
                          <w:color w:val="000000"/>
                          <w:sz w:val="24"/>
                          <w:szCs w:val="24"/>
                          <w:lang w:eastAsia="en-GB"/>
                        </w:rPr>
                        <w:t>The</w:t>
                      </w:r>
                      <w:proofErr w:type="spellEnd"/>
                      <w:r w:rsidRPr="0045426D">
                        <w:rPr>
                          <w:rFonts w:eastAsia="Times New Roman" w:cstheme="minorHAnsi"/>
                          <w:color w:val="000000"/>
                          <w:sz w:val="24"/>
                          <w:szCs w:val="24"/>
                          <w:lang w:eastAsia="en-GB"/>
                        </w:rPr>
                        <w:t xml:space="preserve"> Scottish Government (2018)</w:t>
                      </w:r>
                      <w:r>
                        <w:rPr>
                          <w:rFonts w:eastAsia="Times New Roman" w:cstheme="minorHAnsi"/>
                          <w:color w:val="000000"/>
                          <w:sz w:val="24"/>
                          <w:szCs w:val="24"/>
                          <w:lang w:eastAsia="en-GB"/>
                        </w:rPr>
                        <w:t xml:space="preserve">, a </w:t>
                      </w:r>
                      <w:r w:rsidRPr="0045426D">
                        <w:rPr>
                          <w:rFonts w:cstheme="minorHAnsi"/>
                          <w:sz w:val="24"/>
                          <w:szCs w:val="24"/>
                        </w:rPr>
                        <w:t xml:space="preserve">child's brain develops negatively when exposed to stressful situations for a prolonged </w:t>
                      </w:r>
                      <w:proofErr w:type="gramStart"/>
                      <w:r w:rsidRPr="0045426D">
                        <w:rPr>
                          <w:rFonts w:cstheme="minorHAnsi"/>
                          <w:sz w:val="24"/>
                          <w:szCs w:val="24"/>
                        </w:rPr>
                        <w:t>period of time</w:t>
                      </w:r>
                      <w:proofErr w:type="gramEnd"/>
                      <w:r w:rsidRPr="0045426D">
                        <w:rPr>
                          <w:rFonts w:cstheme="minorHAnsi"/>
                          <w:sz w:val="24"/>
                          <w:szCs w:val="24"/>
                        </w:rPr>
                        <w:t>.</w:t>
                      </w:r>
                      <w:r w:rsidRPr="0045426D">
                        <w:rPr>
                          <w:rStyle w:val="apple-converted-space"/>
                          <w:rFonts w:cstheme="minorHAnsi"/>
                          <w:color w:val="000000"/>
                          <w:sz w:val="24"/>
                          <w:szCs w:val="24"/>
                        </w:rPr>
                        <w:t> </w:t>
                      </w:r>
                      <w:r w:rsidRPr="0045426D">
                        <w:rPr>
                          <w:rFonts w:cstheme="minorHAnsi"/>
                          <w:sz w:val="24"/>
                          <w:szCs w:val="24"/>
                        </w:rPr>
                        <w:t xml:space="preserve">Often, children will experience </w:t>
                      </w:r>
                      <w:proofErr w:type="spellStart"/>
                      <w:r w:rsidRPr="0045426D">
                        <w:rPr>
                          <w:rFonts w:cstheme="minorHAnsi"/>
                          <w:sz w:val="24"/>
                          <w:szCs w:val="24"/>
                        </w:rPr>
                        <w:t>behavioral</w:t>
                      </w:r>
                      <w:proofErr w:type="spellEnd"/>
                      <w:r w:rsidRPr="0045426D">
                        <w:rPr>
                          <w:rFonts w:cstheme="minorHAnsi"/>
                          <w:sz w:val="24"/>
                          <w:szCs w:val="24"/>
                        </w:rPr>
                        <w:t xml:space="preserve"> problems and emotional disorders in childhood, while adults may exhibit criminal </w:t>
                      </w:r>
                      <w:proofErr w:type="spellStart"/>
                      <w:r w:rsidRPr="0045426D">
                        <w:rPr>
                          <w:rFonts w:cstheme="minorHAnsi"/>
                          <w:sz w:val="24"/>
                          <w:szCs w:val="24"/>
                        </w:rPr>
                        <w:t>behavior</w:t>
                      </w:r>
                      <w:proofErr w:type="spellEnd"/>
                      <w:r w:rsidRPr="0045426D">
                        <w:rPr>
                          <w:rFonts w:cstheme="minorHAnsi"/>
                          <w:sz w:val="24"/>
                          <w:szCs w:val="24"/>
                        </w:rPr>
                        <w:t xml:space="preserve"> and risk-taking </w:t>
                      </w:r>
                      <w:proofErr w:type="spellStart"/>
                      <w:r w:rsidRPr="0045426D">
                        <w:rPr>
                          <w:rFonts w:cstheme="minorHAnsi"/>
                          <w:sz w:val="24"/>
                          <w:szCs w:val="24"/>
                        </w:rPr>
                        <w:t>behavior</w:t>
                      </w:r>
                      <w:proofErr w:type="spellEnd"/>
                      <w:r w:rsidRPr="0045426D">
                        <w:rPr>
                          <w:rFonts w:cstheme="minorHAnsi"/>
                          <w:sz w:val="24"/>
                          <w:szCs w:val="24"/>
                        </w:rPr>
                        <w:t>.</w:t>
                      </w:r>
                      <w:r w:rsidRPr="0045426D">
                        <w:rPr>
                          <w:rStyle w:val="apple-converted-space"/>
                          <w:rFonts w:cstheme="minorHAnsi"/>
                          <w:color w:val="000000"/>
                          <w:sz w:val="24"/>
                          <w:szCs w:val="24"/>
                        </w:rPr>
                        <w:t> </w:t>
                      </w:r>
                      <w:r w:rsidRPr="0045426D">
                        <w:rPr>
                          <w:rStyle w:val="Strong"/>
                          <w:rFonts w:cstheme="minorHAnsi"/>
                          <w:b w:val="0"/>
                          <w:bCs w:val="0"/>
                          <w:color w:val="000000"/>
                          <w:sz w:val="24"/>
                          <w:szCs w:val="24"/>
                        </w:rPr>
                        <w:t>When people have multiple ACEs, they are more likely to have been a victim of violence in adulthood than if they had not experienced ACEs.</w:t>
                      </w:r>
                      <w:r w:rsidRPr="0045426D">
                        <w:rPr>
                          <w:rStyle w:val="apple-converted-space"/>
                          <w:rFonts w:cstheme="minorHAnsi"/>
                          <w:color w:val="000000"/>
                          <w:sz w:val="24"/>
                          <w:szCs w:val="24"/>
                        </w:rPr>
                        <w:t> </w:t>
                      </w:r>
                      <w:r w:rsidRPr="0045426D">
                        <w:rPr>
                          <w:rFonts w:cstheme="minorHAnsi"/>
                          <w:sz w:val="24"/>
                          <w:szCs w:val="24"/>
                        </w:rPr>
                        <w:t xml:space="preserve">Adult prisoners in </w:t>
                      </w:r>
                      <w:proofErr w:type="spellStart"/>
                      <w:r w:rsidRPr="0045426D">
                        <w:rPr>
                          <w:rFonts w:cstheme="minorHAnsi"/>
                          <w:sz w:val="24"/>
                          <w:szCs w:val="24"/>
                        </w:rPr>
                        <w:t>Scottland</w:t>
                      </w:r>
                      <w:proofErr w:type="spellEnd"/>
                      <w:r w:rsidRPr="0045426D">
                        <w:rPr>
                          <w:rFonts w:cstheme="minorHAnsi"/>
                          <w:sz w:val="24"/>
                          <w:szCs w:val="24"/>
                        </w:rPr>
                        <w:t xml:space="preserve"> prisons report that 45% had experienced physical abuse as children in their homes.</w:t>
                      </w:r>
                      <w:r w:rsidRPr="0045426D">
                        <w:rPr>
                          <w:rStyle w:val="apple-converted-space"/>
                          <w:rFonts w:cstheme="minorHAnsi"/>
                          <w:color w:val="000000"/>
                          <w:sz w:val="24"/>
                          <w:szCs w:val="24"/>
                        </w:rPr>
                        <w:t> </w:t>
                      </w:r>
                      <w:r w:rsidRPr="0045426D">
                        <w:rPr>
                          <w:rFonts w:cstheme="minorHAnsi"/>
                          <w:color w:val="000000"/>
                          <w:sz w:val="24"/>
                          <w:szCs w:val="24"/>
                        </w:rPr>
                        <w:t>A further 56% of young people in custody said an adult swore at them, humiliated them, or put them down whilst living at home.</w:t>
                      </w:r>
                      <w:r w:rsidRPr="0045426D">
                        <w:rPr>
                          <w:rStyle w:val="apple-converted-space"/>
                          <w:rFonts w:cstheme="minorHAnsi"/>
                          <w:color w:val="000000"/>
                          <w:sz w:val="24"/>
                          <w:szCs w:val="24"/>
                        </w:rPr>
                        <w:t> </w:t>
                      </w:r>
                      <w:r w:rsidR="007547CA" w:rsidRPr="0045426D">
                        <w:rPr>
                          <w:rFonts w:cstheme="minorHAnsi"/>
                          <w:sz w:val="24"/>
                          <w:szCs w:val="24"/>
                        </w:rPr>
                        <w:t xml:space="preserve"> </w:t>
                      </w:r>
                    </w:p>
                    <w:p w14:paraId="5F86743A" w14:textId="77777777" w:rsidR="004E2DD4" w:rsidRDefault="004E2DD4">
                      <w:pPr>
                        <w:rPr>
                          <w:rFonts w:cstheme="minorHAnsi"/>
                          <w:sz w:val="24"/>
                          <w:szCs w:val="24"/>
                        </w:rPr>
                      </w:pPr>
                    </w:p>
                    <w:p w14:paraId="424F6837" w14:textId="1A47761C" w:rsidR="004E2DD4" w:rsidRPr="004E2DD4" w:rsidRDefault="004E2DD4">
                      <w:pPr>
                        <w:rPr>
                          <w:rFonts w:cstheme="minorHAnsi"/>
                          <w:sz w:val="24"/>
                          <w:szCs w:val="24"/>
                        </w:rPr>
                      </w:pPr>
                      <w:r>
                        <w:rPr>
                          <w:sz w:val="24"/>
                          <w:szCs w:val="24"/>
                        </w:rPr>
                        <w:t>According to Williams et al (2012), a</w:t>
                      </w:r>
                      <w:r w:rsidRPr="004E2DD4">
                        <w:rPr>
                          <w:sz w:val="24"/>
                          <w:szCs w:val="24"/>
                        </w:rPr>
                        <w:t xml:space="preserve"> previous study among imprisoned fathers in the UK found a link between directly experienced or observed violence as a child and future criminal </w:t>
                      </w:r>
                      <w:proofErr w:type="spellStart"/>
                      <w:r w:rsidRPr="004E2DD4">
                        <w:rPr>
                          <w:sz w:val="24"/>
                          <w:szCs w:val="24"/>
                        </w:rPr>
                        <w:t>behavior</w:t>
                      </w:r>
                      <w:proofErr w:type="spellEnd"/>
                      <w:r w:rsidRPr="004E2DD4">
                        <w:rPr>
                          <w:sz w:val="24"/>
                          <w:szCs w:val="24"/>
                        </w:rPr>
                        <w:t>.</w:t>
                      </w:r>
                      <w:r w:rsidRPr="004E2DD4">
                        <w:rPr>
                          <w:rStyle w:val="apple-converted-space"/>
                          <w:rFonts w:ascii="-webkit-standard" w:hAnsi="-webkit-standard"/>
                          <w:color w:val="000000"/>
                          <w:sz w:val="24"/>
                          <w:szCs w:val="24"/>
                        </w:rPr>
                        <w:t> </w:t>
                      </w:r>
                      <w:r w:rsidRPr="004E2DD4">
                        <w:rPr>
                          <w:sz w:val="24"/>
                          <w:szCs w:val="24"/>
                        </w:rPr>
                        <w:t>There was also a five percent report of an imprisoned father witnessing his mother being abused by their father out of the 181 imprisoned fathers in this study.</w:t>
                      </w:r>
                      <w:r w:rsidRPr="004E2DD4">
                        <w:rPr>
                          <w:rStyle w:val="apple-converted-space"/>
                          <w:rFonts w:ascii="-webkit-standard" w:hAnsi="-webkit-standard"/>
                          <w:color w:val="000000"/>
                          <w:sz w:val="24"/>
                          <w:szCs w:val="24"/>
                        </w:rPr>
                        <w:t> </w:t>
                      </w:r>
                      <w:r w:rsidRPr="004E2DD4">
                        <w:rPr>
                          <w:sz w:val="24"/>
                          <w:szCs w:val="24"/>
                        </w:rPr>
                        <w:t>Among prisoner members of the SPCR, 29 percent admitted to having been abused as a child emotionally, physically, or sexually.</w:t>
                      </w:r>
                      <w:r w:rsidRPr="004E2DD4">
                        <w:rPr>
                          <w:rStyle w:val="apple-converted-space"/>
                          <w:rFonts w:ascii="-webkit-standard" w:hAnsi="-webkit-standard"/>
                          <w:color w:val="000000"/>
                          <w:sz w:val="24"/>
                          <w:szCs w:val="24"/>
                        </w:rPr>
                        <w:t> </w:t>
                      </w:r>
                      <w:r w:rsidRPr="004E2DD4">
                        <w:rPr>
                          <w:sz w:val="24"/>
                          <w:szCs w:val="24"/>
                        </w:rPr>
                        <w:t>The percentage of female prisoners who reported suffering sexual abuse was higher than that of male prisoners who reported experiencing abuse as a child (67%).</w:t>
                      </w:r>
                    </w:p>
                    <w:p w14:paraId="101F8248" w14:textId="23D5B6BC" w:rsidR="007547CA" w:rsidRDefault="007547CA"/>
                    <w:p w14:paraId="58D01513" w14:textId="6C651614" w:rsidR="007547CA" w:rsidRDefault="007547CA" w:rsidP="007547CA">
                      <w:r w:rsidRPr="007547CA">
                        <w:rPr>
                          <w:rFonts w:ascii="Times New Roman" w:eastAsia="Times New Roman" w:hAnsi="Times New Roman" w:cs="Times New Roman"/>
                          <w:color w:val="000000"/>
                          <w:sz w:val="24"/>
                          <w:szCs w:val="24"/>
                          <w:shd w:val="clear" w:color="auto" w:fill="FFFFFF"/>
                          <w:lang w:eastAsia="en-GB"/>
                        </w:rPr>
                        <w:t>‌</w:t>
                      </w:r>
                    </w:p>
                  </w:txbxContent>
                </v:textbox>
              </v:shape>
            </w:pict>
          </mc:Fallback>
        </mc:AlternateContent>
      </w:r>
    </w:p>
    <w:p w14:paraId="65E10A09" w14:textId="77777777" w:rsidR="007547CA" w:rsidRDefault="007547CA"/>
    <w:p w14:paraId="2317E242" w14:textId="77777777" w:rsidR="007547CA" w:rsidRDefault="007547CA"/>
    <w:p w14:paraId="1F2B8934" w14:textId="77777777" w:rsidR="007547CA" w:rsidRDefault="007547CA"/>
    <w:p w14:paraId="55290A0E" w14:textId="77777777" w:rsidR="007547CA" w:rsidRDefault="007547CA"/>
    <w:p w14:paraId="4810CF2A" w14:textId="77777777" w:rsidR="007547CA" w:rsidRDefault="007547CA"/>
    <w:p w14:paraId="3890FCDB" w14:textId="77777777" w:rsidR="007547CA" w:rsidRDefault="007547CA"/>
    <w:p w14:paraId="3A924EBE" w14:textId="77777777" w:rsidR="007547CA" w:rsidRDefault="007547CA"/>
    <w:p w14:paraId="4EE5EB8B" w14:textId="77777777" w:rsidR="007547CA" w:rsidRDefault="007547CA"/>
    <w:p w14:paraId="43933EAE" w14:textId="77777777" w:rsidR="007547CA" w:rsidRDefault="007547CA"/>
    <w:p w14:paraId="41EB4C1D" w14:textId="77777777" w:rsidR="007547CA" w:rsidRDefault="007547CA"/>
    <w:p w14:paraId="2B95768F" w14:textId="77777777" w:rsidR="007547CA" w:rsidRDefault="007547CA"/>
    <w:p w14:paraId="2578A0E3" w14:textId="77777777" w:rsidR="007547CA" w:rsidRDefault="007547CA"/>
    <w:p w14:paraId="47AFA19D" w14:textId="77777777" w:rsidR="007547CA" w:rsidRDefault="007547CA"/>
    <w:p w14:paraId="70E31AF9" w14:textId="77777777" w:rsidR="007547CA" w:rsidRDefault="007547CA"/>
    <w:p w14:paraId="25B4EBD1" w14:textId="77777777" w:rsidR="007547CA" w:rsidRDefault="007547CA"/>
    <w:p w14:paraId="0865C6ED" w14:textId="77777777" w:rsidR="007547CA" w:rsidRDefault="007547CA"/>
    <w:p w14:paraId="16D38201" w14:textId="77777777" w:rsidR="007547CA" w:rsidRDefault="007547CA"/>
    <w:p w14:paraId="674CD9F5" w14:textId="77777777" w:rsidR="007547CA" w:rsidRDefault="007547CA"/>
    <w:p w14:paraId="19A35868" w14:textId="77777777" w:rsidR="007547CA" w:rsidRDefault="007547CA"/>
    <w:p w14:paraId="0948A8B2" w14:textId="77777777" w:rsidR="007547CA" w:rsidRDefault="007547CA"/>
    <w:p w14:paraId="15133181" w14:textId="77777777" w:rsidR="007547CA" w:rsidRDefault="007547CA"/>
    <w:p w14:paraId="0069F6E8" w14:textId="77777777" w:rsidR="007547CA" w:rsidRDefault="007547CA"/>
    <w:p w14:paraId="1E8EE8E7" w14:textId="77777777" w:rsidR="007547CA" w:rsidRDefault="007547CA"/>
    <w:p w14:paraId="1B91A98D" w14:textId="77777777" w:rsidR="007547CA" w:rsidRDefault="007547CA"/>
    <w:p w14:paraId="45483474" w14:textId="77777777" w:rsidR="007547CA" w:rsidRDefault="007547CA"/>
    <w:p w14:paraId="724F6E7D" w14:textId="77777777" w:rsidR="007547CA" w:rsidRDefault="007547CA"/>
    <w:p w14:paraId="232018DA" w14:textId="77777777" w:rsidR="007547CA" w:rsidRDefault="007547CA"/>
    <w:p w14:paraId="66F8F9B4" w14:textId="77777777" w:rsidR="007547CA" w:rsidRDefault="007547CA"/>
    <w:p w14:paraId="543AF991" w14:textId="77777777" w:rsidR="007547CA" w:rsidRDefault="007547CA"/>
    <w:p w14:paraId="0E4EC1A9" w14:textId="77777777" w:rsidR="007547CA" w:rsidRDefault="007547CA"/>
    <w:p w14:paraId="502CF025" w14:textId="75851A4C" w:rsidR="005F5411" w:rsidRPr="005F5411" w:rsidRDefault="005F5411">
      <w:r>
        <w:lastRenderedPageBreak/>
        <w:t>Using a review of peer-reviewed journal articles</w:t>
      </w:r>
      <w:r w:rsidR="00752B35">
        <w:t xml:space="preserve"> and other academic sources</w:t>
      </w:r>
      <w:r>
        <w:t xml:space="preserve">, provide a rationale </w:t>
      </w:r>
      <w:r w:rsidR="00752B35">
        <w:t>for your</w:t>
      </w:r>
      <w:r>
        <w:t xml:space="preserve"> research project. </w:t>
      </w:r>
    </w:p>
    <w:p w14:paraId="6705A6A9" w14:textId="77777777" w:rsidR="0033020F" w:rsidRPr="0033020F" w:rsidRDefault="0033020F">
      <w:pPr>
        <w:rPr>
          <w:b/>
        </w:rPr>
      </w:pPr>
    </w:p>
    <w:p w14:paraId="5ED79ED3" w14:textId="1BE7A68B" w:rsidR="0033020F" w:rsidRPr="005F5411" w:rsidRDefault="0033020F">
      <w:r w:rsidRPr="0033020F">
        <w:rPr>
          <w:b/>
        </w:rPr>
        <w:t>Method</w:t>
      </w:r>
      <w:r w:rsidR="005F5411">
        <w:rPr>
          <w:b/>
        </w:rPr>
        <w:t xml:space="preserve"> </w:t>
      </w:r>
      <w:r w:rsidR="00C42086">
        <w:t>(</w:t>
      </w:r>
      <w:r w:rsidR="00752B35">
        <w:t>500</w:t>
      </w:r>
      <w:r w:rsidR="005F5411">
        <w:t xml:space="preserve"> words max)</w:t>
      </w:r>
    </w:p>
    <w:p w14:paraId="10F4E10B" w14:textId="632CFDBC" w:rsidR="005F5411" w:rsidRPr="005F5411" w:rsidRDefault="008B718C">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464F6194">
                <wp:simplePos x="0" y="0"/>
                <wp:positionH relativeFrom="margin">
                  <wp:align>left</wp:align>
                </wp:positionH>
                <wp:positionV relativeFrom="paragraph">
                  <wp:posOffset>337820</wp:posOffset>
                </wp:positionV>
                <wp:extent cx="5706110" cy="847090"/>
                <wp:effectExtent l="0" t="0" r="8890"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47492"/>
                        </a:xfrm>
                        <a:prstGeom prst="rect">
                          <a:avLst/>
                        </a:prstGeom>
                        <a:solidFill>
                          <a:srgbClr val="FFFFFF"/>
                        </a:solidFill>
                        <a:ln w="9525">
                          <a:solidFill>
                            <a:srgbClr val="000000"/>
                          </a:solidFill>
                          <a:miter lim="800000"/>
                          <a:headEnd/>
                          <a:tailEnd/>
                        </a:ln>
                      </wps:spPr>
                      <wps:txbx>
                        <w:txbxContent>
                          <w:p w14:paraId="2DEC3AB8" w14:textId="73E58569" w:rsidR="005F5411" w:rsidRDefault="0068682A" w:rsidP="005F5411">
                            <w:r>
                              <w:t xml:space="preserve">The key aims highlighted within this study is to determine </w:t>
                            </w:r>
                            <w:proofErr w:type="gramStart"/>
                            <w:r>
                              <w:t>whether or not</w:t>
                            </w:r>
                            <w:proofErr w:type="gramEnd"/>
                            <w:r>
                              <w:t xml:space="preserve"> ACE’s have an </w:t>
                            </w:r>
                            <w:proofErr w:type="spellStart"/>
                            <w:r>
                              <w:t>affect</w:t>
                            </w:r>
                            <w:proofErr w:type="spellEnd"/>
                            <w:r>
                              <w:t xml:space="preserve"> on criminal behaviour in adulthood. </w:t>
                            </w:r>
                            <w:r w:rsidR="0099609B">
                              <w:t xml:space="preserve">A thorough analysis of the key components of a child’s upbringing and trauma is to be addressed along with its links to criminal behaviour such as violence and sexual behaviour.  </w:t>
                            </w:r>
                          </w:p>
                          <w:p w14:paraId="473BF25F" w14:textId="77777777" w:rsidR="00E41377" w:rsidRPr="005F5411" w:rsidRDefault="00E41377"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9" type="#_x0000_t202" style="position:absolute;margin-left:0;margin-top:26.6pt;width:449.3pt;height:66.7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">
                <v:textbox>
                  <w:txbxContent>
                    <w:p w14:paraId="2DEC3AB8" w14:textId="73E58569" w:rsidR="005F5411" w:rsidRDefault="0068682A" w:rsidP="005F5411">
                      <w:r>
                        <w:t xml:space="preserve">The key aims highlighted within this study is to determine </w:t>
                      </w:r>
                      <w:proofErr w:type="gramStart"/>
                      <w:r>
                        <w:t>whether or not</w:t>
                      </w:r>
                      <w:proofErr w:type="gramEnd"/>
                      <w:r>
                        <w:t xml:space="preserve"> ACE’s have an </w:t>
                      </w:r>
                      <w:proofErr w:type="spellStart"/>
                      <w:r>
                        <w:t>affect</w:t>
                      </w:r>
                      <w:proofErr w:type="spellEnd"/>
                      <w:r>
                        <w:t xml:space="preserve"> on criminal behaviour in adulthood. </w:t>
                      </w:r>
                      <w:r w:rsidR="0099609B">
                        <w:t xml:space="preserve">A thorough analysis of the key components of a child’s upbringing and trauma is to be addressed along with its links to criminal behaviour such as violence and sexual behaviour.  </w:t>
                      </w:r>
                    </w:p>
                    <w:p w14:paraId="473BF25F" w14:textId="77777777" w:rsidR="00E41377" w:rsidRPr="005F5411" w:rsidRDefault="00E41377" w:rsidP="005F5411"/>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2B060055" w:rsidR="005F5411" w:rsidRPr="0033020F" w:rsidRDefault="0099609B"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5B12E51B">
                <wp:simplePos x="0" y="0"/>
                <wp:positionH relativeFrom="margin">
                  <wp:posOffset>0</wp:posOffset>
                </wp:positionH>
                <wp:positionV relativeFrom="paragraph">
                  <wp:posOffset>336550</wp:posOffset>
                </wp:positionV>
                <wp:extent cx="5706110" cy="1705610"/>
                <wp:effectExtent l="0" t="0" r="8890" b="889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705610"/>
                        </a:xfrm>
                        <a:prstGeom prst="rect">
                          <a:avLst/>
                        </a:prstGeom>
                        <a:solidFill>
                          <a:srgbClr val="FFFFFF"/>
                        </a:solidFill>
                        <a:ln w="9525">
                          <a:solidFill>
                            <a:srgbClr val="000000"/>
                          </a:solidFill>
                          <a:miter lim="800000"/>
                          <a:headEnd/>
                          <a:tailEnd/>
                        </a:ln>
                      </wps:spPr>
                      <wps:txbx>
                        <w:txbxContent>
                          <w:p w14:paraId="3C444FE5" w14:textId="2602D08E" w:rsidR="00E001BB" w:rsidRDefault="00E001BB" w:rsidP="00E001BB">
                            <w:pPr>
                              <w:pStyle w:val="ListParagraph"/>
                              <w:numPr>
                                <w:ilvl w:val="0"/>
                                <w:numId w:val="2"/>
                              </w:numPr>
                            </w:pPr>
                            <w:r w:rsidRPr="00E001BB">
                              <w:rPr>
                                <w:b/>
                                <w:bCs/>
                                <w:u w:val="single"/>
                              </w:rPr>
                              <w:t>Objective 1</w:t>
                            </w:r>
                            <w:r>
                              <w:t xml:space="preserve"> – Address and identify prevalence of ACEs and the impact on individuals </w:t>
                            </w:r>
                          </w:p>
                          <w:p w14:paraId="23B9C90D" w14:textId="77777777" w:rsidR="00E001BB" w:rsidRDefault="00E001BB" w:rsidP="00E001BB">
                            <w:pPr>
                              <w:pStyle w:val="ListParagraph"/>
                            </w:pPr>
                          </w:p>
                          <w:p w14:paraId="2962CECB" w14:textId="49AA11CF" w:rsidR="00E001BB" w:rsidRDefault="00E001BB" w:rsidP="00E001BB">
                            <w:pPr>
                              <w:pStyle w:val="ListParagraph"/>
                              <w:numPr>
                                <w:ilvl w:val="0"/>
                                <w:numId w:val="2"/>
                              </w:numPr>
                            </w:pPr>
                            <w:r w:rsidRPr="00E001BB">
                              <w:rPr>
                                <w:b/>
                                <w:bCs/>
                                <w:u w:val="single"/>
                              </w:rPr>
                              <w:t>Objective 2</w:t>
                            </w:r>
                            <w:r>
                              <w:t xml:space="preserve"> – evaluate issues on how this develops into sexual and violent offending </w:t>
                            </w:r>
                          </w:p>
                          <w:p w14:paraId="4EA3F7C5" w14:textId="77777777" w:rsidR="00E001BB" w:rsidRDefault="00E001BB" w:rsidP="00E001BB">
                            <w:pPr>
                              <w:pStyle w:val="ListParagraph"/>
                            </w:pPr>
                          </w:p>
                          <w:p w14:paraId="036518FC" w14:textId="744D42E4" w:rsidR="00E001BB" w:rsidRDefault="00E001BB" w:rsidP="00E001BB">
                            <w:pPr>
                              <w:pStyle w:val="ListParagraph"/>
                              <w:numPr>
                                <w:ilvl w:val="0"/>
                                <w:numId w:val="2"/>
                              </w:numPr>
                            </w:pPr>
                            <w:r w:rsidRPr="00E001BB">
                              <w:rPr>
                                <w:b/>
                                <w:bCs/>
                                <w:u w:val="single"/>
                              </w:rPr>
                              <w:t>Objective 3</w:t>
                            </w:r>
                            <w:r>
                              <w:t xml:space="preserve"> – Evaluate public perception by providing case studies of serious offences such as violent and sexual </w:t>
                            </w:r>
                            <w:proofErr w:type="spellStart"/>
                            <w:r>
                              <w:t>behviour</w:t>
                            </w:r>
                            <w:proofErr w:type="spellEnd"/>
                            <w:r>
                              <w:t xml:space="preserve"> and create a checklist of </w:t>
                            </w:r>
                            <w:proofErr w:type="gramStart"/>
                            <w:r>
                              <w:t>whether or not</w:t>
                            </w:r>
                            <w:proofErr w:type="gramEnd"/>
                            <w:r>
                              <w:t xml:space="preserve"> the public think ACEs influenced these criminals to convert to criminal behaviour. </w:t>
                            </w:r>
                          </w:p>
                          <w:p w14:paraId="6553FF86" w14:textId="77777777" w:rsidR="0099609B" w:rsidRPr="005F5411" w:rsidRDefault="0099609B" w:rsidP="00E001BB">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B5D25" id="Text Box 3" o:spid="_x0000_s1030" type="#_x0000_t202" style="position:absolute;margin-left:0;margin-top:26.5pt;width:449.3pt;height:134.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">
                <v:textbox>
                  <w:txbxContent>
                    <w:p w14:paraId="3C444FE5" w14:textId="2602D08E" w:rsidR="00E001BB" w:rsidRDefault="00E001BB" w:rsidP="00E001BB">
                      <w:pPr>
                        <w:pStyle w:val="ListParagraph"/>
                        <w:numPr>
                          <w:ilvl w:val="0"/>
                          <w:numId w:val="2"/>
                        </w:numPr>
                      </w:pPr>
                      <w:r w:rsidRPr="00E001BB">
                        <w:rPr>
                          <w:b/>
                          <w:bCs/>
                          <w:u w:val="single"/>
                        </w:rPr>
                        <w:t>Objective 1</w:t>
                      </w:r>
                      <w:r>
                        <w:t xml:space="preserve"> – Address and identify prevalence of ACEs and the impact on individuals </w:t>
                      </w:r>
                    </w:p>
                    <w:p w14:paraId="23B9C90D" w14:textId="77777777" w:rsidR="00E001BB" w:rsidRDefault="00E001BB" w:rsidP="00E001BB">
                      <w:pPr>
                        <w:pStyle w:val="ListParagraph"/>
                      </w:pPr>
                    </w:p>
                    <w:p w14:paraId="2962CECB" w14:textId="49AA11CF" w:rsidR="00E001BB" w:rsidRDefault="00E001BB" w:rsidP="00E001BB">
                      <w:pPr>
                        <w:pStyle w:val="ListParagraph"/>
                        <w:numPr>
                          <w:ilvl w:val="0"/>
                          <w:numId w:val="2"/>
                        </w:numPr>
                      </w:pPr>
                      <w:r w:rsidRPr="00E001BB">
                        <w:rPr>
                          <w:b/>
                          <w:bCs/>
                          <w:u w:val="single"/>
                        </w:rPr>
                        <w:t>Objective 2</w:t>
                      </w:r>
                      <w:r>
                        <w:t xml:space="preserve"> – evaluate issues on how this develops into sexual and violent offending </w:t>
                      </w:r>
                    </w:p>
                    <w:p w14:paraId="4EA3F7C5" w14:textId="77777777" w:rsidR="00E001BB" w:rsidRDefault="00E001BB" w:rsidP="00E001BB">
                      <w:pPr>
                        <w:pStyle w:val="ListParagraph"/>
                      </w:pPr>
                    </w:p>
                    <w:p w14:paraId="036518FC" w14:textId="744D42E4" w:rsidR="00E001BB" w:rsidRDefault="00E001BB" w:rsidP="00E001BB">
                      <w:pPr>
                        <w:pStyle w:val="ListParagraph"/>
                        <w:numPr>
                          <w:ilvl w:val="0"/>
                          <w:numId w:val="2"/>
                        </w:numPr>
                      </w:pPr>
                      <w:r w:rsidRPr="00E001BB">
                        <w:rPr>
                          <w:b/>
                          <w:bCs/>
                          <w:u w:val="single"/>
                        </w:rPr>
                        <w:t>Objective 3</w:t>
                      </w:r>
                      <w:r>
                        <w:t xml:space="preserve"> – Evaluate public perception by providing case studies of serious offences such as violent and sexual </w:t>
                      </w:r>
                      <w:proofErr w:type="spellStart"/>
                      <w:r>
                        <w:t>behviour</w:t>
                      </w:r>
                      <w:proofErr w:type="spellEnd"/>
                      <w:r>
                        <w:t xml:space="preserve"> and create a checklist of </w:t>
                      </w:r>
                      <w:proofErr w:type="gramStart"/>
                      <w:r>
                        <w:t>whether or not</w:t>
                      </w:r>
                      <w:proofErr w:type="gramEnd"/>
                      <w:r>
                        <w:t xml:space="preserve"> the public think ACEs influenced these criminals to convert to criminal behaviour. </w:t>
                      </w:r>
                    </w:p>
                    <w:p w14:paraId="6553FF86" w14:textId="77777777" w:rsidR="0099609B" w:rsidRPr="005F5411" w:rsidRDefault="0099609B" w:rsidP="00E001BB">
                      <w:pPr>
                        <w:pStyle w:val="ListParagraph"/>
                      </w:pP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Bullet points of what you need to achieve to succeed in your aims</w:t>
      </w:r>
    </w:p>
    <w:p w14:paraId="32C4AAF5" w14:textId="77777777" w:rsidR="005F5411" w:rsidRDefault="005F5411" w:rsidP="005F5411">
      <w:pPr>
        <w:rPr>
          <w:i/>
          <w:iCs/>
        </w:rPr>
      </w:pPr>
    </w:p>
    <w:p w14:paraId="3DDF401C"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081DE2B1">
                <wp:simplePos x="0" y="0"/>
                <wp:positionH relativeFrom="margin">
                  <wp:align>left</wp:align>
                </wp:positionH>
                <wp:positionV relativeFrom="paragraph">
                  <wp:posOffset>279400</wp:posOffset>
                </wp:positionV>
                <wp:extent cx="5706110" cy="1405255"/>
                <wp:effectExtent l="0" t="0" r="8890" b="1714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405607"/>
                        </a:xfrm>
                        <a:prstGeom prst="rect">
                          <a:avLst/>
                        </a:prstGeom>
                        <a:solidFill>
                          <a:srgbClr val="FFFFFF"/>
                        </a:solidFill>
                        <a:ln w="9525">
                          <a:solidFill>
                            <a:srgbClr val="000000"/>
                          </a:solidFill>
                          <a:miter lim="800000"/>
                          <a:headEnd/>
                          <a:tailEnd/>
                        </a:ln>
                      </wps:spPr>
                      <wps:txbx>
                        <w:txbxContent>
                          <w:p w14:paraId="07100B9E" w14:textId="77777777" w:rsidR="007F5B5A" w:rsidRDefault="007F5B5A" w:rsidP="005F5411">
                            <w:r>
                              <w:t xml:space="preserve">I am going to conduct a questionnaire, giving case examples of criminal behaviour in adulthood which the root cause is associated with ACEs. I will create a </w:t>
                            </w:r>
                            <w:proofErr w:type="spellStart"/>
                            <w:r>
                              <w:t>quantitive</w:t>
                            </w:r>
                            <w:proofErr w:type="spellEnd"/>
                            <w:r>
                              <w:t xml:space="preserve"> checklist on </w:t>
                            </w:r>
                            <w:proofErr w:type="gramStart"/>
                            <w:r>
                              <w:t>whether or not</w:t>
                            </w:r>
                            <w:proofErr w:type="gramEnd"/>
                            <w:r>
                              <w:t xml:space="preserve"> the public agree that specific ACEs have resulted in different criminals to associate with crime in adulthood.</w:t>
                            </w:r>
                          </w:p>
                          <w:p w14:paraId="16494075" w14:textId="4901BBD9" w:rsidR="007F5B5A" w:rsidRDefault="007F5B5A" w:rsidP="005F5411">
                            <w:r>
                              <w:t xml:space="preserve">Also, a qualitive section will be included at the end of each questionnaire, giving option to a comment section on why they agree or disagree with the facts.  </w:t>
                            </w:r>
                          </w:p>
                          <w:p w14:paraId="65ED63ED" w14:textId="77777777" w:rsidR="007F5B5A" w:rsidRDefault="007F5B5A" w:rsidP="005F5411"/>
                          <w:p w14:paraId="6C230472" w14:textId="62904C65"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1" type="#_x0000_t202" style="position:absolute;margin-left:0;margin-top:22pt;width:449.3pt;height:110.6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">
                <v:textbox>
                  <w:txbxContent>
                    <w:p w14:paraId="07100B9E" w14:textId="77777777" w:rsidR="007F5B5A" w:rsidRDefault="007F5B5A" w:rsidP="005F5411">
                      <w:r>
                        <w:t xml:space="preserve">I am going to conduct a questionnaire, giving case examples of criminal behaviour in adulthood which the root cause is associated with ACEs. I will create a </w:t>
                      </w:r>
                      <w:proofErr w:type="spellStart"/>
                      <w:r>
                        <w:t>quantitive</w:t>
                      </w:r>
                      <w:proofErr w:type="spellEnd"/>
                      <w:r>
                        <w:t xml:space="preserve"> checklist on </w:t>
                      </w:r>
                      <w:proofErr w:type="gramStart"/>
                      <w:r>
                        <w:t>whether or not</w:t>
                      </w:r>
                      <w:proofErr w:type="gramEnd"/>
                      <w:r>
                        <w:t xml:space="preserve"> the public agree that specific ACEs have resulted in different criminals to associate with crime in adulthood.</w:t>
                      </w:r>
                    </w:p>
                    <w:p w14:paraId="16494075" w14:textId="4901BBD9" w:rsidR="007F5B5A" w:rsidRDefault="007F5B5A" w:rsidP="005F5411">
                      <w:r>
                        <w:t xml:space="preserve">Also, a qualitive section will be included at the end of each questionnaire, giving option to a comment section on why they agree or disagree with the facts.  </w:t>
                      </w:r>
                    </w:p>
                    <w:p w14:paraId="65ED63ED" w14:textId="77777777" w:rsidR="007F5B5A" w:rsidRDefault="007F5B5A" w:rsidP="005F5411"/>
                    <w:p w14:paraId="6C230472" w14:textId="62904C65" w:rsidR="005F5411" w:rsidRPr="005F5411" w:rsidRDefault="005F5411" w:rsidP="005F5411"/>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77777777" w:rsidR="005F5411" w:rsidRDefault="005F5411" w:rsidP="005F5411">
      <w:pPr>
        <w:rPr>
          <w:i/>
          <w:iCs/>
        </w:rPr>
      </w:pPr>
    </w:p>
    <w:p w14:paraId="20BAA7CE" w14:textId="77777777" w:rsidR="005F5411" w:rsidRPr="0033020F" w:rsidRDefault="008B718C" w:rsidP="005F5411">
      <w:r w:rsidRPr="005F5411">
        <w:rPr>
          <w:b/>
          <w:noProof/>
          <w:lang w:eastAsia="en-GB"/>
        </w:rPr>
        <mc:AlternateContent>
          <mc:Choice Requires="wps">
            <w:drawing>
              <wp:anchor distT="45720" distB="45720" distL="114300" distR="114300" simplePos="0" relativeHeight="251669504" behindDoc="0" locked="0" layoutInCell="1" allowOverlap="1" wp14:anchorId="398EE9FA" wp14:editId="6D2B64A8">
                <wp:simplePos x="0" y="0"/>
                <wp:positionH relativeFrom="margin">
                  <wp:align>left</wp:align>
                </wp:positionH>
                <wp:positionV relativeFrom="paragraph">
                  <wp:posOffset>337185</wp:posOffset>
                </wp:positionV>
                <wp:extent cx="5706110" cy="929005"/>
                <wp:effectExtent l="0" t="0" r="8890" b="1079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929514"/>
                        </a:xfrm>
                        <a:prstGeom prst="rect">
                          <a:avLst/>
                        </a:prstGeom>
                        <a:solidFill>
                          <a:srgbClr val="FFFFFF"/>
                        </a:solidFill>
                        <a:ln w="9525">
                          <a:solidFill>
                            <a:srgbClr val="000000"/>
                          </a:solidFill>
                          <a:miter lim="800000"/>
                          <a:headEnd/>
                          <a:tailEnd/>
                        </a:ln>
                      </wps:spPr>
                      <wps:txbx>
                        <w:txbxContent>
                          <w:p w14:paraId="2549D61F" w14:textId="6C4DFB02" w:rsidR="005F5411" w:rsidRPr="005F5411" w:rsidRDefault="002950EA" w:rsidP="007F5B5A">
                            <w:r>
                              <w:t>As to the approach on who my questionnaire wi</w:t>
                            </w:r>
                            <w:r w:rsidR="00E14233">
                              <w:t>ll</w:t>
                            </w:r>
                            <w:r>
                              <w:t xml:space="preserve"> involve, I will be questioning the p</w:t>
                            </w:r>
                            <w:r w:rsidR="007F5B5A">
                              <w:t>ublic</w:t>
                            </w:r>
                            <w:r>
                              <w:t xml:space="preserve"> </w:t>
                            </w:r>
                            <w:r w:rsidR="007F5B5A">
                              <w:t>(friends, family, friends of friends, links via social media)</w:t>
                            </w:r>
                            <w:r>
                              <w:t xml:space="preserve">. I am aiming to reach between 20-30 individuals to gain a variety of opinions to analyse and evaluate. I will set out my questionnaire via google docs, therefore I can send this document as a link to gather results.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2" type="#_x0000_t202" style="position:absolute;margin-left:0;margin-top:26.55pt;width:449.3pt;height:73.1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">
                <v:textbox>
                  <w:txbxContent>
                    <w:p w14:paraId="2549D61F" w14:textId="6C4DFB02" w:rsidR="005F5411" w:rsidRPr="005F5411" w:rsidRDefault="002950EA" w:rsidP="007F5B5A">
                      <w:r>
                        <w:t>As to the approach on who my questionnaire wi</w:t>
                      </w:r>
                      <w:r w:rsidR="00E14233">
                        <w:t>ll</w:t>
                      </w:r>
                      <w:r>
                        <w:t xml:space="preserve"> involve, I will be questioning the p</w:t>
                      </w:r>
                      <w:r w:rsidR="007F5B5A">
                        <w:t>ublic</w:t>
                      </w:r>
                      <w:r>
                        <w:t xml:space="preserve"> </w:t>
                      </w:r>
                      <w:r w:rsidR="007F5B5A">
                        <w:t>(friends, family, friends of friends, links via social media)</w:t>
                      </w:r>
                      <w:r>
                        <w:t xml:space="preserve">. I am aiming to reach between 20-30 individuals to gain a variety of opinions to analyse and evaluate. I will set out my questionnaire via google docs, therefore I can send this document as a link to gather results. </w:t>
                      </w:r>
                    </w:p>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77777777" w:rsidR="005F5411" w:rsidRDefault="005F5411" w:rsidP="005F5411">
      <w:pPr>
        <w:rPr>
          <w:i/>
          <w:iCs/>
        </w:rPr>
      </w:pPr>
    </w:p>
    <w:p w14:paraId="0BE986CC" w14:textId="77777777" w:rsidR="005F5411" w:rsidRPr="0033020F" w:rsidRDefault="0033020F" w:rsidP="005F5411">
      <w:r w:rsidRPr="0033020F">
        <w:rPr>
          <w:i/>
          <w:iCs/>
        </w:rPr>
        <w:lastRenderedPageBreak/>
        <w:t xml:space="preserve">Ethics: </w:t>
      </w:r>
      <w:r w:rsidRPr="0033020F">
        <w:t xml:space="preserve"> Briefly cover any ethical issues that you need to consider.  </w:t>
      </w:r>
      <w:r w:rsidR="005F5411" w:rsidRPr="005F5411">
        <w:rPr>
          <w:b/>
          <w:noProof/>
          <w:lang w:eastAsia="en-GB"/>
        </w:rPr>
        <mc:AlternateContent>
          <mc:Choice Requires="wps">
            <w:drawing>
              <wp:anchor distT="45720" distB="45720" distL="114300" distR="114300" simplePos="0" relativeHeight="251671552" behindDoc="0" locked="0" layoutInCell="1" allowOverlap="1" wp14:anchorId="000574DF" wp14:editId="6C613705">
                <wp:simplePos x="0" y="0"/>
                <wp:positionH relativeFrom="margin">
                  <wp:posOffset>0</wp:posOffset>
                </wp:positionH>
                <wp:positionV relativeFrom="paragraph">
                  <wp:posOffset>328930</wp:posOffset>
                </wp:positionV>
                <wp:extent cx="5706110" cy="701675"/>
                <wp:effectExtent l="0" t="0" r="2794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7AB61D36" w14:textId="0B12B915" w:rsidR="005F5411" w:rsidRPr="005F5411" w:rsidRDefault="00AD62FA" w:rsidP="005F5411">
                            <w:r>
                              <w:t>Ethical issues that will arise within this dissertation may mainly come from the sexual behaviour branch. This is because it is a sensitive topic, therefore can cause discomfort and potential harm to readers.</w:t>
                            </w:r>
                            <w:r w:rsidR="007F1CB0">
                              <w:t xml:space="preserve"> I also must ensure I question an appropriate age group (18+). </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3" type="#_x0000_t202" style="position:absolute;margin-left:0;margin-top:25.9pt;width:449.3pt;height:55.2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">
                <v:textbox>
                  <w:txbxContent>
                    <w:p w14:paraId="7AB61D36" w14:textId="0B12B915" w:rsidR="005F5411" w:rsidRPr="005F5411" w:rsidRDefault="00AD62FA" w:rsidP="005F5411">
                      <w:r>
                        <w:t>Ethical issues that will arise within this dissertation may mainly come from the sexual behaviour branch. This is because it is a sensitive topic, therefore can cause discomfort and potential harm to readers.</w:t>
                      </w:r>
                      <w:r w:rsidR="007F1CB0">
                        <w:t xml:space="preserve"> I also must ensure I question an appropriate age group (18+). </w:t>
                      </w:r>
                      <w:r>
                        <w:t xml:space="preserve"> </w:t>
                      </w:r>
                    </w:p>
                  </w:txbxContent>
                </v:textbox>
                <w10:wrap type="square" anchorx="margin"/>
              </v:shape>
            </w:pict>
          </mc:Fallback>
        </mc:AlternateContent>
      </w:r>
    </w:p>
    <w:p w14:paraId="18E4F05E" w14:textId="77777777" w:rsidR="005F5411" w:rsidRDefault="005F5411" w:rsidP="005F5411"/>
    <w:p w14:paraId="21E5F8BA" w14:textId="77777777" w:rsidR="005F5411" w:rsidRPr="0033020F" w:rsidRDefault="0033020F" w:rsidP="005F5411">
      <w:r w:rsidRPr="0033020F">
        <w:t> </w:t>
      </w:r>
      <w:r w:rsidRPr="0033020F">
        <w:rPr>
          <w:i/>
          <w:iCs/>
        </w:rPr>
        <w:t xml:space="preserve">Analysis: </w:t>
      </w:r>
      <w:r w:rsidRPr="0033020F">
        <w:t>What will you do with the data when you have collected it and why?</w:t>
      </w:r>
      <w:r w:rsidR="005F5411" w:rsidRPr="005F5411">
        <w:rPr>
          <w:b/>
          <w:noProof/>
          <w:lang w:eastAsia="en-GB"/>
        </w:rPr>
        <mc:AlternateContent>
          <mc:Choice Requires="wps">
            <w:drawing>
              <wp:anchor distT="45720" distB="45720" distL="114300" distR="114300" simplePos="0" relativeHeight="251673600" behindDoc="0" locked="0" layoutInCell="1" allowOverlap="1" wp14:anchorId="6888BADE" wp14:editId="0ABFE2D0">
                <wp:simplePos x="0" y="0"/>
                <wp:positionH relativeFrom="margin">
                  <wp:posOffset>0</wp:posOffset>
                </wp:positionH>
                <wp:positionV relativeFrom="paragraph">
                  <wp:posOffset>329565</wp:posOffset>
                </wp:positionV>
                <wp:extent cx="5706110" cy="701675"/>
                <wp:effectExtent l="0" t="0" r="8890" b="95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701675"/>
                        </a:xfrm>
                        <a:prstGeom prst="rect">
                          <a:avLst/>
                        </a:prstGeom>
                        <a:solidFill>
                          <a:srgbClr val="FFFFFF"/>
                        </a:solidFill>
                        <a:ln w="9525">
                          <a:solidFill>
                            <a:srgbClr val="000000"/>
                          </a:solidFill>
                          <a:miter lim="800000"/>
                          <a:headEnd/>
                          <a:tailEnd/>
                        </a:ln>
                      </wps:spPr>
                      <wps:txbx>
                        <w:txbxContent>
                          <w:p w14:paraId="038E3F7D" w14:textId="011DC800" w:rsidR="005F5411" w:rsidRPr="005F5411" w:rsidRDefault="00BC5D46" w:rsidP="005F5411">
                            <w:r>
                              <w:t xml:space="preserve">Once my data is collected from my questionnaire, I plan to associate why the public perception </w:t>
                            </w:r>
                            <w:proofErr w:type="spellStart"/>
                            <w:r>
                              <w:t>realtes</w:t>
                            </w:r>
                            <w:proofErr w:type="spellEnd"/>
                            <w:r>
                              <w:t xml:space="preserve"> to the case </w:t>
                            </w:r>
                            <w:r w:rsidR="008F1728">
                              <w:t xml:space="preserve">law I have included. Additionally, I would like to express on the detrimental effects ACEs have on behaviour in adulthood and how it can after criminal </w:t>
                            </w:r>
                            <w:proofErr w:type="gramStart"/>
                            <w:r w:rsidR="008F1728">
                              <w:t>behaviour as a whole</w:t>
                            </w:r>
                            <w:proofErr w:type="gramEnd"/>
                            <w:r w:rsidR="008F1728">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4" type="#_x0000_t202" style="position:absolute;margin-left:0;margin-top:25.95pt;width:449.3pt;height:55.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">
                <v:textbox>
                  <w:txbxContent>
                    <w:p w14:paraId="038E3F7D" w14:textId="011DC800" w:rsidR="005F5411" w:rsidRPr="005F5411" w:rsidRDefault="00BC5D46" w:rsidP="005F5411">
                      <w:r>
                        <w:t xml:space="preserve">Once my data is collected from my questionnaire, I plan to associate why the public perception </w:t>
                      </w:r>
                      <w:proofErr w:type="spellStart"/>
                      <w:r>
                        <w:t>realtes</w:t>
                      </w:r>
                      <w:proofErr w:type="spellEnd"/>
                      <w:r>
                        <w:t xml:space="preserve"> to the case </w:t>
                      </w:r>
                      <w:r w:rsidR="008F1728">
                        <w:t xml:space="preserve">law I have included. Additionally, I would like to express on the detrimental effects ACEs have on behaviour in adulthood and how it can after criminal </w:t>
                      </w:r>
                      <w:proofErr w:type="gramStart"/>
                      <w:r w:rsidR="008F1728">
                        <w:t>behaviour as a whole</w:t>
                      </w:r>
                      <w:proofErr w:type="gramEnd"/>
                      <w:r w:rsidR="008F1728">
                        <w:t xml:space="preserve">. </w:t>
                      </w:r>
                    </w:p>
                  </w:txbxContent>
                </v:textbox>
                <w10:wrap type="square" anchorx="margin"/>
              </v:shape>
            </w:pict>
          </mc:Fallback>
        </mc:AlternateContent>
      </w:r>
    </w:p>
    <w:p w14:paraId="0E83C25A" w14:textId="77777777" w:rsidR="0033020F" w:rsidRDefault="0033020F"/>
    <w:p w14:paraId="6FC3B4CF" w14:textId="77777777" w:rsidR="00276282" w:rsidRPr="00276282" w:rsidRDefault="0033020F">
      <w:r w:rsidRPr="0033020F">
        <w:rPr>
          <w:b/>
        </w:rPr>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5A0F8F1A">
                <wp:simplePos x="0" y="0"/>
                <wp:positionH relativeFrom="margin">
                  <wp:align>right</wp:align>
                </wp:positionH>
                <wp:positionV relativeFrom="paragraph">
                  <wp:posOffset>225425</wp:posOffset>
                </wp:positionV>
                <wp:extent cx="5706110" cy="2455545"/>
                <wp:effectExtent l="0" t="0" r="8890" b="825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456033"/>
                        </a:xfrm>
                        <a:prstGeom prst="rect">
                          <a:avLst/>
                        </a:prstGeom>
                        <a:solidFill>
                          <a:srgbClr val="FFFFFF"/>
                        </a:solidFill>
                        <a:ln w="9525">
                          <a:solidFill>
                            <a:srgbClr val="000000"/>
                          </a:solidFill>
                          <a:miter lim="800000"/>
                          <a:headEnd/>
                          <a:tailEnd/>
                        </a:ln>
                      </wps:spPr>
                      <wps:txbx>
                        <w:txbxContent>
                          <w:tbl>
                            <w:tblPr>
                              <w:tblStyle w:val="TableGrid"/>
                              <w:tblW w:w="0" w:type="auto"/>
                              <w:tblLook w:val="04A0" w:firstRow="1" w:lastRow="0" w:firstColumn="1" w:lastColumn="0" w:noHBand="0" w:noVBand="1"/>
                            </w:tblPr>
                            <w:tblGrid>
                              <w:gridCol w:w="4344"/>
                              <w:gridCol w:w="4345"/>
                            </w:tblGrid>
                            <w:tr w:rsidR="00882AED" w14:paraId="7772E67D" w14:textId="77777777" w:rsidTr="00882AED">
                              <w:tc>
                                <w:tcPr>
                                  <w:tcW w:w="4344" w:type="dxa"/>
                                </w:tcPr>
                                <w:p w14:paraId="492D2E16" w14:textId="546E825C" w:rsidR="00882AED" w:rsidRPr="00882AED" w:rsidRDefault="00882AED" w:rsidP="005F5411">
                                  <w:pPr>
                                    <w:rPr>
                                      <w:b/>
                                      <w:bCs/>
                                      <w:u w:val="single"/>
                                    </w:rPr>
                                  </w:pPr>
                                  <w:r>
                                    <w:rPr>
                                      <w:b/>
                                      <w:bCs/>
                                      <w:u w:val="single"/>
                                    </w:rPr>
                                    <w:t>Chapter:</w:t>
                                  </w:r>
                                </w:p>
                              </w:tc>
                              <w:tc>
                                <w:tcPr>
                                  <w:tcW w:w="4345" w:type="dxa"/>
                                </w:tcPr>
                                <w:p w14:paraId="654DDF0D" w14:textId="75D883FE" w:rsidR="00882AED" w:rsidRPr="00882AED" w:rsidRDefault="00882AED" w:rsidP="005F5411">
                                  <w:pPr>
                                    <w:rPr>
                                      <w:b/>
                                      <w:bCs/>
                                      <w:u w:val="single"/>
                                    </w:rPr>
                                  </w:pPr>
                                  <w:r w:rsidRPr="00882AED">
                                    <w:rPr>
                                      <w:b/>
                                      <w:bCs/>
                                      <w:u w:val="single"/>
                                    </w:rPr>
                                    <w:t>Due Date:</w:t>
                                  </w:r>
                                </w:p>
                              </w:tc>
                            </w:tr>
                            <w:tr w:rsidR="00882AED" w14:paraId="227BA776" w14:textId="77777777" w:rsidTr="00882AED">
                              <w:tc>
                                <w:tcPr>
                                  <w:tcW w:w="4344" w:type="dxa"/>
                                </w:tcPr>
                                <w:p w14:paraId="0E01316A" w14:textId="6A661EAC" w:rsidR="00882AED" w:rsidRDefault="00882AED" w:rsidP="005F5411">
                                  <w:r>
                                    <w:t>Proposal Form</w:t>
                                  </w:r>
                                </w:p>
                              </w:tc>
                              <w:tc>
                                <w:tcPr>
                                  <w:tcW w:w="4345" w:type="dxa"/>
                                </w:tcPr>
                                <w:p w14:paraId="5ED1677A" w14:textId="1ABAF0F0" w:rsidR="00882AED" w:rsidRDefault="00882AED" w:rsidP="005F5411">
                                  <w:r>
                                    <w:t>20/10/23</w:t>
                                  </w:r>
                                </w:p>
                              </w:tc>
                            </w:tr>
                            <w:tr w:rsidR="00882AED" w14:paraId="534BFC92" w14:textId="77777777" w:rsidTr="00882AED">
                              <w:tc>
                                <w:tcPr>
                                  <w:tcW w:w="4344" w:type="dxa"/>
                                </w:tcPr>
                                <w:p w14:paraId="7CD4222B" w14:textId="5B1EEC18" w:rsidR="00882AED" w:rsidRDefault="00882AED" w:rsidP="005F5411">
                                  <w:r>
                                    <w:t>Ethics Form</w:t>
                                  </w:r>
                                </w:p>
                              </w:tc>
                              <w:tc>
                                <w:tcPr>
                                  <w:tcW w:w="4345" w:type="dxa"/>
                                </w:tcPr>
                                <w:p w14:paraId="712FD6AF" w14:textId="1558C33A" w:rsidR="00882AED" w:rsidRDefault="00882AED" w:rsidP="005F5411">
                                  <w:r>
                                    <w:t>20/10/23</w:t>
                                  </w:r>
                                </w:p>
                              </w:tc>
                            </w:tr>
                            <w:tr w:rsidR="00882AED" w14:paraId="1E9C015B" w14:textId="77777777" w:rsidTr="00882AED">
                              <w:tc>
                                <w:tcPr>
                                  <w:tcW w:w="4344" w:type="dxa"/>
                                </w:tcPr>
                                <w:p w14:paraId="252556C4" w14:textId="2CCCFD77" w:rsidR="00882AED" w:rsidRDefault="00882AED" w:rsidP="005F5411">
                                  <w:r>
                                    <w:t xml:space="preserve">Introduction </w:t>
                                  </w:r>
                                </w:p>
                              </w:tc>
                              <w:tc>
                                <w:tcPr>
                                  <w:tcW w:w="4345" w:type="dxa"/>
                                </w:tcPr>
                                <w:p w14:paraId="247E5BFF" w14:textId="01FDA7F7" w:rsidR="00882AED" w:rsidRDefault="00882AED" w:rsidP="005F5411">
                                  <w:r>
                                    <w:t>10/11/23</w:t>
                                  </w:r>
                                </w:p>
                              </w:tc>
                            </w:tr>
                            <w:tr w:rsidR="00882AED" w14:paraId="63893778" w14:textId="77777777" w:rsidTr="00882AED">
                              <w:tc>
                                <w:tcPr>
                                  <w:tcW w:w="4344" w:type="dxa"/>
                                </w:tcPr>
                                <w:p w14:paraId="61ECD0FB" w14:textId="5569D3AE" w:rsidR="00882AED" w:rsidRDefault="00882AED" w:rsidP="005F5411">
                                  <w:r>
                                    <w:t>Literature Review</w:t>
                                  </w:r>
                                </w:p>
                              </w:tc>
                              <w:tc>
                                <w:tcPr>
                                  <w:tcW w:w="4345" w:type="dxa"/>
                                </w:tcPr>
                                <w:p w14:paraId="551A0D9E" w14:textId="7326BA7D" w:rsidR="00882AED" w:rsidRDefault="00882AED" w:rsidP="005F5411">
                                  <w:r>
                                    <w:t>8/12/23</w:t>
                                  </w:r>
                                </w:p>
                              </w:tc>
                            </w:tr>
                            <w:tr w:rsidR="00882AED" w14:paraId="4E717D11" w14:textId="77777777" w:rsidTr="00882AED">
                              <w:tc>
                                <w:tcPr>
                                  <w:tcW w:w="4344" w:type="dxa"/>
                                </w:tcPr>
                                <w:p w14:paraId="2221E4F7" w14:textId="4FA09D42" w:rsidR="00882AED" w:rsidRDefault="00882AED" w:rsidP="005F5411">
                                  <w:r>
                                    <w:t>Methodology</w:t>
                                  </w:r>
                                </w:p>
                              </w:tc>
                              <w:tc>
                                <w:tcPr>
                                  <w:tcW w:w="4345" w:type="dxa"/>
                                </w:tcPr>
                                <w:p w14:paraId="0959A090" w14:textId="3538A334" w:rsidR="00882AED" w:rsidRDefault="00882AED" w:rsidP="005F5411">
                                  <w:r>
                                    <w:t>9/</w:t>
                                  </w:r>
                                  <w:r w:rsidR="007F1CB0">
                                    <w:t>02/24</w:t>
                                  </w:r>
                                </w:p>
                              </w:tc>
                            </w:tr>
                            <w:tr w:rsidR="00882AED" w14:paraId="23A10C35" w14:textId="77777777" w:rsidTr="00882AED">
                              <w:tc>
                                <w:tcPr>
                                  <w:tcW w:w="4344" w:type="dxa"/>
                                </w:tcPr>
                                <w:p w14:paraId="72D7DD53" w14:textId="3FE3B5A9" w:rsidR="00882AED" w:rsidRDefault="007F1CB0" w:rsidP="005F5411">
                                  <w:r>
                                    <w:t>Analysis</w:t>
                                  </w:r>
                                </w:p>
                              </w:tc>
                              <w:tc>
                                <w:tcPr>
                                  <w:tcW w:w="4345" w:type="dxa"/>
                                </w:tcPr>
                                <w:p w14:paraId="5E52A56C" w14:textId="7EF66E66" w:rsidR="00882AED" w:rsidRDefault="007F1CB0" w:rsidP="005F5411">
                                  <w:r>
                                    <w:t>22/03/24</w:t>
                                  </w:r>
                                </w:p>
                              </w:tc>
                            </w:tr>
                            <w:tr w:rsidR="00882AED" w14:paraId="6B7DC71D" w14:textId="77777777" w:rsidTr="00882AED">
                              <w:tc>
                                <w:tcPr>
                                  <w:tcW w:w="4344" w:type="dxa"/>
                                </w:tcPr>
                                <w:p w14:paraId="745E1D46" w14:textId="72A53E70" w:rsidR="00882AED" w:rsidRDefault="007F1CB0" w:rsidP="005F5411">
                                  <w:r>
                                    <w:t xml:space="preserve">Conclusion </w:t>
                                  </w:r>
                                </w:p>
                              </w:tc>
                              <w:tc>
                                <w:tcPr>
                                  <w:tcW w:w="4345" w:type="dxa"/>
                                </w:tcPr>
                                <w:p w14:paraId="59960655" w14:textId="3F6BF57C" w:rsidR="00882AED" w:rsidRDefault="007F1CB0" w:rsidP="005F5411">
                                  <w:r>
                                    <w:t>19/04/24</w:t>
                                  </w:r>
                                </w:p>
                              </w:tc>
                            </w:tr>
                            <w:tr w:rsidR="007F1CB0" w14:paraId="22D3B409" w14:textId="77777777" w:rsidTr="00882AED">
                              <w:tc>
                                <w:tcPr>
                                  <w:tcW w:w="4344" w:type="dxa"/>
                                </w:tcPr>
                                <w:p w14:paraId="0608C411" w14:textId="24B9CDA7" w:rsidR="007F1CB0" w:rsidRDefault="007F1CB0" w:rsidP="005F5411">
                                  <w:r>
                                    <w:t>Final Draft</w:t>
                                  </w:r>
                                </w:p>
                              </w:tc>
                              <w:tc>
                                <w:tcPr>
                                  <w:tcW w:w="4345" w:type="dxa"/>
                                </w:tcPr>
                                <w:p w14:paraId="195667AA" w14:textId="77777777" w:rsidR="007F1CB0" w:rsidRDefault="007F1CB0" w:rsidP="005F5411"/>
                              </w:tc>
                            </w:tr>
                            <w:tr w:rsidR="007F1CB0" w14:paraId="675639ED" w14:textId="77777777" w:rsidTr="00882AED">
                              <w:tc>
                                <w:tcPr>
                                  <w:tcW w:w="4344" w:type="dxa"/>
                                </w:tcPr>
                                <w:p w14:paraId="1AB22FB2" w14:textId="108140FA" w:rsidR="007F1CB0" w:rsidRDefault="007F1CB0" w:rsidP="005F5411">
                                  <w:r>
                                    <w:t xml:space="preserve">Final Version </w:t>
                                  </w:r>
                                </w:p>
                              </w:tc>
                              <w:tc>
                                <w:tcPr>
                                  <w:tcW w:w="4345" w:type="dxa"/>
                                </w:tcPr>
                                <w:p w14:paraId="40DC87E5" w14:textId="75789FBC" w:rsidR="007F1CB0" w:rsidRDefault="007F1CB0" w:rsidP="005F5411">
                                  <w:r>
                                    <w:t>7/05/24</w:t>
                                  </w:r>
                                </w:p>
                              </w:tc>
                            </w:tr>
                          </w:tbl>
                          <w:p w14:paraId="71C6D020" w14:textId="43FAF6CE" w:rsidR="005F5411" w:rsidRPr="005F5411" w:rsidRDefault="005F5411"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5" type="#_x0000_t202" style="position:absolute;margin-left:398.1pt;margin-top:17.75pt;width:449.3pt;height:193.3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">
                <v:textbox>
                  <w:txbxContent>
                    <w:tbl>
                      <w:tblPr>
                        <w:tblStyle w:val="TableGrid"/>
                        <w:tblW w:w="0" w:type="auto"/>
                        <w:tblLook w:val="04A0" w:firstRow="1" w:lastRow="0" w:firstColumn="1" w:lastColumn="0" w:noHBand="0" w:noVBand="1"/>
                      </w:tblPr>
                      <w:tblGrid>
                        <w:gridCol w:w="4344"/>
                        <w:gridCol w:w="4345"/>
                      </w:tblGrid>
                      <w:tr w:rsidR="00882AED" w14:paraId="7772E67D" w14:textId="77777777" w:rsidTr="00882AED">
                        <w:tc>
                          <w:tcPr>
                            <w:tcW w:w="4344" w:type="dxa"/>
                          </w:tcPr>
                          <w:p w14:paraId="492D2E16" w14:textId="546E825C" w:rsidR="00882AED" w:rsidRPr="00882AED" w:rsidRDefault="00882AED" w:rsidP="005F5411">
                            <w:pPr>
                              <w:rPr>
                                <w:b/>
                                <w:bCs/>
                                <w:u w:val="single"/>
                              </w:rPr>
                            </w:pPr>
                            <w:r>
                              <w:rPr>
                                <w:b/>
                                <w:bCs/>
                                <w:u w:val="single"/>
                              </w:rPr>
                              <w:t>Chapter:</w:t>
                            </w:r>
                          </w:p>
                        </w:tc>
                        <w:tc>
                          <w:tcPr>
                            <w:tcW w:w="4345" w:type="dxa"/>
                          </w:tcPr>
                          <w:p w14:paraId="654DDF0D" w14:textId="75D883FE" w:rsidR="00882AED" w:rsidRPr="00882AED" w:rsidRDefault="00882AED" w:rsidP="005F5411">
                            <w:pPr>
                              <w:rPr>
                                <w:b/>
                                <w:bCs/>
                                <w:u w:val="single"/>
                              </w:rPr>
                            </w:pPr>
                            <w:r w:rsidRPr="00882AED">
                              <w:rPr>
                                <w:b/>
                                <w:bCs/>
                                <w:u w:val="single"/>
                              </w:rPr>
                              <w:t>Due Date:</w:t>
                            </w:r>
                          </w:p>
                        </w:tc>
                      </w:tr>
                      <w:tr w:rsidR="00882AED" w14:paraId="227BA776" w14:textId="77777777" w:rsidTr="00882AED">
                        <w:tc>
                          <w:tcPr>
                            <w:tcW w:w="4344" w:type="dxa"/>
                          </w:tcPr>
                          <w:p w14:paraId="0E01316A" w14:textId="6A661EAC" w:rsidR="00882AED" w:rsidRDefault="00882AED" w:rsidP="005F5411">
                            <w:r>
                              <w:t>Proposal Form</w:t>
                            </w:r>
                          </w:p>
                        </w:tc>
                        <w:tc>
                          <w:tcPr>
                            <w:tcW w:w="4345" w:type="dxa"/>
                          </w:tcPr>
                          <w:p w14:paraId="5ED1677A" w14:textId="1ABAF0F0" w:rsidR="00882AED" w:rsidRDefault="00882AED" w:rsidP="005F5411">
                            <w:r>
                              <w:t>20/10/23</w:t>
                            </w:r>
                          </w:p>
                        </w:tc>
                      </w:tr>
                      <w:tr w:rsidR="00882AED" w14:paraId="534BFC92" w14:textId="77777777" w:rsidTr="00882AED">
                        <w:tc>
                          <w:tcPr>
                            <w:tcW w:w="4344" w:type="dxa"/>
                          </w:tcPr>
                          <w:p w14:paraId="7CD4222B" w14:textId="5B1EEC18" w:rsidR="00882AED" w:rsidRDefault="00882AED" w:rsidP="005F5411">
                            <w:r>
                              <w:t>Ethics Form</w:t>
                            </w:r>
                          </w:p>
                        </w:tc>
                        <w:tc>
                          <w:tcPr>
                            <w:tcW w:w="4345" w:type="dxa"/>
                          </w:tcPr>
                          <w:p w14:paraId="712FD6AF" w14:textId="1558C33A" w:rsidR="00882AED" w:rsidRDefault="00882AED" w:rsidP="005F5411">
                            <w:r>
                              <w:t>20/10/23</w:t>
                            </w:r>
                          </w:p>
                        </w:tc>
                      </w:tr>
                      <w:tr w:rsidR="00882AED" w14:paraId="1E9C015B" w14:textId="77777777" w:rsidTr="00882AED">
                        <w:tc>
                          <w:tcPr>
                            <w:tcW w:w="4344" w:type="dxa"/>
                          </w:tcPr>
                          <w:p w14:paraId="252556C4" w14:textId="2CCCFD77" w:rsidR="00882AED" w:rsidRDefault="00882AED" w:rsidP="005F5411">
                            <w:r>
                              <w:t xml:space="preserve">Introduction </w:t>
                            </w:r>
                          </w:p>
                        </w:tc>
                        <w:tc>
                          <w:tcPr>
                            <w:tcW w:w="4345" w:type="dxa"/>
                          </w:tcPr>
                          <w:p w14:paraId="247E5BFF" w14:textId="01FDA7F7" w:rsidR="00882AED" w:rsidRDefault="00882AED" w:rsidP="005F5411">
                            <w:r>
                              <w:t>10/11/23</w:t>
                            </w:r>
                          </w:p>
                        </w:tc>
                      </w:tr>
                      <w:tr w:rsidR="00882AED" w14:paraId="63893778" w14:textId="77777777" w:rsidTr="00882AED">
                        <w:tc>
                          <w:tcPr>
                            <w:tcW w:w="4344" w:type="dxa"/>
                          </w:tcPr>
                          <w:p w14:paraId="61ECD0FB" w14:textId="5569D3AE" w:rsidR="00882AED" w:rsidRDefault="00882AED" w:rsidP="005F5411">
                            <w:r>
                              <w:t>Literature Review</w:t>
                            </w:r>
                          </w:p>
                        </w:tc>
                        <w:tc>
                          <w:tcPr>
                            <w:tcW w:w="4345" w:type="dxa"/>
                          </w:tcPr>
                          <w:p w14:paraId="551A0D9E" w14:textId="7326BA7D" w:rsidR="00882AED" w:rsidRDefault="00882AED" w:rsidP="005F5411">
                            <w:r>
                              <w:t>8/12/23</w:t>
                            </w:r>
                          </w:p>
                        </w:tc>
                      </w:tr>
                      <w:tr w:rsidR="00882AED" w14:paraId="4E717D11" w14:textId="77777777" w:rsidTr="00882AED">
                        <w:tc>
                          <w:tcPr>
                            <w:tcW w:w="4344" w:type="dxa"/>
                          </w:tcPr>
                          <w:p w14:paraId="2221E4F7" w14:textId="4FA09D42" w:rsidR="00882AED" w:rsidRDefault="00882AED" w:rsidP="005F5411">
                            <w:r>
                              <w:t>Methodology</w:t>
                            </w:r>
                          </w:p>
                        </w:tc>
                        <w:tc>
                          <w:tcPr>
                            <w:tcW w:w="4345" w:type="dxa"/>
                          </w:tcPr>
                          <w:p w14:paraId="0959A090" w14:textId="3538A334" w:rsidR="00882AED" w:rsidRDefault="00882AED" w:rsidP="005F5411">
                            <w:r>
                              <w:t>9/</w:t>
                            </w:r>
                            <w:r w:rsidR="007F1CB0">
                              <w:t>02/24</w:t>
                            </w:r>
                          </w:p>
                        </w:tc>
                      </w:tr>
                      <w:tr w:rsidR="00882AED" w14:paraId="23A10C35" w14:textId="77777777" w:rsidTr="00882AED">
                        <w:tc>
                          <w:tcPr>
                            <w:tcW w:w="4344" w:type="dxa"/>
                          </w:tcPr>
                          <w:p w14:paraId="72D7DD53" w14:textId="3FE3B5A9" w:rsidR="00882AED" w:rsidRDefault="007F1CB0" w:rsidP="005F5411">
                            <w:r>
                              <w:t>Analysis</w:t>
                            </w:r>
                          </w:p>
                        </w:tc>
                        <w:tc>
                          <w:tcPr>
                            <w:tcW w:w="4345" w:type="dxa"/>
                          </w:tcPr>
                          <w:p w14:paraId="5E52A56C" w14:textId="7EF66E66" w:rsidR="00882AED" w:rsidRDefault="007F1CB0" w:rsidP="005F5411">
                            <w:r>
                              <w:t>22/03/24</w:t>
                            </w:r>
                          </w:p>
                        </w:tc>
                      </w:tr>
                      <w:tr w:rsidR="00882AED" w14:paraId="6B7DC71D" w14:textId="77777777" w:rsidTr="00882AED">
                        <w:tc>
                          <w:tcPr>
                            <w:tcW w:w="4344" w:type="dxa"/>
                          </w:tcPr>
                          <w:p w14:paraId="745E1D46" w14:textId="72A53E70" w:rsidR="00882AED" w:rsidRDefault="007F1CB0" w:rsidP="005F5411">
                            <w:r>
                              <w:t xml:space="preserve">Conclusion </w:t>
                            </w:r>
                          </w:p>
                        </w:tc>
                        <w:tc>
                          <w:tcPr>
                            <w:tcW w:w="4345" w:type="dxa"/>
                          </w:tcPr>
                          <w:p w14:paraId="59960655" w14:textId="3F6BF57C" w:rsidR="00882AED" w:rsidRDefault="007F1CB0" w:rsidP="005F5411">
                            <w:r>
                              <w:t>19/04/24</w:t>
                            </w:r>
                          </w:p>
                        </w:tc>
                      </w:tr>
                      <w:tr w:rsidR="007F1CB0" w14:paraId="22D3B409" w14:textId="77777777" w:rsidTr="00882AED">
                        <w:tc>
                          <w:tcPr>
                            <w:tcW w:w="4344" w:type="dxa"/>
                          </w:tcPr>
                          <w:p w14:paraId="0608C411" w14:textId="24B9CDA7" w:rsidR="007F1CB0" w:rsidRDefault="007F1CB0" w:rsidP="005F5411">
                            <w:r>
                              <w:t>Final Draft</w:t>
                            </w:r>
                          </w:p>
                        </w:tc>
                        <w:tc>
                          <w:tcPr>
                            <w:tcW w:w="4345" w:type="dxa"/>
                          </w:tcPr>
                          <w:p w14:paraId="195667AA" w14:textId="77777777" w:rsidR="007F1CB0" w:rsidRDefault="007F1CB0" w:rsidP="005F5411"/>
                        </w:tc>
                      </w:tr>
                      <w:tr w:rsidR="007F1CB0" w14:paraId="675639ED" w14:textId="77777777" w:rsidTr="00882AED">
                        <w:tc>
                          <w:tcPr>
                            <w:tcW w:w="4344" w:type="dxa"/>
                          </w:tcPr>
                          <w:p w14:paraId="1AB22FB2" w14:textId="108140FA" w:rsidR="007F1CB0" w:rsidRDefault="007F1CB0" w:rsidP="005F5411">
                            <w:r>
                              <w:t xml:space="preserve">Final Version </w:t>
                            </w:r>
                          </w:p>
                        </w:tc>
                        <w:tc>
                          <w:tcPr>
                            <w:tcW w:w="4345" w:type="dxa"/>
                          </w:tcPr>
                          <w:p w14:paraId="40DC87E5" w14:textId="75789FBC" w:rsidR="007F1CB0" w:rsidRDefault="007F1CB0" w:rsidP="005F5411">
                            <w:r>
                              <w:t>7/05/24</w:t>
                            </w:r>
                          </w:p>
                        </w:tc>
                      </w:tr>
                    </w:tbl>
                    <w:p w14:paraId="71C6D020" w14:textId="43FAF6CE" w:rsidR="005F5411" w:rsidRPr="005F5411" w:rsidRDefault="005F5411" w:rsidP="005F5411"/>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w:lastRenderedPageBreak/>
        <mc:AlternateContent>
          <mc:Choice Requires="wps">
            <w:drawing>
              <wp:anchor distT="45720" distB="45720" distL="114300" distR="114300" simplePos="0" relativeHeight="251677696" behindDoc="0" locked="0" layoutInCell="1" allowOverlap="1" wp14:anchorId="2B38478E" wp14:editId="0B5B30DA">
                <wp:simplePos x="0" y="0"/>
                <wp:positionH relativeFrom="margin">
                  <wp:align>right</wp:align>
                </wp:positionH>
                <wp:positionV relativeFrom="paragraph">
                  <wp:posOffset>418199</wp:posOffset>
                </wp:positionV>
                <wp:extent cx="5706110" cy="2286000"/>
                <wp:effectExtent l="0" t="0" r="8890" b="127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286000"/>
                        </a:xfrm>
                        <a:prstGeom prst="rect">
                          <a:avLst/>
                        </a:prstGeom>
                        <a:solidFill>
                          <a:srgbClr val="FFFFFF"/>
                        </a:solidFill>
                        <a:ln w="9525">
                          <a:solidFill>
                            <a:srgbClr val="000000"/>
                          </a:solidFill>
                          <a:miter lim="800000"/>
                          <a:headEnd/>
                          <a:tailEnd/>
                        </a:ln>
                      </wps:spPr>
                      <wps:txbx>
                        <w:txbxContent>
                          <w:p w14:paraId="5CD151EB" w14:textId="446DD0EB" w:rsidR="005F5411" w:rsidRDefault="00AD62FA" w:rsidP="005F5411">
                            <w:r>
                              <w:t xml:space="preserve">Within this research project, I hope to find </w:t>
                            </w:r>
                            <w:r w:rsidR="00E41377">
                              <w:t xml:space="preserve">the root cause as to why children who suffer with ACEs commonly divert to criminal behaviour. </w:t>
                            </w:r>
                            <w:proofErr w:type="gramStart"/>
                            <w:r w:rsidR="00E41377">
                              <w:t xml:space="preserve">From </w:t>
                            </w:r>
                            <w:proofErr w:type="spellStart"/>
                            <w:r w:rsidR="00E41377">
                              <w:t>disadvanted</w:t>
                            </w:r>
                            <w:proofErr w:type="spellEnd"/>
                            <w:r w:rsidR="00E41377">
                              <w:t xml:space="preserve"> families,</w:t>
                            </w:r>
                            <w:proofErr w:type="gramEnd"/>
                            <w:r w:rsidR="00E41377">
                              <w:t xml:space="preserve"> to children who suffered maltreatment and how social and internal factors have led these children to a criminal lifestyle. </w:t>
                            </w:r>
                          </w:p>
                          <w:p w14:paraId="3144A6E8" w14:textId="77777777" w:rsidR="00C0244B" w:rsidRDefault="00E41377" w:rsidP="005F5411">
                            <w:r>
                              <w:t>Ideally, my findings will generally show the outcome of children who have suffered these kinds of lifestyles do convert to criminality</w:t>
                            </w:r>
                            <w:r w:rsidR="000934E5">
                              <w:t xml:space="preserve"> in adulthood</w:t>
                            </w:r>
                            <w:r>
                              <w:t xml:space="preserve">. However, not all children have this future. I would like to compare and contrast my findings to determine how and why ACEs can </w:t>
                            </w:r>
                            <w:r w:rsidR="000934E5">
                              <w:t xml:space="preserve">or cannot affect </w:t>
                            </w:r>
                            <w:proofErr w:type="gramStart"/>
                            <w:r w:rsidR="000934E5">
                              <w:t>adults</w:t>
                            </w:r>
                            <w:proofErr w:type="gramEnd"/>
                            <w:r w:rsidR="000934E5">
                              <w:t xml:space="preserve"> behaviour later in life.</w:t>
                            </w:r>
                          </w:p>
                          <w:p w14:paraId="43F4AA47" w14:textId="7D1BDEF0" w:rsidR="00E41377" w:rsidRDefault="000934E5" w:rsidP="005F5411">
                            <w:r>
                              <w:t xml:space="preserve"> </w:t>
                            </w:r>
                          </w:p>
                          <w:p w14:paraId="43F943A0" w14:textId="77777777" w:rsidR="000934E5" w:rsidRDefault="000934E5" w:rsidP="005F5411"/>
                          <w:p w14:paraId="1F9A3E16" w14:textId="77777777" w:rsidR="000934E5" w:rsidRPr="005F5411" w:rsidRDefault="000934E5"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6" type="#_x0000_t202" style="position:absolute;margin-left:398.1pt;margin-top:32.95pt;width:449.3pt;height:180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">
                <v:textbox>
                  <w:txbxContent>
                    <w:p w14:paraId="5CD151EB" w14:textId="446DD0EB" w:rsidR="005F5411" w:rsidRDefault="00AD62FA" w:rsidP="005F5411">
                      <w:r>
                        <w:t xml:space="preserve">Within this research project, I hope to find </w:t>
                      </w:r>
                      <w:r w:rsidR="00E41377">
                        <w:t xml:space="preserve">the root cause as to why children who suffer with ACEs commonly divert to criminal behaviour. </w:t>
                      </w:r>
                      <w:proofErr w:type="gramStart"/>
                      <w:r w:rsidR="00E41377">
                        <w:t xml:space="preserve">From </w:t>
                      </w:r>
                      <w:proofErr w:type="spellStart"/>
                      <w:r w:rsidR="00E41377">
                        <w:t>disadvanted</w:t>
                      </w:r>
                      <w:proofErr w:type="spellEnd"/>
                      <w:r w:rsidR="00E41377">
                        <w:t xml:space="preserve"> families,</w:t>
                      </w:r>
                      <w:proofErr w:type="gramEnd"/>
                      <w:r w:rsidR="00E41377">
                        <w:t xml:space="preserve"> to children who suffered maltreatment and how social and internal factors have led these children to a criminal lifestyle. </w:t>
                      </w:r>
                    </w:p>
                    <w:p w14:paraId="3144A6E8" w14:textId="77777777" w:rsidR="00C0244B" w:rsidRDefault="00E41377" w:rsidP="005F5411">
                      <w:r>
                        <w:t>Ideally, my findings will generally show the outcome of children who have suffered these kinds of lifestyles do convert to criminality</w:t>
                      </w:r>
                      <w:r w:rsidR="000934E5">
                        <w:t xml:space="preserve"> in adulthood</w:t>
                      </w:r>
                      <w:r>
                        <w:t xml:space="preserve">. However, not all children have this future. I would like to compare and contrast my findings to determine how and why ACEs can </w:t>
                      </w:r>
                      <w:r w:rsidR="000934E5">
                        <w:t xml:space="preserve">or cannot affect </w:t>
                      </w:r>
                      <w:proofErr w:type="gramStart"/>
                      <w:r w:rsidR="000934E5">
                        <w:t>adults</w:t>
                      </w:r>
                      <w:proofErr w:type="gramEnd"/>
                      <w:r w:rsidR="000934E5">
                        <w:t xml:space="preserve"> behaviour later in life.</w:t>
                      </w:r>
                    </w:p>
                    <w:p w14:paraId="43F4AA47" w14:textId="7D1BDEF0" w:rsidR="00E41377" w:rsidRDefault="000934E5" w:rsidP="005F5411">
                      <w:r>
                        <w:t xml:space="preserve"> </w:t>
                      </w:r>
                    </w:p>
                    <w:p w14:paraId="43F943A0" w14:textId="77777777" w:rsidR="000934E5" w:rsidRDefault="000934E5" w:rsidP="005F5411"/>
                    <w:p w14:paraId="1F9A3E16" w14:textId="77777777" w:rsidR="000934E5" w:rsidRPr="005F5411" w:rsidRDefault="000934E5" w:rsidP="005F5411"/>
                  </w:txbxContent>
                </v:textbox>
                <w10:wrap type="square" anchorx="margin"/>
              </v:shape>
            </w:pict>
          </mc:Fallback>
        </mc:AlternateContent>
      </w:r>
      <w:r w:rsidRPr="00276282">
        <w:t xml:space="preserve">Briefly explain </w:t>
      </w:r>
      <w:r>
        <w:t>what you hope to achieve with this research project (</w:t>
      </w:r>
      <w:proofErr w:type="gramStart"/>
      <w:r>
        <w:t>i.e.</w:t>
      </w:r>
      <w:proofErr w:type="gramEnd"/>
      <w:r>
        <w:t xml:space="preserve"> could your findings influence practice, policy or training?).  </w:t>
      </w:r>
    </w:p>
    <w:p w14:paraId="0519EC75" w14:textId="77777777" w:rsidR="0033020F" w:rsidRPr="0033020F" w:rsidRDefault="0033020F">
      <w:pPr>
        <w:rPr>
          <w:b/>
        </w:rPr>
      </w:pPr>
    </w:p>
    <w:p w14:paraId="4E90FC7A" w14:textId="2F409217" w:rsidR="0033020F" w:rsidRDefault="0033020F">
      <w:pPr>
        <w:rPr>
          <w:b/>
        </w:rPr>
      </w:pPr>
      <w:r w:rsidRPr="0033020F">
        <w:rPr>
          <w:b/>
        </w:rPr>
        <w:t xml:space="preserve">References </w:t>
      </w:r>
    </w:p>
    <w:p w14:paraId="2E9F8ACD" w14:textId="77777777" w:rsidR="00653B44" w:rsidRPr="00653B44" w:rsidRDefault="00653B44" w:rsidP="00F96B56">
      <w:pPr>
        <w:shd w:val="clear" w:color="auto" w:fill="FFFFFF"/>
        <w:spacing w:after="240" w:line="360" w:lineRule="atLeast"/>
        <w:rPr>
          <w:rFonts w:ascii="Arial" w:eastAsia="Times New Roman" w:hAnsi="Arial" w:cs="Arial"/>
          <w:color w:val="000000"/>
          <w:sz w:val="24"/>
          <w:szCs w:val="24"/>
          <w:lang w:eastAsia="en-GB"/>
        </w:rPr>
      </w:pPr>
      <w:proofErr w:type="spellStart"/>
      <w:r w:rsidRPr="00653B44">
        <w:rPr>
          <w:rFonts w:ascii="Arial" w:eastAsia="Times New Roman" w:hAnsi="Arial" w:cs="Arial"/>
          <w:color w:val="000000"/>
          <w:sz w:val="24"/>
          <w:szCs w:val="24"/>
          <w:lang w:eastAsia="en-GB"/>
        </w:rPr>
        <w:t>Centers</w:t>
      </w:r>
      <w:proofErr w:type="spellEnd"/>
      <w:r w:rsidRPr="00653B44">
        <w:rPr>
          <w:rFonts w:ascii="Arial" w:eastAsia="Times New Roman" w:hAnsi="Arial" w:cs="Arial"/>
          <w:color w:val="000000"/>
          <w:sz w:val="24"/>
          <w:szCs w:val="24"/>
          <w:lang w:eastAsia="en-GB"/>
        </w:rPr>
        <w:t xml:space="preserve"> for Disease Control and Prevention (2021). </w:t>
      </w:r>
      <w:r w:rsidRPr="00653B44">
        <w:rPr>
          <w:rFonts w:ascii="Arial" w:eastAsia="Times New Roman" w:hAnsi="Arial" w:cs="Arial"/>
          <w:i/>
          <w:iCs/>
          <w:color w:val="000000"/>
          <w:sz w:val="24"/>
          <w:szCs w:val="24"/>
          <w:lang w:eastAsia="en-GB"/>
        </w:rPr>
        <w:t>Adverse Childhood Experiences (ACEs)</w:t>
      </w:r>
      <w:r w:rsidRPr="00653B44">
        <w:rPr>
          <w:rFonts w:ascii="Arial" w:eastAsia="Times New Roman" w:hAnsi="Arial" w:cs="Arial"/>
          <w:color w:val="000000"/>
          <w:sz w:val="24"/>
          <w:szCs w:val="24"/>
          <w:lang w:eastAsia="en-GB"/>
        </w:rPr>
        <w:t xml:space="preserve">. [online] </w:t>
      </w:r>
      <w:proofErr w:type="spellStart"/>
      <w:r w:rsidRPr="00653B44">
        <w:rPr>
          <w:rFonts w:ascii="Arial" w:eastAsia="Times New Roman" w:hAnsi="Arial" w:cs="Arial"/>
          <w:color w:val="000000"/>
          <w:sz w:val="24"/>
          <w:szCs w:val="24"/>
          <w:lang w:eastAsia="en-GB"/>
        </w:rPr>
        <w:t>Centers</w:t>
      </w:r>
      <w:proofErr w:type="spellEnd"/>
      <w:r w:rsidRPr="00653B44">
        <w:rPr>
          <w:rFonts w:ascii="Arial" w:eastAsia="Times New Roman" w:hAnsi="Arial" w:cs="Arial"/>
          <w:color w:val="000000"/>
          <w:sz w:val="24"/>
          <w:szCs w:val="24"/>
          <w:lang w:eastAsia="en-GB"/>
        </w:rPr>
        <w:t xml:space="preserve"> for Disease Control and Prevention. Available at: </w:t>
      </w:r>
      <w:hyperlink r:id="rId6" w:history="1">
        <w:r w:rsidRPr="00653B44">
          <w:rPr>
            <w:rStyle w:val="Hyperlink"/>
            <w:rFonts w:ascii="Arial" w:eastAsia="Times New Roman" w:hAnsi="Arial" w:cs="Arial"/>
            <w:sz w:val="24"/>
            <w:szCs w:val="24"/>
            <w:lang w:eastAsia="en-GB"/>
          </w:rPr>
          <w:t>https://www.cdc.gov/vitalsigns/aces/index.html</w:t>
        </w:r>
      </w:hyperlink>
      <w:r w:rsidRPr="00653B44">
        <w:rPr>
          <w:rFonts w:ascii="Arial" w:eastAsia="Times New Roman" w:hAnsi="Arial" w:cs="Arial"/>
          <w:color w:val="000000"/>
          <w:sz w:val="24"/>
          <w:szCs w:val="24"/>
          <w:lang w:eastAsia="en-GB"/>
        </w:rPr>
        <w:t>, (Accessed: 10</w:t>
      </w:r>
      <w:r w:rsidRPr="00653B44">
        <w:rPr>
          <w:rFonts w:ascii="Arial" w:eastAsia="Times New Roman" w:hAnsi="Arial" w:cs="Arial"/>
          <w:color w:val="000000"/>
          <w:sz w:val="24"/>
          <w:szCs w:val="24"/>
          <w:vertAlign w:val="superscript"/>
          <w:lang w:eastAsia="en-GB"/>
        </w:rPr>
        <w:t>th</w:t>
      </w:r>
      <w:r w:rsidRPr="00653B44">
        <w:rPr>
          <w:rFonts w:ascii="Arial" w:eastAsia="Times New Roman" w:hAnsi="Arial" w:cs="Arial"/>
          <w:color w:val="000000"/>
          <w:sz w:val="24"/>
          <w:szCs w:val="24"/>
          <w:lang w:eastAsia="en-GB"/>
        </w:rPr>
        <w:t xml:space="preserve"> October 2023). </w:t>
      </w:r>
    </w:p>
    <w:p w14:paraId="399C9D3C" w14:textId="77777777" w:rsidR="00653B44" w:rsidRPr="00653B44" w:rsidRDefault="00653B44" w:rsidP="00225D6F">
      <w:pPr>
        <w:shd w:val="clear" w:color="auto" w:fill="FFFFFF"/>
        <w:spacing w:after="240" w:line="360" w:lineRule="atLeast"/>
        <w:rPr>
          <w:rFonts w:ascii="Arial" w:eastAsia="Times New Roman" w:hAnsi="Arial" w:cs="Arial"/>
          <w:color w:val="000000"/>
          <w:sz w:val="24"/>
          <w:szCs w:val="24"/>
          <w:lang w:eastAsia="en-GB"/>
        </w:rPr>
      </w:pPr>
      <w:r w:rsidRPr="00653B44">
        <w:rPr>
          <w:rFonts w:ascii="Arial" w:eastAsia="Times New Roman" w:hAnsi="Arial" w:cs="Arial"/>
          <w:color w:val="000000"/>
          <w:sz w:val="24"/>
          <w:szCs w:val="24"/>
          <w:lang w:eastAsia="en-GB"/>
        </w:rPr>
        <w:t>Iniguez, K.C. and Stankowski, R.V. (2016). Adverse Childhood Experiences and Health in Adulthood in a Rural Population-Based Sample. </w:t>
      </w:r>
      <w:r w:rsidRPr="00653B44">
        <w:rPr>
          <w:rFonts w:ascii="Arial" w:eastAsia="Times New Roman" w:hAnsi="Arial" w:cs="Arial"/>
          <w:i/>
          <w:iCs/>
          <w:color w:val="000000"/>
          <w:sz w:val="24"/>
          <w:szCs w:val="24"/>
          <w:lang w:eastAsia="en-GB"/>
        </w:rPr>
        <w:t>Clinical Medicine &amp; Research</w:t>
      </w:r>
      <w:r w:rsidRPr="00653B44">
        <w:rPr>
          <w:rFonts w:ascii="Arial" w:eastAsia="Times New Roman" w:hAnsi="Arial" w:cs="Arial"/>
          <w:color w:val="000000"/>
          <w:sz w:val="24"/>
          <w:szCs w:val="24"/>
          <w:lang w:eastAsia="en-GB"/>
        </w:rPr>
        <w:t xml:space="preserve">, [online] 14(3-4), pp.126–137. Available at: </w:t>
      </w:r>
      <w:hyperlink r:id="rId7" w:history="1">
        <w:r w:rsidRPr="00653B44">
          <w:rPr>
            <w:rStyle w:val="Hyperlink"/>
            <w:rFonts w:ascii="Arial" w:eastAsia="Times New Roman" w:hAnsi="Arial" w:cs="Arial"/>
            <w:sz w:val="24"/>
            <w:szCs w:val="24"/>
            <w:lang w:eastAsia="en-GB"/>
          </w:rPr>
          <w:t>https://www.ncbi.nlm.nih.gov/pmc/articles/PMC5302459/</w:t>
        </w:r>
      </w:hyperlink>
      <w:r w:rsidRPr="00653B44">
        <w:rPr>
          <w:rFonts w:ascii="Arial" w:eastAsia="Times New Roman" w:hAnsi="Arial" w:cs="Arial"/>
          <w:color w:val="000000"/>
          <w:sz w:val="24"/>
          <w:szCs w:val="24"/>
          <w:lang w:eastAsia="en-GB"/>
        </w:rPr>
        <w:t>, (Accessed: 10</w:t>
      </w:r>
      <w:r w:rsidRPr="00653B44">
        <w:rPr>
          <w:rFonts w:ascii="Arial" w:eastAsia="Times New Roman" w:hAnsi="Arial" w:cs="Arial"/>
          <w:color w:val="000000"/>
          <w:sz w:val="24"/>
          <w:szCs w:val="24"/>
          <w:vertAlign w:val="superscript"/>
          <w:lang w:eastAsia="en-GB"/>
        </w:rPr>
        <w:t>th</w:t>
      </w:r>
      <w:r w:rsidRPr="00653B44">
        <w:rPr>
          <w:rFonts w:ascii="Arial" w:eastAsia="Times New Roman" w:hAnsi="Arial" w:cs="Arial"/>
          <w:color w:val="000000"/>
          <w:sz w:val="24"/>
          <w:szCs w:val="24"/>
          <w:lang w:eastAsia="en-GB"/>
        </w:rPr>
        <w:t xml:space="preserve"> October 2023). </w:t>
      </w:r>
    </w:p>
    <w:p w14:paraId="4848DA91" w14:textId="77777777" w:rsidR="00653B44" w:rsidRPr="00653B44" w:rsidRDefault="00653B44" w:rsidP="0045426D">
      <w:pPr>
        <w:shd w:val="clear" w:color="auto" w:fill="FFFFFF"/>
        <w:spacing w:after="240" w:line="360" w:lineRule="atLeast"/>
        <w:rPr>
          <w:rFonts w:ascii="Arial" w:eastAsia="Times New Roman" w:hAnsi="Arial" w:cs="Arial"/>
          <w:color w:val="000000"/>
          <w:sz w:val="24"/>
          <w:szCs w:val="24"/>
          <w:lang w:eastAsia="en-GB"/>
        </w:rPr>
      </w:pPr>
      <w:r w:rsidRPr="00653B44">
        <w:rPr>
          <w:rFonts w:ascii="Arial" w:eastAsia="Times New Roman" w:hAnsi="Arial" w:cs="Arial"/>
          <w:color w:val="000000"/>
          <w:sz w:val="24"/>
          <w:szCs w:val="24"/>
          <w:lang w:eastAsia="en-GB"/>
        </w:rPr>
        <w:t>The Scottish Government (2018). </w:t>
      </w:r>
      <w:r w:rsidRPr="00653B44">
        <w:rPr>
          <w:rFonts w:ascii="Arial" w:eastAsia="Times New Roman" w:hAnsi="Arial" w:cs="Arial"/>
          <w:i/>
          <w:iCs/>
          <w:color w:val="000000"/>
          <w:sz w:val="24"/>
          <w:szCs w:val="24"/>
          <w:lang w:eastAsia="en-GB"/>
        </w:rPr>
        <w:t>UNDERSTANDING CHILDHOOD ADVERSITY, RESILIENCE AND CRIME</w:t>
      </w:r>
      <w:r w:rsidRPr="00653B44">
        <w:rPr>
          <w:rFonts w:ascii="Arial" w:eastAsia="Times New Roman" w:hAnsi="Arial" w:cs="Arial"/>
          <w:color w:val="000000"/>
          <w:sz w:val="24"/>
          <w:szCs w:val="24"/>
          <w:lang w:eastAsia="en-GB"/>
        </w:rPr>
        <w:t xml:space="preserve">. [online] Available at: </w:t>
      </w:r>
      <w:hyperlink r:id="rId8" w:history="1">
        <w:r w:rsidRPr="00653B44">
          <w:rPr>
            <w:rStyle w:val="Hyperlink"/>
            <w:rFonts w:ascii="Arial" w:eastAsia="Times New Roman" w:hAnsi="Arial" w:cs="Arial"/>
            <w:sz w:val="24"/>
            <w:szCs w:val="24"/>
            <w:lang w:eastAsia="en-GB"/>
          </w:rPr>
          <w:t>https://www.gov.scot/binaries/content/documents/govscot/publications/research-and-analysis/2018/05/understanding-childhood-adversity-resilience-crime/documents/00535550-pdf/00535550-pdf/govscot%3Adocument/00535550.pdf</w:t>
        </w:r>
      </w:hyperlink>
      <w:r w:rsidRPr="00653B44">
        <w:rPr>
          <w:rFonts w:ascii="Arial" w:eastAsia="Times New Roman" w:hAnsi="Arial" w:cs="Arial"/>
          <w:color w:val="000000"/>
          <w:sz w:val="24"/>
          <w:szCs w:val="24"/>
          <w:lang w:eastAsia="en-GB"/>
        </w:rPr>
        <w:t>, (Accessed: 12</w:t>
      </w:r>
      <w:r w:rsidRPr="00653B44">
        <w:rPr>
          <w:rFonts w:ascii="Arial" w:eastAsia="Times New Roman" w:hAnsi="Arial" w:cs="Arial"/>
          <w:color w:val="000000"/>
          <w:sz w:val="24"/>
          <w:szCs w:val="24"/>
          <w:vertAlign w:val="superscript"/>
          <w:lang w:eastAsia="en-GB"/>
        </w:rPr>
        <w:t>th</w:t>
      </w:r>
      <w:r w:rsidRPr="00653B44">
        <w:rPr>
          <w:rFonts w:ascii="Arial" w:eastAsia="Times New Roman" w:hAnsi="Arial" w:cs="Arial"/>
          <w:color w:val="000000"/>
          <w:sz w:val="24"/>
          <w:szCs w:val="24"/>
          <w:lang w:eastAsia="en-GB"/>
        </w:rPr>
        <w:t xml:space="preserve"> October 2023). </w:t>
      </w:r>
    </w:p>
    <w:p w14:paraId="2DF5C95D" w14:textId="77777777" w:rsidR="00653B44" w:rsidRPr="00653B44" w:rsidRDefault="00653B44" w:rsidP="007547CA">
      <w:pPr>
        <w:shd w:val="clear" w:color="auto" w:fill="FFFFFF"/>
        <w:spacing w:after="240" w:line="360" w:lineRule="atLeast"/>
        <w:rPr>
          <w:rFonts w:ascii="Arial" w:eastAsia="Times New Roman" w:hAnsi="Arial" w:cs="Arial"/>
          <w:color w:val="000000"/>
          <w:sz w:val="24"/>
          <w:szCs w:val="24"/>
          <w:lang w:eastAsia="en-GB"/>
        </w:rPr>
      </w:pPr>
      <w:r w:rsidRPr="00653B44">
        <w:rPr>
          <w:rFonts w:ascii="Arial" w:eastAsia="Times New Roman" w:hAnsi="Arial" w:cs="Arial"/>
          <w:color w:val="000000"/>
          <w:sz w:val="24"/>
          <w:szCs w:val="24"/>
          <w:lang w:eastAsia="en-GB"/>
        </w:rPr>
        <w:t>Vaswani, N. (2018). </w:t>
      </w:r>
      <w:r w:rsidRPr="00653B44">
        <w:rPr>
          <w:rFonts w:ascii="Arial" w:eastAsia="Times New Roman" w:hAnsi="Arial" w:cs="Arial"/>
          <w:i/>
          <w:iCs/>
          <w:color w:val="000000"/>
          <w:sz w:val="24"/>
          <w:szCs w:val="24"/>
          <w:lang w:eastAsia="en-GB"/>
        </w:rPr>
        <w:t>Adverse Childhood Experiences in Children at High Risk of Harm to others. a Gendered Perspective</w:t>
      </w:r>
      <w:r w:rsidRPr="00653B44">
        <w:rPr>
          <w:rFonts w:ascii="Arial" w:eastAsia="Times New Roman" w:hAnsi="Arial" w:cs="Arial"/>
          <w:color w:val="000000"/>
          <w:sz w:val="24"/>
          <w:szCs w:val="24"/>
          <w:lang w:eastAsia="en-GB"/>
        </w:rPr>
        <w:t xml:space="preserve">. [online] Available at: </w:t>
      </w:r>
      <w:hyperlink r:id="rId9" w:history="1">
        <w:r w:rsidRPr="00653B44">
          <w:rPr>
            <w:rStyle w:val="Hyperlink"/>
            <w:rFonts w:ascii="Arial" w:eastAsia="Times New Roman" w:hAnsi="Arial" w:cs="Arial"/>
            <w:sz w:val="24"/>
            <w:szCs w:val="24"/>
            <w:lang w:eastAsia="en-GB"/>
          </w:rPr>
          <w:t>https://cycj.org.uk/wp-content/uploads/2018/08/Adverse-Childhood-Experiences-in-high-risk_CYCJ-_Final-Version-proofed.pdf</w:t>
        </w:r>
      </w:hyperlink>
      <w:r w:rsidRPr="00653B44">
        <w:rPr>
          <w:rFonts w:ascii="Arial" w:eastAsia="Times New Roman" w:hAnsi="Arial" w:cs="Arial"/>
          <w:color w:val="000000"/>
          <w:sz w:val="24"/>
          <w:szCs w:val="24"/>
          <w:lang w:eastAsia="en-GB"/>
        </w:rPr>
        <w:t>, (Accessed: 11</w:t>
      </w:r>
      <w:r w:rsidRPr="00653B44">
        <w:rPr>
          <w:rFonts w:ascii="Arial" w:eastAsia="Times New Roman" w:hAnsi="Arial" w:cs="Arial"/>
          <w:color w:val="000000"/>
          <w:sz w:val="24"/>
          <w:szCs w:val="24"/>
          <w:vertAlign w:val="superscript"/>
          <w:lang w:eastAsia="en-GB"/>
        </w:rPr>
        <w:t>th</w:t>
      </w:r>
      <w:r w:rsidRPr="00653B44">
        <w:rPr>
          <w:rFonts w:ascii="Arial" w:eastAsia="Times New Roman" w:hAnsi="Arial" w:cs="Arial"/>
          <w:color w:val="000000"/>
          <w:sz w:val="24"/>
          <w:szCs w:val="24"/>
          <w:lang w:eastAsia="en-GB"/>
        </w:rPr>
        <w:t xml:space="preserve"> October 2023). </w:t>
      </w:r>
    </w:p>
    <w:p w14:paraId="493AC2B6" w14:textId="77777777" w:rsidR="00653B44" w:rsidRPr="00653B44" w:rsidRDefault="00653B44" w:rsidP="004E2DD4">
      <w:pPr>
        <w:shd w:val="clear" w:color="auto" w:fill="FFFFFF"/>
        <w:spacing w:after="240" w:line="360" w:lineRule="atLeast"/>
        <w:rPr>
          <w:rFonts w:ascii="Arial" w:eastAsia="Times New Roman" w:hAnsi="Arial" w:cs="Arial"/>
          <w:color w:val="000000"/>
          <w:sz w:val="24"/>
          <w:szCs w:val="24"/>
          <w:lang w:eastAsia="en-GB"/>
        </w:rPr>
      </w:pPr>
      <w:r w:rsidRPr="00653B44">
        <w:rPr>
          <w:rFonts w:ascii="Arial" w:eastAsia="Times New Roman" w:hAnsi="Arial" w:cs="Arial"/>
          <w:color w:val="000000"/>
          <w:sz w:val="24"/>
          <w:szCs w:val="24"/>
          <w:lang w:eastAsia="en-GB"/>
        </w:rPr>
        <w:t xml:space="preserve">Williams, K., </w:t>
      </w:r>
      <w:proofErr w:type="spellStart"/>
      <w:r w:rsidRPr="00653B44">
        <w:rPr>
          <w:rFonts w:ascii="Arial" w:eastAsia="Times New Roman" w:hAnsi="Arial" w:cs="Arial"/>
          <w:color w:val="000000"/>
          <w:sz w:val="24"/>
          <w:szCs w:val="24"/>
          <w:lang w:eastAsia="en-GB"/>
        </w:rPr>
        <w:t>Papadopoulou</w:t>
      </w:r>
      <w:proofErr w:type="spellEnd"/>
      <w:r w:rsidRPr="00653B44">
        <w:rPr>
          <w:rFonts w:ascii="Arial" w:eastAsia="Times New Roman" w:hAnsi="Arial" w:cs="Arial"/>
          <w:color w:val="000000"/>
          <w:sz w:val="24"/>
          <w:szCs w:val="24"/>
          <w:lang w:eastAsia="en-GB"/>
        </w:rPr>
        <w:t>, V. and Booth, N. (2012). </w:t>
      </w:r>
      <w:r w:rsidRPr="00653B44">
        <w:rPr>
          <w:rFonts w:ascii="Arial" w:eastAsia="Times New Roman" w:hAnsi="Arial" w:cs="Arial"/>
          <w:i/>
          <w:iCs/>
          <w:color w:val="000000"/>
          <w:sz w:val="24"/>
          <w:szCs w:val="24"/>
          <w:lang w:eastAsia="en-GB"/>
        </w:rPr>
        <w:t>Prisoners’ childhood and family backgrounds Results from the Surveying Prisoner Crime Reduction (SPCR) longitudinal cohort study of prisoners</w:t>
      </w:r>
      <w:r w:rsidRPr="00653B44">
        <w:rPr>
          <w:rFonts w:ascii="Arial" w:eastAsia="Times New Roman" w:hAnsi="Arial" w:cs="Arial"/>
          <w:color w:val="000000"/>
          <w:sz w:val="24"/>
          <w:szCs w:val="24"/>
          <w:lang w:eastAsia="en-GB"/>
        </w:rPr>
        <w:t xml:space="preserve">. [online] Ministry of Justice. Available at: </w:t>
      </w:r>
      <w:hyperlink r:id="rId10" w:history="1">
        <w:r w:rsidRPr="00653B44">
          <w:rPr>
            <w:rStyle w:val="Hyperlink"/>
            <w:rFonts w:ascii="Arial" w:eastAsia="Times New Roman" w:hAnsi="Arial" w:cs="Arial"/>
            <w:sz w:val="24"/>
            <w:szCs w:val="24"/>
            <w:lang w:eastAsia="en-GB"/>
          </w:rPr>
          <w:t>https://assets.publishing.service.gov.uk/government/uploads/system/uploads/attachment_data/file/278837/prisoners-childhood-family-backgrounds.pdf</w:t>
        </w:r>
      </w:hyperlink>
      <w:r w:rsidRPr="00653B44">
        <w:rPr>
          <w:rFonts w:ascii="Arial" w:eastAsia="Times New Roman" w:hAnsi="Arial" w:cs="Arial"/>
          <w:color w:val="000000"/>
          <w:sz w:val="24"/>
          <w:szCs w:val="24"/>
          <w:lang w:eastAsia="en-GB"/>
        </w:rPr>
        <w:t>, (Accessed: 17</w:t>
      </w:r>
      <w:r w:rsidRPr="00653B44">
        <w:rPr>
          <w:rFonts w:ascii="Arial" w:eastAsia="Times New Roman" w:hAnsi="Arial" w:cs="Arial"/>
          <w:color w:val="000000"/>
          <w:sz w:val="24"/>
          <w:szCs w:val="24"/>
          <w:vertAlign w:val="superscript"/>
          <w:lang w:eastAsia="en-GB"/>
        </w:rPr>
        <w:t>th</w:t>
      </w:r>
      <w:r w:rsidRPr="00653B44">
        <w:rPr>
          <w:rFonts w:ascii="Arial" w:eastAsia="Times New Roman" w:hAnsi="Arial" w:cs="Arial"/>
          <w:color w:val="000000"/>
          <w:sz w:val="24"/>
          <w:szCs w:val="24"/>
          <w:lang w:eastAsia="en-GB"/>
        </w:rPr>
        <w:t xml:space="preserve"> October 2023).</w:t>
      </w:r>
    </w:p>
    <w:p w14:paraId="3C11E7C8" w14:textId="77777777" w:rsidR="004E2DD4" w:rsidRPr="004E2DD4" w:rsidRDefault="004E2DD4" w:rsidP="004E2DD4">
      <w:pPr>
        <w:shd w:val="clear" w:color="auto" w:fill="FFFFFF"/>
        <w:spacing w:after="240" w:line="360" w:lineRule="atLeast"/>
        <w:rPr>
          <w:rFonts w:ascii="Times New Roman" w:eastAsia="Times New Roman" w:hAnsi="Times New Roman" w:cs="Times New Roman"/>
          <w:color w:val="000000"/>
          <w:sz w:val="24"/>
          <w:szCs w:val="24"/>
          <w:lang w:eastAsia="en-GB"/>
        </w:rPr>
      </w:pPr>
    </w:p>
    <w:p w14:paraId="39E6947A" w14:textId="536A0D48" w:rsidR="004E2DD4" w:rsidRPr="0045426D" w:rsidRDefault="004E2DD4" w:rsidP="004E2DD4">
      <w:pPr>
        <w:shd w:val="clear" w:color="auto" w:fill="FFFFFF"/>
        <w:spacing w:after="240" w:line="360" w:lineRule="atLeast"/>
        <w:rPr>
          <w:rFonts w:eastAsia="Times New Roman" w:cstheme="minorHAnsi"/>
          <w:color w:val="000000"/>
          <w:sz w:val="24"/>
          <w:szCs w:val="24"/>
          <w:lang w:eastAsia="en-GB"/>
        </w:rPr>
      </w:pPr>
      <w:r w:rsidRPr="004E2DD4">
        <w:rPr>
          <w:rFonts w:ascii="Times New Roman" w:eastAsia="Times New Roman" w:hAnsi="Times New Roman" w:cs="Times New Roman"/>
          <w:color w:val="000000"/>
          <w:sz w:val="24"/>
          <w:szCs w:val="24"/>
          <w:shd w:val="clear" w:color="auto" w:fill="FFFFFF"/>
          <w:lang w:eastAsia="en-GB"/>
        </w:rPr>
        <w:t>‌</w:t>
      </w:r>
    </w:p>
    <w:p w14:paraId="2011C375" w14:textId="77777777" w:rsidR="0045426D" w:rsidRPr="0045426D" w:rsidRDefault="0045426D" w:rsidP="0045426D">
      <w:pPr>
        <w:shd w:val="clear" w:color="auto" w:fill="FFFFFF"/>
        <w:spacing w:after="240" w:line="360" w:lineRule="atLeast"/>
        <w:rPr>
          <w:rFonts w:ascii="Times New Roman" w:eastAsia="Times New Roman" w:hAnsi="Times New Roman" w:cs="Times New Roman"/>
          <w:color w:val="000000"/>
          <w:sz w:val="24"/>
          <w:szCs w:val="24"/>
          <w:lang w:eastAsia="en-GB"/>
        </w:rPr>
      </w:pPr>
    </w:p>
    <w:p w14:paraId="23A0DD66" w14:textId="2CECDADC" w:rsidR="0045426D" w:rsidRPr="007547CA" w:rsidRDefault="0045426D" w:rsidP="0045426D">
      <w:pPr>
        <w:shd w:val="clear" w:color="auto" w:fill="FFFFFF"/>
        <w:spacing w:after="240" w:line="360" w:lineRule="atLeast"/>
        <w:rPr>
          <w:rFonts w:eastAsia="Times New Roman" w:cstheme="minorHAnsi"/>
          <w:color w:val="000000"/>
          <w:sz w:val="24"/>
          <w:szCs w:val="24"/>
          <w:lang w:eastAsia="en-GB"/>
        </w:rPr>
      </w:pPr>
      <w:r w:rsidRPr="0045426D">
        <w:rPr>
          <w:rFonts w:ascii="Times New Roman" w:eastAsia="Times New Roman" w:hAnsi="Times New Roman" w:cs="Times New Roman"/>
          <w:color w:val="000000"/>
          <w:sz w:val="24"/>
          <w:szCs w:val="24"/>
          <w:shd w:val="clear" w:color="auto" w:fill="FFFFFF"/>
          <w:lang w:eastAsia="en-GB"/>
        </w:rPr>
        <w:t>‌</w:t>
      </w:r>
    </w:p>
    <w:p w14:paraId="4BAF3D59" w14:textId="77777777" w:rsidR="007547CA" w:rsidRPr="007547CA" w:rsidRDefault="007547CA" w:rsidP="007547CA">
      <w:pPr>
        <w:shd w:val="clear" w:color="auto" w:fill="FFFFFF"/>
        <w:spacing w:after="240" w:line="360" w:lineRule="atLeast"/>
        <w:rPr>
          <w:rFonts w:ascii="Times New Roman" w:eastAsia="Times New Roman" w:hAnsi="Times New Roman" w:cs="Times New Roman"/>
          <w:color w:val="000000"/>
          <w:sz w:val="24"/>
          <w:szCs w:val="24"/>
          <w:lang w:eastAsia="en-GB"/>
        </w:rPr>
      </w:pPr>
    </w:p>
    <w:p w14:paraId="09FBA3FA" w14:textId="3C2CB26F" w:rsidR="007547CA" w:rsidRPr="00225D6F" w:rsidRDefault="007547CA" w:rsidP="007547CA">
      <w:pPr>
        <w:shd w:val="clear" w:color="auto" w:fill="FFFFFF"/>
        <w:spacing w:after="240" w:line="360" w:lineRule="atLeast"/>
        <w:rPr>
          <w:rFonts w:eastAsia="Times New Roman" w:cstheme="minorHAnsi"/>
          <w:color w:val="000000"/>
          <w:sz w:val="24"/>
          <w:szCs w:val="24"/>
          <w:lang w:eastAsia="en-GB"/>
        </w:rPr>
      </w:pPr>
      <w:r w:rsidRPr="007547CA">
        <w:rPr>
          <w:rFonts w:ascii="Times New Roman" w:eastAsia="Times New Roman" w:hAnsi="Times New Roman" w:cs="Times New Roman"/>
          <w:color w:val="000000"/>
          <w:sz w:val="24"/>
          <w:szCs w:val="24"/>
          <w:shd w:val="clear" w:color="auto" w:fill="FFFFFF"/>
          <w:lang w:eastAsia="en-GB"/>
        </w:rPr>
        <w:t>‌</w:t>
      </w:r>
    </w:p>
    <w:p w14:paraId="43414868" w14:textId="77777777" w:rsidR="00225D6F" w:rsidRDefault="00225D6F" w:rsidP="00225D6F">
      <w:pPr>
        <w:shd w:val="clear" w:color="auto" w:fill="FFFFFF"/>
        <w:spacing w:after="240" w:line="360" w:lineRule="atLeast"/>
        <w:rPr>
          <w:rFonts w:ascii="Times New Roman" w:eastAsia="Times New Roman" w:hAnsi="Times New Roman" w:cs="Times New Roman"/>
          <w:color w:val="000000"/>
          <w:sz w:val="24"/>
          <w:szCs w:val="24"/>
          <w:lang w:eastAsia="en-GB"/>
        </w:rPr>
      </w:pPr>
    </w:p>
    <w:p w14:paraId="57593DA1" w14:textId="77777777" w:rsidR="00225D6F" w:rsidRPr="00225D6F" w:rsidRDefault="00225D6F" w:rsidP="00225D6F">
      <w:pPr>
        <w:shd w:val="clear" w:color="auto" w:fill="FFFFFF"/>
        <w:spacing w:after="240" w:line="360" w:lineRule="atLeast"/>
        <w:rPr>
          <w:rFonts w:ascii="Times New Roman" w:eastAsia="Times New Roman" w:hAnsi="Times New Roman" w:cs="Times New Roman"/>
          <w:color w:val="000000"/>
          <w:sz w:val="24"/>
          <w:szCs w:val="24"/>
          <w:lang w:eastAsia="en-GB"/>
        </w:rPr>
      </w:pPr>
    </w:p>
    <w:p w14:paraId="4B191199" w14:textId="090A3C1C" w:rsidR="00225D6F" w:rsidRPr="00F96B56" w:rsidRDefault="00225D6F" w:rsidP="00225D6F">
      <w:pPr>
        <w:shd w:val="clear" w:color="auto" w:fill="FFFFFF"/>
        <w:spacing w:after="240" w:line="360" w:lineRule="atLeast"/>
        <w:rPr>
          <w:rFonts w:eastAsia="Times New Roman" w:cstheme="minorHAnsi"/>
          <w:color w:val="000000"/>
          <w:sz w:val="24"/>
          <w:szCs w:val="24"/>
          <w:lang w:eastAsia="en-GB"/>
        </w:rPr>
      </w:pPr>
      <w:r w:rsidRPr="00225D6F">
        <w:rPr>
          <w:rFonts w:ascii="Times New Roman" w:eastAsia="Times New Roman" w:hAnsi="Times New Roman" w:cs="Times New Roman"/>
          <w:color w:val="000000"/>
          <w:sz w:val="24"/>
          <w:szCs w:val="24"/>
          <w:shd w:val="clear" w:color="auto" w:fill="FFFFFF"/>
          <w:lang w:eastAsia="en-GB"/>
        </w:rPr>
        <w:t>‌</w:t>
      </w:r>
    </w:p>
    <w:p w14:paraId="0F4890C9" w14:textId="77777777" w:rsidR="00F96B56" w:rsidRPr="00F96B56" w:rsidRDefault="00F96B56" w:rsidP="00F96B56">
      <w:pPr>
        <w:shd w:val="clear" w:color="auto" w:fill="FFFFFF"/>
        <w:spacing w:after="240" w:line="360" w:lineRule="atLeast"/>
        <w:rPr>
          <w:rFonts w:ascii="Times New Roman" w:eastAsia="Times New Roman" w:hAnsi="Times New Roman" w:cs="Times New Roman"/>
          <w:color w:val="000000"/>
          <w:sz w:val="24"/>
          <w:szCs w:val="24"/>
          <w:lang w:eastAsia="en-GB"/>
        </w:rPr>
      </w:pPr>
    </w:p>
    <w:p w14:paraId="0D6FA073" w14:textId="52F39C55" w:rsidR="00F96B56" w:rsidRPr="0033020F" w:rsidRDefault="00F96B56" w:rsidP="00F96B56">
      <w:pPr>
        <w:rPr>
          <w:b/>
        </w:rPr>
      </w:pPr>
      <w:r w:rsidRPr="00F96B56">
        <w:rPr>
          <w:rFonts w:ascii="Times New Roman" w:eastAsia="Times New Roman" w:hAnsi="Times New Roman" w:cs="Times New Roman"/>
          <w:color w:val="000000"/>
          <w:sz w:val="24"/>
          <w:szCs w:val="24"/>
          <w:shd w:val="clear" w:color="auto" w:fill="FFFFFF"/>
          <w:lang w:eastAsia="en-GB"/>
        </w:rPr>
        <w:t>‌</w:t>
      </w:r>
    </w:p>
    <w:p w14:paraId="2B32A219" w14:textId="2A3B4222" w:rsidR="0033020F" w:rsidRDefault="00276282">
      <w:r>
        <w:t xml:space="preserve">Use Harvard referencing style (see </w:t>
      </w:r>
      <w:r w:rsidR="00752B35">
        <w:t>Moodle</w:t>
      </w:r>
      <w:r>
        <w:t xml:space="preserve"> for instructions). </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43BC3B32" w:rsidR="00752B35" w:rsidRPr="0094574D"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sectPr w:rsidR="00752B35" w:rsidRPr="0094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1A20"/>
    <w:multiLevelType w:val="hybridMultilevel"/>
    <w:tmpl w:val="CD1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7D6F605A"/>
    <w:multiLevelType w:val="hybridMultilevel"/>
    <w:tmpl w:val="AA7E3522"/>
    <w:lvl w:ilvl="0" w:tplc="E0E41B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4875035">
    <w:abstractNumId w:val="1"/>
  </w:num>
  <w:num w:numId="2" w16cid:durableId="1310092655">
    <w:abstractNumId w:val="0"/>
  </w:num>
  <w:num w:numId="3" w16cid:durableId="14146246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6"/>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340DE"/>
    <w:rsid w:val="000934E5"/>
    <w:rsid w:val="00103258"/>
    <w:rsid w:val="00127537"/>
    <w:rsid w:val="001F52C5"/>
    <w:rsid w:val="00225D6F"/>
    <w:rsid w:val="00276282"/>
    <w:rsid w:val="002950EA"/>
    <w:rsid w:val="00300E9A"/>
    <w:rsid w:val="0033020F"/>
    <w:rsid w:val="0036293E"/>
    <w:rsid w:val="00424438"/>
    <w:rsid w:val="0045426D"/>
    <w:rsid w:val="004E2DD4"/>
    <w:rsid w:val="005E1F70"/>
    <w:rsid w:val="005F5411"/>
    <w:rsid w:val="00623D69"/>
    <w:rsid w:val="00653B44"/>
    <w:rsid w:val="0068682A"/>
    <w:rsid w:val="006F0F21"/>
    <w:rsid w:val="00752B35"/>
    <w:rsid w:val="007547CA"/>
    <w:rsid w:val="007C44C4"/>
    <w:rsid w:val="007C6772"/>
    <w:rsid w:val="007E7376"/>
    <w:rsid w:val="007F1CB0"/>
    <w:rsid w:val="007F5B5A"/>
    <w:rsid w:val="00872AC6"/>
    <w:rsid w:val="00882AED"/>
    <w:rsid w:val="008B718C"/>
    <w:rsid w:val="008F1728"/>
    <w:rsid w:val="0094574D"/>
    <w:rsid w:val="00983887"/>
    <w:rsid w:val="0099609B"/>
    <w:rsid w:val="00A37A54"/>
    <w:rsid w:val="00A83319"/>
    <w:rsid w:val="00A970F2"/>
    <w:rsid w:val="00AD62FA"/>
    <w:rsid w:val="00B06182"/>
    <w:rsid w:val="00B27926"/>
    <w:rsid w:val="00B35AA3"/>
    <w:rsid w:val="00B551FF"/>
    <w:rsid w:val="00B777C7"/>
    <w:rsid w:val="00BB1679"/>
    <w:rsid w:val="00BC5D46"/>
    <w:rsid w:val="00C0244B"/>
    <w:rsid w:val="00C07D44"/>
    <w:rsid w:val="00C42086"/>
    <w:rsid w:val="00CF4316"/>
    <w:rsid w:val="00D13906"/>
    <w:rsid w:val="00D43C48"/>
    <w:rsid w:val="00D87737"/>
    <w:rsid w:val="00E001BB"/>
    <w:rsid w:val="00E14233"/>
    <w:rsid w:val="00E41377"/>
    <w:rsid w:val="00E830D5"/>
    <w:rsid w:val="00F40192"/>
    <w:rsid w:val="00F96B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4244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24438"/>
  </w:style>
  <w:style w:type="character" w:customStyle="1" w:styleId="issue-underline">
    <w:name w:val="issue-underline"/>
    <w:basedOn w:val="DefaultParagraphFont"/>
    <w:rsid w:val="00424438"/>
  </w:style>
  <w:style w:type="paragraph" w:styleId="NormalWeb">
    <w:name w:val="Normal (Web)"/>
    <w:basedOn w:val="Normal"/>
    <w:uiPriority w:val="99"/>
    <w:semiHidden/>
    <w:unhideWhenUsed/>
    <w:rsid w:val="00F96B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96B56"/>
    <w:rPr>
      <w:color w:val="0563C1" w:themeColor="hyperlink"/>
      <w:u w:val="single"/>
    </w:rPr>
  </w:style>
  <w:style w:type="character" w:styleId="UnresolvedMention">
    <w:name w:val="Unresolved Mention"/>
    <w:basedOn w:val="DefaultParagraphFont"/>
    <w:uiPriority w:val="99"/>
    <w:semiHidden/>
    <w:unhideWhenUsed/>
    <w:rsid w:val="00F96B56"/>
    <w:rPr>
      <w:color w:val="605E5C"/>
      <w:shd w:val="clear" w:color="auto" w:fill="E1DFDD"/>
    </w:rPr>
  </w:style>
  <w:style w:type="character" w:styleId="Strong">
    <w:name w:val="Strong"/>
    <w:basedOn w:val="DefaultParagraphFont"/>
    <w:uiPriority w:val="22"/>
    <w:qFormat/>
    <w:rsid w:val="0045426D"/>
    <w:rPr>
      <w:b/>
      <w:bCs/>
    </w:rPr>
  </w:style>
  <w:style w:type="paragraph" w:styleId="ListParagraph">
    <w:name w:val="List Paragraph"/>
    <w:basedOn w:val="Normal"/>
    <w:uiPriority w:val="34"/>
    <w:qFormat/>
    <w:rsid w:val="0099609B"/>
    <w:pPr>
      <w:ind w:left="720"/>
      <w:contextualSpacing/>
    </w:pPr>
  </w:style>
  <w:style w:type="table" w:styleId="TableGrid">
    <w:name w:val="Table Grid"/>
    <w:basedOn w:val="TableNormal"/>
    <w:uiPriority w:val="39"/>
    <w:rsid w:val="00882A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61731">
      <w:bodyDiv w:val="1"/>
      <w:marLeft w:val="0"/>
      <w:marRight w:val="0"/>
      <w:marTop w:val="0"/>
      <w:marBottom w:val="0"/>
      <w:divBdr>
        <w:top w:val="none" w:sz="0" w:space="0" w:color="auto"/>
        <w:left w:val="none" w:sz="0" w:space="0" w:color="auto"/>
        <w:bottom w:val="none" w:sz="0" w:space="0" w:color="auto"/>
        <w:right w:val="none" w:sz="0" w:space="0" w:color="auto"/>
      </w:divBdr>
    </w:div>
    <w:div w:id="133108284">
      <w:bodyDiv w:val="1"/>
      <w:marLeft w:val="0"/>
      <w:marRight w:val="0"/>
      <w:marTop w:val="0"/>
      <w:marBottom w:val="0"/>
      <w:divBdr>
        <w:top w:val="none" w:sz="0" w:space="0" w:color="auto"/>
        <w:left w:val="none" w:sz="0" w:space="0" w:color="auto"/>
        <w:bottom w:val="none" w:sz="0" w:space="0" w:color="auto"/>
        <w:right w:val="none" w:sz="0" w:space="0" w:color="auto"/>
      </w:divBdr>
    </w:div>
    <w:div w:id="154299284">
      <w:bodyDiv w:val="1"/>
      <w:marLeft w:val="0"/>
      <w:marRight w:val="0"/>
      <w:marTop w:val="0"/>
      <w:marBottom w:val="0"/>
      <w:divBdr>
        <w:top w:val="none" w:sz="0" w:space="0" w:color="auto"/>
        <w:left w:val="none" w:sz="0" w:space="0" w:color="auto"/>
        <w:bottom w:val="none" w:sz="0" w:space="0" w:color="auto"/>
        <w:right w:val="none" w:sz="0" w:space="0" w:color="auto"/>
      </w:divBdr>
    </w:div>
    <w:div w:id="803935794">
      <w:bodyDiv w:val="1"/>
      <w:marLeft w:val="0"/>
      <w:marRight w:val="0"/>
      <w:marTop w:val="0"/>
      <w:marBottom w:val="0"/>
      <w:divBdr>
        <w:top w:val="none" w:sz="0" w:space="0" w:color="auto"/>
        <w:left w:val="none" w:sz="0" w:space="0" w:color="auto"/>
        <w:bottom w:val="none" w:sz="0" w:space="0" w:color="auto"/>
        <w:right w:val="none" w:sz="0" w:space="0" w:color="auto"/>
      </w:divBdr>
    </w:div>
    <w:div w:id="952172947">
      <w:bodyDiv w:val="1"/>
      <w:marLeft w:val="0"/>
      <w:marRight w:val="0"/>
      <w:marTop w:val="0"/>
      <w:marBottom w:val="0"/>
      <w:divBdr>
        <w:top w:val="none" w:sz="0" w:space="0" w:color="auto"/>
        <w:left w:val="none" w:sz="0" w:space="0" w:color="auto"/>
        <w:bottom w:val="none" w:sz="0" w:space="0" w:color="auto"/>
        <w:right w:val="none" w:sz="0" w:space="0" w:color="auto"/>
      </w:divBdr>
    </w:div>
    <w:div w:id="998535910">
      <w:bodyDiv w:val="1"/>
      <w:marLeft w:val="0"/>
      <w:marRight w:val="0"/>
      <w:marTop w:val="0"/>
      <w:marBottom w:val="0"/>
      <w:divBdr>
        <w:top w:val="none" w:sz="0" w:space="0" w:color="auto"/>
        <w:left w:val="none" w:sz="0" w:space="0" w:color="auto"/>
        <w:bottom w:val="none" w:sz="0" w:space="0" w:color="auto"/>
        <w:right w:val="none" w:sz="0" w:space="0" w:color="auto"/>
      </w:divBdr>
    </w:div>
    <w:div w:id="1071317018">
      <w:bodyDiv w:val="1"/>
      <w:marLeft w:val="0"/>
      <w:marRight w:val="0"/>
      <w:marTop w:val="0"/>
      <w:marBottom w:val="0"/>
      <w:divBdr>
        <w:top w:val="none" w:sz="0" w:space="0" w:color="auto"/>
        <w:left w:val="none" w:sz="0" w:space="0" w:color="auto"/>
        <w:bottom w:val="none" w:sz="0" w:space="0" w:color="auto"/>
        <w:right w:val="none" w:sz="0" w:space="0" w:color="auto"/>
      </w:divBdr>
    </w:div>
    <w:div w:id="1109817037">
      <w:bodyDiv w:val="1"/>
      <w:marLeft w:val="0"/>
      <w:marRight w:val="0"/>
      <w:marTop w:val="0"/>
      <w:marBottom w:val="0"/>
      <w:divBdr>
        <w:top w:val="none" w:sz="0" w:space="0" w:color="auto"/>
        <w:left w:val="none" w:sz="0" w:space="0" w:color="auto"/>
        <w:bottom w:val="none" w:sz="0" w:space="0" w:color="auto"/>
        <w:right w:val="none" w:sz="0" w:space="0" w:color="auto"/>
      </w:divBdr>
    </w:div>
    <w:div w:id="1354771731">
      <w:bodyDiv w:val="1"/>
      <w:marLeft w:val="0"/>
      <w:marRight w:val="0"/>
      <w:marTop w:val="0"/>
      <w:marBottom w:val="0"/>
      <w:divBdr>
        <w:top w:val="none" w:sz="0" w:space="0" w:color="auto"/>
        <w:left w:val="none" w:sz="0" w:space="0" w:color="auto"/>
        <w:bottom w:val="none" w:sz="0" w:space="0" w:color="auto"/>
        <w:right w:val="none" w:sz="0" w:space="0" w:color="auto"/>
      </w:divBdr>
    </w:div>
    <w:div w:id="1821997520">
      <w:bodyDiv w:val="1"/>
      <w:marLeft w:val="0"/>
      <w:marRight w:val="0"/>
      <w:marTop w:val="0"/>
      <w:marBottom w:val="0"/>
      <w:divBdr>
        <w:top w:val="none" w:sz="0" w:space="0" w:color="auto"/>
        <w:left w:val="none" w:sz="0" w:space="0" w:color="auto"/>
        <w:bottom w:val="none" w:sz="0" w:space="0" w:color="auto"/>
        <w:right w:val="none" w:sz="0" w:space="0" w:color="auto"/>
      </w:divBdr>
    </w:div>
    <w:div w:id="1970474477">
      <w:bodyDiv w:val="1"/>
      <w:marLeft w:val="0"/>
      <w:marRight w:val="0"/>
      <w:marTop w:val="0"/>
      <w:marBottom w:val="0"/>
      <w:divBdr>
        <w:top w:val="none" w:sz="0" w:space="0" w:color="auto"/>
        <w:left w:val="none" w:sz="0" w:space="0" w:color="auto"/>
        <w:bottom w:val="none" w:sz="0" w:space="0" w:color="auto"/>
        <w:right w:val="none" w:sz="0" w:space="0" w:color="auto"/>
      </w:divBdr>
    </w:div>
    <w:div w:id="2001469578">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3" Type="http://schemas.openxmlformats.org/officeDocument/2006/relationships/settings" Target="settings.xml"/><Relationship Id="rId7" Type="http://schemas.openxmlformats.org/officeDocument/2006/relationships/hyperlink" Target="https://www.ncbi.nlm.nih.gov/pmc/articles/PMC53024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vitalsigns/aces/index.html"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assets.publishing.service.gov.uk/government/uploads/system/uploads/attachment_data/file/278837/prisoners-childhood-family-backgrounds.pdf" TargetMode="External"/><Relationship Id="rId4" Type="http://schemas.openxmlformats.org/officeDocument/2006/relationships/webSettings" Target="webSettings.xml"/><Relationship Id="rId9" Type="http://schemas.openxmlformats.org/officeDocument/2006/relationships/hyperlink" Target="https://cycj.org.uk/wp-content/uploads/2018/08/Adverse-Childhood-Experiences-in-high-risk_CYCJ-_Final-Version-proof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6</Pages>
  <Words>540</Words>
  <Characters>3082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Nigella Williams (2004362)</cp:lastModifiedBy>
  <cp:revision>22</cp:revision>
  <dcterms:created xsi:type="dcterms:W3CDTF">2023-10-10T10:29:00Z</dcterms:created>
  <dcterms:modified xsi:type="dcterms:W3CDTF">2023-10-20T19:48:00Z</dcterms:modified>
</cp:coreProperties>
</file>