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6D12" w:rsidRDefault="00B414A1" w:rsidP="00F11D1E">
      <w:pPr>
        <w:pStyle w:val="NoSpacing"/>
        <w:rPr>
          <w:rFonts w:ascii="Arial" w:hAnsi="Arial" w:cs="Arial"/>
          <w:sz w:val="24"/>
          <w:szCs w:val="24"/>
        </w:rPr>
      </w:pPr>
      <w:r>
        <w:rPr>
          <w:rFonts w:ascii="Arial" w:hAnsi="Arial" w:cs="Arial"/>
          <w:sz w:val="24"/>
          <w:szCs w:val="24"/>
        </w:rPr>
        <w:t xml:space="preserve">“Assessment for learning is the process of seeking and interpreting evidence for use by learners and their teachers to decide where the learners are in their learning, where they need to go and how best to get there”. (Assessment Reform Group, 2002)   </w:t>
      </w:r>
    </w:p>
    <w:p w:rsidR="009F3FEA" w:rsidRDefault="009F3FEA" w:rsidP="00F11D1E">
      <w:pPr>
        <w:pStyle w:val="NoSpacing"/>
        <w:rPr>
          <w:rFonts w:ascii="Arial" w:hAnsi="Arial" w:cs="Arial"/>
          <w:sz w:val="24"/>
          <w:szCs w:val="24"/>
        </w:rPr>
      </w:pPr>
    </w:p>
    <w:p w:rsidR="00324AD7" w:rsidRDefault="00B414A1" w:rsidP="00F11D1E">
      <w:pPr>
        <w:pStyle w:val="NoSpacing"/>
        <w:rPr>
          <w:rFonts w:ascii="Arial" w:hAnsi="Arial" w:cs="Arial"/>
          <w:sz w:val="24"/>
          <w:szCs w:val="24"/>
        </w:rPr>
      </w:pPr>
      <w:r>
        <w:rPr>
          <w:rFonts w:ascii="Arial" w:hAnsi="Arial" w:cs="Arial"/>
          <w:sz w:val="24"/>
          <w:szCs w:val="24"/>
        </w:rPr>
        <w:t>Assessment for Learning ( AFL) creates feedback which is then used to improve children’s performance.  This is achieved by gathering, recording, interpreting and using information about a child’s attainment and achievement and develops their knowledge, skills, understanding and attitudes towards learning. It is used as a tool to close the gap between where they are currently and where they need to be in their learning and achievement.</w:t>
      </w:r>
      <w:r w:rsidR="00FF519C">
        <w:rPr>
          <w:rFonts w:ascii="Arial" w:hAnsi="Arial" w:cs="Arial"/>
          <w:sz w:val="24"/>
          <w:szCs w:val="24"/>
        </w:rPr>
        <w:t xml:space="preserve"> Clear</w:t>
      </w:r>
      <w:r>
        <w:rPr>
          <w:rFonts w:ascii="Arial" w:hAnsi="Arial" w:cs="Arial"/>
          <w:sz w:val="24"/>
          <w:szCs w:val="24"/>
        </w:rPr>
        <w:t xml:space="preserve"> </w:t>
      </w:r>
      <w:r w:rsidR="00FF519C">
        <w:rPr>
          <w:rFonts w:ascii="Arial" w:hAnsi="Arial" w:cs="Arial"/>
          <w:sz w:val="24"/>
          <w:szCs w:val="24"/>
        </w:rPr>
        <w:t>l</w:t>
      </w:r>
      <w:r>
        <w:rPr>
          <w:rFonts w:ascii="Arial" w:hAnsi="Arial" w:cs="Arial"/>
          <w:sz w:val="24"/>
          <w:szCs w:val="24"/>
        </w:rPr>
        <w:t>earning objectives</w:t>
      </w:r>
      <w:r w:rsidR="00FF519C">
        <w:rPr>
          <w:rFonts w:ascii="Arial" w:hAnsi="Arial" w:cs="Arial"/>
          <w:sz w:val="24"/>
          <w:szCs w:val="24"/>
        </w:rPr>
        <w:t xml:space="preserve"> and differentiation strategies</w:t>
      </w:r>
      <w:r>
        <w:rPr>
          <w:rFonts w:ascii="Arial" w:hAnsi="Arial" w:cs="Arial"/>
          <w:sz w:val="24"/>
          <w:szCs w:val="24"/>
        </w:rPr>
        <w:t xml:space="preserve"> identify where their learning needs to be by the end of each session and AFL provides early and perceptive feedback which shows what they must do to improve and meet these objectives, giving them the opportunity to make changes. </w:t>
      </w:r>
      <w:r w:rsidR="00324AD7">
        <w:rPr>
          <w:rFonts w:ascii="Arial" w:hAnsi="Arial" w:cs="Arial"/>
          <w:sz w:val="24"/>
          <w:szCs w:val="24"/>
        </w:rPr>
        <w:t xml:space="preserve">Sadler supports this stating that “the learner must possess a concept of the standard being aimed for and compare the actual level of performance with the standard and engage in appropriate action which leads to some closure of the gap.” (Sadler, </w:t>
      </w:r>
      <w:r w:rsidR="009642DD" w:rsidRPr="009642DD">
        <w:rPr>
          <w:rFonts w:ascii="Arial" w:hAnsi="Arial" w:cs="Arial"/>
          <w:sz w:val="24"/>
          <w:szCs w:val="24"/>
        </w:rPr>
        <w:t>Instructional Science 18:119-144 (1989)</w:t>
      </w:r>
      <w:r w:rsidR="00324AD7">
        <w:rPr>
          <w:rFonts w:ascii="Arial" w:hAnsi="Arial" w:cs="Arial"/>
          <w:sz w:val="24"/>
          <w:szCs w:val="24"/>
        </w:rPr>
        <w:t>)</w:t>
      </w:r>
      <w:r>
        <w:rPr>
          <w:rFonts w:ascii="Arial" w:hAnsi="Arial" w:cs="Arial"/>
          <w:sz w:val="24"/>
          <w:szCs w:val="24"/>
        </w:rPr>
        <w:t xml:space="preserve"> </w:t>
      </w:r>
      <w:r w:rsidR="00A76D12">
        <w:rPr>
          <w:rFonts w:ascii="Arial" w:hAnsi="Arial" w:cs="Arial"/>
          <w:sz w:val="24"/>
          <w:szCs w:val="24"/>
        </w:rPr>
        <w:t xml:space="preserve"> </w:t>
      </w:r>
    </w:p>
    <w:p w:rsidR="00324AD7" w:rsidRDefault="00324AD7" w:rsidP="00F11D1E">
      <w:pPr>
        <w:pStyle w:val="NoSpacing"/>
        <w:rPr>
          <w:rFonts w:ascii="Arial" w:hAnsi="Arial" w:cs="Arial"/>
          <w:sz w:val="24"/>
          <w:szCs w:val="24"/>
        </w:rPr>
      </w:pPr>
    </w:p>
    <w:p w:rsidR="00754D3C" w:rsidRDefault="00A76D12" w:rsidP="00F11D1E">
      <w:pPr>
        <w:pStyle w:val="NoSpacing"/>
        <w:rPr>
          <w:rFonts w:ascii="Arial" w:hAnsi="Arial" w:cs="Arial"/>
          <w:sz w:val="24"/>
          <w:szCs w:val="24"/>
        </w:rPr>
      </w:pPr>
      <w:r>
        <w:rPr>
          <w:rFonts w:ascii="Arial" w:hAnsi="Arial" w:cs="Arial"/>
          <w:sz w:val="24"/>
          <w:szCs w:val="24"/>
        </w:rPr>
        <w:t xml:space="preserve">As part of the QTS standards, teachers must ensure that they must monitor, track and assess learning </w:t>
      </w:r>
      <w:r w:rsidR="00AF5014">
        <w:rPr>
          <w:rFonts w:ascii="Arial" w:hAnsi="Arial" w:cs="Arial"/>
          <w:sz w:val="24"/>
          <w:szCs w:val="24"/>
        </w:rPr>
        <w:t>effectively;</w:t>
      </w:r>
      <w:r>
        <w:rPr>
          <w:rFonts w:ascii="Arial" w:hAnsi="Arial" w:cs="Arial"/>
          <w:sz w:val="24"/>
          <w:szCs w:val="24"/>
        </w:rPr>
        <w:t xml:space="preserve"> therefore AFL is an essential part of primary education. </w:t>
      </w:r>
      <w:r w:rsidR="00B414A1">
        <w:rPr>
          <w:rFonts w:ascii="Arial" w:hAnsi="Arial" w:cs="Arial"/>
          <w:sz w:val="24"/>
          <w:szCs w:val="24"/>
        </w:rPr>
        <w:t>AFL is formative – it is intende</w:t>
      </w:r>
      <w:r w:rsidR="004E3D8A">
        <w:rPr>
          <w:rFonts w:ascii="Arial" w:hAnsi="Arial" w:cs="Arial"/>
          <w:sz w:val="24"/>
          <w:szCs w:val="24"/>
        </w:rPr>
        <w:t>d to be engaging, short term,</w:t>
      </w:r>
      <w:r w:rsidR="00B414A1">
        <w:rPr>
          <w:rFonts w:ascii="Arial" w:hAnsi="Arial" w:cs="Arial"/>
          <w:sz w:val="24"/>
          <w:szCs w:val="24"/>
        </w:rPr>
        <w:t xml:space="preserve"> promote</w:t>
      </w:r>
      <w:r w:rsidR="00AF5014">
        <w:rPr>
          <w:rFonts w:ascii="Arial" w:hAnsi="Arial" w:cs="Arial"/>
          <w:sz w:val="24"/>
          <w:szCs w:val="24"/>
        </w:rPr>
        <w:t xml:space="preserve"> further learning and raise</w:t>
      </w:r>
      <w:r w:rsidR="004E3D8A">
        <w:rPr>
          <w:rFonts w:ascii="Arial" w:hAnsi="Arial" w:cs="Arial"/>
          <w:sz w:val="24"/>
          <w:szCs w:val="24"/>
        </w:rPr>
        <w:t xml:space="preserve"> standards.</w:t>
      </w:r>
      <w:r w:rsidR="00AE23A8">
        <w:rPr>
          <w:rFonts w:ascii="Arial" w:hAnsi="Arial" w:cs="Arial"/>
          <w:sz w:val="24"/>
          <w:szCs w:val="24"/>
        </w:rPr>
        <w:t xml:space="preserve">  This is different from assessment of learning which is </w:t>
      </w:r>
      <w:r w:rsidR="00AF5014">
        <w:rPr>
          <w:rFonts w:ascii="Arial" w:hAnsi="Arial" w:cs="Arial"/>
          <w:sz w:val="24"/>
          <w:szCs w:val="24"/>
        </w:rPr>
        <w:t>summative, and</w:t>
      </w:r>
      <w:r w:rsidR="00AE23A8">
        <w:rPr>
          <w:rFonts w:ascii="Arial" w:hAnsi="Arial" w:cs="Arial"/>
          <w:sz w:val="24"/>
          <w:szCs w:val="24"/>
        </w:rPr>
        <w:t xml:space="preserve"> is undertaken when all</w:t>
      </w:r>
      <w:r w:rsidR="00AF5014">
        <w:rPr>
          <w:rFonts w:ascii="Arial" w:hAnsi="Arial" w:cs="Arial"/>
          <w:sz w:val="24"/>
          <w:szCs w:val="24"/>
        </w:rPr>
        <w:t xml:space="preserve"> learning</w:t>
      </w:r>
      <w:r w:rsidR="00AE23A8">
        <w:rPr>
          <w:rFonts w:ascii="Arial" w:hAnsi="Arial" w:cs="Arial"/>
          <w:sz w:val="24"/>
          <w:szCs w:val="24"/>
        </w:rPr>
        <w:t xml:space="preserve"> activities have been completed. </w:t>
      </w:r>
      <w:r w:rsidR="004E3D8A">
        <w:rPr>
          <w:rFonts w:ascii="Arial" w:hAnsi="Arial" w:cs="Arial"/>
          <w:sz w:val="24"/>
          <w:szCs w:val="24"/>
        </w:rPr>
        <w:t xml:space="preserve"> </w:t>
      </w:r>
      <w:r w:rsidR="00B414A1">
        <w:rPr>
          <w:rFonts w:ascii="Arial" w:hAnsi="Arial" w:cs="Arial"/>
          <w:sz w:val="24"/>
          <w:szCs w:val="24"/>
        </w:rPr>
        <w:t xml:space="preserve"> </w:t>
      </w:r>
      <w:r w:rsidR="004E3D8A">
        <w:rPr>
          <w:rFonts w:ascii="Arial" w:hAnsi="Arial" w:cs="Arial"/>
          <w:sz w:val="24"/>
          <w:szCs w:val="24"/>
        </w:rPr>
        <w:t>Black</w:t>
      </w:r>
      <w:r w:rsidR="00B77FD6">
        <w:rPr>
          <w:rFonts w:ascii="Arial" w:hAnsi="Arial" w:cs="Arial"/>
          <w:sz w:val="24"/>
          <w:szCs w:val="24"/>
        </w:rPr>
        <w:t xml:space="preserve"> and William</w:t>
      </w:r>
      <w:r w:rsidR="00154C9F">
        <w:rPr>
          <w:rFonts w:ascii="Arial" w:hAnsi="Arial" w:cs="Arial"/>
          <w:sz w:val="24"/>
          <w:szCs w:val="24"/>
        </w:rPr>
        <w:t xml:space="preserve"> give examples of </w:t>
      </w:r>
      <w:r w:rsidR="004E3D8A">
        <w:rPr>
          <w:rFonts w:ascii="Arial" w:hAnsi="Arial" w:cs="Arial"/>
          <w:sz w:val="24"/>
          <w:szCs w:val="24"/>
        </w:rPr>
        <w:t xml:space="preserve"> res</w:t>
      </w:r>
      <w:r w:rsidR="00AF5014">
        <w:rPr>
          <w:rFonts w:ascii="Arial" w:hAnsi="Arial" w:cs="Arial"/>
          <w:sz w:val="24"/>
          <w:szCs w:val="24"/>
        </w:rPr>
        <w:t xml:space="preserve">earch carried out which backs </w:t>
      </w:r>
      <w:r w:rsidR="004E3D8A">
        <w:rPr>
          <w:rFonts w:ascii="Arial" w:hAnsi="Arial" w:cs="Arial"/>
          <w:sz w:val="24"/>
          <w:szCs w:val="24"/>
        </w:rPr>
        <w:t xml:space="preserve"> the theory that formative assessment does raise standards</w:t>
      </w:r>
      <w:r w:rsidR="00AF5014">
        <w:rPr>
          <w:rFonts w:ascii="Arial" w:hAnsi="Arial" w:cs="Arial"/>
          <w:sz w:val="24"/>
          <w:szCs w:val="24"/>
        </w:rPr>
        <w:t>,</w:t>
      </w:r>
      <w:r w:rsidR="008A63D3">
        <w:rPr>
          <w:rFonts w:ascii="Arial" w:hAnsi="Arial" w:cs="Arial"/>
          <w:sz w:val="24"/>
          <w:szCs w:val="24"/>
        </w:rPr>
        <w:t xml:space="preserve"> including that of low attainers and those with learning disabilities</w:t>
      </w:r>
      <w:r w:rsidR="00F366B3">
        <w:rPr>
          <w:rFonts w:ascii="Arial" w:hAnsi="Arial" w:cs="Arial"/>
          <w:sz w:val="24"/>
          <w:szCs w:val="24"/>
        </w:rPr>
        <w:t>.  For these groups the frequency of AFL enhances their learning, improves behaviour in the classroom as they are motivated and engaged and ultimately improves their long term prospect of success. (Black and Wi</w:t>
      </w:r>
      <w:r w:rsidR="009642DD">
        <w:rPr>
          <w:rFonts w:ascii="Arial" w:hAnsi="Arial" w:cs="Arial"/>
          <w:sz w:val="24"/>
          <w:szCs w:val="24"/>
        </w:rPr>
        <w:t>lliam</w:t>
      </w:r>
      <w:r w:rsidR="00F366B3">
        <w:rPr>
          <w:rFonts w:ascii="Arial" w:hAnsi="Arial" w:cs="Arial"/>
          <w:sz w:val="24"/>
          <w:szCs w:val="24"/>
        </w:rPr>
        <w:t>,</w:t>
      </w:r>
      <w:r w:rsidR="009642DD">
        <w:rPr>
          <w:rFonts w:ascii="Arial" w:hAnsi="Arial" w:cs="Arial"/>
          <w:sz w:val="24"/>
          <w:szCs w:val="24"/>
        </w:rPr>
        <w:t xml:space="preserve"> 1998, </w:t>
      </w:r>
      <w:r w:rsidR="00F366B3">
        <w:rPr>
          <w:rFonts w:ascii="Arial" w:hAnsi="Arial" w:cs="Arial"/>
          <w:sz w:val="24"/>
          <w:szCs w:val="24"/>
        </w:rPr>
        <w:t>p</w:t>
      </w:r>
      <w:r w:rsidR="009642DD">
        <w:rPr>
          <w:rFonts w:ascii="Arial" w:hAnsi="Arial" w:cs="Arial"/>
          <w:sz w:val="24"/>
          <w:szCs w:val="24"/>
        </w:rPr>
        <w:t xml:space="preserve">. </w:t>
      </w:r>
      <w:r w:rsidR="00F366B3">
        <w:rPr>
          <w:rFonts w:ascii="Arial" w:hAnsi="Arial" w:cs="Arial"/>
          <w:sz w:val="24"/>
          <w:szCs w:val="24"/>
        </w:rPr>
        <w:t>4)</w:t>
      </w:r>
      <w:r w:rsidR="00AE23A8">
        <w:rPr>
          <w:rFonts w:ascii="Arial" w:hAnsi="Arial" w:cs="Arial"/>
          <w:sz w:val="24"/>
          <w:szCs w:val="24"/>
        </w:rPr>
        <w:t xml:space="preserve"> </w:t>
      </w:r>
    </w:p>
    <w:p w:rsidR="00754D3C" w:rsidRDefault="00754D3C" w:rsidP="00F11D1E">
      <w:pPr>
        <w:pStyle w:val="NoSpacing"/>
        <w:rPr>
          <w:rFonts w:ascii="Arial" w:hAnsi="Arial" w:cs="Arial"/>
          <w:sz w:val="24"/>
          <w:szCs w:val="24"/>
        </w:rPr>
      </w:pPr>
    </w:p>
    <w:p w:rsidR="00CB5EA6" w:rsidRDefault="00754D3C" w:rsidP="00F11D1E">
      <w:pPr>
        <w:pStyle w:val="NoSpacing"/>
        <w:rPr>
          <w:rFonts w:ascii="Arial" w:hAnsi="Arial" w:cs="Arial"/>
          <w:sz w:val="24"/>
          <w:szCs w:val="24"/>
        </w:rPr>
      </w:pPr>
      <w:r>
        <w:rPr>
          <w:rFonts w:ascii="Arial" w:hAnsi="Arial" w:cs="Arial"/>
          <w:sz w:val="24"/>
          <w:szCs w:val="24"/>
        </w:rPr>
        <w:t>Previously teaching and learning and assessment were seen as two separate processes</w:t>
      </w:r>
      <w:r w:rsidR="00AF5014">
        <w:rPr>
          <w:rFonts w:ascii="Arial" w:hAnsi="Arial" w:cs="Arial"/>
          <w:sz w:val="24"/>
          <w:szCs w:val="24"/>
        </w:rPr>
        <w:t>,</w:t>
      </w:r>
      <w:r>
        <w:rPr>
          <w:rFonts w:ascii="Arial" w:hAnsi="Arial" w:cs="Arial"/>
          <w:sz w:val="24"/>
          <w:szCs w:val="24"/>
        </w:rPr>
        <w:t xml:space="preserve"> wh</w:t>
      </w:r>
      <w:r w:rsidR="00AF5014">
        <w:rPr>
          <w:rFonts w:ascii="Arial" w:hAnsi="Arial" w:cs="Arial"/>
          <w:sz w:val="24"/>
          <w:szCs w:val="24"/>
        </w:rPr>
        <w:t>ereas currently they are considered to be</w:t>
      </w:r>
      <w:r>
        <w:rPr>
          <w:rFonts w:ascii="Arial" w:hAnsi="Arial" w:cs="Arial"/>
          <w:sz w:val="24"/>
          <w:szCs w:val="24"/>
        </w:rPr>
        <w:t xml:space="preserve"> one holistic process</w:t>
      </w:r>
      <w:r w:rsidR="00F85BBB">
        <w:rPr>
          <w:rFonts w:ascii="Arial" w:hAnsi="Arial" w:cs="Arial"/>
          <w:sz w:val="24"/>
          <w:szCs w:val="24"/>
        </w:rPr>
        <w:t xml:space="preserve"> integrating learning with assessment.  Planning for teaching and learning should always include planning for assessment at its core.</w:t>
      </w:r>
      <w:r w:rsidR="00AE23A8">
        <w:rPr>
          <w:rFonts w:ascii="Arial" w:hAnsi="Arial" w:cs="Arial"/>
          <w:sz w:val="24"/>
          <w:szCs w:val="24"/>
        </w:rPr>
        <w:t xml:space="preserve"> </w:t>
      </w:r>
    </w:p>
    <w:p w:rsidR="00947A68" w:rsidRDefault="00947A68" w:rsidP="00F11D1E">
      <w:pPr>
        <w:pStyle w:val="NoSpacing"/>
        <w:rPr>
          <w:rFonts w:ascii="Arial" w:hAnsi="Arial" w:cs="Arial"/>
          <w:sz w:val="24"/>
          <w:szCs w:val="24"/>
        </w:rPr>
      </w:pPr>
    </w:p>
    <w:p w:rsidR="00947A68" w:rsidRDefault="00947A68" w:rsidP="00F11D1E">
      <w:pPr>
        <w:pStyle w:val="NoSpacing"/>
        <w:rPr>
          <w:rFonts w:ascii="Arial" w:hAnsi="Arial" w:cs="Arial"/>
          <w:sz w:val="24"/>
          <w:szCs w:val="24"/>
        </w:rPr>
      </w:pPr>
      <w:r>
        <w:rPr>
          <w:rFonts w:ascii="Arial" w:hAnsi="Arial" w:cs="Arial"/>
          <w:sz w:val="24"/>
          <w:szCs w:val="24"/>
        </w:rPr>
        <w:t xml:space="preserve">The four elements of AFL are sharing criteria with children, quality of questions/talk, use and quality of feedback and peer and self assessment.  “Delivering a good lesson is only 50% of teaching.  To be most effective good teachers assess pupils’ work on a </w:t>
      </w:r>
      <w:r w:rsidR="009642DD">
        <w:rPr>
          <w:rFonts w:ascii="Arial" w:hAnsi="Arial" w:cs="Arial"/>
          <w:sz w:val="24"/>
          <w:szCs w:val="24"/>
        </w:rPr>
        <w:t>regular basis.” (</w:t>
      </w:r>
      <w:r w:rsidR="003760D0">
        <w:rPr>
          <w:rFonts w:ascii="Arial" w:hAnsi="Arial" w:cs="Arial"/>
          <w:sz w:val="24"/>
          <w:szCs w:val="24"/>
        </w:rPr>
        <w:t>Davies,</w:t>
      </w:r>
      <w:r w:rsidR="009642DD">
        <w:rPr>
          <w:rFonts w:ascii="Arial" w:hAnsi="Arial" w:cs="Arial"/>
          <w:sz w:val="24"/>
          <w:szCs w:val="24"/>
        </w:rPr>
        <w:t xml:space="preserve"> 2006, </w:t>
      </w:r>
      <w:r w:rsidR="00547C23">
        <w:rPr>
          <w:rFonts w:ascii="Arial" w:hAnsi="Arial" w:cs="Arial"/>
          <w:sz w:val="24"/>
          <w:szCs w:val="24"/>
        </w:rPr>
        <w:t>p</w:t>
      </w:r>
      <w:r w:rsidR="009642DD">
        <w:rPr>
          <w:rFonts w:ascii="Arial" w:hAnsi="Arial" w:cs="Arial"/>
          <w:sz w:val="24"/>
          <w:szCs w:val="24"/>
        </w:rPr>
        <w:t xml:space="preserve">. </w:t>
      </w:r>
      <w:r>
        <w:rPr>
          <w:rFonts w:ascii="Arial" w:hAnsi="Arial" w:cs="Arial"/>
          <w:sz w:val="24"/>
          <w:szCs w:val="24"/>
        </w:rPr>
        <w:t>166)  This allows the teacher to monitor and assess progress for each lesson and prepare future lessons with the previous learning outcomes in mind.</w:t>
      </w:r>
    </w:p>
    <w:p w:rsidR="00B414A1" w:rsidRDefault="00B414A1" w:rsidP="00F11D1E">
      <w:pPr>
        <w:pStyle w:val="NoSpacing"/>
        <w:rPr>
          <w:rFonts w:ascii="Arial" w:hAnsi="Arial" w:cs="Arial"/>
          <w:sz w:val="24"/>
          <w:szCs w:val="24"/>
        </w:rPr>
      </w:pPr>
    </w:p>
    <w:p w:rsidR="00B414A1" w:rsidRDefault="00B414A1" w:rsidP="00F11D1E">
      <w:pPr>
        <w:pStyle w:val="NoSpacing"/>
        <w:rPr>
          <w:rFonts w:ascii="Arial" w:hAnsi="Arial" w:cs="Arial"/>
          <w:sz w:val="24"/>
          <w:szCs w:val="24"/>
        </w:rPr>
      </w:pPr>
      <w:r>
        <w:rPr>
          <w:rFonts w:ascii="Arial" w:hAnsi="Arial" w:cs="Arial"/>
          <w:sz w:val="24"/>
          <w:szCs w:val="24"/>
        </w:rPr>
        <w:t xml:space="preserve">However, some theorists believe that assessment should be carried out over time and only once all information is collected.  Stierer et al stated that assessment of children can only be valid when a gradual picture is built of everyday contexts.  </w:t>
      </w:r>
      <w:r w:rsidR="00FF519C">
        <w:rPr>
          <w:rFonts w:ascii="Arial" w:hAnsi="Arial" w:cs="Arial"/>
          <w:sz w:val="24"/>
          <w:szCs w:val="24"/>
        </w:rPr>
        <w:t>(Hayes,</w:t>
      </w:r>
      <w:r w:rsidR="009642DD">
        <w:rPr>
          <w:rFonts w:ascii="Arial" w:hAnsi="Arial" w:cs="Arial"/>
          <w:sz w:val="24"/>
          <w:szCs w:val="24"/>
        </w:rPr>
        <w:t xml:space="preserve"> 2008, </w:t>
      </w:r>
      <w:r w:rsidR="00547C23">
        <w:rPr>
          <w:rFonts w:ascii="Arial" w:hAnsi="Arial" w:cs="Arial"/>
          <w:sz w:val="24"/>
          <w:szCs w:val="24"/>
        </w:rPr>
        <w:t>p</w:t>
      </w:r>
      <w:r w:rsidR="009642DD">
        <w:rPr>
          <w:rFonts w:ascii="Arial" w:hAnsi="Arial" w:cs="Arial"/>
          <w:sz w:val="24"/>
          <w:szCs w:val="24"/>
        </w:rPr>
        <w:t xml:space="preserve">. </w:t>
      </w:r>
      <w:r w:rsidR="00FF519C">
        <w:rPr>
          <w:rFonts w:ascii="Arial" w:hAnsi="Arial" w:cs="Arial"/>
          <w:sz w:val="24"/>
          <w:szCs w:val="24"/>
        </w:rPr>
        <w:t>270).  This is backed up by Lloyd and Beard (1995) who state that opportunities for assessment occur in a variety of situations including individual and group work and in creative play</w:t>
      </w:r>
      <w:r w:rsidR="004E3D8A">
        <w:rPr>
          <w:rFonts w:ascii="Arial" w:hAnsi="Arial" w:cs="Arial"/>
          <w:sz w:val="24"/>
          <w:szCs w:val="24"/>
        </w:rPr>
        <w:t xml:space="preserve"> and not solely in the classroom</w:t>
      </w:r>
      <w:r w:rsidR="00FF519C">
        <w:rPr>
          <w:rFonts w:ascii="Arial" w:hAnsi="Arial" w:cs="Arial"/>
          <w:sz w:val="24"/>
          <w:szCs w:val="24"/>
        </w:rPr>
        <w:t xml:space="preserve"> </w:t>
      </w:r>
      <w:r w:rsidR="00547C23">
        <w:rPr>
          <w:rFonts w:ascii="Arial" w:hAnsi="Arial" w:cs="Arial"/>
          <w:sz w:val="24"/>
          <w:szCs w:val="24"/>
        </w:rPr>
        <w:t>(Hayes,</w:t>
      </w:r>
      <w:r w:rsidR="009F4142">
        <w:rPr>
          <w:rFonts w:ascii="Arial" w:hAnsi="Arial" w:cs="Arial"/>
          <w:sz w:val="24"/>
          <w:szCs w:val="24"/>
        </w:rPr>
        <w:t xml:space="preserve"> 2008</w:t>
      </w:r>
      <w:r w:rsidR="009642DD">
        <w:rPr>
          <w:rFonts w:ascii="Arial" w:hAnsi="Arial" w:cs="Arial"/>
          <w:sz w:val="24"/>
          <w:szCs w:val="24"/>
        </w:rPr>
        <w:t>) This</w:t>
      </w:r>
      <w:r w:rsidR="008C1565">
        <w:rPr>
          <w:rFonts w:ascii="Arial" w:hAnsi="Arial" w:cs="Arial"/>
          <w:sz w:val="24"/>
          <w:szCs w:val="24"/>
        </w:rPr>
        <w:t xml:space="preserve"> </w:t>
      </w:r>
      <w:r w:rsidR="008C1565">
        <w:rPr>
          <w:rFonts w:ascii="Arial" w:hAnsi="Arial" w:cs="Arial"/>
          <w:sz w:val="24"/>
          <w:szCs w:val="24"/>
        </w:rPr>
        <w:lastRenderedPageBreak/>
        <w:t>essay will discuss the importance and effectiveness of assessment and the strategies used in schools.</w:t>
      </w:r>
    </w:p>
    <w:p w:rsidR="00B414A1" w:rsidRDefault="00B414A1" w:rsidP="00F11D1E">
      <w:pPr>
        <w:pStyle w:val="NoSpacing"/>
        <w:rPr>
          <w:rFonts w:ascii="Arial" w:hAnsi="Arial" w:cs="Arial"/>
          <w:sz w:val="24"/>
          <w:szCs w:val="24"/>
        </w:rPr>
      </w:pPr>
    </w:p>
    <w:p w:rsidR="00A8643B" w:rsidRDefault="0095138D" w:rsidP="00F11D1E">
      <w:pPr>
        <w:pStyle w:val="NoSpacing"/>
        <w:rPr>
          <w:rFonts w:ascii="Arial" w:hAnsi="Arial" w:cs="Arial"/>
          <w:sz w:val="24"/>
          <w:szCs w:val="24"/>
        </w:rPr>
      </w:pPr>
      <w:r>
        <w:rPr>
          <w:rFonts w:ascii="Arial" w:hAnsi="Arial" w:cs="Arial"/>
          <w:sz w:val="24"/>
          <w:szCs w:val="24"/>
        </w:rPr>
        <w:t>O</w:t>
      </w:r>
      <w:r w:rsidR="0002569A">
        <w:rPr>
          <w:rFonts w:ascii="Arial" w:hAnsi="Arial" w:cs="Arial"/>
          <w:sz w:val="24"/>
          <w:szCs w:val="24"/>
        </w:rPr>
        <w:t>ne strategy</w:t>
      </w:r>
      <w:r w:rsidR="005838B4">
        <w:rPr>
          <w:rFonts w:ascii="Arial" w:hAnsi="Arial" w:cs="Arial"/>
          <w:sz w:val="24"/>
          <w:szCs w:val="24"/>
        </w:rPr>
        <w:t xml:space="preserve"> that was</w:t>
      </w:r>
      <w:r w:rsidR="0002569A">
        <w:rPr>
          <w:rFonts w:ascii="Arial" w:hAnsi="Arial" w:cs="Arial"/>
          <w:sz w:val="24"/>
          <w:szCs w:val="24"/>
        </w:rPr>
        <w:t xml:space="preserve"> used </w:t>
      </w:r>
      <w:r w:rsidR="005838B4">
        <w:rPr>
          <w:rFonts w:ascii="Arial" w:hAnsi="Arial" w:cs="Arial"/>
          <w:sz w:val="24"/>
          <w:szCs w:val="24"/>
        </w:rPr>
        <w:t>for assessment for learning</w:t>
      </w:r>
      <w:r w:rsidR="0002569A">
        <w:rPr>
          <w:rFonts w:ascii="Arial" w:hAnsi="Arial" w:cs="Arial"/>
          <w:sz w:val="24"/>
          <w:szCs w:val="24"/>
        </w:rPr>
        <w:t xml:space="preserve"> during professional teachi</w:t>
      </w:r>
      <w:r w:rsidR="005838B4">
        <w:rPr>
          <w:rFonts w:ascii="Arial" w:hAnsi="Arial" w:cs="Arial"/>
          <w:sz w:val="24"/>
          <w:szCs w:val="24"/>
        </w:rPr>
        <w:t xml:space="preserve">ng experience </w:t>
      </w:r>
      <w:r w:rsidR="0002569A">
        <w:rPr>
          <w:rFonts w:ascii="Arial" w:hAnsi="Arial" w:cs="Arial"/>
          <w:sz w:val="24"/>
          <w:szCs w:val="24"/>
        </w:rPr>
        <w:t xml:space="preserve"> was known as “lollipop sticks” and was </w:t>
      </w:r>
      <w:r w:rsidR="007B3BF8">
        <w:rPr>
          <w:rFonts w:ascii="Arial" w:hAnsi="Arial" w:cs="Arial"/>
          <w:sz w:val="24"/>
          <w:szCs w:val="24"/>
        </w:rPr>
        <w:t>used in a year 1 / 2 class.  Each</w:t>
      </w:r>
      <w:r w:rsidR="0028708E">
        <w:rPr>
          <w:rFonts w:ascii="Arial" w:hAnsi="Arial" w:cs="Arial"/>
          <w:sz w:val="24"/>
          <w:szCs w:val="24"/>
        </w:rPr>
        <w:t xml:space="preserve"> lollipop stick</w:t>
      </w:r>
      <w:r w:rsidR="007B3BF8">
        <w:rPr>
          <w:rFonts w:ascii="Arial" w:hAnsi="Arial" w:cs="Arial"/>
          <w:sz w:val="24"/>
          <w:szCs w:val="24"/>
        </w:rPr>
        <w:t xml:space="preserve"> had a c</w:t>
      </w:r>
      <w:r w:rsidR="0002569A">
        <w:rPr>
          <w:rFonts w:ascii="Arial" w:hAnsi="Arial" w:cs="Arial"/>
          <w:sz w:val="24"/>
          <w:szCs w:val="24"/>
        </w:rPr>
        <w:t xml:space="preserve">hild’s name on and </w:t>
      </w:r>
      <w:r w:rsidR="007B3BF8">
        <w:rPr>
          <w:rFonts w:ascii="Arial" w:hAnsi="Arial" w:cs="Arial"/>
          <w:sz w:val="24"/>
          <w:szCs w:val="24"/>
        </w:rPr>
        <w:t>was colour coded which correlated to an ability group. They were used throughout the lesson</w:t>
      </w:r>
      <w:r w:rsidR="00154C9F">
        <w:rPr>
          <w:rFonts w:ascii="Arial" w:hAnsi="Arial" w:cs="Arial"/>
          <w:sz w:val="24"/>
          <w:szCs w:val="24"/>
        </w:rPr>
        <w:t>.</w:t>
      </w:r>
      <w:r w:rsidR="007B3BF8" w:rsidRPr="007B3BF8">
        <w:rPr>
          <w:rFonts w:ascii="Arial" w:hAnsi="Arial" w:cs="Arial"/>
          <w:sz w:val="24"/>
          <w:szCs w:val="24"/>
        </w:rPr>
        <w:t xml:space="preserve"> </w:t>
      </w:r>
      <w:r w:rsidR="007B3BF8">
        <w:rPr>
          <w:rFonts w:ascii="Arial" w:hAnsi="Arial" w:cs="Arial"/>
          <w:sz w:val="24"/>
          <w:szCs w:val="24"/>
        </w:rPr>
        <w:t>This form of assessment comes under the quality of questioning strand of AFL discussed above.  Sticks were chosen at random and the child whose stick was chosen would answer the question. The colour coding enabled the teacher to adapt the question to suit the child’s learning ability.  This strategy was effective as it was inclusive, giving all children the opportunity to answer</w:t>
      </w:r>
      <w:r w:rsidR="0028708E">
        <w:rPr>
          <w:rFonts w:ascii="Arial" w:hAnsi="Arial" w:cs="Arial"/>
          <w:sz w:val="24"/>
          <w:szCs w:val="24"/>
        </w:rPr>
        <w:t>.  The children reacted well to this strategy and were always engaged as they knew that they could be asked a question.  It was used as a way of differentiating activities at the end of the introduction to the lesson. This strategy was not only used during the main activities of the lesson but also during their “free choice” time.  This was when the children had completed their focus tasks and were given “free choice” in an area relevant to the session.  The sticks would be used as a form of mini plenary to assess thei</w:t>
      </w:r>
      <w:r w:rsidR="006431A6">
        <w:rPr>
          <w:rFonts w:ascii="Arial" w:hAnsi="Arial" w:cs="Arial"/>
          <w:sz w:val="24"/>
          <w:szCs w:val="24"/>
        </w:rPr>
        <w:t xml:space="preserve">r understanding of the session through their chosen area. </w:t>
      </w:r>
      <w:r w:rsidR="0028708E">
        <w:rPr>
          <w:rFonts w:ascii="Arial" w:hAnsi="Arial" w:cs="Arial"/>
          <w:sz w:val="24"/>
          <w:szCs w:val="24"/>
        </w:rPr>
        <w:t xml:space="preserve"> This was pa</w:t>
      </w:r>
      <w:r w:rsidR="006431A6">
        <w:rPr>
          <w:rFonts w:ascii="Arial" w:hAnsi="Arial" w:cs="Arial"/>
          <w:sz w:val="24"/>
          <w:szCs w:val="24"/>
        </w:rPr>
        <w:t>rti</w:t>
      </w:r>
      <w:r w:rsidR="0028708E">
        <w:rPr>
          <w:rFonts w:ascii="Arial" w:hAnsi="Arial" w:cs="Arial"/>
          <w:sz w:val="24"/>
          <w:szCs w:val="24"/>
        </w:rPr>
        <w:t xml:space="preserve">cularly effective as it was carried out during a play activity and it is felt that </w:t>
      </w:r>
      <w:r w:rsidR="006431A6">
        <w:rPr>
          <w:rFonts w:ascii="Arial" w:hAnsi="Arial" w:cs="Arial"/>
          <w:sz w:val="24"/>
          <w:szCs w:val="24"/>
        </w:rPr>
        <w:t>children learn best through play.  This is supported by the Ministry of Education which states that “Play is the primary mechanism through which children encounter and explore their immediate environment.  As such play becomes a natural way to motivate children to learn about themselves and the world around them.” (Ministry of Education</w:t>
      </w:r>
      <w:r w:rsidR="009642DD">
        <w:rPr>
          <w:rFonts w:ascii="Arial" w:hAnsi="Arial" w:cs="Arial"/>
          <w:sz w:val="24"/>
          <w:szCs w:val="24"/>
        </w:rPr>
        <w:t xml:space="preserve">, 2012, </w:t>
      </w:r>
      <w:r w:rsidR="00562929">
        <w:rPr>
          <w:rFonts w:ascii="Arial" w:hAnsi="Arial" w:cs="Arial"/>
          <w:sz w:val="24"/>
          <w:szCs w:val="24"/>
        </w:rPr>
        <w:t>p</w:t>
      </w:r>
      <w:r w:rsidR="009642DD">
        <w:rPr>
          <w:rFonts w:ascii="Arial" w:hAnsi="Arial" w:cs="Arial"/>
          <w:sz w:val="24"/>
          <w:szCs w:val="24"/>
        </w:rPr>
        <w:t xml:space="preserve">. </w:t>
      </w:r>
      <w:r w:rsidR="006431A6">
        <w:rPr>
          <w:rFonts w:ascii="Arial" w:hAnsi="Arial" w:cs="Arial"/>
          <w:sz w:val="24"/>
          <w:szCs w:val="24"/>
        </w:rPr>
        <w:t>34)</w:t>
      </w:r>
    </w:p>
    <w:p w:rsidR="00154C9F" w:rsidRDefault="00154C9F" w:rsidP="00F11D1E">
      <w:pPr>
        <w:pStyle w:val="NoSpacing"/>
        <w:rPr>
          <w:rFonts w:ascii="Arial" w:hAnsi="Arial" w:cs="Arial"/>
          <w:sz w:val="24"/>
          <w:szCs w:val="24"/>
        </w:rPr>
      </w:pPr>
    </w:p>
    <w:p w:rsidR="00154C9F" w:rsidRDefault="00154C9F" w:rsidP="00F11D1E">
      <w:pPr>
        <w:pStyle w:val="NoSpacing"/>
        <w:rPr>
          <w:rFonts w:ascii="Arial" w:hAnsi="Arial" w:cs="Arial"/>
          <w:sz w:val="24"/>
          <w:szCs w:val="24"/>
        </w:rPr>
      </w:pPr>
      <w:r>
        <w:rPr>
          <w:rFonts w:ascii="Arial" w:hAnsi="Arial" w:cs="Arial"/>
          <w:sz w:val="24"/>
          <w:szCs w:val="24"/>
        </w:rPr>
        <w:t xml:space="preserve">Effective questioning techniques were very important for this strategy. </w:t>
      </w:r>
      <w:r w:rsidR="009F3FEA">
        <w:rPr>
          <w:rFonts w:ascii="Arial" w:hAnsi="Arial" w:cs="Arial"/>
          <w:sz w:val="24"/>
          <w:szCs w:val="24"/>
        </w:rPr>
        <w:t xml:space="preserve"> </w:t>
      </w:r>
      <w:r w:rsidR="004933D3">
        <w:rPr>
          <w:rFonts w:ascii="Arial" w:hAnsi="Arial" w:cs="Arial"/>
          <w:sz w:val="24"/>
          <w:szCs w:val="24"/>
        </w:rPr>
        <w:t>One of the aims of questioning is to assess children’s learning in order to plan for future learning.  However using the lollipop sticks meant that the time the</w:t>
      </w:r>
      <w:r w:rsidR="00A76D12">
        <w:rPr>
          <w:rFonts w:ascii="Arial" w:hAnsi="Arial" w:cs="Arial"/>
          <w:sz w:val="24"/>
          <w:szCs w:val="24"/>
        </w:rPr>
        <w:t xml:space="preserve"> children had t</w:t>
      </w:r>
      <w:r>
        <w:rPr>
          <w:rFonts w:ascii="Arial" w:hAnsi="Arial" w:cs="Arial"/>
          <w:sz w:val="24"/>
          <w:szCs w:val="24"/>
        </w:rPr>
        <w:t>o think was usually about 1 – 2 se</w:t>
      </w:r>
      <w:r w:rsidR="004933D3">
        <w:rPr>
          <w:rFonts w:ascii="Arial" w:hAnsi="Arial" w:cs="Arial"/>
          <w:sz w:val="24"/>
          <w:szCs w:val="24"/>
        </w:rPr>
        <w:t xml:space="preserve">conds and required primarily factual answers.  </w:t>
      </w:r>
      <w:r>
        <w:rPr>
          <w:rFonts w:ascii="Arial" w:hAnsi="Arial" w:cs="Arial"/>
          <w:sz w:val="24"/>
          <w:szCs w:val="24"/>
        </w:rPr>
        <w:t xml:space="preserve"> </w:t>
      </w:r>
      <w:r w:rsidR="004933D3">
        <w:rPr>
          <w:rFonts w:ascii="Arial" w:hAnsi="Arial" w:cs="Arial"/>
          <w:sz w:val="24"/>
          <w:szCs w:val="24"/>
        </w:rPr>
        <w:t>While this approach is important in any pedagogy, open questioning strategies should also be used, not only to assess different learning needs but to challenge thinking and generate</w:t>
      </w:r>
      <w:r w:rsidR="00E9547E">
        <w:rPr>
          <w:rFonts w:ascii="Arial" w:hAnsi="Arial" w:cs="Arial"/>
          <w:sz w:val="24"/>
          <w:szCs w:val="24"/>
        </w:rPr>
        <w:t xml:space="preserve"> discussion. Black et al</w:t>
      </w:r>
      <w:r w:rsidR="009642DD">
        <w:rPr>
          <w:rFonts w:ascii="Arial" w:hAnsi="Arial" w:cs="Arial"/>
          <w:sz w:val="24"/>
          <w:szCs w:val="24"/>
        </w:rPr>
        <w:t xml:space="preserve"> (1998)</w:t>
      </w:r>
      <w:r w:rsidR="00E9547E">
        <w:rPr>
          <w:rFonts w:ascii="Arial" w:hAnsi="Arial" w:cs="Arial"/>
          <w:sz w:val="24"/>
          <w:szCs w:val="24"/>
        </w:rPr>
        <w:t xml:space="preserve"> suggested that 1 – 2 seconds in formative assessment is not enough and does not allow for discussion.</w:t>
      </w:r>
      <w:r w:rsidR="00892402">
        <w:rPr>
          <w:rFonts w:ascii="Arial" w:hAnsi="Arial" w:cs="Arial"/>
          <w:sz w:val="24"/>
          <w:szCs w:val="24"/>
        </w:rPr>
        <w:t xml:space="preserve"> This is backed up by</w:t>
      </w:r>
      <w:r w:rsidR="00B879E0">
        <w:rPr>
          <w:rFonts w:ascii="Arial" w:hAnsi="Arial" w:cs="Arial"/>
          <w:sz w:val="24"/>
          <w:szCs w:val="24"/>
        </w:rPr>
        <w:t xml:space="preserve"> the Welsh Government document </w:t>
      </w:r>
      <w:r w:rsidR="00892402">
        <w:rPr>
          <w:rFonts w:ascii="Arial" w:hAnsi="Arial" w:cs="Arial"/>
          <w:sz w:val="24"/>
          <w:szCs w:val="24"/>
        </w:rPr>
        <w:t>which states that “questioning is the driving force of developing thinking and assessment for learning in the classroom”</w:t>
      </w:r>
      <w:r w:rsidR="00B879E0">
        <w:rPr>
          <w:rFonts w:ascii="Arial" w:hAnsi="Arial" w:cs="Arial"/>
          <w:sz w:val="24"/>
          <w:szCs w:val="24"/>
        </w:rPr>
        <w:t xml:space="preserve"> (How to Develop Thinking and Assessment for Learning in the Classroom, 2010). </w:t>
      </w:r>
      <w:r w:rsidR="00892402">
        <w:rPr>
          <w:rFonts w:ascii="Arial" w:hAnsi="Arial" w:cs="Arial"/>
          <w:sz w:val="24"/>
          <w:szCs w:val="24"/>
        </w:rPr>
        <w:t>It goes on to stress the importance of open ended questioning which leads to high quality responses and generate discussion.</w:t>
      </w:r>
    </w:p>
    <w:p w:rsidR="00C9276F" w:rsidRDefault="00C9276F" w:rsidP="00F11D1E">
      <w:pPr>
        <w:pStyle w:val="NoSpacing"/>
        <w:rPr>
          <w:rFonts w:ascii="Arial" w:hAnsi="Arial" w:cs="Arial"/>
          <w:sz w:val="24"/>
          <w:szCs w:val="24"/>
        </w:rPr>
      </w:pPr>
    </w:p>
    <w:p w:rsidR="00C9276F" w:rsidRDefault="00BE7BBC" w:rsidP="00F11D1E">
      <w:pPr>
        <w:pStyle w:val="NoSpacing"/>
        <w:rPr>
          <w:rFonts w:ascii="Arial" w:hAnsi="Arial" w:cs="Arial"/>
          <w:sz w:val="24"/>
          <w:szCs w:val="24"/>
        </w:rPr>
      </w:pPr>
      <w:r>
        <w:rPr>
          <w:rFonts w:ascii="Arial" w:hAnsi="Arial" w:cs="Arial"/>
          <w:sz w:val="24"/>
          <w:szCs w:val="24"/>
        </w:rPr>
        <w:t>Bloom’s Taxonomy which is the ordering of cognitive skills, is implicitly used in questioning in order to help progression.</w:t>
      </w:r>
      <w:r w:rsidR="00496ACD">
        <w:rPr>
          <w:rFonts w:ascii="Arial" w:hAnsi="Arial" w:cs="Arial"/>
          <w:sz w:val="24"/>
          <w:szCs w:val="24"/>
        </w:rPr>
        <w:t xml:space="preserve"> Consideration of this must be taken into account when questioning in primary education.  </w:t>
      </w:r>
      <w:r>
        <w:rPr>
          <w:rFonts w:ascii="Arial" w:hAnsi="Arial" w:cs="Arial"/>
          <w:sz w:val="24"/>
          <w:szCs w:val="24"/>
        </w:rPr>
        <w:t xml:space="preserve"> Questioning is part of the planning element of the current</w:t>
      </w:r>
      <w:r w:rsidR="001F2C3D">
        <w:rPr>
          <w:rFonts w:ascii="Arial" w:hAnsi="Arial" w:cs="Arial"/>
          <w:sz w:val="24"/>
          <w:szCs w:val="24"/>
        </w:rPr>
        <w:t xml:space="preserve"> thinking </w:t>
      </w:r>
      <w:r>
        <w:rPr>
          <w:rFonts w:ascii="Arial" w:hAnsi="Arial" w:cs="Arial"/>
          <w:sz w:val="24"/>
          <w:szCs w:val="24"/>
        </w:rPr>
        <w:t>skills framework</w:t>
      </w:r>
      <w:r w:rsidR="007A5F49">
        <w:rPr>
          <w:rFonts w:ascii="Arial" w:hAnsi="Arial" w:cs="Arial"/>
          <w:sz w:val="24"/>
          <w:szCs w:val="24"/>
        </w:rPr>
        <w:t xml:space="preserve"> in Wales</w:t>
      </w:r>
      <w:r w:rsidR="001F2C3D">
        <w:rPr>
          <w:rFonts w:ascii="Arial" w:hAnsi="Arial" w:cs="Arial"/>
          <w:sz w:val="24"/>
          <w:szCs w:val="24"/>
        </w:rPr>
        <w:t xml:space="preserve"> and aims to</w:t>
      </w:r>
      <w:r w:rsidR="00496ACD">
        <w:rPr>
          <w:rFonts w:ascii="Arial" w:hAnsi="Arial" w:cs="Arial"/>
          <w:sz w:val="24"/>
          <w:szCs w:val="24"/>
        </w:rPr>
        <w:t xml:space="preserve"> understand the process of thinking.  While the questioning used</w:t>
      </w:r>
      <w:r w:rsidR="0002778D">
        <w:rPr>
          <w:rFonts w:ascii="Arial" w:hAnsi="Arial" w:cs="Arial"/>
          <w:sz w:val="24"/>
          <w:szCs w:val="24"/>
        </w:rPr>
        <w:t xml:space="preserve"> with the lollipop sticks</w:t>
      </w:r>
      <w:r w:rsidR="00496ACD">
        <w:rPr>
          <w:rFonts w:ascii="Arial" w:hAnsi="Arial" w:cs="Arial"/>
          <w:sz w:val="24"/>
          <w:szCs w:val="24"/>
        </w:rPr>
        <w:t xml:space="preserve"> does assess</w:t>
      </w:r>
      <w:r w:rsidR="0002778D">
        <w:rPr>
          <w:rFonts w:ascii="Arial" w:hAnsi="Arial" w:cs="Arial"/>
          <w:sz w:val="24"/>
          <w:szCs w:val="24"/>
        </w:rPr>
        <w:t xml:space="preserve"> the </w:t>
      </w:r>
      <w:r w:rsidR="00496ACD">
        <w:rPr>
          <w:rFonts w:ascii="Arial" w:hAnsi="Arial" w:cs="Arial"/>
          <w:sz w:val="24"/>
          <w:szCs w:val="24"/>
        </w:rPr>
        <w:t>children’s knowledge element of the taxonomy</w:t>
      </w:r>
      <w:r w:rsidR="0002778D">
        <w:rPr>
          <w:rFonts w:ascii="Arial" w:hAnsi="Arial" w:cs="Arial"/>
          <w:sz w:val="24"/>
          <w:szCs w:val="24"/>
        </w:rPr>
        <w:t>,</w:t>
      </w:r>
      <w:r w:rsidR="00496ACD">
        <w:rPr>
          <w:rFonts w:ascii="Arial" w:hAnsi="Arial" w:cs="Arial"/>
          <w:sz w:val="24"/>
          <w:szCs w:val="24"/>
        </w:rPr>
        <w:t xml:space="preserve"> extension questions would extend and develop the children’s thinking.  To progress up the taxonomy requires further understanding of the content of the lesson and the extension questions would still assess knowledge while at the same time stretch and challenge the children.</w:t>
      </w:r>
    </w:p>
    <w:p w:rsidR="001F2C3D" w:rsidRDefault="001F2C3D" w:rsidP="00F11D1E">
      <w:pPr>
        <w:pStyle w:val="NoSpacing"/>
        <w:rPr>
          <w:rFonts w:ascii="Arial" w:hAnsi="Arial" w:cs="Arial"/>
          <w:sz w:val="24"/>
          <w:szCs w:val="24"/>
        </w:rPr>
      </w:pPr>
    </w:p>
    <w:p w:rsidR="003270E3" w:rsidRDefault="003270E3" w:rsidP="00F11D1E">
      <w:pPr>
        <w:pStyle w:val="NoSpacing"/>
        <w:rPr>
          <w:rFonts w:ascii="Arial" w:hAnsi="Arial" w:cs="Arial"/>
          <w:sz w:val="24"/>
          <w:szCs w:val="24"/>
        </w:rPr>
      </w:pPr>
      <w:r>
        <w:rPr>
          <w:rFonts w:ascii="Arial" w:hAnsi="Arial" w:cs="Arial"/>
          <w:sz w:val="24"/>
          <w:szCs w:val="24"/>
        </w:rPr>
        <w:lastRenderedPageBreak/>
        <w:t xml:space="preserve">One incident when the lollipop strategy was used demonstrates how this does have disadvantages for some children.  A quiet girl was picked using the sticks to firstly answer a question and then pick a stick for another child to answer the next question.  Despite the question being well within her ability, she sat in silence.  The teacher repeated the question several times explaining that the class would not be able to move on until the question had been answered.  It was already known that the girl was not happy answering questions or being involved in class activities, but the teacher felt that answering would help her overcome this barrier. As the child refused to answer the teacher was unable to assess whether any learning had taken place. </w:t>
      </w:r>
      <w:r w:rsidR="00A934F9">
        <w:rPr>
          <w:rFonts w:ascii="Arial" w:hAnsi="Arial" w:cs="Arial"/>
          <w:sz w:val="24"/>
          <w:szCs w:val="24"/>
        </w:rPr>
        <w:t xml:space="preserve"> This type of assessment can therefore be seen to lower a child’s confidence with the possibility of the child being unwilling to participate in future activities.  This is supported by John Holt who in his book “How Children Learn”, state</w:t>
      </w:r>
      <w:r w:rsidR="00B879E0">
        <w:rPr>
          <w:rFonts w:ascii="Arial" w:hAnsi="Arial" w:cs="Arial"/>
          <w:sz w:val="24"/>
          <w:szCs w:val="24"/>
        </w:rPr>
        <w:t>s</w:t>
      </w:r>
      <w:r w:rsidR="00A934F9">
        <w:rPr>
          <w:rFonts w:ascii="Arial" w:hAnsi="Arial" w:cs="Arial"/>
          <w:sz w:val="24"/>
          <w:szCs w:val="24"/>
        </w:rPr>
        <w:t xml:space="preserve"> t</w:t>
      </w:r>
      <w:r w:rsidR="00B879E0">
        <w:rPr>
          <w:rFonts w:ascii="Arial" w:hAnsi="Arial" w:cs="Arial"/>
          <w:sz w:val="24"/>
          <w:szCs w:val="24"/>
        </w:rPr>
        <w:t>hat “I</w:t>
      </w:r>
      <w:r w:rsidR="00A934F9">
        <w:rPr>
          <w:rFonts w:ascii="Arial" w:hAnsi="Arial" w:cs="Arial"/>
          <w:sz w:val="24"/>
          <w:szCs w:val="24"/>
        </w:rPr>
        <w:t>f we continually try to force a child to do what he is afraid to do, he’ll become more timid and will use his brains and energy not to explore the unknown but to find ways to avoid th</w:t>
      </w:r>
      <w:r w:rsidR="00B879E0">
        <w:rPr>
          <w:rFonts w:ascii="Arial" w:hAnsi="Arial" w:cs="Arial"/>
          <w:sz w:val="24"/>
          <w:szCs w:val="24"/>
        </w:rPr>
        <w:t>e pressure we put on him.” (Holt, 2009</w:t>
      </w:r>
      <w:r w:rsidR="00A934F9">
        <w:rPr>
          <w:rFonts w:ascii="Arial" w:hAnsi="Arial" w:cs="Arial"/>
          <w:sz w:val="24"/>
          <w:szCs w:val="24"/>
        </w:rPr>
        <w:t>,</w:t>
      </w:r>
      <w:r w:rsidR="00B879E0">
        <w:rPr>
          <w:rFonts w:ascii="Arial" w:hAnsi="Arial" w:cs="Arial"/>
          <w:sz w:val="24"/>
          <w:szCs w:val="24"/>
        </w:rPr>
        <w:t xml:space="preserve"> p.104</w:t>
      </w:r>
      <w:r w:rsidR="00A934F9">
        <w:rPr>
          <w:rFonts w:ascii="Arial" w:hAnsi="Arial" w:cs="Arial"/>
          <w:sz w:val="24"/>
          <w:szCs w:val="24"/>
        </w:rPr>
        <w:t>).</w:t>
      </w:r>
    </w:p>
    <w:p w:rsidR="00A934F9" w:rsidRDefault="00A934F9" w:rsidP="00F11D1E">
      <w:pPr>
        <w:pStyle w:val="NoSpacing"/>
        <w:rPr>
          <w:rFonts w:ascii="Arial" w:hAnsi="Arial" w:cs="Arial"/>
          <w:sz w:val="24"/>
          <w:szCs w:val="24"/>
        </w:rPr>
      </w:pPr>
    </w:p>
    <w:p w:rsidR="00A934F9" w:rsidRDefault="00A934F9" w:rsidP="00F11D1E">
      <w:pPr>
        <w:pStyle w:val="NoSpacing"/>
        <w:rPr>
          <w:rFonts w:ascii="Arial" w:hAnsi="Arial" w:cs="Arial"/>
          <w:sz w:val="24"/>
          <w:szCs w:val="24"/>
        </w:rPr>
      </w:pPr>
      <w:r>
        <w:rPr>
          <w:rFonts w:ascii="Arial" w:hAnsi="Arial" w:cs="Arial"/>
          <w:sz w:val="24"/>
          <w:szCs w:val="24"/>
        </w:rPr>
        <w:t>This thinking belongs to the Humanist school of thought.  Theorists including Carl Rogers, Abraham and Maslow believe that the importance of learning is not in the outcome but in the process and that children should have more control over their learning process</w:t>
      </w:r>
      <w:r w:rsidR="00CB5EA6">
        <w:rPr>
          <w:rFonts w:ascii="Arial" w:hAnsi="Arial" w:cs="Arial"/>
          <w:sz w:val="24"/>
          <w:szCs w:val="24"/>
        </w:rPr>
        <w:t xml:space="preserve">.  They also believe that the emotional well being of the child is the main priority in education.  </w:t>
      </w:r>
    </w:p>
    <w:p w:rsidR="00CB5EA6" w:rsidRDefault="00CB5EA6" w:rsidP="00F11D1E">
      <w:pPr>
        <w:pStyle w:val="NoSpacing"/>
        <w:rPr>
          <w:rFonts w:ascii="Arial" w:hAnsi="Arial" w:cs="Arial"/>
          <w:sz w:val="24"/>
          <w:szCs w:val="24"/>
        </w:rPr>
      </w:pPr>
    </w:p>
    <w:p w:rsidR="00852EBE" w:rsidRDefault="00CB5EA6" w:rsidP="00CB5EA6">
      <w:pPr>
        <w:pStyle w:val="NoSpacing"/>
        <w:rPr>
          <w:rFonts w:ascii="Arial" w:hAnsi="Arial" w:cs="Arial"/>
          <w:sz w:val="24"/>
          <w:szCs w:val="24"/>
        </w:rPr>
      </w:pPr>
      <w:r>
        <w:rPr>
          <w:rFonts w:ascii="Arial" w:hAnsi="Arial" w:cs="Arial"/>
          <w:sz w:val="24"/>
          <w:szCs w:val="24"/>
        </w:rPr>
        <w:t xml:space="preserve">Behaviourist theorists on the other hand believe that behaviour is learned and can be shaped, for example by punishments and rewards.  </w:t>
      </w:r>
      <w:r w:rsidRPr="00CB5EA6">
        <w:rPr>
          <w:rFonts w:ascii="Arial" w:hAnsi="Arial" w:cs="Arial"/>
          <w:sz w:val="24"/>
          <w:szCs w:val="24"/>
        </w:rPr>
        <w:t>Ivan Pavlov was able to show how dogs could salivate when a bell rang if food wa</w:t>
      </w:r>
      <w:r>
        <w:rPr>
          <w:rFonts w:ascii="Arial" w:hAnsi="Arial" w:cs="Arial"/>
          <w:sz w:val="24"/>
          <w:szCs w:val="24"/>
        </w:rPr>
        <w:t>s given straight away</w:t>
      </w:r>
      <w:r w:rsidRPr="00CB5EA6">
        <w:rPr>
          <w:rFonts w:ascii="Arial" w:hAnsi="Arial" w:cs="Arial"/>
          <w:sz w:val="24"/>
          <w:szCs w:val="24"/>
        </w:rPr>
        <w:t xml:space="preserve">. The process of the bell being rung and the food given had to be done multiple times in order for the dogs to understand that </w:t>
      </w:r>
      <w:r>
        <w:rPr>
          <w:rFonts w:ascii="Arial" w:hAnsi="Arial" w:cs="Arial"/>
          <w:sz w:val="24"/>
          <w:szCs w:val="24"/>
        </w:rPr>
        <w:t>a bell meant food</w:t>
      </w:r>
      <w:r w:rsidRPr="00CB5EA6">
        <w:rPr>
          <w:rFonts w:ascii="Arial" w:hAnsi="Arial" w:cs="Arial"/>
          <w:sz w:val="24"/>
          <w:szCs w:val="24"/>
        </w:rPr>
        <w:t>. The same behaviourist theory is shown with children</w:t>
      </w:r>
      <w:r>
        <w:rPr>
          <w:rFonts w:ascii="Arial" w:hAnsi="Arial" w:cs="Arial"/>
          <w:sz w:val="24"/>
          <w:szCs w:val="24"/>
        </w:rPr>
        <w:t xml:space="preserve">. </w:t>
      </w:r>
      <w:r w:rsidRPr="00CB5EA6">
        <w:rPr>
          <w:rFonts w:ascii="Arial" w:hAnsi="Arial" w:cs="Arial"/>
          <w:sz w:val="24"/>
          <w:szCs w:val="24"/>
        </w:rPr>
        <w:t xml:space="preserve"> John Watson believed that if a reward was given straight after good behaviour that the behaviour would be repeated as </w:t>
      </w:r>
      <w:r w:rsidR="00600F95">
        <w:rPr>
          <w:rFonts w:ascii="Arial" w:hAnsi="Arial" w:cs="Arial"/>
          <w:sz w:val="24"/>
          <w:szCs w:val="24"/>
        </w:rPr>
        <w:t xml:space="preserve">the child wants the praise. (Pound, 2006, p. 42) </w:t>
      </w:r>
      <w:r>
        <w:rPr>
          <w:rFonts w:ascii="Arial" w:hAnsi="Arial" w:cs="Arial"/>
          <w:sz w:val="24"/>
          <w:szCs w:val="24"/>
        </w:rPr>
        <w:t>This reinforces the idea of the lollipop sticks – the child receives praise after a correct answer and so is happy to answer further questions.</w:t>
      </w:r>
      <w:r w:rsidR="008C3EA1">
        <w:rPr>
          <w:rFonts w:ascii="Arial" w:hAnsi="Arial" w:cs="Arial"/>
          <w:sz w:val="24"/>
          <w:szCs w:val="24"/>
        </w:rPr>
        <w:t xml:space="preserve">  Behaviourists would use a SMART learning objective to ensure the children fully understood what was expected of them before the end of the session. </w:t>
      </w:r>
    </w:p>
    <w:p w:rsidR="00501E47" w:rsidRDefault="00501E47" w:rsidP="00CB5EA6">
      <w:pPr>
        <w:pStyle w:val="NoSpacing"/>
        <w:rPr>
          <w:rFonts w:ascii="Arial" w:hAnsi="Arial" w:cs="Arial"/>
          <w:sz w:val="24"/>
          <w:szCs w:val="24"/>
        </w:rPr>
      </w:pPr>
    </w:p>
    <w:p w:rsidR="00501E47" w:rsidRDefault="00501E47" w:rsidP="00CB5EA6">
      <w:pPr>
        <w:pStyle w:val="NoSpacing"/>
        <w:rPr>
          <w:rFonts w:ascii="Arial" w:hAnsi="Arial" w:cs="Arial"/>
          <w:sz w:val="24"/>
          <w:szCs w:val="24"/>
        </w:rPr>
      </w:pPr>
      <w:r>
        <w:rPr>
          <w:rFonts w:ascii="Arial" w:hAnsi="Arial" w:cs="Arial"/>
          <w:sz w:val="24"/>
          <w:szCs w:val="24"/>
        </w:rPr>
        <w:t xml:space="preserve">Piaget believed that there were five stages of a child’s development and that teaching should be matched to the needs of the individual; situations should be presented to the children which trigger assimilation and accommodation. </w:t>
      </w:r>
      <w:r w:rsidR="009853BD">
        <w:rPr>
          <w:rFonts w:ascii="Arial" w:hAnsi="Arial" w:cs="Arial"/>
          <w:sz w:val="24"/>
          <w:szCs w:val="24"/>
        </w:rPr>
        <w:t>Piaget belongs to the constructivist school which states that</w:t>
      </w:r>
      <w:r>
        <w:rPr>
          <w:rFonts w:ascii="Arial" w:hAnsi="Arial" w:cs="Arial"/>
          <w:sz w:val="24"/>
          <w:szCs w:val="24"/>
        </w:rPr>
        <w:t xml:space="preserve"> </w:t>
      </w:r>
      <w:r w:rsidR="009853BD">
        <w:rPr>
          <w:rFonts w:ascii="Arial" w:hAnsi="Arial" w:cs="Arial"/>
          <w:sz w:val="24"/>
          <w:szCs w:val="24"/>
        </w:rPr>
        <w:t xml:space="preserve">learning is a physical process in which the child must build upon previous knowledge which is then </w:t>
      </w:r>
      <w:r w:rsidR="007403B8">
        <w:rPr>
          <w:rFonts w:ascii="Arial" w:hAnsi="Arial" w:cs="Arial"/>
          <w:sz w:val="24"/>
          <w:szCs w:val="24"/>
        </w:rPr>
        <w:t>shared amongst their peers. (Pound, 2006, p.36</w:t>
      </w:r>
      <w:r w:rsidR="009853BD">
        <w:rPr>
          <w:rFonts w:ascii="Arial" w:hAnsi="Arial" w:cs="Arial"/>
          <w:sz w:val="24"/>
          <w:szCs w:val="24"/>
        </w:rPr>
        <w:t>)  Therefore AFL would take the form of peer and self assessment rather than questioning.</w:t>
      </w:r>
    </w:p>
    <w:p w:rsidR="00562929" w:rsidRDefault="00562929" w:rsidP="00CB5EA6">
      <w:pPr>
        <w:pStyle w:val="NoSpacing"/>
        <w:rPr>
          <w:rFonts w:ascii="Arial" w:hAnsi="Arial" w:cs="Arial"/>
          <w:sz w:val="24"/>
          <w:szCs w:val="24"/>
        </w:rPr>
      </w:pPr>
    </w:p>
    <w:p w:rsidR="00562929" w:rsidRDefault="00562929" w:rsidP="00CB5EA6">
      <w:pPr>
        <w:pStyle w:val="NoSpacing"/>
        <w:rPr>
          <w:rFonts w:ascii="Arial" w:hAnsi="Arial" w:cs="Arial"/>
          <w:sz w:val="24"/>
          <w:szCs w:val="24"/>
        </w:rPr>
      </w:pPr>
      <w:r>
        <w:rPr>
          <w:rFonts w:ascii="Arial" w:hAnsi="Arial" w:cs="Arial"/>
          <w:sz w:val="24"/>
          <w:szCs w:val="24"/>
        </w:rPr>
        <w:t xml:space="preserve">If the chosen strategy was to be used in KS2 adaptations would have to be made to ensure its effectiveness at this level.  In KS2 “children become </w:t>
      </w:r>
      <w:r w:rsidR="00E82C98">
        <w:rPr>
          <w:rFonts w:ascii="Arial" w:hAnsi="Arial" w:cs="Arial"/>
          <w:sz w:val="24"/>
          <w:szCs w:val="24"/>
        </w:rPr>
        <w:t>despondent when</w:t>
      </w:r>
      <w:r>
        <w:rPr>
          <w:rFonts w:ascii="Arial" w:hAnsi="Arial" w:cs="Arial"/>
          <w:sz w:val="24"/>
          <w:szCs w:val="24"/>
        </w:rPr>
        <w:t xml:space="preserve"> they realise that their academic achievements do not match those of their friends”. (</w:t>
      </w:r>
      <w:r w:rsidR="00E82C98">
        <w:rPr>
          <w:rFonts w:ascii="Arial" w:hAnsi="Arial" w:cs="Arial"/>
          <w:sz w:val="24"/>
          <w:szCs w:val="24"/>
        </w:rPr>
        <w:t xml:space="preserve">Bloomfield and Childs, 2000, p.134)   </w:t>
      </w:r>
      <w:r w:rsidR="000903FC">
        <w:rPr>
          <w:rFonts w:ascii="Arial" w:hAnsi="Arial" w:cs="Arial"/>
          <w:sz w:val="24"/>
          <w:szCs w:val="24"/>
        </w:rPr>
        <w:t xml:space="preserve">Therefore colour coding the lollipop sticks would not be beneficial in the AFL.  The strategy could be adapted so that the child decorates their stick themselves, making it personal and unique.  The strategy could also be used for group work where peer assessment would be made using the sticks.  This would bring in a second element of peer and self assessment within AFL </w:t>
      </w:r>
      <w:r w:rsidR="000903FC">
        <w:rPr>
          <w:rFonts w:ascii="Arial" w:hAnsi="Arial" w:cs="Arial"/>
          <w:sz w:val="24"/>
          <w:szCs w:val="24"/>
        </w:rPr>
        <w:lastRenderedPageBreak/>
        <w:t xml:space="preserve">for the activities. </w:t>
      </w:r>
      <w:r w:rsidR="00706A99">
        <w:rPr>
          <w:rFonts w:ascii="Arial" w:hAnsi="Arial" w:cs="Arial"/>
          <w:sz w:val="24"/>
          <w:szCs w:val="24"/>
        </w:rPr>
        <w:t xml:space="preserve"> Children are encouraged at KS2 to </w:t>
      </w:r>
      <w:r w:rsidR="009F4142">
        <w:rPr>
          <w:rFonts w:ascii="Arial" w:hAnsi="Arial" w:cs="Arial"/>
          <w:sz w:val="24"/>
          <w:szCs w:val="24"/>
        </w:rPr>
        <w:t>become independent learners.  A more mature strategy should be implemented in KS2 rather than lollipop sticks to ensure they become independent learners.  Examples would be peer and self assessment or consensus.  Consensus is where the children must interact with each other and reach a common conclusion.</w:t>
      </w:r>
    </w:p>
    <w:p w:rsidR="00852EBE" w:rsidRDefault="00852EBE" w:rsidP="00CB5EA6">
      <w:pPr>
        <w:pStyle w:val="NoSpacing"/>
        <w:rPr>
          <w:rFonts w:ascii="Arial" w:hAnsi="Arial" w:cs="Arial"/>
          <w:sz w:val="24"/>
          <w:szCs w:val="24"/>
        </w:rPr>
      </w:pPr>
    </w:p>
    <w:p w:rsidR="00CB5EA6" w:rsidRDefault="0076356B" w:rsidP="00CB5EA6">
      <w:pPr>
        <w:pStyle w:val="NoSpacing"/>
        <w:rPr>
          <w:rFonts w:ascii="Arial" w:hAnsi="Arial" w:cs="Arial"/>
          <w:sz w:val="24"/>
          <w:szCs w:val="24"/>
        </w:rPr>
      </w:pPr>
      <w:r>
        <w:rPr>
          <w:rFonts w:ascii="Arial" w:hAnsi="Arial" w:cs="Arial"/>
          <w:sz w:val="24"/>
          <w:szCs w:val="24"/>
        </w:rPr>
        <w:t xml:space="preserve">It is important that AFL takes place through all activities. </w:t>
      </w:r>
      <w:r w:rsidR="00B77FD6">
        <w:rPr>
          <w:rFonts w:ascii="Arial" w:hAnsi="Arial" w:cs="Arial"/>
          <w:sz w:val="24"/>
          <w:szCs w:val="24"/>
        </w:rPr>
        <w:t>Black and William</w:t>
      </w:r>
      <w:r w:rsidR="00852EBE">
        <w:rPr>
          <w:rFonts w:ascii="Arial" w:hAnsi="Arial" w:cs="Arial"/>
          <w:sz w:val="24"/>
          <w:szCs w:val="24"/>
        </w:rPr>
        <w:t xml:space="preserve"> support the idea that “Teachers need to know about their pupils’ progress and difficulties with learning so that they can adapt the</w:t>
      </w:r>
      <w:r w:rsidR="00AB7F51">
        <w:rPr>
          <w:rFonts w:ascii="Arial" w:hAnsi="Arial" w:cs="Arial"/>
          <w:sz w:val="24"/>
          <w:szCs w:val="24"/>
        </w:rPr>
        <w:t>ir work to meet their needs” (Black and William, 1998</w:t>
      </w:r>
      <w:r w:rsidR="006B3202">
        <w:rPr>
          <w:rFonts w:ascii="Arial" w:hAnsi="Arial" w:cs="Arial"/>
          <w:sz w:val="24"/>
          <w:szCs w:val="24"/>
        </w:rPr>
        <w:t>, p. 2</w:t>
      </w:r>
      <w:r w:rsidR="00852EBE">
        <w:rPr>
          <w:rFonts w:ascii="Arial" w:hAnsi="Arial" w:cs="Arial"/>
          <w:sz w:val="24"/>
          <w:szCs w:val="24"/>
        </w:rPr>
        <w:t>)</w:t>
      </w:r>
      <w:r w:rsidR="00706A99">
        <w:rPr>
          <w:rFonts w:ascii="Arial" w:hAnsi="Arial" w:cs="Arial"/>
          <w:sz w:val="24"/>
          <w:szCs w:val="24"/>
        </w:rPr>
        <w:t>.</w:t>
      </w:r>
      <w:r w:rsidR="002477C3">
        <w:rPr>
          <w:rFonts w:ascii="Arial" w:hAnsi="Arial" w:cs="Arial"/>
          <w:sz w:val="24"/>
          <w:szCs w:val="24"/>
        </w:rPr>
        <w:t xml:space="preserve"> </w:t>
      </w:r>
      <w:r w:rsidR="00852EBE">
        <w:rPr>
          <w:rFonts w:ascii="Arial" w:hAnsi="Arial" w:cs="Arial"/>
          <w:sz w:val="24"/>
          <w:szCs w:val="24"/>
        </w:rPr>
        <w:t>Teachers cannot be expected to raise the standard of learning in the classroom if they are unaware of their pupils’ performance.</w:t>
      </w:r>
      <w:r w:rsidR="00706A99">
        <w:rPr>
          <w:rFonts w:ascii="Arial" w:hAnsi="Arial" w:cs="Arial"/>
          <w:sz w:val="24"/>
          <w:szCs w:val="24"/>
        </w:rPr>
        <w:t xml:space="preserve"> </w:t>
      </w:r>
      <w:r w:rsidR="00B77FD6">
        <w:rPr>
          <w:rFonts w:ascii="Arial" w:hAnsi="Arial" w:cs="Arial"/>
          <w:sz w:val="24"/>
          <w:szCs w:val="24"/>
        </w:rPr>
        <w:t xml:space="preserve"> </w:t>
      </w:r>
      <w:r w:rsidR="002477C3">
        <w:rPr>
          <w:rFonts w:ascii="Arial" w:hAnsi="Arial" w:cs="Arial"/>
          <w:sz w:val="24"/>
          <w:szCs w:val="24"/>
        </w:rPr>
        <w:t>Black and William (1998)</w:t>
      </w:r>
      <w:r w:rsidR="00B77FD6">
        <w:rPr>
          <w:rFonts w:ascii="Arial" w:hAnsi="Arial" w:cs="Arial"/>
          <w:sz w:val="24"/>
          <w:szCs w:val="24"/>
        </w:rPr>
        <w:t xml:space="preserve"> gave four key recommendations for an effective AFT strategy.   There should be more time to think and answer questions, to provide constructive comments rather than marks, encourage children to asses each other and involve pupils in the design </w:t>
      </w:r>
      <w:r w:rsidR="002477C3">
        <w:rPr>
          <w:rFonts w:ascii="Arial" w:hAnsi="Arial" w:cs="Arial"/>
          <w:sz w:val="24"/>
          <w:szCs w:val="24"/>
        </w:rPr>
        <w:t>of assessment and mark schemes.</w:t>
      </w:r>
    </w:p>
    <w:p w:rsidR="00B77FD6" w:rsidRDefault="00B77FD6" w:rsidP="00CB5EA6">
      <w:pPr>
        <w:pStyle w:val="NoSpacing"/>
        <w:rPr>
          <w:rFonts w:ascii="Arial" w:hAnsi="Arial" w:cs="Arial"/>
          <w:sz w:val="24"/>
          <w:szCs w:val="24"/>
        </w:rPr>
      </w:pPr>
    </w:p>
    <w:p w:rsidR="00B77FD6" w:rsidRDefault="00D35ED6" w:rsidP="00CB5EA6">
      <w:pPr>
        <w:pStyle w:val="NoSpacing"/>
        <w:rPr>
          <w:rFonts w:ascii="Arial" w:hAnsi="Arial" w:cs="Arial"/>
          <w:sz w:val="24"/>
          <w:szCs w:val="24"/>
        </w:rPr>
      </w:pPr>
      <w:r>
        <w:rPr>
          <w:rFonts w:ascii="Arial" w:hAnsi="Arial" w:cs="Arial"/>
          <w:sz w:val="24"/>
          <w:szCs w:val="24"/>
        </w:rPr>
        <w:t>Dr Carol Dweck describes fixed and growth mindsets which outline the beliefs held about learning and intelligence.  If  children believe they are improving through effort, they are willing to put this in and recognise that this leads</w:t>
      </w:r>
      <w:r w:rsidR="0076356B">
        <w:rPr>
          <w:rFonts w:ascii="Arial" w:hAnsi="Arial" w:cs="Arial"/>
          <w:sz w:val="24"/>
          <w:szCs w:val="24"/>
        </w:rPr>
        <w:t xml:space="preserve"> to achievements. The type of  praise</w:t>
      </w:r>
      <w:r>
        <w:rPr>
          <w:rFonts w:ascii="Arial" w:hAnsi="Arial" w:cs="Arial"/>
          <w:sz w:val="24"/>
          <w:szCs w:val="24"/>
        </w:rPr>
        <w:t xml:space="preserve">  given by teachers encourages children either to increase achievement or they opt out.  Praising hard work and effort encourages a growth mindset which means they take on and learn from challenges.  This in turn increases their abil</w:t>
      </w:r>
      <w:r w:rsidR="00B45B45">
        <w:rPr>
          <w:rFonts w:ascii="Arial" w:hAnsi="Arial" w:cs="Arial"/>
          <w:sz w:val="24"/>
          <w:szCs w:val="24"/>
        </w:rPr>
        <w:t>ities and achievements. (David. L, Learning theories, 2015</w:t>
      </w:r>
      <w:r>
        <w:rPr>
          <w:rFonts w:ascii="Arial" w:hAnsi="Arial" w:cs="Arial"/>
          <w:sz w:val="24"/>
          <w:szCs w:val="24"/>
        </w:rPr>
        <w:t>)</w:t>
      </w:r>
    </w:p>
    <w:p w:rsidR="00D35ED6" w:rsidRDefault="00D35ED6" w:rsidP="00CB5EA6">
      <w:pPr>
        <w:pStyle w:val="NoSpacing"/>
        <w:rPr>
          <w:rFonts w:ascii="Arial" w:hAnsi="Arial" w:cs="Arial"/>
          <w:sz w:val="24"/>
          <w:szCs w:val="24"/>
        </w:rPr>
      </w:pPr>
    </w:p>
    <w:p w:rsidR="0076356B" w:rsidRDefault="0076356B" w:rsidP="00CB5EA6">
      <w:pPr>
        <w:pStyle w:val="NoSpacing"/>
        <w:rPr>
          <w:rFonts w:ascii="Arial" w:hAnsi="Arial" w:cs="Arial"/>
          <w:sz w:val="24"/>
          <w:szCs w:val="24"/>
        </w:rPr>
      </w:pPr>
      <w:r>
        <w:rPr>
          <w:rFonts w:ascii="Arial" w:hAnsi="Arial" w:cs="Arial"/>
          <w:sz w:val="24"/>
          <w:szCs w:val="24"/>
        </w:rPr>
        <w:t xml:space="preserve">Formative assessment is </w:t>
      </w:r>
      <w:r w:rsidR="00E324C5">
        <w:rPr>
          <w:rFonts w:ascii="Arial" w:hAnsi="Arial" w:cs="Arial"/>
          <w:sz w:val="24"/>
          <w:szCs w:val="24"/>
        </w:rPr>
        <w:t xml:space="preserve">a </w:t>
      </w:r>
      <w:r>
        <w:rPr>
          <w:rFonts w:ascii="Arial" w:hAnsi="Arial" w:cs="Arial"/>
          <w:sz w:val="24"/>
          <w:szCs w:val="24"/>
        </w:rPr>
        <w:t>key part of the Successful Futures report</w:t>
      </w:r>
      <w:r w:rsidR="00C7536A">
        <w:rPr>
          <w:rFonts w:ascii="Arial" w:hAnsi="Arial" w:cs="Arial"/>
          <w:sz w:val="24"/>
          <w:szCs w:val="24"/>
        </w:rPr>
        <w:t>. It states that “formative assessment should be an essential and natural part of the teaching process and not an addit</w:t>
      </w:r>
      <w:r w:rsidR="005E0C1A">
        <w:rPr>
          <w:rFonts w:ascii="Arial" w:hAnsi="Arial" w:cs="Arial"/>
          <w:sz w:val="24"/>
          <w:szCs w:val="24"/>
        </w:rPr>
        <w:t>ional bolt on.” (Donaldson, 2015</w:t>
      </w:r>
      <w:r w:rsidR="00C7536A">
        <w:rPr>
          <w:rFonts w:ascii="Arial" w:hAnsi="Arial" w:cs="Arial"/>
          <w:sz w:val="24"/>
          <w:szCs w:val="24"/>
        </w:rPr>
        <w:t xml:space="preserve">)  AFL will therefore be embedded into the new curriculum in Wales.  Teachers need to identify AFL strategies which will be the most effective for their class in order to progress their learning. </w:t>
      </w:r>
      <w:r w:rsidR="00E324C5">
        <w:rPr>
          <w:rFonts w:ascii="Arial" w:hAnsi="Arial" w:cs="Arial"/>
          <w:sz w:val="24"/>
          <w:szCs w:val="24"/>
        </w:rPr>
        <w:t xml:space="preserve"> After consideration, it is clear that formative assessment enhances the children’s understanding of their own learning and where they need to be and how they could take control of their own learning. </w:t>
      </w:r>
    </w:p>
    <w:p w:rsidR="00D35ED6" w:rsidRDefault="00D35ED6" w:rsidP="00CB5EA6">
      <w:pPr>
        <w:pStyle w:val="NoSpacing"/>
        <w:rPr>
          <w:rFonts w:ascii="Arial" w:hAnsi="Arial" w:cs="Arial"/>
          <w:sz w:val="24"/>
          <w:szCs w:val="24"/>
        </w:rPr>
      </w:pPr>
    </w:p>
    <w:p w:rsidR="0002549D" w:rsidRDefault="0002549D" w:rsidP="00CB5EA6">
      <w:pPr>
        <w:pStyle w:val="NoSpacing"/>
        <w:rPr>
          <w:rFonts w:ascii="Arial" w:hAnsi="Arial" w:cs="Arial"/>
          <w:sz w:val="24"/>
          <w:szCs w:val="24"/>
        </w:rPr>
      </w:pPr>
    </w:p>
    <w:p w:rsidR="0002549D" w:rsidRDefault="0002549D" w:rsidP="00CB5EA6">
      <w:pPr>
        <w:pStyle w:val="NoSpacing"/>
        <w:rPr>
          <w:rFonts w:ascii="Arial" w:hAnsi="Arial" w:cs="Arial"/>
          <w:sz w:val="24"/>
          <w:szCs w:val="24"/>
        </w:rPr>
      </w:pPr>
    </w:p>
    <w:p w:rsidR="0002549D" w:rsidRDefault="0002549D" w:rsidP="00CB5EA6">
      <w:pPr>
        <w:pStyle w:val="NoSpacing"/>
        <w:rPr>
          <w:rFonts w:ascii="Arial" w:hAnsi="Arial" w:cs="Arial"/>
          <w:sz w:val="24"/>
          <w:szCs w:val="24"/>
        </w:rPr>
      </w:pPr>
    </w:p>
    <w:p w:rsidR="0002549D" w:rsidRDefault="0002549D" w:rsidP="00CB5EA6">
      <w:pPr>
        <w:pStyle w:val="NoSpacing"/>
        <w:rPr>
          <w:rFonts w:ascii="Arial" w:hAnsi="Arial" w:cs="Arial"/>
          <w:sz w:val="24"/>
          <w:szCs w:val="24"/>
        </w:rPr>
      </w:pPr>
    </w:p>
    <w:p w:rsidR="0002549D" w:rsidRDefault="0002549D" w:rsidP="00CB5EA6">
      <w:pPr>
        <w:pStyle w:val="NoSpacing"/>
        <w:rPr>
          <w:rFonts w:ascii="Arial" w:hAnsi="Arial" w:cs="Arial"/>
          <w:sz w:val="24"/>
          <w:szCs w:val="24"/>
        </w:rPr>
      </w:pPr>
    </w:p>
    <w:p w:rsidR="0002549D" w:rsidRDefault="0002549D" w:rsidP="00CB5EA6">
      <w:pPr>
        <w:pStyle w:val="NoSpacing"/>
        <w:rPr>
          <w:rFonts w:ascii="Arial" w:hAnsi="Arial" w:cs="Arial"/>
          <w:sz w:val="24"/>
          <w:szCs w:val="24"/>
        </w:rPr>
      </w:pPr>
    </w:p>
    <w:p w:rsidR="0002549D" w:rsidRDefault="0002549D" w:rsidP="00CB5EA6">
      <w:pPr>
        <w:pStyle w:val="NoSpacing"/>
        <w:rPr>
          <w:rFonts w:ascii="Arial" w:hAnsi="Arial" w:cs="Arial"/>
          <w:sz w:val="24"/>
          <w:szCs w:val="24"/>
        </w:rPr>
      </w:pPr>
    </w:p>
    <w:p w:rsidR="0002549D" w:rsidRDefault="0002549D" w:rsidP="00CB5EA6">
      <w:pPr>
        <w:pStyle w:val="NoSpacing"/>
        <w:rPr>
          <w:rFonts w:ascii="Arial" w:hAnsi="Arial" w:cs="Arial"/>
          <w:sz w:val="24"/>
          <w:szCs w:val="24"/>
        </w:rPr>
      </w:pPr>
    </w:p>
    <w:p w:rsidR="0002549D" w:rsidRDefault="0002549D" w:rsidP="00CB5EA6">
      <w:pPr>
        <w:pStyle w:val="NoSpacing"/>
        <w:rPr>
          <w:rFonts w:ascii="Arial" w:hAnsi="Arial" w:cs="Arial"/>
          <w:sz w:val="24"/>
          <w:szCs w:val="24"/>
        </w:rPr>
      </w:pPr>
    </w:p>
    <w:p w:rsidR="0002549D" w:rsidRDefault="0002549D" w:rsidP="00CB5EA6">
      <w:pPr>
        <w:pStyle w:val="NoSpacing"/>
        <w:rPr>
          <w:rFonts w:ascii="Arial" w:hAnsi="Arial" w:cs="Arial"/>
          <w:sz w:val="24"/>
          <w:szCs w:val="24"/>
        </w:rPr>
      </w:pPr>
    </w:p>
    <w:p w:rsidR="0002549D" w:rsidRDefault="0002549D" w:rsidP="00CB5EA6">
      <w:pPr>
        <w:pStyle w:val="NoSpacing"/>
        <w:rPr>
          <w:rFonts w:ascii="Arial" w:hAnsi="Arial" w:cs="Arial"/>
          <w:sz w:val="24"/>
          <w:szCs w:val="24"/>
        </w:rPr>
      </w:pPr>
    </w:p>
    <w:p w:rsidR="0002549D" w:rsidRDefault="0002549D" w:rsidP="00CB5EA6">
      <w:pPr>
        <w:pStyle w:val="NoSpacing"/>
        <w:rPr>
          <w:rFonts w:ascii="Arial" w:hAnsi="Arial" w:cs="Arial"/>
          <w:sz w:val="24"/>
          <w:szCs w:val="24"/>
        </w:rPr>
      </w:pPr>
    </w:p>
    <w:p w:rsidR="0002549D" w:rsidRDefault="0002549D" w:rsidP="00CB5EA6">
      <w:pPr>
        <w:pStyle w:val="NoSpacing"/>
        <w:rPr>
          <w:rFonts w:ascii="Arial" w:hAnsi="Arial" w:cs="Arial"/>
          <w:sz w:val="24"/>
          <w:szCs w:val="24"/>
        </w:rPr>
      </w:pPr>
    </w:p>
    <w:p w:rsidR="0002549D" w:rsidRDefault="0002549D" w:rsidP="00CB5EA6">
      <w:pPr>
        <w:pStyle w:val="NoSpacing"/>
        <w:rPr>
          <w:rFonts w:ascii="Arial" w:hAnsi="Arial" w:cs="Arial"/>
          <w:sz w:val="24"/>
          <w:szCs w:val="24"/>
        </w:rPr>
      </w:pPr>
    </w:p>
    <w:p w:rsidR="0002549D" w:rsidRDefault="0002549D" w:rsidP="00CB5EA6">
      <w:pPr>
        <w:pStyle w:val="NoSpacing"/>
        <w:rPr>
          <w:rFonts w:ascii="Arial" w:hAnsi="Arial" w:cs="Arial"/>
          <w:sz w:val="24"/>
          <w:szCs w:val="24"/>
        </w:rPr>
      </w:pPr>
    </w:p>
    <w:p w:rsidR="0002549D" w:rsidRDefault="0002549D" w:rsidP="00CB5EA6">
      <w:pPr>
        <w:pStyle w:val="NoSpacing"/>
        <w:rPr>
          <w:rFonts w:ascii="Arial" w:hAnsi="Arial" w:cs="Arial"/>
          <w:sz w:val="24"/>
          <w:szCs w:val="24"/>
        </w:rPr>
      </w:pPr>
    </w:p>
    <w:p w:rsidR="0002549D" w:rsidRDefault="0002549D" w:rsidP="00CB5EA6">
      <w:pPr>
        <w:pStyle w:val="NoSpacing"/>
        <w:rPr>
          <w:rFonts w:ascii="Arial" w:hAnsi="Arial" w:cs="Arial"/>
          <w:sz w:val="24"/>
          <w:szCs w:val="24"/>
        </w:rPr>
      </w:pPr>
    </w:p>
    <w:p w:rsidR="0002549D" w:rsidRDefault="0002549D" w:rsidP="00CB5EA6">
      <w:pPr>
        <w:pStyle w:val="NoSpacing"/>
        <w:rPr>
          <w:rFonts w:ascii="Arial" w:hAnsi="Arial" w:cs="Arial"/>
          <w:sz w:val="24"/>
          <w:szCs w:val="24"/>
        </w:rPr>
      </w:pPr>
    </w:p>
    <w:p w:rsidR="0002549D" w:rsidRDefault="0002549D" w:rsidP="00CB5EA6">
      <w:pPr>
        <w:pStyle w:val="NoSpacing"/>
        <w:rPr>
          <w:rFonts w:ascii="Arial" w:hAnsi="Arial" w:cs="Arial"/>
          <w:sz w:val="24"/>
          <w:szCs w:val="24"/>
        </w:rPr>
      </w:pPr>
    </w:p>
    <w:p w:rsidR="0002549D" w:rsidRDefault="0002549D" w:rsidP="00CB5EA6">
      <w:pPr>
        <w:pStyle w:val="NoSpacing"/>
        <w:rPr>
          <w:rFonts w:ascii="Arial" w:hAnsi="Arial" w:cs="Arial"/>
          <w:sz w:val="24"/>
          <w:szCs w:val="24"/>
        </w:rPr>
      </w:pPr>
    </w:p>
    <w:p w:rsidR="0002549D" w:rsidRDefault="0002549D" w:rsidP="00CB5EA6">
      <w:pPr>
        <w:pStyle w:val="NoSpacing"/>
        <w:rPr>
          <w:rFonts w:ascii="Arial" w:hAnsi="Arial" w:cs="Arial"/>
          <w:sz w:val="24"/>
          <w:szCs w:val="24"/>
        </w:rPr>
      </w:pPr>
    </w:p>
    <w:p w:rsidR="0002549D" w:rsidRPr="003D7145" w:rsidRDefault="00182085" w:rsidP="00CB5EA6">
      <w:pPr>
        <w:pStyle w:val="NoSpacing"/>
        <w:rPr>
          <w:rFonts w:ascii="Arial" w:hAnsi="Arial" w:cs="Arial"/>
          <w:b/>
          <w:sz w:val="24"/>
          <w:szCs w:val="24"/>
        </w:rPr>
      </w:pPr>
      <w:r w:rsidRPr="003D7145">
        <w:rPr>
          <w:rFonts w:ascii="Arial" w:hAnsi="Arial" w:cs="Arial"/>
          <w:b/>
          <w:sz w:val="24"/>
          <w:szCs w:val="24"/>
        </w:rPr>
        <w:t xml:space="preserve">Bibliography </w:t>
      </w:r>
    </w:p>
    <w:p w:rsidR="00182085" w:rsidRDefault="00182085" w:rsidP="00CB5EA6">
      <w:pPr>
        <w:pStyle w:val="NoSpacing"/>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242"/>
      </w:tblGrid>
      <w:tr w:rsidR="00EF11E6" w:rsidRPr="00EF11E6" w:rsidTr="003D7145">
        <w:trPr>
          <w:trHeight w:val="1094"/>
        </w:trPr>
        <w:tc>
          <w:tcPr>
            <w:tcW w:w="9242" w:type="dxa"/>
          </w:tcPr>
          <w:p w:rsidR="00EF11E6" w:rsidRPr="00EF11E6" w:rsidRDefault="00EF11E6" w:rsidP="00363645">
            <w:pPr>
              <w:pStyle w:val="NoSpacing"/>
              <w:rPr>
                <w:rFonts w:ascii="Arial" w:hAnsi="Arial" w:cs="Arial"/>
                <w:i/>
                <w:sz w:val="24"/>
                <w:szCs w:val="24"/>
              </w:rPr>
            </w:pPr>
            <w:r w:rsidRPr="00EF11E6">
              <w:rPr>
                <w:rFonts w:ascii="Arial" w:hAnsi="Arial" w:cs="Arial"/>
                <w:sz w:val="24"/>
                <w:szCs w:val="24"/>
              </w:rPr>
              <w:t xml:space="preserve">Assessment Reform Group (2002) </w:t>
            </w:r>
            <w:r w:rsidRPr="00EF11E6">
              <w:rPr>
                <w:rFonts w:ascii="Arial" w:hAnsi="Arial" w:cs="Arial"/>
                <w:i/>
                <w:sz w:val="24"/>
                <w:szCs w:val="24"/>
              </w:rPr>
              <w:t>Assessment for Learning: 10 Principles.</w:t>
            </w:r>
          </w:p>
          <w:p w:rsidR="00EF11E6" w:rsidRPr="00EF11E6" w:rsidRDefault="00EF11E6" w:rsidP="00363645">
            <w:pPr>
              <w:pStyle w:val="NoSpacing"/>
              <w:rPr>
                <w:rFonts w:ascii="Arial" w:hAnsi="Arial" w:cs="Arial"/>
                <w:sz w:val="24"/>
                <w:szCs w:val="24"/>
              </w:rPr>
            </w:pPr>
            <w:r w:rsidRPr="00EF11E6">
              <w:rPr>
                <w:rFonts w:ascii="Arial" w:hAnsi="Arial" w:cs="Arial"/>
                <w:sz w:val="24"/>
                <w:szCs w:val="24"/>
              </w:rPr>
              <w:t xml:space="preserve">Available at: </w:t>
            </w:r>
            <w:hyperlink r:id="rId6" w:history="1">
              <w:r w:rsidRPr="00EF11E6">
                <w:rPr>
                  <w:rStyle w:val="Hyperlink"/>
                  <w:rFonts w:ascii="Arial" w:hAnsi="Arial" w:cs="Arial"/>
                  <w:sz w:val="24"/>
                  <w:szCs w:val="24"/>
                </w:rPr>
                <w:t>http://www.aaia.org.uk/content/uploads/2010/06/Assessment-for-Learning-10-principles.pdf</w:t>
              </w:r>
            </w:hyperlink>
          </w:p>
          <w:p w:rsidR="00EF11E6" w:rsidRDefault="00EF11E6" w:rsidP="00363645">
            <w:pPr>
              <w:pStyle w:val="NoSpacing"/>
              <w:rPr>
                <w:rFonts w:ascii="Arial" w:hAnsi="Arial" w:cs="Arial"/>
                <w:sz w:val="24"/>
                <w:szCs w:val="24"/>
              </w:rPr>
            </w:pPr>
            <w:r w:rsidRPr="00EF11E6">
              <w:rPr>
                <w:rFonts w:ascii="Arial" w:hAnsi="Arial" w:cs="Arial"/>
                <w:sz w:val="24"/>
                <w:szCs w:val="24"/>
              </w:rPr>
              <w:t>(Accessed: 2</w:t>
            </w:r>
            <w:r w:rsidRPr="00EF11E6">
              <w:rPr>
                <w:rFonts w:ascii="Arial" w:hAnsi="Arial" w:cs="Arial"/>
                <w:sz w:val="24"/>
                <w:szCs w:val="24"/>
                <w:vertAlign w:val="superscript"/>
              </w:rPr>
              <w:t>nd</w:t>
            </w:r>
            <w:r w:rsidRPr="00EF11E6">
              <w:rPr>
                <w:rFonts w:ascii="Arial" w:hAnsi="Arial" w:cs="Arial"/>
                <w:sz w:val="24"/>
                <w:szCs w:val="24"/>
              </w:rPr>
              <w:t xml:space="preserve"> December 2018)</w:t>
            </w:r>
          </w:p>
          <w:p w:rsidR="00EF11E6" w:rsidRPr="00EF11E6" w:rsidRDefault="00EF11E6" w:rsidP="00363645">
            <w:pPr>
              <w:pStyle w:val="NoSpacing"/>
              <w:rPr>
                <w:rFonts w:ascii="Arial" w:hAnsi="Arial" w:cs="Arial"/>
                <w:i/>
                <w:sz w:val="24"/>
                <w:szCs w:val="24"/>
              </w:rPr>
            </w:pPr>
          </w:p>
        </w:tc>
      </w:tr>
      <w:tr w:rsidR="00EF11E6" w:rsidRPr="00EF11E6" w:rsidTr="003D7145">
        <w:trPr>
          <w:trHeight w:val="1587"/>
        </w:trPr>
        <w:tc>
          <w:tcPr>
            <w:tcW w:w="9242" w:type="dxa"/>
          </w:tcPr>
          <w:p w:rsidR="00EF11E6" w:rsidRPr="00EF11E6" w:rsidRDefault="00EF11E6" w:rsidP="00363645">
            <w:pPr>
              <w:pStyle w:val="NoSpacing"/>
              <w:rPr>
                <w:rFonts w:ascii="Arial" w:hAnsi="Arial" w:cs="Arial"/>
                <w:i/>
                <w:sz w:val="24"/>
                <w:szCs w:val="24"/>
              </w:rPr>
            </w:pPr>
            <w:r w:rsidRPr="00EF11E6">
              <w:rPr>
                <w:rFonts w:ascii="Arial" w:hAnsi="Arial" w:cs="Arial"/>
                <w:sz w:val="24"/>
                <w:szCs w:val="24"/>
              </w:rPr>
              <w:t xml:space="preserve">Author unknown. (2013)  </w:t>
            </w:r>
            <w:r w:rsidRPr="00EF11E6">
              <w:rPr>
                <w:rFonts w:ascii="Arial" w:hAnsi="Arial" w:cs="Arial"/>
                <w:i/>
                <w:sz w:val="24"/>
                <w:szCs w:val="24"/>
              </w:rPr>
              <w:t xml:space="preserve">Humanism. </w:t>
            </w:r>
          </w:p>
          <w:p w:rsidR="00EF11E6" w:rsidRPr="00EF11E6" w:rsidRDefault="00EF11E6" w:rsidP="00363645">
            <w:pPr>
              <w:rPr>
                <w:rFonts w:ascii="Arial" w:hAnsi="Arial" w:cs="Arial"/>
                <w:sz w:val="24"/>
                <w:szCs w:val="24"/>
              </w:rPr>
            </w:pPr>
            <w:r w:rsidRPr="00EF11E6">
              <w:rPr>
                <w:rFonts w:ascii="Arial" w:hAnsi="Arial" w:cs="Arial"/>
                <w:sz w:val="24"/>
                <w:szCs w:val="24"/>
              </w:rPr>
              <w:t xml:space="preserve">Available at: </w:t>
            </w:r>
            <w:hyperlink r:id="rId7" w:history="1">
              <w:r w:rsidRPr="00EF11E6">
                <w:rPr>
                  <w:rStyle w:val="Hyperlink"/>
                  <w:rFonts w:ascii="Arial" w:hAnsi="Arial" w:cs="Arial"/>
                  <w:sz w:val="24"/>
                  <w:szCs w:val="24"/>
                </w:rPr>
                <w:t>file:///C:/Users/Sarah/AppData/Local/Packages/Microsoft.MicrosoftEdge_8wekyb3d8bbwe/TempState/Downloads/humanism%20(5).pdf</w:t>
              </w:r>
            </w:hyperlink>
          </w:p>
          <w:p w:rsidR="00EF11E6" w:rsidRDefault="00EF11E6" w:rsidP="00363645">
            <w:pPr>
              <w:pStyle w:val="NoSpacing"/>
              <w:rPr>
                <w:rFonts w:ascii="Arial" w:hAnsi="Arial" w:cs="Arial"/>
                <w:sz w:val="24"/>
                <w:szCs w:val="24"/>
              </w:rPr>
            </w:pPr>
            <w:r w:rsidRPr="00EF11E6">
              <w:rPr>
                <w:rFonts w:ascii="Arial" w:hAnsi="Arial" w:cs="Arial"/>
                <w:sz w:val="24"/>
                <w:szCs w:val="24"/>
              </w:rPr>
              <w:t>(Accessed:25</w:t>
            </w:r>
            <w:r w:rsidRPr="00EF11E6">
              <w:rPr>
                <w:rFonts w:ascii="Arial" w:hAnsi="Arial" w:cs="Arial"/>
                <w:sz w:val="24"/>
                <w:szCs w:val="24"/>
                <w:vertAlign w:val="superscript"/>
              </w:rPr>
              <w:t>th</w:t>
            </w:r>
            <w:r w:rsidRPr="00EF11E6">
              <w:rPr>
                <w:rFonts w:ascii="Arial" w:hAnsi="Arial" w:cs="Arial"/>
                <w:sz w:val="24"/>
                <w:szCs w:val="24"/>
              </w:rPr>
              <w:t xml:space="preserve"> November 2018) </w:t>
            </w:r>
          </w:p>
          <w:p w:rsidR="00EF11E6" w:rsidRPr="00EF11E6" w:rsidRDefault="00EF11E6" w:rsidP="00363645">
            <w:pPr>
              <w:pStyle w:val="NoSpacing"/>
              <w:rPr>
                <w:rFonts w:ascii="Arial" w:hAnsi="Arial" w:cs="Arial"/>
                <w:i/>
                <w:sz w:val="24"/>
                <w:szCs w:val="24"/>
              </w:rPr>
            </w:pPr>
          </w:p>
        </w:tc>
      </w:tr>
      <w:tr w:rsidR="00EF11E6" w:rsidRPr="00EF11E6" w:rsidTr="003D7145">
        <w:trPr>
          <w:trHeight w:val="1587"/>
        </w:trPr>
        <w:tc>
          <w:tcPr>
            <w:tcW w:w="9242" w:type="dxa"/>
          </w:tcPr>
          <w:p w:rsidR="00EF11E6" w:rsidRPr="00EF11E6" w:rsidRDefault="00EF11E6" w:rsidP="00363645">
            <w:pPr>
              <w:pStyle w:val="NoSpacing"/>
              <w:rPr>
                <w:rFonts w:ascii="Arial" w:hAnsi="Arial" w:cs="Arial"/>
                <w:i/>
                <w:sz w:val="24"/>
                <w:szCs w:val="24"/>
              </w:rPr>
            </w:pPr>
            <w:r w:rsidRPr="00EF11E6">
              <w:rPr>
                <w:rFonts w:ascii="Arial" w:hAnsi="Arial" w:cs="Arial"/>
                <w:sz w:val="24"/>
                <w:szCs w:val="24"/>
              </w:rPr>
              <w:t xml:space="preserve">Author unknown. </w:t>
            </w:r>
            <w:r w:rsidRPr="00EF11E6">
              <w:rPr>
                <w:rFonts w:ascii="Arial" w:hAnsi="Arial" w:cs="Arial"/>
                <w:i/>
                <w:sz w:val="24"/>
                <w:szCs w:val="24"/>
              </w:rPr>
              <w:t xml:space="preserve">Play –Based Learning in Early Childhood Education. </w:t>
            </w:r>
          </w:p>
          <w:p w:rsidR="00EF11E6" w:rsidRPr="00EF11E6" w:rsidRDefault="00EF11E6" w:rsidP="00363645">
            <w:pPr>
              <w:rPr>
                <w:rFonts w:ascii="Arial" w:hAnsi="Arial" w:cs="Arial"/>
                <w:sz w:val="24"/>
                <w:szCs w:val="24"/>
              </w:rPr>
            </w:pPr>
            <w:r w:rsidRPr="00EF11E6">
              <w:rPr>
                <w:rFonts w:ascii="Arial" w:hAnsi="Arial" w:cs="Arial"/>
                <w:sz w:val="24"/>
                <w:szCs w:val="24"/>
              </w:rPr>
              <w:t xml:space="preserve">Available at: </w:t>
            </w:r>
            <w:hyperlink r:id="rId8" w:history="1">
              <w:r w:rsidRPr="00EF11E6">
                <w:rPr>
                  <w:rStyle w:val="Hyperlink"/>
                  <w:rFonts w:ascii="Arial" w:hAnsi="Arial" w:cs="Arial"/>
                  <w:sz w:val="24"/>
                  <w:szCs w:val="24"/>
                </w:rPr>
                <w:t>file:///C:/Users/Sarah/AppData/Local/Packages/Microsoft.MicrosoftEdge_8wekyb3d8bbwe/TempState/Downloads/9783319037394-c2%20(1).pdf</w:t>
              </w:r>
            </w:hyperlink>
            <w:r w:rsidRPr="00EF11E6">
              <w:rPr>
                <w:rFonts w:ascii="Arial" w:hAnsi="Arial" w:cs="Arial"/>
                <w:sz w:val="24"/>
                <w:szCs w:val="24"/>
              </w:rPr>
              <w:t xml:space="preserve">                                                                                                                                                                                         </w:t>
            </w:r>
          </w:p>
          <w:p w:rsidR="00EF11E6" w:rsidRDefault="00EF11E6" w:rsidP="00363645">
            <w:pPr>
              <w:pStyle w:val="NoSpacing"/>
              <w:rPr>
                <w:rFonts w:ascii="Arial" w:hAnsi="Arial" w:cs="Arial"/>
                <w:sz w:val="24"/>
                <w:szCs w:val="24"/>
              </w:rPr>
            </w:pPr>
            <w:r w:rsidRPr="00EF11E6">
              <w:rPr>
                <w:rFonts w:ascii="Arial" w:hAnsi="Arial" w:cs="Arial"/>
                <w:sz w:val="24"/>
                <w:szCs w:val="24"/>
              </w:rPr>
              <w:t>(Accessed: 6</w:t>
            </w:r>
            <w:r w:rsidRPr="00EF11E6">
              <w:rPr>
                <w:rFonts w:ascii="Arial" w:hAnsi="Arial" w:cs="Arial"/>
                <w:sz w:val="24"/>
                <w:szCs w:val="24"/>
                <w:vertAlign w:val="superscript"/>
              </w:rPr>
              <w:t>th</w:t>
            </w:r>
            <w:r w:rsidRPr="00EF11E6">
              <w:rPr>
                <w:rFonts w:ascii="Arial" w:hAnsi="Arial" w:cs="Arial"/>
                <w:sz w:val="24"/>
                <w:szCs w:val="24"/>
              </w:rPr>
              <w:t xml:space="preserve"> December 2018) </w:t>
            </w:r>
          </w:p>
          <w:p w:rsidR="00EF11E6" w:rsidRPr="00EF11E6" w:rsidRDefault="00EF11E6" w:rsidP="00363645">
            <w:pPr>
              <w:pStyle w:val="NoSpacing"/>
              <w:rPr>
                <w:rFonts w:ascii="Arial" w:hAnsi="Arial" w:cs="Arial"/>
                <w:i/>
                <w:sz w:val="24"/>
                <w:szCs w:val="24"/>
              </w:rPr>
            </w:pPr>
          </w:p>
        </w:tc>
      </w:tr>
      <w:tr w:rsidR="00EF11E6" w:rsidRPr="00EF11E6" w:rsidTr="003D7145">
        <w:tc>
          <w:tcPr>
            <w:tcW w:w="9242" w:type="dxa"/>
          </w:tcPr>
          <w:p w:rsidR="00EF11E6" w:rsidRDefault="00EF11E6" w:rsidP="00363645">
            <w:pPr>
              <w:pStyle w:val="NoSpacing"/>
              <w:rPr>
                <w:rFonts w:ascii="Arial" w:hAnsi="Arial" w:cs="Arial"/>
                <w:sz w:val="24"/>
                <w:szCs w:val="24"/>
              </w:rPr>
            </w:pPr>
            <w:r w:rsidRPr="00EF11E6">
              <w:rPr>
                <w:rFonts w:ascii="Arial" w:hAnsi="Arial" w:cs="Arial"/>
                <w:sz w:val="24"/>
                <w:szCs w:val="24"/>
              </w:rPr>
              <w:t>Black, P. and William, D. (1998)</w:t>
            </w:r>
            <w:r w:rsidRPr="00EF11E6">
              <w:rPr>
                <w:rFonts w:ascii="Arial" w:hAnsi="Arial" w:cs="Arial"/>
                <w:i/>
                <w:sz w:val="24"/>
                <w:szCs w:val="24"/>
              </w:rPr>
              <w:t xml:space="preserve"> Inside the black box. </w:t>
            </w:r>
            <w:r w:rsidRPr="00EF11E6">
              <w:rPr>
                <w:rFonts w:ascii="Arial" w:hAnsi="Arial" w:cs="Arial"/>
                <w:sz w:val="24"/>
                <w:szCs w:val="24"/>
              </w:rPr>
              <w:t xml:space="preserve">London: GL Assessment. </w:t>
            </w:r>
          </w:p>
          <w:p w:rsidR="00EF11E6" w:rsidRPr="00EF11E6" w:rsidRDefault="00EF11E6" w:rsidP="00363645">
            <w:pPr>
              <w:pStyle w:val="NoSpacing"/>
              <w:rPr>
                <w:rFonts w:ascii="Arial" w:hAnsi="Arial" w:cs="Arial"/>
                <w:sz w:val="24"/>
                <w:szCs w:val="24"/>
              </w:rPr>
            </w:pPr>
          </w:p>
        </w:tc>
      </w:tr>
      <w:tr w:rsidR="003D7145" w:rsidRPr="00EF11E6" w:rsidTr="003D7145">
        <w:tc>
          <w:tcPr>
            <w:tcW w:w="9242" w:type="dxa"/>
          </w:tcPr>
          <w:p w:rsidR="003D7145" w:rsidRDefault="003D7145" w:rsidP="00363645">
            <w:pPr>
              <w:pStyle w:val="NoSpacing"/>
              <w:rPr>
                <w:rFonts w:ascii="Arial" w:hAnsi="Arial" w:cs="Arial"/>
                <w:sz w:val="24"/>
                <w:szCs w:val="24"/>
              </w:rPr>
            </w:pPr>
            <w:r>
              <w:rPr>
                <w:rFonts w:ascii="Arial" w:hAnsi="Arial" w:cs="Arial"/>
                <w:sz w:val="24"/>
                <w:szCs w:val="24"/>
              </w:rPr>
              <w:t xml:space="preserve">Bloomfield, A. and Childs, J. (2000) </w:t>
            </w:r>
            <w:r>
              <w:rPr>
                <w:rFonts w:ascii="Arial" w:hAnsi="Arial" w:cs="Arial"/>
                <w:i/>
                <w:sz w:val="24"/>
                <w:szCs w:val="24"/>
              </w:rPr>
              <w:t xml:space="preserve">Teaching integrated arts in the primary school. </w:t>
            </w:r>
            <w:r>
              <w:rPr>
                <w:rFonts w:ascii="Arial" w:hAnsi="Arial" w:cs="Arial"/>
                <w:sz w:val="24"/>
                <w:szCs w:val="24"/>
              </w:rPr>
              <w:t>London: Routledge</w:t>
            </w:r>
          </w:p>
          <w:p w:rsidR="003D7145" w:rsidRPr="003D7145" w:rsidRDefault="003D7145" w:rsidP="00363645">
            <w:pPr>
              <w:pStyle w:val="NoSpacing"/>
              <w:rPr>
                <w:rFonts w:ascii="Arial" w:hAnsi="Arial" w:cs="Arial"/>
                <w:sz w:val="24"/>
                <w:szCs w:val="24"/>
              </w:rPr>
            </w:pPr>
          </w:p>
        </w:tc>
      </w:tr>
      <w:tr w:rsidR="00EF11E6" w:rsidRPr="00EF11E6" w:rsidTr="003D7145">
        <w:trPr>
          <w:trHeight w:val="1094"/>
        </w:trPr>
        <w:tc>
          <w:tcPr>
            <w:tcW w:w="9242" w:type="dxa"/>
          </w:tcPr>
          <w:p w:rsidR="00EF11E6" w:rsidRPr="00EF11E6" w:rsidRDefault="00EF11E6" w:rsidP="00363645">
            <w:pPr>
              <w:pStyle w:val="NoSpacing"/>
              <w:rPr>
                <w:rFonts w:ascii="Arial" w:hAnsi="Arial" w:cs="Arial"/>
                <w:i/>
                <w:sz w:val="24"/>
                <w:szCs w:val="24"/>
              </w:rPr>
            </w:pPr>
            <w:r w:rsidRPr="00EF11E6">
              <w:rPr>
                <w:rFonts w:ascii="Arial" w:hAnsi="Arial" w:cs="Arial"/>
                <w:sz w:val="24"/>
                <w:szCs w:val="24"/>
              </w:rPr>
              <w:t xml:space="preserve">David, L. (2015) </w:t>
            </w:r>
            <w:r w:rsidRPr="00EF11E6">
              <w:rPr>
                <w:rFonts w:ascii="Arial" w:hAnsi="Arial" w:cs="Arial"/>
                <w:i/>
                <w:sz w:val="24"/>
                <w:szCs w:val="24"/>
              </w:rPr>
              <w:t>Mindset theory – Fixed vs. Growth Mindset.</w:t>
            </w:r>
          </w:p>
          <w:p w:rsidR="00EF11E6" w:rsidRPr="00EF11E6" w:rsidRDefault="00EF11E6" w:rsidP="00363645">
            <w:pPr>
              <w:pStyle w:val="NoSpacing"/>
              <w:rPr>
                <w:rFonts w:ascii="Arial" w:hAnsi="Arial" w:cs="Arial"/>
                <w:sz w:val="24"/>
                <w:szCs w:val="24"/>
              </w:rPr>
            </w:pPr>
            <w:r w:rsidRPr="00EF11E6">
              <w:rPr>
                <w:rFonts w:ascii="Arial" w:hAnsi="Arial" w:cs="Arial"/>
                <w:sz w:val="24"/>
                <w:szCs w:val="24"/>
              </w:rPr>
              <w:t xml:space="preserve">Available at: </w:t>
            </w:r>
            <w:hyperlink r:id="rId9" w:history="1">
              <w:r w:rsidRPr="00EF11E6">
                <w:rPr>
                  <w:rStyle w:val="Hyperlink"/>
                  <w:rFonts w:ascii="Arial" w:hAnsi="Arial" w:cs="Arial"/>
                  <w:sz w:val="24"/>
                  <w:szCs w:val="24"/>
                </w:rPr>
                <w:t>https://www.learning-theories.com/mindset-theory-fixed-vs-growth-mindset-dweck.html</w:t>
              </w:r>
            </w:hyperlink>
          </w:p>
          <w:p w:rsidR="00EF11E6" w:rsidRDefault="00EF11E6" w:rsidP="00363645">
            <w:pPr>
              <w:pStyle w:val="NoSpacing"/>
              <w:rPr>
                <w:rFonts w:ascii="Arial" w:hAnsi="Arial" w:cs="Arial"/>
                <w:sz w:val="24"/>
                <w:szCs w:val="24"/>
              </w:rPr>
            </w:pPr>
            <w:r w:rsidRPr="00EF11E6">
              <w:rPr>
                <w:rFonts w:ascii="Arial" w:hAnsi="Arial" w:cs="Arial"/>
                <w:sz w:val="24"/>
                <w:szCs w:val="24"/>
              </w:rPr>
              <w:t>(Accessed: 6</w:t>
            </w:r>
            <w:r w:rsidRPr="00EF11E6">
              <w:rPr>
                <w:rFonts w:ascii="Arial" w:hAnsi="Arial" w:cs="Arial"/>
                <w:sz w:val="24"/>
                <w:szCs w:val="24"/>
                <w:vertAlign w:val="superscript"/>
              </w:rPr>
              <w:t>th</w:t>
            </w:r>
            <w:r w:rsidRPr="00EF11E6">
              <w:rPr>
                <w:rFonts w:ascii="Arial" w:hAnsi="Arial" w:cs="Arial"/>
                <w:sz w:val="24"/>
                <w:szCs w:val="24"/>
              </w:rPr>
              <w:t xml:space="preserve"> December 2018) </w:t>
            </w:r>
          </w:p>
          <w:p w:rsidR="00EF11E6" w:rsidRPr="00EF11E6" w:rsidRDefault="00EF11E6" w:rsidP="00363645">
            <w:pPr>
              <w:pStyle w:val="NoSpacing"/>
              <w:rPr>
                <w:rFonts w:ascii="Arial" w:hAnsi="Arial" w:cs="Arial"/>
                <w:i/>
                <w:sz w:val="24"/>
                <w:szCs w:val="24"/>
              </w:rPr>
            </w:pPr>
          </w:p>
        </w:tc>
      </w:tr>
      <w:tr w:rsidR="00EF11E6" w:rsidRPr="00EF11E6" w:rsidTr="003D7145">
        <w:tc>
          <w:tcPr>
            <w:tcW w:w="9242" w:type="dxa"/>
          </w:tcPr>
          <w:p w:rsidR="00EF11E6" w:rsidRDefault="00EF11E6" w:rsidP="00363645">
            <w:pPr>
              <w:pStyle w:val="NoSpacing"/>
              <w:rPr>
                <w:rFonts w:ascii="Arial" w:hAnsi="Arial" w:cs="Arial"/>
                <w:i/>
                <w:sz w:val="24"/>
                <w:szCs w:val="24"/>
              </w:rPr>
            </w:pPr>
            <w:r w:rsidRPr="00EF11E6">
              <w:rPr>
                <w:rFonts w:ascii="Arial" w:hAnsi="Arial" w:cs="Arial"/>
                <w:sz w:val="24"/>
                <w:szCs w:val="24"/>
              </w:rPr>
              <w:t xml:space="preserve">Davies, S. (2006) </w:t>
            </w:r>
            <w:r w:rsidRPr="00EF11E6">
              <w:rPr>
                <w:rFonts w:ascii="Arial" w:hAnsi="Arial" w:cs="Arial"/>
                <w:i/>
                <w:sz w:val="24"/>
                <w:szCs w:val="24"/>
              </w:rPr>
              <w:t xml:space="preserve">The essential guide to teaching. </w:t>
            </w:r>
            <w:r w:rsidRPr="00EF11E6">
              <w:rPr>
                <w:rFonts w:ascii="Arial" w:hAnsi="Arial" w:cs="Arial"/>
                <w:sz w:val="24"/>
                <w:szCs w:val="24"/>
              </w:rPr>
              <w:t>Great Britain: Pearson.</w:t>
            </w:r>
            <w:r w:rsidRPr="00EF11E6">
              <w:rPr>
                <w:rFonts w:ascii="Arial" w:hAnsi="Arial" w:cs="Arial"/>
                <w:i/>
                <w:sz w:val="24"/>
                <w:szCs w:val="24"/>
              </w:rPr>
              <w:t xml:space="preserve"> </w:t>
            </w:r>
          </w:p>
          <w:p w:rsidR="00EF11E6" w:rsidRPr="00EF11E6" w:rsidRDefault="00EF11E6" w:rsidP="00363645">
            <w:pPr>
              <w:pStyle w:val="NoSpacing"/>
              <w:rPr>
                <w:rFonts w:ascii="Arial" w:hAnsi="Arial" w:cs="Arial"/>
                <w:i/>
                <w:sz w:val="24"/>
                <w:szCs w:val="24"/>
              </w:rPr>
            </w:pPr>
          </w:p>
        </w:tc>
      </w:tr>
      <w:tr w:rsidR="00EF11E6" w:rsidRPr="00EF11E6" w:rsidTr="003D7145">
        <w:trPr>
          <w:trHeight w:val="826"/>
        </w:trPr>
        <w:tc>
          <w:tcPr>
            <w:tcW w:w="9242" w:type="dxa"/>
          </w:tcPr>
          <w:p w:rsidR="00EF11E6" w:rsidRPr="00EF11E6" w:rsidRDefault="00EF11E6" w:rsidP="00363645">
            <w:pPr>
              <w:pStyle w:val="NoSpacing"/>
              <w:rPr>
                <w:rFonts w:ascii="Arial" w:hAnsi="Arial" w:cs="Arial"/>
                <w:i/>
                <w:sz w:val="24"/>
                <w:szCs w:val="24"/>
              </w:rPr>
            </w:pPr>
            <w:r w:rsidRPr="00EF11E6">
              <w:rPr>
                <w:rFonts w:ascii="Arial" w:hAnsi="Arial" w:cs="Arial"/>
                <w:sz w:val="24"/>
                <w:szCs w:val="24"/>
              </w:rPr>
              <w:t xml:space="preserve">Donaldson, G. (2015) </w:t>
            </w:r>
            <w:r w:rsidRPr="00EF11E6">
              <w:rPr>
                <w:rFonts w:ascii="Arial" w:hAnsi="Arial" w:cs="Arial"/>
                <w:i/>
                <w:sz w:val="24"/>
                <w:szCs w:val="24"/>
              </w:rPr>
              <w:t xml:space="preserve">Successful Futures. </w:t>
            </w:r>
          </w:p>
          <w:p w:rsidR="00EF11E6" w:rsidRPr="00EF11E6" w:rsidRDefault="00EF11E6" w:rsidP="00363645">
            <w:pPr>
              <w:pStyle w:val="NoSpacing"/>
              <w:rPr>
                <w:rFonts w:ascii="Arial" w:hAnsi="Arial" w:cs="Arial"/>
                <w:sz w:val="24"/>
                <w:szCs w:val="24"/>
              </w:rPr>
            </w:pPr>
            <w:r w:rsidRPr="00EF11E6">
              <w:rPr>
                <w:rFonts w:ascii="Arial" w:hAnsi="Arial" w:cs="Arial"/>
                <w:sz w:val="24"/>
                <w:szCs w:val="24"/>
              </w:rPr>
              <w:t xml:space="preserve">Available at: </w:t>
            </w:r>
            <w:hyperlink r:id="rId10" w:history="1">
              <w:r w:rsidRPr="00EF11E6">
                <w:rPr>
                  <w:rStyle w:val="Hyperlink"/>
                  <w:rFonts w:ascii="Arial" w:hAnsi="Arial" w:cs="Arial"/>
                  <w:sz w:val="24"/>
                  <w:szCs w:val="24"/>
                </w:rPr>
                <w:t>https://gov.wales/docs/dcells/publications/150225-successful-futures-en.pdf</w:t>
              </w:r>
            </w:hyperlink>
          </w:p>
          <w:p w:rsidR="00EF11E6" w:rsidRDefault="00EF11E6" w:rsidP="00363645">
            <w:pPr>
              <w:pStyle w:val="NoSpacing"/>
              <w:rPr>
                <w:rFonts w:ascii="Arial" w:hAnsi="Arial" w:cs="Arial"/>
                <w:sz w:val="24"/>
                <w:szCs w:val="24"/>
              </w:rPr>
            </w:pPr>
            <w:r w:rsidRPr="00EF11E6">
              <w:rPr>
                <w:rFonts w:ascii="Arial" w:hAnsi="Arial" w:cs="Arial"/>
                <w:sz w:val="24"/>
                <w:szCs w:val="24"/>
              </w:rPr>
              <w:t>(Accessed: 1</w:t>
            </w:r>
            <w:r w:rsidRPr="00EF11E6">
              <w:rPr>
                <w:rFonts w:ascii="Arial" w:hAnsi="Arial" w:cs="Arial"/>
                <w:sz w:val="24"/>
                <w:szCs w:val="24"/>
                <w:vertAlign w:val="superscript"/>
              </w:rPr>
              <w:t>st</w:t>
            </w:r>
            <w:r w:rsidRPr="00EF11E6">
              <w:rPr>
                <w:rFonts w:ascii="Arial" w:hAnsi="Arial" w:cs="Arial"/>
                <w:sz w:val="24"/>
                <w:szCs w:val="24"/>
              </w:rPr>
              <w:t xml:space="preserve"> December 2018) </w:t>
            </w:r>
          </w:p>
          <w:p w:rsidR="00EF11E6" w:rsidRPr="00EF11E6" w:rsidRDefault="00EF11E6" w:rsidP="00363645">
            <w:pPr>
              <w:pStyle w:val="NoSpacing"/>
              <w:rPr>
                <w:rFonts w:ascii="Arial" w:hAnsi="Arial" w:cs="Arial"/>
                <w:i/>
                <w:sz w:val="24"/>
                <w:szCs w:val="24"/>
              </w:rPr>
            </w:pPr>
          </w:p>
        </w:tc>
      </w:tr>
      <w:tr w:rsidR="00EF11E6" w:rsidRPr="00EF11E6" w:rsidTr="003D7145">
        <w:tc>
          <w:tcPr>
            <w:tcW w:w="9242" w:type="dxa"/>
          </w:tcPr>
          <w:p w:rsidR="00EF11E6" w:rsidRDefault="00EF11E6" w:rsidP="00363645">
            <w:pPr>
              <w:pStyle w:val="NoSpacing"/>
              <w:rPr>
                <w:rFonts w:ascii="Arial" w:hAnsi="Arial" w:cs="Arial"/>
                <w:sz w:val="24"/>
                <w:szCs w:val="24"/>
              </w:rPr>
            </w:pPr>
            <w:r w:rsidRPr="00EF11E6">
              <w:rPr>
                <w:rFonts w:ascii="Arial" w:hAnsi="Arial" w:cs="Arial"/>
                <w:sz w:val="24"/>
                <w:szCs w:val="24"/>
              </w:rPr>
              <w:t xml:space="preserve">Fautly, M and Savage, J. (2008) </w:t>
            </w:r>
            <w:r w:rsidRPr="00EF11E6">
              <w:rPr>
                <w:rFonts w:ascii="Arial" w:hAnsi="Arial" w:cs="Arial"/>
                <w:i/>
                <w:sz w:val="24"/>
                <w:szCs w:val="24"/>
              </w:rPr>
              <w:t xml:space="preserve">Assesment for learning and teaching in secondary schools. </w:t>
            </w:r>
            <w:r w:rsidRPr="00EF11E6">
              <w:rPr>
                <w:rFonts w:ascii="Arial" w:hAnsi="Arial" w:cs="Arial"/>
                <w:sz w:val="24"/>
                <w:szCs w:val="24"/>
              </w:rPr>
              <w:t xml:space="preserve">Exeter: Learning Matters. </w:t>
            </w:r>
          </w:p>
          <w:p w:rsidR="00EF11E6" w:rsidRPr="00EF11E6" w:rsidRDefault="00EF11E6" w:rsidP="00363645">
            <w:pPr>
              <w:pStyle w:val="NoSpacing"/>
              <w:rPr>
                <w:rFonts w:ascii="Arial" w:hAnsi="Arial" w:cs="Arial"/>
                <w:sz w:val="24"/>
                <w:szCs w:val="24"/>
              </w:rPr>
            </w:pPr>
          </w:p>
        </w:tc>
      </w:tr>
      <w:tr w:rsidR="00EF11E6" w:rsidRPr="00EF11E6" w:rsidTr="003D7145">
        <w:tc>
          <w:tcPr>
            <w:tcW w:w="9242" w:type="dxa"/>
          </w:tcPr>
          <w:p w:rsidR="00EF11E6" w:rsidRDefault="00EF11E6" w:rsidP="00363645">
            <w:pPr>
              <w:pStyle w:val="NoSpacing"/>
              <w:rPr>
                <w:rFonts w:ascii="Arial" w:hAnsi="Arial" w:cs="Arial"/>
                <w:sz w:val="24"/>
                <w:szCs w:val="24"/>
              </w:rPr>
            </w:pPr>
            <w:r w:rsidRPr="00EF11E6">
              <w:rPr>
                <w:rFonts w:ascii="Arial" w:hAnsi="Arial" w:cs="Arial"/>
                <w:sz w:val="24"/>
                <w:szCs w:val="24"/>
              </w:rPr>
              <w:t xml:space="preserve">Hattie, J (2012) </w:t>
            </w:r>
            <w:r w:rsidRPr="00EF11E6">
              <w:rPr>
                <w:rFonts w:ascii="Arial" w:hAnsi="Arial" w:cs="Arial"/>
                <w:i/>
                <w:sz w:val="24"/>
                <w:szCs w:val="24"/>
              </w:rPr>
              <w:t xml:space="preserve">Visible Learning for Teachers. </w:t>
            </w:r>
            <w:r w:rsidRPr="00EF11E6">
              <w:rPr>
                <w:rFonts w:ascii="Arial" w:hAnsi="Arial" w:cs="Arial"/>
                <w:sz w:val="24"/>
                <w:szCs w:val="24"/>
              </w:rPr>
              <w:t>Oxon: Routledge.</w:t>
            </w:r>
          </w:p>
          <w:p w:rsidR="00EF11E6" w:rsidRPr="00EF11E6" w:rsidRDefault="00EF11E6" w:rsidP="00363645">
            <w:pPr>
              <w:pStyle w:val="NoSpacing"/>
              <w:rPr>
                <w:rFonts w:ascii="Arial" w:hAnsi="Arial" w:cs="Arial"/>
                <w:sz w:val="24"/>
                <w:szCs w:val="24"/>
              </w:rPr>
            </w:pPr>
          </w:p>
        </w:tc>
      </w:tr>
      <w:tr w:rsidR="00EF11E6" w:rsidRPr="00EF11E6" w:rsidTr="003D7145">
        <w:tc>
          <w:tcPr>
            <w:tcW w:w="9242" w:type="dxa"/>
          </w:tcPr>
          <w:p w:rsidR="00EF11E6" w:rsidRDefault="00EF11E6" w:rsidP="00363645">
            <w:pPr>
              <w:pStyle w:val="NoSpacing"/>
              <w:rPr>
                <w:rFonts w:ascii="Arial" w:hAnsi="Arial" w:cs="Arial"/>
                <w:sz w:val="24"/>
                <w:szCs w:val="24"/>
              </w:rPr>
            </w:pPr>
            <w:r w:rsidRPr="00EF11E6">
              <w:rPr>
                <w:rFonts w:ascii="Arial" w:hAnsi="Arial" w:cs="Arial"/>
                <w:sz w:val="24"/>
                <w:szCs w:val="24"/>
              </w:rPr>
              <w:t xml:space="preserve">Hayes, D. (2008) </w:t>
            </w:r>
            <w:r w:rsidRPr="00EF11E6">
              <w:rPr>
                <w:rFonts w:ascii="Arial" w:hAnsi="Arial" w:cs="Arial"/>
                <w:i/>
                <w:sz w:val="24"/>
                <w:szCs w:val="24"/>
              </w:rPr>
              <w:t xml:space="preserve">Foundations of Primary Teaching. </w:t>
            </w:r>
            <w:r w:rsidRPr="00EF11E6">
              <w:rPr>
                <w:rFonts w:ascii="Arial" w:hAnsi="Arial" w:cs="Arial"/>
                <w:sz w:val="24"/>
                <w:szCs w:val="24"/>
              </w:rPr>
              <w:t>4</w:t>
            </w:r>
            <w:r w:rsidRPr="00EF11E6">
              <w:rPr>
                <w:rFonts w:ascii="Arial" w:hAnsi="Arial" w:cs="Arial"/>
                <w:sz w:val="24"/>
                <w:szCs w:val="24"/>
                <w:vertAlign w:val="superscript"/>
              </w:rPr>
              <w:t>th</w:t>
            </w:r>
            <w:r w:rsidRPr="00EF11E6">
              <w:rPr>
                <w:rFonts w:ascii="Arial" w:hAnsi="Arial" w:cs="Arial"/>
                <w:sz w:val="24"/>
                <w:szCs w:val="24"/>
              </w:rPr>
              <w:t xml:space="preserve"> Ed.</w:t>
            </w:r>
            <w:r w:rsidRPr="00EF11E6">
              <w:rPr>
                <w:rFonts w:ascii="Arial" w:hAnsi="Arial" w:cs="Arial"/>
                <w:i/>
                <w:sz w:val="24"/>
                <w:szCs w:val="24"/>
              </w:rPr>
              <w:t xml:space="preserve"> </w:t>
            </w:r>
            <w:r w:rsidRPr="00EF11E6">
              <w:rPr>
                <w:rFonts w:ascii="Arial" w:hAnsi="Arial" w:cs="Arial"/>
                <w:sz w:val="24"/>
                <w:szCs w:val="24"/>
              </w:rPr>
              <w:t>Oxon: Routledge.</w:t>
            </w:r>
          </w:p>
          <w:p w:rsidR="00EF11E6" w:rsidRPr="00EF11E6" w:rsidRDefault="00EF11E6" w:rsidP="00363645">
            <w:pPr>
              <w:pStyle w:val="NoSpacing"/>
              <w:rPr>
                <w:rFonts w:ascii="Arial" w:hAnsi="Arial" w:cs="Arial"/>
                <w:i/>
                <w:sz w:val="24"/>
                <w:szCs w:val="24"/>
              </w:rPr>
            </w:pPr>
          </w:p>
        </w:tc>
      </w:tr>
      <w:tr w:rsidR="00EF11E6" w:rsidRPr="00EF11E6" w:rsidTr="003D7145">
        <w:tc>
          <w:tcPr>
            <w:tcW w:w="9242" w:type="dxa"/>
          </w:tcPr>
          <w:p w:rsidR="00EF11E6" w:rsidRDefault="00EF11E6" w:rsidP="00363645">
            <w:pPr>
              <w:pStyle w:val="NoSpacing"/>
              <w:rPr>
                <w:rFonts w:ascii="Arial" w:hAnsi="Arial" w:cs="Arial"/>
                <w:sz w:val="24"/>
                <w:szCs w:val="24"/>
              </w:rPr>
            </w:pPr>
            <w:r w:rsidRPr="00EF11E6">
              <w:rPr>
                <w:rFonts w:ascii="Arial" w:hAnsi="Arial" w:cs="Arial"/>
                <w:sz w:val="24"/>
                <w:szCs w:val="24"/>
              </w:rPr>
              <w:t xml:space="preserve">Holt, J (2009) </w:t>
            </w:r>
            <w:r w:rsidRPr="00EF11E6">
              <w:rPr>
                <w:rFonts w:ascii="Arial" w:hAnsi="Arial" w:cs="Arial"/>
                <w:i/>
                <w:sz w:val="24"/>
                <w:szCs w:val="24"/>
              </w:rPr>
              <w:t xml:space="preserve">How children learn. </w:t>
            </w:r>
            <w:r w:rsidRPr="00EF11E6">
              <w:rPr>
                <w:rFonts w:ascii="Arial" w:hAnsi="Arial" w:cs="Arial"/>
                <w:sz w:val="24"/>
                <w:szCs w:val="24"/>
              </w:rPr>
              <w:t>London: Da Capo Pres.</w:t>
            </w:r>
          </w:p>
          <w:p w:rsidR="00EF11E6" w:rsidRPr="00EF11E6" w:rsidRDefault="00EF11E6" w:rsidP="00363645">
            <w:pPr>
              <w:pStyle w:val="NoSpacing"/>
              <w:rPr>
                <w:rFonts w:ascii="Arial" w:hAnsi="Arial" w:cs="Arial"/>
                <w:sz w:val="24"/>
                <w:szCs w:val="24"/>
              </w:rPr>
            </w:pPr>
          </w:p>
        </w:tc>
      </w:tr>
      <w:tr w:rsidR="00EF11E6" w:rsidRPr="00EF11E6" w:rsidTr="003D7145">
        <w:trPr>
          <w:trHeight w:val="1084"/>
        </w:trPr>
        <w:tc>
          <w:tcPr>
            <w:tcW w:w="9242" w:type="dxa"/>
          </w:tcPr>
          <w:p w:rsidR="00EF11E6" w:rsidRPr="00EF11E6" w:rsidRDefault="00EF11E6" w:rsidP="00363645">
            <w:pPr>
              <w:pStyle w:val="NoSpacing"/>
              <w:rPr>
                <w:rFonts w:ascii="Arial" w:hAnsi="Arial" w:cs="Arial"/>
                <w:sz w:val="24"/>
                <w:szCs w:val="24"/>
              </w:rPr>
            </w:pPr>
            <w:r w:rsidRPr="00EF11E6">
              <w:rPr>
                <w:rFonts w:ascii="Arial" w:hAnsi="Arial" w:cs="Arial"/>
                <w:sz w:val="24"/>
                <w:szCs w:val="24"/>
              </w:rPr>
              <w:lastRenderedPageBreak/>
              <w:t xml:space="preserve">Julia. (2011) </w:t>
            </w:r>
            <w:r w:rsidRPr="00EF11E6">
              <w:rPr>
                <w:rFonts w:ascii="Arial" w:hAnsi="Arial" w:cs="Arial"/>
                <w:i/>
                <w:sz w:val="24"/>
                <w:szCs w:val="24"/>
              </w:rPr>
              <w:t xml:space="preserve">Bloom’s Taxonomy: Encouraging higher cognitive thinking in primary school classrooms [blog]. </w:t>
            </w:r>
            <w:r w:rsidRPr="00EF11E6">
              <w:rPr>
                <w:rFonts w:ascii="Arial" w:hAnsi="Arial" w:cs="Arial"/>
                <w:sz w:val="24"/>
                <w:szCs w:val="24"/>
              </w:rPr>
              <w:t xml:space="preserve">   </w:t>
            </w:r>
          </w:p>
          <w:p w:rsidR="00EF11E6" w:rsidRDefault="00EF11E6" w:rsidP="00363645">
            <w:pPr>
              <w:pStyle w:val="NoSpacing"/>
              <w:rPr>
                <w:rFonts w:ascii="Arial" w:hAnsi="Arial" w:cs="Arial"/>
                <w:sz w:val="24"/>
                <w:szCs w:val="24"/>
              </w:rPr>
            </w:pPr>
            <w:r w:rsidRPr="00EF11E6">
              <w:rPr>
                <w:rFonts w:ascii="Arial" w:hAnsi="Arial" w:cs="Arial"/>
                <w:sz w:val="24"/>
                <w:szCs w:val="24"/>
              </w:rPr>
              <w:t xml:space="preserve">Available at: </w:t>
            </w:r>
            <w:hyperlink r:id="rId11" w:history="1">
              <w:r w:rsidRPr="00EF11E6">
                <w:rPr>
                  <w:rStyle w:val="Hyperlink"/>
                  <w:rFonts w:ascii="Arial" w:hAnsi="Arial" w:cs="Arial"/>
                  <w:sz w:val="24"/>
                  <w:szCs w:val="24"/>
                </w:rPr>
                <w:t>https://juliaec.wordpress.com/2011/03/23/blooms-taxonomy-encouraging-higher-cognitive-thinking-in-primary-school-classrooms/</w:t>
              </w:r>
              <w:r w:rsidRPr="00EF11E6">
                <w:rPr>
                  <w:rStyle w:val="Hyperlink"/>
                  <w:rFonts w:ascii="Arial" w:hAnsi="Arial" w:cs="Arial"/>
                  <w:sz w:val="24"/>
                  <w:szCs w:val="24"/>
                </w:rPr>
                <w:cr/>
              </w:r>
            </w:hyperlink>
            <w:r w:rsidRPr="00EF11E6">
              <w:rPr>
                <w:rFonts w:ascii="Arial" w:hAnsi="Arial" w:cs="Arial"/>
                <w:sz w:val="24"/>
                <w:szCs w:val="24"/>
              </w:rPr>
              <w:t>(Accessed:  10</w:t>
            </w:r>
            <w:r w:rsidRPr="00EF11E6">
              <w:rPr>
                <w:rFonts w:ascii="Arial" w:hAnsi="Arial" w:cs="Arial"/>
                <w:sz w:val="24"/>
                <w:szCs w:val="24"/>
                <w:vertAlign w:val="superscript"/>
              </w:rPr>
              <w:t>th</w:t>
            </w:r>
            <w:r w:rsidRPr="00EF11E6">
              <w:rPr>
                <w:rFonts w:ascii="Arial" w:hAnsi="Arial" w:cs="Arial"/>
                <w:sz w:val="24"/>
                <w:szCs w:val="24"/>
              </w:rPr>
              <w:t xml:space="preserve"> December 2018). </w:t>
            </w:r>
          </w:p>
          <w:p w:rsidR="003D7145" w:rsidRPr="00EF11E6" w:rsidRDefault="003D7145" w:rsidP="00363645">
            <w:pPr>
              <w:pStyle w:val="NoSpacing"/>
              <w:rPr>
                <w:rFonts w:ascii="Arial" w:hAnsi="Arial" w:cs="Arial"/>
                <w:sz w:val="24"/>
                <w:szCs w:val="24"/>
              </w:rPr>
            </w:pPr>
          </w:p>
        </w:tc>
      </w:tr>
      <w:tr w:rsidR="00EF11E6" w:rsidRPr="00EF11E6" w:rsidTr="003D7145">
        <w:tc>
          <w:tcPr>
            <w:tcW w:w="9242" w:type="dxa"/>
          </w:tcPr>
          <w:p w:rsidR="00EF11E6" w:rsidRDefault="00EF11E6" w:rsidP="00363645">
            <w:pPr>
              <w:pStyle w:val="NoSpacing"/>
              <w:rPr>
                <w:rFonts w:ascii="Arial" w:hAnsi="Arial" w:cs="Arial"/>
                <w:sz w:val="24"/>
                <w:szCs w:val="24"/>
              </w:rPr>
            </w:pPr>
            <w:r w:rsidRPr="00EF11E6">
              <w:rPr>
                <w:rFonts w:ascii="Arial" w:hAnsi="Arial" w:cs="Arial"/>
                <w:sz w:val="24"/>
                <w:szCs w:val="24"/>
              </w:rPr>
              <w:t xml:space="preserve">Kyriacou, C. (2007) </w:t>
            </w:r>
            <w:r w:rsidRPr="00EF11E6">
              <w:rPr>
                <w:rFonts w:ascii="Arial" w:hAnsi="Arial" w:cs="Arial"/>
                <w:i/>
                <w:sz w:val="24"/>
                <w:szCs w:val="24"/>
              </w:rPr>
              <w:t xml:space="preserve">Essential Teaching Skills. </w:t>
            </w:r>
            <w:r w:rsidRPr="00EF11E6">
              <w:rPr>
                <w:rFonts w:ascii="Arial" w:hAnsi="Arial" w:cs="Arial"/>
                <w:sz w:val="24"/>
                <w:szCs w:val="24"/>
              </w:rPr>
              <w:t>3</w:t>
            </w:r>
            <w:r w:rsidRPr="00EF11E6">
              <w:rPr>
                <w:rFonts w:ascii="Arial" w:hAnsi="Arial" w:cs="Arial"/>
                <w:sz w:val="24"/>
                <w:szCs w:val="24"/>
                <w:vertAlign w:val="superscript"/>
              </w:rPr>
              <w:t>rd</w:t>
            </w:r>
            <w:r w:rsidRPr="00EF11E6">
              <w:rPr>
                <w:rFonts w:ascii="Arial" w:hAnsi="Arial" w:cs="Arial"/>
                <w:sz w:val="24"/>
                <w:szCs w:val="24"/>
              </w:rPr>
              <w:t xml:space="preserve"> Ed. Cheltenham: Nelson Thornes. </w:t>
            </w:r>
          </w:p>
          <w:p w:rsidR="003D7145" w:rsidRPr="00EF11E6" w:rsidRDefault="003D7145" w:rsidP="00363645">
            <w:pPr>
              <w:pStyle w:val="NoSpacing"/>
              <w:rPr>
                <w:rFonts w:ascii="Arial" w:hAnsi="Arial" w:cs="Arial"/>
                <w:sz w:val="24"/>
                <w:szCs w:val="24"/>
              </w:rPr>
            </w:pPr>
          </w:p>
        </w:tc>
      </w:tr>
      <w:tr w:rsidR="00EF11E6" w:rsidRPr="00EF11E6" w:rsidTr="003D7145">
        <w:tc>
          <w:tcPr>
            <w:tcW w:w="9242" w:type="dxa"/>
          </w:tcPr>
          <w:p w:rsidR="00EF11E6" w:rsidRDefault="00EF11E6" w:rsidP="00363645">
            <w:pPr>
              <w:pStyle w:val="NoSpacing"/>
              <w:rPr>
                <w:rFonts w:ascii="Arial" w:hAnsi="Arial" w:cs="Arial"/>
                <w:sz w:val="24"/>
                <w:szCs w:val="24"/>
              </w:rPr>
            </w:pPr>
            <w:r w:rsidRPr="00EF11E6">
              <w:rPr>
                <w:rFonts w:ascii="Arial" w:hAnsi="Arial" w:cs="Arial"/>
                <w:sz w:val="24"/>
                <w:szCs w:val="24"/>
              </w:rPr>
              <w:t xml:space="preserve">Leech, S.R (2008) </w:t>
            </w:r>
            <w:r w:rsidRPr="00EF11E6">
              <w:rPr>
                <w:rFonts w:ascii="Arial" w:hAnsi="Arial" w:cs="Arial"/>
                <w:i/>
                <w:sz w:val="24"/>
                <w:szCs w:val="24"/>
              </w:rPr>
              <w:t xml:space="preserve">How to observe children. </w:t>
            </w:r>
            <w:r w:rsidRPr="00EF11E6">
              <w:rPr>
                <w:rFonts w:ascii="Arial" w:hAnsi="Arial" w:cs="Arial"/>
                <w:sz w:val="24"/>
                <w:szCs w:val="24"/>
              </w:rPr>
              <w:t>2</w:t>
            </w:r>
            <w:r w:rsidRPr="00EF11E6">
              <w:rPr>
                <w:rFonts w:ascii="Arial" w:hAnsi="Arial" w:cs="Arial"/>
                <w:sz w:val="24"/>
                <w:szCs w:val="24"/>
                <w:vertAlign w:val="superscript"/>
              </w:rPr>
              <w:t>nd</w:t>
            </w:r>
            <w:r w:rsidRPr="00EF11E6">
              <w:rPr>
                <w:rFonts w:ascii="Arial" w:hAnsi="Arial" w:cs="Arial"/>
                <w:sz w:val="24"/>
                <w:szCs w:val="24"/>
              </w:rPr>
              <w:t xml:space="preserve"> Ed</w:t>
            </w:r>
            <w:r w:rsidRPr="00EF11E6">
              <w:rPr>
                <w:rFonts w:ascii="Arial" w:hAnsi="Arial" w:cs="Arial"/>
                <w:i/>
                <w:sz w:val="24"/>
                <w:szCs w:val="24"/>
              </w:rPr>
              <w:t xml:space="preserve">. </w:t>
            </w:r>
            <w:r w:rsidRPr="00EF11E6">
              <w:rPr>
                <w:rFonts w:ascii="Arial" w:hAnsi="Arial" w:cs="Arial"/>
                <w:sz w:val="24"/>
                <w:szCs w:val="24"/>
              </w:rPr>
              <w:t>England: Heinemann.</w:t>
            </w:r>
          </w:p>
          <w:p w:rsidR="003D7145" w:rsidRPr="00EF11E6" w:rsidRDefault="003D7145" w:rsidP="00363645">
            <w:pPr>
              <w:pStyle w:val="NoSpacing"/>
              <w:rPr>
                <w:rFonts w:ascii="Arial" w:hAnsi="Arial" w:cs="Arial"/>
                <w:sz w:val="24"/>
                <w:szCs w:val="24"/>
              </w:rPr>
            </w:pPr>
          </w:p>
        </w:tc>
      </w:tr>
      <w:tr w:rsidR="00EF11E6" w:rsidRPr="00EF11E6" w:rsidTr="003D7145">
        <w:trPr>
          <w:trHeight w:val="826"/>
        </w:trPr>
        <w:tc>
          <w:tcPr>
            <w:tcW w:w="9242" w:type="dxa"/>
          </w:tcPr>
          <w:p w:rsidR="00EF11E6" w:rsidRPr="00EF11E6" w:rsidRDefault="00EF11E6" w:rsidP="00363645">
            <w:pPr>
              <w:pStyle w:val="NoSpacing"/>
              <w:rPr>
                <w:rFonts w:ascii="Arial" w:hAnsi="Arial" w:cs="Arial"/>
                <w:i/>
                <w:sz w:val="24"/>
                <w:szCs w:val="24"/>
              </w:rPr>
            </w:pPr>
            <w:r w:rsidRPr="00EF11E6">
              <w:rPr>
                <w:rFonts w:ascii="Arial" w:hAnsi="Arial" w:cs="Arial"/>
                <w:sz w:val="24"/>
                <w:szCs w:val="24"/>
              </w:rPr>
              <w:t xml:space="preserve">Mindset Works (2017) </w:t>
            </w:r>
            <w:r w:rsidRPr="00EF11E6">
              <w:rPr>
                <w:rFonts w:ascii="Arial" w:hAnsi="Arial" w:cs="Arial"/>
                <w:i/>
                <w:sz w:val="24"/>
                <w:szCs w:val="24"/>
              </w:rPr>
              <w:t xml:space="preserve">Decades of scientific research that started a growth mindset revolution. </w:t>
            </w:r>
          </w:p>
          <w:p w:rsidR="00EF11E6" w:rsidRPr="00EF11E6" w:rsidRDefault="00EF11E6" w:rsidP="00363645">
            <w:pPr>
              <w:pStyle w:val="NoSpacing"/>
              <w:rPr>
                <w:rFonts w:ascii="Arial" w:hAnsi="Arial" w:cs="Arial"/>
                <w:sz w:val="24"/>
                <w:szCs w:val="24"/>
              </w:rPr>
            </w:pPr>
            <w:r w:rsidRPr="00EF11E6">
              <w:rPr>
                <w:rFonts w:ascii="Arial" w:hAnsi="Arial" w:cs="Arial"/>
                <w:sz w:val="24"/>
                <w:szCs w:val="24"/>
              </w:rPr>
              <w:t xml:space="preserve">Available at: </w:t>
            </w:r>
            <w:hyperlink r:id="rId12" w:history="1">
              <w:r w:rsidRPr="00EF11E6">
                <w:rPr>
                  <w:rStyle w:val="Hyperlink"/>
                  <w:rFonts w:ascii="Arial" w:hAnsi="Arial" w:cs="Arial"/>
                  <w:sz w:val="24"/>
                  <w:szCs w:val="24"/>
                </w:rPr>
                <w:t>https://www.mindsetworks.com/science/</w:t>
              </w:r>
            </w:hyperlink>
          </w:p>
          <w:p w:rsidR="00EF11E6" w:rsidRDefault="00EF11E6" w:rsidP="00363645">
            <w:pPr>
              <w:pStyle w:val="NoSpacing"/>
              <w:rPr>
                <w:rFonts w:ascii="Arial" w:hAnsi="Arial" w:cs="Arial"/>
                <w:sz w:val="24"/>
                <w:szCs w:val="24"/>
              </w:rPr>
            </w:pPr>
            <w:r w:rsidRPr="00EF11E6">
              <w:rPr>
                <w:rFonts w:ascii="Arial" w:hAnsi="Arial" w:cs="Arial"/>
                <w:sz w:val="24"/>
                <w:szCs w:val="24"/>
              </w:rPr>
              <w:t>(Accessed: 12</w:t>
            </w:r>
            <w:r w:rsidRPr="00EF11E6">
              <w:rPr>
                <w:rFonts w:ascii="Arial" w:hAnsi="Arial" w:cs="Arial"/>
                <w:sz w:val="24"/>
                <w:szCs w:val="24"/>
                <w:vertAlign w:val="superscript"/>
              </w:rPr>
              <w:t>th</w:t>
            </w:r>
            <w:r w:rsidRPr="00EF11E6">
              <w:rPr>
                <w:rFonts w:ascii="Arial" w:hAnsi="Arial" w:cs="Arial"/>
                <w:sz w:val="24"/>
                <w:szCs w:val="24"/>
              </w:rPr>
              <w:t xml:space="preserve"> December 2018) </w:t>
            </w:r>
          </w:p>
          <w:p w:rsidR="003D7145" w:rsidRPr="00EF11E6" w:rsidRDefault="003D7145" w:rsidP="00363645">
            <w:pPr>
              <w:pStyle w:val="NoSpacing"/>
              <w:rPr>
                <w:rFonts w:ascii="Arial" w:hAnsi="Arial" w:cs="Arial"/>
                <w:i/>
                <w:sz w:val="24"/>
                <w:szCs w:val="24"/>
              </w:rPr>
            </w:pPr>
          </w:p>
        </w:tc>
      </w:tr>
      <w:tr w:rsidR="00EF11E6" w:rsidRPr="00EF11E6" w:rsidTr="003D7145">
        <w:tc>
          <w:tcPr>
            <w:tcW w:w="9242" w:type="dxa"/>
          </w:tcPr>
          <w:p w:rsidR="00EF11E6" w:rsidRDefault="00EF11E6" w:rsidP="00363645">
            <w:pPr>
              <w:pStyle w:val="NoSpacing"/>
              <w:rPr>
                <w:rFonts w:ascii="Arial" w:hAnsi="Arial" w:cs="Arial"/>
                <w:sz w:val="24"/>
                <w:szCs w:val="24"/>
              </w:rPr>
            </w:pPr>
            <w:r w:rsidRPr="00EF11E6">
              <w:rPr>
                <w:rFonts w:ascii="Arial" w:hAnsi="Arial" w:cs="Arial"/>
                <w:sz w:val="24"/>
                <w:szCs w:val="24"/>
              </w:rPr>
              <w:t xml:space="preserve">Pound, L. (2006) </w:t>
            </w:r>
            <w:r w:rsidRPr="00EF11E6">
              <w:rPr>
                <w:rFonts w:ascii="Arial" w:hAnsi="Arial" w:cs="Arial"/>
                <w:i/>
                <w:sz w:val="24"/>
                <w:szCs w:val="24"/>
              </w:rPr>
              <w:t xml:space="preserve">How children learn. </w:t>
            </w:r>
            <w:r w:rsidRPr="00EF11E6">
              <w:rPr>
                <w:rFonts w:ascii="Arial" w:hAnsi="Arial" w:cs="Arial"/>
                <w:sz w:val="24"/>
                <w:szCs w:val="24"/>
              </w:rPr>
              <w:t>London: Practical Pre-School Books.</w:t>
            </w:r>
          </w:p>
          <w:p w:rsidR="003D7145" w:rsidRPr="00EF11E6" w:rsidRDefault="003D7145" w:rsidP="00363645">
            <w:pPr>
              <w:pStyle w:val="NoSpacing"/>
              <w:rPr>
                <w:rFonts w:ascii="Arial" w:hAnsi="Arial" w:cs="Arial"/>
                <w:sz w:val="24"/>
                <w:szCs w:val="24"/>
              </w:rPr>
            </w:pPr>
          </w:p>
        </w:tc>
      </w:tr>
      <w:tr w:rsidR="00EF11E6" w:rsidRPr="00EF11E6" w:rsidTr="003D7145">
        <w:trPr>
          <w:trHeight w:val="1094"/>
        </w:trPr>
        <w:tc>
          <w:tcPr>
            <w:tcW w:w="9242" w:type="dxa"/>
          </w:tcPr>
          <w:p w:rsidR="00EF11E6" w:rsidRPr="00EF11E6" w:rsidRDefault="00EF11E6" w:rsidP="00363645">
            <w:pPr>
              <w:pStyle w:val="NoSpacing"/>
              <w:rPr>
                <w:rFonts w:ascii="Arial" w:hAnsi="Arial" w:cs="Arial"/>
                <w:sz w:val="24"/>
                <w:szCs w:val="24"/>
              </w:rPr>
            </w:pPr>
            <w:r w:rsidRPr="00EF11E6">
              <w:rPr>
                <w:rFonts w:ascii="Arial" w:hAnsi="Arial" w:cs="Arial"/>
                <w:sz w:val="24"/>
                <w:szCs w:val="24"/>
              </w:rPr>
              <w:t xml:space="preserve">Sadler, D.R. (1998) </w:t>
            </w:r>
            <w:r w:rsidRPr="00EF11E6">
              <w:rPr>
                <w:rFonts w:ascii="Arial" w:hAnsi="Arial" w:cs="Arial"/>
                <w:i/>
                <w:sz w:val="24"/>
                <w:szCs w:val="24"/>
              </w:rPr>
              <w:t xml:space="preserve">Instructional Science. </w:t>
            </w:r>
          </w:p>
          <w:p w:rsidR="00EF11E6" w:rsidRPr="00EF11E6" w:rsidRDefault="00EF11E6" w:rsidP="00363645">
            <w:pPr>
              <w:pStyle w:val="NoSpacing"/>
              <w:rPr>
                <w:rFonts w:ascii="Arial" w:hAnsi="Arial" w:cs="Arial"/>
                <w:sz w:val="24"/>
                <w:szCs w:val="24"/>
              </w:rPr>
            </w:pPr>
            <w:r w:rsidRPr="00EF11E6">
              <w:rPr>
                <w:rFonts w:ascii="Arial" w:hAnsi="Arial" w:cs="Arial"/>
                <w:sz w:val="24"/>
                <w:szCs w:val="24"/>
              </w:rPr>
              <w:t xml:space="preserve">Available at: </w:t>
            </w:r>
            <w:hyperlink r:id="rId13" w:history="1">
              <w:r w:rsidRPr="00EF11E6">
                <w:rPr>
                  <w:rStyle w:val="Hyperlink"/>
                  <w:rFonts w:ascii="Arial" w:hAnsi="Arial" w:cs="Arial"/>
                  <w:sz w:val="24"/>
                  <w:szCs w:val="24"/>
                </w:rPr>
                <w:t>http://michiganassessmentconsortium.org/wp-content/uploads/Formative-Assessment-and-Design-of-Instructional-Systems.pdf</w:t>
              </w:r>
            </w:hyperlink>
          </w:p>
          <w:p w:rsidR="00EF11E6" w:rsidRDefault="00EF11E6" w:rsidP="00363645">
            <w:pPr>
              <w:pStyle w:val="NoSpacing"/>
              <w:rPr>
                <w:rFonts w:ascii="Arial" w:hAnsi="Arial" w:cs="Arial"/>
                <w:sz w:val="24"/>
                <w:szCs w:val="24"/>
              </w:rPr>
            </w:pPr>
            <w:r w:rsidRPr="00EF11E6">
              <w:rPr>
                <w:rFonts w:ascii="Arial" w:hAnsi="Arial" w:cs="Arial"/>
                <w:sz w:val="24"/>
                <w:szCs w:val="24"/>
              </w:rPr>
              <w:t>(Accessed: 25</w:t>
            </w:r>
            <w:r w:rsidRPr="00EF11E6">
              <w:rPr>
                <w:rFonts w:ascii="Arial" w:hAnsi="Arial" w:cs="Arial"/>
                <w:sz w:val="24"/>
                <w:szCs w:val="24"/>
                <w:vertAlign w:val="superscript"/>
              </w:rPr>
              <w:t>th</w:t>
            </w:r>
            <w:r w:rsidRPr="00EF11E6">
              <w:rPr>
                <w:rFonts w:ascii="Arial" w:hAnsi="Arial" w:cs="Arial"/>
                <w:sz w:val="24"/>
                <w:szCs w:val="24"/>
              </w:rPr>
              <w:t xml:space="preserve"> November 2018) </w:t>
            </w:r>
          </w:p>
          <w:p w:rsidR="003D7145" w:rsidRPr="00EF11E6" w:rsidRDefault="003D7145" w:rsidP="00363645">
            <w:pPr>
              <w:pStyle w:val="NoSpacing"/>
              <w:rPr>
                <w:rFonts w:ascii="Arial" w:hAnsi="Arial" w:cs="Arial"/>
                <w:sz w:val="24"/>
                <w:szCs w:val="24"/>
              </w:rPr>
            </w:pPr>
          </w:p>
        </w:tc>
      </w:tr>
      <w:tr w:rsidR="00EF11E6" w:rsidRPr="00EF11E6" w:rsidTr="003D7145">
        <w:tc>
          <w:tcPr>
            <w:tcW w:w="9242" w:type="dxa"/>
          </w:tcPr>
          <w:p w:rsidR="00EF11E6" w:rsidRDefault="00EF11E6" w:rsidP="00363645">
            <w:pPr>
              <w:pStyle w:val="NoSpacing"/>
              <w:rPr>
                <w:rFonts w:ascii="Arial" w:hAnsi="Arial" w:cs="Arial"/>
                <w:sz w:val="24"/>
                <w:szCs w:val="24"/>
              </w:rPr>
            </w:pPr>
            <w:r w:rsidRPr="00EF11E6">
              <w:rPr>
                <w:rFonts w:ascii="Arial" w:hAnsi="Arial" w:cs="Arial"/>
                <w:sz w:val="24"/>
                <w:szCs w:val="24"/>
              </w:rPr>
              <w:t xml:space="preserve">Siegler, R.S and Alibali, M.W (2005) </w:t>
            </w:r>
            <w:r w:rsidRPr="00EF11E6">
              <w:rPr>
                <w:rFonts w:ascii="Arial" w:hAnsi="Arial" w:cs="Arial"/>
                <w:i/>
                <w:sz w:val="24"/>
                <w:szCs w:val="24"/>
              </w:rPr>
              <w:t xml:space="preserve">Children’s Thinking. </w:t>
            </w:r>
            <w:r w:rsidRPr="00EF11E6">
              <w:rPr>
                <w:rFonts w:ascii="Arial" w:hAnsi="Arial" w:cs="Arial"/>
                <w:sz w:val="24"/>
                <w:szCs w:val="24"/>
              </w:rPr>
              <w:t>4</w:t>
            </w:r>
            <w:r w:rsidRPr="00EF11E6">
              <w:rPr>
                <w:rFonts w:ascii="Arial" w:hAnsi="Arial" w:cs="Arial"/>
                <w:sz w:val="24"/>
                <w:szCs w:val="24"/>
                <w:vertAlign w:val="superscript"/>
              </w:rPr>
              <w:t>th</w:t>
            </w:r>
            <w:r w:rsidRPr="00EF11E6">
              <w:rPr>
                <w:rFonts w:ascii="Arial" w:hAnsi="Arial" w:cs="Arial"/>
                <w:sz w:val="24"/>
                <w:szCs w:val="24"/>
              </w:rPr>
              <w:t xml:space="preserve"> Ed. USA: Pearson.</w:t>
            </w:r>
          </w:p>
          <w:p w:rsidR="003D7145" w:rsidRPr="00EF11E6" w:rsidRDefault="003D7145" w:rsidP="00363645">
            <w:pPr>
              <w:pStyle w:val="NoSpacing"/>
              <w:rPr>
                <w:rFonts w:ascii="Arial" w:hAnsi="Arial" w:cs="Arial"/>
                <w:sz w:val="24"/>
                <w:szCs w:val="24"/>
              </w:rPr>
            </w:pPr>
          </w:p>
        </w:tc>
      </w:tr>
      <w:tr w:rsidR="00EF11E6" w:rsidRPr="00EF11E6" w:rsidTr="003D7145">
        <w:trPr>
          <w:trHeight w:val="1363"/>
        </w:trPr>
        <w:tc>
          <w:tcPr>
            <w:tcW w:w="9242" w:type="dxa"/>
          </w:tcPr>
          <w:p w:rsidR="00EF11E6" w:rsidRPr="00EF11E6" w:rsidRDefault="00EF11E6" w:rsidP="00363645">
            <w:pPr>
              <w:pStyle w:val="NoSpacing"/>
              <w:rPr>
                <w:rFonts w:ascii="Arial" w:hAnsi="Arial" w:cs="Arial"/>
                <w:i/>
                <w:sz w:val="24"/>
                <w:szCs w:val="24"/>
              </w:rPr>
            </w:pPr>
            <w:r w:rsidRPr="00EF11E6">
              <w:rPr>
                <w:rFonts w:ascii="Arial" w:hAnsi="Arial" w:cs="Arial"/>
                <w:sz w:val="24"/>
                <w:szCs w:val="24"/>
              </w:rPr>
              <w:t xml:space="preserve">Welsh Assembly Government (2010) </w:t>
            </w:r>
            <w:r w:rsidRPr="00EF11E6">
              <w:rPr>
                <w:rFonts w:ascii="Arial" w:hAnsi="Arial" w:cs="Arial"/>
                <w:i/>
                <w:sz w:val="24"/>
                <w:szCs w:val="24"/>
              </w:rPr>
              <w:t xml:space="preserve">How to develop thinking and assessment for learning in the classroom. </w:t>
            </w:r>
          </w:p>
          <w:p w:rsidR="00EF11E6" w:rsidRPr="00EF11E6" w:rsidRDefault="00EF11E6" w:rsidP="00363645">
            <w:pPr>
              <w:pStyle w:val="NoSpacing"/>
              <w:rPr>
                <w:rFonts w:ascii="Arial" w:hAnsi="Arial" w:cs="Arial"/>
                <w:sz w:val="24"/>
                <w:szCs w:val="24"/>
              </w:rPr>
            </w:pPr>
            <w:r w:rsidRPr="00EF11E6">
              <w:rPr>
                <w:rFonts w:ascii="Arial" w:hAnsi="Arial" w:cs="Arial"/>
                <w:sz w:val="24"/>
                <w:szCs w:val="24"/>
              </w:rPr>
              <w:t xml:space="preserve">Available at: </w:t>
            </w:r>
            <w:hyperlink r:id="rId14" w:history="1">
              <w:r w:rsidRPr="00EF11E6">
                <w:rPr>
                  <w:rStyle w:val="Hyperlink"/>
                  <w:rFonts w:ascii="Arial" w:hAnsi="Arial" w:cs="Arial"/>
                  <w:sz w:val="24"/>
                  <w:szCs w:val="24"/>
                </w:rPr>
                <w:t>http://learning.gov.wales/docs/learningwales/publications/130429how-to-develop-thinking-en.pdf</w:t>
              </w:r>
            </w:hyperlink>
          </w:p>
          <w:p w:rsidR="00EF11E6" w:rsidRDefault="00EF11E6" w:rsidP="00363645">
            <w:pPr>
              <w:pStyle w:val="NoSpacing"/>
              <w:rPr>
                <w:rFonts w:ascii="Arial" w:hAnsi="Arial" w:cs="Arial"/>
                <w:sz w:val="24"/>
                <w:szCs w:val="24"/>
              </w:rPr>
            </w:pPr>
            <w:r w:rsidRPr="00EF11E6">
              <w:rPr>
                <w:rFonts w:ascii="Arial" w:hAnsi="Arial" w:cs="Arial"/>
                <w:sz w:val="24"/>
                <w:szCs w:val="24"/>
              </w:rPr>
              <w:t>(Accessed: 28</w:t>
            </w:r>
            <w:r w:rsidRPr="00EF11E6">
              <w:rPr>
                <w:rFonts w:ascii="Arial" w:hAnsi="Arial" w:cs="Arial"/>
                <w:sz w:val="24"/>
                <w:szCs w:val="24"/>
                <w:vertAlign w:val="superscript"/>
              </w:rPr>
              <w:t>th</w:t>
            </w:r>
            <w:r w:rsidRPr="00EF11E6">
              <w:rPr>
                <w:rFonts w:ascii="Arial" w:hAnsi="Arial" w:cs="Arial"/>
                <w:sz w:val="24"/>
                <w:szCs w:val="24"/>
              </w:rPr>
              <w:t xml:space="preserve"> November 2018) </w:t>
            </w:r>
          </w:p>
          <w:p w:rsidR="003D7145" w:rsidRPr="00EF11E6" w:rsidRDefault="003D7145" w:rsidP="00363645">
            <w:pPr>
              <w:pStyle w:val="NoSpacing"/>
              <w:rPr>
                <w:rFonts w:ascii="Arial" w:hAnsi="Arial" w:cs="Arial"/>
                <w:i/>
                <w:sz w:val="24"/>
                <w:szCs w:val="24"/>
              </w:rPr>
            </w:pPr>
          </w:p>
        </w:tc>
      </w:tr>
      <w:tr w:rsidR="00EF11E6" w:rsidRPr="00EF11E6" w:rsidTr="003D7145">
        <w:trPr>
          <w:trHeight w:val="1094"/>
        </w:trPr>
        <w:tc>
          <w:tcPr>
            <w:tcW w:w="9242" w:type="dxa"/>
          </w:tcPr>
          <w:p w:rsidR="00EF11E6" w:rsidRPr="00EF11E6" w:rsidRDefault="00EF11E6" w:rsidP="00363645">
            <w:pPr>
              <w:pStyle w:val="NoSpacing"/>
              <w:rPr>
                <w:rFonts w:ascii="Arial" w:hAnsi="Arial" w:cs="Arial"/>
                <w:sz w:val="24"/>
                <w:szCs w:val="24"/>
              </w:rPr>
            </w:pPr>
            <w:r w:rsidRPr="00EF11E6">
              <w:rPr>
                <w:rFonts w:ascii="Arial" w:hAnsi="Arial" w:cs="Arial"/>
                <w:sz w:val="24"/>
                <w:szCs w:val="24"/>
              </w:rPr>
              <w:t xml:space="preserve">Welsh Assembly Government. (2008) </w:t>
            </w:r>
            <w:r w:rsidRPr="00EF11E6">
              <w:rPr>
                <w:rFonts w:ascii="Arial" w:hAnsi="Arial" w:cs="Arial"/>
                <w:i/>
                <w:sz w:val="24"/>
                <w:szCs w:val="24"/>
              </w:rPr>
              <w:t xml:space="preserve">Skills framework for 3 to 19-year-olds in Wales. </w:t>
            </w:r>
          </w:p>
          <w:p w:rsidR="00EF11E6" w:rsidRPr="00EF11E6" w:rsidRDefault="00EF11E6" w:rsidP="00363645">
            <w:pPr>
              <w:pStyle w:val="NoSpacing"/>
              <w:rPr>
                <w:rFonts w:ascii="Arial" w:hAnsi="Arial" w:cs="Arial"/>
                <w:sz w:val="24"/>
                <w:szCs w:val="24"/>
              </w:rPr>
            </w:pPr>
            <w:r w:rsidRPr="00EF11E6">
              <w:rPr>
                <w:rFonts w:ascii="Arial" w:hAnsi="Arial" w:cs="Arial"/>
                <w:sz w:val="24"/>
                <w:szCs w:val="24"/>
              </w:rPr>
              <w:t xml:space="preserve">Available at: </w:t>
            </w:r>
            <w:hyperlink r:id="rId15" w:history="1">
              <w:r w:rsidRPr="00EF11E6">
                <w:rPr>
                  <w:rStyle w:val="Hyperlink"/>
                  <w:rFonts w:ascii="Arial" w:hAnsi="Arial" w:cs="Arial"/>
                  <w:sz w:val="24"/>
                  <w:szCs w:val="24"/>
                </w:rPr>
                <w:t>http://learning.gov.wales/docs/learningwales/publications/140626-skills-framework-for-3-19-year-olds-en.pdf</w:t>
              </w:r>
            </w:hyperlink>
          </w:p>
          <w:p w:rsidR="00EF11E6" w:rsidRPr="00EF11E6" w:rsidRDefault="00EF11E6" w:rsidP="00363645">
            <w:pPr>
              <w:pStyle w:val="NoSpacing"/>
              <w:rPr>
                <w:rFonts w:ascii="Arial" w:hAnsi="Arial" w:cs="Arial"/>
                <w:sz w:val="24"/>
                <w:szCs w:val="24"/>
              </w:rPr>
            </w:pPr>
            <w:r w:rsidRPr="00EF11E6">
              <w:rPr>
                <w:rFonts w:ascii="Arial" w:hAnsi="Arial" w:cs="Arial"/>
                <w:sz w:val="24"/>
                <w:szCs w:val="24"/>
              </w:rPr>
              <w:t>(Accessed: 8</w:t>
            </w:r>
            <w:r w:rsidRPr="00EF11E6">
              <w:rPr>
                <w:rFonts w:ascii="Arial" w:hAnsi="Arial" w:cs="Arial"/>
                <w:sz w:val="24"/>
                <w:szCs w:val="24"/>
                <w:vertAlign w:val="superscript"/>
              </w:rPr>
              <w:t>th</w:t>
            </w:r>
            <w:r w:rsidRPr="00EF11E6">
              <w:rPr>
                <w:rFonts w:ascii="Arial" w:hAnsi="Arial" w:cs="Arial"/>
                <w:sz w:val="24"/>
                <w:szCs w:val="24"/>
              </w:rPr>
              <w:t xml:space="preserve"> December 2018)</w:t>
            </w:r>
          </w:p>
        </w:tc>
      </w:tr>
      <w:tr w:rsidR="00EF11E6" w:rsidRPr="00EF11E6" w:rsidTr="003D7145">
        <w:tc>
          <w:tcPr>
            <w:tcW w:w="9242" w:type="dxa"/>
          </w:tcPr>
          <w:p w:rsidR="00EF11E6" w:rsidRPr="00EF11E6" w:rsidRDefault="00EF11E6" w:rsidP="00363645">
            <w:pPr>
              <w:pStyle w:val="NoSpacing"/>
            </w:pPr>
          </w:p>
        </w:tc>
      </w:tr>
    </w:tbl>
    <w:p w:rsidR="00FA5B97" w:rsidRDefault="00FA5B97" w:rsidP="00CB5EA6">
      <w:pPr>
        <w:pStyle w:val="NoSpacing"/>
      </w:pPr>
    </w:p>
    <w:p w:rsidR="0062087D" w:rsidRDefault="0062087D" w:rsidP="00CB5EA6">
      <w:pPr>
        <w:pStyle w:val="NoSpacing"/>
        <w:rPr>
          <w:rFonts w:ascii="Arial" w:hAnsi="Arial" w:cs="Arial"/>
          <w:color w:val="424B52"/>
          <w:sz w:val="24"/>
          <w:szCs w:val="24"/>
        </w:rPr>
      </w:pPr>
    </w:p>
    <w:p w:rsidR="00685551" w:rsidRPr="00685551" w:rsidRDefault="00685551" w:rsidP="00CB5EA6">
      <w:pPr>
        <w:pStyle w:val="NoSpacing"/>
      </w:pPr>
    </w:p>
    <w:p w:rsidR="00685551" w:rsidRDefault="00685551" w:rsidP="00CB5EA6">
      <w:pPr>
        <w:pStyle w:val="NoSpacing"/>
      </w:pPr>
    </w:p>
    <w:p w:rsidR="00685551" w:rsidRDefault="00685551" w:rsidP="00CB5EA6">
      <w:pPr>
        <w:pStyle w:val="NoSpacing"/>
      </w:pPr>
    </w:p>
    <w:p w:rsidR="00685551" w:rsidRDefault="00685551" w:rsidP="00CB5EA6">
      <w:pPr>
        <w:pStyle w:val="NoSpacing"/>
      </w:pPr>
    </w:p>
    <w:p w:rsidR="00B77FD6" w:rsidRDefault="00685551" w:rsidP="00CB5EA6">
      <w:pPr>
        <w:pStyle w:val="NoSpacing"/>
        <w:rPr>
          <w:rFonts w:ascii="Arial" w:hAnsi="Arial" w:cs="Arial"/>
          <w:sz w:val="24"/>
          <w:szCs w:val="24"/>
        </w:rPr>
      </w:pPr>
      <w:r>
        <w:t xml:space="preserve">  </w:t>
      </w:r>
    </w:p>
    <w:p w:rsidR="00B77FD6" w:rsidRDefault="00B77FD6" w:rsidP="00B77FD6">
      <w:pPr>
        <w:rPr>
          <w:rFonts w:ascii="Arial" w:hAnsi="Arial" w:cs="Arial"/>
          <w:color w:val="333333"/>
        </w:rPr>
      </w:pPr>
    </w:p>
    <w:p w:rsidR="00B77FD6" w:rsidRDefault="00B77FD6" w:rsidP="00CB5EA6">
      <w:pPr>
        <w:pStyle w:val="NoSpacing"/>
        <w:rPr>
          <w:rFonts w:ascii="Arial" w:hAnsi="Arial" w:cs="Arial"/>
          <w:sz w:val="24"/>
          <w:szCs w:val="24"/>
        </w:rPr>
      </w:pPr>
    </w:p>
    <w:p w:rsidR="00852EBE" w:rsidRDefault="00852EBE" w:rsidP="00CB5EA6">
      <w:pPr>
        <w:pStyle w:val="NoSpacing"/>
        <w:rPr>
          <w:rFonts w:ascii="Arial" w:hAnsi="Arial" w:cs="Arial"/>
          <w:sz w:val="24"/>
          <w:szCs w:val="24"/>
        </w:rPr>
      </w:pPr>
    </w:p>
    <w:p w:rsidR="00496ACD" w:rsidRDefault="00496ACD" w:rsidP="00F11D1E">
      <w:pPr>
        <w:pStyle w:val="NoSpacing"/>
        <w:rPr>
          <w:rFonts w:ascii="Arial" w:hAnsi="Arial" w:cs="Arial"/>
          <w:sz w:val="24"/>
          <w:szCs w:val="24"/>
        </w:rPr>
      </w:pPr>
    </w:p>
    <w:p w:rsidR="00A8643B" w:rsidRDefault="00A8643B" w:rsidP="00F11D1E">
      <w:pPr>
        <w:pStyle w:val="NoSpacing"/>
        <w:rPr>
          <w:rFonts w:ascii="Arial" w:hAnsi="Arial" w:cs="Arial"/>
          <w:sz w:val="24"/>
          <w:szCs w:val="24"/>
        </w:rPr>
      </w:pPr>
    </w:p>
    <w:p w:rsidR="009F3FEA" w:rsidRPr="009F3FEA" w:rsidRDefault="009F3FEA" w:rsidP="009F3FEA">
      <w:pPr>
        <w:pStyle w:val="NoSpacing"/>
        <w:rPr>
          <w:rFonts w:ascii="Arial" w:hAnsi="Arial" w:cs="Arial"/>
          <w:sz w:val="24"/>
          <w:szCs w:val="24"/>
        </w:rPr>
      </w:pPr>
    </w:p>
    <w:p w:rsidR="0002569A" w:rsidRPr="00F11D1E" w:rsidRDefault="0002569A" w:rsidP="009F3FEA">
      <w:pPr>
        <w:pStyle w:val="NoSpacing"/>
        <w:rPr>
          <w:rFonts w:ascii="Arial" w:hAnsi="Arial" w:cs="Arial"/>
          <w:sz w:val="24"/>
          <w:szCs w:val="24"/>
        </w:rPr>
      </w:pPr>
    </w:p>
    <w:sectPr w:rsidR="0002569A" w:rsidRPr="00F11D1E" w:rsidSect="00541FE4">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5F12" w:rsidRDefault="002A5F12" w:rsidP="001F2C3D">
      <w:pPr>
        <w:spacing w:after="0" w:line="240" w:lineRule="auto"/>
      </w:pPr>
      <w:r>
        <w:separator/>
      </w:r>
    </w:p>
  </w:endnote>
  <w:endnote w:type="continuationSeparator" w:id="0">
    <w:p w:rsidR="002A5F12" w:rsidRDefault="002A5F12" w:rsidP="001F2C3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094454"/>
      <w:docPartObj>
        <w:docPartGallery w:val="Page Numbers (Bottom of Page)"/>
        <w:docPartUnique/>
      </w:docPartObj>
    </w:sdtPr>
    <w:sdtContent>
      <w:p w:rsidR="00193130" w:rsidRDefault="00193130">
        <w:pPr>
          <w:pStyle w:val="Footer"/>
          <w:jc w:val="center"/>
        </w:pPr>
        <w:fldSimple w:instr=" PAGE   \* MERGEFORMAT ">
          <w:r w:rsidR="008D1728">
            <w:rPr>
              <w:noProof/>
            </w:rPr>
            <w:t>4</w:t>
          </w:r>
        </w:fldSimple>
      </w:p>
    </w:sdtContent>
  </w:sdt>
  <w:p w:rsidR="00193130" w:rsidRDefault="0019313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5F12" w:rsidRDefault="002A5F12" w:rsidP="001F2C3D">
      <w:pPr>
        <w:spacing w:after="0" w:line="240" w:lineRule="auto"/>
      </w:pPr>
      <w:r>
        <w:separator/>
      </w:r>
    </w:p>
  </w:footnote>
  <w:footnote w:type="continuationSeparator" w:id="0">
    <w:p w:rsidR="002A5F12" w:rsidRDefault="002A5F12" w:rsidP="001F2C3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1728" w:rsidRDefault="008D1728">
    <w:pPr>
      <w:pStyle w:val="Header"/>
    </w:pPr>
    <w:r>
      <w:t>1600411</w:t>
    </w:r>
  </w:p>
  <w:p w:rsidR="008D1728" w:rsidRDefault="008D172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F11D1E"/>
    <w:rsid w:val="0002549D"/>
    <w:rsid w:val="0002569A"/>
    <w:rsid w:val="0002778D"/>
    <w:rsid w:val="000366F6"/>
    <w:rsid w:val="000903FC"/>
    <w:rsid w:val="0009551B"/>
    <w:rsid w:val="000A4B22"/>
    <w:rsid w:val="000F09B0"/>
    <w:rsid w:val="00154C9F"/>
    <w:rsid w:val="00182085"/>
    <w:rsid w:val="00193130"/>
    <w:rsid w:val="001F2C3D"/>
    <w:rsid w:val="002477C3"/>
    <w:rsid w:val="00270341"/>
    <w:rsid w:val="0028708E"/>
    <w:rsid w:val="00287F6F"/>
    <w:rsid w:val="002A5F12"/>
    <w:rsid w:val="00324AD7"/>
    <w:rsid w:val="003270E3"/>
    <w:rsid w:val="003760D0"/>
    <w:rsid w:val="003D7145"/>
    <w:rsid w:val="003F1708"/>
    <w:rsid w:val="00425BFD"/>
    <w:rsid w:val="004933D3"/>
    <w:rsid w:val="00496ACD"/>
    <w:rsid w:val="004E3D8A"/>
    <w:rsid w:val="00501E47"/>
    <w:rsid w:val="00541FE4"/>
    <w:rsid w:val="00547C23"/>
    <w:rsid w:val="0055244E"/>
    <w:rsid w:val="00562929"/>
    <w:rsid w:val="005838B4"/>
    <w:rsid w:val="00593356"/>
    <w:rsid w:val="005E0C1A"/>
    <w:rsid w:val="00600F95"/>
    <w:rsid w:val="00602A70"/>
    <w:rsid w:val="0062087D"/>
    <w:rsid w:val="006431A6"/>
    <w:rsid w:val="00685551"/>
    <w:rsid w:val="006B3202"/>
    <w:rsid w:val="006B56A7"/>
    <w:rsid w:val="00706A99"/>
    <w:rsid w:val="0073048C"/>
    <w:rsid w:val="007403B8"/>
    <w:rsid w:val="00754D3C"/>
    <w:rsid w:val="0076356B"/>
    <w:rsid w:val="00770416"/>
    <w:rsid w:val="007A5F49"/>
    <w:rsid w:val="007B3BF8"/>
    <w:rsid w:val="007E54FB"/>
    <w:rsid w:val="007E70A2"/>
    <w:rsid w:val="00852EBE"/>
    <w:rsid w:val="00892402"/>
    <w:rsid w:val="008A63D3"/>
    <w:rsid w:val="008C1565"/>
    <w:rsid w:val="008C3EA1"/>
    <w:rsid w:val="008D1728"/>
    <w:rsid w:val="00947A68"/>
    <w:rsid w:val="0095138D"/>
    <w:rsid w:val="009642DD"/>
    <w:rsid w:val="009853BD"/>
    <w:rsid w:val="009B5193"/>
    <w:rsid w:val="009F3FEA"/>
    <w:rsid w:val="009F4142"/>
    <w:rsid w:val="00A76D12"/>
    <w:rsid w:val="00A8643B"/>
    <w:rsid w:val="00A934F9"/>
    <w:rsid w:val="00AB7F51"/>
    <w:rsid w:val="00AE23A8"/>
    <w:rsid w:val="00AF5014"/>
    <w:rsid w:val="00B414A1"/>
    <w:rsid w:val="00B45B45"/>
    <w:rsid w:val="00B62B2E"/>
    <w:rsid w:val="00B77FD6"/>
    <w:rsid w:val="00B879E0"/>
    <w:rsid w:val="00B95B3A"/>
    <w:rsid w:val="00BE71A1"/>
    <w:rsid w:val="00BE7BBC"/>
    <w:rsid w:val="00C7536A"/>
    <w:rsid w:val="00C9150B"/>
    <w:rsid w:val="00C9276F"/>
    <w:rsid w:val="00CB5EA6"/>
    <w:rsid w:val="00D35ED6"/>
    <w:rsid w:val="00DA2D3E"/>
    <w:rsid w:val="00DF3675"/>
    <w:rsid w:val="00E23387"/>
    <w:rsid w:val="00E324C5"/>
    <w:rsid w:val="00E82C98"/>
    <w:rsid w:val="00E9547E"/>
    <w:rsid w:val="00EF11E6"/>
    <w:rsid w:val="00F11D1E"/>
    <w:rsid w:val="00F366B3"/>
    <w:rsid w:val="00F85BBB"/>
    <w:rsid w:val="00FA5B97"/>
    <w:rsid w:val="00FF519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3130"/>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11D1E"/>
    <w:pPr>
      <w:spacing w:after="0" w:line="240" w:lineRule="auto"/>
    </w:pPr>
  </w:style>
  <w:style w:type="paragraph" w:styleId="Header">
    <w:name w:val="header"/>
    <w:basedOn w:val="Normal"/>
    <w:link w:val="HeaderChar"/>
    <w:uiPriority w:val="99"/>
    <w:unhideWhenUsed/>
    <w:rsid w:val="001F2C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2C3D"/>
  </w:style>
  <w:style w:type="paragraph" w:styleId="Footer">
    <w:name w:val="footer"/>
    <w:basedOn w:val="Normal"/>
    <w:link w:val="FooterChar"/>
    <w:uiPriority w:val="99"/>
    <w:unhideWhenUsed/>
    <w:rsid w:val="001F2C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2C3D"/>
  </w:style>
  <w:style w:type="paragraph" w:styleId="NormalWeb">
    <w:name w:val="Normal (Web)"/>
    <w:basedOn w:val="Normal"/>
    <w:uiPriority w:val="99"/>
    <w:semiHidden/>
    <w:unhideWhenUsed/>
    <w:rsid w:val="00496A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77FD6"/>
    <w:rPr>
      <w:color w:val="0000FF"/>
      <w:u w:val="single"/>
    </w:rPr>
  </w:style>
  <w:style w:type="character" w:styleId="Emphasis">
    <w:name w:val="Emphasis"/>
    <w:basedOn w:val="DefaultParagraphFont"/>
    <w:uiPriority w:val="20"/>
    <w:qFormat/>
    <w:rsid w:val="0062087D"/>
    <w:rPr>
      <w:i/>
      <w:iCs/>
    </w:rPr>
  </w:style>
  <w:style w:type="table" w:styleId="TableGrid">
    <w:name w:val="Table Grid"/>
    <w:basedOn w:val="TableNormal"/>
    <w:uiPriority w:val="59"/>
    <w:rsid w:val="00EF11E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D17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172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47790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Sarah/AppData/Local/Packages/Microsoft.MicrosoftEdge_8wekyb3d8bbwe/TempState/Downloads/9783319037394-c2%20(1).pdf" TargetMode="External"/><Relationship Id="rId13" Type="http://schemas.openxmlformats.org/officeDocument/2006/relationships/hyperlink" Target="http://michiganassessmentconsortium.org/wp-content/uploads/Formative-Assessment-and-Design-of-Instructional-Systems.pdf"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Sarah/AppData/Local/Packages/Microsoft.MicrosoftEdge_8wekyb3d8bbwe/TempState/Downloads/humanism%20(5).pdf" TargetMode="External"/><Relationship Id="rId12" Type="http://schemas.openxmlformats.org/officeDocument/2006/relationships/hyperlink" Target="https://www.mindsetworks.com/science/"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aaia.org.uk/content/uploads/2010/06/Assessment-for-Learning-10-principles.pdf" TargetMode="External"/><Relationship Id="rId11" Type="http://schemas.openxmlformats.org/officeDocument/2006/relationships/hyperlink" Target="taxonomy" TargetMode="External"/><Relationship Id="rId5" Type="http://schemas.openxmlformats.org/officeDocument/2006/relationships/endnotes" Target="endnotes.xml"/><Relationship Id="rId15" Type="http://schemas.openxmlformats.org/officeDocument/2006/relationships/hyperlink" Target="http://learning.gov.wales/docs/learningwales/publications/140626-skills-framework-for-3-19-year-olds-en.pdf" TargetMode="External"/><Relationship Id="rId10" Type="http://schemas.openxmlformats.org/officeDocument/2006/relationships/hyperlink" Target="https://gov.wales/docs/dcells/publications/150225-successful-futures-en.pdf" TargetMode="External"/><Relationship Id="rId19" Type="http://schemas.openxmlformats.org/officeDocument/2006/relationships/glossaryDocument" Target="glossary/document.xml"/><Relationship Id="rId4" Type="http://schemas.openxmlformats.org/officeDocument/2006/relationships/footnotes" Target="footnotes.xml"/><Relationship Id="rId9" Type="http://schemas.openxmlformats.org/officeDocument/2006/relationships/hyperlink" Target="https://www.learning-theories.com/mindset-theory-fixed-vs-growth-mindset-dweck.html" TargetMode="External"/><Relationship Id="rId14" Type="http://schemas.openxmlformats.org/officeDocument/2006/relationships/hyperlink" Target="http://learning.gov.wales/docs/learningwales/publications/130429how-to-develop-thinking-en.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6527C5"/>
    <w:rsid w:val="006527C5"/>
    <w:rsid w:val="009F7DB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1B4BACAA613447996D902F8686A4430">
    <w:name w:val="91B4BACAA613447996D902F8686A4430"/>
    <w:rsid w:val="006527C5"/>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438</TotalTime>
  <Pages>7</Pages>
  <Words>2568</Words>
  <Characters>14639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Win8</dc:creator>
  <cp:lastModifiedBy>Win8</cp:lastModifiedBy>
  <cp:revision>70</cp:revision>
  <dcterms:created xsi:type="dcterms:W3CDTF">2018-12-14T11:51:00Z</dcterms:created>
  <dcterms:modified xsi:type="dcterms:W3CDTF">2018-12-14T19:44:00Z</dcterms:modified>
</cp:coreProperties>
</file>