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0379E" w14:textId="453AA2E4" w:rsidR="00932A47" w:rsidRDefault="007E6F9C" w:rsidP="00005E7D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Marketing Process </w:t>
      </w:r>
      <w:r w:rsidR="00926C74">
        <w:rPr>
          <w:rFonts w:ascii="Arial" w:hAnsi="Arial" w:cs="Arial"/>
          <w:color w:val="000000" w:themeColor="text1"/>
        </w:rPr>
        <w:t>Assignment</w:t>
      </w:r>
    </w:p>
    <w:p w14:paraId="7D8180C1" w14:textId="77777777" w:rsidR="00932A47" w:rsidRDefault="00932A47" w:rsidP="00005E7D">
      <w:pPr>
        <w:spacing w:line="360" w:lineRule="auto"/>
        <w:jc w:val="center"/>
        <w:rPr>
          <w:rFonts w:ascii="Arial" w:hAnsi="Arial" w:cs="Arial"/>
          <w:color w:val="000000" w:themeColor="text1"/>
        </w:rPr>
      </w:pPr>
    </w:p>
    <w:p w14:paraId="60AA484E" w14:textId="23DEC498" w:rsidR="00932A47" w:rsidRDefault="00932A47" w:rsidP="00005E7D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Anton </w:t>
      </w:r>
      <w:proofErr w:type="spellStart"/>
      <w:r>
        <w:rPr>
          <w:rFonts w:ascii="Arial" w:hAnsi="Arial" w:cs="Arial"/>
          <w:color w:val="000000" w:themeColor="text1"/>
        </w:rPr>
        <w:t>Yordanov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 w:rsidR="007E6F9C">
        <w:rPr>
          <w:rFonts w:ascii="Arial" w:hAnsi="Arial" w:cs="Arial"/>
          <w:color w:val="000000" w:themeColor="text1"/>
        </w:rPr>
        <w:t>Nikov</w:t>
      </w:r>
      <w:proofErr w:type="spellEnd"/>
    </w:p>
    <w:p w14:paraId="3428C40D" w14:textId="378D091C" w:rsidR="007E6F9C" w:rsidRDefault="007E6F9C" w:rsidP="00005E7D">
      <w:pPr>
        <w:spacing w:line="360" w:lineRule="auto"/>
        <w:jc w:val="center"/>
        <w:rPr>
          <w:rFonts w:ascii="Arial" w:hAnsi="Arial" w:cs="Arial"/>
          <w:color w:val="000000" w:themeColor="text1"/>
        </w:rPr>
      </w:pPr>
    </w:p>
    <w:p w14:paraId="38A33A88" w14:textId="648F3BFC" w:rsidR="006E1DD5" w:rsidRDefault="00455D68" w:rsidP="00005E7D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Lecturer: </w:t>
      </w:r>
      <w:proofErr w:type="spellStart"/>
      <w:r>
        <w:rPr>
          <w:rFonts w:ascii="Arial" w:hAnsi="Arial" w:cs="Arial"/>
          <w:color w:val="000000" w:themeColor="text1"/>
        </w:rPr>
        <w:t>Efua</w:t>
      </w:r>
      <w:proofErr w:type="spellEnd"/>
      <w:r>
        <w:rPr>
          <w:rFonts w:ascii="Arial" w:hAnsi="Arial" w:cs="Arial"/>
          <w:color w:val="000000" w:themeColor="text1"/>
        </w:rPr>
        <w:t xml:space="preserve"> Adams</w:t>
      </w:r>
    </w:p>
    <w:p w14:paraId="10E5015E" w14:textId="424363BC" w:rsidR="00455D68" w:rsidRDefault="00455D68" w:rsidP="00005E7D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Student ID:</w:t>
      </w:r>
      <w:r w:rsidR="00005E7D">
        <w:rPr>
          <w:rFonts w:ascii="Arial" w:hAnsi="Arial" w:cs="Arial"/>
          <w:color w:val="000000" w:themeColor="text1"/>
        </w:rPr>
        <w:t>2016273</w:t>
      </w:r>
    </w:p>
    <w:p w14:paraId="67F10378" w14:textId="77777777" w:rsidR="007E6F9C" w:rsidRDefault="007E6F9C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02B4DCA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EA203E6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A27C08F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E80892B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CBAF764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A062328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3890035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0FE242A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82C191A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67BBCBE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B0F826B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CACF710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C6A4CF2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FEA4070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A960CCB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0FB66B5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1056742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EC3FC4B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903D13B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F178EC4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9A5CE8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DF6B239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82ADC61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87F5026" w14:textId="77777777" w:rsidR="00932A47" w:rsidRDefault="00932A47" w:rsidP="00B91EC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D94C27D" w14:textId="2F555A8B" w:rsidR="003328AA" w:rsidRPr="004B633D" w:rsidRDefault="006162A6" w:rsidP="00B91ECE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4B633D">
        <w:rPr>
          <w:rFonts w:ascii="Arial" w:hAnsi="Arial" w:cs="Arial"/>
          <w:color w:val="000000" w:themeColor="text1"/>
        </w:rPr>
        <w:t xml:space="preserve">Marketing by </w:t>
      </w:r>
      <w:r w:rsidR="006C5A0A" w:rsidRPr="004B633D">
        <w:rPr>
          <w:rFonts w:ascii="Arial" w:hAnsi="Arial" w:cs="Arial"/>
          <w:color w:val="000000" w:themeColor="text1"/>
        </w:rPr>
        <w:t>the d</w:t>
      </w:r>
      <w:r w:rsidRPr="004B633D">
        <w:rPr>
          <w:rFonts w:ascii="Arial" w:hAnsi="Arial" w:cs="Arial"/>
          <w:color w:val="000000" w:themeColor="text1"/>
        </w:rPr>
        <w:t>efinition</w:t>
      </w:r>
      <w:r w:rsidR="006C5A0A" w:rsidRPr="004B633D">
        <w:rPr>
          <w:rFonts w:ascii="Arial" w:hAnsi="Arial" w:cs="Arial"/>
          <w:color w:val="000000" w:themeColor="text1"/>
        </w:rPr>
        <w:t xml:space="preserve"> of </w:t>
      </w:r>
      <w:r w:rsidR="00956824" w:rsidRPr="004B633D">
        <w:rPr>
          <w:rFonts w:ascii="Arial" w:hAnsi="Arial" w:cs="Arial"/>
          <w:color w:val="000000" w:themeColor="text1"/>
        </w:rPr>
        <w:t xml:space="preserve">The Chartered Institute of Marketing </w:t>
      </w:r>
      <w:r w:rsidRPr="004B633D">
        <w:rPr>
          <w:rFonts w:ascii="Arial" w:hAnsi="Arial" w:cs="Arial"/>
          <w:color w:val="000000" w:themeColor="text1"/>
        </w:rPr>
        <w:t xml:space="preserve"> </w:t>
      </w:r>
      <w:r w:rsidR="00B930A2" w:rsidRPr="004B633D">
        <w:rPr>
          <w:rFonts w:ascii="Arial" w:hAnsi="Arial" w:cs="Arial"/>
          <w:color w:val="000000" w:themeColor="text1"/>
        </w:rPr>
        <w:t xml:space="preserve">(CIM) </w:t>
      </w:r>
      <w:r w:rsidRPr="004B633D">
        <w:rPr>
          <w:rFonts w:ascii="Arial" w:hAnsi="Arial" w:cs="Arial"/>
          <w:color w:val="000000" w:themeColor="text1"/>
        </w:rPr>
        <w:t xml:space="preserve">is </w:t>
      </w:r>
      <w:r w:rsidR="00E1446C" w:rsidRPr="004B633D">
        <w:rPr>
          <w:rFonts w:ascii="Arial" w:hAnsi="Arial" w:cs="Arial"/>
          <w:color w:val="000000" w:themeColor="text1"/>
        </w:rPr>
        <w:t>“</w:t>
      </w:r>
      <w:r w:rsidR="00E1446C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>“The management process which identifies, anticipates, and supplies customer requirements efficiently and profitably”.</w:t>
      </w:r>
      <w:r w:rsidR="00987788" w:rsidRPr="004B633D">
        <w:rPr>
          <w:rStyle w:val="FootnoteReference"/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987788" w:rsidRPr="004B633D">
        <w:rPr>
          <w:rStyle w:val="FootnoteReference"/>
          <w:rFonts w:ascii="Arial" w:eastAsia="Times New Roman" w:hAnsi="Arial" w:cs="Arial"/>
          <w:color w:val="000000" w:themeColor="text1"/>
          <w:shd w:val="clear" w:color="auto" w:fill="FFFFFF"/>
        </w:rPr>
        <w:footnoteReference w:id="1"/>
      </w:r>
      <w:r w:rsidR="000603C2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Similarly, but with distinct differences </w:t>
      </w:r>
      <w:r w:rsidR="00DD4E98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The American Marketing Association (AMA) defines the </w:t>
      </w:r>
      <w:r w:rsidR="00C1702E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field as </w:t>
      </w:r>
      <w:r w:rsidR="00AD669B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>“The process of planning and executing the conception, pricing, promotion and distribution of ideas, goods and services to create exchange and satisfy individual and organisational objectives”.</w:t>
      </w:r>
      <w:r w:rsidR="008D685A" w:rsidRPr="004B633D">
        <w:rPr>
          <w:rStyle w:val="FootnoteReference"/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8D685A" w:rsidRPr="004B633D">
        <w:rPr>
          <w:rStyle w:val="FootnoteReference"/>
          <w:rFonts w:ascii="Arial" w:eastAsia="Times New Roman" w:hAnsi="Arial" w:cs="Arial"/>
          <w:color w:val="000000" w:themeColor="text1"/>
          <w:shd w:val="clear" w:color="auto" w:fill="FFFFFF"/>
        </w:rPr>
        <w:footnoteReference w:id="2"/>
      </w:r>
    </w:p>
    <w:p w14:paraId="1E3D932C" w14:textId="3A058382" w:rsidR="003328AA" w:rsidRPr="004B633D" w:rsidRDefault="0029178D" w:rsidP="00B91ECE">
      <w:pPr>
        <w:shd w:val="clear" w:color="auto" w:fill="FFFFFF"/>
        <w:spacing w:before="100" w:beforeAutospacing="1" w:after="100" w:afterAutospacing="1" w:line="360" w:lineRule="auto"/>
        <w:jc w:val="both"/>
        <w:divId w:val="1277568324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We can see that the two follow similar patterns </w:t>
      </w:r>
      <w:r w:rsidR="00574B33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in their recognition of the importance of </w:t>
      </w:r>
      <w:proofErr w:type="spellStart"/>
      <w:r w:rsidR="00E34A66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>ther</w:t>
      </w:r>
      <w:proofErr w:type="spellEnd"/>
      <w:r w:rsidR="00E34A66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being a defined </w:t>
      </w:r>
      <w:r w:rsidR="00E34A66" w:rsidRPr="004B633D">
        <w:rPr>
          <w:rFonts w:ascii="Arial" w:eastAsia="Times New Roman" w:hAnsi="Arial" w:cs="Arial"/>
          <w:color w:val="000000" w:themeColor="text1"/>
        </w:rPr>
        <w:t>management</w:t>
      </w:r>
      <w:r w:rsidR="00125E37" w:rsidRPr="004B633D">
        <w:rPr>
          <w:rFonts w:ascii="Arial" w:eastAsia="Times New Roman" w:hAnsi="Arial" w:cs="Arial"/>
          <w:color w:val="000000" w:themeColor="text1"/>
        </w:rPr>
        <w:t xml:space="preserve"> process;</w:t>
      </w:r>
      <w:r w:rsidR="00E34A66" w:rsidRPr="004B633D">
        <w:rPr>
          <w:rFonts w:ascii="Arial" w:eastAsia="Times New Roman" w:hAnsi="Arial" w:cs="Arial"/>
          <w:color w:val="000000" w:themeColor="text1"/>
        </w:rPr>
        <w:t xml:space="preserve"> that is essentially all about creating profit, exchanging goods and services </w:t>
      </w:r>
      <w:r w:rsidR="006358A1" w:rsidRPr="004B633D">
        <w:rPr>
          <w:rFonts w:ascii="Arial" w:eastAsia="Times New Roman" w:hAnsi="Arial" w:cs="Arial"/>
          <w:color w:val="000000" w:themeColor="text1"/>
        </w:rPr>
        <w:t xml:space="preserve">and anticipating and meeting customer demands. </w:t>
      </w:r>
      <w:r w:rsidR="006F6721" w:rsidRPr="004B633D">
        <w:rPr>
          <w:rFonts w:ascii="Arial" w:eastAsia="Times New Roman" w:hAnsi="Arial" w:cs="Arial"/>
          <w:color w:val="000000" w:themeColor="text1"/>
        </w:rPr>
        <w:t>Overall,</w:t>
      </w:r>
      <w:r w:rsidR="00FB2123" w:rsidRPr="004B633D">
        <w:rPr>
          <w:rFonts w:ascii="Arial" w:eastAsia="Times New Roman" w:hAnsi="Arial" w:cs="Arial"/>
          <w:color w:val="000000" w:themeColor="text1"/>
        </w:rPr>
        <w:t xml:space="preserve"> the two are similar </w:t>
      </w:r>
      <w:r w:rsidR="006F6721" w:rsidRPr="004B633D">
        <w:rPr>
          <w:rFonts w:ascii="Arial" w:eastAsia="Times New Roman" w:hAnsi="Arial" w:cs="Arial"/>
          <w:color w:val="000000" w:themeColor="text1"/>
        </w:rPr>
        <w:t xml:space="preserve">in their emphasis on the marketing process. </w:t>
      </w:r>
      <w:r w:rsidR="00767C86" w:rsidRPr="004B633D">
        <w:rPr>
          <w:rFonts w:ascii="Arial" w:eastAsia="Times New Roman" w:hAnsi="Arial" w:cs="Arial"/>
          <w:color w:val="000000" w:themeColor="text1"/>
        </w:rPr>
        <w:t xml:space="preserve">There are notable differences however </w:t>
      </w:r>
    </w:p>
    <w:p w14:paraId="47C77E26" w14:textId="49981A62" w:rsidR="00155C84" w:rsidRPr="004B633D" w:rsidRDefault="00BE6B66" w:rsidP="00B91ECE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</w:rPr>
        <w:t xml:space="preserve">According to Stephen </w:t>
      </w:r>
      <w:proofErr w:type="spellStart"/>
      <w:r w:rsidRPr="004B633D">
        <w:rPr>
          <w:rFonts w:ascii="Arial" w:eastAsia="Times New Roman" w:hAnsi="Arial" w:cs="Arial"/>
          <w:color w:val="000000" w:themeColor="text1"/>
        </w:rPr>
        <w:t>Dann</w:t>
      </w:r>
      <w:proofErr w:type="spellEnd"/>
      <w:r w:rsidRPr="004B633D">
        <w:rPr>
          <w:rFonts w:ascii="Arial" w:eastAsia="Times New Roman" w:hAnsi="Arial" w:cs="Arial"/>
          <w:color w:val="000000" w:themeColor="text1"/>
        </w:rPr>
        <w:t xml:space="preserve"> </w:t>
      </w:r>
      <w:r w:rsidR="00B74127" w:rsidRPr="004B633D">
        <w:rPr>
          <w:rFonts w:ascii="Arial" w:eastAsia="Times New Roman" w:hAnsi="Arial" w:cs="Arial"/>
          <w:color w:val="000000" w:themeColor="text1"/>
        </w:rPr>
        <w:t>“</w:t>
      </w:r>
      <w:proofErr w:type="spellStart"/>
      <w:r w:rsidR="002D43B2" w:rsidRPr="004B633D">
        <w:rPr>
          <w:rFonts w:ascii="Arial" w:eastAsia="Times New Roman" w:hAnsi="Arial" w:cs="Arial"/>
          <w:color w:val="000000" w:themeColor="text1"/>
        </w:rPr>
        <w:t>TheAMA</w:t>
      </w:r>
      <w:proofErr w:type="spellEnd"/>
      <w:r w:rsidR="002D43B2" w:rsidRPr="004B633D">
        <w:rPr>
          <w:rFonts w:ascii="Arial" w:eastAsia="Times New Roman" w:hAnsi="Arial" w:cs="Arial"/>
          <w:color w:val="000000" w:themeColor="text1"/>
        </w:rPr>
        <w:t xml:space="preserve"> (2008)definition is focused on orientating marketing to customer needs as </w:t>
      </w:r>
      <w:proofErr w:type="spellStart"/>
      <w:r w:rsidR="002D43B2" w:rsidRPr="004B633D">
        <w:rPr>
          <w:rFonts w:ascii="Arial" w:eastAsia="Times New Roman" w:hAnsi="Arial" w:cs="Arial"/>
          <w:color w:val="000000" w:themeColor="text1"/>
        </w:rPr>
        <w:t>aform</w:t>
      </w:r>
      <w:proofErr w:type="spellEnd"/>
      <w:r w:rsidR="002D43B2" w:rsidRPr="004B633D">
        <w:rPr>
          <w:rFonts w:ascii="Arial" w:eastAsia="Times New Roman" w:hAnsi="Arial" w:cs="Arial"/>
          <w:color w:val="000000" w:themeColor="text1"/>
        </w:rPr>
        <w:t xml:space="preserve"> of value creation and exchange, whilst </w:t>
      </w:r>
      <w:proofErr w:type="spellStart"/>
      <w:r w:rsidR="002D43B2" w:rsidRPr="004B633D">
        <w:rPr>
          <w:rFonts w:ascii="Arial" w:eastAsia="Times New Roman" w:hAnsi="Arial" w:cs="Arial"/>
          <w:color w:val="000000" w:themeColor="text1"/>
        </w:rPr>
        <w:t>theCIM</w:t>
      </w:r>
      <w:proofErr w:type="spellEnd"/>
      <w:r w:rsidR="002D43B2" w:rsidRPr="004B633D">
        <w:rPr>
          <w:rFonts w:ascii="Arial" w:eastAsia="Times New Roman" w:hAnsi="Arial" w:cs="Arial"/>
          <w:color w:val="000000" w:themeColor="text1"/>
        </w:rPr>
        <w:t xml:space="preserve"> (2005)</w:t>
      </w:r>
      <w:r w:rsidR="00926C74" w:rsidRPr="004B633D">
        <w:rPr>
          <w:rFonts w:ascii="Arial" w:eastAsia="Times New Roman" w:hAnsi="Arial" w:cs="Arial"/>
          <w:color w:val="000000" w:themeColor="text1"/>
        </w:rPr>
        <w:t>definition addresses</w:t>
      </w:r>
      <w:r w:rsidR="002D43B2" w:rsidRPr="004B633D">
        <w:rPr>
          <w:rFonts w:ascii="Arial" w:eastAsia="Times New Roman" w:hAnsi="Arial" w:cs="Arial"/>
          <w:color w:val="000000" w:themeColor="text1"/>
        </w:rPr>
        <w:t xml:space="preserve"> meeting the long term survival requirements of the </w:t>
      </w:r>
      <w:r w:rsidR="00926C74" w:rsidRPr="004B633D">
        <w:rPr>
          <w:rFonts w:ascii="Arial" w:eastAsia="Times New Roman" w:hAnsi="Arial" w:cs="Arial"/>
          <w:color w:val="000000" w:themeColor="text1"/>
        </w:rPr>
        <w:t>organisation</w:t>
      </w:r>
      <w:r w:rsidR="002D43B2" w:rsidRPr="004B633D">
        <w:rPr>
          <w:rFonts w:ascii="Arial" w:eastAsia="Times New Roman" w:hAnsi="Arial" w:cs="Arial"/>
          <w:color w:val="000000" w:themeColor="text1"/>
        </w:rPr>
        <w:t xml:space="preserve"> through customer need fulfilment.</w:t>
      </w:r>
      <w:r w:rsidR="00EE3563" w:rsidRPr="004B633D">
        <w:rPr>
          <w:rFonts w:ascii="Arial" w:eastAsia="Times New Roman" w:hAnsi="Arial" w:cs="Arial"/>
          <w:color w:val="000000" w:themeColor="text1"/>
        </w:rPr>
        <w:t>”</w:t>
      </w:r>
      <w:r w:rsidR="00F5201C" w:rsidRPr="004B633D">
        <w:rPr>
          <w:rStyle w:val="FootnoteReference"/>
          <w:rFonts w:ascii="Arial" w:eastAsia="Times New Roman" w:hAnsi="Arial" w:cs="Arial"/>
          <w:color w:val="000000" w:themeColor="text1"/>
        </w:rPr>
        <w:footnoteReference w:id="3"/>
      </w:r>
    </w:p>
    <w:p w14:paraId="57B8D246" w14:textId="44D35169" w:rsidR="00155C84" w:rsidRPr="004B633D" w:rsidRDefault="00155C84" w:rsidP="00B91ECE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4B633D">
        <w:rPr>
          <w:rFonts w:ascii="Arial" w:eastAsia="Times New Roman" w:hAnsi="Arial" w:cs="Arial"/>
          <w:color w:val="000000" w:themeColor="text1"/>
        </w:rPr>
        <w:t xml:space="preserve">When assessing them </w:t>
      </w:r>
      <w:r w:rsidR="004F2FD1" w:rsidRPr="004B633D">
        <w:rPr>
          <w:rFonts w:ascii="Arial" w:eastAsia="Times New Roman" w:hAnsi="Arial" w:cs="Arial"/>
          <w:color w:val="000000" w:themeColor="text1"/>
        </w:rPr>
        <w:t xml:space="preserve">singularly both AMA and CIM’s definitions </w:t>
      </w:r>
      <w:r w:rsidR="000B664B" w:rsidRPr="004B633D">
        <w:rPr>
          <w:rFonts w:ascii="Arial" w:eastAsia="Times New Roman" w:hAnsi="Arial" w:cs="Arial"/>
          <w:color w:val="000000" w:themeColor="text1"/>
        </w:rPr>
        <w:t xml:space="preserve">represent different functional applications. However, when combined </w:t>
      </w:r>
      <w:r w:rsidR="00FA6B63" w:rsidRPr="004B633D">
        <w:rPr>
          <w:rFonts w:ascii="Arial" w:eastAsia="Times New Roman" w:hAnsi="Arial" w:cs="Arial"/>
          <w:color w:val="000000" w:themeColor="text1"/>
        </w:rPr>
        <w:t xml:space="preserve">they successfully cover the key issues </w:t>
      </w:r>
      <w:r w:rsidR="00D66343" w:rsidRPr="004B633D">
        <w:rPr>
          <w:rFonts w:ascii="Arial" w:eastAsia="Times New Roman" w:hAnsi="Arial" w:cs="Arial"/>
          <w:color w:val="000000" w:themeColor="text1"/>
        </w:rPr>
        <w:t xml:space="preserve">of commercial marketing. These include the </w:t>
      </w:r>
      <w:r w:rsidR="00E630C2" w:rsidRPr="004B633D">
        <w:rPr>
          <w:rFonts w:ascii="Arial" w:eastAsia="Times New Roman" w:hAnsi="Arial" w:cs="Arial"/>
          <w:color w:val="000000" w:themeColor="text1"/>
        </w:rPr>
        <w:t>fulfilment</w:t>
      </w:r>
      <w:r w:rsidR="00AB4CF7" w:rsidRPr="004B633D">
        <w:rPr>
          <w:rFonts w:ascii="Arial" w:eastAsia="Times New Roman" w:hAnsi="Arial" w:cs="Arial"/>
          <w:color w:val="000000" w:themeColor="text1"/>
        </w:rPr>
        <w:t xml:space="preserve"> of the long-term goals of the organisation through profit and cost recovery, </w:t>
      </w:r>
      <w:r w:rsidR="006C6B16" w:rsidRPr="004B633D">
        <w:rPr>
          <w:rFonts w:ascii="Arial" w:eastAsia="Times New Roman" w:hAnsi="Arial" w:cs="Arial"/>
          <w:color w:val="000000" w:themeColor="text1"/>
        </w:rPr>
        <w:t xml:space="preserve">customer-oriented </w:t>
      </w:r>
      <w:r w:rsidR="00E630C2" w:rsidRPr="004B633D">
        <w:rPr>
          <w:rFonts w:ascii="Arial" w:eastAsia="Times New Roman" w:hAnsi="Arial" w:cs="Arial"/>
          <w:color w:val="000000" w:themeColor="text1"/>
        </w:rPr>
        <w:t xml:space="preserve">approach. </w:t>
      </w:r>
    </w:p>
    <w:p w14:paraId="012DE7E9" w14:textId="048DD8CD" w:rsidR="003328AA" w:rsidRPr="004B633D" w:rsidRDefault="00404E7F" w:rsidP="00B91ECE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>The marketing process is defined by Kotler and</w:t>
      </w:r>
      <w:r w:rsidR="00060C78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Lee as </w:t>
      </w:r>
      <w:r w:rsidR="005748D1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>“a process that</w:t>
      </w:r>
      <w:r w:rsidR="00031EC3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applies marketing principles and techniques to create</w:t>
      </w:r>
      <w:r w:rsidR="00E2664D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communicate and deliver value </w:t>
      </w:r>
      <w:r w:rsidR="000E73C9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in order to influence </w:t>
      </w:r>
      <w:r w:rsidR="00CE1CD9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>target audience behaviour</w:t>
      </w:r>
      <w:r w:rsidR="00D66B8D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s that benefit society </w:t>
      </w:r>
      <w:r w:rsidR="005B129A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>(public health, safety, the environment and communities)</w:t>
      </w:r>
      <w:r w:rsidR="00C118AD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as well as the target audience.</w:t>
      </w:r>
      <w:r w:rsidR="00C118AD" w:rsidRPr="004B633D">
        <w:rPr>
          <w:rStyle w:val="FootnoteReference"/>
          <w:rFonts w:ascii="Arial" w:eastAsia="Times New Roman" w:hAnsi="Arial" w:cs="Arial"/>
          <w:color w:val="000000" w:themeColor="text1"/>
          <w:shd w:val="clear" w:color="auto" w:fill="FFFFFF"/>
        </w:rPr>
        <w:footnoteReference w:id="4"/>
      </w:r>
      <w:r w:rsidR="00977118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The existence of a process is incredibly important, as it allows a marketing scheme to progress and adapt to </w:t>
      </w:r>
      <w:r w:rsidR="00D87B3E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customer demands. </w:t>
      </w:r>
    </w:p>
    <w:p w14:paraId="42A52BBE" w14:textId="53575E6D" w:rsidR="00AF6CF3" w:rsidRPr="004B633D" w:rsidRDefault="000222BF" w:rsidP="00B91ECE">
      <w:pPr>
        <w:shd w:val="clear" w:color="auto" w:fill="FFFFFF"/>
        <w:spacing w:line="360" w:lineRule="auto"/>
        <w:jc w:val="both"/>
        <w:divId w:val="1119372448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lastRenderedPageBreak/>
        <w:t xml:space="preserve">Moreover, it is crucial to understand </w:t>
      </w:r>
      <w:r w:rsidR="002C5268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>the benefits of Marketing to organisations and customers, as well as a company’s purpose</w:t>
      </w:r>
      <w:r w:rsidR="00AF6CF3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To do that one </w:t>
      </w:r>
      <w:r w:rsidR="00FA5427" w:rsidRPr="004B633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must analyse marketing in its 21-century, digital context. </w:t>
      </w:r>
    </w:p>
    <w:p w14:paraId="5B9D804B" w14:textId="780B32E5" w:rsidR="00A8203B" w:rsidRPr="004B633D" w:rsidRDefault="00A8203B" w:rsidP="00B91ECE">
      <w:pPr>
        <w:shd w:val="clear" w:color="auto" w:fill="FFFFFF"/>
        <w:spacing w:line="360" w:lineRule="auto"/>
        <w:jc w:val="both"/>
        <w:divId w:val="1119372448"/>
        <w:rPr>
          <w:rFonts w:ascii="Arial" w:hAnsi="Arial" w:cs="Arial"/>
          <w:color w:val="000000" w:themeColor="text1"/>
        </w:rPr>
      </w:pPr>
    </w:p>
    <w:p w14:paraId="6B2002D7" w14:textId="680612EC" w:rsidR="004D23AD" w:rsidRPr="004B633D" w:rsidRDefault="00A725D3" w:rsidP="00B91ECE">
      <w:pPr>
        <w:pStyle w:val="NormalWeb"/>
        <w:spacing w:line="360" w:lineRule="auto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4B633D">
        <w:rPr>
          <w:rFonts w:ascii="Arial" w:hAnsi="Arial" w:cs="Arial"/>
          <w:color w:val="000000" w:themeColor="text1"/>
          <w:sz w:val="22"/>
          <w:szCs w:val="22"/>
        </w:rPr>
        <w:t>“</w:t>
      </w:r>
      <w:r w:rsidR="00A8203B" w:rsidRPr="004B633D">
        <w:rPr>
          <w:rFonts w:ascii="Arial" w:hAnsi="Arial" w:cs="Arial"/>
          <w:color w:val="000000" w:themeColor="text1"/>
          <w:sz w:val="22"/>
          <w:szCs w:val="22"/>
        </w:rPr>
        <w:t>Today's market re-creations are not paced by the speed of the winds moving merchant ships, they are happening at Internet spee</w:t>
      </w:r>
      <w:r w:rsidR="00725A84" w:rsidRPr="004B633D">
        <w:rPr>
          <w:rFonts w:ascii="Arial" w:hAnsi="Arial" w:cs="Arial"/>
          <w:color w:val="000000" w:themeColor="text1"/>
          <w:sz w:val="22"/>
          <w:szCs w:val="22"/>
        </w:rPr>
        <w:t>d</w:t>
      </w:r>
      <w:r w:rsidR="00A8203B" w:rsidRPr="004B633D">
        <w:rPr>
          <w:rFonts w:ascii="Arial" w:hAnsi="Arial" w:cs="Arial"/>
          <w:color w:val="000000" w:themeColor="text1"/>
          <w:sz w:val="22"/>
          <w:szCs w:val="22"/>
        </w:rPr>
        <w:t>. Rather than taking centuries to evolve, now the very notion of what a market is can change by the day - after all it is the "e-Commerce Century."</w:t>
      </w:r>
      <w:r w:rsidR="00725A84" w:rsidRPr="004B633D">
        <w:rPr>
          <w:rFonts w:ascii="Arial" w:hAnsi="Arial" w:cs="Arial"/>
          <w:color w:val="000000" w:themeColor="text1"/>
          <w:sz w:val="22"/>
          <w:szCs w:val="22"/>
        </w:rPr>
        <w:t>”</w:t>
      </w:r>
      <w:r w:rsidR="0044046E" w:rsidRPr="004B633D">
        <w:rPr>
          <w:rStyle w:val="FootnoteReference"/>
          <w:rFonts w:ascii="Arial" w:hAnsi="Arial" w:cs="Arial"/>
          <w:color w:val="000000" w:themeColor="text1"/>
          <w:sz w:val="22"/>
          <w:szCs w:val="22"/>
        </w:rPr>
        <w:footnoteReference w:id="5"/>
      </w:r>
      <w:r w:rsidR="007875B6" w:rsidRPr="004B633D">
        <w:rPr>
          <w:rFonts w:ascii="Arial" w:hAnsi="Arial" w:cs="Arial"/>
          <w:color w:val="000000" w:themeColor="text1"/>
          <w:sz w:val="22"/>
          <w:szCs w:val="22"/>
        </w:rPr>
        <w:t xml:space="preserve"> The fluidity and </w:t>
      </w:r>
      <w:r w:rsidR="008C3801" w:rsidRPr="004B633D">
        <w:rPr>
          <w:rFonts w:ascii="Arial" w:hAnsi="Arial" w:cs="Arial"/>
          <w:color w:val="000000" w:themeColor="text1"/>
          <w:sz w:val="22"/>
          <w:szCs w:val="22"/>
        </w:rPr>
        <w:t xml:space="preserve">dynamic nature of today’s </w:t>
      </w:r>
      <w:r w:rsidR="00A22276" w:rsidRPr="004B633D">
        <w:rPr>
          <w:rFonts w:ascii="Arial" w:hAnsi="Arial" w:cs="Arial"/>
          <w:color w:val="000000" w:themeColor="text1"/>
          <w:sz w:val="22"/>
          <w:szCs w:val="22"/>
        </w:rPr>
        <w:t xml:space="preserve">market world </w:t>
      </w:r>
      <w:r w:rsidR="00DB46A4" w:rsidRPr="004B633D">
        <w:rPr>
          <w:rFonts w:ascii="Arial" w:hAnsi="Arial" w:cs="Arial"/>
          <w:color w:val="000000" w:themeColor="text1"/>
          <w:sz w:val="22"/>
          <w:szCs w:val="22"/>
        </w:rPr>
        <w:t xml:space="preserve">makes the profitability and adaptive nature of a business that more crucial, because of the need to constantly satisfy </w:t>
      </w:r>
      <w:r w:rsidR="005B1ED8" w:rsidRPr="004B633D">
        <w:rPr>
          <w:rFonts w:ascii="Arial" w:hAnsi="Arial" w:cs="Arial"/>
          <w:color w:val="000000" w:themeColor="text1"/>
          <w:sz w:val="22"/>
          <w:szCs w:val="22"/>
        </w:rPr>
        <w:t>customer demands. This is further developed by the idea of the Marketing Mix. It was developed by Neil B</w:t>
      </w:r>
      <w:r w:rsidR="000714EC" w:rsidRPr="004B633D">
        <w:rPr>
          <w:rFonts w:ascii="Arial" w:hAnsi="Arial" w:cs="Arial"/>
          <w:color w:val="000000" w:themeColor="text1"/>
          <w:sz w:val="22"/>
          <w:szCs w:val="22"/>
        </w:rPr>
        <w:t xml:space="preserve">orden in 1949, who </w:t>
      </w:r>
      <w:r w:rsidR="004D23AD" w:rsidRPr="004B633D">
        <w:rPr>
          <w:rFonts w:ascii="Arial" w:hAnsi="Arial" w:cs="Arial"/>
          <w:color w:val="000000" w:themeColor="text1"/>
          <w:sz w:val="22"/>
          <w:szCs w:val="22"/>
        </w:rPr>
        <w:t>states that</w:t>
      </w:r>
      <w:r w:rsidR="004D23AD" w:rsidRPr="004B633D">
        <w:rPr>
          <w:rFonts w:ascii="Arial" w:hAnsi="Arial" w:cs="Arial"/>
          <w:color w:val="000000" w:themeColor="text1"/>
          <w:sz w:val="22"/>
          <w:szCs w:val="22"/>
        </w:rPr>
        <w:t xml:space="preserve"> "When building a marketing program to fit the needs of his firm, the marketing manager has to weigh the </w:t>
      </w:r>
      <w:r w:rsidR="00926C74" w:rsidRPr="004B633D">
        <w:rPr>
          <w:rFonts w:ascii="Arial" w:hAnsi="Arial" w:cs="Arial"/>
          <w:color w:val="000000" w:themeColor="text1"/>
          <w:sz w:val="22"/>
          <w:szCs w:val="22"/>
        </w:rPr>
        <w:t>behavioural</w:t>
      </w:r>
      <w:r w:rsidR="004D23AD" w:rsidRPr="004B633D">
        <w:rPr>
          <w:rFonts w:ascii="Arial" w:hAnsi="Arial" w:cs="Arial"/>
          <w:color w:val="000000" w:themeColor="text1"/>
          <w:sz w:val="22"/>
          <w:szCs w:val="22"/>
        </w:rPr>
        <w:t xml:space="preserve"> forces and then juggle marketing elements in his mix with a keen eye on the resources with which he has to work."</w:t>
      </w:r>
      <w:r w:rsidR="002D5883" w:rsidRPr="004B633D">
        <w:rPr>
          <w:rStyle w:val="FootnoteReference"/>
          <w:rFonts w:ascii="Arial" w:hAnsi="Arial" w:cs="Arial"/>
          <w:color w:val="000000" w:themeColor="text1"/>
          <w:sz w:val="22"/>
          <w:szCs w:val="22"/>
        </w:rPr>
        <w:footnoteReference w:id="6"/>
      </w:r>
      <w:r w:rsidR="004D23AD" w:rsidRPr="004B633D">
        <w:rPr>
          <w:rFonts w:ascii="Arial" w:hAnsi="Arial" w:cs="Arial"/>
          <w:color w:val="000000" w:themeColor="text1"/>
          <w:sz w:val="22"/>
          <w:szCs w:val="22"/>
        </w:rPr>
        <w:t xml:space="preserve"> (Borden, N. 1964 </w:t>
      </w:r>
      <w:proofErr w:type="spellStart"/>
      <w:r w:rsidR="004D23AD" w:rsidRPr="004B633D">
        <w:rPr>
          <w:rFonts w:ascii="Arial" w:hAnsi="Arial" w:cs="Arial"/>
          <w:color w:val="000000" w:themeColor="text1"/>
          <w:sz w:val="22"/>
          <w:szCs w:val="22"/>
        </w:rPr>
        <w:t>pg</w:t>
      </w:r>
      <w:proofErr w:type="spellEnd"/>
      <w:r w:rsidR="004D23AD" w:rsidRPr="004B633D">
        <w:rPr>
          <w:rFonts w:ascii="Arial" w:hAnsi="Arial" w:cs="Arial"/>
          <w:color w:val="000000" w:themeColor="text1"/>
          <w:sz w:val="22"/>
          <w:szCs w:val="22"/>
        </w:rPr>
        <w:t xml:space="preserve"> 365).</w:t>
      </w:r>
      <w:r w:rsidR="0014405C" w:rsidRPr="004B633D">
        <w:rPr>
          <w:rFonts w:ascii="Arial" w:hAnsi="Arial" w:cs="Arial"/>
          <w:color w:val="000000" w:themeColor="text1"/>
          <w:sz w:val="22"/>
          <w:szCs w:val="22"/>
        </w:rPr>
        <w:t xml:space="preserve"> The process includes the notion of the four </w:t>
      </w:r>
      <w:r w:rsidR="002128E5" w:rsidRPr="004B633D">
        <w:rPr>
          <w:rFonts w:ascii="Arial" w:hAnsi="Arial" w:cs="Arial"/>
          <w:color w:val="000000" w:themeColor="text1"/>
          <w:sz w:val="22"/>
          <w:szCs w:val="22"/>
        </w:rPr>
        <w:t xml:space="preserve">P’s, developed by E. Jerome McCarthy, which stand for </w:t>
      </w:r>
      <w:r w:rsidR="00761BAD" w:rsidRPr="004B633D">
        <w:rPr>
          <w:rFonts w:ascii="Arial" w:hAnsi="Arial" w:cs="Arial"/>
          <w:color w:val="000000" w:themeColor="text1"/>
          <w:sz w:val="22"/>
          <w:szCs w:val="22"/>
        </w:rPr>
        <w:t xml:space="preserve">price, promotion, product and place(distribution). According to McCarthy the these principles are crucial in the process of </w:t>
      </w:r>
      <w:r w:rsidR="007E2668" w:rsidRPr="004B633D">
        <w:rPr>
          <w:rFonts w:ascii="Arial" w:hAnsi="Arial" w:cs="Arial"/>
          <w:color w:val="000000" w:themeColor="text1"/>
          <w:sz w:val="22"/>
          <w:szCs w:val="22"/>
        </w:rPr>
        <w:t xml:space="preserve">writing a marketing plan and/or a marketing strategy.  </w:t>
      </w:r>
      <w:r w:rsidR="00536693" w:rsidRPr="004B633D">
        <w:rPr>
          <w:rFonts w:ascii="Arial" w:hAnsi="Arial" w:cs="Arial"/>
          <w:color w:val="000000" w:themeColor="text1"/>
          <w:sz w:val="22"/>
          <w:szCs w:val="22"/>
        </w:rPr>
        <w:t xml:space="preserve">The “offering” consists of </w:t>
      </w:r>
      <w:r w:rsidR="00511D90" w:rsidRPr="004B633D">
        <w:rPr>
          <w:rFonts w:ascii="Arial" w:hAnsi="Arial" w:cs="Arial"/>
          <w:color w:val="000000" w:themeColor="text1"/>
          <w:sz w:val="22"/>
          <w:szCs w:val="22"/>
        </w:rPr>
        <w:t xml:space="preserve">the service, the product, the packaging, the brand, </w:t>
      </w:r>
      <w:r w:rsidR="00731989" w:rsidRPr="004B633D">
        <w:rPr>
          <w:rFonts w:ascii="Arial" w:hAnsi="Arial" w:cs="Arial"/>
          <w:color w:val="000000" w:themeColor="text1"/>
          <w:sz w:val="22"/>
          <w:szCs w:val="22"/>
        </w:rPr>
        <w:t xml:space="preserve">and the price. The method also keeps evolving with </w:t>
      </w:r>
      <w:r w:rsidR="007036D1" w:rsidRPr="004B633D">
        <w:rPr>
          <w:rFonts w:ascii="Arial" w:hAnsi="Arial" w:cs="Arial"/>
          <w:color w:val="000000" w:themeColor="text1"/>
          <w:sz w:val="22"/>
          <w:szCs w:val="22"/>
        </w:rPr>
        <w:t xml:space="preserve">Bernard Booms and Mary </w:t>
      </w:r>
      <w:proofErr w:type="spellStart"/>
      <w:r w:rsidR="007036D1" w:rsidRPr="004B633D">
        <w:rPr>
          <w:rFonts w:ascii="Arial" w:hAnsi="Arial" w:cs="Arial"/>
          <w:color w:val="000000" w:themeColor="text1"/>
          <w:sz w:val="22"/>
          <w:szCs w:val="22"/>
        </w:rPr>
        <w:t>Bitner</w:t>
      </w:r>
      <w:proofErr w:type="spellEnd"/>
      <w:r w:rsidR="007036D1" w:rsidRPr="004B633D">
        <w:rPr>
          <w:rFonts w:ascii="Arial" w:hAnsi="Arial" w:cs="Arial"/>
          <w:color w:val="000000" w:themeColor="text1"/>
          <w:sz w:val="22"/>
          <w:szCs w:val="22"/>
        </w:rPr>
        <w:t>, constructing a model which consist of seven P’s</w:t>
      </w:r>
      <w:r w:rsidR="00557692" w:rsidRPr="004B633D">
        <w:rPr>
          <w:rFonts w:ascii="Arial" w:hAnsi="Arial" w:cs="Arial"/>
          <w:color w:val="000000" w:themeColor="text1"/>
          <w:sz w:val="22"/>
          <w:szCs w:val="22"/>
        </w:rPr>
        <w:t xml:space="preserve">. They added ‘People’, to the list of variables to9 </w:t>
      </w:r>
      <w:r w:rsidR="00926C74" w:rsidRPr="004B633D">
        <w:rPr>
          <w:rFonts w:ascii="Arial" w:hAnsi="Arial" w:cs="Arial"/>
          <w:color w:val="000000" w:themeColor="text1"/>
          <w:sz w:val="22"/>
          <w:szCs w:val="22"/>
        </w:rPr>
        <w:t>account</w:t>
      </w:r>
      <w:r w:rsidR="00557692" w:rsidRPr="004B633D">
        <w:rPr>
          <w:rFonts w:ascii="Arial" w:hAnsi="Arial" w:cs="Arial"/>
          <w:color w:val="000000" w:themeColor="text1"/>
          <w:sz w:val="22"/>
          <w:szCs w:val="22"/>
        </w:rPr>
        <w:t xml:space="preserve"> for the “human element” in areas of marketing, and emphasised the “Process” </w:t>
      </w:r>
      <w:r w:rsidR="00142DA6" w:rsidRPr="004B633D">
        <w:rPr>
          <w:rFonts w:ascii="Arial" w:hAnsi="Arial" w:cs="Arial"/>
          <w:color w:val="000000" w:themeColor="text1"/>
          <w:sz w:val="22"/>
          <w:szCs w:val="22"/>
        </w:rPr>
        <w:t xml:space="preserve">to highlight that, unlike a </w:t>
      </w:r>
      <w:r w:rsidR="00BC2F3A" w:rsidRPr="004B633D">
        <w:rPr>
          <w:rFonts w:ascii="Arial" w:hAnsi="Arial" w:cs="Arial"/>
          <w:color w:val="000000" w:themeColor="text1"/>
          <w:sz w:val="22"/>
          <w:szCs w:val="22"/>
        </w:rPr>
        <w:t>physical</w:t>
      </w:r>
      <w:r w:rsidR="00142DA6" w:rsidRPr="004B633D">
        <w:rPr>
          <w:rFonts w:ascii="Arial" w:hAnsi="Arial" w:cs="Arial"/>
          <w:color w:val="000000" w:themeColor="text1"/>
          <w:sz w:val="22"/>
          <w:szCs w:val="22"/>
        </w:rPr>
        <w:t xml:space="preserve"> product, which is </w:t>
      </w:r>
      <w:r w:rsidR="00BC2F3A" w:rsidRPr="004B633D">
        <w:rPr>
          <w:rFonts w:ascii="Arial" w:hAnsi="Arial" w:cs="Arial"/>
          <w:color w:val="000000" w:themeColor="text1"/>
          <w:sz w:val="22"/>
          <w:szCs w:val="22"/>
        </w:rPr>
        <w:t>constant, the nature of the service of marketing is to evolve and to undergo a process of a sort.</w:t>
      </w:r>
      <w:r w:rsidR="00BC2F3A" w:rsidRPr="004B633D">
        <w:rPr>
          <w:rStyle w:val="FootnoteReference"/>
          <w:rFonts w:ascii="Arial" w:hAnsi="Arial" w:cs="Arial"/>
          <w:color w:val="000000" w:themeColor="text1"/>
          <w:sz w:val="22"/>
          <w:szCs w:val="22"/>
        </w:rPr>
        <w:footnoteReference w:id="7"/>
      </w:r>
    </w:p>
    <w:p w14:paraId="1613D34D" w14:textId="65A31CB5" w:rsidR="007C18A0" w:rsidRPr="004B633D" w:rsidRDefault="00620698" w:rsidP="00B91ECE">
      <w:pPr>
        <w:pStyle w:val="NormalWeb"/>
        <w:spacing w:line="360" w:lineRule="auto"/>
        <w:jc w:val="both"/>
        <w:textAlignment w:val="baseline"/>
        <w:divId w:val="1704675575"/>
        <w:rPr>
          <w:rFonts w:ascii="Arial" w:hAnsi="Arial" w:cs="Arial"/>
          <w:color w:val="000000" w:themeColor="text1"/>
          <w:sz w:val="22"/>
          <w:szCs w:val="22"/>
        </w:rPr>
      </w:pPr>
      <w:r w:rsidRPr="004B633D">
        <w:rPr>
          <w:rFonts w:ascii="Arial" w:hAnsi="Arial" w:cs="Arial"/>
          <w:color w:val="000000" w:themeColor="text1"/>
          <w:sz w:val="22"/>
          <w:szCs w:val="22"/>
        </w:rPr>
        <w:t xml:space="preserve">Furthermore, a Situational </w:t>
      </w:r>
      <w:r w:rsidR="00367532" w:rsidRPr="004B633D">
        <w:rPr>
          <w:rFonts w:ascii="Arial" w:hAnsi="Arial" w:cs="Arial"/>
          <w:color w:val="000000" w:themeColor="text1"/>
          <w:sz w:val="22"/>
          <w:szCs w:val="22"/>
        </w:rPr>
        <w:t xml:space="preserve">analysis </w:t>
      </w:r>
      <w:r w:rsidR="00130DD1" w:rsidRPr="004B633D">
        <w:rPr>
          <w:rFonts w:ascii="Arial" w:hAnsi="Arial" w:cs="Arial"/>
          <w:color w:val="000000" w:themeColor="text1"/>
          <w:sz w:val="22"/>
          <w:szCs w:val="22"/>
        </w:rPr>
        <w:t xml:space="preserve">situational analysis “consists of different methods used with the same goal to figure out the company’s capacities, potential customers, and the business environment.” </w:t>
      </w:r>
      <w:r w:rsidR="00130DD1" w:rsidRPr="004B633D">
        <w:rPr>
          <w:rStyle w:val="FootnoteReference"/>
          <w:rFonts w:ascii="Arial" w:hAnsi="Arial" w:cs="Arial"/>
          <w:color w:val="000000" w:themeColor="text1"/>
          <w:sz w:val="22"/>
          <w:szCs w:val="22"/>
        </w:rPr>
        <w:footnoteReference w:id="8"/>
      </w:r>
      <w:r w:rsidR="007C18A0" w:rsidRPr="004B633D">
        <w:rPr>
          <w:rFonts w:ascii="Arial" w:hAnsi="Arial" w:cs="Arial"/>
          <w:color w:val="000000" w:themeColor="text1"/>
          <w:sz w:val="22"/>
          <w:szCs w:val="22"/>
        </w:rPr>
        <w:t xml:space="preserve"> Consequentially, </w:t>
      </w:r>
      <w:r w:rsidR="008927DD" w:rsidRPr="004B633D">
        <w:rPr>
          <w:rFonts w:ascii="Arial" w:hAnsi="Arial" w:cs="Arial"/>
          <w:color w:val="000000" w:themeColor="text1"/>
          <w:sz w:val="22"/>
          <w:szCs w:val="22"/>
        </w:rPr>
        <w:t>company owners can generate an appropriate marketing strategy, to apply to their business</w:t>
      </w:r>
      <w:r w:rsidR="004169CB" w:rsidRPr="004B633D">
        <w:rPr>
          <w:rFonts w:ascii="Arial" w:hAnsi="Arial" w:cs="Arial"/>
          <w:color w:val="000000" w:themeColor="text1"/>
          <w:sz w:val="22"/>
          <w:szCs w:val="22"/>
        </w:rPr>
        <w:t xml:space="preserve">, based on the projected impacts from the mentioned before factors. </w:t>
      </w:r>
    </w:p>
    <w:p w14:paraId="4D39C4FD" w14:textId="7318DC9C" w:rsidR="00A76408" w:rsidRPr="004B633D" w:rsidRDefault="00201D13" w:rsidP="00B91ECE">
      <w:pPr>
        <w:pStyle w:val="Heading3"/>
        <w:spacing w:line="360" w:lineRule="auto"/>
        <w:jc w:val="both"/>
        <w:textAlignment w:val="baseline"/>
        <w:divId w:val="921331150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4B633D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One of the most widely </w:t>
      </w:r>
      <w:r w:rsidR="009A262D" w:rsidRPr="004B633D">
        <w:rPr>
          <w:rFonts w:ascii="Arial" w:hAnsi="Arial" w:cs="Arial"/>
          <w:color w:val="000000" w:themeColor="text1"/>
          <w:sz w:val="22"/>
          <w:szCs w:val="22"/>
        </w:rPr>
        <w:t>used types of research are SWOT and PESTLE</w:t>
      </w:r>
      <w:r w:rsidR="00A7457C" w:rsidRPr="004B633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E04E44" w:rsidRPr="004B633D">
        <w:rPr>
          <w:rFonts w:ascii="Arial" w:hAnsi="Arial" w:cs="Arial"/>
          <w:color w:val="000000" w:themeColor="text1"/>
          <w:sz w:val="22"/>
          <w:szCs w:val="22"/>
        </w:rPr>
        <w:t>PESTLE analysis stands for</w:t>
      </w:r>
      <w:r w:rsidR="00792A4A" w:rsidRPr="004B633D">
        <w:rPr>
          <w:rFonts w:ascii="Arial" w:hAnsi="Arial" w:cs="Arial"/>
          <w:color w:val="000000" w:themeColor="text1"/>
          <w:sz w:val="22"/>
          <w:szCs w:val="22"/>
        </w:rPr>
        <w:t xml:space="preserve"> Political, Economic, Social, </w:t>
      </w:r>
      <w:r w:rsidR="00E4318B" w:rsidRPr="004B633D">
        <w:rPr>
          <w:rFonts w:ascii="Arial" w:hAnsi="Arial" w:cs="Arial"/>
          <w:color w:val="000000" w:themeColor="text1"/>
          <w:sz w:val="22"/>
          <w:szCs w:val="22"/>
        </w:rPr>
        <w:t xml:space="preserve">Technological, Legal and Environmental. </w:t>
      </w:r>
      <w:r w:rsidR="00DD6AE0" w:rsidRPr="004B633D">
        <w:rPr>
          <w:rFonts w:ascii="Arial" w:hAnsi="Arial" w:cs="Arial"/>
          <w:color w:val="000000" w:themeColor="text1"/>
          <w:sz w:val="22"/>
          <w:szCs w:val="22"/>
        </w:rPr>
        <w:t xml:space="preserve"> This </w:t>
      </w:r>
      <w:r w:rsidR="00A76408" w:rsidRPr="004B633D">
        <w:rPr>
          <w:rFonts w:ascii="Arial" w:hAnsi="Arial" w:cs="Arial"/>
          <w:color w:val="000000" w:themeColor="text1"/>
          <w:sz w:val="22"/>
          <w:szCs w:val="22"/>
        </w:rPr>
        <w:t>way of researching is usually conducted in four stages</w:t>
      </w:r>
      <w:r w:rsidR="00EF70A1" w:rsidRPr="004B633D">
        <w:rPr>
          <w:rFonts w:ascii="Arial" w:hAnsi="Arial" w:cs="Arial"/>
          <w:color w:val="000000" w:themeColor="text1"/>
          <w:sz w:val="22"/>
          <w:szCs w:val="22"/>
        </w:rPr>
        <w:t>. The first stage would be</w:t>
      </w:r>
      <w:r w:rsidR="00A76408" w:rsidRPr="004B633D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 </w:t>
      </w:r>
      <w:r w:rsidR="00EF70A1" w:rsidRPr="004B633D">
        <w:rPr>
          <w:rFonts w:ascii="Arial" w:eastAsia="Times New Roman" w:hAnsi="Arial" w:cs="Arial"/>
          <w:color w:val="000000" w:themeColor="text1"/>
          <w:sz w:val="22"/>
          <w:szCs w:val="22"/>
        </w:rPr>
        <w:t>listing all the</w:t>
      </w:r>
      <w:r w:rsidR="00A76408" w:rsidRPr="004B633D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 external PESTLE factors for the business</w:t>
      </w:r>
      <w:r w:rsidR="00EF70A1" w:rsidRPr="004B633D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. This is practically achieve through </w:t>
      </w:r>
      <w:r w:rsidR="00A76408" w:rsidRPr="004B633D">
        <w:rPr>
          <w:rFonts w:ascii="Arial" w:hAnsi="Arial" w:cs="Arial"/>
          <w:color w:val="000000" w:themeColor="text1"/>
          <w:sz w:val="22"/>
          <w:szCs w:val="22"/>
        </w:rPr>
        <w:t>brainstorm</w:t>
      </w:r>
      <w:r w:rsidR="00EF70A1" w:rsidRPr="004B633D">
        <w:rPr>
          <w:rFonts w:ascii="Arial" w:hAnsi="Arial" w:cs="Arial"/>
          <w:color w:val="000000" w:themeColor="text1"/>
          <w:sz w:val="22"/>
          <w:szCs w:val="22"/>
        </w:rPr>
        <w:t>ing</w:t>
      </w:r>
      <w:r w:rsidR="00A76408" w:rsidRPr="004B633D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EF70A1" w:rsidRPr="004B633D">
        <w:rPr>
          <w:rFonts w:ascii="Arial" w:hAnsi="Arial" w:cs="Arial"/>
          <w:color w:val="000000" w:themeColor="text1"/>
          <w:sz w:val="22"/>
          <w:szCs w:val="22"/>
        </w:rPr>
        <w:t>acquiring</w:t>
      </w:r>
      <w:r w:rsidR="00A76408" w:rsidRPr="004B633D">
        <w:rPr>
          <w:rFonts w:ascii="Arial" w:hAnsi="Arial" w:cs="Arial"/>
          <w:color w:val="000000" w:themeColor="text1"/>
          <w:sz w:val="22"/>
          <w:szCs w:val="22"/>
        </w:rPr>
        <w:t xml:space="preserve">  expert knowledge of the business and/or the world outside the business for this.</w:t>
      </w:r>
    </w:p>
    <w:p w14:paraId="3C46EB29" w14:textId="00259E13" w:rsidR="00A76408" w:rsidRPr="004B633D" w:rsidRDefault="00EF70A1" w:rsidP="00B91ECE">
      <w:pPr>
        <w:pStyle w:val="Heading3"/>
        <w:spacing w:line="360" w:lineRule="auto"/>
        <w:jc w:val="both"/>
        <w:textAlignment w:val="baseline"/>
        <w:divId w:val="921331150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4B633D">
        <w:rPr>
          <w:rFonts w:ascii="Arial" w:eastAsia="Times New Roman" w:hAnsi="Arial" w:cs="Arial"/>
          <w:color w:val="000000" w:themeColor="text1"/>
          <w:sz w:val="22"/>
          <w:szCs w:val="22"/>
        </w:rPr>
        <w:t>The second step would be to i</w:t>
      </w:r>
      <w:r w:rsidR="00A76408" w:rsidRPr="004B633D">
        <w:rPr>
          <w:rFonts w:ascii="Arial" w:eastAsia="Times New Roman" w:hAnsi="Arial" w:cs="Arial"/>
          <w:color w:val="000000" w:themeColor="text1"/>
          <w:sz w:val="22"/>
          <w:szCs w:val="22"/>
        </w:rPr>
        <w:t>dentify the implications of each PESTLE factor on the business</w:t>
      </w:r>
      <w:r w:rsidR="006C54CD" w:rsidRPr="004B633D">
        <w:rPr>
          <w:rFonts w:ascii="Arial" w:eastAsia="Times New Roman" w:hAnsi="Arial" w:cs="Arial"/>
          <w:color w:val="000000" w:themeColor="text1"/>
          <w:sz w:val="22"/>
          <w:szCs w:val="22"/>
        </w:rPr>
        <w:t>.</w:t>
      </w:r>
    </w:p>
    <w:p w14:paraId="25C1284D" w14:textId="77777777" w:rsidR="00D32005" w:rsidRPr="004B633D" w:rsidRDefault="006C54CD" w:rsidP="00B91ECE">
      <w:pPr>
        <w:pStyle w:val="FootnoteReference"/>
        <w:spacing w:line="360" w:lineRule="auto"/>
        <w:jc w:val="both"/>
        <w:textAlignment w:val="baseline"/>
        <w:divId w:val="921331150"/>
        <w:rPr>
          <w:rFonts w:ascii="Arial" w:hAnsi="Arial" w:cs="Arial"/>
          <w:color w:val="000000" w:themeColor="text1"/>
        </w:rPr>
      </w:pPr>
      <w:r w:rsidRPr="004B633D">
        <w:rPr>
          <w:rFonts w:ascii="Arial" w:hAnsi="Arial" w:cs="Arial"/>
          <w:color w:val="000000" w:themeColor="text1"/>
        </w:rPr>
        <w:t>This is easily done through ranking or rating the</w:t>
      </w:r>
      <w:r w:rsidR="00A76408" w:rsidRPr="004B633D">
        <w:rPr>
          <w:rFonts w:ascii="Arial" w:hAnsi="Arial" w:cs="Arial"/>
          <w:color w:val="000000" w:themeColor="text1"/>
        </w:rPr>
        <w:t xml:space="preserve"> implications of the external factor</w:t>
      </w:r>
      <w:r w:rsidRPr="004B633D">
        <w:rPr>
          <w:rFonts w:ascii="Arial" w:hAnsi="Arial" w:cs="Arial"/>
          <w:color w:val="000000" w:themeColor="text1"/>
        </w:rPr>
        <w:t>s.</w:t>
      </w:r>
      <w:r w:rsidR="007B3C3E" w:rsidRPr="004B633D">
        <w:rPr>
          <w:rFonts w:ascii="Arial" w:hAnsi="Arial" w:cs="Arial"/>
          <w:color w:val="000000" w:themeColor="text1"/>
        </w:rPr>
        <w:t xml:space="preserve"> The factors can be assessed </w:t>
      </w:r>
      <w:r w:rsidR="00D5359C" w:rsidRPr="004B633D">
        <w:rPr>
          <w:rFonts w:ascii="Arial" w:hAnsi="Arial" w:cs="Arial"/>
          <w:color w:val="000000" w:themeColor="text1"/>
        </w:rPr>
        <w:t>according to their impact (positive or negative) and o</w:t>
      </w:r>
      <w:r w:rsidR="00FE306C" w:rsidRPr="004B633D">
        <w:rPr>
          <w:rFonts w:ascii="Arial" w:hAnsi="Arial" w:cs="Arial"/>
          <w:color w:val="000000" w:themeColor="text1"/>
        </w:rPr>
        <w:t>ver different periods of time (in the short or long-term)</w:t>
      </w:r>
      <w:r w:rsidR="003B561A" w:rsidRPr="004B633D">
        <w:rPr>
          <w:rFonts w:ascii="Arial" w:hAnsi="Arial" w:cs="Arial"/>
          <w:color w:val="000000" w:themeColor="text1"/>
        </w:rPr>
        <w:t>. Step Three would be rating the impact and the likelihood</w:t>
      </w:r>
      <w:r w:rsidR="004B7D7F" w:rsidRPr="004B633D">
        <w:rPr>
          <w:rFonts w:ascii="Arial" w:hAnsi="Arial" w:cs="Arial"/>
          <w:color w:val="000000" w:themeColor="text1"/>
        </w:rPr>
        <w:t xml:space="preserve"> on the business. And the final step would be </w:t>
      </w:r>
      <w:r w:rsidR="00D817BE" w:rsidRPr="004B633D">
        <w:rPr>
          <w:rFonts w:ascii="Arial" w:hAnsi="Arial" w:cs="Arial"/>
          <w:color w:val="000000" w:themeColor="text1"/>
        </w:rPr>
        <w:t xml:space="preserve">to take further action in the shape of a SWOT analysis. </w:t>
      </w:r>
    </w:p>
    <w:p w14:paraId="76CFB5AE" w14:textId="0074B6F1" w:rsidR="007C18A0" w:rsidRPr="004B633D" w:rsidRDefault="00D32005" w:rsidP="00B91ECE">
      <w:pPr>
        <w:pStyle w:val="FootnoteReference"/>
        <w:spacing w:line="360" w:lineRule="auto"/>
        <w:jc w:val="both"/>
        <w:textAlignment w:val="baseline"/>
        <w:divId w:val="921331150"/>
        <w:rPr>
          <w:rFonts w:ascii="Arial" w:hAnsi="Arial" w:cs="Arial"/>
          <w:color w:val="000000" w:themeColor="text1"/>
        </w:rPr>
      </w:pPr>
      <w:r w:rsidRPr="004B633D">
        <w:rPr>
          <w:rFonts w:ascii="Arial" w:hAnsi="Arial" w:cs="Arial"/>
          <w:color w:val="000000" w:themeColor="text1"/>
        </w:rPr>
        <w:t xml:space="preserve">SWOT analysis </w:t>
      </w:r>
      <w:r w:rsidR="00E63B95" w:rsidRPr="004B633D">
        <w:rPr>
          <w:rFonts w:ascii="Arial" w:hAnsi="Arial" w:cs="Arial"/>
          <w:color w:val="000000" w:themeColor="text1"/>
        </w:rPr>
        <w:t xml:space="preserve"> helps to interpret the findings of the PESTLE analysis to</w:t>
      </w:r>
      <w:r w:rsidRPr="004B633D">
        <w:rPr>
          <w:rFonts w:ascii="Arial" w:hAnsi="Arial" w:cs="Arial"/>
          <w:color w:val="000000" w:themeColor="text1"/>
        </w:rPr>
        <w:t xml:space="preserve">d </w:t>
      </w:r>
      <w:proofErr w:type="spellStart"/>
      <w:r w:rsidRPr="004B633D">
        <w:rPr>
          <w:rFonts w:ascii="Arial" w:hAnsi="Arial" w:cs="Arial"/>
          <w:color w:val="000000" w:themeColor="text1"/>
        </w:rPr>
        <w:t>d</w:t>
      </w:r>
      <w:r w:rsidR="00E63B95" w:rsidRPr="004B633D">
        <w:rPr>
          <w:rFonts w:ascii="Arial" w:hAnsi="Arial" w:cs="Arial"/>
          <w:color w:val="000000" w:themeColor="text1"/>
        </w:rPr>
        <w:t>termine</w:t>
      </w:r>
      <w:proofErr w:type="spellEnd"/>
      <w:r w:rsidR="00E63B95" w:rsidRPr="004B633D">
        <w:rPr>
          <w:rFonts w:ascii="Arial" w:hAnsi="Arial" w:cs="Arial"/>
          <w:color w:val="000000" w:themeColor="text1"/>
        </w:rPr>
        <w:t xml:space="preserve"> the business’s strengths and weaknesses, </w:t>
      </w:r>
      <w:r w:rsidRPr="004B633D">
        <w:rPr>
          <w:rFonts w:ascii="Arial" w:hAnsi="Arial" w:cs="Arial"/>
          <w:color w:val="000000" w:themeColor="text1"/>
        </w:rPr>
        <w:t xml:space="preserve">as well as </w:t>
      </w:r>
      <w:r w:rsidR="00E63B95" w:rsidRPr="004B633D">
        <w:rPr>
          <w:rFonts w:ascii="Arial" w:hAnsi="Arial" w:cs="Arial"/>
          <w:color w:val="000000" w:themeColor="text1"/>
        </w:rPr>
        <w:t>opportunities and threats. It is a cr</w:t>
      </w:r>
      <w:r w:rsidR="00C17D9D" w:rsidRPr="004B633D">
        <w:rPr>
          <w:rFonts w:ascii="Arial" w:hAnsi="Arial" w:cs="Arial"/>
          <w:color w:val="000000" w:themeColor="text1"/>
        </w:rPr>
        <w:t xml:space="preserve">ucial </w:t>
      </w:r>
      <w:r w:rsidR="00E63B95" w:rsidRPr="004B633D">
        <w:rPr>
          <w:rFonts w:ascii="Arial" w:hAnsi="Arial" w:cs="Arial"/>
          <w:color w:val="000000" w:themeColor="text1"/>
        </w:rPr>
        <w:t>part of the risk management process</w:t>
      </w:r>
      <w:r w:rsidR="00C17D9D" w:rsidRPr="004B633D">
        <w:rPr>
          <w:rFonts w:ascii="Arial" w:hAnsi="Arial" w:cs="Arial"/>
          <w:color w:val="000000" w:themeColor="text1"/>
        </w:rPr>
        <w:t xml:space="preserve"> and must be conducted prior to </w:t>
      </w:r>
      <w:r w:rsidR="004811A7" w:rsidRPr="004B633D">
        <w:rPr>
          <w:rFonts w:ascii="Arial" w:hAnsi="Arial" w:cs="Arial"/>
          <w:color w:val="000000" w:themeColor="text1"/>
        </w:rPr>
        <w:t xml:space="preserve">completing any business plan. </w:t>
      </w:r>
      <w:r w:rsidR="00F41394" w:rsidRPr="004B633D">
        <w:rPr>
          <w:rFonts w:ascii="Arial" w:hAnsi="Arial" w:cs="Arial"/>
          <w:color w:val="000000" w:themeColor="text1"/>
        </w:rPr>
        <w:t xml:space="preserve">SWOT analysis classifies strengths and weaknesses as an internal assessment of a </w:t>
      </w:r>
      <w:r w:rsidR="004B633D" w:rsidRPr="004B633D">
        <w:rPr>
          <w:rFonts w:ascii="Arial" w:hAnsi="Arial" w:cs="Arial"/>
          <w:color w:val="000000" w:themeColor="text1"/>
        </w:rPr>
        <w:t>business</w:t>
      </w:r>
      <w:r w:rsidR="007535D6" w:rsidRPr="004B633D">
        <w:rPr>
          <w:rFonts w:ascii="Arial" w:hAnsi="Arial" w:cs="Arial"/>
          <w:color w:val="000000" w:themeColor="text1"/>
        </w:rPr>
        <w:t>, making opportunities and threats an external assessment of the business</w:t>
      </w:r>
      <w:r w:rsidR="00891980" w:rsidRPr="004B633D">
        <w:rPr>
          <w:rFonts w:ascii="Arial" w:hAnsi="Arial" w:cs="Arial"/>
          <w:color w:val="000000" w:themeColor="text1"/>
        </w:rPr>
        <w:t>.</w:t>
      </w:r>
    </w:p>
    <w:p w14:paraId="755A413B" w14:textId="6417C45C" w:rsidR="00835FDC" w:rsidRPr="004B633D" w:rsidRDefault="00891980" w:rsidP="00B91ECE">
      <w:pPr>
        <w:pStyle w:val="Heading3"/>
        <w:spacing w:before="0" w:line="360" w:lineRule="auto"/>
        <w:jc w:val="both"/>
        <w:textAlignment w:val="baseline"/>
        <w:divId w:val="163055741"/>
        <w:rPr>
          <w:rFonts w:ascii="Arial" w:hAnsi="Arial" w:cs="Arial"/>
          <w:color w:val="000000" w:themeColor="text1"/>
          <w:sz w:val="22"/>
          <w:szCs w:val="22"/>
        </w:rPr>
      </w:pPr>
      <w:r w:rsidRPr="004B633D">
        <w:rPr>
          <w:rFonts w:ascii="Arial" w:hAnsi="Arial" w:cs="Arial"/>
          <w:color w:val="000000" w:themeColor="text1"/>
          <w:sz w:val="22"/>
          <w:szCs w:val="22"/>
        </w:rPr>
        <w:t xml:space="preserve">The Questions that the SWOT analysis encourages are </w:t>
      </w:r>
    </w:p>
    <w:p w14:paraId="7ED4DF46" w14:textId="77777777" w:rsidR="00602F5D" w:rsidRPr="004B633D" w:rsidRDefault="00602F5D" w:rsidP="00B91ECE">
      <w:pPr>
        <w:spacing w:line="360" w:lineRule="auto"/>
        <w:jc w:val="both"/>
        <w:divId w:val="163055741"/>
        <w:rPr>
          <w:rFonts w:ascii="Arial" w:hAnsi="Arial" w:cs="Arial"/>
          <w:color w:val="000000" w:themeColor="text1"/>
        </w:rPr>
      </w:pPr>
    </w:p>
    <w:p w14:paraId="73DB6E57" w14:textId="77777777" w:rsidR="00835FDC" w:rsidRPr="004B633D" w:rsidRDefault="00835FDC" w:rsidP="00B91ECE">
      <w:pPr>
        <w:pStyle w:val="Heading3"/>
        <w:spacing w:before="0" w:line="360" w:lineRule="auto"/>
        <w:jc w:val="both"/>
        <w:textAlignment w:val="baseline"/>
        <w:divId w:val="163055741"/>
        <w:rPr>
          <w:rFonts w:ascii="Arial" w:hAnsi="Arial" w:cs="Arial"/>
          <w:color w:val="000000" w:themeColor="text1"/>
          <w:sz w:val="22"/>
          <w:szCs w:val="22"/>
        </w:rPr>
      </w:pPr>
    </w:p>
    <w:p w14:paraId="584BB2FB" w14:textId="77777777" w:rsidR="00835FDC" w:rsidRPr="004B633D" w:rsidRDefault="00835FDC" w:rsidP="00B91ECE">
      <w:pPr>
        <w:pStyle w:val="Heading3"/>
        <w:spacing w:before="0" w:line="360" w:lineRule="auto"/>
        <w:jc w:val="both"/>
        <w:textAlignment w:val="baseline"/>
        <w:divId w:val="163055741"/>
        <w:rPr>
          <w:rFonts w:ascii="Arial" w:hAnsi="Arial" w:cs="Arial"/>
          <w:color w:val="000000" w:themeColor="text1"/>
          <w:sz w:val="22"/>
          <w:szCs w:val="22"/>
        </w:rPr>
      </w:pPr>
    </w:p>
    <w:p w14:paraId="0ACEC26E" w14:textId="3C25FA54" w:rsidR="000A549E" w:rsidRPr="004B633D" w:rsidRDefault="00602F5D" w:rsidP="00B91ECE">
      <w:pPr>
        <w:pStyle w:val="Heading3"/>
        <w:spacing w:before="0" w:line="360" w:lineRule="auto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4B633D">
        <w:rPr>
          <w:rFonts w:ascii="Arial" w:eastAsia="Times New Roman" w:hAnsi="Arial" w:cs="Arial"/>
          <w:color w:val="000000" w:themeColor="text1"/>
          <w:sz w:val="22"/>
          <w:szCs w:val="22"/>
        </w:rPr>
        <w:t>“</w:t>
      </w:r>
      <w:r w:rsidR="004B633D" w:rsidRPr="004B633D">
        <w:rPr>
          <w:rFonts w:ascii="Arial" w:eastAsia="Times New Roman" w:hAnsi="Arial" w:cs="Arial"/>
          <w:color w:val="000000" w:themeColor="text1"/>
          <w:sz w:val="22"/>
          <w:szCs w:val="22"/>
        </w:rPr>
        <w:t>Strengths</w:t>
      </w:r>
      <w:r w:rsidRPr="004B633D">
        <w:rPr>
          <w:rFonts w:ascii="Arial" w:eastAsia="Times New Roman" w:hAnsi="Arial" w:cs="Arial"/>
          <w:color w:val="000000" w:themeColor="text1"/>
          <w:sz w:val="22"/>
          <w:szCs w:val="22"/>
        </w:rPr>
        <w:t>:</w:t>
      </w:r>
    </w:p>
    <w:p w14:paraId="3905A278" w14:textId="77777777" w:rsidR="000A549E" w:rsidRPr="004B633D" w:rsidRDefault="000A549E" w:rsidP="00B91ECE">
      <w:pPr>
        <w:spacing w:before="100" w:beforeAutospacing="1" w:after="100" w:afterAutospacing="1" w:line="360" w:lineRule="auto"/>
        <w:ind w:left="720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</w:rPr>
        <w:t>What advantages does your business have?</w:t>
      </w:r>
    </w:p>
    <w:p w14:paraId="2836AB63" w14:textId="77777777" w:rsidR="000A549E" w:rsidRPr="004B633D" w:rsidRDefault="000A549E" w:rsidP="00B91ECE">
      <w:pPr>
        <w:spacing w:before="100" w:beforeAutospacing="1" w:after="100" w:afterAutospacing="1" w:line="360" w:lineRule="auto"/>
        <w:ind w:left="720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</w:rPr>
        <w:t>What do you do better than anyone else?</w:t>
      </w:r>
    </w:p>
    <w:p w14:paraId="5459CDFB" w14:textId="77777777" w:rsidR="000A549E" w:rsidRPr="004B633D" w:rsidRDefault="000A549E" w:rsidP="00B91ECE">
      <w:pPr>
        <w:spacing w:before="100" w:beforeAutospacing="1" w:after="100" w:afterAutospacing="1" w:line="360" w:lineRule="auto"/>
        <w:ind w:left="720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</w:rPr>
        <w:t>What unique or lowest-cost resources can you draw upon, that others can't?</w:t>
      </w:r>
    </w:p>
    <w:p w14:paraId="143FE7EF" w14:textId="77777777" w:rsidR="000A549E" w:rsidRPr="004B633D" w:rsidRDefault="000A549E" w:rsidP="00B91ECE">
      <w:pPr>
        <w:spacing w:before="100" w:beforeAutospacing="1" w:after="100" w:afterAutospacing="1" w:line="360" w:lineRule="auto"/>
        <w:ind w:left="720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</w:rPr>
        <w:t>What do the people in your market perceive as your strengths?</w:t>
      </w:r>
    </w:p>
    <w:p w14:paraId="72B175D1" w14:textId="77777777" w:rsidR="000A549E" w:rsidRPr="004B633D" w:rsidRDefault="000A549E" w:rsidP="00B91ECE">
      <w:pPr>
        <w:spacing w:before="100" w:beforeAutospacing="1" w:after="100" w:afterAutospacing="1" w:line="360" w:lineRule="auto"/>
        <w:ind w:left="720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</w:rPr>
        <w:t>What factors indicate that you "win business"?</w:t>
      </w:r>
    </w:p>
    <w:p w14:paraId="0E359539" w14:textId="5C8201D5" w:rsidR="004B633D" w:rsidRDefault="000A549E" w:rsidP="00B91ECE">
      <w:pPr>
        <w:spacing w:before="100" w:beforeAutospacing="1" w:after="100" w:afterAutospacing="1" w:line="360" w:lineRule="auto"/>
        <w:ind w:left="720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</w:rPr>
        <w:t>What is your Unique Selling Proposition (USP)?</w:t>
      </w:r>
    </w:p>
    <w:p w14:paraId="028D25BE" w14:textId="59366904" w:rsidR="004B633D" w:rsidRPr="004B633D" w:rsidRDefault="004B633D" w:rsidP="00B91ECE">
      <w:pPr>
        <w:spacing w:before="100" w:beforeAutospacing="1" w:after="100" w:afterAutospacing="1" w:line="360" w:lineRule="auto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>Weaknesses:</w:t>
      </w:r>
    </w:p>
    <w:p w14:paraId="2A01B19E" w14:textId="77777777" w:rsidR="000A549E" w:rsidRPr="004B633D" w:rsidRDefault="000A549E" w:rsidP="00B91ECE">
      <w:pPr>
        <w:spacing w:before="100" w:beforeAutospacing="1" w:after="100" w:afterAutospacing="1" w:line="360" w:lineRule="auto"/>
        <w:ind w:left="1080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</w:rPr>
        <w:t>What could you improve?</w:t>
      </w:r>
    </w:p>
    <w:p w14:paraId="1E07C28F" w14:textId="77777777" w:rsidR="000A549E" w:rsidRPr="004B633D" w:rsidRDefault="000A549E" w:rsidP="00B91ECE">
      <w:pPr>
        <w:spacing w:before="100" w:beforeAutospacing="1" w:after="100" w:afterAutospacing="1" w:line="360" w:lineRule="auto"/>
        <w:ind w:left="1080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</w:rPr>
        <w:lastRenderedPageBreak/>
        <w:t>What should you avoid?</w:t>
      </w:r>
    </w:p>
    <w:p w14:paraId="22A8AA80" w14:textId="77777777" w:rsidR="00B91ECE" w:rsidRDefault="000A549E" w:rsidP="00B91ECE">
      <w:pPr>
        <w:spacing w:before="100" w:beforeAutospacing="1" w:after="100" w:afterAutospacing="1" w:line="360" w:lineRule="auto"/>
        <w:ind w:left="1080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</w:rPr>
        <w:t>What are the people in your market likely to perceive as your weaknesses?</w:t>
      </w:r>
      <w:r w:rsidR="00B91ECE">
        <w:rPr>
          <w:rFonts w:ascii="Arial" w:eastAsia="Times New Roman" w:hAnsi="Arial" w:cs="Arial"/>
          <w:color w:val="000000" w:themeColor="text1"/>
        </w:rPr>
        <w:t xml:space="preserve"> </w:t>
      </w:r>
    </w:p>
    <w:p w14:paraId="14027DD9" w14:textId="348D0FEC" w:rsidR="004843A9" w:rsidRPr="00B91ECE" w:rsidRDefault="000A549E" w:rsidP="00B91ECE">
      <w:pPr>
        <w:spacing w:before="100" w:beforeAutospacing="1" w:after="100" w:afterAutospacing="1" w:line="360" w:lineRule="auto"/>
        <w:ind w:left="1080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 w:rsidRPr="00B91ECE">
        <w:rPr>
          <w:rFonts w:ascii="Arial" w:eastAsia="Times New Roman" w:hAnsi="Arial" w:cs="Arial"/>
          <w:color w:val="000000" w:themeColor="text1"/>
        </w:rPr>
        <w:t>What factors cause you to lose business?</w:t>
      </w:r>
      <w:r w:rsidR="00602F5D" w:rsidRPr="00B91ECE">
        <w:rPr>
          <w:rFonts w:ascii="Arial" w:eastAsia="Times New Roman" w:hAnsi="Arial" w:cs="Arial"/>
          <w:color w:val="000000" w:themeColor="text1"/>
        </w:rPr>
        <w:t>”</w:t>
      </w:r>
      <w:r w:rsidR="00602F5D" w:rsidRPr="004B633D">
        <w:rPr>
          <w:rStyle w:val="FootnoteReference"/>
          <w:rFonts w:ascii="Arial" w:eastAsia="Times New Roman" w:hAnsi="Arial" w:cs="Arial"/>
          <w:color w:val="000000" w:themeColor="text1"/>
        </w:rPr>
        <w:footnoteReference w:id="9"/>
      </w:r>
    </w:p>
    <w:p w14:paraId="786430AD" w14:textId="1690DC6F" w:rsidR="004843A9" w:rsidRDefault="004843A9" w:rsidP="00B91ECE">
      <w:pPr>
        <w:spacing w:before="100" w:beforeAutospacing="1" w:after="100" w:afterAutospacing="1" w:line="360" w:lineRule="auto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 w:rsidRPr="004B633D">
        <w:rPr>
          <w:rFonts w:ascii="Arial" w:eastAsia="Times New Roman" w:hAnsi="Arial" w:cs="Arial"/>
          <w:color w:val="000000" w:themeColor="text1"/>
        </w:rPr>
        <w:t xml:space="preserve">Combining the </w:t>
      </w:r>
      <w:r w:rsidR="009E399F" w:rsidRPr="004B633D">
        <w:rPr>
          <w:rFonts w:ascii="Arial" w:eastAsia="Times New Roman" w:hAnsi="Arial" w:cs="Arial"/>
          <w:color w:val="000000" w:themeColor="text1"/>
        </w:rPr>
        <w:t xml:space="preserve">two strategies and </w:t>
      </w:r>
      <w:r w:rsidR="00571660" w:rsidRPr="004B633D">
        <w:rPr>
          <w:rFonts w:ascii="Arial" w:eastAsia="Times New Roman" w:hAnsi="Arial" w:cs="Arial"/>
          <w:color w:val="000000" w:themeColor="text1"/>
        </w:rPr>
        <w:t>intertwining an internal analysis of a business’ strengths and weaknesses and the factors affecting th</w:t>
      </w:r>
      <w:r w:rsidR="00B91ECE">
        <w:rPr>
          <w:rFonts w:ascii="Arial" w:eastAsia="Times New Roman" w:hAnsi="Arial" w:cs="Arial"/>
          <w:color w:val="000000" w:themeColor="text1"/>
        </w:rPr>
        <w:t>e</w:t>
      </w:r>
      <w:r w:rsidR="00571660" w:rsidRPr="004B633D">
        <w:rPr>
          <w:rFonts w:ascii="Arial" w:eastAsia="Times New Roman" w:hAnsi="Arial" w:cs="Arial"/>
          <w:color w:val="000000" w:themeColor="text1"/>
        </w:rPr>
        <w:t xml:space="preserve"> market in which it operates is a key </w:t>
      </w:r>
      <w:r w:rsidR="00C25B09" w:rsidRPr="004B633D">
        <w:rPr>
          <w:rFonts w:ascii="Arial" w:eastAsia="Times New Roman" w:hAnsi="Arial" w:cs="Arial"/>
          <w:color w:val="000000" w:themeColor="text1"/>
        </w:rPr>
        <w:t xml:space="preserve">process, which has proven its success. </w:t>
      </w:r>
    </w:p>
    <w:p w14:paraId="4E655A4D" w14:textId="21461CDB" w:rsidR="00B91ECE" w:rsidRDefault="00B91ECE" w:rsidP="00B91ECE">
      <w:pPr>
        <w:spacing w:before="100" w:beforeAutospacing="1" w:after="100" w:afterAutospacing="1" w:line="360" w:lineRule="auto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</w:p>
    <w:p w14:paraId="19CDD215" w14:textId="0C40A18A" w:rsidR="00B91ECE" w:rsidRPr="004B633D" w:rsidRDefault="00B91ECE" w:rsidP="00B91ECE">
      <w:pPr>
        <w:spacing w:before="100" w:beforeAutospacing="1" w:after="100" w:afterAutospacing="1" w:line="360" w:lineRule="auto"/>
        <w:jc w:val="both"/>
        <w:textAlignment w:val="baseline"/>
        <w:divId w:val="163055741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 xml:space="preserve">In conclusion, in creating a </w:t>
      </w:r>
      <w:r w:rsidR="00833611">
        <w:rPr>
          <w:rFonts w:ascii="Arial" w:eastAsia="Times New Roman" w:hAnsi="Arial" w:cs="Arial"/>
          <w:color w:val="000000" w:themeColor="text1"/>
        </w:rPr>
        <w:t xml:space="preserve">Corporate Strategy a company must be aware of the ever-changing and dynamic, technologically advanced market place and </w:t>
      </w:r>
      <w:r w:rsidR="004E1096">
        <w:rPr>
          <w:rFonts w:ascii="Arial" w:eastAsia="Times New Roman" w:hAnsi="Arial" w:cs="Arial"/>
          <w:color w:val="000000" w:themeColor="text1"/>
        </w:rPr>
        <w:t>through combining internal (SWOT) and external (PESTLE) analysis,</w:t>
      </w:r>
      <w:r w:rsidR="00BE5420">
        <w:rPr>
          <w:rFonts w:ascii="Arial" w:eastAsia="Times New Roman" w:hAnsi="Arial" w:cs="Arial"/>
          <w:color w:val="000000" w:themeColor="text1"/>
        </w:rPr>
        <w:t xml:space="preserve"> make the fluidity of the marketing process </w:t>
      </w:r>
      <w:r w:rsidR="00932A47">
        <w:rPr>
          <w:rFonts w:ascii="Arial" w:eastAsia="Times New Roman" w:hAnsi="Arial" w:cs="Arial"/>
          <w:color w:val="000000" w:themeColor="text1"/>
        </w:rPr>
        <w:t xml:space="preserve">and its plan a priority and turn it to the advantage of the customers. </w:t>
      </w:r>
    </w:p>
    <w:p w14:paraId="3BCE8B51" w14:textId="69F97D4D" w:rsidR="00891980" w:rsidRPr="004B633D" w:rsidRDefault="00891980" w:rsidP="00B91ECE">
      <w:pPr>
        <w:pStyle w:val="FootnoteReference"/>
        <w:spacing w:line="360" w:lineRule="auto"/>
        <w:jc w:val="both"/>
        <w:textAlignment w:val="baseline"/>
        <w:divId w:val="921331150"/>
        <w:rPr>
          <w:rFonts w:ascii="Arial" w:hAnsi="Arial" w:cs="Arial"/>
          <w:color w:val="000000" w:themeColor="text1"/>
        </w:rPr>
      </w:pPr>
    </w:p>
    <w:p w14:paraId="1D8474B6" w14:textId="77777777" w:rsidR="00130DD1" w:rsidRDefault="00130DD1">
      <w:pPr>
        <w:pStyle w:val="NormalWeb"/>
        <w:textAlignment w:val="baseline"/>
        <w:divId w:val="1704675575"/>
        <w:rPr>
          <w:rFonts w:ascii="Source Serif Pro" w:hAnsi="Source Serif Pro"/>
        </w:rPr>
      </w:pPr>
    </w:p>
    <w:p w14:paraId="3D48074D" w14:textId="04FFE8BA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12507752" w14:textId="33FE36B1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3A84FD17" w14:textId="1AEE3E90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40E2E0AC" w14:textId="5AD1EF77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42DC7EEC" w14:textId="1FFE03A5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6EDE9799" w14:textId="6C6AAD6F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538C680B" w14:textId="4C805D6A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738C892A" w14:textId="71771268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000A0D41" w14:textId="1CAB38A1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6FA82CF0" w14:textId="21D0E05C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653BF5EC" w14:textId="48564A08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3162F2F1" w14:textId="3C0EDFD1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21AD2DB8" w14:textId="0BBFA8B0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52B72E4B" w14:textId="5877E297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1DE956BA" w14:textId="1BB0D911" w:rsidR="00B91ECE" w:rsidRDefault="00B91ECE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6A841D31" w14:textId="6960CD98" w:rsidR="00B91ECE" w:rsidRDefault="00B91ECE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41BC3688" w14:textId="6C84D1FA" w:rsidR="00B91ECE" w:rsidRDefault="00B91ECE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3E78441B" w14:textId="46A72DB2" w:rsidR="00B91ECE" w:rsidRDefault="00B91ECE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Biblilography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:</w:t>
      </w:r>
    </w:p>
    <w:p w14:paraId="718D35C5" w14:textId="5154AE0B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38A5AFFE" w14:textId="6D012B25" w:rsidR="003328AA" w:rsidRPr="00B91ECE" w:rsidRDefault="000603C2" w:rsidP="00B91ECE">
      <w:pPr>
        <w:pStyle w:val="ListParagraph"/>
        <w:numPr>
          <w:ilvl w:val="0"/>
          <w:numId w:val="1"/>
        </w:numP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</w:pPr>
      <w:r w:rsidRPr="00B91ECE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Media3.bournemouth.ac.uk. 2021. </w:t>
      </w:r>
      <w:r w:rsidRPr="00B91ECE"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Marketing</w:t>
      </w:r>
      <w:r w:rsidRPr="00B91ECE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 [online] Available at: &lt;https://media3.bournemouth.ac.uk/marketing/02defining/02defining.html&gt; [Accessed 3 July 2021].</w:t>
      </w:r>
    </w:p>
    <w:p w14:paraId="2E3E4935" w14:textId="77777777" w:rsidR="00FD7F0D" w:rsidRPr="00FD7F0D" w:rsidRDefault="00FD7F0D" w:rsidP="00FD7F0D">
      <w:pPr>
        <w:pStyle w:val="ListParagraph"/>
        <w:numPr>
          <w:ilvl w:val="0"/>
          <w:numId w:val="1"/>
        </w:num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r w:rsidRPr="00FD7F0D">
        <w:rPr>
          <w:rFonts w:eastAsia="Times New Roman"/>
          <w:i/>
          <w:iCs/>
        </w:rPr>
        <w:t>(PDF) Redefining social marketing with contemporary commercial definitions</w:t>
      </w:r>
      <w:r w:rsidRPr="00FD7F0D">
        <w:rPr>
          <w:rFonts w:eastAsia="Times New Roman"/>
        </w:rPr>
        <w:t xml:space="preserve">. Available from: </w:t>
      </w:r>
      <w:hyperlink r:id="rId7" w:history="1">
        <w:r w:rsidRPr="00FD7F0D">
          <w:rPr>
            <w:rStyle w:val="FootnoteTextChar"/>
            <w:rFonts w:eastAsia="Times New Roman"/>
          </w:rPr>
          <w:t>https://www.researchgate.net/publication/223488760_Redefining_social_marketing_with_contemporary_commercial_definitions</w:t>
        </w:r>
      </w:hyperlink>
      <w:r w:rsidRPr="00FD7F0D">
        <w:rPr>
          <w:rFonts w:eastAsia="Times New Roman"/>
        </w:rPr>
        <w:t xml:space="preserve"> [accessed Jul 02 2021].</w:t>
      </w:r>
    </w:p>
    <w:p w14:paraId="1855CA4A" w14:textId="2FDEBDE7" w:rsidR="00FD7F0D" w:rsidRPr="004A6063" w:rsidRDefault="00F068F4" w:rsidP="000603C2">
      <w:pPr>
        <w:pStyle w:val="ListParagraph"/>
        <w:numPr>
          <w:ilvl w:val="0"/>
          <w:numId w:val="1"/>
        </w:num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Kotler, P. and Lee, N., 2008, </w:t>
      </w:r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Social marketing</w:t>
      </w: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0F281B84" w14:textId="5AD3828F" w:rsidR="004A6063" w:rsidRPr="0014405C" w:rsidRDefault="00F0558A" w:rsidP="000603C2">
      <w:pPr>
        <w:pStyle w:val="ListParagraph"/>
        <w:numPr>
          <w:ilvl w:val="0"/>
          <w:numId w:val="1"/>
        </w:num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Firstmonday.org. 2021. </w:t>
      </w:r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View of 21st Century Markets: From places to spaces | First Monday</w:t>
      </w: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 [online] Available at: &lt;https://firstmonday.org/ojs/index.php/fm/article/view/707/617&gt; [Accessed 4 July 2021].</w:t>
      </w:r>
    </w:p>
    <w:p w14:paraId="7F449BDC" w14:textId="730F35F4" w:rsidR="0014405C" w:rsidRPr="00752073" w:rsidRDefault="0014405C" w:rsidP="000603C2">
      <w:pPr>
        <w:pStyle w:val="ListParagraph"/>
        <w:numPr>
          <w:ilvl w:val="0"/>
          <w:numId w:val="1"/>
        </w:num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Linkedin.com. 2021. </w:t>
      </w:r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History of Marketing Mix from the 4P&amp;#39;s to the 7P&amp;#39;s</w:t>
      </w: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 [online] Available at: &lt;https://www.linkedin.com/pulse/history-marketing-mix-from-4ps-7ps-yousef-baalbaki&gt; [Accessed 3 July 2021].</w:t>
      </w:r>
    </w:p>
    <w:p w14:paraId="2995C40F" w14:textId="1A356544" w:rsidR="00752073" w:rsidRPr="00CD12DB" w:rsidRDefault="003D10BB" w:rsidP="000603C2">
      <w:pPr>
        <w:pStyle w:val="ListParagraph"/>
        <w:numPr>
          <w:ilvl w:val="0"/>
          <w:numId w:val="1"/>
        </w:num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Mageplaza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 2021. </w:t>
      </w:r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A Situational Analysis of a Strategic Marketing Plan</w:t>
      </w: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 [online] Available at: &lt;https://www.mageplaza.com/blog/a-situational-analysis-of-a-strategic-marketing-plan.html&gt; [Accessed 3 July 2021].</w:t>
      </w:r>
    </w:p>
    <w:p w14:paraId="0D7AB3AE" w14:textId="70E0903D" w:rsidR="00CD12DB" w:rsidRPr="000603C2" w:rsidRDefault="004843A9" w:rsidP="000603C2">
      <w:pPr>
        <w:pStyle w:val="ListParagraph"/>
        <w:numPr>
          <w:ilvl w:val="0"/>
          <w:numId w:val="1"/>
        </w:num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Linkedin.com. 2021. </w:t>
      </w:r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How to Effectively Conduct a PESTLE &amp;amp; SWOT Analysis</w:t>
      </w: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 [online] Available at: &lt;https://www.linkedin.com/pulse/how-conduct-pestle-swot-analysis-byron-gray&gt; [Accessed 4 July 2021].</w:t>
      </w:r>
    </w:p>
    <w:p w14:paraId="66650C6C" w14:textId="3A78CCE1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3C853DA1" w14:textId="5E9A116B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579B1E18" w14:textId="74DE71F5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14C6ABC8" w14:textId="24B8E12A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63A2C300" w14:textId="761FC06C" w:rsidR="003328AA" w:rsidRDefault="003328AA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3B25DEE1" w14:textId="46E0AE03" w:rsidR="003328AA" w:rsidRDefault="003328AA"/>
    <w:sectPr w:rsidR="003328AA"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7A88E7" w14:textId="77777777" w:rsidR="00695B87" w:rsidRDefault="00695B87" w:rsidP="00D02D28">
      <w:pPr>
        <w:spacing w:after="0" w:line="240" w:lineRule="auto"/>
      </w:pPr>
      <w:r>
        <w:separator/>
      </w:r>
    </w:p>
  </w:endnote>
  <w:endnote w:type="continuationSeparator" w:id="0">
    <w:p w14:paraId="4BE37E5F" w14:textId="77777777" w:rsidR="00695B87" w:rsidRDefault="00695B87" w:rsidP="00D02D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ource Serif Pro">
    <w:panose1 w:val="02040603050405020204"/>
    <w:charset w:val="00"/>
    <w:family w:val="roman"/>
    <w:pitch w:val="variable"/>
    <w:sig w:usb0="20000287" w:usb1="02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5733637"/>
      <w:docPartObj>
        <w:docPartGallery w:val="Page Numbers (Bottom of Page)"/>
        <w:docPartUnique/>
      </w:docPartObj>
    </w:sdtPr>
    <w:sdtContent>
      <w:p w14:paraId="2F217B8A" w14:textId="6C6EF80D" w:rsidR="00926C74" w:rsidRDefault="00926C74" w:rsidP="0054571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ED25E0E" w14:textId="77777777" w:rsidR="00926C74" w:rsidRDefault="00926C7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925760191"/>
      <w:docPartObj>
        <w:docPartGallery w:val="Page Numbers (Bottom of Page)"/>
        <w:docPartUnique/>
      </w:docPartObj>
    </w:sdtPr>
    <w:sdtContent>
      <w:p w14:paraId="40339046" w14:textId="727E16B7" w:rsidR="00926C74" w:rsidRDefault="00926C74" w:rsidP="0054571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9E8A71D" w14:textId="77777777" w:rsidR="00926C74" w:rsidRDefault="00926C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DD0695" w14:textId="77777777" w:rsidR="00695B87" w:rsidRDefault="00695B87" w:rsidP="00D02D28">
      <w:pPr>
        <w:spacing w:after="0" w:line="240" w:lineRule="auto"/>
      </w:pPr>
      <w:r>
        <w:separator/>
      </w:r>
    </w:p>
  </w:footnote>
  <w:footnote w:type="continuationSeparator" w:id="0">
    <w:p w14:paraId="57BA45AE" w14:textId="77777777" w:rsidR="00695B87" w:rsidRDefault="00695B87" w:rsidP="00D02D28">
      <w:pPr>
        <w:spacing w:after="0" w:line="240" w:lineRule="auto"/>
      </w:pPr>
      <w:r>
        <w:continuationSeparator/>
      </w:r>
    </w:p>
  </w:footnote>
  <w:footnote w:id="1">
    <w:p w14:paraId="289AA336" w14:textId="77777777" w:rsidR="00987788" w:rsidRDefault="009877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Open Sans" w:eastAsia="Times New Roman" w:hAnsi="Open Sans" w:cs="Open Sans"/>
          <w:color w:val="000000"/>
          <w:shd w:val="clear" w:color="auto" w:fill="FFFFFF"/>
        </w:rPr>
        <w:t>(Marketing, 2021)</w:t>
      </w:r>
    </w:p>
  </w:footnote>
  <w:footnote w:id="2">
    <w:p w14:paraId="78E2D08A" w14:textId="77777777" w:rsidR="008D685A" w:rsidRDefault="008D68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Open Sans" w:eastAsia="Times New Roman" w:hAnsi="Open Sans" w:cs="Open Sans"/>
          <w:color w:val="000000"/>
          <w:shd w:val="clear" w:color="auto" w:fill="FFFFFF"/>
        </w:rPr>
        <w:t>(Marketing, 2021)</w:t>
      </w:r>
    </w:p>
  </w:footnote>
  <w:footnote w:id="3">
    <w:p w14:paraId="1BD537EB" w14:textId="2DDEFC1F" w:rsidR="00F5201C" w:rsidRDefault="00F5201C">
      <w:pPr>
        <w:pStyle w:val="FootnoteText"/>
      </w:pPr>
      <w:r>
        <w:rPr>
          <w:rStyle w:val="FootnoteReference"/>
        </w:rPr>
        <w:footnoteRef/>
      </w:r>
      <w:r>
        <w:t xml:space="preserve"> (</w:t>
      </w:r>
      <w:proofErr w:type="spellStart"/>
      <w:r>
        <w:t>Dann</w:t>
      </w:r>
      <w:proofErr w:type="spellEnd"/>
      <w:r>
        <w:t xml:space="preserve">, </w:t>
      </w:r>
      <w:r w:rsidR="00155C84">
        <w:t>2009)</w:t>
      </w:r>
    </w:p>
  </w:footnote>
  <w:footnote w:id="4">
    <w:p w14:paraId="422F9796" w14:textId="0514B17D" w:rsidR="00C118AD" w:rsidRDefault="00C118AD">
      <w:pPr>
        <w:pStyle w:val="FootnoteText"/>
      </w:pPr>
      <w:r>
        <w:rPr>
          <w:rStyle w:val="FootnoteReference"/>
        </w:rPr>
        <w:footnoteRef/>
      </w:r>
      <w:r>
        <w:t xml:space="preserve"> (Kotler an</w:t>
      </w:r>
      <w:r w:rsidR="00A307B1">
        <w:t xml:space="preserve">d Lee,2008) </w:t>
      </w:r>
    </w:p>
  </w:footnote>
  <w:footnote w:id="5">
    <w:p w14:paraId="41715912" w14:textId="790AD6C8" w:rsidR="0044046E" w:rsidRDefault="004404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6063">
        <w:rPr>
          <w:rFonts w:ascii="Open Sans" w:eastAsia="Times New Roman" w:hAnsi="Open Sans" w:cs="Open Sans"/>
          <w:color w:val="000000"/>
          <w:shd w:val="clear" w:color="auto" w:fill="FFFFFF"/>
        </w:rPr>
        <w:t>(View of 21st Century Markets: From places to spaces | First Monday, 2021)</w:t>
      </w:r>
    </w:p>
  </w:footnote>
  <w:footnote w:id="6">
    <w:p w14:paraId="0D423837" w14:textId="21130F3C" w:rsidR="002D5883" w:rsidRDefault="002D58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9098D">
        <w:rPr>
          <w:rFonts w:ascii="Open Sans" w:eastAsia="Times New Roman" w:hAnsi="Open Sans" w:cs="Open Sans"/>
          <w:color w:val="000000"/>
          <w:shd w:val="clear" w:color="auto" w:fill="FFFFFF"/>
        </w:rPr>
        <w:t>(History of Marketing Mix from the 4P&amp;#39;s to the 7P&amp;#39;s, 2021)</w:t>
      </w:r>
    </w:p>
  </w:footnote>
  <w:footnote w:id="7">
    <w:p w14:paraId="2560BBB7" w14:textId="77777777" w:rsidR="004E3951" w:rsidRDefault="00BC2F3A" w:rsidP="00C758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E3951">
        <w:rPr>
          <w:rFonts w:ascii="Open Sans" w:eastAsia="Times New Roman" w:hAnsi="Open Sans" w:cs="Open Sans"/>
          <w:color w:val="000000"/>
          <w:shd w:val="clear" w:color="auto" w:fill="FFFFFF"/>
        </w:rPr>
        <w:t>History of Marketing Mix from the 4P&amp;#39;s to the 7P&amp;#39;s, 2021)</w:t>
      </w:r>
    </w:p>
    <w:p w14:paraId="55E6B234" w14:textId="0B0E2357" w:rsidR="00BC2F3A" w:rsidRDefault="00BC2F3A">
      <w:pPr>
        <w:pStyle w:val="FootnoteText"/>
      </w:pPr>
    </w:p>
  </w:footnote>
  <w:footnote w:id="8">
    <w:p w14:paraId="3A36A8F6" w14:textId="26DC78B3" w:rsidR="00130DD1" w:rsidRDefault="00130D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52073">
        <w:rPr>
          <w:rFonts w:ascii="Open Sans" w:eastAsia="Times New Roman" w:hAnsi="Open Sans" w:cs="Open Sans"/>
          <w:color w:val="000000"/>
          <w:shd w:val="clear" w:color="auto" w:fill="FFFFFF"/>
        </w:rPr>
        <w:t>(A Situational Analysis of a Strategic Marketing Plan, 2021)</w:t>
      </w:r>
    </w:p>
  </w:footnote>
  <w:footnote w:id="9">
    <w:p w14:paraId="0B3CC838" w14:textId="209F4C0D" w:rsidR="00602F5D" w:rsidRDefault="00602F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D12DB">
        <w:rPr>
          <w:rFonts w:ascii="Open Sans" w:eastAsia="Times New Roman" w:hAnsi="Open Sans" w:cs="Open Sans"/>
          <w:color w:val="000000"/>
          <w:shd w:val="clear" w:color="auto" w:fill="FFFFFF"/>
        </w:rPr>
        <w:t>(How to Effectively Conduct a PESTLE &amp;amp; SWOT Analysis, 2021)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4A3014"/>
    <w:multiLevelType w:val="hybridMultilevel"/>
    <w:tmpl w:val="5516A7CC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Open Sans" w:hAnsi="Open Sans" w:cs="Open San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C2692C"/>
    <w:multiLevelType w:val="hybridMultilevel"/>
    <w:tmpl w:val="008421E4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152B"/>
    <w:rsid w:val="00005E7D"/>
    <w:rsid w:val="000222BF"/>
    <w:rsid w:val="00031EC3"/>
    <w:rsid w:val="000603C2"/>
    <w:rsid w:val="00060C78"/>
    <w:rsid w:val="000714EC"/>
    <w:rsid w:val="000A549E"/>
    <w:rsid w:val="000B664B"/>
    <w:rsid w:val="000E73C9"/>
    <w:rsid w:val="00125E37"/>
    <w:rsid w:val="00130DD1"/>
    <w:rsid w:val="00142DA6"/>
    <w:rsid w:val="0014405C"/>
    <w:rsid w:val="00155C84"/>
    <w:rsid w:val="001E1FEA"/>
    <w:rsid w:val="001F1B62"/>
    <w:rsid w:val="00201D13"/>
    <w:rsid w:val="002128E5"/>
    <w:rsid w:val="0029178D"/>
    <w:rsid w:val="002C5268"/>
    <w:rsid w:val="002D43B2"/>
    <w:rsid w:val="002D5883"/>
    <w:rsid w:val="00327C98"/>
    <w:rsid w:val="003328AA"/>
    <w:rsid w:val="00367532"/>
    <w:rsid w:val="003B561A"/>
    <w:rsid w:val="003D10BB"/>
    <w:rsid w:val="00404E7F"/>
    <w:rsid w:val="004169CB"/>
    <w:rsid w:val="0044046E"/>
    <w:rsid w:val="00455D68"/>
    <w:rsid w:val="004721FD"/>
    <w:rsid w:val="004811A7"/>
    <w:rsid w:val="004843A9"/>
    <w:rsid w:val="0049098D"/>
    <w:rsid w:val="004A6063"/>
    <w:rsid w:val="004B633D"/>
    <w:rsid w:val="004B7D7F"/>
    <w:rsid w:val="004D23AD"/>
    <w:rsid w:val="004E1096"/>
    <w:rsid w:val="004E3951"/>
    <w:rsid w:val="004F2FD1"/>
    <w:rsid w:val="00511D90"/>
    <w:rsid w:val="00536693"/>
    <w:rsid w:val="00557692"/>
    <w:rsid w:val="005661BF"/>
    <w:rsid w:val="00571660"/>
    <w:rsid w:val="005748D1"/>
    <w:rsid w:val="00574B33"/>
    <w:rsid w:val="005B129A"/>
    <w:rsid w:val="005B1ED8"/>
    <w:rsid w:val="00602F5D"/>
    <w:rsid w:val="006162A6"/>
    <w:rsid w:val="00620698"/>
    <w:rsid w:val="006358A1"/>
    <w:rsid w:val="00695B87"/>
    <w:rsid w:val="006C54CD"/>
    <w:rsid w:val="006C5A0A"/>
    <w:rsid w:val="006C6B16"/>
    <w:rsid w:val="006E1DD5"/>
    <w:rsid w:val="006F6721"/>
    <w:rsid w:val="007036D1"/>
    <w:rsid w:val="00725A84"/>
    <w:rsid w:val="00731989"/>
    <w:rsid w:val="00752073"/>
    <w:rsid w:val="007535D6"/>
    <w:rsid w:val="00761BAD"/>
    <w:rsid w:val="00765C1E"/>
    <w:rsid w:val="00767C86"/>
    <w:rsid w:val="007875B6"/>
    <w:rsid w:val="00792A4A"/>
    <w:rsid w:val="007B3C3E"/>
    <w:rsid w:val="007C18A0"/>
    <w:rsid w:val="007D7DA6"/>
    <w:rsid w:val="007E2668"/>
    <w:rsid w:val="007E6F9C"/>
    <w:rsid w:val="00831489"/>
    <w:rsid w:val="00833611"/>
    <w:rsid w:val="00835FDC"/>
    <w:rsid w:val="00891980"/>
    <w:rsid w:val="008927DD"/>
    <w:rsid w:val="008C3801"/>
    <w:rsid w:val="008D685A"/>
    <w:rsid w:val="008D7E4C"/>
    <w:rsid w:val="00926C74"/>
    <w:rsid w:val="00932A47"/>
    <w:rsid w:val="00956824"/>
    <w:rsid w:val="00977118"/>
    <w:rsid w:val="00987788"/>
    <w:rsid w:val="009A262D"/>
    <w:rsid w:val="009D28A8"/>
    <w:rsid w:val="009E399F"/>
    <w:rsid w:val="009E411D"/>
    <w:rsid w:val="00A22276"/>
    <w:rsid w:val="00A307B1"/>
    <w:rsid w:val="00A725D3"/>
    <w:rsid w:val="00A7457C"/>
    <w:rsid w:val="00A76408"/>
    <w:rsid w:val="00A8203B"/>
    <w:rsid w:val="00AB4CF7"/>
    <w:rsid w:val="00AD669B"/>
    <w:rsid w:val="00AF3E8D"/>
    <w:rsid w:val="00AF6CF3"/>
    <w:rsid w:val="00B631FB"/>
    <w:rsid w:val="00B74127"/>
    <w:rsid w:val="00B91ECE"/>
    <w:rsid w:val="00B930A2"/>
    <w:rsid w:val="00BC2F3A"/>
    <w:rsid w:val="00BE5420"/>
    <w:rsid w:val="00BE6B66"/>
    <w:rsid w:val="00C118AD"/>
    <w:rsid w:val="00C1702E"/>
    <w:rsid w:val="00C17D9D"/>
    <w:rsid w:val="00C25B09"/>
    <w:rsid w:val="00CD12DB"/>
    <w:rsid w:val="00CE1CD9"/>
    <w:rsid w:val="00CE4E48"/>
    <w:rsid w:val="00D02D28"/>
    <w:rsid w:val="00D32005"/>
    <w:rsid w:val="00D5359C"/>
    <w:rsid w:val="00D66343"/>
    <w:rsid w:val="00D66B8D"/>
    <w:rsid w:val="00D817BE"/>
    <w:rsid w:val="00D87B3E"/>
    <w:rsid w:val="00DB46A4"/>
    <w:rsid w:val="00DD4E98"/>
    <w:rsid w:val="00DD6AE0"/>
    <w:rsid w:val="00E04E44"/>
    <w:rsid w:val="00E1446C"/>
    <w:rsid w:val="00E2664D"/>
    <w:rsid w:val="00E34A66"/>
    <w:rsid w:val="00E4318B"/>
    <w:rsid w:val="00E630C2"/>
    <w:rsid w:val="00E63B95"/>
    <w:rsid w:val="00EA7C80"/>
    <w:rsid w:val="00EE3563"/>
    <w:rsid w:val="00EF70A1"/>
    <w:rsid w:val="00F0558A"/>
    <w:rsid w:val="00F068F4"/>
    <w:rsid w:val="00F41394"/>
    <w:rsid w:val="00F5201C"/>
    <w:rsid w:val="00FA5427"/>
    <w:rsid w:val="00FA6B63"/>
    <w:rsid w:val="00FB2123"/>
    <w:rsid w:val="00FC152B"/>
    <w:rsid w:val="00FD7F0D"/>
    <w:rsid w:val="00FE3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40EDB8"/>
  <w15:chartTrackingRefBased/>
  <w15:docId w15:val="{340935DC-CDFC-AA40-8599-65ACA572C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21F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21F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7640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21F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02D2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02D2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unhideWhenUsed/>
    <w:rsid w:val="00D02D28"/>
    <w:rPr>
      <w:vertAlign w:val="superscript"/>
    </w:rPr>
  </w:style>
  <w:style w:type="paragraph" w:styleId="ListParagraph">
    <w:name w:val="List Paragraph"/>
    <w:basedOn w:val="Normal"/>
    <w:uiPriority w:val="34"/>
    <w:qFormat/>
    <w:rsid w:val="000603C2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B631FB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B631FB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A7640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4721F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21F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21F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926C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6C74"/>
  </w:style>
  <w:style w:type="paragraph" w:styleId="Footer">
    <w:name w:val="footer"/>
    <w:basedOn w:val="Normal"/>
    <w:link w:val="FooterChar"/>
    <w:uiPriority w:val="99"/>
    <w:unhideWhenUsed/>
    <w:rsid w:val="00926C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6C74"/>
  </w:style>
  <w:style w:type="character" w:styleId="PageNumber">
    <w:name w:val="page number"/>
    <w:basedOn w:val="DefaultParagraphFont"/>
    <w:uiPriority w:val="99"/>
    <w:semiHidden/>
    <w:unhideWhenUsed/>
    <w:rsid w:val="00926C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166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063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151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094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215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980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95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909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237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215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426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453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36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79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44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277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937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6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331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743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236954">
                  <w:marLeft w:val="0"/>
                  <w:marRight w:val="0"/>
                  <w:marTop w:val="240"/>
                  <w:marBottom w:val="0"/>
                  <w:divBdr>
                    <w:top w:val="single" w:sz="6" w:space="9" w:color="auto"/>
                    <w:left w:val="none" w:sz="0" w:space="0" w:color="auto"/>
                    <w:bottom w:val="single" w:sz="6" w:space="9" w:color="auto"/>
                    <w:right w:val="none" w:sz="0" w:space="0" w:color="auto"/>
                  </w:divBdr>
                  <w:divsChild>
                    <w:div w:id="803887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803083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8319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839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7536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55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yperlink" Target="https://www.researchgate.net/publication/223488760_Redefining_social_marketing_with_contemporary_commercial_definitions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1219</Words>
  <Characters>6953</Characters>
  <Application>Microsoft Office Word</Application>
  <DocSecurity>0</DocSecurity>
  <Lines>57</Lines>
  <Paragraphs>16</Paragraphs>
  <ScaleCrop>false</ScaleCrop>
  <Company/>
  <LinksUpToDate>false</LinksUpToDate>
  <CharactersWithSpaces>8156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Nikova</dc:creator>
  <cp:keywords/>
  <dc:description/>
  <cp:lastModifiedBy>Ana-Maria Nikova</cp:lastModifiedBy>
  <cp:revision>2</cp:revision>
  <dcterms:created xsi:type="dcterms:W3CDTF">2021-07-07T13:48:00Z</dcterms:created>
  <dcterms:modified xsi:type="dcterms:W3CDTF">2021-07-07T13:48:00Z</dcterms:modified>
</cp:coreProperties>
</file>