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0B221761" w:rsidR="00CA7D5E" w:rsidRPr="00A42F82" w:rsidRDefault="00D741EA" w:rsidP="00A91894">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CDBD554" w:rsidR="005E6C44" w:rsidRPr="00A42F82" w:rsidRDefault="004C2579" w:rsidP="00A91894">
            <w:pPr>
              <w:rPr>
                <w:rFonts w:ascii="Arial" w:hAnsi="Arial" w:cs="Arial"/>
                <w:sz w:val="22"/>
                <w:szCs w:val="22"/>
              </w:rPr>
            </w:pPr>
            <w:r>
              <w:rPr>
                <w:rFonts w:ascii="Arial" w:hAnsi="Arial" w:cs="Arial"/>
                <w:sz w:val="22"/>
                <w:szCs w:val="22"/>
              </w:rPr>
              <w:t>Kajalben Pankajkumar P</w:t>
            </w:r>
            <w:r w:rsidR="0075665D">
              <w:rPr>
                <w:rFonts w:ascii="Arial" w:hAnsi="Arial" w:cs="Arial"/>
                <w:sz w:val="22"/>
                <w:szCs w:val="22"/>
              </w:rPr>
              <w:t>atel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1D4B568" w:rsidR="005E6C44" w:rsidRPr="00A42F82" w:rsidRDefault="004C257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066E57A" w:rsidR="005E6C44" w:rsidRPr="00A42F82" w:rsidRDefault="003D5AB3" w:rsidP="00A91894">
            <w:pPr>
              <w:rPr>
                <w:rFonts w:ascii="Arial" w:hAnsi="Arial" w:cs="Arial"/>
                <w:sz w:val="22"/>
                <w:szCs w:val="22"/>
              </w:rPr>
            </w:pPr>
            <w:r>
              <w:rPr>
                <w:rFonts w:ascii="Arial" w:hAnsi="Arial" w:cs="Arial"/>
                <w:sz w:val="22"/>
                <w:szCs w:val="22"/>
              </w:rPr>
              <w:t>I</w:t>
            </w:r>
            <w:r w:rsidR="00D17ADA">
              <w:rPr>
                <w:rFonts w:ascii="Arial" w:hAnsi="Arial" w:cs="Arial"/>
                <w:sz w:val="22"/>
                <w:szCs w:val="22"/>
              </w:rPr>
              <w:t>nst</w:t>
            </w:r>
            <w:r w:rsidR="00705933">
              <w:rPr>
                <w:rFonts w:ascii="Arial" w:hAnsi="Arial" w:cs="Arial"/>
                <w:sz w:val="22"/>
                <w:szCs w:val="22"/>
              </w:rPr>
              <w:t xml:space="preserve">itute of </w:t>
            </w:r>
            <w:proofErr w:type="gramStart"/>
            <w:r w:rsidR="00705933">
              <w:rPr>
                <w:rFonts w:ascii="Arial" w:hAnsi="Arial" w:cs="Arial"/>
                <w:sz w:val="22"/>
                <w:szCs w:val="22"/>
              </w:rPr>
              <w:t>in</w:t>
            </w:r>
            <w:r w:rsidR="00D741EA">
              <w:rPr>
                <w:rFonts w:ascii="Arial" w:hAnsi="Arial" w:cs="Arial"/>
                <w:sz w:val="22"/>
                <w:szCs w:val="22"/>
              </w:rPr>
              <w:t>ner city</w:t>
            </w:r>
            <w:proofErr w:type="gramEnd"/>
            <w:r w:rsidR="00D741EA">
              <w:rPr>
                <w:rFonts w:ascii="Arial" w:hAnsi="Arial" w:cs="Arial"/>
                <w:sz w:val="22"/>
                <w:szCs w:val="22"/>
              </w:rPr>
              <w:t xml:space="preserve"> learning</w:t>
            </w:r>
            <w:r w:rsidR="00705933">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63F6032" w:rsidR="005E6C44" w:rsidRPr="00A42F82" w:rsidRDefault="00D741EA" w:rsidP="00A91894">
            <w:pPr>
              <w:rPr>
                <w:rFonts w:ascii="Arial" w:hAnsi="Arial" w:cs="Arial"/>
                <w:sz w:val="22"/>
                <w:szCs w:val="22"/>
              </w:rPr>
            </w:pPr>
            <w:r>
              <w:rPr>
                <w:rFonts w:ascii="Arial" w:hAnsi="Arial" w:cs="Arial"/>
                <w:sz w:val="22"/>
                <w:szCs w:val="22"/>
              </w:rPr>
              <w:t xml:space="preserve">London campus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F5C5FD0" w:rsidR="005E6C44" w:rsidRPr="00A42F82" w:rsidRDefault="00D741EA" w:rsidP="00A91894">
            <w:pPr>
              <w:rPr>
                <w:rFonts w:ascii="Arial" w:hAnsi="Arial" w:cs="Arial"/>
                <w:sz w:val="22"/>
                <w:szCs w:val="22"/>
              </w:rPr>
            </w:pPr>
            <w:r>
              <w:rPr>
                <w:rFonts w:ascii="Arial" w:hAnsi="Arial" w:cs="Arial"/>
                <w:sz w:val="22"/>
                <w:szCs w:val="22"/>
              </w:rPr>
              <w:t>2407645@student.uwtsd.ac.uki</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7381266" w:rsidR="005E6C44" w:rsidRPr="00A42F82" w:rsidRDefault="00D741EA" w:rsidP="00A91894">
            <w:pPr>
              <w:rPr>
                <w:rFonts w:ascii="Arial" w:hAnsi="Arial" w:cs="Arial"/>
                <w:sz w:val="22"/>
                <w:szCs w:val="22"/>
              </w:rPr>
            </w:pPr>
            <w:r>
              <w:rPr>
                <w:rFonts w:ascii="Arial" w:hAnsi="Arial" w:cs="Arial"/>
                <w:sz w:val="22"/>
                <w:szCs w:val="22"/>
              </w:rPr>
              <w:t>+44 7823713769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79A825B" w:rsidR="005E6C44" w:rsidRPr="00A42F82" w:rsidRDefault="00D741EA" w:rsidP="00A91894">
            <w:pPr>
              <w:rPr>
                <w:rFonts w:ascii="Arial" w:hAnsi="Arial" w:cs="Arial"/>
                <w:sz w:val="22"/>
                <w:szCs w:val="22"/>
              </w:rPr>
            </w:pPr>
            <w:r>
              <w:rPr>
                <w:rFonts w:ascii="Arial" w:hAnsi="Arial" w:cs="Arial"/>
                <w:sz w:val="22"/>
                <w:szCs w:val="22"/>
              </w:rPr>
              <w:t>2407645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B2F3D84" w:rsidR="005E6C44" w:rsidRPr="00A42F82" w:rsidRDefault="00D741EA" w:rsidP="00A91894">
            <w:pPr>
              <w:rPr>
                <w:rFonts w:ascii="Arial" w:hAnsi="Arial" w:cs="Arial"/>
                <w:sz w:val="22"/>
                <w:szCs w:val="22"/>
              </w:rPr>
            </w:pPr>
            <w:r>
              <w:rPr>
                <w:rFonts w:ascii="Arial" w:hAnsi="Arial" w:cs="Arial"/>
                <w:sz w:val="22"/>
                <w:szCs w:val="22"/>
              </w:rPr>
              <w:t>MSC in public health and social care studies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760392" w:rsidR="005E6C44" w:rsidRPr="00A42F82" w:rsidRDefault="00BA5F4B"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Diola</w:t>
            </w:r>
            <w:proofErr w:type="spellEnd"/>
            <w:r>
              <w:rPr>
                <w:rFonts w:ascii="Arial" w:hAnsi="Arial" w:cs="Arial"/>
                <w:sz w:val="22"/>
                <w:szCs w:val="22"/>
              </w:rPr>
              <w:t xml:space="preserve"> </w:t>
            </w:r>
            <w:proofErr w:type="spellStart"/>
            <w:r>
              <w:rPr>
                <w:rFonts w:ascii="Arial" w:hAnsi="Arial" w:cs="Arial"/>
                <w:sz w:val="22"/>
                <w:szCs w:val="22"/>
              </w:rPr>
              <w:t>Bijlhout</w:t>
            </w:r>
            <w:proofErr w:type="spellEnd"/>
            <w:r>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626DC8A" w:rsidR="005E6C44" w:rsidRPr="00A42F82" w:rsidRDefault="00D741E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788874B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r w:rsidR="5A2796D3" w:rsidRPr="1391D4B1">
              <w:rPr>
                <w:rFonts w:ascii="Arial" w:hAnsi="Arial" w:cs="Arial"/>
                <w:sz w:val="22"/>
                <w:szCs w:val="22"/>
              </w:rPr>
              <w:t>yes</w:t>
            </w:r>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1391D4B1">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1391D4B1">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9224B95" w:rsidR="005E6C44" w:rsidRPr="00A42F82" w:rsidRDefault="00D741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7DE139D" w:rsidR="005E6C44" w:rsidRPr="00A42F82" w:rsidRDefault="00D741E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D7A68B5" w:rsidR="00835382" w:rsidRPr="00A42F82" w:rsidRDefault="00D741EA"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100C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100C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100C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100C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BD006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2BCEC34" w:rsidR="004C3D85" w:rsidRPr="00A42F82" w:rsidRDefault="00272FBB" w:rsidP="00A91894">
            <w:pPr>
              <w:rPr>
                <w:rFonts w:ascii="Arial" w:hAnsi="Arial" w:cs="Arial"/>
                <w:sz w:val="22"/>
                <w:szCs w:val="22"/>
              </w:rPr>
            </w:pPr>
            <w:r w:rsidRPr="00272FBB">
              <w:rPr>
                <w:rFonts w:ascii="Arial" w:hAnsi="Arial" w:cs="Arial"/>
                <w:sz w:val="22"/>
                <w:szCs w:val="22"/>
              </w:rPr>
              <w:t>The impact of housing quality on respiratory infection in the UK: A Microbiological, Public health, Social care approach of prevention and interventions.</w:t>
            </w:r>
          </w:p>
        </w:tc>
      </w:tr>
      <w:tr w:rsidR="004C3D85" w:rsidRPr="00A42F82" w14:paraId="52752113" w14:textId="77777777" w:rsidTr="00BD006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44A4859" w:rsidR="004C3D85" w:rsidRPr="00A42F82" w:rsidRDefault="00272FBB" w:rsidP="00A91894">
            <w:pPr>
              <w:rPr>
                <w:rFonts w:ascii="Arial" w:hAnsi="Arial" w:cs="Arial"/>
                <w:sz w:val="22"/>
                <w:szCs w:val="22"/>
              </w:rPr>
            </w:pPr>
            <w:r>
              <w:rPr>
                <w:rFonts w:ascii="Arial" w:hAnsi="Arial" w:cs="Arial"/>
                <w:sz w:val="22"/>
                <w:szCs w:val="22"/>
              </w:rPr>
              <w:t xml:space="preserve">06 OCT </w:t>
            </w:r>
            <w:r w:rsidR="006135D0">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518C182" w:rsidR="004C3D85" w:rsidRPr="00A42F82" w:rsidRDefault="006135D0" w:rsidP="00A91894">
            <w:pPr>
              <w:rPr>
                <w:rFonts w:ascii="Arial" w:hAnsi="Arial" w:cs="Arial"/>
                <w:sz w:val="22"/>
                <w:szCs w:val="22"/>
              </w:rPr>
            </w:pPr>
            <w:r>
              <w:rPr>
                <w:rFonts w:ascii="Arial" w:hAnsi="Arial" w:cs="Arial"/>
                <w:sz w:val="22"/>
                <w:szCs w:val="22"/>
              </w:rPr>
              <w:t>0</w:t>
            </w:r>
            <w:r w:rsidR="00272FBB">
              <w:rPr>
                <w:rFonts w:ascii="Arial" w:hAnsi="Arial" w:cs="Arial"/>
                <w:sz w:val="22"/>
                <w:szCs w:val="22"/>
              </w:rPr>
              <w:t>2 FEB</w:t>
            </w:r>
            <w:r>
              <w:rPr>
                <w:rFonts w:ascii="Arial" w:hAnsi="Arial" w:cs="Arial"/>
                <w:sz w:val="22"/>
                <w:szCs w:val="22"/>
              </w:rPr>
              <w:t xml:space="preserve"> 202</w:t>
            </w:r>
            <w:r w:rsidR="00272FBB">
              <w:rPr>
                <w:rFonts w:ascii="Arial" w:hAnsi="Arial" w:cs="Arial"/>
                <w:sz w:val="22"/>
                <w:szCs w:val="22"/>
              </w:rPr>
              <w:t>6</w:t>
            </w:r>
          </w:p>
        </w:tc>
      </w:tr>
      <w:tr w:rsidR="00F96C3F" w:rsidRPr="00A42F82" w14:paraId="158575DD" w14:textId="77777777" w:rsidTr="00BD0067">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BD0067">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6BF21E3" w14:textId="0E779A5C" w:rsidR="00D4170E" w:rsidRPr="009F1099" w:rsidRDefault="00F96C3F" w:rsidP="009F1099">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w:t>
            </w:r>
            <w:r w:rsidR="009F1099">
              <w:rPr>
                <w:rFonts w:ascii="Arial" w:hAnsi="Arial" w:cs="Arial"/>
                <w:b/>
                <w:bCs/>
                <w:sz w:val="22"/>
                <w:szCs w:val="22"/>
              </w:rPr>
              <w:t>vity</w:t>
            </w:r>
          </w:p>
          <w:p w14:paraId="03FC3CD5" w14:textId="5C41D0B1" w:rsidR="00D4170E" w:rsidRDefault="00D4170E" w:rsidP="009F1099">
            <w:pPr>
              <w:divId w:val="1712605756"/>
            </w:pPr>
            <w:r>
              <w:rPr>
                <w:noProof/>
              </w:rPr>
              <mc:AlternateContent>
                <mc:Choice Requires="wps">
                  <w:drawing>
                    <wp:inline distT="0" distB="0" distL="0" distR="0" wp14:anchorId="7EB676D7" wp14:editId="38FA108A">
                      <wp:extent cx="6661150" cy="1270"/>
                      <wp:effectExtent l="0" t="36830" r="0" b="41910"/>
                      <wp:docPr id="25922940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89CF632" id="Rectangle 1" o:spid="_x0000_s1026" style="width:524.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" filled="f">
                      <w10:anchorlock/>
                    </v:rect>
                  </w:pict>
                </mc:Fallback>
              </mc:AlternateContent>
            </w:r>
          </w:p>
          <w:p w14:paraId="443665BA" w14:textId="3CEDD30B" w:rsidR="00BD142D" w:rsidRPr="00BD142D" w:rsidRDefault="00CD21F8" w:rsidP="00BD142D">
            <w:pPr>
              <w:rPr>
                <w:rFonts w:ascii="Arial" w:hAnsi="Arial" w:cs="Arial"/>
              </w:rPr>
            </w:pPr>
            <w:r>
              <w:rPr>
                <w:rFonts w:ascii="Arial" w:hAnsi="Arial" w:cs="Arial"/>
              </w:rPr>
              <w:t>Housing-related respiratory infections in UK adolescents remain inadequately addressed despite existing prevention and treatment strategies, highlighting serious gaps in current approaches. While evidence shows associations between damp housing conditions and respiratory symptoms, the microbiological processes driving these links remain insufficiently understood.</w:t>
            </w:r>
            <w:r w:rsidR="0054726E">
              <w:rPr>
                <w:rFonts w:ascii="Arial" w:hAnsi="Arial" w:cs="Arial"/>
              </w:rPr>
              <w:t xml:space="preserve"> </w:t>
            </w:r>
            <w:r w:rsidR="00BD142D" w:rsidRPr="00BD142D">
              <w:rPr>
                <w:rFonts w:ascii="Arial" w:hAnsi="Arial" w:cs="Arial"/>
              </w:rPr>
              <w:t>Research has yet to fully characterise home microbes.</w:t>
            </w:r>
          </w:p>
          <w:p w14:paraId="75E97007" w14:textId="77777777" w:rsidR="00BD142D" w:rsidRPr="00BD142D" w:rsidRDefault="00BD142D" w:rsidP="00BD142D">
            <w:pPr>
              <w:rPr>
                <w:rFonts w:ascii="Arial" w:hAnsi="Arial" w:cs="Arial"/>
              </w:rPr>
            </w:pPr>
            <w:r w:rsidRPr="00BD142D">
              <w:rPr>
                <w:rFonts w:ascii="Arial" w:hAnsi="Arial" w:cs="Arial"/>
              </w:rPr>
              <w:t>Structural flaws influence microbial composition.</w:t>
            </w:r>
          </w:p>
          <w:p w14:paraId="177BA61F" w14:textId="77777777" w:rsidR="00BD142D" w:rsidRPr="00BD142D" w:rsidRDefault="00BD142D" w:rsidP="00BD142D">
            <w:pPr>
              <w:rPr>
                <w:rFonts w:ascii="Arial" w:hAnsi="Arial" w:cs="Arial"/>
              </w:rPr>
            </w:pPr>
            <w:r w:rsidRPr="00BD142D">
              <w:rPr>
                <w:rFonts w:ascii="Arial" w:hAnsi="Arial" w:cs="Arial"/>
              </w:rPr>
              <w:t>Limited data restricts understanding of pathogen presence.</w:t>
            </w:r>
          </w:p>
          <w:p w14:paraId="7DA0A430" w14:textId="77777777" w:rsidR="00BD142D" w:rsidRPr="00BD142D" w:rsidRDefault="00BD142D" w:rsidP="00BD142D">
            <w:pPr>
              <w:rPr>
                <w:rFonts w:ascii="Arial" w:hAnsi="Arial" w:cs="Arial"/>
              </w:rPr>
            </w:pPr>
            <w:r w:rsidRPr="00BD142D">
              <w:rPr>
                <w:rFonts w:ascii="Arial" w:hAnsi="Arial" w:cs="Arial"/>
              </w:rPr>
              <w:t>This gap prevents targeted interventions.</w:t>
            </w:r>
          </w:p>
          <w:p w14:paraId="78E7672D" w14:textId="16C7B6BB" w:rsidR="00CD21F8" w:rsidRDefault="00BD142D" w:rsidP="00A91894">
            <w:pPr>
              <w:rPr>
                <w:rFonts w:ascii="Arial" w:hAnsi="Arial" w:cs="Arial"/>
              </w:rPr>
            </w:pPr>
            <w:r w:rsidRPr="00BD142D">
              <w:rPr>
                <w:rFonts w:ascii="Arial" w:hAnsi="Arial" w:cs="Arial"/>
              </w:rPr>
              <w:t>Patient-specific solutions remain challenging to design</w:t>
            </w:r>
            <w:r w:rsidR="00CD21F8">
              <w:rPr>
                <w:rFonts w:ascii="Arial" w:hAnsi="Arial" w:cs="Arial"/>
              </w:rPr>
              <w:t xml:space="preserve"> (</w:t>
            </w:r>
            <w:proofErr w:type="spellStart"/>
            <w:r w:rsidR="00CD21F8">
              <w:rPr>
                <w:rFonts w:ascii="Arial" w:hAnsi="Arial" w:cs="Arial"/>
              </w:rPr>
              <w:t>Wimalasena</w:t>
            </w:r>
            <w:proofErr w:type="spellEnd"/>
            <w:r w:rsidR="00CD21F8">
              <w:rPr>
                <w:rFonts w:ascii="Arial" w:hAnsi="Arial" w:cs="Arial"/>
              </w:rPr>
              <w:t xml:space="preserve"> et al., 2021; Gilbert &amp; Hartmann, 2024; Ge et al., 2025). This knowledge deficit weakens the evidence base for housing-focused public health measures.</w:t>
            </w:r>
          </w:p>
          <w:p w14:paraId="606E20A2" w14:textId="77777777" w:rsidR="00CD21F8" w:rsidRDefault="00CD21F8" w:rsidP="00A91894">
            <w:pPr>
              <w:rPr>
                <w:rFonts w:ascii="Arial" w:hAnsi="Arial" w:cs="Arial"/>
              </w:rPr>
            </w:pPr>
          </w:p>
          <w:p w14:paraId="729F5883" w14:textId="77777777" w:rsidR="006329A0" w:rsidRDefault="00B50312" w:rsidP="00A91894">
            <w:pPr>
              <w:rPr>
                <w:rFonts w:ascii="Arial" w:hAnsi="Arial" w:cs="Arial"/>
              </w:rPr>
            </w:pPr>
            <w:r w:rsidRPr="00B50312">
              <w:rPr>
                <w:rFonts w:ascii="Arial" w:hAnsi="Arial" w:cs="Arial"/>
              </w:rPr>
              <w:t>Moreover, existing public health programs addressing respiratory health rarely integrate housing improvements. Poor housing conditions, such as dampness and poor ventilation, remain unaddressed. This separation from healthcare and social care systems weakens program effectiveness and sustainabilit</w:t>
            </w:r>
            <w:r w:rsidR="004E1E47">
              <w:rPr>
                <w:rFonts w:ascii="Arial" w:hAnsi="Arial" w:cs="Arial"/>
              </w:rPr>
              <w:t>y</w:t>
            </w:r>
            <w:r w:rsidR="00CD21F8">
              <w:rPr>
                <w:rFonts w:ascii="Arial" w:hAnsi="Arial" w:cs="Arial"/>
              </w:rPr>
              <w:t xml:space="preserve"> (Holden et al., 2023). The COVID-19  demonstrated that housing quality is not merely a social concern but a critical determinant of public health requiring integrated responses (</w:t>
            </w:r>
            <w:proofErr w:type="spellStart"/>
            <w:r w:rsidR="00CD21F8">
              <w:rPr>
                <w:rFonts w:ascii="Arial" w:hAnsi="Arial" w:cs="Arial"/>
              </w:rPr>
              <w:t>Bambra</w:t>
            </w:r>
            <w:proofErr w:type="spellEnd"/>
            <w:r w:rsidR="00CD21F8">
              <w:rPr>
                <w:rFonts w:ascii="Arial" w:hAnsi="Arial" w:cs="Arial"/>
              </w:rPr>
              <w:t xml:space="preserve"> et al., 2020). </w:t>
            </w:r>
            <w:r w:rsidR="006329A0">
              <w:rPr>
                <w:rFonts w:ascii="Arial" w:hAnsi="Arial" w:cs="Arial"/>
              </w:rPr>
              <w:t>Current strategies focus mainly on treating symptoms.</w:t>
            </w:r>
          </w:p>
          <w:p w14:paraId="5EC525C7" w14:textId="77777777" w:rsidR="006329A0" w:rsidRDefault="006329A0" w:rsidP="00A91894">
            <w:pPr>
              <w:rPr>
                <w:rFonts w:ascii="Arial" w:hAnsi="Arial" w:cs="Arial"/>
              </w:rPr>
            </w:pPr>
            <w:r>
              <w:rPr>
                <w:rFonts w:ascii="Arial" w:hAnsi="Arial" w:cs="Arial"/>
              </w:rPr>
              <w:t>They rarely address the environmental causes of illness.</w:t>
            </w:r>
          </w:p>
          <w:p w14:paraId="5CF581D5" w14:textId="77777777" w:rsidR="006329A0" w:rsidRDefault="006329A0" w:rsidP="00A91894">
            <w:pPr>
              <w:rPr>
                <w:rFonts w:ascii="Arial" w:hAnsi="Arial" w:cs="Arial"/>
              </w:rPr>
            </w:pPr>
            <w:r>
              <w:rPr>
                <w:rFonts w:ascii="Arial" w:hAnsi="Arial" w:cs="Arial"/>
              </w:rPr>
              <w:t>This results in repeated healthcare use.</w:t>
            </w:r>
          </w:p>
          <w:p w14:paraId="7D5A42D9" w14:textId="4A9AB7C6" w:rsidR="006329A0" w:rsidRDefault="006329A0" w:rsidP="00A91894">
            <w:pPr>
              <w:rPr>
                <w:rFonts w:ascii="Arial" w:hAnsi="Arial" w:cs="Arial"/>
              </w:rPr>
            </w:pPr>
            <w:r>
              <w:rPr>
                <w:rFonts w:ascii="Arial" w:hAnsi="Arial" w:cs="Arial"/>
              </w:rPr>
              <w:t>Illness cycles continue without lasting improvement.</w:t>
            </w:r>
          </w:p>
          <w:p w14:paraId="5F780C97" w14:textId="77777777" w:rsidR="00CD21F8" w:rsidRDefault="00CD21F8" w:rsidP="00A91894">
            <w:pPr>
              <w:rPr>
                <w:rFonts w:ascii="Arial" w:hAnsi="Arial" w:cs="Arial"/>
              </w:rPr>
            </w:pPr>
          </w:p>
          <w:p w14:paraId="79C871BA" w14:textId="77777777" w:rsidR="00516F57" w:rsidRPr="00516F57" w:rsidRDefault="00516F57" w:rsidP="00516F57">
            <w:pPr>
              <w:rPr>
                <w:rFonts w:ascii="Arial" w:hAnsi="Arial" w:cs="Arial"/>
              </w:rPr>
            </w:pPr>
            <w:r w:rsidRPr="00516F57">
              <w:rPr>
                <w:rFonts w:ascii="Arial" w:hAnsi="Arial" w:cs="Arial"/>
              </w:rPr>
              <w:t>Adolescents aged 10</w:t>
            </w:r>
            <w:r w:rsidRPr="00516F57">
              <w:rPr>
                <w:rFonts w:ascii="Arial" w:hAnsi="Arial" w:cs="Arial" w:hint="eastAsia"/>
              </w:rPr>
              <w:t>–</w:t>
            </w:r>
            <w:r w:rsidRPr="00516F57">
              <w:rPr>
                <w:rFonts w:ascii="Arial" w:hAnsi="Arial" w:cs="Arial"/>
              </w:rPr>
              <w:t>18 face greater risks from poor housing.</w:t>
            </w:r>
          </w:p>
          <w:p w14:paraId="19BFD3F9" w14:textId="77777777" w:rsidR="00516F57" w:rsidRPr="00516F57" w:rsidRDefault="00516F57" w:rsidP="00516F57">
            <w:pPr>
              <w:rPr>
                <w:rFonts w:ascii="Arial" w:hAnsi="Arial" w:cs="Arial"/>
              </w:rPr>
            </w:pPr>
            <w:r w:rsidRPr="00516F57">
              <w:rPr>
                <w:rFonts w:ascii="Arial" w:hAnsi="Arial" w:cs="Arial"/>
              </w:rPr>
              <w:t>It affects their growth, learning, and mental health.</w:t>
            </w:r>
          </w:p>
          <w:p w14:paraId="1B87EB3A" w14:textId="29EDB032" w:rsidR="00CD21F8" w:rsidRDefault="00516F57" w:rsidP="00A91894">
            <w:pPr>
              <w:rPr>
                <w:rFonts w:ascii="Arial" w:hAnsi="Arial" w:cs="Arial"/>
              </w:rPr>
            </w:pPr>
            <w:r w:rsidRPr="00516F57">
              <w:rPr>
                <w:rFonts w:ascii="Arial" w:hAnsi="Arial" w:cs="Arial"/>
              </w:rPr>
              <w:t>However, current policies rarely address their needs.</w:t>
            </w:r>
            <w:r w:rsidR="00FE573A">
              <w:rPr>
                <w:rFonts w:ascii="Arial" w:hAnsi="Arial" w:cs="Arial"/>
              </w:rPr>
              <w:t xml:space="preserve"> </w:t>
            </w:r>
            <w:r w:rsidR="003F6965">
              <w:rPr>
                <w:rFonts w:ascii="Arial" w:hAnsi="Arial" w:cs="Arial"/>
              </w:rPr>
              <w:t>Th</w:t>
            </w:r>
            <w:r w:rsidR="00CD21F8">
              <w:rPr>
                <w:rFonts w:ascii="Arial" w:hAnsi="Arial" w:cs="Arial"/>
              </w:rPr>
              <w:t xml:space="preserve">eir developmental stage includes unique physiological, psychological, and social characteristics that heighten susceptibility to environmental health risks while shaping their ability to engage with interventions. </w:t>
            </w:r>
            <w:r w:rsidR="00EF1E24" w:rsidRPr="00EF1E24">
              <w:rPr>
                <w:rFonts w:ascii="Arial" w:hAnsi="Arial" w:cs="Arial"/>
              </w:rPr>
              <w:t>Failing to address the housing needs of adolescents perpetuates health inequities and increases long-term disease risks. Housing policies should therefore include targeted measures for this age group.</w:t>
            </w:r>
            <w:r w:rsidR="00CD21F8">
              <w:rPr>
                <w:rFonts w:ascii="Arial" w:hAnsi="Arial" w:cs="Arial"/>
              </w:rPr>
              <w:t xml:space="preserve"> </w:t>
            </w:r>
          </w:p>
          <w:p w14:paraId="4857D8E7" w14:textId="77777777" w:rsidR="00CD21F8" w:rsidRDefault="00CD21F8" w:rsidP="00A91894">
            <w:pPr>
              <w:rPr>
                <w:rFonts w:ascii="Arial" w:hAnsi="Arial" w:cs="Arial"/>
              </w:rPr>
            </w:pPr>
          </w:p>
          <w:p w14:paraId="6D28DEAC" w14:textId="07BBC982" w:rsidR="00CD21F8" w:rsidRDefault="00CD21F8" w:rsidP="00A91894">
            <w:pPr>
              <w:rPr>
                <w:rFonts w:ascii="Arial" w:hAnsi="Arial" w:cs="Arial"/>
              </w:rPr>
            </w:pPr>
            <w:r>
              <w:rPr>
                <w:rFonts w:ascii="Arial" w:hAnsi="Arial" w:cs="Arial"/>
              </w:rPr>
              <w:t xml:space="preserve">This study adopts an interdisciplinary approach, combining microbiological assessment, </w:t>
            </w:r>
            <w:r w:rsidR="006174E3">
              <w:rPr>
                <w:rFonts w:ascii="Arial" w:hAnsi="Arial" w:cs="Arial"/>
              </w:rPr>
              <w:t xml:space="preserve">housing </w:t>
            </w:r>
            <w:r w:rsidR="00C75C4C">
              <w:rPr>
                <w:rFonts w:ascii="Arial" w:hAnsi="Arial" w:cs="Arial"/>
              </w:rPr>
              <w:t xml:space="preserve">condition </w:t>
            </w:r>
            <w:r>
              <w:rPr>
                <w:rFonts w:ascii="Arial" w:hAnsi="Arial" w:cs="Arial"/>
              </w:rPr>
              <w:t>public health policy, and care practice. By advancing understanding of the environmental determinants of respiratory infections and their clinical and social dimensions, the research aims to generate comprehensive, evidence-based solutions. Ultimately, linking housing improvements with healthcare and social assistance offers a sustainable pathway to improving adolescent health outcomes.</w:t>
            </w:r>
          </w:p>
          <w:p w14:paraId="3902B720" w14:textId="77777777" w:rsidR="00CD21F8" w:rsidRPr="00A42F82" w:rsidRDefault="00CD21F8"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BD0067">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7976FBB" w:rsidR="00F96C3F" w:rsidRPr="00A42F82" w:rsidRDefault="005C43CA" w:rsidP="00A91894">
            <w:pPr>
              <w:rPr>
                <w:rFonts w:ascii="Arial" w:hAnsi="Arial" w:cs="Arial"/>
              </w:rPr>
            </w:pPr>
            <w:r>
              <w:rPr>
                <w:rFonts w:ascii="Arial" w:hAnsi="Arial" w:cs="Arial"/>
              </w:rPr>
              <w:t>How does poor housing quality contribute to respiratory infection in UK adolescent (10 to 18) and what integrated microbiological, public health, social care intervention can reduce this impact?</w:t>
            </w:r>
          </w:p>
          <w:p w14:paraId="76C0468A" w14:textId="021E315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BD0067">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574A3C8C" w14:textId="4261F0A1" w:rsidR="00F96C3F" w:rsidRPr="00A42F82" w:rsidRDefault="006568C9" w:rsidP="00A91894">
            <w:pPr>
              <w:rPr>
                <w:rFonts w:ascii="Arial" w:hAnsi="Arial" w:cs="Arial"/>
              </w:rPr>
            </w:pPr>
            <w:r w:rsidRPr="006568C9">
              <w:rPr>
                <w:rFonts w:ascii="Arial" w:hAnsi="Arial" w:cs="Arial"/>
                <w:sz w:val="22"/>
                <w:szCs w:val="22"/>
              </w:rPr>
              <w:t xml:space="preserve">Aim of this study is to </w:t>
            </w:r>
            <w:r w:rsidR="00601220">
              <w:rPr>
                <w:rFonts w:ascii="Arial" w:hAnsi="Arial" w:cs="Arial"/>
                <w:sz w:val="22"/>
                <w:szCs w:val="22"/>
              </w:rPr>
              <w:t xml:space="preserve">investigate housing quality affects the prevalence of respiratory infection in UK children (10-18years) and explore effective prevention and intervention strategies through microbiological, public health, social care </w:t>
            </w:r>
            <w:proofErr w:type="spellStart"/>
            <w:r w:rsidR="00601220">
              <w:rPr>
                <w:rFonts w:ascii="Arial" w:hAnsi="Arial" w:cs="Arial"/>
                <w:sz w:val="22"/>
                <w:szCs w:val="22"/>
              </w:rPr>
              <w:t>practice</w:t>
            </w:r>
            <w:r w:rsidR="4F1AC2E5" w:rsidRPr="1391D4B1">
              <w:rPr>
                <w:rFonts w:ascii="Arial" w:hAnsi="Arial" w:cs="Arial"/>
                <w:sz w:val="22"/>
                <w:szCs w:val="22"/>
              </w:rPr>
              <w:t>.</w:t>
            </w:r>
            <w:r w:rsidR="00F96C3F" w:rsidRPr="1391D4B1">
              <w:rPr>
                <w:rFonts w:ascii="Arial" w:hAnsi="Arial" w:cs="Arial"/>
                <w:color w:val="808080" w:themeColor="background1" w:themeShade="80"/>
                <w:sz w:val="18"/>
                <w:szCs w:val="18"/>
              </w:rPr>
              <w:t>his</w:t>
            </w:r>
            <w:proofErr w:type="spellEnd"/>
            <w:r w:rsidR="00F96C3F" w:rsidRPr="1391D4B1">
              <w:rPr>
                <w:rFonts w:ascii="Arial" w:hAnsi="Arial" w:cs="Arial"/>
                <w:color w:val="808080" w:themeColor="background1" w:themeShade="80"/>
                <w:sz w:val="18"/>
                <w:szCs w:val="18"/>
              </w:rPr>
              <w:t xml:space="preserve"> box should expand as you type)</w:t>
            </w:r>
          </w:p>
        </w:tc>
      </w:tr>
      <w:tr w:rsidR="00F96C3F" w:rsidRPr="00A42F82" w14:paraId="15B95D37" w14:textId="77777777" w:rsidTr="00BD0067">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4CF9892" w14:textId="77777777" w:rsidR="006F527F" w:rsidRPr="006F527F" w:rsidRDefault="006F527F" w:rsidP="006F527F">
            <w:pPr>
              <w:rPr>
                <w:rFonts w:ascii="Arial" w:hAnsi="Arial" w:cs="Arial"/>
                <w:sz w:val="22"/>
                <w:szCs w:val="22"/>
              </w:rPr>
            </w:pPr>
            <w:r w:rsidRPr="006F527F">
              <w:rPr>
                <w:rFonts w:ascii="Arial" w:hAnsi="Arial" w:cs="Arial"/>
                <w:sz w:val="22"/>
                <w:szCs w:val="22"/>
              </w:rPr>
              <w:t xml:space="preserve">To examine the microbiological risk like mould, dampness, bacteria, associated with substandard housing and their role in the microbiological perspective. </w:t>
            </w:r>
          </w:p>
          <w:p w14:paraId="4B1CE863" w14:textId="77777777" w:rsidR="006F527F" w:rsidRPr="006F527F" w:rsidRDefault="006F527F" w:rsidP="006F527F">
            <w:pPr>
              <w:rPr>
                <w:rFonts w:ascii="Arial" w:hAnsi="Arial" w:cs="Arial"/>
                <w:sz w:val="22"/>
                <w:szCs w:val="22"/>
              </w:rPr>
            </w:pPr>
          </w:p>
          <w:p w14:paraId="2F0C0584" w14:textId="212EDA39" w:rsidR="006F527F" w:rsidRPr="006F527F" w:rsidRDefault="006F527F" w:rsidP="006F527F">
            <w:pPr>
              <w:rPr>
                <w:rFonts w:ascii="Arial" w:hAnsi="Arial" w:cs="Arial"/>
                <w:sz w:val="22"/>
                <w:szCs w:val="22"/>
              </w:rPr>
            </w:pPr>
            <w:r w:rsidRPr="006F527F">
              <w:rPr>
                <w:rFonts w:ascii="Arial" w:hAnsi="Arial" w:cs="Arial"/>
                <w:sz w:val="22"/>
                <w:szCs w:val="22"/>
              </w:rPr>
              <w:t>To evaluate public health strategies currently available for housing related respiration health infection and identify the policy implementation</w:t>
            </w:r>
            <w:r w:rsidR="00A3511E">
              <w:rPr>
                <w:rFonts w:ascii="Arial" w:hAnsi="Arial" w:cs="Arial"/>
                <w:sz w:val="22"/>
                <w:szCs w:val="22"/>
              </w:rPr>
              <w:t>.</w:t>
            </w:r>
          </w:p>
          <w:p w14:paraId="7B3C73D6" w14:textId="77777777" w:rsidR="006F527F" w:rsidRPr="006F527F" w:rsidRDefault="006F527F" w:rsidP="006F527F">
            <w:pPr>
              <w:rPr>
                <w:rFonts w:ascii="Arial" w:hAnsi="Arial" w:cs="Arial"/>
                <w:sz w:val="22"/>
                <w:szCs w:val="22"/>
              </w:rPr>
            </w:pPr>
          </w:p>
          <w:p w14:paraId="195CBC88" w14:textId="0334A0B2" w:rsidR="00F96C3F" w:rsidRPr="00A42F82" w:rsidRDefault="006F527F" w:rsidP="00A91894">
            <w:pPr>
              <w:rPr>
                <w:rFonts w:ascii="Arial" w:hAnsi="Arial" w:cs="Arial"/>
                <w:sz w:val="22"/>
                <w:szCs w:val="22"/>
              </w:rPr>
            </w:pPr>
            <w:r w:rsidRPr="006F527F">
              <w:rPr>
                <w:rFonts w:ascii="Arial" w:hAnsi="Arial" w:cs="Arial"/>
                <w:sz w:val="22"/>
                <w:szCs w:val="22"/>
              </w:rPr>
              <w:t xml:space="preserve">To </w:t>
            </w:r>
            <w:r w:rsidR="5EF16BC7" w:rsidRPr="1391D4B1">
              <w:rPr>
                <w:rFonts w:ascii="Arial" w:hAnsi="Arial" w:cs="Arial"/>
                <w:sz w:val="22"/>
                <w:szCs w:val="22"/>
              </w:rPr>
              <w:t>assess</w:t>
            </w:r>
            <w:r w:rsidRPr="006F527F">
              <w:rPr>
                <w:rFonts w:ascii="Arial" w:hAnsi="Arial" w:cs="Arial"/>
                <w:sz w:val="22"/>
                <w:szCs w:val="22"/>
              </w:rPr>
              <w:t xml:space="preserve"> the role of social care services like parenting programmes, foster parenting programmes of the supposing vulnerable population (adolescent) affected by poor housing and recommend integrated intervention combination of microbiological, public health, social care support approaches.</w:t>
            </w:r>
            <w:r w:rsidR="00C97FA7" w:rsidRPr="1391D4B1">
              <w:rPr>
                <w:rFonts w:ascii="Arial" w:hAnsi="Arial" w:cs="Arial"/>
                <w:color w:val="808080" w:themeColor="background1" w:themeShade="80"/>
                <w:sz w:val="22"/>
                <w:szCs w:val="22"/>
              </w:rPr>
              <w:t xml:space="preserve"> </w:t>
            </w:r>
            <w:r w:rsidR="00F96C3F" w:rsidRPr="1391D4B1">
              <w:rPr>
                <w:rFonts w:ascii="Arial" w:hAnsi="Arial" w:cs="Arial"/>
                <w:color w:val="808080" w:themeColor="background1" w:themeShade="80"/>
                <w:sz w:val="18"/>
                <w:szCs w:val="18"/>
              </w:rPr>
              <w:t>(this box should expand as you type)</w:t>
            </w:r>
          </w:p>
        </w:tc>
      </w:tr>
      <w:tr w:rsidR="00F96C3F" w:rsidRPr="00A42F82" w14:paraId="67275614" w14:textId="77777777" w:rsidTr="00BD0067">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D25C185"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BD0067">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6389EE9" w14:textId="77777777" w:rsidR="00205951" w:rsidRPr="00205951" w:rsidRDefault="00205951" w:rsidP="00205951">
            <w:pPr>
              <w:rPr>
                <w:rFonts w:ascii="Arial" w:hAnsi="Arial" w:cs="Arial"/>
                <w:sz w:val="22"/>
                <w:szCs w:val="22"/>
              </w:rPr>
            </w:pPr>
            <w:r w:rsidRPr="00205951">
              <w:rPr>
                <w:rFonts w:ascii="Arial" w:hAnsi="Arial" w:cs="Arial"/>
                <w:sz w:val="22"/>
                <w:szCs w:val="22"/>
              </w:rPr>
              <w:t>This study will employ a systematic literature review to examine the relationship between housing conditions and respiratory infections among adolescents aged 10</w:t>
            </w:r>
            <w:r w:rsidRPr="00205951">
              <w:rPr>
                <w:rFonts w:ascii="Arial" w:hAnsi="Arial" w:cs="Arial" w:hint="eastAsia"/>
                <w:sz w:val="22"/>
                <w:szCs w:val="22"/>
              </w:rPr>
              <w:t>–</w:t>
            </w:r>
            <w:r w:rsidRPr="00205951">
              <w:rPr>
                <w:rFonts w:ascii="Arial" w:hAnsi="Arial" w:cs="Arial"/>
                <w:sz w:val="22"/>
                <w:szCs w:val="22"/>
              </w:rPr>
              <w:t>18 living in the United Kingdom. A systematic review is a transparent, reproducible method that identifies, evaluates, and synthesises evidence from a well-defined topic area (Gates et al., 2022). It is particularly suited for public health research where relevant studies are dispersed across biomedical, social, and environmental disciplines. The Preferred Reporting Items for Systematic Reviews and Meta-Analyses (PRISMA) 2020 guidelines (Page et al., 2021) will be applied to ensure consistency and transparency throughout the process, with the PRISMA-S extension (</w:t>
            </w:r>
            <w:proofErr w:type="spellStart"/>
            <w:r w:rsidRPr="00205951">
              <w:rPr>
                <w:rFonts w:ascii="Arial" w:hAnsi="Arial" w:cs="Arial"/>
                <w:sz w:val="22"/>
                <w:szCs w:val="22"/>
              </w:rPr>
              <w:t>Rethlefsen</w:t>
            </w:r>
            <w:proofErr w:type="spellEnd"/>
            <w:r w:rsidRPr="00205951">
              <w:rPr>
                <w:rFonts w:ascii="Arial" w:hAnsi="Arial" w:cs="Arial"/>
                <w:sz w:val="22"/>
                <w:szCs w:val="22"/>
              </w:rPr>
              <w:t xml:space="preserve"> et al., 2021) used for documenting search strategies. To maintain focus, the review will be restricted to quantitative primary studies, allowing for evaluation of measurable associations between housing indicators and respiratory outcomes. This approach will strengthen the evidence base for future policy, housing standards, and clinical practices (McKenzie et al., 2022).</w:t>
            </w:r>
          </w:p>
          <w:p w14:paraId="75353F16" w14:textId="77777777" w:rsidR="00205951" w:rsidRPr="00205951" w:rsidRDefault="00205951" w:rsidP="00205951">
            <w:pPr>
              <w:rPr>
                <w:rFonts w:ascii="Arial" w:hAnsi="Arial" w:cs="Arial"/>
                <w:sz w:val="22"/>
                <w:szCs w:val="22"/>
              </w:rPr>
            </w:pPr>
          </w:p>
          <w:p w14:paraId="16C22528" w14:textId="3BCE7733" w:rsidR="00205951" w:rsidRPr="00205951" w:rsidRDefault="00205951" w:rsidP="00205951">
            <w:pPr>
              <w:rPr>
                <w:rFonts w:ascii="Arial" w:hAnsi="Arial" w:cs="Arial"/>
                <w:sz w:val="22"/>
                <w:szCs w:val="22"/>
              </w:rPr>
            </w:pPr>
            <w:r w:rsidRPr="00205951">
              <w:rPr>
                <w:rFonts w:ascii="Arial" w:hAnsi="Arial" w:cs="Arial"/>
                <w:sz w:val="22"/>
                <w:szCs w:val="22"/>
              </w:rPr>
              <w:t>Search Strategy and Information Sources</w:t>
            </w:r>
          </w:p>
          <w:p w14:paraId="3118343E" w14:textId="77777777" w:rsidR="00205951" w:rsidRPr="00205951" w:rsidRDefault="00205951" w:rsidP="00205951">
            <w:pPr>
              <w:rPr>
                <w:rFonts w:ascii="Arial" w:hAnsi="Arial" w:cs="Arial"/>
                <w:sz w:val="22"/>
                <w:szCs w:val="22"/>
              </w:rPr>
            </w:pPr>
          </w:p>
          <w:p w14:paraId="0898F7A8" w14:textId="77777777" w:rsidR="00205951" w:rsidRPr="00205951" w:rsidRDefault="00205951" w:rsidP="00205951">
            <w:pPr>
              <w:rPr>
                <w:rFonts w:ascii="Arial" w:hAnsi="Arial" w:cs="Arial"/>
                <w:sz w:val="22"/>
                <w:szCs w:val="22"/>
              </w:rPr>
            </w:pPr>
            <w:r w:rsidRPr="00205951">
              <w:rPr>
                <w:rFonts w:ascii="Arial" w:hAnsi="Arial" w:cs="Arial"/>
                <w:sz w:val="22"/>
                <w:szCs w:val="22"/>
              </w:rPr>
              <w:t xml:space="preserve">A structured search will be conducted across six major databases to capture evidence across health, social, and environmental sciences: MEDLINE (via PubMed), </w:t>
            </w:r>
            <w:proofErr w:type="spellStart"/>
            <w:r w:rsidRPr="00205951">
              <w:rPr>
                <w:rFonts w:ascii="Arial" w:hAnsi="Arial" w:cs="Arial"/>
                <w:sz w:val="22"/>
                <w:szCs w:val="22"/>
              </w:rPr>
              <w:t>Embase</w:t>
            </w:r>
            <w:proofErr w:type="spellEnd"/>
            <w:r w:rsidRPr="00205951">
              <w:rPr>
                <w:rFonts w:ascii="Arial" w:hAnsi="Arial" w:cs="Arial"/>
                <w:sz w:val="22"/>
                <w:szCs w:val="22"/>
              </w:rPr>
              <w:t xml:space="preserve">, CINAHL, </w:t>
            </w:r>
            <w:proofErr w:type="spellStart"/>
            <w:r w:rsidRPr="00205951">
              <w:rPr>
                <w:rFonts w:ascii="Arial" w:hAnsi="Arial" w:cs="Arial"/>
                <w:sz w:val="22"/>
                <w:szCs w:val="22"/>
              </w:rPr>
              <w:t>PsycINFO</w:t>
            </w:r>
            <w:proofErr w:type="spellEnd"/>
            <w:r w:rsidRPr="00205951">
              <w:rPr>
                <w:rFonts w:ascii="Arial" w:hAnsi="Arial" w:cs="Arial"/>
                <w:sz w:val="22"/>
                <w:szCs w:val="22"/>
              </w:rPr>
              <w:t xml:space="preserve">, Web of Science, and Google Scholar. Database-specific adaptations will be made to account for controlled vocabularies such as </w:t>
            </w:r>
            <w:proofErr w:type="spellStart"/>
            <w:r w:rsidRPr="00205951">
              <w:rPr>
                <w:rFonts w:ascii="Arial" w:hAnsi="Arial" w:cs="Arial"/>
                <w:sz w:val="22"/>
                <w:szCs w:val="22"/>
              </w:rPr>
              <w:t>MeSH</w:t>
            </w:r>
            <w:proofErr w:type="spellEnd"/>
            <w:r w:rsidRPr="00205951">
              <w:rPr>
                <w:rFonts w:ascii="Arial" w:hAnsi="Arial" w:cs="Arial"/>
                <w:sz w:val="22"/>
                <w:szCs w:val="22"/>
              </w:rPr>
              <w:t xml:space="preserve"> in MEDLINE and EMTREE in </w:t>
            </w:r>
            <w:proofErr w:type="spellStart"/>
            <w:r w:rsidRPr="00205951">
              <w:rPr>
                <w:rFonts w:ascii="Arial" w:hAnsi="Arial" w:cs="Arial"/>
                <w:sz w:val="22"/>
                <w:szCs w:val="22"/>
              </w:rPr>
              <w:t>Embase</w:t>
            </w:r>
            <w:proofErr w:type="spellEnd"/>
            <w:r w:rsidRPr="00205951">
              <w:rPr>
                <w:rFonts w:ascii="Arial" w:hAnsi="Arial" w:cs="Arial"/>
                <w:sz w:val="22"/>
                <w:szCs w:val="22"/>
              </w:rPr>
              <w:t xml:space="preserve"> (Cooper et al., 2018). The Boolean search will combine four conceptual categories: population (adolescents), housing conditions (dampness, ventilation, overcrowding), respiratory outcomes (asthma, infections, lung function), and geography (UK). Searches will be limited to English-language publications from 2010</w:t>
            </w:r>
            <w:r w:rsidRPr="00205951">
              <w:rPr>
                <w:rFonts w:ascii="Arial" w:hAnsi="Arial" w:cs="Arial" w:hint="eastAsia"/>
                <w:sz w:val="22"/>
                <w:szCs w:val="22"/>
              </w:rPr>
              <w:t>–</w:t>
            </w:r>
            <w:r w:rsidRPr="00205951">
              <w:rPr>
                <w:rFonts w:ascii="Arial" w:hAnsi="Arial" w:cs="Arial"/>
                <w:sz w:val="22"/>
                <w:szCs w:val="22"/>
              </w:rPr>
              <w:t>2024 to reflect contemporary housing contexts and policy frameworks.</w:t>
            </w:r>
          </w:p>
          <w:p w14:paraId="6F61A64B" w14:textId="77777777" w:rsidR="00205951" w:rsidRPr="00205951" w:rsidRDefault="00205951" w:rsidP="00205951">
            <w:pPr>
              <w:rPr>
                <w:rFonts w:ascii="Arial" w:hAnsi="Arial" w:cs="Arial"/>
                <w:sz w:val="22"/>
                <w:szCs w:val="22"/>
              </w:rPr>
            </w:pPr>
          </w:p>
          <w:p w14:paraId="10358947" w14:textId="1E679246" w:rsidR="00205951" w:rsidRPr="00205951" w:rsidRDefault="00205951" w:rsidP="00205951">
            <w:pPr>
              <w:rPr>
                <w:rFonts w:ascii="Arial" w:hAnsi="Arial" w:cs="Arial"/>
                <w:sz w:val="22"/>
                <w:szCs w:val="22"/>
              </w:rPr>
            </w:pPr>
            <w:r w:rsidRPr="00205951">
              <w:rPr>
                <w:rFonts w:ascii="Arial" w:hAnsi="Arial" w:cs="Arial"/>
                <w:sz w:val="22"/>
                <w:szCs w:val="22"/>
              </w:rPr>
              <w:t>Inclusion and Exclusion Criteria</w:t>
            </w:r>
          </w:p>
          <w:p w14:paraId="70E03032" w14:textId="77777777" w:rsidR="00205951" w:rsidRPr="00205951" w:rsidRDefault="00205951" w:rsidP="00205951">
            <w:pPr>
              <w:rPr>
                <w:rFonts w:ascii="Arial" w:hAnsi="Arial" w:cs="Arial"/>
                <w:sz w:val="22"/>
                <w:szCs w:val="22"/>
              </w:rPr>
            </w:pPr>
          </w:p>
          <w:p w14:paraId="63A5F256" w14:textId="77777777" w:rsidR="00205951" w:rsidRPr="00205951" w:rsidRDefault="00205951" w:rsidP="00205951">
            <w:pPr>
              <w:rPr>
                <w:rFonts w:ascii="Arial" w:hAnsi="Arial" w:cs="Arial"/>
                <w:sz w:val="22"/>
                <w:szCs w:val="22"/>
              </w:rPr>
            </w:pPr>
            <w:r w:rsidRPr="00205951">
              <w:rPr>
                <w:rFonts w:ascii="Arial" w:hAnsi="Arial" w:cs="Arial"/>
                <w:sz w:val="22"/>
                <w:szCs w:val="22"/>
              </w:rPr>
              <w:t>Studies will be eligible if they meet the following inclusion criteria:</w:t>
            </w:r>
          </w:p>
          <w:p w14:paraId="704EB6F7" w14:textId="77777777" w:rsidR="00205951" w:rsidRPr="00205951" w:rsidRDefault="00205951" w:rsidP="00205951">
            <w:pPr>
              <w:rPr>
                <w:rFonts w:ascii="Arial" w:hAnsi="Arial" w:cs="Arial"/>
                <w:sz w:val="22"/>
                <w:szCs w:val="22"/>
              </w:rPr>
            </w:pPr>
          </w:p>
          <w:p w14:paraId="16CE06E3" w14:textId="77777777" w:rsidR="00205951" w:rsidRPr="00205951" w:rsidRDefault="00205951" w:rsidP="00205951">
            <w:pPr>
              <w:rPr>
                <w:rFonts w:ascii="Arial" w:hAnsi="Arial" w:cs="Arial"/>
                <w:sz w:val="22"/>
                <w:szCs w:val="22"/>
              </w:rPr>
            </w:pPr>
            <w:r w:rsidRPr="00205951">
              <w:rPr>
                <w:rFonts w:ascii="Arial" w:hAnsi="Arial" w:cs="Arial"/>
                <w:sz w:val="22"/>
                <w:szCs w:val="22"/>
              </w:rPr>
              <w:t>Population: Adolescents aged 10</w:t>
            </w:r>
            <w:r w:rsidRPr="00205951">
              <w:rPr>
                <w:rFonts w:ascii="Arial" w:hAnsi="Arial" w:cs="Arial" w:hint="eastAsia"/>
                <w:sz w:val="22"/>
                <w:szCs w:val="22"/>
              </w:rPr>
              <w:t>–</w:t>
            </w:r>
            <w:r w:rsidRPr="00205951">
              <w:rPr>
                <w:rFonts w:ascii="Arial" w:hAnsi="Arial" w:cs="Arial"/>
                <w:sz w:val="22"/>
                <w:szCs w:val="22"/>
              </w:rPr>
              <w:t>18.</w:t>
            </w:r>
          </w:p>
          <w:p w14:paraId="78EAEE2E" w14:textId="77777777" w:rsidR="00205951" w:rsidRPr="00205951" w:rsidRDefault="00205951" w:rsidP="00205951">
            <w:pPr>
              <w:rPr>
                <w:rFonts w:ascii="Arial" w:hAnsi="Arial" w:cs="Arial"/>
                <w:sz w:val="22"/>
                <w:szCs w:val="22"/>
              </w:rPr>
            </w:pPr>
          </w:p>
          <w:p w14:paraId="67C051FF" w14:textId="77777777" w:rsidR="00205951" w:rsidRPr="00205951" w:rsidRDefault="00205951" w:rsidP="00205951">
            <w:pPr>
              <w:rPr>
                <w:rFonts w:ascii="Arial" w:hAnsi="Arial" w:cs="Arial"/>
                <w:sz w:val="22"/>
                <w:szCs w:val="22"/>
              </w:rPr>
            </w:pPr>
            <w:r w:rsidRPr="00205951">
              <w:rPr>
                <w:rFonts w:ascii="Arial" w:hAnsi="Arial" w:cs="Arial"/>
                <w:sz w:val="22"/>
                <w:szCs w:val="22"/>
              </w:rPr>
              <w:t>Exposure: Housing quality indicators such as dampness, mould, ventilation, overcrowding, and building structure.</w:t>
            </w:r>
          </w:p>
          <w:p w14:paraId="58168411" w14:textId="77777777" w:rsidR="00205951" w:rsidRPr="00205951" w:rsidRDefault="00205951" w:rsidP="00205951">
            <w:pPr>
              <w:rPr>
                <w:rFonts w:ascii="Arial" w:hAnsi="Arial" w:cs="Arial"/>
                <w:sz w:val="22"/>
                <w:szCs w:val="22"/>
              </w:rPr>
            </w:pPr>
          </w:p>
          <w:p w14:paraId="72D5779C" w14:textId="77777777" w:rsidR="00205951" w:rsidRPr="00205951" w:rsidRDefault="00205951" w:rsidP="00205951">
            <w:pPr>
              <w:rPr>
                <w:rFonts w:ascii="Arial" w:hAnsi="Arial" w:cs="Arial"/>
                <w:sz w:val="22"/>
                <w:szCs w:val="22"/>
              </w:rPr>
            </w:pPr>
            <w:r w:rsidRPr="00205951">
              <w:rPr>
                <w:rFonts w:ascii="Arial" w:hAnsi="Arial" w:cs="Arial"/>
                <w:sz w:val="22"/>
                <w:szCs w:val="22"/>
              </w:rPr>
              <w:t>Outcomes: Quantitative measures of respiratory health including asthma prevalence, infections, lung function, and healthcare utilisation.</w:t>
            </w:r>
          </w:p>
          <w:p w14:paraId="025A8A0C" w14:textId="77777777" w:rsidR="00205951" w:rsidRPr="00205951" w:rsidRDefault="00205951" w:rsidP="00205951">
            <w:pPr>
              <w:rPr>
                <w:rFonts w:ascii="Arial" w:hAnsi="Arial" w:cs="Arial"/>
                <w:sz w:val="22"/>
                <w:szCs w:val="22"/>
              </w:rPr>
            </w:pPr>
          </w:p>
          <w:p w14:paraId="666E90E6" w14:textId="77777777" w:rsidR="00205951" w:rsidRPr="00205951" w:rsidRDefault="00205951" w:rsidP="00205951">
            <w:pPr>
              <w:rPr>
                <w:rFonts w:ascii="Arial" w:hAnsi="Arial" w:cs="Arial"/>
                <w:sz w:val="22"/>
                <w:szCs w:val="22"/>
              </w:rPr>
            </w:pPr>
            <w:r w:rsidRPr="00205951">
              <w:rPr>
                <w:rFonts w:ascii="Arial" w:hAnsi="Arial" w:cs="Arial"/>
                <w:sz w:val="22"/>
                <w:szCs w:val="22"/>
              </w:rPr>
              <w:t>Design: Primary quantitative studies, including RCTs, cohort, case-control, and cross-sectional designs.</w:t>
            </w:r>
          </w:p>
          <w:p w14:paraId="3AB9BDA5" w14:textId="77777777" w:rsidR="00205951" w:rsidRPr="00205951" w:rsidRDefault="00205951" w:rsidP="00205951">
            <w:pPr>
              <w:rPr>
                <w:rFonts w:ascii="Arial" w:hAnsi="Arial" w:cs="Arial"/>
                <w:sz w:val="22"/>
                <w:szCs w:val="22"/>
              </w:rPr>
            </w:pPr>
          </w:p>
          <w:p w14:paraId="02AD379D" w14:textId="77777777" w:rsidR="00205951" w:rsidRPr="00205951" w:rsidRDefault="00205951" w:rsidP="00205951">
            <w:pPr>
              <w:rPr>
                <w:rFonts w:ascii="Arial" w:hAnsi="Arial" w:cs="Arial"/>
                <w:sz w:val="22"/>
                <w:szCs w:val="22"/>
              </w:rPr>
            </w:pPr>
            <w:r w:rsidRPr="00205951">
              <w:rPr>
                <w:rFonts w:ascii="Arial" w:hAnsi="Arial" w:cs="Arial"/>
                <w:sz w:val="22"/>
                <w:szCs w:val="22"/>
              </w:rPr>
              <w:t>Setting: UK or comparable high-income nations with similar housing systems.</w:t>
            </w:r>
          </w:p>
          <w:p w14:paraId="4A3B3F40" w14:textId="77777777" w:rsidR="00205951" w:rsidRPr="00205951" w:rsidRDefault="00205951" w:rsidP="00205951">
            <w:pPr>
              <w:rPr>
                <w:rFonts w:ascii="Arial" w:hAnsi="Arial" w:cs="Arial"/>
                <w:sz w:val="22"/>
                <w:szCs w:val="22"/>
              </w:rPr>
            </w:pPr>
          </w:p>
          <w:p w14:paraId="5DF66373" w14:textId="77777777" w:rsidR="00205951" w:rsidRPr="00205951" w:rsidRDefault="00205951" w:rsidP="00205951">
            <w:pPr>
              <w:rPr>
                <w:rFonts w:ascii="Arial" w:hAnsi="Arial" w:cs="Arial"/>
                <w:sz w:val="22"/>
                <w:szCs w:val="22"/>
              </w:rPr>
            </w:pPr>
            <w:r w:rsidRPr="00205951">
              <w:rPr>
                <w:rFonts w:ascii="Arial" w:hAnsi="Arial" w:cs="Arial"/>
                <w:sz w:val="22"/>
                <w:szCs w:val="22"/>
              </w:rPr>
              <w:t>Publication: Peer-reviewed, English-language studies published between 2010</w:t>
            </w:r>
            <w:r w:rsidRPr="00205951">
              <w:rPr>
                <w:rFonts w:ascii="Arial" w:hAnsi="Arial" w:cs="Arial" w:hint="eastAsia"/>
                <w:sz w:val="22"/>
                <w:szCs w:val="22"/>
              </w:rPr>
              <w:t>–</w:t>
            </w:r>
            <w:r w:rsidRPr="00205951">
              <w:rPr>
                <w:rFonts w:ascii="Arial" w:hAnsi="Arial" w:cs="Arial"/>
                <w:sz w:val="22"/>
                <w:szCs w:val="22"/>
              </w:rPr>
              <w:t>2024.</w:t>
            </w:r>
          </w:p>
          <w:p w14:paraId="50522485" w14:textId="77777777" w:rsidR="00205951" w:rsidRPr="00205951" w:rsidRDefault="00205951" w:rsidP="00205951">
            <w:pPr>
              <w:rPr>
                <w:rFonts w:ascii="Arial" w:hAnsi="Arial" w:cs="Arial"/>
                <w:sz w:val="22"/>
                <w:szCs w:val="22"/>
              </w:rPr>
            </w:pPr>
          </w:p>
          <w:p w14:paraId="7A4FD1D0" w14:textId="77777777" w:rsidR="00205951" w:rsidRPr="00205951" w:rsidRDefault="00205951" w:rsidP="00205951">
            <w:pPr>
              <w:rPr>
                <w:rFonts w:ascii="Arial" w:hAnsi="Arial" w:cs="Arial"/>
                <w:sz w:val="22"/>
                <w:szCs w:val="22"/>
              </w:rPr>
            </w:pPr>
          </w:p>
          <w:p w14:paraId="63310E0C" w14:textId="77777777" w:rsidR="00205951" w:rsidRPr="00205951" w:rsidRDefault="00205951" w:rsidP="00205951">
            <w:pPr>
              <w:rPr>
                <w:rFonts w:ascii="Arial" w:hAnsi="Arial" w:cs="Arial"/>
                <w:sz w:val="22"/>
                <w:szCs w:val="22"/>
              </w:rPr>
            </w:pPr>
            <w:r w:rsidRPr="00205951">
              <w:rPr>
                <w:rFonts w:ascii="Arial" w:hAnsi="Arial" w:cs="Arial"/>
                <w:sz w:val="22"/>
                <w:szCs w:val="22"/>
              </w:rPr>
              <w:t>Exclusion criteria include studies targeting only adults or children under 10, research focusing solely on outdoor air pollution or housing affordability, non-primary literature (reviews, editorials, conference abstracts), studies from low-income nations with divergent housing contexts, or research limited to a single infectious disease such as tuberculosis.</w:t>
            </w:r>
          </w:p>
          <w:p w14:paraId="6BF4DB5E" w14:textId="77777777" w:rsidR="00205951" w:rsidRPr="00205951" w:rsidRDefault="00205951" w:rsidP="00205951">
            <w:pPr>
              <w:rPr>
                <w:rFonts w:ascii="Arial" w:hAnsi="Arial" w:cs="Arial"/>
                <w:sz w:val="22"/>
                <w:szCs w:val="22"/>
              </w:rPr>
            </w:pPr>
          </w:p>
          <w:p w14:paraId="2B908C67" w14:textId="0950CDD0" w:rsidR="00205951" w:rsidRPr="00205951" w:rsidRDefault="00205951" w:rsidP="00205951">
            <w:pPr>
              <w:rPr>
                <w:rFonts w:ascii="Arial" w:hAnsi="Arial" w:cs="Arial"/>
                <w:sz w:val="22"/>
                <w:szCs w:val="22"/>
              </w:rPr>
            </w:pPr>
            <w:r w:rsidRPr="00205951">
              <w:rPr>
                <w:rFonts w:ascii="Arial" w:hAnsi="Arial" w:cs="Arial"/>
                <w:sz w:val="22"/>
                <w:szCs w:val="22"/>
              </w:rPr>
              <w:t>Study Selection Process</w:t>
            </w:r>
          </w:p>
          <w:p w14:paraId="63670A6E" w14:textId="77777777" w:rsidR="00205951" w:rsidRPr="00205951" w:rsidRDefault="00205951" w:rsidP="00205951">
            <w:pPr>
              <w:rPr>
                <w:rFonts w:ascii="Arial" w:hAnsi="Arial" w:cs="Arial"/>
                <w:sz w:val="22"/>
                <w:szCs w:val="22"/>
              </w:rPr>
            </w:pPr>
          </w:p>
          <w:p w14:paraId="030814F3" w14:textId="77777777" w:rsidR="00205951" w:rsidRPr="00205951" w:rsidRDefault="00205951" w:rsidP="00205951">
            <w:pPr>
              <w:rPr>
                <w:rFonts w:ascii="Arial" w:hAnsi="Arial" w:cs="Arial"/>
                <w:sz w:val="22"/>
                <w:szCs w:val="22"/>
              </w:rPr>
            </w:pPr>
            <w:r w:rsidRPr="00205951">
              <w:rPr>
                <w:rFonts w:ascii="Arial" w:hAnsi="Arial" w:cs="Arial"/>
                <w:sz w:val="22"/>
                <w:szCs w:val="22"/>
              </w:rPr>
              <w:t>The selection will follow the PRISMA 2020 framework in two stages. First, titles and abstracts will be screened against inclusion and exclusion criteria to eliminate irrelevant studies. Next, full-text reviews will be conducted to confirm eligibility, with reasons for exclusion documented. Reference lists of included studies will also be searched to identify additional relevant sources. The selection pathway will be illustrated in a PRISMA flow diagram, recording numbers identified, screened, excluded, and included.</w:t>
            </w:r>
          </w:p>
          <w:p w14:paraId="681872D6" w14:textId="77777777" w:rsidR="00205951" w:rsidRPr="00205951" w:rsidRDefault="00205951" w:rsidP="00205951">
            <w:pPr>
              <w:rPr>
                <w:rFonts w:ascii="Arial" w:hAnsi="Arial" w:cs="Arial"/>
                <w:sz w:val="22"/>
                <w:szCs w:val="22"/>
              </w:rPr>
            </w:pPr>
          </w:p>
          <w:p w14:paraId="0CFA5D4E" w14:textId="688449BC" w:rsidR="00205951" w:rsidRPr="00205951" w:rsidRDefault="00205951" w:rsidP="00205951">
            <w:pPr>
              <w:rPr>
                <w:rFonts w:ascii="Arial" w:hAnsi="Arial" w:cs="Arial"/>
                <w:sz w:val="22"/>
                <w:szCs w:val="22"/>
              </w:rPr>
            </w:pPr>
            <w:r w:rsidRPr="00205951">
              <w:rPr>
                <w:rFonts w:ascii="Arial" w:hAnsi="Arial" w:cs="Arial"/>
                <w:sz w:val="22"/>
                <w:szCs w:val="22"/>
              </w:rPr>
              <w:t xml:space="preserve"> Data Extraction and Management</w:t>
            </w:r>
          </w:p>
          <w:p w14:paraId="7BDA307B" w14:textId="77777777" w:rsidR="00205951" w:rsidRPr="00205951" w:rsidRDefault="00205951" w:rsidP="00205951">
            <w:pPr>
              <w:rPr>
                <w:rFonts w:ascii="Arial" w:hAnsi="Arial" w:cs="Arial"/>
                <w:sz w:val="22"/>
                <w:szCs w:val="22"/>
              </w:rPr>
            </w:pPr>
          </w:p>
          <w:p w14:paraId="7C82D2E5" w14:textId="77777777" w:rsidR="00205951" w:rsidRPr="00205951" w:rsidRDefault="00205951" w:rsidP="00205951">
            <w:pPr>
              <w:rPr>
                <w:rFonts w:ascii="Arial" w:hAnsi="Arial" w:cs="Arial"/>
                <w:sz w:val="22"/>
                <w:szCs w:val="22"/>
              </w:rPr>
            </w:pPr>
            <w:r w:rsidRPr="00205951">
              <w:rPr>
                <w:rFonts w:ascii="Arial" w:hAnsi="Arial" w:cs="Arial"/>
                <w:sz w:val="22"/>
                <w:szCs w:val="22"/>
              </w:rPr>
              <w:t>Data will be extracted using a standardised, piloted form (Li et al., 2019) to ensure clarity and consistency. Extracted variables will include study characteristics (author, year, design, population), exposure measures (housing quality indicators, measurement methods), outcome measures (respiratory conditions, tools of assessment), findings (effect sizes, confidence intervals, p-values), and confounding factors. Extracted data will be tabulated to facilitate comparison across studies.</w:t>
            </w:r>
          </w:p>
          <w:p w14:paraId="41E190E7" w14:textId="77777777" w:rsidR="00205951" w:rsidRPr="00205951" w:rsidRDefault="00205951" w:rsidP="00205951">
            <w:pPr>
              <w:rPr>
                <w:rFonts w:ascii="Arial" w:hAnsi="Arial" w:cs="Arial"/>
                <w:sz w:val="22"/>
                <w:szCs w:val="22"/>
              </w:rPr>
            </w:pPr>
          </w:p>
          <w:p w14:paraId="0580D58C" w14:textId="050C8D60" w:rsidR="00205951" w:rsidRPr="00205951" w:rsidRDefault="00205951" w:rsidP="00205951">
            <w:pPr>
              <w:rPr>
                <w:rFonts w:ascii="Arial" w:hAnsi="Arial" w:cs="Arial"/>
                <w:sz w:val="22"/>
                <w:szCs w:val="22"/>
              </w:rPr>
            </w:pPr>
            <w:r w:rsidRPr="00205951">
              <w:rPr>
                <w:rFonts w:ascii="Arial" w:hAnsi="Arial" w:cs="Arial"/>
                <w:sz w:val="22"/>
                <w:szCs w:val="22"/>
              </w:rPr>
              <w:t>Quality Assessment</w:t>
            </w:r>
          </w:p>
          <w:p w14:paraId="3A8D175A" w14:textId="77777777" w:rsidR="00205951" w:rsidRPr="00205951" w:rsidRDefault="00205951" w:rsidP="00205951">
            <w:pPr>
              <w:rPr>
                <w:rFonts w:ascii="Arial" w:hAnsi="Arial" w:cs="Arial"/>
                <w:sz w:val="22"/>
                <w:szCs w:val="22"/>
              </w:rPr>
            </w:pPr>
          </w:p>
          <w:p w14:paraId="51C5BA13" w14:textId="6A3DAE72" w:rsidR="00205951" w:rsidRPr="00205951" w:rsidRDefault="00205951" w:rsidP="00205951">
            <w:pPr>
              <w:rPr>
                <w:rFonts w:ascii="Arial" w:hAnsi="Arial" w:cs="Arial"/>
                <w:sz w:val="22"/>
                <w:szCs w:val="22"/>
              </w:rPr>
            </w:pPr>
            <w:r w:rsidRPr="00205951">
              <w:rPr>
                <w:rFonts w:ascii="Arial" w:hAnsi="Arial" w:cs="Arial"/>
                <w:sz w:val="22"/>
                <w:szCs w:val="22"/>
              </w:rPr>
              <w:t>The Joanna Briggs Institute (JBI) Critical Appraisal Tools will be applied, with appropriate checklists selected for study design (Munn et al., 2020). Quality dimensions assessed will include research objectives, design appropriateness</w:t>
            </w:r>
            <w:r w:rsidR="00963889">
              <w:rPr>
                <w:rFonts w:ascii="Arial" w:hAnsi="Arial" w:cs="Arial"/>
                <w:sz w:val="22"/>
                <w:szCs w:val="22"/>
              </w:rPr>
              <w:t xml:space="preserve">, </w:t>
            </w:r>
            <w:r w:rsidRPr="00205951">
              <w:rPr>
                <w:rFonts w:ascii="Arial" w:hAnsi="Arial" w:cs="Arial"/>
                <w:sz w:val="22"/>
                <w:szCs w:val="22"/>
              </w:rPr>
              <w:t>management of confounders, and clarity of reporting. Studies will be graded as high, moderate, or low quality, and potential biases will be considered in interpreting evidence strength.</w:t>
            </w:r>
          </w:p>
          <w:p w14:paraId="298057B3" w14:textId="77777777" w:rsidR="00205951" w:rsidRPr="00205951" w:rsidRDefault="00205951" w:rsidP="00205951">
            <w:pPr>
              <w:rPr>
                <w:rFonts w:ascii="Arial" w:hAnsi="Arial" w:cs="Arial"/>
                <w:sz w:val="22"/>
                <w:szCs w:val="22"/>
              </w:rPr>
            </w:pPr>
          </w:p>
          <w:p w14:paraId="3BB13DFA" w14:textId="3D3D39F8" w:rsidR="00205951" w:rsidRPr="00205951" w:rsidRDefault="00205951" w:rsidP="00205951">
            <w:pPr>
              <w:rPr>
                <w:rFonts w:ascii="Arial" w:hAnsi="Arial" w:cs="Arial"/>
                <w:sz w:val="22"/>
                <w:szCs w:val="22"/>
              </w:rPr>
            </w:pPr>
            <w:r w:rsidRPr="00205951">
              <w:rPr>
                <w:rFonts w:ascii="Arial" w:hAnsi="Arial" w:cs="Arial"/>
                <w:sz w:val="22"/>
                <w:szCs w:val="22"/>
              </w:rPr>
              <w:t xml:space="preserve"> Data Analysis</w:t>
            </w:r>
          </w:p>
          <w:p w14:paraId="19A37265" w14:textId="77777777" w:rsidR="00205951" w:rsidRPr="00205951" w:rsidRDefault="00205951" w:rsidP="00205951">
            <w:pPr>
              <w:rPr>
                <w:rFonts w:ascii="Arial" w:hAnsi="Arial" w:cs="Arial"/>
                <w:sz w:val="22"/>
                <w:szCs w:val="22"/>
              </w:rPr>
            </w:pPr>
          </w:p>
          <w:p w14:paraId="2E68469D" w14:textId="77777777" w:rsidR="00205951" w:rsidRPr="00205951" w:rsidRDefault="00205951" w:rsidP="00205951">
            <w:pPr>
              <w:rPr>
                <w:rFonts w:ascii="Arial" w:hAnsi="Arial" w:cs="Arial"/>
                <w:sz w:val="22"/>
                <w:szCs w:val="22"/>
              </w:rPr>
            </w:pPr>
            <w:r w:rsidRPr="00205951">
              <w:rPr>
                <w:rFonts w:ascii="Arial" w:hAnsi="Arial" w:cs="Arial"/>
                <w:sz w:val="22"/>
                <w:szCs w:val="22"/>
              </w:rPr>
              <w:t>A thematic synthesis will be undertaken to integrate findings. This approach allows quantitative evidence to be grouped under conceptual themes while retaining statistical focus (Noyes et al., 2021). Analysis will proceed in three stages:</w:t>
            </w:r>
          </w:p>
          <w:p w14:paraId="7169B82B" w14:textId="77777777" w:rsidR="00205951" w:rsidRPr="00205951" w:rsidRDefault="00205951" w:rsidP="00205951">
            <w:pPr>
              <w:rPr>
                <w:rFonts w:ascii="Arial" w:hAnsi="Arial" w:cs="Arial"/>
                <w:sz w:val="22"/>
                <w:szCs w:val="22"/>
              </w:rPr>
            </w:pPr>
          </w:p>
          <w:p w14:paraId="7FCB403B" w14:textId="77777777" w:rsidR="00205951" w:rsidRPr="00205951" w:rsidRDefault="00205951" w:rsidP="00205951">
            <w:pPr>
              <w:rPr>
                <w:rFonts w:ascii="Arial" w:hAnsi="Arial" w:cs="Arial"/>
                <w:sz w:val="22"/>
                <w:szCs w:val="22"/>
              </w:rPr>
            </w:pPr>
            <w:r w:rsidRPr="00205951">
              <w:rPr>
                <w:rFonts w:ascii="Arial" w:hAnsi="Arial" w:cs="Arial"/>
                <w:sz w:val="22"/>
                <w:szCs w:val="22"/>
              </w:rPr>
              <w:t>1. Coding quantitative findings line-by-line to capture relevant concepts.</w:t>
            </w:r>
          </w:p>
          <w:p w14:paraId="336C05F4" w14:textId="77777777" w:rsidR="00205951" w:rsidRPr="00205951" w:rsidRDefault="00205951" w:rsidP="00205951">
            <w:pPr>
              <w:rPr>
                <w:rFonts w:ascii="Arial" w:hAnsi="Arial" w:cs="Arial"/>
                <w:sz w:val="22"/>
                <w:szCs w:val="22"/>
              </w:rPr>
            </w:pPr>
          </w:p>
          <w:p w14:paraId="522D387B" w14:textId="77777777" w:rsidR="00205951" w:rsidRPr="00205951" w:rsidRDefault="00205951" w:rsidP="00205951">
            <w:pPr>
              <w:rPr>
                <w:rFonts w:ascii="Arial" w:hAnsi="Arial" w:cs="Arial"/>
                <w:sz w:val="22"/>
                <w:szCs w:val="22"/>
              </w:rPr>
            </w:pPr>
          </w:p>
          <w:p w14:paraId="2BDCB488" w14:textId="77777777" w:rsidR="00205951" w:rsidRPr="00205951" w:rsidRDefault="00205951" w:rsidP="00205951">
            <w:pPr>
              <w:rPr>
                <w:rFonts w:ascii="Arial" w:hAnsi="Arial" w:cs="Arial"/>
                <w:sz w:val="22"/>
                <w:szCs w:val="22"/>
              </w:rPr>
            </w:pPr>
            <w:r w:rsidRPr="00205951">
              <w:rPr>
                <w:rFonts w:ascii="Arial" w:hAnsi="Arial" w:cs="Arial"/>
                <w:sz w:val="22"/>
                <w:szCs w:val="22"/>
              </w:rPr>
              <w:t>2. Developing descriptive themes (e.g., dampness and asthma, overcrowding and infections).</w:t>
            </w:r>
          </w:p>
          <w:p w14:paraId="4D0683D2" w14:textId="77777777" w:rsidR="00205951" w:rsidRPr="00205951" w:rsidRDefault="00205951" w:rsidP="00205951">
            <w:pPr>
              <w:rPr>
                <w:rFonts w:ascii="Arial" w:hAnsi="Arial" w:cs="Arial"/>
                <w:sz w:val="22"/>
                <w:szCs w:val="22"/>
              </w:rPr>
            </w:pPr>
          </w:p>
          <w:p w14:paraId="0DFBF4E5" w14:textId="77777777" w:rsidR="00205951" w:rsidRPr="00205951" w:rsidRDefault="00205951" w:rsidP="00205951">
            <w:pPr>
              <w:rPr>
                <w:rFonts w:ascii="Arial" w:hAnsi="Arial" w:cs="Arial"/>
                <w:sz w:val="22"/>
                <w:szCs w:val="22"/>
              </w:rPr>
            </w:pPr>
          </w:p>
          <w:p w14:paraId="15EEB45C" w14:textId="77777777" w:rsidR="00205951" w:rsidRPr="00205951" w:rsidRDefault="00205951" w:rsidP="00205951">
            <w:pPr>
              <w:rPr>
                <w:rFonts w:ascii="Arial" w:hAnsi="Arial" w:cs="Arial"/>
                <w:sz w:val="22"/>
                <w:szCs w:val="22"/>
              </w:rPr>
            </w:pPr>
            <w:r w:rsidRPr="00205951">
              <w:rPr>
                <w:rFonts w:ascii="Arial" w:hAnsi="Arial" w:cs="Arial"/>
                <w:sz w:val="22"/>
                <w:szCs w:val="22"/>
              </w:rPr>
              <w:t>3. Generating analytical themes that address the research question and highlight cross-study consistencies, contradictions, and gaps.</w:t>
            </w:r>
          </w:p>
          <w:p w14:paraId="0189E59F" w14:textId="77777777" w:rsidR="00205951" w:rsidRPr="00205951" w:rsidRDefault="00205951" w:rsidP="00205951">
            <w:pPr>
              <w:rPr>
                <w:rFonts w:ascii="Arial" w:hAnsi="Arial" w:cs="Arial"/>
                <w:sz w:val="22"/>
                <w:szCs w:val="22"/>
              </w:rPr>
            </w:pPr>
          </w:p>
          <w:p w14:paraId="223AC115" w14:textId="77777777" w:rsidR="00205951" w:rsidRPr="00205951" w:rsidRDefault="00205951" w:rsidP="00205951">
            <w:pPr>
              <w:rPr>
                <w:rFonts w:ascii="Arial" w:hAnsi="Arial" w:cs="Arial"/>
                <w:sz w:val="22"/>
                <w:szCs w:val="22"/>
              </w:rPr>
            </w:pPr>
          </w:p>
          <w:p w14:paraId="430DFE93" w14:textId="77777777" w:rsidR="00205951" w:rsidRPr="00205951" w:rsidRDefault="00205951" w:rsidP="00205951">
            <w:pPr>
              <w:rPr>
                <w:rFonts w:ascii="Arial" w:hAnsi="Arial" w:cs="Arial"/>
                <w:sz w:val="22"/>
                <w:szCs w:val="22"/>
              </w:rPr>
            </w:pPr>
          </w:p>
          <w:p w14:paraId="0AEC185F" w14:textId="77777777" w:rsidR="00205951" w:rsidRPr="00205951" w:rsidRDefault="00205951" w:rsidP="00205951">
            <w:pPr>
              <w:rPr>
                <w:rFonts w:ascii="Arial" w:hAnsi="Arial" w:cs="Arial"/>
                <w:sz w:val="22"/>
                <w:szCs w:val="22"/>
              </w:rPr>
            </w:pPr>
            <w:r w:rsidRPr="00205951">
              <w:rPr>
                <w:rFonts w:ascii="Arial" w:hAnsi="Arial" w:cs="Arial"/>
                <w:sz w:val="22"/>
                <w:szCs w:val="22"/>
              </w:rPr>
              <w:t>This method allows meaningful synthesis even when studies employ diverse measures of exposure or outcomes.</w:t>
            </w:r>
          </w:p>
          <w:p w14:paraId="1E6FB0E8" w14:textId="77777777" w:rsidR="00205951" w:rsidRPr="00205951" w:rsidRDefault="00205951" w:rsidP="00205951">
            <w:pPr>
              <w:rPr>
                <w:rFonts w:ascii="Arial" w:hAnsi="Arial" w:cs="Arial"/>
                <w:sz w:val="22"/>
                <w:szCs w:val="22"/>
              </w:rPr>
            </w:pPr>
          </w:p>
          <w:p w14:paraId="3DE27731" w14:textId="5196D8AD" w:rsidR="00205951" w:rsidRPr="00205951" w:rsidRDefault="00205951" w:rsidP="00205951">
            <w:pPr>
              <w:rPr>
                <w:rFonts w:ascii="Arial" w:hAnsi="Arial" w:cs="Arial"/>
                <w:sz w:val="22"/>
                <w:szCs w:val="22"/>
              </w:rPr>
            </w:pPr>
            <w:r w:rsidRPr="00205951">
              <w:rPr>
                <w:rFonts w:ascii="Arial" w:hAnsi="Arial" w:cs="Arial"/>
                <w:sz w:val="22"/>
                <w:szCs w:val="22"/>
              </w:rPr>
              <w:t>Ethical Considerations</w:t>
            </w:r>
          </w:p>
          <w:p w14:paraId="34037482" w14:textId="77777777" w:rsidR="00205951" w:rsidRPr="00205951" w:rsidRDefault="00205951" w:rsidP="00205951">
            <w:pPr>
              <w:rPr>
                <w:rFonts w:ascii="Arial" w:hAnsi="Arial" w:cs="Arial"/>
                <w:sz w:val="22"/>
                <w:szCs w:val="22"/>
              </w:rPr>
            </w:pPr>
          </w:p>
          <w:p w14:paraId="108EF2F7" w14:textId="30F75C29" w:rsidR="00F96C3F" w:rsidRPr="00A42F82" w:rsidRDefault="00205951" w:rsidP="00A91894">
            <w:pPr>
              <w:rPr>
                <w:rFonts w:ascii="Arial" w:hAnsi="Arial" w:cs="Arial"/>
                <w:b/>
                <w:sz w:val="22"/>
                <w:szCs w:val="22"/>
              </w:rPr>
            </w:pPr>
            <w:r w:rsidRPr="00205951">
              <w:rPr>
                <w:rFonts w:ascii="Arial" w:hAnsi="Arial" w:cs="Arial"/>
                <w:sz w:val="22"/>
                <w:szCs w:val="22"/>
              </w:rPr>
              <w:t>Although the study involves secondary analysis of published research, it will still undergo ethical review as required by the University of Wales Trinity Saint David Research Ethics Committee. The ethics application will outline objectives, methodology, inclusion and exclusion criteria, and data management processes. Proper referencing and responsible use of data will ensure academic integrity.</w:t>
            </w:r>
            <w:r w:rsidRPr="00205951">
              <w:rPr>
                <w:rFonts w:ascii="Arial" w:hAnsi="Arial" w:cs="Arial"/>
                <w:color w:val="808080"/>
                <w:sz w:val="22"/>
                <w:szCs w:val="22"/>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00BD0067">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BD0067">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9C0AAAB" w:rsidR="00B23BFF" w:rsidRPr="00A42F82" w:rsidRDefault="00BD0067" w:rsidP="00A91894">
            <w:pPr>
              <w:rPr>
                <w:rFonts w:ascii="Arial" w:hAnsi="Arial" w:cs="Arial"/>
                <w:sz w:val="22"/>
                <w:szCs w:val="22"/>
              </w:rPr>
            </w:pPr>
            <w:r w:rsidRPr="00BD0067">
              <w:rPr>
                <w:rFonts w:ascii="Arial" w:hAnsi="Arial" w:cs="Arial"/>
                <w:sz w:val="22"/>
                <w:szCs w:val="22"/>
              </w:rPr>
              <w:t>The study is entirely desk-based, with all research activities occurring at the researcher</w:t>
            </w:r>
            <w:r w:rsidRPr="00BD0067">
              <w:rPr>
                <w:rFonts w:ascii="Arial" w:hAnsi="Arial" w:cs="Arial" w:hint="eastAsia"/>
                <w:sz w:val="22"/>
                <w:szCs w:val="22"/>
              </w:rPr>
              <w:t>’</w:t>
            </w:r>
            <w:r w:rsidRPr="00BD0067">
              <w:rPr>
                <w:rFonts w:ascii="Arial" w:hAnsi="Arial" w:cs="Arial"/>
                <w:sz w:val="22"/>
                <w:szCs w:val="22"/>
              </w:rPr>
              <w:t>s home and the UWTSD library.</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BD0067">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743B366D"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w:t>
            </w:r>
            <w:r w:rsidR="003A8437" w:rsidRPr="1391D4B1">
              <w:rPr>
                <w:rFonts w:ascii="Arial" w:hAnsi="Arial" w:cs="Arial"/>
                <w:sz w:val="22"/>
                <w:szCs w:val="22"/>
              </w:rPr>
              <w:t>,</w:t>
            </w:r>
            <w:r w:rsidR="00913567" w:rsidRPr="00A42F82">
              <w:rPr>
                <w:rFonts w:ascii="Arial" w:hAnsi="Arial" w:cs="Arial"/>
                <w:sz w:val="22"/>
                <w:szCs w:val="22"/>
              </w:rPr>
              <w:t xml:space="preserve"> then please state this.</w:t>
            </w:r>
          </w:p>
        </w:tc>
      </w:tr>
      <w:tr w:rsidR="00B23BFF" w:rsidRPr="00A42F82" w14:paraId="168B9192" w14:textId="77777777" w:rsidTr="00BD0067">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036F4155" w:rsidR="00B23BFF" w:rsidRPr="00A42F82" w:rsidRDefault="004F06AD"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443046D1" w:rsidR="004942B0" w:rsidRPr="00A42F82" w:rsidRDefault="00DD4E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1CB780B" w:rsidR="004942B0" w:rsidRPr="00A42F82" w:rsidRDefault="00D100C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D4E1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65A9F00"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06FF940"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C646F94"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B6261BC"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B93E29D"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76F667E"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636706" w:rsidR="00D107AC" w:rsidRPr="00A42F82" w:rsidRDefault="00EF09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4DD9149" w:rsidR="00C11423"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B77A75E" w:rsidR="00C11423"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3371325"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5CA51B2"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BFE5074" w:rsidR="00D107AC"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A12E5F"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01F8EC4" w:rsidR="00770C66" w:rsidRPr="00A42F82" w:rsidRDefault="001A37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115920F" w:rsidR="00770C66" w:rsidRPr="00A42F82" w:rsidRDefault="009068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3BE4164" w:rsidR="00770C66" w:rsidRPr="00A42F82" w:rsidRDefault="009068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EC7C4CE" w:rsidR="00770C66" w:rsidRPr="00A42F82" w:rsidRDefault="009068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B9746EF" w:rsidR="00770C66" w:rsidRPr="00A42F82" w:rsidRDefault="00A705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DB0FC61" w:rsidR="00770C66" w:rsidRPr="00A42F82" w:rsidRDefault="00A705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16F5BBA" w:rsidR="00770C66" w:rsidRPr="00A42F82" w:rsidRDefault="008D4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D0CDEE2"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BCC72CB"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4C698D2"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F8EFE6E" w:rsidR="00770C66" w:rsidRPr="00A42F82" w:rsidRDefault="00A478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100C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1391D4B1">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72BE1E" w:rsidR="008C1A38" w:rsidRPr="00A42F82" w:rsidRDefault="00D100C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905E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9EE23D3" w:rsidR="00003E64" w:rsidRPr="00A42F82" w:rsidRDefault="00272722"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0D0B426" w:rsidR="00003E64" w:rsidRPr="00A42F82" w:rsidRDefault="0027272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2BDDC2D" w:rsidR="00003E64" w:rsidRPr="00A42F82" w:rsidRDefault="00B92B66" w:rsidP="00A91894">
            <w:pPr>
              <w:rPr>
                <w:rFonts w:ascii="Arial" w:hAnsi="Arial" w:cs="Arial"/>
                <w:sz w:val="22"/>
                <w:szCs w:val="22"/>
              </w:rPr>
            </w:pPr>
            <w:r>
              <w:rPr>
                <w:rFonts w:ascii="Arial" w:hAnsi="Arial" w:cs="Arial"/>
                <w:sz w:val="22"/>
                <w:szCs w:val="22"/>
              </w:rPr>
              <w:t>A level of</w:t>
            </w:r>
            <w:r w:rsidR="00CC279C">
              <w:rPr>
                <w:rFonts w:ascii="Arial" w:hAnsi="Arial" w:cs="Arial"/>
                <w:sz w:val="22"/>
                <w:szCs w:val="22"/>
              </w:rPr>
              <w:t xml:space="preserve"> </w:t>
            </w:r>
            <w:r>
              <w:rPr>
                <w:rFonts w:ascii="Arial" w:hAnsi="Arial" w:cs="Arial"/>
                <w:sz w:val="22"/>
                <w:szCs w:val="22"/>
              </w:rPr>
              <w:t>emotional distress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3644C25" w:rsidR="00003E64" w:rsidRDefault="00CC279C" w:rsidP="00A91894">
            <w:pPr>
              <w:rPr>
                <w:rFonts w:ascii="Arial" w:hAnsi="Arial" w:cs="Arial"/>
                <w:sz w:val="22"/>
                <w:szCs w:val="22"/>
              </w:rPr>
            </w:pPr>
            <w:r>
              <w:rPr>
                <w:rFonts w:ascii="Arial" w:hAnsi="Arial" w:cs="Arial"/>
                <w:sz w:val="22"/>
                <w:szCs w:val="22"/>
              </w:rPr>
              <w:t>Regular</w:t>
            </w:r>
            <w:r w:rsidR="00B43D70">
              <w:rPr>
                <w:rFonts w:ascii="Arial" w:hAnsi="Arial" w:cs="Arial"/>
                <w:sz w:val="22"/>
                <w:szCs w:val="22"/>
              </w:rPr>
              <w:t xml:space="preserve"> contact with supervisor</w:t>
            </w:r>
            <w:r w:rsidR="00E331E1">
              <w:rPr>
                <w:rFonts w:ascii="Arial" w:hAnsi="Arial" w:cs="Arial"/>
                <w:sz w:val="22"/>
                <w:szCs w:val="22"/>
              </w:rPr>
              <w:t xml:space="preserve">, </w:t>
            </w:r>
          </w:p>
          <w:p w14:paraId="79548E26" w14:textId="2E6E83AE" w:rsidR="00E331E1" w:rsidRDefault="00E331E1" w:rsidP="00A91894">
            <w:pPr>
              <w:rPr>
                <w:rFonts w:ascii="Arial" w:hAnsi="Arial" w:cs="Arial"/>
                <w:sz w:val="22"/>
                <w:szCs w:val="22"/>
              </w:rPr>
            </w:pPr>
            <w:r>
              <w:rPr>
                <w:rFonts w:ascii="Arial" w:hAnsi="Arial" w:cs="Arial"/>
                <w:sz w:val="22"/>
                <w:szCs w:val="22"/>
              </w:rPr>
              <w:t>Well-being team,</w:t>
            </w:r>
          </w:p>
          <w:p w14:paraId="03B8081F" w14:textId="16857879" w:rsidR="00E331E1" w:rsidRPr="00A42F82" w:rsidRDefault="00E331E1" w:rsidP="00A91894">
            <w:pPr>
              <w:rPr>
                <w:rFonts w:ascii="Arial" w:hAnsi="Arial" w:cs="Arial"/>
                <w:sz w:val="22"/>
                <w:szCs w:val="22"/>
              </w:rPr>
            </w:pPr>
            <w:r>
              <w:rPr>
                <w:rFonts w:ascii="Arial" w:hAnsi="Arial" w:cs="Arial"/>
                <w:sz w:val="22"/>
                <w:szCs w:val="22"/>
              </w:rPr>
              <w:t>Academic support.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B980C1F" w:rsidR="0094056C" w:rsidRPr="00A42F82" w:rsidRDefault="004E3FF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6B6A1E6E" w:rsidR="00003E64" w:rsidRPr="00A42F82" w:rsidRDefault="1C6D604A" w:rsidP="00A91894">
            <w:pPr>
              <w:rPr>
                <w:rFonts w:ascii="Arial" w:hAnsi="Arial" w:cs="Arial"/>
                <w:sz w:val="22"/>
                <w:szCs w:val="22"/>
              </w:rPr>
            </w:pPr>
            <w:r w:rsidRPr="1391D4B1">
              <w:rPr>
                <w:rFonts w:ascii="Arial" w:hAnsi="Arial" w:cs="Arial"/>
                <w:sz w:val="22"/>
                <w:szCs w:val="22"/>
              </w:rPr>
              <w:t>Overuse</w:t>
            </w:r>
            <w:r w:rsidR="00807F29">
              <w:rPr>
                <w:rFonts w:ascii="Arial" w:hAnsi="Arial" w:cs="Arial"/>
                <w:sz w:val="22"/>
                <w:szCs w:val="22"/>
              </w:rPr>
              <w:t xml:space="preserve"> of resources</w:t>
            </w:r>
            <w:r w:rsidR="009A1D11">
              <w:rPr>
                <w:rFonts w:ascii="Arial" w:hAnsi="Arial" w:cs="Arial"/>
                <w:sz w:val="22"/>
                <w:szCs w:val="22"/>
              </w:rPr>
              <w:t xml:space="preserve"> (electricity, paper, electronics</w:t>
            </w:r>
            <w:r w:rsidR="47D5173B" w:rsidRPr="1391D4B1">
              <w:rPr>
                <w:rFonts w:ascii="Arial" w:hAnsi="Arial" w:cs="Arial"/>
                <w:sz w:val="22"/>
                <w:szCs w:val="22"/>
              </w:rPr>
              <w:t>...</w:t>
            </w:r>
            <w:r w:rsidR="7488670E" w:rsidRPr="1391D4B1">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3B33241D" w:rsidR="00003E64" w:rsidRPr="00A42F82" w:rsidRDefault="00DA6EEF" w:rsidP="00A91894">
            <w:pPr>
              <w:rPr>
                <w:rFonts w:ascii="Arial" w:hAnsi="Arial" w:cs="Arial"/>
                <w:sz w:val="22"/>
                <w:szCs w:val="22"/>
              </w:rPr>
            </w:pPr>
            <w:r>
              <w:rPr>
                <w:rFonts w:ascii="Arial" w:hAnsi="Arial" w:cs="Arial"/>
                <w:sz w:val="22"/>
                <w:szCs w:val="22"/>
              </w:rPr>
              <w:t>Save electr</w:t>
            </w:r>
            <w:r w:rsidR="00A41CCC">
              <w:rPr>
                <w:rFonts w:ascii="Arial" w:hAnsi="Arial" w:cs="Arial"/>
                <w:sz w:val="22"/>
                <w:szCs w:val="22"/>
              </w:rPr>
              <w:t>icity, adequate use</w:t>
            </w:r>
            <w:r w:rsidR="00E84634">
              <w:rPr>
                <w:rFonts w:ascii="Arial" w:hAnsi="Arial" w:cs="Arial"/>
                <w:sz w:val="22"/>
                <w:szCs w:val="22"/>
              </w:rPr>
              <w:t xml:space="preserve"> of </w:t>
            </w:r>
            <w:r w:rsidR="00C674A1">
              <w:rPr>
                <w:rFonts w:ascii="Arial" w:hAnsi="Arial" w:cs="Arial"/>
                <w:sz w:val="22"/>
                <w:szCs w:val="22"/>
              </w:rPr>
              <w:t>re</w:t>
            </w:r>
            <w:r w:rsidR="00D97317">
              <w:rPr>
                <w:rFonts w:ascii="Arial" w:hAnsi="Arial" w:cs="Arial"/>
                <w:sz w:val="22"/>
                <w:szCs w:val="22"/>
              </w:rPr>
              <w:t>sources</w:t>
            </w:r>
            <w:r w:rsidR="009B367A">
              <w:rPr>
                <w:rFonts w:ascii="Arial" w:hAnsi="Arial" w:cs="Arial"/>
                <w:sz w:val="22"/>
                <w:szCs w:val="22"/>
              </w:rPr>
              <w:t>.</w:t>
            </w:r>
          </w:p>
          <w:p w14:paraId="1B693177" w14:textId="17B884D0" w:rsidR="00003E64" w:rsidRPr="00A42F82" w:rsidRDefault="00461918" w:rsidP="00A91894">
            <w:pPr>
              <w:rPr>
                <w:rFonts w:ascii="Arial" w:hAnsi="Arial" w:cs="Arial"/>
                <w:sz w:val="22"/>
                <w:szCs w:val="22"/>
              </w:rPr>
            </w:pPr>
            <w:r>
              <w:rPr>
                <w:rFonts w:ascii="Arial" w:hAnsi="Arial" w:cs="Arial"/>
                <w:sz w:val="22"/>
                <w:szCs w:val="22"/>
              </w:rPr>
              <w:t>Reduce waste</w:t>
            </w:r>
            <w:r w:rsidR="00B1372A">
              <w:rPr>
                <w:rFonts w:ascii="Arial" w:hAnsi="Arial" w:cs="Arial"/>
                <w:sz w:val="22"/>
                <w:szCs w:val="22"/>
              </w:rPr>
              <w:t>.</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100C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100C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D2F3B4" w:rsidR="006930C2" w:rsidRPr="00A42F82" w:rsidRDefault="00D100C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9007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03F0A6C1"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w:t>
            </w:r>
            <w:r w:rsidR="7E568395" w:rsidRPr="1391D4B1">
              <w:rPr>
                <w:rFonts w:ascii="Arial" w:hAnsi="Arial" w:cs="Arial"/>
                <w:sz w:val="22"/>
                <w:szCs w:val="22"/>
              </w:rPr>
              <w:t>,</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3BCB5D3" w:rsidR="006930C2" w:rsidRPr="00A42F82" w:rsidRDefault="005C526F"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456718F" w:rsidR="006930C2" w:rsidRPr="00A42F82" w:rsidRDefault="00876139"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1D23E20" w:rsidR="006930C2" w:rsidRPr="00A42F82" w:rsidRDefault="00876139"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EF0CB9" w:rsidRDefault="006930C2" w:rsidP="00A91894">
            <w:pPr>
              <w:pStyle w:val="NormalWeb"/>
              <w:autoSpaceDE w:val="0"/>
              <w:autoSpaceDN w:val="0"/>
              <w:adjustRightInd w:val="0"/>
              <w:jc w:val="center"/>
              <w:rPr>
                <w:rFonts w:ascii="Arial" w:eastAsia="MS Gothic" w:hAnsi="Arial" w:cs="Arial"/>
                <w:sz w:val="22"/>
                <w:szCs w:val="22"/>
                <w:highlight w:val="black"/>
                <w:lang w:val="en-US"/>
              </w:rPr>
            </w:pPr>
            <w:r w:rsidRPr="00EF0CB9">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EF0CB9" w:rsidRDefault="006930C2" w:rsidP="00A91894">
            <w:pPr>
              <w:pStyle w:val="NormalWeb"/>
              <w:autoSpaceDE w:val="0"/>
              <w:autoSpaceDN w:val="0"/>
              <w:adjustRightInd w:val="0"/>
              <w:jc w:val="center"/>
              <w:rPr>
                <w:rFonts w:ascii="Arial" w:hAnsi="Arial" w:cs="Arial"/>
                <w:highlight w:val="black"/>
              </w:rPr>
            </w:pPr>
            <w:r w:rsidRPr="00EF0CB9">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3C17D96"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075FDC6" w:rsidR="004D0161" w:rsidRPr="00A42F82" w:rsidRDefault="006A5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2A173D19"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45602D4D"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B0FE8BD"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D46E246" w:rsidR="004D0161" w:rsidRPr="00EF0CB9" w:rsidRDefault="00296729" w:rsidP="00A91894">
                <w:pPr>
                  <w:autoSpaceDE w:val="0"/>
                  <w:autoSpaceDN w:val="0"/>
                  <w:adjustRightInd w:val="0"/>
                  <w:jc w:val="center"/>
                  <w:rPr>
                    <w:rFonts w:ascii="Arial" w:hAnsi="Arial" w:cs="Arial"/>
                    <w:sz w:val="22"/>
                    <w:szCs w:val="22"/>
                  </w:rPr>
                </w:pPr>
                <w:r w:rsidRPr="00296729">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507BE1F7"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EEE2815" w:rsidR="004D0161" w:rsidRPr="00A42F82" w:rsidRDefault="00DF53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3A07E4E" w:rsidR="004D0161" w:rsidRPr="00A42F82" w:rsidRDefault="00EF0C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1B11826" w:rsidR="004D0161" w:rsidRPr="00A42F82" w:rsidRDefault="00982D3A" w:rsidP="00A91894">
            <w:pPr>
              <w:rPr>
                <w:rFonts w:ascii="Arial" w:hAnsi="Arial" w:cs="Arial"/>
                <w:sz w:val="22"/>
                <w:szCs w:val="22"/>
              </w:rPr>
            </w:pPr>
            <w:r>
              <w:rPr>
                <w:rFonts w:ascii="Arial" w:hAnsi="Arial" w:cs="Arial"/>
                <w:sz w:val="22"/>
                <w:szCs w:val="22"/>
              </w:rPr>
              <w:t xml:space="preserve">The data collected will be </w:t>
            </w:r>
            <w:r w:rsidR="00153F43">
              <w:rPr>
                <w:rFonts w:ascii="Arial" w:hAnsi="Arial" w:cs="Arial"/>
                <w:sz w:val="22"/>
                <w:szCs w:val="22"/>
              </w:rPr>
              <w:t>password</w:t>
            </w:r>
            <w:r>
              <w:rPr>
                <w:rFonts w:ascii="Arial" w:hAnsi="Arial" w:cs="Arial"/>
                <w:sz w:val="22"/>
                <w:szCs w:val="22"/>
              </w:rPr>
              <w:t xml:space="preserve"> </w:t>
            </w:r>
            <w:r w:rsidR="00153F43">
              <w:rPr>
                <w:rFonts w:ascii="Arial" w:hAnsi="Arial" w:cs="Arial"/>
                <w:sz w:val="22"/>
                <w:szCs w:val="22"/>
              </w:rPr>
              <w:t>protected</w:t>
            </w:r>
            <w:r>
              <w:rPr>
                <w:rFonts w:ascii="Arial" w:hAnsi="Arial" w:cs="Arial"/>
                <w:sz w:val="22"/>
                <w:szCs w:val="22"/>
              </w:rPr>
              <w:t xml:space="preserve"> and encry</w:t>
            </w:r>
            <w:r w:rsidR="00A7604A">
              <w:rPr>
                <w:rFonts w:ascii="Arial" w:hAnsi="Arial" w:cs="Arial"/>
                <w:sz w:val="22"/>
                <w:szCs w:val="22"/>
              </w:rPr>
              <w:t>pted and stored in the university cloud</w:t>
            </w:r>
            <w:r w:rsidR="00153F43">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F7CBFBA" w:rsidR="004D0161" w:rsidRPr="00A42F82" w:rsidRDefault="00153F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35A9D16" w:rsidR="004D0161" w:rsidRPr="00A42F82" w:rsidRDefault="00153F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A67D835" w:rsidR="004D0161" w:rsidRPr="00A42F82" w:rsidRDefault="00153F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0F2026" w:rsidR="004D0161" w:rsidRPr="00A42F82" w:rsidRDefault="0064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E1E0973" w:rsidR="004D0161" w:rsidRPr="00A42F82" w:rsidRDefault="0064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589CFA7" w:rsidR="004D0161" w:rsidRPr="00A42F82" w:rsidRDefault="00645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F831BA3" w:rsidR="004D0161" w:rsidRPr="00A42F82" w:rsidRDefault="00950A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07F2C098" w:rsidR="004D0161" w:rsidRPr="00A42F82" w:rsidRDefault="0041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61E9BC60" w:rsidR="004D0161" w:rsidRPr="00A42F82" w:rsidRDefault="00415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EF7F40C" w:rsidR="004D0161" w:rsidRPr="00A42F82" w:rsidRDefault="00950A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0B5FC96A" w:rsidR="004D0161" w:rsidRPr="00A42F82" w:rsidRDefault="004D0161" w:rsidP="00A91894">
            <w:pPr>
              <w:autoSpaceDE w:val="0"/>
              <w:autoSpaceDN w:val="0"/>
              <w:adjustRightInd w:val="0"/>
              <w:rPr>
                <w:rFonts w:ascii="Arial" w:hAnsi="Arial" w:cs="Arial"/>
                <w:sz w:val="22"/>
                <w:szCs w:val="22"/>
              </w:rPr>
            </w:pPr>
          </w:p>
          <w:p w14:paraId="48775553" w14:textId="590C565D" w:rsidR="004D0161" w:rsidRPr="00A42F82" w:rsidRDefault="002E1276" w:rsidP="00A91894">
            <w:pPr>
              <w:autoSpaceDE w:val="0"/>
              <w:autoSpaceDN w:val="0"/>
              <w:adjustRightInd w:val="0"/>
              <w:rPr>
                <w:rFonts w:ascii="Arial" w:hAnsi="Arial" w:cs="Arial"/>
                <w:sz w:val="22"/>
                <w:szCs w:val="22"/>
              </w:rPr>
            </w:pPr>
            <w:commentRangeStart w:id="0"/>
            <w:r>
              <w:rPr>
                <w:rFonts w:ascii="Arial" w:hAnsi="Arial" w:cs="Arial"/>
                <w:sz w:val="22"/>
                <w:szCs w:val="22"/>
              </w:rPr>
              <w:t xml:space="preserve">Will </w:t>
            </w:r>
            <w:r w:rsidR="0059216A">
              <w:rPr>
                <w:rFonts w:ascii="Arial" w:hAnsi="Arial" w:cs="Arial"/>
                <w:sz w:val="22"/>
                <w:szCs w:val="22"/>
              </w:rPr>
              <w:t>use excel literature matrix to manage</w:t>
            </w:r>
            <w:r w:rsidR="00D948A5">
              <w:rPr>
                <w:rFonts w:ascii="Arial" w:hAnsi="Arial" w:cs="Arial"/>
                <w:sz w:val="22"/>
                <w:szCs w:val="22"/>
              </w:rPr>
              <w:t xml:space="preserve"> the research activities.</w:t>
            </w:r>
            <w:commentRangeEnd w:id="0"/>
            <w:r w:rsidR="0054026A">
              <w:rPr>
                <w:rStyle w:val="CommentReference"/>
              </w:rPr>
              <w:commentReference w:id="0"/>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87A6857" w:rsidR="004D0161" w:rsidRPr="00A42F82" w:rsidRDefault="0050549B" w:rsidP="00A91894">
            <w:pPr>
              <w:autoSpaceDE w:val="0"/>
              <w:autoSpaceDN w:val="0"/>
              <w:adjustRightInd w:val="0"/>
              <w:rPr>
                <w:rFonts w:ascii="Arial" w:hAnsi="Arial" w:cs="Arial"/>
                <w:sz w:val="22"/>
                <w:szCs w:val="22"/>
              </w:rPr>
            </w:pPr>
            <w:r>
              <w:rPr>
                <w:rFonts w:ascii="Arial" w:hAnsi="Arial" w:cs="Arial"/>
                <w:sz w:val="22"/>
                <w:szCs w:val="22"/>
              </w:rPr>
              <w:t>T</w:t>
            </w:r>
            <w:r w:rsidR="008A3D52">
              <w:rPr>
                <w:rFonts w:ascii="Arial" w:hAnsi="Arial" w:cs="Arial"/>
                <w:sz w:val="22"/>
                <w:szCs w:val="22"/>
              </w:rPr>
              <w: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8608214" w:rsidR="004D0161" w:rsidRPr="00A42F82" w:rsidRDefault="001250DA" w:rsidP="00A91894">
            <w:pPr>
              <w:autoSpaceDE w:val="0"/>
              <w:autoSpaceDN w:val="0"/>
              <w:adjustRightInd w:val="0"/>
              <w:rPr>
                <w:rFonts w:ascii="Arial" w:hAnsi="Arial" w:cs="Arial"/>
                <w:sz w:val="22"/>
                <w:szCs w:val="22"/>
              </w:rPr>
            </w:pPr>
            <w:r>
              <w:rPr>
                <w:rFonts w:ascii="Arial" w:hAnsi="Arial" w:cs="Arial"/>
                <w:sz w:val="22"/>
                <w:szCs w:val="22"/>
              </w:rPr>
              <w:t>The student rese</w:t>
            </w:r>
            <w:r w:rsidR="00880FCF">
              <w:rPr>
                <w:rFonts w:ascii="Arial" w:hAnsi="Arial" w:cs="Arial"/>
                <w:sz w:val="22"/>
                <w:szCs w:val="22"/>
              </w:rPr>
              <w:t>a</w:t>
            </w:r>
            <w:r>
              <w:rPr>
                <w:rFonts w:ascii="Arial" w:hAnsi="Arial" w:cs="Arial"/>
                <w:sz w:val="22"/>
                <w:szCs w:val="22"/>
              </w:rPr>
              <w:t>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1975864" w:rsidR="004D0161" w:rsidRPr="00A42F82" w:rsidRDefault="00880FCF" w:rsidP="00A91894">
            <w:pPr>
              <w:autoSpaceDE w:val="0"/>
              <w:autoSpaceDN w:val="0"/>
              <w:adjustRightInd w:val="0"/>
              <w:rPr>
                <w:rFonts w:ascii="Arial" w:hAnsi="Arial" w:cs="Arial"/>
                <w:sz w:val="22"/>
                <w:szCs w:val="22"/>
              </w:rPr>
            </w:pPr>
            <w:r>
              <w:rPr>
                <w:rFonts w:ascii="Arial" w:hAnsi="Arial" w:cs="Arial"/>
                <w:sz w:val="22"/>
                <w:szCs w:val="22"/>
              </w:rPr>
              <w:t>The data will be store</w:t>
            </w:r>
            <w:r w:rsidR="00563E76">
              <w:rPr>
                <w:rFonts w:ascii="Arial" w:hAnsi="Arial" w:cs="Arial"/>
                <w:sz w:val="22"/>
                <w:szCs w:val="22"/>
              </w:rPr>
              <w:t xml:space="preserve">d in the university cloud and will be password protected and encrypted and will be discarded after </w:t>
            </w:r>
            <w:r w:rsidR="004D4603">
              <w:rPr>
                <w:rFonts w:ascii="Arial" w:hAnsi="Arial" w:cs="Arial"/>
                <w:sz w:val="22"/>
                <w:szCs w:val="22"/>
              </w:rPr>
              <w:t>the end of the research (date</w:t>
            </w:r>
            <w:r w:rsidR="009F693B">
              <w:rPr>
                <w:rFonts w:ascii="Arial" w:hAnsi="Arial" w:cs="Arial"/>
                <w:sz w:val="22"/>
                <w:szCs w:val="22"/>
              </w:rPr>
              <w:t xml:space="preserve"> 31/</w:t>
            </w:r>
            <w:r w:rsidR="007569AB">
              <w:rPr>
                <w:rFonts w:ascii="Arial" w:hAnsi="Arial" w:cs="Arial"/>
                <w:sz w:val="22"/>
                <w:szCs w:val="22"/>
              </w:rPr>
              <w:t>12/2025)</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E4B8697" w:rsidR="00240C32" w:rsidRPr="00A42F82" w:rsidRDefault="00D100C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21FC1">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F0AF5B9" w:rsidR="00240C32" w:rsidRPr="00A42F82" w:rsidRDefault="00D100C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21FC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EAB570A" w:rsidR="004D0161" w:rsidRPr="00A42F82" w:rsidRDefault="008139CF" w:rsidP="00A91894">
            <w:pPr>
              <w:spacing w:before="100" w:beforeAutospacing="1" w:after="100" w:afterAutospacing="1"/>
              <w:rPr>
                <w:rFonts w:ascii="Arial" w:hAnsi="Arial" w:cs="Arial"/>
                <w:sz w:val="22"/>
                <w:szCs w:val="22"/>
              </w:rPr>
            </w:pPr>
            <w:r>
              <w:rPr>
                <w:rFonts w:ascii="Arial" w:hAnsi="Arial" w:cs="Arial"/>
                <w:sz w:val="22"/>
                <w:szCs w:val="22"/>
              </w:rPr>
              <w:t xml:space="preserve">Kajalben PankajKumar Patel </w:t>
            </w:r>
          </w:p>
        </w:tc>
        <w:tc>
          <w:tcPr>
            <w:tcW w:w="2139" w:type="dxa"/>
            <w:vAlign w:val="center"/>
          </w:tcPr>
          <w:p w14:paraId="3D19559D" w14:textId="147200EB" w:rsidR="00DB42FB"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100C5">
              <w:rPr>
                <w:rFonts w:ascii="Arial" w:hAnsi="Arial" w:cs="Arial"/>
                <w:b/>
                <w:bCs/>
                <w:sz w:val="22"/>
                <w:szCs w:val="22"/>
              </w:rPr>
              <w:t>04/11/2025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E022D05" w:rsidR="00AA7E42" w:rsidRPr="00A42F82" w:rsidRDefault="00C86ED1" w:rsidP="00A91894">
            <w:pPr>
              <w:pStyle w:val="ListParagraph"/>
              <w:ind w:left="0"/>
              <w:rPr>
                <w:rFonts w:ascii="Arial" w:hAnsi="Arial" w:cs="Arial"/>
              </w:rPr>
            </w:pPr>
            <w:r>
              <w:rPr>
                <w:rFonts w:ascii="Arial" w:hAnsi="Arial" w:cs="Arial"/>
              </w:rPr>
              <w:t xml:space="preserve">Dr </w:t>
            </w:r>
            <w:proofErr w:type="spellStart"/>
            <w:r>
              <w:rPr>
                <w:rFonts w:ascii="Arial" w:hAnsi="Arial" w:cs="Arial"/>
              </w:rPr>
              <w:t>Diola</w:t>
            </w:r>
            <w:proofErr w:type="spellEnd"/>
            <w:r>
              <w:rPr>
                <w:rFonts w:ascii="Arial" w:hAnsi="Arial" w:cs="Arial"/>
              </w:rPr>
              <w:t xml:space="preserve"> </w:t>
            </w:r>
            <w:proofErr w:type="spellStart"/>
            <w:r>
              <w:rPr>
                <w:rFonts w:ascii="Arial" w:hAnsi="Arial" w:cs="Arial"/>
              </w:rPr>
              <w:t>Bijlhout</w:t>
            </w:r>
            <w:proofErr w:type="spellEnd"/>
          </w:p>
        </w:tc>
        <w:tc>
          <w:tcPr>
            <w:tcW w:w="1014" w:type="pct"/>
            <w:vMerge w:val="restart"/>
          </w:tcPr>
          <w:p w14:paraId="7BA89991" w14:textId="3CA0C4A3" w:rsidR="00AA7E42" w:rsidRPr="00A42F82" w:rsidRDefault="00AA7E42" w:rsidP="00A91894">
            <w:pPr>
              <w:pStyle w:val="ListParagraph"/>
              <w:ind w:left="0"/>
              <w:rPr>
                <w:rFonts w:ascii="Arial" w:hAnsi="Arial" w:cs="Arial"/>
              </w:rPr>
            </w:pPr>
            <w:r w:rsidRPr="00A42F82">
              <w:rPr>
                <w:rFonts w:ascii="Arial" w:hAnsi="Arial" w:cs="Arial"/>
                <w:b/>
                <w:bCs/>
              </w:rPr>
              <w:t>Date:</w:t>
            </w:r>
            <w:r w:rsidR="00C86ED1">
              <w:rPr>
                <w:rFonts w:ascii="Arial" w:hAnsi="Arial" w:cs="Arial"/>
                <w:b/>
                <w:bCs/>
              </w:rPr>
              <w:t xml:space="preserve"> 04/11/2025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02E7D929" w:rsidR="00AA7E42" w:rsidRPr="00C86ED1" w:rsidRDefault="00C86ED1" w:rsidP="00A91894">
            <w:pPr>
              <w:pStyle w:val="ListParagraph"/>
              <w:ind w:left="0"/>
              <w:rPr>
                <w:rFonts w:ascii="Baguet Script" w:hAnsi="Baguet Script" w:cs="Arial"/>
                <w:i/>
                <w:iCs/>
                <w:sz w:val="28"/>
                <w:szCs w:val="28"/>
              </w:rPr>
            </w:pPr>
            <w:proofErr w:type="spellStart"/>
            <w:r w:rsidRPr="00C86ED1">
              <w:rPr>
                <w:rFonts w:ascii="Baguet Script" w:hAnsi="Baguet Script" w:cs="Arial"/>
                <w:i/>
                <w:iCs/>
                <w:sz w:val="28"/>
                <w:szCs w:val="28"/>
              </w:rPr>
              <w:t>Bijlhout</w:t>
            </w:r>
            <w:proofErr w:type="spell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41112F9" w:rsidR="00CC2661" w:rsidRPr="00A42F82" w:rsidRDefault="005117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184715C" w:rsidR="00CC2661" w:rsidRPr="00A42F82" w:rsidRDefault="005117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BCDD04A" w:rsidR="00743859" w:rsidRPr="00A42F82" w:rsidRDefault="005117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Ruzanna Gevorgyan" w:date="2025-10-09T13:28:00Z" w:initials="RG">
    <w:p w14:paraId="5A90C206" w14:textId="77777777" w:rsidR="0054026A" w:rsidRDefault="0054026A" w:rsidP="0054026A">
      <w:pPr>
        <w:pStyle w:val="CommentText"/>
      </w:pPr>
      <w:r>
        <w:rPr>
          <w:rStyle w:val="CommentReference"/>
        </w:rPr>
        <w:annotationRef/>
      </w:r>
      <w:r>
        <w:t>Please explain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A90C20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F906EDC" w16cex:dateUtc="2025-10-09T12: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A90C206" w16cid:durableId="3F906ED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917ED" w14:textId="77777777" w:rsidR="003F7A8E" w:rsidRDefault="003F7A8E" w:rsidP="00390251">
      <w:r>
        <w:separator/>
      </w:r>
    </w:p>
    <w:p w14:paraId="67C7DAA7" w14:textId="77777777" w:rsidR="003F7A8E" w:rsidRDefault="003F7A8E"/>
  </w:endnote>
  <w:endnote w:type="continuationSeparator" w:id="0">
    <w:p w14:paraId="4806F3FB" w14:textId="77777777" w:rsidR="003F7A8E" w:rsidRDefault="003F7A8E" w:rsidP="00390251">
      <w:r>
        <w:continuationSeparator/>
      </w:r>
    </w:p>
    <w:p w14:paraId="4DCABD6C" w14:textId="77777777" w:rsidR="003F7A8E" w:rsidRDefault="003F7A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panose1 w:val="00000500000000000000"/>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57B7D" w14:textId="77777777" w:rsidR="003F7A8E" w:rsidRDefault="003F7A8E" w:rsidP="00390251">
      <w:r>
        <w:separator/>
      </w:r>
    </w:p>
    <w:p w14:paraId="183F57BC" w14:textId="77777777" w:rsidR="003F7A8E" w:rsidRDefault="003F7A8E"/>
  </w:footnote>
  <w:footnote w:type="continuationSeparator" w:id="0">
    <w:p w14:paraId="4027EEB2" w14:textId="77777777" w:rsidR="003F7A8E" w:rsidRDefault="003F7A8E" w:rsidP="00390251">
      <w:r>
        <w:continuationSeparator/>
      </w:r>
    </w:p>
    <w:p w14:paraId="56FD0591" w14:textId="77777777" w:rsidR="003F7A8E" w:rsidRDefault="003F7A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uzanna Gevorgyan">
    <w15:presenceInfo w15:providerId="AD" w15:userId="S::r.gevorgyan@uwtsd.ac.uk::167cc6d7-20ab-4c72-8d92-eda3e3dd443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1FC1"/>
    <w:rsid w:val="00025AC4"/>
    <w:rsid w:val="00025D7B"/>
    <w:rsid w:val="00025F69"/>
    <w:rsid w:val="00026523"/>
    <w:rsid w:val="00030BE1"/>
    <w:rsid w:val="00030F51"/>
    <w:rsid w:val="000314CE"/>
    <w:rsid w:val="0003212E"/>
    <w:rsid w:val="0003546A"/>
    <w:rsid w:val="000433F4"/>
    <w:rsid w:val="00044629"/>
    <w:rsid w:val="00047D63"/>
    <w:rsid w:val="0005478D"/>
    <w:rsid w:val="00054F82"/>
    <w:rsid w:val="00065801"/>
    <w:rsid w:val="000700F9"/>
    <w:rsid w:val="0007044F"/>
    <w:rsid w:val="000710FE"/>
    <w:rsid w:val="00075462"/>
    <w:rsid w:val="00077EA9"/>
    <w:rsid w:val="000819F1"/>
    <w:rsid w:val="0008353C"/>
    <w:rsid w:val="00084DC7"/>
    <w:rsid w:val="000859E5"/>
    <w:rsid w:val="0008799F"/>
    <w:rsid w:val="00090CF7"/>
    <w:rsid w:val="000924DD"/>
    <w:rsid w:val="00094CCD"/>
    <w:rsid w:val="00095059"/>
    <w:rsid w:val="00096209"/>
    <w:rsid w:val="000A0484"/>
    <w:rsid w:val="000B0A8F"/>
    <w:rsid w:val="000B38C3"/>
    <w:rsid w:val="000B5723"/>
    <w:rsid w:val="000B58AD"/>
    <w:rsid w:val="000C0C2F"/>
    <w:rsid w:val="000C1C04"/>
    <w:rsid w:val="000C324D"/>
    <w:rsid w:val="000C3A29"/>
    <w:rsid w:val="000C5E77"/>
    <w:rsid w:val="000C7409"/>
    <w:rsid w:val="000D067B"/>
    <w:rsid w:val="000D23C8"/>
    <w:rsid w:val="000D6E05"/>
    <w:rsid w:val="000E2AD0"/>
    <w:rsid w:val="000F1514"/>
    <w:rsid w:val="000F2470"/>
    <w:rsid w:val="000F7C83"/>
    <w:rsid w:val="00102587"/>
    <w:rsid w:val="00102B85"/>
    <w:rsid w:val="0010408E"/>
    <w:rsid w:val="0010484B"/>
    <w:rsid w:val="00113E57"/>
    <w:rsid w:val="00122E21"/>
    <w:rsid w:val="00124438"/>
    <w:rsid w:val="001250DA"/>
    <w:rsid w:val="00126B4D"/>
    <w:rsid w:val="001312E4"/>
    <w:rsid w:val="00137515"/>
    <w:rsid w:val="0013794A"/>
    <w:rsid w:val="00144D85"/>
    <w:rsid w:val="001461CF"/>
    <w:rsid w:val="0014639E"/>
    <w:rsid w:val="00150EE4"/>
    <w:rsid w:val="00151286"/>
    <w:rsid w:val="001513B3"/>
    <w:rsid w:val="00152F36"/>
    <w:rsid w:val="00153F43"/>
    <w:rsid w:val="00155EDA"/>
    <w:rsid w:val="001612C0"/>
    <w:rsid w:val="001703BF"/>
    <w:rsid w:val="00171735"/>
    <w:rsid w:val="00173776"/>
    <w:rsid w:val="00174A02"/>
    <w:rsid w:val="00176370"/>
    <w:rsid w:val="001808C3"/>
    <w:rsid w:val="001817E2"/>
    <w:rsid w:val="00184CA9"/>
    <w:rsid w:val="0019200D"/>
    <w:rsid w:val="00192411"/>
    <w:rsid w:val="00195B55"/>
    <w:rsid w:val="001968B1"/>
    <w:rsid w:val="00197206"/>
    <w:rsid w:val="001A366F"/>
    <w:rsid w:val="001A37BE"/>
    <w:rsid w:val="001A4F87"/>
    <w:rsid w:val="001A7A8F"/>
    <w:rsid w:val="001B0B2F"/>
    <w:rsid w:val="001B360C"/>
    <w:rsid w:val="001B66FA"/>
    <w:rsid w:val="001C09E8"/>
    <w:rsid w:val="001C269D"/>
    <w:rsid w:val="001C3CC4"/>
    <w:rsid w:val="001C7C72"/>
    <w:rsid w:val="001D1817"/>
    <w:rsid w:val="001D3BD1"/>
    <w:rsid w:val="001E35F9"/>
    <w:rsid w:val="001F6460"/>
    <w:rsid w:val="001F79E2"/>
    <w:rsid w:val="00200104"/>
    <w:rsid w:val="00204E14"/>
    <w:rsid w:val="00205951"/>
    <w:rsid w:val="002063C3"/>
    <w:rsid w:val="002132F9"/>
    <w:rsid w:val="00213F52"/>
    <w:rsid w:val="00221686"/>
    <w:rsid w:val="00224A9A"/>
    <w:rsid w:val="0023172C"/>
    <w:rsid w:val="00233861"/>
    <w:rsid w:val="00233B1F"/>
    <w:rsid w:val="00240C32"/>
    <w:rsid w:val="00240F9C"/>
    <w:rsid w:val="00247D6F"/>
    <w:rsid w:val="00255B51"/>
    <w:rsid w:val="00257ABC"/>
    <w:rsid w:val="002621A1"/>
    <w:rsid w:val="002657B4"/>
    <w:rsid w:val="00266AB2"/>
    <w:rsid w:val="0027182C"/>
    <w:rsid w:val="00272722"/>
    <w:rsid w:val="00272EE5"/>
    <w:rsid w:val="00272FBB"/>
    <w:rsid w:val="00280A88"/>
    <w:rsid w:val="002866BC"/>
    <w:rsid w:val="0029113C"/>
    <w:rsid w:val="00293A45"/>
    <w:rsid w:val="00296729"/>
    <w:rsid w:val="002A152D"/>
    <w:rsid w:val="002A7E77"/>
    <w:rsid w:val="002B55BF"/>
    <w:rsid w:val="002B56C1"/>
    <w:rsid w:val="002B6DE2"/>
    <w:rsid w:val="002B7789"/>
    <w:rsid w:val="002C4AEB"/>
    <w:rsid w:val="002D1837"/>
    <w:rsid w:val="002D4DC9"/>
    <w:rsid w:val="002D79BF"/>
    <w:rsid w:val="002E0739"/>
    <w:rsid w:val="002E1276"/>
    <w:rsid w:val="002E13FE"/>
    <w:rsid w:val="002E23B3"/>
    <w:rsid w:val="002E2F08"/>
    <w:rsid w:val="00303350"/>
    <w:rsid w:val="00310DFA"/>
    <w:rsid w:val="003171A8"/>
    <w:rsid w:val="003257BD"/>
    <w:rsid w:val="003264AE"/>
    <w:rsid w:val="003268ED"/>
    <w:rsid w:val="003300D1"/>
    <w:rsid w:val="003302A1"/>
    <w:rsid w:val="00331A88"/>
    <w:rsid w:val="00332956"/>
    <w:rsid w:val="003408DD"/>
    <w:rsid w:val="003505BC"/>
    <w:rsid w:val="00354F34"/>
    <w:rsid w:val="00355154"/>
    <w:rsid w:val="00361382"/>
    <w:rsid w:val="003656A9"/>
    <w:rsid w:val="00382031"/>
    <w:rsid w:val="00384BA8"/>
    <w:rsid w:val="00390251"/>
    <w:rsid w:val="00390EFD"/>
    <w:rsid w:val="00392C8E"/>
    <w:rsid w:val="00392D9A"/>
    <w:rsid w:val="00397B49"/>
    <w:rsid w:val="003A09CB"/>
    <w:rsid w:val="003A5C91"/>
    <w:rsid w:val="003A5F6B"/>
    <w:rsid w:val="003A8437"/>
    <w:rsid w:val="003B4D13"/>
    <w:rsid w:val="003B5960"/>
    <w:rsid w:val="003B7AA2"/>
    <w:rsid w:val="003C07E3"/>
    <w:rsid w:val="003C31F5"/>
    <w:rsid w:val="003C5BF3"/>
    <w:rsid w:val="003C5CAB"/>
    <w:rsid w:val="003C7018"/>
    <w:rsid w:val="003C76B6"/>
    <w:rsid w:val="003D2A20"/>
    <w:rsid w:val="003D5AB3"/>
    <w:rsid w:val="003D6F95"/>
    <w:rsid w:val="003E0F93"/>
    <w:rsid w:val="003E13E3"/>
    <w:rsid w:val="003E3FCD"/>
    <w:rsid w:val="003F088B"/>
    <w:rsid w:val="003F5375"/>
    <w:rsid w:val="003F6965"/>
    <w:rsid w:val="003F6F7B"/>
    <w:rsid w:val="003F73A5"/>
    <w:rsid w:val="003F7A8E"/>
    <w:rsid w:val="00410880"/>
    <w:rsid w:val="00413863"/>
    <w:rsid w:val="00413EEB"/>
    <w:rsid w:val="0041408E"/>
    <w:rsid w:val="0041420E"/>
    <w:rsid w:val="00415B2D"/>
    <w:rsid w:val="00424773"/>
    <w:rsid w:val="00425DA7"/>
    <w:rsid w:val="0042679B"/>
    <w:rsid w:val="00426E96"/>
    <w:rsid w:val="00430FA4"/>
    <w:rsid w:val="00431025"/>
    <w:rsid w:val="00442053"/>
    <w:rsid w:val="00442954"/>
    <w:rsid w:val="0045485F"/>
    <w:rsid w:val="00461918"/>
    <w:rsid w:val="00462069"/>
    <w:rsid w:val="004632AA"/>
    <w:rsid w:val="00476398"/>
    <w:rsid w:val="0047697E"/>
    <w:rsid w:val="0048134A"/>
    <w:rsid w:val="00482054"/>
    <w:rsid w:val="0048583B"/>
    <w:rsid w:val="00486107"/>
    <w:rsid w:val="00487E4B"/>
    <w:rsid w:val="004942B0"/>
    <w:rsid w:val="00494691"/>
    <w:rsid w:val="00497949"/>
    <w:rsid w:val="004A7DD5"/>
    <w:rsid w:val="004B3664"/>
    <w:rsid w:val="004B7A0E"/>
    <w:rsid w:val="004C2579"/>
    <w:rsid w:val="004C3A0B"/>
    <w:rsid w:val="004C3D85"/>
    <w:rsid w:val="004C5C13"/>
    <w:rsid w:val="004D0161"/>
    <w:rsid w:val="004D1B00"/>
    <w:rsid w:val="004D4603"/>
    <w:rsid w:val="004D5683"/>
    <w:rsid w:val="004D7A0A"/>
    <w:rsid w:val="004E0338"/>
    <w:rsid w:val="004E1E47"/>
    <w:rsid w:val="004E3FFD"/>
    <w:rsid w:val="004E4AC4"/>
    <w:rsid w:val="004E58D9"/>
    <w:rsid w:val="004E616D"/>
    <w:rsid w:val="004F059C"/>
    <w:rsid w:val="004F06AD"/>
    <w:rsid w:val="004F0B6B"/>
    <w:rsid w:val="004F599C"/>
    <w:rsid w:val="005035A0"/>
    <w:rsid w:val="0050549B"/>
    <w:rsid w:val="005078BE"/>
    <w:rsid w:val="00511709"/>
    <w:rsid w:val="00515580"/>
    <w:rsid w:val="00516F57"/>
    <w:rsid w:val="00526C56"/>
    <w:rsid w:val="00531C04"/>
    <w:rsid w:val="0053302B"/>
    <w:rsid w:val="00536AEC"/>
    <w:rsid w:val="005379EE"/>
    <w:rsid w:val="0054026A"/>
    <w:rsid w:val="00546F01"/>
    <w:rsid w:val="0054726E"/>
    <w:rsid w:val="0055785D"/>
    <w:rsid w:val="00560703"/>
    <w:rsid w:val="0056187E"/>
    <w:rsid w:val="00563B3D"/>
    <w:rsid w:val="00563E76"/>
    <w:rsid w:val="00564AD3"/>
    <w:rsid w:val="00566C1C"/>
    <w:rsid w:val="005704BE"/>
    <w:rsid w:val="00571817"/>
    <w:rsid w:val="00573226"/>
    <w:rsid w:val="00574528"/>
    <w:rsid w:val="005756CA"/>
    <w:rsid w:val="00581C49"/>
    <w:rsid w:val="00584B8F"/>
    <w:rsid w:val="00587280"/>
    <w:rsid w:val="0059216A"/>
    <w:rsid w:val="005934C5"/>
    <w:rsid w:val="005960A0"/>
    <w:rsid w:val="00596BFA"/>
    <w:rsid w:val="005A76DA"/>
    <w:rsid w:val="005B52AE"/>
    <w:rsid w:val="005C43CA"/>
    <w:rsid w:val="005C49FF"/>
    <w:rsid w:val="005C5234"/>
    <w:rsid w:val="005C526F"/>
    <w:rsid w:val="005D0C38"/>
    <w:rsid w:val="005D6613"/>
    <w:rsid w:val="005D7F42"/>
    <w:rsid w:val="005E25AC"/>
    <w:rsid w:val="005E2FB3"/>
    <w:rsid w:val="005E44E9"/>
    <w:rsid w:val="005E4987"/>
    <w:rsid w:val="005E6C44"/>
    <w:rsid w:val="005F4E36"/>
    <w:rsid w:val="005F4FBE"/>
    <w:rsid w:val="005F677A"/>
    <w:rsid w:val="00601220"/>
    <w:rsid w:val="00601BEA"/>
    <w:rsid w:val="00601C36"/>
    <w:rsid w:val="00603718"/>
    <w:rsid w:val="00604C9F"/>
    <w:rsid w:val="00606331"/>
    <w:rsid w:val="006073C6"/>
    <w:rsid w:val="00612C61"/>
    <w:rsid w:val="006135D0"/>
    <w:rsid w:val="006154A7"/>
    <w:rsid w:val="006174E3"/>
    <w:rsid w:val="0062188A"/>
    <w:rsid w:val="00627E84"/>
    <w:rsid w:val="00631440"/>
    <w:rsid w:val="006329A0"/>
    <w:rsid w:val="00632C47"/>
    <w:rsid w:val="00633574"/>
    <w:rsid w:val="006423B9"/>
    <w:rsid w:val="00644C5C"/>
    <w:rsid w:val="00645D85"/>
    <w:rsid w:val="006543DE"/>
    <w:rsid w:val="00655EC5"/>
    <w:rsid w:val="006568C9"/>
    <w:rsid w:val="006578CB"/>
    <w:rsid w:val="0066053D"/>
    <w:rsid w:val="00661EDA"/>
    <w:rsid w:val="00665E9A"/>
    <w:rsid w:val="006730D2"/>
    <w:rsid w:val="0067329C"/>
    <w:rsid w:val="00673714"/>
    <w:rsid w:val="006746DC"/>
    <w:rsid w:val="00674DD6"/>
    <w:rsid w:val="00676E67"/>
    <w:rsid w:val="00680981"/>
    <w:rsid w:val="00680CF3"/>
    <w:rsid w:val="00680E04"/>
    <w:rsid w:val="00681B91"/>
    <w:rsid w:val="00682C6A"/>
    <w:rsid w:val="00683497"/>
    <w:rsid w:val="00683FAF"/>
    <w:rsid w:val="006930C2"/>
    <w:rsid w:val="00694EA8"/>
    <w:rsid w:val="006A2B0B"/>
    <w:rsid w:val="006A5995"/>
    <w:rsid w:val="006B1685"/>
    <w:rsid w:val="006B76B8"/>
    <w:rsid w:val="006C1FDD"/>
    <w:rsid w:val="006C56A5"/>
    <w:rsid w:val="006D29FD"/>
    <w:rsid w:val="006D3C97"/>
    <w:rsid w:val="006D4BBB"/>
    <w:rsid w:val="006E0AB0"/>
    <w:rsid w:val="006E1992"/>
    <w:rsid w:val="006E7B19"/>
    <w:rsid w:val="006F307C"/>
    <w:rsid w:val="006F4828"/>
    <w:rsid w:val="006F527F"/>
    <w:rsid w:val="00700361"/>
    <w:rsid w:val="007055BC"/>
    <w:rsid w:val="00705933"/>
    <w:rsid w:val="00717E6F"/>
    <w:rsid w:val="00720BA7"/>
    <w:rsid w:val="00726348"/>
    <w:rsid w:val="00731CAC"/>
    <w:rsid w:val="00733B2B"/>
    <w:rsid w:val="00733EEB"/>
    <w:rsid w:val="0074063A"/>
    <w:rsid w:val="007407AA"/>
    <w:rsid w:val="00743859"/>
    <w:rsid w:val="00751B2D"/>
    <w:rsid w:val="0075665D"/>
    <w:rsid w:val="007569AB"/>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EEA"/>
    <w:rsid w:val="007B1754"/>
    <w:rsid w:val="007B45EF"/>
    <w:rsid w:val="007C044B"/>
    <w:rsid w:val="007C1498"/>
    <w:rsid w:val="007C17B4"/>
    <w:rsid w:val="007C3AC1"/>
    <w:rsid w:val="007C69EC"/>
    <w:rsid w:val="007D46AF"/>
    <w:rsid w:val="007D4E07"/>
    <w:rsid w:val="007E14FB"/>
    <w:rsid w:val="007E3DB3"/>
    <w:rsid w:val="007F23AA"/>
    <w:rsid w:val="007F29F6"/>
    <w:rsid w:val="007F3C4F"/>
    <w:rsid w:val="007F4303"/>
    <w:rsid w:val="007F5CA0"/>
    <w:rsid w:val="00800635"/>
    <w:rsid w:val="00807192"/>
    <w:rsid w:val="00807F29"/>
    <w:rsid w:val="008102B5"/>
    <w:rsid w:val="00811D96"/>
    <w:rsid w:val="00812BEF"/>
    <w:rsid w:val="00812BFB"/>
    <w:rsid w:val="008139CF"/>
    <w:rsid w:val="008266FF"/>
    <w:rsid w:val="0082781D"/>
    <w:rsid w:val="00830F62"/>
    <w:rsid w:val="00831C35"/>
    <w:rsid w:val="00831C69"/>
    <w:rsid w:val="008330B6"/>
    <w:rsid w:val="00835382"/>
    <w:rsid w:val="008361B1"/>
    <w:rsid w:val="008372C0"/>
    <w:rsid w:val="0084005C"/>
    <w:rsid w:val="00841BE3"/>
    <w:rsid w:val="00842FC0"/>
    <w:rsid w:val="00844C9E"/>
    <w:rsid w:val="008461DD"/>
    <w:rsid w:val="00870A3A"/>
    <w:rsid w:val="008732E0"/>
    <w:rsid w:val="00876139"/>
    <w:rsid w:val="008800C5"/>
    <w:rsid w:val="00880FCF"/>
    <w:rsid w:val="00882725"/>
    <w:rsid w:val="008951D3"/>
    <w:rsid w:val="008A3D52"/>
    <w:rsid w:val="008B346A"/>
    <w:rsid w:val="008B67D3"/>
    <w:rsid w:val="008C1A38"/>
    <w:rsid w:val="008C4441"/>
    <w:rsid w:val="008D0BC1"/>
    <w:rsid w:val="008D4944"/>
    <w:rsid w:val="008E0B2C"/>
    <w:rsid w:val="008F0D5F"/>
    <w:rsid w:val="008F29DD"/>
    <w:rsid w:val="008F6555"/>
    <w:rsid w:val="009003C5"/>
    <w:rsid w:val="00903B3C"/>
    <w:rsid w:val="00903C1A"/>
    <w:rsid w:val="009043CA"/>
    <w:rsid w:val="00905E68"/>
    <w:rsid w:val="00906844"/>
    <w:rsid w:val="0090725E"/>
    <w:rsid w:val="00910B57"/>
    <w:rsid w:val="00913567"/>
    <w:rsid w:val="00913C80"/>
    <w:rsid w:val="009143A3"/>
    <w:rsid w:val="00920981"/>
    <w:rsid w:val="00920D13"/>
    <w:rsid w:val="0092487B"/>
    <w:rsid w:val="009300F7"/>
    <w:rsid w:val="0094056C"/>
    <w:rsid w:val="009440D0"/>
    <w:rsid w:val="00947984"/>
    <w:rsid w:val="00950A99"/>
    <w:rsid w:val="0095110A"/>
    <w:rsid w:val="0095338E"/>
    <w:rsid w:val="00954D22"/>
    <w:rsid w:val="009563B2"/>
    <w:rsid w:val="0096006D"/>
    <w:rsid w:val="00961B2E"/>
    <w:rsid w:val="00963889"/>
    <w:rsid w:val="00965F27"/>
    <w:rsid w:val="00972FFD"/>
    <w:rsid w:val="009755FC"/>
    <w:rsid w:val="00982D3A"/>
    <w:rsid w:val="009831F5"/>
    <w:rsid w:val="00986EEC"/>
    <w:rsid w:val="00986FD8"/>
    <w:rsid w:val="00994351"/>
    <w:rsid w:val="009955DD"/>
    <w:rsid w:val="009A1D11"/>
    <w:rsid w:val="009A3300"/>
    <w:rsid w:val="009A3C08"/>
    <w:rsid w:val="009A4E14"/>
    <w:rsid w:val="009A6F5D"/>
    <w:rsid w:val="009A769E"/>
    <w:rsid w:val="009B1FB6"/>
    <w:rsid w:val="009B3534"/>
    <w:rsid w:val="009B367A"/>
    <w:rsid w:val="009C5D44"/>
    <w:rsid w:val="009D2E0B"/>
    <w:rsid w:val="009D3C52"/>
    <w:rsid w:val="009E5020"/>
    <w:rsid w:val="009F1099"/>
    <w:rsid w:val="009F41DE"/>
    <w:rsid w:val="009F5000"/>
    <w:rsid w:val="009F5AC3"/>
    <w:rsid w:val="009F693B"/>
    <w:rsid w:val="009F6BB7"/>
    <w:rsid w:val="009F736C"/>
    <w:rsid w:val="00A003F5"/>
    <w:rsid w:val="00A0582E"/>
    <w:rsid w:val="00A07DB0"/>
    <w:rsid w:val="00A1213B"/>
    <w:rsid w:val="00A1787E"/>
    <w:rsid w:val="00A20352"/>
    <w:rsid w:val="00A26B4B"/>
    <w:rsid w:val="00A31790"/>
    <w:rsid w:val="00A3511E"/>
    <w:rsid w:val="00A36E0D"/>
    <w:rsid w:val="00A37D20"/>
    <w:rsid w:val="00A41CCC"/>
    <w:rsid w:val="00A42F82"/>
    <w:rsid w:val="00A4789C"/>
    <w:rsid w:val="00A50649"/>
    <w:rsid w:val="00A51109"/>
    <w:rsid w:val="00A51EFB"/>
    <w:rsid w:val="00A55016"/>
    <w:rsid w:val="00A55809"/>
    <w:rsid w:val="00A56685"/>
    <w:rsid w:val="00A5764B"/>
    <w:rsid w:val="00A57A4E"/>
    <w:rsid w:val="00A61424"/>
    <w:rsid w:val="00A63265"/>
    <w:rsid w:val="00A6339D"/>
    <w:rsid w:val="00A66757"/>
    <w:rsid w:val="00A703DC"/>
    <w:rsid w:val="00A7053E"/>
    <w:rsid w:val="00A7604A"/>
    <w:rsid w:val="00A7745F"/>
    <w:rsid w:val="00A776A8"/>
    <w:rsid w:val="00A82A83"/>
    <w:rsid w:val="00A82C9D"/>
    <w:rsid w:val="00A83D75"/>
    <w:rsid w:val="00A868E2"/>
    <w:rsid w:val="00A91512"/>
    <w:rsid w:val="00A91894"/>
    <w:rsid w:val="00A950A9"/>
    <w:rsid w:val="00A95A09"/>
    <w:rsid w:val="00AA0A40"/>
    <w:rsid w:val="00AA0B1C"/>
    <w:rsid w:val="00AA1990"/>
    <w:rsid w:val="00AA2E71"/>
    <w:rsid w:val="00AA4654"/>
    <w:rsid w:val="00AA7E42"/>
    <w:rsid w:val="00AB0FB7"/>
    <w:rsid w:val="00AB15E7"/>
    <w:rsid w:val="00AB1B40"/>
    <w:rsid w:val="00AB5763"/>
    <w:rsid w:val="00AB74BF"/>
    <w:rsid w:val="00AB7553"/>
    <w:rsid w:val="00AC189C"/>
    <w:rsid w:val="00AC1D91"/>
    <w:rsid w:val="00AC5672"/>
    <w:rsid w:val="00AD5672"/>
    <w:rsid w:val="00AD5E63"/>
    <w:rsid w:val="00AD61B0"/>
    <w:rsid w:val="00AE5AB8"/>
    <w:rsid w:val="00AE6BF5"/>
    <w:rsid w:val="00AF29E6"/>
    <w:rsid w:val="00AF62A3"/>
    <w:rsid w:val="00AF7252"/>
    <w:rsid w:val="00B02F8E"/>
    <w:rsid w:val="00B10083"/>
    <w:rsid w:val="00B11122"/>
    <w:rsid w:val="00B1372A"/>
    <w:rsid w:val="00B139CE"/>
    <w:rsid w:val="00B2018A"/>
    <w:rsid w:val="00B20CAD"/>
    <w:rsid w:val="00B239AC"/>
    <w:rsid w:val="00B23BFF"/>
    <w:rsid w:val="00B240F2"/>
    <w:rsid w:val="00B269EC"/>
    <w:rsid w:val="00B27E6D"/>
    <w:rsid w:val="00B30DF8"/>
    <w:rsid w:val="00B3672F"/>
    <w:rsid w:val="00B43D70"/>
    <w:rsid w:val="00B44647"/>
    <w:rsid w:val="00B465A5"/>
    <w:rsid w:val="00B50312"/>
    <w:rsid w:val="00B51F90"/>
    <w:rsid w:val="00B5410A"/>
    <w:rsid w:val="00B57F60"/>
    <w:rsid w:val="00B6265F"/>
    <w:rsid w:val="00B640BB"/>
    <w:rsid w:val="00B64389"/>
    <w:rsid w:val="00B65EC6"/>
    <w:rsid w:val="00B70B72"/>
    <w:rsid w:val="00B71FC2"/>
    <w:rsid w:val="00B72775"/>
    <w:rsid w:val="00B7789F"/>
    <w:rsid w:val="00B81673"/>
    <w:rsid w:val="00B90B2A"/>
    <w:rsid w:val="00B91DEA"/>
    <w:rsid w:val="00B92B66"/>
    <w:rsid w:val="00B93605"/>
    <w:rsid w:val="00BA1831"/>
    <w:rsid w:val="00BA1A32"/>
    <w:rsid w:val="00BA346E"/>
    <w:rsid w:val="00BA5C49"/>
    <w:rsid w:val="00BA5F4B"/>
    <w:rsid w:val="00BB1B85"/>
    <w:rsid w:val="00BB26B7"/>
    <w:rsid w:val="00BB3142"/>
    <w:rsid w:val="00BC301B"/>
    <w:rsid w:val="00BC742E"/>
    <w:rsid w:val="00BD0067"/>
    <w:rsid w:val="00BD142D"/>
    <w:rsid w:val="00BD4150"/>
    <w:rsid w:val="00BE08D7"/>
    <w:rsid w:val="00BE117A"/>
    <w:rsid w:val="00BE2189"/>
    <w:rsid w:val="00BE21F5"/>
    <w:rsid w:val="00BE2517"/>
    <w:rsid w:val="00BF0733"/>
    <w:rsid w:val="00BF2DD5"/>
    <w:rsid w:val="00BF3F4A"/>
    <w:rsid w:val="00C04687"/>
    <w:rsid w:val="00C11423"/>
    <w:rsid w:val="00C1657B"/>
    <w:rsid w:val="00C20294"/>
    <w:rsid w:val="00C21DCF"/>
    <w:rsid w:val="00C25CB5"/>
    <w:rsid w:val="00C26C58"/>
    <w:rsid w:val="00C32EFB"/>
    <w:rsid w:val="00C33319"/>
    <w:rsid w:val="00C34A87"/>
    <w:rsid w:val="00C359EF"/>
    <w:rsid w:val="00C40DAE"/>
    <w:rsid w:val="00C45C06"/>
    <w:rsid w:val="00C46A16"/>
    <w:rsid w:val="00C474BF"/>
    <w:rsid w:val="00C505F3"/>
    <w:rsid w:val="00C52D60"/>
    <w:rsid w:val="00C61A6D"/>
    <w:rsid w:val="00C666E9"/>
    <w:rsid w:val="00C674A1"/>
    <w:rsid w:val="00C70796"/>
    <w:rsid w:val="00C71BCC"/>
    <w:rsid w:val="00C75C4C"/>
    <w:rsid w:val="00C773C6"/>
    <w:rsid w:val="00C77D7E"/>
    <w:rsid w:val="00C81846"/>
    <w:rsid w:val="00C84EE0"/>
    <w:rsid w:val="00C86572"/>
    <w:rsid w:val="00C86ED1"/>
    <w:rsid w:val="00C90B57"/>
    <w:rsid w:val="00C976A6"/>
    <w:rsid w:val="00C97FA7"/>
    <w:rsid w:val="00CA0057"/>
    <w:rsid w:val="00CA11BD"/>
    <w:rsid w:val="00CA1C8C"/>
    <w:rsid w:val="00CA510C"/>
    <w:rsid w:val="00CA7241"/>
    <w:rsid w:val="00CA7D5E"/>
    <w:rsid w:val="00CB0731"/>
    <w:rsid w:val="00CB3525"/>
    <w:rsid w:val="00CB4DA5"/>
    <w:rsid w:val="00CB7118"/>
    <w:rsid w:val="00CC1528"/>
    <w:rsid w:val="00CC1835"/>
    <w:rsid w:val="00CC2552"/>
    <w:rsid w:val="00CC2661"/>
    <w:rsid w:val="00CC279C"/>
    <w:rsid w:val="00CC4F02"/>
    <w:rsid w:val="00CD21F8"/>
    <w:rsid w:val="00CD5765"/>
    <w:rsid w:val="00CE0890"/>
    <w:rsid w:val="00CE0C76"/>
    <w:rsid w:val="00CE1636"/>
    <w:rsid w:val="00CE6A00"/>
    <w:rsid w:val="00CE6A02"/>
    <w:rsid w:val="00CE6A0D"/>
    <w:rsid w:val="00CF4E46"/>
    <w:rsid w:val="00CF6CA5"/>
    <w:rsid w:val="00CF7F25"/>
    <w:rsid w:val="00D05456"/>
    <w:rsid w:val="00D0586C"/>
    <w:rsid w:val="00D07385"/>
    <w:rsid w:val="00D07A49"/>
    <w:rsid w:val="00D07C1B"/>
    <w:rsid w:val="00D100C5"/>
    <w:rsid w:val="00D107AC"/>
    <w:rsid w:val="00D155C0"/>
    <w:rsid w:val="00D174E2"/>
    <w:rsid w:val="00D17ADA"/>
    <w:rsid w:val="00D267DA"/>
    <w:rsid w:val="00D31A08"/>
    <w:rsid w:val="00D32E51"/>
    <w:rsid w:val="00D364C7"/>
    <w:rsid w:val="00D36746"/>
    <w:rsid w:val="00D369B5"/>
    <w:rsid w:val="00D37985"/>
    <w:rsid w:val="00D37BF1"/>
    <w:rsid w:val="00D4170E"/>
    <w:rsid w:val="00D452E9"/>
    <w:rsid w:val="00D47308"/>
    <w:rsid w:val="00D50372"/>
    <w:rsid w:val="00D51549"/>
    <w:rsid w:val="00D51EF7"/>
    <w:rsid w:val="00D52AFB"/>
    <w:rsid w:val="00D53FA1"/>
    <w:rsid w:val="00D55C53"/>
    <w:rsid w:val="00D56776"/>
    <w:rsid w:val="00D6035B"/>
    <w:rsid w:val="00D61E87"/>
    <w:rsid w:val="00D651BE"/>
    <w:rsid w:val="00D661EC"/>
    <w:rsid w:val="00D66471"/>
    <w:rsid w:val="00D665F3"/>
    <w:rsid w:val="00D67AF6"/>
    <w:rsid w:val="00D71982"/>
    <w:rsid w:val="00D741EA"/>
    <w:rsid w:val="00D77238"/>
    <w:rsid w:val="00D77BFB"/>
    <w:rsid w:val="00D77DFD"/>
    <w:rsid w:val="00D81803"/>
    <w:rsid w:val="00D839CD"/>
    <w:rsid w:val="00D84363"/>
    <w:rsid w:val="00D90076"/>
    <w:rsid w:val="00D90204"/>
    <w:rsid w:val="00D905EA"/>
    <w:rsid w:val="00D929F1"/>
    <w:rsid w:val="00D948A5"/>
    <w:rsid w:val="00D97317"/>
    <w:rsid w:val="00D97FF7"/>
    <w:rsid w:val="00DA6EEF"/>
    <w:rsid w:val="00DB1935"/>
    <w:rsid w:val="00DB42FB"/>
    <w:rsid w:val="00DB45E4"/>
    <w:rsid w:val="00DC34BA"/>
    <w:rsid w:val="00DC3DDC"/>
    <w:rsid w:val="00DC4CBE"/>
    <w:rsid w:val="00DC4DFB"/>
    <w:rsid w:val="00DD0529"/>
    <w:rsid w:val="00DD05AB"/>
    <w:rsid w:val="00DD0929"/>
    <w:rsid w:val="00DD1665"/>
    <w:rsid w:val="00DD4D69"/>
    <w:rsid w:val="00DD4E19"/>
    <w:rsid w:val="00DE6682"/>
    <w:rsid w:val="00DF26D2"/>
    <w:rsid w:val="00DF539D"/>
    <w:rsid w:val="00E0333A"/>
    <w:rsid w:val="00E12E9F"/>
    <w:rsid w:val="00E16786"/>
    <w:rsid w:val="00E17AFC"/>
    <w:rsid w:val="00E239F4"/>
    <w:rsid w:val="00E3178A"/>
    <w:rsid w:val="00E31847"/>
    <w:rsid w:val="00E32138"/>
    <w:rsid w:val="00E32563"/>
    <w:rsid w:val="00E331E1"/>
    <w:rsid w:val="00E43EC5"/>
    <w:rsid w:val="00E45AB0"/>
    <w:rsid w:val="00E57EF4"/>
    <w:rsid w:val="00E65973"/>
    <w:rsid w:val="00E6714D"/>
    <w:rsid w:val="00E73456"/>
    <w:rsid w:val="00E84634"/>
    <w:rsid w:val="00E84BC8"/>
    <w:rsid w:val="00E914D8"/>
    <w:rsid w:val="00E93E44"/>
    <w:rsid w:val="00E95A30"/>
    <w:rsid w:val="00EA26D8"/>
    <w:rsid w:val="00EA5DE3"/>
    <w:rsid w:val="00EB6877"/>
    <w:rsid w:val="00EB722E"/>
    <w:rsid w:val="00EC0070"/>
    <w:rsid w:val="00EC11CA"/>
    <w:rsid w:val="00ED0C59"/>
    <w:rsid w:val="00ED4E18"/>
    <w:rsid w:val="00ED729B"/>
    <w:rsid w:val="00ED7B18"/>
    <w:rsid w:val="00EE2661"/>
    <w:rsid w:val="00EE2953"/>
    <w:rsid w:val="00EE29BA"/>
    <w:rsid w:val="00EE3A7B"/>
    <w:rsid w:val="00EE44C0"/>
    <w:rsid w:val="00EF0051"/>
    <w:rsid w:val="00EF09A9"/>
    <w:rsid w:val="00EF0CB9"/>
    <w:rsid w:val="00EF18D3"/>
    <w:rsid w:val="00EF1E24"/>
    <w:rsid w:val="00EF26D8"/>
    <w:rsid w:val="00EF6306"/>
    <w:rsid w:val="00F039C7"/>
    <w:rsid w:val="00F124CC"/>
    <w:rsid w:val="00F12CDD"/>
    <w:rsid w:val="00F21663"/>
    <w:rsid w:val="00F230F0"/>
    <w:rsid w:val="00F30D3F"/>
    <w:rsid w:val="00F33A1A"/>
    <w:rsid w:val="00F478CB"/>
    <w:rsid w:val="00F52C97"/>
    <w:rsid w:val="00F54257"/>
    <w:rsid w:val="00F619F4"/>
    <w:rsid w:val="00F62093"/>
    <w:rsid w:val="00F62C23"/>
    <w:rsid w:val="00F64D54"/>
    <w:rsid w:val="00F722A2"/>
    <w:rsid w:val="00F75F59"/>
    <w:rsid w:val="00F7646A"/>
    <w:rsid w:val="00F76741"/>
    <w:rsid w:val="00F77058"/>
    <w:rsid w:val="00F82885"/>
    <w:rsid w:val="00F842FD"/>
    <w:rsid w:val="00F87E26"/>
    <w:rsid w:val="00F96C3F"/>
    <w:rsid w:val="00FA17A2"/>
    <w:rsid w:val="00FA1C94"/>
    <w:rsid w:val="00FB4F7A"/>
    <w:rsid w:val="00FB58A3"/>
    <w:rsid w:val="00FB6B35"/>
    <w:rsid w:val="00FD436F"/>
    <w:rsid w:val="00FD5A26"/>
    <w:rsid w:val="00FE2FE3"/>
    <w:rsid w:val="00FE3EC4"/>
    <w:rsid w:val="00FE573A"/>
    <w:rsid w:val="00FF3E46"/>
    <w:rsid w:val="00FF5A58"/>
    <w:rsid w:val="04875477"/>
    <w:rsid w:val="0ED82FF5"/>
    <w:rsid w:val="1391D4B1"/>
    <w:rsid w:val="1421AA0B"/>
    <w:rsid w:val="16C507A1"/>
    <w:rsid w:val="1C6D604A"/>
    <w:rsid w:val="29C1AF5B"/>
    <w:rsid w:val="300BD272"/>
    <w:rsid w:val="34FD30A4"/>
    <w:rsid w:val="394A090E"/>
    <w:rsid w:val="39D7DB77"/>
    <w:rsid w:val="429C3252"/>
    <w:rsid w:val="456F9F90"/>
    <w:rsid w:val="47D5173B"/>
    <w:rsid w:val="4F1AC2E5"/>
    <w:rsid w:val="53F3C2BA"/>
    <w:rsid w:val="5A2796D3"/>
    <w:rsid w:val="5A9A67A9"/>
    <w:rsid w:val="5EF16BC7"/>
    <w:rsid w:val="680CA11D"/>
    <w:rsid w:val="6C0B30B7"/>
    <w:rsid w:val="7488670E"/>
    <w:rsid w:val="76B7FBED"/>
    <w:rsid w:val="7E568395"/>
    <w:rsid w:val="7FC025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CF6BC363-D049-49BC-8ABC-887D5B253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330881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4214546">
      <w:bodyDiv w:val="1"/>
      <w:marLeft w:val="0"/>
      <w:marRight w:val="0"/>
      <w:marTop w:val="0"/>
      <w:marBottom w:val="0"/>
      <w:divBdr>
        <w:top w:val="none" w:sz="0" w:space="0" w:color="auto"/>
        <w:left w:val="none" w:sz="0" w:space="0" w:color="auto"/>
        <w:bottom w:val="none" w:sz="0" w:space="0" w:color="auto"/>
        <w:right w:val="none" w:sz="0" w:space="0" w:color="auto"/>
      </w:divBdr>
    </w:div>
    <w:div w:id="171260575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6" Type="http://schemas.microsoft.com/office/2011/relationships/people" Target="people.xml" /><Relationship Id="rId3" Type="http://schemas.openxmlformats.org/officeDocument/2006/relationships/customXml" Target="../customXml/item3.xml" /><Relationship Id="rId21" Type="http://schemas.openxmlformats.org/officeDocument/2006/relationships/hyperlink" Target="https://mytsd.uwtsd.ac.uk" TargetMode="Externa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microsoft.com/office/2018/08/relationships/commentsExtensible" Target="commentsExtensible.xml" /><Relationship Id="rId25" Type="http://schemas.openxmlformats.org/officeDocument/2006/relationships/fontTable" Target="fontTable.xml" /><Relationship Id="rId2" Type="http://schemas.openxmlformats.org/officeDocument/2006/relationships/customXml" Target="../customXml/item2.xml" /><Relationship Id="rId16" Type="http://schemas.microsoft.com/office/2016/09/relationships/commentsIds" Target="commentsIds.xml" /><Relationship Id="rId20" Type="http://schemas.openxmlformats.org/officeDocument/2006/relationships/hyperlink" Target="https://www.uwtsd.ac.uk/research/research-ethics/"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footer" Target="footer1.xml" /><Relationship Id="rId5" Type="http://schemas.openxmlformats.org/officeDocument/2006/relationships/numbering" Target="numbering.xml" /><Relationship Id="rId15" Type="http://schemas.microsoft.com/office/2011/relationships/commentsExtended" Target="commentsExtended.xml" /><Relationship Id="rId23" Type="http://schemas.openxmlformats.org/officeDocument/2006/relationships/header" Target="header1.xml" /><Relationship Id="rId10" Type="http://schemas.openxmlformats.org/officeDocument/2006/relationships/endnotes" Target="endnotes.xml" /><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comments" Target="comments.xml" /><Relationship Id="rId22" Type="http://schemas.openxmlformats.org/officeDocument/2006/relationships/hyperlink" Target="mailto:pgresearch@uwtsd.ac.uk" TargetMode="External" /><Relationship Id="rId27"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4" ma:contentTypeDescription="Create a new document." ma:contentTypeScope="" ma:versionID="69de3d5b6cc7a05453adc0b715c78f30">
  <xsd:schema xmlns:xsd="http://www.w3.org/2001/XMLSchema" xmlns:xs="http://www.w3.org/2001/XMLSchema" xmlns:p="http://schemas.microsoft.com/office/2006/metadata/properties" xmlns:ns3="dd86abe3-ec21-467e-8687-9d211c569818" targetNamespace="http://schemas.microsoft.com/office/2006/metadata/properties" ma:root="true" ma:fieldsID="895855211b914d889b5460c3b4a052a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E0DC06B4-D64F-44B6-B038-79E93B01DFB4}">
  <ds:schemaRefs>
    <ds:schemaRef ds:uri="http://schemas.microsoft.com/office/2006/metadata/contentType"/>
    <ds:schemaRef ds:uri="http://schemas.microsoft.com/office/2006/metadata/properties/metaAttributes"/>
    <ds:schemaRef ds:uri="http://www.w3.org/2000/xmlns/"/>
    <ds:schemaRef ds:uri="http://www.w3.org/2001/XMLSchema"/>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4957</Words>
  <Characters>29357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34246</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Kajal Patel</cp:lastModifiedBy>
  <cp:revision>4</cp:revision>
  <cp:lastPrinted>2016-10-24T20:21:00Z</cp:lastPrinted>
  <dcterms:created xsi:type="dcterms:W3CDTF">2025-11-04T14:02:00Z</dcterms:created>
  <dcterms:modified xsi:type="dcterms:W3CDTF">2025-11-04T14:03:00Z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y fmtid="{D5CDD505-2E9C-101B-9397-08002B2CF9AE}" pid="3" name="MediaServiceImageTags">
    <vt:lpwstr/>
  </property>
  <property fmtid="{D5CDD505-2E9C-101B-9397-08002B2CF9AE}" pid="4" name="GrammarlyDocumentId">
    <vt:lpwstr>b76e9eda-fd38-4cfa-ba81-6fe82a50ec42</vt:lpwstr>
  </property>
</Properties>
</file>