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973684" w14:textId="6ADE45A4" w:rsidR="005517B3" w:rsidRPr="00C41AE2" w:rsidRDefault="005517B3" w:rsidP="00785BF0">
      <w:pPr>
        <w:spacing w:line="480" w:lineRule="auto"/>
        <w:rPr>
          <w:rFonts w:ascii="Calibri" w:hAnsi="Calibri" w:cs="Calibri"/>
          <w:sz w:val="28"/>
          <w:szCs w:val="28"/>
        </w:rPr>
      </w:pPr>
      <w:r w:rsidRPr="00C41AE2">
        <w:rPr>
          <w:rFonts w:ascii="Calibri" w:hAnsi="Calibri" w:cs="Calibri"/>
          <w:noProof/>
        </w:rPr>
        <w:drawing>
          <wp:anchor distT="0" distB="0" distL="114300" distR="114300" simplePos="0" relativeHeight="251658240" behindDoc="1" locked="0" layoutInCell="1" allowOverlap="1" wp14:anchorId="11249009" wp14:editId="61BA1682">
            <wp:simplePos x="0" y="0"/>
            <wp:positionH relativeFrom="column">
              <wp:posOffset>248920</wp:posOffset>
            </wp:positionH>
            <wp:positionV relativeFrom="paragraph">
              <wp:posOffset>355751</wp:posOffset>
            </wp:positionV>
            <wp:extent cx="5201285" cy="2045335"/>
            <wp:effectExtent l="0" t="0" r="5715" b="0"/>
            <wp:wrapTight wrapText="bothSides">
              <wp:wrapPolygon edited="0">
                <wp:start x="0" y="0"/>
                <wp:lineTo x="0" y="21459"/>
                <wp:lineTo x="21571" y="21459"/>
                <wp:lineTo x="21571" y="0"/>
                <wp:lineTo x="0" y="0"/>
              </wp:wrapPolygon>
            </wp:wrapTight>
            <wp:docPr id="2" name="Picture 2" descr="UNIVERSITY OF WALES, TRINITY SAINT DAVID CAREERS SERVICE | UWTS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CAREERS SERVICE | UWTS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1285" cy="20453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571549" w14:textId="462BF783" w:rsidR="000B1690" w:rsidRDefault="000B1690" w:rsidP="00DA7CD5">
      <w:pPr>
        <w:spacing w:line="480" w:lineRule="auto"/>
        <w:rPr>
          <w:rFonts w:ascii="Calibri" w:hAnsi="Calibri" w:cs="Calibri"/>
          <w:sz w:val="28"/>
          <w:szCs w:val="28"/>
        </w:rPr>
      </w:pPr>
    </w:p>
    <w:p w14:paraId="1FC3427F" w14:textId="77777777" w:rsidR="00DA7CD5" w:rsidRPr="00C41AE2" w:rsidRDefault="00DA7CD5" w:rsidP="00DA7CD5">
      <w:pPr>
        <w:spacing w:line="480" w:lineRule="auto"/>
        <w:rPr>
          <w:rFonts w:ascii="Calibri" w:hAnsi="Calibri" w:cs="Calibri"/>
          <w:b/>
          <w:sz w:val="28"/>
          <w:szCs w:val="28"/>
          <w:u w:val="single"/>
        </w:rPr>
      </w:pPr>
    </w:p>
    <w:p w14:paraId="449F9AD7" w14:textId="24832D49" w:rsidR="00983723" w:rsidRPr="00C41AE2" w:rsidRDefault="00983723" w:rsidP="000B1690">
      <w:pPr>
        <w:spacing w:line="480" w:lineRule="auto"/>
        <w:jc w:val="center"/>
        <w:rPr>
          <w:rFonts w:ascii="Calibri" w:hAnsi="Calibri" w:cs="Calibri"/>
          <w:b/>
          <w:sz w:val="28"/>
          <w:szCs w:val="28"/>
        </w:rPr>
      </w:pPr>
      <w:r w:rsidRPr="00C41AE2">
        <w:rPr>
          <w:rFonts w:ascii="Calibri" w:hAnsi="Calibri" w:cs="Calibri"/>
          <w:b/>
          <w:sz w:val="28"/>
          <w:szCs w:val="28"/>
        </w:rPr>
        <w:t>Independent Project in</w:t>
      </w:r>
      <w:r w:rsidR="00DA7CD5">
        <w:rPr>
          <w:rFonts w:ascii="Calibri" w:hAnsi="Calibri" w:cs="Calibri"/>
          <w:b/>
          <w:sz w:val="28"/>
          <w:szCs w:val="28"/>
        </w:rPr>
        <w:t xml:space="preserve"> BA</w:t>
      </w:r>
      <w:r w:rsidRPr="00C41AE2">
        <w:rPr>
          <w:rFonts w:ascii="Calibri" w:hAnsi="Calibri" w:cs="Calibri"/>
          <w:b/>
          <w:sz w:val="28"/>
          <w:szCs w:val="28"/>
        </w:rPr>
        <w:t xml:space="preserve"> Education Studies 2020</w:t>
      </w:r>
    </w:p>
    <w:p w14:paraId="5F6EFC0A" w14:textId="77777777" w:rsidR="000B1690" w:rsidRPr="00C41AE2" w:rsidRDefault="000B1690" w:rsidP="000B1690">
      <w:pPr>
        <w:spacing w:line="480" w:lineRule="auto"/>
        <w:jc w:val="center"/>
        <w:rPr>
          <w:rFonts w:ascii="Calibri" w:hAnsi="Calibri" w:cs="Calibri"/>
          <w:b/>
          <w:sz w:val="28"/>
          <w:szCs w:val="28"/>
          <w:u w:val="single"/>
        </w:rPr>
      </w:pPr>
    </w:p>
    <w:p w14:paraId="02061742" w14:textId="410E724A" w:rsidR="00983723" w:rsidRPr="00C41AE2" w:rsidRDefault="00983723" w:rsidP="000B1690">
      <w:pPr>
        <w:spacing w:line="480" w:lineRule="auto"/>
        <w:jc w:val="center"/>
        <w:rPr>
          <w:rFonts w:ascii="Calibri" w:hAnsi="Calibri" w:cs="Calibri"/>
          <w:b/>
          <w:sz w:val="28"/>
          <w:szCs w:val="28"/>
          <w:u w:val="single"/>
        </w:rPr>
      </w:pPr>
      <w:r w:rsidRPr="00C41AE2">
        <w:rPr>
          <w:rFonts w:ascii="Calibri" w:hAnsi="Calibri" w:cs="Calibri"/>
          <w:b/>
          <w:sz w:val="28"/>
          <w:szCs w:val="28"/>
          <w:u w:val="single"/>
        </w:rPr>
        <w:t>Critically analyse how Attention Deficit Hyperactivity Disorder (ADHD) impacts mental health and social experiences on young</w:t>
      </w:r>
      <w:r w:rsidRPr="00C41AE2">
        <w:rPr>
          <w:rFonts w:ascii="Calibri" w:hAnsi="Calibri" w:cs="Calibri"/>
          <w:sz w:val="28"/>
          <w:szCs w:val="28"/>
          <w:u w:val="single"/>
        </w:rPr>
        <w:t xml:space="preserve"> </w:t>
      </w:r>
      <w:r w:rsidRPr="00C41AE2">
        <w:rPr>
          <w:rFonts w:ascii="Calibri" w:hAnsi="Calibri" w:cs="Calibri"/>
          <w:b/>
          <w:sz w:val="28"/>
          <w:szCs w:val="28"/>
          <w:u w:val="single"/>
        </w:rPr>
        <w:t>adults (</w:t>
      </w:r>
      <w:r w:rsidR="00854E76">
        <w:rPr>
          <w:rFonts w:ascii="Calibri" w:hAnsi="Calibri" w:cs="Calibri"/>
          <w:b/>
          <w:sz w:val="28"/>
          <w:szCs w:val="28"/>
          <w:u w:val="single"/>
        </w:rPr>
        <w:t>18-</w:t>
      </w:r>
      <w:r w:rsidRPr="00C41AE2">
        <w:rPr>
          <w:rFonts w:ascii="Calibri" w:hAnsi="Calibri" w:cs="Calibri"/>
          <w:b/>
          <w:sz w:val="28"/>
          <w:szCs w:val="28"/>
          <w:u w:val="single"/>
        </w:rPr>
        <w:t xml:space="preserve"> 30).</w:t>
      </w:r>
    </w:p>
    <w:p w14:paraId="56E131E8" w14:textId="18447E01" w:rsidR="000B1690" w:rsidRPr="00C41AE2" w:rsidRDefault="000B1690" w:rsidP="000B1690">
      <w:pPr>
        <w:spacing w:line="480" w:lineRule="auto"/>
        <w:jc w:val="center"/>
        <w:rPr>
          <w:rFonts w:ascii="Calibri" w:hAnsi="Calibri" w:cs="Calibri"/>
          <w:b/>
          <w:sz w:val="28"/>
          <w:szCs w:val="28"/>
          <w:u w:val="single"/>
        </w:rPr>
      </w:pPr>
    </w:p>
    <w:p w14:paraId="16A2B559" w14:textId="1C55451A" w:rsidR="000B1690" w:rsidRPr="00C41AE2" w:rsidRDefault="000B1690" w:rsidP="000B1690">
      <w:pPr>
        <w:spacing w:line="480" w:lineRule="auto"/>
        <w:jc w:val="center"/>
        <w:rPr>
          <w:rFonts w:ascii="Calibri" w:hAnsi="Calibri" w:cs="Calibri"/>
          <w:b/>
          <w:sz w:val="28"/>
          <w:szCs w:val="28"/>
        </w:rPr>
      </w:pPr>
      <w:r w:rsidRPr="00C41AE2">
        <w:rPr>
          <w:rFonts w:ascii="Calibri" w:hAnsi="Calibri" w:cs="Calibri"/>
          <w:b/>
          <w:sz w:val="28"/>
          <w:szCs w:val="28"/>
        </w:rPr>
        <w:t>May 2020</w:t>
      </w:r>
    </w:p>
    <w:p w14:paraId="6653670D" w14:textId="77777777" w:rsidR="00DA7CD5" w:rsidRDefault="000B1690" w:rsidP="000B1690">
      <w:pPr>
        <w:spacing w:line="480" w:lineRule="auto"/>
        <w:jc w:val="center"/>
        <w:rPr>
          <w:rFonts w:ascii="Calibri" w:hAnsi="Calibri" w:cs="Calibri"/>
          <w:b/>
          <w:sz w:val="28"/>
          <w:szCs w:val="28"/>
        </w:rPr>
      </w:pPr>
      <w:r w:rsidRPr="00C41AE2">
        <w:rPr>
          <w:rFonts w:ascii="Calibri" w:hAnsi="Calibri" w:cs="Calibri"/>
          <w:b/>
          <w:sz w:val="28"/>
          <w:szCs w:val="28"/>
        </w:rPr>
        <w:t>University of Wales Trinity Saint David</w:t>
      </w:r>
      <w:r w:rsidR="00DA7CD5">
        <w:rPr>
          <w:rFonts w:ascii="Calibri" w:hAnsi="Calibri" w:cs="Calibri"/>
          <w:b/>
          <w:sz w:val="28"/>
          <w:szCs w:val="28"/>
        </w:rPr>
        <w:t xml:space="preserve"> </w:t>
      </w:r>
    </w:p>
    <w:p w14:paraId="6A0E75DF" w14:textId="77777777" w:rsidR="00DA7CD5" w:rsidRDefault="00DA7CD5" w:rsidP="000B1690">
      <w:pPr>
        <w:spacing w:line="480" w:lineRule="auto"/>
        <w:jc w:val="center"/>
        <w:rPr>
          <w:rFonts w:ascii="Calibri" w:hAnsi="Calibri" w:cs="Calibri"/>
          <w:b/>
          <w:sz w:val="28"/>
          <w:szCs w:val="28"/>
        </w:rPr>
      </w:pPr>
    </w:p>
    <w:p w14:paraId="464BB8F1" w14:textId="68508FFF" w:rsidR="000B1690" w:rsidRDefault="00DA7CD5" w:rsidP="000B1690">
      <w:pPr>
        <w:spacing w:line="480" w:lineRule="auto"/>
        <w:jc w:val="center"/>
        <w:rPr>
          <w:rFonts w:ascii="Calibri" w:hAnsi="Calibri" w:cs="Calibri"/>
          <w:b/>
          <w:sz w:val="28"/>
          <w:szCs w:val="28"/>
        </w:rPr>
      </w:pPr>
      <w:r>
        <w:rPr>
          <w:rFonts w:ascii="Calibri" w:hAnsi="Calibri" w:cs="Calibri"/>
          <w:b/>
          <w:sz w:val="28"/>
          <w:szCs w:val="28"/>
        </w:rPr>
        <w:t>James Shepherd</w:t>
      </w:r>
    </w:p>
    <w:p w14:paraId="75B1274A" w14:textId="0FCCFDA9" w:rsidR="00DA7CD5" w:rsidRPr="00C41AE2" w:rsidRDefault="00DA7CD5" w:rsidP="000B1690">
      <w:pPr>
        <w:spacing w:line="480" w:lineRule="auto"/>
        <w:jc w:val="center"/>
        <w:rPr>
          <w:rFonts w:ascii="Calibri" w:hAnsi="Calibri" w:cs="Calibri"/>
          <w:b/>
          <w:sz w:val="28"/>
          <w:szCs w:val="28"/>
        </w:rPr>
      </w:pPr>
      <w:r>
        <w:rPr>
          <w:rFonts w:ascii="Calibri" w:hAnsi="Calibri" w:cs="Calibri"/>
          <w:b/>
          <w:sz w:val="28"/>
          <w:szCs w:val="28"/>
        </w:rPr>
        <w:t>1701225</w:t>
      </w:r>
    </w:p>
    <w:p w14:paraId="119D1475" w14:textId="079F4796" w:rsidR="00983723" w:rsidRDefault="00983723" w:rsidP="00983723">
      <w:pPr>
        <w:spacing w:line="360" w:lineRule="auto"/>
        <w:jc w:val="center"/>
        <w:rPr>
          <w:rFonts w:ascii="Calibri" w:hAnsi="Calibri" w:cs="Calibri"/>
          <w:b/>
          <w:bCs/>
          <w:color w:val="373A3C"/>
          <w:sz w:val="28"/>
          <w:szCs w:val="28"/>
          <w:shd w:val="clear" w:color="auto" w:fill="FBF7F5"/>
        </w:rPr>
      </w:pPr>
    </w:p>
    <w:p w14:paraId="048A0230" w14:textId="3D82A3DC" w:rsidR="00DA7CD5" w:rsidRDefault="00DA7CD5" w:rsidP="00983723">
      <w:pPr>
        <w:spacing w:line="360" w:lineRule="auto"/>
        <w:jc w:val="center"/>
        <w:rPr>
          <w:rFonts w:ascii="Calibri" w:hAnsi="Calibri" w:cs="Calibri"/>
          <w:b/>
          <w:bCs/>
          <w:color w:val="373A3C"/>
          <w:sz w:val="28"/>
          <w:szCs w:val="28"/>
          <w:shd w:val="clear" w:color="auto" w:fill="FBF7F5"/>
        </w:rPr>
      </w:pPr>
    </w:p>
    <w:p w14:paraId="57D50025" w14:textId="21736163" w:rsidR="00DA7CD5" w:rsidRDefault="00DA7CD5" w:rsidP="00983723">
      <w:pPr>
        <w:spacing w:line="360" w:lineRule="auto"/>
        <w:jc w:val="center"/>
        <w:rPr>
          <w:rFonts w:ascii="Calibri" w:hAnsi="Calibri" w:cs="Calibri"/>
          <w:b/>
          <w:bCs/>
          <w:color w:val="373A3C"/>
          <w:sz w:val="28"/>
          <w:szCs w:val="28"/>
          <w:shd w:val="clear" w:color="auto" w:fill="FBF7F5"/>
        </w:rPr>
      </w:pPr>
    </w:p>
    <w:p w14:paraId="421DC0F4" w14:textId="0A802E61" w:rsidR="00983723" w:rsidRPr="00C41AE2" w:rsidRDefault="00983723">
      <w:pPr>
        <w:rPr>
          <w:rFonts w:ascii="Calibri" w:hAnsi="Calibri" w:cs="Calibri"/>
        </w:rPr>
      </w:pPr>
    </w:p>
    <w:p w14:paraId="727FFBA1" w14:textId="4E78A270" w:rsidR="00983723" w:rsidRPr="00C41AE2" w:rsidRDefault="00983723" w:rsidP="00983723">
      <w:pPr>
        <w:jc w:val="center"/>
        <w:rPr>
          <w:rFonts w:ascii="Calibri" w:hAnsi="Calibri" w:cs="Calibri"/>
          <w:b/>
          <w:bCs/>
          <w:u w:val="single"/>
        </w:rPr>
      </w:pPr>
      <w:r w:rsidRPr="00C41AE2">
        <w:rPr>
          <w:rFonts w:ascii="Calibri" w:hAnsi="Calibri" w:cs="Calibri"/>
          <w:b/>
          <w:bCs/>
          <w:u w:val="single"/>
        </w:rPr>
        <w:lastRenderedPageBreak/>
        <w:t>Declaration/Statements</w:t>
      </w:r>
    </w:p>
    <w:p w14:paraId="04FC88BE" w14:textId="6716A3A2" w:rsidR="00983723" w:rsidRPr="00C41AE2" w:rsidRDefault="00983723" w:rsidP="00983723">
      <w:pPr>
        <w:jc w:val="center"/>
        <w:rPr>
          <w:rFonts w:ascii="Calibri" w:hAnsi="Calibri" w:cs="Calibri"/>
          <w:b/>
          <w:bCs/>
          <w:u w:val="single"/>
        </w:rPr>
      </w:pPr>
    </w:p>
    <w:p w14:paraId="0B2D566D" w14:textId="65594D71" w:rsidR="00983723" w:rsidRPr="00C41AE2" w:rsidRDefault="00983723" w:rsidP="00983723">
      <w:pPr>
        <w:rPr>
          <w:rFonts w:ascii="Calibri" w:hAnsi="Calibri" w:cs="Calibri"/>
          <w:b/>
          <w:bCs/>
          <w:u w:val="single"/>
        </w:rPr>
      </w:pPr>
    </w:p>
    <w:p w14:paraId="55F48A7F"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r w:rsidRPr="00C41AE2">
        <w:rPr>
          <w:rFonts w:ascii="Calibri" w:hAnsi="Calibri" w:cs="Calibri"/>
          <w:b/>
        </w:rPr>
        <w:t>DECLARATION</w:t>
      </w:r>
    </w:p>
    <w:p w14:paraId="21721835"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31177C93"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This work has not previously been accepted in substance for any degrees and is not being concurrently submitted in candidature for any degrees.</w:t>
      </w:r>
    </w:p>
    <w:p w14:paraId="6D12ECA4"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0A0D363C"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37E64994" w14:textId="7A2B82A2"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Signed</w:t>
      </w:r>
      <w:r w:rsidR="00DA7CD5">
        <w:rPr>
          <w:rFonts w:ascii="Calibri" w:hAnsi="Calibri" w:cs="Calibri"/>
        </w:rPr>
        <w:t>:</w:t>
      </w:r>
      <w:r w:rsidRPr="00C41AE2">
        <w:rPr>
          <w:rFonts w:ascii="Calibri" w:hAnsi="Calibri" w:cs="Calibri"/>
        </w:rPr>
        <w:t xml:space="preserve"> </w:t>
      </w:r>
      <w:r w:rsidR="00DA7CD5">
        <w:rPr>
          <w:rFonts w:ascii="Calibri" w:hAnsi="Calibri" w:cs="Calibri"/>
        </w:rPr>
        <w:t>James Shepherd</w:t>
      </w:r>
      <w:r w:rsidRPr="00C41AE2">
        <w:rPr>
          <w:rFonts w:ascii="Calibri" w:hAnsi="Calibri" w:cs="Calibri"/>
        </w:rPr>
        <w:t xml:space="preserve"> </w:t>
      </w:r>
    </w:p>
    <w:p w14:paraId="18A18BEF"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08820926" w14:textId="5D70885C"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Date</w:t>
      </w:r>
      <w:r w:rsidR="00DA7CD5">
        <w:rPr>
          <w:rFonts w:ascii="Calibri" w:hAnsi="Calibri" w:cs="Calibri"/>
        </w:rPr>
        <w:t>: 8</w:t>
      </w:r>
      <w:r w:rsidR="00DA7CD5" w:rsidRPr="00DA7CD5">
        <w:rPr>
          <w:rFonts w:ascii="Calibri" w:hAnsi="Calibri" w:cs="Calibri"/>
          <w:vertAlign w:val="superscript"/>
        </w:rPr>
        <w:t>th</w:t>
      </w:r>
      <w:r w:rsidR="00DA7CD5">
        <w:rPr>
          <w:rFonts w:ascii="Calibri" w:hAnsi="Calibri" w:cs="Calibri"/>
        </w:rPr>
        <w:t xml:space="preserve"> May 2020</w:t>
      </w:r>
    </w:p>
    <w:p w14:paraId="114040CE"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6902E3FE" w14:textId="77777777" w:rsidR="00983723" w:rsidRPr="00C41AE2" w:rsidRDefault="00983723" w:rsidP="00983723">
      <w:pPr>
        <w:pStyle w:val="Heading4"/>
        <w:rPr>
          <w:rFonts w:ascii="Calibri" w:hAnsi="Calibri" w:cs="Calibri"/>
        </w:rPr>
      </w:pPr>
      <w:r w:rsidRPr="00C41AE2">
        <w:rPr>
          <w:rFonts w:ascii="Calibri" w:hAnsi="Calibri" w:cs="Calibri"/>
        </w:rPr>
        <w:t>STATEMENT 1</w:t>
      </w:r>
    </w:p>
    <w:p w14:paraId="2EF17A37"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00EA5BE3"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 xml:space="preserve">This project is being submitted in partial fulfilment of the requirements for the degree of </w:t>
      </w:r>
    </w:p>
    <w:p w14:paraId="39D3C704"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0C86BD19" w14:textId="29D1A62D" w:rsidR="00983723" w:rsidRPr="00C41AE2" w:rsidRDefault="00DA7CD5"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Pr>
          <w:rFonts w:ascii="Calibri" w:hAnsi="Calibri" w:cs="Calibri"/>
        </w:rPr>
        <w:t>BA Education Studies</w:t>
      </w:r>
    </w:p>
    <w:p w14:paraId="28112274"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346382B9" w14:textId="5D0C4E3F"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Signed</w:t>
      </w:r>
      <w:r w:rsidR="00DA7CD5">
        <w:rPr>
          <w:rFonts w:ascii="Calibri" w:hAnsi="Calibri" w:cs="Calibri"/>
        </w:rPr>
        <w:t>:</w:t>
      </w:r>
      <w:r w:rsidRPr="00C41AE2">
        <w:rPr>
          <w:rFonts w:ascii="Calibri" w:hAnsi="Calibri" w:cs="Calibri"/>
        </w:rPr>
        <w:t xml:space="preserve"> </w:t>
      </w:r>
      <w:r w:rsidR="00DA7CD5">
        <w:rPr>
          <w:rFonts w:ascii="Calibri" w:hAnsi="Calibri" w:cs="Calibri"/>
        </w:rPr>
        <w:t xml:space="preserve">James Shepherd </w:t>
      </w:r>
    </w:p>
    <w:p w14:paraId="689AD117"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1654500D" w14:textId="64836823"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Date</w:t>
      </w:r>
      <w:r w:rsidR="00DA7CD5">
        <w:rPr>
          <w:rFonts w:ascii="Calibri" w:hAnsi="Calibri" w:cs="Calibri"/>
        </w:rPr>
        <w:t>: 8</w:t>
      </w:r>
      <w:r w:rsidR="00DA7CD5" w:rsidRPr="00DA7CD5">
        <w:rPr>
          <w:rFonts w:ascii="Calibri" w:hAnsi="Calibri" w:cs="Calibri"/>
          <w:vertAlign w:val="superscript"/>
        </w:rPr>
        <w:t>th</w:t>
      </w:r>
      <w:r w:rsidR="00DA7CD5">
        <w:rPr>
          <w:rFonts w:ascii="Calibri" w:hAnsi="Calibri" w:cs="Calibri"/>
        </w:rPr>
        <w:t xml:space="preserve"> May 2020</w:t>
      </w:r>
    </w:p>
    <w:p w14:paraId="146187C9"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7CA2F76B" w14:textId="77777777" w:rsidR="00983723" w:rsidRPr="00C41AE2" w:rsidRDefault="00983723" w:rsidP="00983723">
      <w:pPr>
        <w:pStyle w:val="Heading4"/>
        <w:rPr>
          <w:rFonts w:ascii="Calibri" w:hAnsi="Calibri" w:cs="Calibri"/>
        </w:rPr>
      </w:pPr>
      <w:r w:rsidRPr="00C41AE2">
        <w:rPr>
          <w:rFonts w:ascii="Calibri" w:hAnsi="Calibri" w:cs="Calibri"/>
        </w:rPr>
        <w:t>STATEMENT 2</w:t>
      </w:r>
    </w:p>
    <w:p w14:paraId="12FAB611"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372756C2"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This project is the result of my own independent work/investigation, except where otherwise stated.</w:t>
      </w:r>
    </w:p>
    <w:p w14:paraId="7B382D3C"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352C520E"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Other sources are acknowledged by giving explicit references.  A reference list is appended.</w:t>
      </w:r>
    </w:p>
    <w:p w14:paraId="0054B549"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4CBB6EF6" w14:textId="02143D78"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Signed</w:t>
      </w:r>
      <w:r w:rsidR="00DA7CD5">
        <w:rPr>
          <w:rFonts w:ascii="Calibri" w:hAnsi="Calibri" w:cs="Calibri"/>
        </w:rPr>
        <w:t>:</w:t>
      </w:r>
      <w:r w:rsidRPr="00C41AE2">
        <w:rPr>
          <w:rFonts w:ascii="Calibri" w:hAnsi="Calibri" w:cs="Calibri"/>
        </w:rPr>
        <w:t xml:space="preserve"> </w:t>
      </w:r>
      <w:r w:rsidR="00DA7CD5">
        <w:rPr>
          <w:rFonts w:ascii="Calibri" w:hAnsi="Calibri" w:cs="Calibri"/>
        </w:rPr>
        <w:t xml:space="preserve">James Shepherd </w:t>
      </w:r>
    </w:p>
    <w:p w14:paraId="4D9CAB1C"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0E5D2DF0" w14:textId="3C5D0FB5"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Date</w:t>
      </w:r>
      <w:r w:rsidR="00DA7CD5">
        <w:rPr>
          <w:rFonts w:ascii="Calibri" w:hAnsi="Calibri" w:cs="Calibri"/>
        </w:rPr>
        <w:t>: 8</w:t>
      </w:r>
      <w:r w:rsidR="00DA7CD5" w:rsidRPr="00DA7CD5">
        <w:rPr>
          <w:rFonts w:ascii="Calibri" w:hAnsi="Calibri" w:cs="Calibri"/>
          <w:vertAlign w:val="superscript"/>
        </w:rPr>
        <w:t>th</w:t>
      </w:r>
      <w:r w:rsidR="00DA7CD5">
        <w:rPr>
          <w:rFonts w:ascii="Calibri" w:hAnsi="Calibri" w:cs="Calibri"/>
        </w:rPr>
        <w:t xml:space="preserve"> May 2020</w:t>
      </w:r>
    </w:p>
    <w:p w14:paraId="58B3AAF7"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7FB2A290" w14:textId="77777777" w:rsidR="00983723" w:rsidRPr="00C41AE2" w:rsidRDefault="00983723" w:rsidP="00983723">
      <w:pPr>
        <w:pStyle w:val="Heading4"/>
        <w:rPr>
          <w:rFonts w:ascii="Calibri" w:hAnsi="Calibri" w:cs="Calibri"/>
        </w:rPr>
      </w:pPr>
      <w:r w:rsidRPr="00C41AE2">
        <w:rPr>
          <w:rFonts w:ascii="Calibri" w:hAnsi="Calibri" w:cs="Calibri"/>
        </w:rPr>
        <w:t>STATEMENT 3</w:t>
      </w:r>
    </w:p>
    <w:p w14:paraId="0313708B"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1BD12C49"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I hereby give consent for my project, if accepted, to be available for photocopying and for inter-library loan, and for the title and summary to be made available to outside organisations.</w:t>
      </w:r>
    </w:p>
    <w:p w14:paraId="429CB14E"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104AE471" w14:textId="1C5A8EA4"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Signed</w:t>
      </w:r>
      <w:r w:rsidR="00DA7CD5">
        <w:rPr>
          <w:rFonts w:ascii="Calibri" w:hAnsi="Calibri" w:cs="Calibri"/>
        </w:rPr>
        <w:t xml:space="preserve">: James Shepherd </w:t>
      </w:r>
    </w:p>
    <w:p w14:paraId="242A7421"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2DFCCA95" w14:textId="5C9527BF" w:rsidR="00983723" w:rsidRPr="00785BF0" w:rsidRDefault="00983723" w:rsidP="00785B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Date</w:t>
      </w:r>
      <w:r w:rsidR="00DA7CD5">
        <w:rPr>
          <w:rFonts w:ascii="Calibri" w:hAnsi="Calibri" w:cs="Calibri"/>
        </w:rPr>
        <w:t>: 8</w:t>
      </w:r>
      <w:r w:rsidR="00DA7CD5" w:rsidRPr="00DA7CD5">
        <w:rPr>
          <w:rFonts w:ascii="Calibri" w:hAnsi="Calibri" w:cs="Calibri"/>
          <w:vertAlign w:val="superscript"/>
        </w:rPr>
        <w:t>th</w:t>
      </w:r>
      <w:r w:rsidR="00DA7CD5">
        <w:rPr>
          <w:rFonts w:ascii="Calibri" w:hAnsi="Calibri" w:cs="Calibri"/>
        </w:rPr>
        <w:t xml:space="preserve"> May 2020</w:t>
      </w:r>
    </w:p>
    <w:p w14:paraId="53B883FE" w14:textId="77777777" w:rsidR="00DA7CD5" w:rsidRDefault="00DA7CD5" w:rsidP="00185804">
      <w:pPr>
        <w:spacing w:before="100" w:beforeAutospacing="1" w:after="100" w:afterAutospacing="1"/>
        <w:jc w:val="center"/>
        <w:rPr>
          <w:rFonts w:ascii="Calibri" w:hAnsi="Calibri" w:cs="Calibri"/>
          <w:b/>
          <w:color w:val="373A3C"/>
          <w:sz w:val="23"/>
          <w:szCs w:val="23"/>
          <w:u w:val="single"/>
        </w:rPr>
      </w:pPr>
    </w:p>
    <w:p w14:paraId="3C1E9000" w14:textId="77777777" w:rsidR="00DA7CD5" w:rsidRDefault="00DA7CD5" w:rsidP="00185804">
      <w:pPr>
        <w:spacing w:before="100" w:beforeAutospacing="1" w:after="100" w:afterAutospacing="1"/>
        <w:jc w:val="center"/>
        <w:rPr>
          <w:rFonts w:ascii="Calibri" w:hAnsi="Calibri" w:cs="Calibri"/>
          <w:b/>
          <w:color w:val="373A3C"/>
          <w:sz w:val="23"/>
          <w:szCs w:val="23"/>
          <w:u w:val="single"/>
        </w:rPr>
      </w:pPr>
    </w:p>
    <w:p w14:paraId="463BB996" w14:textId="68AC7C04" w:rsidR="00185804" w:rsidRPr="00DF29D7" w:rsidRDefault="00185804" w:rsidP="00185804">
      <w:pPr>
        <w:spacing w:before="100" w:beforeAutospacing="1" w:after="100" w:afterAutospacing="1"/>
        <w:jc w:val="center"/>
        <w:rPr>
          <w:rFonts w:ascii="Calibri" w:hAnsi="Calibri" w:cs="Calibri"/>
          <w:b/>
          <w:color w:val="373A3C"/>
          <w:u w:val="single"/>
        </w:rPr>
      </w:pPr>
      <w:r w:rsidRPr="00DF29D7">
        <w:rPr>
          <w:rFonts w:ascii="Calibri" w:hAnsi="Calibri" w:cs="Calibri"/>
          <w:b/>
          <w:color w:val="373A3C"/>
          <w:u w:val="single"/>
        </w:rPr>
        <w:lastRenderedPageBreak/>
        <w:t>Acknowledgements</w:t>
      </w:r>
    </w:p>
    <w:p w14:paraId="6F3AC377" w14:textId="054953ED" w:rsidR="00185804" w:rsidRPr="00C41AE2" w:rsidRDefault="00185804" w:rsidP="00983723">
      <w:pPr>
        <w:rPr>
          <w:rFonts w:ascii="Calibri" w:hAnsi="Calibri" w:cs="Calibri"/>
          <w:b/>
          <w:bCs/>
          <w:u w:val="single"/>
        </w:rPr>
      </w:pPr>
    </w:p>
    <w:p w14:paraId="0D381F5D" w14:textId="3965946A" w:rsidR="00A9175F" w:rsidRPr="00A9175F" w:rsidRDefault="001978D4" w:rsidP="00A9175F">
      <w:pPr>
        <w:spacing w:line="360" w:lineRule="auto"/>
        <w:contextualSpacing/>
        <w:rPr>
          <w:rFonts w:ascii="Calibri" w:hAnsi="Calibri" w:cs="Calibri"/>
        </w:rPr>
      </w:pPr>
      <w:r w:rsidRPr="00A9175F">
        <w:rPr>
          <w:rFonts w:ascii="Calibri" w:hAnsi="Calibri" w:cs="Calibri"/>
        </w:rPr>
        <w:t>To begin, I would like to thank Caroline Lewis and Laura Hutchings my lectures on the BA Education studies</w:t>
      </w:r>
      <w:r w:rsidR="00A9175F" w:rsidRPr="00A9175F">
        <w:rPr>
          <w:rFonts w:ascii="Calibri" w:hAnsi="Calibri" w:cs="Calibri"/>
        </w:rPr>
        <w:t xml:space="preserve"> degree, it has been a pleasure to be a part of this course</w:t>
      </w:r>
      <w:r w:rsidR="00CB0C5E">
        <w:rPr>
          <w:rFonts w:ascii="Calibri" w:hAnsi="Calibri" w:cs="Calibri"/>
        </w:rPr>
        <w:t>.</w:t>
      </w:r>
      <w:r w:rsidR="00A9175F" w:rsidRPr="00A9175F">
        <w:rPr>
          <w:rFonts w:ascii="Calibri" w:hAnsi="Calibri" w:cs="Calibri"/>
        </w:rPr>
        <w:t xml:space="preserve"> I have learned so much more than I ever imagined. Thank you.</w:t>
      </w:r>
    </w:p>
    <w:p w14:paraId="0B4630F0" w14:textId="77777777" w:rsidR="00A9175F" w:rsidRPr="00A9175F" w:rsidRDefault="00A9175F" w:rsidP="00A9175F">
      <w:pPr>
        <w:spacing w:line="360" w:lineRule="auto"/>
        <w:contextualSpacing/>
        <w:rPr>
          <w:rFonts w:ascii="Calibri" w:hAnsi="Calibri" w:cs="Calibri"/>
        </w:rPr>
      </w:pPr>
    </w:p>
    <w:p w14:paraId="2924750C" w14:textId="51A0B007" w:rsidR="006053AB" w:rsidRDefault="001978D4" w:rsidP="00A9175F">
      <w:pPr>
        <w:spacing w:line="360" w:lineRule="auto"/>
        <w:contextualSpacing/>
        <w:rPr>
          <w:rFonts w:ascii="Calibri" w:hAnsi="Calibri" w:cs="Calibri"/>
        </w:rPr>
      </w:pPr>
      <w:r w:rsidRPr="00A9175F">
        <w:rPr>
          <w:rFonts w:ascii="Calibri" w:hAnsi="Calibri" w:cs="Calibri"/>
        </w:rPr>
        <w:t>I would like to thank Adrian Davis at student services for the support I have received from the beginning of my degree,</w:t>
      </w:r>
      <w:r w:rsidR="00F83821">
        <w:rPr>
          <w:rFonts w:ascii="Calibri" w:hAnsi="Calibri" w:cs="Calibri"/>
        </w:rPr>
        <w:t xml:space="preserve"> it has been invaluable.</w:t>
      </w:r>
      <w:r w:rsidRPr="00A9175F">
        <w:rPr>
          <w:rFonts w:ascii="Calibri" w:hAnsi="Calibri" w:cs="Calibri"/>
        </w:rPr>
        <w:t xml:space="preserve"> </w:t>
      </w:r>
      <w:r w:rsidR="00F83821">
        <w:rPr>
          <w:rFonts w:ascii="Calibri" w:hAnsi="Calibri" w:cs="Calibri"/>
        </w:rPr>
        <w:t>A</w:t>
      </w:r>
      <w:r w:rsidRPr="00A9175F">
        <w:rPr>
          <w:rFonts w:ascii="Calibri" w:hAnsi="Calibri" w:cs="Calibri"/>
        </w:rPr>
        <w:t>lthough I have not used the service to the best I could, it gave me confidence reassurance</w:t>
      </w:r>
      <w:r w:rsidR="00FB3AF3">
        <w:rPr>
          <w:rFonts w:ascii="Calibri" w:hAnsi="Calibri" w:cs="Calibri"/>
        </w:rPr>
        <w:t xml:space="preserve"> and encouragement</w:t>
      </w:r>
      <w:r w:rsidRPr="00A9175F">
        <w:rPr>
          <w:rFonts w:ascii="Calibri" w:hAnsi="Calibri" w:cs="Calibri"/>
        </w:rPr>
        <w:t xml:space="preserve"> that I knew the service was there. Thank you again for all the recommendations and guidance throughout my time with you</w:t>
      </w:r>
      <w:r w:rsidR="00FB3AF3">
        <w:rPr>
          <w:rFonts w:ascii="Calibri" w:hAnsi="Calibri" w:cs="Calibri"/>
        </w:rPr>
        <w:t xml:space="preserve">, you have been of great </w:t>
      </w:r>
      <w:r w:rsidR="006053AB">
        <w:rPr>
          <w:rFonts w:ascii="Calibri" w:hAnsi="Calibri" w:cs="Calibri"/>
        </w:rPr>
        <w:t xml:space="preserve">support. </w:t>
      </w:r>
    </w:p>
    <w:p w14:paraId="1B8229F0" w14:textId="77777777" w:rsidR="006053AB" w:rsidRDefault="006053AB" w:rsidP="00A9175F">
      <w:pPr>
        <w:spacing w:line="360" w:lineRule="auto"/>
        <w:contextualSpacing/>
        <w:rPr>
          <w:rFonts w:ascii="Calibri" w:hAnsi="Calibri" w:cs="Calibri"/>
        </w:rPr>
      </w:pPr>
    </w:p>
    <w:p w14:paraId="60F0781D" w14:textId="76AB0F98" w:rsidR="00185804" w:rsidRDefault="00A9175F" w:rsidP="00A9175F">
      <w:pPr>
        <w:spacing w:line="360" w:lineRule="auto"/>
        <w:contextualSpacing/>
        <w:rPr>
          <w:rFonts w:ascii="Calibri" w:hAnsi="Calibri" w:cs="Calibri"/>
        </w:rPr>
      </w:pPr>
      <w:r w:rsidRPr="00A9175F">
        <w:rPr>
          <w:rFonts w:ascii="Calibri" w:hAnsi="Calibri" w:cs="Calibri"/>
        </w:rPr>
        <w:t>Notability a thank you to Ruth Cook at student services for the support received from the first week of university and for answering any query I had</w:t>
      </w:r>
      <w:r>
        <w:rPr>
          <w:rFonts w:ascii="Calibri" w:hAnsi="Calibri" w:cs="Calibri"/>
        </w:rPr>
        <w:t xml:space="preserve"> and for running student services, a wonderful support unit that every student could use in some shape or form.</w:t>
      </w:r>
    </w:p>
    <w:p w14:paraId="3CD972B3" w14:textId="7D120388" w:rsidR="00A9175F" w:rsidRDefault="00A9175F" w:rsidP="00A9175F">
      <w:pPr>
        <w:spacing w:line="360" w:lineRule="auto"/>
        <w:contextualSpacing/>
        <w:rPr>
          <w:rFonts w:ascii="Calibri" w:hAnsi="Calibri" w:cs="Calibri"/>
        </w:rPr>
      </w:pPr>
    </w:p>
    <w:p w14:paraId="371E75B0" w14:textId="5208FE19" w:rsidR="00A9175F" w:rsidRDefault="00A9175F" w:rsidP="00A9175F">
      <w:pPr>
        <w:spacing w:line="360" w:lineRule="auto"/>
        <w:contextualSpacing/>
        <w:rPr>
          <w:rFonts w:ascii="Calibri" w:hAnsi="Calibri" w:cs="Calibri"/>
        </w:rPr>
      </w:pPr>
      <w:r>
        <w:rPr>
          <w:rFonts w:ascii="Calibri" w:hAnsi="Calibri" w:cs="Calibri"/>
        </w:rPr>
        <w:t>Lastly, I would like to thank my family, friends and my girlfriend for the countless support, motivation and guidance from the very start of my degree</w:t>
      </w:r>
      <w:r w:rsidR="0077725B">
        <w:rPr>
          <w:rFonts w:ascii="Calibri" w:hAnsi="Calibri" w:cs="Calibri"/>
        </w:rPr>
        <w:t xml:space="preserve"> to the very end.</w:t>
      </w:r>
    </w:p>
    <w:p w14:paraId="5C66A662" w14:textId="6909E394" w:rsidR="00A9175F" w:rsidRDefault="00A9175F" w:rsidP="00983723">
      <w:pPr>
        <w:rPr>
          <w:rFonts w:ascii="Calibri" w:hAnsi="Calibri" w:cs="Calibri"/>
        </w:rPr>
      </w:pPr>
    </w:p>
    <w:p w14:paraId="3B6C86C6" w14:textId="77777777" w:rsidR="00A9175F" w:rsidRPr="00A9175F" w:rsidRDefault="00A9175F" w:rsidP="00983723">
      <w:pPr>
        <w:rPr>
          <w:rFonts w:ascii="Calibri" w:hAnsi="Calibri" w:cs="Calibri"/>
        </w:rPr>
      </w:pPr>
    </w:p>
    <w:p w14:paraId="2B6BD3B4" w14:textId="62A56BD7" w:rsidR="00185804" w:rsidRPr="00C41AE2" w:rsidRDefault="00185804" w:rsidP="00983723">
      <w:pPr>
        <w:rPr>
          <w:rFonts w:ascii="Calibri" w:hAnsi="Calibri" w:cs="Calibri"/>
          <w:b/>
          <w:bCs/>
          <w:u w:val="single"/>
        </w:rPr>
      </w:pPr>
    </w:p>
    <w:p w14:paraId="7F2713EF" w14:textId="1934A932" w:rsidR="00185804" w:rsidRPr="00C41AE2" w:rsidRDefault="00185804" w:rsidP="00983723">
      <w:pPr>
        <w:rPr>
          <w:rFonts w:ascii="Calibri" w:hAnsi="Calibri" w:cs="Calibri"/>
          <w:b/>
          <w:bCs/>
          <w:u w:val="single"/>
        </w:rPr>
      </w:pPr>
    </w:p>
    <w:p w14:paraId="144B8FE6" w14:textId="31DC2EE4" w:rsidR="00185804" w:rsidRPr="00C41AE2" w:rsidRDefault="00185804" w:rsidP="00983723">
      <w:pPr>
        <w:rPr>
          <w:rFonts w:ascii="Calibri" w:hAnsi="Calibri" w:cs="Calibri"/>
          <w:b/>
          <w:bCs/>
          <w:u w:val="single"/>
        </w:rPr>
      </w:pPr>
    </w:p>
    <w:p w14:paraId="66FFAD7A" w14:textId="79AF1A8D" w:rsidR="00185804" w:rsidRPr="00C41AE2" w:rsidRDefault="00185804" w:rsidP="00983723">
      <w:pPr>
        <w:rPr>
          <w:rFonts w:ascii="Calibri" w:hAnsi="Calibri" w:cs="Calibri"/>
          <w:b/>
          <w:bCs/>
          <w:u w:val="single"/>
        </w:rPr>
      </w:pPr>
    </w:p>
    <w:p w14:paraId="4D9A8F61" w14:textId="3D7B5554" w:rsidR="00185804" w:rsidRPr="00C41AE2" w:rsidRDefault="00185804" w:rsidP="00983723">
      <w:pPr>
        <w:rPr>
          <w:rFonts w:ascii="Calibri" w:hAnsi="Calibri" w:cs="Calibri"/>
          <w:b/>
          <w:bCs/>
          <w:u w:val="single"/>
        </w:rPr>
      </w:pPr>
    </w:p>
    <w:p w14:paraId="3F85503B" w14:textId="7863C3AB" w:rsidR="00185804" w:rsidRPr="00C41AE2" w:rsidRDefault="00185804" w:rsidP="00983723">
      <w:pPr>
        <w:rPr>
          <w:rFonts w:ascii="Calibri" w:hAnsi="Calibri" w:cs="Calibri"/>
          <w:b/>
          <w:bCs/>
          <w:u w:val="single"/>
        </w:rPr>
      </w:pPr>
    </w:p>
    <w:p w14:paraId="265667F7" w14:textId="5BDF377C" w:rsidR="00185804" w:rsidRPr="00C41AE2" w:rsidRDefault="00185804" w:rsidP="00983723">
      <w:pPr>
        <w:rPr>
          <w:rFonts w:ascii="Calibri" w:hAnsi="Calibri" w:cs="Calibri"/>
          <w:b/>
          <w:bCs/>
          <w:u w:val="single"/>
        </w:rPr>
      </w:pPr>
    </w:p>
    <w:p w14:paraId="1D607833" w14:textId="18F00270" w:rsidR="00185804" w:rsidRPr="00C41AE2" w:rsidRDefault="00185804" w:rsidP="00983723">
      <w:pPr>
        <w:rPr>
          <w:rFonts w:ascii="Calibri" w:hAnsi="Calibri" w:cs="Calibri"/>
          <w:b/>
          <w:bCs/>
          <w:u w:val="single"/>
        </w:rPr>
      </w:pPr>
    </w:p>
    <w:p w14:paraId="4A9A4838" w14:textId="1BD17BC4" w:rsidR="00185804" w:rsidRPr="00C41AE2" w:rsidRDefault="00185804" w:rsidP="00983723">
      <w:pPr>
        <w:rPr>
          <w:rFonts w:ascii="Calibri" w:hAnsi="Calibri" w:cs="Calibri"/>
          <w:b/>
          <w:bCs/>
          <w:u w:val="single"/>
        </w:rPr>
      </w:pPr>
    </w:p>
    <w:p w14:paraId="4E85C580" w14:textId="7CF69B49" w:rsidR="00185804" w:rsidRPr="00C41AE2" w:rsidRDefault="00185804" w:rsidP="00983723">
      <w:pPr>
        <w:rPr>
          <w:rFonts w:ascii="Calibri" w:hAnsi="Calibri" w:cs="Calibri"/>
          <w:b/>
          <w:bCs/>
          <w:u w:val="single"/>
        </w:rPr>
      </w:pPr>
    </w:p>
    <w:p w14:paraId="1BB02CEB" w14:textId="50B7EE57" w:rsidR="00185804" w:rsidRPr="00C41AE2" w:rsidRDefault="00185804" w:rsidP="00983723">
      <w:pPr>
        <w:rPr>
          <w:rFonts w:ascii="Calibri" w:hAnsi="Calibri" w:cs="Calibri"/>
          <w:b/>
          <w:bCs/>
          <w:u w:val="single"/>
        </w:rPr>
      </w:pPr>
    </w:p>
    <w:p w14:paraId="3B3F5792" w14:textId="080F5F53" w:rsidR="00185804" w:rsidRPr="00C41AE2" w:rsidRDefault="00185804" w:rsidP="00983723">
      <w:pPr>
        <w:rPr>
          <w:rFonts w:ascii="Calibri" w:hAnsi="Calibri" w:cs="Calibri"/>
          <w:b/>
          <w:bCs/>
          <w:u w:val="single"/>
        </w:rPr>
      </w:pPr>
    </w:p>
    <w:p w14:paraId="4B8BC79C" w14:textId="097ED3F4" w:rsidR="00065E92" w:rsidRDefault="00065E92" w:rsidP="00C41AE2">
      <w:pPr>
        <w:spacing w:before="100" w:beforeAutospacing="1" w:after="100" w:afterAutospacing="1"/>
        <w:rPr>
          <w:rFonts w:ascii="Calibri" w:hAnsi="Calibri" w:cs="Calibri"/>
          <w:b/>
          <w:bCs/>
          <w:u w:val="single"/>
        </w:rPr>
      </w:pPr>
    </w:p>
    <w:p w14:paraId="6195F814" w14:textId="77777777" w:rsidR="00513ACD" w:rsidRPr="00C41AE2" w:rsidRDefault="00513ACD" w:rsidP="00C41AE2">
      <w:pPr>
        <w:spacing w:before="100" w:beforeAutospacing="1" w:after="100" w:afterAutospacing="1"/>
        <w:rPr>
          <w:rFonts w:ascii="Calibri" w:hAnsi="Calibri" w:cs="Calibri"/>
          <w:b/>
          <w:color w:val="373A3C"/>
          <w:sz w:val="23"/>
          <w:szCs w:val="23"/>
          <w:u w:val="single"/>
        </w:rPr>
      </w:pPr>
    </w:p>
    <w:p w14:paraId="241FB8D9" w14:textId="77777777" w:rsidR="00785BF0" w:rsidRDefault="00785BF0" w:rsidP="00653FC0">
      <w:pPr>
        <w:spacing w:before="100" w:beforeAutospacing="1" w:after="100" w:afterAutospacing="1"/>
        <w:jc w:val="center"/>
        <w:rPr>
          <w:rFonts w:ascii="Calibri" w:hAnsi="Calibri" w:cs="Calibri"/>
          <w:b/>
          <w:color w:val="373A3C"/>
          <w:sz w:val="23"/>
          <w:szCs w:val="23"/>
          <w:u w:val="single"/>
        </w:rPr>
      </w:pPr>
    </w:p>
    <w:p w14:paraId="55741220" w14:textId="40994D85" w:rsidR="00185804" w:rsidRDefault="00185804" w:rsidP="00D351EF">
      <w:pPr>
        <w:spacing w:before="100" w:beforeAutospacing="1" w:after="100" w:afterAutospacing="1"/>
        <w:jc w:val="center"/>
        <w:rPr>
          <w:rFonts w:ascii="Calibri" w:hAnsi="Calibri" w:cs="Calibri"/>
          <w:b/>
          <w:color w:val="373A3C"/>
          <w:u w:val="single"/>
        </w:rPr>
      </w:pPr>
      <w:r w:rsidRPr="00DF29D7">
        <w:rPr>
          <w:rFonts w:ascii="Calibri" w:hAnsi="Calibri" w:cs="Calibri"/>
          <w:b/>
          <w:color w:val="373A3C"/>
          <w:u w:val="single"/>
        </w:rPr>
        <w:lastRenderedPageBreak/>
        <w:t xml:space="preserve">Abstract </w:t>
      </w:r>
    </w:p>
    <w:p w14:paraId="11CB64C4" w14:textId="7607525E" w:rsidR="005C5099" w:rsidRPr="005C5099" w:rsidRDefault="005D121E" w:rsidP="005C5099">
      <w:pPr>
        <w:spacing w:before="100" w:beforeAutospacing="1" w:after="100" w:afterAutospacing="1" w:line="360" w:lineRule="auto"/>
        <w:rPr>
          <w:rFonts w:ascii="Calibri" w:hAnsi="Calibri" w:cs="Calibri"/>
          <w:b/>
          <w:color w:val="373A3C"/>
          <w:u w:val="single"/>
        </w:rPr>
      </w:pPr>
      <w:r w:rsidRPr="005D121E">
        <w:rPr>
          <w:rFonts w:ascii="Calibri" w:hAnsi="Calibri" w:cs="Calibri"/>
          <w:bCs/>
          <w:color w:val="373A3C"/>
        </w:rPr>
        <w:t>The purpose of this independent project was to</w:t>
      </w:r>
      <w:r>
        <w:rPr>
          <w:rFonts w:ascii="Calibri" w:hAnsi="Calibri" w:cs="Calibri"/>
          <w:b/>
          <w:color w:val="373A3C"/>
          <w:u w:val="single"/>
        </w:rPr>
        <w:t xml:space="preserve"> </w:t>
      </w:r>
      <w:r w:rsidR="001B4D45" w:rsidRPr="001B4D45">
        <w:rPr>
          <w:rFonts w:ascii="Calibri" w:hAnsi="Calibri" w:cs="Calibri"/>
        </w:rPr>
        <w:t>critically analys</w:t>
      </w:r>
      <w:r w:rsidR="00CB0C5E">
        <w:rPr>
          <w:rFonts w:ascii="Calibri" w:hAnsi="Calibri" w:cs="Calibri"/>
        </w:rPr>
        <w:t xml:space="preserve">e </w:t>
      </w:r>
      <w:r w:rsidR="001B4D45" w:rsidRPr="001B4D45">
        <w:rPr>
          <w:rFonts w:ascii="Calibri" w:hAnsi="Calibri" w:cs="Calibri"/>
        </w:rPr>
        <w:t>how ADHD is impacting mental health and social experiences amongst young adults</w:t>
      </w:r>
      <w:r>
        <w:rPr>
          <w:rFonts w:ascii="Calibri" w:hAnsi="Calibri" w:cs="Calibri"/>
        </w:rPr>
        <w:t>. This independent project</w:t>
      </w:r>
      <w:r w:rsidR="001B4D45" w:rsidRPr="001B4D45">
        <w:rPr>
          <w:rFonts w:ascii="Calibri" w:hAnsi="Calibri" w:cs="Calibri"/>
        </w:rPr>
        <w:t xml:space="preserve"> identifies the difficulties many individuals with the diagnosis fac</w:t>
      </w:r>
      <w:r>
        <w:rPr>
          <w:rFonts w:ascii="Calibri" w:hAnsi="Calibri" w:cs="Calibri"/>
        </w:rPr>
        <w:t>e</w:t>
      </w:r>
      <w:r w:rsidR="001B4D45" w:rsidRPr="001B4D45">
        <w:rPr>
          <w:rFonts w:ascii="Calibri" w:hAnsi="Calibri" w:cs="Calibri"/>
        </w:rPr>
        <w:t>, the mental health issues th</w:t>
      </w:r>
      <w:r>
        <w:rPr>
          <w:rFonts w:ascii="Calibri" w:hAnsi="Calibri" w:cs="Calibri"/>
        </w:rPr>
        <w:t>at</w:t>
      </w:r>
      <w:r w:rsidR="001B4D45" w:rsidRPr="001B4D45">
        <w:rPr>
          <w:rFonts w:ascii="Calibri" w:hAnsi="Calibri" w:cs="Calibri"/>
        </w:rPr>
        <w:t xml:space="preserve"> many may </w:t>
      </w:r>
      <w:r w:rsidRPr="001B4D45">
        <w:rPr>
          <w:rFonts w:ascii="Calibri" w:hAnsi="Calibri" w:cs="Calibri"/>
        </w:rPr>
        <w:t>attain</w:t>
      </w:r>
      <w:r w:rsidR="001B4D45" w:rsidRPr="001B4D45">
        <w:rPr>
          <w:rFonts w:ascii="Calibri" w:hAnsi="Calibri" w:cs="Calibri"/>
        </w:rPr>
        <w:t xml:space="preserve"> due to the disorder and the effects that medication can have on an individual and how it is effecting social and mental health issues. </w:t>
      </w:r>
      <w:r w:rsidR="001B4D45" w:rsidRPr="00D351EF">
        <w:rPr>
          <w:rFonts w:ascii="Calibri" w:hAnsi="Calibri" w:cs="Calibri"/>
          <w:bCs/>
        </w:rPr>
        <w:t xml:space="preserve">The rationale behind this study was to identify whether or not individuals with ADHD are suffering in day to day life socially and mentally and how medication can effect an individual. </w:t>
      </w:r>
    </w:p>
    <w:p w14:paraId="1A7E6335" w14:textId="7A11388F" w:rsidR="001B4D45" w:rsidRPr="00D351EF" w:rsidRDefault="001B4D45" w:rsidP="005D121E">
      <w:pPr>
        <w:spacing w:line="360" w:lineRule="auto"/>
        <w:contextualSpacing/>
        <w:rPr>
          <w:rFonts w:ascii="Calibri" w:hAnsi="Calibri" w:cs="Calibri"/>
          <w:bCs/>
        </w:rPr>
      </w:pPr>
      <w:r w:rsidRPr="00D351EF">
        <w:rPr>
          <w:rFonts w:ascii="Calibri" w:hAnsi="Calibri" w:cs="Calibri"/>
          <w:bCs/>
        </w:rPr>
        <w:t xml:space="preserve">This independent project notes that </w:t>
      </w:r>
      <w:r w:rsidR="00D351EF" w:rsidRPr="00D351EF">
        <w:rPr>
          <w:rFonts w:ascii="Calibri" w:hAnsi="Calibri" w:cs="Calibri"/>
          <w:bCs/>
        </w:rPr>
        <w:t>individuals</w:t>
      </w:r>
      <w:r w:rsidRPr="00D351EF">
        <w:rPr>
          <w:rFonts w:ascii="Calibri" w:hAnsi="Calibri" w:cs="Calibri"/>
          <w:bCs/>
        </w:rPr>
        <w:t xml:space="preserve"> with the diagnosis of ADHD do encounter many issues and most will carry them on into later life. The symptoms of ADHD can decrease over time and many </w:t>
      </w:r>
      <w:r w:rsidR="00D351EF" w:rsidRPr="00D351EF">
        <w:rPr>
          <w:rFonts w:ascii="Calibri" w:hAnsi="Calibri" w:cs="Calibri"/>
          <w:bCs/>
        </w:rPr>
        <w:t>individuals</w:t>
      </w:r>
      <w:r w:rsidRPr="00D351EF">
        <w:rPr>
          <w:rFonts w:ascii="Calibri" w:hAnsi="Calibri" w:cs="Calibri"/>
          <w:bCs/>
        </w:rPr>
        <w:t xml:space="preserve"> are able to manage their symptoms to adjust to certain settings. </w:t>
      </w:r>
      <w:r w:rsidR="00D351EF" w:rsidRPr="00D351EF">
        <w:rPr>
          <w:rFonts w:ascii="Calibri" w:hAnsi="Calibri" w:cs="Calibri"/>
          <w:bCs/>
        </w:rPr>
        <w:t>Whilst</w:t>
      </w:r>
      <w:r w:rsidRPr="00D351EF">
        <w:rPr>
          <w:rFonts w:ascii="Calibri" w:hAnsi="Calibri" w:cs="Calibri"/>
          <w:bCs/>
        </w:rPr>
        <w:t xml:space="preserve"> others will still struggle managing symptoms throughout their life. Individuals with ADHD are faced with many social and mental health issues</w:t>
      </w:r>
      <w:r w:rsidR="00D351EF" w:rsidRPr="00D351EF">
        <w:rPr>
          <w:rFonts w:ascii="Calibri" w:hAnsi="Calibri" w:cs="Calibri"/>
          <w:bCs/>
        </w:rPr>
        <w:t xml:space="preserve"> due to the diagnosis and many will find themselves diagnosed with further conditions. However, </w:t>
      </w:r>
      <w:r w:rsidRPr="00D351EF">
        <w:rPr>
          <w:rFonts w:ascii="Calibri" w:hAnsi="Calibri" w:cs="Calibri"/>
          <w:bCs/>
        </w:rPr>
        <w:t xml:space="preserve">with the right support and </w:t>
      </w:r>
      <w:r w:rsidR="00D351EF" w:rsidRPr="00D351EF">
        <w:rPr>
          <w:rFonts w:ascii="Calibri" w:hAnsi="Calibri" w:cs="Calibri"/>
          <w:bCs/>
        </w:rPr>
        <w:t xml:space="preserve">correct treatment these issues can be </w:t>
      </w:r>
      <w:r w:rsidR="005D121E" w:rsidRPr="00D351EF">
        <w:rPr>
          <w:rFonts w:ascii="Calibri" w:hAnsi="Calibri" w:cs="Calibri"/>
          <w:bCs/>
        </w:rPr>
        <w:t>supported</w:t>
      </w:r>
      <w:r w:rsidR="00D351EF">
        <w:rPr>
          <w:rFonts w:ascii="Calibri" w:hAnsi="Calibri" w:cs="Calibri"/>
          <w:bCs/>
        </w:rPr>
        <w:t xml:space="preserve">. Moreover it is suggested that some will grow out of the diagnosis but it is still believed that ADHD is a </w:t>
      </w:r>
      <w:r w:rsidR="005D121E">
        <w:rPr>
          <w:rFonts w:ascii="Calibri" w:hAnsi="Calibri" w:cs="Calibri"/>
          <w:bCs/>
        </w:rPr>
        <w:t>lifelong</w:t>
      </w:r>
      <w:r w:rsidR="00D351EF">
        <w:rPr>
          <w:rFonts w:ascii="Calibri" w:hAnsi="Calibri" w:cs="Calibri"/>
          <w:bCs/>
        </w:rPr>
        <w:t xml:space="preserve"> condition.</w:t>
      </w:r>
    </w:p>
    <w:p w14:paraId="00873190" w14:textId="5D851E3A" w:rsidR="001B4D45" w:rsidRDefault="001B4D45" w:rsidP="00983723">
      <w:pPr>
        <w:rPr>
          <w:rFonts w:ascii="Calibri" w:hAnsi="Calibri" w:cs="Calibri"/>
          <w:b/>
          <w:sz w:val="28"/>
          <w:szCs w:val="28"/>
          <w:u w:val="single"/>
        </w:rPr>
      </w:pPr>
    </w:p>
    <w:p w14:paraId="7DBE3555" w14:textId="0510FD43" w:rsidR="00653FC0" w:rsidRPr="00C41AE2" w:rsidRDefault="00653FC0" w:rsidP="00983723">
      <w:pPr>
        <w:rPr>
          <w:rFonts w:ascii="Calibri" w:hAnsi="Calibri" w:cs="Calibri"/>
          <w:b/>
          <w:bCs/>
          <w:u w:val="single"/>
        </w:rPr>
      </w:pPr>
    </w:p>
    <w:p w14:paraId="77D09EB8" w14:textId="1965FF91" w:rsidR="00653FC0" w:rsidRPr="00C41AE2" w:rsidRDefault="00653FC0" w:rsidP="00983723">
      <w:pPr>
        <w:rPr>
          <w:rFonts w:ascii="Calibri" w:hAnsi="Calibri" w:cs="Calibri"/>
          <w:b/>
          <w:bCs/>
          <w:u w:val="single"/>
        </w:rPr>
      </w:pPr>
    </w:p>
    <w:p w14:paraId="790A27ED" w14:textId="15AAAF87" w:rsidR="00653FC0" w:rsidRPr="00C41AE2" w:rsidRDefault="00653FC0" w:rsidP="00983723">
      <w:pPr>
        <w:rPr>
          <w:rFonts w:ascii="Calibri" w:hAnsi="Calibri" w:cs="Calibri"/>
          <w:b/>
          <w:bCs/>
          <w:u w:val="single"/>
        </w:rPr>
      </w:pPr>
    </w:p>
    <w:p w14:paraId="501C8E68" w14:textId="729006BE" w:rsidR="00653FC0" w:rsidRPr="00C41AE2" w:rsidRDefault="00653FC0" w:rsidP="00983723">
      <w:pPr>
        <w:rPr>
          <w:rFonts w:ascii="Calibri" w:hAnsi="Calibri" w:cs="Calibri"/>
          <w:b/>
          <w:bCs/>
          <w:u w:val="single"/>
        </w:rPr>
      </w:pPr>
    </w:p>
    <w:p w14:paraId="1A5F947F" w14:textId="5FD08E26" w:rsidR="00653FC0" w:rsidRPr="00C41AE2" w:rsidRDefault="00653FC0" w:rsidP="00983723">
      <w:pPr>
        <w:rPr>
          <w:rFonts w:ascii="Calibri" w:hAnsi="Calibri" w:cs="Calibri"/>
          <w:b/>
          <w:bCs/>
          <w:u w:val="single"/>
        </w:rPr>
      </w:pPr>
    </w:p>
    <w:p w14:paraId="5EEA229E" w14:textId="573EE6EE" w:rsidR="00653FC0" w:rsidRPr="00C41AE2" w:rsidRDefault="00653FC0" w:rsidP="00983723">
      <w:pPr>
        <w:rPr>
          <w:rFonts w:ascii="Calibri" w:hAnsi="Calibri" w:cs="Calibri"/>
          <w:b/>
          <w:bCs/>
          <w:u w:val="single"/>
        </w:rPr>
      </w:pPr>
    </w:p>
    <w:p w14:paraId="232E2901" w14:textId="3CE7DE76" w:rsidR="00653FC0" w:rsidRPr="00C41AE2" w:rsidRDefault="00653FC0" w:rsidP="00983723">
      <w:pPr>
        <w:rPr>
          <w:rFonts w:ascii="Calibri" w:hAnsi="Calibri" w:cs="Calibri"/>
          <w:b/>
          <w:bCs/>
          <w:u w:val="single"/>
        </w:rPr>
      </w:pPr>
    </w:p>
    <w:p w14:paraId="264E1934" w14:textId="1D29AC8B" w:rsidR="00653FC0" w:rsidRPr="00C41AE2" w:rsidRDefault="00653FC0" w:rsidP="00983723">
      <w:pPr>
        <w:rPr>
          <w:rFonts w:ascii="Calibri" w:hAnsi="Calibri" w:cs="Calibri"/>
          <w:b/>
          <w:bCs/>
          <w:u w:val="single"/>
        </w:rPr>
      </w:pPr>
    </w:p>
    <w:p w14:paraId="62CD235D" w14:textId="72D2A2F0" w:rsidR="00653FC0" w:rsidRPr="00C41AE2" w:rsidRDefault="00653FC0" w:rsidP="00983723">
      <w:pPr>
        <w:rPr>
          <w:rFonts w:ascii="Calibri" w:hAnsi="Calibri" w:cs="Calibri"/>
          <w:b/>
          <w:bCs/>
          <w:u w:val="single"/>
        </w:rPr>
      </w:pPr>
    </w:p>
    <w:p w14:paraId="15C1D092" w14:textId="476B1C6C" w:rsidR="00653FC0" w:rsidRPr="00C41AE2" w:rsidRDefault="00653FC0" w:rsidP="00983723">
      <w:pPr>
        <w:rPr>
          <w:rFonts w:ascii="Calibri" w:hAnsi="Calibri" w:cs="Calibri"/>
          <w:b/>
          <w:bCs/>
          <w:u w:val="single"/>
        </w:rPr>
      </w:pPr>
    </w:p>
    <w:p w14:paraId="732E3B97" w14:textId="4FB10052" w:rsidR="00653FC0" w:rsidRPr="00C41AE2" w:rsidRDefault="00653FC0" w:rsidP="00983723">
      <w:pPr>
        <w:rPr>
          <w:rFonts w:ascii="Calibri" w:hAnsi="Calibri" w:cs="Calibri"/>
          <w:b/>
          <w:bCs/>
          <w:u w:val="single"/>
        </w:rPr>
      </w:pPr>
    </w:p>
    <w:p w14:paraId="54663C5A" w14:textId="71263E7B" w:rsidR="00653FC0" w:rsidRPr="00C41AE2" w:rsidRDefault="00653FC0" w:rsidP="00983723">
      <w:pPr>
        <w:rPr>
          <w:rFonts w:ascii="Calibri" w:hAnsi="Calibri" w:cs="Calibri"/>
          <w:b/>
          <w:bCs/>
          <w:u w:val="single"/>
        </w:rPr>
      </w:pPr>
    </w:p>
    <w:p w14:paraId="6337E333" w14:textId="721418BB" w:rsidR="00653FC0" w:rsidRPr="00C41AE2" w:rsidRDefault="00653FC0" w:rsidP="00983723">
      <w:pPr>
        <w:rPr>
          <w:rFonts w:ascii="Calibri" w:hAnsi="Calibri" w:cs="Calibri"/>
          <w:b/>
          <w:bCs/>
          <w:u w:val="single"/>
        </w:rPr>
      </w:pPr>
    </w:p>
    <w:p w14:paraId="0805ABC8" w14:textId="5C9BD638" w:rsidR="00653FC0" w:rsidRPr="00C41AE2" w:rsidRDefault="00653FC0" w:rsidP="00983723">
      <w:pPr>
        <w:rPr>
          <w:rFonts w:ascii="Calibri" w:hAnsi="Calibri" w:cs="Calibri"/>
          <w:b/>
          <w:bCs/>
          <w:u w:val="single"/>
        </w:rPr>
      </w:pPr>
    </w:p>
    <w:p w14:paraId="617615E2" w14:textId="0A325C64" w:rsidR="00653FC0" w:rsidRPr="00C41AE2" w:rsidRDefault="00653FC0" w:rsidP="00983723">
      <w:pPr>
        <w:rPr>
          <w:rFonts w:ascii="Calibri" w:hAnsi="Calibri" w:cs="Calibri"/>
          <w:b/>
          <w:bCs/>
          <w:u w:val="single"/>
        </w:rPr>
      </w:pPr>
    </w:p>
    <w:p w14:paraId="490F2146" w14:textId="78A90FF6" w:rsidR="00653FC0" w:rsidRDefault="00653FC0" w:rsidP="00983723">
      <w:pPr>
        <w:rPr>
          <w:rFonts w:ascii="Calibri" w:hAnsi="Calibri" w:cs="Calibri"/>
          <w:b/>
          <w:bCs/>
          <w:u w:val="single"/>
        </w:rPr>
      </w:pPr>
    </w:p>
    <w:p w14:paraId="08D64FF9" w14:textId="77777777" w:rsidR="005C5099" w:rsidRPr="00C41AE2" w:rsidRDefault="005C5099" w:rsidP="00983723">
      <w:pPr>
        <w:rPr>
          <w:rFonts w:ascii="Calibri" w:hAnsi="Calibri" w:cs="Calibri"/>
          <w:b/>
          <w:bCs/>
          <w:u w:val="single"/>
        </w:rPr>
      </w:pPr>
    </w:p>
    <w:p w14:paraId="71D0B1DA" w14:textId="77777777" w:rsidR="00415EEE" w:rsidRPr="00C41AE2" w:rsidRDefault="00415EEE" w:rsidP="00983723">
      <w:pPr>
        <w:rPr>
          <w:rFonts w:ascii="Calibri" w:hAnsi="Calibri" w:cs="Calibri"/>
          <w:b/>
          <w:bCs/>
          <w:u w:val="single"/>
        </w:rPr>
      </w:pPr>
    </w:p>
    <w:p w14:paraId="6B363A61" w14:textId="00725DB5" w:rsidR="00185804" w:rsidRPr="00DF29D7" w:rsidRDefault="00185804" w:rsidP="004D5422">
      <w:pPr>
        <w:spacing w:before="100" w:beforeAutospacing="1" w:after="100" w:afterAutospacing="1"/>
        <w:jc w:val="center"/>
        <w:rPr>
          <w:rFonts w:ascii="Calibri" w:hAnsi="Calibri" w:cs="Calibri"/>
          <w:b/>
          <w:color w:val="373A3C"/>
          <w:u w:val="single"/>
        </w:rPr>
      </w:pPr>
      <w:r w:rsidRPr="00DF29D7">
        <w:rPr>
          <w:rFonts w:ascii="Calibri" w:hAnsi="Calibri" w:cs="Calibri"/>
          <w:b/>
          <w:color w:val="373A3C"/>
          <w:u w:val="single"/>
        </w:rPr>
        <w:lastRenderedPageBreak/>
        <w:t>Table of Contents</w:t>
      </w:r>
    </w:p>
    <w:p w14:paraId="6F44608B" w14:textId="77777777" w:rsidR="00785BF0" w:rsidRPr="00FD48CF" w:rsidRDefault="00785BF0" w:rsidP="00FD48CF">
      <w:pPr>
        <w:rPr>
          <w:rFonts w:ascii="Calibri" w:hAnsi="Calibri" w:cs="Calibri"/>
          <w:b/>
          <w:bCs/>
        </w:rPr>
      </w:pPr>
    </w:p>
    <w:p w14:paraId="31215C5D" w14:textId="346B72E9" w:rsidR="00785BF0" w:rsidRPr="00FD48CF" w:rsidRDefault="00785BF0" w:rsidP="00FD48CF">
      <w:pPr>
        <w:rPr>
          <w:rFonts w:ascii="Calibri" w:hAnsi="Calibri" w:cs="Calibri"/>
          <w:b/>
          <w:bCs/>
          <w:u w:val="single"/>
        </w:rPr>
      </w:pPr>
      <w:r w:rsidRPr="00FD48CF">
        <w:rPr>
          <w:rFonts w:ascii="Calibri" w:hAnsi="Calibri" w:cs="Calibri"/>
          <w:b/>
          <w:bCs/>
          <w:u w:val="single"/>
        </w:rPr>
        <w:t>Chapter 1</w:t>
      </w:r>
      <w:r w:rsidR="000711F3">
        <w:rPr>
          <w:rFonts w:ascii="Calibri" w:hAnsi="Calibri" w:cs="Calibri"/>
          <w:b/>
          <w:bCs/>
          <w:u w:val="single"/>
        </w:rPr>
        <w:t xml:space="preserve">                                                                                                                                             6</w:t>
      </w:r>
    </w:p>
    <w:p w14:paraId="44392789" w14:textId="23C0BEFB" w:rsidR="00785BF0" w:rsidRPr="0004466D" w:rsidRDefault="000711F3" w:rsidP="00FD48CF">
      <w:pPr>
        <w:pStyle w:val="ListParagraph"/>
        <w:numPr>
          <w:ilvl w:val="1"/>
          <w:numId w:val="13"/>
        </w:numPr>
        <w:rPr>
          <w:rFonts w:ascii="Calibri" w:hAnsi="Calibri" w:cs="Calibri"/>
          <w:u w:val="single"/>
        </w:rPr>
      </w:pPr>
      <w:r w:rsidRPr="0004466D">
        <w:rPr>
          <w:rFonts w:ascii="Calibri" w:hAnsi="Calibri" w:cs="Calibri"/>
        </w:rPr>
        <w:t>The objectives of the project                                                                                             6</w:t>
      </w:r>
    </w:p>
    <w:p w14:paraId="68E6D7CC" w14:textId="1F5BE72F" w:rsidR="00785BF0" w:rsidRPr="0004466D" w:rsidRDefault="000711F3" w:rsidP="004E4333">
      <w:pPr>
        <w:pStyle w:val="ListParagraph"/>
        <w:numPr>
          <w:ilvl w:val="1"/>
          <w:numId w:val="13"/>
        </w:numPr>
        <w:rPr>
          <w:rFonts w:ascii="Calibri" w:hAnsi="Calibri" w:cs="Calibri"/>
        </w:rPr>
      </w:pPr>
      <w:r w:rsidRPr="0004466D">
        <w:rPr>
          <w:rFonts w:ascii="Calibri" w:hAnsi="Calibri" w:cs="Calibri"/>
        </w:rPr>
        <w:t>Introduction                                                                                                                         6-7</w:t>
      </w:r>
    </w:p>
    <w:p w14:paraId="3EEDB5AD" w14:textId="77777777" w:rsidR="000711F3" w:rsidRDefault="000711F3" w:rsidP="00FD48CF">
      <w:pPr>
        <w:rPr>
          <w:rFonts w:ascii="Calibri" w:hAnsi="Calibri" w:cs="Calibri"/>
          <w:b/>
          <w:bCs/>
          <w:u w:val="single"/>
        </w:rPr>
      </w:pPr>
    </w:p>
    <w:p w14:paraId="0344A2C8" w14:textId="17DF4D59" w:rsidR="00785BF0" w:rsidRPr="00FD48CF" w:rsidRDefault="00785BF0" w:rsidP="00FD48CF">
      <w:pPr>
        <w:rPr>
          <w:rFonts w:ascii="Calibri" w:hAnsi="Calibri" w:cs="Calibri"/>
          <w:b/>
          <w:bCs/>
          <w:u w:val="single"/>
        </w:rPr>
      </w:pPr>
      <w:r w:rsidRPr="00FD48CF">
        <w:rPr>
          <w:rFonts w:ascii="Calibri" w:hAnsi="Calibri" w:cs="Calibri"/>
          <w:b/>
          <w:bCs/>
          <w:u w:val="single"/>
        </w:rPr>
        <w:t>Chapter 2</w:t>
      </w:r>
      <w:r w:rsidR="000711F3">
        <w:rPr>
          <w:rFonts w:ascii="Calibri" w:hAnsi="Calibri" w:cs="Calibri"/>
          <w:b/>
          <w:bCs/>
          <w:u w:val="single"/>
        </w:rPr>
        <w:t xml:space="preserve">                                                                                                                                             8</w:t>
      </w:r>
    </w:p>
    <w:p w14:paraId="4C5747C9" w14:textId="434B77D3" w:rsidR="00785BF0" w:rsidRPr="0004466D" w:rsidRDefault="00785BF0" w:rsidP="00FD48CF">
      <w:pPr>
        <w:pStyle w:val="ListParagraph"/>
        <w:numPr>
          <w:ilvl w:val="1"/>
          <w:numId w:val="14"/>
        </w:numPr>
        <w:rPr>
          <w:rFonts w:ascii="Calibri" w:hAnsi="Calibri" w:cs="Calibri"/>
        </w:rPr>
      </w:pPr>
      <w:r w:rsidRPr="0004466D">
        <w:rPr>
          <w:rFonts w:ascii="Calibri" w:hAnsi="Calibri" w:cs="Calibri"/>
        </w:rPr>
        <w:t xml:space="preserve">Introduction </w:t>
      </w:r>
      <w:r w:rsidR="000711F3" w:rsidRPr="0004466D">
        <w:rPr>
          <w:rFonts w:ascii="Calibri" w:hAnsi="Calibri" w:cs="Calibri"/>
        </w:rPr>
        <w:t xml:space="preserve">                                                                                                                          8</w:t>
      </w:r>
    </w:p>
    <w:p w14:paraId="24C8553F" w14:textId="4140BA16" w:rsidR="00785BF0" w:rsidRPr="0004466D" w:rsidRDefault="00785BF0" w:rsidP="00FD48CF">
      <w:pPr>
        <w:pStyle w:val="ListParagraph"/>
        <w:numPr>
          <w:ilvl w:val="1"/>
          <w:numId w:val="14"/>
        </w:numPr>
        <w:rPr>
          <w:rFonts w:ascii="Calibri" w:hAnsi="Calibri" w:cs="Calibri"/>
          <w:u w:val="single"/>
        </w:rPr>
      </w:pPr>
      <w:r w:rsidRPr="0004466D">
        <w:rPr>
          <w:rFonts w:ascii="Calibri" w:hAnsi="Calibri" w:cs="Calibri"/>
        </w:rPr>
        <w:t>Exploring ADHD</w:t>
      </w:r>
      <w:r w:rsidR="000711F3" w:rsidRPr="0004466D">
        <w:rPr>
          <w:rFonts w:ascii="Calibri" w:hAnsi="Calibri" w:cs="Calibri"/>
        </w:rPr>
        <w:t xml:space="preserve">                                                                                                                     8</w:t>
      </w:r>
    </w:p>
    <w:p w14:paraId="0108E3F5" w14:textId="6B2FAF10" w:rsidR="00785BF0" w:rsidRPr="0004466D" w:rsidRDefault="00785BF0" w:rsidP="00FD48CF">
      <w:pPr>
        <w:pStyle w:val="ListParagraph"/>
        <w:numPr>
          <w:ilvl w:val="1"/>
          <w:numId w:val="14"/>
        </w:numPr>
        <w:rPr>
          <w:rFonts w:ascii="Calibri" w:hAnsi="Calibri" w:cs="Calibri"/>
        </w:rPr>
      </w:pPr>
      <w:r w:rsidRPr="0004466D">
        <w:rPr>
          <w:rFonts w:ascii="Calibri" w:hAnsi="Calibri" w:cs="Calibri"/>
        </w:rPr>
        <w:t>Historical overview of ADHD</w:t>
      </w:r>
      <w:r w:rsidR="000711F3" w:rsidRPr="0004466D">
        <w:rPr>
          <w:rFonts w:ascii="Calibri" w:hAnsi="Calibri" w:cs="Calibri"/>
        </w:rPr>
        <w:t xml:space="preserve">                                                                                            8-9</w:t>
      </w:r>
    </w:p>
    <w:p w14:paraId="03182F3D" w14:textId="77777777" w:rsidR="00FD48CF" w:rsidRPr="00FD48CF" w:rsidRDefault="00FD48CF" w:rsidP="00FD48CF">
      <w:pPr>
        <w:pStyle w:val="ListParagraph"/>
        <w:rPr>
          <w:rFonts w:ascii="Calibri" w:hAnsi="Calibri" w:cs="Calibri"/>
          <w:b/>
          <w:bCs/>
        </w:rPr>
      </w:pPr>
    </w:p>
    <w:p w14:paraId="11CA4440" w14:textId="35C152B7" w:rsidR="00FD48CF" w:rsidRPr="00FD48CF" w:rsidRDefault="00FD48CF" w:rsidP="00FD48CF">
      <w:pPr>
        <w:contextualSpacing/>
        <w:rPr>
          <w:rFonts w:ascii="Calibri" w:hAnsi="Calibri" w:cs="Calibri"/>
          <w:b/>
          <w:bCs/>
          <w:u w:val="single"/>
        </w:rPr>
      </w:pPr>
      <w:r w:rsidRPr="00FD48CF">
        <w:rPr>
          <w:rFonts w:ascii="Calibri" w:hAnsi="Calibri" w:cs="Calibri"/>
          <w:b/>
          <w:bCs/>
        </w:rPr>
        <w:t xml:space="preserve">3.1)      </w:t>
      </w:r>
      <w:r w:rsidRPr="00FD48CF">
        <w:rPr>
          <w:rFonts w:ascii="Calibri" w:hAnsi="Calibri" w:cs="Calibri"/>
          <w:b/>
          <w:bCs/>
          <w:u w:val="single"/>
        </w:rPr>
        <w:t>Do young adults with ADHD have difficulties managing socially?</w:t>
      </w:r>
      <w:r w:rsidR="000711F3">
        <w:rPr>
          <w:rFonts w:ascii="Calibri" w:hAnsi="Calibri" w:cs="Calibri"/>
          <w:b/>
          <w:bCs/>
          <w:u w:val="single"/>
        </w:rPr>
        <w:t xml:space="preserve">                            10</w:t>
      </w:r>
    </w:p>
    <w:p w14:paraId="0A8B96EF" w14:textId="49DD5ED8" w:rsidR="00FD48CF" w:rsidRPr="0004466D" w:rsidRDefault="00FD48CF" w:rsidP="00FD48CF">
      <w:pPr>
        <w:contextualSpacing/>
        <w:rPr>
          <w:rFonts w:ascii="Calibri" w:hAnsi="Calibri" w:cs="Calibri"/>
        </w:rPr>
      </w:pPr>
      <w:r w:rsidRPr="00FD48CF">
        <w:rPr>
          <w:rFonts w:ascii="Calibri" w:hAnsi="Calibri" w:cs="Calibri"/>
          <w:b/>
          <w:bCs/>
        </w:rPr>
        <w:t>3.1.1</w:t>
      </w:r>
      <w:r w:rsidRPr="0004466D">
        <w:rPr>
          <w:rFonts w:ascii="Calibri" w:hAnsi="Calibri" w:cs="Calibri"/>
        </w:rPr>
        <w:t>)   Employment</w:t>
      </w:r>
      <w:r w:rsidR="000711F3" w:rsidRPr="0004466D">
        <w:rPr>
          <w:rFonts w:ascii="Calibri" w:hAnsi="Calibri" w:cs="Calibri"/>
        </w:rPr>
        <w:t xml:space="preserve">                                                                                                                       </w:t>
      </w:r>
      <w:r w:rsidR="007914F5" w:rsidRPr="0004466D">
        <w:rPr>
          <w:rFonts w:ascii="Calibri" w:hAnsi="Calibri" w:cs="Calibri"/>
        </w:rPr>
        <w:t>10-11</w:t>
      </w:r>
    </w:p>
    <w:p w14:paraId="3C55BAF2" w14:textId="1AB3463B" w:rsidR="00FD48CF" w:rsidRPr="0004466D" w:rsidRDefault="00FD48CF" w:rsidP="00FD48CF">
      <w:pPr>
        <w:contextualSpacing/>
        <w:rPr>
          <w:rFonts w:ascii="Calibri" w:hAnsi="Calibri" w:cs="Calibri"/>
        </w:rPr>
      </w:pPr>
      <w:r w:rsidRPr="0004466D">
        <w:rPr>
          <w:rFonts w:ascii="Calibri" w:hAnsi="Calibri" w:cs="Calibri"/>
        </w:rPr>
        <w:t>3.1.2)   Education</w:t>
      </w:r>
      <w:r w:rsidR="000711F3" w:rsidRPr="0004466D">
        <w:rPr>
          <w:rFonts w:ascii="Calibri" w:hAnsi="Calibri" w:cs="Calibri"/>
        </w:rPr>
        <w:t xml:space="preserve">                                                                                                                            11-1</w:t>
      </w:r>
      <w:r w:rsidR="009774F1">
        <w:rPr>
          <w:rFonts w:ascii="Calibri" w:hAnsi="Calibri" w:cs="Calibri"/>
        </w:rPr>
        <w:t>3</w:t>
      </w:r>
    </w:p>
    <w:p w14:paraId="72D4E0CF" w14:textId="63473133" w:rsidR="00FD48CF" w:rsidRPr="0004466D" w:rsidRDefault="00FD48CF" w:rsidP="00FD48CF">
      <w:pPr>
        <w:contextualSpacing/>
        <w:rPr>
          <w:rFonts w:ascii="Calibri" w:hAnsi="Calibri" w:cs="Calibri"/>
        </w:rPr>
      </w:pPr>
      <w:r w:rsidRPr="0004466D">
        <w:rPr>
          <w:rFonts w:ascii="Calibri" w:hAnsi="Calibri" w:cs="Calibri"/>
        </w:rPr>
        <w:t>3.1.3)   Family and Friends</w:t>
      </w:r>
      <w:r w:rsidR="000711F3" w:rsidRPr="0004466D">
        <w:rPr>
          <w:rFonts w:ascii="Calibri" w:hAnsi="Calibri" w:cs="Calibri"/>
        </w:rPr>
        <w:t xml:space="preserve">                                                                                                            1</w:t>
      </w:r>
      <w:r w:rsidR="009774F1">
        <w:rPr>
          <w:rFonts w:ascii="Calibri" w:hAnsi="Calibri" w:cs="Calibri"/>
        </w:rPr>
        <w:t>3</w:t>
      </w:r>
      <w:r w:rsidR="000711F3" w:rsidRPr="0004466D">
        <w:rPr>
          <w:rFonts w:ascii="Calibri" w:hAnsi="Calibri" w:cs="Calibri"/>
        </w:rPr>
        <w:t>-1</w:t>
      </w:r>
      <w:r w:rsidR="009774F1">
        <w:rPr>
          <w:rFonts w:ascii="Calibri" w:hAnsi="Calibri" w:cs="Calibri"/>
        </w:rPr>
        <w:t>4</w:t>
      </w:r>
    </w:p>
    <w:p w14:paraId="48745D39" w14:textId="24839700" w:rsidR="00FD48CF" w:rsidRPr="0004466D" w:rsidRDefault="00FD48CF" w:rsidP="00FD48CF">
      <w:pPr>
        <w:rPr>
          <w:rFonts w:ascii="Calibri" w:hAnsi="Calibri" w:cs="Calibri"/>
        </w:rPr>
      </w:pPr>
      <w:r w:rsidRPr="0004466D">
        <w:rPr>
          <w:rFonts w:ascii="Calibri" w:hAnsi="Calibri" w:cs="Calibri"/>
        </w:rPr>
        <w:t xml:space="preserve">3.1.4)   Anti-social behaviour </w:t>
      </w:r>
      <w:r w:rsidR="000711F3" w:rsidRPr="0004466D">
        <w:rPr>
          <w:rFonts w:ascii="Calibri" w:hAnsi="Calibri" w:cs="Calibri"/>
        </w:rPr>
        <w:t xml:space="preserve">                                                                                                        14  </w:t>
      </w:r>
    </w:p>
    <w:p w14:paraId="2D329279" w14:textId="0829EBCD" w:rsidR="00185804" w:rsidRPr="00FD48CF" w:rsidRDefault="00185804" w:rsidP="00FD48CF">
      <w:pPr>
        <w:rPr>
          <w:rFonts w:ascii="Calibri" w:hAnsi="Calibri" w:cs="Calibri"/>
          <w:b/>
          <w:bCs/>
          <w:u w:val="single"/>
        </w:rPr>
      </w:pPr>
    </w:p>
    <w:p w14:paraId="323A023A" w14:textId="36F9B6BA" w:rsidR="00185804" w:rsidRPr="00FD48CF" w:rsidRDefault="00FD48CF" w:rsidP="00FD48CF">
      <w:pPr>
        <w:contextualSpacing/>
        <w:rPr>
          <w:rFonts w:ascii="Calibri" w:hAnsi="Calibri" w:cs="Calibri"/>
          <w:b/>
          <w:bCs/>
        </w:rPr>
      </w:pPr>
      <w:r w:rsidRPr="00FD48CF">
        <w:rPr>
          <w:rFonts w:ascii="Calibri" w:hAnsi="Calibri" w:cs="Calibri"/>
          <w:b/>
          <w:bCs/>
        </w:rPr>
        <w:t>4.1)</w:t>
      </w:r>
      <w:r w:rsidRPr="00FD48CF">
        <w:rPr>
          <w:rFonts w:ascii="Calibri" w:hAnsi="Calibri" w:cs="Calibri"/>
          <w:b/>
          <w:bCs/>
          <w:color w:val="201F1E"/>
          <w:shd w:val="clear" w:color="auto" w:fill="FFFFFF"/>
        </w:rPr>
        <w:t xml:space="preserve">       </w:t>
      </w:r>
      <w:r w:rsidRPr="0004466D">
        <w:rPr>
          <w:rFonts w:ascii="Calibri" w:hAnsi="Calibri" w:cs="Calibri"/>
          <w:b/>
          <w:bCs/>
          <w:color w:val="201F1E"/>
          <w:sz w:val="21"/>
          <w:szCs w:val="21"/>
          <w:u w:val="single"/>
          <w:shd w:val="clear" w:color="auto" w:fill="FFFFFF"/>
        </w:rPr>
        <w:t>Do young adults with ADHD experience mental health issues as a result of the disorder</w:t>
      </w:r>
      <w:r w:rsidR="000711F3" w:rsidRPr="0004466D">
        <w:rPr>
          <w:rFonts w:ascii="Calibri" w:hAnsi="Calibri" w:cs="Calibri"/>
          <w:b/>
          <w:bCs/>
          <w:color w:val="201F1E"/>
          <w:sz w:val="21"/>
          <w:szCs w:val="21"/>
          <w:u w:val="single"/>
          <w:shd w:val="clear" w:color="auto" w:fill="FFFFFF"/>
        </w:rPr>
        <w:t xml:space="preserve">       </w:t>
      </w:r>
      <w:r w:rsidR="0004466D">
        <w:rPr>
          <w:rFonts w:ascii="Calibri" w:hAnsi="Calibri" w:cs="Calibri"/>
          <w:b/>
          <w:bCs/>
          <w:color w:val="201F1E"/>
          <w:sz w:val="21"/>
          <w:szCs w:val="21"/>
          <w:u w:val="single"/>
          <w:shd w:val="clear" w:color="auto" w:fill="FFFFFF"/>
        </w:rPr>
        <w:t>15</w:t>
      </w:r>
      <w:r w:rsidR="000711F3" w:rsidRPr="0004466D">
        <w:rPr>
          <w:rFonts w:ascii="Calibri" w:hAnsi="Calibri" w:cs="Calibri"/>
          <w:b/>
          <w:bCs/>
          <w:color w:val="201F1E"/>
          <w:sz w:val="21"/>
          <w:szCs w:val="21"/>
          <w:u w:val="single"/>
          <w:shd w:val="clear" w:color="auto" w:fill="FFFFFF"/>
        </w:rPr>
        <w:t xml:space="preserve">                                                                                                                                       </w:t>
      </w:r>
    </w:p>
    <w:p w14:paraId="58894FD8" w14:textId="50A857F7" w:rsidR="00B945A2" w:rsidRPr="0004466D" w:rsidRDefault="00FD48CF" w:rsidP="00FD48CF">
      <w:pPr>
        <w:contextualSpacing/>
        <w:rPr>
          <w:rFonts w:ascii="Calibri" w:hAnsi="Calibri" w:cs="Calibri"/>
          <w:color w:val="201F1E"/>
          <w:shd w:val="clear" w:color="auto" w:fill="FFFFFF"/>
        </w:rPr>
      </w:pPr>
      <w:r w:rsidRPr="0004466D">
        <w:rPr>
          <w:rFonts w:ascii="Calibri" w:hAnsi="Calibri" w:cs="Calibri"/>
        </w:rPr>
        <w:t xml:space="preserve">4.1.1)   </w:t>
      </w:r>
      <w:r w:rsidRPr="0004466D">
        <w:rPr>
          <w:rFonts w:ascii="Calibri" w:hAnsi="Calibri" w:cs="Calibri"/>
          <w:color w:val="201F1E"/>
          <w:shd w:val="clear" w:color="auto" w:fill="FFFFFF"/>
        </w:rPr>
        <w:t>Does ADHD</w:t>
      </w:r>
      <w:r w:rsidR="007E07F2" w:rsidRPr="0004466D">
        <w:rPr>
          <w:rFonts w:ascii="Calibri" w:hAnsi="Calibri" w:cs="Calibri"/>
          <w:color w:val="201F1E"/>
          <w:shd w:val="clear" w:color="auto" w:fill="FFFFFF"/>
        </w:rPr>
        <w:t xml:space="preserve"> have an</w:t>
      </w:r>
      <w:r w:rsidRPr="0004466D">
        <w:rPr>
          <w:rFonts w:ascii="Calibri" w:hAnsi="Calibri" w:cs="Calibri"/>
          <w:color w:val="201F1E"/>
          <w:shd w:val="clear" w:color="auto" w:fill="FFFFFF"/>
        </w:rPr>
        <w:t xml:space="preserve"> impact </w:t>
      </w:r>
      <w:r w:rsidR="000711F3" w:rsidRPr="0004466D">
        <w:rPr>
          <w:rFonts w:ascii="Calibri" w:hAnsi="Calibri" w:cs="Calibri"/>
          <w:color w:val="201F1E"/>
          <w:shd w:val="clear" w:color="auto" w:fill="FFFFFF"/>
        </w:rPr>
        <w:t xml:space="preserve">on </w:t>
      </w:r>
      <w:r w:rsidRPr="0004466D">
        <w:rPr>
          <w:rFonts w:ascii="Calibri" w:hAnsi="Calibri" w:cs="Calibri"/>
          <w:color w:val="201F1E"/>
          <w:shd w:val="clear" w:color="auto" w:fill="FFFFFF"/>
        </w:rPr>
        <w:t>mental health?</w:t>
      </w:r>
      <w:r w:rsidR="000711F3" w:rsidRPr="0004466D">
        <w:rPr>
          <w:rFonts w:ascii="Calibri" w:hAnsi="Calibri" w:cs="Calibri"/>
          <w:color w:val="201F1E"/>
          <w:shd w:val="clear" w:color="auto" w:fill="FFFFFF"/>
        </w:rPr>
        <w:t xml:space="preserve">                                                            </w:t>
      </w:r>
      <w:r w:rsidR="0004466D">
        <w:rPr>
          <w:rFonts w:ascii="Calibri" w:hAnsi="Calibri" w:cs="Calibri"/>
          <w:color w:val="201F1E"/>
          <w:shd w:val="clear" w:color="auto" w:fill="FFFFFF"/>
        </w:rPr>
        <w:t xml:space="preserve">   </w:t>
      </w:r>
      <w:r w:rsidR="000711F3" w:rsidRPr="0004466D">
        <w:rPr>
          <w:rFonts w:ascii="Calibri" w:hAnsi="Calibri" w:cs="Calibri"/>
          <w:color w:val="201F1E"/>
          <w:shd w:val="clear" w:color="auto" w:fill="FFFFFF"/>
        </w:rPr>
        <w:t>15</w:t>
      </w:r>
    </w:p>
    <w:p w14:paraId="3F61EB56" w14:textId="470AEF56" w:rsidR="00FD48CF" w:rsidRPr="0004466D" w:rsidRDefault="00FD48CF" w:rsidP="00FD48CF">
      <w:pPr>
        <w:contextualSpacing/>
        <w:rPr>
          <w:rFonts w:ascii="Calibri" w:hAnsi="Calibri" w:cs="Calibri"/>
          <w:color w:val="201F1E"/>
          <w:shd w:val="clear" w:color="auto" w:fill="FFFFFF"/>
        </w:rPr>
      </w:pPr>
      <w:r w:rsidRPr="0004466D">
        <w:rPr>
          <w:rFonts w:ascii="Calibri" w:hAnsi="Calibri" w:cs="Calibri"/>
        </w:rPr>
        <w:t xml:space="preserve">4.1.2)   </w:t>
      </w:r>
      <w:r w:rsidRPr="0004466D">
        <w:rPr>
          <w:rFonts w:ascii="Calibri" w:hAnsi="Calibri" w:cs="Calibri"/>
          <w:color w:val="201F1E"/>
          <w:shd w:val="clear" w:color="auto" w:fill="FFFFFF"/>
        </w:rPr>
        <w:t>Other disorders related to ADHD</w:t>
      </w:r>
      <w:r w:rsidR="000711F3" w:rsidRPr="0004466D">
        <w:rPr>
          <w:rFonts w:ascii="Calibri" w:hAnsi="Calibri" w:cs="Calibri"/>
          <w:color w:val="201F1E"/>
          <w:shd w:val="clear" w:color="auto" w:fill="FFFFFF"/>
        </w:rPr>
        <w:t xml:space="preserve">                                                                                     </w:t>
      </w:r>
      <w:r w:rsidR="0004466D">
        <w:rPr>
          <w:rFonts w:ascii="Calibri" w:hAnsi="Calibri" w:cs="Calibri"/>
          <w:color w:val="201F1E"/>
          <w:shd w:val="clear" w:color="auto" w:fill="FFFFFF"/>
        </w:rPr>
        <w:t xml:space="preserve">  </w:t>
      </w:r>
      <w:r w:rsidR="000711F3" w:rsidRPr="0004466D">
        <w:rPr>
          <w:rFonts w:ascii="Calibri" w:hAnsi="Calibri" w:cs="Calibri"/>
          <w:color w:val="201F1E"/>
          <w:shd w:val="clear" w:color="auto" w:fill="FFFFFF"/>
        </w:rPr>
        <w:t>15</w:t>
      </w:r>
    </w:p>
    <w:p w14:paraId="5A35FC70" w14:textId="0DFCDCE6" w:rsidR="00FD48CF" w:rsidRPr="0004466D" w:rsidRDefault="00FD48CF" w:rsidP="00FD48CF">
      <w:pPr>
        <w:contextualSpacing/>
        <w:rPr>
          <w:rFonts w:ascii="Calibri" w:hAnsi="Calibri" w:cs="Calibri"/>
        </w:rPr>
      </w:pPr>
      <w:r w:rsidRPr="0004466D">
        <w:rPr>
          <w:rFonts w:ascii="Calibri" w:hAnsi="Calibri" w:cs="Calibri"/>
        </w:rPr>
        <w:t xml:space="preserve">4.1.3)   </w:t>
      </w:r>
      <w:r w:rsidR="00BE49EB" w:rsidRPr="0004466D">
        <w:rPr>
          <w:rFonts w:ascii="Calibri" w:hAnsi="Calibri" w:cs="Calibri"/>
        </w:rPr>
        <w:t xml:space="preserve">Why are they experiencing mental health issues                                                         </w:t>
      </w:r>
      <w:r w:rsidR="0004466D">
        <w:rPr>
          <w:rFonts w:ascii="Calibri" w:hAnsi="Calibri" w:cs="Calibri"/>
        </w:rPr>
        <w:t xml:space="preserve">   </w:t>
      </w:r>
      <w:r w:rsidR="00BE49EB" w:rsidRPr="0004466D">
        <w:rPr>
          <w:rFonts w:ascii="Calibri" w:hAnsi="Calibri" w:cs="Calibri"/>
        </w:rPr>
        <w:t>16</w:t>
      </w:r>
    </w:p>
    <w:p w14:paraId="10EF3E3E" w14:textId="4A9B532A" w:rsidR="00022C9C" w:rsidRPr="0004466D" w:rsidRDefault="00022C9C" w:rsidP="00022C9C">
      <w:pPr>
        <w:spacing w:line="360" w:lineRule="auto"/>
        <w:rPr>
          <w:rFonts w:ascii="Calibri" w:hAnsi="Calibri" w:cs="Calibri"/>
          <w:color w:val="000000"/>
          <w:shd w:val="clear" w:color="auto" w:fill="FFFFFF"/>
        </w:rPr>
      </w:pPr>
      <w:r w:rsidRPr="0004466D">
        <w:rPr>
          <w:rFonts w:ascii="Calibri" w:hAnsi="Calibri" w:cs="Calibri"/>
          <w:color w:val="000000" w:themeColor="text1"/>
        </w:rPr>
        <w:t>4.1.4) What support is there for individuals wit</w:t>
      </w:r>
      <w:r w:rsidR="00BE49EB" w:rsidRPr="0004466D">
        <w:rPr>
          <w:rFonts w:ascii="Calibri" w:hAnsi="Calibri" w:cs="Calibri"/>
          <w:color w:val="000000" w:themeColor="text1"/>
        </w:rPr>
        <w:t>h</w:t>
      </w:r>
      <w:r w:rsidRPr="0004466D">
        <w:rPr>
          <w:rFonts w:ascii="Calibri" w:hAnsi="Calibri" w:cs="Calibri"/>
          <w:color w:val="000000" w:themeColor="text1"/>
        </w:rPr>
        <w:t xml:space="preserve"> suffering with mental health?</w:t>
      </w:r>
      <w:r w:rsidR="00BE49EB" w:rsidRPr="0004466D">
        <w:rPr>
          <w:rFonts w:ascii="Calibri" w:hAnsi="Calibri" w:cs="Calibri"/>
          <w:color w:val="000000" w:themeColor="text1"/>
        </w:rPr>
        <w:t xml:space="preserve">            </w:t>
      </w:r>
      <w:r w:rsidR="0004466D">
        <w:rPr>
          <w:rFonts w:ascii="Calibri" w:hAnsi="Calibri" w:cs="Calibri"/>
          <w:color w:val="000000" w:themeColor="text1"/>
        </w:rPr>
        <w:t xml:space="preserve">  </w:t>
      </w:r>
      <w:r w:rsidR="00BE49EB" w:rsidRPr="0004466D">
        <w:rPr>
          <w:rFonts w:ascii="Calibri" w:hAnsi="Calibri" w:cs="Calibri"/>
          <w:color w:val="000000" w:themeColor="text1"/>
        </w:rPr>
        <w:t>16-17</w:t>
      </w:r>
    </w:p>
    <w:p w14:paraId="116CC434" w14:textId="77777777" w:rsidR="00FD48CF" w:rsidRPr="00FD48CF" w:rsidRDefault="00FD48CF" w:rsidP="00FD48CF">
      <w:pPr>
        <w:contextualSpacing/>
        <w:rPr>
          <w:rFonts w:ascii="Calibri" w:hAnsi="Calibri" w:cs="Calibri"/>
          <w:b/>
          <w:bCs/>
        </w:rPr>
      </w:pPr>
    </w:p>
    <w:p w14:paraId="0FD571E8" w14:textId="4DE71657" w:rsidR="00FD48CF" w:rsidRPr="0004466D" w:rsidRDefault="00FD48CF" w:rsidP="0004466D">
      <w:pPr>
        <w:contextualSpacing/>
        <w:rPr>
          <w:rFonts w:ascii="Calibri" w:hAnsi="Calibri" w:cs="Calibri"/>
          <w:b/>
          <w:bCs/>
          <w:color w:val="000000"/>
          <w:sz w:val="21"/>
          <w:szCs w:val="21"/>
          <w:u w:val="single"/>
          <w:shd w:val="clear" w:color="auto" w:fill="FFFFFF"/>
        </w:rPr>
      </w:pPr>
      <w:r w:rsidRPr="0004466D">
        <w:rPr>
          <w:rFonts w:ascii="Calibri" w:hAnsi="Calibri" w:cs="Calibri"/>
          <w:b/>
          <w:bCs/>
          <w:color w:val="000000"/>
          <w:sz w:val="21"/>
          <w:szCs w:val="21"/>
          <w:shd w:val="clear" w:color="auto" w:fill="FFFFFF"/>
        </w:rPr>
        <w:t>5.1)</w:t>
      </w:r>
      <w:r w:rsidRPr="00FD48CF">
        <w:rPr>
          <w:rFonts w:ascii="Calibri" w:hAnsi="Calibri" w:cs="Calibri"/>
          <w:b/>
          <w:bCs/>
          <w:color w:val="000000"/>
          <w:shd w:val="clear" w:color="auto" w:fill="FFFFFF"/>
        </w:rPr>
        <w:t xml:space="preserve"> </w:t>
      </w:r>
      <w:r>
        <w:rPr>
          <w:rFonts w:ascii="Calibri" w:hAnsi="Calibri" w:cs="Calibri"/>
          <w:b/>
          <w:bCs/>
          <w:color w:val="000000"/>
          <w:shd w:val="clear" w:color="auto" w:fill="FFFFFF"/>
        </w:rPr>
        <w:t xml:space="preserve">     </w:t>
      </w:r>
      <w:r w:rsidRPr="0004466D">
        <w:rPr>
          <w:rFonts w:ascii="Calibri" w:hAnsi="Calibri" w:cs="Calibri"/>
          <w:b/>
          <w:bCs/>
          <w:color w:val="000000"/>
          <w:sz w:val="21"/>
          <w:szCs w:val="21"/>
          <w:u w:val="single"/>
          <w:shd w:val="clear" w:color="auto" w:fill="FFFFFF"/>
        </w:rPr>
        <w:t>What are the effects of prescribed medication and do they have an impact on</w:t>
      </w:r>
      <w:r w:rsidR="0004466D">
        <w:rPr>
          <w:rFonts w:ascii="Calibri" w:hAnsi="Calibri" w:cs="Calibri"/>
          <w:b/>
          <w:bCs/>
          <w:color w:val="000000"/>
          <w:sz w:val="21"/>
          <w:szCs w:val="21"/>
          <w:u w:val="single"/>
          <w:shd w:val="clear" w:color="auto" w:fill="FFFFFF"/>
        </w:rPr>
        <w:t xml:space="preserve"> </w:t>
      </w:r>
      <w:r w:rsidRPr="0004466D">
        <w:rPr>
          <w:rFonts w:ascii="Calibri" w:hAnsi="Calibri" w:cs="Calibri"/>
          <w:b/>
          <w:bCs/>
          <w:color w:val="000000"/>
          <w:sz w:val="21"/>
          <w:szCs w:val="21"/>
          <w:u w:val="single"/>
          <w:shd w:val="clear" w:color="auto" w:fill="FFFFFF"/>
        </w:rPr>
        <w:t>social and mental health issues?</w:t>
      </w:r>
      <w:r w:rsidR="007A544F" w:rsidRPr="0004466D">
        <w:rPr>
          <w:rFonts w:ascii="Calibri" w:hAnsi="Calibri" w:cs="Calibri"/>
          <w:b/>
          <w:bCs/>
          <w:color w:val="000000"/>
          <w:sz w:val="21"/>
          <w:szCs w:val="21"/>
          <w:u w:val="single"/>
          <w:shd w:val="clear" w:color="auto" w:fill="FFFFFF"/>
        </w:rPr>
        <w:t xml:space="preserve">          </w:t>
      </w:r>
      <w:r w:rsidR="0004466D">
        <w:rPr>
          <w:rFonts w:ascii="Calibri" w:hAnsi="Calibri" w:cs="Calibri"/>
          <w:b/>
          <w:bCs/>
          <w:color w:val="000000"/>
          <w:sz w:val="21"/>
          <w:szCs w:val="21"/>
          <w:u w:val="single"/>
          <w:shd w:val="clear" w:color="auto" w:fill="FFFFFF"/>
        </w:rPr>
        <w:t xml:space="preserve">                                                                                                                                                   </w:t>
      </w:r>
      <w:r w:rsidR="007A544F" w:rsidRPr="0004466D">
        <w:rPr>
          <w:rFonts w:ascii="Calibri" w:hAnsi="Calibri" w:cs="Calibri"/>
          <w:b/>
          <w:bCs/>
          <w:color w:val="000000"/>
          <w:sz w:val="21"/>
          <w:szCs w:val="21"/>
          <w:u w:val="single"/>
          <w:shd w:val="clear" w:color="auto" w:fill="FFFFFF"/>
        </w:rPr>
        <w:t xml:space="preserve">  </w:t>
      </w:r>
      <w:r w:rsidR="007A544F">
        <w:rPr>
          <w:rFonts w:ascii="Calibri" w:hAnsi="Calibri" w:cs="Calibri"/>
          <w:b/>
          <w:bCs/>
          <w:color w:val="000000"/>
          <w:u w:val="single"/>
          <w:shd w:val="clear" w:color="auto" w:fill="FFFFFF"/>
        </w:rPr>
        <w:t>18</w:t>
      </w:r>
    </w:p>
    <w:p w14:paraId="59375698" w14:textId="52260B25" w:rsidR="00FD48CF" w:rsidRPr="0004466D" w:rsidRDefault="00FD48CF" w:rsidP="00FD48CF">
      <w:pPr>
        <w:contextualSpacing/>
        <w:rPr>
          <w:rFonts w:ascii="Calibri" w:hAnsi="Calibri" w:cs="Calibri"/>
          <w:color w:val="000000"/>
          <w:shd w:val="clear" w:color="auto" w:fill="FFFFFF"/>
        </w:rPr>
      </w:pPr>
      <w:r w:rsidRPr="0004466D">
        <w:rPr>
          <w:rFonts w:ascii="Calibri" w:hAnsi="Calibri" w:cs="Calibri"/>
          <w:color w:val="000000"/>
          <w:shd w:val="clear" w:color="auto" w:fill="FFFFFF"/>
        </w:rPr>
        <w:t xml:space="preserve">5.1.1)   What is the prescribed medication </w:t>
      </w:r>
      <w:r w:rsidR="007A544F" w:rsidRPr="0004466D">
        <w:rPr>
          <w:rFonts w:ascii="Calibri" w:hAnsi="Calibri" w:cs="Calibri"/>
          <w:color w:val="000000"/>
          <w:shd w:val="clear" w:color="auto" w:fill="FFFFFF"/>
        </w:rPr>
        <w:t xml:space="preserve">                                                                               </w:t>
      </w:r>
      <w:r w:rsidR="0004466D">
        <w:rPr>
          <w:rFonts w:ascii="Calibri" w:hAnsi="Calibri" w:cs="Calibri"/>
          <w:color w:val="000000"/>
          <w:shd w:val="clear" w:color="auto" w:fill="FFFFFF"/>
        </w:rPr>
        <w:t xml:space="preserve">     </w:t>
      </w:r>
      <w:r w:rsidR="007A544F" w:rsidRPr="0004466D">
        <w:rPr>
          <w:rFonts w:ascii="Calibri" w:hAnsi="Calibri" w:cs="Calibri"/>
          <w:color w:val="000000"/>
          <w:shd w:val="clear" w:color="auto" w:fill="FFFFFF"/>
        </w:rPr>
        <w:t xml:space="preserve"> 18</w:t>
      </w:r>
    </w:p>
    <w:p w14:paraId="55DC25D2" w14:textId="33FC164B" w:rsidR="00FD48CF" w:rsidRPr="0004466D" w:rsidRDefault="00FD48CF" w:rsidP="00FD48CF">
      <w:pPr>
        <w:contextualSpacing/>
        <w:rPr>
          <w:rFonts w:ascii="Calibri" w:hAnsi="Calibri" w:cs="Calibri"/>
          <w:color w:val="000000"/>
          <w:shd w:val="clear" w:color="auto" w:fill="FFFFFF"/>
        </w:rPr>
      </w:pPr>
      <w:r w:rsidRPr="0004466D">
        <w:rPr>
          <w:rFonts w:ascii="Calibri" w:hAnsi="Calibri" w:cs="Calibri"/>
          <w:color w:val="000000"/>
          <w:shd w:val="clear" w:color="auto" w:fill="FFFFFF"/>
        </w:rPr>
        <w:t>5.1.2)   What are the effects of the medication</w:t>
      </w:r>
      <w:r w:rsidR="007A544F" w:rsidRPr="0004466D">
        <w:rPr>
          <w:rFonts w:ascii="Calibri" w:hAnsi="Calibri" w:cs="Calibri"/>
          <w:color w:val="000000"/>
          <w:shd w:val="clear" w:color="auto" w:fill="FFFFFF"/>
        </w:rPr>
        <w:t xml:space="preserve">                                                                       </w:t>
      </w:r>
      <w:r w:rsidR="0004466D">
        <w:rPr>
          <w:rFonts w:ascii="Calibri" w:hAnsi="Calibri" w:cs="Calibri"/>
          <w:color w:val="000000"/>
          <w:shd w:val="clear" w:color="auto" w:fill="FFFFFF"/>
        </w:rPr>
        <w:t xml:space="preserve"> </w:t>
      </w:r>
      <w:r w:rsidR="007A544F" w:rsidRPr="0004466D">
        <w:rPr>
          <w:rFonts w:ascii="Calibri" w:hAnsi="Calibri" w:cs="Calibri"/>
          <w:color w:val="000000"/>
          <w:shd w:val="clear" w:color="auto" w:fill="FFFFFF"/>
        </w:rPr>
        <w:t>18-19</w:t>
      </w:r>
    </w:p>
    <w:p w14:paraId="1D8F777C" w14:textId="78D4F764" w:rsidR="00FD48CF" w:rsidRPr="0004466D" w:rsidRDefault="00FD48CF" w:rsidP="00FD48CF">
      <w:pPr>
        <w:contextualSpacing/>
        <w:rPr>
          <w:rFonts w:ascii="Calibri" w:hAnsi="Calibri" w:cs="Calibri"/>
          <w:color w:val="000000"/>
          <w:shd w:val="clear" w:color="auto" w:fill="FFFFFF"/>
        </w:rPr>
      </w:pPr>
      <w:r w:rsidRPr="0004466D">
        <w:rPr>
          <w:rFonts w:ascii="Calibri" w:hAnsi="Calibri" w:cs="Calibri"/>
          <w:color w:val="000000"/>
          <w:shd w:val="clear" w:color="auto" w:fill="FFFFFF"/>
        </w:rPr>
        <w:t>5.1.3)    Is medication having an effect on social and mental health issues</w:t>
      </w:r>
      <w:r w:rsidR="007A544F" w:rsidRPr="0004466D">
        <w:rPr>
          <w:rFonts w:ascii="Calibri" w:hAnsi="Calibri" w:cs="Calibri"/>
          <w:color w:val="000000"/>
          <w:shd w:val="clear" w:color="auto" w:fill="FFFFFF"/>
        </w:rPr>
        <w:t xml:space="preserve">                     </w:t>
      </w:r>
      <w:r w:rsidR="0004466D">
        <w:rPr>
          <w:rFonts w:ascii="Calibri" w:hAnsi="Calibri" w:cs="Calibri"/>
          <w:color w:val="000000"/>
          <w:shd w:val="clear" w:color="auto" w:fill="FFFFFF"/>
        </w:rPr>
        <w:t xml:space="preserve">   </w:t>
      </w:r>
      <w:r w:rsidR="007A544F" w:rsidRPr="0004466D">
        <w:rPr>
          <w:rFonts w:ascii="Calibri" w:hAnsi="Calibri" w:cs="Calibri"/>
          <w:color w:val="000000"/>
          <w:shd w:val="clear" w:color="auto" w:fill="FFFFFF"/>
        </w:rPr>
        <w:t xml:space="preserve"> 19-20</w:t>
      </w:r>
    </w:p>
    <w:p w14:paraId="23E7A132" w14:textId="164FB06C" w:rsidR="00FD48CF" w:rsidRPr="0004466D" w:rsidRDefault="00FD48CF" w:rsidP="00FD48CF">
      <w:pPr>
        <w:contextualSpacing/>
        <w:rPr>
          <w:rFonts w:ascii="Calibri" w:hAnsi="Calibri" w:cs="Calibri"/>
        </w:rPr>
      </w:pPr>
      <w:r w:rsidRPr="0004466D">
        <w:rPr>
          <w:rFonts w:ascii="Calibri" w:hAnsi="Calibri" w:cs="Calibri"/>
          <w:color w:val="000000"/>
          <w:shd w:val="clear" w:color="auto" w:fill="FFFFFF"/>
        </w:rPr>
        <w:t>5.1.4)    Are individuals with the diagnosis maintaining prescription daily</w:t>
      </w:r>
      <w:r w:rsidR="007A544F" w:rsidRPr="0004466D">
        <w:rPr>
          <w:rFonts w:ascii="Calibri" w:hAnsi="Calibri" w:cs="Calibri"/>
          <w:color w:val="000000"/>
          <w:shd w:val="clear" w:color="auto" w:fill="FFFFFF"/>
        </w:rPr>
        <w:t xml:space="preserve">                       </w:t>
      </w:r>
      <w:r w:rsidR="0004466D">
        <w:rPr>
          <w:rFonts w:ascii="Calibri" w:hAnsi="Calibri" w:cs="Calibri"/>
          <w:color w:val="000000"/>
          <w:shd w:val="clear" w:color="auto" w:fill="FFFFFF"/>
        </w:rPr>
        <w:t xml:space="preserve">   </w:t>
      </w:r>
      <w:r w:rsidR="007A544F" w:rsidRPr="0004466D">
        <w:rPr>
          <w:rFonts w:ascii="Calibri" w:hAnsi="Calibri" w:cs="Calibri"/>
          <w:color w:val="000000"/>
          <w:shd w:val="clear" w:color="auto" w:fill="FFFFFF"/>
        </w:rPr>
        <w:t>20-21</w:t>
      </w:r>
    </w:p>
    <w:p w14:paraId="258066F4" w14:textId="49FA5C3B" w:rsidR="00185804" w:rsidRDefault="00185804" w:rsidP="00983723">
      <w:pPr>
        <w:rPr>
          <w:b/>
          <w:bCs/>
          <w:u w:val="single"/>
        </w:rPr>
      </w:pPr>
    </w:p>
    <w:p w14:paraId="24B1291D" w14:textId="548A3256" w:rsidR="00185804" w:rsidRPr="00FD48CF" w:rsidRDefault="00FD48CF" w:rsidP="00983723">
      <w:pPr>
        <w:rPr>
          <w:rFonts w:ascii="Calibri" w:hAnsi="Calibri" w:cs="Calibri"/>
          <w:b/>
          <w:bCs/>
          <w:u w:val="single"/>
        </w:rPr>
      </w:pPr>
      <w:r w:rsidRPr="00FD48CF">
        <w:rPr>
          <w:rFonts w:ascii="Calibri" w:hAnsi="Calibri" w:cs="Calibri"/>
          <w:b/>
          <w:bCs/>
          <w:u w:val="single"/>
        </w:rPr>
        <w:t>Chapter 3</w:t>
      </w:r>
      <w:r w:rsidR="007A544F">
        <w:rPr>
          <w:rFonts w:ascii="Calibri" w:hAnsi="Calibri" w:cs="Calibri"/>
          <w:b/>
          <w:bCs/>
          <w:u w:val="single"/>
        </w:rPr>
        <w:t xml:space="preserve">                                                                                                                                            22</w:t>
      </w:r>
    </w:p>
    <w:p w14:paraId="74185A36" w14:textId="5F7FDD45" w:rsidR="00FD48CF" w:rsidRPr="0004466D" w:rsidRDefault="00FD48CF" w:rsidP="00983723">
      <w:pPr>
        <w:rPr>
          <w:rFonts w:ascii="Calibri" w:hAnsi="Calibri" w:cs="Calibri"/>
        </w:rPr>
      </w:pPr>
      <w:r w:rsidRPr="0004466D">
        <w:rPr>
          <w:rFonts w:ascii="Calibri" w:hAnsi="Calibri" w:cs="Calibri"/>
        </w:rPr>
        <w:t>6.1)</w:t>
      </w:r>
      <w:r w:rsidRPr="0004466D">
        <w:rPr>
          <w:rFonts w:ascii="Calibri" w:hAnsi="Calibri" w:cs="Calibri"/>
          <w:b/>
          <w:bCs/>
        </w:rPr>
        <w:t xml:space="preserve"> </w:t>
      </w:r>
      <w:r w:rsidR="007322D8" w:rsidRPr="0004466D">
        <w:rPr>
          <w:rFonts w:ascii="Calibri" w:hAnsi="Calibri" w:cs="Calibri"/>
        </w:rPr>
        <w:t xml:space="preserve">Summary of Findings                     </w:t>
      </w:r>
      <w:r w:rsidRPr="0004466D">
        <w:rPr>
          <w:rFonts w:ascii="Calibri" w:hAnsi="Calibri" w:cs="Calibri"/>
        </w:rPr>
        <w:t xml:space="preserve"> </w:t>
      </w:r>
      <w:r w:rsidR="007A544F" w:rsidRPr="0004466D">
        <w:rPr>
          <w:rFonts w:ascii="Calibri" w:hAnsi="Calibri" w:cs="Calibri"/>
        </w:rPr>
        <w:t xml:space="preserve">                                                                                    </w:t>
      </w:r>
      <w:r w:rsidR="007322D8" w:rsidRPr="0004466D">
        <w:rPr>
          <w:rFonts w:ascii="Calibri" w:hAnsi="Calibri" w:cs="Calibri"/>
        </w:rPr>
        <w:t xml:space="preserve">   22-23</w:t>
      </w:r>
    </w:p>
    <w:p w14:paraId="2C309190" w14:textId="41B3CD90" w:rsidR="00185804" w:rsidRPr="0004466D" w:rsidRDefault="007322D8" w:rsidP="00983723">
      <w:pPr>
        <w:rPr>
          <w:rFonts w:ascii="Calibri" w:hAnsi="Calibri" w:cs="Calibri"/>
        </w:rPr>
      </w:pPr>
      <w:r w:rsidRPr="0004466D">
        <w:rPr>
          <w:rFonts w:ascii="Calibri" w:hAnsi="Calibri" w:cs="Calibri"/>
        </w:rPr>
        <w:t>6.2) Recommendations                                                                                                                    23</w:t>
      </w:r>
    </w:p>
    <w:p w14:paraId="2BECE10E" w14:textId="77777777" w:rsidR="007322D8" w:rsidRDefault="007322D8" w:rsidP="00983723">
      <w:pPr>
        <w:rPr>
          <w:rFonts w:ascii="Calibri" w:hAnsi="Calibri" w:cs="Calibri"/>
          <w:b/>
          <w:bCs/>
          <w:u w:val="single"/>
        </w:rPr>
      </w:pPr>
    </w:p>
    <w:p w14:paraId="594531ED" w14:textId="6239B719" w:rsidR="00FD48CF" w:rsidRPr="00FD48CF" w:rsidRDefault="00FD48CF" w:rsidP="00983723">
      <w:pPr>
        <w:rPr>
          <w:rFonts w:ascii="Calibri" w:hAnsi="Calibri" w:cs="Calibri"/>
          <w:b/>
          <w:bCs/>
          <w:u w:val="single"/>
        </w:rPr>
      </w:pPr>
      <w:r w:rsidRPr="00FD48CF">
        <w:rPr>
          <w:rFonts w:ascii="Calibri" w:hAnsi="Calibri" w:cs="Calibri"/>
          <w:b/>
          <w:bCs/>
          <w:u w:val="single"/>
        </w:rPr>
        <w:t>Reference List</w:t>
      </w:r>
      <w:r w:rsidR="007A544F">
        <w:rPr>
          <w:rFonts w:ascii="Calibri" w:hAnsi="Calibri" w:cs="Calibri"/>
          <w:b/>
          <w:bCs/>
          <w:u w:val="single"/>
        </w:rPr>
        <w:t xml:space="preserve">                                                                                                                                  2</w:t>
      </w:r>
      <w:r w:rsidR="007322D8">
        <w:rPr>
          <w:rFonts w:ascii="Calibri" w:hAnsi="Calibri" w:cs="Calibri"/>
          <w:b/>
          <w:bCs/>
          <w:u w:val="single"/>
        </w:rPr>
        <w:t>4</w:t>
      </w:r>
      <w:r w:rsidR="007A544F">
        <w:rPr>
          <w:rFonts w:ascii="Calibri" w:hAnsi="Calibri" w:cs="Calibri"/>
          <w:b/>
          <w:bCs/>
          <w:u w:val="single"/>
        </w:rPr>
        <w:t>-3</w:t>
      </w:r>
      <w:r w:rsidR="00745DB0">
        <w:rPr>
          <w:rFonts w:ascii="Calibri" w:hAnsi="Calibri" w:cs="Calibri"/>
          <w:b/>
          <w:bCs/>
          <w:u w:val="single"/>
        </w:rPr>
        <w:t>2</w:t>
      </w:r>
    </w:p>
    <w:p w14:paraId="5F1AE2C9" w14:textId="2C161516" w:rsidR="00185804" w:rsidRDefault="00185804" w:rsidP="00983723">
      <w:pPr>
        <w:rPr>
          <w:b/>
          <w:bCs/>
          <w:u w:val="single"/>
        </w:rPr>
      </w:pPr>
    </w:p>
    <w:p w14:paraId="6633B260" w14:textId="5B13BDE9" w:rsidR="00FD48CF" w:rsidRDefault="00FD48CF" w:rsidP="00983723">
      <w:pPr>
        <w:rPr>
          <w:b/>
          <w:bCs/>
          <w:u w:val="single"/>
        </w:rPr>
      </w:pPr>
    </w:p>
    <w:p w14:paraId="1F6976B4" w14:textId="2BFB8FD0" w:rsidR="00C3614F" w:rsidRDefault="00C3614F" w:rsidP="00983723">
      <w:pPr>
        <w:rPr>
          <w:b/>
          <w:bCs/>
          <w:u w:val="single"/>
        </w:rPr>
      </w:pPr>
    </w:p>
    <w:p w14:paraId="6CC8EFC8" w14:textId="73A3C7F6" w:rsidR="00C3614F" w:rsidRDefault="00C3614F" w:rsidP="00983723">
      <w:pPr>
        <w:rPr>
          <w:b/>
          <w:bCs/>
          <w:u w:val="single"/>
        </w:rPr>
      </w:pPr>
    </w:p>
    <w:p w14:paraId="6D3B0F64" w14:textId="0DCA663E" w:rsidR="00C3614F" w:rsidRDefault="00C3614F" w:rsidP="00983723">
      <w:pPr>
        <w:rPr>
          <w:b/>
          <w:bCs/>
          <w:u w:val="single"/>
        </w:rPr>
      </w:pPr>
    </w:p>
    <w:p w14:paraId="28C11631" w14:textId="127D1C16" w:rsidR="00C3614F" w:rsidRDefault="00C3614F" w:rsidP="00983723">
      <w:pPr>
        <w:rPr>
          <w:b/>
          <w:bCs/>
          <w:u w:val="single"/>
        </w:rPr>
      </w:pPr>
    </w:p>
    <w:p w14:paraId="64AB3A01" w14:textId="17DD132E" w:rsidR="00C3614F" w:rsidRDefault="00C3614F" w:rsidP="00983723">
      <w:pPr>
        <w:rPr>
          <w:b/>
          <w:bCs/>
          <w:u w:val="single"/>
        </w:rPr>
      </w:pPr>
    </w:p>
    <w:p w14:paraId="173584E2" w14:textId="7B379C47" w:rsidR="00C3614F" w:rsidRDefault="00C3614F" w:rsidP="00983723">
      <w:pPr>
        <w:rPr>
          <w:b/>
          <w:bCs/>
          <w:u w:val="single"/>
        </w:rPr>
      </w:pPr>
    </w:p>
    <w:p w14:paraId="1F734941" w14:textId="24CE0706" w:rsidR="00C3614F" w:rsidRDefault="00C3614F" w:rsidP="00983723">
      <w:pPr>
        <w:rPr>
          <w:b/>
          <w:bCs/>
          <w:u w:val="single"/>
        </w:rPr>
      </w:pPr>
    </w:p>
    <w:p w14:paraId="27D2F0BB" w14:textId="3D04E174" w:rsidR="00C41AE2" w:rsidRDefault="00C41AE2" w:rsidP="00C41AE2">
      <w:pPr>
        <w:spacing w:before="100" w:beforeAutospacing="1" w:after="100" w:afterAutospacing="1"/>
        <w:contextualSpacing/>
        <w:rPr>
          <w:rFonts w:ascii="Helvetica Neue" w:hAnsi="Helvetica Neue"/>
          <w:b/>
          <w:color w:val="373A3C"/>
          <w:sz w:val="23"/>
          <w:szCs w:val="23"/>
          <w:u w:val="single"/>
        </w:rPr>
      </w:pPr>
    </w:p>
    <w:p w14:paraId="7F49FD8C" w14:textId="77777777" w:rsidR="00D712C8" w:rsidRDefault="00D712C8" w:rsidP="00C41AE2">
      <w:pPr>
        <w:spacing w:before="100" w:beforeAutospacing="1" w:after="100" w:afterAutospacing="1"/>
        <w:contextualSpacing/>
        <w:rPr>
          <w:rFonts w:ascii="Helvetica Neue" w:hAnsi="Helvetica Neue"/>
          <w:b/>
          <w:color w:val="373A3C"/>
          <w:sz w:val="23"/>
          <w:szCs w:val="23"/>
          <w:u w:val="single"/>
        </w:rPr>
      </w:pPr>
    </w:p>
    <w:p w14:paraId="2718F7D7" w14:textId="3D753148" w:rsidR="00351549" w:rsidRPr="00B1176B" w:rsidRDefault="00653FC0" w:rsidP="004A0F61">
      <w:pPr>
        <w:spacing w:before="100" w:beforeAutospacing="1" w:after="100" w:afterAutospacing="1" w:line="360" w:lineRule="auto"/>
        <w:contextualSpacing/>
        <w:jc w:val="center"/>
        <w:rPr>
          <w:rFonts w:ascii="Calibri" w:hAnsi="Calibri" w:cs="Calibri"/>
          <w:b/>
          <w:color w:val="373A3C"/>
          <w:u w:val="single"/>
        </w:rPr>
      </w:pPr>
      <w:r w:rsidRPr="00B1176B">
        <w:rPr>
          <w:rFonts w:ascii="Calibri" w:hAnsi="Calibri" w:cs="Calibri"/>
          <w:b/>
          <w:color w:val="373A3C"/>
          <w:u w:val="single"/>
        </w:rPr>
        <w:lastRenderedPageBreak/>
        <w:t>Chapter 1</w:t>
      </w:r>
      <w:r w:rsidR="005145A3" w:rsidRPr="00B1176B">
        <w:rPr>
          <w:rFonts w:ascii="Calibri" w:hAnsi="Calibri" w:cs="Calibri"/>
          <w:b/>
          <w:color w:val="373A3C"/>
          <w:u w:val="single"/>
        </w:rPr>
        <w:t xml:space="preserve"> </w:t>
      </w:r>
    </w:p>
    <w:p w14:paraId="754C1C6A" w14:textId="2A3A089F" w:rsidR="00351549" w:rsidRPr="00892846" w:rsidRDefault="00351549" w:rsidP="004A0F61">
      <w:pPr>
        <w:pStyle w:val="ListParagraph"/>
        <w:numPr>
          <w:ilvl w:val="1"/>
          <w:numId w:val="4"/>
        </w:numPr>
        <w:spacing w:before="100" w:beforeAutospacing="1" w:after="100" w:afterAutospacing="1" w:line="360" w:lineRule="auto"/>
        <w:rPr>
          <w:rFonts w:ascii="Calibri" w:hAnsi="Calibri" w:cs="Calibri"/>
          <w:b/>
          <w:bCs/>
          <w:color w:val="373A3C"/>
        </w:rPr>
      </w:pPr>
      <w:r w:rsidRPr="00892846">
        <w:rPr>
          <w:rFonts w:ascii="Calibri" w:hAnsi="Calibri" w:cs="Calibri"/>
          <w:b/>
          <w:bCs/>
          <w:color w:val="373A3C"/>
        </w:rPr>
        <w:t>The objectives of the project:</w:t>
      </w:r>
    </w:p>
    <w:p w14:paraId="03EB10BD" w14:textId="77777777" w:rsidR="00351549" w:rsidRPr="00B1176B" w:rsidRDefault="00351549" w:rsidP="004A0F61">
      <w:pPr>
        <w:pStyle w:val="ListParagraph"/>
        <w:numPr>
          <w:ilvl w:val="0"/>
          <w:numId w:val="5"/>
        </w:numPr>
        <w:spacing w:line="360" w:lineRule="auto"/>
        <w:rPr>
          <w:rFonts w:ascii="Calibri" w:hAnsi="Calibri" w:cs="Calibri"/>
        </w:rPr>
      </w:pPr>
      <w:r w:rsidRPr="00B1176B">
        <w:rPr>
          <w:rFonts w:ascii="Calibri" w:hAnsi="Calibri" w:cs="Calibri"/>
        </w:rPr>
        <w:t>Do young adults with ADHD have difficulties managing socially?</w:t>
      </w:r>
    </w:p>
    <w:p w14:paraId="6BEDCA72" w14:textId="77777777" w:rsidR="00351549" w:rsidRPr="00B1176B" w:rsidRDefault="00351549" w:rsidP="004A0F61">
      <w:pPr>
        <w:pStyle w:val="ListParagraph"/>
        <w:numPr>
          <w:ilvl w:val="0"/>
          <w:numId w:val="5"/>
        </w:numPr>
        <w:spacing w:line="360" w:lineRule="auto"/>
        <w:rPr>
          <w:rFonts w:ascii="Calibri" w:hAnsi="Calibri" w:cs="Calibri"/>
        </w:rPr>
      </w:pPr>
      <w:r w:rsidRPr="00B1176B">
        <w:rPr>
          <w:rFonts w:ascii="Calibri" w:hAnsi="Calibri" w:cs="Calibri"/>
          <w:color w:val="201F1E"/>
          <w:shd w:val="clear" w:color="auto" w:fill="FFFFFF"/>
        </w:rPr>
        <w:t>Do young adults with ADHD experience mental health issues as a result of the disorder?</w:t>
      </w:r>
    </w:p>
    <w:p w14:paraId="31617819" w14:textId="644F2976" w:rsidR="004A0F61" w:rsidRPr="004A0F61" w:rsidRDefault="00351549" w:rsidP="004A0F61">
      <w:pPr>
        <w:pStyle w:val="ListParagraph"/>
        <w:numPr>
          <w:ilvl w:val="0"/>
          <w:numId w:val="5"/>
        </w:numPr>
        <w:spacing w:line="360" w:lineRule="auto"/>
        <w:rPr>
          <w:rFonts w:ascii="Calibri" w:hAnsi="Calibri" w:cs="Calibri"/>
        </w:rPr>
      </w:pPr>
      <w:r w:rsidRPr="00B1176B">
        <w:rPr>
          <w:rFonts w:ascii="Calibri" w:hAnsi="Calibri" w:cs="Calibri"/>
          <w:color w:val="000000"/>
          <w:shd w:val="clear" w:color="auto" w:fill="FFFFFF"/>
        </w:rPr>
        <w:t>What are the effects of prescript medication and do they have an impact on social and mental health issues?</w:t>
      </w:r>
    </w:p>
    <w:p w14:paraId="4BF67B0B" w14:textId="77777777" w:rsidR="004A0F61" w:rsidRPr="004A0F61" w:rsidRDefault="004A0F61" w:rsidP="004A0F61">
      <w:pPr>
        <w:pStyle w:val="ListParagraph"/>
        <w:spacing w:line="360" w:lineRule="auto"/>
        <w:ind w:left="1080"/>
        <w:rPr>
          <w:rFonts w:ascii="Calibri" w:hAnsi="Calibri" w:cs="Calibri"/>
        </w:rPr>
      </w:pPr>
    </w:p>
    <w:p w14:paraId="1CDA79C8" w14:textId="77777777" w:rsidR="00F83821" w:rsidRPr="00892846" w:rsidRDefault="00653FC0" w:rsidP="00892846">
      <w:pPr>
        <w:pStyle w:val="ListParagraph"/>
        <w:numPr>
          <w:ilvl w:val="1"/>
          <w:numId w:val="4"/>
        </w:numPr>
        <w:spacing w:before="100" w:beforeAutospacing="1" w:after="100" w:afterAutospacing="1"/>
        <w:rPr>
          <w:rFonts w:ascii="Calibri" w:hAnsi="Calibri" w:cs="Calibri"/>
          <w:b/>
          <w:color w:val="373A3C"/>
        </w:rPr>
      </w:pPr>
      <w:r w:rsidRPr="00892846">
        <w:rPr>
          <w:rFonts w:ascii="Calibri" w:hAnsi="Calibri" w:cs="Calibri"/>
          <w:b/>
          <w:color w:val="373A3C"/>
        </w:rPr>
        <w:t>Introduction</w:t>
      </w:r>
    </w:p>
    <w:p w14:paraId="1105ADFB" w14:textId="3BFB64EB" w:rsidR="009B2406" w:rsidRDefault="009B2406" w:rsidP="00F83821">
      <w:pPr>
        <w:spacing w:before="100" w:beforeAutospacing="1" w:after="100" w:afterAutospacing="1" w:line="360" w:lineRule="auto"/>
        <w:contextualSpacing/>
        <w:rPr>
          <w:rFonts w:ascii="Calibri" w:hAnsi="Calibri" w:cs="Calibri"/>
          <w:bCs/>
          <w:color w:val="373A3C"/>
        </w:rPr>
      </w:pPr>
      <w:r w:rsidRPr="00F83821">
        <w:rPr>
          <w:rFonts w:ascii="Calibri" w:hAnsi="Calibri" w:cs="Calibri"/>
          <w:bCs/>
          <w:color w:val="373A3C"/>
        </w:rPr>
        <w:t xml:space="preserve">The purpose of this independent project is to critically analyse the impacts of Attention Deficit Hyperactivity Disorder has on mental health and social experiences amongst young adults (under 30). To begin, it is widely known that ADHD is a </w:t>
      </w:r>
      <w:r w:rsidR="00B7409D" w:rsidRPr="00F83821">
        <w:rPr>
          <w:rFonts w:ascii="Calibri" w:hAnsi="Calibri" w:cs="Calibri"/>
          <w:bCs/>
          <w:color w:val="373A3C"/>
        </w:rPr>
        <w:t>neurological</w:t>
      </w:r>
      <w:r w:rsidRPr="00F83821">
        <w:rPr>
          <w:rFonts w:ascii="Calibri" w:hAnsi="Calibri" w:cs="Calibri"/>
          <w:bCs/>
          <w:color w:val="373A3C"/>
        </w:rPr>
        <w:t xml:space="preserve"> disorder. </w:t>
      </w:r>
      <w:r w:rsidR="00B7409D" w:rsidRPr="00F83821">
        <w:rPr>
          <w:rFonts w:ascii="Calibri" w:hAnsi="Calibri" w:cs="Calibri"/>
          <w:bCs/>
          <w:color w:val="373A3C"/>
        </w:rPr>
        <w:t>NHS (2018) state that there are three key symptoms that are Inattentiveness</w:t>
      </w:r>
      <w:r w:rsidRPr="00F83821">
        <w:rPr>
          <w:rFonts w:ascii="Calibri" w:hAnsi="Calibri" w:cs="Calibri"/>
          <w:bCs/>
          <w:color w:val="373A3C"/>
        </w:rPr>
        <w:t>,</w:t>
      </w:r>
      <w:r w:rsidR="00B7409D" w:rsidRPr="00F83821">
        <w:rPr>
          <w:rFonts w:ascii="Calibri" w:hAnsi="Calibri" w:cs="Calibri"/>
          <w:bCs/>
          <w:color w:val="373A3C"/>
        </w:rPr>
        <w:t xml:space="preserve"> Hyperactivity and Impulsiveness. </w:t>
      </w:r>
      <w:r w:rsidR="00BF7A72" w:rsidRPr="00F83821">
        <w:rPr>
          <w:rFonts w:ascii="Calibri" w:hAnsi="Calibri" w:cs="Calibri"/>
          <w:bCs/>
          <w:color w:val="373A3C"/>
        </w:rPr>
        <w:t>Garber</w:t>
      </w:r>
      <w:r w:rsidR="002D2779" w:rsidRPr="00F83821">
        <w:rPr>
          <w:rFonts w:ascii="Calibri" w:hAnsi="Calibri" w:cs="Calibri"/>
          <w:bCs/>
          <w:color w:val="373A3C"/>
        </w:rPr>
        <w:t xml:space="preserve"> et al (2010)</w:t>
      </w:r>
      <w:r w:rsidR="00CC13E7" w:rsidRPr="00F83821">
        <w:rPr>
          <w:rFonts w:ascii="Calibri" w:hAnsi="Calibri" w:cs="Calibri"/>
          <w:bCs/>
          <w:color w:val="373A3C"/>
        </w:rPr>
        <w:t xml:space="preserve"> believe that s</w:t>
      </w:r>
      <w:r w:rsidR="00B7409D" w:rsidRPr="00F83821">
        <w:rPr>
          <w:rFonts w:ascii="Calibri" w:hAnsi="Calibri" w:cs="Calibri"/>
          <w:bCs/>
          <w:color w:val="373A3C"/>
        </w:rPr>
        <w:t>howcasing t</w:t>
      </w:r>
      <w:r w:rsidRPr="00F83821">
        <w:rPr>
          <w:rFonts w:ascii="Calibri" w:hAnsi="Calibri" w:cs="Calibri"/>
          <w:bCs/>
          <w:color w:val="373A3C"/>
        </w:rPr>
        <w:t xml:space="preserve">hese traits would put an individual on the track to being diagnosed with ADHD. </w:t>
      </w:r>
      <w:r w:rsidR="00F1116D" w:rsidRPr="00B1176B">
        <w:rPr>
          <w:rFonts w:ascii="Calibri" w:hAnsi="Calibri" w:cs="Calibri"/>
          <w:bCs/>
          <w:color w:val="373A3C"/>
        </w:rPr>
        <w:t xml:space="preserve">NHS (2018) note that </w:t>
      </w:r>
      <w:r w:rsidRPr="00B1176B">
        <w:rPr>
          <w:rFonts w:ascii="Calibri" w:hAnsi="Calibri" w:cs="Calibri"/>
          <w:bCs/>
          <w:color w:val="373A3C"/>
        </w:rPr>
        <w:t xml:space="preserve">In order to gain a diagnosis for ADHD, an appointment with </w:t>
      </w:r>
      <w:r w:rsidR="00637BF6" w:rsidRPr="00B1176B">
        <w:rPr>
          <w:rFonts w:ascii="Calibri" w:hAnsi="Calibri" w:cs="Calibri"/>
          <w:bCs/>
          <w:color w:val="373A3C"/>
        </w:rPr>
        <w:t>a</w:t>
      </w:r>
      <w:r w:rsidRPr="00B1176B">
        <w:rPr>
          <w:rFonts w:ascii="Calibri" w:hAnsi="Calibri" w:cs="Calibri"/>
          <w:bCs/>
          <w:color w:val="373A3C"/>
        </w:rPr>
        <w:t xml:space="preserve"> General practitioner</w:t>
      </w:r>
      <w:r w:rsidR="002C0584">
        <w:rPr>
          <w:rFonts w:ascii="Calibri" w:hAnsi="Calibri" w:cs="Calibri"/>
          <w:bCs/>
          <w:color w:val="373A3C"/>
        </w:rPr>
        <w:t xml:space="preserve"> (GP)</w:t>
      </w:r>
      <w:r w:rsidRPr="00B1176B">
        <w:rPr>
          <w:rFonts w:ascii="Calibri" w:hAnsi="Calibri" w:cs="Calibri"/>
          <w:bCs/>
          <w:color w:val="373A3C"/>
        </w:rPr>
        <w:t xml:space="preserve"> will need to be made, to which many questions will be asked on the mannerisms and behaviours or the child/adult. From here the GP will advise a ‘watchful waiting’ period that would last around 10 weeks, requiring someone to monitor the behaviour of the individual to see if symptoms get worse, improve or stay the same. </w:t>
      </w:r>
      <w:r w:rsidR="00C41AE2" w:rsidRPr="00B1176B">
        <w:rPr>
          <w:rFonts w:ascii="Calibri" w:hAnsi="Calibri" w:cs="Calibri"/>
          <w:bCs/>
          <w:color w:val="373A3C"/>
        </w:rPr>
        <w:t xml:space="preserve">Grogan et al (2018) state that behaviour observations and reported behaviours are the only way to confirm a diagnosis currently. </w:t>
      </w:r>
      <w:r w:rsidRPr="00B1176B">
        <w:rPr>
          <w:rFonts w:ascii="Calibri" w:hAnsi="Calibri" w:cs="Calibri"/>
          <w:bCs/>
          <w:color w:val="373A3C"/>
        </w:rPr>
        <w:t>In the event symptoms have not improved a formal assessment will be advised which may require the individual to meet with a psychiatrist, paediatrician or a learning disability specialist depending on the individual’s local area and age. Assessments such as physical examinations, interviews with the individual and significant others. From these assessments if the individual were to show 6 or more symptoms of inattentiveness or 6 or more symptoms of impulsiveness or hyperactivity then the individual would gain a diagnosis of ADHD. (NHS, 2018)</w:t>
      </w:r>
    </w:p>
    <w:p w14:paraId="365B71B9" w14:textId="6D26A4B0" w:rsidR="000519DA" w:rsidRDefault="000519DA" w:rsidP="00F83821">
      <w:pPr>
        <w:spacing w:before="100" w:beforeAutospacing="1" w:after="100" w:afterAutospacing="1" w:line="360" w:lineRule="auto"/>
        <w:contextualSpacing/>
        <w:rPr>
          <w:rFonts w:ascii="Calibri" w:hAnsi="Calibri" w:cs="Calibri"/>
          <w:bCs/>
          <w:color w:val="373A3C"/>
        </w:rPr>
      </w:pPr>
    </w:p>
    <w:p w14:paraId="7E88F602" w14:textId="77777777" w:rsidR="000519DA" w:rsidRPr="00820335" w:rsidRDefault="000519DA" w:rsidP="00F83821">
      <w:pPr>
        <w:spacing w:before="100" w:beforeAutospacing="1" w:after="100" w:afterAutospacing="1" w:line="360" w:lineRule="auto"/>
        <w:contextualSpacing/>
        <w:rPr>
          <w:rFonts w:ascii="Calibri" w:hAnsi="Calibri" w:cs="Calibri"/>
          <w:b/>
          <w:color w:val="373A3C"/>
          <w:u w:val="single"/>
        </w:rPr>
      </w:pPr>
    </w:p>
    <w:p w14:paraId="46F4A79D" w14:textId="164B04F1" w:rsidR="00065E92" w:rsidRPr="00B1176B" w:rsidRDefault="009B2406" w:rsidP="00F83821">
      <w:pPr>
        <w:spacing w:before="100" w:beforeAutospacing="1" w:after="100" w:afterAutospacing="1" w:line="360" w:lineRule="auto"/>
        <w:rPr>
          <w:rFonts w:ascii="Calibri" w:hAnsi="Calibri" w:cs="Calibri"/>
          <w:bCs/>
          <w:color w:val="373A3C"/>
        </w:rPr>
      </w:pPr>
      <w:r w:rsidRPr="00B1176B">
        <w:rPr>
          <w:rFonts w:ascii="Calibri" w:hAnsi="Calibri" w:cs="Calibri"/>
          <w:bCs/>
          <w:color w:val="373A3C"/>
        </w:rPr>
        <w:lastRenderedPageBreak/>
        <w:t xml:space="preserve">The decision behind choosing to conduct this individual project on ADHD is due to personal diagnoses of the disorder and the desire to gain a deeper understanding of ADHD. The inspiration to research this issue further began </w:t>
      </w:r>
      <w:r w:rsidR="00845DE2" w:rsidRPr="00B1176B">
        <w:rPr>
          <w:rFonts w:ascii="Calibri" w:hAnsi="Calibri" w:cs="Calibri"/>
          <w:bCs/>
          <w:color w:val="373A3C"/>
        </w:rPr>
        <w:t>by</w:t>
      </w:r>
      <w:r w:rsidRPr="00B1176B">
        <w:rPr>
          <w:rFonts w:ascii="Calibri" w:hAnsi="Calibri" w:cs="Calibri"/>
          <w:bCs/>
          <w:color w:val="373A3C"/>
        </w:rPr>
        <w:t xml:space="preserve"> </w:t>
      </w:r>
      <w:r w:rsidR="000519DA" w:rsidRPr="00B1176B">
        <w:rPr>
          <w:rFonts w:ascii="Calibri" w:hAnsi="Calibri" w:cs="Calibri"/>
          <w:bCs/>
          <w:color w:val="373A3C"/>
        </w:rPr>
        <w:t>particip</w:t>
      </w:r>
      <w:r w:rsidR="000519DA">
        <w:rPr>
          <w:rFonts w:ascii="Calibri" w:hAnsi="Calibri" w:cs="Calibri"/>
          <w:bCs/>
          <w:color w:val="373A3C"/>
        </w:rPr>
        <w:t>ating</w:t>
      </w:r>
      <w:r w:rsidRPr="00B1176B">
        <w:rPr>
          <w:rFonts w:ascii="Calibri" w:hAnsi="Calibri" w:cs="Calibri"/>
          <w:bCs/>
          <w:color w:val="373A3C"/>
        </w:rPr>
        <w:t xml:space="preserve"> in research conducted by Cardiff University</w:t>
      </w:r>
      <w:r w:rsidR="00A6587D" w:rsidRPr="00B1176B">
        <w:rPr>
          <w:rFonts w:ascii="Calibri" w:hAnsi="Calibri" w:cs="Calibri"/>
          <w:bCs/>
          <w:color w:val="373A3C"/>
        </w:rPr>
        <w:t xml:space="preserve"> to identify if there are any disparities of the brain</w:t>
      </w:r>
      <w:r w:rsidRPr="00B1176B">
        <w:rPr>
          <w:rFonts w:ascii="Calibri" w:hAnsi="Calibri" w:cs="Calibri"/>
          <w:bCs/>
          <w:color w:val="373A3C"/>
        </w:rPr>
        <w:t>. The purpose of the research at the time was to understand if there were any abnormalities in the brain amongst people with ADHD. From contributing to this research, curio</w:t>
      </w:r>
      <w:r w:rsidR="00845DE2" w:rsidRPr="00B1176B">
        <w:rPr>
          <w:rFonts w:ascii="Calibri" w:hAnsi="Calibri" w:cs="Calibri"/>
          <w:bCs/>
          <w:color w:val="373A3C"/>
        </w:rPr>
        <w:t>sity increased</w:t>
      </w:r>
      <w:r w:rsidRPr="00B1176B">
        <w:rPr>
          <w:rFonts w:ascii="Calibri" w:hAnsi="Calibri" w:cs="Calibri"/>
          <w:bCs/>
          <w:color w:val="373A3C"/>
        </w:rPr>
        <w:t xml:space="preserve"> to find out more about the disorder and to take a deeper look in to the stereotypical factors that those with the diagnosis suffer with. Therefore, </w:t>
      </w:r>
      <w:r w:rsidR="00845DE2" w:rsidRPr="00B1176B">
        <w:rPr>
          <w:rFonts w:ascii="Calibri" w:hAnsi="Calibri" w:cs="Calibri"/>
          <w:bCs/>
          <w:color w:val="373A3C"/>
        </w:rPr>
        <w:t xml:space="preserve">having </w:t>
      </w:r>
      <w:r w:rsidRPr="00B1176B">
        <w:rPr>
          <w:rFonts w:ascii="Calibri" w:hAnsi="Calibri" w:cs="Calibri"/>
          <w:bCs/>
          <w:color w:val="373A3C"/>
        </w:rPr>
        <w:t>decided to look into the links between mental health issues and social management amongst those with ADHD and whether or not they are existent and to what extent they go.</w:t>
      </w:r>
    </w:p>
    <w:p w14:paraId="4E21E23E" w14:textId="04F1353A" w:rsidR="00185804" w:rsidRPr="00B1176B" w:rsidRDefault="00185804" w:rsidP="004A0F61">
      <w:pPr>
        <w:spacing w:line="360" w:lineRule="auto"/>
        <w:contextualSpacing/>
        <w:rPr>
          <w:rFonts w:ascii="Calibri" w:hAnsi="Calibri" w:cs="Calibri"/>
          <w:b/>
          <w:bCs/>
          <w:u w:val="single"/>
        </w:rPr>
      </w:pPr>
    </w:p>
    <w:p w14:paraId="3493973C" w14:textId="3FA74E4A" w:rsidR="00185804" w:rsidRPr="00B1176B" w:rsidRDefault="00185804" w:rsidP="004A0F61">
      <w:pPr>
        <w:spacing w:line="360" w:lineRule="auto"/>
        <w:contextualSpacing/>
        <w:rPr>
          <w:rFonts w:ascii="Calibri" w:hAnsi="Calibri" w:cs="Calibri"/>
          <w:b/>
          <w:bCs/>
          <w:u w:val="single"/>
        </w:rPr>
      </w:pPr>
    </w:p>
    <w:p w14:paraId="10733F62" w14:textId="30535C8F" w:rsidR="00653FC0" w:rsidRPr="00B1176B" w:rsidRDefault="00653FC0" w:rsidP="004A0F61">
      <w:pPr>
        <w:spacing w:line="360" w:lineRule="auto"/>
        <w:contextualSpacing/>
        <w:rPr>
          <w:rFonts w:ascii="Calibri" w:hAnsi="Calibri" w:cs="Calibri"/>
          <w:b/>
          <w:bCs/>
          <w:u w:val="single"/>
        </w:rPr>
      </w:pPr>
    </w:p>
    <w:p w14:paraId="09129825" w14:textId="29636DC7" w:rsidR="00653FC0" w:rsidRPr="00B1176B" w:rsidRDefault="00653FC0" w:rsidP="004A0F61">
      <w:pPr>
        <w:spacing w:line="360" w:lineRule="auto"/>
        <w:contextualSpacing/>
        <w:rPr>
          <w:rFonts w:ascii="Calibri" w:hAnsi="Calibri" w:cs="Calibri"/>
          <w:b/>
          <w:bCs/>
          <w:u w:val="single"/>
        </w:rPr>
      </w:pPr>
    </w:p>
    <w:p w14:paraId="72341A0D" w14:textId="02562982" w:rsidR="00653FC0" w:rsidRPr="00B1176B" w:rsidRDefault="00653FC0" w:rsidP="004A0F61">
      <w:pPr>
        <w:spacing w:line="360" w:lineRule="auto"/>
        <w:contextualSpacing/>
        <w:rPr>
          <w:rFonts w:ascii="Calibri" w:hAnsi="Calibri" w:cs="Calibri"/>
          <w:b/>
          <w:bCs/>
          <w:u w:val="single"/>
        </w:rPr>
      </w:pPr>
    </w:p>
    <w:p w14:paraId="3E8305D7" w14:textId="4383E9FD" w:rsidR="000254E4" w:rsidRPr="00B1176B" w:rsidRDefault="000254E4" w:rsidP="004A0F61">
      <w:pPr>
        <w:spacing w:line="360" w:lineRule="auto"/>
        <w:contextualSpacing/>
        <w:rPr>
          <w:rFonts w:ascii="Calibri" w:hAnsi="Calibri" w:cs="Calibri"/>
          <w:b/>
          <w:bCs/>
          <w:u w:val="single"/>
        </w:rPr>
      </w:pPr>
    </w:p>
    <w:p w14:paraId="36B47A6F" w14:textId="44C9C0E7" w:rsidR="000254E4" w:rsidRPr="00B1176B" w:rsidRDefault="000254E4" w:rsidP="004A0F61">
      <w:pPr>
        <w:spacing w:line="360" w:lineRule="auto"/>
        <w:contextualSpacing/>
        <w:rPr>
          <w:rFonts w:ascii="Calibri" w:hAnsi="Calibri" w:cs="Calibri"/>
          <w:b/>
          <w:bCs/>
          <w:u w:val="single"/>
        </w:rPr>
      </w:pPr>
    </w:p>
    <w:p w14:paraId="0AFA29D3" w14:textId="769A0A3D" w:rsidR="000254E4" w:rsidRPr="00B1176B" w:rsidRDefault="000254E4" w:rsidP="004A0F61">
      <w:pPr>
        <w:spacing w:line="360" w:lineRule="auto"/>
        <w:contextualSpacing/>
        <w:rPr>
          <w:rFonts w:ascii="Calibri" w:hAnsi="Calibri" w:cs="Calibri"/>
          <w:b/>
          <w:bCs/>
          <w:u w:val="single"/>
        </w:rPr>
      </w:pPr>
    </w:p>
    <w:p w14:paraId="0E87BB0D" w14:textId="081FA2FD" w:rsidR="009B2406" w:rsidRPr="00B1176B" w:rsidRDefault="009B2406" w:rsidP="004A0F61">
      <w:pPr>
        <w:spacing w:line="360" w:lineRule="auto"/>
        <w:contextualSpacing/>
        <w:rPr>
          <w:rFonts w:ascii="Calibri" w:hAnsi="Calibri" w:cs="Calibri"/>
          <w:b/>
          <w:bCs/>
          <w:u w:val="single"/>
        </w:rPr>
      </w:pPr>
    </w:p>
    <w:p w14:paraId="40BC7F67" w14:textId="1A7074CD" w:rsidR="009B2406" w:rsidRPr="00B1176B" w:rsidRDefault="009B2406" w:rsidP="004A0F61">
      <w:pPr>
        <w:spacing w:line="360" w:lineRule="auto"/>
        <w:contextualSpacing/>
        <w:rPr>
          <w:rFonts w:ascii="Calibri" w:hAnsi="Calibri" w:cs="Calibri"/>
          <w:b/>
          <w:bCs/>
          <w:u w:val="single"/>
        </w:rPr>
      </w:pPr>
    </w:p>
    <w:p w14:paraId="673DA2E7" w14:textId="429F6E3B" w:rsidR="009B2406" w:rsidRPr="00B1176B" w:rsidRDefault="009B2406" w:rsidP="004A0F61">
      <w:pPr>
        <w:spacing w:line="360" w:lineRule="auto"/>
        <w:contextualSpacing/>
        <w:rPr>
          <w:rFonts w:ascii="Calibri" w:hAnsi="Calibri" w:cs="Calibri"/>
          <w:b/>
          <w:bCs/>
          <w:u w:val="single"/>
        </w:rPr>
      </w:pPr>
    </w:p>
    <w:p w14:paraId="7954A000" w14:textId="3E8B26A6" w:rsidR="009B2406" w:rsidRPr="00B1176B" w:rsidRDefault="009B2406" w:rsidP="004A0F61">
      <w:pPr>
        <w:spacing w:line="360" w:lineRule="auto"/>
        <w:contextualSpacing/>
        <w:rPr>
          <w:rFonts w:ascii="Calibri" w:hAnsi="Calibri" w:cs="Calibri"/>
          <w:b/>
          <w:bCs/>
          <w:u w:val="single"/>
        </w:rPr>
      </w:pPr>
    </w:p>
    <w:p w14:paraId="7B567183" w14:textId="3E4DAC2C" w:rsidR="009B2406" w:rsidRPr="00B1176B" w:rsidRDefault="009B2406" w:rsidP="004A0F61">
      <w:pPr>
        <w:spacing w:line="360" w:lineRule="auto"/>
        <w:contextualSpacing/>
        <w:rPr>
          <w:rFonts w:ascii="Calibri" w:hAnsi="Calibri" w:cs="Calibri"/>
          <w:b/>
          <w:bCs/>
          <w:u w:val="single"/>
        </w:rPr>
      </w:pPr>
    </w:p>
    <w:p w14:paraId="44D2D7F2" w14:textId="67B32F16" w:rsidR="009B2406" w:rsidRPr="00B1176B" w:rsidRDefault="009B2406" w:rsidP="004A0F61">
      <w:pPr>
        <w:spacing w:line="360" w:lineRule="auto"/>
        <w:contextualSpacing/>
        <w:rPr>
          <w:rFonts w:ascii="Calibri" w:hAnsi="Calibri" w:cs="Calibri"/>
          <w:b/>
          <w:bCs/>
          <w:u w:val="single"/>
        </w:rPr>
      </w:pPr>
    </w:p>
    <w:p w14:paraId="60224677" w14:textId="1DF63D84" w:rsidR="009B2406" w:rsidRPr="00B1176B" w:rsidRDefault="009B2406" w:rsidP="004A0F61">
      <w:pPr>
        <w:spacing w:line="360" w:lineRule="auto"/>
        <w:contextualSpacing/>
        <w:rPr>
          <w:rFonts w:ascii="Calibri" w:hAnsi="Calibri" w:cs="Calibri"/>
          <w:b/>
          <w:bCs/>
          <w:u w:val="single"/>
        </w:rPr>
      </w:pPr>
    </w:p>
    <w:p w14:paraId="0AA2B537" w14:textId="1F0EC4AB" w:rsidR="009B2406" w:rsidRPr="00B1176B" w:rsidRDefault="009B2406" w:rsidP="004A0F61">
      <w:pPr>
        <w:spacing w:line="360" w:lineRule="auto"/>
        <w:contextualSpacing/>
        <w:rPr>
          <w:rFonts w:ascii="Calibri" w:hAnsi="Calibri" w:cs="Calibri"/>
          <w:b/>
          <w:bCs/>
          <w:u w:val="single"/>
        </w:rPr>
      </w:pPr>
    </w:p>
    <w:p w14:paraId="149B84C1" w14:textId="33B06AB5" w:rsidR="009B2406" w:rsidRPr="00B1176B" w:rsidRDefault="009B2406" w:rsidP="004A0F61">
      <w:pPr>
        <w:spacing w:line="360" w:lineRule="auto"/>
        <w:contextualSpacing/>
        <w:rPr>
          <w:rFonts w:ascii="Calibri" w:hAnsi="Calibri" w:cs="Calibri"/>
          <w:b/>
          <w:bCs/>
          <w:u w:val="single"/>
        </w:rPr>
      </w:pPr>
    </w:p>
    <w:p w14:paraId="11FA6E7C" w14:textId="4F6D3E86" w:rsidR="004604E7" w:rsidRPr="00B1176B" w:rsidRDefault="004604E7" w:rsidP="004A0F61">
      <w:pPr>
        <w:spacing w:line="360" w:lineRule="auto"/>
        <w:contextualSpacing/>
        <w:rPr>
          <w:rFonts w:ascii="Calibri" w:hAnsi="Calibri" w:cs="Calibri"/>
          <w:b/>
          <w:bCs/>
          <w:u w:val="single"/>
        </w:rPr>
      </w:pPr>
    </w:p>
    <w:p w14:paraId="2D046C5A" w14:textId="1DBD9216" w:rsidR="004604E7" w:rsidRPr="00B1176B" w:rsidRDefault="004604E7" w:rsidP="004A0F61">
      <w:pPr>
        <w:spacing w:line="360" w:lineRule="auto"/>
        <w:contextualSpacing/>
        <w:rPr>
          <w:rFonts w:ascii="Calibri" w:hAnsi="Calibri" w:cs="Calibri"/>
          <w:b/>
          <w:bCs/>
          <w:u w:val="single"/>
        </w:rPr>
      </w:pPr>
    </w:p>
    <w:p w14:paraId="1B864F18" w14:textId="024EA1F3" w:rsidR="001978D4" w:rsidRDefault="001978D4" w:rsidP="004A0F61">
      <w:pPr>
        <w:spacing w:before="100" w:beforeAutospacing="1" w:after="100" w:afterAutospacing="1" w:line="360" w:lineRule="auto"/>
        <w:contextualSpacing/>
        <w:rPr>
          <w:rFonts w:ascii="Calibri" w:hAnsi="Calibri" w:cs="Calibri"/>
          <w:b/>
          <w:bCs/>
          <w:u w:val="single"/>
        </w:rPr>
      </w:pPr>
    </w:p>
    <w:p w14:paraId="725249D2" w14:textId="77777777" w:rsidR="005E0B3D" w:rsidRPr="00B1176B" w:rsidRDefault="005E0B3D" w:rsidP="004A0F61">
      <w:pPr>
        <w:spacing w:before="100" w:beforeAutospacing="1" w:after="100" w:afterAutospacing="1" w:line="360" w:lineRule="auto"/>
        <w:contextualSpacing/>
        <w:rPr>
          <w:rFonts w:ascii="Calibri" w:hAnsi="Calibri" w:cs="Calibri"/>
          <w:b/>
          <w:bCs/>
          <w:color w:val="000000" w:themeColor="text1"/>
          <w:u w:val="single"/>
        </w:rPr>
      </w:pPr>
    </w:p>
    <w:p w14:paraId="5113D881" w14:textId="099FA4E3" w:rsidR="000254E4" w:rsidRPr="00B1176B" w:rsidRDefault="00F57F9B" w:rsidP="004A0F61">
      <w:pPr>
        <w:spacing w:before="100" w:beforeAutospacing="1" w:after="100" w:afterAutospacing="1" w:line="360" w:lineRule="auto"/>
        <w:contextualSpacing/>
        <w:jc w:val="center"/>
        <w:rPr>
          <w:rFonts w:ascii="Calibri" w:hAnsi="Calibri" w:cs="Calibri"/>
          <w:b/>
          <w:bCs/>
          <w:color w:val="000000" w:themeColor="text1"/>
          <w:u w:val="single"/>
        </w:rPr>
      </w:pPr>
      <w:r w:rsidRPr="00B1176B">
        <w:rPr>
          <w:rFonts w:ascii="Calibri" w:hAnsi="Calibri" w:cs="Calibri"/>
          <w:b/>
          <w:bCs/>
          <w:color w:val="000000" w:themeColor="text1"/>
          <w:u w:val="single"/>
        </w:rPr>
        <w:lastRenderedPageBreak/>
        <w:t>Chapter 2</w:t>
      </w:r>
      <w:r w:rsidR="00850707" w:rsidRPr="00B1176B">
        <w:rPr>
          <w:rFonts w:ascii="Calibri" w:hAnsi="Calibri" w:cs="Calibri"/>
          <w:b/>
          <w:bCs/>
          <w:color w:val="000000" w:themeColor="text1"/>
          <w:u w:val="single"/>
        </w:rPr>
        <w:t xml:space="preserve">: </w:t>
      </w:r>
      <w:r w:rsidR="000254E4" w:rsidRPr="00B1176B">
        <w:rPr>
          <w:rFonts w:ascii="Calibri" w:hAnsi="Calibri" w:cs="Calibri"/>
          <w:b/>
          <w:bCs/>
          <w:color w:val="000000" w:themeColor="text1"/>
          <w:u w:val="single"/>
        </w:rPr>
        <w:t>Literature Review</w:t>
      </w:r>
      <w:r w:rsidR="005145A3" w:rsidRPr="00B1176B">
        <w:rPr>
          <w:rFonts w:ascii="Calibri" w:hAnsi="Calibri" w:cs="Calibri"/>
          <w:b/>
          <w:bCs/>
          <w:color w:val="000000" w:themeColor="text1"/>
          <w:u w:val="single"/>
        </w:rPr>
        <w:t xml:space="preserve"> </w:t>
      </w:r>
    </w:p>
    <w:p w14:paraId="323A2E48" w14:textId="7D0E5D97" w:rsidR="000254E4" w:rsidRPr="00B1176B" w:rsidRDefault="000254E4" w:rsidP="004A0F61">
      <w:pPr>
        <w:spacing w:before="100" w:beforeAutospacing="1" w:after="100" w:afterAutospacing="1" w:line="360" w:lineRule="auto"/>
        <w:contextualSpacing/>
        <w:jc w:val="center"/>
        <w:rPr>
          <w:rFonts w:ascii="Calibri" w:hAnsi="Calibri" w:cs="Calibri"/>
          <w:b/>
          <w:bCs/>
          <w:color w:val="000000" w:themeColor="text1"/>
          <w:u w:val="single"/>
        </w:rPr>
      </w:pPr>
    </w:p>
    <w:p w14:paraId="07B17902" w14:textId="3A488D74" w:rsidR="000254E4" w:rsidRPr="00B1176B" w:rsidRDefault="000254E4" w:rsidP="004A0F61">
      <w:pPr>
        <w:spacing w:before="100" w:beforeAutospacing="1" w:after="100" w:afterAutospacing="1" w:line="360" w:lineRule="auto"/>
        <w:contextualSpacing/>
        <w:rPr>
          <w:rFonts w:ascii="Calibri" w:hAnsi="Calibri" w:cs="Calibri"/>
          <w:b/>
          <w:bCs/>
          <w:color w:val="000000" w:themeColor="text1"/>
          <w:u w:val="single"/>
        </w:rPr>
      </w:pPr>
      <w:r w:rsidRPr="00B1176B">
        <w:rPr>
          <w:rFonts w:ascii="Calibri" w:hAnsi="Calibri" w:cs="Calibri"/>
          <w:b/>
          <w:bCs/>
          <w:color w:val="000000" w:themeColor="text1"/>
        </w:rPr>
        <w:t xml:space="preserve">2.1) </w:t>
      </w:r>
      <w:r w:rsidRPr="00892846">
        <w:rPr>
          <w:rFonts w:ascii="Calibri" w:hAnsi="Calibri" w:cs="Calibri"/>
          <w:b/>
          <w:bCs/>
          <w:color w:val="000000" w:themeColor="text1"/>
        </w:rPr>
        <w:t>Introduction</w:t>
      </w:r>
    </w:p>
    <w:p w14:paraId="34A5BBA0" w14:textId="413FBDC6" w:rsidR="000254E4" w:rsidRPr="00B1176B" w:rsidRDefault="000254E4" w:rsidP="004A0F61">
      <w:pPr>
        <w:spacing w:before="100" w:beforeAutospacing="1" w:after="100" w:afterAutospacing="1" w:line="360" w:lineRule="auto"/>
        <w:contextualSpacing/>
        <w:rPr>
          <w:rFonts w:ascii="Calibri" w:hAnsi="Calibri" w:cs="Calibri"/>
          <w:color w:val="000000" w:themeColor="text1"/>
        </w:rPr>
      </w:pPr>
      <w:r w:rsidRPr="00B1176B">
        <w:rPr>
          <w:rFonts w:ascii="Calibri" w:hAnsi="Calibri" w:cs="Calibri"/>
          <w:color w:val="000000" w:themeColor="text1"/>
        </w:rPr>
        <w:t>The literature review reflects research undertaken in relation to Attention Deficit Hyperactivity Disorder (ADHD) and its impact on the mental health of young people under 30 years old.</w:t>
      </w:r>
    </w:p>
    <w:p w14:paraId="45601CA3" w14:textId="13376C8A" w:rsidR="000254E4" w:rsidRPr="00B1176B" w:rsidRDefault="000254E4" w:rsidP="004A0F61">
      <w:pPr>
        <w:spacing w:before="100" w:beforeAutospacing="1" w:after="100" w:afterAutospacing="1" w:line="360" w:lineRule="auto"/>
        <w:contextualSpacing/>
        <w:rPr>
          <w:rFonts w:ascii="Calibri" w:hAnsi="Calibri" w:cs="Calibri"/>
          <w:color w:val="000000" w:themeColor="text1"/>
        </w:rPr>
      </w:pPr>
    </w:p>
    <w:p w14:paraId="504B9D02" w14:textId="2DF4A3F4" w:rsidR="000254E4" w:rsidRPr="00B1176B" w:rsidRDefault="000254E4" w:rsidP="004A0F61">
      <w:pPr>
        <w:spacing w:before="100" w:beforeAutospacing="1" w:after="100" w:afterAutospacing="1" w:line="360" w:lineRule="auto"/>
        <w:contextualSpacing/>
        <w:rPr>
          <w:rFonts w:ascii="Calibri" w:hAnsi="Calibri" w:cs="Calibri"/>
          <w:b/>
          <w:bCs/>
          <w:color w:val="000000" w:themeColor="text1"/>
          <w:u w:val="single"/>
        </w:rPr>
      </w:pPr>
      <w:r w:rsidRPr="00B1176B">
        <w:rPr>
          <w:rFonts w:ascii="Calibri" w:hAnsi="Calibri" w:cs="Calibri"/>
          <w:b/>
          <w:bCs/>
          <w:color w:val="000000" w:themeColor="text1"/>
        </w:rPr>
        <w:t xml:space="preserve">2.2) </w:t>
      </w:r>
      <w:r w:rsidRPr="00892846">
        <w:rPr>
          <w:rFonts w:ascii="Calibri" w:hAnsi="Calibri" w:cs="Calibri"/>
          <w:b/>
          <w:bCs/>
          <w:color w:val="000000" w:themeColor="text1"/>
        </w:rPr>
        <w:t>Exploring ADHD</w:t>
      </w:r>
    </w:p>
    <w:p w14:paraId="3F3C0795" w14:textId="5FA2F1DF" w:rsidR="00770005" w:rsidRPr="00B1176B" w:rsidRDefault="00091B5D" w:rsidP="004A0F61">
      <w:pPr>
        <w:spacing w:before="100" w:beforeAutospacing="1" w:after="100" w:afterAutospacing="1" w:line="360" w:lineRule="auto"/>
        <w:contextualSpacing/>
        <w:rPr>
          <w:rFonts w:ascii="Calibri" w:hAnsi="Calibri" w:cs="Calibri"/>
          <w:color w:val="000000" w:themeColor="text1"/>
        </w:rPr>
      </w:pPr>
      <w:r w:rsidRPr="00B1176B">
        <w:rPr>
          <w:rFonts w:ascii="Calibri" w:hAnsi="Calibri" w:cs="Calibri"/>
          <w:color w:val="000000" w:themeColor="text1"/>
        </w:rPr>
        <w:t xml:space="preserve">ADHD is a </w:t>
      </w:r>
      <w:r w:rsidR="003B6532" w:rsidRPr="00B1176B">
        <w:rPr>
          <w:rFonts w:ascii="Calibri" w:hAnsi="Calibri" w:cs="Calibri"/>
          <w:color w:val="000000" w:themeColor="text1"/>
        </w:rPr>
        <w:t>neurological</w:t>
      </w:r>
      <w:r w:rsidRPr="00B1176B">
        <w:rPr>
          <w:rFonts w:ascii="Calibri" w:hAnsi="Calibri" w:cs="Calibri"/>
          <w:color w:val="000000" w:themeColor="text1"/>
        </w:rPr>
        <w:t xml:space="preserve"> disorder</w:t>
      </w:r>
      <w:r w:rsidR="00B300F5" w:rsidRPr="00B1176B">
        <w:rPr>
          <w:rFonts w:ascii="Calibri" w:hAnsi="Calibri" w:cs="Calibri"/>
          <w:color w:val="000000" w:themeColor="text1"/>
        </w:rPr>
        <w:t xml:space="preserve"> (</w:t>
      </w:r>
      <w:proofErr w:type="spellStart"/>
      <w:r w:rsidR="00B300F5" w:rsidRPr="00B1176B">
        <w:rPr>
          <w:rFonts w:ascii="Calibri" w:hAnsi="Calibri" w:cs="Calibri"/>
          <w:color w:val="000000" w:themeColor="text1"/>
        </w:rPr>
        <w:t>Curatolo</w:t>
      </w:r>
      <w:proofErr w:type="spellEnd"/>
      <w:r w:rsidR="00B300F5" w:rsidRPr="00B1176B">
        <w:rPr>
          <w:rFonts w:ascii="Calibri" w:hAnsi="Calibri" w:cs="Calibri"/>
          <w:color w:val="000000" w:themeColor="text1"/>
        </w:rPr>
        <w:t xml:space="preserve">, </w:t>
      </w:r>
      <w:proofErr w:type="spellStart"/>
      <w:r w:rsidR="00B300F5" w:rsidRPr="00B1176B">
        <w:rPr>
          <w:rFonts w:ascii="Calibri" w:hAnsi="Calibri" w:cs="Calibri"/>
          <w:color w:val="000000" w:themeColor="text1"/>
        </w:rPr>
        <w:t>D’Agati</w:t>
      </w:r>
      <w:proofErr w:type="spellEnd"/>
      <w:r w:rsidR="00B300F5" w:rsidRPr="00B1176B">
        <w:rPr>
          <w:rFonts w:ascii="Calibri" w:hAnsi="Calibri" w:cs="Calibri"/>
          <w:color w:val="000000" w:themeColor="text1"/>
        </w:rPr>
        <w:t xml:space="preserve">, </w:t>
      </w:r>
      <w:proofErr w:type="spellStart"/>
      <w:r w:rsidR="00B300F5" w:rsidRPr="00B1176B">
        <w:rPr>
          <w:rFonts w:ascii="Calibri" w:hAnsi="Calibri" w:cs="Calibri"/>
          <w:color w:val="000000" w:themeColor="text1"/>
        </w:rPr>
        <w:t>Moavero</w:t>
      </w:r>
      <w:proofErr w:type="spellEnd"/>
      <w:r w:rsidR="00B300F5" w:rsidRPr="00B1176B">
        <w:rPr>
          <w:rFonts w:ascii="Calibri" w:hAnsi="Calibri" w:cs="Calibri"/>
          <w:color w:val="000000" w:themeColor="text1"/>
        </w:rPr>
        <w:t xml:space="preserve">, 2010). </w:t>
      </w:r>
      <w:r w:rsidR="004A643F" w:rsidRPr="00B1176B">
        <w:rPr>
          <w:rFonts w:ascii="Calibri" w:hAnsi="Calibri" w:cs="Calibri"/>
          <w:color w:val="000000" w:themeColor="text1"/>
        </w:rPr>
        <w:t xml:space="preserve">The National Institute for Health and Care Excellence </w:t>
      </w:r>
      <w:r w:rsidR="00D5270C" w:rsidRPr="00B1176B">
        <w:rPr>
          <w:rFonts w:ascii="Calibri" w:hAnsi="Calibri" w:cs="Calibri"/>
          <w:color w:val="000000" w:themeColor="text1"/>
        </w:rPr>
        <w:t xml:space="preserve">(2013) </w:t>
      </w:r>
      <w:r w:rsidR="00D33720" w:rsidRPr="00B1176B">
        <w:rPr>
          <w:rFonts w:ascii="Calibri" w:hAnsi="Calibri" w:cs="Calibri"/>
          <w:color w:val="000000" w:themeColor="text1"/>
        </w:rPr>
        <w:t>and Williams (</w:t>
      </w:r>
      <w:r w:rsidR="00E65963" w:rsidRPr="00B1176B">
        <w:rPr>
          <w:rFonts w:ascii="Calibri" w:hAnsi="Calibri" w:cs="Calibri"/>
          <w:color w:val="000000" w:themeColor="text1"/>
        </w:rPr>
        <w:t>2013)</w:t>
      </w:r>
      <w:r w:rsidR="00D33720" w:rsidRPr="00B1176B">
        <w:rPr>
          <w:rFonts w:ascii="Calibri" w:hAnsi="Calibri" w:cs="Calibri"/>
          <w:color w:val="000000" w:themeColor="text1"/>
        </w:rPr>
        <w:t xml:space="preserve"> </w:t>
      </w:r>
      <w:r w:rsidR="00D5270C" w:rsidRPr="00B1176B">
        <w:rPr>
          <w:rFonts w:ascii="Calibri" w:hAnsi="Calibri" w:cs="Calibri"/>
          <w:color w:val="000000" w:themeColor="text1"/>
        </w:rPr>
        <w:t>claim that it</w:t>
      </w:r>
      <w:r w:rsidRPr="00B1176B">
        <w:rPr>
          <w:rFonts w:ascii="Calibri" w:hAnsi="Calibri" w:cs="Calibri"/>
          <w:color w:val="000000" w:themeColor="text1"/>
        </w:rPr>
        <w:t xml:space="preserve"> affects around </w:t>
      </w:r>
      <w:r w:rsidR="00F029F7" w:rsidRPr="00B1176B">
        <w:rPr>
          <w:rFonts w:ascii="Calibri" w:hAnsi="Calibri" w:cs="Calibri"/>
          <w:color w:val="000000" w:themeColor="text1"/>
        </w:rPr>
        <w:t>5</w:t>
      </w:r>
      <w:r w:rsidRPr="00B1176B">
        <w:rPr>
          <w:rFonts w:ascii="Calibri" w:hAnsi="Calibri" w:cs="Calibri"/>
          <w:color w:val="000000" w:themeColor="text1"/>
        </w:rPr>
        <w:t xml:space="preserve">% of children across the </w:t>
      </w:r>
      <w:r w:rsidR="00D5270C" w:rsidRPr="00B1176B">
        <w:rPr>
          <w:rFonts w:ascii="Calibri" w:hAnsi="Calibri" w:cs="Calibri"/>
          <w:color w:val="000000" w:themeColor="text1"/>
        </w:rPr>
        <w:t>world</w:t>
      </w:r>
      <w:r w:rsidR="00F029F7" w:rsidRPr="00B1176B">
        <w:rPr>
          <w:rFonts w:ascii="Calibri" w:hAnsi="Calibri" w:cs="Calibri"/>
          <w:color w:val="000000" w:themeColor="text1"/>
        </w:rPr>
        <w:t xml:space="preserve">, 3% of adults </w:t>
      </w:r>
      <w:r w:rsidR="00D5270C" w:rsidRPr="00B1176B">
        <w:rPr>
          <w:rFonts w:ascii="Calibri" w:hAnsi="Calibri" w:cs="Calibri"/>
          <w:color w:val="000000" w:themeColor="text1"/>
        </w:rPr>
        <w:t>and</w:t>
      </w:r>
      <w:r w:rsidRPr="00B1176B">
        <w:rPr>
          <w:rFonts w:ascii="Calibri" w:hAnsi="Calibri" w:cs="Calibri"/>
          <w:color w:val="000000" w:themeColor="text1"/>
        </w:rPr>
        <w:t xml:space="preserve"> is </w:t>
      </w:r>
      <w:r w:rsidR="006D78BE" w:rsidRPr="00B1176B">
        <w:rPr>
          <w:rFonts w:ascii="Calibri" w:hAnsi="Calibri" w:cs="Calibri"/>
          <w:color w:val="000000" w:themeColor="text1"/>
        </w:rPr>
        <w:t xml:space="preserve">four times more </w:t>
      </w:r>
      <w:r w:rsidRPr="00B1176B">
        <w:rPr>
          <w:rFonts w:ascii="Calibri" w:hAnsi="Calibri" w:cs="Calibri"/>
          <w:color w:val="000000" w:themeColor="text1"/>
        </w:rPr>
        <w:t>commo</w:t>
      </w:r>
      <w:r w:rsidR="006D78BE" w:rsidRPr="00B1176B">
        <w:rPr>
          <w:rFonts w:ascii="Calibri" w:hAnsi="Calibri" w:cs="Calibri"/>
          <w:color w:val="000000" w:themeColor="text1"/>
        </w:rPr>
        <w:t xml:space="preserve">n </w:t>
      </w:r>
      <w:r w:rsidRPr="00B1176B">
        <w:rPr>
          <w:rFonts w:ascii="Calibri" w:hAnsi="Calibri" w:cs="Calibri"/>
          <w:color w:val="000000" w:themeColor="text1"/>
        </w:rPr>
        <w:t>in boys than girls</w:t>
      </w:r>
      <w:r w:rsidR="00D33720" w:rsidRPr="00B1176B">
        <w:rPr>
          <w:rFonts w:ascii="Calibri" w:hAnsi="Calibri" w:cs="Calibri"/>
          <w:color w:val="000000" w:themeColor="text1"/>
        </w:rPr>
        <w:t>.</w:t>
      </w:r>
      <w:r w:rsidR="00791F6D" w:rsidRPr="00B1176B">
        <w:rPr>
          <w:rFonts w:ascii="Calibri" w:hAnsi="Calibri" w:cs="Calibri"/>
          <w:color w:val="000000" w:themeColor="text1"/>
        </w:rPr>
        <w:t xml:space="preserve"> While </w:t>
      </w:r>
      <w:proofErr w:type="spellStart"/>
      <w:r w:rsidR="00791F6D" w:rsidRPr="00B1176B">
        <w:rPr>
          <w:rFonts w:ascii="Calibri" w:hAnsi="Calibri" w:cs="Calibri"/>
          <w:color w:val="000000" w:themeColor="text1"/>
        </w:rPr>
        <w:t>Polanczyk</w:t>
      </w:r>
      <w:proofErr w:type="spellEnd"/>
      <w:r w:rsidR="00791F6D" w:rsidRPr="00B1176B">
        <w:rPr>
          <w:rFonts w:ascii="Calibri" w:hAnsi="Calibri" w:cs="Calibri"/>
          <w:color w:val="000000" w:themeColor="text1"/>
        </w:rPr>
        <w:t xml:space="preserve"> et al., (2015) suggests that 13.4% of children suffer from mental disorders with 6.7% to 7.8% have ADHD with not all cases being diagnosed accurately.</w:t>
      </w:r>
      <w:r w:rsidR="006D78BE" w:rsidRPr="00B1176B">
        <w:rPr>
          <w:rFonts w:ascii="Calibri" w:hAnsi="Calibri" w:cs="Calibri"/>
          <w:color w:val="000000" w:themeColor="text1"/>
        </w:rPr>
        <w:t xml:space="preserve"> </w:t>
      </w:r>
      <w:r w:rsidR="004C6E6B" w:rsidRPr="00B1176B">
        <w:rPr>
          <w:rFonts w:ascii="Calibri" w:hAnsi="Calibri" w:cs="Calibri"/>
          <w:bCs/>
          <w:color w:val="000000" w:themeColor="text1"/>
        </w:rPr>
        <w:t xml:space="preserve">National Alliance on Mental Illness (2015) state that ADHD is commonly diagnosed amongst the younger generation, with 9% of children aged 3-17 having ADHD. </w:t>
      </w:r>
      <w:r w:rsidR="00530782" w:rsidRPr="00B1176B">
        <w:rPr>
          <w:rFonts w:ascii="Calibri" w:hAnsi="Calibri" w:cs="Calibri"/>
          <w:bCs/>
          <w:color w:val="000000" w:themeColor="text1"/>
        </w:rPr>
        <w:t>A</w:t>
      </w:r>
      <w:r w:rsidR="004C6E6B" w:rsidRPr="00B1176B">
        <w:rPr>
          <w:rFonts w:ascii="Calibri" w:hAnsi="Calibri" w:cs="Calibri"/>
          <w:bCs/>
          <w:color w:val="000000" w:themeColor="text1"/>
        </w:rPr>
        <w:t xml:space="preserve"> further 4% of adults will be diagnosed during their adult life. </w:t>
      </w:r>
      <w:r w:rsidRPr="00B1176B">
        <w:rPr>
          <w:rFonts w:ascii="Calibri" w:hAnsi="Calibri" w:cs="Calibri"/>
          <w:color w:val="000000" w:themeColor="text1"/>
        </w:rPr>
        <w:t xml:space="preserve">It is the most frequently diagnosed disorder in children across the world (Rowland, </w:t>
      </w:r>
      <w:proofErr w:type="spellStart"/>
      <w:r w:rsidRPr="00B1176B">
        <w:rPr>
          <w:rFonts w:ascii="Calibri" w:hAnsi="Calibri" w:cs="Calibri"/>
          <w:color w:val="000000" w:themeColor="text1"/>
        </w:rPr>
        <w:t>Lesesne</w:t>
      </w:r>
      <w:proofErr w:type="spellEnd"/>
      <w:r w:rsidRPr="00B1176B">
        <w:rPr>
          <w:rFonts w:ascii="Calibri" w:hAnsi="Calibri" w:cs="Calibri"/>
          <w:color w:val="000000" w:themeColor="text1"/>
        </w:rPr>
        <w:t xml:space="preserve"> &amp; Abramowitz, 2002; Pellow, Solomon &amp; Barnard, 2011).</w:t>
      </w:r>
      <w:r w:rsidR="003B6532" w:rsidRPr="00B1176B">
        <w:rPr>
          <w:rFonts w:ascii="Calibri" w:hAnsi="Calibri" w:cs="Calibri"/>
          <w:color w:val="000000" w:themeColor="text1"/>
        </w:rPr>
        <w:t xml:space="preserve"> </w:t>
      </w:r>
      <w:r w:rsidR="00C67423" w:rsidRPr="00B1176B">
        <w:rPr>
          <w:rFonts w:ascii="Calibri" w:hAnsi="Calibri" w:cs="Calibri"/>
          <w:color w:val="000000" w:themeColor="text1"/>
        </w:rPr>
        <w:t xml:space="preserve">Müller and </w:t>
      </w:r>
      <w:proofErr w:type="spellStart"/>
      <w:r w:rsidR="00C67423" w:rsidRPr="00B1176B">
        <w:rPr>
          <w:rFonts w:ascii="Calibri" w:hAnsi="Calibri" w:cs="Calibri"/>
          <w:color w:val="000000" w:themeColor="text1"/>
        </w:rPr>
        <w:t>Asherson</w:t>
      </w:r>
      <w:proofErr w:type="spellEnd"/>
      <w:r w:rsidR="00C67423" w:rsidRPr="00B1176B">
        <w:rPr>
          <w:rFonts w:ascii="Calibri" w:hAnsi="Calibri" w:cs="Calibri"/>
          <w:color w:val="000000" w:themeColor="text1"/>
        </w:rPr>
        <w:t xml:space="preserve"> (20</w:t>
      </w:r>
      <w:r w:rsidR="00766AB4" w:rsidRPr="00B1176B">
        <w:rPr>
          <w:rFonts w:ascii="Calibri" w:hAnsi="Calibri" w:cs="Calibri"/>
          <w:color w:val="000000" w:themeColor="text1"/>
        </w:rPr>
        <w:t>12</w:t>
      </w:r>
      <w:r w:rsidR="00C67423" w:rsidRPr="00B1176B">
        <w:rPr>
          <w:rFonts w:ascii="Calibri" w:hAnsi="Calibri" w:cs="Calibri"/>
          <w:color w:val="000000" w:themeColor="text1"/>
        </w:rPr>
        <w:t xml:space="preserve">) </w:t>
      </w:r>
      <w:r w:rsidR="0068522A" w:rsidRPr="00B1176B">
        <w:rPr>
          <w:rFonts w:ascii="Calibri" w:hAnsi="Calibri" w:cs="Calibri"/>
          <w:color w:val="000000" w:themeColor="text1"/>
        </w:rPr>
        <w:t>note that ADHD is commonly misunderstood as a disorder, especially in adults who are affected by the di</w:t>
      </w:r>
      <w:r w:rsidR="00F5182F">
        <w:rPr>
          <w:rFonts w:ascii="Calibri" w:hAnsi="Calibri" w:cs="Calibri"/>
          <w:color w:val="000000" w:themeColor="text1"/>
        </w:rPr>
        <w:t>agnosis</w:t>
      </w:r>
      <w:r w:rsidR="0068522A" w:rsidRPr="00B1176B">
        <w:rPr>
          <w:rFonts w:ascii="Calibri" w:hAnsi="Calibri" w:cs="Calibri"/>
          <w:color w:val="000000" w:themeColor="text1"/>
        </w:rPr>
        <w:t xml:space="preserve">. </w:t>
      </w:r>
    </w:p>
    <w:p w14:paraId="61E7FD43" w14:textId="77777777" w:rsidR="00770005" w:rsidRPr="00B1176B" w:rsidRDefault="00770005" w:rsidP="004A0F61">
      <w:pPr>
        <w:spacing w:before="100" w:beforeAutospacing="1" w:after="100" w:afterAutospacing="1" w:line="360" w:lineRule="auto"/>
        <w:contextualSpacing/>
        <w:rPr>
          <w:rFonts w:ascii="Calibri" w:hAnsi="Calibri" w:cs="Calibri"/>
          <w:color w:val="000000" w:themeColor="text1"/>
        </w:rPr>
      </w:pPr>
    </w:p>
    <w:p w14:paraId="7A3324F8" w14:textId="36E14669" w:rsidR="00E274B0" w:rsidRPr="00B1176B" w:rsidRDefault="00415EEE" w:rsidP="004A0F61">
      <w:pPr>
        <w:spacing w:before="100" w:beforeAutospacing="1" w:after="100" w:afterAutospacing="1" w:line="360" w:lineRule="auto"/>
        <w:contextualSpacing/>
        <w:rPr>
          <w:rFonts w:ascii="Calibri" w:hAnsi="Calibri" w:cs="Calibri"/>
          <w:color w:val="000000" w:themeColor="text1"/>
        </w:rPr>
      </w:pPr>
      <w:r w:rsidRPr="00B1176B">
        <w:rPr>
          <w:rFonts w:ascii="Calibri" w:hAnsi="Calibri" w:cs="Calibri"/>
          <w:color w:val="000000" w:themeColor="text1"/>
        </w:rPr>
        <w:t>There have been debates for decades over the cause of ADHD</w:t>
      </w:r>
      <w:r w:rsidR="004E5713" w:rsidRPr="00B1176B">
        <w:rPr>
          <w:rFonts w:ascii="Calibri" w:hAnsi="Calibri" w:cs="Calibri"/>
          <w:color w:val="000000" w:themeColor="text1"/>
        </w:rPr>
        <w:t>; some scientists have suggested the di</w:t>
      </w:r>
      <w:r w:rsidR="00F0423E">
        <w:rPr>
          <w:rFonts w:ascii="Calibri" w:hAnsi="Calibri" w:cs="Calibri"/>
          <w:color w:val="000000" w:themeColor="text1"/>
        </w:rPr>
        <w:t>agnosis</w:t>
      </w:r>
      <w:r w:rsidR="004E5713" w:rsidRPr="00B1176B">
        <w:rPr>
          <w:rFonts w:ascii="Calibri" w:hAnsi="Calibri" w:cs="Calibri"/>
          <w:color w:val="000000" w:themeColor="text1"/>
        </w:rPr>
        <w:t xml:space="preserve"> is a result of bad parenting, watching too much television or the results of food additives. However, the scientific foundation of ADHD is swiftly growing, with more evidence suggesting ADHD is in fact a genetic condition</w:t>
      </w:r>
      <w:r w:rsidR="00C73D63" w:rsidRPr="00B1176B">
        <w:rPr>
          <w:rFonts w:ascii="Calibri" w:hAnsi="Calibri" w:cs="Calibri"/>
          <w:color w:val="000000" w:themeColor="text1"/>
        </w:rPr>
        <w:t xml:space="preserve"> (Müller and </w:t>
      </w:r>
      <w:proofErr w:type="spellStart"/>
      <w:r w:rsidR="00C73D63" w:rsidRPr="00B1176B">
        <w:rPr>
          <w:rFonts w:ascii="Calibri" w:hAnsi="Calibri" w:cs="Calibri"/>
          <w:color w:val="000000" w:themeColor="text1"/>
        </w:rPr>
        <w:t>Asherson</w:t>
      </w:r>
      <w:proofErr w:type="spellEnd"/>
      <w:r w:rsidR="00C73D63" w:rsidRPr="00B1176B">
        <w:rPr>
          <w:rFonts w:ascii="Calibri" w:hAnsi="Calibri" w:cs="Calibri"/>
          <w:color w:val="000000" w:themeColor="text1"/>
        </w:rPr>
        <w:t xml:space="preserve">, 2012). </w:t>
      </w:r>
    </w:p>
    <w:p w14:paraId="33A378C0" w14:textId="2B2E80B4" w:rsidR="009916DC" w:rsidRPr="00892846" w:rsidRDefault="00E274B0" w:rsidP="00892846">
      <w:pPr>
        <w:pStyle w:val="ListParagraph"/>
        <w:numPr>
          <w:ilvl w:val="1"/>
          <w:numId w:val="17"/>
        </w:numPr>
        <w:spacing w:before="100" w:beforeAutospacing="1" w:after="100" w:afterAutospacing="1"/>
        <w:rPr>
          <w:rFonts w:ascii="Calibri" w:hAnsi="Calibri" w:cs="Calibri"/>
          <w:b/>
          <w:bCs/>
          <w:color w:val="000000" w:themeColor="text1"/>
        </w:rPr>
      </w:pPr>
      <w:r w:rsidRPr="00892846">
        <w:rPr>
          <w:rFonts w:ascii="Calibri" w:hAnsi="Calibri" w:cs="Calibri"/>
          <w:b/>
          <w:bCs/>
          <w:color w:val="000000" w:themeColor="text1"/>
        </w:rPr>
        <w:t>Historical overview of ADHD</w:t>
      </w:r>
    </w:p>
    <w:p w14:paraId="7B5E3498" w14:textId="75A4386F" w:rsidR="008F7A23" w:rsidRPr="00B1176B" w:rsidRDefault="008F7A23" w:rsidP="00632EA3">
      <w:pPr>
        <w:spacing w:before="100" w:beforeAutospacing="1" w:after="100" w:afterAutospacing="1" w:line="360" w:lineRule="auto"/>
        <w:contextualSpacing/>
        <w:rPr>
          <w:rFonts w:ascii="Calibri" w:hAnsi="Calibri" w:cs="Calibri"/>
        </w:rPr>
      </w:pPr>
      <w:r w:rsidRPr="00B1176B">
        <w:rPr>
          <w:rFonts w:ascii="Calibri" w:hAnsi="Calibri" w:cs="Calibri"/>
        </w:rPr>
        <w:t xml:space="preserve">The disorder was first mentioned in 1901 by paediatrician George Still who described it as ‘an abnormal defect of moral control in children’ (Still, 1902). Although this disorder was first mentioned by Still, research suggests The German doctor Melchior </w:t>
      </w:r>
      <w:proofErr w:type="spellStart"/>
      <w:r w:rsidRPr="00B1176B">
        <w:rPr>
          <w:rFonts w:ascii="Calibri" w:hAnsi="Calibri" w:cs="Calibri"/>
        </w:rPr>
        <w:t>Weikard</w:t>
      </w:r>
      <w:proofErr w:type="spellEnd"/>
      <w:r w:rsidRPr="00B1176B">
        <w:rPr>
          <w:rFonts w:ascii="Calibri" w:hAnsi="Calibri" w:cs="Calibri"/>
        </w:rPr>
        <w:t xml:space="preserve"> wrote the earliest reference to the disorder ADHD, in his 1775 book; Der </w:t>
      </w:r>
      <w:proofErr w:type="spellStart"/>
      <w:r w:rsidRPr="00B1176B">
        <w:rPr>
          <w:rFonts w:ascii="Calibri" w:hAnsi="Calibri" w:cs="Calibri"/>
        </w:rPr>
        <w:t>Philosophische</w:t>
      </w:r>
      <w:proofErr w:type="spellEnd"/>
      <w:r w:rsidRPr="00B1176B">
        <w:rPr>
          <w:rFonts w:ascii="Calibri" w:hAnsi="Calibri" w:cs="Calibri"/>
        </w:rPr>
        <w:t xml:space="preserve"> </w:t>
      </w:r>
      <w:proofErr w:type="spellStart"/>
      <w:r w:rsidRPr="00B1176B">
        <w:rPr>
          <w:rFonts w:ascii="Calibri" w:hAnsi="Calibri" w:cs="Calibri"/>
        </w:rPr>
        <w:t>Arzt</w:t>
      </w:r>
      <w:proofErr w:type="spellEnd"/>
      <w:r w:rsidRPr="00B1176B">
        <w:rPr>
          <w:rFonts w:ascii="Calibri" w:hAnsi="Calibri" w:cs="Calibri"/>
        </w:rPr>
        <w:t xml:space="preserve"> (The Philosophical Physician). He described people who lack attention as ‘careless, flighty and bacchanal’. </w:t>
      </w:r>
      <w:r w:rsidR="003B50BA">
        <w:rPr>
          <w:rFonts w:ascii="Calibri" w:hAnsi="Calibri" w:cs="Calibri"/>
        </w:rPr>
        <w:t>Two hundred and forty five</w:t>
      </w:r>
      <w:r w:rsidRPr="00B1176B">
        <w:rPr>
          <w:rFonts w:ascii="Calibri" w:hAnsi="Calibri" w:cs="Calibri"/>
        </w:rPr>
        <w:t xml:space="preserve"> years later, individuals who have the diagnosis of </w:t>
      </w:r>
      <w:r w:rsidRPr="00B1176B">
        <w:rPr>
          <w:rFonts w:ascii="Calibri" w:hAnsi="Calibri" w:cs="Calibri"/>
        </w:rPr>
        <w:lastRenderedPageBreak/>
        <w:t xml:space="preserve">ADHD are frequently represented negatively as antisocial, dangerous and lazy people (Müller and </w:t>
      </w:r>
      <w:proofErr w:type="spellStart"/>
      <w:r w:rsidRPr="00B1176B">
        <w:rPr>
          <w:rFonts w:ascii="Calibri" w:hAnsi="Calibri" w:cs="Calibri"/>
        </w:rPr>
        <w:t>Asherson</w:t>
      </w:r>
      <w:proofErr w:type="spellEnd"/>
      <w:r w:rsidRPr="00B1176B">
        <w:rPr>
          <w:rFonts w:ascii="Calibri" w:hAnsi="Calibri" w:cs="Calibri"/>
        </w:rPr>
        <w:t>, 2012). A few years down the line Crichton (1798) had identified fragments of the disorder, Crichton (1</w:t>
      </w:r>
      <w:r w:rsidR="00770005" w:rsidRPr="00B1176B">
        <w:rPr>
          <w:rFonts w:ascii="Calibri" w:hAnsi="Calibri" w:cs="Calibri"/>
        </w:rPr>
        <w:t>798</w:t>
      </w:r>
      <w:r w:rsidRPr="00B1176B">
        <w:rPr>
          <w:rFonts w:ascii="Calibri" w:hAnsi="Calibri" w:cs="Calibri"/>
        </w:rPr>
        <w:t>) had identified that children who showed a lack of attention were not simply doing so on purpose, instead they had morbid sensibility to their nerves which made them have the impulse to switch their attention to different subjects frequently. Martinez-</w:t>
      </w:r>
      <w:proofErr w:type="spellStart"/>
      <w:r w:rsidRPr="00B1176B">
        <w:rPr>
          <w:rFonts w:ascii="Calibri" w:hAnsi="Calibri" w:cs="Calibri"/>
        </w:rPr>
        <w:t>Badia</w:t>
      </w:r>
      <w:proofErr w:type="spellEnd"/>
      <w:r w:rsidRPr="00B1176B">
        <w:rPr>
          <w:rFonts w:ascii="Calibri" w:hAnsi="Calibri" w:cs="Calibri"/>
        </w:rPr>
        <w:t xml:space="preserve"> and Martinez-Raga (2015) noted that many other physicians such as Benjamin Rush (1812), Charles West (1848), Heinrich </w:t>
      </w:r>
      <w:proofErr w:type="spellStart"/>
      <w:r w:rsidRPr="00B1176B">
        <w:rPr>
          <w:rFonts w:ascii="Calibri" w:hAnsi="Calibri" w:cs="Calibri"/>
        </w:rPr>
        <w:t>Neaumann</w:t>
      </w:r>
      <w:proofErr w:type="spellEnd"/>
      <w:r w:rsidRPr="00B1176B">
        <w:rPr>
          <w:rFonts w:ascii="Calibri" w:hAnsi="Calibri" w:cs="Calibri"/>
        </w:rPr>
        <w:t xml:space="preserve"> (1859), Desire-Magloire Bourneville (1885), Thomas </w:t>
      </w:r>
      <w:proofErr w:type="spellStart"/>
      <w:r w:rsidRPr="00B1176B">
        <w:rPr>
          <w:rFonts w:ascii="Calibri" w:hAnsi="Calibri" w:cs="Calibri"/>
        </w:rPr>
        <w:t>Albutt</w:t>
      </w:r>
      <w:proofErr w:type="spellEnd"/>
      <w:r w:rsidRPr="00B1176B">
        <w:rPr>
          <w:rFonts w:ascii="Calibri" w:hAnsi="Calibri" w:cs="Calibri"/>
        </w:rPr>
        <w:t xml:space="preserve"> (1892) and Thomas Clouston (1899) all contributed to the findings and understanding of ADHD. From here Still (1902) conducted observations of 20 children that had shown traits of inattention, overactivity and deficits in ‘volitional inhibition’. From observations he noted that the children showed symptoms of defiance, aggressiveness, dishonesty and defiance to discipline, which would later point to a diagnosis of Conduct Disorder or Oppositional Defiant Disorder (ODD), both having strong links to ADHD. </w:t>
      </w:r>
    </w:p>
    <w:p w14:paraId="779EDBEC" w14:textId="77777777" w:rsidR="00F96597" w:rsidRDefault="00F96597" w:rsidP="004A0F61">
      <w:pPr>
        <w:spacing w:line="360" w:lineRule="auto"/>
        <w:contextualSpacing/>
        <w:rPr>
          <w:rFonts w:ascii="Calibri" w:hAnsi="Calibri" w:cs="Calibri"/>
        </w:rPr>
      </w:pPr>
    </w:p>
    <w:p w14:paraId="7900435D" w14:textId="4A9956AC" w:rsidR="00F029F7" w:rsidRPr="00B1176B" w:rsidRDefault="008F7A23" w:rsidP="004A0F61">
      <w:pPr>
        <w:spacing w:line="360" w:lineRule="auto"/>
        <w:contextualSpacing/>
        <w:rPr>
          <w:rFonts w:ascii="Calibri" w:hAnsi="Calibri" w:cs="Calibri"/>
        </w:rPr>
      </w:pPr>
      <w:r w:rsidRPr="00B1176B">
        <w:rPr>
          <w:rFonts w:ascii="Calibri" w:hAnsi="Calibri" w:cs="Calibri"/>
        </w:rPr>
        <w:t>The name of the condition dates back to 1968, where Diagnostic and Statistical Manual of Mental Disorders (DSM) (1968) first noted ‘hyperkinetic impulse disorder’ which was the first time ADHD as we know it was listed as a recognized metal disorder. DSM (1980) released an update in 1980 where they changed the name ‘hyperkinetic impulse disorder’ to A</w:t>
      </w:r>
      <w:r w:rsidR="002A4C3B" w:rsidRPr="00B1176B">
        <w:rPr>
          <w:rFonts w:ascii="Calibri" w:hAnsi="Calibri" w:cs="Calibri"/>
        </w:rPr>
        <w:t xml:space="preserve">ttention Deficit </w:t>
      </w:r>
      <w:r w:rsidRPr="00B1176B">
        <w:rPr>
          <w:rFonts w:ascii="Calibri" w:hAnsi="Calibri" w:cs="Calibri"/>
        </w:rPr>
        <w:t>D</w:t>
      </w:r>
      <w:r w:rsidR="002A4C3B" w:rsidRPr="00B1176B">
        <w:rPr>
          <w:rFonts w:ascii="Calibri" w:hAnsi="Calibri" w:cs="Calibri"/>
        </w:rPr>
        <w:t xml:space="preserve">isorder (ADD) </w:t>
      </w:r>
      <w:r w:rsidRPr="00B1176B">
        <w:rPr>
          <w:rFonts w:ascii="Calibri" w:hAnsi="Calibri" w:cs="Calibri"/>
        </w:rPr>
        <w:t xml:space="preserve">with hyperactivity and ADD without hyperactivity. In 1987 the DSM (1987) changed the name for a third time after deciding that impulsivity, hyperactivity and inattentiveness were the 3 symptoms of this disorder with there being no subtypes to the disorder. They settled this debate by calling the disorder ADHD.  </w:t>
      </w:r>
    </w:p>
    <w:p w14:paraId="514DFE41" w14:textId="2862036F" w:rsidR="00065E92" w:rsidRPr="00B1176B" w:rsidRDefault="00065E92" w:rsidP="004A0F61">
      <w:pPr>
        <w:spacing w:line="360" w:lineRule="auto"/>
        <w:contextualSpacing/>
        <w:rPr>
          <w:rFonts w:ascii="Calibri" w:hAnsi="Calibri" w:cs="Calibri"/>
        </w:rPr>
      </w:pPr>
    </w:p>
    <w:p w14:paraId="532A8D05" w14:textId="2270CE89" w:rsidR="0012536C" w:rsidRPr="00B1176B" w:rsidRDefault="0012536C" w:rsidP="004A0F61">
      <w:pPr>
        <w:spacing w:line="360" w:lineRule="auto"/>
        <w:contextualSpacing/>
        <w:rPr>
          <w:rFonts w:ascii="Calibri" w:hAnsi="Calibri" w:cs="Calibri"/>
        </w:rPr>
      </w:pPr>
    </w:p>
    <w:p w14:paraId="5CB02FD1" w14:textId="6E273ACB" w:rsidR="0012536C" w:rsidRPr="00B1176B" w:rsidRDefault="0012536C" w:rsidP="004A0F61">
      <w:pPr>
        <w:spacing w:line="360" w:lineRule="auto"/>
        <w:contextualSpacing/>
        <w:rPr>
          <w:rFonts w:ascii="Calibri" w:hAnsi="Calibri" w:cs="Calibri"/>
        </w:rPr>
      </w:pPr>
    </w:p>
    <w:p w14:paraId="52DF111C" w14:textId="38B87A68" w:rsidR="007322D8" w:rsidRDefault="007322D8" w:rsidP="004A0F61">
      <w:pPr>
        <w:spacing w:line="360" w:lineRule="auto"/>
        <w:contextualSpacing/>
        <w:rPr>
          <w:rFonts w:ascii="Calibri" w:hAnsi="Calibri" w:cs="Calibri"/>
        </w:rPr>
      </w:pPr>
    </w:p>
    <w:p w14:paraId="183CAD05" w14:textId="77777777" w:rsidR="00892846" w:rsidRDefault="00892846" w:rsidP="004A0F61">
      <w:pPr>
        <w:spacing w:line="360" w:lineRule="auto"/>
        <w:contextualSpacing/>
        <w:rPr>
          <w:rFonts w:ascii="Calibri" w:hAnsi="Calibri" w:cs="Calibri"/>
        </w:rPr>
      </w:pPr>
    </w:p>
    <w:p w14:paraId="6955E723" w14:textId="4AF2C447" w:rsidR="007322D8" w:rsidRDefault="007322D8" w:rsidP="004A0F61">
      <w:pPr>
        <w:spacing w:line="360" w:lineRule="auto"/>
        <w:contextualSpacing/>
        <w:rPr>
          <w:rFonts w:ascii="Calibri" w:hAnsi="Calibri" w:cs="Calibri"/>
        </w:rPr>
      </w:pPr>
    </w:p>
    <w:p w14:paraId="5E60BB60" w14:textId="2467EBF7" w:rsidR="00400EA5" w:rsidRDefault="00400EA5" w:rsidP="004A0F61">
      <w:pPr>
        <w:spacing w:line="360" w:lineRule="auto"/>
        <w:contextualSpacing/>
        <w:rPr>
          <w:rFonts w:ascii="Calibri" w:hAnsi="Calibri" w:cs="Calibri"/>
        </w:rPr>
      </w:pPr>
    </w:p>
    <w:p w14:paraId="41D426B1" w14:textId="77777777" w:rsidR="00F96597" w:rsidRDefault="00F96597" w:rsidP="004A0F61">
      <w:pPr>
        <w:spacing w:line="360" w:lineRule="auto"/>
        <w:contextualSpacing/>
        <w:rPr>
          <w:rFonts w:ascii="Calibri" w:hAnsi="Calibri" w:cs="Calibri"/>
        </w:rPr>
      </w:pPr>
    </w:p>
    <w:p w14:paraId="07F6DD28" w14:textId="77777777" w:rsidR="00400EA5" w:rsidRPr="00B1176B" w:rsidRDefault="00400EA5" w:rsidP="004A0F61">
      <w:pPr>
        <w:spacing w:line="360" w:lineRule="auto"/>
        <w:contextualSpacing/>
        <w:rPr>
          <w:rFonts w:ascii="Calibri" w:hAnsi="Calibri" w:cs="Calibri"/>
        </w:rPr>
      </w:pPr>
    </w:p>
    <w:p w14:paraId="6734A96F" w14:textId="4AC02882" w:rsidR="00A16445" w:rsidRPr="00B1176B" w:rsidRDefault="00F029F7" w:rsidP="004A0F61">
      <w:pPr>
        <w:pStyle w:val="ListParagraph"/>
        <w:numPr>
          <w:ilvl w:val="1"/>
          <w:numId w:val="11"/>
        </w:numPr>
        <w:spacing w:line="360" w:lineRule="auto"/>
        <w:rPr>
          <w:rFonts w:ascii="Calibri" w:hAnsi="Calibri" w:cs="Calibri"/>
          <w:b/>
          <w:bCs/>
          <w:u w:val="single"/>
        </w:rPr>
      </w:pPr>
      <w:r w:rsidRPr="00B1176B">
        <w:rPr>
          <w:rFonts w:ascii="Calibri" w:hAnsi="Calibri" w:cs="Calibri"/>
          <w:b/>
          <w:bCs/>
          <w:u w:val="single"/>
        </w:rPr>
        <w:lastRenderedPageBreak/>
        <w:t>Do young adults with ADHD have difficulties managing socially?</w:t>
      </w:r>
      <w:r w:rsidR="005145A3" w:rsidRPr="00B1176B">
        <w:rPr>
          <w:rFonts w:ascii="Calibri" w:hAnsi="Calibri" w:cs="Calibri"/>
          <w:b/>
          <w:bCs/>
          <w:u w:val="single"/>
        </w:rPr>
        <w:t xml:space="preserve"> </w:t>
      </w:r>
    </w:p>
    <w:p w14:paraId="057405D2" w14:textId="17FAA940" w:rsidR="00A16445" w:rsidRPr="00B1176B" w:rsidRDefault="00A16445" w:rsidP="004A0F61">
      <w:pPr>
        <w:spacing w:line="360" w:lineRule="auto"/>
        <w:contextualSpacing/>
        <w:rPr>
          <w:rFonts w:ascii="Calibri" w:hAnsi="Calibri" w:cs="Calibri"/>
          <w:b/>
          <w:bCs/>
        </w:rPr>
      </w:pPr>
    </w:p>
    <w:p w14:paraId="063BBE57" w14:textId="7126C1B1" w:rsidR="00A16445" w:rsidRPr="00B1176B" w:rsidRDefault="00A16445" w:rsidP="004A0F61">
      <w:pPr>
        <w:pStyle w:val="ListParagraph"/>
        <w:numPr>
          <w:ilvl w:val="2"/>
          <w:numId w:val="12"/>
        </w:numPr>
        <w:spacing w:line="360" w:lineRule="auto"/>
        <w:rPr>
          <w:rFonts w:ascii="Calibri" w:hAnsi="Calibri" w:cs="Calibri"/>
          <w:b/>
          <w:bCs/>
        </w:rPr>
      </w:pPr>
      <w:r w:rsidRPr="00B1176B">
        <w:rPr>
          <w:rFonts w:ascii="Calibri" w:hAnsi="Calibri" w:cs="Calibri"/>
          <w:b/>
          <w:bCs/>
        </w:rPr>
        <w:t>Employment</w:t>
      </w:r>
    </w:p>
    <w:p w14:paraId="1D351763" w14:textId="04B62570" w:rsidR="001E14DD" w:rsidRPr="00B1176B" w:rsidRDefault="0040048E" w:rsidP="004A0F61">
      <w:pPr>
        <w:spacing w:line="360" w:lineRule="auto"/>
        <w:contextualSpacing/>
        <w:rPr>
          <w:rFonts w:ascii="Calibri" w:hAnsi="Calibri" w:cs="Calibri"/>
        </w:rPr>
      </w:pPr>
      <w:r w:rsidRPr="00B1176B">
        <w:rPr>
          <w:rFonts w:ascii="Calibri" w:hAnsi="Calibri" w:cs="Calibri"/>
        </w:rPr>
        <w:t xml:space="preserve">Children and Adults with Attention-Deficit/Hyperactivity Disorder (CHADD) (2020) believe that </w:t>
      </w:r>
      <w:r w:rsidR="009034C3" w:rsidRPr="00B1176B">
        <w:rPr>
          <w:rFonts w:ascii="Calibri" w:hAnsi="Calibri" w:cs="Calibri"/>
        </w:rPr>
        <w:t xml:space="preserve">individuals with ADHD can experience challenges within the workplace, just as children experience challenges in school. Many individuals tend to struggle in working environments with challenges such as, concentration, poor communication skills, difficulty completing tasks and procrastination. However CHADD (2020) insist that some individuals with ADHD can achieve successful careers for themselves. </w:t>
      </w:r>
      <w:r w:rsidR="00E83CB5">
        <w:rPr>
          <w:rFonts w:ascii="Calibri" w:hAnsi="Calibri" w:cs="Calibri"/>
        </w:rPr>
        <w:t xml:space="preserve">Showing the contrast between CHADD (2020) and </w:t>
      </w:r>
      <w:proofErr w:type="spellStart"/>
      <w:r w:rsidR="00AA2280" w:rsidRPr="00B1176B">
        <w:rPr>
          <w:rFonts w:ascii="Calibri" w:hAnsi="Calibri" w:cs="Calibri"/>
        </w:rPr>
        <w:t>Semerci</w:t>
      </w:r>
      <w:proofErr w:type="spellEnd"/>
      <w:r w:rsidR="00AA2280" w:rsidRPr="00B1176B">
        <w:rPr>
          <w:rFonts w:ascii="Calibri" w:hAnsi="Calibri" w:cs="Calibri"/>
        </w:rPr>
        <w:t xml:space="preserve"> (2018)</w:t>
      </w:r>
      <w:r w:rsidR="00E83CB5">
        <w:rPr>
          <w:rFonts w:ascii="Calibri" w:hAnsi="Calibri" w:cs="Calibri"/>
        </w:rPr>
        <w:t xml:space="preserve"> shows two different views on the same topic as </w:t>
      </w:r>
      <w:proofErr w:type="spellStart"/>
      <w:r w:rsidR="00E83CB5">
        <w:rPr>
          <w:rFonts w:ascii="Calibri" w:hAnsi="Calibri" w:cs="Calibri"/>
        </w:rPr>
        <w:t>Semerci</w:t>
      </w:r>
      <w:proofErr w:type="spellEnd"/>
      <w:r w:rsidR="00E83CB5">
        <w:rPr>
          <w:rFonts w:ascii="Calibri" w:hAnsi="Calibri" w:cs="Calibri"/>
        </w:rPr>
        <w:t xml:space="preserve"> (2018)</w:t>
      </w:r>
      <w:r w:rsidR="00AA2280" w:rsidRPr="00B1176B">
        <w:rPr>
          <w:rFonts w:ascii="Calibri" w:hAnsi="Calibri" w:cs="Calibri"/>
        </w:rPr>
        <w:t xml:space="preserve"> believes that individuals with ADHD </w:t>
      </w:r>
      <w:r w:rsidR="00652227" w:rsidRPr="00B1176B">
        <w:rPr>
          <w:rFonts w:ascii="Calibri" w:hAnsi="Calibri" w:cs="Calibri"/>
        </w:rPr>
        <w:t>struggle in working environments, She states that the workplace is a social environment that consists of relationships and targets</w:t>
      </w:r>
      <w:r w:rsidR="00890A95" w:rsidRPr="00B1176B">
        <w:rPr>
          <w:rFonts w:ascii="Calibri" w:hAnsi="Calibri" w:cs="Calibri"/>
        </w:rPr>
        <w:t xml:space="preserve"> and </w:t>
      </w:r>
      <w:r w:rsidR="00652227" w:rsidRPr="00B1176B">
        <w:rPr>
          <w:rFonts w:ascii="Calibri" w:hAnsi="Calibri" w:cs="Calibri"/>
        </w:rPr>
        <w:t xml:space="preserve">believes that due to low performance, those with ADHD are likely to lose their job due to being a burden to the company. </w:t>
      </w:r>
    </w:p>
    <w:p w14:paraId="58D5DE68" w14:textId="77777777" w:rsidR="001E14DD" w:rsidRPr="00B1176B" w:rsidRDefault="001E14DD" w:rsidP="004A0F61">
      <w:pPr>
        <w:spacing w:line="360" w:lineRule="auto"/>
        <w:contextualSpacing/>
        <w:rPr>
          <w:rFonts w:ascii="Calibri" w:hAnsi="Calibri" w:cs="Calibri"/>
        </w:rPr>
      </w:pPr>
    </w:p>
    <w:p w14:paraId="659F5E1D" w14:textId="18CF03EA" w:rsidR="0040048E" w:rsidRPr="00B1176B" w:rsidRDefault="00FD5898" w:rsidP="004A0F61">
      <w:pPr>
        <w:spacing w:line="360" w:lineRule="auto"/>
        <w:contextualSpacing/>
        <w:rPr>
          <w:rFonts w:ascii="Calibri" w:hAnsi="Calibri" w:cs="Calibri"/>
        </w:rPr>
      </w:pPr>
      <w:r w:rsidRPr="00B1176B">
        <w:rPr>
          <w:rFonts w:ascii="Calibri" w:hAnsi="Calibri" w:cs="Calibri"/>
        </w:rPr>
        <w:t xml:space="preserve">De Graaf, Kessler &amp; Fayyad (2008) noted that </w:t>
      </w:r>
      <w:r w:rsidR="00652227" w:rsidRPr="00B1176B">
        <w:rPr>
          <w:rFonts w:ascii="Calibri" w:hAnsi="Calibri" w:cs="Calibri"/>
        </w:rPr>
        <w:t>World Health Organization conducted a study</w:t>
      </w:r>
      <w:r w:rsidR="00244CC0" w:rsidRPr="00B1176B">
        <w:rPr>
          <w:rFonts w:ascii="Calibri" w:hAnsi="Calibri" w:cs="Calibri"/>
        </w:rPr>
        <w:t xml:space="preserve"> in 2011</w:t>
      </w:r>
      <w:r w:rsidR="00652227" w:rsidRPr="00B1176B">
        <w:rPr>
          <w:rFonts w:ascii="Calibri" w:hAnsi="Calibri" w:cs="Calibri"/>
        </w:rPr>
        <w:t xml:space="preserve"> across 10 </w:t>
      </w:r>
      <w:r w:rsidRPr="00B1176B">
        <w:rPr>
          <w:rFonts w:ascii="Calibri" w:hAnsi="Calibri" w:cs="Calibri"/>
        </w:rPr>
        <w:t>countries and identified that 3.5% of individuals in a working environment had ADHD, further findings noted that the individuals with the diagnosis caused decreased workforce due to low performances and not showing up to work.</w:t>
      </w:r>
      <w:r w:rsidR="000F1F6B" w:rsidRPr="00B1176B">
        <w:rPr>
          <w:rFonts w:ascii="Calibri" w:hAnsi="Calibri" w:cs="Calibri"/>
        </w:rPr>
        <w:t xml:space="preserve"> It was also noted that individuals that dropped out of further education, expressed discontent within their work life and repeatedly changed jobs was related to individuals with ADHD.</w:t>
      </w:r>
      <w:r w:rsidR="00890A95" w:rsidRPr="00B1176B">
        <w:rPr>
          <w:rFonts w:ascii="Calibri" w:hAnsi="Calibri" w:cs="Calibri"/>
        </w:rPr>
        <w:t xml:space="preserve"> </w:t>
      </w:r>
      <w:proofErr w:type="spellStart"/>
      <w:r w:rsidR="00890A95" w:rsidRPr="00B1176B">
        <w:rPr>
          <w:rFonts w:ascii="Calibri" w:hAnsi="Calibri" w:cs="Calibri"/>
        </w:rPr>
        <w:t>Semerci</w:t>
      </w:r>
      <w:proofErr w:type="spellEnd"/>
      <w:r w:rsidR="00890A95" w:rsidRPr="00B1176B">
        <w:rPr>
          <w:rFonts w:ascii="Calibri" w:hAnsi="Calibri" w:cs="Calibri"/>
        </w:rPr>
        <w:t xml:space="preserve"> (2018) went on to say that individuals with ADHD struggle most in seeking employment as many individuals have problems maintain their attention to fill out employment forms and often struggle when needing to impress in interviews.</w:t>
      </w:r>
      <w:r w:rsidR="002B52C3" w:rsidRPr="00B1176B">
        <w:rPr>
          <w:rFonts w:ascii="Calibri" w:hAnsi="Calibri" w:cs="Calibri"/>
        </w:rPr>
        <w:t xml:space="preserve"> </w:t>
      </w:r>
    </w:p>
    <w:p w14:paraId="3333D89A" w14:textId="59A6415B" w:rsidR="002B52C3" w:rsidRPr="00B1176B" w:rsidRDefault="002B52C3" w:rsidP="004A0F61">
      <w:pPr>
        <w:spacing w:line="360" w:lineRule="auto"/>
        <w:contextualSpacing/>
        <w:rPr>
          <w:rFonts w:ascii="Calibri" w:hAnsi="Calibri" w:cs="Calibri"/>
        </w:rPr>
      </w:pPr>
    </w:p>
    <w:p w14:paraId="487B767B" w14:textId="1919869E" w:rsidR="00065E92" w:rsidRPr="00B1176B" w:rsidRDefault="002B52C3" w:rsidP="004A0F61">
      <w:pPr>
        <w:spacing w:line="360" w:lineRule="auto"/>
        <w:contextualSpacing/>
        <w:rPr>
          <w:rFonts w:ascii="Calibri" w:hAnsi="Calibri" w:cs="Calibri"/>
        </w:rPr>
      </w:pPr>
      <w:r w:rsidRPr="00B1176B">
        <w:rPr>
          <w:rFonts w:ascii="Calibri" w:hAnsi="Calibri" w:cs="Calibri"/>
        </w:rPr>
        <w:t xml:space="preserve">Scottish ADHD Coalition (2018) claim that individuals with ADHD often raise concerns over a lack of support received by their employer which is one reason why many tend to leave jobs. </w:t>
      </w:r>
      <w:r w:rsidR="00E83CB5">
        <w:rPr>
          <w:rFonts w:ascii="Calibri" w:hAnsi="Calibri" w:cs="Calibri"/>
        </w:rPr>
        <w:t xml:space="preserve">However, </w:t>
      </w:r>
      <w:r w:rsidRPr="00B1176B">
        <w:rPr>
          <w:rFonts w:ascii="Calibri" w:hAnsi="Calibri" w:cs="Calibri"/>
        </w:rPr>
        <w:t xml:space="preserve">It is suggested that with the right support, understanding and minor changes to adapt to the individuals strengths, these individuals have the potential to be of great use within the company. Scottish ADHD </w:t>
      </w:r>
      <w:r w:rsidR="0081154E" w:rsidRPr="00B1176B">
        <w:rPr>
          <w:rFonts w:ascii="Calibri" w:hAnsi="Calibri" w:cs="Calibri"/>
        </w:rPr>
        <w:t xml:space="preserve">(2018) </w:t>
      </w:r>
      <w:r w:rsidRPr="00B1176B">
        <w:rPr>
          <w:rFonts w:ascii="Calibri" w:hAnsi="Calibri" w:cs="Calibri"/>
        </w:rPr>
        <w:t xml:space="preserve">Coalition suggest that individuals with ADHD </w:t>
      </w:r>
      <w:r w:rsidR="00957DD2" w:rsidRPr="00B1176B">
        <w:rPr>
          <w:rFonts w:ascii="Calibri" w:hAnsi="Calibri" w:cs="Calibri"/>
        </w:rPr>
        <w:t xml:space="preserve">may have disadvantages however, they are thought to be within a small category that are able to willing to take risks, hyper focus, express creative ideas, showing relentless energy </w:t>
      </w:r>
      <w:r w:rsidR="00957DD2" w:rsidRPr="00B1176B">
        <w:rPr>
          <w:rFonts w:ascii="Calibri" w:hAnsi="Calibri" w:cs="Calibri"/>
        </w:rPr>
        <w:lastRenderedPageBreak/>
        <w:t xml:space="preserve">and having a great eye for detail. </w:t>
      </w:r>
      <w:proofErr w:type="spellStart"/>
      <w:r w:rsidR="0081154E" w:rsidRPr="00B1176B">
        <w:rPr>
          <w:rFonts w:ascii="Calibri" w:hAnsi="Calibri" w:cs="Calibri"/>
        </w:rPr>
        <w:t>Nall</w:t>
      </w:r>
      <w:proofErr w:type="spellEnd"/>
      <w:r w:rsidR="0081154E" w:rsidRPr="00B1176B">
        <w:rPr>
          <w:rFonts w:ascii="Calibri" w:hAnsi="Calibri" w:cs="Calibri"/>
        </w:rPr>
        <w:t xml:space="preserve"> &amp; Legg (2016) believe that the behaviours displayed by individuals with ADHD are consistent with the behaviours needed to become an entrepreneur, as these individuals tend to already obtain the ability to creatively think and have high energy towards personal goals</w:t>
      </w:r>
      <w:r w:rsidR="00E720DD">
        <w:rPr>
          <w:rFonts w:ascii="Calibri" w:hAnsi="Calibri" w:cs="Calibri"/>
        </w:rPr>
        <w:t xml:space="preserve">, which is different to the views of </w:t>
      </w:r>
      <w:proofErr w:type="spellStart"/>
      <w:r w:rsidR="00E720DD">
        <w:rPr>
          <w:rFonts w:ascii="Calibri" w:hAnsi="Calibri" w:cs="Calibri"/>
        </w:rPr>
        <w:t>Semerci</w:t>
      </w:r>
      <w:proofErr w:type="spellEnd"/>
      <w:r w:rsidR="00E720DD">
        <w:rPr>
          <w:rFonts w:ascii="Calibri" w:hAnsi="Calibri" w:cs="Calibri"/>
        </w:rPr>
        <w:t xml:space="preserve"> (2018).</w:t>
      </w:r>
      <w:r w:rsidR="0081154E" w:rsidRPr="00B1176B">
        <w:rPr>
          <w:rFonts w:ascii="Calibri" w:hAnsi="Calibri" w:cs="Calibri"/>
        </w:rPr>
        <w:t xml:space="preserve"> Notably entrepreneurs such as Steve jobs (Apple), Richard Branson (Virgin) and Ingvar Kamprad (Ikea) are amongst entrepreneurs who have publicly admitted to their own struggles with the diagnoses. </w:t>
      </w:r>
      <w:r w:rsidR="00A2484D" w:rsidRPr="00B1176B">
        <w:rPr>
          <w:rFonts w:ascii="Calibri" w:hAnsi="Calibri" w:cs="Calibri"/>
        </w:rPr>
        <w:t>Individuals with the diagnosis have shown to be prone to mood disorders such as bipolar and manic depression (</w:t>
      </w:r>
      <w:proofErr w:type="spellStart"/>
      <w:r w:rsidR="00A2484D" w:rsidRPr="00B1176B">
        <w:rPr>
          <w:rFonts w:ascii="Calibri" w:hAnsi="Calibri" w:cs="Calibri"/>
        </w:rPr>
        <w:t>Purper-Ouakil</w:t>
      </w:r>
      <w:proofErr w:type="spellEnd"/>
      <w:r w:rsidR="00A2484D" w:rsidRPr="00B1176B">
        <w:rPr>
          <w:rFonts w:ascii="Calibri" w:hAnsi="Calibri" w:cs="Calibri"/>
        </w:rPr>
        <w:t xml:space="preserve"> et al., 2017). Boot, </w:t>
      </w:r>
      <w:proofErr w:type="spellStart"/>
      <w:r w:rsidR="00A2484D" w:rsidRPr="00B1176B">
        <w:rPr>
          <w:rFonts w:ascii="Calibri" w:hAnsi="Calibri" w:cs="Calibri"/>
        </w:rPr>
        <w:t>Nevicka</w:t>
      </w:r>
      <w:proofErr w:type="spellEnd"/>
      <w:r w:rsidR="00A2484D" w:rsidRPr="00B1176B">
        <w:rPr>
          <w:rFonts w:ascii="Calibri" w:hAnsi="Calibri" w:cs="Calibri"/>
        </w:rPr>
        <w:t xml:space="preserve"> &amp; Baas (2017) suggest that bipolar within the workplace can produce high levels of creativity and productivity and go on to suggest that individuals that showcase a manic mode can often be desirable candidates due to increased output. However, if an </w:t>
      </w:r>
      <w:r w:rsidR="0096493C" w:rsidRPr="00B1176B">
        <w:rPr>
          <w:rFonts w:ascii="Calibri" w:hAnsi="Calibri" w:cs="Calibri"/>
        </w:rPr>
        <w:t>individual’s</w:t>
      </w:r>
      <w:r w:rsidR="00A2484D" w:rsidRPr="00B1176B">
        <w:rPr>
          <w:rFonts w:ascii="Calibri" w:hAnsi="Calibri" w:cs="Calibri"/>
        </w:rPr>
        <w:t xml:space="preserve"> mood should sway towards a depressed state then this can give off the impression they are not interested and appear angry within the workplace which is often misunderstood ( Boot, </w:t>
      </w:r>
      <w:proofErr w:type="spellStart"/>
      <w:r w:rsidR="00A2484D" w:rsidRPr="00B1176B">
        <w:rPr>
          <w:rFonts w:ascii="Calibri" w:hAnsi="Calibri" w:cs="Calibri"/>
        </w:rPr>
        <w:t>Nevicka</w:t>
      </w:r>
      <w:proofErr w:type="spellEnd"/>
      <w:r w:rsidR="00A2484D" w:rsidRPr="00B1176B">
        <w:rPr>
          <w:rFonts w:ascii="Calibri" w:hAnsi="Calibri" w:cs="Calibri"/>
        </w:rPr>
        <w:t xml:space="preserve"> &amp; Bass, 2017).</w:t>
      </w:r>
      <w:r w:rsidR="00065E92" w:rsidRPr="00B1176B">
        <w:rPr>
          <w:rFonts w:ascii="Calibri" w:hAnsi="Calibri" w:cs="Calibri"/>
        </w:rPr>
        <w:t xml:space="preserve">Although </w:t>
      </w:r>
      <w:r w:rsidRPr="00B1176B">
        <w:rPr>
          <w:rFonts w:ascii="Calibri" w:hAnsi="Calibri" w:cs="Calibri"/>
        </w:rPr>
        <w:t xml:space="preserve">individuals with ADHD can thrive within a workplace, the general consensus suggests that the majority of individuals within a workplace will </w:t>
      </w:r>
      <w:r w:rsidR="00A2484D" w:rsidRPr="00B1176B">
        <w:rPr>
          <w:rFonts w:ascii="Calibri" w:hAnsi="Calibri" w:cs="Calibri"/>
        </w:rPr>
        <w:t xml:space="preserve">encounter scenario’s where they will </w:t>
      </w:r>
      <w:r w:rsidRPr="00B1176B">
        <w:rPr>
          <w:rFonts w:ascii="Calibri" w:hAnsi="Calibri" w:cs="Calibri"/>
        </w:rPr>
        <w:t xml:space="preserve">struggle </w:t>
      </w:r>
      <w:r w:rsidR="00A2484D" w:rsidRPr="00B1176B">
        <w:rPr>
          <w:rFonts w:ascii="Calibri" w:hAnsi="Calibri" w:cs="Calibri"/>
        </w:rPr>
        <w:t>as well as facing struggles with their own challenges</w:t>
      </w:r>
      <w:r w:rsidR="00943A96" w:rsidRPr="00B1176B">
        <w:rPr>
          <w:rFonts w:ascii="Calibri" w:hAnsi="Calibri" w:cs="Calibri"/>
        </w:rPr>
        <w:t xml:space="preserve">. </w:t>
      </w:r>
      <w:r w:rsidRPr="00B1176B">
        <w:rPr>
          <w:rFonts w:ascii="Calibri" w:hAnsi="Calibri" w:cs="Calibri"/>
        </w:rPr>
        <w:t xml:space="preserve"> </w:t>
      </w:r>
    </w:p>
    <w:p w14:paraId="5A94EA7A" w14:textId="1DF43B17" w:rsidR="00065E92" w:rsidRPr="00B1176B" w:rsidRDefault="00065E92" w:rsidP="004A0F61">
      <w:pPr>
        <w:spacing w:line="360" w:lineRule="auto"/>
        <w:contextualSpacing/>
        <w:rPr>
          <w:rFonts w:ascii="Calibri" w:hAnsi="Calibri" w:cs="Calibri"/>
        </w:rPr>
      </w:pPr>
    </w:p>
    <w:p w14:paraId="3D8BA2FE" w14:textId="3B4AD984" w:rsidR="00065E92" w:rsidRPr="00B1176B" w:rsidRDefault="00791F6D" w:rsidP="004A0F61">
      <w:pPr>
        <w:pStyle w:val="ListParagraph"/>
        <w:numPr>
          <w:ilvl w:val="2"/>
          <w:numId w:val="12"/>
        </w:numPr>
        <w:spacing w:line="360" w:lineRule="auto"/>
        <w:rPr>
          <w:rFonts w:ascii="Calibri" w:hAnsi="Calibri" w:cs="Calibri"/>
          <w:b/>
          <w:bCs/>
        </w:rPr>
      </w:pPr>
      <w:r w:rsidRPr="00B1176B">
        <w:rPr>
          <w:rFonts w:ascii="Calibri" w:hAnsi="Calibri" w:cs="Calibri"/>
          <w:b/>
          <w:bCs/>
        </w:rPr>
        <w:t>Education</w:t>
      </w:r>
    </w:p>
    <w:p w14:paraId="15F818D5" w14:textId="24DDDF92" w:rsidR="00D655B2" w:rsidRPr="00B1176B" w:rsidRDefault="00D655B2" w:rsidP="004A0F61">
      <w:pPr>
        <w:spacing w:line="360" w:lineRule="auto"/>
        <w:contextualSpacing/>
        <w:rPr>
          <w:rFonts w:ascii="Calibri" w:hAnsi="Calibri" w:cs="Calibri"/>
        </w:rPr>
      </w:pPr>
      <w:r w:rsidRPr="00B1176B">
        <w:rPr>
          <w:rFonts w:ascii="Calibri" w:hAnsi="Calibri" w:cs="Calibri"/>
        </w:rPr>
        <w:t>Education can be a challenge for individuals with ADHD</w:t>
      </w:r>
      <w:r w:rsidR="008C2A46">
        <w:rPr>
          <w:rFonts w:ascii="Calibri" w:hAnsi="Calibri" w:cs="Calibri"/>
        </w:rPr>
        <w:t xml:space="preserve"> </w:t>
      </w:r>
      <w:r w:rsidRPr="00B1176B">
        <w:rPr>
          <w:rFonts w:ascii="Calibri" w:hAnsi="Calibri" w:cs="Calibri"/>
        </w:rPr>
        <w:t>(Richardson et al</w:t>
      </w:r>
      <w:r w:rsidR="008C2A46">
        <w:rPr>
          <w:rFonts w:ascii="Calibri" w:hAnsi="Calibri" w:cs="Calibri"/>
        </w:rPr>
        <w:t xml:space="preserve"> </w:t>
      </w:r>
      <w:r w:rsidRPr="00B1176B">
        <w:rPr>
          <w:rFonts w:ascii="Calibri" w:hAnsi="Calibri" w:cs="Calibri"/>
        </w:rPr>
        <w:t>2015</w:t>
      </w:r>
      <w:r w:rsidR="008C2A46">
        <w:rPr>
          <w:rFonts w:ascii="Calibri" w:hAnsi="Calibri" w:cs="Calibri"/>
        </w:rPr>
        <w:t>).</w:t>
      </w:r>
      <w:r w:rsidRPr="00B1176B">
        <w:rPr>
          <w:rFonts w:ascii="Calibri" w:hAnsi="Calibri" w:cs="Calibri"/>
        </w:rPr>
        <w:t xml:space="preserve"> </w:t>
      </w:r>
      <w:r w:rsidR="00B8371B">
        <w:rPr>
          <w:rFonts w:ascii="Calibri" w:hAnsi="Calibri" w:cs="Calibri"/>
        </w:rPr>
        <w:t>A</w:t>
      </w:r>
      <w:r w:rsidRPr="00B1176B">
        <w:rPr>
          <w:rFonts w:ascii="Calibri" w:hAnsi="Calibri" w:cs="Calibri"/>
        </w:rPr>
        <w:t xml:space="preserve">lthough there have been numerous studies on the relationship between ADHD and academic performance in younger children, there is very little evidence on adolescents and young adults who are diagnosed with ADHD (Birchwood &amp; Daley, 2012). Birchwood &amp; Daley (2012) completed research on 324 </w:t>
      </w:r>
      <w:r w:rsidR="00391DF0">
        <w:rPr>
          <w:rFonts w:ascii="Calibri" w:hAnsi="Calibri" w:cs="Calibri"/>
        </w:rPr>
        <w:t>young adults</w:t>
      </w:r>
      <w:r w:rsidRPr="00B1176B">
        <w:rPr>
          <w:rFonts w:ascii="Calibri" w:hAnsi="Calibri" w:cs="Calibri"/>
        </w:rPr>
        <w:t xml:space="preserve"> and found that the majority of them encounter larger academic problems than their peers without ADHD. It is a fact that ADHD is connected to low educational outcomes (Sedgwick, 2018).</w:t>
      </w:r>
    </w:p>
    <w:p w14:paraId="69DD54FB" w14:textId="7BC61E6C" w:rsidR="00D655B2" w:rsidRPr="00BE652A" w:rsidRDefault="00D655B2" w:rsidP="004A0F61">
      <w:pPr>
        <w:pStyle w:val="NormalWeb"/>
        <w:spacing w:line="360" w:lineRule="auto"/>
        <w:contextualSpacing/>
        <w:rPr>
          <w:rFonts w:ascii="Calibri" w:hAnsi="Calibri" w:cs="Calibri"/>
          <w:color w:val="000000" w:themeColor="text1"/>
        </w:rPr>
      </w:pPr>
      <w:r w:rsidRPr="00B1176B">
        <w:rPr>
          <w:rFonts w:ascii="Calibri" w:hAnsi="Calibri" w:cs="Calibri"/>
          <w:color w:val="000000" w:themeColor="text1"/>
        </w:rPr>
        <w:t>Sedgwick (2018) stated that individuals with ADHD are highly unlikely to enrol into further education</w:t>
      </w:r>
      <w:r w:rsidR="00152A07" w:rsidRPr="00B1176B">
        <w:rPr>
          <w:rFonts w:ascii="Calibri" w:hAnsi="Calibri" w:cs="Calibri"/>
          <w:color w:val="000000" w:themeColor="text1"/>
        </w:rPr>
        <w:t xml:space="preserve"> due to many factors such as confidence, worrying about making friends and stepping out of their comfort zone</w:t>
      </w:r>
      <w:r w:rsidRPr="00B1176B">
        <w:rPr>
          <w:rFonts w:ascii="Calibri" w:hAnsi="Calibri" w:cs="Calibri"/>
          <w:color w:val="000000" w:themeColor="text1"/>
        </w:rPr>
        <w:t xml:space="preserve">. He also noted that those who do go to university, are likely to graduate later than their peers who are not diagnosed with ADHD. Although, individuals with ADHD are unlikely to enrol into university, universities are required by law </w:t>
      </w:r>
      <w:r w:rsidRPr="00B1176B">
        <w:rPr>
          <w:rFonts w:ascii="Calibri" w:hAnsi="Calibri" w:cs="Calibri"/>
          <w:color w:val="000000" w:themeColor="text1"/>
        </w:rPr>
        <w:lastRenderedPageBreak/>
        <w:t xml:space="preserve">to remove any systemic barriers and/or provide extra support for students with ADHD due to it being a protected disability under the Equality Act of 2010. However, Rodger et al., (2015) noted that the ‘reasonable adjustments’, normally provided to students with ADHD have not been very effective and is not known whether they encourage </w:t>
      </w:r>
      <w:r w:rsidR="009679A8" w:rsidRPr="00B1176B">
        <w:rPr>
          <w:rFonts w:ascii="Calibri" w:hAnsi="Calibri" w:cs="Calibri"/>
          <w:color w:val="000000" w:themeColor="text1"/>
        </w:rPr>
        <w:t xml:space="preserve">positive </w:t>
      </w:r>
      <w:r w:rsidRPr="00B1176B">
        <w:rPr>
          <w:rFonts w:ascii="Calibri" w:hAnsi="Calibri" w:cs="Calibri"/>
          <w:color w:val="000000" w:themeColor="text1"/>
        </w:rPr>
        <w:t xml:space="preserve">educational outcomes for university students with ADHD. </w:t>
      </w:r>
      <w:r w:rsidR="00BE652A" w:rsidRPr="00476225">
        <w:rPr>
          <w:rFonts w:ascii="Calibri" w:hAnsi="Calibri" w:cs="Calibri"/>
          <w:color w:val="000000" w:themeColor="text1"/>
        </w:rPr>
        <w:t>Although generally students with ADHD tend to achiever lower grades than their peers</w:t>
      </w:r>
      <w:r w:rsidR="00EE2BC3" w:rsidRPr="00476225">
        <w:rPr>
          <w:rFonts w:ascii="Calibri" w:hAnsi="Calibri" w:cs="Calibri"/>
          <w:color w:val="000000" w:themeColor="text1"/>
        </w:rPr>
        <w:t>, research has discovered that individuals with ADHD tend to have better entrepreneurial skills.</w:t>
      </w:r>
      <w:r w:rsidR="00AA36A0" w:rsidRPr="00476225">
        <w:rPr>
          <w:rFonts w:ascii="Calibri" w:hAnsi="Calibri" w:cs="Calibri"/>
          <w:color w:val="000000" w:themeColor="text1"/>
        </w:rPr>
        <w:t xml:space="preserve"> The positive aspects of ADHD such as sensation seeking and lack of premeditation enables some individuals with the diagnosis to start their own businesses</w:t>
      </w:r>
      <w:r w:rsidR="00082C4E" w:rsidRPr="00476225">
        <w:rPr>
          <w:rFonts w:ascii="Calibri" w:hAnsi="Calibri" w:cs="Calibri"/>
          <w:color w:val="000000" w:themeColor="text1"/>
        </w:rPr>
        <w:t xml:space="preserve"> (</w:t>
      </w:r>
      <w:proofErr w:type="spellStart"/>
      <w:r w:rsidR="00082C4E" w:rsidRPr="00476225">
        <w:rPr>
          <w:rFonts w:ascii="Calibri" w:hAnsi="Calibri" w:cs="Calibri"/>
          <w:color w:val="000000" w:themeColor="text1"/>
        </w:rPr>
        <w:t>Wiklund</w:t>
      </w:r>
      <w:proofErr w:type="spellEnd"/>
      <w:r w:rsidR="00082C4E" w:rsidRPr="00476225">
        <w:rPr>
          <w:rFonts w:ascii="Calibri" w:hAnsi="Calibri" w:cs="Calibri"/>
          <w:color w:val="000000" w:themeColor="text1"/>
        </w:rPr>
        <w:t>, Yu, Tucker &amp; Marino, 2017).</w:t>
      </w:r>
      <w:r w:rsidR="00082C4E">
        <w:rPr>
          <w:rFonts w:ascii="Calibri" w:hAnsi="Calibri" w:cs="Calibri"/>
          <w:color w:val="000000" w:themeColor="text1"/>
        </w:rPr>
        <w:t xml:space="preserve"> </w:t>
      </w:r>
    </w:p>
    <w:p w14:paraId="6B120476" w14:textId="0732C663" w:rsidR="00D655B2" w:rsidRPr="00B1176B" w:rsidRDefault="00D655B2" w:rsidP="004A0F61">
      <w:pPr>
        <w:spacing w:line="360" w:lineRule="auto"/>
        <w:contextualSpacing/>
        <w:rPr>
          <w:rFonts w:ascii="Calibri" w:hAnsi="Calibri" w:cs="Calibri"/>
          <w:color w:val="000000" w:themeColor="text1"/>
        </w:rPr>
      </w:pPr>
      <w:r w:rsidRPr="00B1176B">
        <w:rPr>
          <w:rFonts w:ascii="Calibri" w:hAnsi="Calibri" w:cs="Calibri"/>
          <w:color w:val="000000" w:themeColor="text1"/>
        </w:rPr>
        <w:t xml:space="preserve">The education system itself and the structure of lectures can also be a difficult obstacle </w:t>
      </w:r>
      <w:r w:rsidR="00270271" w:rsidRPr="00B1176B">
        <w:rPr>
          <w:rFonts w:ascii="Calibri" w:hAnsi="Calibri" w:cs="Calibri"/>
          <w:color w:val="000000" w:themeColor="text1"/>
        </w:rPr>
        <w:t>to overcome</w:t>
      </w:r>
      <w:r w:rsidRPr="00B1176B">
        <w:rPr>
          <w:rFonts w:ascii="Calibri" w:hAnsi="Calibri" w:cs="Calibri"/>
          <w:color w:val="000000" w:themeColor="text1"/>
        </w:rPr>
        <w:t xml:space="preserve">. Gutman &amp; </w:t>
      </w:r>
      <w:proofErr w:type="spellStart"/>
      <w:r w:rsidRPr="00B1176B">
        <w:rPr>
          <w:rFonts w:ascii="Calibri" w:hAnsi="Calibri" w:cs="Calibri"/>
          <w:color w:val="000000" w:themeColor="text1"/>
        </w:rPr>
        <w:t>Szczepanski</w:t>
      </w:r>
      <w:proofErr w:type="spellEnd"/>
      <w:r w:rsidRPr="00B1176B">
        <w:rPr>
          <w:rFonts w:ascii="Calibri" w:hAnsi="Calibri" w:cs="Calibri"/>
          <w:color w:val="000000" w:themeColor="text1"/>
        </w:rPr>
        <w:t xml:space="preserve"> (2008) noted that students with ADHD tend to interrupt other students’ conversations, speak over others’ words, and call out before lecturers finish their questions. They also struggle following conversations and focussing on others’ words if something else is on their mind. </w:t>
      </w:r>
      <w:r w:rsidR="00AC48C8" w:rsidRPr="00B1176B">
        <w:rPr>
          <w:rFonts w:ascii="Calibri" w:hAnsi="Calibri" w:cs="Calibri"/>
          <w:color w:val="000000" w:themeColor="text1"/>
        </w:rPr>
        <w:t xml:space="preserve">ADDISS (2015) notes that individuals with ADHD in education constantly have problems developing and maintaining friendships with those around them, as they tend to behave in an immodest way which others see as inappropriate and </w:t>
      </w:r>
      <w:r w:rsidR="002A6653" w:rsidRPr="00B1176B">
        <w:rPr>
          <w:rFonts w:ascii="Calibri" w:hAnsi="Calibri" w:cs="Calibri"/>
          <w:color w:val="000000" w:themeColor="text1"/>
        </w:rPr>
        <w:t>strange</w:t>
      </w:r>
      <w:r w:rsidR="00AC48C8" w:rsidRPr="00B1176B">
        <w:rPr>
          <w:rFonts w:ascii="Calibri" w:hAnsi="Calibri" w:cs="Calibri"/>
          <w:color w:val="000000" w:themeColor="text1"/>
        </w:rPr>
        <w:t>, which results in others seeing them as being annoying. ADDISS (2015) go on to say individuals with the diagnosis often shout answers out and interrupt teachers/lectures and also do this with other individuals as they tend to interrupt or intrude others’ activities and conversations which can make them unpopular amongst others and four times more likely to be rejected (</w:t>
      </w:r>
      <w:proofErr w:type="spellStart"/>
      <w:r w:rsidR="00AC48C8" w:rsidRPr="00B1176B">
        <w:rPr>
          <w:rFonts w:ascii="Calibri" w:hAnsi="Calibri" w:cs="Calibri"/>
          <w:color w:val="000000" w:themeColor="text1"/>
        </w:rPr>
        <w:t>Hoza</w:t>
      </w:r>
      <w:proofErr w:type="spellEnd"/>
      <w:r w:rsidR="00AC48C8" w:rsidRPr="00B1176B">
        <w:rPr>
          <w:rFonts w:ascii="Calibri" w:hAnsi="Calibri" w:cs="Calibri"/>
          <w:color w:val="000000" w:themeColor="text1"/>
        </w:rPr>
        <w:t xml:space="preserve">, et al, 2005). </w:t>
      </w:r>
      <w:r w:rsidRPr="00B1176B">
        <w:rPr>
          <w:rFonts w:ascii="Calibri" w:hAnsi="Calibri" w:cs="Calibri"/>
          <w:color w:val="000000" w:themeColor="text1"/>
        </w:rPr>
        <w:t>This show that students with ADHD struggle with the social aspect of education.</w:t>
      </w:r>
      <w:r w:rsidR="00152A07" w:rsidRPr="00B1176B">
        <w:rPr>
          <w:rFonts w:ascii="Calibri" w:hAnsi="Calibri" w:cs="Calibri"/>
          <w:color w:val="000000" w:themeColor="text1"/>
        </w:rPr>
        <w:t xml:space="preserve"> </w:t>
      </w:r>
    </w:p>
    <w:p w14:paraId="244A0D8A" w14:textId="77777777" w:rsidR="00D655B2" w:rsidRPr="00B1176B" w:rsidRDefault="00D655B2" w:rsidP="004A0F61">
      <w:pPr>
        <w:spacing w:line="360" w:lineRule="auto"/>
        <w:contextualSpacing/>
        <w:rPr>
          <w:rFonts w:ascii="Calibri" w:hAnsi="Calibri" w:cs="Calibri"/>
          <w:color w:val="000000" w:themeColor="text1"/>
          <w:shd w:val="clear" w:color="auto" w:fill="FCFCFC"/>
        </w:rPr>
      </w:pPr>
    </w:p>
    <w:p w14:paraId="2D42168F" w14:textId="6D74D575" w:rsidR="00D655B2" w:rsidRPr="00400EA5" w:rsidRDefault="00D655B2" w:rsidP="004A0F61">
      <w:pPr>
        <w:spacing w:line="360" w:lineRule="auto"/>
        <w:contextualSpacing/>
        <w:rPr>
          <w:rFonts w:ascii="Calibri" w:hAnsi="Calibri" w:cs="Calibri"/>
          <w:color w:val="000000" w:themeColor="text1"/>
        </w:rPr>
      </w:pPr>
      <w:r w:rsidRPr="00B1176B">
        <w:rPr>
          <w:rFonts w:ascii="Calibri" w:hAnsi="Calibri" w:cs="Calibri"/>
          <w:color w:val="000000" w:themeColor="text1"/>
        </w:rPr>
        <w:t xml:space="preserve">Kwon, Kim &amp; Kwak (2018) discovered that university students with ADHD have a lower quality of life than other students without the disability. This is due to students with ADHD feeling depressed, anxious and easily angered. They also noted that they are poorly supported in their relationships with their friends </w:t>
      </w:r>
      <w:r w:rsidR="009916DC" w:rsidRPr="00B1176B">
        <w:rPr>
          <w:rFonts w:ascii="Calibri" w:hAnsi="Calibri" w:cs="Calibri"/>
          <w:color w:val="000000" w:themeColor="text1"/>
        </w:rPr>
        <w:t>(</w:t>
      </w:r>
      <w:proofErr w:type="spellStart"/>
      <w:r w:rsidR="009916DC" w:rsidRPr="00B1176B">
        <w:rPr>
          <w:rFonts w:ascii="Calibri" w:hAnsi="Calibri" w:cs="Calibri"/>
          <w:color w:val="000000" w:themeColor="text1"/>
        </w:rPr>
        <w:t>Advokat</w:t>
      </w:r>
      <w:proofErr w:type="spellEnd"/>
      <w:r w:rsidR="009916DC" w:rsidRPr="00B1176B">
        <w:rPr>
          <w:rFonts w:ascii="Calibri" w:hAnsi="Calibri" w:cs="Calibri"/>
          <w:color w:val="000000" w:themeColor="text1"/>
        </w:rPr>
        <w:t>, Lane &amp; Luo, 2011). The symptoms of ADHD have proven to have a negative impact on social functioning (</w:t>
      </w:r>
      <w:proofErr w:type="spellStart"/>
      <w:r w:rsidR="009916DC" w:rsidRPr="00B1176B">
        <w:rPr>
          <w:rFonts w:ascii="Calibri" w:hAnsi="Calibri" w:cs="Calibri"/>
          <w:color w:val="000000" w:themeColor="text1"/>
        </w:rPr>
        <w:t>Uneri</w:t>
      </w:r>
      <w:proofErr w:type="spellEnd"/>
      <w:r w:rsidR="009916DC" w:rsidRPr="00B1176B">
        <w:rPr>
          <w:rFonts w:ascii="Calibri" w:hAnsi="Calibri" w:cs="Calibri"/>
          <w:color w:val="000000" w:themeColor="text1"/>
        </w:rPr>
        <w:t>, Senses-</w:t>
      </w:r>
      <w:proofErr w:type="spellStart"/>
      <w:r w:rsidR="009916DC" w:rsidRPr="00B1176B">
        <w:rPr>
          <w:rFonts w:ascii="Calibri" w:hAnsi="Calibri" w:cs="Calibri"/>
          <w:color w:val="000000" w:themeColor="text1"/>
        </w:rPr>
        <w:t>Dinc</w:t>
      </w:r>
      <w:proofErr w:type="spellEnd"/>
      <w:r w:rsidR="009916DC" w:rsidRPr="00B1176B">
        <w:rPr>
          <w:rFonts w:ascii="Calibri" w:hAnsi="Calibri" w:cs="Calibri"/>
          <w:color w:val="000000" w:themeColor="text1"/>
        </w:rPr>
        <w:t xml:space="preserve"> &amp; </w:t>
      </w:r>
      <w:proofErr w:type="spellStart"/>
      <w:r w:rsidR="009916DC" w:rsidRPr="00B1176B">
        <w:rPr>
          <w:rFonts w:ascii="Calibri" w:hAnsi="Calibri" w:cs="Calibri"/>
          <w:color w:val="000000" w:themeColor="text1"/>
        </w:rPr>
        <w:t>Goker</w:t>
      </w:r>
      <w:proofErr w:type="spellEnd"/>
      <w:r w:rsidR="009916DC" w:rsidRPr="00B1176B">
        <w:rPr>
          <w:rFonts w:ascii="Calibri" w:hAnsi="Calibri" w:cs="Calibri"/>
          <w:color w:val="000000" w:themeColor="text1"/>
        </w:rPr>
        <w:t>, 2015).</w:t>
      </w:r>
      <w:r w:rsidR="00D7151E" w:rsidRPr="00D7151E">
        <w:rPr>
          <w:rFonts w:ascii="Calibri" w:hAnsi="Calibri" w:cs="Calibri"/>
          <w:b/>
          <w:bCs/>
          <w:color w:val="000000" w:themeColor="text1"/>
        </w:rPr>
        <w:t xml:space="preserve"> </w:t>
      </w:r>
      <w:proofErr w:type="spellStart"/>
      <w:r w:rsidR="007805AF" w:rsidRPr="00400EA5">
        <w:rPr>
          <w:rFonts w:ascii="Calibri" w:hAnsi="Calibri" w:cs="Calibri"/>
          <w:color w:val="000000" w:themeColor="text1"/>
        </w:rPr>
        <w:t>Puthoff</w:t>
      </w:r>
      <w:proofErr w:type="spellEnd"/>
      <w:r w:rsidR="007805AF" w:rsidRPr="00400EA5">
        <w:rPr>
          <w:rFonts w:ascii="Calibri" w:hAnsi="Calibri" w:cs="Calibri"/>
          <w:color w:val="000000" w:themeColor="text1"/>
        </w:rPr>
        <w:t xml:space="preserve"> (2002) countered </w:t>
      </w:r>
      <w:proofErr w:type="spellStart"/>
      <w:r w:rsidR="007805AF" w:rsidRPr="00400EA5">
        <w:rPr>
          <w:rFonts w:ascii="Calibri" w:hAnsi="Calibri" w:cs="Calibri"/>
          <w:color w:val="000000" w:themeColor="text1"/>
        </w:rPr>
        <w:t>Advokat</w:t>
      </w:r>
      <w:proofErr w:type="spellEnd"/>
      <w:r w:rsidR="007805AF" w:rsidRPr="00400EA5">
        <w:rPr>
          <w:rFonts w:ascii="Calibri" w:hAnsi="Calibri" w:cs="Calibri"/>
          <w:color w:val="000000" w:themeColor="text1"/>
        </w:rPr>
        <w:t>, Lane &amp; Lou (2011) by suggesting that individuals with ADHD had excellent levels of courage and often would confront fears including social fears. S</w:t>
      </w:r>
      <w:r w:rsidR="006D6074" w:rsidRPr="00400EA5">
        <w:rPr>
          <w:rFonts w:ascii="Calibri" w:hAnsi="Calibri" w:cs="Calibri"/>
          <w:color w:val="000000" w:themeColor="text1"/>
        </w:rPr>
        <w:t xml:space="preserve">edgwick, </w:t>
      </w:r>
      <w:proofErr w:type="spellStart"/>
      <w:r w:rsidR="006D6074" w:rsidRPr="00400EA5">
        <w:rPr>
          <w:rFonts w:ascii="Calibri" w:hAnsi="Calibri" w:cs="Calibri"/>
          <w:color w:val="000000" w:themeColor="text1"/>
        </w:rPr>
        <w:t>Merwood</w:t>
      </w:r>
      <w:proofErr w:type="spellEnd"/>
      <w:r w:rsidR="006D6074" w:rsidRPr="00400EA5">
        <w:rPr>
          <w:rFonts w:ascii="Calibri" w:hAnsi="Calibri" w:cs="Calibri"/>
          <w:color w:val="000000" w:themeColor="text1"/>
        </w:rPr>
        <w:t xml:space="preserve"> and </w:t>
      </w:r>
      <w:proofErr w:type="spellStart"/>
      <w:r w:rsidR="006D6074" w:rsidRPr="00400EA5">
        <w:rPr>
          <w:rFonts w:ascii="Calibri" w:hAnsi="Calibri" w:cs="Calibri"/>
          <w:color w:val="000000" w:themeColor="text1"/>
        </w:rPr>
        <w:t>Asherson</w:t>
      </w:r>
      <w:proofErr w:type="spellEnd"/>
      <w:r w:rsidR="006D6074" w:rsidRPr="00400EA5">
        <w:rPr>
          <w:rFonts w:ascii="Calibri" w:hAnsi="Calibri" w:cs="Calibri"/>
          <w:color w:val="000000" w:themeColor="text1"/>
        </w:rPr>
        <w:t xml:space="preserve"> (2018)</w:t>
      </w:r>
      <w:r w:rsidR="007805AF" w:rsidRPr="00400EA5">
        <w:rPr>
          <w:rFonts w:ascii="Calibri" w:hAnsi="Calibri" w:cs="Calibri"/>
          <w:color w:val="000000" w:themeColor="text1"/>
        </w:rPr>
        <w:t xml:space="preserve"> went on to </w:t>
      </w:r>
      <w:r w:rsidR="007805AF" w:rsidRPr="00400EA5">
        <w:rPr>
          <w:rFonts w:ascii="Calibri" w:hAnsi="Calibri" w:cs="Calibri"/>
          <w:color w:val="000000" w:themeColor="text1"/>
        </w:rPr>
        <w:lastRenderedPageBreak/>
        <w:t>say that individuals with ADHD often showed humour, social intelligence, recognition of feelings and self</w:t>
      </w:r>
      <w:r w:rsidR="007545B0" w:rsidRPr="00400EA5">
        <w:rPr>
          <w:rFonts w:ascii="Calibri" w:hAnsi="Calibri" w:cs="Calibri"/>
          <w:color w:val="000000" w:themeColor="text1"/>
        </w:rPr>
        <w:t>-acceptance</w:t>
      </w:r>
      <w:r w:rsidR="007805AF" w:rsidRPr="00400EA5">
        <w:rPr>
          <w:rFonts w:ascii="Calibri" w:hAnsi="Calibri" w:cs="Calibri"/>
          <w:color w:val="000000" w:themeColor="text1"/>
        </w:rPr>
        <w:t xml:space="preserve">, to which was believed to be valuable characteristics for making friends. </w:t>
      </w:r>
      <w:r w:rsidR="007545B0" w:rsidRPr="00400EA5">
        <w:rPr>
          <w:rFonts w:ascii="Calibri" w:hAnsi="Calibri" w:cs="Calibri"/>
          <w:color w:val="000000" w:themeColor="text1"/>
        </w:rPr>
        <w:t xml:space="preserve"> </w:t>
      </w:r>
    </w:p>
    <w:p w14:paraId="5B77F500" w14:textId="23FEEB2D" w:rsidR="007545B0" w:rsidRPr="00400EA5" w:rsidRDefault="007545B0" w:rsidP="004A0F61">
      <w:pPr>
        <w:spacing w:line="360" w:lineRule="auto"/>
        <w:contextualSpacing/>
        <w:rPr>
          <w:rFonts w:ascii="Calibri" w:hAnsi="Calibri" w:cs="Calibri"/>
          <w:color w:val="000000" w:themeColor="text1"/>
        </w:rPr>
      </w:pPr>
    </w:p>
    <w:p w14:paraId="0427F74D" w14:textId="77777777" w:rsidR="007545B0" w:rsidRPr="007545B0" w:rsidRDefault="007545B0" w:rsidP="007545B0">
      <w:pPr>
        <w:spacing w:line="0" w:lineRule="auto"/>
        <w:rPr>
          <w:rFonts w:ascii="ff7" w:hAnsi="ff7"/>
          <w:color w:val="000000"/>
          <w:spacing w:val="3"/>
          <w:sz w:val="51"/>
          <w:szCs w:val="51"/>
        </w:rPr>
      </w:pPr>
      <w:proofErr w:type="spellStart"/>
      <w:r w:rsidRPr="007545B0">
        <w:rPr>
          <w:rFonts w:ascii="ff7" w:hAnsi="ff7"/>
          <w:color w:val="000000"/>
          <w:spacing w:val="3"/>
          <w:sz w:val="51"/>
          <w:szCs w:val="51"/>
        </w:rPr>
        <w:t>Puthoﬀ</w:t>
      </w:r>
      <w:proofErr w:type="spellEnd"/>
      <w:r w:rsidRPr="007545B0">
        <w:rPr>
          <w:rFonts w:ascii="ff7" w:hAnsi="ff7"/>
          <w:color w:val="000000"/>
          <w:spacing w:val="3"/>
          <w:sz w:val="51"/>
          <w:szCs w:val="51"/>
        </w:rPr>
        <w:t xml:space="preserve"> HE (2002) Searching for the universal matrix in metaphysics. </w:t>
      </w:r>
    </w:p>
    <w:p w14:paraId="0C46ED5D" w14:textId="77777777" w:rsidR="007545B0" w:rsidRPr="007545B0" w:rsidRDefault="007545B0" w:rsidP="007545B0">
      <w:pPr>
        <w:spacing w:line="0" w:lineRule="auto"/>
        <w:rPr>
          <w:rFonts w:ascii="ff7" w:hAnsi="ff7"/>
          <w:color w:val="000000"/>
          <w:spacing w:val="3"/>
          <w:sz w:val="51"/>
          <w:szCs w:val="51"/>
        </w:rPr>
      </w:pPr>
      <w:r w:rsidRPr="007545B0">
        <w:rPr>
          <w:rFonts w:ascii="ff7" w:hAnsi="ff7"/>
          <w:color w:val="000000"/>
          <w:spacing w:val="3"/>
          <w:sz w:val="51"/>
          <w:szCs w:val="51"/>
        </w:rPr>
        <w:t xml:space="preserve">Res News </w:t>
      </w:r>
      <w:proofErr w:type="spellStart"/>
      <w:r w:rsidRPr="007545B0">
        <w:rPr>
          <w:rFonts w:ascii="ff7" w:hAnsi="ff7"/>
          <w:color w:val="000000"/>
          <w:spacing w:val="3"/>
          <w:sz w:val="51"/>
          <w:szCs w:val="51"/>
        </w:rPr>
        <w:t>Oppor</w:t>
      </w:r>
      <w:proofErr w:type="spellEnd"/>
      <w:r w:rsidRPr="007545B0">
        <w:rPr>
          <w:rFonts w:ascii="ff7" w:hAnsi="ff7"/>
          <w:color w:val="000000"/>
          <w:spacing w:val="3"/>
          <w:sz w:val="51"/>
          <w:szCs w:val="51"/>
        </w:rPr>
        <w:t xml:space="preserve"> Sci </w:t>
      </w:r>
      <w:proofErr w:type="spellStart"/>
      <w:r w:rsidRPr="007545B0">
        <w:rPr>
          <w:rFonts w:ascii="ff7" w:hAnsi="ff7"/>
          <w:color w:val="000000"/>
          <w:spacing w:val="3"/>
          <w:sz w:val="51"/>
          <w:szCs w:val="51"/>
        </w:rPr>
        <w:t>Theol</w:t>
      </w:r>
      <w:proofErr w:type="spellEnd"/>
      <w:r w:rsidRPr="007545B0">
        <w:rPr>
          <w:rFonts w:ascii="ff7" w:hAnsi="ff7"/>
          <w:color w:val="000000"/>
          <w:spacing w:val="3"/>
          <w:sz w:val="51"/>
          <w:szCs w:val="51"/>
        </w:rPr>
        <w:t xml:space="preserve"> 2(8):22</w:t>
      </w:r>
    </w:p>
    <w:p w14:paraId="3A0156E0" w14:textId="77777777" w:rsidR="007545B0" w:rsidRPr="007545B0" w:rsidRDefault="007545B0" w:rsidP="007545B0">
      <w:pPr>
        <w:spacing w:line="0" w:lineRule="auto"/>
        <w:rPr>
          <w:rFonts w:ascii="ff7" w:hAnsi="ff7"/>
          <w:color w:val="000000"/>
          <w:spacing w:val="3"/>
          <w:sz w:val="51"/>
          <w:szCs w:val="51"/>
        </w:rPr>
      </w:pPr>
      <w:proofErr w:type="spellStart"/>
      <w:r w:rsidRPr="007545B0">
        <w:rPr>
          <w:rFonts w:ascii="ff7" w:hAnsi="ff7"/>
          <w:color w:val="000000"/>
          <w:spacing w:val="3"/>
          <w:sz w:val="51"/>
          <w:szCs w:val="51"/>
        </w:rPr>
        <w:t>Puthoﬀ</w:t>
      </w:r>
      <w:proofErr w:type="spellEnd"/>
      <w:r w:rsidRPr="007545B0">
        <w:rPr>
          <w:rFonts w:ascii="ff7" w:hAnsi="ff7"/>
          <w:color w:val="000000"/>
          <w:spacing w:val="3"/>
          <w:sz w:val="51"/>
          <w:szCs w:val="51"/>
        </w:rPr>
        <w:t xml:space="preserve"> HE (2002) Searching for the universal matrix in metaphysics. </w:t>
      </w:r>
    </w:p>
    <w:p w14:paraId="1D57B137" w14:textId="0303FC4D" w:rsidR="00A16445" w:rsidRPr="00400EA5" w:rsidRDefault="007545B0" w:rsidP="00400EA5">
      <w:pPr>
        <w:spacing w:line="0" w:lineRule="auto"/>
        <w:rPr>
          <w:rFonts w:ascii="ff7" w:hAnsi="ff7"/>
          <w:color w:val="000000"/>
          <w:spacing w:val="3"/>
          <w:sz w:val="51"/>
          <w:szCs w:val="51"/>
        </w:rPr>
      </w:pPr>
      <w:r w:rsidRPr="007545B0">
        <w:rPr>
          <w:rFonts w:ascii="ff7" w:hAnsi="ff7"/>
          <w:color w:val="000000"/>
          <w:spacing w:val="3"/>
          <w:sz w:val="51"/>
          <w:szCs w:val="51"/>
        </w:rPr>
        <w:t xml:space="preserve">Res News </w:t>
      </w:r>
      <w:proofErr w:type="spellStart"/>
      <w:r w:rsidRPr="007545B0">
        <w:rPr>
          <w:rFonts w:ascii="ff7" w:hAnsi="ff7"/>
          <w:color w:val="000000"/>
          <w:spacing w:val="3"/>
          <w:sz w:val="51"/>
          <w:szCs w:val="51"/>
        </w:rPr>
        <w:t>Oppor</w:t>
      </w:r>
      <w:proofErr w:type="spellEnd"/>
      <w:r w:rsidRPr="007545B0">
        <w:rPr>
          <w:rFonts w:ascii="ff7" w:hAnsi="ff7"/>
          <w:color w:val="000000"/>
          <w:spacing w:val="3"/>
          <w:sz w:val="51"/>
          <w:szCs w:val="51"/>
        </w:rPr>
        <w:t xml:space="preserve"> Sci </w:t>
      </w:r>
      <w:proofErr w:type="spellStart"/>
      <w:r w:rsidRPr="007545B0">
        <w:rPr>
          <w:rFonts w:ascii="ff7" w:hAnsi="ff7"/>
          <w:color w:val="000000"/>
          <w:spacing w:val="3"/>
          <w:sz w:val="51"/>
          <w:szCs w:val="51"/>
        </w:rPr>
        <w:t>Theol</w:t>
      </w:r>
      <w:proofErr w:type="spellEnd"/>
      <w:r w:rsidRPr="007545B0">
        <w:rPr>
          <w:rFonts w:ascii="ff7" w:hAnsi="ff7"/>
          <w:color w:val="000000"/>
          <w:spacing w:val="3"/>
          <w:sz w:val="51"/>
          <w:szCs w:val="51"/>
        </w:rPr>
        <w:t xml:space="preserve"> 2(8):22</w:t>
      </w:r>
    </w:p>
    <w:p w14:paraId="30F70C76" w14:textId="39764A62" w:rsidR="00DF5507" w:rsidRPr="00B1176B" w:rsidRDefault="00A16445" w:rsidP="004A0F61">
      <w:pPr>
        <w:pStyle w:val="ListParagraph"/>
        <w:numPr>
          <w:ilvl w:val="2"/>
          <w:numId w:val="12"/>
        </w:numPr>
        <w:spacing w:line="360" w:lineRule="auto"/>
        <w:rPr>
          <w:rFonts w:ascii="Calibri" w:hAnsi="Calibri" w:cs="Calibri"/>
          <w:b/>
          <w:bCs/>
        </w:rPr>
      </w:pPr>
      <w:r w:rsidRPr="00B1176B">
        <w:rPr>
          <w:rFonts w:ascii="Calibri" w:hAnsi="Calibri" w:cs="Calibri"/>
          <w:b/>
          <w:bCs/>
        </w:rPr>
        <w:t>Family and friends</w:t>
      </w:r>
    </w:p>
    <w:p w14:paraId="73068EF7" w14:textId="77777777" w:rsidR="001E14DD" w:rsidRPr="00B1176B" w:rsidRDefault="00753EAB" w:rsidP="004A0F61">
      <w:pPr>
        <w:spacing w:line="360" w:lineRule="auto"/>
        <w:contextualSpacing/>
        <w:rPr>
          <w:rFonts w:ascii="Calibri" w:hAnsi="Calibri" w:cs="Calibri"/>
        </w:rPr>
      </w:pPr>
      <w:r w:rsidRPr="00B1176B">
        <w:rPr>
          <w:rFonts w:ascii="Calibri" w:hAnsi="Calibri" w:cs="Calibri"/>
        </w:rPr>
        <w:t xml:space="preserve">Moving on </w:t>
      </w:r>
      <w:r w:rsidR="000D658E" w:rsidRPr="00B1176B">
        <w:rPr>
          <w:rFonts w:ascii="Calibri" w:hAnsi="Calibri" w:cs="Calibri"/>
        </w:rPr>
        <w:t xml:space="preserve">Barkley, Murphy and </w:t>
      </w:r>
      <w:proofErr w:type="spellStart"/>
      <w:r w:rsidR="000D658E" w:rsidRPr="00B1176B">
        <w:rPr>
          <w:rFonts w:ascii="Calibri" w:hAnsi="Calibri" w:cs="Calibri"/>
        </w:rPr>
        <w:t>Kwasnik</w:t>
      </w:r>
      <w:proofErr w:type="spellEnd"/>
      <w:r w:rsidR="006335B8" w:rsidRPr="00B1176B">
        <w:rPr>
          <w:rFonts w:ascii="Calibri" w:hAnsi="Calibri" w:cs="Calibri"/>
        </w:rPr>
        <w:t xml:space="preserve"> (1996)</w:t>
      </w:r>
      <w:r w:rsidR="000D658E" w:rsidRPr="00B1176B">
        <w:rPr>
          <w:rFonts w:ascii="Calibri" w:hAnsi="Calibri" w:cs="Calibri"/>
        </w:rPr>
        <w:t xml:space="preserve"> noted that as well as having a negative impact on their daily function and academic success in </w:t>
      </w:r>
      <w:r w:rsidR="00F66AD0" w:rsidRPr="00B1176B">
        <w:rPr>
          <w:rFonts w:ascii="Calibri" w:hAnsi="Calibri" w:cs="Calibri"/>
        </w:rPr>
        <w:t>education</w:t>
      </w:r>
      <w:r w:rsidR="000D658E" w:rsidRPr="00B1176B">
        <w:rPr>
          <w:rFonts w:ascii="Calibri" w:hAnsi="Calibri" w:cs="Calibri"/>
        </w:rPr>
        <w:t xml:space="preserve">, it also plays a part at home. </w:t>
      </w:r>
      <w:r w:rsidR="00F66AD0" w:rsidRPr="00B1176B">
        <w:rPr>
          <w:rFonts w:ascii="Calibri" w:hAnsi="Calibri" w:cs="Calibri"/>
        </w:rPr>
        <w:t xml:space="preserve">Barkley et al (1996) went </w:t>
      </w:r>
      <w:r w:rsidR="000D658E" w:rsidRPr="00B1176B">
        <w:rPr>
          <w:rFonts w:ascii="Calibri" w:hAnsi="Calibri" w:cs="Calibri"/>
        </w:rPr>
        <w:t>on</w:t>
      </w:r>
      <w:r w:rsidR="00F66AD0" w:rsidRPr="00B1176B">
        <w:rPr>
          <w:rFonts w:ascii="Calibri" w:hAnsi="Calibri" w:cs="Calibri"/>
        </w:rPr>
        <w:t xml:space="preserve"> </w:t>
      </w:r>
      <w:r w:rsidR="000D658E" w:rsidRPr="00B1176B">
        <w:rPr>
          <w:rFonts w:ascii="Calibri" w:hAnsi="Calibri" w:cs="Calibri"/>
        </w:rPr>
        <w:t xml:space="preserve">to say that </w:t>
      </w:r>
      <w:r w:rsidR="00F66AD0" w:rsidRPr="00B1176B">
        <w:rPr>
          <w:rFonts w:ascii="Calibri" w:hAnsi="Calibri" w:cs="Calibri"/>
        </w:rPr>
        <w:t>family and friends</w:t>
      </w:r>
      <w:r w:rsidR="000D658E" w:rsidRPr="00B1176B">
        <w:rPr>
          <w:rFonts w:ascii="Calibri" w:hAnsi="Calibri" w:cs="Calibri"/>
        </w:rPr>
        <w:t xml:space="preserve"> have reported that </w:t>
      </w:r>
      <w:r w:rsidR="00F66AD0" w:rsidRPr="00B1176B">
        <w:rPr>
          <w:rFonts w:ascii="Calibri" w:hAnsi="Calibri" w:cs="Calibri"/>
        </w:rPr>
        <w:t>an individual with ADHD is</w:t>
      </w:r>
      <w:r w:rsidR="000D658E" w:rsidRPr="00B1176B">
        <w:rPr>
          <w:rFonts w:ascii="Calibri" w:hAnsi="Calibri" w:cs="Calibri"/>
        </w:rPr>
        <w:t xml:space="preserve"> noisy, demanding, disorganized, disruptive and show impulsive behaviour consistently that effects life at home. Swensen, Birnbaum and </w:t>
      </w:r>
      <w:proofErr w:type="spellStart"/>
      <w:r w:rsidR="000D658E" w:rsidRPr="00B1176B">
        <w:rPr>
          <w:rFonts w:ascii="Calibri" w:hAnsi="Calibri" w:cs="Calibri"/>
        </w:rPr>
        <w:t>Secnik</w:t>
      </w:r>
      <w:proofErr w:type="spellEnd"/>
      <w:r w:rsidR="000D658E" w:rsidRPr="00B1176B">
        <w:rPr>
          <w:rFonts w:ascii="Calibri" w:hAnsi="Calibri" w:cs="Calibri"/>
        </w:rPr>
        <w:t xml:space="preserve"> (2003), De Ridder and De </w:t>
      </w:r>
      <w:proofErr w:type="spellStart"/>
      <w:r w:rsidR="000D658E" w:rsidRPr="00B1176B">
        <w:rPr>
          <w:rFonts w:ascii="Calibri" w:hAnsi="Calibri" w:cs="Calibri"/>
        </w:rPr>
        <w:t>Graeve</w:t>
      </w:r>
      <w:proofErr w:type="spellEnd"/>
      <w:r w:rsidR="000D658E" w:rsidRPr="00B1176B">
        <w:rPr>
          <w:rFonts w:ascii="Calibri" w:hAnsi="Calibri" w:cs="Calibri"/>
        </w:rPr>
        <w:t xml:space="preserve"> (2006) and </w:t>
      </w:r>
      <w:proofErr w:type="spellStart"/>
      <w:r w:rsidR="000D658E" w:rsidRPr="00B1176B">
        <w:rPr>
          <w:rFonts w:ascii="Calibri" w:hAnsi="Calibri" w:cs="Calibri"/>
        </w:rPr>
        <w:t>Margari</w:t>
      </w:r>
      <w:proofErr w:type="spellEnd"/>
      <w:r w:rsidR="000D658E" w:rsidRPr="00B1176B">
        <w:rPr>
          <w:rFonts w:ascii="Calibri" w:hAnsi="Calibri" w:cs="Calibri"/>
        </w:rPr>
        <w:t xml:space="preserve"> et al (2013) all noted that </w:t>
      </w:r>
      <w:r w:rsidR="00F66AD0" w:rsidRPr="00B1176B">
        <w:rPr>
          <w:rFonts w:ascii="Calibri" w:hAnsi="Calibri" w:cs="Calibri"/>
        </w:rPr>
        <w:t>individuals</w:t>
      </w:r>
      <w:r w:rsidR="000D658E" w:rsidRPr="00B1176B">
        <w:rPr>
          <w:rFonts w:ascii="Calibri" w:hAnsi="Calibri" w:cs="Calibri"/>
        </w:rPr>
        <w:t xml:space="preserve"> with ADHD experienced challenges from morning until the time they went to sleep</w:t>
      </w:r>
      <w:r w:rsidR="006335B8" w:rsidRPr="00B1176B">
        <w:rPr>
          <w:rFonts w:ascii="Calibri" w:hAnsi="Calibri" w:cs="Calibri"/>
        </w:rPr>
        <w:t>.</w:t>
      </w:r>
      <w:r w:rsidR="00F66AD0" w:rsidRPr="00B1176B">
        <w:rPr>
          <w:rFonts w:ascii="Calibri" w:hAnsi="Calibri" w:cs="Calibri"/>
        </w:rPr>
        <w:t xml:space="preserve"> Barkley et al (1996) also found that those with ADHD tend to disrupt family plans, daily activities and break down social barriers with family and friends and suggest that all relationships between individuals with ADHD and family and friends will suffer.</w:t>
      </w:r>
      <w:r w:rsidR="00D61A30" w:rsidRPr="00B1176B">
        <w:rPr>
          <w:rFonts w:ascii="Calibri" w:hAnsi="Calibri" w:cs="Calibri"/>
        </w:rPr>
        <w:t xml:space="preserve"> </w:t>
      </w:r>
    </w:p>
    <w:p w14:paraId="023C3267" w14:textId="77777777" w:rsidR="001E14DD" w:rsidRPr="00B1176B" w:rsidRDefault="001E14DD" w:rsidP="004A0F61">
      <w:pPr>
        <w:spacing w:line="360" w:lineRule="auto"/>
        <w:contextualSpacing/>
        <w:rPr>
          <w:rFonts w:ascii="Calibri" w:hAnsi="Calibri" w:cs="Calibri"/>
        </w:rPr>
      </w:pPr>
    </w:p>
    <w:p w14:paraId="1F10E03D" w14:textId="5DA79CEE" w:rsidR="001E14DD" w:rsidRPr="00B1176B" w:rsidRDefault="00D61A30" w:rsidP="004A0F61">
      <w:pPr>
        <w:spacing w:line="360" w:lineRule="auto"/>
        <w:contextualSpacing/>
        <w:rPr>
          <w:rFonts w:ascii="Calibri" w:hAnsi="Calibri" w:cs="Calibri"/>
        </w:rPr>
      </w:pPr>
      <w:r w:rsidRPr="00B1176B">
        <w:rPr>
          <w:rFonts w:ascii="Calibri" w:hAnsi="Calibri" w:cs="Calibri"/>
        </w:rPr>
        <w:t xml:space="preserve">Harpin (2005) notes that break-ups and relationships issues are very common amongst those with ADHD, and identified that the chances of drug and other substance abuse is significantly increased in those that have the diagnosis. </w:t>
      </w:r>
      <w:r w:rsidR="00F625C8" w:rsidRPr="00B1176B">
        <w:rPr>
          <w:rFonts w:ascii="Calibri" w:hAnsi="Calibri" w:cs="Calibri"/>
        </w:rPr>
        <w:t>Biederman</w:t>
      </w:r>
      <w:r w:rsidRPr="00B1176B">
        <w:rPr>
          <w:rFonts w:ascii="Calibri" w:hAnsi="Calibri" w:cs="Calibri"/>
        </w:rPr>
        <w:t xml:space="preserve"> (</w:t>
      </w:r>
      <w:r w:rsidR="00F625C8" w:rsidRPr="00B1176B">
        <w:rPr>
          <w:rFonts w:ascii="Calibri" w:hAnsi="Calibri" w:cs="Calibri"/>
        </w:rPr>
        <w:t>1998</w:t>
      </w:r>
      <w:r w:rsidRPr="00B1176B">
        <w:rPr>
          <w:rFonts w:ascii="Calibri" w:hAnsi="Calibri" w:cs="Calibri"/>
        </w:rPr>
        <w:t xml:space="preserve">) states that the genetic elements of ADHD mean adults with the disorder are likely to have children also with the disorder, this therefore makes individuals with ADHD less appealing for potential partners. </w:t>
      </w:r>
      <w:r w:rsidR="00BD04A4" w:rsidRPr="00B1176B">
        <w:rPr>
          <w:rFonts w:ascii="Calibri" w:hAnsi="Calibri" w:cs="Calibri"/>
        </w:rPr>
        <w:t>Ginsberg, Quintero, Anand, Casillas and Upadhyaya (2014) and Williams (2013) all believe that individuals with ADHD continue to struggle later on in life as they have poor listening skills and poor frustration tolerance that can therefore lead to a breakdown of intimate and friendly relationships, low self-esteem and strain at home.</w:t>
      </w:r>
      <w:r w:rsidR="00F5791A" w:rsidRPr="00B1176B">
        <w:rPr>
          <w:rFonts w:ascii="Calibri" w:hAnsi="Calibri" w:cs="Calibri"/>
        </w:rPr>
        <w:t xml:space="preserve"> </w:t>
      </w:r>
    </w:p>
    <w:p w14:paraId="2D2A9105" w14:textId="77777777" w:rsidR="001E14DD" w:rsidRPr="00B1176B" w:rsidRDefault="001E14DD" w:rsidP="004A0F61">
      <w:pPr>
        <w:spacing w:line="360" w:lineRule="auto"/>
        <w:contextualSpacing/>
        <w:rPr>
          <w:rFonts w:ascii="Calibri" w:hAnsi="Calibri" w:cs="Calibri"/>
        </w:rPr>
      </w:pPr>
    </w:p>
    <w:p w14:paraId="0971009A" w14:textId="1881A5BE" w:rsidR="00AC48C8" w:rsidRPr="00B1176B" w:rsidRDefault="00282C1A" w:rsidP="004A0F61">
      <w:pPr>
        <w:spacing w:line="360" w:lineRule="auto"/>
        <w:contextualSpacing/>
        <w:rPr>
          <w:rFonts w:ascii="Calibri" w:hAnsi="Calibri" w:cs="Calibri"/>
        </w:rPr>
      </w:pPr>
      <w:r w:rsidRPr="00B1176B">
        <w:rPr>
          <w:rFonts w:ascii="Calibri" w:hAnsi="Calibri" w:cs="Calibri"/>
          <w:color w:val="000000" w:themeColor="text1"/>
        </w:rPr>
        <w:t xml:space="preserve">Interestingly Bagwell, et al (2001) and </w:t>
      </w:r>
      <w:proofErr w:type="spellStart"/>
      <w:r w:rsidRPr="00B1176B">
        <w:rPr>
          <w:rFonts w:ascii="Calibri" w:hAnsi="Calibri" w:cs="Calibri"/>
          <w:color w:val="000000" w:themeColor="text1"/>
        </w:rPr>
        <w:t>Marton</w:t>
      </w:r>
      <w:proofErr w:type="spellEnd"/>
      <w:r w:rsidRPr="00B1176B">
        <w:rPr>
          <w:rFonts w:ascii="Calibri" w:hAnsi="Calibri" w:cs="Calibri"/>
          <w:color w:val="000000" w:themeColor="text1"/>
        </w:rPr>
        <w:t xml:space="preserve"> et al (2012) both note that individuals with ADHD report that they do not have difficulties making and </w:t>
      </w:r>
      <w:proofErr w:type="spellStart"/>
      <w:r w:rsidRPr="00B1176B">
        <w:rPr>
          <w:rFonts w:ascii="Calibri" w:hAnsi="Calibri" w:cs="Calibri"/>
          <w:color w:val="000000" w:themeColor="text1"/>
        </w:rPr>
        <w:t>maintain</w:t>
      </w:r>
      <w:r w:rsidR="00573DEE">
        <w:rPr>
          <w:rFonts w:ascii="Calibri" w:hAnsi="Calibri" w:cs="Calibri"/>
          <w:color w:val="000000" w:themeColor="text1"/>
        </w:rPr>
        <w:t>g</w:t>
      </w:r>
      <w:proofErr w:type="spellEnd"/>
      <w:r w:rsidRPr="00B1176B">
        <w:rPr>
          <w:rFonts w:ascii="Calibri" w:hAnsi="Calibri" w:cs="Calibri"/>
          <w:color w:val="000000" w:themeColor="text1"/>
        </w:rPr>
        <w:t xml:space="preserve"> friends with others</w:t>
      </w:r>
      <w:r w:rsidR="00863887" w:rsidRPr="00B1176B">
        <w:rPr>
          <w:rFonts w:ascii="Calibri" w:hAnsi="Calibri" w:cs="Calibri"/>
          <w:color w:val="000000" w:themeColor="text1"/>
        </w:rPr>
        <w:t xml:space="preserve"> and many adults find solutions to maintain relationships intimately and friendly.</w:t>
      </w:r>
      <w:r w:rsidRPr="00B1176B">
        <w:rPr>
          <w:rFonts w:ascii="Calibri" w:hAnsi="Calibri" w:cs="Calibri"/>
          <w:color w:val="000000" w:themeColor="text1"/>
        </w:rPr>
        <w:t xml:space="preserve"> </w:t>
      </w:r>
      <w:proofErr w:type="spellStart"/>
      <w:r w:rsidRPr="00B1176B">
        <w:rPr>
          <w:rFonts w:ascii="Calibri" w:hAnsi="Calibri" w:cs="Calibri"/>
          <w:color w:val="000000" w:themeColor="text1"/>
        </w:rPr>
        <w:t>Blachman</w:t>
      </w:r>
      <w:proofErr w:type="spellEnd"/>
      <w:r w:rsidRPr="00B1176B">
        <w:rPr>
          <w:rFonts w:ascii="Calibri" w:hAnsi="Calibri" w:cs="Calibri"/>
          <w:color w:val="000000" w:themeColor="text1"/>
        </w:rPr>
        <w:t xml:space="preserve"> and Hinshaw (2002) and Normand et al, (2011) noted that those with ADHD are more likely to make friends with other individuals with the diagnosis. </w:t>
      </w:r>
      <w:proofErr w:type="spellStart"/>
      <w:r w:rsidRPr="00B1176B">
        <w:rPr>
          <w:rFonts w:ascii="Calibri" w:hAnsi="Calibri" w:cs="Calibri"/>
          <w:color w:val="000000" w:themeColor="text1"/>
        </w:rPr>
        <w:t>Marton</w:t>
      </w:r>
      <w:proofErr w:type="spellEnd"/>
      <w:r w:rsidRPr="00B1176B">
        <w:rPr>
          <w:rFonts w:ascii="Calibri" w:hAnsi="Calibri" w:cs="Calibri"/>
          <w:color w:val="000000" w:themeColor="text1"/>
        </w:rPr>
        <w:t xml:space="preserve"> et al (2012) noted that individuals are more likely to form relationships with other individuals of learning disabilities </w:t>
      </w:r>
      <w:r w:rsidRPr="00B1176B">
        <w:rPr>
          <w:rFonts w:ascii="Calibri" w:hAnsi="Calibri" w:cs="Calibri"/>
          <w:color w:val="000000" w:themeColor="text1"/>
        </w:rPr>
        <w:lastRenderedPageBreak/>
        <w:t>or behavioural disorders (43%) rather than those with no condition (16%).This suggests although individuals with the diagnoses do struggle to make friends, some find solutions by identifying others with the same or similar conditions</w:t>
      </w:r>
      <w:r w:rsidR="00863887" w:rsidRPr="00B1176B">
        <w:rPr>
          <w:rFonts w:ascii="Calibri" w:hAnsi="Calibri" w:cs="Calibri"/>
          <w:color w:val="000000" w:themeColor="text1"/>
        </w:rPr>
        <w:t>.</w:t>
      </w:r>
      <w:r w:rsidR="007971CE" w:rsidRPr="00B1176B">
        <w:rPr>
          <w:rFonts w:ascii="Calibri" w:hAnsi="Calibri" w:cs="Calibri"/>
          <w:color w:val="000000" w:themeColor="text1"/>
        </w:rPr>
        <w:t xml:space="preserve"> However, American Academy of Child &amp; Adolescent Psychiatry (2013)</w:t>
      </w:r>
      <w:r w:rsidR="00E720DD">
        <w:rPr>
          <w:rFonts w:ascii="Calibri" w:hAnsi="Calibri" w:cs="Calibri"/>
          <w:color w:val="000000" w:themeColor="text1"/>
        </w:rPr>
        <w:t xml:space="preserve"> believe</w:t>
      </w:r>
      <w:r w:rsidR="007971CE" w:rsidRPr="00B1176B">
        <w:rPr>
          <w:rFonts w:ascii="Calibri" w:hAnsi="Calibri" w:cs="Calibri"/>
          <w:color w:val="000000" w:themeColor="text1"/>
        </w:rPr>
        <w:t xml:space="preserve"> when the correct medication is received and taken accordingly it can improve the way individuals with the diagnosis act around family, friends and strangers.</w:t>
      </w:r>
    </w:p>
    <w:p w14:paraId="32B373E6" w14:textId="77777777" w:rsidR="00B70614" w:rsidRPr="00B1176B" w:rsidRDefault="00B70614" w:rsidP="004A0F61">
      <w:pPr>
        <w:spacing w:line="360" w:lineRule="auto"/>
        <w:contextualSpacing/>
        <w:rPr>
          <w:rFonts w:ascii="Calibri" w:hAnsi="Calibri" w:cs="Calibri"/>
        </w:rPr>
      </w:pPr>
    </w:p>
    <w:p w14:paraId="0BA825AC" w14:textId="4355D750" w:rsidR="0012536C" w:rsidRPr="00B1176B" w:rsidRDefault="00373624" w:rsidP="004A0F61">
      <w:pPr>
        <w:pStyle w:val="ListParagraph"/>
        <w:numPr>
          <w:ilvl w:val="2"/>
          <w:numId w:val="12"/>
        </w:numPr>
        <w:spacing w:line="360" w:lineRule="auto"/>
        <w:rPr>
          <w:rFonts w:ascii="Calibri" w:hAnsi="Calibri" w:cs="Calibri"/>
          <w:b/>
          <w:bCs/>
        </w:rPr>
      </w:pPr>
      <w:r w:rsidRPr="00B1176B">
        <w:rPr>
          <w:rFonts w:ascii="Calibri" w:hAnsi="Calibri" w:cs="Calibri"/>
          <w:b/>
          <w:bCs/>
        </w:rPr>
        <w:t>Anti-social behaviour</w:t>
      </w:r>
    </w:p>
    <w:p w14:paraId="0397E0E8" w14:textId="0F0795B9" w:rsidR="00792A14" w:rsidRPr="00B1176B" w:rsidRDefault="00792A14" w:rsidP="004A0F61">
      <w:pPr>
        <w:spacing w:line="360" w:lineRule="auto"/>
        <w:contextualSpacing/>
        <w:rPr>
          <w:rFonts w:ascii="Calibri" w:hAnsi="Calibri" w:cs="Calibri"/>
          <w:color w:val="373A3C"/>
        </w:rPr>
      </w:pPr>
      <w:r w:rsidRPr="00B1176B">
        <w:rPr>
          <w:rFonts w:ascii="Calibri" w:hAnsi="Calibri" w:cs="Calibri"/>
          <w:color w:val="000000"/>
          <w:shd w:val="clear" w:color="auto" w:fill="FFFFFF"/>
        </w:rPr>
        <w:t xml:space="preserve">Individuals with ADHD have an increased risk of antisocial behaviour (Thapar, Van den Bree, Fowler, Langley &amp; </w:t>
      </w:r>
      <w:proofErr w:type="spellStart"/>
      <w:r w:rsidRPr="00B1176B">
        <w:rPr>
          <w:rFonts w:ascii="Calibri" w:hAnsi="Calibri" w:cs="Calibri"/>
          <w:color w:val="000000"/>
          <w:shd w:val="clear" w:color="auto" w:fill="FFFFFF"/>
        </w:rPr>
        <w:t>Whittinger</w:t>
      </w:r>
      <w:proofErr w:type="spellEnd"/>
      <w:r w:rsidRPr="00B1176B">
        <w:rPr>
          <w:rFonts w:ascii="Calibri" w:hAnsi="Calibri" w:cs="Calibri"/>
          <w:color w:val="000000"/>
          <w:shd w:val="clear" w:color="auto" w:fill="FFFFFF"/>
        </w:rPr>
        <w:t xml:space="preserve">, 2010). McKay &amp; Halperin (2001) noted that the antisocial behaviour symptom of ADHD is the least desirable, but also one of the most common traits amongst individuals with ADHD.  </w:t>
      </w:r>
      <w:r w:rsidRPr="00B1176B">
        <w:rPr>
          <w:rFonts w:ascii="Calibri" w:hAnsi="Calibri" w:cs="Calibri"/>
          <w:color w:val="373A3C"/>
        </w:rPr>
        <w:t xml:space="preserve">Melzer (2002) states that antisocial behaviour and ADHD are common within childhood and adolescence and can go on into adult life. The chances of individuals with ADHD participating in criminal activity is increased significantly compared to those without the diagnosis (Barkley et al, (2004) and Fergusson, Lynskey and Horwood (1997)  </w:t>
      </w:r>
      <w:proofErr w:type="spellStart"/>
      <w:r w:rsidRPr="00B1176B">
        <w:rPr>
          <w:rFonts w:ascii="Calibri" w:hAnsi="Calibri" w:cs="Calibri"/>
          <w:color w:val="373A3C"/>
        </w:rPr>
        <w:t>Rosler</w:t>
      </w:r>
      <w:proofErr w:type="spellEnd"/>
      <w:r w:rsidRPr="00B1176B">
        <w:rPr>
          <w:rFonts w:ascii="Calibri" w:hAnsi="Calibri" w:cs="Calibri"/>
          <w:color w:val="373A3C"/>
        </w:rPr>
        <w:t xml:space="preserve"> (2004) note that studies have identified that prison population suggests that a large amount of inmates have the diagnoses of adult ADHD or childhood ADHD. </w:t>
      </w:r>
      <w:r w:rsidRPr="00B1176B">
        <w:rPr>
          <w:rFonts w:ascii="Calibri" w:hAnsi="Calibri" w:cs="Calibri"/>
        </w:rPr>
        <w:t xml:space="preserve">Ginsberg et al., (2013) believe that driving plays an impact on adults with ADHD, as when driving those with the diagnosis are at much higher risk of speeding, collisions, taking risks and committing other violations when compared with those without the diagnosis. </w:t>
      </w:r>
    </w:p>
    <w:p w14:paraId="08F0E33C" w14:textId="725FB993" w:rsidR="003014E8" w:rsidRDefault="005C7FBA" w:rsidP="004A0F61">
      <w:pPr>
        <w:spacing w:line="360" w:lineRule="auto"/>
        <w:contextualSpacing/>
        <w:rPr>
          <w:rFonts w:ascii="Calibri" w:hAnsi="Calibri" w:cs="Calibri"/>
        </w:rPr>
      </w:pPr>
      <w:r w:rsidRPr="00B1176B">
        <w:rPr>
          <w:rFonts w:ascii="Calibri" w:hAnsi="Calibri" w:cs="Calibri"/>
        </w:rPr>
        <w:t>Overall those with ADHD are more prone to</w:t>
      </w:r>
      <w:r w:rsidR="00792A14" w:rsidRPr="00B1176B">
        <w:rPr>
          <w:rFonts w:ascii="Calibri" w:hAnsi="Calibri" w:cs="Calibri"/>
        </w:rPr>
        <w:t xml:space="preserve"> commit traffic violations and thoughtless criminal offences</w:t>
      </w:r>
      <w:r w:rsidRPr="00B1176B">
        <w:rPr>
          <w:rFonts w:ascii="Calibri" w:hAnsi="Calibri" w:cs="Calibri"/>
        </w:rPr>
        <w:t>.</w:t>
      </w:r>
      <w:r w:rsidR="006120FF" w:rsidRPr="00B1176B">
        <w:rPr>
          <w:rFonts w:ascii="Calibri" w:hAnsi="Calibri" w:cs="Calibri"/>
        </w:rPr>
        <w:t xml:space="preserve"> </w:t>
      </w:r>
      <w:r w:rsidR="003014E8" w:rsidRPr="00400EA5">
        <w:rPr>
          <w:rFonts w:ascii="Calibri" w:hAnsi="Calibri" w:cs="Calibri"/>
        </w:rPr>
        <w:t>However, Berryessa (2017)</w:t>
      </w:r>
      <w:r w:rsidR="00093F59">
        <w:rPr>
          <w:rFonts w:ascii="Calibri" w:hAnsi="Calibri" w:cs="Calibri"/>
        </w:rPr>
        <w:t xml:space="preserve"> countered this by</w:t>
      </w:r>
      <w:r w:rsidR="003014E8" w:rsidRPr="00400EA5">
        <w:rPr>
          <w:rFonts w:ascii="Calibri" w:hAnsi="Calibri" w:cs="Calibri"/>
        </w:rPr>
        <w:t xml:space="preserve"> not</w:t>
      </w:r>
      <w:r w:rsidR="00093F59">
        <w:rPr>
          <w:rFonts w:ascii="Calibri" w:hAnsi="Calibri" w:cs="Calibri"/>
        </w:rPr>
        <w:t>ing</w:t>
      </w:r>
      <w:r w:rsidR="003014E8" w:rsidRPr="00400EA5">
        <w:rPr>
          <w:rFonts w:ascii="Calibri" w:hAnsi="Calibri" w:cs="Calibri"/>
        </w:rPr>
        <w:t xml:space="preserve"> that young adults with ADHD are much less likely to commit criminal offences when they are taking their medication regularly and correctly.</w:t>
      </w:r>
      <w:r w:rsidR="003014E8">
        <w:rPr>
          <w:rFonts w:ascii="Calibri" w:hAnsi="Calibri" w:cs="Calibri"/>
        </w:rPr>
        <w:t xml:space="preserve"> </w:t>
      </w:r>
    </w:p>
    <w:p w14:paraId="29BC8257" w14:textId="72478490" w:rsidR="001E14DD" w:rsidRPr="00B1176B" w:rsidRDefault="001E14DD" w:rsidP="004A0F61">
      <w:pPr>
        <w:spacing w:line="360" w:lineRule="auto"/>
        <w:contextualSpacing/>
        <w:jc w:val="center"/>
        <w:rPr>
          <w:rFonts w:ascii="Calibri" w:hAnsi="Calibri" w:cs="Calibri"/>
          <w:b/>
          <w:bCs/>
          <w:color w:val="373A3C"/>
        </w:rPr>
      </w:pPr>
    </w:p>
    <w:p w14:paraId="30604AA8" w14:textId="791CC919" w:rsidR="00792A14" w:rsidRPr="00B1176B" w:rsidRDefault="00792A14" w:rsidP="004A0F61">
      <w:pPr>
        <w:spacing w:line="360" w:lineRule="auto"/>
        <w:contextualSpacing/>
        <w:rPr>
          <w:rFonts w:ascii="Calibri" w:hAnsi="Calibri" w:cs="Calibri"/>
          <w:b/>
          <w:bCs/>
          <w:color w:val="373A3C"/>
        </w:rPr>
      </w:pPr>
    </w:p>
    <w:p w14:paraId="605BBB84" w14:textId="3A35A579" w:rsidR="00792A14" w:rsidRPr="00B1176B" w:rsidRDefault="00792A14" w:rsidP="004A0F61">
      <w:pPr>
        <w:spacing w:line="360" w:lineRule="auto"/>
        <w:contextualSpacing/>
        <w:jc w:val="center"/>
        <w:rPr>
          <w:rFonts w:ascii="Calibri" w:hAnsi="Calibri" w:cs="Calibri"/>
          <w:b/>
          <w:bCs/>
          <w:color w:val="373A3C"/>
        </w:rPr>
      </w:pPr>
    </w:p>
    <w:p w14:paraId="3BEF1F87" w14:textId="5F996345" w:rsidR="00792A14" w:rsidRPr="00B1176B" w:rsidRDefault="00792A14" w:rsidP="004A0F61">
      <w:pPr>
        <w:spacing w:line="360" w:lineRule="auto"/>
        <w:contextualSpacing/>
        <w:jc w:val="center"/>
        <w:rPr>
          <w:rFonts w:ascii="Calibri" w:hAnsi="Calibri" w:cs="Calibri"/>
          <w:b/>
          <w:bCs/>
          <w:color w:val="373A3C"/>
        </w:rPr>
      </w:pPr>
    </w:p>
    <w:p w14:paraId="1A82371E" w14:textId="108946B4" w:rsidR="00792A14" w:rsidRPr="00B1176B" w:rsidRDefault="00792A14" w:rsidP="004A0F61">
      <w:pPr>
        <w:spacing w:line="360" w:lineRule="auto"/>
        <w:contextualSpacing/>
        <w:jc w:val="center"/>
        <w:rPr>
          <w:rFonts w:ascii="Calibri" w:hAnsi="Calibri" w:cs="Calibri"/>
          <w:b/>
          <w:bCs/>
          <w:color w:val="373A3C"/>
        </w:rPr>
      </w:pPr>
    </w:p>
    <w:p w14:paraId="7D6A21D5" w14:textId="6BA0DC4A" w:rsidR="00792A14" w:rsidRPr="00B1176B" w:rsidRDefault="00792A14" w:rsidP="004A0F61">
      <w:pPr>
        <w:spacing w:line="360" w:lineRule="auto"/>
        <w:contextualSpacing/>
        <w:jc w:val="center"/>
        <w:rPr>
          <w:rFonts w:ascii="Calibri" w:hAnsi="Calibri" w:cs="Calibri"/>
          <w:b/>
          <w:bCs/>
          <w:color w:val="373A3C"/>
        </w:rPr>
      </w:pPr>
    </w:p>
    <w:p w14:paraId="3437F79A" w14:textId="77777777" w:rsidR="007322D8" w:rsidRPr="00B1176B" w:rsidRDefault="007322D8" w:rsidP="00400EA5">
      <w:pPr>
        <w:spacing w:line="360" w:lineRule="auto"/>
        <w:contextualSpacing/>
        <w:rPr>
          <w:rFonts w:ascii="Calibri" w:hAnsi="Calibri" w:cs="Calibri"/>
          <w:b/>
          <w:bCs/>
          <w:color w:val="373A3C"/>
        </w:rPr>
      </w:pPr>
    </w:p>
    <w:p w14:paraId="3CEEF649" w14:textId="0BE20E5B" w:rsidR="0018372D" w:rsidRPr="00B1176B" w:rsidRDefault="00785BF0" w:rsidP="004A0F61">
      <w:pPr>
        <w:spacing w:line="360" w:lineRule="auto"/>
        <w:contextualSpacing/>
        <w:jc w:val="center"/>
        <w:rPr>
          <w:rFonts w:ascii="Calibri" w:hAnsi="Calibri" w:cs="Calibri"/>
          <w:b/>
          <w:bCs/>
          <w:color w:val="201F1E"/>
          <w:u w:val="single"/>
          <w:shd w:val="clear" w:color="auto" w:fill="FFFFFF"/>
        </w:rPr>
      </w:pPr>
      <w:r w:rsidRPr="00B1176B">
        <w:rPr>
          <w:rFonts w:ascii="Calibri" w:hAnsi="Calibri" w:cs="Calibri"/>
          <w:b/>
          <w:bCs/>
          <w:color w:val="373A3C"/>
          <w:u w:val="single"/>
        </w:rPr>
        <w:lastRenderedPageBreak/>
        <w:t>4.1</w:t>
      </w:r>
      <w:r w:rsidR="00065E92" w:rsidRPr="00B1176B">
        <w:rPr>
          <w:rFonts w:ascii="Calibri" w:hAnsi="Calibri" w:cs="Calibri"/>
          <w:b/>
          <w:bCs/>
          <w:color w:val="373A3C"/>
          <w:u w:val="single"/>
        </w:rPr>
        <w:t xml:space="preserve">) </w:t>
      </w:r>
      <w:r w:rsidR="0018372D" w:rsidRPr="00B1176B">
        <w:rPr>
          <w:rFonts w:ascii="Calibri" w:hAnsi="Calibri" w:cs="Calibri"/>
          <w:b/>
          <w:bCs/>
          <w:color w:val="201F1E"/>
          <w:u w:val="single"/>
          <w:shd w:val="clear" w:color="auto" w:fill="FFFFFF"/>
        </w:rPr>
        <w:t>Do young adults with ADHD experience mental health issues as a result of the disorder</w:t>
      </w:r>
      <w:r w:rsidR="005145A3" w:rsidRPr="00B1176B">
        <w:rPr>
          <w:rFonts w:ascii="Calibri" w:hAnsi="Calibri" w:cs="Calibri"/>
          <w:b/>
          <w:bCs/>
          <w:color w:val="201F1E"/>
          <w:u w:val="single"/>
          <w:shd w:val="clear" w:color="auto" w:fill="FFFFFF"/>
        </w:rPr>
        <w:t xml:space="preserve"> </w:t>
      </w:r>
    </w:p>
    <w:p w14:paraId="1550EA0A" w14:textId="77777777" w:rsidR="00022C9C" w:rsidRPr="00B1176B" w:rsidRDefault="00022C9C" w:rsidP="004A0F61">
      <w:pPr>
        <w:spacing w:line="360" w:lineRule="auto"/>
        <w:contextualSpacing/>
        <w:rPr>
          <w:rFonts w:ascii="Calibri" w:hAnsi="Calibri" w:cs="Calibri"/>
          <w:b/>
          <w:bCs/>
          <w:color w:val="201F1E"/>
          <w:u w:val="single"/>
          <w:shd w:val="clear" w:color="auto" w:fill="FFFFFF"/>
        </w:rPr>
      </w:pPr>
    </w:p>
    <w:p w14:paraId="01751E47" w14:textId="2D4A5C71" w:rsidR="00022C9C" w:rsidRPr="00B1176B" w:rsidRDefault="00022C9C" w:rsidP="004A0F61">
      <w:pPr>
        <w:spacing w:line="360" w:lineRule="auto"/>
        <w:contextualSpacing/>
        <w:rPr>
          <w:rFonts w:ascii="Calibri" w:hAnsi="Calibri" w:cs="Calibri"/>
          <w:b/>
          <w:bCs/>
          <w:color w:val="201F1E"/>
          <w:shd w:val="clear" w:color="auto" w:fill="FFFFFF"/>
        </w:rPr>
      </w:pPr>
      <w:r w:rsidRPr="00B1176B">
        <w:rPr>
          <w:rFonts w:ascii="Calibri" w:hAnsi="Calibri" w:cs="Calibri"/>
          <w:b/>
          <w:bCs/>
          <w:color w:val="201F1E"/>
          <w:shd w:val="clear" w:color="auto" w:fill="FFFFFF"/>
        </w:rPr>
        <w:t xml:space="preserve">4.1.1) </w:t>
      </w:r>
      <w:r w:rsidRPr="00892846">
        <w:rPr>
          <w:rFonts w:ascii="Calibri" w:hAnsi="Calibri" w:cs="Calibri"/>
          <w:b/>
          <w:bCs/>
          <w:color w:val="201F1E"/>
          <w:shd w:val="clear" w:color="auto" w:fill="FFFFFF"/>
        </w:rPr>
        <w:t xml:space="preserve">Does ADHD have an impact on mental health? </w:t>
      </w:r>
    </w:p>
    <w:p w14:paraId="05173E9F" w14:textId="77777777" w:rsidR="00022C9C" w:rsidRPr="00B1176B" w:rsidRDefault="00022C9C" w:rsidP="004A0F61">
      <w:pPr>
        <w:spacing w:line="360" w:lineRule="auto"/>
        <w:contextualSpacing/>
        <w:rPr>
          <w:rFonts w:ascii="Calibri" w:hAnsi="Calibri" w:cs="Calibri"/>
        </w:rPr>
      </w:pPr>
      <w:r w:rsidRPr="00B1176B">
        <w:rPr>
          <w:rFonts w:ascii="Calibri" w:hAnsi="Calibri" w:cs="Calibri"/>
        </w:rPr>
        <w:t xml:space="preserve">According to Mind UK (2020), people with ADHD have a higher risk of experiencing mental health problems during their lifetime. Alarming studies have found that 80% of individuals with ADHD or ADD will suffer from another type of psychiatric disorder during their lifetime (Katzman et al., 2017). This could range from anxiety, depression, conduct disorder, substance abuse and sleep problems. Statistics have revealed that young adults with ADHD also have an increased risk of suicide (James, Lai &amp; Dahl, 2004; ) </w:t>
      </w:r>
      <w:r w:rsidRPr="00B1176B">
        <w:rPr>
          <w:rFonts w:ascii="Calibri" w:hAnsi="Calibri" w:cs="Calibri"/>
          <w:color w:val="000000"/>
          <w:shd w:val="clear" w:color="auto" w:fill="FFFFFF"/>
        </w:rPr>
        <w:t>The association between ADHD and suicidality is strong, therefore suicide prevention strategies should be put in place in order to prevent it from happening (James, Lai and Dahl, 2004).</w:t>
      </w:r>
    </w:p>
    <w:p w14:paraId="67CA0F69" w14:textId="77777777" w:rsidR="00022C9C" w:rsidRPr="00B1176B" w:rsidRDefault="00022C9C" w:rsidP="004A0F61">
      <w:pPr>
        <w:spacing w:line="360" w:lineRule="auto"/>
        <w:contextualSpacing/>
        <w:rPr>
          <w:rFonts w:ascii="Calibri" w:hAnsi="Calibri" w:cs="Calibri"/>
          <w:color w:val="000000"/>
          <w:shd w:val="clear" w:color="auto" w:fill="FFFFFF"/>
        </w:rPr>
      </w:pPr>
    </w:p>
    <w:p w14:paraId="5D63B5BD" w14:textId="1420BECF" w:rsidR="00022C9C" w:rsidRPr="00B1176B" w:rsidRDefault="00022C9C" w:rsidP="004A0F61">
      <w:pPr>
        <w:spacing w:line="360" w:lineRule="auto"/>
        <w:contextualSpacing/>
        <w:rPr>
          <w:rFonts w:ascii="Calibri" w:hAnsi="Calibri" w:cs="Calibri"/>
          <w:b/>
          <w:bCs/>
          <w:color w:val="201F1E"/>
          <w:shd w:val="clear" w:color="auto" w:fill="FFFFFF"/>
        </w:rPr>
      </w:pPr>
      <w:r w:rsidRPr="00B1176B">
        <w:rPr>
          <w:rFonts w:ascii="Calibri" w:hAnsi="Calibri" w:cs="Calibri"/>
          <w:b/>
          <w:bCs/>
          <w:color w:val="201F1E"/>
          <w:shd w:val="clear" w:color="auto" w:fill="FFFFFF"/>
        </w:rPr>
        <w:t>4.1.2) Other disorders related to ADHD</w:t>
      </w:r>
    </w:p>
    <w:p w14:paraId="74B8393A" w14:textId="5F5874BC" w:rsidR="00022C9C" w:rsidRPr="00B1176B" w:rsidRDefault="00022C9C" w:rsidP="004A0F61">
      <w:pPr>
        <w:spacing w:line="360" w:lineRule="auto"/>
        <w:contextualSpacing/>
        <w:rPr>
          <w:rFonts w:ascii="Calibri" w:hAnsi="Calibri" w:cs="Calibri"/>
        </w:rPr>
      </w:pPr>
      <w:r w:rsidRPr="00B1176B">
        <w:rPr>
          <w:rFonts w:ascii="Calibri" w:hAnsi="Calibri" w:cs="Calibri"/>
        </w:rPr>
        <w:t xml:space="preserve">According to Biederman, </w:t>
      </w:r>
      <w:proofErr w:type="spellStart"/>
      <w:r w:rsidRPr="00B1176B">
        <w:rPr>
          <w:rFonts w:ascii="Calibri" w:hAnsi="Calibri" w:cs="Calibri"/>
        </w:rPr>
        <w:t>Newcorn</w:t>
      </w:r>
      <w:proofErr w:type="spellEnd"/>
      <w:r w:rsidRPr="00B1176B">
        <w:rPr>
          <w:rFonts w:ascii="Calibri" w:hAnsi="Calibri" w:cs="Calibri"/>
        </w:rPr>
        <w:t xml:space="preserve"> &amp; </w:t>
      </w:r>
      <w:proofErr w:type="spellStart"/>
      <w:r w:rsidRPr="00B1176B">
        <w:rPr>
          <w:rFonts w:ascii="Calibri" w:hAnsi="Calibri" w:cs="Calibri"/>
        </w:rPr>
        <w:t>Sprich</w:t>
      </w:r>
      <w:proofErr w:type="spellEnd"/>
      <w:r w:rsidRPr="00B1176B">
        <w:rPr>
          <w:rFonts w:ascii="Calibri" w:hAnsi="Calibri" w:cs="Calibri"/>
        </w:rPr>
        <w:t xml:space="preserve">, (1991) </w:t>
      </w:r>
      <w:r w:rsidR="009B08DF">
        <w:rPr>
          <w:rFonts w:ascii="Calibri" w:hAnsi="Calibri" w:cs="Calibri"/>
        </w:rPr>
        <w:t xml:space="preserve">over </w:t>
      </w:r>
      <w:r w:rsidRPr="00B1176B">
        <w:rPr>
          <w:rFonts w:ascii="Calibri" w:hAnsi="Calibri" w:cs="Calibri"/>
        </w:rPr>
        <w:t>two-thirds of ADHD cases in young adults have at least one other psychiatric diagnosis such as conduct disorder, substance use or extreme depressive episodes. CHADD (2020) suggests that individuals with ADHD often have another mental disorder such as learning disorder (50%), oppositional defiant disorder (50%), mood disorder (38%), sleep disorder (25%) and bipolar disorder (20%).</w:t>
      </w:r>
    </w:p>
    <w:p w14:paraId="6E3D64AE" w14:textId="7E704A5D" w:rsidR="00022C9C" w:rsidRPr="00B1176B" w:rsidRDefault="00022C9C" w:rsidP="004A0F61">
      <w:pPr>
        <w:spacing w:line="360" w:lineRule="auto"/>
        <w:contextualSpacing/>
        <w:rPr>
          <w:rFonts w:ascii="Calibri" w:hAnsi="Calibri" w:cs="Calibri"/>
          <w:color w:val="000000"/>
          <w:shd w:val="clear" w:color="auto" w:fill="FFFFFF"/>
        </w:rPr>
      </w:pPr>
      <w:r w:rsidRPr="00B1176B">
        <w:rPr>
          <w:rFonts w:ascii="Calibri" w:hAnsi="Calibri" w:cs="Calibri"/>
          <w:color w:val="000000"/>
          <w:shd w:val="clear" w:color="auto" w:fill="FFFFFF"/>
        </w:rPr>
        <w:t xml:space="preserve">40-60% of children with ADHD continue to have symptoms of the disorder into adulthood. </w:t>
      </w:r>
      <w:r w:rsidR="005161BE">
        <w:rPr>
          <w:rFonts w:ascii="Calibri" w:hAnsi="Calibri" w:cs="Calibri"/>
          <w:color w:val="000000"/>
          <w:shd w:val="clear" w:color="auto" w:fill="FFFFFF"/>
        </w:rPr>
        <w:t xml:space="preserve">Although it should be noted many individuals with the diagnosis may not suffer from another mental disorder. </w:t>
      </w:r>
      <w:r w:rsidRPr="00B1176B">
        <w:rPr>
          <w:rFonts w:ascii="Calibri" w:hAnsi="Calibri" w:cs="Calibri"/>
          <w:color w:val="000000"/>
          <w:shd w:val="clear" w:color="auto" w:fill="FFFFFF"/>
        </w:rPr>
        <w:t xml:space="preserve">Hales (2014) noted that 20% of young adults diagnosed with depression, anxiety and substance misuse have also been diagnosed with ADHD. Individuals with ADHD have double the risk of substance use disorder compared to the general population. It has been reported that substance use disorder is very common amongst those with ADHD, with 15-25% of those with substance use disorder also having ADHD. Evidence shows that individuals with ADHD also start smoking at an earlier age, and 40% of those with ADHD have a nicotine dependence compared to 26% of the general population (Hales, 2014; ). </w:t>
      </w:r>
      <w:proofErr w:type="spellStart"/>
      <w:r w:rsidRPr="00B1176B">
        <w:rPr>
          <w:rFonts w:ascii="Calibri" w:hAnsi="Calibri" w:cs="Calibri"/>
          <w:color w:val="000000"/>
          <w:shd w:val="clear" w:color="auto" w:fill="FFFFFF"/>
        </w:rPr>
        <w:t>Ozen</w:t>
      </w:r>
      <w:proofErr w:type="spellEnd"/>
      <w:r w:rsidRPr="00B1176B">
        <w:rPr>
          <w:rFonts w:ascii="Calibri" w:hAnsi="Calibri" w:cs="Calibri"/>
          <w:color w:val="000000"/>
          <w:shd w:val="clear" w:color="auto" w:fill="FFFFFF"/>
        </w:rPr>
        <w:t xml:space="preserve">, </w:t>
      </w:r>
      <w:proofErr w:type="spellStart"/>
      <w:r w:rsidRPr="00B1176B">
        <w:rPr>
          <w:rFonts w:ascii="Calibri" w:hAnsi="Calibri" w:cs="Calibri"/>
          <w:color w:val="000000"/>
          <w:shd w:val="clear" w:color="auto" w:fill="FFFFFF"/>
        </w:rPr>
        <w:t>Orum</w:t>
      </w:r>
      <w:proofErr w:type="spellEnd"/>
      <w:r w:rsidRPr="00B1176B">
        <w:rPr>
          <w:rFonts w:ascii="Calibri" w:hAnsi="Calibri" w:cs="Calibri"/>
          <w:color w:val="000000"/>
          <w:shd w:val="clear" w:color="auto" w:fill="FFFFFF"/>
        </w:rPr>
        <w:t xml:space="preserve">, </w:t>
      </w:r>
      <w:proofErr w:type="spellStart"/>
      <w:r w:rsidRPr="00B1176B">
        <w:rPr>
          <w:rFonts w:ascii="Calibri" w:hAnsi="Calibri" w:cs="Calibri"/>
          <w:color w:val="000000"/>
          <w:shd w:val="clear" w:color="auto" w:fill="FFFFFF"/>
        </w:rPr>
        <w:t>Kalenderoglu</w:t>
      </w:r>
      <w:proofErr w:type="spellEnd"/>
      <w:r w:rsidRPr="00B1176B">
        <w:rPr>
          <w:rFonts w:ascii="Calibri" w:hAnsi="Calibri" w:cs="Calibri"/>
          <w:color w:val="000000"/>
          <w:shd w:val="clear" w:color="auto" w:fill="FFFFFF"/>
        </w:rPr>
        <w:t xml:space="preserve"> &amp; </w:t>
      </w:r>
      <w:proofErr w:type="spellStart"/>
      <w:r w:rsidRPr="00B1176B">
        <w:rPr>
          <w:rFonts w:ascii="Calibri" w:hAnsi="Calibri" w:cs="Calibri"/>
          <w:color w:val="000000"/>
          <w:shd w:val="clear" w:color="auto" w:fill="FFFFFF"/>
        </w:rPr>
        <w:t>Atmaca</w:t>
      </w:r>
      <w:proofErr w:type="spellEnd"/>
      <w:r w:rsidRPr="00B1176B">
        <w:rPr>
          <w:rFonts w:ascii="Calibri" w:hAnsi="Calibri" w:cs="Calibri"/>
          <w:color w:val="000000"/>
          <w:shd w:val="clear" w:color="auto" w:fill="FFFFFF"/>
        </w:rPr>
        <w:t xml:space="preserve"> (2018) conducted a research study on the correlation between substance use disorder and ADHD and found that ADHD was present in 3 out of 10 individuals with a diagnosis of substance use disorder. </w:t>
      </w:r>
    </w:p>
    <w:p w14:paraId="33736319" w14:textId="58F16C93" w:rsidR="00022C9C" w:rsidRPr="00B1176B" w:rsidRDefault="00022C9C" w:rsidP="004A0F61">
      <w:pPr>
        <w:spacing w:line="360" w:lineRule="auto"/>
        <w:contextualSpacing/>
        <w:rPr>
          <w:rFonts w:ascii="Calibri" w:hAnsi="Calibri" w:cs="Calibri"/>
          <w:color w:val="000000"/>
          <w:shd w:val="clear" w:color="auto" w:fill="FFFFFF"/>
        </w:rPr>
      </w:pPr>
    </w:p>
    <w:p w14:paraId="40DF2F99" w14:textId="77777777" w:rsidR="00DF29D7" w:rsidRPr="00B1176B" w:rsidRDefault="00DF29D7" w:rsidP="004A0F61">
      <w:pPr>
        <w:spacing w:line="360" w:lineRule="auto"/>
        <w:contextualSpacing/>
        <w:rPr>
          <w:rFonts w:ascii="Calibri" w:hAnsi="Calibri" w:cs="Calibri"/>
          <w:color w:val="000000"/>
          <w:shd w:val="clear" w:color="auto" w:fill="FFFFFF"/>
        </w:rPr>
      </w:pPr>
    </w:p>
    <w:p w14:paraId="18B3B4C1" w14:textId="412A0B4F" w:rsidR="00022C9C" w:rsidRPr="00B1176B" w:rsidRDefault="00022C9C" w:rsidP="004A0F61">
      <w:pPr>
        <w:spacing w:line="360" w:lineRule="auto"/>
        <w:contextualSpacing/>
        <w:rPr>
          <w:rFonts w:ascii="Calibri" w:hAnsi="Calibri" w:cs="Calibri"/>
          <w:b/>
          <w:bCs/>
          <w:color w:val="000000"/>
          <w:u w:val="single"/>
          <w:shd w:val="clear" w:color="auto" w:fill="FFFFFF"/>
        </w:rPr>
      </w:pPr>
      <w:r w:rsidRPr="00B1176B">
        <w:rPr>
          <w:rFonts w:ascii="Calibri" w:hAnsi="Calibri" w:cs="Calibri"/>
          <w:b/>
          <w:bCs/>
          <w:color w:val="000000"/>
          <w:shd w:val="clear" w:color="auto" w:fill="FFFFFF"/>
        </w:rPr>
        <w:t xml:space="preserve">4.1.3) </w:t>
      </w:r>
      <w:r w:rsidRPr="00892846">
        <w:rPr>
          <w:rFonts w:ascii="Calibri" w:hAnsi="Calibri" w:cs="Calibri"/>
          <w:b/>
          <w:bCs/>
          <w:color w:val="000000"/>
          <w:shd w:val="clear" w:color="auto" w:fill="FFFFFF"/>
        </w:rPr>
        <w:t>Why are they experiencing mental health issues?</w:t>
      </w:r>
    </w:p>
    <w:p w14:paraId="7ECF9D7F" w14:textId="77777777" w:rsidR="00022C9C" w:rsidRPr="00B1176B" w:rsidRDefault="00022C9C" w:rsidP="004A0F61">
      <w:pPr>
        <w:spacing w:line="360" w:lineRule="auto"/>
        <w:contextualSpacing/>
        <w:rPr>
          <w:rFonts w:ascii="Calibri" w:hAnsi="Calibri" w:cs="Calibri"/>
          <w:color w:val="000000" w:themeColor="text1"/>
        </w:rPr>
      </w:pPr>
      <w:r w:rsidRPr="00B1176B">
        <w:rPr>
          <w:rFonts w:ascii="Calibri" w:hAnsi="Calibri" w:cs="Calibri"/>
          <w:color w:val="000000"/>
          <w:shd w:val="clear" w:color="auto" w:fill="FFFFFF"/>
        </w:rPr>
        <w:t>There is a catalogue of evidence that supports the connection between ADHD and other mental health issues, but why exactly are these mental health issues more common amongst those with a diagnosis of ADHD? Individuals with ADHD are impulsive. They have an inability of processing information before reacting to it (</w:t>
      </w:r>
      <w:proofErr w:type="spellStart"/>
      <w:r w:rsidRPr="00B1176B">
        <w:rPr>
          <w:rFonts w:ascii="Calibri" w:hAnsi="Calibri" w:cs="Calibri"/>
          <w:color w:val="000000"/>
          <w:shd w:val="clear" w:color="auto" w:fill="FFFFFF"/>
        </w:rPr>
        <w:t>Cacace</w:t>
      </w:r>
      <w:proofErr w:type="spellEnd"/>
      <w:r w:rsidRPr="00B1176B">
        <w:rPr>
          <w:rFonts w:ascii="Calibri" w:hAnsi="Calibri" w:cs="Calibri"/>
          <w:color w:val="000000"/>
          <w:shd w:val="clear" w:color="auto" w:fill="FFFFFF"/>
        </w:rPr>
        <w:t xml:space="preserve"> &amp; McFarland, 2006). The view proposed by Konrad and Eickhoff (2010) was that the wiring of a person with ADHD’s brain is different from those without a diagnosis. Genetic and environmental factors can disrupt interactions between different brain regions. Biederman (2005) notes that there are imbalances of dopamine and norepinephrine in individuals with ADHD. Biederman (2005) goes on to say that dopamine is an organic chemical and can affect an individual’s mood, attention, motivation and movement. It is a chemical within the body that regulates the brain’s reward system, increasing during something pleasurable. Norepinephrine is another natural chemical that occurs in the body. </w:t>
      </w:r>
      <w:proofErr w:type="spellStart"/>
      <w:r w:rsidRPr="00B1176B">
        <w:rPr>
          <w:rFonts w:ascii="Calibri" w:hAnsi="Calibri" w:cs="Calibri"/>
          <w:color w:val="000000"/>
          <w:shd w:val="clear" w:color="auto" w:fill="FFFFFF"/>
        </w:rPr>
        <w:t>Vanicek</w:t>
      </w:r>
      <w:proofErr w:type="spellEnd"/>
      <w:r w:rsidRPr="00B1176B">
        <w:rPr>
          <w:rFonts w:ascii="Calibri" w:hAnsi="Calibri" w:cs="Calibri"/>
          <w:color w:val="000000"/>
          <w:shd w:val="clear" w:color="auto" w:fill="FFFFFF"/>
        </w:rPr>
        <w:t xml:space="preserve"> et al (2014) states Norepinephrine is found in blood and is known as a stress hormone for when the brain processes that a stressful event is happening or about to happen. Norepinephrine affects the brain and how it responds to events and how the brain pays attention but also effects increased blood flow to muscles, increased heart rate and releases glucose into the blood, all of which play a part in how an individual with ADHD acts when faced with stress. </w:t>
      </w:r>
      <w:r w:rsidRPr="00B1176B">
        <w:rPr>
          <w:rFonts w:ascii="Calibri" w:hAnsi="Calibri" w:cs="Calibri"/>
          <w:color w:val="000000" w:themeColor="text1"/>
          <w:shd w:val="clear" w:color="auto" w:fill="FFFFFF"/>
        </w:rPr>
        <w:t xml:space="preserve">Biederman (2005) reports that medication with </w:t>
      </w:r>
      <w:r w:rsidRPr="00B1176B">
        <w:rPr>
          <w:rFonts w:ascii="Calibri" w:hAnsi="Calibri" w:cs="Calibri"/>
          <w:color w:val="000000" w:themeColor="text1"/>
        </w:rPr>
        <w:t>dopaminergic and noradrenergic activity appears to lessen the symptoms of ADHD through blocking the dopamine and</w:t>
      </w:r>
      <w:r w:rsidRPr="00B1176B">
        <w:rPr>
          <w:rStyle w:val="apple-converted-space"/>
          <w:rFonts w:ascii="Calibri" w:hAnsi="Calibri" w:cs="Calibri"/>
          <w:color w:val="000000" w:themeColor="text1"/>
        </w:rPr>
        <w:t> </w:t>
      </w:r>
      <w:r w:rsidRPr="00B1176B">
        <w:rPr>
          <w:rFonts w:ascii="Calibri" w:hAnsi="Calibri" w:cs="Calibri"/>
          <w:color w:val="000000" w:themeColor="text1"/>
        </w:rPr>
        <w:t xml:space="preserve">norepinephrine reuptake which is the part of the brain that reabsorbs a neurotransmitter. </w:t>
      </w:r>
    </w:p>
    <w:p w14:paraId="7DDA0ABE" w14:textId="77777777" w:rsidR="00022C9C" w:rsidRPr="00892846" w:rsidRDefault="00022C9C" w:rsidP="004A0F61">
      <w:pPr>
        <w:spacing w:line="360" w:lineRule="auto"/>
        <w:contextualSpacing/>
        <w:rPr>
          <w:rFonts w:ascii="Calibri" w:hAnsi="Calibri" w:cs="Calibri"/>
          <w:color w:val="000000" w:themeColor="text1"/>
        </w:rPr>
      </w:pPr>
    </w:p>
    <w:p w14:paraId="30DB13BC" w14:textId="16B11339" w:rsidR="00022C9C" w:rsidRPr="00892846" w:rsidRDefault="00022C9C" w:rsidP="004A0F61">
      <w:pPr>
        <w:spacing w:line="360" w:lineRule="auto"/>
        <w:contextualSpacing/>
        <w:rPr>
          <w:rFonts w:ascii="Calibri" w:hAnsi="Calibri" w:cs="Calibri"/>
          <w:b/>
          <w:bCs/>
          <w:color w:val="000000"/>
          <w:shd w:val="clear" w:color="auto" w:fill="FFFFFF"/>
        </w:rPr>
      </w:pPr>
      <w:r w:rsidRPr="00892846">
        <w:rPr>
          <w:rFonts w:ascii="Calibri" w:hAnsi="Calibri" w:cs="Calibri"/>
          <w:b/>
          <w:bCs/>
          <w:color w:val="000000" w:themeColor="text1"/>
        </w:rPr>
        <w:t>4.1.4) What support is there for individuals suffering with mental health?</w:t>
      </w:r>
    </w:p>
    <w:p w14:paraId="47E6891C" w14:textId="77777777" w:rsidR="00DB24A4" w:rsidRPr="00B1176B" w:rsidRDefault="00DB24A4" w:rsidP="004A0F61">
      <w:pPr>
        <w:spacing w:line="360" w:lineRule="auto"/>
        <w:contextualSpacing/>
        <w:rPr>
          <w:rFonts w:ascii="Calibri" w:hAnsi="Calibri" w:cs="Calibri"/>
          <w:color w:val="000000" w:themeColor="text1"/>
          <w:shd w:val="clear" w:color="auto" w:fill="FFFFFF"/>
        </w:rPr>
      </w:pPr>
      <w:r w:rsidRPr="00B1176B">
        <w:rPr>
          <w:rFonts w:ascii="Calibri" w:hAnsi="Calibri" w:cs="Calibri"/>
          <w:color w:val="000000" w:themeColor="text1"/>
          <w:shd w:val="clear" w:color="auto" w:fill="FFFFFF"/>
        </w:rPr>
        <w:t xml:space="preserve">There are numerous charities who support people with ADHD. Professionals recommend therapy to combat the issues that arise from the symptoms of ADHD. Cognitive behavioural therapy (CBT) is also a common treatment that is used to try and relieve the symptoms of ADHD. CBT is a type of therapy that may aid people with ADHD to manage their problems through altering the way they behave and think (NHS, 2020). CBT is frequently used in order to treat mental health issues such as anxiety and depression, which is common amongst those who are diagnosed with ADHD. Jensen, </w:t>
      </w:r>
      <w:proofErr w:type="spellStart"/>
      <w:r w:rsidRPr="00B1176B">
        <w:rPr>
          <w:rFonts w:ascii="Calibri" w:hAnsi="Calibri" w:cs="Calibri"/>
          <w:color w:val="000000" w:themeColor="text1"/>
          <w:shd w:val="clear" w:color="auto" w:fill="FFFFFF"/>
        </w:rPr>
        <w:t>Amdisen</w:t>
      </w:r>
      <w:proofErr w:type="spellEnd"/>
      <w:r w:rsidRPr="00B1176B">
        <w:rPr>
          <w:rFonts w:ascii="Calibri" w:hAnsi="Calibri" w:cs="Calibri"/>
          <w:color w:val="000000" w:themeColor="text1"/>
          <w:shd w:val="clear" w:color="auto" w:fill="FFFFFF"/>
        </w:rPr>
        <w:t xml:space="preserve">, </w:t>
      </w:r>
      <w:proofErr w:type="spellStart"/>
      <w:r w:rsidRPr="00B1176B">
        <w:rPr>
          <w:rFonts w:ascii="Calibri" w:hAnsi="Calibri" w:cs="Calibri"/>
          <w:color w:val="000000" w:themeColor="text1"/>
          <w:shd w:val="clear" w:color="auto" w:fill="FFFFFF"/>
        </w:rPr>
        <w:t>Jørgensen</w:t>
      </w:r>
      <w:proofErr w:type="spellEnd"/>
      <w:r w:rsidRPr="00B1176B">
        <w:rPr>
          <w:rFonts w:ascii="Calibri" w:hAnsi="Calibri" w:cs="Calibri"/>
          <w:color w:val="000000" w:themeColor="text1"/>
          <w:shd w:val="clear" w:color="auto" w:fill="FFFFFF"/>
        </w:rPr>
        <w:t xml:space="preserve"> &amp; </w:t>
      </w:r>
      <w:proofErr w:type="spellStart"/>
      <w:r w:rsidRPr="00B1176B">
        <w:rPr>
          <w:rFonts w:ascii="Calibri" w:hAnsi="Calibri" w:cs="Calibri"/>
          <w:color w:val="000000" w:themeColor="text1"/>
          <w:shd w:val="clear" w:color="auto" w:fill="FFFFFF"/>
        </w:rPr>
        <w:t>Arnfred</w:t>
      </w:r>
      <w:proofErr w:type="spellEnd"/>
      <w:r w:rsidRPr="00B1176B">
        <w:rPr>
          <w:rFonts w:ascii="Calibri" w:hAnsi="Calibri" w:cs="Calibri"/>
          <w:color w:val="000000" w:themeColor="text1"/>
          <w:shd w:val="clear" w:color="auto" w:fill="FFFFFF"/>
        </w:rPr>
        <w:t xml:space="preserve"> (2016) studied the effectiveness of cognitive behavioural therapy and discovered that symptoms of ADHD </w:t>
      </w:r>
      <w:r w:rsidRPr="00B1176B">
        <w:rPr>
          <w:rFonts w:ascii="Calibri" w:hAnsi="Calibri" w:cs="Calibri"/>
          <w:color w:val="000000" w:themeColor="text1"/>
          <w:shd w:val="clear" w:color="auto" w:fill="FFFFFF"/>
        </w:rPr>
        <w:lastRenderedPageBreak/>
        <w:t>were reduced. Additionally, symptoms of depression and anxiety were significantly reduced after the patients received the CBT therapy. Although CBT therapy has been proven to be effective, it is only helpful if the individual with ADHD suffers from depression or anxiety. It does not help with the ADHD symptoms itself.</w:t>
      </w:r>
    </w:p>
    <w:p w14:paraId="7226DE92" w14:textId="77777777" w:rsidR="00DB24A4" w:rsidRPr="00B1176B" w:rsidRDefault="00DB24A4" w:rsidP="004A0F61">
      <w:pPr>
        <w:spacing w:line="360" w:lineRule="auto"/>
        <w:contextualSpacing/>
        <w:rPr>
          <w:rFonts w:ascii="Calibri" w:hAnsi="Calibri" w:cs="Calibri"/>
          <w:color w:val="000000" w:themeColor="text1"/>
          <w:shd w:val="clear" w:color="auto" w:fill="FFFFFF"/>
        </w:rPr>
      </w:pPr>
    </w:p>
    <w:p w14:paraId="22AA3D3B" w14:textId="624B94DD" w:rsidR="00DB24A4" w:rsidRPr="00B1176B" w:rsidRDefault="00DB24A4" w:rsidP="004A0F61">
      <w:pPr>
        <w:spacing w:line="360" w:lineRule="auto"/>
        <w:contextualSpacing/>
        <w:rPr>
          <w:rFonts w:ascii="Calibri" w:hAnsi="Calibri" w:cs="Calibri"/>
          <w:color w:val="000000" w:themeColor="text1"/>
          <w:shd w:val="clear" w:color="auto" w:fill="FFFFFF"/>
        </w:rPr>
      </w:pPr>
      <w:r w:rsidRPr="00B1176B">
        <w:rPr>
          <w:rFonts w:ascii="Calibri" w:hAnsi="Calibri" w:cs="Calibri"/>
          <w:color w:val="000000" w:themeColor="text1"/>
          <w:shd w:val="clear" w:color="auto" w:fill="FFFFFF"/>
        </w:rPr>
        <w:t xml:space="preserve">However, an ADHD coach can be extremely helpful for those who need support in planning and management skills, healthier self-esteem and relationships, clearer judgement, self-motivation and time managements skills. These are common skills that individuals with ADHD lack or have difficulty with. ADHD coaches are specifically trained to help better manage people with ADHD’s lives. It may take time and patience to discover the best ADHD coach that is right for the individual. Some coaches are better than others, although they must all undertake professional training. In order for the coaching to be effective, the coach and the individual with ADHD must have chemistry. Field, Parker, </w:t>
      </w:r>
      <w:proofErr w:type="spellStart"/>
      <w:r w:rsidRPr="00B1176B">
        <w:rPr>
          <w:rFonts w:ascii="Calibri" w:hAnsi="Calibri" w:cs="Calibri"/>
          <w:color w:val="000000" w:themeColor="text1"/>
          <w:shd w:val="clear" w:color="auto" w:fill="FFFFFF"/>
        </w:rPr>
        <w:t>Sawilowsky</w:t>
      </w:r>
      <w:proofErr w:type="spellEnd"/>
      <w:r w:rsidRPr="00B1176B">
        <w:rPr>
          <w:rFonts w:ascii="Calibri" w:hAnsi="Calibri" w:cs="Calibri"/>
          <w:color w:val="000000" w:themeColor="text1"/>
          <w:shd w:val="clear" w:color="auto" w:fill="FFFFFF"/>
        </w:rPr>
        <w:t xml:space="preserve"> &amp; </w:t>
      </w:r>
      <w:proofErr w:type="spellStart"/>
      <w:r w:rsidRPr="00B1176B">
        <w:rPr>
          <w:rFonts w:ascii="Calibri" w:hAnsi="Calibri" w:cs="Calibri"/>
          <w:color w:val="000000" w:themeColor="text1"/>
          <w:shd w:val="clear" w:color="auto" w:fill="FFFFFF"/>
        </w:rPr>
        <w:t>Rolands</w:t>
      </w:r>
      <w:proofErr w:type="spellEnd"/>
      <w:r w:rsidRPr="00B1176B">
        <w:rPr>
          <w:rFonts w:ascii="Calibri" w:hAnsi="Calibri" w:cs="Calibri"/>
          <w:color w:val="000000" w:themeColor="text1"/>
          <w:shd w:val="clear" w:color="auto" w:fill="FFFFFF"/>
        </w:rPr>
        <w:t xml:space="preserve"> (2013) conducted a study on the effect of ADHD coaches on university students’ with ADHD’s learning skills, self-regulation and well-being. They used two different groups to conduct their research, one group receiving coaching support and the other not. Results showed that the group receiving weekly ADHD coaching sessions had significantly higher skill, will and self-regulation skills than the group not receiving coaching. Additionally, the coaching was found to be extremely effective in helping students’ own learning and functioning skills. </w:t>
      </w:r>
    </w:p>
    <w:p w14:paraId="685C943F" w14:textId="77777777" w:rsidR="0012536C" w:rsidRPr="00B1176B" w:rsidRDefault="0012536C" w:rsidP="004A0F61">
      <w:pPr>
        <w:spacing w:line="360" w:lineRule="auto"/>
        <w:contextualSpacing/>
        <w:rPr>
          <w:rFonts w:ascii="Calibri" w:hAnsi="Calibri" w:cs="Calibri"/>
          <w:b/>
          <w:bCs/>
          <w:color w:val="000000"/>
          <w:shd w:val="clear" w:color="auto" w:fill="FFFFFF"/>
        </w:rPr>
      </w:pPr>
    </w:p>
    <w:p w14:paraId="7A622283" w14:textId="77777777" w:rsidR="0012536C" w:rsidRPr="00B1176B" w:rsidRDefault="0012536C" w:rsidP="004A0F61">
      <w:pPr>
        <w:spacing w:line="360" w:lineRule="auto"/>
        <w:contextualSpacing/>
        <w:rPr>
          <w:rFonts w:ascii="Calibri" w:hAnsi="Calibri" w:cs="Calibri"/>
          <w:b/>
          <w:bCs/>
          <w:color w:val="000000"/>
          <w:shd w:val="clear" w:color="auto" w:fill="FFFFFF"/>
        </w:rPr>
      </w:pPr>
    </w:p>
    <w:p w14:paraId="3315CEE5" w14:textId="77777777" w:rsidR="0012536C" w:rsidRPr="00B1176B" w:rsidRDefault="0012536C" w:rsidP="004A0F61">
      <w:pPr>
        <w:spacing w:line="360" w:lineRule="auto"/>
        <w:contextualSpacing/>
        <w:rPr>
          <w:rFonts w:ascii="Calibri" w:hAnsi="Calibri" w:cs="Calibri"/>
          <w:b/>
          <w:bCs/>
          <w:color w:val="000000"/>
          <w:shd w:val="clear" w:color="auto" w:fill="FFFFFF"/>
        </w:rPr>
      </w:pPr>
    </w:p>
    <w:p w14:paraId="614ED285" w14:textId="77777777" w:rsidR="0012536C" w:rsidRPr="00B1176B" w:rsidRDefault="0012536C" w:rsidP="004A0F61">
      <w:pPr>
        <w:spacing w:line="360" w:lineRule="auto"/>
        <w:contextualSpacing/>
        <w:rPr>
          <w:rFonts w:ascii="Calibri" w:hAnsi="Calibri" w:cs="Calibri"/>
          <w:b/>
          <w:bCs/>
          <w:color w:val="000000"/>
          <w:shd w:val="clear" w:color="auto" w:fill="FFFFFF"/>
        </w:rPr>
      </w:pPr>
    </w:p>
    <w:p w14:paraId="19F17632" w14:textId="77777777" w:rsidR="0012536C" w:rsidRPr="00B1176B" w:rsidRDefault="0012536C" w:rsidP="004A0F61">
      <w:pPr>
        <w:spacing w:line="360" w:lineRule="auto"/>
        <w:contextualSpacing/>
        <w:rPr>
          <w:rFonts w:ascii="Calibri" w:hAnsi="Calibri" w:cs="Calibri"/>
          <w:b/>
          <w:bCs/>
          <w:color w:val="000000"/>
          <w:shd w:val="clear" w:color="auto" w:fill="FFFFFF"/>
        </w:rPr>
      </w:pPr>
    </w:p>
    <w:p w14:paraId="213D8CAB" w14:textId="77777777" w:rsidR="0012536C" w:rsidRPr="00B1176B" w:rsidRDefault="0012536C" w:rsidP="004A0F61">
      <w:pPr>
        <w:spacing w:line="360" w:lineRule="auto"/>
        <w:contextualSpacing/>
        <w:rPr>
          <w:rFonts w:ascii="Calibri" w:hAnsi="Calibri" w:cs="Calibri"/>
          <w:b/>
          <w:bCs/>
          <w:color w:val="000000"/>
          <w:shd w:val="clear" w:color="auto" w:fill="FFFFFF"/>
        </w:rPr>
      </w:pPr>
    </w:p>
    <w:p w14:paraId="640B9736" w14:textId="2BB4D97F" w:rsidR="007322D8" w:rsidRDefault="007322D8" w:rsidP="004A0F61">
      <w:pPr>
        <w:spacing w:line="360" w:lineRule="auto"/>
        <w:contextualSpacing/>
        <w:rPr>
          <w:rFonts w:ascii="Calibri" w:hAnsi="Calibri" w:cs="Calibri"/>
          <w:b/>
          <w:bCs/>
          <w:color w:val="000000"/>
          <w:shd w:val="clear" w:color="auto" w:fill="FFFFFF"/>
        </w:rPr>
      </w:pPr>
    </w:p>
    <w:p w14:paraId="54089FAC" w14:textId="69E26EB6" w:rsidR="007322D8" w:rsidRDefault="007322D8" w:rsidP="004A0F61">
      <w:pPr>
        <w:spacing w:line="360" w:lineRule="auto"/>
        <w:contextualSpacing/>
        <w:rPr>
          <w:rFonts w:ascii="Calibri" w:hAnsi="Calibri" w:cs="Calibri"/>
          <w:b/>
          <w:bCs/>
          <w:color w:val="000000"/>
          <w:shd w:val="clear" w:color="auto" w:fill="FFFFFF"/>
        </w:rPr>
      </w:pPr>
    </w:p>
    <w:p w14:paraId="7BEAA30A" w14:textId="248EFA8F" w:rsidR="007322D8" w:rsidRDefault="007322D8" w:rsidP="004A0F61">
      <w:pPr>
        <w:spacing w:line="360" w:lineRule="auto"/>
        <w:contextualSpacing/>
        <w:rPr>
          <w:rFonts w:ascii="Calibri" w:hAnsi="Calibri" w:cs="Calibri"/>
          <w:b/>
          <w:bCs/>
          <w:color w:val="000000"/>
          <w:shd w:val="clear" w:color="auto" w:fill="FFFFFF"/>
        </w:rPr>
      </w:pPr>
    </w:p>
    <w:p w14:paraId="1C2F0E2D" w14:textId="543FA019" w:rsidR="00400EA5" w:rsidRDefault="00400EA5" w:rsidP="004A0F61">
      <w:pPr>
        <w:spacing w:line="360" w:lineRule="auto"/>
        <w:contextualSpacing/>
        <w:rPr>
          <w:rFonts w:ascii="Calibri" w:hAnsi="Calibri" w:cs="Calibri"/>
          <w:b/>
          <w:bCs/>
          <w:color w:val="000000"/>
          <w:shd w:val="clear" w:color="auto" w:fill="FFFFFF"/>
        </w:rPr>
      </w:pPr>
    </w:p>
    <w:p w14:paraId="27EDD16D" w14:textId="77777777" w:rsidR="00400EA5" w:rsidRPr="00B1176B" w:rsidRDefault="00400EA5" w:rsidP="004A0F61">
      <w:pPr>
        <w:spacing w:line="360" w:lineRule="auto"/>
        <w:contextualSpacing/>
        <w:rPr>
          <w:rFonts w:ascii="Calibri" w:hAnsi="Calibri" w:cs="Calibri"/>
          <w:b/>
          <w:bCs/>
          <w:color w:val="000000"/>
          <w:shd w:val="clear" w:color="auto" w:fill="FFFFFF"/>
        </w:rPr>
      </w:pPr>
    </w:p>
    <w:p w14:paraId="2E6E145B" w14:textId="3CDF0512" w:rsidR="00065E92" w:rsidRPr="00B1176B" w:rsidRDefault="00785BF0" w:rsidP="004A0F61">
      <w:pPr>
        <w:spacing w:line="360" w:lineRule="auto"/>
        <w:contextualSpacing/>
        <w:jc w:val="center"/>
        <w:rPr>
          <w:rFonts w:ascii="Calibri" w:hAnsi="Calibri" w:cs="Calibri"/>
          <w:b/>
          <w:bCs/>
          <w:color w:val="000000"/>
          <w:u w:val="single"/>
          <w:shd w:val="clear" w:color="auto" w:fill="FFFFFF"/>
        </w:rPr>
      </w:pPr>
      <w:r w:rsidRPr="00B1176B">
        <w:rPr>
          <w:rFonts w:ascii="Calibri" w:hAnsi="Calibri" w:cs="Calibri"/>
          <w:b/>
          <w:bCs/>
          <w:color w:val="000000"/>
          <w:u w:val="single"/>
          <w:shd w:val="clear" w:color="auto" w:fill="FFFFFF"/>
        </w:rPr>
        <w:lastRenderedPageBreak/>
        <w:t>5</w:t>
      </w:r>
      <w:r w:rsidR="00065E92" w:rsidRPr="00B1176B">
        <w:rPr>
          <w:rFonts w:ascii="Calibri" w:hAnsi="Calibri" w:cs="Calibri"/>
          <w:b/>
          <w:bCs/>
          <w:color w:val="000000"/>
          <w:u w:val="single"/>
          <w:shd w:val="clear" w:color="auto" w:fill="FFFFFF"/>
        </w:rPr>
        <w:t xml:space="preserve">.1) What are the effects of </w:t>
      </w:r>
      <w:r w:rsidR="00044D4C" w:rsidRPr="00B1176B">
        <w:rPr>
          <w:rFonts w:ascii="Calibri" w:hAnsi="Calibri" w:cs="Calibri"/>
          <w:b/>
          <w:bCs/>
          <w:color w:val="000000"/>
          <w:u w:val="single"/>
          <w:shd w:val="clear" w:color="auto" w:fill="FFFFFF"/>
        </w:rPr>
        <w:t>prescribed</w:t>
      </w:r>
      <w:r w:rsidR="00065E92" w:rsidRPr="00B1176B">
        <w:rPr>
          <w:rFonts w:ascii="Calibri" w:hAnsi="Calibri" w:cs="Calibri"/>
          <w:b/>
          <w:bCs/>
          <w:color w:val="000000"/>
          <w:u w:val="single"/>
          <w:shd w:val="clear" w:color="auto" w:fill="FFFFFF"/>
        </w:rPr>
        <w:t xml:space="preserve"> medication and do they have an impact on social and mental health issues?</w:t>
      </w:r>
      <w:r w:rsidR="005145A3" w:rsidRPr="00B1176B">
        <w:rPr>
          <w:rFonts w:ascii="Calibri" w:hAnsi="Calibri" w:cs="Calibri"/>
          <w:b/>
          <w:bCs/>
          <w:color w:val="000000"/>
          <w:u w:val="single"/>
          <w:shd w:val="clear" w:color="auto" w:fill="FFFFFF"/>
        </w:rPr>
        <w:t xml:space="preserve"> </w:t>
      </w:r>
    </w:p>
    <w:p w14:paraId="21B86732" w14:textId="3A5BA21C" w:rsidR="00044D4C" w:rsidRPr="00B1176B" w:rsidRDefault="00044D4C" w:rsidP="004A0F61">
      <w:pPr>
        <w:spacing w:line="360" w:lineRule="auto"/>
        <w:contextualSpacing/>
        <w:rPr>
          <w:rFonts w:ascii="Calibri" w:hAnsi="Calibri" w:cs="Calibri"/>
          <w:b/>
          <w:bCs/>
          <w:color w:val="000000"/>
          <w:shd w:val="clear" w:color="auto" w:fill="FFFFFF"/>
        </w:rPr>
      </w:pPr>
    </w:p>
    <w:p w14:paraId="1F9F1046" w14:textId="43423839" w:rsidR="007B7701" w:rsidRPr="00B1176B" w:rsidRDefault="00785BF0" w:rsidP="004A0F61">
      <w:pPr>
        <w:spacing w:line="360" w:lineRule="auto"/>
        <w:contextualSpacing/>
        <w:rPr>
          <w:rFonts w:ascii="Calibri" w:hAnsi="Calibri" w:cs="Calibri"/>
          <w:b/>
          <w:bCs/>
          <w:color w:val="000000"/>
          <w:shd w:val="clear" w:color="auto" w:fill="FFFFFF"/>
        </w:rPr>
      </w:pPr>
      <w:r w:rsidRPr="00B1176B">
        <w:rPr>
          <w:rFonts w:ascii="Calibri" w:hAnsi="Calibri" w:cs="Calibri"/>
          <w:b/>
          <w:bCs/>
          <w:color w:val="000000"/>
          <w:shd w:val="clear" w:color="auto" w:fill="FFFFFF"/>
        </w:rPr>
        <w:t>5</w:t>
      </w:r>
      <w:r w:rsidR="00044D4C" w:rsidRPr="00B1176B">
        <w:rPr>
          <w:rFonts w:ascii="Calibri" w:hAnsi="Calibri" w:cs="Calibri"/>
          <w:b/>
          <w:bCs/>
          <w:color w:val="000000"/>
          <w:shd w:val="clear" w:color="auto" w:fill="FFFFFF"/>
        </w:rPr>
        <w:t xml:space="preserve">.1.1) What is the prescribed medication </w:t>
      </w:r>
    </w:p>
    <w:p w14:paraId="284DAA97" w14:textId="0B9CD110" w:rsidR="00C50B30" w:rsidRPr="00B1176B" w:rsidRDefault="00C50B30" w:rsidP="004A0F61">
      <w:pPr>
        <w:spacing w:line="360" w:lineRule="auto"/>
        <w:contextualSpacing/>
        <w:rPr>
          <w:rFonts w:ascii="Calibri" w:hAnsi="Calibri" w:cs="Calibri"/>
          <w:color w:val="000000"/>
          <w:shd w:val="clear" w:color="auto" w:fill="FFFFFF"/>
        </w:rPr>
      </w:pPr>
      <w:r w:rsidRPr="00B1176B">
        <w:rPr>
          <w:rFonts w:ascii="Calibri" w:hAnsi="Calibri" w:cs="Calibri"/>
          <w:color w:val="000000"/>
          <w:shd w:val="clear" w:color="auto" w:fill="FFFFFF"/>
        </w:rPr>
        <w:t xml:space="preserve">Mays and </w:t>
      </w:r>
      <w:proofErr w:type="spellStart"/>
      <w:r w:rsidRPr="00B1176B">
        <w:rPr>
          <w:rFonts w:ascii="Calibri" w:hAnsi="Calibri" w:cs="Calibri"/>
          <w:color w:val="000000"/>
          <w:shd w:val="clear" w:color="auto" w:fill="FFFFFF"/>
        </w:rPr>
        <w:t>Erkulwater</w:t>
      </w:r>
      <w:proofErr w:type="spellEnd"/>
      <w:r w:rsidRPr="00B1176B">
        <w:rPr>
          <w:rFonts w:ascii="Calibri" w:hAnsi="Calibri" w:cs="Calibri"/>
          <w:color w:val="000000"/>
          <w:shd w:val="clear" w:color="auto" w:fill="FFFFFF"/>
        </w:rPr>
        <w:t xml:space="preserve"> (2008) have suggested that </w:t>
      </w:r>
      <w:r w:rsidR="00430793" w:rsidRPr="00B1176B">
        <w:rPr>
          <w:rFonts w:ascii="Calibri" w:hAnsi="Calibri" w:cs="Calibri"/>
          <w:color w:val="000000"/>
          <w:shd w:val="clear" w:color="auto" w:fill="FFFFFF"/>
        </w:rPr>
        <w:t>prescript</w:t>
      </w:r>
      <w:r w:rsidRPr="00B1176B">
        <w:rPr>
          <w:rFonts w:ascii="Calibri" w:hAnsi="Calibri" w:cs="Calibri"/>
          <w:color w:val="000000"/>
          <w:shd w:val="clear" w:color="auto" w:fill="FFFFFF"/>
        </w:rPr>
        <w:t xml:space="preserve"> medication for ADHD has become the normality amongst individuals with the diagnosis.</w:t>
      </w:r>
      <w:r w:rsidR="003A7175" w:rsidRPr="00B1176B">
        <w:rPr>
          <w:rFonts w:ascii="Calibri" w:hAnsi="Calibri" w:cs="Calibri"/>
          <w:color w:val="000000"/>
          <w:shd w:val="clear" w:color="auto" w:fill="FFFFFF"/>
        </w:rPr>
        <w:t xml:space="preserve"> NHS (2018) state</w:t>
      </w:r>
      <w:r w:rsidRPr="00B1176B">
        <w:rPr>
          <w:rFonts w:ascii="Calibri" w:hAnsi="Calibri" w:cs="Calibri"/>
          <w:color w:val="000000"/>
          <w:shd w:val="clear" w:color="auto" w:fill="FFFFFF"/>
        </w:rPr>
        <w:t xml:space="preserve"> </w:t>
      </w:r>
      <w:r w:rsidR="003A7175" w:rsidRPr="00B1176B">
        <w:rPr>
          <w:rFonts w:ascii="Calibri" w:hAnsi="Calibri" w:cs="Calibri"/>
          <w:color w:val="000000"/>
          <w:shd w:val="clear" w:color="auto" w:fill="FFFFFF"/>
        </w:rPr>
        <w:t xml:space="preserve">that the </w:t>
      </w:r>
      <w:r w:rsidR="003339BA" w:rsidRPr="00B1176B">
        <w:rPr>
          <w:rFonts w:ascii="Calibri" w:hAnsi="Calibri" w:cs="Calibri"/>
          <w:color w:val="000000"/>
          <w:shd w:val="clear" w:color="auto" w:fill="FFFFFF"/>
        </w:rPr>
        <w:t>prescript</w:t>
      </w:r>
      <w:r w:rsidRPr="00B1176B">
        <w:rPr>
          <w:rFonts w:ascii="Calibri" w:hAnsi="Calibri" w:cs="Calibri"/>
          <w:color w:val="000000"/>
          <w:shd w:val="clear" w:color="auto" w:fill="FFFFFF"/>
        </w:rPr>
        <w:t xml:space="preserve"> medication acts as a stimulant and comes in many forms such as </w:t>
      </w:r>
      <w:r w:rsidR="003A7175" w:rsidRPr="00B1176B">
        <w:rPr>
          <w:rFonts w:ascii="Calibri" w:hAnsi="Calibri" w:cs="Calibri"/>
          <w:color w:val="000000"/>
          <w:shd w:val="clear" w:color="auto" w:fill="FFFFFF"/>
        </w:rPr>
        <w:t>atomoxetine</w:t>
      </w:r>
      <w:r w:rsidRPr="00B1176B">
        <w:rPr>
          <w:rFonts w:ascii="Calibri" w:hAnsi="Calibri" w:cs="Calibri"/>
          <w:color w:val="000000"/>
          <w:shd w:val="clear" w:color="auto" w:fill="FFFFFF"/>
        </w:rPr>
        <w:t>, methylphenidate, dextroamphetamine</w:t>
      </w:r>
      <w:r w:rsidR="003A7175" w:rsidRPr="00B1176B">
        <w:rPr>
          <w:rFonts w:ascii="Calibri" w:hAnsi="Calibri" w:cs="Calibri"/>
          <w:color w:val="000000"/>
          <w:shd w:val="clear" w:color="auto" w:fill="FFFFFF"/>
        </w:rPr>
        <w:t>, guanfacine</w:t>
      </w:r>
      <w:r w:rsidRPr="00B1176B">
        <w:rPr>
          <w:rFonts w:ascii="Calibri" w:hAnsi="Calibri" w:cs="Calibri"/>
          <w:color w:val="000000"/>
          <w:shd w:val="clear" w:color="auto" w:fill="FFFFFF"/>
        </w:rPr>
        <w:t xml:space="preserve"> and </w:t>
      </w:r>
      <w:proofErr w:type="spellStart"/>
      <w:r w:rsidRPr="00B1176B">
        <w:rPr>
          <w:rFonts w:ascii="Calibri" w:hAnsi="Calibri" w:cs="Calibri"/>
          <w:color w:val="000000"/>
          <w:shd w:val="clear" w:color="auto" w:fill="FFFFFF"/>
        </w:rPr>
        <w:t>lisdexamfetamine</w:t>
      </w:r>
      <w:proofErr w:type="spellEnd"/>
      <w:r w:rsidRPr="00B1176B">
        <w:rPr>
          <w:rFonts w:ascii="Calibri" w:hAnsi="Calibri" w:cs="Calibri"/>
          <w:color w:val="000000"/>
          <w:shd w:val="clear" w:color="auto" w:fill="FFFFFF"/>
        </w:rPr>
        <w:t xml:space="preserve">, all of which are a controlled substance for the use of recreation. </w:t>
      </w:r>
      <w:r w:rsidR="003339BA" w:rsidRPr="00B1176B">
        <w:rPr>
          <w:rFonts w:ascii="Calibri" w:hAnsi="Calibri" w:cs="Calibri"/>
          <w:color w:val="000000"/>
          <w:shd w:val="clear" w:color="auto" w:fill="FFFFFF"/>
        </w:rPr>
        <w:t>Alternatively to these stimulants</w:t>
      </w:r>
      <w:r w:rsidR="00B11134" w:rsidRPr="00B1176B">
        <w:rPr>
          <w:rFonts w:ascii="Calibri" w:hAnsi="Calibri" w:cs="Calibri"/>
          <w:color w:val="000000"/>
          <w:shd w:val="clear" w:color="auto" w:fill="FFFFFF"/>
        </w:rPr>
        <w:t xml:space="preserve"> Childress (2015) states</w:t>
      </w:r>
      <w:r w:rsidR="003339BA" w:rsidRPr="00B1176B">
        <w:rPr>
          <w:rFonts w:ascii="Calibri" w:hAnsi="Calibri" w:cs="Calibri"/>
          <w:color w:val="000000"/>
          <w:shd w:val="clear" w:color="auto" w:fill="FFFFFF"/>
        </w:rPr>
        <w:t xml:space="preserve"> there is an alternative called atomoxetine, commonly known as Strattera, this medication is the first and most popular non-stimulant, however it is not favourable as it reports high </w:t>
      </w:r>
      <w:r w:rsidR="00B11134" w:rsidRPr="00B1176B">
        <w:rPr>
          <w:rFonts w:ascii="Calibri" w:hAnsi="Calibri" w:cs="Calibri"/>
          <w:color w:val="000000"/>
          <w:shd w:val="clear" w:color="auto" w:fill="FFFFFF"/>
        </w:rPr>
        <w:t>rates of suicide amongst children and young adults across the world.</w:t>
      </w:r>
      <w:r w:rsidR="00596026" w:rsidRPr="00B1176B">
        <w:rPr>
          <w:rFonts w:ascii="Calibri" w:hAnsi="Calibri" w:cs="Calibri"/>
          <w:color w:val="000000"/>
          <w:shd w:val="clear" w:color="auto" w:fill="FFFFFF"/>
        </w:rPr>
        <w:t xml:space="preserve"> CHADD (2019) states medication comes in different forms, names, dosages and duration, depending on the severity of the symptoms displayed an individual would be prescribed a stronger prescription, higher dosage</w:t>
      </w:r>
      <w:r w:rsidR="0081028A">
        <w:rPr>
          <w:rFonts w:ascii="Calibri" w:hAnsi="Calibri" w:cs="Calibri"/>
          <w:color w:val="000000"/>
          <w:shd w:val="clear" w:color="auto" w:fill="FFFFFF"/>
        </w:rPr>
        <w:t xml:space="preserve"> and</w:t>
      </w:r>
      <w:r w:rsidR="00596026" w:rsidRPr="00B1176B">
        <w:rPr>
          <w:rFonts w:ascii="Calibri" w:hAnsi="Calibri" w:cs="Calibri"/>
          <w:color w:val="000000"/>
          <w:shd w:val="clear" w:color="auto" w:fill="FFFFFF"/>
        </w:rPr>
        <w:t xml:space="preserve"> strength lasting a smaller amount of time but would be taken more frequently.</w:t>
      </w:r>
    </w:p>
    <w:p w14:paraId="723D47FA" w14:textId="33FF2ACC" w:rsidR="00044D4C" w:rsidRPr="00B1176B" w:rsidRDefault="00044D4C" w:rsidP="004A0F61">
      <w:pPr>
        <w:spacing w:line="360" w:lineRule="auto"/>
        <w:contextualSpacing/>
        <w:rPr>
          <w:rFonts w:ascii="Calibri" w:hAnsi="Calibri" w:cs="Calibri"/>
          <w:b/>
          <w:bCs/>
          <w:color w:val="000000"/>
          <w:shd w:val="clear" w:color="auto" w:fill="FFFFFF"/>
        </w:rPr>
      </w:pPr>
    </w:p>
    <w:p w14:paraId="5C207103" w14:textId="58527551" w:rsidR="00B945A2" w:rsidRPr="00B1176B" w:rsidRDefault="00785BF0" w:rsidP="004A0F61">
      <w:pPr>
        <w:spacing w:line="360" w:lineRule="auto"/>
        <w:contextualSpacing/>
        <w:rPr>
          <w:rFonts w:ascii="Calibri" w:hAnsi="Calibri" w:cs="Calibri"/>
          <w:b/>
          <w:bCs/>
          <w:color w:val="000000"/>
          <w:shd w:val="clear" w:color="auto" w:fill="FFFFFF"/>
        </w:rPr>
      </w:pPr>
      <w:r w:rsidRPr="00B1176B">
        <w:rPr>
          <w:rFonts w:ascii="Calibri" w:hAnsi="Calibri" w:cs="Calibri"/>
          <w:b/>
          <w:bCs/>
          <w:color w:val="000000"/>
          <w:shd w:val="clear" w:color="auto" w:fill="FFFFFF"/>
        </w:rPr>
        <w:t>5</w:t>
      </w:r>
      <w:r w:rsidR="00044D4C" w:rsidRPr="00B1176B">
        <w:rPr>
          <w:rFonts w:ascii="Calibri" w:hAnsi="Calibri" w:cs="Calibri"/>
          <w:b/>
          <w:bCs/>
          <w:color w:val="000000"/>
          <w:shd w:val="clear" w:color="auto" w:fill="FFFFFF"/>
        </w:rPr>
        <w:t>.1.2) What are the effects of the medication</w:t>
      </w:r>
    </w:p>
    <w:p w14:paraId="26F16991" w14:textId="77777777" w:rsidR="00F842F4" w:rsidRPr="00B1176B" w:rsidRDefault="00A43F27" w:rsidP="004A0F61">
      <w:pPr>
        <w:spacing w:line="360" w:lineRule="auto"/>
        <w:contextualSpacing/>
        <w:rPr>
          <w:rFonts w:ascii="Calibri" w:hAnsi="Calibri" w:cs="Calibri"/>
          <w:color w:val="000000" w:themeColor="text1"/>
        </w:rPr>
      </w:pPr>
      <w:r w:rsidRPr="00B1176B">
        <w:rPr>
          <w:rFonts w:ascii="Calibri" w:hAnsi="Calibri" w:cs="Calibri"/>
          <w:color w:val="000000" w:themeColor="text1"/>
        </w:rPr>
        <w:t>National Institute for Health and Care Excellence (2019) states it is important to note that there is no cure for ADHD but the correct medication can be very effective in dealing with the symptoms of those with the diagnosis. American Academy of Child &amp; Adolescent (2013) state that there are many different medications that can be prescribed for an individual, with some prescriptions having benefits to symptoms and well-being, whilst others may have negative effects on well-being and may leave an individual experiencing adverse effects from the medication.</w:t>
      </w:r>
    </w:p>
    <w:p w14:paraId="3CE6F811" w14:textId="77777777" w:rsidR="00F842F4" w:rsidRPr="00B1176B" w:rsidRDefault="00F842F4" w:rsidP="004A0F61">
      <w:pPr>
        <w:spacing w:line="360" w:lineRule="auto"/>
        <w:contextualSpacing/>
        <w:rPr>
          <w:rFonts w:ascii="Calibri" w:hAnsi="Calibri" w:cs="Calibri"/>
          <w:color w:val="000000" w:themeColor="text1"/>
        </w:rPr>
      </w:pPr>
    </w:p>
    <w:p w14:paraId="16401C61" w14:textId="2B8494DF" w:rsidR="00F842F4" w:rsidRPr="00B1176B" w:rsidRDefault="00A43F27" w:rsidP="004A0F61">
      <w:pPr>
        <w:spacing w:line="360" w:lineRule="auto"/>
        <w:contextualSpacing/>
        <w:rPr>
          <w:rFonts w:ascii="Calibri" w:hAnsi="Calibri" w:cs="Calibri"/>
        </w:rPr>
      </w:pPr>
      <w:r w:rsidRPr="00B1176B">
        <w:rPr>
          <w:rFonts w:ascii="Calibri" w:hAnsi="Calibri" w:cs="Calibri"/>
          <w:color w:val="000000" w:themeColor="text1"/>
        </w:rPr>
        <w:t xml:space="preserve"> Typically it can take an extended period of time after the diagnosis of ADHD to find the best and most ideal medication for an individual</w:t>
      </w:r>
      <w:r w:rsidR="00E720DD">
        <w:rPr>
          <w:rFonts w:ascii="Calibri" w:hAnsi="Calibri" w:cs="Calibri"/>
          <w:color w:val="000000" w:themeColor="text1"/>
        </w:rPr>
        <w:t>.</w:t>
      </w:r>
      <w:r w:rsidRPr="00B1176B">
        <w:rPr>
          <w:rFonts w:ascii="Calibri" w:hAnsi="Calibri" w:cs="Calibri"/>
          <w:color w:val="000000" w:themeColor="text1"/>
        </w:rPr>
        <w:t xml:space="preserve"> </w:t>
      </w:r>
      <w:r w:rsidR="00E720DD">
        <w:rPr>
          <w:rFonts w:ascii="Calibri" w:hAnsi="Calibri" w:cs="Calibri"/>
          <w:color w:val="000000" w:themeColor="text1"/>
        </w:rPr>
        <w:t>M</w:t>
      </w:r>
      <w:r w:rsidRPr="00B1176B">
        <w:rPr>
          <w:rFonts w:ascii="Calibri" w:hAnsi="Calibri" w:cs="Calibri"/>
          <w:color w:val="000000" w:themeColor="text1"/>
        </w:rPr>
        <w:t>any with the diagnosis will have been prescribed a number of different medications before finding the one that reduces the symptoms and doesn’t decrease well-being.</w:t>
      </w:r>
      <w:r w:rsidR="00766CEE" w:rsidRPr="00B1176B">
        <w:rPr>
          <w:rFonts w:ascii="Calibri" w:hAnsi="Calibri" w:cs="Calibri"/>
          <w:color w:val="000000" w:themeColor="text1"/>
        </w:rPr>
        <w:t xml:space="preserve"> </w:t>
      </w:r>
      <w:proofErr w:type="spellStart"/>
      <w:r w:rsidR="00766CEE" w:rsidRPr="00B1176B">
        <w:rPr>
          <w:rFonts w:ascii="Calibri" w:hAnsi="Calibri" w:cs="Calibri"/>
          <w:color w:val="000000" w:themeColor="text1"/>
        </w:rPr>
        <w:t>Pliszka</w:t>
      </w:r>
      <w:proofErr w:type="spellEnd"/>
      <w:r w:rsidR="00766CEE" w:rsidRPr="00B1176B">
        <w:rPr>
          <w:rFonts w:ascii="Calibri" w:hAnsi="Calibri" w:cs="Calibri"/>
          <w:color w:val="000000" w:themeColor="text1"/>
        </w:rPr>
        <w:t xml:space="preserve"> (2007) states that stimulant medication has proven to show signs of improvement for 65%-75% of individuals. Whilst Connor (2005) states that when stimulant medication is taken it improves concentration, attention span, </w:t>
      </w:r>
      <w:r w:rsidR="00766CEE" w:rsidRPr="00B1176B">
        <w:rPr>
          <w:rFonts w:ascii="Calibri" w:hAnsi="Calibri" w:cs="Calibri"/>
          <w:color w:val="000000" w:themeColor="text1"/>
        </w:rPr>
        <w:lastRenderedPageBreak/>
        <w:t xml:space="preserve">restlessness, impulsive behaviour and hyperactivity. Whilst </w:t>
      </w:r>
      <w:proofErr w:type="spellStart"/>
      <w:r w:rsidR="00766CEE" w:rsidRPr="00B1176B">
        <w:rPr>
          <w:rFonts w:ascii="Calibri" w:hAnsi="Calibri" w:cs="Calibri"/>
          <w:color w:val="000000" w:themeColor="text1"/>
        </w:rPr>
        <w:t>Hechtman</w:t>
      </w:r>
      <w:proofErr w:type="spellEnd"/>
      <w:r w:rsidR="00766CEE" w:rsidRPr="00B1176B">
        <w:rPr>
          <w:rFonts w:ascii="Calibri" w:hAnsi="Calibri" w:cs="Calibri"/>
          <w:color w:val="000000" w:themeColor="text1"/>
        </w:rPr>
        <w:t xml:space="preserve"> (2005) goes on to say stimulants do not just improve the traditional symptoms of ADHD, they also improve short-term memory, cognition, vigilance, response inhibition and reaction time.</w:t>
      </w:r>
      <w:r w:rsidR="00DB4E65" w:rsidRPr="00B1176B">
        <w:rPr>
          <w:rFonts w:ascii="Calibri" w:hAnsi="Calibri" w:cs="Calibri"/>
          <w:color w:val="000000" w:themeColor="text1"/>
        </w:rPr>
        <w:t xml:space="preserve"> </w:t>
      </w:r>
      <w:r w:rsidR="00DB4E65" w:rsidRPr="00B1176B">
        <w:rPr>
          <w:rFonts w:ascii="Calibri" w:hAnsi="Calibri" w:cs="Calibri"/>
        </w:rPr>
        <w:t xml:space="preserve">On the other hand Spencer, Biederman and </w:t>
      </w:r>
      <w:proofErr w:type="spellStart"/>
      <w:r w:rsidR="00DB4E65" w:rsidRPr="00B1176B">
        <w:rPr>
          <w:rFonts w:ascii="Calibri" w:hAnsi="Calibri" w:cs="Calibri"/>
        </w:rPr>
        <w:t>Wilens</w:t>
      </w:r>
      <w:proofErr w:type="spellEnd"/>
      <w:r w:rsidR="00DB4E65" w:rsidRPr="00B1176B">
        <w:rPr>
          <w:rFonts w:ascii="Calibri" w:hAnsi="Calibri" w:cs="Calibri"/>
        </w:rPr>
        <w:t xml:space="preserve"> (2004) notes that non</w:t>
      </w:r>
      <w:r w:rsidR="00E62E6F" w:rsidRPr="00B1176B">
        <w:rPr>
          <w:rFonts w:ascii="Calibri" w:hAnsi="Calibri" w:cs="Calibri"/>
        </w:rPr>
        <w:t>-</w:t>
      </w:r>
      <w:r w:rsidR="00DB4E65" w:rsidRPr="00B1176B">
        <w:rPr>
          <w:rFonts w:ascii="Calibri" w:hAnsi="Calibri" w:cs="Calibri"/>
        </w:rPr>
        <w:t xml:space="preserve"> stimulant medications are generally less effective and stimulant medication is preferred over this option, typically non stimulant medication will be used as a last resort due to its negative effects. </w:t>
      </w:r>
    </w:p>
    <w:p w14:paraId="31E2900A" w14:textId="77777777" w:rsidR="00F842F4" w:rsidRPr="00B1176B" w:rsidRDefault="00F842F4" w:rsidP="004A0F61">
      <w:pPr>
        <w:spacing w:line="360" w:lineRule="auto"/>
        <w:contextualSpacing/>
        <w:rPr>
          <w:rFonts w:ascii="Calibri" w:hAnsi="Calibri" w:cs="Calibri"/>
        </w:rPr>
      </w:pPr>
    </w:p>
    <w:p w14:paraId="11C8BE85" w14:textId="348D7587" w:rsidR="00044D4C" w:rsidRPr="00B1176B" w:rsidRDefault="000E22EB" w:rsidP="004A0F61">
      <w:pPr>
        <w:spacing w:line="360" w:lineRule="auto"/>
        <w:contextualSpacing/>
        <w:rPr>
          <w:rFonts w:ascii="Calibri" w:hAnsi="Calibri" w:cs="Calibri"/>
        </w:rPr>
      </w:pPr>
      <w:proofErr w:type="spellStart"/>
      <w:r w:rsidRPr="00B1176B">
        <w:rPr>
          <w:rFonts w:ascii="Calibri" w:hAnsi="Calibri" w:cs="Calibri"/>
        </w:rPr>
        <w:t>Harstad</w:t>
      </w:r>
      <w:proofErr w:type="spellEnd"/>
      <w:r w:rsidRPr="00B1176B">
        <w:rPr>
          <w:rFonts w:ascii="Calibri" w:hAnsi="Calibri" w:cs="Calibri"/>
        </w:rPr>
        <w:t xml:space="preserve"> </w:t>
      </w:r>
      <w:r w:rsidR="00E62E6F" w:rsidRPr="00B1176B">
        <w:rPr>
          <w:rFonts w:ascii="Calibri" w:hAnsi="Calibri" w:cs="Calibri"/>
        </w:rPr>
        <w:t xml:space="preserve">(2020) noted that with all kinds of medication comes side effects, the most commonly known side effects of stimulant medication are sleep problems, decreased appetite, weight loss, increased blood pressure, dizziness, headaches and stomach-aches, moodiness, irritability and nervousness with a lower amount of individuals experiencing tics and personality changes. </w:t>
      </w:r>
      <w:proofErr w:type="spellStart"/>
      <w:r w:rsidR="00E62E6F" w:rsidRPr="00B1176B">
        <w:rPr>
          <w:rFonts w:ascii="Calibri" w:hAnsi="Calibri" w:cs="Calibri"/>
        </w:rPr>
        <w:t>Harstad</w:t>
      </w:r>
      <w:proofErr w:type="spellEnd"/>
      <w:r w:rsidR="00E62E6F" w:rsidRPr="00B1176B">
        <w:rPr>
          <w:rFonts w:ascii="Calibri" w:hAnsi="Calibri" w:cs="Calibri"/>
        </w:rPr>
        <w:t xml:space="preserve"> (2020) went on to say that side effects of non-stimulant medication may be nausea, stomach-aches, decreased appetite, weight loss, fatigue, drowsiness and mood swings. Childress (2015) also noted that negative thoughts resulting to suicidal thoughts are a major side effect of non-stimulant medications.</w:t>
      </w:r>
    </w:p>
    <w:p w14:paraId="6CABF086" w14:textId="77777777" w:rsidR="002A5B6A" w:rsidRPr="00B1176B" w:rsidRDefault="002A5B6A" w:rsidP="004A0F61">
      <w:pPr>
        <w:spacing w:line="360" w:lineRule="auto"/>
        <w:contextualSpacing/>
        <w:rPr>
          <w:rFonts w:ascii="Calibri" w:hAnsi="Calibri" w:cs="Calibri"/>
        </w:rPr>
      </w:pPr>
    </w:p>
    <w:p w14:paraId="13C88D0B" w14:textId="297203DD" w:rsidR="00021BBD" w:rsidRPr="00B1176B" w:rsidRDefault="00785BF0" w:rsidP="004A0F61">
      <w:pPr>
        <w:spacing w:line="360" w:lineRule="auto"/>
        <w:contextualSpacing/>
        <w:rPr>
          <w:rFonts w:ascii="Calibri" w:hAnsi="Calibri" w:cs="Calibri"/>
          <w:b/>
          <w:bCs/>
          <w:color w:val="000000"/>
          <w:shd w:val="clear" w:color="auto" w:fill="FFFFFF"/>
        </w:rPr>
      </w:pPr>
      <w:r w:rsidRPr="00B1176B">
        <w:rPr>
          <w:rFonts w:ascii="Calibri" w:hAnsi="Calibri" w:cs="Calibri"/>
          <w:b/>
          <w:bCs/>
          <w:color w:val="000000"/>
          <w:shd w:val="clear" w:color="auto" w:fill="FFFFFF"/>
        </w:rPr>
        <w:t>5</w:t>
      </w:r>
      <w:r w:rsidR="00044D4C" w:rsidRPr="00B1176B">
        <w:rPr>
          <w:rFonts w:ascii="Calibri" w:hAnsi="Calibri" w:cs="Calibri"/>
          <w:b/>
          <w:bCs/>
          <w:color w:val="000000"/>
          <w:shd w:val="clear" w:color="auto" w:fill="FFFFFF"/>
        </w:rPr>
        <w:t>.1.3) Is medication having an effect on social and mental health issues</w:t>
      </w:r>
    </w:p>
    <w:p w14:paraId="5D658EC1" w14:textId="258514DE" w:rsidR="00021BBD" w:rsidRPr="00B1176B" w:rsidRDefault="00021BBD" w:rsidP="004A0F61">
      <w:pPr>
        <w:spacing w:line="360" w:lineRule="auto"/>
        <w:contextualSpacing/>
        <w:rPr>
          <w:rFonts w:ascii="Calibri" w:hAnsi="Calibri" w:cs="Calibri"/>
          <w:color w:val="000000"/>
          <w:shd w:val="clear" w:color="auto" w:fill="FFFFFF"/>
        </w:rPr>
      </w:pPr>
      <w:proofErr w:type="spellStart"/>
      <w:r w:rsidRPr="00B1176B">
        <w:rPr>
          <w:rFonts w:ascii="Calibri" w:hAnsi="Calibri" w:cs="Calibri"/>
          <w:color w:val="000000"/>
          <w:shd w:val="clear" w:color="auto" w:fill="FFFFFF"/>
        </w:rPr>
        <w:t>Boorady</w:t>
      </w:r>
      <w:proofErr w:type="spellEnd"/>
      <w:r w:rsidRPr="00B1176B">
        <w:rPr>
          <w:rFonts w:ascii="Calibri" w:hAnsi="Calibri" w:cs="Calibri"/>
          <w:color w:val="000000"/>
          <w:shd w:val="clear" w:color="auto" w:fill="FFFFFF"/>
        </w:rPr>
        <w:t xml:space="preserve">  (2020) suggests that when individuals take medication for ADHD, individuals may begin to look sedated, irritable and tearful which can often result in a breakdown of relationships with their peers around them at the time. </w:t>
      </w:r>
      <w:r w:rsidR="00132515" w:rsidRPr="00B1176B">
        <w:rPr>
          <w:rFonts w:ascii="Calibri" w:hAnsi="Calibri" w:cs="Calibri"/>
          <w:color w:val="000000"/>
          <w:shd w:val="clear" w:color="auto" w:fill="FFFFFF"/>
        </w:rPr>
        <w:t xml:space="preserve">Smith et al (2009) state that when an individual is taking their medication on a now and then basis it is noted that this can result in lower self-esteem leading to poor social functioning. However Smith et al (2009) go on to say that when an individual is maintain their medication on a day to day basis they noted that it slightly improved self-perception leading to improved social functioning. Gewirtz et al (2009) noted that individuals with ADHD who are receiving medication are found to be of greater risks of developing social skills later and many encounter problems making and maintain relationships with peers, whilst Williams et al (2008) and </w:t>
      </w:r>
      <w:proofErr w:type="spellStart"/>
      <w:r w:rsidR="00132515" w:rsidRPr="00B1176B">
        <w:rPr>
          <w:rFonts w:ascii="Calibri" w:hAnsi="Calibri" w:cs="Calibri"/>
          <w:color w:val="000000"/>
          <w:shd w:val="clear" w:color="auto" w:fill="FFFFFF"/>
        </w:rPr>
        <w:t>Edbom</w:t>
      </w:r>
      <w:proofErr w:type="spellEnd"/>
      <w:r w:rsidR="00132515" w:rsidRPr="00B1176B">
        <w:rPr>
          <w:rFonts w:ascii="Calibri" w:hAnsi="Calibri" w:cs="Calibri"/>
          <w:color w:val="000000"/>
          <w:shd w:val="clear" w:color="auto" w:fill="FFFFFF"/>
        </w:rPr>
        <w:t xml:space="preserve"> et al (2008) noted that medication is likely to see a decrease in sel</w:t>
      </w:r>
      <w:r w:rsidR="00521B55" w:rsidRPr="00B1176B">
        <w:rPr>
          <w:rFonts w:ascii="Calibri" w:hAnsi="Calibri" w:cs="Calibri"/>
          <w:color w:val="000000"/>
          <w:shd w:val="clear" w:color="auto" w:fill="FFFFFF"/>
        </w:rPr>
        <w:t>f-</w:t>
      </w:r>
      <w:r w:rsidR="00132515" w:rsidRPr="00B1176B">
        <w:rPr>
          <w:rFonts w:ascii="Calibri" w:hAnsi="Calibri" w:cs="Calibri"/>
          <w:color w:val="000000"/>
          <w:shd w:val="clear" w:color="auto" w:fill="FFFFFF"/>
        </w:rPr>
        <w:t xml:space="preserve">esteem and the likely hood of an individual later suffering with depression. Herman et al (2007) states that repeat medication can leave an individual </w:t>
      </w:r>
      <w:r w:rsidR="00454823" w:rsidRPr="00B1176B">
        <w:rPr>
          <w:rFonts w:ascii="Calibri" w:hAnsi="Calibri" w:cs="Calibri"/>
          <w:color w:val="000000"/>
          <w:shd w:val="clear" w:color="auto" w:fill="FFFFFF"/>
        </w:rPr>
        <w:t xml:space="preserve">reflecting on self-worth and can lead to depressive thoughts which naturally makes an individual cut off social experiences. </w:t>
      </w:r>
      <w:r w:rsidR="00600612" w:rsidRPr="00B1176B">
        <w:rPr>
          <w:rFonts w:ascii="Calibri" w:hAnsi="Calibri" w:cs="Calibri"/>
          <w:color w:val="000000"/>
          <w:shd w:val="clear" w:color="auto" w:fill="FFFFFF"/>
        </w:rPr>
        <w:t xml:space="preserve">Newton-Howes (2004) notes that young adults tend to suffer similar side effects to that of children with </w:t>
      </w:r>
      <w:r w:rsidR="00600612" w:rsidRPr="00B1176B">
        <w:rPr>
          <w:rFonts w:ascii="Calibri" w:hAnsi="Calibri" w:cs="Calibri"/>
          <w:color w:val="000000"/>
          <w:shd w:val="clear" w:color="auto" w:fill="FFFFFF"/>
        </w:rPr>
        <w:lastRenderedPageBreak/>
        <w:t>ADHD as taking repeat medication or on a now and then basis can disrupt interpersonal relationships, which cause conflict socially with peers. Notably Biederman (1993) states that when an individual does not take their medication this can result in them displaying inappropriate behaviours</w:t>
      </w:r>
      <w:r w:rsidR="001A7829">
        <w:rPr>
          <w:rFonts w:ascii="Calibri" w:hAnsi="Calibri" w:cs="Calibri"/>
          <w:color w:val="000000"/>
          <w:shd w:val="clear" w:color="auto" w:fill="FFFFFF"/>
        </w:rPr>
        <w:t xml:space="preserve"> compared to when they do take their medication as Biederman (1993) suggests repeat medication boosts social functioning.</w:t>
      </w:r>
      <w:r w:rsidR="00600612" w:rsidRPr="00B1176B">
        <w:rPr>
          <w:rFonts w:ascii="Calibri" w:hAnsi="Calibri" w:cs="Calibri"/>
          <w:color w:val="000000"/>
          <w:shd w:val="clear" w:color="auto" w:fill="FFFFFF"/>
        </w:rPr>
        <w:t xml:space="preserve"> </w:t>
      </w:r>
    </w:p>
    <w:p w14:paraId="2CD442E6" w14:textId="661742A0" w:rsidR="00044D4C" w:rsidRPr="00B1176B" w:rsidRDefault="00044D4C" w:rsidP="004A0F61">
      <w:pPr>
        <w:spacing w:line="360" w:lineRule="auto"/>
        <w:contextualSpacing/>
        <w:rPr>
          <w:rFonts w:ascii="Calibri" w:hAnsi="Calibri" w:cs="Calibri"/>
          <w:b/>
          <w:bCs/>
          <w:color w:val="000000"/>
          <w:shd w:val="clear" w:color="auto" w:fill="FFFFFF"/>
        </w:rPr>
      </w:pPr>
    </w:p>
    <w:p w14:paraId="652D4688" w14:textId="2D345B4D" w:rsidR="004A0F61" w:rsidRPr="004A0F61" w:rsidRDefault="00785BF0" w:rsidP="004A0F61">
      <w:pPr>
        <w:spacing w:line="360" w:lineRule="auto"/>
        <w:contextualSpacing/>
        <w:rPr>
          <w:rFonts w:ascii="Calibri" w:hAnsi="Calibri" w:cs="Calibri"/>
          <w:b/>
          <w:bCs/>
        </w:rPr>
      </w:pPr>
      <w:r w:rsidRPr="00B1176B">
        <w:rPr>
          <w:rFonts w:ascii="Calibri" w:hAnsi="Calibri" w:cs="Calibri"/>
          <w:b/>
          <w:bCs/>
          <w:color w:val="000000"/>
          <w:shd w:val="clear" w:color="auto" w:fill="FFFFFF"/>
        </w:rPr>
        <w:t>5</w:t>
      </w:r>
      <w:r w:rsidR="00044D4C" w:rsidRPr="00B1176B">
        <w:rPr>
          <w:rFonts w:ascii="Calibri" w:hAnsi="Calibri" w:cs="Calibri"/>
          <w:b/>
          <w:bCs/>
          <w:color w:val="000000"/>
          <w:shd w:val="clear" w:color="auto" w:fill="FFFFFF"/>
        </w:rPr>
        <w:t>.1.</w:t>
      </w:r>
      <w:r w:rsidRPr="00B1176B">
        <w:rPr>
          <w:rFonts w:ascii="Calibri" w:hAnsi="Calibri" w:cs="Calibri"/>
          <w:b/>
          <w:bCs/>
          <w:color w:val="000000"/>
          <w:shd w:val="clear" w:color="auto" w:fill="FFFFFF"/>
        </w:rPr>
        <w:t>4</w:t>
      </w:r>
      <w:r w:rsidR="00044D4C" w:rsidRPr="00B1176B">
        <w:rPr>
          <w:rFonts w:ascii="Calibri" w:hAnsi="Calibri" w:cs="Calibri"/>
          <w:b/>
          <w:bCs/>
          <w:color w:val="000000"/>
          <w:shd w:val="clear" w:color="auto" w:fill="FFFFFF"/>
        </w:rPr>
        <w:t>) Are individuals with the diagnosis maintaining prescription daily</w:t>
      </w:r>
    </w:p>
    <w:p w14:paraId="6642D97C" w14:textId="59106631" w:rsidR="000D2AA7" w:rsidRPr="00B1176B" w:rsidRDefault="00071997" w:rsidP="004A0F61">
      <w:pPr>
        <w:spacing w:before="100" w:beforeAutospacing="1" w:after="100" w:afterAutospacing="1" w:line="360" w:lineRule="auto"/>
        <w:contextualSpacing/>
        <w:rPr>
          <w:rFonts w:ascii="Calibri" w:hAnsi="Calibri" w:cs="Calibri"/>
          <w:color w:val="373A3C"/>
        </w:rPr>
      </w:pPr>
      <w:r w:rsidRPr="00B1176B">
        <w:rPr>
          <w:rFonts w:ascii="Calibri" w:hAnsi="Calibri" w:cs="Calibri"/>
          <w:color w:val="373A3C"/>
        </w:rPr>
        <w:t xml:space="preserve">Austin (2020) states that many adults praise the effects that prescribed medication for ADHD has on them and consider it a game changer, going on to say the effects that many individuals receive are improving individuals lives incredibly. As many individuals choose to maintain their medication into their adult life, many will stop as </w:t>
      </w:r>
      <w:r w:rsidR="00B34571" w:rsidRPr="00B1176B">
        <w:rPr>
          <w:rFonts w:ascii="Calibri" w:hAnsi="Calibri" w:cs="Calibri"/>
          <w:color w:val="373A3C"/>
        </w:rPr>
        <w:t xml:space="preserve">National Institute for Heath and Care Excellence (2019) state that many young adults express the feeling that using medication as an adult decreases spontaneity and creativity and feel as though they are not themselves, many feel long term use of medication is unsafe and therefore make the decision to stop their medication. National Institute for Health and Care Excellence (2019) go on to say that many adults find that medication as an adult can be hard to handle as they cannot tolerate it any more, whilst others believe it begins to have little effect. Help guide (2018) note that many adults tend to bounce on and off medication on a needs must basis however, this can be extremely dangerous as the effects can become more intense or can become less effective resulting in abuse of the medication. </w:t>
      </w:r>
      <w:r w:rsidR="00A1759E" w:rsidRPr="00B1176B">
        <w:rPr>
          <w:rFonts w:ascii="Calibri" w:hAnsi="Calibri" w:cs="Calibri"/>
          <w:color w:val="373A3C"/>
        </w:rPr>
        <w:t>On the other hand</w:t>
      </w:r>
      <w:r w:rsidR="008F4810" w:rsidRPr="00B1176B">
        <w:rPr>
          <w:rFonts w:ascii="Calibri" w:hAnsi="Calibri" w:cs="Calibri"/>
          <w:color w:val="373A3C"/>
        </w:rPr>
        <w:t xml:space="preserve"> many adults choose to discontinue medication and opt to manage their symptoms either on their own or seeking therapy. </w:t>
      </w:r>
    </w:p>
    <w:p w14:paraId="6472F7F3" w14:textId="77777777" w:rsidR="00B34571" w:rsidRPr="00B1176B" w:rsidRDefault="00B34571" w:rsidP="004A0F61">
      <w:pPr>
        <w:spacing w:before="100" w:beforeAutospacing="1" w:after="100" w:afterAutospacing="1" w:line="360" w:lineRule="auto"/>
        <w:contextualSpacing/>
        <w:rPr>
          <w:rFonts w:ascii="Calibri" w:hAnsi="Calibri" w:cs="Calibri"/>
          <w:color w:val="373A3C"/>
        </w:rPr>
      </w:pPr>
    </w:p>
    <w:p w14:paraId="678E89B2" w14:textId="289D861E" w:rsidR="000C2883" w:rsidRDefault="00B620A4" w:rsidP="004A0F61">
      <w:pPr>
        <w:spacing w:before="100" w:beforeAutospacing="1" w:after="100" w:afterAutospacing="1" w:line="360" w:lineRule="auto"/>
        <w:contextualSpacing/>
        <w:rPr>
          <w:rFonts w:ascii="Calibri" w:hAnsi="Calibri" w:cs="Calibri"/>
          <w:color w:val="373A3C"/>
        </w:rPr>
      </w:pPr>
      <w:r w:rsidRPr="00B1176B">
        <w:rPr>
          <w:rFonts w:ascii="Calibri" w:hAnsi="Calibri" w:cs="Calibri"/>
          <w:color w:val="373A3C"/>
        </w:rPr>
        <w:t xml:space="preserve">CHADD (2017) noted that parents and professionals believed ADHD was </w:t>
      </w:r>
      <w:r w:rsidR="00EE79D3" w:rsidRPr="00B1176B">
        <w:rPr>
          <w:rFonts w:ascii="Calibri" w:hAnsi="Calibri" w:cs="Calibri"/>
          <w:color w:val="373A3C"/>
        </w:rPr>
        <w:t xml:space="preserve">an age related condition and when a child would grow older they would eventually grow out of the disorder. CHADD (2017) went on to say that this was completely dismissed in the mid 1990’s where it was understood that the diagnosis would continue into adult life and was a </w:t>
      </w:r>
      <w:proofErr w:type="spellStart"/>
      <w:r w:rsidR="00EE79D3" w:rsidRPr="00B1176B">
        <w:rPr>
          <w:rFonts w:ascii="Calibri" w:hAnsi="Calibri" w:cs="Calibri"/>
          <w:color w:val="373A3C"/>
        </w:rPr>
        <w:t>life lo</w:t>
      </w:r>
      <w:r w:rsidR="00F33958">
        <w:rPr>
          <w:rFonts w:ascii="Calibri" w:hAnsi="Calibri" w:cs="Calibri"/>
          <w:color w:val="373A3C"/>
        </w:rPr>
        <w:t>n</w:t>
      </w:r>
      <w:r w:rsidR="00EE79D3" w:rsidRPr="00B1176B">
        <w:rPr>
          <w:rFonts w:ascii="Calibri" w:hAnsi="Calibri" w:cs="Calibri"/>
          <w:color w:val="373A3C"/>
        </w:rPr>
        <w:t>g</w:t>
      </w:r>
      <w:proofErr w:type="spellEnd"/>
      <w:r w:rsidR="00EE79D3" w:rsidRPr="00B1176B">
        <w:rPr>
          <w:rFonts w:ascii="Calibri" w:hAnsi="Calibri" w:cs="Calibri"/>
          <w:color w:val="373A3C"/>
        </w:rPr>
        <w:t xml:space="preserve"> condition. However Child Mind Institute (2020) believe that the symptoms of ADHD do change as an individual grows older and it is thought that many can manage the symptoms of ADHD accordingly. This suggests that individuals with the diagnosis come to terms what is and is not acceptable behaviour as they grow older, It could be thought that they learn from </w:t>
      </w:r>
      <w:r w:rsidR="00EE79D3" w:rsidRPr="00B1176B">
        <w:rPr>
          <w:rFonts w:ascii="Calibri" w:hAnsi="Calibri" w:cs="Calibri"/>
          <w:color w:val="373A3C"/>
        </w:rPr>
        <w:lastRenderedPageBreak/>
        <w:t xml:space="preserve">previous experiences and use reflection to adjust to what behaviour is acceptable in certain situations. </w:t>
      </w:r>
    </w:p>
    <w:p w14:paraId="21063C6B" w14:textId="0748AA85" w:rsidR="00400EA5" w:rsidRDefault="00400EA5" w:rsidP="004A0F61">
      <w:pPr>
        <w:spacing w:before="100" w:beforeAutospacing="1" w:after="100" w:afterAutospacing="1" w:line="360" w:lineRule="auto"/>
        <w:contextualSpacing/>
        <w:rPr>
          <w:rFonts w:ascii="Calibri" w:hAnsi="Calibri" w:cs="Calibri"/>
          <w:color w:val="373A3C"/>
        </w:rPr>
      </w:pPr>
    </w:p>
    <w:p w14:paraId="09C25509" w14:textId="7F44EDE4" w:rsidR="00400EA5" w:rsidRDefault="00400EA5" w:rsidP="004A0F61">
      <w:pPr>
        <w:spacing w:before="100" w:beforeAutospacing="1" w:after="100" w:afterAutospacing="1" w:line="360" w:lineRule="auto"/>
        <w:contextualSpacing/>
        <w:rPr>
          <w:rFonts w:ascii="Calibri" w:hAnsi="Calibri" w:cs="Calibri"/>
          <w:color w:val="373A3C"/>
        </w:rPr>
      </w:pPr>
    </w:p>
    <w:p w14:paraId="126749CE" w14:textId="1F870E9F" w:rsidR="00400EA5" w:rsidRDefault="00400EA5" w:rsidP="004A0F61">
      <w:pPr>
        <w:spacing w:before="100" w:beforeAutospacing="1" w:after="100" w:afterAutospacing="1" w:line="360" w:lineRule="auto"/>
        <w:contextualSpacing/>
        <w:rPr>
          <w:rFonts w:ascii="Calibri" w:hAnsi="Calibri" w:cs="Calibri"/>
          <w:color w:val="373A3C"/>
        </w:rPr>
      </w:pPr>
    </w:p>
    <w:p w14:paraId="1B48B8BD" w14:textId="4FE3EF5E" w:rsidR="00400EA5" w:rsidRDefault="00400EA5" w:rsidP="004A0F61">
      <w:pPr>
        <w:spacing w:before="100" w:beforeAutospacing="1" w:after="100" w:afterAutospacing="1" w:line="360" w:lineRule="auto"/>
        <w:contextualSpacing/>
        <w:rPr>
          <w:rFonts w:ascii="Calibri" w:hAnsi="Calibri" w:cs="Calibri"/>
          <w:color w:val="373A3C"/>
        </w:rPr>
      </w:pPr>
    </w:p>
    <w:p w14:paraId="7662D8A4" w14:textId="491DF035" w:rsidR="00400EA5" w:rsidRDefault="00400EA5" w:rsidP="004A0F61">
      <w:pPr>
        <w:spacing w:before="100" w:beforeAutospacing="1" w:after="100" w:afterAutospacing="1" w:line="360" w:lineRule="auto"/>
        <w:contextualSpacing/>
        <w:rPr>
          <w:rFonts w:ascii="Calibri" w:hAnsi="Calibri" w:cs="Calibri"/>
          <w:color w:val="373A3C"/>
        </w:rPr>
      </w:pPr>
    </w:p>
    <w:p w14:paraId="1C94F8FF" w14:textId="1A211D04" w:rsidR="00400EA5" w:rsidRDefault="00400EA5" w:rsidP="004A0F61">
      <w:pPr>
        <w:spacing w:before="100" w:beforeAutospacing="1" w:after="100" w:afterAutospacing="1" w:line="360" w:lineRule="auto"/>
        <w:contextualSpacing/>
        <w:rPr>
          <w:rFonts w:ascii="Calibri" w:hAnsi="Calibri" w:cs="Calibri"/>
          <w:color w:val="373A3C"/>
        </w:rPr>
      </w:pPr>
    </w:p>
    <w:p w14:paraId="0362D5C8" w14:textId="01B01D65" w:rsidR="00400EA5" w:rsidRDefault="00400EA5" w:rsidP="004A0F61">
      <w:pPr>
        <w:spacing w:before="100" w:beforeAutospacing="1" w:after="100" w:afterAutospacing="1" w:line="360" w:lineRule="auto"/>
        <w:contextualSpacing/>
        <w:rPr>
          <w:rFonts w:ascii="Calibri" w:hAnsi="Calibri" w:cs="Calibri"/>
          <w:color w:val="373A3C"/>
        </w:rPr>
      </w:pPr>
    </w:p>
    <w:p w14:paraId="5C6466F5" w14:textId="12CEB8D9" w:rsidR="00400EA5" w:rsidRDefault="00400EA5" w:rsidP="004A0F61">
      <w:pPr>
        <w:spacing w:before="100" w:beforeAutospacing="1" w:after="100" w:afterAutospacing="1" w:line="360" w:lineRule="auto"/>
        <w:contextualSpacing/>
        <w:rPr>
          <w:rFonts w:ascii="Calibri" w:hAnsi="Calibri" w:cs="Calibri"/>
          <w:color w:val="373A3C"/>
        </w:rPr>
      </w:pPr>
    </w:p>
    <w:p w14:paraId="1F962045" w14:textId="5D60BCD3" w:rsidR="00400EA5" w:rsidRDefault="00400EA5" w:rsidP="004A0F61">
      <w:pPr>
        <w:spacing w:before="100" w:beforeAutospacing="1" w:after="100" w:afterAutospacing="1" w:line="360" w:lineRule="auto"/>
        <w:contextualSpacing/>
        <w:rPr>
          <w:rFonts w:ascii="Calibri" w:hAnsi="Calibri" w:cs="Calibri"/>
          <w:color w:val="373A3C"/>
        </w:rPr>
      </w:pPr>
    </w:p>
    <w:p w14:paraId="6338C89C" w14:textId="14750056" w:rsidR="00400EA5" w:rsidRDefault="00400EA5" w:rsidP="004A0F61">
      <w:pPr>
        <w:spacing w:before="100" w:beforeAutospacing="1" w:after="100" w:afterAutospacing="1" w:line="360" w:lineRule="auto"/>
        <w:contextualSpacing/>
        <w:rPr>
          <w:rFonts w:ascii="Calibri" w:hAnsi="Calibri" w:cs="Calibri"/>
          <w:color w:val="373A3C"/>
        </w:rPr>
      </w:pPr>
    </w:p>
    <w:p w14:paraId="679A99CA" w14:textId="310ABD37" w:rsidR="00400EA5" w:rsidRDefault="00400EA5" w:rsidP="004A0F61">
      <w:pPr>
        <w:spacing w:before="100" w:beforeAutospacing="1" w:after="100" w:afterAutospacing="1" w:line="360" w:lineRule="auto"/>
        <w:contextualSpacing/>
        <w:rPr>
          <w:rFonts w:ascii="Calibri" w:hAnsi="Calibri" w:cs="Calibri"/>
          <w:color w:val="373A3C"/>
        </w:rPr>
      </w:pPr>
    </w:p>
    <w:p w14:paraId="0409B0DD" w14:textId="02D2C583" w:rsidR="00400EA5" w:rsidRDefault="00400EA5" w:rsidP="004A0F61">
      <w:pPr>
        <w:spacing w:before="100" w:beforeAutospacing="1" w:after="100" w:afterAutospacing="1" w:line="360" w:lineRule="auto"/>
        <w:contextualSpacing/>
        <w:rPr>
          <w:rFonts w:ascii="Calibri" w:hAnsi="Calibri" w:cs="Calibri"/>
          <w:color w:val="373A3C"/>
        </w:rPr>
      </w:pPr>
    </w:p>
    <w:p w14:paraId="6AEFE10B" w14:textId="0F995485" w:rsidR="00400EA5" w:rsidRDefault="00400EA5" w:rsidP="004A0F61">
      <w:pPr>
        <w:spacing w:before="100" w:beforeAutospacing="1" w:after="100" w:afterAutospacing="1" w:line="360" w:lineRule="auto"/>
        <w:contextualSpacing/>
        <w:rPr>
          <w:rFonts w:ascii="Calibri" w:hAnsi="Calibri" w:cs="Calibri"/>
          <w:color w:val="373A3C"/>
        </w:rPr>
      </w:pPr>
    </w:p>
    <w:p w14:paraId="084C1D8E" w14:textId="6B167CA4" w:rsidR="00400EA5" w:rsidRDefault="00400EA5" w:rsidP="004A0F61">
      <w:pPr>
        <w:spacing w:before="100" w:beforeAutospacing="1" w:after="100" w:afterAutospacing="1" w:line="360" w:lineRule="auto"/>
        <w:contextualSpacing/>
        <w:rPr>
          <w:rFonts w:ascii="Calibri" w:hAnsi="Calibri" w:cs="Calibri"/>
          <w:color w:val="373A3C"/>
        </w:rPr>
      </w:pPr>
    </w:p>
    <w:p w14:paraId="58B89849" w14:textId="3CB71A56" w:rsidR="00400EA5" w:rsidRDefault="00400EA5" w:rsidP="004A0F61">
      <w:pPr>
        <w:spacing w:before="100" w:beforeAutospacing="1" w:after="100" w:afterAutospacing="1" w:line="360" w:lineRule="auto"/>
        <w:contextualSpacing/>
        <w:rPr>
          <w:rFonts w:ascii="Calibri" w:hAnsi="Calibri" w:cs="Calibri"/>
          <w:color w:val="373A3C"/>
        </w:rPr>
      </w:pPr>
    </w:p>
    <w:p w14:paraId="577A2BB5" w14:textId="04EBB020" w:rsidR="00400EA5" w:rsidRDefault="00400EA5" w:rsidP="004A0F61">
      <w:pPr>
        <w:spacing w:before="100" w:beforeAutospacing="1" w:after="100" w:afterAutospacing="1" w:line="360" w:lineRule="auto"/>
        <w:contextualSpacing/>
        <w:rPr>
          <w:rFonts w:ascii="Calibri" w:hAnsi="Calibri" w:cs="Calibri"/>
          <w:color w:val="373A3C"/>
        </w:rPr>
      </w:pPr>
    </w:p>
    <w:p w14:paraId="60D06848" w14:textId="363D75E3" w:rsidR="00400EA5" w:rsidRDefault="00400EA5" w:rsidP="004A0F61">
      <w:pPr>
        <w:spacing w:before="100" w:beforeAutospacing="1" w:after="100" w:afterAutospacing="1" w:line="360" w:lineRule="auto"/>
        <w:contextualSpacing/>
        <w:rPr>
          <w:rFonts w:ascii="Calibri" w:hAnsi="Calibri" w:cs="Calibri"/>
          <w:color w:val="373A3C"/>
        </w:rPr>
      </w:pPr>
    </w:p>
    <w:p w14:paraId="6EE0563C" w14:textId="2F5934A8" w:rsidR="00400EA5" w:rsidRDefault="00400EA5" w:rsidP="004A0F61">
      <w:pPr>
        <w:spacing w:before="100" w:beforeAutospacing="1" w:after="100" w:afterAutospacing="1" w:line="360" w:lineRule="auto"/>
        <w:contextualSpacing/>
        <w:rPr>
          <w:rFonts w:ascii="Calibri" w:hAnsi="Calibri" w:cs="Calibri"/>
          <w:color w:val="373A3C"/>
        </w:rPr>
      </w:pPr>
    </w:p>
    <w:p w14:paraId="0C45EA6D" w14:textId="713EFF75" w:rsidR="00400EA5" w:rsidRDefault="00400EA5" w:rsidP="004A0F61">
      <w:pPr>
        <w:spacing w:before="100" w:beforeAutospacing="1" w:after="100" w:afterAutospacing="1" w:line="360" w:lineRule="auto"/>
        <w:contextualSpacing/>
        <w:rPr>
          <w:rFonts w:ascii="Calibri" w:hAnsi="Calibri" w:cs="Calibri"/>
          <w:color w:val="373A3C"/>
        </w:rPr>
      </w:pPr>
    </w:p>
    <w:p w14:paraId="18DB1D9F" w14:textId="290C28D1" w:rsidR="00400EA5" w:rsidRDefault="00400EA5" w:rsidP="004A0F61">
      <w:pPr>
        <w:spacing w:before="100" w:beforeAutospacing="1" w:after="100" w:afterAutospacing="1" w:line="360" w:lineRule="auto"/>
        <w:contextualSpacing/>
        <w:rPr>
          <w:rFonts w:ascii="Calibri" w:hAnsi="Calibri" w:cs="Calibri"/>
          <w:color w:val="373A3C"/>
        </w:rPr>
      </w:pPr>
    </w:p>
    <w:p w14:paraId="52869B6A" w14:textId="110501E9" w:rsidR="00400EA5" w:rsidRDefault="00400EA5" w:rsidP="004A0F61">
      <w:pPr>
        <w:spacing w:before="100" w:beforeAutospacing="1" w:after="100" w:afterAutospacing="1" w:line="360" w:lineRule="auto"/>
        <w:contextualSpacing/>
        <w:rPr>
          <w:rFonts w:ascii="Calibri" w:hAnsi="Calibri" w:cs="Calibri"/>
          <w:color w:val="373A3C"/>
        </w:rPr>
      </w:pPr>
    </w:p>
    <w:p w14:paraId="0826F74D" w14:textId="59EA0C87" w:rsidR="00400EA5" w:rsidRDefault="00400EA5" w:rsidP="004A0F61">
      <w:pPr>
        <w:spacing w:before="100" w:beforeAutospacing="1" w:after="100" w:afterAutospacing="1" w:line="360" w:lineRule="auto"/>
        <w:contextualSpacing/>
        <w:rPr>
          <w:rFonts w:ascii="Calibri" w:hAnsi="Calibri" w:cs="Calibri"/>
          <w:color w:val="373A3C"/>
        </w:rPr>
      </w:pPr>
    </w:p>
    <w:p w14:paraId="02EF82CB" w14:textId="397960DE" w:rsidR="00400EA5" w:rsidRDefault="00400EA5" w:rsidP="004A0F61">
      <w:pPr>
        <w:spacing w:before="100" w:beforeAutospacing="1" w:after="100" w:afterAutospacing="1" w:line="360" w:lineRule="auto"/>
        <w:contextualSpacing/>
        <w:rPr>
          <w:rFonts w:ascii="Calibri" w:hAnsi="Calibri" w:cs="Calibri"/>
          <w:color w:val="373A3C"/>
        </w:rPr>
      </w:pPr>
    </w:p>
    <w:p w14:paraId="0085E432" w14:textId="2B8FF77B" w:rsidR="00400EA5" w:rsidRDefault="00400EA5" w:rsidP="004A0F61">
      <w:pPr>
        <w:spacing w:before="100" w:beforeAutospacing="1" w:after="100" w:afterAutospacing="1" w:line="360" w:lineRule="auto"/>
        <w:contextualSpacing/>
        <w:rPr>
          <w:rFonts w:ascii="Calibri" w:hAnsi="Calibri" w:cs="Calibri"/>
          <w:color w:val="373A3C"/>
        </w:rPr>
      </w:pPr>
    </w:p>
    <w:p w14:paraId="4D15EEB1" w14:textId="5D72ECCE" w:rsidR="00400EA5" w:rsidRDefault="00400EA5" w:rsidP="004A0F61">
      <w:pPr>
        <w:spacing w:before="100" w:beforeAutospacing="1" w:after="100" w:afterAutospacing="1" w:line="360" w:lineRule="auto"/>
        <w:contextualSpacing/>
        <w:rPr>
          <w:rFonts w:ascii="Calibri" w:hAnsi="Calibri" w:cs="Calibri"/>
          <w:color w:val="373A3C"/>
        </w:rPr>
      </w:pPr>
    </w:p>
    <w:p w14:paraId="1CF37D98" w14:textId="4425F321" w:rsidR="00400EA5" w:rsidRDefault="00400EA5" w:rsidP="004A0F61">
      <w:pPr>
        <w:spacing w:before="100" w:beforeAutospacing="1" w:after="100" w:afterAutospacing="1" w:line="360" w:lineRule="auto"/>
        <w:contextualSpacing/>
        <w:rPr>
          <w:rFonts w:ascii="Calibri" w:hAnsi="Calibri" w:cs="Calibri"/>
          <w:color w:val="373A3C"/>
        </w:rPr>
      </w:pPr>
    </w:p>
    <w:p w14:paraId="7EED1AB1" w14:textId="6925F31B" w:rsidR="00400EA5" w:rsidRDefault="00400EA5" w:rsidP="004A0F61">
      <w:pPr>
        <w:spacing w:before="100" w:beforeAutospacing="1" w:after="100" w:afterAutospacing="1" w:line="360" w:lineRule="auto"/>
        <w:contextualSpacing/>
        <w:rPr>
          <w:rFonts w:ascii="Calibri" w:hAnsi="Calibri" w:cs="Calibri"/>
          <w:color w:val="373A3C"/>
        </w:rPr>
      </w:pPr>
    </w:p>
    <w:p w14:paraId="6FEC47EB" w14:textId="77777777" w:rsidR="00400EA5" w:rsidRPr="00B1176B" w:rsidRDefault="00400EA5" w:rsidP="004A0F61">
      <w:pPr>
        <w:spacing w:before="100" w:beforeAutospacing="1" w:after="100" w:afterAutospacing="1" w:line="360" w:lineRule="auto"/>
        <w:contextualSpacing/>
        <w:rPr>
          <w:rFonts w:ascii="Calibri" w:hAnsi="Calibri" w:cs="Calibri"/>
          <w:color w:val="373A3C"/>
        </w:rPr>
      </w:pPr>
    </w:p>
    <w:p w14:paraId="5A40E649" w14:textId="77777777" w:rsidR="007322D8" w:rsidRPr="00B1176B" w:rsidRDefault="007322D8" w:rsidP="00F57F9B">
      <w:pPr>
        <w:spacing w:before="100" w:beforeAutospacing="1" w:after="100" w:afterAutospacing="1"/>
        <w:rPr>
          <w:rFonts w:ascii="Calibri" w:hAnsi="Calibri" w:cs="Calibri"/>
          <w:color w:val="373A3C"/>
        </w:rPr>
      </w:pPr>
    </w:p>
    <w:p w14:paraId="7E86B3BE" w14:textId="04B73EFA" w:rsidR="00F57F9B" w:rsidRPr="00B1176B" w:rsidRDefault="000C2883" w:rsidP="000C2883">
      <w:pPr>
        <w:spacing w:before="100" w:beforeAutospacing="1" w:after="100" w:afterAutospacing="1"/>
        <w:contextualSpacing/>
        <w:jc w:val="center"/>
        <w:rPr>
          <w:rFonts w:ascii="Calibri" w:hAnsi="Calibri" w:cs="Calibri"/>
          <w:b/>
          <w:bCs/>
          <w:color w:val="373A3C"/>
          <w:u w:val="single"/>
        </w:rPr>
      </w:pPr>
      <w:r w:rsidRPr="00B1176B">
        <w:rPr>
          <w:rFonts w:ascii="Calibri" w:hAnsi="Calibri" w:cs="Calibri"/>
          <w:b/>
          <w:bCs/>
          <w:color w:val="373A3C"/>
          <w:u w:val="single"/>
        </w:rPr>
        <w:lastRenderedPageBreak/>
        <w:t>Chapter 3</w:t>
      </w:r>
      <w:r w:rsidR="005145A3" w:rsidRPr="00B1176B">
        <w:rPr>
          <w:rFonts w:ascii="Calibri" w:hAnsi="Calibri" w:cs="Calibri"/>
          <w:b/>
          <w:bCs/>
          <w:color w:val="373A3C"/>
          <w:u w:val="single"/>
        </w:rPr>
        <w:t xml:space="preserve"> </w:t>
      </w:r>
    </w:p>
    <w:p w14:paraId="077252A2" w14:textId="5BD9328E" w:rsidR="000C2883" w:rsidRDefault="000C2883" w:rsidP="00FD48CF">
      <w:pPr>
        <w:spacing w:before="100" w:beforeAutospacing="1" w:after="100" w:afterAutospacing="1"/>
        <w:contextualSpacing/>
        <w:rPr>
          <w:rFonts w:ascii="Calibri" w:hAnsi="Calibri" w:cs="Calibri"/>
          <w:b/>
          <w:bCs/>
          <w:color w:val="373A3C"/>
          <w:u w:val="single"/>
        </w:rPr>
      </w:pPr>
    </w:p>
    <w:p w14:paraId="75A847A8" w14:textId="5BF37F7C" w:rsidR="007322D8" w:rsidRPr="007322D8" w:rsidRDefault="007322D8" w:rsidP="007322D8">
      <w:pPr>
        <w:spacing w:line="360" w:lineRule="auto"/>
        <w:rPr>
          <w:rFonts w:ascii="Calibri" w:hAnsi="Calibri" w:cs="Calibri"/>
          <w:b/>
          <w:bCs/>
        </w:rPr>
      </w:pPr>
      <w:r w:rsidRPr="007322D8">
        <w:rPr>
          <w:rFonts w:ascii="Calibri" w:hAnsi="Calibri" w:cs="Calibri"/>
          <w:b/>
          <w:bCs/>
        </w:rPr>
        <w:t>6.1)</w:t>
      </w:r>
      <w:r w:rsidRPr="00892846">
        <w:rPr>
          <w:rFonts w:ascii="Calibri" w:hAnsi="Calibri" w:cs="Calibri"/>
          <w:b/>
          <w:bCs/>
        </w:rPr>
        <w:t xml:space="preserve"> Summary of Findings</w:t>
      </w:r>
    </w:p>
    <w:p w14:paraId="53D1F383" w14:textId="77777777" w:rsidR="007322D8" w:rsidRPr="007322D8" w:rsidRDefault="007322D8" w:rsidP="007322D8">
      <w:pPr>
        <w:spacing w:line="360" w:lineRule="auto"/>
        <w:rPr>
          <w:rFonts w:ascii="Calibri" w:hAnsi="Calibri" w:cs="Calibri"/>
        </w:rPr>
      </w:pPr>
      <w:r w:rsidRPr="007322D8">
        <w:rPr>
          <w:rFonts w:ascii="Calibri" w:hAnsi="Calibri" w:cs="Calibri"/>
        </w:rPr>
        <w:t>This independent research project has revealed very interesting findings. It was discovered that young adults between the ages of 18-30 suffered with many social factors from experiencing challenges with gaining and maintaining employment. In education, many faced academic problems in addition to forming relationships with their peers. Research showed that many individuals with ADHD lacked the confidence to enrol into further education due to lack of self-belief, worries of not making friends and stepping outside of their comfort zone. Statistics revealed that individuals with ADHD had considerable difficulties sustaining relationships with family and friends due to the undesirable symptoms of ADHD. Literature also exposed the high numbers of individuals with ADHD who had anti-social behaviour issues, which often led to them being arrested.</w:t>
      </w:r>
    </w:p>
    <w:p w14:paraId="3877CF9E" w14:textId="77777777" w:rsidR="007322D8" w:rsidRPr="007322D8" w:rsidRDefault="007322D8" w:rsidP="007322D8">
      <w:pPr>
        <w:spacing w:line="360" w:lineRule="auto"/>
        <w:rPr>
          <w:rFonts w:ascii="Calibri" w:hAnsi="Calibri" w:cs="Calibri"/>
        </w:rPr>
      </w:pPr>
    </w:p>
    <w:p w14:paraId="6764B0DF" w14:textId="4D51D969" w:rsidR="007322D8" w:rsidRPr="007322D8" w:rsidRDefault="007322D8" w:rsidP="007322D8">
      <w:pPr>
        <w:spacing w:line="360" w:lineRule="auto"/>
        <w:rPr>
          <w:rFonts w:ascii="Calibri" w:hAnsi="Calibri" w:cs="Calibri"/>
        </w:rPr>
      </w:pPr>
      <w:r w:rsidRPr="007322D8">
        <w:rPr>
          <w:rFonts w:ascii="Calibri" w:hAnsi="Calibri" w:cs="Calibri"/>
        </w:rPr>
        <w:t xml:space="preserve">Those with ADHD do suffer from mental health issues more than the general population who do not have the disorder. </w:t>
      </w:r>
      <w:r w:rsidR="009B08DF">
        <w:rPr>
          <w:rFonts w:ascii="Calibri" w:hAnsi="Calibri" w:cs="Calibri"/>
        </w:rPr>
        <w:t>Over two thirds</w:t>
      </w:r>
      <w:r w:rsidRPr="007322D8">
        <w:rPr>
          <w:rFonts w:ascii="Calibri" w:hAnsi="Calibri" w:cs="Calibri"/>
        </w:rPr>
        <w:t xml:space="preserve"> of individuals with ADHD will suffer from another type of psychiatric disorder during their lifetime. These can range from oppositional defiant disorder (ODD), mood disorder, sleep disorder, bipolar disorder with the possibility of depression, anxiety and substance misuse. It was discovered that the brain works differently in individuals with the diagnosis compared to those without the diagnosis, and this causes the symptoms of ADHD. Support such as cognitive behavioural therapy (CBT) and ADHD coaching were found to decrease symptoms of the disorder aid support anxiety and depression.</w:t>
      </w:r>
    </w:p>
    <w:p w14:paraId="1CE23800" w14:textId="77777777" w:rsidR="007322D8" w:rsidRPr="007322D8" w:rsidRDefault="007322D8" w:rsidP="007322D8">
      <w:pPr>
        <w:spacing w:line="360" w:lineRule="auto"/>
        <w:rPr>
          <w:rFonts w:ascii="Calibri" w:hAnsi="Calibri" w:cs="Calibri"/>
        </w:rPr>
      </w:pPr>
    </w:p>
    <w:p w14:paraId="4CA85D72" w14:textId="586F3CAB" w:rsidR="007322D8" w:rsidRDefault="007322D8" w:rsidP="007322D8">
      <w:pPr>
        <w:spacing w:line="360" w:lineRule="auto"/>
        <w:rPr>
          <w:rFonts w:ascii="Calibri" w:hAnsi="Calibri" w:cs="Calibri"/>
        </w:rPr>
      </w:pPr>
      <w:r w:rsidRPr="007322D8">
        <w:rPr>
          <w:rFonts w:ascii="Calibri" w:hAnsi="Calibri" w:cs="Calibri"/>
        </w:rPr>
        <w:t xml:space="preserve">There are numerous amounts of medications available to those with ADHD, ranging from weaker to stronger substances and doses, depending on the severity of the symptoms. All medication has side effects to decrease the symptoms of ADHD, however this comes at a price as medication will often have reverse side effects such as eating disorders, severe mood swings and increased blood pressure to name a few. Medication does have an effect on social and mental health issues, as it can often lead to an individual looking sedated, which results in breakdown of relationships with family and friends. Often taking medication on an irregular basis can lead to poor social engagements and poor self-esteem resulting in </w:t>
      </w:r>
      <w:r w:rsidRPr="007322D8">
        <w:rPr>
          <w:rFonts w:ascii="Calibri" w:hAnsi="Calibri" w:cs="Calibri"/>
        </w:rPr>
        <w:lastRenderedPageBreak/>
        <w:t xml:space="preserve">anxiety and depression. As individuals with the diagnosis grow older many choose to maintain medication as they feel it is good for them, however many choose to discontinue the medication and do not suffer any repercussions. On the other hand, some will choose to discontinue medication but will encounter difficulties. </w:t>
      </w:r>
    </w:p>
    <w:p w14:paraId="3E775DA3" w14:textId="77777777" w:rsidR="007322D8" w:rsidRPr="007322D8" w:rsidRDefault="007322D8" w:rsidP="007322D8">
      <w:pPr>
        <w:spacing w:line="360" w:lineRule="auto"/>
        <w:rPr>
          <w:rFonts w:ascii="Calibri" w:hAnsi="Calibri" w:cs="Calibri"/>
        </w:rPr>
      </w:pPr>
    </w:p>
    <w:p w14:paraId="46E8802C" w14:textId="0450172D" w:rsidR="007322D8" w:rsidRPr="007322D8" w:rsidRDefault="007322D8" w:rsidP="007322D8">
      <w:pPr>
        <w:spacing w:line="360" w:lineRule="auto"/>
        <w:rPr>
          <w:rFonts w:ascii="Calibri" w:hAnsi="Calibri" w:cs="Calibri"/>
          <w:b/>
          <w:bCs/>
          <w:u w:val="single"/>
        </w:rPr>
      </w:pPr>
      <w:r w:rsidRPr="007322D8">
        <w:rPr>
          <w:rFonts w:ascii="Calibri" w:hAnsi="Calibri" w:cs="Calibri"/>
          <w:b/>
          <w:bCs/>
        </w:rPr>
        <w:t xml:space="preserve">6.2) </w:t>
      </w:r>
      <w:r w:rsidRPr="00892846">
        <w:rPr>
          <w:rFonts w:ascii="Calibri" w:hAnsi="Calibri" w:cs="Calibri"/>
          <w:b/>
          <w:bCs/>
        </w:rPr>
        <w:t>Recommendations</w:t>
      </w:r>
    </w:p>
    <w:p w14:paraId="6089F4F8" w14:textId="6B78B139" w:rsidR="007322D8" w:rsidRPr="007322D8" w:rsidRDefault="007322D8" w:rsidP="007322D8">
      <w:pPr>
        <w:spacing w:line="360" w:lineRule="auto"/>
        <w:rPr>
          <w:rFonts w:ascii="Calibri" w:hAnsi="Calibri" w:cs="Calibri"/>
        </w:rPr>
      </w:pPr>
      <w:r w:rsidRPr="007322D8">
        <w:rPr>
          <w:rFonts w:ascii="Calibri" w:hAnsi="Calibri" w:cs="Calibri"/>
        </w:rPr>
        <w:t>Overall, I’m extremely happy with the research I have conducted. Nevertheless, if I had the opportunity to conduct research in the same field again, I would take a deeper look into the medical aspect of ADHD and how</w:t>
      </w:r>
      <w:r w:rsidR="00C87277">
        <w:rPr>
          <w:rFonts w:ascii="Calibri" w:hAnsi="Calibri" w:cs="Calibri"/>
        </w:rPr>
        <w:t xml:space="preserve"> individuals </w:t>
      </w:r>
      <w:r w:rsidRPr="007322D8">
        <w:rPr>
          <w:rFonts w:ascii="Calibri" w:hAnsi="Calibri" w:cs="Calibri"/>
        </w:rPr>
        <w:t>brain</w:t>
      </w:r>
      <w:r w:rsidR="00C87277">
        <w:rPr>
          <w:rFonts w:ascii="Calibri" w:hAnsi="Calibri" w:cs="Calibri"/>
        </w:rPr>
        <w:t>s</w:t>
      </w:r>
      <w:r w:rsidRPr="007322D8">
        <w:rPr>
          <w:rFonts w:ascii="Calibri" w:hAnsi="Calibri" w:cs="Calibri"/>
        </w:rPr>
        <w:t xml:space="preserve"> </w:t>
      </w:r>
      <w:r w:rsidR="00C87277">
        <w:rPr>
          <w:rFonts w:ascii="Calibri" w:hAnsi="Calibri" w:cs="Calibri"/>
        </w:rPr>
        <w:t>are</w:t>
      </w:r>
      <w:r w:rsidRPr="007322D8">
        <w:rPr>
          <w:rFonts w:ascii="Calibri" w:hAnsi="Calibri" w:cs="Calibri"/>
        </w:rPr>
        <w:t xml:space="preserve"> constructed. I’d be intrigued to understand more about the process of how the medication works and how it can lead to the result of mental health issues.  </w:t>
      </w:r>
    </w:p>
    <w:p w14:paraId="36756B7F" w14:textId="77777777" w:rsidR="007322D8" w:rsidRPr="00B1176B" w:rsidRDefault="007322D8" w:rsidP="00FD48CF">
      <w:pPr>
        <w:spacing w:before="100" w:beforeAutospacing="1" w:after="100" w:afterAutospacing="1"/>
        <w:contextualSpacing/>
        <w:rPr>
          <w:rFonts w:ascii="Calibri" w:hAnsi="Calibri" w:cs="Calibri"/>
          <w:b/>
          <w:bCs/>
          <w:color w:val="373A3C"/>
          <w:u w:val="single"/>
        </w:rPr>
      </w:pPr>
    </w:p>
    <w:p w14:paraId="2C9F6CB6" w14:textId="59251FA2" w:rsidR="00653FC0" w:rsidRPr="00B1176B" w:rsidRDefault="00653FC0" w:rsidP="00983723">
      <w:pPr>
        <w:rPr>
          <w:rFonts w:ascii="Calibri" w:hAnsi="Calibri" w:cs="Calibri"/>
          <w:b/>
          <w:bCs/>
          <w:u w:val="single"/>
        </w:rPr>
      </w:pPr>
    </w:p>
    <w:p w14:paraId="003B6DBC" w14:textId="02ED7DA6" w:rsidR="00766AB4" w:rsidRPr="00B1176B" w:rsidRDefault="00766AB4" w:rsidP="00983723">
      <w:pPr>
        <w:rPr>
          <w:rFonts w:ascii="Calibri" w:hAnsi="Calibri" w:cs="Calibri"/>
          <w:b/>
          <w:bCs/>
          <w:u w:val="single"/>
        </w:rPr>
      </w:pPr>
    </w:p>
    <w:p w14:paraId="6BF9ED32" w14:textId="6E0D7F9A" w:rsidR="00766AB4" w:rsidRPr="00B1176B" w:rsidRDefault="00766AB4" w:rsidP="00983723">
      <w:pPr>
        <w:rPr>
          <w:rFonts w:ascii="Calibri" w:hAnsi="Calibri" w:cs="Calibri"/>
          <w:b/>
          <w:bCs/>
          <w:u w:val="single"/>
        </w:rPr>
      </w:pPr>
    </w:p>
    <w:p w14:paraId="16E518E1" w14:textId="6DF832CC" w:rsidR="00766AB4" w:rsidRPr="00B1176B" w:rsidRDefault="00766AB4" w:rsidP="00983723">
      <w:pPr>
        <w:rPr>
          <w:rFonts w:ascii="Calibri" w:hAnsi="Calibri" w:cs="Calibri"/>
          <w:b/>
          <w:bCs/>
          <w:u w:val="single"/>
        </w:rPr>
      </w:pPr>
    </w:p>
    <w:p w14:paraId="65C1ABC0" w14:textId="51E6D777" w:rsidR="00766AB4" w:rsidRPr="00C41AE2" w:rsidRDefault="00766AB4" w:rsidP="00983723">
      <w:pPr>
        <w:rPr>
          <w:rFonts w:ascii="Calibri" w:hAnsi="Calibri" w:cs="Calibri"/>
          <w:b/>
          <w:bCs/>
          <w:u w:val="single"/>
        </w:rPr>
      </w:pPr>
    </w:p>
    <w:p w14:paraId="1FE4CD98" w14:textId="27B00022" w:rsidR="00766AB4" w:rsidRPr="00C41AE2" w:rsidRDefault="00766AB4" w:rsidP="00983723">
      <w:pPr>
        <w:rPr>
          <w:rFonts w:ascii="Calibri" w:hAnsi="Calibri" w:cs="Calibri"/>
          <w:b/>
          <w:bCs/>
          <w:u w:val="single"/>
        </w:rPr>
      </w:pPr>
    </w:p>
    <w:p w14:paraId="2601EFDF" w14:textId="335BF77C" w:rsidR="00766AB4" w:rsidRPr="00C41AE2" w:rsidRDefault="00766AB4" w:rsidP="00983723">
      <w:pPr>
        <w:rPr>
          <w:rFonts w:ascii="Calibri" w:hAnsi="Calibri" w:cs="Calibri"/>
          <w:b/>
          <w:bCs/>
          <w:u w:val="single"/>
        </w:rPr>
      </w:pPr>
    </w:p>
    <w:p w14:paraId="6A320FBC" w14:textId="1D928846" w:rsidR="00766AB4" w:rsidRPr="00C41AE2" w:rsidRDefault="00766AB4" w:rsidP="00983723">
      <w:pPr>
        <w:rPr>
          <w:rFonts w:ascii="Calibri" w:hAnsi="Calibri" w:cs="Calibri"/>
          <w:b/>
          <w:bCs/>
          <w:u w:val="single"/>
        </w:rPr>
      </w:pPr>
    </w:p>
    <w:p w14:paraId="1982AB44" w14:textId="44F10E45" w:rsidR="00766AB4" w:rsidRPr="00C41AE2" w:rsidRDefault="00766AB4" w:rsidP="00983723">
      <w:pPr>
        <w:rPr>
          <w:rFonts w:ascii="Calibri" w:hAnsi="Calibri" w:cs="Calibri"/>
          <w:b/>
          <w:bCs/>
          <w:u w:val="single"/>
        </w:rPr>
      </w:pPr>
    </w:p>
    <w:p w14:paraId="6EBD3A3D" w14:textId="77777777" w:rsidR="00766AB4" w:rsidRDefault="00766AB4" w:rsidP="00983723">
      <w:pPr>
        <w:rPr>
          <w:b/>
          <w:bCs/>
          <w:u w:val="single"/>
        </w:rPr>
      </w:pPr>
    </w:p>
    <w:p w14:paraId="596C0A83" w14:textId="20DC3735" w:rsidR="00F03C72" w:rsidRDefault="00F03C72" w:rsidP="00983723">
      <w:pPr>
        <w:rPr>
          <w:b/>
          <w:bCs/>
          <w:u w:val="single"/>
        </w:rPr>
      </w:pPr>
    </w:p>
    <w:p w14:paraId="3B3EAA25" w14:textId="03EE6905" w:rsidR="00F03C72" w:rsidRDefault="00F03C72" w:rsidP="00983723">
      <w:pPr>
        <w:rPr>
          <w:b/>
          <w:bCs/>
          <w:u w:val="single"/>
        </w:rPr>
      </w:pPr>
    </w:p>
    <w:p w14:paraId="4AB1BEF2" w14:textId="5332DAC3" w:rsidR="002D5CF9" w:rsidRDefault="002D5CF9" w:rsidP="00983723">
      <w:pPr>
        <w:rPr>
          <w:b/>
          <w:bCs/>
          <w:u w:val="single"/>
        </w:rPr>
      </w:pPr>
    </w:p>
    <w:p w14:paraId="60FF3ED5" w14:textId="3B1A62F9" w:rsidR="0096493C" w:rsidRDefault="0096493C" w:rsidP="00983723">
      <w:pPr>
        <w:rPr>
          <w:b/>
          <w:bCs/>
          <w:u w:val="single"/>
        </w:rPr>
      </w:pPr>
    </w:p>
    <w:p w14:paraId="7E53AC04" w14:textId="6AFB132E" w:rsidR="0096493C" w:rsidRDefault="0096493C" w:rsidP="00983723">
      <w:pPr>
        <w:rPr>
          <w:b/>
          <w:bCs/>
          <w:u w:val="single"/>
        </w:rPr>
      </w:pPr>
    </w:p>
    <w:p w14:paraId="3D1BC41F" w14:textId="6D3FAF34" w:rsidR="0096493C" w:rsidRDefault="0096493C" w:rsidP="00983723">
      <w:pPr>
        <w:rPr>
          <w:b/>
          <w:bCs/>
          <w:u w:val="single"/>
        </w:rPr>
      </w:pPr>
    </w:p>
    <w:p w14:paraId="3F3144D8" w14:textId="602ADC1F" w:rsidR="0096493C" w:rsidRDefault="0096493C" w:rsidP="00983723">
      <w:pPr>
        <w:rPr>
          <w:b/>
          <w:bCs/>
          <w:u w:val="single"/>
        </w:rPr>
      </w:pPr>
    </w:p>
    <w:p w14:paraId="674B804E" w14:textId="56861184" w:rsidR="0096493C" w:rsidRDefault="0096493C" w:rsidP="00983723">
      <w:pPr>
        <w:rPr>
          <w:b/>
          <w:bCs/>
          <w:u w:val="single"/>
        </w:rPr>
      </w:pPr>
    </w:p>
    <w:p w14:paraId="705AE558" w14:textId="6A1D4C7D" w:rsidR="0096493C" w:rsidRDefault="0096493C" w:rsidP="00983723">
      <w:pPr>
        <w:rPr>
          <w:b/>
          <w:bCs/>
          <w:u w:val="single"/>
        </w:rPr>
      </w:pPr>
    </w:p>
    <w:p w14:paraId="5447CE24" w14:textId="1A995943" w:rsidR="008A1547" w:rsidRDefault="008A1547" w:rsidP="00983723">
      <w:pPr>
        <w:rPr>
          <w:b/>
          <w:bCs/>
          <w:u w:val="single"/>
        </w:rPr>
      </w:pPr>
    </w:p>
    <w:p w14:paraId="08020D6D" w14:textId="77777777" w:rsidR="00DF29D7" w:rsidRDefault="00DF29D7" w:rsidP="00983723">
      <w:pPr>
        <w:rPr>
          <w:rFonts w:ascii="Calibri" w:hAnsi="Calibri" w:cs="Calibri"/>
          <w:b/>
          <w:bCs/>
          <w:u w:val="single"/>
        </w:rPr>
      </w:pPr>
    </w:p>
    <w:p w14:paraId="0A2D2E02" w14:textId="5812837B" w:rsidR="008A1547" w:rsidRDefault="008A1547" w:rsidP="00983723">
      <w:pPr>
        <w:rPr>
          <w:rFonts w:ascii="Calibri" w:hAnsi="Calibri" w:cs="Calibri"/>
          <w:b/>
          <w:bCs/>
          <w:u w:val="single"/>
        </w:rPr>
      </w:pPr>
    </w:p>
    <w:p w14:paraId="594ADED9" w14:textId="28540A84" w:rsidR="00DF29D7" w:rsidRDefault="00DF29D7" w:rsidP="00983723">
      <w:pPr>
        <w:rPr>
          <w:rFonts w:ascii="Calibri" w:hAnsi="Calibri" w:cs="Calibri"/>
          <w:b/>
          <w:bCs/>
          <w:u w:val="single"/>
        </w:rPr>
      </w:pPr>
    </w:p>
    <w:p w14:paraId="3B244212" w14:textId="79077764" w:rsidR="00DF29D7" w:rsidRDefault="00DF29D7" w:rsidP="00983723">
      <w:pPr>
        <w:rPr>
          <w:rFonts w:ascii="Calibri" w:hAnsi="Calibri" w:cs="Calibri"/>
          <w:b/>
          <w:bCs/>
          <w:u w:val="single"/>
        </w:rPr>
      </w:pPr>
    </w:p>
    <w:p w14:paraId="3E0769DE" w14:textId="72CD6114" w:rsidR="00DF29D7" w:rsidRDefault="00DF29D7" w:rsidP="00983723">
      <w:pPr>
        <w:rPr>
          <w:rFonts w:ascii="Calibri" w:hAnsi="Calibri" w:cs="Calibri"/>
          <w:b/>
          <w:bCs/>
          <w:u w:val="single"/>
        </w:rPr>
      </w:pPr>
    </w:p>
    <w:p w14:paraId="4C122D2F" w14:textId="77777777" w:rsidR="00901AEF" w:rsidRDefault="00901AEF" w:rsidP="00983723">
      <w:pPr>
        <w:rPr>
          <w:rFonts w:ascii="Calibri" w:hAnsi="Calibri" w:cs="Calibri"/>
          <w:b/>
          <w:bCs/>
          <w:u w:val="single"/>
        </w:rPr>
      </w:pPr>
    </w:p>
    <w:p w14:paraId="5492D234" w14:textId="1F96F0C1" w:rsidR="00E60387" w:rsidRDefault="00E60387" w:rsidP="00983723">
      <w:pPr>
        <w:rPr>
          <w:rFonts w:ascii="Calibri" w:hAnsi="Calibri" w:cs="Calibri"/>
          <w:b/>
          <w:bCs/>
          <w:u w:val="single"/>
        </w:rPr>
      </w:pPr>
    </w:p>
    <w:p w14:paraId="7C9EEA1C" w14:textId="06CF6EFE" w:rsidR="00E60387" w:rsidRDefault="00E60387" w:rsidP="00983723">
      <w:pPr>
        <w:rPr>
          <w:rFonts w:ascii="Calibri" w:hAnsi="Calibri" w:cs="Calibri"/>
          <w:b/>
          <w:bCs/>
          <w:u w:val="single"/>
        </w:rPr>
      </w:pPr>
    </w:p>
    <w:p w14:paraId="5EE1AC09" w14:textId="1291C417" w:rsidR="007322D8" w:rsidRDefault="007322D8" w:rsidP="00983723">
      <w:pPr>
        <w:rPr>
          <w:rFonts w:ascii="Calibri" w:hAnsi="Calibri" w:cs="Calibri"/>
          <w:b/>
          <w:bCs/>
          <w:u w:val="single"/>
        </w:rPr>
      </w:pPr>
    </w:p>
    <w:p w14:paraId="7D1C72A1" w14:textId="77777777" w:rsidR="007322D8" w:rsidRPr="00237C41" w:rsidRDefault="007322D8" w:rsidP="00983723">
      <w:pPr>
        <w:rPr>
          <w:rFonts w:ascii="Calibri" w:hAnsi="Calibri" w:cs="Calibri"/>
          <w:b/>
          <w:bCs/>
          <w:u w:val="single"/>
        </w:rPr>
      </w:pPr>
    </w:p>
    <w:p w14:paraId="2B23E6FA" w14:textId="5E77E09E" w:rsidR="00F03C72" w:rsidRPr="00B1176B" w:rsidRDefault="00F03C72" w:rsidP="00F03C72">
      <w:pPr>
        <w:jc w:val="center"/>
        <w:rPr>
          <w:rFonts w:ascii="Calibri" w:hAnsi="Calibri" w:cs="Calibri"/>
          <w:b/>
          <w:bCs/>
          <w:u w:val="single"/>
        </w:rPr>
      </w:pPr>
      <w:r w:rsidRPr="00B1176B">
        <w:rPr>
          <w:rFonts w:ascii="Calibri" w:hAnsi="Calibri" w:cs="Calibri"/>
          <w:b/>
          <w:bCs/>
          <w:u w:val="single"/>
        </w:rPr>
        <w:lastRenderedPageBreak/>
        <w:t>Reference List</w:t>
      </w:r>
    </w:p>
    <w:p w14:paraId="2125278B" w14:textId="77777777" w:rsidR="00DB4E65" w:rsidRPr="00B1176B" w:rsidRDefault="00DB4E65" w:rsidP="0029200A">
      <w:pPr>
        <w:rPr>
          <w:rFonts w:ascii="Calibri" w:hAnsi="Calibri" w:cs="Calibri"/>
          <w:b/>
          <w:bCs/>
          <w:u w:val="single"/>
        </w:rPr>
      </w:pPr>
    </w:p>
    <w:p w14:paraId="67592A83" w14:textId="6E220EDB" w:rsidR="0029200A" w:rsidRPr="00B1176B" w:rsidRDefault="0029200A" w:rsidP="0029200A">
      <w:pPr>
        <w:rPr>
          <w:rFonts w:ascii="Calibri" w:hAnsi="Calibri" w:cs="Calibri"/>
        </w:rPr>
      </w:pPr>
      <w:r w:rsidRPr="00B1176B">
        <w:rPr>
          <w:rFonts w:ascii="Calibri" w:hAnsi="Calibri" w:cs="Calibri"/>
        </w:rPr>
        <w:t xml:space="preserve">ADDISS. (2015) </w:t>
      </w:r>
      <w:r w:rsidRPr="00B1176B">
        <w:rPr>
          <w:rFonts w:ascii="Calibri" w:hAnsi="Calibri" w:cs="Calibri"/>
          <w:i/>
          <w:iCs/>
        </w:rPr>
        <w:t xml:space="preserve">School Report: Perspectives on ADHD. </w:t>
      </w:r>
      <w:r w:rsidRPr="00B1176B">
        <w:rPr>
          <w:rFonts w:ascii="Calibri" w:hAnsi="Calibri" w:cs="Calibri"/>
        </w:rPr>
        <w:t xml:space="preserve">Available at: </w:t>
      </w:r>
      <w:hyperlink r:id="rId9" w:history="1">
        <w:r w:rsidRPr="00B1176B">
          <w:rPr>
            <w:rStyle w:val="Hyperlink"/>
            <w:rFonts w:ascii="Calibri" w:hAnsi="Calibri" w:cs="Calibri"/>
          </w:rPr>
          <w:t>http://www.addiss.co.uk/schoolreport.pdf</w:t>
        </w:r>
      </w:hyperlink>
      <w:r w:rsidRPr="00B1176B">
        <w:rPr>
          <w:rFonts w:ascii="Calibri" w:hAnsi="Calibri" w:cs="Calibri"/>
        </w:rPr>
        <w:t xml:space="preserve"> </w:t>
      </w:r>
    </w:p>
    <w:p w14:paraId="2BA0DC26" w14:textId="297F86DC" w:rsidR="0029200A" w:rsidRPr="00B1176B" w:rsidRDefault="0029200A" w:rsidP="00F603C1">
      <w:pPr>
        <w:tabs>
          <w:tab w:val="left" w:pos="2543"/>
        </w:tabs>
        <w:rPr>
          <w:rFonts w:ascii="Calibri" w:hAnsi="Calibri" w:cs="Calibri"/>
        </w:rPr>
      </w:pPr>
      <w:r w:rsidRPr="00B1176B">
        <w:rPr>
          <w:rFonts w:ascii="Calibri" w:hAnsi="Calibri" w:cs="Calibri"/>
        </w:rPr>
        <w:t>[Accessed:</w:t>
      </w:r>
      <w:r w:rsidR="00896C9B" w:rsidRPr="00B1176B">
        <w:rPr>
          <w:rFonts w:ascii="Calibri" w:hAnsi="Calibri" w:cs="Calibri"/>
        </w:rPr>
        <w:t>0</w:t>
      </w:r>
      <w:r w:rsidRPr="00B1176B">
        <w:rPr>
          <w:rFonts w:ascii="Calibri" w:hAnsi="Calibri" w:cs="Calibri"/>
        </w:rPr>
        <w:t>5.04.20]</w:t>
      </w:r>
      <w:r w:rsidR="00F603C1" w:rsidRPr="00B1176B">
        <w:rPr>
          <w:rFonts w:ascii="Calibri" w:hAnsi="Calibri" w:cs="Calibri"/>
        </w:rPr>
        <w:tab/>
      </w:r>
    </w:p>
    <w:p w14:paraId="5DBCCDE1" w14:textId="2F332195" w:rsidR="00F603C1" w:rsidRPr="00B1176B" w:rsidRDefault="00F603C1" w:rsidP="00F603C1">
      <w:pPr>
        <w:tabs>
          <w:tab w:val="left" w:pos="2543"/>
        </w:tabs>
        <w:rPr>
          <w:rFonts w:ascii="Calibri" w:hAnsi="Calibri" w:cs="Calibri"/>
        </w:rPr>
      </w:pPr>
    </w:p>
    <w:p w14:paraId="1A941B83" w14:textId="77777777" w:rsidR="00F603C1" w:rsidRPr="00B1176B" w:rsidRDefault="00F603C1" w:rsidP="00F603C1">
      <w:pPr>
        <w:pStyle w:val="Heading2"/>
        <w:spacing w:before="0"/>
        <w:rPr>
          <w:rFonts w:ascii="Calibri" w:hAnsi="Calibri" w:cs="Calibri"/>
          <w:color w:val="000000" w:themeColor="text1"/>
          <w:sz w:val="24"/>
          <w:szCs w:val="24"/>
          <w:shd w:val="clear" w:color="auto" w:fill="FFFFFF"/>
        </w:rPr>
      </w:pPr>
      <w:proofErr w:type="spellStart"/>
      <w:r w:rsidRPr="00B1176B">
        <w:rPr>
          <w:rFonts w:ascii="Calibri" w:hAnsi="Calibri" w:cs="Calibri"/>
          <w:color w:val="000000" w:themeColor="text1"/>
          <w:sz w:val="24"/>
          <w:szCs w:val="24"/>
          <w:shd w:val="clear" w:color="auto" w:fill="FFFFFF"/>
        </w:rPr>
        <w:t>Advokat</w:t>
      </w:r>
      <w:proofErr w:type="spellEnd"/>
      <w:r w:rsidRPr="00B1176B">
        <w:rPr>
          <w:rFonts w:ascii="Calibri" w:hAnsi="Calibri" w:cs="Calibri"/>
          <w:color w:val="000000" w:themeColor="text1"/>
          <w:sz w:val="24"/>
          <w:szCs w:val="24"/>
          <w:shd w:val="clear" w:color="auto" w:fill="FFFFFF"/>
        </w:rPr>
        <w:t xml:space="preserve">, C., Lane, SM., &amp; Luo, C. (2011) ‘College students with and without ADHD: comparison of self-report of medication usage study habits and academic achievement’, </w:t>
      </w:r>
      <w:r w:rsidRPr="00B1176B">
        <w:rPr>
          <w:rFonts w:ascii="Calibri" w:hAnsi="Calibri" w:cs="Calibri"/>
          <w:i/>
          <w:iCs/>
          <w:color w:val="000000" w:themeColor="text1"/>
          <w:sz w:val="24"/>
          <w:szCs w:val="24"/>
          <w:shd w:val="clear" w:color="auto" w:fill="FFFFFF"/>
        </w:rPr>
        <w:t xml:space="preserve">J Atten </w:t>
      </w:r>
      <w:proofErr w:type="spellStart"/>
      <w:r w:rsidRPr="00B1176B">
        <w:rPr>
          <w:rFonts w:ascii="Calibri" w:hAnsi="Calibri" w:cs="Calibri"/>
          <w:i/>
          <w:iCs/>
          <w:color w:val="000000" w:themeColor="text1"/>
          <w:sz w:val="24"/>
          <w:szCs w:val="24"/>
          <w:shd w:val="clear" w:color="auto" w:fill="FFFFFF"/>
        </w:rPr>
        <w:t>Disord</w:t>
      </w:r>
      <w:proofErr w:type="spellEnd"/>
      <w:r w:rsidRPr="00B1176B">
        <w:rPr>
          <w:rFonts w:ascii="Calibri" w:hAnsi="Calibri" w:cs="Calibri"/>
          <w:i/>
          <w:iCs/>
          <w:color w:val="000000" w:themeColor="text1"/>
          <w:sz w:val="24"/>
          <w:szCs w:val="24"/>
          <w:shd w:val="clear" w:color="auto" w:fill="FFFFFF"/>
        </w:rPr>
        <w:t xml:space="preserve">, </w:t>
      </w:r>
      <w:r w:rsidRPr="00B1176B">
        <w:rPr>
          <w:rFonts w:ascii="Calibri" w:hAnsi="Calibri" w:cs="Calibri"/>
          <w:color w:val="000000" w:themeColor="text1"/>
          <w:sz w:val="24"/>
          <w:szCs w:val="24"/>
          <w:shd w:val="clear" w:color="auto" w:fill="FFFFFF"/>
        </w:rPr>
        <w:t>15, Pp. 656–66.</w:t>
      </w:r>
    </w:p>
    <w:p w14:paraId="205E9863" w14:textId="3152CC8D" w:rsidR="008F32FC" w:rsidRPr="00B1176B" w:rsidRDefault="008F32FC" w:rsidP="00F603C1">
      <w:pPr>
        <w:rPr>
          <w:rFonts w:ascii="Calibri" w:hAnsi="Calibri" w:cs="Calibri"/>
          <w:b/>
          <w:bCs/>
          <w:u w:val="single"/>
        </w:rPr>
      </w:pPr>
    </w:p>
    <w:p w14:paraId="507DFFAF" w14:textId="2FC6641C" w:rsidR="00E3252C" w:rsidRPr="00B1176B" w:rsidRDefault="00E3252C" w:rsidP="00F603C1">
      <w:pPr>
        <w:rPr>
          <w:rFonts w:ascii="Calibri" w:hAnsi="Calibri" w:cs="Calibri"/>
        </w:rPr>
      </w:pPr>
      <w:r w:rsidRPr="00B1176B">
        <w:rPr>
          <w:rFonts w:ascii="Calibri" w:hAnsi="Calibri" w:cs="Calibri"/>
        </w:rPr>
        <w:t xml:space="preserve">American Academy of Child &amp; Adolescent Psychiatry and American Psychiatric Association. (2013) </w:t>
      </w:r>
      <w:r w:rsidRPr="00B1176B">
        <w:rPr>
          <w:rFonts w:ascii="Calibri" w:hAnsi="Calibri" w:cs="Calibri"/>
          <w:i/>
          <w:iCs/>
        </w:rPr>
        <w:t>ADHD: Parents Medication Guide.</w:t>
      </w:r>
      <w:r w:rsidRPr="00B1176B">
        <w:rPr>
          <w:rFonts w:ascii="Calibri" w:hAnsi="Calibri" w:cs="Calibri"/>
        </w:rPr>
        <w:t xml:space="preserve"> Available at: </w:t>
      </w:r>
      <w:hyperlink r:id="rId10" w:history="1">
        <w:r w:rsidRPr="00B1176B">
          <w:rPr>
            <w:rStyle w:val="Hyperlink"/>
            <w:rFonts w:ascii="Calibri" w:hAnsi="Calibri" w:cs="Calibri"/>
          </w:rPr>
          <w:t>https://www.psychiatry.org/File%20Library/Psychiatrists/Practice/Professional-Topics/Child-Adolescent-Psychiatry/adhd-parents-medication-guide.pdf</w:t>
        </w:r>
      </w:hyperlink>
      <w:r w:rsidRPr="00B1176B">
        <w:rPr>
          <w:rFonts w:ascii="Calibri" w:hAnsi="Calibri" w:cs="Calibri"/>
        </w:rPr>
        <w:t xml:space="preserve"> </w:t>
      </w:r>
    </w:p>
    <w:p w14:paraId="68FB4722" w14:textId="2ED28B41" w:rsidR="00E3252C" w:rsidRPr="00B1176B" w:rsidRDefault="00E3252C" w:rsidP="00F603C1">
      <w:pPr>
        <w:rPr>
          <w:rFonts w:ascii="Calibri" w:hAnsi="Calibri" w:cs="Calibri"/>
        </w:rPr>
      </w:pPr>
      <w:r w:rsidRPr="00B1176B">
        <w:rPr>
          <w:rFonts w:ascii="Calibri" w:hAnsi="Calibri" w:cs="Calibri"/>
        </w:rPr>
        <w:t>[Accessed:09.05.20]</w:t>
      </w:r>
    </w:p>
    <w:p w14:paraId="5E350092" w14:textId="77777777" w:rsidR="00E3252C" w:rsidRPr="00B1176B" w:rsidRDefault="00E3252C" w:rsidP="00F603C1">
      <w:pPr>
        <w:rPr>
          <w:rFonts w:ascii="Calibri" w:hAnsi="Calibri" w:cs="Calibri"/>
        </w:rPr>
      </w:pPr>
    </w:p>
    <w:p w14:paraId="0529DF32" w14:textId="77777777" w:rsidR="00B576ED" w:rsidRPr="00B1176B" w:rsidRDefault="00B576ED" w:rsidP="00B576ED">
      <w:pPr>
        <w:rPr>
          <w:rFonts w:ascii="Calibri" w:hAnsi="Calibri" w:cs="Calibri"/>
          <w:color w:val="000000" w:themeColor="text1"/>
          <w:shd w:val="clear" w:color="auto" w:fill="FFFFFF"/>
        </w:rPr>
      </w:pPr>
      <w:r w:rsidRPr="00B1176B">
        <w:rPr>
          <w:rFonts w:ascii="Calibri" w:hAnsi="Calibri" w:cs="Calibri"/>
          <w:color w:val="000000" w:themeColor="text1"/>
          <w:shd w:val="clear" w:color="auto" w:fill="FFFFFF"/>
        </w:rPr>
        <w:t xml:space="preserve">American Psychiatric Association. (1968).  </w:t>
      </w:r>
      <w:r w:rsidRPr="00B1176B">
        <w:rPr>
          <w:rFonts w:ascii="Calibri" w:hAnsi="Calibri" w:cs="Calibri"/>
          <w:i/>
          <w:iCs/>
          <w:color w:val="000000" w:themeColor="text1"/>
          <w:shd w:val="clear" w:color="auto" w:fill="FFFFFF"/>
        </w:rPr>
        <w:t>Diagnostic and statistical manual of mental disorders (2nd ed., text rev.).</w:t>
      </w:r>
      <w:r w:rsidRPr="00B1176B">
        <w:rPr>
          <w:rFonts w:ascii="Calibri" w:hAnsi="Calibri" w:cs="Calibri"/>
          <w:color w:val="000000" w:themeColor="text1"/>
          <w:shd w:val="clear" w:color="auto" w:fill="FFFFFF"/>
        </w:rPr>
        <w:t xml:space="preserve">  Washington, DC: Author.</w:t>
      </w:r>
    </w:p>
    <w:p w14:paraId="3264346B" w14:textId="77777777" w:rsidR="00B576ED" w:rsidRPr="00B1176B" w:rsidRDefault="00B576ED" w:rsidP="00B576ED">
      <w:pPr>
        <w:rPr>
          <w:rFonts w:ascii="Calibri" w:hAnsi="Calibri" w:cs="Calibri"/>
          <w:color w:val="000000" w:themeColor="text1"/>
          <w:shd w:val="clear" w:color="auto" w:fill="FFFFFF"/>
        </w:rPr>
      </w:pPr>
    </w:p>
    <w:p w14:paraId="50C86244" w14:textId="3BCD4F1D" w:rsidR="00B576ED" w:rsidRPr="00B1176B" w:rsidRDefault="00B576ED" w:rsidP="00B576ED">
      <w:pPr>
        <w:rPr>
          <w:rFonts w:ascii="Calibri" w:hAnsi="Calibri" w:cs="Calibri"/>
          <w:color w:val="000000" w:themeColor="text1"/>
          <w:shd w:val="clear" w:color="auto" w:fill="FFFFFF"/>
        </w:rPr>
      </w:pPr>
      <w:r w:rsidRPr="00B1176B">
        <w:rPr>
          <w:rFonts w:ascii="Calibri" w:hAnsi="Calibri" w:cs="Calibri"/>
          <w:color w:val="000000" w:themeColor="text1"/>
          <w:shd w:val="clear" w:color="auto" w:fill="FFFFFF"/>
        </w:rPr>
        <w:t xml:space="preserve">American Psychiatric Association. (1980).  </w:t>
      </w:r>
      <w:r w:rsidRPr="00B1176B">
        <w:rPr>
          <w:rFonts w:ascii="Calibri" w:hAnsi="Calibri" w:cs="Calibri"/>
          <w:i/>
          <w:iCs/>
          <w:color w:val="000000" w:themeColor="text1"/>
          <w:shd w:val="clear" w:color="auto" w:fill="FFFFFF"/>
        </w:rPr>
        <w:t>Diagnostic and statistical manual of mental disorders (3rd ed., text rev.).</w:t>
      </w:r>
      <w:r w:rsidRPr="00B1176B">
        <w:rPr>
          <w:rFonts w:ascii="Calibri" w:hAnsi="Calibri" w:cs="Calibri"/>
          <w:color w:val="000000" w:themeColor="text1"/>
          <w:shd w:val="clear" w:color="auto" w:fill="FFFFFF"/>
        </w:rPr>
        <w:t xml:space="preserve">  Washington, DC: Author.</w:t>
      </w:r>
    </w:p>
    <w:p w14:paraId="4E60E06E" w14:textId="758EAE14" w:rsidR="00A1759E" w:rsidRPr="00B1176B" w:rsidRDefault="00A1759E" w:rsidP="00B576ED">
      <w:pPr>
        <w:rPr>
          <w:rFonts w:ascii="Calibri" w:hAnsi="Calibri" w:cs="Calibri"/>
          <w:color w:val="000000" w:themeColor="text1"/>
          <w:shd w:val="clear" w:color="auto" w:fill="FFFFFF"/>
        </w:rPr>
      </w:pPr>
    </w:p>
    <w:p w14:paraId="45B8092B" w14:textId="77777777" w:rsidR="00A1759E" w:rsidRPr="00B1176B" w:rsidRDefault="00A1759E" w:rsidP="00A1759E">
      <w:pPr>
        <w:spacing w:before="100" w:beforeAutospacing="1" w:after="100" w:afterAutospacing="1"/>
        <w:contextualSpacing/>
        <w:rPr>
          <w:rFonts w:ascii="Calibri" w:hAnsi="Calibri" w:cs="Calibri"/>
          <w:color w:val="373A3C"/>
        </w:rPr>
      </w:pPr>
      <w:r w:rsidRPr="00B1176B">
        <w:rPr>
          <w:rFonts w:ascii="Calibri" w:hAnsi="Calibri" w:cs="Calibri"/>
          <w:color w:val="373A3C"/>
        </w:rPr>
        <w:t xml:space="preserve">Austin, V. M. (2020) </w:t>
      </w:r>
      <w:r w:rsidRPr="00B1176B">
        <w:rPr>
          <w:rFonts w:ascii="Calibri" w:hAnsi="Calibri" w:cs="Calibri"/>
          <w:i/>
          <w:iCs/>
          <w:color w:val="373A3C"/>
        </w:rPr>
        <w:t xml:space="preserve">Benefits of ADHD Medication. </w:t>
      </w:r>
      <w:r w:rsidRPr="00B1176B">
        <w:rPr>
          <w:rFonts w:ascii="Calibri" w:hAnsi="Calibri" w:cs="Calibri"/>
          <w:color w:val="373A3C"/>
        </w:rPr>
        <w:t xml:space="preserve">Available at: </w:t>
      </w:r>
      <w:hyperlink r:id="rId11" w:history="1">
        <w:r w:rsidRPr="00B1176B">
          <w:rPr>
            <w:rStyle w:val="Hyperlink"/>
            <w:rFonts w:ascii="Calibri" w:hAnsi="Calibri" w:cs="Calibri"/>
          </w:rPr>
          <w:t>https://www.gracepointwellness.org/3-adhd/article/60757-benefits-of-adhd-medication</w:t>
        </w:r>
      </w:hyperlink>
      <w:r w:rsidRPr="00B1176B">
        <w:rPr>
          <w:rFonts w:ascii="Calibri" w:hAnsi="Calibri" w:cs="Calibri"/>
          <w:color w:val="373A3C"/>
        </w:rPr>
        <w:t xml:space="preserve"> </w:t>
      </w:r>
    </w:p>
    <w:p w14:paraId="5FF7E16B" w14:textId="77777777" w:rsidR="00A1759E" w:rsidRPr="00B1176B" w:rsidRDefault="00A1759E" w:rsidP="00A1759E">
      <w:pPr>
        <w:spacing w:before="100" w:beforeAutospacing="1" w:after="100" w:afterAutospacing="1"/>
        <w:contextualSpacing/>
        <w:rPr>
          <w:rFonts w:ascii="Calibri" w:hAnsi="Calibri" w:cs="Calibri"/>
          <w:color w:val="373A3C"/>
        </w:rPr>
      </w:pPr>
      <w:r w:rsidRPr="00B1176B">
        <w:rPr>
          <w:rFonts w:ascii="Calibri" w:hAnsi="Calibri" w:cs="Calibri"/>
          <w:color w:val="373A3C"/>
        </w:rPr>
        <w:t>[Accessed:15.05.20]</w:t>
      </w:r>
    </w:p>
    <w:p w14:paraId="7805D9C0" w14:textId="77777777" w:rsidR="00A1759E" w:rsidRPr="00B1176B" w:rsidRDefault="00A1759E" w:rsidP="00A1759E">
      <w:pPr>
        <w:spacing w:before="100" w:beforeAutospacing="1" w:after="100" w:afterAutospacing="1"/>
        <w:contextualSpacing/>
        <w:rPr>
          <w:rFonts w:ascii="Calibri" w:hAnsi="Calibri" w:cs="Calibri"/>
          <w:color w:val="373A3C"/>
        </w:rPr>
      </w:pPr>
    </w:p>
    <w:p w14:paraId="60868597" w14:textId="6A136D12" w:rsidR="00E26EA6" w:rsidRDefault="00C53DDA" w:rsidP="00A1759E">
      <w:pPr>
        <w:spacing w:before="100" w:beforeAutospacing="1" w:after="100" w:afterAutospacing="1"/>
        <w:contextualSpacing/>
        <w:rPr>
          <w:rFonts w:ascii="Calibri" w:hAnsi="Calibri" w:cs="Calibri"/>
        </w:rPr>
      </w:pPr>
      <w:r w:rsidRPr="00B1176B">
        <w:rPr>
          <w:rFonts w:ascii="Calibri" w:hAnsi="Calibri" w:cs="Calibri"/>
        </w:rPr>
        <w:t xml:space="preserve">Bagwell, C. L., Molina, B. S. G., Pelham, W. E., Jr., &amp; </w:t>
      </w:r>
      <w:proofErr w:type="spellStart"/>
      <w:r w:rsidRPr="00B1176B">
        <w:rPr>
          <w:rFonts w:ascii="Calibri" w:hAnsi="Calibri" w:cs="Calibri"/>
        </w:rPr>
        <w:t>Hoza</w:t>
      </w:r>
      <w:proofErr w:type="spellEnd"/>
      <w:r w:rsidRPr="00B1176B">
        <w:rPr>
          <w:rFonts w:ascii="Calibri" w:hAnsi="Calibri" w:cs="Calibri"/>
        </w:rPr>
        <w:t>, B. (2001)</w:t>
      </w:r>
      <w:r w:rsidR="003E5243">
        <w:rPr>
          <w:rFonts w:ascii="Calibri" w:hAnsi="Calibri" w:cs="Calibri"/>
        </w:rPr>
        <w:t xml:space="preserve"> ‘</w:t>
      </w:r>
      <w:r w:rsidRPr="00B1176B">
        <w:rPr>
          <w:rFonts w:ascii="Calibri" w:hAnsi="Calibri" w:cs="Calibri"/>
        </w:rPr>
        <w:t>Attention-</w:t>
      </w:r>
      <w:r w:rsidR="00345024" w:rsidRPr="00B1176B">
        <w:rPr>
          <w:rFonts w:ascii="Calibri" w:hAnsi="Calibri" w:cs="Calibri"/>
        </w:rPr>
        <w:t>D</w:t>
      </w:r>
      <w:r w:rsidRPr="00B1176B">
        <w:rPr>
          <w:rFonts w:ascii="Calibri" w:hAnsi="Calibri" w:cs="Calibri"/>
        </w:rPr>
        <w:t xml:space="preserve">eficit </w:t>
      </w:r>
      <w:r w:rsidR="00345024" w:rsidRPr="00B1176B">
        <w:rPr>
          <w:rFonts w:ascii="Calibri" w:hAnsi="Calibri" w:cs="Calibri"/>
        </w:rPr>
        <w:t>H</w:t>
      </w:r>
      <w:r w:rsidRPr="00B1176B">
        <w:rPr>
          <w:rFonts w:ascii="Calibri" w:hAnsi="Calibri" w:cs="Calibri"/>
        </w:rPr>
        <w:t xml:space="preserve">yperactivity </w:t>
      </w:r>
      <w:r w:rsidR="00345024" w:rsidRPr="00B1176B">
        <w:rPr>
          <w:rFonts w:ascii="Calibri" w:hAnsi="Calibri" w:cs="Calibri"/>
        </w:rPr>
        <w:t>D</w:t>
      </w:r>
      <w:r w:rsidRPr="00B1176B">
        <w:rPr>
          <w:rFonts w:ascii="Calibri" w:hAnsi="Calibri" w:cs="Calibri"/>
        </w:rPr>
        <w:t xml:space="preserve">isorder and </w:t>
      </w:r>
      <w:r w:rsidR="00345024" w:rsidRPr="00B1176B">
        <w:rPr>
          <w:rFonts w:ascii="Calibri" w:hAnsi="Calibri" w:cs="Calibri"/>
        </w:rPr>
        <w:t>P</w:t>
      </w:r>
      <w:r w:rsidRPr="00B1176B">
        <w:rPr>
          <w:rFonts w:ascii="Calibri" w:hAnsi="Calibri" w:cs="Calibri"/>
        </w:rPr>
        <w:t xml:space="preserve">roblems in </w:t>
      </w:r>
      <w:r w:rsidR="00345024" w:rsidRPr="00B1176B">
        <w:rPr>
          <w:rFonts w:ascii="Calibri" w:hAnsi="Calibri" w:cs="Calibri"/>
        </w:rPr>
        <w:t>P</w:t>
      </w:r>
      <w:r w:rsidRPr="00B1176B">
        <w:rPr>
          <w:rFonts w:ascii="Calibri" w:hAnsi="Calibri" w:cs="Calibri"/>
        </w:rPr>
        <w:t xml:space="preserve">eer </w:t>
      </w:r>
      <w:r w:rsidR="00345024" w:rsidRPr="00B1176B">
        <w:rPr>
          <w:rFonts w:ascii="Calibri" w:hAnsi="Calibri" w:cs="Calibri"/>
        </w:rPr>
        <w:t>R</w:t>
      </w:r>
      <w:r w:rsidRPr="00B1176B">
        <w:rPr>
          <w:rFonts w:ascii="Calibri" w:hAnsi="Calibri" w:cs="Calibri"/>
        </w:rPr>
        <w:t xml:space="preserve">elations: Predictions </w:t>
      </w:r>
      <w:r w:rsidR="00345024" w:rsidRPr="00B1176B">
        <w:rPr>
          <w:rFonts w:ascii="Calibri" w:hAnsi="Calibri" w:cs="Calibri"/>
        </w:rPr>
        <w:t>F</w:t>
      </w:r>
      <w:r w:rsidRPr="00B1176B">
        <w:rPr>
          <w:rFonts w:ascii="Calibri" w:hAnsi="Calibri" w:cs="Calibri"/>
        </w:rPr>
        <w:t xml:space="preserve">rom </w:t>
      </w:r>
      <w:r w:rsidR="00345024" w:rsidRPr="00B1176B">
        <w:rPr>
          <w:rFonts w:ascii="Calibri" w:hAnsi="Calibri" w:cs="Calibri"/>
        </w:rPr>
        <w:t>C</w:t>
      </w:r>
      <w:r w:rsidRPr="00B1176B">
        <w:rPr>
          <w:rFonts w:ascii="Calibri" w:hAnsi="Calibri" w:cs="Calibri"/>
        </w:rPr>
        <w:t xml:space="preserve">hildhood to </w:t>
      </w:r>
      <w:r w:rsidR="00345024" w:rsidRPr="00B1176B">
        <w:rPr>
          <w:rFonts w:ascii="Calibri" w:hAnsi="Calibri" w:cs="Calibri"/>
        </w:rPr>
        <w:t>A</w:t>
      </w:r>
      <w:r w:rsidRPr="00B1176B">
        <w:rPr>
          <w:rFonts w:ascii="Calibri" w:hAnsi="Calibri" w:cs="Calibri"/>
        </w:rPr>
        <w:t>dolescence</w:t>
      </w:r>
      <w:r w:rsidR="003E5243">
        <w:rPr>
          <w:rFonts w:ascii="Calibri" w:hAnsi="Calibri" w:cs="Calibri"/>
        </w:rPr>
        <w:t xml:space="preserve">’, </w:t>
      </w:r>
      <w:r w:rsidRPr="00B1176B">
        <w:rPr>
          <w:rFonts w:ascii="Calibri" w:hAnsi="Calibri" w:cs="Calibri"/>
          <w:i/>
          <w:iCs/>
        </w:rPr>
        <w:t xml:space="preserve">Journal of the American Academy of Child and Adolescent Psychiatry, </w:t>
      </w:r>
      <w:r w:rsidRPr="003E5243">
        <w:rPr>
          <w:rFonts w:ascii="Calibri" w:hAnsi="Calibri" w:cs="Calibri"/>
        </w:rPr>
        <w:t xml:space="preserve">40(1), </w:t>
      </w:r>
      <w:r w:rsidRPr="00B1176B">
        <w:rPr>
          <w:rFonts w:ascii="Calibri" w:hAnsi="Calibri" w:cs="Calibri"/>
        </w:rPr>
        <w:t xml:space="preserve">Pp.1285–1292 </w:t>
      </w:r>
      <w:r w:rsidR="003E5243">
        <w:rPr>
          <w:rFonts w:ascii="Calibri" w:hAnsi="Calibri" w:cs="Calibri"/>
        </w:rPr>
        <w:t>.</w:t>
      </w:r>
    </w:p>
    <w:p w14:paraId="0B402B2F" w14:textId="77777777" w:rsidR="003E5243" w:rsidRPr="00B1176B" w:rsidRDefault="003E5243" w:rsidP="00A1759E">
      <w:pPr>
        <w:spacing w:before="100" w:beforeAutospacing="1" w:after="100" w:afterAutospacing="1"/>
        <w:contextualSpacing/>
        <w:rPr>
          <w:rFonts w:ascii="Calibri" w:hAnsi="Calibri" w:cs="Calibri"/>
          <w:color w:val="373A3C"/>
        </w:rPr>
      </w:pPr>
    </w:p>
    <w:p w14:paraId="4A55A762" w14:textId="3CBE1705" w:rsidR="00E26EA6" w:rsidRPr="00B1176B" w:rsidRDefault="00E26EA6" w:rsidP="00E26EA6">
      <w:pPr>
        <w:rPr>
          <w:rFonts w:ascii="Calibri" w:hAnsi="Calibri" w:cs="Calibri"/>
          <w:color w:val="000000"/>
        </w:rPr>
      </w:pPr>
      <w:r w:rsidRPr="00B1176B">
        <w:rPr>
          <w:rFonts w:ascii="Calibri" w:hAnsi="Calibri" w:cs="Calibri"/>
          <w:color w:val="000000"/>
        </w:rPr>
        <w:t>Barkley</w:t>
      </w:r>
      <w:r w:rsidR="00376AE7" w:rsidRPr="00B1176B">
        <w:rPr>
          <w:rFonts w:ascii="Calibri" w:hAnsi="Calibri" w:cs="Calibri"/>
          <w:color w:val="000000"/>
        </w:rPr>
        <w:t>,</w:t>
      </w:r>
      <w:r w:rsidRPr="00B1176B">
        <w:rPr>
          <w:rFonts w:ascii="Calibri" w:hAnsi="Calibri" w:cs="Calibri"/>
          <w:color w:val="000000"/>
        </w:rPr>
        <w:t xml:space="preserve"> RA</w:t>
      </w:r>
      <w:r w:rsidR="00376AE7" w:rsidRPr="00B1176B">
        <w:rPr>
          <w:rFonts w:ascii="Calibri" w:hAnsi="Calibri" w:cs="Calibri"/>
          <w:color w:val="000000"/>
        </w:rPr>
        <w:t>.</w:t>
      </w:r>
      <w:r w:rsidRPr="00B1176B">
        <w:rPr>
          <w:rFonts w:ascii="Calibri" w:hAnsi="Calibri" w:cs="Calibri"/>
          <w:color w:val="000000"/>
        </w:rPr>
        <w:t>, Murphy</w:t>
      </w:r>
      <w:r w:rsidR="00376AE7" w:rsidRPr="00B1176B">
        <w:rPr>
          <w:rFonts w:ascii="Calibri" w:hAnsi="Calibri" w:cs="Calibri"/>
          <w:color w:val="000000"/>
        </w:rPr>
        <w:t>,</w:t>
      </w:r>
      <w:r w:rsidRPr="00B1176B">
        <w:rPr>
          <w:rFonts w:ascii="Calibri" w:hAnsi="Calibri" w:cs="Calibri"/>
          <w:color w:val="000000"/>
        </w:rPr>
        <w:t xml:space="preserve"> KR</w:t>
      </w:r>
      <w:r w:rsidR="00376AE7" w:rsidRPr="00B1176B">
        <w:rPr>
          <w:rFonts w:ascii="Calibri" w:hAnsi="Calibri" w:cs="Calibri"/>
          <w:color w:val="000000"/>
        </w:rPr>
        <w:t>.</w:t>
      </w:r>
      <w:r w:rsidRPr="00B1176B">
        <w:rPr>
          <w:rFonts w:ascii="Calibri" w:hAnsi="Calibri" w:cs="Calibri"/>
          <w:color w:val="000000"/>
        </w:rPr>
        <w:t xml:space="preserve">, </w:t>
      </w:r>
      <w:r w:rsidR="003E5243">
        <w:rPr>
          <w:rFonts w:ascii="Calibri" w:hAnsi="Calibri" w:cs="Calibri"/>
          <w:color w:val="000000"/>
        </w:rPr>
        <w:t xml:space="preserve">&amp; </w:t>
      </w:r>
      <w:proofErr w:type="spellStart"/>
      <w:r w:rsidRPr="00B1176B">
        <w:rPr>
          <w:rFonts w:ascii="Calibri" w:hAnsi="Calibri" w:cs="Calibri"/>
          <w:color w:val="000000"/>
        </w:rPr>
        <w:t>Kwasnik</w:t>
      </w:r>
      <w:proofErr w:type="spellEnd"/>
      <w:r w:rsidR="00376AE7" w:rsidRPr="00B1176B">
        <w:rPr>
          <w:rFonts w:ascii="Calibri" w:hAnsi="Calibri" w:cs="Calibri"/>
          <w:color w:val="000000"/>
        </w:rPr>
        <w:t>,</w:t>
      </w:r>
      <w:r w:rsidRPr="00B1176B">
        <w:rPr>
          <w:rFonts w:ascii="Calibri" w:hAnsi="Calibri" w:cs="Calibri"/>
          <w:color w:val="000000"/>
        </w:rPr>
        <w:t xml:space="preserve"> D. (1996) </w:t>
      </w:r>
      <w:r w:rsidR="003E5243">
        <w:rPr>
          <w:rFonts w:ascii="Calibri" w:hAnsi="Calibri" w:cs="Calibri"/>
          <w:color w:val="000000"/>
        </w:rPr>
        <w:t>‘</w:t>
      </w:r>
      <w:r w:rsidRPr="00B1176B">
        <w:rPr>
          <w:rFonts w:ascii="Calibri" w:hAnsi="Calibri" w:cs="Calibri"/>
          <w:color w:val="000000"/>
        </w:rPr>
        <w:t xml:space="preserve">Motor </w:t>
      </w:r>
      <w:r w:rsidR="00A71D46" w:rsidRPr="00B1176B">
        <w:rPr>
          <w:rFonts w:ascii="Calibri" w:hAnsi="Calibri" w:cs="Calibri"/>
          <w:color w:val="000000"/>
        </w:rPr>
        <w:t>V</w:t>
      </w:r>
      <w:r w:rsidRPr="00B1176B">
        <w:rPr>
          <w:rFonts w:ascii="Calibri" w:hAnsi="Calibri" w:cs="Calibri"/>
          <w:color w:val="000000"/>
        </w:rPr>
        <w:t xml:space="preserve">ehicle </w:t>
      </w:r>
      <w:r w:rsidR="00A71D46" w:rsidRPr="00B1176B">
        <w:rPr>
          <w:rFonts w:ascii="Calibri" w:hAnsi="Calibri" w:cs="Calibri"/>
          <w:color w:val="000000"/>
        </w:rPr>
        <w:t>D</w:t>
      </w:r>
      <w:r w:rsidRPr="00B1176B">
        <w:rPr>
          <w:rFonts w:ascii="Calibri" w:hAnsi="Calibri" w:cs="Calibri"/>
          <w:color w:val="000000"/>
        </w:rPr>
        <w:t xml:space="preserve">riving </w:t>
      </w:r>
      <w:r w:rsidR="00A71D46" w:rsidRPr="00B1176B">
        <w:rPr>
          <w:rFonts w:ascii="Calibri" w:hAnsi="Calibri" w:cs="Calibri"/>
          <w:color w:val="000000"/>
        </w:rPr>
        <w:t>C</w:t>
      </w:r>
      <w:r w:rsidRPr="00B1176B">
        <w:rPr>
          <w:rFonts w:ascii="Calibri" w:hAnsi="Calibri" w:cs="Calibri"/>
          <w:color w:val="000000"/>
        </w:rPr>
        <w:t xml:space="preserve">ompetencies and </w:t>
      </w:r>
      <w:r w:rsidR="00A71D46" w:rsidRPr="00B1176B">
        <w:rPr>
          <w:rFonts w:ascii="Calibri" w:hAnsi="Calibri" w:cs="Calibri"/>
          <w:color w:val="000000"/>
        </w:rPr>
        <w:t>R</w:t>
      </w:r>
      <w:r w:rsidRPr="00B1176B">
        <w:rPr>
          <w:rFonts w:ascii="Calibri" w:hAnsi="Calibri" w:cs="Calibri"/>
          <w:color w:val="000000"/>
        </w:rPr>
        <w:t xml:space="preserve">isks in </w:t>
      </w:r>
      <w:r w:rsidR="00A71D46" w:rsidRPr="00B1176B">
        <w:rPr>
          <w:rFonts w:ascii="Calibri" w:hAnsi="Calibri" w:cs="Calibri"/>
          <w:color w:val="000000"/>
        </w:rPr>
        <w:t>T</w:t>
      </w:r>
      <w:r w:rsidRPr="00B1176B">
        <w:rPr>
          <w:rFonts w:ascii="Calibri" w:hAnsi="Calibri" w:cs="Calibri"/>
          <w:color w:val="000000"/>
        </w:rPr>
        <w:t xml:space="preserve">eens and </w:t>
      </w:r>
      <w:r w:rsidR="00A71D46" w:rsidRPr="00B1176B">
        <w:rPr>
          <w:rFonts w:ascii="Calibri" w:hAnsi="Calibri" w:cs="Calibri"/>
          <w:color w:val="000000"/>
        </w:rPr>
        <w:t>Y</w:t>
      </w:r>
      <w:r w:rsidRPr="00B1176B">
        <w:rPr>
          <w:rFonts w:ascii="Calibri" w:hAnsi="Calibri" w:cs="Calibri"/>
          <w:color w:val="000000"/>
        </w:rPr>
        <w:t xml:space="preserve">oung </w:t>
      </w:r>
      <w:r w:rsidR="00A71D46" w:rsidRPr="00B1176B">
        <w:rPr>
          <w:rFonts w:ascii="Calibri" w:hAnsi="Calibri" w:cs="Calibri"/>
          <w:color w:val="000000"/>
        </w:rPr>
        <w:t>A</w:t>
      </w:r>
      <w:r w:rsidRPr="00B1176B">
        <w:rPr>
          <w:rFonts w:ascii="Calibri" w:hAnsi="Calibri" w:cs="Calibri"/>
          <w:color w:val="000000"/>
        </w:rPr>
        <w:t xml:space="preserve">dults </w:t>
      </w:r>
      <w:r w:rsidR="00A71D46" w:rsidRPr="00B1176B">
        <w:rPr>
          <w:rFonts w:ascii="Calibri" w:hAnsi="Calibri" w:cs="Calibri"/>
          <w:color w:val="000000"/>
        </w:rPr>
        <w:t>W</w:t>
      </w:r>
      <w:r w:rsidRPr="00B1176B">
        <w:rPr>
          <w:rFonts w:ascii="Calibri" w:hAnsi="Calibri" w:cs="Calibri"/>
          <w:color w:val="000000"/>
        </w:rPr>
        <w:t xml:space="preserve">ith </w:t>
      </w:r>
      <w:r w:rsidR="00A71D46" w:rsidRPr="00B1176B">
        <w:rPr>
          <w:rFonts w:ascii="Calibri" w:hAnsi="Calibri" w:cs="Calibri"/>
          <w:color w:val="000000"/>
        </w:rPr>
        <w:t>A</w:t>
      </w:r>
      <w:r w:rsidRPr="00B1176B">
        <w:rPr>
          <w:rFonts w:ascii="Calibri" w:hAnsi="Calibri" w:cs="Calibri"/>
          <w:color w:val="000000"/>
        </w:rPr>
        <w:t xml:space="preserve">ttention </w:t>
      </w:r>
      <w:r w:rsidR="00A71D46" w:rsidRPr="00B1176B">
        <w:rPr>
          <w:rFonts w:ascii="Calibri" w:hAnsi="Calibri" w:cs="Calibri"/>
          <w:color w:val="000000"/>
        </w:rPr>
        <w:t>D</w:t>
      </w:r>
      <w:r w:rsidRPr="00B1176B">
        <w:rPr>
          <w:rFonts w:ascii="Calibri" w:hAnsi="Calibri" w:cs="Calibri"/>
          <w:color w:val="000000"/>
        </w:rPr>
        <w:t>e</w:t>
      </w:r>
      <w:r w:rsidRPr="00B1176B">
        <w:rPr>
          <w:rStyle w:val="ff2"/>
          <w:rFonts w:ascii="Calibri" w:hAnsi="Calibri" w:cs="Calibri"/>
          <w:color w:val="000000"/>
        </w:rPr>
        <w:t>ﬁ</w:t>
      </w:r>
      <w:r w:rsidRPr="00B1176B">
        <w:rPr>
          <w:rStyle w:val="ws363"/>
          <w:rFonts w:ascii="Calibri" w:hAnsi="Calibri" w:cs="Calibri"/>
          <w:color w:val="000000"/>
        </w:rPr>
        <w:t xml:space="preserve">cit </w:t>
      </w:r>
      <w:r w:rsidR="00A71D46" w:rsidRPr="00B1176B">
        <w:rPr>
          <w:rStyle w:val="ws363"/>
          <w:rFonts w:ascii="Calibri" w:hAnsi="Calibri" w:cs="Calibri"/>
          <w:color w:val="000000"/>
        </w:rPr>
        <w:t>H</w:t>
      </w:r>
      <w:r w:rsidRPr="00B1176B">
        <w:rPr>
          <w:rStyle w:val="ws363"/>
          <w:rFonts w:ascii="Calibri" w:hAnsi="Calibri" w:cs="Calibri"/>
          <w:color w:val="000000"/>
        </w:rPr>
        <w:t xml:space="preserve">yperactivity </w:t>
      </w:r>
      <w:r w:rsidR="00A71D46" w:rsidRPr="00B1176B">
        <w:rPr>
          <w:rStyle w:val="ws363"/>
          <w:rFonts w:ascii="Calibri" w:hAnsi="Calibri" w:cs="Calibri"/>
          <w:color w:val="000000"/>
        </w:rPr>
        <w:t>D</w:t>
      </w:r>
      <w:r w:rsidRPr="00B1176B">
        <w:rPr>
          <w:rStyle w:val="ws363"/>
          <w:rFonts w:ascii="Calibri" w:hAnsi="Calibri" w:cs="Calibri"/>
          <w:color w:val="000000"/>
        </w:rPr>
        <w:t>isorder</w:t>
      </w:r>
      <w:r w:rsidR="003E5243">
        <w:rPr>
          <w:rStyle w:val="ws363"/>
          <w:rFonts w:ascii="Calibri" w:hAnsi="Calibri" w:cs="Calibri"/>
          <w:color w:val="000000"/>
        </w:rPr>
        <w:t>’,</w:t>
      </w:r>
      <w:r w:rsidRPr="00B1176B">
        <w:rPr>
          <w:rStyle w:val="ws363"/>
          <w:rFonts w:ascii="Calibri" w:hAnsi="Calibri" w:cs="Calibri"/>
          <w:color w:val="000000"/>
        </w:rPr>
        <w:t xml:space="preserve"> </w:t>
      </w:r>
      <w:r w:rsidRPr="003E5243">
        <w:rPr>
          <w:rStyle w:val="ff4"/>
          <w:rFonts w:ascii="Calibri" w:eastAsiaTheme="majorEastAsia" w:hAnsi="Calibri" w:cs="Calibri"/>
          <w:i/>
          <w:iCs/>
          <w:color w:val="000000"/>
        </w:rPr>
        <w:t>Paediatrics</w:t>
      </w:r>
      <w:r w:rsidRPr="00B1176B">
        <w:rPr>
          <w:rStyle w:val="ff4"/>
          <w:rFonts w:ascii="Calibri" w:eastAsiaTheme="majorEastAsia" w:hAnsi="Calibri" w:cs="Calibri"/>
          <w:color w:val="000000"/>
        </w:rPr>
        <w:t>.</w:t>
      </w:r>
    </w:p>
    <w:p w14:paraId="53033A0F" w14:textId="71A67235" w:rsidR="00E26EA6" w:rsidRPr="00B1176B" w:rsidRDefault="00E26EA6" w:rsidP="00E26EA6">
      <w:pPr>
        <w:rPr>
          <w:rStyle w:val="ws31f"/>
          <w:rFonts w:ascii="Calibri" w:hAnsi="Calibri" w:cs="Calibri"/>
          <w:color w:val="000000"/>
        </w:rPr>
      </w:pPr>
      <w:r w:rsidRPr="00B1176B">
        <w:rPr>
          <w:rStyle w:val="ff5"/>
          <w:rFonts w:ascii="Calibri" w:hAnsi="Calibri" w:cs="Calibri"/>
          <w:color w:val="000000"/>
        </w:rPr>
        <w:t>98</w:t>
      </w:r>
      <w:r w:rsidRPr="00B1176B">
        <w:rPr>
          <w:rStyle w:val="ws31f"/>
          <w:rFonts w:ascii="Calibri" w:hAnsi="Calibri" w:cs="Calibri"/>
          <w:color w:val="000000"/>
        </w:rPr>
        <w:t>(1)</w:t>
      </w:r>
      <w:r w:rsidR="00FD689A" w:rsidRPr="00B1176B">
        <w:rPr>
          <w:rStyle w:val="ws31f"/>
          <w:rFonts w:ascii="Calibri" w:hAnsi="Calibri" w:cs="Calibri"/>
          <w:color w:val="000000"/>
        </w:rPr>
        <w:t>,</w:t>
      </w:r>
      <w:r w:rsidRPr="00B1176B">
        <w:rPr>
          <w:rStyle w:val="ws31f"/>
          <w:rFonts w:ascii="Calibri" w:hAnsi="Calibri" w:cs="Calibri"/>
          <w:color w:val="000000"/>
        </w:rPr>
        <w:t xml:space="preserve"> Pp.1089</w:t>
      </w:r>
      <w:r w:rsidRPr="00B1176B">
        <w:rPr>
          <w:rStyle w:val="ff6"/>
          <w:rFonts w:ascii="Calibri" w:eastAsiaTheme="majorEastAsia" w:hAnsi="Calibri" w:cs="Calibri"/>
          <w:color w:val="000000"/>
          <w:spacing w:val="1"/>
        </w:rPr>
        <w:t>–</w:t>
      </w:r>
      <w:r w:rsidRPr="00B1176B">
        <w:rPr>
          <w:rStyle w:val="ws31f"/>
          <w:rFonts w:ascii="Calibri" w:hAnsi="Calibri" w:cs="Calibri"/>
          <w:color w:val="000000"/>
        </w:rPr>
        <w:t>1095.</w:t>
      </w:r>
    </w:p>
    <w:p w14:paraId="19783FF6" w14:textId="353A78A4" w:rsidR="00FA17EB" w:rsidRPr="00B1176B" w:rsidRDefault="00FA17EB" w:rsidP="00E26EA6">
      <w:pPr>
        <w:rPr>
          <w:rStyle w:val="ws31f"/>
          <w:rFonts w:ascii="Calibri" w:hAnsi="Calibri" w:cs="Calibri"/>
          <w:color w:val="000000"/>
        </w:rPr>
      </w:pPr>
    </w:p>
    <w:p w14:paraId="7DF80CAF" w14:textId="47242E13" w:rsidR="00D61A30" w:rsidRDefault="00FA17EB" w:rsidP="00E26EA6">
      <w:pPr>
        <w:rPr>
          <w:rStyle w:val="ls2b"/>
          <w:rFonts w:ascii="Calibri" w:hAnsi="Calibri" w:cs="Calibri"/>
          <w:color w:val="221E1F"/>
        </w:rPr>
      </w:pPr>
      <w:r w:rsidRPr="00B1176B">
        <w:rPr>
          <w:rFonts w:ascii="Calibri" w:hAnsi="Calibri" w:cs="Calibri"/>
          <w:color w:val="221E1F"/>
        </w:rPr>
        <w:t>Barkley, RA., Fischer, M., Smallish, L.,</w:t>
      </w:r>
      <w:r w:rsidR="003E5243">
        <w:rPr>
          <w:rFonts w:ascii="Calibri" w:hAnsi="Calibri" w:cs="Calibri"/>
          <w:color w:val="221E1F"/>
        </w:rPr>
        <w:t xml:space="preserve"> &amp;</w:t>
      </w:r>
      <w:r w:rsidRPr="00B1176B">
        <w:rPr>
          <w:rFonts w:ascii="Calibri" w:hAnsi="Calibri" w:cs="Calibri"/>
          <w:color w:val="221E1F"/>
        </w:rPr>
        <w:t xml:space="preserve"> Fletcher, K. (2004) </w:t>
      </w:r>
      <w:r w:rsidR="003E5243">
        <w:rPr>
          <w:rFonts w:ascii="Calibri" w:hAnsi="Calibri" w:cs="Calibri"/>
          <w:color w:val="221E1F"/>
        </w:rPr>
        <w:t>‘</w:t>
      </w:r>
      <w:r w:rsidRPr="00B1176B">
        <w:rPr>
          <w:rFonts w:ascii="Calibri" w:hAnsi="Calibri" w:cs="Calibri"/>
          <w:color w:val="221E1F"/>
        </w:rPr>
        <w:t xml:space="preserve">Young adult follow up </w:t>
      </w:r>
      <w:r w:rsidRPr="00B1176B">
        <w:rPr>
          <w:rFonts w:ascii="Calibri" w:hAnsi="Calibri" w:cs="Calibri"/>
          <w:color w:val="221E1F"/>
          <w:spacing w:val="-6"/>
        </w:rPr>
        <w:t xml:space="preserve">of </w:t>
      </w:r>
      <w:r w:rsidRPr="00B1176B">
        <w:rPr>
          <w:rStyle w:val="lsa3"/>
          <w:rFonts w:ascii="Calibri" w:hAnsi="Calibri" w:cs="Calibri"/>
          <w:color w:val="221E1F"/>
          <w:spacing w:val="-19"/>
        </w:rPr>
        <w:t>hy</w:t>
      </w:r>
      <w:r w:rsidRPr="00B1176B">
        <w:rPr>
          <w:rStyle w:val="ls29"/>
          <w:rFonts w:ascii="Calibri" w:eastAsiaTheme="majorEastAsia" w:hAnsi="Calibri" w:cs="Calibri"/>
          <w:color w:val="221E1F"/>
        </w:rPr>
        <w:t>peractive children:</w:t>
      </w:r>
      <w:r w:rsidRPr="00B1176B">
        <w:rPr>
          <w:rStyle w:val="a0"/>
          <w:rFonts w:ascii="Calibri" w:hAnsi="Calibri" w:cs="Calibri"/>
          <w:color w:val="221E1F"/>
        </w:rPr>
        <w:t xml:space="preserve"> </w:t>
      </w:r>
      <w:r w:rsidRPr="00B1176B">
        <w:rPr>
          <w:rStyle w:val="ls29"/>
          <w:rFonts w:ascii="Calibri" w:eastAsiaTheme="majorEastAsia" w:hAnsi="Calibri" w:cs="Calibri"/>
          <w:color w:val="221E1F"/>
        </w:rPr>
        <w:t>antisocial ac</w:t>
      </w:r>
      <w:r w:rsidRPr="00B1176B">
        <w:rPr>
          <w:rFonts w:ascii="Calibri" w:hAnsi="Calibri" w:cs="Calibri"/>
          <w:color w:val="221E1F"/>
          <w:spacing w:val="8"/>
        </w:rPr>
        <w:t>ti</w:t>
      </w:r>
      <w:r w:rsidRPr="00B1176B">
        <w:rPr>
          <w:rStyle w:val="lsa5"/>
          <w:rFonts w:ascii="Calibri" w:hAnsi="Calibri" w:cs="Calibri"/>
          <w:color w:val="221E1F"/>
          <w:spacing w:val="11"/>
        </w:rPr>
        <w:t>vi</w:t>
      </w:r>
      <w:r w:rsidRPr="00B1176B">
        <w:rPr>
          <w:rFonts w:ascii="Calibri" w:hAnsi="Calibri" w:cs="Calibri"/>
          <w:color w:val="221E1F"/>
          <w:spacing w:val="8"/>
        </w:rPr>
        <w:t>ti</w:t>
      </w:r>
      <w:r w:rsidRPr="00B1176B">
        <w:rPr>
          <w:rStyle w:val="ls51"/>
          <w:rFonts w:ascii="Calibri" w:hAnsi="Calibri" w:cs="Calibri"/>
          <w:color w:val="221E1F"/>
        </w:rPr>
        <w:t>es and drug use</w:t>
      </w:r>
      <w:r w:rsidR="003E5243">
        <w:rPr>
          <w:rStyle w:val="ls51"/>
          <w:rFonts w:ascii="Calibri" w:hAnsi="Calibri" w:cs="Calibri"/>
          <w:color w:val="221E1F"/>
        </w:rPr>
        <w:t>’,</w:t>
      </w:r>
      <w:r w:rsidRPr="00B1176B">
        <w:rPr>
          <w:rStyle w:val="a0"/>
          <w:rFonts w:ascii="Calibri" w:hAnsi="Calibri" w:cs="Calibri"/>
          <w:color w:val="221E1F"/>
        </w:rPr>
        <w:t xml:space="preserve"> </w:t>
      </w:r>
      <w:r w:rsidRPr="003E5243">
        <w:rPr>
          <w:rStyle w:val="ls51"/>
          <w:rFonts w:ascii="Calibri" w:hAnsi="Calibri" w:cs="Calibri"/>
          <w:i/>
          <w:iCs/>
          <w:color w:val="221E1F"/>
        </w:rPr>
        <w:t>J Child Psychol</w:t>
      </w:r>
      <w:r w:rsidR="003E5243">
        <w:rPr>
          <w:rStyle w:val="ls51"/>
          <w:rFonts w:ascii="Calibri" w:hAnsi="Calibri" w:cs="Calibri"/>
          <w:i/>
          <w:iCs/>
          <w:color w:val="221E1F"/>
        </w:rPr>
        <w:t>ogy</w:t>
      </w:r>
      <w:r w:rsidRPr="003E5243">
        <w:rPr>
          <w:rFonts w:ascii="Calibri" w:hAnsi="Calibri" w:cs="Calibri"/>
          <w:i/>
          <w:iCs/>
          <w:color w:val="221E1F"/>
        </w:rPr>
        <w:t xml:space="preserve"> </w:t>
      </w:r>
      <w:r w:rsidRPr="003E5243">
        <w:rPr>
          <w:rFonts w:ascii="Calibri" w:hAnsi="Calibri" w:cs="Calibri"/>
          <w:i/>
          <w:iCs/>
          <w:color w:val="221E1F"/>
          <w:spacing w:val="-14"/>
        </w:rPr>
        <w:t>Ps</w:t>
      </w:r>
      <w:r w:rsidRPr="003E5243">
        <w:rPr>
          <w:rStyle w:val="ls93"/>
          <w:rFonts w:ascii="Calibri" w:eastAsiaTheme="majorEastAsia" w:hAnsi="Calibri" w:cs="Calibri"/>
          <w:i/>
          <w:iCs/>
          <w:color w:val="221E1F"/>
          <w:spacing w:val="-7"/>
        </w:rPr>
        <w:t>yc</w:t>
      </w:r>
      <w:r w:rsidRPr="003E5243">
        <w:rPr>
          <w:rStyle w:val="ls2b"/>
          <w:rFonts w:ascii="Calibri" w:hAnsi="Calibri" w:cs="Calibri"/>
          <w:i/>
          <w:iCs/>
          <w:color w:val="221E1F"/>
        </w:rPr>
        <w:t>hiatry</w:t>
      </w:r>
      <w:r w:rsidR="003E5243">
        <w:rPr>
          <w:rStyle w:val="ls2b"/>
          <w:rFonts w:ascii="Calibri" w:hAnsi="Calibri" w:cs="Calibri"/>
          <w:i/>
          <w:iCs/>
          <w:color w:val="221E1F"/>
        </w:rPr>
        <w:t>,</w:t>
      </w:r>
      <w:r w:rsidRPr="00B1176B">
        <w:rPr>
          <w:rStyle w:val="ls2b"/>
          <w:rFonts w:ascii="Calibri" w:hAnsi="Calibri" w:cs="Calibri"/>
          <w:color w:val="221E1F"/>
        </w:rPr>
        <w:t xml:space="preserve"> 45(2), Pp.195–211.</w:t>
      </w:r>
    </w:p>
    <w:p w14:paraId="7B2A9696" w14:textId="2BDFF8FF" w:rsidR="00615A09" w:rsidRPr="003E5243" w:rsidRDefault="00615A09" w:rsidP="00E26EA6">
      <w:pPr>
        <w:rPr>
          <w:rStyle w:val="ls2b"/>
          <w:rFonts w:ascii="Calibri" w:hAnsi="Calibri" w:cs="Calibri"/>
          <w:color w:val="000000" w:themeColor="text1"/>
        </w:rPr>
      </w:pPr>
    </w:p>
    <w:p w14:paraId="34B4B688" w14:textId="572E5894" w:rsidR="00607132" w:rsidRPr="003E5243" w:rsidRDefault="00615A09" w:rsidP="00F75890">
      <w:pPr>
        <w:pStyle w:val="Heading1"/>
        <w:spacing w:before="0" w:after="240"/>
        <w:rPr>
          <w:rStyle w:val="ls2b"/>
          <w:rFonts w:ascii="Calibri" w:hAnsi="Calibri" w:cs="Calibri"/>
          <w:color w:val="000000" w:themeColor="text1"/>
          <w:sz w:val="24"/>
          <w:szCs w:val="24"/>
        </w:rPr>
      </w:pPr>
      <w:r w:rsidRPr="003E5243">
        <w:rPr>
          <w:rStyle w:val="ls2b"/>
          <w:rFonts w:ascii="Calibri" w:hAnsi="Calibri" w:cs="Calibri"/>
          <w:color w:val="000000" w:themeColor="text1"/>
          <w:sz w:val="24"/>
          <w:szCs w:val="24"/>
        </w:rPr>
        <w:t>Berryessa, C. (2017) ‘</w:t>
      </w:r>
      <w:r w:rsidRPr="003E5243">
        <w:rPr>
          <w:rFonts w:ascii="Calibri" w:hAnsi="Calibri" w:cs="Calibri"/>
          <w:color w:val="000000" w:themeColor="text1"/>
          <w:sz w:val="24"/>
          <w:szCs w:val="24"/>
        </w:rPr>
        <w:t>Attention, reward, and inhibition: symptomatic features of ADHD and issues for offenders in the criminal justice system</w:t>
      </w:r>
      <w:r w:rsidRPr="003E5243">
        <w:rPr>
          <w:rFonts w:ascii="Calibri" w:hAnsi="Calibri" w:cs="Calibri"/>
          <w:color w:val="000000" w:themeColor="text1"/>
          <w:sz w:val="24"/>
          <w:szCs w:val="24"/>
        </w:rPr>
        <w:t xml:space="preserve">’, </w:t>
      </w:r>
      <w:r w:rsidR="00497797" w:rsidRPr="003E5243">
        <w:rPr>
          <w:rFonts w:ascii="Calibri" w:hAnsi="Calibri" w:cs="Calibri"/>
          <w:i/>
          <w:iCs/>
          <w:color w:val="000000" w:themeColor="text1"/>
          <w:sz w:val="24"/>
          <w:szCs w:val="24"/>
        </w:rPr>
        <w:t>ADHD Attention Deficit and Hyperactivity Disorders</w:t>
      </w:r>
      <w:r w:rsidR="00497797" w:rsidRPr="003E5243">
        <w:rPr>
          <w:rFonts w:ascii="Calibri" w:hAnsi="Calibri" w:cs="Calibri"/>
          <w:i/>
          <w:iCs/>
          <w:color w:val="000000" w:themeColor="text1"/>
          <w:sz w:val="24"/>
          <w:szCs w:val="24"/>
        </w:rPr>
        <w:t xml:space="preserve">, </w:t>
      </w:r>
      <w:r w:rsidR="00497797" w:rsidRPr="003E5243">
        <w:rPr>
          <w:rFonts w:ascii="Calibri" w:hAnsi="Calibri" w:cs="Calibri"/>
          <w:color w:val="000000" w:themeColor="text1"/>
          <w:sz w:val="24"/>
          <w:szCs w:val="24"/>
        </w:rPr>
        <w:t>9, Pp. 5-10.</w:t>
      </w:r>
    </w:p>
    <w:p w14:paraId="4E6C29F1" w14:textId="6A22A22E" w:rsidR="00607132" w:rsidRPr="00B1176B" w:rsidRDefault="00607132" w:rsidP="00607132">
      <w:pPr>
        <w:rPr>
          <w:rFonts w:ascii="Calibri" w:hAnsi="Calibri" w:cs="Calibri"/>
          <w:color w:val="000000"/>
        </w:rPr>
      </w:pPr>
      <w:r w:rsidRPr="00B1176B">
        <w:rPr>
          <w:rFonts w:ascii="Calibri" w:hAnsi="Calibri" w:cs="Calibri"/>
          <w:color w:val="000000"/>
          <w:shd w:val="clear" w:color="auto" w:fill="FFFFFF"/>
        </w:rPr>
        <w:t xml:space="preserve">Biederman, J., </w:t>
      </w:r>
      <w:proofErr w:type="spellStart"/>
      <w:r w:rsidRPr="00B1176B">
        <w:rPr>
          <w:rFonts w:ascii="Calibri" w:hAnsi="Calibri" w:cs="Calibri"/>
          <w:color w:val="000000"/>
          <w:shd w:val="clear" w:color="auto" w:fill="FFFFFF"/>
        </w:rPr>
        <w:t>Newcorn</w:t>
      </w:r>
      <w:proofErr w:type="spellEnd"/>
      <w:r w:rsidRPr="00B1176B">
        <w:rPr>
          <w:rFonts w:ascii="Calibri" w:hAnsi="Calibri" w:cs="Calibri"/>
          <w:color w:val="000000"/>
          <w:shd w:val="clear" w:color="auto" w:fill="FFFFFF"/>
        </w:rPr>
        <w:t xml:space="preserve">, J., </w:t>
      </w:r>
      <w:proofErr w:type="spellStart"/>
      <w:r w:rsidRPr="00B1176B">
        <w:rPr>
          <w:rFonts w:ascii="Calibri" w:hAnsi="Calibri" w:cs="Calibri"/>
          <w:color w:val="000000"/>
          <w:shd w:val="clear" w:color="auto" w:fill="FFFFFF"/>
        </w:rPr>
        <w:t>Sprich</w:t>
      </w:r>
      <w:proofErr w:type="spellEnd"/>
      <w:r w:rsidRPr="00B1176B">
        <w:rPr>
          <w:rFonts w:ascii="Calibri" w:hAnsi="Calibri" w:cs="Calibri"/>
          <w:color w:val="000000"/>
          <w:shd w:val="clear" w:color="auto" w:fill="FFFFFF"/>
        </w:rPr>
        <w:t>, S. (1991) ‘Comorbidity of attention deficit hyperactivity disorder with conduct, depressive, anxiety, and other disorders’,</w:t>
      </w:r>
      <w:r w:rsidRPr="00B1176B">
        <w:rPr>
          <w:rStyle w:val="apple-converted-space"/>
          <w:rFonts w:ascii="Calibri" w:hAnsi="Calibri" w:cs="Calibri"/>
          <w:color w:val="000000"/>
          <w:shd w:val="clear" w:color="auto" w:fill="FFFFFF"/>
        </w:rPr>
        <w:t> </w:t>
      </w:r>
      <w:r w:rsidRPr="003E5243">
        <w:rPr>
          <w:rStyle w:val="ref-journal"/>
          <w:rFonts w:ascii="Calibri" w:eastAsiaTheme="majorEastAsia" w:hAnsi="Calibri" w:cs="Calibri"/>
          <w:i/>
          <w:iCs/>
          <w:color w:val="000000"/>
        </w:rPr>
        <w:t>Am J Psychiatry</w:t>
      </w:r>
      <w:r w:rsidR="003E5243">
        <w:rPr>
          <w:rStyle w:val="ref-journal"/>
          <w:rFonts w:ascii="Calibri" w:eastAsiaTheme="majorEastAsia" w:hAnsi="Calibri" w:cs="Calibri"/>
          <w:color w:val="000000"/>
        </w:rPr>
        <w:t>,</w:t>
      </w:r>
      <w:r w:rsidRPr="00B1176B">
        <w:rPr>
          <w:rStyle w:val="apple-converted-space"/>
          <w:rFonts w:ascii="Calibri" w:hAnsi="Calibri" w:cs="Calibri"/>
          <w:color w:val="000000"/>
        </w:rPr>
        <w:t> </w:t>
      </w:r>
      <w:r w:rsidRPr="00B1176B">
        <w:rPr>
          <w:rStyle w:val="ref-vol"/>
          <w:rFonts w:ascii="Calibri" w:hAnsi="Calibri" w:cs="Calibri"/>
          <w:color w:val="000000"/>
        </w:rPr>
        <w:t>148</w:t>
      </w:r>
      <w:r w:rsidR="003E5243">
        <w:rPr>
          <w:rStyle w:val="ref-vol"/>
          <w:rFonts w:ascii="Calibri" w:hAnsi="Calibri" w:cs="Calibri"/>
          <w:color w:val="000000"/>
        </w:rPr>
        <w:t>(1)</w:t>
      </w:r>
      <w:r w:rsidRPr="00B1176B">
        <w:rPr>
          <w:rFonts w:ascii="Calibri" w:hAnsi="Calibri" w:cs="Calibri"/>
          <w:color w:val="000000"/>
        </w:rPr>
        <w:t>, Pp. 564–577.</w:t>
      </w:r>
    </w:p>
    <w:p w14:paraId="0BE9AC84" w14:textId="1E8BFC60" w:rsidR="00DF29D7" w:rsidRPr="00B1176B" w:rsidRDefault="00DF29D7" w:rsidP="00607132">
      <w:pPr>
        <w:rPr>
          <w:rFonts w:ascii="Calibri" w:hAnsi="Calibri" w:cs="Calibri"/>
          <w:color w:val="000000"/>
        </w:rPr>
      </w:pPr>
    </w:p>
    <w:p w14:paraId="7B5DC018" w14:textId="4FCFA806" w:rsidR="00DF29D7" w:rsidRPr="007C59AB" w:rsidRDefault="00DF29D7" w:rsidP="00DF29D7">
      <w:pPr>
        <w:shd w:val="clear" w:color="auto" w:fill="FFFFFF"/>
        <w:rPr>
          <w:rFonts w:ascii="Calibri" w:hAnsi="Calibri" w:cs="Calibri"/>
          <w:i/>
          <w:iCs/>
          <w:color w:val="303030"/>
        </w:rPr>
      </w:pPr>
      <w:r w:rsidRPr="007C59AB">
        <w:rPr>
          <w:rFonts w:ascii="Calibri" w:hAnsi="Calibri" w:cs="Calibri"/>
          <w:color w:val="303030"/>
        </w:rPr>
        <w:lastRenderedPageBreak/>
        <w:t xml:space="preserve">Biederman, J., </w:t>
      </w:r>
      <w:proofErr w:type="spellStart"/>
      <w:r w:rsidRPr="007C59AB">
        <w:rPr>
          <w:rFonts w:ascii="Calibri" w:hAnsi="Calibri" w:cs="Calibri"/>
          <w:color w:val="303030"/>
        </w:rPr>
        <w:t>Faraone</w:t>
      </w:r>
      <w:proofErr w:type="spellEnd"/>
      <w:r w:rsidRPr="007C59AB">
        <w:rPr>
          <w:rFonts w:ascii="Calibri" w:hAnsi="Calibri" w:cs="Calibri"/>
          <w:color w:val="303030"/>
        </w:rPr>
        <w:t xml:space="preserve">, S. V., Spencer, T., </w:t>
      </w:r>
      <w:proofErr w:type="spellStart"/>
      <w:r w:rsidRPr="007C59AB">
        <w:rPr>
          <w:rFonts w:ascii="Calibri" w:hAnsi="Calibri" w:cs="Calibri"/>
          <w:color w:val="303030"/>
        </w:rPr>
        <w:t>Wilens</w:t>
      </w:r>
      <w:proofErr w:type="spellEnd"/>
      <w:r w:rsidRPr="007C59AB">
        <w:rPr>
          <w:rFonts w:ascii="Calibri" w:hAnsi="Calibri" w:cs="Calibri"/>
          <w:color w:val="303030"/>
        </w:rPr>
        <w:t xml:space="preserve">, T., Norman, D., </w:t>
      </w:r>
      <w:proofErr w:type="spellStart"/>
      <w:r w:rsidRPr="007C59AB">
        <w:rPr>
          <w:rFonts w:ascii="Calibri" w:hAnsi="Calibri" w:cs="Calibri"/>
          <w:color w:val="303030"/>
        </w:rPr>
        <w:t>Lapey</w:t>
      </w:r>
      <w:proofErr w:type="spellEnd"/>
      <w:r w:rsidRPr="007C59AB">
        <w:rPr>
          <w:rFonts w:ascii="Calibri" w:hAnsi="Calibri" w:cs="Calibri"/>
          <w:color w:val="303030"/>
        </w:rPr>
        <w:t>, K. A., Mick, E., Lehman, B. K.,</w:t>
      </w:r>
      <w:r w:rsidR="003E5243" w:rsidRPr="007C59AB">
        <w:rPr>
          <w:rFonts w:ascii="Calibri" w:hAnsi="Calibri" w:cs="Calibri"/>
          <w:color w:val="303030"/>
        </w:rPr>
        <w:t xml:space="preserve"> &amp;</w:t>
      </w:r>
      <w:r w:rsidRPr="007C59AB">
        <w:rPr>
          <w:rFonts w:ascii="Calibri" w:hAnsi="Calibri" w:cs="Calibri"/>
          <w:color w:val="303030"/>
        </w:rPr>
        <w:t xml:space="preserve"> Doyle, A. (1993</w:t>
      </w:r>
      <w:r w:rsidRPr="007C59AB">
        <w:rPr>
          <w:rFonts w:ascii="Calibri" w:hAnsi="Calibri" w:cs="Calibri"/>
          <w:i/>
          <w:iCs/>
          <w:color w:val="303030"/>
        </w:rPr>
        <w:t>)</w:t>
      </w:r>
      <w:r w:rsidR="003E5243" w:rsidRPr="007C59AB">
        <w:rPr>
          <w:rFonts w:ascii="Calibri" w:hAnsi="Calibri" w:cs="Calibri"/>
          <w:i/>
          <w:iCs/>
          <w:color w:val="303030"/>
        </w:rPr>
        <w:t xml:space="preserve"> </w:t>
      </w:r>
      <w:r w:rsidR="007C59AB" w:rsidRPr="007C59AB">
        <w:rPr>
          <w:rFonts w:ascii="Calibri" w:hAnsi="Calibri" w:cs="Calibri"/>
          <w:i/>
          <w:iCs/>
          <w:color w:val="303030"/>
        </w:rPr>
        <w:t>American Journal of Psychiatry</w:t>
      </w:r>
      <w:r w:rsidR="007C59AB" w:rsidRPr="007C59AB">
        <w:rPr>
          <w:rFonts w:ascii="Calibri" w:hAnsi="Calibri" w:cs="Calibri"/>
          <w:i/>
          <w:iCs/>
          <w:color w:val="303030"/>
        </w:rPr>
        <w:t>,</w:t>
      </w:r>
      <w:r w:rsidRPr="007C59AB">
        <w:rPr>
          <w:rFonts w:ascii="Calibri" w:hAnsi="Calibri" w:cs="Calibri"/>
          <w:i/>
          <w:iCs/>
          <w:color w:val="303030"/>
        </w:rPr>
        <w:t xml:space="preserve"> </w:t>
      </w:r>
      <w:r w:rsidRPr="007C59AB">
        <w:rPr>
          <w:rFonts w:ascii="Calibri" w:hAnsi="Calibri" w:cs="Calibri"/>
          <w:color w:val="303030"/>
        </w:rPr>
        <w:t>150(12): Pp.1792-1798.</w:t>
      </w:r>
    </w:p>
    <w:p w14:paraId="3FCF72BA" w14:textId="77777777" w:rsidR="00E60387" w:rsidRDefault="00E60387" w:rsidP="00E26EA6">
      <w:pPr>
        <w:rPr>
          <w:rStyle w:val="ws31f"/>
          <w:rFonts w:ascii="Calibri" w:hAnsi="Calibri" w:cs="Calibri"/>
          <w:color w:val="221E1F"/>
        </w:rPr>
      </w:pPr>
    </w:p>
    <w:p w14:paraId="3F66C5BF" w14:textId="389BECC4" w:rsidR="00D61A30" w:rsidRPr="00B1176B" w:rsidRDefault="00D61A30" w:rsidP="00E26EA6">
      <w:pPr>
        <w:rPr>
          <w:rStyle w:val="ws31f"/>
          <w:rFonts w:ascii="Calibri" w:hAnsi="Calibri" w:cs="Calibri"/>
          <w:color w:val="000000"/>
        </w:rPr>
      </w:pPr>
      <w:r w:rsidRPr="00B1176B">
        <w:rPr>
          <w:rStyle w:val="ws31f"/>
          <w:rFonts w:ascii="Calibri" w:hAnsi="Calibri" w:cs="Calibri"/>
          <w:color w:val="000000"/>
        </w:rPr>
        <w:t xml:space="preserve">Biederman, J., </w:t>
      </w:r>
      <w:proofErr w:type="spellStart"/>
      <w:r w:rsidRPr="00B1176B">
        <w:rPr>
          <w:rStyle w:val="ws31f"/>
          <w:rFonts w:ascii="Calibri" w:hAnsi="Calibri" w:cs="Calibri"/>
          <w:color w:val="000000"/>
        </w:rPr>
        <w:t>Wilens</w:t>
      </w:r>
      <w:proofErr w:type="spellEnd"/>
      <w:r w:rsidRPr="00B1176B">
        <w:rPr>
          <w:rStyle w:val="ws31f"/>
          <w:rFonts w:ascii="Calibri" w:hAnsi="Calibri" w:cs="Calibri"/>
          <w:color w:val="000000"/>
        </w:rPr>
        <w:t xml:space="preserve">, T. E. (1998) </w:t>
      </w:r>
      <w:r w:rsidR="003E5243">
        <w:rPr>
          <w:rStyle w:val="ws31f"/>
          <w:rFonts w:ascii="Calibri" w:hAnsi="Calibri" w:cs="Calibri"/>
          <w:color w:val="000000"/>
        </w:rPr>
        <w:t>‘</w:t>
      </w:r>
      <w:r w:rsidRPr="00B1176B">
        <w:rPr>
          <w:rStyle w:val="ws31f"/>
          <w:rFonts w:ascii="Calibri" w:hAnsi="Calibri" w:cs="Calibri"/>
          <w:color w:val="000000"/>
        </w:rPr>
        <w:t>Does Attention-Deficit Hyperactivity Disorder Impact the Development Course of Drug and Alcohol Abuse and Dependence?</w:t>
      </w:r>
      <w:r w:rsidR="003E5243">
        <w:rPr>
          <w:rStyle w:val="ws31f"/>
          <w:rFonts w:ascii="Calibri" w:hAnsi="Calibri" w:cs="Calibri"/>
          <w:color w:val="000000"/>
        </w:rPr>
        <w:t>’,</w:t>
      </w:r>
      <w:r w:rsidRPr="00B1176B">
        <w:rPr>
          <w:rStyle w:val="ws31f"/>
          <w:rFonts w:ascii="Calibri" w:hAnsi="Calibri" w:cs="Calibri"/>
          <w:color w:val="000000"/>
        </w:rPr>
        <w:t xml:space="preserve"> </w:t>
      </w:r>
      <w:proofErr w:type="spellStart"/>
      <w:r w:rsidRPr="00B1176B">
        <w:rPr>
          <w:rStyle w:val="ws31f"/>
          <w:rFonts w:ascii="Calibri" w:hAnsi="Calibri" w:cs="Calibri"/>
          <w:i/>
          <w:iCs/>
          <w:color w:val="000000"/>
        </w:rPr>
        <w:t>Biol</w:t>
      </w:r>
      <w:proofErr w:type="spellEnd"/>
      <w:r w:rsidRPr="00B1176B">
        <w:rPr>
          <w:rStyle w:val="ws31f"/>
          <w:rFonts w:ascii="Calibri" w:hAnsi="Calibri" w:cs="Calibri"/>
          <w:i/>
          <w:iCs/>
          <w:color w:val="000000"/>
        </w:rPr>
        <w:t xml:space="preserve"> Psychiatry. </w:t>
      </w:r>
      <w:r w:rsidRPr="00B1176B">
        <w:rPr>
          <w:rStyle w:val="ws31f"/>
          <w:rFonts w:ascii="Calibri" w:hAnsi="Calibri" w:cs="Calibri"/>
          <w:color w:val="000000"/>
        </w:rPr>
        <w:t>44(2), Pp.269-273.</w:t>
      </w:r>
    </w:p>
    <w:p w14:paraId="1445E629" w14:textId="589B6BB0" w:rsidR="00607132" w:rsidRPr="00B1176B" w:rsidRDefault="00607132" w:rsidP="00E26EA6">
      <w:pPr>
        <w:rPr>
          <w:rStyle w:val="ws31f"/>
          <w:rFonts w:ascii="Calibri" w:hAnsi="Calibri" w:cs="Calibri"/>
          <w:color w:val="000000"/>
        </w:rPr>
      </w:pPr>
    </w:p>
    <w:p w14:paraId="5D7F3300" w14:textId="37A7B1DA" w:rsidR="00607132" w:rsidRPr="00B1176B" w:rsidRDefault="00607132" w:rsidP="00607132">
      <w:pPr>
        <w:pStyle w:val="Heading1"/>
        <w:spacing w:before="0"/>
        <w:rPr>
          <w:rStyle w:val="ws31f"/>
          <w:rFonts w:ascii="Calibri" w:hAnsi="Calibri" w:cs="Calibri"/>
          <w:b/>
          <w:bCs/>
          <w:color w:val="000000" w:themeColor="text1"/>
          <w:sz w:val="24"/>
          <w:szCs w:val="24"/>
        </w:rPr>
      </w:pPr>
      <w:r w:rsidRPr="00B1176B">
        <w:rPr>
          <w:rFonts w:ascii="Calibri" w:hAnsi="Calibri" w:cs="Calibri"/>
          <w:color w:val="000000" w:themeColor="text1"/>
          <w:sz w:val="24"/>
          <w:szCs w:val="24"/>
          <w:shd w:val="clear" w:color="auto" w:fill="FFFFFF"/>
        </w:rPr>
        <w:t>Biederman, J. (2005) ‘</w:t>
      </w:r>
      <w:r w:rsidRPr="00B1176B">
        <w:rPr>
          <w:rStyle w:val="title-text"/>
          <w:rFonts w:ascii="Calibri" w:hAnsi="Calibri" w:cs="Calibri"/>
          <w:color w:val="000000" w:themeColor="text1"/>
          <w:sz w:val="24"/>
          <w:szCs w:val="24"/>
        </w:rPr>
        <w:t xml:space="preserve">Attention-Deficit/Hyperactivity Disorder: A Selective Overview’, </w:t>
      </w:r>
      <w:r w:rsidRPr="00B1176B">
        <w:rPr>
          <w:rStyle w:val="title-text"/>
          <w:rFonts w:ascii="Calibri" w:hAnsi="Calibri" w:cs="Calibri"/>
          <w:i/>
          <w:iCs/>
          <w:color w:val="000000" w:themeColor="text1"/>
          <w:sz w:val="24"/>
          <w:szCs w:val="24"/>
        </w:rPr>
        <w:t>Biological Psychiatry</w:t>
      </w:r>
      <w:r w:rsidRPr="00B1176B">
        <w:rPr>
          <w:rStyle w:val="title-text"/>
          <w:rFonts w:ascii="Calibri" w:hAnsi="Calibri" w:cs="Calibri"/>
          <w:color w:val="000000" w:themeColor="text1"/>
          <w:sz w:val="24"/>
          <w:szCs w:val="24"/>
        </w:rPr>
        <w:t>, 57(11), Pp. 1215-1220.</w:t>
      </w:r>
    </w:p>
    <w:p w14:paraId="229BAC4D" w14:textId="492DC01E" w:rsidR="00F603C1" w:rsidRPr="00B1176B" w:rsidRDefault="00F603C1" w:rsidP="00E26EA6">
      <w:pPr>
        <w:rPr>
          <w:rStyle w:val="ws31f"/>
          <w:rFonts w:ascii="Calibri" w:hAnsi="Calibri" w:cs="Calibri"/>
          <w:color w:val="000000"/>
        </w:rPr>
      </w:pPr>
    </w:p>
    <w:p w14:paraId="7B3016F0" w14:textId="34013C54" w:rsidR="00F603C1" w:rsidRPr="00B1176B" w:rsidRDefault="00F603C1" w:rsidP="00F603C1">
      <w:pPr>
        <w:pStyle w:val="Heading2"/>
        <w:spacing w:before="0"/>
        <w:rPr>
          <w:rFonts w:ascii="Calibri" w:hAnsi="Calibri" w:cs="Calibri"/>
          <w:color w:val="000000" w:themeColor="text1"/>
          <w:sz w:val="24"/>
          <w:szCs w:val="24"/>
        </w:rPr>
      </w:pPr>
      <w:r w:rsidRPr="00B1176B">
        <w:rPr>
          <w:rFonts w:ascii="Calibri" w:hAnsi="Calibri" w:cs="Calibri"/>
          <w:color w:val="000000" w:themeColor="text1"/>
          <w:sz w:val="24"/>
          <w:szCs w:val="24"/>
          <w:shd w:val="clear" w:color="auto" w:fill="FFFFFF"/>
        </w:rPr>
        <w:t>Birchwood, J., &amp; Daley, D. (2012) ‘</w:t>
      </w:r>
      <w:r w:rsidRPr="00B1176B">
        <w:rPr>
          <w:rFonts w:ascii="Calibri" w:hAnsi="Calibri" w:cs="Calibri"/>
          <w:color w:val="000000" w:themeColor="text1"/>
          <w:sz w:val="24"/>
          <w:szCs w:val="24"/>
        </w:rPr>
        <w:t xml:space="preserve">Brief report: The impact of Attention Deficit Hyperactivity Disorder (ADHD) symptoms on academic performance in an adolescent community sample’, </w:t>
      </w:r>
      <w:hyperlink r:id="rId12" w:tooltip="Go to Journal of Adolescence on ScienceDirect" w:history="1">
        <w:r w:rsidRPr="003E5243">
          <w:rPr>
            <w:rStyle w:val="Hyperlink"/>
            <w:rFonts w:ascii="Calibri" w:hAnsi="Calibri" w:cs="Calibri"/>
            <w:i/>
            <w:iCs/>
            <w:color w:val="000000" w:themeColor="text1"/>
            <w:sz w:val="24"/>
            <w:szCs w:val="24"/>
            <w:u w:val="none"/>
          </w:rPr>
          <w:t>Journal of Adolescence</w:t>
        </w:r>
      </w:hyperlink>
      <w:r w:rsidRPr="003E5243">
        <w:rPr>
          <w:rFonts w:ascii="Calibri" w:hAnsi="Calibri" w:cs="Calibri"/>
          <w:i/>
          <w:iCs/>
          <w:color w:val="000000" w:themeColor="text1"/>
          <w:sz w:val="24"/>
          <w:szCs w:val="24"/>
        </w:rPr>
        <w:t>,</w:t>
      </w:r>
      <w:r w:rsidRPr="003E5243">
        <w:rPr>
          <w:rFonts w:ascii="Calibri" w:hAnsi="Calibri" w:cs="Calibri"/>
          <w:color w:val="000000" w:themeColor="text1"/>
          <w:sz w:val="24"/>
          <w:szCs w:val="24"/>
        </w:rPr>
        <w:t xml:space="preserve"> 3</w:t>
      </w:r>
      <w:r w:rsidRPr="00B1176B">
        <w:rPr>
          <w:rFonts w:ascii="Calibri" w:hAnsi="Calibri" w:cs="Calibri"/>
          <w:color w:val="000000" w:themeColor="text1"/>
          <w:sz w:val="24"/>
          <w:szCs w:val="24"/>
        </w:rPr>
        <w:t>5(1) Pp. 225-231.</w:t>
      </w:r>
    </w:p>
    <w:p w14:paraId="72954A8F" w14:textId="10E855A9" w:rsidR="0096493C" w:rsidRPr="00B1176B" w:rsidRDefault="00345024" w:rsidP="00345024">
      <w:pPr>
        <w:pStyle w:val="NormalWeb"/>
        <w:rPr>
          <w:rFonts w:ascii="Calibri" w:hAnsi="Calibri" w:cs="Calibri"/>
        </w:rPr>
      </w:pPr>
      <w:proofErr w:type="spellStart"/>
      <w:r w:rsidRPr="00B1176B">
        <w:rPr>
          <w:rFonts w:ascii="Calibri" w:hAnsi="Calibri" w:cs="Calibri"/>
        </w:rPr>
        <w:t>Blachman</w:t>
      </w:r>
      <w:proofErr w:type="spellEnd"/>
      <w:r w:rsidRPr="00B1176B">
        <w:rPr>
          <w:rFonts w:ascii="Calibri" w:hAnsi="Calibri" w:cs="Calibri"/>
        </w:rPr>
        <w:t>, D. R., &amp; Hinshaw, S. P. (2002)</w:t>
      </w:r>
      <w:r w:rsidR="003E5243">
        <w:rPr>
          <w:rFonts w:ascii="Calibri" w:hAnsi="Calibri" w:cs="Calibri"/>
        </w:rPr>
        <w:t xml:space="preserve"> ‘</w:t>
      </w:r>
      <w:r w:rsidRPr="00B1176B">
        <w:rPr>
          <w:rFonts w:ascii="Calibri" w:hAnsi="Calibri" w:cs="Calibri"/>
        </w:rPr>
        <w:t>Patterns of Friendship Among Girls With and Without Attention-Deficit/Hyperactivity Disorder</w:t>
      </w:r>
      <w:r w:rsidR="003E5243">
        <w:rPr>
          <w:rFonts w:ascii="Calibri" w:hAnsi="Calibri" w:cs="Calibri"/>
        </w:rPr>
        <w:t>’,</w:t>
      </w:r>
      <w:r w:rsidRPr="00B1176B">
        <w:rPr>
          <w:rFonts w:ascii="Calibri" w:hAnsi="Calibri" w:cs="Calibri"/>
        </w:rPr>
        <w:t xml:space="preserve"> </w:t>
      </w:r>
      <w:r w:rsidRPr="00B1176B">
        <w:rPr>
          <w:rFonts w:ascii="Calibri" w:hAnsi="Calibri" w:cs="Calibri"/>
          <w:i/>
          <w:iCs/>
        </w:rPr>
        <w:t xml:space="preserve">Journal of Abnormal Child Psychology, </w:t>
      </w:r>
      <w:r w:rsidRPr="003E5243">
        <w:rPr>
          <w:rFonts w:ascii="Calibri" w:hAnsi="Calibri" w:cs="Calibri"/>
        </w:rPr>
        <w:t>30(1), Pp</w:t>
      </w:r>
      <w:r w:rsidRPr="00B1176B">
        <w:rPr>
          <w:rFonts w:ascii="Calibri" w:hAnsi="Calibri" w:cs="Calibri"/>
          <w:i/>
          <w:iCs/>
        </w:rPr>
        <w:t>.</w:t>
      </w:r>
      <w:r w:rsidRPr="00B1176B">
        <w:rPr>
          <w:rFonts w:ascii="Calibri" w:hAnsi="Calibri" w:cs="Calibri"/>
        </w:rPr>
        <w:t>625–640</w:t>
      </w:r>
      <w:r w:rsidR="00625CDD">
        <w:rPr>
          <w:rFonts w:ascii="Calibri" w:hAnsi="Calibri" w:cs="Calibri"/>
        </w:rPr>
        <w:t>.</w:t>
      </w:r>
    </w:p>
    <w:p w14:paraId="74D67665" w14:textId="77777777" w:rsidR="00021BBD" w:rsidRPr="00B1176B" w:rsidRDefault="00021BBD" w:rsidP="00021BBD">
      <w:pPr>
        <w:spacing w:before="100" w:beforeAutospacing="1" w:after="100" w:afterAutospacing="1"/>
        <w:contextualSpacing/>
        <w:rPr>
          <w:rFonts w:ascii="Calibri" w:hAnsi="Calibri" w:cs="Calibri"/>
          <w:color w:val="373A3C"/>
        </w:rPr>
      </w:pPr>
      <w:proofErr w:type="spellStart"/>
      <w:r w:rsidRPr="00625CDD">
        <w:rPr>
          <w:rFonts w:ascii="Calibri" w:hAnsi="Calibri" w:cs="Calibri"/>
          <w:color w:val="000000" w:themeColor="text1"/>
        </w:rPr>
        <w:t>Boorady</w:t>
      </w:r>
      <w:proofErr w:type="spellEnd"/>
      <w:r w:rsidRPr="00625CDD">
        <w:rPr>
          <w:rFonts w:ascii="Calibri" w:hAnsi="Calibri" w:cs="Calibri"/>
          <w:color w:val="000000" w:themeColor="text1"/>
        </w:rPr>
        <w:t xml:space="preserve">, R. (2020) </w:t>
      </w:r>
      <w:r w:rsidRPr="00625CDD">
        <w:rPr>
          <w:rFonts w:ascii="Calibri" w:hAnsi="Calibri" w:cs="Calibri"/>
          <w:i/>
          <w:iCs/>
          <w:color w:val="000000" w:themeColor="text1"/>
        </w:rPr>
        <w:t xml:space="preserve">Side Effects of ADHD Medication. </w:t>
      </w:r>
      <w:r w:rsidRPr="00625CDD">
        <w:rPr>
          <w:rFonts w:ascii="Calibri" w:hAnsi="Calibri" w:cs="Calibri"/>
          <w:color w:val="000000" w:themeColor="text1"/>
        </w:rPr>
        <w:t xml:space="preserve">Available at: </w:t>
      </w:r>
      <w:hyperlink r:id="rId13" w:history="1">
        <w:r w:rsidRPr="00B1176B">
          <w:rPr>
            <w:rStyle w:val="Hyperlink"/>
            <w:rFonts w:ascii="Calibri" w:hAnsi="Calibri" w:cs="Calibri"/>
          </w:rPr>
          <w:t>https://childmind.org/article/side-effects-of-adhd-medication/</w:t>
        </w:r>
      </w:hyperlink>
      <w:r w:rsidRPr="00B1176B">
        <w:rPr>
          <w:rFonts w:ascii="Calibri" w:hAnsi="Calibri" w:cs="Calibri"/>
          <w:color w:val="373A3C"/>
        </w:rPr>
        <w:t xml:space="preserve"> </w:t>
      </w:r>
    </w:p>
    <w:p w14:paraId="2BB90A8C" w14:textId="5776E407" w:rsidR="00021BBD" w:rsidRPr="00625CDD" w:rsidRDefault="00021BBD" w:rsidP="00021BBD">
      <w:pPr>
        <w:spacing w:before="100" w:beforeAutospacing="1" w:after="100" w:afterAutospacing="1"/>
        <w:contextualSpacing/>
        <w:rPr>
          <w:rFonts w:ascii="Calibri" w:hAnsi="Calibri" w:cs="Calibri"/>
          <w:color w:val="000000" w:themeColor="text1"/>
        </w:rPr>
      </w:pPr>
      <w:r w:rsidRPr="00625CDD">
        <w:rPr>
          <w:rFonts w:ascii="Calibri" w:hAnsi="Calibri" w:cs="Calibri"/>
          <w:color w:val="000000" w:themeColor="text1"/>
        </w:rPr>
        <w:t>[Accessed:10.05.20]</w:t>
      </w:r>
    </w:p>
    <w:p w14:paraId="0716B225" w14:textId="77777777" w:rsidR="00021BBD" w:rsidRPr="00B1176B" w:rsidRDefault="00021BBD" w:rsidP="00021BBD">
      <w:pPr>
        <w:spacing w:before="100" w:beforeAutospacing="1" w:after="100" w:afterAutospacing="1"/>
        <w:contextualSpacing/>
        <w:rPr>
          <w:rFonts w:ascii="Calibri" w:hAnsi="Calibri" w:cs="Calibri"/>
          <w:color w:val="373A3C"/>
        </w:rPr>
      </w:pPr>
    </w:p>
    <w:p w14:paraId="4D54F843" w14:textId="6431D21D" w:rsidR="007A7BD3" w:rsidRDefault="0096493C" w:rsidP="0096493C">
      <w:pPr>
        <w:rPr>
          <w:rStyle w:val="a"/>
          <w:rFonts w:ascii="Calibri" w:hAnsi="Calibri" w:cs="Calibri"/>
          <w:color w:val="000000"/>
          <w:bdr w:val="none" w:sz="0" w:space="0" w:color="auto" w:frame="1"/>
        </w:rPr>
      </w:pPr>
      <w:r w:rsidRPr="00B1176B">
        <w:rPr>
          <w:rStyle w:val="a"/>
          <w:rFonts w:ascii="Calibri" w:hAnsi="Calibri" w:cs="Calibri"/>
          <w:color w:val="000000"/>
          <w:bdr w:val="none" w:sz="0" w:space="0" w:color="auto" w:frame="1"/>
        </w:rPr>
        <w:t xml:space="preserve">Boot, N., </w:t>
      </w:r>
      <w:proofErr w:type="spellStart"/>
      <w:r w:rsidRPr="00B1176B">
        <w:rPr>
          <w:rStyle w:val="a"/>
          <w:rFonts w:ascii="Calibri" w:hAnsi="Calibri" w:cs="Calibri"/>
          <w:color w:val="000000"/>
          <w:bdr w:val="none" w:sz="0" w:space="0" w:color="auto" w:frame="1"/>
        </w:rPr>
        <w:t>Nevicka</w:t>
      </w:r>
      <w:proofErr w:type="spellEnd"/>
      <w:r w:rsidRPr="00B1176B">
        <w:rPr>
          <w:rStyle w:val="a"/>
          <w:rFonts w:ascii="Calibri" w:hAnsi="Calibri" w:cs="Calibri"/>
          <w:color w:val="000000"/>
          <w:bdr w:val="none" w:sz="0" w:space="0" w:color="auto" w:frame="1"/>
        </w:rPr>
        <w:t xml:space="preserve">, B., &amp; Baas, M. (2017) </w:t>
      </w:r>
      <w:r w:rsidR="007A7BD3">
        <w:rPr>
          <w:rStyle w:val="a"/>
          <w:rFonts w:ascii="Calibri" w:hAnsi="Calibri" w:cs="Calibri"/>
          <w:color w:val="000000"/>
          <w:bdr w:val="none" w:sz="0" w:space="0" w:color="auto" w:frame="1"/>
        </w:rPr>
        <w:t>‘</w:t>
      </w:r>
      <w:r w:rsidRPr="00B1176B">
        <w:rPr>
          <w:rStyle w:val="a"/>
          <w:rFonts w:ascii="Calibri" w:hAnsi="Calibri" w:cs="Calibri"/>
          <w:color w:val="000000"/>
          <w:bdr w:val="none" w:sz="0" w:space="0" w:color="auto" w:frame="1"/>
        </w:rPr>
        <w:t>Subclinical symptoms of attention-deficit/hyperactivity disorder (ADHD) are associated with specific</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creative</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 processes</w:t>
      </w:r>
      <w:r w:rsidR="007A7BD3">
        <w:rPr>
          <w:rStyle w:val="a"/>
          <w:rFonts w:ascii="Calibri" w:hAnsi="Calibri" w:cs="Calibri"/>
          <w:color w:val="000000"/>
          <w:bdr w:val="none" w:sz="0" w:space="0" w:color="auto" w:frame="1"/>
        </w:rPr>
        <w:t>’,</w:t>
      </w:r>
    </w:p>
    <w:p w14:paraId="66569A1E" w14:textId="15A44B86" w:rsidR="007A7BD3" w:rsidRPr="007A7BD3" w:rsidRDefault="007A7BD3" w:rsidP="0096493C">
      <w:pPr>
        <w:rPr>
          <w:rStyle w:val="a"/>
          <w:rFonts w:ascii="Calibri" w:hAnsi="Calibri" w:cs="Calibri"/>
          <w:i/>
          <w:iCs/>
          <w:color w:val="000000"/>
          <w:bdr w:val="none" w:sz="0" w:space="0" w:color="auto" w:frame="1"/>
        </w:rPr>
      </w:pPr>
      <w:r w:rsidRPr="007A7BD3">
        <w:rPr>
          <w:rStyle w:val="a"/>
          <w:rFonts w:ascii="Calibri" w:hAnsi="Calibri" w:cs="Calibri"/>
          <w:i/>
          <w:iCs/>
          <w:color w:val="000000"/>
          <w:bdr w:val="none" w:sz="0" w:space="0" w:color="auto" w:frame="1"/>
        </w:rPr>
        <w:t>Personality and Individual Differences</w:t>
      </w:r>
      <w:r>
        <w:rPr>
          <w:rStyle w:val="a"/>
          <w:rFonts w:ascii="Calibri" w:hAnsi="Calibri" w:cs="Calibri"/>
          <w:i/>
          <w:iCs/>
          <w:color w:val="000000"/>
          <w:bdr w:val="none" w:sz="0" w:space="0" w:color="auto" w:frame="1"/>
        </w:rPr>
        <w:t xml:space="preserve">, </w:t>
      </w:r>
      <w:r w:rsidRPr="007A7BD3">
        <w:rPr>
          <w:rStyle w:val="a"/>
          <w:rFonts w:ascii="Calibri" w:hAnsi="Calibri" w:cs="Calibri"/>
          <w:color w:val="000000"/>
          <w:bdr w:val="none" w:sz="0" w:space="0" w:color="auto" w:frame="1"/>
        </w:rPr>
        <w:t>11, Pp.473-</w:t>
      </w:r>
      <w:r w:rsidR="00100C95">
        <w:rPr>
          <w:rStyle w:val="a"/>
          <w:rFonts w:ascii="Calibri" w:hAnsi="Calibri" w:cs="Calibri"/>
          <w:color w:val="000000"/>
          <w:bdr w:val="none" w:sz="0" w:space="0" w:color="auto" w:frame="1"/>
        </w:rPr>
        <w:t>4</w:t>
      </w:r>
      <w:r w:rsidRPr="007A7BD3">
        <w:rPr>
          <w:rStyle w:val="a"/>
          <w:rFonts w:ascii="Calibri" w:hAnsi="Calibri" w:cs="Calibri"/>
          <w:color w:val="000000"/>
          <w:bdr w:val="none" w:sz="0" w:space="0" w:color="auto" w:frame="1"/>
        </w:rPr>
        <w:t>81.</w:t>
      </w:r>
    </w:p>
    <w:p w14:paraId="53224159" w14:textId="77777777" w:rsidR="007A7BD3" w:rsidRDefault="007A7BD3" w:rsidP="0096493C">
      <w:pPr>
        <w:rPr>
          <w:rStyle w:val="a"/>
          <w:rFonts w:ascii="Calibri" w:hAnsi="Calibri" w:cs="Calibri"/>
          <w:color w:val="000000"/>
          <w:bdr w:val="none" w:sz="0" w:space="0" w:color="auto" w:frame="1"/>
        </w:rPr>
      </w:pPr>
    </w:p>
    <w:p w14:paraId="00D558C4" w14:textId="291FA1C6" w:rsidR="00607132" w:rsidRPr="00100C95" w:rsidRDefault="0096493C" w:rsidP="00100C95">
      <w:pPr>
        <w:rPr>
          <w:rFonts w:ascii="Calibri" w:hAnsi="Calibri" w:cs="Calibri"/>
          <w:color w:val="000000"/>
        </w:rPr>
      </w:pPr>
      <w:r w:rsidRPr="00B1176B">
        <w:rPr>
          <w:rStyle w:val="apple-converted-space"/>
          <w:rFonts w:ascii="Calibri" w:hAnsi="Calibri" w:cs="Calibri"/>
          <w:color w:val="000000"/>
          <w:bdr w:val="none" w:sz="0" w:space="0" w:color="auto" w:frame="1"/>
        </w:rPr>
        <w:t> </w:t>
      </w:r>
      <w:proofErr w:type="spellStart"/>
      <w:r w:rsidR="00607132" w:rsidRPr="00B1176B">
        <w:rPr>
          <w:rFonts w:ascii="Calibri" w:hAnsi="Calibri" w:cs="Calibri"/>
          <w:color w:val="000000" w:themeColor="text1"/>
        </w:rPr>
        <w:t>Cacace</w:t>
      </w:r>
      <w:proofErr w:type="spellEnd"/>
      <w:r w:rsidR="00607132" w:rsidRPr="00B1176B">
        <w:rPr>
          <w:rFonts w:ascii="Calibri" w:hAnsi="Calibri" w:cs="Calibri"/>
          <w:color w:val="000000" w:themeColor="text1"/>
        </w:rPr>
        <w:t xml:space="preserve">, A. T., &amp; McFarland, D. J. (2006) ‘Delineating Auditory Processing Disorder (APD) and Attention Deficit Hyperactivity Disorder (ADHD): A Conceptual, Theoretical, and Practical Framework’, in Parthasarathy, T. (ed.) </w:t>
      </w:r>
      <w:r w:rsidR="00607132" w:rsidRPr="00B1176B">
        <w:rPr>
          <w:rFonts w:ascii="Calibri" w:hAnsi="Calibri" w:cs="Calibri"/>
          <w:i/>
          <w:iCs/>
          <w:color w:val="000000" w:themeColor="text1"/>
        </w:rPr>
        <w:t xml:space="preserve">An Introduction to Auditory Processing Disorders in Children. </w:t>
      </w:r>
      <w:r w:rsidR="00607132" w:rsidRPr="00B1176B">
        <w:rPr>
          <w:rFonts w:ascii="Calibri" w:hAnsi="Calibri" w:cs="Calibri"/>
          <w:color w:val="000000" w:themeColor="text1"/>
        </w:rPr>
        <w:t>New York: Psychology Press, Pp. 39-62.</w:t>
      </w:r>
    </w:p>
    <w:p w14:paraId="6D2A391B" w14:textId="6ECC4966" w:rsidR="00B945A2" w:rsidRPr="00B1176B" w:rsidRDefault="00B945A2" w:rsidP="00B576ED">
      <w:pPr>
        <w:rPr>
          <w:rStyle w:val="a"/>
          <w:rFonts w:ascii="Calibri" w:hAnsi="Calibri" w:cs="Calibri"/>
          <w:color w:val="000000"/>
          <w:bdr w:val="none" w:sz="0" w:space="0" w:color="auto" w:frame="1"/>
        </w:rPr>
      </w:pPr>
    </w:p>
    <w:p w14:paraId="6A462C3F" w14:textId="77777777" w:rsidR="00EE79D3" w:rsidRPr="00B1176B" w:rsidRDefault="00EE79D3" w:rsidP="00EE79D3">
      <w:pPr>
        <w:spacing w:before="100" w:beforeAutospacing="1" w:after="100" w:afterAutospacing="1"/>
        <w:contextualSpacing/>
        <w:rPr>
          <w:rFonts w:ascii="Calibri" w:hAnsi="Calibri" w:cs="Calibri"/>
          <w:color w:val="373A3C"/>
        </w:rPr>
      </w:pPr>
      <w:r w:rsidRPr="00100C95">
        <w:rPr>
          <w:rFonts w:ascii="Calibri" w:hAnsi="Calibri" w:cs="Calibri"/>
          <w:color w:val="000000" w:themeColor="text1"/>
        </w:rPr>
        <w:t xml:space="preserve">CHADD. (2017) </w:t>
      </w:r>
      <w:r w:rsidRPr="00100C95">
        <w:rPr>
          <w:rFonts w:ascii="Calibri" w:hAnsi="Calibri" w:cs="Calibri"/>
          <w:i/>
          <w:iCs/>
          <w:color w:val="000000" w:themeColor="text1"/>
        </w:rPr>
        <w:t xml:space="preserve">ADHD Changes in Adulthood. </w:t>
      </w:r>
      <w:r w:rsidRPr="00100C95">
        <w:rPr>
          <w:rFonts w:ascii="Calibri" w:hAnsi="Calibri" w:cs="Calibri"/>
          <w:color w:val="000000" w:themeColor="text1"/>
        </w:rPr>
        <w:t>Available at:</w:t>
      </w:r>
      <w:r w:rsidRPr="00B1176B">
        <w:rPr>
          <w:rFonts w:ascii="Calibri" w:hAnsi="Calibri" w:cs="Calibri"/>
          <w:color w:val="373A3C"/>
        </w:rPr>
        <w:t xml:space="preserve"> </w:t>
      </w:r>
      <w:hyperlink r:id="rId14" w:history="1">
        <w:r w:rsidRPr="00B1176B">
          <w:rPr>
            <w:rStyle w:val="Hyperlink"/>
            <w:rFonts w:ascii="Calibri" w:hAnsi="Calibri" w:cs="Calibri"/>
          </w:rPr>
          <w:t>https://chadd.org/adhd-weekly/adhd-changes-in-adulthood/</w:t>
        </w:r>
      </w:hyperlink>
      <w:r w:rsidRPr="00B1176B">
        <w:rPr>
          <w:rFonts w:ascii="Calibri" w:hAnsi="Calibri" w:cs="Calibri"/>
          <w:color w:val="373A3C"/>
        </w:rPr>
        <w:t xml:space="preserve"> </w:t>
      </w:r>
    </w:p>
    <w:p w14:paraId="211C56B0" w14:textId="77777777" w:rsidR="00EE79D3" w:rsidRPr="00100C95" w:rsidRDefault="00EE79D3" w:rsidP="00EE79D3">
      <w:pPr>
        <w:spacing w:before="100" w:beforeAutospacing="1" w:after="100" w:afterAutospacing="1"/>
        <w:contextualSpacing/>
        <w:rPr>
          <w:rFonts w:ascii="Calibri" w:hAnsi="Calibri" w:cs="Calibri"/>
          <w:color w:val="000000" w:themeColor="text1"/>
        </w:rPr>
      </w:pPr>
      <w:r w:rsidRPr="00100C95">
        <w:rPr>
          <w:rFonts w:ascii="Calibri" w:hAnsi="Calibri" w:cs="Calibri"/>
          <w:color w:val="000000" w:themeColor="text1"/>
        </w:rPr>
        <w:t>[Accessed:14.05.20]</w:t>
      </w:r>
    </w:p>
    <w:p w14:paraId="2E28B21F" w14:textId="77777777" w:rsidR="00EE79D3" w:rsidRPr="00B1176B" w:rsidRDefault="00EE79D3" w:rsidP="00B576ED">
      <w:pPr>
        <w:rPr>
          <w:rStyle w:val="a"/>
          <w:rFonts w:ascii="Calibri" w:hAnsi="Calibri" w:cs="Calibri"/>
          <w:color w:val="000000"/>
          <w:bdr w:val="none" w:sz="0" w:space="0" w:color="auto" w:frame="1"/>
        </w:rPr>
      </w:pPr>
    </w:p>
    <w:p w14:paraId="5F37395F" w14:textId="4C7BCBA3" w:rsidR="00B945A2" w:rsidRPr="00B1176B" w:rsidRDefault="00B945A2" w:rsidP="00B576ED">
      <w:pPr>
        <w:rPr>
          <w:rStyle w:val="a"/>
          <w:rFonts w:ascii="Calibri" w:hAnsi="Calibri" w:cs="Calibri"/>
          <w:color w:val="000000"/>
          <w:bdr w:val="none" w:sz="0" w:space="0" w:color="auto" w:frame="1"/>
        </w:rPr>
      </w:pPr>
      <w:r w:rsidRPr="00B1176B">
        <w:rPr>
          <w:rStyle w:val="a"/>
          <w:rFonts w:ascii="Calibri" w:hAnsi="Calibri" w:cs="Calibri"/>
          <w:color w:val="000000"/>
          <w:bdr w:val="none" w:sz="0" w:space="0" w:color="auto" w:frame="1"/>
        </w:rPr>
        <w:t xml:space="preserve">CHADD. (2019) </w:t>
      </w:r>
      <w:r w:rsidRPr="00B1176B">
        <w:rPr>
          <w:rStyle w:val="a"/>
          <w:rFonts w:ascii="Calibri" w:hAnsi="Calibri" w:cs="Calibri"/>
          <w:i/>
          <w:iCs/>
          <w:color w:val="000000"/>
          <w:bdr w:val="none" w:sz="0" w:space="0" w:color="auto" w:frame="1"/>
        </w:rPr>
        <w:t xml:space="preserve">Medications Used in the Treatment of ADHD. </w:t>
      </w:r>
      <w:r w:rsidRPr="00B1176B">
        <w:rPr>
          <w:rStyle w:val="a"/>
          <w:rFonts w:ascii="Calibri" w:hAnsi="Calibri" w:cs="Calibri"/>
          <w:color w:val="000000"/>
          <w:bdr w:val="none" w:sz="0" w:space="0" w:color="auto" w:frame="1"/>
        </w:rPr>
        <w:t xml:space="preserve">Available at: </w:t>
      </w:r>
      <w:hyperlink r:id="rId15" w:history="1">
        <w:r w:rsidRPr="00B1176B">
          <w:rPr>
            <w:rStyle w:val="Hyperlink"/>
            <w:rFonts w:ascii="Calibri" w:hAnsi="Calibri" w:cs="Calibri"/>
            <w:bdr w:val="none" w:sz="0" w:space="0" w:color="auto" w:frame="1"/>
          </w:rPr>
          <w:t>https://chadd.org/wp-content/uploads/2019/07/Medication-Chart-July-2019.pdf</w:t>
        </w:r>
      </w:hyperlink>
      <w:r w:rsidRPr="00B1176B">
        <w:rPr>
          <w:rStyle w:val="a"/>
          <w:rFonts w:ascii="Calibri" w:hAnsi="Calibri" w:cs="Calibri"/>
          <w:color w:val="000000"/>
          <w:bdr w:val="none" w:sz="0" w:space="0" w:color="auto" w:frame="1"/>
        </w:rPr>
        <w:t xml:space="preserve"> </w:t>
      </w:r>
    </w:p>
    <w:p w14:paraId="44400A2D" w14:textId="0FC4F0A5" w:rsidR="00B945A2" w:rsidRPr="00B1176B" w:rsidRDefault="0085616A" w:rsidP="00B576ED">
      <w:pPr>
        <w:rPr>
          <w:rFonts w:ascii="Calibri" w:hAnsi="Calibri" w:cs="Calibri"/>
          <w:color w:val="000000"/>
        </w:rPr>
      </w:pPr>
      <w:r w:rsidRPr="00B1176B">
        <w:rPr>
          <w:rStyle w:val="a"/>
          <w:rFonts w:ascii="Calibri" w:hAnsi="Calibri" w:cs="Calibri"/>
          <w:color w:val="000000"/>
          <w:bdr w:val="none" w:sz="0" w:space="0" w:color="auto" w:frame="1"/>
        </w:rPr>
        <w:t>[Accessed:09.05.20]</w:t>
      </w:r>
    </w:p>
    <w:p w14:paraId="05869888" w14:textId="17964B9C" w:rsidR="00DE22EE" w:rsidRPr="00B1176B" w:rsidRDefault="00DE22EE" w:rsidP="00B576ED">
      <w:pPr>
        <w:rPr>
          <w:rFonts w:ascii="Calibri" w:hAnsi="Calibri" w:cs="Calibri"/>
          <w:color w:val="000000" w:themeColor="text1"/>
          <w:shd w:val="clear" w:color="auto" w:fill="FFFFFF"/>
        </w:rPr>
      </w:pPr>
    </w:p>
    <w:p w14:paraId="7BDF6DF8" w14:textId="26A15A4A" w:rsidR="00DE22EE" w:rsidRPr="00B1176B" w:rsidRDefault="00DE22EE" w:rsidP="00B576ED">
      <w:pPr>
        <w:rPr>
          <w:rFonts w:ascii="Calibri" w:hAnsi="Calibri" w:cs="Calibri"/>
          <w:color w:val="000000" w:themeColor="text1"/>
          <w:shd w:val="clear" w:color="auto" w:fill="FFFFFF"/>
        </w:rPr>
      </w:pPr>
      <w:r w:rsidRPr="00B1176B">
        <w:rPr>
          <w:rFonts w:ascii="Calibri" w:hAnsi="Calibri" w:cs="Calibri"/>
          <w:color w:val="000000" w:themeColor="text1"/>
          <w:shd w:val="clear" w:color="auto" w:fill="FFFFFF"/>
        </w:rPr>
        <w:t xml:space="preserve">CHADD. (2020) </w:t>
      </w:r>
      <w:r w:rsidRPr="00B1176B">
        <w:rPr>
          <w:rFonts w:ascii="Calibri" w:hAnsi="Calibri" w:cs="Calibri"/>
          <w:i/>
          <w:iCs/>
          <w:color w:val="000000" w:themeColor="text1"/>
          <w:shd w:val="clear" w:color="auto" w:fill="FFFFFF"/>
        </w:rPr>
        <w:t xml:space="preserve">Workplace Issues. </w:t>
      </w:r>
      <w:r w:rsidRPr="00B1176B">
        <w:rPr>
          <w:rFonts w:ascii="Calibri" w:hAnsi="Calibri" w:cs="Calibri"/>
          <w:color w:val="000000" w:themeColor="text1"/>
          <w:shd w:val="clear" w:color="auto" w:fill="FFFFFF"/>
        </w:rPr>
        <w:t xml:space="preserve">Available at: </w:t>
      </w:r>
      <w:hyperlink r:id="rId16" w:history="1">
        <w:r w:rsidRPr="00B1176B">
          <w:rPr>
            <w:rStyle w:val="Hyperlink"/>
            <w:rFonts w:ascii="Calibri" w:hAnsi="Calibri" w:cs="Calibri"/>
            <w:shd w:val="clear" w:color="auto" w:fill="FFFFFF"/>
          </w:rPr>
          <w:t>https://chadd.org/for-adults/workplace-issues/</w:t>
        </w:r>
      </w:hyperlink>
      <w:r w:rsidRPr="00B1176B">
        <w:rPr>
          <w:rFonts w:ascii="Calibri" w:hAnsi="Calibri" w:cs="Calibri"/>
          <w:color w:val="000000" w:themeColor="text1"/>
          <w:shd w:val="clear" w:color="auto" w:fill="FFFFFF"/>
        </w:rPr>
        <w:t xml:space="preserve"> </w:t>
      </w:r>
    </w:p>
    <w:p w14:paraId="17119EAE" w14:textId="31DC3A35" w:rsidR="00DE22EE" w:rsidRPr="00B1176B" w:rsidRDefault="00DE22EE" w:rsidP="00B576ED">
      <w:pPr>
        <w:rPr>
          <w:rFonts w:ascii="Calibri" w:hAnsi="Calibri" w:cs="Calibri"/>
          <w:color w:val="000000" w:themeColor="text1"/>
          <w:shd w:val="clear" w:color="auto" w:fill="FFFFFF"/>
        </w:rPr>
      </w:pPr>
      <w:r w:rsidRPr="00B1176B">
        <w:rPr>
          <w:rFonts w:ascii="Calibri" w:hAnsi="Calibri" w:cs="Calibri"/>
          <w:color w:val="000000" w:themeColor="text1"/>
          <w:shd w:val="clear" w:color="auto" w:fill="FFFFFF"/>
        </w:rPr>
        <w:t>[Accessed:25.04.20]</w:t>
      </w:r>
    </w:p>
    <w:p w14:paraId="61039DCB" w14:textId="77777777" w:rsidR="00B2350F" w:rsidRPr="00B1176B" w:rsidRDefault="00B2350F" w:rsidP="00B576ED">
      <w:pPr>
        <w:rPr>
          <w:rFonts w:ascii="Calibri" w:hAnsi="Calibri" w:cs="Calibri"/>
          <w:color w:val="000000" w:themeColor="text1"/>
          <w:shd w:val="clear" w:color="auto" w:fill="FFFFFF"/>
        </w:rPr>
      </w:pPr>
    </w:p>
    <w:p w14:paraId="084BFD65" w14:textId="36792816" w:rsidR="005F5BB5" w:rsidRPr="00B1176B" w:rsidRDefault="005F5BB5" w:rsidP="00B576ED">
      <w:pPr>
        <w:rPr>
          <w:rFonts w:ascii="Calibri" w:hAnsi="Calibri" w:cs="Calibri"/>
          <w:iCs/>
          <w:color w:val="000000" w:themeColor="text1"/>
          <w:shd w:val="clear" w:color="auto" w:fill="FFFFFF"/>
        </w:rPr>
      </w:pPr>
      <w:r w:rsidRPr="00B1176B">
        <w:rPr>
          <w:rFonts w:ascii="Calibri" w:hAnsi="Calibri" w:cs="Calibri"/>
          <w:color w:val="000000" w:themeColor="text1"/>
          <w:shd w:val="clear" w:color="auto" w:fill="FFFFFF"/>
        </w:rPr>
        <w:t xml:space="preserve">CHADD. (2020) </w:t>
      </w:r>
      <w:r w:rsidRPr="00B1176B">
        <w:rPr>
          <w:rFonts w:ascii="Calibri" w:hAnsi="Calibri" w:cs="Calibri"/>
          <w:i/>
          <w:iCs/>
          <w:color w:val="000000" w:themeColor="text1"/>
          <w:shd w:val="clear" w:color="auto" w:fill="FFFFFF"/>
        </w:rPr>
        <w:t xml:space="preserve">Coexisting Conditions. </w:t>
      </w:r>
      <w:r w:rsidRPr="00B1176B">
        <w:rPr>
          <w:rFonts w:ascii="Calibri" w:hAnsi="Calibri" w:cs="Calibri"/>
          <w:iCs/>
          <w:color w:val="000000" w:themeColor="text1"/>
          <w:shd w:val="clear" w:color="auto" w:fill="FFFFFF"/>
        </w:rPr>
        <w:t xml:space="preserve">Available at: </w:t>
      </w:r>
      <w:hyperlink r:id="rId17" w:history="1">
        <w:r w:rsidRPr="00B1176B">
          <w:rPr>
            <w:rStyle w:val="Hyperlink"/>
            <w:rFonts w:ascii="Calibri" w:hAnsi="Calibri" w:cs="Calibri"/>
            <w:iCs/>
            <w:shd w:val="clear" w:color="auto" w:fill="FFFFFF"/>
          </w:rPr>
          <w:t>https://chadd.org/about-adhd/coexisting-conditions/</w:t>
        </w:r>
      </w:hyperlink>
      <w:r w:rsidRPr="00B1176B">
        <w:rPr>
          <w:rFonts w:ascii="Calibri" w:hAnsi="Calibri" w:cs="Calibri"/>
          <w:iCs/>
          <w:color w:val="000000" w:themeColor="text1"/>
          <w:shd w:val="clear" w:color="auto" w:fill="FFFFFF"/>
        </w:rPr>
        <w:t xml:space="preserve"> </w:t>
      </w:r>
    </w:p>
    <w:p w14:paraId="127A1BD7" w14:textId="04E282F8" w:rsidR="005F5BB5" w:rsidRPr="00B1176B" w:rsidRDefault="005F5BB5" w:rsidP="00B576ED">
      <w:pPr>
        <w:rPr>
          <w:rFonts w:ascii="Calibri" w:hAnsi="Calibri" w:cs="Calibri"/>
          <w:iCs/>
          <w:color w:val="000000" w:themeColor="text1"/>
          <w:shd w:val="clear" w:color="auto" w:fill="FFFFFF"/>
        </w:rPr>
      </w:pPr>
      <w:r w:rsidRPr="00B1176B">
        <w:rPr>
          <w:rFonts w:ascii="Calibri" w:hAnsi="Calibri" w:cs="Calibri"/>
          <w:iCs/>
          <w:color w:val="000000" w:themeColor="text1"/>
          <w:shd w:val="clear" w:color="auto" w:fill="FFFFFF"/>
        </w:rPr>
        <w:t>[Accessed:25.04.20]</w:t>
      </w:r>
      <w:r w:rsidR="000A38A6">
        <w:rPr>
          <w:rFonts w:ascii="Calibri" w:hAnsi="Calibri" w:cs="Calibri"/>
          <w:iCs/>
          <w:color w:val="000000" w:themeColor="text1"/>
          <w:shd w:val="clear" w:color="auto" w:fill="FFFFFF"/>
        </w:rPr>
        <w:t xml:space="preserve"> </w:t>
      </w:r>
    </w:p>
    <w:p w14:paraId="6B0490A3" w14:textId="292DA777" w:rsidR="00EE79D3" w:rsidRPr="00B1176B" w:rsidRDefault="00EE79D3" w:rsidP="00B576ED">
      <w:pPr>
        <w:rPr>
          <w:rFonts w:ascii="Calibri" w:hAnsi="Calibri" w:cs="Calibri"/>
          <w:iCs/>
          <w:color w:val="000000" w:themeColor="text1"/>
          <w:shd w:val="clear" w:color="auto" w:fill="FFFFFF"/>
        </w:rPr>
      </w:pPr>
    </w:p>
    <w:p w14:paraId="22D9D2AA" w14:textId="77777777" w:rsidR="00EE79D3" w:rsidRPr="00B1176B" w:rsidRDefault="00EE79D3" w:rsidP="00EE79D3">
      <w:pPr>
        <w:spacing w:before="100" w:beforeAutospacing="1" w:after="100" w:afterAutospacing="1"/>
        <w:contextualSpacing/>
        <w:rPr>
          <w:rFonts w:ascii="Calibri" w:hAnsi="Calibri" w:cs="Calibri"/>
          <w:color w:val="373A3C"/>
        </w:rPr>
      </w:pPr>
      <w:r w:rsidRPr="00100C95">
        <w:rPr>
          <w:rFonts w:ascii="Calibri" w:hAnsi="Calibri" w:cs="Calibri"/>
          <w:color w:val="000000" w:themeColor="text1"/>
        </w:rPr>
        <w:lastRenderedPageBreak/>
        <w:t xml:space="preserve">Child Mind Institute. (2020) </w:t>
      </w:r>
      <w:r w:rsidRPr="00100C95">
        <w:rPr>
          <w:rFonts w:ascii="Calibri" w:hAnsi="Calibri" w:cs="Calibri"/>
          <w:i/>
          <w:iCs/>
          <w:color w:val="000000" w:themeColor="text1"/>
        </w:rPr>
        <w:t xml:space="preserve">Can You Grow Out of ADHD? </w:t>
      </w:r>
      <w:r w:rsidRPr="00100C95">
        <w:rPr>
          <w:rFonts w:ascii="Calibri" w:hAnsi="Calibri" w:cs="Calibri"/>
          <w:color w:val="000000" w:themeColor="text1"/>
        </w:rPr>
        <w:t xml:space="preserve">Available at: </w:t>
      </w:r>
      <w:hyperlink r:id="rId18" w:history="1">
        <w:r w:rsidRPr="00B1176B">
          <w:rPr>
            <w:rStyle w:val="Hyperlink"/>
            <w:rFonts w:ascii="Calibri" w:hAnsi="Calibri" w:cs="Calibri"/>
          </w:rPr>
          <w:t>https://childmind.org/guide/what-parents-should-know-about-adhd/outgrow/</w:t>
        </w:r>
      </w:hyperlink>
      <w:r w:rsidRPr="00B1176B">
        <w:rPr>
          <w:rFonts w:ascii="Calibri" w:hAnsi="Calibri" w:cs="Calibri"/>
          <w:color w:val="373A3C"/>
        </w:rPr>
        <w:t xml:space="preserve"> </w:t>
      </w:r>
    </w:p>
    <w:p w14:paraId="577E4996" w14:textId="01442159" w:rsidR="00EE79D3" w:rsidRPr="00100C95" w:rsidRDefault="00EE79D3" w:rsidP="00EE79D3">
      <w:pPr>
        <w:spacing w:before="100" w:beforeAutospacing="1" w:after="100" w:afterAutospacing="1"/>
        <w:contextualSpacing/>
        <w:rPr>
          <w:rFonts w:ascii="Calibri" w:hAnsi="Calibri" w:cs="Calibri"/>
          <w:color w:val="000000" w:themeColor="text1"/>
        </w:rPr>
      </w:pPr>
      <w:r w:rsidRPr="00100C95">
        <w:rPr>
          <w:rFonts w:ascii="Calibri" w:hAnsi="Calibri" w:cs="Calibri"/>
          <w:color w:val="000000" w:themeColor="text1"/>
        </w:rPr>
        <w:t>[Accessed:14.05.20]</w:t>
      </w:r>
    </w:p>
    <w:p w14:paraId="69B131D8" w14:textId="4DD22A9F" w:rsidR="000C0A7E" w:rsidRPr="00B1176B" w:rsidRDefault="000C0A7E" w:rsidP="00B576ED">
      <w:pPr>
        <w:rPr>
          <w:rFonts w:ascii="Calibri" w:hAnsi="Calibri" w:cs="Calibri"/>
          <w:iCs/>
          <w:color w:val="000000" w:themeColor="text1"/>
          <w:shd w:val="clear" w:color="auto" w:fill="FFFFFF"/>
        </w:rPr>
      </w:pPr>
    </w:p>
    <w:p w14:paraId="12B9F8F8" w14:textId="62705F58" w:rsidR="000C0A7E" w:rsidRPr="00100C95" w:rsidRDefault="000C0A7E" w:rsidP="00B576ED">
      <w:pPr>
        <w:rPr>
          <w:rFonts w:ascii="Calibri" w:hAnsi="Calibri" w:cs="Calibri"/>
          <w:color w:val="000000" w:themeColor="text1"/>
        </w:rPr>
      </w:pPr>
      <w:r w:rsidRPr="00100C95">
        <w:rPr>
          <w:rFonts w:ascii="Calibri" w:hAnsi="Calibri" w:cs="Calibri"/>
          <w:color w:val="000000" w:themeColor="text1"/>
          <w:shd w:val="clear" w:color="auto" w:fill="FFFFFF"/>
        </w:rPr>
        <w:t xml:space="preserve">Childress A. C. (2015) </w:t>
      </w:r>
      <w:r w:rsidR="00100C95">
        <w:rPr>
          <w:rFonts w:ascii="Calibri" w:hAnsi="Calibri" w:cs="Calibri"/>
          <w:color w:val="000000" w:themeColor="text1"/>
          <w:shd w:val="clear" w:color="auto" w:fill="FFFFFF"/>
        </w:rPr>
        <w:t>‘</w:t>
      </w:r>
      <w:r w:rsidRPr="00100C95">
        <w:rPr>
          <w:rFonts w:ascii="Calibri" w:hAnsi="Calibri" w:cs="Calibri"/>
          <w:color w:val="000000" w:themeColor="text1"/>
          <w:shd w:val="clear" w:color="auto" w:fill="FFFFFF"/>
        </w:rPr>
        <w:t>A critical appraisal of atomoxetine in the management of ADHD</w:t>
      </w:r>
      <w:r w:rsidR="00100C95">
        <w:rPr>
          <w:rFonts w:ascii="Calibri" w:hAnsi="Calibri" w:cs="Calibri"/>
          <w:color w:val="000000" w:themeColor="text1"/>
          <w:shd w:val="clear" w:color="auto" w:fill="FFFFFF"/>
        </w:rPr>
        <w:t>’,</w:t>
      </w:r>
      <w:r w:rsidRPr="00100C95">
        <w:rPr>
          <w:rFonts w:ascii="Calibri" w:hAnsi="Calibri" w:cs="Calibri"/>
          <w:color w:val="000000" w:themeColor="text1"/>
          <w:shd w:val="clear" w:color="auto" w:fill="FFFFFF"/>
        </w:rPr>
        <w:t> </w:t>
      </w:r>
      <w:r w:rsidRPr="00100C95">
        <w:rPr>
          <w:rFonts w:ascii="Calibri" w:hAnsi="Calibri" w:cs="Calibri"/>
          <w:i/>
          <w:iCs/>
          <w:color w:val="000000" w:themeColor="text1"/>
        </w:rPr>
        <w:t>Therapeutics and clinical risk management</w:t>
      </w:r>
      <w:r w:rsidRPr="00100C95">
        <w:rPr>
          <w:rFonts w:ascii="Calibri" w:hAnsi="Calibri" w:cs="Calibri"/>
          <w:color w:val="000000" w:themeColor="text1"/>
          <w:shd w:val="clear" w:color="auto" w:fill="FFFFFF"/>
        </w:rPr>
        <w:t>, </w:t>
      </w:r>
      <w:r w:rsidRPr="00100C95">
        <w:rPr>
          <w:rFonts w:ascii="Calibri" w:hAnsi="Calibri" w:cs="Calibri"/>
          <w:color w:val="000000" w:themeColor="text1"/>
        </w:rPr>
        <w:t>12(1)</w:t>
      </w:r>
      <w:r w:rsidRPr="00100C95">
        <w:rPr>
          <w:rFonts w:ascii="Calibri" w:hAnsi="Calibri" w:cs="Calibri"/>
          <w:color w:val="000000" w:themeColor="text1"/>
          <w:shd w:val="clear" w:color="auto" w:fill="FFFFFF"/>
        </w:rPr>
        <w:t>, Pp.27–39. </w:t>
      </w:r>
    </w:p>
    <w:p w14:paraId="24897232" w14:textId="77777777" w:rsidR="00B576ED" w:rsidRPr="00100C95" w:rsidRDefault="00B576ED" w:rsidP="00B576ED">
      <w:pPr>
        <w:rPr>
          <w:rFonts w:ascii="Calibri" w:hAnsi="Calibri" w:cs="Calibri"/>
          <w:color w:val="000000" w:themeColor="text1"/>
          <w:shd w:val="clear" w:color="auto" w:fill="FFFFFF"/>
        </w:rPr>
      </w:pPr>
    </w:p>
    <w:p w14:paraId="01526A60" w14:textId="53536C62" w:rsidR="00770005" w:rsidRPr="00B1176B" w:rsidRDefault="003B4981" w:rsidP="0059099D">
      <w:pPr>
        <w:rPr>
          <w:rFonts w:ascii="Calibri" w:hAnsi="Calibri" w:cs="Calibri"/>
          <w:color w:val="000000"/>
          <w:shd w:val="clear" w:color="auto" w:fill="FFFFFF"/>
        </w:rPr>
      </w:pPr>
      <w:r w:rsidRPr="00100C95">
        <w:rPr>
          <w:rFonts w:ascii="Calibri" w:hAnsi="Calibri" w:cs="Calibri"/>
          <w:color w:val="000000" w:themeColor="text1"/>
          <w:shd w:val="clear" w:color="auto" w:fill="FFFFFF"/>
        </w:rPr>
        <w:t>Connor, D. F. (2005) ‘Psychostimulants in attentio</w:t>
      </w:r>
      <w:r w:rsidRPr="00B1176B">
        <w:rPr>
          <w:rFonts w:ascii="Calibri" w:hAnsi="Calibri" w:cs="Calibri"/>
          <w:color w:val="000000"/>
          <w:shd w:val="clear" w:color="auto" w:fill="FFFFFF"/>
        </w:rPr>
        <w:t xml:space="preserve">n deficit hyperactivity disorder’, in </w:t>
      </w:r>
      <w:proofErr w:type="spellStart"/>
      <w:r w:rsidRPr="00B1176B">
        <w:rPr>
          <w:rFonts w:ascii="Calibri" w:hAnsi="Calibri" w:cs="Calibri"/>
          <w:color w:val="000000"/>
          <w:shd w:val="clear" w:color="auto" w:fill="FFFFFF"/>
        </w:rPr>
        <w:t>Gozal</w:t>
      </w:r>
      <w:proofErr w:type="spellEnd"/>
      <w:r w:rsidRPr="00B1176B">
        <w:rPr>
          <w:rFonts w:ascii="Calibri" w:hAnsi="Calibri" w:cs="Calibri"/>
          <w:color w:val="000000"/>
          <w:shd w:val="clear" w:color="auto" w:fill="FFFFFF"/>
        </w:rPr>
        <w:t xml:space="preserve">, D., </w:t>
      </w:r>
      <w:proofErr w:type="spellStart"/>
      <w:r w:rsidRPr="00B1176B">
        <w:rPr>
          <w:rFonts w:ascii="Calibri" w:hAnsi="Calibri" w:cs="Calibri"/>
          <w:color w:val="000000"/>
          <w:shd w:val="clear" w:color="auto" w:fill="FFFFFF"/>
        </w:rPr>
        <w:t>Molfese</w:t>
      </w:r>
      <w:proofErr w:type="spellEnd"/>
      <w:r w:rsidRPr="00B1176B">
        <w:rPr>
          <w:rFonts w:ascii="Calibri" w:hAnsi="Calibri" w:cs="Calibri"/>
          <w:color w:val="000000"/>
          <w:shd w:val="clear" w:color="auto" w:fill="FFFFFF"/>
        </w:rPr>
        <w:t>, D. L. (eds.). </w:t>
      </w:r>
      <w:r w:rsidRPr="00B1176B">
        <w:rPr>
          <w:rFonts w:ascii="Calibri" w:hAnsi="Calibri" w:cs="Calibri"/>
          <w:i/>
          <w:iCs/>
          <w:color w:val="000000"/>
        </w:rPr>
        <w:t>Attention deficit hyperactivity disorder</w:t>
      </w:r>
      <w:r w:rsidRPr="00B1176B">
        <w:rPr>
          <w:rFonts w:ascii="Calibri" w:hAnsi="Calibri" w:cs="Calibri"/>
          <w:color w:val="000000"/>
        </w:rPr>
        <w:t xml:space="preserve"> </w:t>
      </w:r>
      <w:r w:rsidRPr="00B1176B">
        <w:rPr>
          <w:rFonts w:ascii="Calibri" w:hAnsi="Calibri" w:cs="Calibri"/>
          <w:i/>
          <w:iCs/>
          <w:color w:val="000000"/>
        </w:rPr>
        <w:t>from genes to patients</w:t>
      </w:r>
      <w:r w:rsidRPr="00B1176B">
        <w:rPr>
          <w:rFonts w:ascii="Calibri" w:hAnsi="Calibri" w:cs="Calibri"/>
          <w:color w:val="000000"/>
        </w:rPr>
        <w:t>.</w:t>
      </w:r>
      <w:r w:rsidRPr="00B1176B">
        <w:rPr>
          <w:rFonts w:ascii="Calibri" w:hAnsi="Calibri" w:cs="Calibri"/>
          <w:color w:val="000000"/>
          <w:shd w:val="clear" w:color="auto" w:fill="FFFFFF"/>
        </w:rPr>
        <w:t> New Jersey: Humana Press. Pp. 487–527.</w:t>
      </w:r>
    </w:p>
    <w:p w14:paraId="6EE7E07D" w14:textId="77777777" w:rsidR="00770005" w:rsidRPr="00B1176B" w:rsidRDefault="00770005" w:rsidP="0059099D">
      <w:pPr>
        <w:rPr>
          <w:rFonts w:ascii="Calibri" w:hAnsi="Calibri" w:cs="Calibri"/>
        </w:rPr>
      </w:pPr>
    </w:p>
    <w:p w14:paraId="03D3135D" w14:textId="6214A1B4" w:rsidR="00B576ED" w:rsidRPr="00B1176B" w:rsidRDefault="00B576ED" w:rsidP="0059099D">
      <w:pPr>
        <w:rPr>
          <w:rFonts w:ascii="Calibri" w:hAnsi="Calibri" w:cs="Calibri"/>
          <w:color w:val="000000" w:themeColor="text1"/>
          <w:shd w:val="clear" w:color="auto" w:fill="FFFFFF"/>
        </w:rPr>
      </w:pPr>
      <w:r w:rsidRPr="00B1176B">
        <w:rPr>
          <w:rFonts w:ascii="Calibri" w:hAnsi="Calibri" w:cs="Calibri"/>
          <w:color w:val="000000" w:themeColor="text1"/>
          <w:shd w:val="clear" w:color="auto" w:fill="FFFFFF"/>
        </w:rPr>
        <w:t xml:space="preserve">Crichton, A. (1798) An inquiry into the nature and origin of mental derangement: comprehending a concise system of the physiology and pathology of the human mind and a history of the passions and their effects. </w:t>
      </w:r>
      <w:proofErr w:type="spellStart"/>
      <w:r w:rsidRPr="00B1176B">
        <w:rPr>
          <w:rFonts w:ascii="Calibri" w:hAnsi="Calibri" w:cs="Calibri"/>
          <w:color w:val="000000" w:themeColor="text1"/>
          <w:shd w:val="clear" w:color="auto" w:fill="FFFFFF"/>
        </w:rPr>
        <w:t>Cadell</w:t>
      </w:r>
      <w:proofErr w:type="spellEnd"/>
      <w:r w:rsidRPr="00B1176B">
        <w:rPr>
          <w:rFonts w:ascii="Calibri" w:hAnsi="Calibri" w:cs="Calibri"/>
          <w:color w:val="000000" w:themeColor="text1"/>
          <w:shd w:val="clear" w:color="auto" w:fill="FFFFFF"/>
        </w:rPr>
        <w:t xml:space="preserve"> T Jr, Davies W, London [Reprint: Crichton A (2008) An inquiry into the nature and origin of mental derangement. On attention and its diseases. J Atten </w:t>
      </w:r>
      <w:proofErr w:type="spellStart"/>
      <w:r w:rsidRPr="00B1176B">
        <w:rPr>
          <w:rFonts w:ascii="Calibri" w:hAnsi="Calibri" w:cs="Calibri"/>
          <w:color w:val="000000" w:themeColor="text1"/>
          <w:shd w:val="clear" w:color="auto" w:fill="FFFFFF"/>
        </w:rPr>
        <w:t>Disord</w:t>
      </w:r>
      <w:proofErr w:type="spellEnd"/>
      <w:r w:rsidRPr="00B1176B">
        <w:rPr>
          <w:rFonts w:ascii="Calibri" w:hAnsi="Calibri" w:cs="Calibri"/>
          <w:color w:val="000000" w:themeColor="text1"/>
          <w:shd w:val="clear" w:color="auto" w:fill="FFFFFF"/>
        </w:rPr>
        <w:t xml:space="preserve"> 12:200–204]</w:t>
      </w:r>
    </w:p>
    <w:p w14:paraId="1511526A" w14:textId="77777777" w:rsidR="00455E74" w:rsidRPr="00B1176B" w:rsidRDefault="00455E74" w:rsidP="0059099D">
      <w:pPr>
        <w:rPr>
          <w:rFonts w:ascii="Calibri" w:hAnsi="Calibri" w:cs="Calibri"/>
          <w:color w:val="000000" w:themeColor="text1"/>
          <w:shd w:val="clear" w:color="auto" w:fill="FFFFFF"/>
        </w:rPr>
      </w:pPr>
    </w:p>
    <w:p w14:paraId="60E282AF" w14:textId="25190626" w:rsidR="0059099D" w:rsidRPr="00B1176B" w:rsidRDefault="0059099D" w:rsidP="0059099D">
      <w:pPr>
        <w:rPr>
          <w:rFonts w:ascii="Calibri" w:hAnsi="Calibri" w:cs="Calibri"/>
          <w:color w:val="000000" w:themeColor="text1"/>
          <w:shd w:val="clear" w:color="auto" w:fill="FFFFFF"/>
        </w:rPr>
      </w:pPr>
      <w:proofErr w:type="spellStart"/>
      <w:r w:rsidRPr="00B1176B">
        <w:rPr>
          <w:rFonts w:ascii="Calibri" w:hAnsi="Calibri" w:cs="Calibri"/>
          <w:color w:val="000000" w:themeColor="text1"/>
          <w:shd w:val="clear" w:color="auto" w:fill="FFFFFF"/>
        </w:rPr>
        <w:t>Curatolo</w:t>
      </w:r>
      <w:proofErr w:type="spellEnd"/>
      <w:r w:rsidRPr="00B1176B">
        <w:rPr>
          <w:rFonts w:ascii="Calibri" w:hAnsi="Calibri" w:cs="Calibri"/>
          <w:color w:val="000000" w:themeColor="text1"/>
          <w:shd w:val="clear" w:color="auto" w:fill="FFFFFF"/>
        </w:rPr>
        <w:t xml:space="preserve">, P., </w:t>
      </w:r>
      <w:proofErr w:type="spellStart"/>
      <w:r w:rsidRPr="00B1176B">
        <w:rPr>
          <w:rFonts w:ascii="Calibri" w:hAnsi="Calibri" w:cs="Calibri"/>
          <w:color w:val="000000" w:themeColor="text1"/>
          <w:shd w:val="clear" w:color="auto" w:fill="FFFFFF"/>
        </w:rPr>
        <w:t>D'Agati</w:t>
      </w:r>
      <w:proofErr w:type="spellEnd"/>
      <w:r w:rsidRPr="00B1176B">
        <w:rPr>
          <w:rFonts w:ascii="Calibri" w:hAnsi="Calibri" w:cs="Calibri"/>
          <w:color w:val="000000" w:themeColor="text1"/>
          <w:shd w:val="clear" w:color="auto" w:fill="FFFFFF"/>
        </w:rPr>
        <w:t xml:space="preserve">, E., &amp; </w:t>
      </w:r>
      <w:proofErr w:type="spellStart"/>
      <w:r w:rsidRPr="00B1176B">
        <w:rPr>
          <w:rFonts w:ascii="Calibri" w:hAnsi="Calibri" w:cs="Calibri"/>
          <w:color w:val="000000" w:themeColor="text1"/>
          <w:shd w:val="clear" w:color="auto" w:fill="FFFFFF"/>
        </w:rPr>
        <w:t>Moavero</w:t>
      </w:r>
      <w:proofErr w:type="spellEnd"/>
      <w:r w:rsidRPr="00B1176B">
        <w:rPr>
          <w:rFonts w:ascii="Calibri" w:hAnsi="Calibri" w:cs="Calibri"/>
          <w:color w:val="000000" w:themeColor="text1"/>
          <w:shd w:val="clear" w:color="auto" w:fill="FFFFFF"/>
        </w:rPr>
        <w:t>, R. (2010) ‘The neurobiological basis of ADHD’,</w:t>
      </w:r>
      <w:r w:rsidRPr="00B1176B">
        <w:rPr>
          <w:rStyle w:val="apple-converted-space"/>
          <w:rFonts w:ascii="Calibri" w:hAnsi="Calibri" w:cs="Calibri"/>
          <w:color w:val="000000" w:themeColor="text1"/>
          <w:shd w:val="clear" w:color="auto" w:fill="FFFFFF"/>
        </w:rPr>
        <w:t> </w:t>
      </w:r>
      <w:r w:rsidRPr="00B1176B">
        <w:rPr>
          <w:rFonts w:ascii="Calibri" w:hAnsi="Calibri" w:cs="Calibri"/>
          <w:i/>
          <w:iCs/>
          <w:color w:val="000000" w:themeColor="text1"/>
        </w:rPr>
        <w:t>Italian Journal of Paediatrics</w:t>
      </w:r>
      <w:r w:rsidRPr="00B1176B">
        <w:rPr>
          <w:rFonts w:ascii="Calibri" w:hAnsi="Calibri" w:cs="Calibri"/>
          <w:color w:val="000000" w:themeColor="text1"/>
          <w:shd w:val="clear" w:color="auto" w:fill="FFFFFF"/>
        </w:rPr>
        <w:t>,</w:t>
      </w:r>
      <w:r w:rsidRPr="00B1176B">
        <w:rPr>
          <w:rStyle w:val="apple-converted-space"/>
          <w:rFonts w:ascii="Calibri" w:hAnsi="Calibri" w:cs="Calibri"/>
          <w:color w:val="000000" w:themeColor="text1"/>
          <w:shd w:val="clear" w:color="auto" w:fill="FFFFFF"/>
        </w:rPr>
        <w:t> </w:t>
      </w:r>
      <w:r w:rsidRPr="00B1176B">
        <w:rPr>
          <w:rFonts w:ascii="Calibri" w:hAnsi="Calibri" w:cs="Calibri"/>
          <w:i/>
          <w:iCs/>
          <w:color w:val="000000" w:themeColor="text1"/>
        </w:rPr>
        <w:t>36</w:t>
      </w:r>
      <w:r w:rsidRPr="00B1176B">
        <w:rPr>
          <w:rFonts w:ascii="Calibri" w:hAnsi="Calibri" w:cs="Calibri"/>
          <w:color w:val="000000" w:themeColor="text1"/>
          <w:shd w:val="clear" w:color="auto" w:fill="FFFFFF"/>
        </w:rPr>
        <w:t xml:space="preserve">(1), </w:t>
      </w:r>
      <w:r w:rsidR="00936720">
        <w:rPr>
          <w:rFonts w:ascii="Calibri" w:hAnsi="Calibri" w:cs="Calibri"/>
          <w:color w:val="000000" w:themeColor="text1"/>
          <w:shd w:val="clear" w:color="auto" w:fill="FFFFFF"/>
        </w:rPr>
        <w:t xml:space="preserve">Pp. </w:t>
      </w:r>
      <w:r w:rsidRPr="00B1176B">
        <w:rPr>
          <w:rFonts w:ascii="Calibri" w:hAnsi="Calibri" w:cs="Calibri"/>
          <w:color w:val="000000" w:themeColor="text1"/>
          <w:shd w:val="clear" w:color="auto" w:fill="FFFFFF"/>
        </w:rPr>
        <w:t xml:space="preserve">79. </w:t>
      </w:r>
      <w:hyperlink r:id="rId19" w:history="1">
        <w:r w:rsidR="00FD5898" w:rsidRPr="00B1176B">
          <w:rPr>
            <w:rStyle w:val="Hyperlink"/>
            <w:rFonts w:ascii="Calibri" w:hAnsi="Calibri" w:cs="Calibri"/>
            <w:shd w:val="clear" w:color="auto" w:fill="FFFFFF"/>
          </w:rPr>
          <w:t>https://doi.org/10.1186/1824-7288-36-79</w:t>
        </w:r>
      </w:hyperlink>
    </w:p>
    <w:p w14:paraId="597A5D4D" w14:textId="24AAE07E" w:rsidR="00FD5898" w:rsidRPr="00B1176B" w:rsidRDefault="00FD5898" w:rsidP="0059099D">
      <w:pPr>
        <w:rPr>
          <w:rFonts w:ascii="Calibri" w:hAnsi="Calibri" w:cs="Calibri"/>
          <w:color w:val="000000" w:themeColor="text1"/>
          <w:shd w:val="clear" w:color="auto" w:fill="FFFFFF"/>
        </w:rPr>
      </w:pPr>
    </w:p>
    <w:p w14:paraId="4BA41F29" w14:textId="371501F3" w:rsidR="00FD5898" w:rsidRPr="00B1176B" w:rsidRDefault="00FD5898" w:rsidP="00FD5898">
      <w:pPr>
        <w:rPr>
          <w:rFonts w:ascii="Calibri" w:hAnsi="Calibri" w:cs="Calibri"/>
          <w:color w:val="000000"/>
        </w:rPr>
      </w:pPr>
      <w:r w:rsidRPr="00B1176B">
        <w:rPr>
          <w:rFonts w:ascii="Calibri" w:hAnsi="Calibri" w:cs="Calibri"/>
          <w:color w:val="000000"/>
        </w:rPr>
        <w:t>De Graaf, R., Kessler, RC., &amp; Fayyad, J. (2008) ‘The prevalence and effects of adult attention deficit/hyperactivity disorder (ADHD) on the performance of workers, results from the WHO</w:t>
      </w:r>
      <w:r w:rsidR="00DD473E" w:rsidRPr="00B1176B">
        <w:rPr>
          <w:rFonts w:ascii="Calibri" w:hAnsi="Calibri" w:cs="Calibri"/>
          <w:color w:val="000000"/>
        </w:rPr>
        <w:t xml:space="preserve"> </w:t>
      </w:r>
      <w:r w:rsidRPr="00B1176B">
        <w:rPr>
          <w:rFonts w:ascii="Calibri" w:hAnsi="Calibri" w:cs="Calibri"/>
          <w:color w:val="000000"/>
        </w:rPr>
        <w:t>World Mental Health Survey Initiative</w:t>
      </w:r>
      <w:r w:rsidR="00936720">
        <w:rPr>
          <w:rFonts w:ascii="Calibri" w:hAnsi="Calibri" w:cs="Calibri"/>
          <w:color w:val="000000"/>
        </w:rPr>
        <w:t>’,</w:t>
      </w:r>
      <w:r w:rsidRPr="00B1176B">
        <w:rPr>
          <w:rFonts w:ascii="Calibri" w:hAnsi="Calibri" w:cs="Calibri"/>
          <w:color w:val="000000"/>
        </w:rPr>
        <w:t xml:space="preserve"> </w:t>
      </w:r>
      <w:r w:rsidRPr="00936720">
        <w:rPr>
          <w:rFonts w:ascii="Calibri" w:hAnsi="Calibri" w:cs="Calibri"/>
          <w:i/>
          <w:iCs/>
          <w:color w:val="000000"/>
        </w:rPr>
        <w:t>Environ Med</w:t>
      </w:r>
      <w:r w:rsidRPr="00B1176B">
        <w:rPr>
          <w:rFonts w:ascii="Calibri" w:hAnsi="Calibri" w:cs="Calibri"/>
          <w:color w:val="000000"/>
        </w:rPr>
        <w:t>. 65(12) Pp.835</w:t>
      </w:r>
      <w:r w:rsidRPr="00B1176B">
        <w:rPr>
          <w:rStyle w:val="ff8"/>
          <w:rFonts w:ascii="Calibri" w:hAnsi="Calibri" w:cs="Calibri"/>
          <w:color w:val="000000"/>
          <w:spacing w:val="2"/>
        </w:rPr>
        <w:t>–</w:t>
      </w:r>
      <w:r w:rsidRPr="00B1176B">
        <w:rPr>
          <w:rFonts w:ascii="Calibri" w:hAnsi="Calibri" w:cs="Calibri"/>
          <w:color w:val="000000"/>
        </w:rPr>
        <w:t>842</w:t>
      </w:r>
      <w:r w:rsidR="00BF7A72" w:rsidRPr="00B1176B">
        <w:rPr>
          <w:rFonts w:ascii="Calibri" w:hAnsi="Calibri" w:cs="Calibri"/>
          <w:color w:val="000000"/>
        </w:rPr>
        <w:t>.</w:t>
      </w:r>
    </w:p>
    <w:p w14:paraId="26CCE3FE" w14:textId="77777777" w:rsidR="00A71D46" w:rsidRPr="00B1176B" w:rsidRDefault="00A71D46" w:rsidP="00A71D46">
      <w:pPr>
        <w:rPr>
          <w:rFonts w:ascii="Calibri" w:hAnsi="Calibri" w:cs="Calibri"/>
          <w:color w:val="000000"/>
        </w:rPr>
      </w:pPr>
    </w:p>
    <w:p w14:paraId="4EE75481" w14:textId="38512450" w:rsidR="00A71D46" w:rsidRPr="00B1176B" w:rsidRDefault="00A71D46" w:rsidP="00A71D46">
      <w:pPr>
        <w:rPr>
          <w:rStyle w:val="ff5"/>
          <w:rFonts w:ascii="Calibri" w:eastAsiaTheme="majorEastAsia" w:hAnsi="Calibri" w:cs="Calibri"/>
          <w:color w:val="000000"/>
        </w:rPr>
      </w:pPr>
      <w:r w:rsidRPr="00B1176B">
        <w:rPr>
          <w:rFonts w:ascii="Calibri" w:hAnsi="Calibri" w:cs="Calibri"/>
          <w:color w:val="000000"/>
        </w:rPr>
        <w:t>De Ridd</w:t>
      </w:r>
      <w:r w:rsidR="00AE01F1" w:rsidRPr="00B1176B">
        <w:rPr>
          <w:rFonts w:ascii="Calibri" w:hAnsi="Calibri" w:cs="Calibri"/>
          <w:color w:val="000000"/>
        </w:rPr>
        <w:t>e</w:t>
      </w:r>
      <w:r w:rsidRPr="00B1176B">
        <w:rPr>
          <w:rFonts w:ascii="Calibri" w:hAnsi="Calibri" w:cs="Calibri"/>
          <w:color w:val="000000"/>
        </w:rPr>
        <w:t>r</w:t>
      </w:r>
      <w:r w:rsidR="00AE01F1" w:rsidRPr="00B1176B">
        <w:rPr>
          <w:rFonts w:ascii="Calibri" w:hAnsi="Calibri" w:cs="Calibri"/>
          <w:color w:val="000000"/>
        </w:rPr>
        <w:t>,</w:t>
      </w:r>
      <w:r w:rsidRPr="00B1176B">
        <w:rPr>
          <w:rFonts w:ascii="Calibri" w:hAnsi="Calibri" w:cs="Calibri"/>
          <w:color w:val="000000"/>
        </w:rPr>
        <w:t xml:space="preserve"> A., De </w:t>
      </w:r>
      <w:proofErr w:type="spellStart"/>
      <w:r w:rsidRPr="00B1176B">
        <w:rPr>
          <w:rFonts w:ascii="Calibri" w:hAnsi="Calibri" w:cs="Calibri"/>
          <w:color w:val="000000"/>
        </w:rPr>
        <w:t>Graeve</w:t>
      </w:r>
      <w:proofErr w:type="spellEnd"/>
      <w:r w:rsidRPr="00B1176B">
        <w:rPr>
          <w:rFonts w:ascii="Calibri" w:hAnsi="Calibri" w:cs="Calibri"/>
          <w:color w:val="000000"/>
        </w:rPr>
        <w:t xml:space="preserve">, D. (2006) </w:t>
      </w:r>
      <w:r w:rsidR="00936720">
        <w:rPr>
          <w:rFonts w:ascii="Calibri" w:hAnsi="Calibri" w:cs="Calibri"/>
          <w:color w:val="000000"/>
        </w:rPr>
        <w:t>‘</w:t>
      </w:r>
      <w:r w:rsidRPr="00B1176B">
        <w:rPr>
          <w:rFonts w:ascii="Calibri" w:hAnsi="Calibri" w:cs="Calibri"/>
          <w:color w:val="000000"/>
        </w:rPr>
        <w:t>Healthcare use, Social Burden and Costs of Children With and Without ADHD in Flanders</w:t>
      </w:r>
      <w:r w:rsidR="00936720">
        <w:rPr>
          <w:rFonts w:ascii="Calibri" w:hAnsi="Calibri" w:cs="Calibri"/>
          <w:color w:val="000000"/>
        </w:rPr>
        <w:t>,</w:t>
      </w:r>
      <w:r w:rsidRPr="00B1176B">
        <w:rPr>
          <w:rFonts w:ascii="Calibri" w:hAnsi="Calibri" w:cs="Calibri"/>
          <w:color w:val="000000"/>
        </w:rPr>
        <w:t xml:space="preserve"> Belgium</w:t>
      </w:r>
      <w:r w:rsidR="00936720">
        <w:rPr>
          <w:rFonts w:ascii="Calibri" w:hAnsi="Calibri" w:cs="Calibri"/>
          <w:color w:val="000000"/>
        </w:rPr>
        <w:t>’,</w:t>
      </w:r>
      <w:r w:rsidRPr="00B1176B">
        <w:rPr>
          <w:rStyle w:val="ff4"/>
          <w:rFonts w:ascii="Calibri" w:hAnsi="Calibri" w:cs="Calibri"/>
          <w:color w:val="000000"/>
        </w:rPr>
        <w:t xml:space="preserve"> </w:t>
      </w:r>
      <w:r w:rsidRPr="00936720">
        <w:rPr>
          <w:rStyle w:val="ff4"/>
          <w:rFonts w:ascii="Calibri" w:hAnsi="Calibri" w:cs="Calibri"/>
          <w:i/>
          <w:iCs/>
          <w:color w:val="000000"/>
        </w:rPr>
        <w:t>Drug Investigation</w:t>
      </w:r>
      <w:r w:rsidRPr="00B1176B">
        <w:rPr>
          <w:rStyle w:val="ff4"/>
          <w:rFonts w:ascii="Calibri" w:hAnsi="Calibri" w:cs="Calibri"/>
          <w:color w:val="000000"/>
        </w:rPr>
        <w:t>.</w:t>
      </w:r>
      <w:r w:rsidRPr="00B1176B">
        <w:rPr>
          <w:rStyle w:val="ws35f"/>
          <w:rFonts w:ascii="Calibri" w:hAnsi="Calibri" w:cs="Calibri"/>
          <w:color w:val="000000"/>
        </w:rPr>
        <w:t xml:space="preserve"> </w:t>
      </w:r>
      <w:r w:rsidRPr="00B1176B">
        <w:rPr>
          <w:rStyle w:val="ff5"/>
          <w:rFonts w:ascii="Calibri" w:eastAsiaTheme="majorEastAsia" w:hAnsi="Calibri" w:cs="Calibri"/>
          <w:color w:val="000000"/>
        </w:rPr>
        <w:t>26(1)</w:t>
      </w:r>
      <w:r w:rsidR="00FD689A" w:rsidRPr="00B1176B">
        <w:rPr>
          <w:rStyle w:val="ff5"/>
          <w:rFonts w:ascii="Calibri" w:eastAsiaTheme="majorEastAsia" w:hAnsi="Calibri" w:cs="Calibri"/>
          <w:color w:val="000000"/>
        </w:rPr>
        <w:t>,</w:t>
      </w:r>
      <w:r w:rsidRPr="00B1176B">
        <w:rPr>
          <w:rStyle w:val="ff5"/>
          <w:rFonts w:ascii="Calibri" w:eastAsiaTheme="majorEastAsia" w:hAnsi="Calibri" w:cs="Calibri"/>
          <w:color w:val="000000"/>
        </w:rPr>
        <w:t xml:space="preserve"> Pp.75-90.</w:t>
      </w:r>
    </w:p>
    <w:p w14:paraId="15C1CE9D" w14:textId="23AC6F22" w:rsidR="00FA17EB" w:rsidRPr="00B1176B" w:rsidRDefault="00695A69" w:rsidP="00695A69">
      <w:pPr>
        <w:pStyle w:val="NormalWeb"/>
        <w:rPr>
          <w:rStyle w:val="ff5"/>
          <w:rFonts w:ascii="Calibri" w:hAnsi="Calibri" w:cs="Calibri"/>
        </w:rPr>
      </w:pPr>
      <w:proofErr w:type="spellStart"/>
      <w:r w:rsidRPr="00B1176B">
        <w:rPr>
          <w:rFonts w:ascii="Calibri" w:hAnsi="Calibri" w:cs="Calibri"/>
          <w:shd w:val="clear" w:color="auto" w:fill="FFFFFF"/>
        </w:rPr>
        <w:t>Edbom</w:t>
      </w:r>
      <w:proofErr w:type="spellEnd"/>
      <w:r w:rsidRPr="00B1176B">
        <w:rPr>
          <w:rFonts w:ascii="Calibri" w:hAnsi="Calibri" w:cs="Calibri"/>
          <w:shd w:val="clear" w:color="auto" w:fill="FFFFFF"/>
        </w:rPr>
        <w:t xml:space="preserve">, T., </w:t>
      </w:r>
      <w:proofErr w:type="spellStart"/>
      <w:r w:rsidRPr="00B1176B">
        <w:rPr>
          <w:rFonts w:ascii="Calibri" w:hAnsi="Calibri" w:cs="Calibri"/>
          <w:shd w:val="clear" w:color="auto" w:fill="FFFFFF"/>
        </w:rPr>
        <w:t>Granlund</w:t>
      </w:r>
      <w:proofErr w:type="spellEnd"/>
      <w:r w:rsidRPr="00B1176B">
        <w:rPr>
          <w:rFonts w:ascii="Calibri" w:hAnsi="Calibri" w:cs="Calibri"/>
          <w:shd w:val="clear" w:color="auto" w:fill="FFFFFF"/>
        </w:rPr>
        <w:t>, M., Lichtenstein, P., &amp; Larsson, J.O. (2008)</w:t>
      </w:r>
      <w:r w:rsidR="00BB6354">
        <w:rPr>
          <w:rFonts w:ascii="Calibri" w:hAnsi="Calibri" w:cs="Calibri"/>
          <w:shd w:val="clear" w:color="auto" w:fill="FFFFFF"/>
        </w:rPr>
        <w:t xml:space="preserve"> ‘</w:t>
      </w:r>
      <w:r w:rsidRPr="00B1176B">
        <w:rPr>
          <w:rFonts w:ascii="Calibri" w:hAnsi="Calibri" w:cs="Calibri"/>
          <w:shd w:val="clear" w:color="auto" w:fill="FFFFFF"/>
        </w:rPr>
        <w:t>ADHD symptoms related to profiles of self-esteem in a longitudinal study of twins: A person-oriented approach</w:t>
      </w:r>
      <w:r w:rsidR="00BB6354">
        <w:rPr>
          <w:rFonts w:ascii="Calibri" w:hAnsi="Calibri" w:cs="Calibri"/>
          <w:shd w:val="clear" w:color="auto" w:fill="FFFFFF"/>
        </w:rPr>
        <w:t>’,</w:t>
      </w:r>
      <w:r w:rsidRPr="00B1176B">
        <w:rPr>
          <w:rFonts w:ascii="Calibri" w:hAnsi="Calibri" w:cs="Calibri"/>
          <w:shd w:val="clear" w:color="auto" w:fill="FFFFFF"/>
        </w:rPr>
        <w:t xml:space="preserve"> </w:t>
      </w:r>
      <w:r w:rsidRPr="00B1176B">
        <w:rPr>
          <w:rFonts w:ascii="Calibri" w:hAnsi="Calibri" w:cs="Calibri"/>
          <w:i/>
          <w:iCs/>
          <w:shd w:val="clear" w:color="auto" w:fill="FFFFFF"/>
        </w:rPr>
        <w:t xml:space="preserve">Journal of Child and Adolescent Psychiatric Nursing, </w:t>
      </w:r>
      <w:r w:rsidRPr="00BB6354">
        <w:rPr>
          <w:rFonts w:ascii="Calibri" w:hAnsi="Calibri" w:cs="Calibri"/>
          <w:shd w:val="clear" w:color="auto" w:fill="FFFFFF"/>
        </w:rPr>
        <w:t>21</w:t>
      </w:r>
      <w:r w:rsidRPr="00B1176B">
        <w:rPr>
          <w:rFonts w:ascii="Calibri" w:hAnsi="Calibri" w:cs="Calibri"/>
          <w:i/>
          <w:iCs/>
          <w:shd w:val="clear" w:color="auto" w:fill="FFFFFF"/>
        </w:rPr>
        <w:t xml:space="preserve"> </w:t>
      </w:r>
      <w:r w:rsidRPr="00B1176B">
        <w:rPr>
          <w:rFonts w:ascii="Calibri" w:hAnsi="Calibri" w:cs="Calibri"/>
          <w:shd w:val="clear" w:color="auto" w:fill="FFFFFF"/>
        </w:rPr>
        <w:t xml:space="preserve">(4), Pp.228-237. </w:t>
      </w:r>
    </w:p>
    <w:p w14:paraId="39F9B839" w14:textId="293403E3" w:rsidR="00FA17EB" w:rsidRPr="00BB6354" w:rsidRDefault="00FA17EB" w:rsidP="00A71D46">
      <w:pPr>
        <w:rPr>
          <w:rStyle w:val="ls2b"/>
          <w:rFonts w:ascii="Calibri" w:hAnsi="Calibri" w:cs="Calibri"/>
          <w:color w:val="000000" w:themeColor="text1"/>
        </w:rPr>
      </w:pPr>
      <w:r w:rsidRPr="00BB6354">
        <w:rPr>
          <w:rFonts w:ascii="Calibri" w:hAnsi="Calibri" w:cs="Calibri"/>
          <w:color w:val="000000" w:themeColor="text1"/>
        </w:rPr>
        <w:t xml:space="preserve">Fergusson, D. M., Lynskey, M. T., </w:t>
      </w:r>
      <w:r w:rsidR="00F85B27">
        <w:rPr>
          <w:rFonts w:ascii="Calibri" w:hAnsi="Calibri" w:cs="Calibri"/>
          <w:color w:val="000000" w:themeColor="text1"/>
        </w:rPr>
        <w:t xml:space="preserve">&amp; </w:t>
      </w:r>
      <w:r w:rsidRPr="00BB6354">
        <w:rPr>
          <w:rFonts w:ascii="Calibri" w:hAnsi="Calibri" w:cs="Calibri"/>
          <w:color w:val="000000" w:themeColor="text1"/>
        </w:rPr>
        <w:t>Horwood, J.</w:t>
      </w:r>
      <w:r w:rsidR="00F85B27">
        <w:rPr>
          <w:rFonts w:ascii="Calibri" w:hAnsi="Calibri" w:cs="Calibri"/>
          <w:color w:val="000000" w:themeColor="text1"/>
        </w:rPr>
        <w:t xml:space="preserve"> </w:t>
      </w:r>
      <w:r w:rsidRPr="00BB6354">
        <w:rPr>
          <w:rFonts w:ascii="Calibri" w:hAnsi="Calibri" w:cs="Calibri"/>
          <w:color w:val="000000" w:themeColor="text1"/>
        </w:rPr>
        <w:t xml:space="preserve">(1997) </w:t>
      </w:r>
      <w:r w:rsidR="00F85B27">
        <w:rPr>
          <w:rFonts w:ascii="Calibri" w:hAnsi="Calibri" w:cs="Calibri"/>
          <w:color w:val="000000" w:themeColor="text1"/>
        </w:rPr>
        <w:t>‘</w:t>
      </w:r>
      <w:r w:rsidRPr="00BB6354">
        <w:rPr>
          <w:rFonts w:ascii="Calibri" w:hAnsi="Calibri" w:cs="Calibri"/>
          <w:color w:val="000000" w:themeColor="text1"/>
        </w:rPr>
        <w:t>Attentional difficulties in middle childhood and psychosocial</w:t>
      </w:r>
      <w:r w:rsidRPr="00BB6354">
        <w:rPr>
          <w:rFonts w:ascii="Calibri" w:hAnsi="Calibri" w:cs="Calibri"/>
          <w:color w:val="000000" w:themeColor="text1"/>
          <w:spacing w:val="-6"/>
        </w:rPr>
        <w:t xml:space="preserve"> outcomes  </w:t>
      </w:r>
      <w:r w:rsidRPr="00BB6354">
        <w:rPr>
          <w:rStyle w:val="ls2b"/>
          <w:rFonts w:ascii="Calibri" w:hAnsi="Calibri" w:cs="Calibri"/>
          <w:color w:val="000000" w:themeColor="text1"/>
        </w:rPr>
        <w:t>in young adulthood</w:t>
      </w:r>
      <w:r w:rsidR="00F85B27">
        <w:rPr>
          <w:rStyle w:val="ls2b"/>
          <w:rFonts w:ascii="Calibri" w:hAnsi="Calibri" w:cs="Calibri"/>
          <w:color w:val="000000" w:themeColor="text1"/>
        </w:rPr>
        <w:t>’,</w:t>
      </w:r>
      <w:r w:rsidRPr="00BB6354">
        <w:rPr>
          <w:rStyle w:val="ls2b"/>
          <w:rFonts w:ascii="Calibri" w:hAnsi="Calibri" w:cs="Calibri"/>
          <w:color w:val="000000" w:themeColor="text1"/>
        </w:rPr>
        <w:t xml:space="preserve"> </w:t>
      </w:r>
      <w:r w:rsidRPr="00F85B27">
        <w:rPr>
          <w:rStyle w:val="ls2b"/>
          <w:rFonts w:ascii="Calibri" w:hAnsi="Calibri" w:cs="Calibri"/>
          <w:i/>
          <w:iCs/>
          <w:color w:val="000000" w:themeColor="text1"/>
        </w:rPr>
        <w:t>J Child</w:t>
      </w:r>
      <w:r w:rsidRPr="00F85B27">
        <w:rPr>
          <w:rFonts w:ascii="Calibri" w:hAnsi="Calibri" w:cs="Calibri"/>
          <w:i/>
          <w:iCs/>
          <w:color w:val="000000" w:themeColor="text1"/>
        </w:rPr>
        <w:t xml:space="preserve"> </w:t>
      </w:r>
      <w:r w:rsidRPr="00F85B27">
        <w:rPr>
          <w:rFonts w:ascii="Calibri" w:hAnsi="Calibri" w:cs="Calibri"/>
          <w:i/>
          <w:iCs/>
          <w:color w:val="000000" w:themeColor="text1"/>
          <w:spacing w:val="-14"/>
        </w:rPr>
        <w:t>Ps</w:t>
      </w:r>
      <w:r w:rsidRPr="00F85B27">
        <w:rPr>
          <w:rStyle w:val="ls93"/>
          <w:rFonts w:ascii="Calibri" w:eastAsiaTheme="majorEastAsia" w:hAnsi="Calibri" w:cs="Calibri"/>
          <w:i/>
          <w:iCs/>
          <w:color w:val="000000" w:themeColor="text1"/>
          <w:spacing w:val="-7"/>
        </w:rPr>
        <w:t>yc</w:t>
      </w:r>
      <w:r w:rsidRPr="00F85B27">
        <w:rPr>
          <w:rStyle w:val="ls2b"/>
          <w:rFonts w:ascii="Calibri" w:hAnsi="Calibri" w:cs="Calibri"/>
          <w:i/>
          <w:iCs/>
          <w:color w:val="000000" w:themeColor="text1"/>
        </w:rPr>
        <w:t>hiatry</w:t>
      </w:r>
      <w:r w:rsidR="00F85B27">
        <w:rPr>
          <w:rStyle w:val="ls2b"/>
          <w:rFonts w:ascii="Calibri" w:hAnsi="Calibri" w:cs="Calibri"/>
          <w:color w:val="000000" w:themeColor="text1"/>
        </w:rPr>
        <w:t xml:space="preserve">, </w:t>
      </w:r>
      <w:r w:rsidRPr="00BB6354">
        <w:rPr>
          <w:rStyle w:val="ls2b"/>
          <w:rFonts w:ascii="Calibri" w:hAnsi="Calibri" w:cs="Calibri"/>
          <w:color w:val="000000" w:themeColor="text1"/>
        </w:rPr>
        <w:t>38(6), Pp.633–644.</w:t>
      </w:r>
    </w:p>
    <w:p w14:paraId="4AF9AF91" w14:textId="77777777" w:rsidR="00617FCF" w:rsidRPr="00B1176B" w:rsidRDefault="00617FCF" w:rsidP="00A71D46">
      <w:pPr>
        <w:rPr>
          <w:rStyle w:val="ls2b"/>
          <w:rFonts w:ascii="Calibri" w:hAnsi="Calibri" w:cs="Calibri"/>
          <w:color w:val="221E1F"/>
        </w:rPr>
      </w:pPr>
    </w:p>
    <w:p w14:paraId="569EC69B" w14:textId="77777777" w:rsidR="00617FCF" w:rsidRPr="00B1176B" w:rsidRDefault="00617FCF" w:rsidP="00617FCF">
      <w:pPr>
        <w:rPr>
          <w:rFonts w:ascii="Calibri" w:hAnsi="Calibri" w:cs="Calibri"/>
          <w:color w:val="000000" w:themeColor="text1"/>
        </w:rPr>
      </w:pPr>
      <w:r w:rsidRPr="00B1176B">
        <w:rPr>
          <w:rFonts w:ascii="Calibri" w:hAnsi="Calibri" w:cs="Calibri"/>
          <w:color w:val="000000" w:themeColor="text1"/>
          <w:shd w:val="clear" w:color="auto" w:fill="FFFFFF"/>
        </w:rPr>
        <w:t xml:space="preserve">Field, S., Parker, D., </w:t>
      </w:r>
      <w:proofErr w:type="spellStart"/>
      <w:r w:rsidRPr="00B1176B">
        <w:rPr>
          <w:rFonts w:ascii="Calibri" w:hAnsi="Calibri" w:cs="Calibri"/>
          <w:color w:val="000000" w:themeColor="text1"/>
          <w:shd w:val="clear" w:color="auto" w:fill="FFFFFF"/>
        </w:rPr>
        <w:t>Sawilowsky</w:t>
      </w:r>
      <w:proofErr w:type="spellEnd"/>
      <w:r w:rsidRPr="00B1176B">
        <w:rPr>
          <w:rFonts w:ascii="Calibri" w:hAnsi="Calibri" w:cs="Calibri"/>
          <w:color w:val="000000" w:themeColor="text1"/>
          <w:shd w:val="clear" w:color="auto" w:fill="FFFFFF"/>
        </w:rPr>
        <w:t xml:space="preserve">, S., &amp; </w:t>
      </w:r>
      <w:proofErr w:type="spellStart"/>
      <w:r w:rsidRPr="00B1176B">
        <w:rPr>
          <w:rFonts w:ascii="Calibri" w:hAnsi="Calibri" w:cs="Calibri"/>
          <w:color w:val="000000" w:themeColor="text1"/>
          <w:shd w:val="clear" w:color="auto" w:fill="FFFFFF"/>
        </w:rPr>
        <w:t>Rolands</w:t>
      </w:r>
      <w:proofErr w:type="spellEnd"/>
      <w:r w:rsidRPr="00B1176B">
        <w:rPr>
          <w:rFonts w:ascii="Calibri" w:hAnsi="Calibri" w:cs="Calibri"/>
          <w:color w:val="000000" w:themeColor="text1"/>
          <w:shd w:val="clear" w:color="auto" w:fill="FFFFFF"/>
        </w:rPr>
        <w:t>, L. (2013) ‘</w:t>
      </w:r>
      <w:r w:rsidRPr="00B1176B">
        <w:rPr>
          <w:rFonts w:ascii="Calibri" w:hAnsi="Calibri" w:cs="Calibri"/>
          <w:color w:val="000000" w:themeColor="text1"/>
        </w:rPr>
        <w:t xml:space="preserve">Assessing the Impact of ADHD Coaching Services on University Students' Learning Skills, Self-Regulation, and Well-Being’, </w:t>
      </w:r>
      <w:r w:rsidRPr="00B1176B">
        <w:rPr>
          <w:rStyle w:val="HTMLCite"/>
          <w:rFonts w:ascii="Calibri" w:hAnsi="Calibri" w:cs="Calibri"/>
          <w:color w:val="000000" w:themeColor="text1"/>
          <w:bdr w:val="none" w:sz="0" w:space="0" w:color="auto" w:frame="1"/>
        </w:rPr>
        <w:t>Journal of Postsecondary Education and Disability</w:t>
      </w:r>
      <w:r w:rsidRPr="00B1176B">
        <w:rPr>
          <w:rFonts w:ascii="Calibri" w:hAnsi="Calibri" w:cs="Calibri"/>
          <w:color w:val="000000" w:themeColor="text1"/>
        </w:rPr>
        <w:t>, 26,(1), Pp.67-81</w:t>
      </w:r>
      <w:r w:rsidRPr="00B1176B">
        <w:rPr>
          <w:rStyle w:val="apple-converted-space"/>
          <w:rFonts w:ascii="Calibri" w:hAnsi="Calibri" w:cs="Calibri"/>
          <w:color w:val="000000" w:themeColor="text1"/>
        </w:rPr>
        <w:t>.</w:t>
      </w:r>
    </w:p>
    <w:p w14:paraId="0C74DAB2" w14:textId="77777777" w:rsidR="00A71D46" w:rsidRPr="00B1176B" w:rsidRDefault="00A71D46" w:rsidP="00FD5898">
      <w:pPr>
        <w:rPr>
          <w:rFonts w:ascii="Calibri" w:hAnsi="Calibri" w:cs="Calibri"/>
          <w:color w:val="000000"/>
        </w:rPr>
      </w:pPr>
    </w:p>
    <w:p w14:paraId="7A863723" w14:textId="4B123BCF" w:rsidR="00695A69" w:rsidRPr="00B1176B" w:rsidRDefault="00BF7A72" w:rsidP="00FD5898">
      <w:pPr>
        <w:rPr>
          <w:rFonts w:ascii="Calibri" w:hAnsi="Calibri" w:cs="Calibri"/>
          <w:color w:val="000000"/>
        </w:rPr>
      </w:pPr>
      <w:r w:rsidRPr="00B1176B">
        <w:rPr>
          <w:rFonts w:ascii="Calibri" w:hAnsi="Calibri" w:cs="Calibri"/>
          <w:color w:val="000000"/>
        </w:rPr>
        <w:t xml:space="preserve">Garber, S., Garber, M., </w:t>
      </w:r>
      <w:proofErr w:type="spellStart"/>
      <w:r w:rsidRPr="00B1176B">
        <w:rPr>
          <w:rFonts w:ascii="Calibri" w:hAnsi="Calibri" w:cs="Calibri"/>
          <w:color w:val="000000"/>
        </w:rPr>
        <w:t>Spizman</w:t>
      </w:r>
      <w:proofErr w:type="spellEnd"/>
      <w:r w:rsidRPr="00B1176B">
        <w:rPr>
          <w:rFonts w:ascii="Calibri" w:hAnsi="Calibri" w:cs="Calibri"/>
          <w:color w:val="000000"/>
        </w:rPr>
        <w:t xml:space="preserve">, R. (2010) </w:t>
      </w:r>
      <w:r w:rsidRPr="00B1176B">
        <w:rPr>
          <w:rFonts w:ascii="Calibri" w:hAnsi="Calibri" w:cs="Calibri"/>
          <w:i/>
          <w:iCs/>
          <w:color w:val="000000"/>
        </w:rPr>
        <w:t>Is Your Child Hyperactive? Inattentive? Impulsive? Distractible?: Helping the ADD/Hyperactive Child.</w:t>
      </w:r>
      <w:r w:rsidRPr="00B1176B">
        <w:rPr>
          <w:rFonts w:ascii="Calibri" w:hAnsi="Calibri" w:cs="Calibri"/>
          <w:color w:val="000000"/>
        </w:rPr>
        <w:t xml:space="preserve"> Manhattan, USA: Random House Publishing Group.</w:t>
      </w:r>
    </w:p>
    <w:p w14:paraId="7041D5D1" w14:textId="6C549859" w:rsidR="00BD04A4" w:rsidRPr="00B1176B" w:rsidRDefault="00695A69" w:rsidP="00695A69">
      <w:pPr>
        <w:pStyle w:val="NormalWeb"/>
        <w:rPr>
          <w:rFonts w:ascii="Calibri" w:hAnsi="Calibri" w:cs="Calibri"/>
          <w:shd w:val="clear" w:color="auto" w:fill="FFFFFF"/>
        </w:rPr>
      </w:pPr>
      <w:r w:rsidRPr="00B1176B">
        <w:rPr>
          <w:rFonts w:ascii="Calibri" w:hAnsi="Calibri" w:cs="Calibri"/>
          <w:color w:val="373A3C"/>
        </w:rPr>
        <w:t>G</w:t>
      </w:r>
      <w:r w:rsidRPr="00B1176B">
        <w:rPr>
          <w:rFonts w:ascii="Calibri" w:hAnsi="Calibri" w:cs="Calibri"/>
          <w:shd w:val="clear" w:color="auto" w:fill="FFFFFF"/>
        </w:rPr>
        <w:t>ewirtz, S., Stanton-Chapman, T. L., &amp; Reeve, R. E. (2009)</w:t>
      </w:r>
      <w:r w:rsidR="001D1DD1">
        <w:rPr>
          <w:rFonts w:ascii="Calibri" w:hAnsi="Calibri" w:cs="Calibri"/>
          <w:shd w:val="clear" w:color="auto" w:fill="FFFFFF"/>
        </w:rPr>
        <w:t xml:space="preserve"> ‘</w:t>
      </w:r>
      <w:r w:rsidRPr="00B1176B">
        <w:rPr>
          <w:rFonts w:ascii="Calibri" w:hAnsi="Calibri" w:cs="Calibri"/>
          <w:shd w:val="clear" w:color="auto" w:fill="FFFFFF"/>
        </w:rPr>
        <w:t>Can inhibition at preschool age predict attention-deficit/hyperactivity disorder symptoms and social difficulties in third grade?</w:t>
      </w:r>
      <w:r w:rsidR="001D1DD1">
        <w:rPr>
          <w:rFonts w:ascii="Calibri" w:hAnsi="Calibri" w:cs="Calibri"/>
          <w:shd w:val="clear" w:color="auto" w:fill="FFFFFF"/>
        </w:rPr>
        <w:t>’,</w:t>
      </w:r>
      <w:r w:rsidRPr="00B1176B">
        <w:rPr>
          <w:rFonts w:ascii="Calibri" w:hAnsi="Calibri" w:cs="Calibri"/>
          <w:shd w:val="clear" w:color="auto" w:fill="FFFFFF"/>
        </w:rPr>
        <w:t xml:space="preserve"> </w:t>
      </w:r>
      <w:r w:rsidRPr="00B1176B">
        <w:rPr>
          <w:rFonts w:ascii="Calibri" w:hAnsi="Calibri" w:cs="Calibri"/>
          <w:i/>
          <w:iCs/>
          <w:shd w:val="clear" w:color="auto" w:fill="FFFFFF"/>
        </w:rPr>
        <w:t>Early Child Development and Care, 179</w:t>
      </w:r>
      <w:r w:rsidRPr="00B1176B">
        <w:rPr>
          <w:rFonts w:ascii="Calibri" w:hAnsi="Calibri" w:cs="Calibri"/>
          <w:shd w:val="clear" w:color="auto" w:fill="FFFFFF"/>
        </w:rPr>
        <w:t>(3).</w:t>
      </w:r>
    </w:p>
    <w:p w14:paraId="64584618" w14:textId="3659B4B4" w:rsidR="00C41AE2" w:rsidRDefault="00BD04A4" w:rsidP="00FD5898">
      <w:pPr>
        <w:rPr>
          <w:rFonts w:ascii="Calibri" w:hAnsi="Calibri" w:cs="Calibri"/>
          <w:iCs/>
          <w:color w:val="000000"/>
        </w:rPr>
      </w:pPr>
      <w:r w:rsidRPr="00B1176B">
        <w:rPr>
          <w:rFonts w:ascii="Calibri" w:hAnsi="Calibri" w:cs="Calibri"/>
          <w:color w:val="000000"/>
        </w:rPr>
        <w:lastRenderedPageBreak/>
        <w:t xml:space="preserve">Ginsberg, Y., Quintero, J., Anand, E., Casillas, M., </w:t>
      </w:r>
      <w:r w:rsidR="00B83ACF">
        <w:rPr>
          <w:rFonts w:ascii="Calibri" w:hAnsi="Calibri" w:cs="Calibri"/>
          <w:color w:val="000000"/>
        </w:rPr>
        <w:t xml:space="preserve">&amp; </w:t>
      </w:r>
      <w:r w:rsidRPr="00B1176B">
        <w:rPr>
          <w:rFonts w:ascii="Calibri" w:hAnsi="Calibri" w:cs="Calibri"/>
          <w:color w:val="000000"/>
        </w:rPr>
        <w:t xml:space="preserve">Upadhyaya, H.P. (2014) </w:t>
      </w:r>
      <w:r w:rsidR="00B83ACF">
        <w:rPr>
          <w:rFonts w:ascii="Calibri" w:hAnsi="Calibri" w:cs="Calibri"/>
          <w:color w:val="000000"/>
        </w:rPr>
        <w:t>‘</w:t>
      </w:r>
      <w:r w:rsidRPr="00B1176B">
        <w:rPr>
          <w:rFonts w:ascii="Calibri" w:hAnsi="Calibri" w:cs="Calibri"/>
          <w:color w:val="000000"/>
        </w:rPr>
        <w:t>Underdiagnosis of Attention-Deficit/Hyperactivity Disorder in Adult Patients: A Review of the Literature</w:t>
      </w:r>
      <w:r w:rsidR="00B83ACF">
        <w:rPr>
          <w:rFonts w:ascii="Calibri" w:hAnsi="Calibri" w:cs="Calibri"/>
          <w:color w:val="000000"/>
        </w:rPr>
        <w:t>’,</w:t>
      </w:r>
      <w:r w:rsidRPr="00B1176B">
        <w:rPr>
          <w:rFonts w:ascii="Calibri" w:hAnsi="Calibri" w:cs="Calibri"/>
          <w:color w:val="000000"/>
        </w:rPr>
        <w:t xml:space="preserve"> </w:t>
      </w:r>
      <w:r w:rsidRPr="00B1176B">
        <w:rPr>
          <w:rFonts w:ascii="Calibri" w:hAnsi="Calibri" w:cs="Calibri"/>
          <w:i/>
          <w:color w:val="000000"/>
        </w:rPr>
        <w:t xml:space="preserve">The Primary Care Companion for CNS Disorders, </w:t>
      </w:r>
      <w:r w:rsidRPr="00B1176B">
        <w:rPr>
          <w:rFonts w:ascii="Calibri" w:hAnsi="Calibri" w:cs="Calibri"/>
          <w:iCs/>
          <w:color w:val="000000"/>
        </w:rPr>
        <w:t>16(3).</w:t>
      </w:r>
    </w:p>
    <w:p w14:paraId="7D176568" w14:textId="77777777" w:rsidR="00F75890" w:rsidRPr="00B1176B" w:rsidRDefault="00F75890" w:rsidP="00FD5898">
      <w:pPr>
        <w:rPr>
          <w:rFonts w:ascii="Calibri" w:hAnsi="Calibri" w:cs="Calibri"/>
          <w:iCs/>
          <w:color w:val="000000"/>
        </w:rPr>
      </w:pPr>
    </w:p>
    <w:p w14:paraId="5CFF6D3F" w14:textId="324489A2" w:rsidR="00F603C1" w:rsidRPr="00B1176B" w:rsidRDefault="00C41AE2" w:rsidP="00FD5898">
      <w:pPr>
        <w:rPr>
          <w:rStyle w:val="a"/>
          <w:rFonts w:ascii="Calibri" w:hAnsi="Calibri" w:cs="Calibri"/>
          <w:color w:val="000000"/>
          <w:bdr w:val="none" w:sz="0" w:space="0" w:color="auto" w:frame="1"/>
        </w:rPr>
      </w:pPr>
      <w:r w:rsidRPr="00B1176B">
        <w:rPr>
          <w:rStyle w:val="a"/>
          <w:rFonts w:ascii="Calibri" w:hAnsi="Calibri" w:cs="Calibri"/>
          <w:color w:val="000000"/>
          <w:bdr w:val="none" w:sz="0" w:space="0" w:color="auto" w:frame="1"/>
        </w:rPr>
        <w:t>Grogan, K., Gormley, C. I., Rooney,</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 xml:space="preserve">B., Whelan, R., </w:t>
      </w:r>
      <w:proofErr w:type="spellStart"/>
      <w:r w:rsidRPr="00B1176B">
        <w:rPr>
          <w:rStyle w:val="a"/>
          <w:rFonts w:ascii="Calibri" w:hAnsi="Calibri" w:cs="Calibri"/>
          <w:color w:val="000000"/>
          <w:bdr w:val="none" w:sz="0" w:space="0" w:color="auto" w:frame="1"/>
        </w:rPr>
        <w:t>Kiiski</w:t>
      </w:r>
      <w:proofErr w:type="spellEnd"/>
      <w:r w:rsidRPr="00B1176B">
        <w:rPr>
          <w:rStyle w:val="a"/>
          <w:rFonts w:ascii="Calibri" w:hAnsi="Calibri" w:cs="Calibri"/>
          <w:color w:val="000000"/>
          <w:bdr w:val="none" w:sz="0" w:space="0" w:color="auto" w:frame="1"/>
        </w:rPr>
        <w:t>, H., Naughton,</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M., &amp;</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 xml:space="preserve">Bramham, J. (2018) </w:t>
      </w:r>
      <w:r w:rsidR="00B83ACF">
        <w:rPr>
          <w:rStyle w:val="a"/>
          <w:rFonts w:ascii="Calibri" w:hAnsi="Calibri" w:cs="Calibri"/>
          <w:color w:val="000000"/>
          <w:bdr w:val="none" w:sz="0" w:space="0" w:color="auto" w:frame="1"/>
        </w:rPr>
        <w:t>‘</w:t>
      </w:r>
      <w:r w:rsidRPr="00B1176B">
        <w:rPr>
          <w:rStyle w:val="a"/>
          <w:rFonts w:ascii="Calibri" w:hAnsi="Calibri" w:cs="Calibri"/>
          <w:color w:val="000000"/>
          <w:bdr w:val="none" w:sz="0" w:space="0" w:color="auto" w:frame="1"/>
        </w:rPr>
        <w:t>Differential diagnosis and comorbidity of ADHD and</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anxiety in adults</w:t>
      </w:r>
      <w:r w:rsidR="00B83ACF">
        <w:rPr>
          <w:rStyle w:val="a"/>
          <w:rFonts w:ascii="Calibri" w:hAnsi="Calibri" w:cs="Calibri"/>
          <w:color w:val="000000"/>
          <w:bdr w:val="none" w:sz="0" w:space="0" w:color="auto" w:frame="1"/>
        </w:rPr>
        <w:t>’,</w:t>
      </w:r>
      <w:r w:rsidRPr="00B1176B">
        <w:rPr>
          <w:rStyle w:val="apple-converted-space"/>
          <w:rFonts w:ascii="Calibri" w:hAnsi="Calibri" w:cs="Calibri"/>
          <w:color w:val="000000"/>
          <w:bdr w:val="none" w:sz="0" w:space="0" w:color="auto" w:frame="1"/>
        </w:rPr>
        <w:t> </w:t>
      </w:r>
      <w:r w:rsidRPr="00B1176B">
        <w:rPr>
          <w:rStyle w:val="a"/>
          <w:rFonts w:ascii="Calibri" w:hAnsi="Calibri" w:cs="Calibri"/>
          <w:i/>
          <w:iCs/>
          <w:color w:val="000000"/>
          <w:bdr w:val="none" w:sz="0" w:space="0" w:color="auto" w:frame="1"/>
        </w:rPr>
        <w:t>British Journal of</w:t>
      </w:r>
      <w:r w:rsidRPr="00B1176B">
        <w:rPr>
          <w:rStyle w:val="apple-converted-space"/>
          <w:rFonts w:ascii="Calibri" w:hAnsi="Calibri" w:cs="Calibri"/>
          <w:i/>
          <w:iCs/>
          <w:color w:val="000000"/>
          <w:bdr w:val="none" w:sz="0" w:space="0" w:color="auto" w:frame="1"/>
        </w:rPr>
        <w:t> </w:t>
      </w:r>
      <w:r w:rsidRPr="00B1176B">
        <w:rPr>
          <w:rStyle w:val="l6"/>
          <w:rFonts w:ascii="Calibri" w:hAnsi="Calibri" w:cs="Calibri"/>
          <w:i/>
          <w:iCs/>
          <w:color w:val="000000"/>
          <w:bdr w:val="none" w:sz="0" w:space="0" w:color="auto" w:frame="1"/>
        </w:rPr>
        <w:t>Clinical Psy</w:t>
      </w:r>
      <w:r w:rsidRPr="00B1176B">
        <w:rPr>
          <w:rStyle w:val="l7"/>
          <w:rFonts w:ascii="Calibri" w:hAnsi="Calibri" w:cs="Calibri"/>
          <w:i/>
          <w:iCs/>
          <w:color w:val="000000"/>
          <w:bdr w:val="none" w:sz="0" w:space="0" w:color="auto" w:frame="1"/>
        </w:rPr>
        <w:t xml:space="preserve">chology, </w:t>
      </w:r>
      <w:r w:rsidRPr="00B83ACF">
        <w:rPr>
          <w:rStyle w:val="l7"/>
          <w:rFonts w:ascii="Calibri" w:hAnsi="Calibri" w:cs="Calibri"/>
          <w:color w:val="000000"/>
          <w:bdr w:val="none" w:sz="0" w:space="0" w:color="auto" w:frame="1"/>
        </w:rPr>
        <w:t>57</w:t>
      </w:r>
      <w:r w:rsidRPr="00B1176B">
        <w:rPr>
          <w:rStyle w:val="a"/>
          <w:rFonts w:ascii="Calibri" w:hAnsi="Calibri" w:cs="Calibri"/>
          <w:color w:val="000000"/>
          <w:bdr w:val="none" w:sz="0" w:space="0" w:color="auto" w:frame="1"/>
        </w:rPr>
        <w:t>(1), Pp.99-115.</w:t>
      </w:r>
    </w:p>
    <w:p w14:paraId="411E2999" w14:textId="528D199F" w:rsidR="00F603C1" w:rsidRPr="002D4D28" w:rsidRDefault="00F603C1" w:rsidP="00F603C1">
      <w:pPr>
        <w:pStyle w:val="Heading1"/>
        <w:rPr>
          <w:rFonts w:ascii="Calibri" w:hAnsi="Calibri" w:cs="Calibri"/>
          <w:color w:val="000000" w:themeColor="text1"/>
          <w:sz w:val="24"/>
          <w:szCs w:val="24"/>
        </w:rPr>
      </w:pPr>
      <w:r w:rsidRPr="002D4D28">
        <w:rPr>
          <w:rFonts w:ascii="Calibri" w:hAnsi="Calibri" w:cs="Calibri"/>
          <w:color w:val="000000" w:themeColor="text1"/>
          <w:sz w:val="24"/>
          <w:szCs w:val="24"/>
        </w:rPr>
        <w:t xml:space="preserve">Gutman, S. A., &amp; </w:t>
      </w:r>
      <w:proofErr w:type="spellStart"/>
      <w:r w:rsidRPr="002D4D28">
        <w:rPr>
          <w:rFonts w:ascii="Calibri" w:hAnsi="Calibri" w:cs="Calibri"/>
          <w:color w:val="000000" w:themeColor="text1"/>
          <w:sz w:val="24"/>
          <w:szCs w:val="24"/>
        </w:rPr>
        <w:t>Szczepanski</w:t>
      </w:r>
      <w:proofErr w:type="spellEnd"/>
      <w:r w:rsidRPr="002D4D28">
        <w:rPr>
          <w:rFonts w:ascii="Calibri" w:hAnsi="Calibri" w:cs="Calibri"/>
          <w:color w:val="000000" w:themeColor="text1"/>
          <w:sz w:val="24"/>
          <w:szCs w:val="24"/>
        </w:rPr>
        <w:t xml:space="preserve">, M. (2008) ‘Adults with Attention Deficit Hyperactivity Disorder’, </w:t>
      </w:r>
      <w:r w:rsidRPr="002D4D28">
        <w:rPr>
          <w:rFonts w:ascii="Calibri" w:hAnsi="Calibri" w:cs="Calibri"/>
          <w:i/>
          <w:iCs/>
          <w:color w:val="000000" w:themeColor="text1"/>
          <w:sz w:val="24"/>
          <w:szCs w:val="24"/>
        </w:rPr>
        <w:t>Occupational Therapy in Mental Health</w:t>
      </w:r>
      <w:r w:rsidRPr="002D4D28">
        <w:rPr>
          <w:rFonts w:ascii="Calibri" w:hAnsi="Calibri" w:cs="Calibri"/>
          <w:color w:val="000000" w:themeColor="text1"/>
          <w:sz w:val="24"/>
          <w:szCs w:val="24"/>
        </w:rPr>
        <w:t xml:space="preserve">, 21(2), Pp.13-38. </w:t>
      </w:r>
    </w:p>
    <w:p w14:paraId="0A1CBCE9" w14:textId="0B87E973" w:rsidR="00607132" w:rsidRPr="002D4D28" w:rsidRDefault="00607132" w:rsidP="00607132">
      <w:pPr>
        <w:rPr>
          <w:rFonts w:ascii="Calibri" w:hAnsi="Calibri" w:cs="Calibri"/>
          <w:color w:val="000000" w:themeColor="text1"/>
        </w:rPr>
      </w:pPr>
    </w:p>
    <w:p w14:paraId="2BADAEF8" w14:textId="2048DEA5" w:rsidR="00F603C1" w:rsidRPr="002D4D28" w:rsidRDefault="00607132" w:rsidP="00607132">
      <w:pPr>
        <w:pStyle w:val="Heading1"/>
        <w:spacing w:before="120" w:after="120"/>
        <w:contextualSpacing/>
        <w:rPr>
          <w:rFonts w:ascii="Calibri" w:hAnsi="Calibri" w:cs="Calibri"/>
          <w:color w:val="000000" w:themeColor="text1"/>
          <w:sz w:val="24"/>
          <w:szCs w:val="24"/>
        </w:rPr>
      </w:pPr>
      <w:r w:rsidRPr="002D4D28">
        <w:rPr>
          <w:rFonts w:ascii="Calibri" w:hAnsi="Calibri" w:cs="Calibri"/>
          <w:color w:val="000000" w:themeColor="text1"/>
          <w:sz w:val="24"/>
          <w:szCs w:val="24"/>
        </w:rPr>
        <w:t xml:space="preserve">Hales, D. (2014) </w:t>
      </w:r>
      <w:r w:rsidRPr="002D4D28">
        <w:rPr>
          <w:rFonts w:ascii="Calibri" w:hAnsi="Calibri" w:cs="Calibri"/>
          <w:i/>
          <w:iCs/>
          <w:color w:val="000000" w:themeColor="text1"/>
          <w:sz w:val="24"/>
          <w:szCs w:val="24"/>
        </w:rPr>
        <w:t>An Invitation to Health.</w:t>
      </w:r>
      <w:r w:rsidRPr="002D4D28">
        <w:rPr>
          <w:rFonts w:ascii="Calibri" w:hAnsi="Calibri" w:cs="Calibri"/>
          <w:color w:val="000000" w:themeColor="text1"/>
          <w:sz w:val="24"/>
          <w:szCs w:val="24"/>
        </w:rPr>
        <w:t xml:space="preserve"> Boston, USA: Cengage Learning</w:t>
      </w:r>
    </w:p>
    <w:p w14:paraId="269215BE" w14:textId="77777777" w:rsidR="00607132" w:rsidRPr="00046BDB" w:rsidRDefault="00607132" w:rsidP="00607132">
      <w:pPr>
        <w:rPr>
          <w:rFonts w:ascii="Calibri" w:hAnsi="Calibri" w:cs="Calibri"/>
          <w:color w:val="000000" w:themeColor="text1"/>
        </w:rPr>
      </w:pPr>
    </w:p>
    <w:p w14:paraId="3D154F1E" w14:textId="0546580B" w:rsidR="003C3939" w:rsidRPr="00046BDB" w:rsidRDefault="003C3939" w:rsidP="00FD5898">
      <w:pPr>
        <w:rPr>
          <w:rStyle w:val="a"/>
          <w:rFonts w:ascii="Calibri" w:hAnsi="Calibri" w:cs="Calibri"/>
          <w:color w:val="000000" w:themeColor="text1"/>
          <w:bdr w:val="none" w:sz="0" w:space="0" w:color="auto" w:frame="1"/>
        </w:rPr>
      </w:pPr>
      <w:r w:rsidRPr="00046BDB">
        <w:rPr>
          <w:rStyle w:val="a"/>
          <w:rFonts w:ascii="Calibri" w:hAnsi="Calibri" w:cs="Calibri"/>
          <w:color w:val="000000" w:themeColor="text1"/>
          <w:bdr w:val="none" w:sz="0" w:space="0" w:color="auto" w:frame="1"/>
        </w:rPr>
        <w:t xml:space="preserve">Harpin, V. A. (2005) </w:t>
      </w:r>
      <w:r w:rsidR="002D4D28" w:rsidRPr="00046BDB">
        <w:rPr>
          <w:rStyle w:val="a"/>
          <w:rFonts w:ascii="Calibri" w:hAnsi="Calibri" w:cs="Calibri"/>
          <w:color w:val="000000" w:themeColor="text1"/>
          <w:bdr w:val="none" w:sz="0" w:space="0" w:color="auto" w:frame="1"/>
        </w:rPr>
        <w:t>‘</w:t>
      </w:r>
      <w:r w:rsidRPr="00046BDB">
        <w:rPr>
          <w:rStyle w:val="a"/>
          <w:rFonts w:ascii="Calibri" w:hAnsi="Calibri" w:cs="Calibri"/>
          <w:color w:val="000000" w:themeColor="text1"/>
          <w:bdr w:val="none" w:sz="0" w:space="0" w:color="auto" w:frame="1"/>
        </w:rPr>
        <w:t>The Effect of ADHD on the Life of an Individual, Their Family, and Community From Preschool to Adult Life</w:t>
      </w:r>
      <w:r w:rsidR="002D4D28" w:rsidRPr="00046BDB">
        <w:rPr>
          <w:rStyle w:val="a"/>
          <w:rFonts w:ascii="Calibri" w:hAnsi="Calibri" w:cs="Calibri"/>
          <w:color w:val="000000" w:themeColor="text1"/>
          <w:bdr w:val="none" w:sz="0" w:space="0" w:color="auto" w:frame="1"/>
        </w:rPr>
        <w:t>’,</w:t>
      </w:r>
      <w:r w:rsidRPr="00046BDB">
        <w:rPr>
          <w:rStyle w:val="a"/>
          <w:rFonts w:ascii="Calibri" w:hAnsi="Calibri" w:cs="Calibri"/>
          <w:color w:val="000000" w:themeColor="text1"/>
          <w:bdr w:val="none" w:sz="0" w:space="0" w:color="auto" w:frame="1"/>
        </w:rPr>
        <w:t xml:space="preserve"> </w:t>
      </w:r>
      <w:r w:rsidRPr="00046BDB">
        <w:rPr>
          <w:rStyle w:val="a"/>
          <w:rFonts w:ascii="Calibri" w:hAnsi="Calibri" w:cs="Calibri"/>
          <w:i/>
          <w:iCs/>
          <w:color w:val="000000" w:themeColor="text1"/>
          <w:bdr w:val="none" w:sz="0" w:space="0" w:color="auto" w:frame="1"/>
        </w:rPr>
        <w:t xml:space="preserve">Archives of Disease in Childhood. </w:t>
      </w:r>
      <w:r w:rsidRPr="00046BDB">
        <w:rPr>
          <w:rStyle w:val="a"/>
          <w:rFonts w:ascii="Calibri" w:hAnsi="Calibri" w:cs="Calibri"/>
          <w:color w:val="000000" w:themeColor="text1"/>
          <w:bdr w:val="none" w:sz="0" w:space="0" w:color="auto" w:frame="1"/>
        </w:rPr>
        <w:t>90(1), Pp.</w:t>
      </w:r>
      <w:r w:rsidR="0097488F" w:rsidRPr="00046BDB">
        <w:rPr>
          <w:rStyle w:val="a"/>
          <w:rFonts w:ascii="Calibri" w:hAnsi="Calibri" w:cs="Calibri"/>
          <w:color w:val="000000" w:themeColor="text1"/>
          <w:bdr w:val="none" w:sz="0" w:space="0" w:color="auto" w:frame="1"/>
        </w:rPr>
        <w:t xml:space="preserve"> i2-i7.</w:t>
      </w:r>
    </w:p>
    <w:p w14:paraId="7183D2A9" w14:textId="69359E0B" w:rsidR="002F1D4D" w:rsidRPr="00B1176B" w:rsidRDefault="002F1D4D" w:rsidP="00FD5898">
      <w:pPr>
        <w:rPr>
          <w:rStyle w:val="a"/>
          <w:rFonts w:ascii="Calibri" w:hAnsi="Calibri" w:cs="Calibri"/>
          <w:color w:val="000000"/>
          <w:bdr w:val="none" w:sz="0" w:space="0" w:color="auto" w:frame="1"/>
        </w:rPr>
      </w:pPr>
    </w:p>
    <w:p w14:paraId="2E179A38" w14:textId="77777777" w:rsidR="002F1D4D" w:rsidRPr="00B1176B" w:rsidRDefault="002F1D4D" w:rsidP="002F1D4D">
      <w:pPr>
        <w:contextualSpacing/>
        <w:rPr>
          <w:rFonts w:ascii="Calibri" w:hAnsi="Calibri" w:cs="Calibri"/>
          <w:color w:val="000000" w:themeColor="text1"/>
        </w:rPr>
      </w:pPr>
      <w:proofErr w:type="spellStart"/>
      <w:r w:rsidRPr="00B1176B">
        <w:rPr>
          <w:rFonts w:ascii="Calibri" w:hAnsi="Calibri" w:cs="Calibri"/>
          <w:color w:val="000000" w:themeColor="text1"/>
        </w:rPr>
        <w:t>Harstad</w:t>
      </w:r>
      <w:proofErr w:type="spellEnd"/>
      <w:r w:rsidRPr="00B1176B">
        <w:rPr>
          <w:rFonts w:ascii="Calibri" w:hAnsi="Calibri" w:cs="Calibri"/>
          <w:color w:val="000000" w:themeColor="text1"/>
        </w:rPr>
        <w:t xml:space="preserve">, E. (2020) </w:t>
      </w:r>
      <w:r w:rsidRPr="00B1176B">
        <w:rPr>
          <w:rFonts w:ascii="Calibri" w:hAnsi="Calibri" w:cs="Calibri"/>
          <w:i/>
          <w:iCs/>
          <w:color w:val="000000" w:themeColor="text1"/>
        </w:rPr>
        <w:t xml:space="preserve">ADHD Medication Side Effects. </w:t>
      </w:r>
      <w:r w:rsidRPr="00B1176B">
        <w:rPr>
          <w:rFonts w:ascii="Calibri" w:hAnsi="Calibri" w:cs="Calibri"/>
          <w:color w:val="000000" w:themeColor="text1"/>
        </w:rPr>
        <w:t xml:space="preserve">Available at: </w:t>
      </w:r>
      <w:hyperlink r:id="rId20" w:history="1">
        <w:r w:rsidRPr="00B1176B">
          <w:rPr>
            <w:rStyle w:val="Hyperlink"/>
            <w:rFonts w:ascii="Calibri" w:hAnsi="Calibri" w:cs="Calibri"/>
          </w:rPr>
          <w:t>https://www.understood.org/en/learning-thinking-differences/treatments-approaches/medications/adhd-medication-side-effects</w:t>
        </w:r>
      </w:hyperlink>
      <w:r w:rsidRPr="00B1176B">
        <w:rPr>
          <w:rFonts w:ascii="Calibri" w:hAnsi="Calibri" w:cs="Calibri"/>
          <w:color w:val="000000" w:themeColor="text1"/>
        </w:rPr>
        <w:t xml:space="preserve"> </w:t>
      </w:r>
    </w:p>
    <w:p w14:paraId="48FD078D" w14:textId="1A33E407" w:rsidR="002F1D4D" w:rsidRPr="00B1176B" w:rsidRDefault="002F1D4D" w:rsidP="002F1D4D">
      <w:pPr>
        <w:contextualSpacing/>
        <w:rPr>
          <w:rStyle w:val="a"/>
          <w:rFonts w:ascii="Calibri" w:hAnsi="Calibri" w:cs="Calibri"/>
          <w:color w:val="000000" w:themeColor="text1"/>
        </w:rPr>
      </w:pPr>
      <w:r w:rsidRPr="00B1176B">
        <w:rPr>
          <w:rFonts w:ascii="Calibri" w:hAnsi="Calibri" w:cs="Calibri"/>
          <w:color w:val="000000" w:themeColor="text1"/>
        </w:rPr>
        <w:t>[Accessed:09.05.20]</w:t>
      </w:r>
    </w:p>
    <w:p w14:paraId="01E20617" w14:textId="571046F1" w:rsidR="003B4981" w:rsidRPr="00B1176B" w:rsidRDefault="003B4981" w:rsidP="00FD5898">
      <w:pPr>
        <w:rPr>
          <w:rStyle w:val="a"/>
          <w:rFonts w:ascii="Calibri" w:hAnsi="Calibri" w:cs="Calibri"/>
          <w:color w:val="000000"/>
          <w:bdr w:val="none" w:sz="0" w:space="0" w:color="auto" w:frame="1"/>
        </w:rPr>
      </w:pPr>
    </w:p>
    <w:p w14:paraId="6DDDA5E6" w14:textId="4F9C0E31" w:rsidR="00695A69" w:rsidRPr="00B1176B" w:rsidRDefault="003B4981" w:rsidP="003B4981">
      <w:pPr>
        <w:rPr>
          <w:rFonts w:ascii="Calibri" w:hAnsi="Calibri" w:cs="Calibri"/>
          <w:color w:val="000000"/>
          <w:shd w:val="clear" w:color="auto" w:fill="FFFFFF"/>
        </w:rPr>
      </w:pPr>
      <w:proofErr w:type="spellStart"/>
      <w:r w:rsidRPr="00B1176B">
        <w:rPr>
          <w:rFonts w:ascii="Calibri" w:hAnsi="Calibri" w:cs="Calibri"/>
          <w:color w:val="000000"/>
          <w:shd w:val="clear" w:color="auto" w:fill="FFFFFF"/>
        </w:rPr>
        <w:t>Hechtman</w:t>
      </w:r>
      <w:proofErr w:type="spellEnd"/>
      <w:r w:rsidRPr="00B1176B">
        <w:rPr>
          <w:rFonts w:ascii="Calibri" w:hAnsi="Calibri" w:cs="Calibri"/>
          <w:color w:val="000000"/>
          <w:shd w:val="clear" w:color="auto" w:fill="FFFFFF"/>
        </w:rPr>
        <w:t>, L. (2005) ‘Attention deficit disorders’, in Sadock B. J., Sadock, V. A.(eds.). </w:t>
      </w:r>
      <w:r w:rsidRPr="00B1176B">
        <w:rPr>
          <w:rFonts w:ascii="Calibri" w:hAnsi="Calibri" w:cs="Calibri"/>
          <w:i/>
          <w:iCs/>
          <w:color w:val="000000"/>
        </w:rPr>
        <w:t>Comprehensive Textbook of Psychiatry</w:t>
      </w:r>
      <w:r w:rsidRPr="00B1176B">
        <w:rPr>
          <w:rFonts w:ascii="Calibri" w:hAnsi="Calibri" w:cs="Calibri"/>
          <w:color w:val="000000"/>
        </w:rPr>
        <w:t>.</w:t>
      </w:r>
      <w:r w:rsidRPr="00B1176B">
        <w:rPr>
          <w:rFonts w:ascii="Calibri" w:hAnsi="Calibri" w:cs="Calibri"/>
          <w:color w:val="000000"/>
          <w:shd w:val="clear" w:color="auto" w:fill="FFFFFF"/>
        </w:rPr>
        <w:t> Vol. 2. Philadelphia: Lippincott Williams and Wilkins, Pp. 3183–98.</w:t>
      </w:r>
    </w:p>
    <w:p w14:paraId="30D951D5" w14:textId="1C251EAA" w:rsidR="00AF6677" w:rsidRPr="00B1176B" w:rsidRDefault="00AF6677" w:rsidP="003B4981">
      <w:pPr>
        <w:rPr>
          <w:rFonts w:ascii="Calibri" w:hAnsi="Calibri" w:cs="Calibri"/>
          <w:color w:val="000000"/>
          <w:shd w:val="clear" w:color="auto" w:fill="FFFFFF"/>
        </w:rPr>
      </w:pPr>
    </w:p>
    <w:p w14:paraId="071A5D62" w14:textId="77777777" w:rsidR="00AF6677" w:rsidRPr="00B1176B" w:rsidRDefault="00AF6677" w:rsidP="00AF6677">
      <w:pPr>
        <w:spacing w:before="100" w:beforeAutospacing="1" w:after="100" w:afterAutospacing="1"/>
        <w:contextualSpacing/>
        <w:rPr>
          <w:rFonts w:ascii="Calibri" w:hAnsi="Calibri" w:cs="Calibri"/>
          <w:color w:val="373A3C"/>
        </w:rPr>
      </w:pPr>
      <w:r w:rsidRPr="002D4D28">
        <w:rPr>
          <w:rFonts w:ascii="Calibri" w:hAnsi="Calibri" w:cs="Calibri"/>
          <w:color w:val="000000" w:themeColor="text1"/>
        </w:rPr>
        <w:t xml:space="preserve">Help Guide. (2018) </w:t>
      </w:r>
      <w:r w:rsidRPr="002D4D28">
        <w:rPr>
          <w:rFonts w:ascii="Calibri" w:hAnsi="Calibri" w:cs="Calibri"/>
          <w:i/>
          <w:iCs/>
          <w:color w:val="000000" w:themeColor="text1"/>
        </w:rPr>
        <w:t xml:space="preserve">Treatment for Adult ADHD. </w:t>
      </w:r>
      <w:r w:rsidRPr="002D4D28">
        <w:rPr>
          <w:rFonts w:ascii="Calibri" w:hAnsi="Calibri" w:cs="Calibri"/>
          <w:color w:val="000000" w:themeColor="text1"/>
        </w:rPr>
        <w:t xml:space="preserve">Available at: </w:t>
      </w:r>
      <w:hyperlink r:id="rId21" w:history="1">
        <w:r w:rsidRPr="00B1176B">
          <w:rPr>
            <w:rStyle w:val="Hyperlink"/>
            <w:rFonts w:ascii="Calibri" w:hAnsi="Calibri" w:cs="Calibri"/>
          </w:rPr>
          <w:t>https://www.helpguide.org/articles/add-adhd/treatment-for-adult-adhd-attention-deficit-disorder.htm</w:t>
        </w:r>
      </w:hyperlink>
      <w:r w:rsidRPr="00B1176B">
        <w:rPr>
          <w:rFonts w:ascii="Calibri" w:hAnsi="Calibri" w:cs="Calibri"/>
          <w:color w:val="373A3C"/>
        </w:rPr>
        <w:t xml:space="preserve"> </w:t>
      </w:r>
    </w:p>
    <w:p w14:paraId="197D31C6" w14:textId="77777777" w:rsidR="00AF6677" w:rsidRPr="002D4D28" w:rsidRDefault="00AF6677" w:rsidP="00AF6677">
      <w:pPr>
        <w:spacing w:before="100" w:beforeAutospacing="1" w:after="100" w:afterAutospacing="1"/>
        <w:contextualSpacing/>
        <w:rPr>
          <w:rFonts w:ascii="Calibri" w:hAnsi="Calibri" w:cs="Calibri"/>
          <w:color w:val="000000" w:themeColor="text1"/>
        </w:rPr>
      </w:pPr>
      <w:r w:rsidRPr="002D4D28">
        <w:rPr>
          <w:rFonts w:ascii="Calibri" w:hAnsi="Calibri" w:cs="Calibri"/>
          <w:color w:val="000000" w:themeColor="text1"/>
        </w:rPr>
        <w:t>[Accessed:15.05.20]</w:t>
      </w:r>
    </w:p>
    <w:p w14:paraId="4C4253AF" w14:textId="35590DA2" w:rsidR="008118E7" w:rsidRPr="00B1176B" w:rsidRDefault="00695A69" w:rsidP="00695A69">
      <w:pPr>
        <w:pStyle w:val="NormalWeb"/>
        <w:rPr>
          <w:rStyle w:val="a"/>
          <w:rFonts w:ascii="Calibri" w:hAnsi="Calibri" w:cs="Calibri"/>
        </w:rPr>
      </w:pPr>
      <w:r w:rsidRPr="00B1176B">
        <w:rPr>
          <w:rFonts w:ascii="Calibri" w:hAnsi="Calibri" w:cs="Calibri"/>
        </w:rPr>
        <w:t>H</w:t>
      </w:r>
      <w:r w:rsidRPr="00B1176B">
        <w:rPr>
          <w:rFonts w:ascii="Calibri" w:hAnsi="Calibri" w:cs="Calibri"/>
          <w:shd w:val="clear" w:color="auto" w:fill="FFFFFF"/>
        </w:rPr>
        <w:t xml:space="preserve">erman, K. C., Lambert, S. F., </w:t>
      </w:r>
      <w:proofErr w:type="spellStart"/>
      <w:r w:rsidRPr="00B1176B">
        <w:rPr>
          <w:rFonts w:ascii="Calibri" w:hAnsi="Calibri" w:cs="Calibri"/>
          <w:shd w:val="clear" w:color="auto" w:fill="FFFFFF"/>
        </w:rPr>
        <w:t>Ialongo</w:t>
      </w:r>
      <w:proofErr w:type="spellEnd"/>
      <w:r w:rsidRPr="00B1176B">
        <w:rPr>
          <w:rFonts w:ascii="Calibri" w:hAnsi="Calibri" w:cs="Calibri"/>
          <w:shd w:val="clear" w:color="auto" w:fill="FFFFFF"/>
        </w:rPr>
        <w:t>, N. S ., &amp; Ostrander, R. (2007)</w:t>
      </w:r>
      <w:r w:rsidR="008E2802">
        <w:rPr>
          <w:rFonts w:ascii="Calibri" w:hAnsi="Calibri" w:cs="Calibri"/>
          <w:shd w:val="clear" w:color="auto" w:fill="FFFFFF"/>
        </w:rPr>
        <w:t xml:space="preserve"> ‘</w:t>
      </w:r>
      <w:r w:rsidRPr="00B1176B">
        <w:rPr>
          <w:rFonts w:ascii="Calibri" w:hAnsi="Calibri" w:cs="Calibri"/>
          <w:shd w:val="clear" w:color="auto" w:fill="FFFFFF"/>
        </w:rPr>
        <w:t>Academic pathways between attention problems and depressive symptoms among urban African American children</w:t>
      </w:r>
      <w:r w:rsidR="008E2802">
        <w:rPr>
          <w:rFonts w:ascii="Calibri" w:hAnsi="Calibri" w:cs="Calibri"/>
          <w:shd w:val="clear" w:color="auto" w:fill="FFFFFF"/>
        </w:rPr>
        <w:t>’,</w:t>
      </w:r>
      <w:r w:rsidRPr="00B1176B">
        <w:rPr>
          <w:rFonts w:ascii="Calibri" w:hAnsi="Calibri" w:cs="Calibri"/>
          <w:shd w:val="clear" w:color="auto" w:fill="FFFFFF"/>
        </w:rPr>
        <w:t xml:space="preserve"> </w:t>
      </w:r>
      <w:r w:rsidRPr="00B1176B">
        <w:rPr>
          <w:rFonts w:ascii="Calibri" w:hAnsi="Calibri" w:cs="Calibri"/>
          <w:i/>
          <w:iCs/>
          <w:shd w:val="clear" w:color="auto" w:fill="FFFFFF"/>
        </w:rPr>
        <w:t xml:space="preserve">Journal of Abnormal Child Psychology, </w:t>
      </w:r>
      <w:r w:rsidRPr="008E2802">
        <w:rPr>
          <w:rFonts w:ascii="Calibri" w:hAnsi="Calibri" w:cs="Calibri"/>
          <w:shd w:val="clear" w:color="auto" w:fill="FFFFFF"/>
        </w:rPr>
        <w:t>35</w:t>
      </w:r>
      <w:r w:rsidRPr="00B1176B">
        <w:rPr>
          <w:rFonts w:ascii="Calibri" w:hAnsi="Calibri" w:cs="Calibri"/>
          <w:i/>
          <w:iCs/>
          <w:shd w:val="clear" w:color="auto" w:fill="FFFFFF"/>
        </w:rPr>
        <w:t xml:space="preserve"> </w:t>
      </w:r>
      <w:r w:rsidRPr="00B1176B">
        <w:rPr>
          <w:rFonts w:ascii="Calibri" w:hAnsi="Calibri" w:cs="Calibri"/>
          <w:shd w:val="clear" w:color="auto" w:fill="FFFFFF"/>
        </w:rPr>
        <w:t>(2), Pp.265-274</w:t>
      </w:r>
      <w:r w:rsidR="008E2802">
        <w:rPr>
          <w:rFonts w:ascii="Calibri" w:hAnsi="Calibri" w:cs="Calibri"/>
          <w:shd w:val="clear" w:color="auto" w:fill="FFFFFF"/>
        </w:rPr>
        <w:t>.</w:t>
      </w:r>
    </w:p>
    <w:p w14:paraId="0B40F1C0" w14:textId="005CDD5F" w:rsidR="008118E7" w:rsidRPr="00B1176B" w:rsidRDefault="008118E7" w:rsidP="00FD5898">
      <w:pPr>
        <w:rPr>
          <w:rFonts w:ascii="Calibri" w:hAnsi="Calibri" w:cs="Calibri"/>
          <w:color w:val="000000"/>
          <w:bdr w:val="none" w:sz="0" w:space="0" w:color="auto" w:frame="1"/>
        </w:rPr>
      </w:pPr>
      <w:proofErr w:type="spellStart"/>
      <w:r w:rsidRPr="00B1176B">
        <w:rPr>
          <w:rStyle w:val="a"/>
          <w:rFonts w:ascii="Calibri" w:hAnsi="Calibri" w:cs="Calibri"/>
          <w:color w:val="000000"/>
          <w:bdr w:val="none" w:sz="0" w:space="0" w:color="auto" w:frame="1"/>
        </w:rPr>
        <w:t>Hoza</w:t>
      </w:r>
      <w:proofErr w:type="spellEnd"/>
      <w:r w:rsidRPr="00B1176B">
        <w:rPr>
          <w:rStyle w:val="a"/>
          <w:rFonts w:ascii="Calibri" w:hAnsi="Calibri" w:cs="Calibri"/>
          <w:color w:val="000000"/>
          <w:bdr w:val="none" w:sz="0" w:space="0" w:color="auto" w:frame="1"/>
        </w:rPr>
        <w:t xml:space="preserve">, B., Gerdes, A. C., </w:t>
      </w:r>
      <w:proofErr w:type="spellStart"/>
      <w:r w:rsidRPr="00B1176B">
        <w:rPr>
          <w:rStyle w:val="a"/>
          <w:rFonts w:ascii="Calibri" w:hAnsi="Calibri" w:cs="Calibri"/>
          <w:color w:val="000000"/>
          <w:bdr w:val="none" w:sz="0" w:space="0" w:color="auto" w:frame="1"/>
        </w:rPr>
        <w:t>Mrug</w:t>
      </w:r>
      <w:proofErr w:type="spellEnd"/>
      <w:r w:rsidRPr="00B1176B">
        <w:rPr>
          <w:rStyle w:val="a"/>
          <w:rFonts w:ascii="Calibri" w:hAnsi="Calibri" w:cs="Calibri"/>
          <w:color w:val="000000"/>
          <w:bdr w:val="none" w:sz="0" w:space="0" w:color="auto" w:frame="1"/>
        </w:rPr>
        <w:t xml:space="preserve">, S., Hinshaw, S. P., Bukowski, W. M., Gold, J. A., </w:t>
      </w:r>
      <w:proofErr w:type="spellStart"/>
      <w:r w:rsidRPr="00B1176B">
        <w:rPr>
          <w:rStyle w:val="a"/>
          <w:rFonts w:ascii="Calibri" w:hAnsi="Calibri" w:cs="Calibri"/>
          <w:color w:val="000000"/>
          <w:bdr w:val="none" w:sz="0" w:space="0" w:color="auto" w:frame="1"/>
        </w:rPr>
        <w:t>Wigal</w:t>
      </w:r>
      <w:proofErr w:type="spellEnd"/>
      <w:r w:rsidRPr="00B1176B">
        <w:rPr>
          <w:rStyle w:val="a"/>
          <w:rFonts w:ascii="Calibri" w:hAnsi="Calibri" w:cs="Calibri"/>
          <w:color w:val="000000"/>
          <w:bdr w:val="none" w:sz="0" w:space="0" w:color="auto" w:frame="1"/>
        </w:rPr>
        <w:t>, T. (2005)</w:t>
      </w:r>
      <w:r w:rsidR="003339D1">
        <w:rPr>
          <w:rStyle w:val="a"/>
          <w:rFonts w:ascii="Calibri" w:hAnsi="Calibri" w:cs="Calibri"/>
          <w:color w:val="000000"/>
          <w:bdr w:val="none" w:sz="0" w:space="0" w:color="auto" w:frame="1"/>
        </w:rPr>
        <w:t xml:space="preserve"> ‘</w:t>
      </w:r>
      <w:r w:rsidRPr="00B1176B">
        <w:rPr>
          <w:rStyle w:val="a"/>
          <w:rFonts w:ascii="Calibri" w:hAnsi="Calibri" w:cs="Calibri"/>
          <w:color w:val="000000"/>
          <w:bdr w:val="none" w:sz="0" w:space="0" w:color="auto" w:frame="1"/>
        </w:rPr>
        <w:t>Peer-assessed Outcomes in the Multimodal Treatment Study of Children with Attention Deficit Hyperactivity Disorder</w:t>
      </w:r>
      <w:r w:rsidR="003339D1">
        <w:rPr>
          <w:rStyle w:val="a"/>
          <w:rFonts w:ascii="Calibri" w:hAnsi="Calibri" w:cs="Calibri"/>
          <w:color w:val="000000"/>
          <w:bdr w:val="none" w:sz="0" w:space="0" w:color="auto" w:frame="1"/>
        </w:rPr>
        <w:t>’,</w:t>
      </w:r>
      <w:r w:rsidRPr="00B1176B">
        <w:rPr>
          <w:rStyle w:val="a"/>
          <w:rFonts w:ascii="Calibri" w:hAnsi="Calibri" w:cs="Calibri"/>
          <w:color w:val="000000"/>
          <w:bdr w:val="none" w:sz="0" w:space="0" w:color="auto" w:frame="1"/>
        </w:rPr>
        <w:t xml:space="preserve"> </w:t>
      </w:r>
      <w:r w:rsidRPr="00B1176B">
        <w:rPr>
          <w:rStyle w:val="a"/>
          <w:rFonts w:ascii="Calibri" w:hAnsi="Calibri" w:cs="Calibri"/>
          <w:i/>
          <w:iCs/>
          <w:color w:val="000000"/>
          <w:bdr w:val="none" w:sz="0" w:space="0" w:color="auto" w:frame="1"/>
        </w:rPr>
        <w:t xml:space="preserve">Journal of Clinical Child and Adolescent Psychology, </w:t>
      </w:r>
      <w:r w:rsidRPr="00B1176B">
        <w:rPr>
          <w:rStyle w:val="a"/>
          <w:rFonts w:ascii="Calibri" w:hAnsi="Calibri" w:cs="Calibri"/>
          <w:color w:val="000000"/>
          <w:bdr w:val="none" w:sz="0" w:space="0" w:color="auto" w:frame="1"/>
        </w:rPr>
        <w:t>34(1), Pp.74-86.</w:t>
      </w:r>
    </w:p>
    <w:p w14:paraId="49E8FC40" w14:textId="6FBA2737" w:rsidR="00FA2C4C" w:rsidRPr="00B1176B" w:rsidRDefault="00FA2C4C" w:rsidP="00FA2C4C">
      <w:pPr>
        <w:pStyle w:val="NormalWeb"/>
        <w:rPr>
          <w:rFonts w:ascii="Calibri" w:hAnsi="Calibri" w:cs="Calibri"/>
        </w:rPr>
      </w:pPr>
      <w:proofErr w:type="spellStart"/>
      <w:r w:rsidRPr="00B1176B">
        <w:rPr>
          <w:rFonts w:ascii="Calibri" w:hAnsi="Calibri" w:cs="Calibri"/>
        </w:rPr>
        <w:t>Hoza</w:t>
      </w:r>
      <w:proofErr w:type="spellEnd"/>
      <w:r w:rsidRPr="00B1176B">
        <w:rPr>
          <w:rFonts w:ascii="Calibri" w:hAnsi="Calibri" w:cs="Calibri"/>
        </w:rPr>
        <w:t xml:space="preserve">, B., </w:t>
      </w:r>
      <w:proofErr w:type="spellStart"/>
      <w:r w:rsidRPr="00B1176B">
        <w:rPr>
          <w:rFonts w:ascii="Calibri" w:hAnsi="Calibri" w:cs="Calibri"/>
        </w:rPr>
        <w:t>Mrug</w:t>
      </w:r>
      <w:proofErr w:type="spellEnd"/>
      <w:r w:rsidRPr="00B1176B">
        <w:rPr>
          <w:rFonts w:ascii="Calibri" w:hAnsi="Calibri" w:cs="Calibri"/>
        </w:rPr>
        <w:t>, S., Gerdes, A. C., Hinshaw, S. P., Bukowski, W. M., Gold, J. A., Arnold, L. E. (2005</w:t>
      </w:r>
      <w:r w:rsidR="003339D1">
        <w:rPr>
          <w:rFonts w:ascii="Calibri" w:hAnsi="Calibri" w:cs="Calibri"/>
        </w:rPr>
        <w:t>)</w:t>
      </w:r>
      <w:r w:rsidRPr="00B1176B">
        <w:rPr>
          <w:rFonts w:ascii="Calibri" w:hAnsi="Calibri" w:cs="Calibri"/>
        </w:rPr>
        <w:t xml:space="preserve"> </w:t>
      </w:r>
      <w:r w:rsidR="003339D1">
        <w:rPr>
          <w:rFonts w:ascii="Calibri" w:hAnsi="Calibri" w:cs="Calibri"/>
        </w:rPr>
        <w:t>‘</w:t>
      </w:r>
      <w:r w:rsidRPr="00B1176B">
        <w:rPr>
          <w:rFonts w:ascii="Calibri" w:hAnsi="Calibri" w:cs="Calibri"/>
        </w:rPr>
        <w:t xml:space="preserve">What </w:t>
      </w:r>
      <w:r w:rsidR="0081680B" w:rsidRPr="00B1176B">
        <w:rPr>
          <w:rFonts w:ascii="Calibri" w:hAnsi="Calibri" w:cs="Calibri"/>
        </w:rPr>
        <w:t>A</w:t>
      </w:r>
      <w:r w:rsidRPr="00B1176B">
        <w:rPr>
          <w:rFonts w:ascii="Calibri" w:hAnsi="Calibri" w:cs="Calibri"/>
        </w:rPr>
        <w:t xml:space="preserve">spects of </w:t>
      </w:r>
      <w:r w:rsidR="0081680B" w:rsidRPr="00B1176B">
        <w:rPr>
          <w:rFonts w:ascii="Calibri" w:hAnsi="Calibri" w:cs="Calibri"/>
        </w:rPr>
        <w:t>P</w:t>
      </w:r>
      <w:r w:rsidRPr="00B1176B">
        <w:rPr>
          <w:rFonts w:ascii="Calibri" w:hAnsi="Calibri" w:cs="Calibri"/>
        </w:rPr>
        <w:t xml:space="preserve">eer </w:t>
      </w:r>
      <w:r w:rsidR="0081680B" w:rsidRPr="00B1176B">
        <w:rPr>
          <w:rFonts w:ascii="Calibri" w:hAnsi="Calibri" w:cs="Calibri"/>
        </w:rPr>
        <w:t>R</w:t>
      </w:r>
      <w:r w:rsidRPr="00B1176B">
        <w:rPr>
          <w:rFonts w:ascii="Calibri" w:hAnsi="Calibri" w:cs="Calibri"/>
        </w:rPr>
        <w:t xml:space="preserve">elationships are </w:t>
      </w:r>
      <w:r w:rsidR="0081680B" w:rsidRPr="00B1176B">
        <w:rPr>
          <w:rFonts w:ascii="Calibri" w:hAnsi="Calibri" w:cs="Calibri"/>
        </w:rPr>
        <w:t>I</w:t>
      </w:r>
      <w:r w:rsidRPr="00B1176B">
        <w:rPr>
          <w:rFonts w:ascii="Calibri" w:hAnsi="Calibri" w:cs="Calibri"/>
        </w:rPr>
        <w:t xml:space="preserve">mpaired in </w:t>
      </w:r>
      <w:r w:rsidR="0081680B" w:rsidRPr="00B1176B">
        <w:rPr>
          <w:rFonts w:ascii="Calibri" w:hAnsi="Calibri" w:cs="Calibri"/>
        </w:rPr>
        <w:t>C</w:t>
      </w:r>
      <w:r w:rsidRPr="00B1176B">
        <w:rPr>
          <w:rFonts w:ascii="Calibri" w:hAnsi="Calibri" w:cs="Calibri"/>
        </w:rPr>
        <w:t xml:space="preserve">hildren with </w:t>
      </w:r>
      <w:r w:rsidR="0081680B" w:rsidRPr="00B1176B">
        <w:rPr>
          <w:rFonts w:ascii="Calibri" w:hAnsi="Calibri" w:cs="Calibri"/>
        </w:rPr>
        <w:t>A</w:t>
      </w:r>
      <w:r w:rsidRPr="00B1176B">
        <w:rPr>
          <w:rFonts w:ascii="Calibri" w:hAnsi="Calibri" w:cs="Calibri"/>
        </w:rPr>
        <w:t>ttention-</w:t>
      </w:r>
      <w:r w:rsidR="0081680B" w:rsidRPr="00B1176B">
        <w:rPr>
          <w:rFonts w:ascii="Calibri" w:hAnsi="Calibri" w:cs="Calibri"/>
        </w:rPr>
        <w:t>D</w:t>
      </w:r>
      <w:r w:rsidRPr="00B1176B">
        <w:rPr>
          <w:rFonts w:ascii="Calibri" w:hAnsi="Calibri" w:cs="Calibri"/>
        </w:rPr>
        <w:t>eficit/</w:t>
      </w:r>
      <w:r w:rsidR="0081680B" w:rsidRPr="00B1176B">
        <w:rPr>
          <w:rFonts w:ascii="Calibri" w:hAnsi="Calibri" w:cs="Calibri"/>
        </w:rPr>
        <w:t>H</w:t>
      </w:r>
      <w:r w:rsidRPr="00B1176B">
        <w:rPr>
          <w:rFonts w:ascii="Calibri" w:hAnsi="Calibri" w:cs="Calibri"/>
        </w:rPr>
        <w:t xml:space="preserve">yperactivity </w:t>
      </w:r>
      <w:r w:rsidR="0081680B" w:rsidRPr="00B1176B">
        <w:rPr>
          <w:rFonts w:ascii="Calibri" w:hAnsi="Calibri" w:cs="Calibri"/>
        </w:rPr>
        <w:t>D</w:t>
      </w:r>
      <w:r w:rsidRPr="00B1176B">
        <w:rPr>
          <w:rFonts w:ascii="Calibri" w:hAnsi="Calibri" w:cs="Calibri"/>
        </w:rPr>
        <w:t>isorder?</w:t>
      </w:r>
      <w:r w:rsidR="003339D1">
        <w:rPr>
          <w:rFonts w:ascii="Calibri" w:hAnsi="Calibri" w:cs="Calibri"/>
        </w:rPr>
        <w:t>’,</w:t>
      </w:r>
      <w:r w:rsidRPr="00B1176B">
        <w:rPr>
          <w:rFonts w:ascii="Calibri" w:hAnsi="Calibri" w:cs="Calibri"/>
        </w:rPr>
        <w:t xml:space="preserve"> </w:t>
      </w:r>
      <w:r w:rsidRPr="00B1176B">
        <w:rPr>
          <w:rFonts w:ascii="Calibri" w:hAnsi="Calibri" w:cs="Calibri"/>
          <w:i/>
          <w:iCs/>
        </w:rPr>
        <w:t>Journal of Consulting and Clinical Psychology</w:t>
      </w:r>
      <w:r w:rsidRPr="00B1176B">
        <w:rPr>
          <w:rFonts w:ascii="Calibri" w:hAnsi="Calibri" w:cs="Calibri"/>
        </w:rPr>
        <w:t xml:space="preserve">, </w:t>
      </w:r>
      <w:r w:rsidRPr="003339D1">
        <w:rPr>
          <w:rFonts w:ascii="Calibri" w:hAnsi="Calibri" w:cs="Calibri"/>
        </w:rPr>
        <w:t>73(1),</w:t>
      </w:r>
      <w:r w:rsidRPr="00B1176B">
        <w:rPr>
          <w:rFonts w:ascii="Calibri" w:hAnsi="Calibri" w:cs="Calibri"/>
        </w:rPr>
        <w:t xml:space="preserve"> Pp.411–423. </w:t>
      </w:r>
    </w:p>
    <w:p w14:paraId="65379D7F" w14:textId="5D0E2E53" w:rsidR="00607132" w:rsidRPr="00B1176B" w:rsidRDefault="00607132" w:rsidP="00607132">
      <w:pPr>
        <w:pStyle w:val="Heading1"/>
        <w:spacing w:before="120" w:after="120"/>
        <w:contextualSpacing/>
        <w:rPr>
          <w:rFonts w:ascii="Calibri" w:hAnsi="Calibri" w:cs="Calibri"/>
          <w:color w:val="000000" w:themeColor="text1"/>
          <w:sz w:val="24"/>
          <w:szCs w:val="24"/>
        </w:rPr>
      </w:pPr>
      <w:r w:rsidRPr="00B1176B">
        <w:rPr>
          <w:rFonts w:ascii="Calibri" w:hAnsi="Calibri" w:cs="Calibri"/>
          <w:color w:val="000000" w:themeColor="text1"/>
          <w:sz w:val="24"/>
          <w:szCs w:val="24"/>
        </w:rPr>
        <w:lastRenderedPageBreak/>
        <w:t xml:space="preserve">James, A., Lai, F. H., &amp; Dahl, C. (2004) ‘Attention deficit hyperactivity disorder and suicide: a review of possible associations’, </w:t>
      </w:r>
      <w:r w:rsidRPr="00FD08CA">
        <w:rPr>
          <w:rFonts w:ascii="Calibri" w:hAnsi="Calibri" w:cs="Calibri"/>
          <w:i/>
          <w:iCs/>
          <w:color w:val="000000" w:themeColor="text1"/>
          <w:sz w:val="24"/>
          <w:szCs w:val="24"/>
        </w:rPr>
        <w:t>Acta Psychiatric Scandinavia</w:t>
      </w:r>
      <w:r w:rsidRPr="00B1176B">
        <w:rPr>
          <w:rFonts w:ascii="Calibri" w:hAnsi="Calibri" w:cs="Calibri"/>
          <w:color w:val="000000" w:themeColor="text1"/>
          <w:sz w:val="24"/>
          <w:szCs w:val="24"/>
        </w:rPr>
        <w:t>, 110(6), Pp. 408-415.</w:t>
      </w:r>
    </w:p>
    <w:p w14:paraId="0E92A1F9" w14:textId="6E54D4C9" w:rsidR="00617FCF" w:rsidRPr="00FD08CA" w:rsidRDefault="00617FCF" w:rsidP="00617FCF">
      <w:pPr>
        <w:rPr>
          <w:rFonts w:ascii="Calibri" w:hAnsi="Calibri" w:cs="Calibri"/>
          <w:color w:val="000000" w:themeColor="text1"/>
        </w:rPr>
      </w:pPr>
      <w:r w:rsidRPr="00FD08CA">
        <w:rPr>
          <w:rFonts w:ascii="Calibri" w:hAnsi="Calibri" w:cs="Calibri"/>
          <w:color w:val="000000" w:themeColor="text1"/>
          <w:shd w:val="clear" w:color="auto" w:fill="FFFFFF"/>
        </w:rPr>
        <w:t xml:space="preserve">Jensen, C. M., </w:t>
      </w:r>
      <w:proofErr w:type="spellStart"/>
      <w:r w:rsidRPr="00FD08CA">
        <w:rPr>
          <w:rFonts w:ascii="Calibri" w:hAnsi="Calibri" w:cs="Calibri"/>
          <w:color w:val="000000" w:themeColor="text1"/>
          <w:shd w:val="clear" w:color="auto" w:fill="FFFFFF"/>
        </w:rPr>
        <w:t>Amdisen</w:t>
      </w:r>
      <w:proofErr w:type="spellEnd"/>
      <w:r w:rsidRPr="00FD08CA">
        <w:rPr>
          <w:rFonts w:ascii="Calibri" w:hAnsi="Calibri" w:cs="Calibri"/>
          <w:color w:val="000000" w:themeColor="text1"/>
          <w:shd w:val="clear" w:color="auto" w:fill="FFFFFF"/>
        </w:rPr>
        <w:t xml:space="preserve">, B. L., </w:t>
      </w:r>
      <w:proofErr w:type="spellStart"/>
      <w:r w:rsidRPr="00FD08CA">
        <w:rPr>
          <w:rFonts w:ascii="Calibri" w:hAnsi="Calibri" w:cs="Calibri"/>
          <w:color w:val="000000" w:themeColor="text1"/>
          <w:shd w:val="clear" w:color="auto" w:fill="FFFFFF"/>
        </w:rPr>
        <w:t>Jørgensen</w:t>
      </w:r>
      <w:proofErr w:type="spellEnd"/>
      <w:r w:rsidRPr="00FD08CA">
        <w:rPr>
          <w:rFonts w:ascii="Calibri" w:hAnsi="Calibri" w:cs="Calibri"/>
          <w:color w:val="000000" w:themeColor="text1"/>
          <w:shd w:val="clear" w:color="auto" w:fill="FFFFFF"/>
        </w:rPr>
        <w:t xml:space="preserve">, K. J., &amp; </w:t>
      </w:r>
      <w:proofErr w:type="spellStart"/>
      <w:r w:rsidRPr="00FD08CA">
        <w:rPr>
          <w:rFonts w:ascii="Calibri" w:hAnsi="Calibri" w:cs="Calibri"/>
          <w:color w:val="000000" w:themeColor="text1"/>
          <w:shd w:val="clear" w:color="auto" w:fill="FFFFFF"/>
        </w:rPr>
        <w:t>Arnfred</w:t>
      </w:r>
      <w:proofErr w:type="spellEnd"/>
      <w:r w:rsidRPr="00FD08CA">
        <w:rPr>
          <w:rFonts w:ascii="Calibri" w:hAnsi="Calibri" w:cs="Calibri"/>
          <w:color w:val="000000" w:themeColor="text1"/>
          <w:shd w:val="clear" w:color="auto" w:fill="FFFFFF"/>
        </w:rPr>
        <w:t>, S. M. H. (2016) ‘</w:t>
      </w:r>
      <w:r w:rsidRPr="00FD08CA">
        <w:rPr>
          <w:rFonts w:ascii="Calibri" w:hAnsi="Calibri" w:cs="Calibri"/>
          <w:color w:val="000000" w:themeColor="text1"/>
        </w:rPr>
        <w:t xml:space="preserve">Cognitive behavioural therapy for ADHD in adults: systematic review and meta-analyses’, </w:t>
      </w:r>
      <w:r w:rsidRPr="00FD08CA">
        <w:rPr>
          <w:rFonts w:ascii="Calibri" w:hAnsi="Calibri" w:cs="Calibri"/>
          <w:i/>
          <w:iCs/>
          <w:color w:val="000000" w:themeColor="text1"/>
        </w:rPr>
        <w:t>ADHD Attention Deficit and Hyperactivity Disorders,</w:t>
      </w:r>
      <w:r w:rsidRPr="00FD08CA">
        <w:rPr>
          <w:rFonts w:ascii="Calibri" w:hAnsi="Calibri" w:cs="Calibri"/>
          <w:color w:val="000000" w:themeColor="text1"/>
        </w:rPr>
        <w:t xml:space="preserve"> 8</w:t>
      </w:r>
      <w:r w:rsidR="00FD08CA">
        <w:rPr>
          <w:rFonts w:ascii="Calibri" w:hAnsi="Calibri" w:cs="Calibri"/>
          <w:color w:val="000000" w:themeColor="text1"/>
        </w:rPr>
        <w:t>(1)</w:t>
      </w:r>
      <w:r w:rsidRPr="00FD08CA">
        <w:rPr>
          <w:rFonts w:ascii="Calibri" w:hAnsi="Calibri" w:cs="Calibri"/>
          <w:color w:val="000000" w:themeColor="text1"/>
        </w:rPr>
        <w:t xml:space="preserve">, Pp.3–11. </w:t>
      </w:r>
    </w:p>
    <w:p w14:paraId="041401B8" w14:textId="77777777" w:rsidR="00617FCF" w:rsidRPr="00FD08CA" w:rsidRDefault="00617FCF" w:rsidP="00617FCF">
      <w:pPr>
        <w:rPr>
          <w:rFonts w:ascii="Calibri" w:hAnsi="Calibri" w:cs="Calibri"/>
          <w:color w:val="000000" w:themeColor="text1"/>
        </w:rPr>
      </w:pPr>
    </w:p>
    <w:p w14:paraId="074FBACE" w14:textId="77777777" w:rsidR="00607132" w:rsidRPr="00FD08CA" w:rsidRDefault="00607132" w:rsidP="00607132">
      <w:pPr>
        <w:rPr>
          <w:rFonts w:ascii="Calibri" w:hAnsi="Calibri" w:cs="Calibri"/>
          <w:color w:val="000000" w:themeColor="text1"/>
        </w:rPr>
      </w:pPr>
      <w:r w:rsidRPr="00FD08CA">
        <w:rPr>
          <w:rFonts w:ascii="Calibri" w:hAnsi="Calibri" w:cs="Calibri"/>
          <w:color w:val="000000" w:themeColor="text1"/>
          <w:shd w:val="clear" w:color="auto" w:fill="FFFFFF"/>
        </w:rPr>
        <w:t xml:space="preserve">Katzman, M. A., </w:t>
      </w:r>
      <w:proofErr w:type="spellStart"/>
      <w:r w:rsidRPr="00FD08CA">
        <w:rPr>
          <w:rFonts w:ascii="Calibri" w:hAnsi="Calibri" w:cs="Calibri"/>
          <w:color w:val="000000" w:themeColor="text1"/>
          <w:shd w:val="clear" w:color="auto" w:fill="FFFFFF"/>
        </w:rPr>
        <w:t>Bilkey</w:t>
      </w:r>
      <w:proofErr w:type="spellEnd"/>
      <w:r w:rsidRPr="00FD08CA">
        <w:rPr>
          <w:rFonts w:ascii="Calibri" w:hAnsi="Calibri" w:cs="Calibri"/>
          <w:color w:val="000000" w:themeColor="text1"/>
          <w:shd w:val="clear" w:color="auto" w:fill="FFFFFF"/>
        </w:rPr>
        <w:t xml:space="preserve">, T. S., </w:t>
      </w:r>
      <w:proofErr w:type="spellStart"/>
      <w:r w:rsidRPr="00FD08CA">
        <w:rPr>
          <w:rFonts w:ascii="Calibri" w:hAnsi="Calibri" w:cs="Calibri"/>
          <w:color w:val="000000" w:themeColor="text1"/>
          <w:shd w:val="clear" w:color="auto" w:fill="FFFFFF"/>
        </w:rPr>
        <w:t>Chokka</w:t>
      </w:r>
      <w:proofErr w:type="spellEnd"/>
      <w:r w:rsidRPr="00FD08CA">
        <w:rPr>
          <w:rFonts w:ascii="Calibri" w:hAnsi="Calibri" w:cs="Calibri"/>
          <w:color w:val="000000" w:themeColor="text1"/>
          <w:shd w:val="clear" w:color="auto" w:fill="FFFFFF"/>
        </w:rPr>
        <w:t xml:space="preserve">, P. R., </w:t>
      </w:r>
      <w:proofErr w:type="spellStart"/>
      <w:r w:rsidRPr="00FD08CA">
        <w:rPr>
          <w:rFonts w:ascii="Calibri" w:hAnsi="Calibri" w:cs="Calibri"/>
          <w:color w:val="000000" w:themeColor="text1"/>
          <w:shd w:val="clear" w:color="auto" w:fill="FFFFFF"/>
        </w:rPr>
        <w:t>Fallu</w:t>
      </w:r>
      <w:proofErr w:type="spellEnd"/>
      <w:r w:rsidRPr="00FD08CA">
        <w:rPr>
          <w:rFonts w:ascii="Calibri" w:hAnsi="Calibri" w:cs="Calibri"/>
          <w:color w:val="000000" w:themeColor="text1"/>
          <w:shd w:val="clear" w:color="auto" w:fill="FFFFFF"/>
        </w:rPr>
        <w:t>, A., &amp; Klassen, L. J. (2017) ‘Adult ADHD and comorbid disorders: clinical implications of a dimensional approach’,</w:t>
      </w:r>
      <w:r w:rsidRPr="00FD08CA">
        <w:rPr>
          <w:rStyle w:val="apple-converted-space"/>
          <w:rFonts w:ascii="Calibri" w:hAnsi="Calibri" w:cs="Calibri"/>
          <w:color w:val="000000" w:themeColor="text1"/>
          <w:shd w:val="clear" w:color="auto" w:fill="FFFFFF"/>
        </w:rPr>
        <w:t> </w:t>
      </w:r>
      <w:r w:rsidRPr="00FD08CA">
        <w:rPr>
          <w:rFonts w:ascii="Calibri" w:hAnsi="Calibri" w:cs="Calibri"/>
          <w:i/>
          <w:iCs/>
          <w:color w:val="000000" w:themeColor="text1"/>
        </w:rPr>
        <w:t>BMC psychiatry</w:t>
      </w:r>
      <w:r w:rsidRPr="00FD08CA">
        <w:rPr>
          <w:rFonts w:ascii="Calibri" w:hAnsi="Calibri" w:cs="Calibri"/>
          <w:color w:val="000000" w:themeColor="text1"/>
          <w:shd w:val="clear" w:color="auto" w:fill="FFFFFF"/>
        </w:rPr>
        <w:t>,</w:t>
      </w:r>
      <w:r w:rsidRPr="00FD08CA">
        <w:rPr>
          <w:rStyle w:val="apple-converted-space"/>
          <w:rFonts w:ascii="Calibri" w:hAnsi="Calibri" w:cs="Calibri"/>
          <w:color w:val="000000" w:themeColor="text1"/>
          <w:shd w:val="clear" w:color="auto" w:fill="FFFFFF"/>
        </w:rPr>
        <w:t> </w:t>
      </w:r>
      <w:r w:rsidRPr="00FD08CA">
        <w:rPr>
          <w:rFonts w:ascii="Calibri" w:hAnsi="Calibri" w:cs="Calibri"/>
          <w:i/>
          <w:iCs/>
          <w:color w:val="000000" w:themeColor="text1"/>
        </w:rPr>
        <w:t>17</w:t>
      </w:r>
      <w:r w:rsidRPr="00FD08CA">
        <w:rPr>
          <w:rFonts w:ascii="Calibri" w:hAnsi="Calibri" w:cs="Calibri"/>
          <w:color w:val="000000" w:themeColor="text1"/>
          <w:shd w:val="clear" w:color="auto" w:fill="FFFFFF"/>
        </w:rPr>
        <w:t xml:space="preserve">(1), 302. </w:t>
      </w:r>
    </w:p>
    <w:p w14:paraId="61F8227B" w14:textId="77777777" w:rsidR="00607132" w:rsidRPr="00B1176B" w:rsidRDefault="00607132" w:rsidP="00607132">
      <w:pPr>
        <w:rPr>
          <w:rFonts w:ascii="Calibri" w:hAnsi="Calibri" w:cs="Calibri"/>
        </w:rPr>
      </w:pPr>
    </w:p>
    <w:p w14:paraId="0586FA3A" w14:textId="312CED57" w:rsidR="00A37A7C" w:rsidRPr="00B1176B" w:rsidRDefault="00A37A7C" w:rsidP="00A37A7C">
      <w:pPr>
        <w:rPr>
          <w:rFonts w:ascii="Calibri" w:hAnsi="Calibri" w:cs="Calibri"/>
          <w:color w:val="000000"/>
        </w:rPr>
      </w:pPr>
      <w:proofErr w:type="spellStart"/>
      <w:r w:rsidRPr="00B1176B">
        <w:rPr>
          <w:rFonts w:ascii="Calibri" w:hAnsi="Calibri" w:cs="Calibri"/>
          <w:color w:val="000000"/>
        </w:rPr>
        <w:t>Margari</w:t>
      </w:r>
      <w:proofErr w:type="spellEnd"/>
      <w:r w:rsidRPr="00B1176B">
        <w:rPr>
          <w:rFonts w:ascii="Calibri" w:hAnsi="Calibri" w:cs="Calibri"/>
          <w:color w:val="000000"/>
        </w:rPr>
        <w:t xml:space="preserve">, F., Craig, F., </w:t>
      </w:r>
      <w:proofErr w:type="spellStart"/>
      <w:r w:rsidRPr="00B1176B">
        <w:rPr>
          <w:rFonts w:ascii="Calibri" w:hAnsi="Calibri" w:cs="Calibri"/>
          <w:color w:val="000000"/>
        </w:rPr>
        <w:t>Petruzzelli</w:t>
      </w:r>
      <w:proofErr w:type="spellEnd"/>
      <w:r w:rsidRPr="00B1176B">
        <w:rPr>
          <w:rFonts w:ascii="Calibri" w:hAnsi="Calibri" w:cs="Calibri"/>
          <w:color w:val="000000"/>
        </w:rPr>
        <w:t xml:space="preserve">, M. G., </w:t>
      </w:r>
      <w:proofErr w:type="spellStart"/>
      <w:r w:rsidRPr="00B1176B">
        <w:rPr>
          <w:rFonts w:ascii="Calibri" w:hAnsi="Calibri" w:cs="Calibri"/>
          <w:color w:val="000000"/>
        </w:rPr>
        <w:t>Lamanna</w:t>
      </w:r>
      <w:proofErr w:type="spellEnd"/>
      <w:r w:rsidRPr="00B1176B">
        <w:rPr>
          <w:rFonts w:ascii="Calibri" w:hAnsi="Calibri" w:cs="Calibri"/>
          <w:color w:val="000000"/>
        </w:rPr>
        <w:t>, A.,</w:t>
      </w:r>
      <w:r w:rsidR="00A67E2D" w:rsidRPr="00B1176B">
        <w:rPr>
          <w:rFonts w:ascii="Calibri" w:hAnsi="Calibri" w:cs="Calibri"/>
          <w:color w:val="000000"/>
        </w:rPr>
        <w:t xml:space="preserve"> </w:t>
      </w:r>
      <w:r w:rsidRPr="00B1176B">
        <w:rPr>
          <w:rFonts w:ascii="Calibri" w:hAnsi="Calibri" w:cs="Calibri"/>
          <w:color w:val="000000"/>
        </w:rPr>
        <w:t xml:space="preserve">Matera, E., </w:t>
      </w:r>
      <w:proofErr w:type="spellStart"/>
      <w:r w:rsidRPr="00B1176B">
        <w:rPr>
          <w:rFonts w:ascii="Calibri" w:hAnsi="Calibri" w:cs="Calibri"/>
          <w:color w:val="000000"/>
        </w:rPr>
        <w:t>Margari</w:t>
      </w:r>
      <w:proofErr w:type="spellEnd"/>
      <w:r w:rsidRPr="00B1176B">
        <w:rPr>
          <w:rFonts w:ascii="Calibri" w:hAnsi="Calibri" w:cs="Calibri"/>
          <w:color w:val="000000"/>
        </w:rPr>
        <w:t>, L. (2013)</w:t>
      </w:r>
      <w:r w:rsidR="008118E7" w:rsidRPr="00B1176B">
        <w:rPr>
          <w:rFonts w:ascii="Calibri" w:hAnsi="Calibri" w:cs="Calibri"/>
          <w:color w:val="000000"/>
        </w:rPr>
        <w:t>.</w:t>
      </w:r>
      <w:r w:rsidRPr="00B1176B">
        <w:rPr>
          <w:rFonts w:ascii="Calibri" w:hAnsi="Calibri" w:cs="Calibri"/>
          <w:color w:val="000000"/>
        </w:rPr>
        <w:t xml:space="preserve"> </w:t>
      </w:r>
      <w:r w:rsidR="00024828">
        <w:rPr>
          <w:rFonts w:ascii="Calibri" w:hAnsi="Calibri" w:cs="Calibri"/>
          <w:color w:val="000000"/>
        </w:rPr>
        <w:t>‘</w:t>
      </w:r>
      <w:r w:rsidRPr="00B1176B">
        <w:rPr>
          <w:rFonts w:ascii="Calibri" w:hAnsi="Calibri" w:cs="Calibri"/>
          <w:color w:val="000000"/>
        </w:rPr>
        <w:t>Parents Psychopathology of Children With Attention De</w:t>
      </w:r>
      <w:r w:rsidRPr="00B1176B">
        <w:rPr>
          <w:rStyle w:val="ff2"/>
          <w:rFonts w:ascii="Calibri" w:hAnsi="Calibri" w:cs="Calibri"/>
          <w:color w:val="000000"/>
          <w:spacing w:val="1"/>
        </w:rPr>
        <w:t>ﬁ</w:t>
      </w:r>
      <w:r w:rsidRPr="00B1176B">
        <w:rPr>
          <w:rStyle w:val="ws49e"/>
          <w:rFonts w:ascii="Calibri" w:eastAsiaTheme="majorEastAsia" w:hAnsi="Calibri" w:cs="Calibri"/>
          <w:color w:val="000000"/>
        </w:rPr>
        <w:t>cit Hyperactivity Disorder</w:t>
      </w:r>
      <w:r w:rsidR="00024828">
        <w:rPr>
          <w:rStyle w:val="ws49e"/>
          <w:rFonts w:ascii="Calibri" w:eastAsiaTheme="majorEastAsia" w:hAnsi="Calibri" w:cs="Calibri"/>
          <w:color w:val="000000"/>
        </w:rPr>
        <w:t>’,</w:t>
      </w:r>
      <w:r w:rsidRPr="00B1176B">
        <w:rPr>
          <w:rStyle w:val="ws49e"/>
          <w:rFonts w:ascii="Calibri" w:eastAsiaTheme="majorEastAsia" w:hAnsi="Calibri" w:cs="Calibri"/>
          <w:color w:val="000000"/>
        </w:rPr>
        <w:t xml:space="preserve"> </w:t>
      </w:r>
      <w:r w:rsidRPr="00024828">
        <w:rPr>
          <w:rStyle w:val="ff4"/>
          <w:rFonts w:ascii="Calibri" w:hAnsi="Calibri" w:cs="Calibri"/>
          <w:i/>
          <w:iCs/>
          <w:color w:val="000000"/>
        </w:rPr>
        <w:t>Res Dev. Disability</w:t>
      </w:r>
      <w:r w:rsidR="00024828">
        <w:rPr>
          <w:rStyle w:val="ff4"/>
          <w:rFonts w:ascii="Calibri" w:hAnsi="Calibri" w:cs="Calibri"/>
          <w:color w:val="000000"/>
        </w:rPr>
        <w:t>,</w:t>
      </w:r>
      <w:r w:rsidRPr="00B1176B">
        <w:rPr>
          <w:rStyle w:val="ff4"/>
          <w:rFonts w:ascii="Calibri" w:hAnsi="Calibri" w:cs="Calibri"/>
          <w:color w:val="000000"/>
        </w:rPr>
        <w:t xml:space="preserve"> 34(1)</w:t>
      </w:r>
      <w:r w:rsidR="00FD689A" w:rsidRPr="00B1176B">
        <w:rPr>
          <w:rStyle w:val="ff4"/>
          <w:rFonts w:ascii="Calibri" w:hAnsi="Calibri" w:cs="Calibri"/>
          <w:color w:val="000000"/>
        </w:rPr>
        <w:t>,</w:t>
      </w:r>
      <w:r w:rsidRPr="00B1176B">
        <w:rPr>
          <w:rStyle w:val="ff4"/>
          <w:rFonts w:ascii="Calibri" w:hAnsi="Calibri" w:cs="Calibri"/>
          <w:color w:val="000000"/>
        </w:rPr>
        <w:t xml:space="preserve"> Pp.1036-1043.</w:t>
      </w:r>
    </w:p>
    <w:p w14:paraId="263A3B7E" w14:textId="77777777" w:rsidR="00A37A7C" w:rsidRPr="00B1176B" w:rsidRDefault="00A37A7C" w:rsidP="00A37A7C">
      <w:pPr>
        <w:spacing w:line="0" w:lineRule="auto"/>
        <w:rPr>
          <w:rFonts w:ascii="Calibri" w:hAnsi="Calibri" w:cs="Calibri"/>
          <w:color w:val="000000"/>
        </w:rPr>
      </w:pPr>
      <w:r w:rsidRPr="00B1176B">
        <w:rPr>
          <w:rFonts w:ascii="Calibri" w:hAnsi="Calibri" w:cs="Calibri"/>
          <w:color w:val="000000"/>
        </w:rPr>
        <w:t xml:space="preserve">Dev. </w:t>
      </w:r>
      <w:proofErr w:type="spellStart"/>
      <w:r w:rsidRPr="00B1176B">
        <w:rPr>
          <w:rFonts w:ascii="Calibri" w:hAnsi="Calibri" w:cs="Calibri"/>
          <w:color w:val="000000"/>
        </w:rPr>
        <w:t>Disabil</w:t>
      </w:r>
      <w:proofErr w:type="spellEnd"/>
      <w:r w:rsidRPr="00B1176B">
        <w:rPr>
          <w:rFonts w:ascii="Calibri" w:hAnsi="Calibri" w:cs="Calibri"/>
          <w:color w:val="000000"/>
        </w:rPr>
        <w:t xml:space="preserve">. </w:t>
      </w:r>
      <w:r w:rsidRPr="00B1176B">
        <w:rPr>
          <w:rStyle w:val="ff1"/>
          <w:rFonts w:ascii="Calibri" w:hAnsi="Calibri" w:cs="Calibri"/>
          <w:color w:val="000000"/>
        </w:rPr>
        <w:t xml:space="preserve">2013; </w:t>
      </w:r>
      <w:r w:rsidRPr="00B1176B">
        <w:rPr>
          <w:rStyle w:val="ff5"/>
          <w:rFonts w:ascii="Calibri" w:eastAsiaTheme="majorEastAsia" w:hAnsi="Calibri" w:cs="Calibri"/>
          <w:color w:val="000000"/>
        </w:rPr>
        <w:t>34</w:t>
      </w:r>
      <w:r w:rsidRPr="00B1176B">
        <w:rPr>
          <w:rStyle w:val="ws2dd"/>
          <w:rFonts w:ascii="Calibri" w:hAnsi="Calibri" w:cs="Calibri"/>
          <w:color w:val="000000"/>
        </w:rPr>
        <w:t>: 1036</w:t>
      </w:r>
      <w:r w:rsidRPr="00B1176B">
        <w:rPr>
          <w:rStyle w:val="ff6"/>
          <w:rFonts w:ascii="Calibri" w:hAnsi="Calibri" w:cs="Calibri"/>
          <w:color w:val="000000"/>
          <w:spacing w:val="1"/>
        </w:rPr>
        <w:t>–</w:t>
      </w:r>
      <w:r w:rsidRPr="00B1176B">
        <w:rPr>
          <w:rStyle w:val="ws2dd"/>
          <w:rFonts w:ascii="Calibri" w:hAnsi="Calibri" w:cs="Calibri"/>
          <w:color w:val="000000"/>
        </w:rPr>
        <w:t>1043.</w:t>
      </w:r>
    </w:p>
    <w:p w14:paraId="2D0E581D" w14:textId="6CE0CEDA" w:rsidR="00B576ED" w:rsidRPr="00B1176B" w:rsidRDefault="00B576ED" w:rsidP="004F28F2">
      <w:pPr>
        <w:pStyle w:val="NormalWeb"/>
        <w:rPr>
          <w:rFonts w:ascii="Calibri" w:hAnsi="Calibri" w:cs="Calibri"/>
        </w:rPr>
      </w:pPr>
      <w:r w:rsidRPr="00B1176B">
        <w:rPr>
          <w:rFonts w:ascii="Calibri" w:hAnsi="Calibri" w:cs="Calibri"/>
        </w:rPr>
        <w:t>Martinez-</w:t>
      </w:r>
      <w:proofErr w:type="spellStart"/>
      <w:r w:rsidRPr="00B1176B">
        <w:rPr>
          <w:rFonts w:ascii="Calibri" w:hAnsi="Calibri" w:cs="Calibri"/>
        </w:rPr>
        <w:t>Badia</w:t>
      </w:r>
      <w:proofErr w:type="spellEnd"/>
      <w:r w:rsidRPr="00B1176B">
        <w:rPr>
          <w:rFonts w:ascii="Calibri" w:hAnsi="Calibri" w:cs="Calibri"/>
        </w:rPr>
        <w:t xml:space="preserve">, J., &amp; Martinez-Raga, J. (2015) ‘Who Says This is a Modern Disorder? The Early History of Attention Deficit Hyperactivity Disorder’, </w:t>
      </w:r>
      <w:r w:rsidRPr="00024828">
        <w:rPr>
          <w:rFonts w:ascii="Calibri" w:hAnsi="Calibri" w:cs="Calibri"/>
          <w:i/>
          <w:iCs/>
        </w:rPr>
        <w:t>World Journal of Psychiatry</w:t>
      </w:r>
      <w:r w:rsidRPr="00B1176B">
        <w:rPr>
          <w:rFonts w:ascii="Calibri" w:hAnsi="Calibri" w:cs="Calibri"/>
        </w:rPr>
        <w:t>, 5(4), Pp.379-386.</w:t>
      </w:r>
    </w:p>
    <w:p w14:paraId="4F3D2AC2" w14:textId="22C4BB15" w:rsidR="00670FF8" w:rsidRPr="00624BD7" w:rsidRDefault="00C53DDA" w:rsidP="00670FF8">
      <w:pPr>
        <w:pStyle w:val="NormalWeb"/>
        <w:rPr>
          <w:rFonts w:ascii="Calibri" w:hAnsi="Calibri" w:cs="Calibri"/>
          <w:i/>
          <w:iCs/>
        </w:rPr>
      </w:pPr>
      <w:proofErr w:type="spellStart"/>
      <w:r w:rsidRPr="00624BD7">
        <w:rPr>
          <w:rFonts w:ascii="Calibri" w:hAnsi="Calibri" w:cs="Calibri"/>
        </w:rPr>
        <w:t>Marton</w:t>
      </w:r>
      <w:proofErr w:type="spellEnd"/>
      <w:r w:rsidRPr="00624BD7">
        <w:rPr>
          <w:rFonts w:ascii="Calibri" w:hAnsi="Calibri" w:cs="Calibri"/>
        </w:rPr>
        <w:t>, I., Wiener, J., Rogers, M., &amp; Moore, C. (2012)</w:t>
      </w:r>
      <w:r w:rsidR="00166649" w:rsidRPr="00624BD7">
        <w:rPr>
          <w:rFonts w:ascii="Calibri" w:hAnsi="Calibri" w:cs="Calibri"/>
        </w:rPr>
        <w:t xml:space="preserve"> ‘</w:t>
      </w:r>
      <w:r w:rsidRPr="00624BD7">
        <w:rPr>
          <w:rFonts w:ascii="Calibri" w:hAnsi="Calibri" w:cs="Calibri"/>
        </w:rPr>
        <w:t xml:space="preserve">Friendship </w:t>
      </w:r>
      <w:r w:rsidR="00345024" w:rsidRPr="00624BD7">
        <w:rPr>
          <w:rFonts w:ascii="Calibri" w:hAnsi="Calibri" w:cs="Calibri"/>
        </w:rPr>
        <w:t>C</w:t>
      </w:r>
      <w:r w:rsidRPr="00624BD7">
        <w:rPr>
          <w:rFonts w:ascii="Calibri" w:hAnsi="Calibri" w:cs="Calibri"/>
        </w:rPr>
        <w:t xml:space="preserve">haracteristics of </w:t>
      </w:r>
      <w:r w:rsidR="00345024" w:rsidRPr="00624BD7">
        <w:rPr>
          <w:rFonts w:ascii="Calibri" w:hAnsi="Calibri" w:cs="Calibri"/>
        </w:rPr>
        <w:t>C</w:t>
      </w:r>
      <w:r w:rsidRPr="00624BD7">
        <w:rPr>
          <w:rFonts w:ascii="Calibri" w:hAnsi="Calibri" w:cs="Calibri"/>
        </w:rPr>
        <w:t xml:space="preserve">hildren </w:t>
      </w:r>
      <w:r w:rsidR="00345024" w:rsidRPr="00624BD7">
        <w:rPr>
          <w:rFonts w:ascii="Calibri" w:hAnsi="Calibri" w:cs="Calibri"/>
        </w:rPr>
        <w:t>W</w:t>
      </w:r>
      <w:r w:rsidRPr="00624BD7">
        <w:rPr>
          <w:rFonts w:ascii="Calibri" w:hAnsi="Calibri" w:cs="Calibri"/>
        </w:rPr>
        <w:t>ith ADHD</w:t>
      </w:r>
      <w:r w:rsidR="00166649" w:rsidRPr="00624BD7">
        <w:rPr>
          <w:rFonts w:ascii="Calibri" w:hAnsi="Calibri" w:cs="Calibri"/>
        </w:rPr>
        <w:t>’,</w:t>
      </w:r>
      <w:r w:rsidRPr="00624BD7">
        <w:rPr>
          <w:rFonts w:ascii="Calibri" w:hAnsi="Calibri" w:cs="Calibri"/>
        </w:rPr>
        <w:t xml:space="preserve"> </w:t>
      </w:r>
      <w:r w:rsidRPr="00624BD7">
        <w:rPr>
          <w:rFonts w:ascii="Calibri" w:hAnsi="Calibri" w:cs="Calibri"/>
          <w:i/>
          <w:iCs/>
        </w:rPr>
        <w:t>Journal of Attention Disorders</w:t>
      </w:r>
      <w:r w:rsidR="00624BD7" w:rsidRPr="00624BD7">
        <w:rPr>
          <w:rFonts w:ascii="Calibri" w:hAnsi="Calibri" w:cs="Calibri"/>
          <w:i/>
          <w:iCs/>
        </w:rPr>
        <w:t xml:space="preserve">, </w:t>
      </w:r>
      <w:r w:rsidR="00624BD7" w:rsidRPr="00624BD7">
        <w:rPr>
          <w:rFonts w:ascii="Calibri" w:hAnsi="Calibri" w:cs="Calibri"/>
        </w:rPr>
        <w:t>19(10).</w:t>
      </w:r>
    </w:p>
    <w:p w14:paraId="2BC4E103" w14:textId="53C0160C" w:rsidR="00860357" w:rsidRPr="00B1176B" w:rsidRDefault="00860357" w:rsidP="00624BD7">
      <w:pPr>
        <w:ind w:hanging="720"/>
        <w:contextualSpacing/>
        <w:rPr>
          <w:rFonts w:ascii="Calibri" w:hAnsi="Calibri" w:cs="Calibri"/>
        </w:rPr>
      </w:pPr>
      <w:r w:rsidRPr="00B1176B">
        <w:rPr>
          <w:rFonts w:ascii="Calibri" w:hAnsi="Calibri" w:cs="Calibri"/>
        </w:rPr>
        <w:t xml:space="preserve">         </w:t>
      </w:r>
      <w:r w:rsidR="00166649">
        <w:rPr>
          <w:rFonts w:ascii="Calibri" w:hAnsi="Calibri" w:cs="Calibri"/>
        </w:rPr>
        <w:t xml:space="preserve">    </w:t>
      </w:r>
      <w:r w:rsidRPr="00B1176B">
        <w:rPr>
          <w:rFonts w:ascii="Calibri" w:hAnsi="Calibri" w:cs="Calibri"/>
        </w:rPr>
        <w:t xml:space="preserve">Mays, R., </w:t>
      </w:r>
      <w:r w:rsidR="00FC22C7">
        <w:rPr>
          <w:rFonts w:ascii="Calibri" w:hAnsi="Calibri" w:cs="Calibri"/>
        </w:rPr>
        <w:t xml:space="preserve">&amp; </w:t>
      </w:r>
      <w:proofErr w:type="spellStart"/>
      <w:r w:rsidRPr="00B1176B">
        <w:rPr>
          <w:rFonts w:ascii="Calibri" w:hAnsi="Calibri" w:cs="Calibri"/>
        </w:rPr>
        <w:t>Erukulwater</w:t>
      </w:r>
      <w:proofErr w:type="spellEnd"/>
      <w:r w:rsidRPr="00B1176B">
        <w:rPr>
          <w:rFonts w:ascii="Calibri" w:hAnsi="Calibri" w:cs="Calibri"/>
        </w:rPr>
        <w:t xml:space="preserve">, J. (2008) </w:t>
      </w:r>
      <w:r w:rsidR="00FC22C7">
        <w:rPr>
          <w:rFonts w:ascii="Calibri" w:hAnsi="Calibri" w:cs="Calibri"/>
        </w:rPr>
        <w:t>‘</w:t>
      </w:r>
      <w:r w:rsidRPr="00B1176B">
        <w:rPr>
          <w:rFonts w:ascii="Calibri" w:hAnsi="Calibri" w:cs="Calibri"/>
        </w:rPr>
        <w:t xml:space="preserve">Medicating Kids: Paediatric Mental Health Policy and the </w:t>
      </w:r>
      <w:r w:rsidR="00166649">
        <w:rPr>
          <w:rFonts w:ascii="Calibri" w:hAnsi="Calibri" w:cs="Calibri"/>
        </w:rPr>
        <w:t xml:space="preserve"> </w:t>
      </w:r>
      <w:r w:rsidRPr="00B1176B">
        <w:rPr>
          <w:rFonts w:ascii="Calibri" w:hAnsi="Calibri" w:cs="Calibri"/>
        </w:rPr>
        <w:t>Tipping Point for ADHD and Stimulants</w:t>
      </w:r>
      <w:r w:rsidR="00FC22C7">
        <w:rPr>
          <w:rFonts w:ascii="Calibri" w:hAnsi="Calibri" w:cs="Calibri"/>
        </w:rPr>
        <w:t>’,</w:t>
      </w:r>
      <w:r w:rsidRPr="00B1176B">
        <w:rPr>
          <w:rFonts w:ascii="Calibri" w:hAnsi="Calibri" w:cs="Calibri"/>
        </w:rPr>
        <w:t xml:space="preserve"> </w:t>
      </w:r>
      <w:r w:rsidRPr="00B1176B">
        <w:rPr>
          <w:rFonts w:ascii="Calibri" w:hAnsi="Calibri" w:cs="Calibri"/>
          <w:i/>
          <w:iCs/>
        </w:rPr>
        <w:t>Journal Of Policy History</w:t>
      </w:r>
      <w:r w:rsidRPr="00B1176B">
        <w:rPr>
          <w:rFonts w:ascii="Calibri" w:hAnsi="Calibri" w:cs="Calibri"/>
        </w:rPr>
        <w:t xml:space="preserve">, </w:t>
      </w:r>
      <w:r w:rsidRPr="00FC22C7">
        <w:rPr>
          <w:rFonts w:ascii="Calibri" w:hAnsi="Calibri" w:cs="Calibri"/>
        </w:rPr>
        <w:t>20</w:t>
      </w:r>
      <w:r w:rsidRPr="00B1176B">
        <w:rPr>
          <w:rFonts w:ascii="Calibri" w:hAnsi="Calibri" w:cs="Calibri"/>
        </w:rPr>
        <w:t>(3), Pp.309-343.</w:t>
      </w:r>
    </w:p>
    <w:p w14:paraId="59EA8157" w14:textId="77777777" w:rsidR="00624BD7" w:rsidRDefault="00624BD7" w:rsidP="00624BD7">
      <w:pPr>
        <w:pStyle w:val="Heading1"/>
        <w:spacing w:before="120" w:after="120"/>
        <w:contextualSpacing/>
        <w:rPr>
          <w:rFonts w:ascii="Calibri" w:hAnsi="Calibri" w:cs="Calibri"/>
          <w:color w:val="000000" w:themeColor="text1"/>
          <w:sz w:val="24"/>
          <w:szCs w:val="24"/>
        </w:rPr>
      </w:pPr>
    </w:p>
    <w:p w14:paraId="65DCBCAF" w14:textId="7049CA80" w:rsidR="00670FF8" w:rsidRPr="00B1176B" w:rsidRDefault="00670FF8" w:rsidP="00624BD7">
      <w:pPr>
        <w:pStyle w:val="Heading1"/>
        <w:spacing w:before="120" w:after="120"/>
        <w:contextualSpacing/>
        <w:rPr>
          <w:rFonts w:ascii="Calibri" w:hAnsi="Calibri" w:cs="Calibri"/>
          <w:b/>
          <w:bCs/>
          <w:color w:val="000000" w:themeColor="text1"/>
          <w:sz w:val="24"/>
          <w:szCs w:val="24"/>
        </w:rPr>
      </w:pPr>
      <w:r w:rsidRPr="00B1176B">
        <w:rPr>
          <w:rFonts w:ascii="Calibri" w:hAnsi="Calibri" w:cs="Calibri"/>
          <w:color w:val="000000" w:themeColor="text1"/>
          <w:sz w:val="24"/>
          <w:szCs w:val="24"/>
        </w:rPr>
        <w:t xml:space="preserve">McKay, K. E., &amp; Halperin, J. M. (2001) ‘ADHD, aggression, and antisocial </w:t>
      </w:r>
      <w:r w:rsidR="00D11C9D" w:rsidRPr="00B1176B">
        <w:rPr>
          <w:rFonts w:ascii="Calibri" w:hAnsi="Calibri" w:cs="Calibri"/>
          <w:color w:val="000000" w:themeColor="text1"/>
          <w:sz w:val="24"/>
          <w:szCs w:val="24"/>
        </w:rPr>
        <w:t>behaviour</w:t>
      </w:r>
      <w:r w:rsidRPr="00B1176B">
        <w:rPr>
          <w:rFonts w:ascii="Calibri" w:hAnsi="Calibri" w:cs="Calibri"/>
          <w:color w:val="000000" w:themeColor="text1"/>
          <w:sz w:val="24"/>
          <w:szCs w:val="24"/>
        </w:rPr>
        <w:t xml:space="preserve"> across the lifespan</w:t>
      </w:r>
      <w:r w:rsidR="00D11C9D">
        <w:rPr>
          <w:rFonts w:ascii="Calibri" w:hAnsi="Calibri" w:cs="Calibri"/>
          <w:color w:val="000000" w:themeColor="text1"/>
          <w:sz w:val="24"/>
          <w:szCs w:val="24"/>
        </w:rPr>
        <w:t xml:space="preserve">, </w:t>
      </w:r>
      <w:r w:rsidRPr="00B1176B">
        <w:rPr>
          <w:rFonts w:ascii="Calibri" w:hAnsi="Calibri" w:cs="Calibri"/>
          <w:color w:val="000000" w:themeColor="text1"/>
          <w:sz w:val="24"/>
          <w:szCs w:val="24"/>
        </w:rPr>
        <w:t xml:space="preserve">Interactions with neurochemical and cognitive function’, </w:t>
      </w:r>
      <w:r w:rsidRPr="00B1176B">
        <w:rPr>
          <w:rFonts w:ascii="Calibri" w:hAnsi="Calibri" w:cs="Calibri"/>
          <w:i/>
          <w:iCs/>
          <w:color w:val="000000" w:themeColor="text1"/>
          <w:sz w:val="24"/>
          <w:szCs w:val="24"/>
        </w:rPr>
        <w:t xml:space="preserve">Annals of the New York Academy of Sciences, </w:t>
      </w:r>
      <w:r w:rsidRPr="00B1176B">
        <w:rPr>
          <w:rFonts w:ascii="Calibri" w:hAnsi="Calibri" w:cs="Calibri"/>
          <w:color w:val="000000" w:themeColor="text1"/>
          <w:sz w:val="24"/>
          <w:szCs w:val="24"/>
        </w:rPr>
        <w:t>931</w:t>
      </w:r>
      <w:r w:rsidR="00D11C9D">
        <w:rPr>
          <w:rFonts w:ascii="Calibri" w:hAnsi="Calibri" w:cs="Calibri"/>
          <w:color w:val="000000" w:themeColor="text1"/>
          <w:sz w:val="24"/>
          <w:szCs w:val="24"/>
        </w:rPr>
        <w:t>(1)</w:t>
      </w:r>
      <w:r w:rsidRPr="00B1176B">
        <w:rPr>
          <w:rFonts w:ascii="Calibri" w:hAnsi="Calibri" w:cs="Calibri"/>
          <w:color w:val="000000" w:themeColor="text1"/>
          <w:sz w:val="24"/>
          <w:szCs w:val="24"/>
        </w:rPr>
        <w:t xml:space="preserve">, Pp. 84-96. </w:t>
      </w:r>
    </w:p>
    <w:p w14:paraId="3A4916FA" w14:textId="741469AB" w:rsidR="00FA17EB" w:rsidRPr="007A4117" w:rsidRDefault="00FA17EB" w:rsidP="00670FF8">
      <w:pPr>
        <w:pStyle w:val="NormalWeb"/>
        <w:rPr>
          <w:rFonts w:ascii="Calibri" w:hAnsi="Calibri" w:cs="Calibri"/>
          <w:color w:val="221E1F"/>
        </w:rPr>
      </w:pPr>
      <w:r w:rsidRPr="007A4117">
        <w:rPr>
          <w:rFonts w:ascii="Calibri" w:hAnsi="Calibri" w:cs="Calibri"/>
          <w:color w:val="221E1F"/>
        </w:rPr>
        <w:t xml:space="preserve">Melzer, H., </w:t>
      </w:r>
      <w:proofErr w:type="spellStart"/>
      <w:r w:rsidRPr="007A4117">
        <w:rPr>
          <w:rFonts w:ascii="Calibri" w:hAnsi="Calibri" w:cs="Calibri"/>
          <w:color w:val="221E1F"/>
        </w:rPr>
        <w:t>Gatward</w:t>
      </w:r>
      <w:proofErr w:type="spellEnd"/>
      <w:r w:rsidRPr="007A4117">
        <w:rPr>
          <w:rFonts w:ascii="Calibri" w:hAnsi="Calibri" w:cs="Calibri"/>
          <w:color w:val="221E1F"/>
        </w:rPr>
        <w:t>, R.,</w:t>
      </w:r>
      <w:r w:rsidRPr="007A4117">
        <w:rPr>
          <w:rStyle w:val="a0"/>
          <w:rFonts w:ascii="Calibri" w:hAnsi="Calibri" w:cs="Calibri"/>
          <w:color w:val="221E1F"/>
        </w:rPr>
        <w:t xml:space="preserve"> </w:t>
      </w:r>
      <w:r w:rsidRPr="007A4117">
        <w:rPr>
          <w:rFonts w:ascii="Calibri" w:hAnsi="Calibri" w:cs="Calibri"/>
          <w:color w:val="221E1F"/>
        </w:rPr>
        <w:t xml:space="preserve">Ford, T. (2000) </w:t>
      </w:r>
      <w:r w:rsidRPr="007A4117">
        <w:rPr>
          <w:rFonts w:ascii="Calibri" w:hAnsi="Calibri" w:cs="Calibri"/>
          <w:i/>
          <w:iCs/>
          <w:color w:val="221E1F"/>
          <w:spacing w:val="-12"/>
        </w:rPr>
        <w:t>Men</w:t>
      </w:r>
      <w:r w:rsidRPr="007A4117">
        <w:rPr>
          <w:rStyle w:val="ls51"/>
          <w:rFonts w:ascii="Calibri" w:hAnsi="Calibri" w:cs="Calibri"/>
          <w:i/>
          <w:iCs/>
          <w:color w:val="221E1F"/>
        </w:rPr>
        <w:t>tal Health of Children and Adoles</w:t>
      </w:r>
      <w:r w:rsidRPr="007A4117">
        <w:rPr>
          <w:rFonts w:ascii="Calibri" w:hAnsi="Calibri" w:cs="Calibri"/>
          <w:i/>
          <w:iCs/>
          <w:color w:val="221E1F"/>
          <w:spacing w:val="-5"/>
        </w:rPr>
        <w:t>cen</w:t>
      </w:r>
      <w:r w:rsidRPr="007A4117">
        <w:rPr>
          <w:rStyle w:val="ls51"/>
          <w:rFonts w:ascii="Calibri" w:hAnsi="Calibri" w:cs="Calibri"/>
          <w:i/>
          <w:iCs/>
          <w:color w:val="221E1F"/>
        </w:rPr>
        <w:t>ts in Great Britain.</w:t>
      </w:r>
      <w:r w:rsidRPr="007A4117">
        <w:rPr>
          <w:rStyle w:val="a0"/>
          <w:rFonts w:ascii="Calibri" w:hAnsi="Calibri" w:cs="Calibri"/>
          <w:i/>
          <w:iCs/>
          <w:color w:val="221E1F"/>
        </w:rPr>
        <w:t xml:space="preserve"> </w:t>
      </w:r>
      <w:r w:rsidRPr="007A4117">
        <w:rPr>
          <w:rFonts w:ascii="Calibri" w:hAnsi="Calibri" w:cs="Calibri"/>
          <w:color w:val="221E1F"/>
        </w:rPr>
        <w:t>London</w:t>
      </w:r>
      <w:r w:rsidR="007A4117">
        <w:rPr>
          <w:rFonts w:ascii="Calibri" w:hAnsi="Calibri" w:cs="Calibri"/>
          <w:color w:val="221E1F"/>
        </w:rPr>
        <w:t xml:space="preserve">: </w:t>
      </w:r>
      <w:r w:rsidR="007A4117" w:rsidRPr="007A4117">
        <w:rPr>
          <w:rStyle w:val="ls51"/>
          <w:rFonts w:ascii="Calibri" w:hAnsi="Calibri" w:cs="Calibri"/>
          <w:color w:val="221E1F"/>
        </w:rPr>
        <w:t xml:space="preserve">The Stationery </w:t>
      </w:r>
      <w:r w:rsidR="007A4117" w:rsidRPr="007A4117">
        <w:rPr>
          <w:rFonts w:ascii="Calibri" w:hAnsi="Calibri" w:cs="Calibri"/>
          <w:color w:val="221E1F"/>
        </w:rPr>
        <w:t>Office</w:t>
      </w:r>
    </w:p>
    <w:p w14:paraId="3F76B77C" w14:textId="77777777" w:rsidR="00607132" w:rsidRPr="00B1176B" w:rsidRDefault="00607132" w:rsidP="00607132">
      <w:pPr>
        <w:pStyle w:val="Heading1"/>
        <w:spacing w:before="120" w:after="120"/>
        <w:contextualSpacing/>
        <w:rPr>
          <w:rFonts w:ascii="Calibri" w:hAnsi="Calibri" w:cs="Calibri"/>
          <w:b/>
          <w:bCs/>
          <w:color w:val="000000" w:themeColor="text1"/>
          <w:sz w:val="24"/>
          <w:szCs w:val="24"/>
        </w:rPr>
      </w:pPr>
      <w:r w:rsidRPr="00B1176B">
        <w:rPr>
          <w:rFonts w:ascii="Calibri" w:hAnsi="Calibri" w:cs="Calibri"/>
          <w:color w:val="000000" w:themeColor="text1"/>
          <w:sz w:val="24"/>
          <w:szCs w:val="24"/>
        </w:rPr>
        <w:t xml:space="preserve">Mind. (2020) </w:t>
      </w:r>
      <w:r w:rsidRPr="00B1176B">
        <w:rPr>
          <w:rFonts w:ascii="Calibri" w:hAnsi="Calibri" w:cs="Calibri"/>
          <w:i/>
          <w:iCs/>
          <w:color w:val="000000" w:themeColor="text1"/>
          <w:sz w:val="24"/>
          <w:szCs w:val="24"/>
        </w:rPr>
        <w:t>ADHD and Mental Health.</w:t>
      </w:r>
      <w:r w:rsidRPr="00B1176B">
        <w:rPr>
          <w:rFonts w:ascii="Calibri" w:hAnsi="Calibri" w:cs="Calibri"/>
          <w:color w:val="000000" w:themeColor="text1"/>
          <w:sz w:val="24"/>
          <w:szCs w:val="24"/>
        </w:rPr>
        <w:t xml:space="preserve"> Available at: </w:t>
      </w:r>
      <w:hyperlink r:id="rId22" w:history="1">
        <w:r w:rsidRPr="00B1176B">
          <w:rPr>
            <w:rStyle w:val="Hyperlink"/>
            <w:rFonts w:ascii="Calibri" w:hAnsi="Calibri" w:cs="Calibri"/>
            <w:sz w:val="24"/>
            <w:szCs w:val="24"/>
          </w:rPr>
          <w:t>https://www.mind.org.uk/information-support/tips-for-everyday-living/adhd-and-mental-health/</w:t>
        </w:r>
      </w:hyperlink>
    </w:p>
    <w:p w14:paraId="1487F961" w14:textId="6A7CCD83" w:rsidR="00607132" w:rsidRPr="00B1176B" w:rsidRDefault="00607132" w:rsidP="00607132">
      <w:pPr>
        <w:pStyle w:val="Heading1"/>
        <w:spacing w:before="120" w:after="120"/>
        <w:contextualSpacing/>
        <w:rPr>
          <w:rFonts w:ascii="Calibri" w:hAnsi="Calibri" w:cs="Calibri"/>
          <w:b/>
          <w:bCs/>
          <w:color w:val="000000" w:themeColor="text1"/>
          <w:sz w:val="24"/>
          <w:szCs w:val="24"/>
        </w:rPr>
      </w:pPr>
      <w:r w:rsidRPr="00B1176B">
        <w:rPr>
          <w:rFonts w:ascii="Calibri" w:hAnsi="Calibri" w:cs="Calibri"/>
          <w:color w:val="000000" w:themeColor="text1"/>
          <w:sz w:val="24"/>
          <w:szCs w:val="24"/>
        </w:rPr>
        <w:t>[Accessed: 6.5.20]</w:t>
      </w:r>
    </w:p>
    <w:p w14:paraId="4A00F42F" w14:textId="770F4722" w:rsidR="00C459DA" w:rsidRPr="00B1176B" w:rsidRDefault="00766AB4" w:rsidP="00C459DA">
      <w:pPr>
        <w:pStyle w:val="NormalWeb"/>
        <w:rPr>
          <w:rFonts w:ascii="Calibri" w:hAnsi="Calibri" w:cs="Calibri"/>
          <w:color w:val="000000" w:themeColor="text1"/>
        </w:rPr>
      </w:pPr>
      <w:r w:rsidRPr="00B1176B">
        <w:rPr>
          <w:rFonts w:ascii="Calibri" w:hAnsi="Calibri" w:cs="Calibri"/>
          <w:color w:val="000000" w:themeColor="text1"/>
        </w:rPr>
        <w:t xml:space="preserve">Müller, U., &amp; </w:t>
      </w:r>
      <w:proofErr w:type="spellStart"/>
      <w:r w:rsidRPr="00B1176B">
        <w:rPr>
          <w:rFonts w:ascii="Calibri" w:hAnsi="Calibri" w:cs="Calibri"/>
          <w:color w:val="000000" w:themeColor="text1"/>
        </w:rPr>
        <w:t>Asherson</w:t>
      </w:r>
      <w:proofErr w:type="spellEnd"/>
      <w:r w:rsidRPr="00B1176B">
        <w:rPr>
          <w:rFonts w:ascii="Calibri" w:hAnsi="Calibri" w:cs="Calibri"/>
          <w:color w:val="000000" w:themeColor="text1"/>
        </w:rPr>
        <w:t xml:space="preserve">, P. (2012) </w:t>
      </w:r>
      <w:r w:rsidR="00C459DA" w:rsidRPr="00B1176B">
        <w:rPr>
          <w:rFonts w:ascii="Calibri" w:hAnsi="Calibri" w:cs="Calibri"/>
          <w:color w:val="000000" w:themeColor="text1"/>
        </w:rPr>
        <w:t xml:space="preserve">‘Addressing common misconceptions about attention deficit hyperactivity disorder in adults’, </w:t>
      </w:r>
      <w:r w:rsidR="00C459DA" w:rsidRPr="00B1176B">
        <w:rPr>
          <w:rFonts w:ascii="Calibri" w:hAnsi="Calibri" w:cs="Calibri"/>
          <w:i/>
          <w:iCs/>
          <w:color w:val="000000" w:themeColor="text1"/>
        </w:rPr>
        <w:t xml:space="preserve">Neuropsychiatry, </w:t>
      </w:r>
      <w:r w:rsidR="00C459DA" w:rsidRPr="00B1176B">
        <w:rPr>
          <w:rFonts w:ascii="Calibri" w:hAnsi="Calibri" w:cs="Calibri"/>
          <w:color w:val="000000" w:themeColor="text1"/>
        </w:rPr>
        <w:t xml:space="preserve">21(3), Pp. 1–4. </w:t>
      </w:r>
    </w:p>
    <w:p w14:paraId="2028C942" w14:textId="11130A1C" w:rsidR="000D1CD3" w:rsidRPr="00B1176B" w:rsidRDefault="000D1CD3" w:rsidP="000D1CD3">
      <w:pPr>
        <w:rPr>
          <w:rStyle w:val="a"/>
          <w:rFonts w:ascii="Calibri" w:hAnsi="Calibri" w:cs="Calibri"/>
          <w:color w:val="000000"/>
          <w:bdr w:val="none" w:sz="0" w:space="0" w:color="auto" w:frame="1"/>
        </w:rPr>
      </w:pPr>
      <w:proofErr w:type="spellStart"/>
      <w:r w:rsidRPr="00B1176B">
        <w:rPr>
          <w:rStyle w:val="a"/>
          <w:rFonts w:ascii="Calibri" w:hAnsi="Calibri" w:cs="Calibri"/>
          <w:color w:val="000000"/>
          <w:bdr w:val="none" w:sz="0" w:space="0" w:color="auto" w:frame="1"/>
        </w:rPr>
        <w:t>Nall</w:t>
      </w:r>
      <w:proofErr w:type="spellEnd"/>
      <w:r w:rsidRPr="00B1176B">
        <w:rPr>
          <w:rStyle w:val="a"/>
          <w:rFonts w:ascii="Calibri" w:hAnsi="Calibri" w:cs="Calibri"/>
          <w:color w:val="000000"/>
          <w:bdr w:val="none" w:sz="0" w:space="0" w:color="auto" w:frame="1"/>
        </w:rPr>
        <w:t xml:space="preserve">, R., &amp; Legg, T. (2016). </w:t>
      </w:r>
      <w:r w:rsidRPr="00B1176B">
        <w:rPr>
          <w:rStyle w:val="a"/>
          <w:rFonts w:ascii="Calibri" w:hAnsi="Calibri" w:cs="Calibri"/>
          <w:i/>
          <w:iCs/>
          <w:color w:val="000000"/>
          <w:bdr w:val="none" w:sz="0" w:space="0" w:color="auto" w:frame="1"/>
        </w:rPr>
        <w:t>The benefits of ADHD. </w:t>
      </w:r>
      <w:r w:rsidRPr="00B1176B">
        <w:rPr>
          <w:rStyle w:val="a"/>
          <w:rFonts w:ascii="Calibri" w:hAnsi="Calibri" w:cs="Calibri"/>
          <w:color w:val="000000"/>
          <w:bdr w:val="none" w:sz="0" w:space="0" w:color="auto" w:frame="1"/>
        </w:rPr>
        <w:t>Available at:</w:t>
      </w:r>
      <w:r w:rsidRPr="00B1176B">
        <w:rPr>
          <w:rFonts w:ascii="Calibri" w:hAnsi="Calibri" w:cs="Calibri"/>
          <w:color w:val="000000"/>
        </w:rPr>
        <w:t xml:space="preserve"> </w:t>
      </w:r>
      <w:hyperlink r:id="rId23" w:anchor="1" w:tgtFrame="_blank" w:history="1">
        <w:r w:rsidRPr="00B1176B">
          <w:rPr>
            <w:rStyle w:val="Hyperlink"/>
            <w:rFonts w:ascii="Calibri" w:hAnsi="Calibri" w:cs="Calibri"/>
            <w:bdr w:val="none" w:sz="0" w:space="0" w:color="auto" w:frame="1"/>
          </w:rPr>
          <w:t>http://www.healthline.com/health/adhd/benefits-of-adhd#1</w:t>
        </w:r>
        <w:r w:rsidRPr="00B1176B">
          <w:rPr>
            <w:rStyle w:val="apple-converted-space"/>
            <w:rFonts w:ascii="Calibri" w:hAnsi="Calibri" w:cs="Calibri"/>
            <w:color w:val="0000FF"/>
            <w:bdr w:val="none" w:sz="0" w:space="0" w:color="auto" w:frame="1"/>
          </w:rPr>
          <w:t> </w:t>
        </w:r>
      </w:hyperlink>
      <w:r w:rsidRPr="00B1176B">
        <w:rPr>
          <w:rStyle w:val="a"/>
          <w:rFonts w:ascii="Calibri" w:hAnsi="Calibri" w:cs="Calibri"/>
          <w:color w:val="000000"/>
          <w:bdr w:val="none" w:sz="0" w:space="0" w:color="auto" w:frame="1"/>
        </w:rPr>
        <w:t> </w:t>
      </w:r>
    </w:p>
    <w:p w14:paraId="22778600" w14:textId="085709EF" w:rsidR="000D1CD3" w:rsidRPr="00B1176B" w:rsidRDefault="000D1CD3" w:rsidP="000D1CD3">
      <w:pPr>
        <w:rPr>
          <w:rStyle w:val="a"/>
          <w:rFonts w:ascii="Calibri" w:hAnsi="Calibri" w:cs="Calibri"/>
          <w:color w:val="000000"/>
        </w:rPr>
      </w:pPr>
      <w:r w:rsidRPr="00B1176B">
        <w:rPr>
          <w:rStyle w:val="a"/>
          <w:rFonts w:ascii="Calibri" w:hAnsi="Calibri" w:cs="Calibri"/>
          <w:color w:val="000000"/>
          <w:bdr w:val="none" w:sz="0" w:space="0" w:color="auto" w:frame="1"/>
        </w:rPr>
        <w:t>[Accessed:27.04.20]</w:t>
      </w:r>
    </w:p>
    <w:p w14:paraId="09901510" w14:textId="77777777" w:rsidR="000D1CD3" w:rsidRPr="00B1176B" w:rsidRDefault="000D1CD3" w:rsidP="000D1CD3">
      <w:pPr>
        <w:rPr>
          <w:rFonts w:ascii="Calibri" w:hAnsi="Calibri" w:cs="Calibri"/>
          <w:color w:val="000000"/>
        </w:rPr>
      </w:pPr>
    </w:p>
    <w:p w14:paraId="1198F142" w14:textId="653B3267" w:rsidR="008137A8" w:rsidRPr="00B1176B" w:rsidRDefault="008137A8" w:rsidP="008137A8">
      <w:pPr>
        <w:rPr>
          <w:rFonts w:ascii="Calibri" w:hAnsi="Calibri" w:cs="Calibri"/>
        </w:rPr>
      </w:pPr>
      <w:r w:rsidRPr="00B1176B">
        <w:rPr>
          <w:rFonts w:ascii="Calibri" w:hAnsi="Calibri" w:cs="Calibri"/>
        </w:rPr>
        <w:t xml:space="preserve">National Alliance on Mental Illness. (2015) </w:t>
      </w:r>
      <w:r w:rsidRPr="00B1176B">
        <w:rPr>
          <w:rFonts w:ascii="Calibri" w:hAnsi="Calibri" w:cs="Calibri"/>
          <w:i/>
          <w:iCs/>
        </w:rPr>
        <w:t>ADHD</w:t>
      </w:r>
      <w:r w:rsidRPr="00B1176B">
        <w:rPr>
          <w:rFonts w:ascii="Calibri" w:hAnsi="Calibri" w:cs="Calibri"/>
        </w:rPr>
        <w:t xml:space="preserve">. Available at: </w:t>
      </w:r>
      <w:hyperlink r:id="rId24" w:history="1">
        <w:r w:rsidRPr="00B1176B">
          <w:rPr>
            <w:rStyle w:val="Hyperlink"/>
            <w:rFonts w:ascii="Calibri" w:hAnsi="Calibri" w:cs="Calibri"/>
          </w:rPr>
          <w:t>https://www.nami.org/NAMI/media/NAMI-Media/Images/FactSheets/ADHD-FS.pdf</w:t>
        </w:r>
      </w:hyperlink>
    </w:p>
    <w:p w14:paraId="3B973AE5" w14:textId="0C9F85F6" w:rsidR="000D1CD3" w:rsidRPr="00B1176B" w:rsidRDefault="008137A8" w:rsidP="00C54FE8">
      <w:pPr>
        <w:rPr>
          <w:rFonts w:ascii="Calibri" w:hAnsi="Calibri" w:cs="Calibri"/>
        </w:rPr>
      </w:pPr>
      <w:r w:rsidRPr="00B1176B">
        <w:rPr>
          <w:rFonts w:ascii="Calibri" w:hAnsi="Calibri" w:cs="Calibri"/>
        </w:rPr>
        <w:t>[Accessed:19.04.20]</w:t>
      </w:r>
    </w:p>
    <w:p w14:paraId="33A9FF6E" w14:textId="5179924A" w:rsidR="00A14944" w:rsidRPr="00B1176B" w:rsidRDefault="000D1CD3" w:rsidP="000D1CD3">
      <w:pPr>
        <w:pStyle w:val="NormalWeb"/>
        <w:contextualSpacing/>
        <w:rPr>
          <w:rFonts w:ascii="Calibri" w:hAnsi="Calibri" w:cs="Calibri"/>
          <w:color w:val="875BA5"/>
        </w:rPr>
      </w:pPr>
      <w:r w:rsidRPr="00B1176B">
        <w:rPr>
          <w:rFonts w:ascii="Calibri" w:hAnsi="Calibri" w:cs="Calibri"/>
          <w:color w:val="000000" w:themeColor="text1"/>
        </w:rPr>
        <w:lastRenderedPageBreak/>
        <w:t xml:space="preserve">National Institute for Health and Care Excellence. (2013) </w:t>
      </w:r>
      <w:r w:rsidRPr="00533011">
        <w:rPr>
          <w:rFonts w:ascii="Calibri" w:hAnsi="Calibri" w:cs="Calibri"/>
          <w:i/>
          <w:iCs/>
          <w:color w:val="000000" w:themeColor="text1"/>
        </w:rPr>
        <w:t>Attention deficit hyperactivity disorder: Evidence Update July 2013</w:t>
      </w:r>
      <w:r w:rsidRPr="00B1176B">
        <w:rPr>
          <w:rFonts w:ascii="Calibri" w:hAnsi="Calibri" w:cs="Calibri"/>
          <w:color w:val="000000" w:themeColor="text1"/>
        </w:rPr>
        <w:t xml:space="preserve">. Available at: </w:t>
      </w:r>
      <w:hyperlink r:id="rId25" w:history="1">
        <w:r w:rsidRPr="00B1176B">
          <w:rPr>
            <w:rStyle w:val="Hyperlink"/>
            <w:rFonts w:ascii="Calibri" w:hAnsi="Calibri" w:cs="Calibri"/>
          </w:rPr>
          <w:t>www.nice.org.uk/guidance/cg72/evidence/cg72-attention-deficit-hyperactivity-disorder-adhd-evidence- update2</w:t>
        </w:r>
      </w:hyperlink>
    </w:p>
    <w:p w14:paraId="465F2788" w14:textId="3897F735" w:rsidR="008137A8" w:rsidRPr="00B1176B" w:rsidRDefault="000D1CD3" w:rsidP="000D1CD3">
      <w:pPr>
        <w:pStyle w:val="NormalWeb"/>
        <w:contextualSpacing/>
        <w:rPr>
          <w:rFonts w:ascii="Calibri" w:hAnsi="Calibri" w:cs="Calibri"/>
          <w:color w:val="000000" w:themeColor="text1"/>
        </w:rPr>
      </w:pPr>
      <w:r w:rsidRPr="00B1176B">
        <w:rPr>
          <w:rFonts w:ascii="Calibri" w:hAnsi="Calibri" w:cs="Calibri"/>
          <w:color w:val="000000" w:themeColor="text1"/>
        </w:rPr>
        <w:t xml:space="preserve">[Accessed 3.3.20] </w:t>
      </w:r>
    </w:p>
    <w:p w14:paraId="38F3747C" w14:textId="6EC896C8" w:rsidR="00C1288E" w:rsidRPr="00B1176B" w:rsidRDefault="00C1288E" w:rsidP="000D1CD3">
      <w:pPr>
        <w:pStyle w:val="NormalWeb"/>
        <w:contextualSpacing/>
        <w:rPr>
          <w:rFonts w:ascii="Calibri" w:hAnsi="Calibri" w:cs="Calibri"/>
          <w:color w:val="000000" w:themeColor="text1"/>
        </w:rPr>
      </w:pPr>
    </w:p>
    <w:p w14:paraId="204D596A" w14:textId="0A8B1551" w:rsidR="00C1288E" w:rsidRPr="00B1176B" w:rsidRDefault="00C1288E" w:rsidP="000D1CD3">
      <w:pPr>
        <w:pStyle w:val="NormalWeb"/>
        <w:contextualSpacing/>
        <w:rPr>
          <w:rFonts w:ascii="Calibri" w:hAnsi="Calibri" w:cs="Calibri"/>
          <w:color w:val="000000" w:themeColor="text1"/>
        </w:rPr>
      </w:pPr>
      <w:r w:rsidRPr="00B1176B">
        <w:rPr>
          <w:rFonts w:ascii="Calibri" w:hAnsi="Calibri" w:cs="Calibri"/>
          <w:color w:val="000000" w:themeColor="text1"/>
        </w:rPr>
        <w:t xml:space="preserve">National Institute for Health and Care Excellence. (2019) </w:t>
      </w:r>
      <w:r w:rsidRPr="00B1176B">
        <w:rPr>
          <w:rFonts w:ascii="Calibri" w:hAnsi="Calibri" w:cs="Calibri"/>
          <w:i/>
          <w:iCs/>
          <w:color w:val="000000" w:themeColor="text1"/>
        </w:rPr>
        <w:t xml:space="preserve">Medication for ADHD. </w:t>
      </w:r>
      <w:r w:rsidRPr="00B1176B">
        <w:rPr>
          <w:rFonts w:ascii="Calibri" w:hAnsi="Calibri" w:cs="Calibri"/>
          <w:color w:val="000000" w:themeColor="text1"/>
        </w:rPr>
        <w:t xml:space="preserve">Available at: </w:t>
      </w:r>
      <w:hyperlink r:id="rId26" w:history="1">
        <w:r w:rsidRPr="00B1176B">
          <w:rPr>
            <w:rStyle w:val="Hyperlink"/>
            <w:rFonts w:ascii="Calibri" w:hAnsi="Calibri" w:cs="Calibri"/>
          </w:rPr>
          <w:t>https://pathways.nice.org.uk/pathways/attention-deficit-hyperactivity-disorder/medication-for-adhd.pdf</w:t>
        </w:r>
      </w:hyperlink>
      <w:r w:rsidRPr="00B1176B">
        <w:rPr>
          <w:rFonts w:ascii="Calibri" w:hAnsi="Calibri" w:cs="Calibri"/>
          <w:color w:val="000000" w:themeColor="text1"/>
        </w:rPr>
        <w:t xml:space="preserve"> </w:t>
      </w:r>
    </w:p>
    <w:p w14:paraId="5656E87F" w14:textId="27EC0DE1" w:rsidR="00AF6677" w:rsidRPr="00B1176B" w:rsidRDefault="00C1288E" w:rsidP="00DF29D7">
      <w:pPr>
        <w:pStyle w:val="NormalWeb"/>
        <w:contextualSpacing/>
        <w:rPr>
          <w:rFonts w:ascii="Calibri" w:hAnsi="Calibri" w:cs="Calibri"/>
          <w:color w:val="000000" w:themeColor="text1"/>
        </w:rPr>
      </w:pPr>
      <w:r w:rsidRPr="00B1176B">
        <w:rPr>
          <w:rFonts w:ascii="Calibri" w:hAnsi="Calibri" w:cs="Calibri"/>
          <w:color w:val="000000" w:themeColor="text1"/>
        </w:rPr>
        <w:t>[Accessed:09.05.20]</w:t>
      </w:r>
    </w:p>
    <w:p w14:paraId="3EC0179F" w14:textId="3E49B729" w:rsidR="00AF6677" w:rsidRPr="00B1176B" w:rsidRDefault="00AF6677" w:rsidP="00AF6677">
      <w:pPr>
        <w:spacing w:before="100" w:beforeAutospacing="1" w:after="100" w:afterAutospacing="1"/>
        <w:contextualSpacing/>
        <w:rPr>
          <w:rFonts w:ascii="Calibri" w:hAnsi="Calibri" w:cs="Calibri"/>
          <w:color w:val="373A3C"/>
        </w:rPr>
      </w:pPr>
      <w:r w:rsidRPr="000C7B7D">
        <w:rPr>
          <w:rFonts w:ascii="Calibri" w:hAnsi="Calibri" w:cs="Calibri"/>
          <w:color w:val="000000" w:themeColor="text1"/>
        </w:rPr>
        <w:t xml:space="preserve">National Institute for Health and Care Excellence. (2019) </w:t>
      </w:r>
      <w:r w:rsidRPr="000C7B7D">
        <w:rPr>
          <w:rFonts w:ascii="Calibri" w:hAnsi="Calibri" w:cs="Calibri"/>
          <w:i/>
          <w:iCs/>
          <w:color w:val="000000" w:themeColor="text1"/>
        </w:rPr>
        <w:t xml:space="preserve">Attention Deficit Hyperactivity Disorder: Diagnosis and Management. </w:t>
      </w:r>
      <w:r w:rsidRPr="000C7B7D">
        <w:rPr>
          <w:rFonts w:ascii="Calibri" w:hAnsi="Calibri" w:cs="Calibri"/>
          <w:color w:val="000000" w:themeColor="text1"/>
        </w:rPr>
        <w:t xml:space="preserve">Available at: </w:t>
      </w:r>
      <w:hyperlink r:id="rId27" w:history="1">
        <w:r w:rsidRPr="00B1176B">
          <w:rPr>
            <w:rStyle w:val="Hyperlink"/>
            <w:rFonts w:ascii="Calibri" w:hAnsi="Calibri" w:cs="Calibri"/>
          </w:rPr>
          <w:t>https://www.nice.org.uk/guidance/ng87/chapter/Recommendations</w:t>
        </w:r>
      </w:hyperlink>
      <w:r w:rsidRPr="00B1176B">
        <w:rPr>
          <w:rFonts w:ascii="Calibri" w:hAnsi="Calibri" w:cs="Calibri"/>
          <w:color w:val="373A3C"/>
        </w:rPr>
        <w:t xml:space="preserve"> </w:t>
      </w:r>
    </w:p>
    <w:p w14:paraId="3E2F7C4B" w14:textId="30EE1634" w:rsidR="00AF6677" w:rsidRPr="000C7B7D" w:rsidRDefault="00AF6677" w:rsidP="00AF6677">
      <w:pPr>
        <w:spacing w:before="100" w:beforeAutospacing="1" w:after="100" w:afterAutospacing="1"/>
        <w:contextualSpacing/>
        <w:rPr>
          <w:rFonts w:ascii="Calibri" w:hAnsi="Calibri" w:cs="Calibri"/>
          <w:color w:val="000000" w:themeColor="text1"/>
        </w:rPr>
      </w:pPr>
      <w:r w:rsidRPr="000C7B7D">
        <w:rPr>
          <w:rFonts w:ascii="Calibri" w:hAnsi="Calibri" w:cs="Calibri"/>
          <w:color w:val="000000" w:themeColor="text1"/>
        </w:rPr>
        <w:t>[Accessed:15.05.20]</w:t>
      </w:r>
    </w:p>
    <w:p w14:paraId="38D69BB0" w14:textId="77777777" w:rsidR="00AF6677" w:rsidRPr="00B1176B" w:rsidRDefault="00AF6677" w:rsidP="00AF6677">
      <w:pPr>
        <w:spacing w:before="100" w:beforeAutospacing="1" w:after="100" w:afterAutospacing="1"/>
        <w:contextualSpacing/>
        <w:rPr>
          <w:rFonts w:ascii="Calibri" w:hAnsi="Calibri" w:cs="Calibri"/>
          <w:color w:val="373A3C"/>
        </w:rPr>
      </w:pPr>
    </w:p>
    <w:p w14:paraId="3185D049" w14:textId="05337003" w:rsidR="00DF29D7" w:rsidRPr="000C7B7D" w:rsidRDefault="00DF29D7" w:rsidP="00DF29D7">
      <w:pPr>
        <w:rPr>
          <w:rFonts w:ascii="Calibri" w:hAnsi="Calibri" w:cs="Calibri"/>
          <w:color w:val="000000" w:themeColor="text1"/>
          <w:shd w:val="clear" w:color="auto" w:fill="FFFFFF"/>
        </w:rPr>
      </w:pPr>
      <w:r w:rsidRPr="000C7B7D">
        <w:rPr>
          <w:rFonts w:ascii="Calibri" w:hAnsi="Calibri" w:cs="Calibri"/>
          <w:color w:val="000000" w:themeColor="text1"/>
          <w:shd w:val="clear" w:color="auto" w:fill="FFFFFF"/>
        </w:rPr>
        <w:t>Newton-Howes, G. (2004)</w:t>
      </w:r>
      <w:r w:rsidR="000C7B7D">
        <w:rPr>
          <w:rFonts w:ascii="Calibri" w:hAnsi="Calibri" w:cs="Calibri"/>
          <w:color w:val="000000" w:themeColor="text1"/>
          <w:shd w:val="clear" w:color="auto" w:fill="FFFFFF"/>
        </w:rPr>
        <w:t xml:space="preserve"> ‘</w:t>
      </w:r>
      <w:r w:rsidRPr="000C7B7D">
        <w:rPr>
          <w:rFonts w:ascii="Calibri" w:hAnsi="Calibri" w:cs="Calibri"/>
          <w:color w:val="000000" w:themeColor="text1"/>
          <w:shd w:val="clear" w:color="auto" w:fill="FFFFFF"/>
        </w:rPr>
        <w:t>What Happens When Children With Attention Deficit/Hyperactivity Disorder Grow Up?</w:t>
      </w:r>
      <w:r w:rsidR="000C7B7D">
        <w:rPr>
          <w:rFonts w:ascii="Calibri" w:hAnsi="Calibri" w:cs="Calibri"/>
          <w:color w:val="000000" w:themeColor="text1"/>
          <w:shd w:val="clear" w:color="auto" w:fill="FFFFFF"/>
        </w:rPr>
        <w:t>’,</w:t>
      </w:r>
      <w:r w:rsidRPr="000C7B7D">
        <w:rPr>
          <w:rFonts w:ascii="Calibri" w:hAnsi="Calibri" w:cs="Calibri"/>
          <w:color w:val="000000" w:themeColor="text1"/>
          <w:shd w:val="clear" w:color="auto" w:fill="FFFFFF"/>
        </w:rPr>
        <w:t> </w:t>
      </w:r>
      <w:r w:rsidRPr="000C7B7D">
        <w:rPr>
          <w:rFonts w:ascii="Calibri" w:hAnsi="Calibri" w:cs="Calibri"/>
          <w:i/>
          <w:iCs/>
          <w:color w:val="000000" w:themeColor="text1"/>
        </w:rPr>
        <w:t>Journal of the Royal Society of Medicine</w:t>
      </w:r>
      <w:r w:rsidRPr="000C7B7D">
        <w:rPr>
          <w:rFonts w:ascii="Calibri" w:hAnsi="Calibri" w:cs="Calibri"/>
          <w:color w:val="000000" w:themeColor="text1"/>
          <w:shd w:val="clear" w:color="auto" w:fill="FFFFFF"/>
        </w:rPr>
        <w:t>, </w:t>
      </w:r>
      <w:r w:rsidRPr="000C7B7D">
        <w:rPr>
          <w:rFonts w:ascii="Calibri" w:hAnsi="Calibri" w:cs="Calibri"/>
          <w:i/>
          <w:iCs/>
          <w:color w:val="000000" w:themeColor="text1"/>
        </w:rPr>
        <w:t>97</w:t>
      </w:r>
      <w:r w:rsidRPr="000C7B7D">
        <w:rPr>
          <w:rFonts w:ascii="Calibri" w:hAnsi="Calibri" w:cs="Calibri"/>
          <w:color w:val="000000" w:themeColor="text1"/>
          <w:shd w:val="clear" w:color="auto" w:fill="FFFFFF"/>
        </w:rPr>
        <w:t xml:space="preserve">(11), </w:t>
      </w:r>
      <w:r w:rsidR="000C7B7D">
        <w:rPr>
          <w:rFonts w:ascii="Calibri" w:hAnsi="Calibri" w:cs="Calibri"/>
          <w:color w:val="000000" w:themeColor="text1"/>
          <w:shd w:val="clear" w:color="auto" w:fill="FFFFFF"/>
        </w:rPr>
        <w:t xml:space="preserve">Pp. </w:t>
      </w:r>
      <w:r w:rsidRPr="000C7B7D">
        <w:rPr>
          <w:rFonts w:ascii="Calibri" w:hAnsi="Calibri" w:cs="Calibri"/>
          <w:color w:val="000000" w:themeColor="text1"/>
          <w:shd w:val="clear" w:color="auto" w:fill="FFFFFF"/>
        </w:rPr>
        <w:t>531–535.</w:t>
      </w:r>
    </w:p>
    <w:p w14:paraId="1E9022F2" w14:textId="77777777" w:rsidR="00DF29D7" w:rsidRPr="00B1176B" w:rsidRDefault="00DF29D7" w:rsidP="00DF29D7">
      <w:pPr>
        <w:rPr>
          <w:rFonts w:ascii="Calibri" w:hAnsi="Calibri" w:cs="Calibri"/>
        </w:rPr>
      </w:pPr>
    </w:p>
    <w:p w14:paraId="28CA8C48" w14:textId="5B0E1548" w:rsidR="008137A8" w:rsidRPr="00B1176B" w:rsidRDefault="008137A8" w:rsidP="008137A8">
      <w:pPr>
        <w:rPr>
          <w:rFonts w:ascii="Calibri" w:hAnsi="Calibri" w:cs="Calibri"/>
        </w:rPr>
      </w:pPr>
      <w:r w:rsidRPr="00B1176B">
        <w:rPr>
          <w:rFonts w:ascii="Calibri" w:hAnsi="Calibri" w:cs="Calibri"/>
        </w:rPr>
        <w:t xml:space="preserve">NHS. (2018) </w:t>
      </w:r>
      <w:r w:rsidRPr="00B1176B">
        <w:rPr>
          <w:rFonts w:ascii="Calibri" w:hAnsi="Calibri" w:cs="Calibri"/>
          <w:i/>
          <w:iCs/>
        </w:rPr>
        <w:t>Diagnosis: Attention Deficit Hyperactivity Disorder (ADHD).</w:t>
      </w:r>
      <w:r w:rsidRPr="00B1176B">
        <w:rPr>
          <w:rFonts w:ascii="Calibri" w:hAnsi="Calibri" w:cs="Calibri"/>
        </w:rPr>
        <w:t xml:space="preserve"> Available at: </w:t>
      </w:r>
      <w:hyperlink r:id="rId28" w:history="1">
        <w:r w:rsidRPr="00B1176B">
          <w:rPr>
            <w:rStyle w:val="Hyperlink"/>
            <w:rFonts w:ascii="Calibri" w:hAnsi="Calibri" w:cs="Calibri"/>
          </w:rPr>
          <w:t>https://www.nhs.uk/conditions/attention-deficit-hyperactivity-disorder-adhd/diagnosis/</w:t>
        </w:r>
      </w:hyperlink>
    </w:p>
    <w:p w14:paraId="7D713BCE" w14:textId="77777777" w:rsidR="008137A8" w:rsidRPr="00B1176B" w:rsidRDefault="008137A8" w:rsidP="008137A8">
      <w:pPr>
        <w:rPr>
          <w:rFonts w:ascii="Calibri" w:hAnsi="Calibri" w:cs="Calibri"/>
        </w:rPr>
      </w:pPr>
      <w:r w:rsidRPr="00B1176B">
        <w:rPr>
          <w:rFonts w:ascii="Calibri" w:hAnsi="Calibri" w:cs="Calibri"/>
        </w:rPr>
        <w:t>[Accessed:18.04.20]</w:t>
      </w:r>
    </w:p>
    <w:p w14:paraId="7C105AD9" w14:textId="77777777" w:rsidR="008137A8" w:rsidRPr="00B1176B" w:rsidRDefault="008137A8" w:rsidP="008137A8">
      <w:pPr>
        <w:rPr>
          <w:rFonts w:ascii="Calibri" w:hAnsi="Calibri" w:cs="Calibri"/>
        </w:rPr>
      </w:pPr>
    </w:p>
    <w:p w14:paraId="1A7A3158" w14:textId="6F04926E" w:rsidR="008137A8" w:rsidRPr="00B1176B" w:rsidRDefault="008137A8" w:rsidP="008137A8">
      <w:pPr>
        <w:rPr>
          <w:rFonts w:ascii="Calibri" w:hAnsi="Calibri" w:cs="Calibri"/>
        </w:rPr>
      </w:pPr>
      <w:r w:rsidRPr="00B1176B">
        <w:rPr>
          <w:rFonts w:ascii="Calibri" w:hAnsi="Calibri" w:cs="Calibri"/>
        </w:rPr>
        <w:t xml:space="preserve">NHS. (2018) </w:t>
      </w:r>
      <w:r w:rsidRPr="00B1176B">
        <w:rPr>
          <w:rFonts w:ascii="Calibri" w:hAnsi="Calibri" w:cs="Calibri"/>
          <w:i/>
          <w:iCs/>
        </w:rPr>
        <w:t>Symptoms: Attention Deficit Hyperactivity Disorder (ADHD).</w:t>
      </w:r>
      <w:r w:rsidRPr="00B1176B">
        <w:rPr>
          <w:rFonts w:ascii="Calibri" w:hAnsi="Calibri" w:cs="Calibri"/>
        </w:rPr>
        <w:t xml:space="preserve"> Available at: </w:t>
      </w:r>
      <w:hyperlink r:id="rId29" w:history="1">
        <w:r w:rsidRPr="00B1176B">
          <w:rPr>
            <w:rStyle w:val="Hyperlink"/>
            <w:rFonts w:ascii="Calibri" w:hAnsi="Calibri" w:cs="Calibri"/>
          </w:rPr>
          <w:t>https://www.nhs.uk/conditions/attention-deficit-hyperactivity-disorder-adhd/symptoms/</w:t>
        </w:r>
      </w:hyperlink>
    </w:p>
    <w:p w14:paraId="65CFCBB7" w14:textId="4798AB9A" w:rsidR="00571391" w:rsidRPr="00B1176B" w:rsidRDefault="008137A8" w:rsidP="008137A8">
      <w:pPr>
        <w:rPr>
          <w:rFonts w:ascii="Calibri" w:hAnsi="Calibri" w:cs="Calibri"/>
        </w:rPr>
      </w:pPr>
      <w:r w:rsidRPr="00B1176B">
        <w:rPr>
          <w:rFonts w:ascii="Calibri" w:hAnsi="Calibri" w:cs="Calibri"/>
        </w:rPr>
        <w:t>[Accessed:18.04.20]</w:t>
      </w:r>
    </w:p>
    <w:p w14:paraId="7DB75314" w14:textId="77777777" w:rsidR="00DF29D7" w:rsidRPr="00B1176B" w:rsidRDefault="00DF29D7" w:rsidP="008137A8">
      <w:pPr>
        <w:rPr>
          <w:rFonts w:ascii="Calibri" w:hAnsi="Calibri" w:cs="Calibri"/>
        </w:rPr>
      </w:pPr>
    </w:p>
    <w:p w14:paraId="446586F5" w14:textId="427AD7D8" w:rsidR="00571391" w:rsidRPr="00B1176B" w:rsidRDefault="00571391" w:rsidP="008137A8">
      <w:pPr>
        <w:rPr>
          <w:rFonts w:ascii="Calibri" w:hAnsi="Calibri" w:cs="Calibri"/>
        </w:rPr>
      </w:pPr>
      <w:r w:rsidRPr="00B1176B">
        <w:rPr>
          <w:rFonts w:ascii="Calibri" w:hAnsi="Calibri" w:cs="Calibri"/>
        </w:rPr>
        <w:t xml:space="preserve">NHS (2018) </w:t>
      </w:r>
      <w:r w:rsidRPr="00B1176B">
        <w:rPr>
          <w:rFonts w:ascii="Calibri" w:hAnsi="Calibri" w:cs="Calibri"/>
          <w:i/>
          <w:iCs/>
        </w:rPr>
        <w:t xml:space="preserve">Treatment: Attention Deficit Hyperactivity Disorder (ADHD) </w:t>
      </w:r>
      <w:r w:rsidRPr="00B1176B">
        <w:rPr>
          <w:rFonts w:ascii="Calibri" w:hAnsi="Calibri" w:cs="Calibri"/>
        </w:rPr>
        <w:t xml:space="preserve">Available at: </w:t>
      </w:r>
      <w:hyperlink r:id="rId30" w:history="1">
        <w:r w:rsidRPr="00B1176B">
          <w:rPr>
            <w:rStyle w:val="Hyperlink"/>
            <w:rFonts w:ascii="Calibri" w:hAnsi="Calibri" w:cs="Calibri"/>
          </w:rPr>
          <w:t>https://www.nhs.uk/conditions/attention-deficit-hyperactivity-disorder-adhd/treatment/</w:t>
        </w:r>
      </w:hyperlink>
      <w:r w:rsidRPr="00B1176B">
        <w:rPr>
          <w:rFonts w:ascii="Calibri" w:hAnsi="Calibri" w:cs="Calibri"/>
        </w:rPr>
        <w:t xml:space="preserve"> </w:t>
      </w:r>
    </w:p>
    <w:p w14:paraId="163DE1E9" w14:textId="215CE807" w:rsidR="00571391" w:rsidRDefault="00571391" w:rsidP="008137A8">
      <w:pPr>
        <w:rPr>
          <w:rFonts w:ascii="Calibri" w:hAnsi="Calibri" w:cs="Calibri"/>
        </w:rPr>
      </w:pPr>
      <w:r w:rsidRPr="00B1176B">
        <w:rPr>
          <w:rFonts w:ascii="Calibri" w:hAnsi="Calibri" w:cs="Calibri"/>
        </w:rPr>
        <w:t>[Accessed:</w:t>
      </w:r>
      <w:r w:rsidR="00896C9B" w:rsidRPr="00B1176B">
        <w:rPr>
          <w:rFonts w:ascii="Calibri" w:hAnsi="Calibri" w:cs="Calibri"/>
        </w:rPr>
        <w:t>05.04.20</w:t>
      </w:r>
    </w:p>
    <w:p w14:paraId="043E0C38" w14:textId="77777777" w:rsidR="000C7B7D" w:rsidRPr="00B1176B" w:rsidRDefault="000C7B7D" w:rsidP="008137A8">
      <w:pPr>
        <w:rPr>
          <w:rFonts w:ascii="Calibri" w:hAnsi="Calibri" w:cs="Calibri"/>
        </w:rPr>
      </w:pPr>
    </w:p>
    <w:p w14:paraId="510A82A2" w14:textId="77777777" w:rsidR="00617FCF" w:rsidRPr="00B1176B" w:rsidRDefault="00617FCF" w:rsidP="00617FCF">
      <w:pPr>
        <w:rPr>
          <w:rFonts w:ascii="Calibri" w:hAnsi="Calibri" w:cs="Calibri"/>
          <w:color w:val="4472C4" w:themeColor="accent1"/>
        </w:rPr>
      </w:pPr>
      <w:r w:rsidRPr="00B1176B">
        <w:rPr>
          <w:rFonts w:ascii="Calibri" w:hAnsi="Calibri" w:cs="Calibri"/>
          <w:color w:val="000000" w:themeColor="text1"/>
        </w:rPr>
        <w:t xml:space="preserve">NHS. (2020) </w:t>
      </w:r>
      <w:r w:rsidRPr="00B1176B">
        <w:rPr>
          <w:rFonts w:ascii="Calibri" w:hAnsi="Calibri" w:cs="Calibri"/>
          <w:i/>
          <w:iCs/>
          <w:color w:val="000000" w:themeColor="text1"/>
        </w:rPr>
        <w:t xml:space="preserve">Cognitive behavioural therapy (CBT). </w:t>
      </w:r>
      <w:r w:rsidRPr="00B1176B">
        <w:rPr>
          <w:rFonts w:ascii="Calibri" w:hAnsi="Calibri" w:cs="Calibri"/>
          <w:color w:val="000000" w:themeColor="text1"/>
        </w:rPr>
        <w:t xml:space="preserve">Available at: </w:t>
      </w:r>
      <w:hyperlink r:id="rId31" w:history="1">
        <w:r w:rsidRPr="00B1176B">
          <w:rPr>
            <w:rStyle w:val="Hyperlink"/>
            <w:rFonts w:ascii="Calibri" w:hAnsi="Calibri" w:cs="Calibri"/>
            <w:color w:val="4472C4" w:themeColor="accent1"/>
          </w:rPr>
          <w:t>https://www.nhs.uk/conditions/cognitive-behavioural-therapy-cbt/</w:t>
        </w:r>
      </w:hyperlink>
    </w:p>
    <w:p w14:paraId="5043B884" w14:textId="35E5AFF9" w:rsidR="00617FCF" w:rsidRPr="00B1176B" w:rsidRDefault="00617FCF" w:rsidP="008137A8">
      <w:pPr>
        <w:rPr>
          <w:rFonts w:ascii="Calibri" w:hAnsi="Calibri" w:cs="Calibri"/>
          <w:color w:val="000000" w:themeColor="text1"/>
        </w:rPr>
      </w:pPr>
      <w:r w:rsidRPr="00B1176B">
        <w:rPr>
          <w:rFonts w:ascii="Calibri" w:hAnsi="Calibri" w:cs="Calibri"/>
          <w:color w:val="000000" w:themeColor="text1"/>
        </w:rPr>
        <w:t>[Accessed:10.5.20]</w:t>
      </w:r>
    </w:p>
    <w:p w14:paraId="36138325" w14:textId="47F52C8F" w:rsidR="00225C16" w:rsidRPr="00B1176B" w:rsidRDefault="00225C16" w:rsidP="00225C16">
      <w:pPr>
        <w:pStyle w:val="NormalWeb"/>
        <w:rPr>
          <w:rFonts w:ascii="Calibri" w:hAnsi="Calibri" w:cs="Calibri"/>
        </w:rPr>
      </w:pPr>
      <w:r w:rsidRPr="00B1176B">
        <w:rPr>
          <w:rFonts w:ascii="Calibri" w:hAnsi="Calibri" w:cs="Calibri"/>
        </w:rPr>
        <w:t xml:space="preserve">Normand, S., Schneider, B. H., Lee, M. D., Maisonneuve, M.-F., Kuehn, S., &amp; </w:t>
      </w:r>
      <w:proofErr w:type="spellStart"/>
      <w:r w:rsidRPr="00B1176B">
        <w:rPr>
          <w:rFonts w:ascii="Calibri" w:hAnsi="Calibri" w:cs="Calibri"/>
        </w:rPr>
        <w:t>Robaey</w:t>
      </w:r>
      <w:proofErr w:type="spellEnd"/>
      <w:r w:rsidRPr="00B1176B">
        <w:rPr>
          <w:rFonts w:ascii="Calibri" w:hAnsi="Calibri" w:cs="Calibri"/>
        </w:rPr>
        <w:t>, P. (2011)</w:t>
      </w:r>
      <w:r w:rsidR="000C7B7D">
        <w:rPr>
          <w:rFonts w:ascii="Calibri" w:hAnsi="Calibri" w:cs="Calibri"/>
        </w:rPr>
        <w:t xml:space="preserve"> ‘</w:t>
      </w:r>
      <w:r w:rsidRPr="00B1176B">
        <w:rPr>
          <w:rFonts w:ascii="Calibri" w:hAnsi="Calibri" w:cs="Calibri"/>
        </w:rPr>
        <w:t>How do Children With ADHD (mis)Manage Their Real Life Dyadic Friendships? A Multi Method Investigation</w:t>
      </w:r>
      <w:r w:rsidR="000C7B7D">
        <w:rPr>
          <w:rFonts w:ascii="Calibri" w:hAnsi="Calibri" w:cs="Calibri"/>
        </w:rPr>
        <w:t>’,</w:t>
      </w:r>
      <w:r w:rsidRPr="00B1176B">
        <w:rPr>
          <w:rFonts w:ascii="Calibri" w:hAnsi="Calibri" w:cs="Calibri"/>
        </w:rPr>
        <w:t xml:space="preserve"> </w:t>
      </w:r>
      <w:r w:rsidRPr="00B1176B">
        <w:rPr>
          <w:rFonts w:ascii="Calibri" w:hAnsi="Calibri" w:cs="Calibri"/>
          <w:i/>
          <w:iCs/>
        </w:rPr>
        <w:t xml:space="preserve">Journal of Abnormal Psychology, </w:t>
      </w:r>
      <w:r w:rsidRPr="000C7B7D">
        <w:rPr>
          <w:rFonts w:ascii="Calibri" w:hAnsi="Calibri" w:cs="Calibri"/>
        </w:rPr>
        <w:t xml:space="preserve">39(1), Pp. </w:t>
      </w:r>
      <w:r w:rsidRPr="00B1176B">
        <w:rPr>
          <w:rFonts w:ascii="Calibri" w:hAnsi="Calibri" w:cs="Calibri"/>
        </w:rPr>
        <w:t xml:space="preserve">293– 305. </w:t>
      </w:r>
    </w:p>
    <w:p w14:paraId="6DBB3D7E" w14:textId="6B2D1752" w:rsidR="00607132" w:rsidRPr="00B1176B" w:rsidRDefault="00607132" w:rsidP="00225C16">
      <w:pPr>
        <w:pStyle w:val="NormalWeb"/>
        <w:rPr>
          <w:rFonts w:ascii="Calibri" w:hAnsi="Calibri" w:cs="Calibri"/>
          <w:color w:val="000000" w:themeColor="text1"/>
        </w:rPr>
      </w:pPr>
      <w:proofErr w:type="spellStart"/>
      <w:r w:rsidRPr="00B1176B">
        <w:rPr>
          <w:rFonts w:ascii="Calibri" w:hAnsi="Calibri" w:cs="Calibri"/>
          <w:color w:val="000000" w:themeColor="text1"/>
          <w:shd w:val="clear" w:color="auto" w:fill="FFFFFF"/>
        </w:rPr>
        <w:t>Ozen</w:t>
      </w:r>
      <w:proofErr w:type="spellEnd"/>
      <w:r w:rsidRPr="00B1176B">
        <w:rPr>
          <w:rFonts w:ascii="Calibri" w:hAnsi="Calibri" w:cs="Calibri"/>
          <w:color w:val="000000" w:themeColor="text1"/>
          <w:shd w:val="clear" w:color="auto" w:fill="FFFFFF"/>
        </w:rPr>
        <w:t xml:space="preserve">, M. E., </w:t>
      </w:r>
      <w:proofErr w:type="spellStart"/>
      <w:r w:rsidRPr="00B1176B">
        <w:rPr>
          <w:rFonts w:ascii="Calibri" w:hAnsi="Calibri" w:cs="Calibri"/>
          <w:color w:val="000000" w:themeColor="text1"/>
          <w:shd w:val="clear" w:color="auto" w:fill="FFFFFF"/>
        </w:rPr>
        <w:t>Orum</w:t>
      </w:r>
      <w:proofErr w:type="spellEnd"/>
      <w:r w:rsidRPr="00B1176B">
        <w:rPr>
          <w:rFonts w:ascii="Calibri" w:hAnsi="Calibri" w:cs="Calibri"/>
          <w:color w:val="000000" w:themeColor="text1"/>
          <w:shd w:val="clear" w:color="auto" w:fill="FFFFFF"/>
        </w:rPr>
        <w:t xml:space="preserve">, M. H., </w:t>
      </w:r>
      <w:proofErr w:type="spellStart"/>
      <w:r w:rsidRPr="00B1176B">
        <w:rPr>
          <w:rFonts w:ascii="Calibri" w:hAnsi="Calibri" w:cs="Calibri"/>
          <w:color w:val="000000" w:themeColor="text1"/>
          <w:shd w:val="clear" w:color="auto" w:fill="FFFFFF"/>
        </w:rPr>
        <w:t>Kalenderoglu</w:t>
      </w:r>
      <w:proofErr w:type="spellEnd"/>
      <w:r w:rsidRPr="00B1176B">
        <w:rPr>
          <w:rFonts w:ascii="Calibri" w:hAnsi="Calibri" w:cs="Calibri"/>
          <w:color w:val="000000" w:themeColor="text1"/>
          <w:shd w:val="clear" w:color="auto" w:fill="FFFFFF"/>
        </w:rPr>
        <w:t xml:space="preserve">, A., &amp; </w:t>
      </w:r>
      <w:proofErr w:type="spellStart"/>
      <w:r w:rsidRPr="00B1176B">
        <w:rPr>
          <w:rFonts w:ascii="Calibri" w:hAnsi="Calibri" w:cs="Calibri"/>
          <w:color w:val="000000" w:themeColor="text1"/>
          <w:shd w:val="clear" w:color="auto" w:fill="FFFFFF"/>
        </w:rPr>
        <w:t>Atmaca</w:t>
      </w:r>
      <w:proofErr w:type="spellEnd"/>
      <w:r w:rsidRPr="00B1176B">
        <w:rPr>
          <w:rFonts w:ascii="Calibri" w:hAnsi="Calibri" w:cs="Calibri"/>
          <w:color w:val="000000" w:themeColor="text1"/>
          <w:shd w:val="clear" w:color="auto" w:fill="FFFFFF"/>
        </w:rPr>
        <w:t>, M. (2018) ‘</w:t>
      </w:r>
      <w:r w:rsidRPr="00B1176B">
        <w:rPr>
          <w:rFonts w:ascii="Calibri" w:hAnsi="Calibri" w:cs="Calibri"/>
          <w:color w:val="000000" w:themeColor="text1"/>
        </w:rPr>
        <w:t xml:space="preserve">Attention-Deficit/ Hyperactivity Disorder in Patients Attending Remedial Treatment Due to Substance Use Disorder in </w:t>
      </w:r>
      <w:proofErr w:type="spellStart"/>
      <w:r w:rsidRPr="00B1176B">
        <w:rPr>
          <w:rFonts w:ascii="Calibri" w:hAnsi="Calibri" w:cs="Calibri"/>
          <w:color w:val="000000" w:themeColor="text1"/>
        </w:rPr>
        <w:t>Adiyaman</w:t>
      </w:r>
      <w:proofErr w:type="spellEnd"/>
      <w:r w:rsidRPr="00B1176B">
        <w:rPr>
          <w:rFonts w:ascii="Calibri" w:hAnsi="Calibri" w:cs="Calibri"/>
          <w:color w:val="000000" w:themeColor="text1"/>
        </w:rPr>
        <w:t xml:space="preserve"> University Training and Research Hospital’, </w:t>
      </w:r>
      <w:r w:rsidRPr="00B1176B">
        <w:rPr>
          <w:rFonts w:ascii="Calibri" w:hAnsi="Calibri" w:cs="Calibri"/>
          <w:i/>
          <w:iCs/>
          <w:color w:val="000000" w:themeColor="text1"/>
        </w:rPr>
        <w:t xml:space="preserve">Psychiatry and </w:t>
      </w:r>
      <w:proofErr w:type="spellStart"/>
      <w:r w:rsidRPr="00B1176B">
        <w:rPr>
          <w:rFonts w:ascii="Calibri" w:hAnsi="Calibri" w:cs="Calibri"/>
          <w:i/>
          <w:iCs/>
          <w:color w:val="000000" w:themeColor="text1"/>
        </w:rPr>
        <w:t>Behavioral</w:t>
      </w:r>
      <w:proofErr w:type="spellEnd"/>
      <w:r w:rsidRPr="00B1176B">
        <w:rPr>
          <w:rFonts w:ascii="Calibri" w:hAnsi="Calibri" w:cs="Calibri"/>
          <w:i/>
          <w:iCs/>
          <w:color w:val="000000" w:themeColor="text1"/>
        </w:rPr>
        <w:t xml:space="preserve"> Sciences,</w:t>
      </w:r>
      <w:r w:rsidRPr="00B1176B">
        <w:rPr>
          <w:rFonts w:ascii="Calibri" w:hAnsi="Calibri" w:cs="Calibri"/>
          <w:color w:val="000000" w:themeColor="text1"/>
        </w:rPr>
        <w:t xml:space="preserve"> 8(2) Pp. 57-62.</w:t>
      </w:r>
    </w:p>
    <w:p w14:paraId="48943AD5" w14:textId="39300995" w:rsidR="007F0F58" w:rsidRPr="00B1176B" w:rsidRDefault="00C54FE8" w:rsidP="00C54FE8">
      <w:pPr>
        <w:pStyle w:val="NormalWeb"/>
        <w:rPr>
          <w:rFonts w:ascii="Calibri" w:hAnsi="Calibri" w:cs="Calibri"/>
        </w:rPr>
      </w:pPr>
      <w:r w:rsidRPr="00B1176B">
        <w:rPr>
          <w:rFonts w:ascii="Calibri" w:hAnsi="Calibri" w:cs="Calibri"/>
          <w:color w:val="000000" w:themeColor="text1"/>
        </w:rPr>
        <w:lastRenderedPageBreak/>
        <w:t>Pellow, J., Solomon, E., &amp; Barnard, C. (2011) ‘</w:t>
      </w:r>
      <w:r w:rsidRPr="00B1176B">
        <w:rPr>
          <w:rFonts w:ascii="Calibri" w:hAnsi="Calibri" w:cs="Calibri"/>
        </w:rPr>
        <w:t xml:space="preserve">Complementary and Alternative Medical Therapies for Children with Attention-Deficit/Hyperactivity Disorder (ADHD)’, </w:t>
      </w:r>
      <w:r w:rsidRPr="00B1176B">
        <w:rPr>
          <w:rFonts w:ascii="Calibri" w:hAnsi="Calibri" w:cs="Calibri"/>
          <w:i/>
          <w:iCs/>
        </w:rPr>
        <w:t xml:space="preserve">Alternative Medicine Review, </w:t>
      </w:r>
      <w:r w:rsidRPr="00B1176B">
        <w:rPr>
          <w:rFonts w:ascii="Calibri" w:hAnsi="Calibri" w:cs="Calibri"/>
        </w:rPr>
        <w:t>16(4), Pp.323-337</w:t>
      </w:r>
      <w:r w:rsidR="003B4981" w:rsidRPr="00B1176B">
        <w:rPr>
          <w:rFonts w:ascii="Calibri" w:hAnsi="Calibri" w:cs="Calibri"/>
        </w:rPr>
        <w:t>.</w:t>
      </w:r>
    </w:p>
    <w:p w14:paraId="02EC5A52" w14:textId="43F23EBD" w:rsidR="003B4981" w:rsidRPr="00B1176B" w:rsidRDefault="003B4981" w:rsidP="003B4981">
      <w:pPr>
        <w:rPr>
          <w:rFonts w:ascii="Calibri" w:hAnsi="Calibri" w:cs="Calibri"/>
          <w:color w:val="000000"/>
        </w:rPr>
      </w:pPr>
      <w:proofErr w:type="spellStart"/>
      <w:r w:rsidRPr="00B1176B">
        <w:rPr>
          <w:rFonts w:ascii="Calibri" w:hAnsi="Calibri" w:cs="Calibri"/>
          <w:color w:val="000000"/>
          <w:shd w:val="clear" w:color="auto" w:fill="FFFFFF"/>
        </w:rPr>
        <w:t>Pliszka</w:t>
      </w:r>
      <w:proofErr w:type="spellEnd"/>
      <w:r w:rsidRPr="00B1176B">
        <w:rPr>
          <w:rFonts w:ascii="Calibri" w:hAnsi="Calibri" w:cs="Calibri"/>
          <w:color w:val="000000"/>
          <w:shd w:val="clear" w:color="auto" w:fill="FFFFFF"/>
        </w:rPr>
        <w:t>, S. R. (2007) ‘Pharmacologic treatment of attention-deficit/hyperactivity disorder: efficacy, safety, and mechanism of action’, </w:t>
      </w:r>
      <w:r w:rsidRPr="00B1176B">
        <w:rPr>
          <w:rFonts w:ascii="Calibri" w:hAnsi="Calibri" w:cs="Calibri"/>
          <w:i/>
          <w:iCs/>
          <w:color w:val="000000"/>
        </w:rPr>
        <w:t>Neuropsychic Rev</w:t>
      </w:r>
      <w:r w:rsidRPr="00B1176B">
        <w:rPr>
          <w:rFonts w:ascii="Calibri" w:hAnsi="Calibri" w:cs="Calibri"/>
          <w:color w:val="000000"/>
        </w:rPr>
        <w:t>. 23(1).</w:t>
      </w:r>
    </w:p>
    <w:p w14:paraId="3F5DA310" w14:textId="77777777" w:rsidR="003B4981" w:rsidRPr="00B1176B" w:rsidRDefault="003B4981" w:rsidP="003B4981">
      <w:pPr>
        <w:rPr>
          <w:rFonts w:ascii="Calibri" w:hAnsi="Calibri" w:cs="Calibri"/>
          <w:color w:val="000000"/>
        </w:rPr>
      </w:pPr>
    </w:p>
    <w:p w14:paraId="31E5C49D" w14:textId="188F40F4" w:rsidR="00C54FE8" w:rsidRPr="00B1176B" w:rsidRDefault="007F0F58" w:rsidP="007F0F58">
      <w:pPr>
        <w:rPr>
          <w:rStyle w:val="a"/>
          <w:rFonts w:ascii="Calibri" w:hAnsi="Calibri" w:cs="Calibri"/>
          <w:color w:val="000000"/>
          <w:bdr w:val="none" w:sz="0" w:space="0" w:color="auto" w:frame="1"/>
        </w:rPr>
      </w:pPr>
      <w:proofErr w:type="spellStart"/>
      <w:r w:rsidRPr="00B1176B">
        <w:rPr>
          <w:rStyle w:val="a"/>
          <w:rFonts w:ascii="Calibri" w:hAnsi="Calibri" w:cs="Calibri"/>
          <w:color w:val="000000"/>
          <w:bdr w:val="none" w:sz="0" w:space="0" w:color="auto" w:frame="1"/>
        </w:rPr>
        <w:t>Polanczyk</w:t>
      </w:r>
      <w:proofErr w:type="spellEnd"/>
      <w:r w:rsidRPr="00B1176B">
        <w:rPr>
          <w:rStyle w:val="a"/>
          <w:rFonts w:ascii="Calibri" w:hAnsi="Calibri" w:cs="Calibri"/>
          <w:color w:val="000000"/>
          <w:bdr w:val="none" w:sz="0" w:space="0" w:color="auto" w:frame="1"/>
        </w:rPr>
        <w:t xml:space="preserve">, G. V., </w:t>
      </w:r>
      <w:proofErr w:type="spellStart"/>
      <w:r w:rsidRPr="00B1176B">
        <w:rPr>
          <w:rStyle w:val="a"/>
          <w:rFonts w:ascii="Calibri" w:hAnsi="Calibri" w:cs="Calibri"/>
          <w:color w:val="000000"/>
          <w:bdr w:val="none" w:sz="0" w:space="0" w:color="auto" w:frame="1"/>
        </w:rPr>
        <w:t>Salum</w:t>
      </w:r>
      <w:proofErr w:type="spellEnd"/>
      <w:r w:rsidRPr="00B1176B">
        <w:rPr>
          <w:rStyle w:val="a"/>
          <w:rFonts w:ascii="Calibri" w:hAnsi="Calibri" w:cs="Calibri"/>
          <w:color w:val="000000"/>
          <w:bdr w:val="none" w:sz="0" w:space="0" w:color="auto" w:frame="1"/>
        </w:rPr>
        <w:t xml:space="preserve">, G. A., </w:t>
      </w:r>
      <w:proofErr w:type="spellStart"/>
      <w:r w:rsidRPr="00B1176B">
        <w:rPr>
          <w:rStyle w:val="a"/>
          <w:rFonts w:ascii="Calibri" w:hAnsi="Calibri" w:cs="Calibri"/>
          <w:color w:val="000000"/>
          <w:bdr w:val="none" w:sz="0" w:space="0" w:color="auto" w:frame="1"/>
        </w:rPr>
        <w:t>Sugaya</w:t>
      </w:r>
      <w:proofErr w:type="spellEnd"/>
      <w:r w:rsidRPr="00B1176B">
        <w:rPr>
          <w:rStyle w:val="a"/>
          <w:rFonts w:ascii="Calibri" w:hAnsi="Calibri" w:cs="Calibri"/>
          <w:color w:val="000000"/>
          <w:bdr w:val="none" w:sz="0" w:space="0" w:color="auto" w:frame="1"/>
        </w:rPr>
        <w:t xml:space="preserve">, L. S., </w:t>
      </w:r>
      <w:proofErr w:type="spellStart"/>
      <w:r w:rsidRPr="00B1176B">
        <w:rPr>
          <w:rStyle w:val="a"/>
          <w:rFonts w:ascii="Calibri" w:hAnsi="Calibri" w:cs="Calibri"/>
          <w:color w:val="000000"/>
          <w:bdr w:val="none" w:sz="0" w:space="0" w:color="auto" w:frame="1"/>
        </w:rPr>
        <w:t>Caye</w:t>
      </w:r>
      <w:proofErr w:type="spellEnd"/>
      <w:r w:rsidRPr="00B1176B">
        <w:rPr>
          <w:rStyle w:val="a"/>
          <w:rFonts w:ascii="Calibri" w:hAnsi="Calibri" w:cs="Calibri"/>
          <w:color w:val="000000"/>
          <w:bdr w:val="none" w:sz="0" w:space="0" w:color="auto" w:frame="1"/>
        </w:rPr>
        <w:t>, A., Rohde, L. A. (2015)</w:t>
      </w:r>
      <w:r w:rsidR="00C5745A">
        <w:rPr>
          <w:rStyle w:val="a"/>
          <w:rFonts w:ascii="Calibri" w:hAnsi="Calibri" w:cs="Calibri"/>
          <w:color w:val="000000"/>
          <w:bdr w:val="none" w:sz="0" w:space="0" w:color="auto" w:frame="1"/>
        </w:rPr>
        <w:t xml:space="preserve"> ‘</w:t>
      </w:r>
      <w:r w:rsidRPr="00B1176B">
        <w:rPr>
          <w:rStyle w:val="a"/>
          <w:rFonts w:ascii="Calibri" w:hAnsi="Calibri" w:cs="Calibri"/>
          <w:color w:val="000000"/>
          <w:bdr w:val="none" w:sz="0" w:space="0" w:color="auto" w:frame="1"/>
        </w:rPr>
        <w:t>Annual</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research review: A meta-analysis of the worldwide prevalence of</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mental disorders</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in children and adolescents</w:t>
      </w:r>
      <w:r w:rsidR="00C5745A">
        <w:rPr>
          <w:rStyle w:val="a"/>
          <w:rFonts w:ascii="Calibri" w:hAnsi="Calibri" w:cs="Calibri"/>
          <w:color w:val="000000"/>
          <w:bdr w:val="none" w:sz="0" w:space="0" w:color="auto" w:frame="1"/>
        </w:rPr>
        <w:t>’,</w:t>
      </w:r>
      <w:r w:rsidRPr="00B1176B">
        <w:rPr>
          <w:rStyle w:val="apple-converted-space"/>
          <w:rFonts w:ascii="Calibri" w:hAnsi="Calibri" w:cs="Calibri"/>
          <w:color w:val="000000"/>
          <w:bdr w:val="none" w:sz="0" w:space="0" w:color="auto" w:frame="1"/>
        </w:rPr>
        <w:t> </w:t>
      </w:r>
      <w:r w:rsidRPr="00B1176B">
        <w:rPr>
          <w:rStyle w:val="a"/>
          <w:rFonts w:ascii="Calibri" w:hAnsi="Calibri" w:cs="Calibri"/>
          <w:i/>
          <w:iCs/>
          <w:color w:val="000000"/>
          <w:bdr w:val="none" w:sz="0" w:space="0" w:color="auto" w:frame="1"/>
        </w:rPr>
        <w:t>Journal o</w:t>
      </w:r>
      <w:r w:rsidRPr="00B1176B">
        <w:rPr>
          <w:rStyle w:val="l6"/>
          <w:rFonts w:ascii="Calibri" w:hAnsi="Calibri" w:cs="Calibri"/>
          <w:i/>
          <w:iCs/>
          <w:color w:val="000000"/>
          <w:bdr w:val="none" w:sz="0" w:space="0" w:color="auto" w:frame="1"/>
        </w:rPr>
        <w:t>f Child Psychology &amp;</w:t>
      </w:r>
      <w:r w:rsidRPr="00B1176B">
        <w:rPr>
          <w:rStyle w:val="apple-converted-space"/>
          <w:rFonts w:ascii="Calibri" w:hAnsi="Calibri" w:cs="Calibri"/>
          <w:i/>
          <w:iCs/>
          <w:color w:val="000000"/>
          <w:bdr w:val="none" w:sz="0" w:space="0" w:color="auto" w:frame="1"/>
        </w:rPr>
        <w:t> </w:t>
      </w:r>
      <w:r w:rsidRPr="00B1176B">
        <w:rPr>
          <w:rStyle w:val="l7"/>
          <w:rFonts w:ascii="Calibri" w:hAnsi="Calibri" w:cs="Calibri"/>
          <w:i/>
          <w:iCs/>
          <w:color w:val="000000"/>
          <w:bdr w:val="none" w:sz="0" w:space="0" w:color="auto" w:frame="1"/>
        </w:rPr>
        <w:t>Psychiatr</w:t>
      </w:r>
      <w:r w:rsidRPr="00B1176B">
        <w:rPr>
          <w:rStyle w:val="l6"/>
          <w:rFonts w:ascii="Calibri" w:hAnsi="Calibri" w:cs="Calibri"/>
          <w:i/>
          <w:iCs/>
          <w:color w:val="000000"/>
          <w:bdr w:val="none" w:sz="0" w:space="0" w:color="auto" w:frame="1"/>
        </w:rPr>
        <w:t>y</w:t>
      </w:r>
      <w:r w:rsidR="00C5745A">
        <w:rPr>
          <w:rStyle w:val="l6"/>
          <w:rFonts w:ascii="Calibri" w:hAnsi="Calibri" w:cs="Calibri"/>
          <w:i/>
          <w:iCs/>
          <w:color w:val="000000"/>
          <w:bdr w:val="none" w:sz="0" w:space="0" w:color="auto" w:frame="1"/>
        </w:rPr>
        <w:t xml:space="preserve">, </w:t>
      </w:r>
      <w:r w:rsidRPr="00C5745A">
        <w:rPr>
          <w:rStyle w:val="a"/>
          <w:rFonts w:ascii="Calibri" w:hAnsi="Calibri" w:cs="Calibri"/>
          <w:color w:val="000000"/>
          <w:bdr w:val="none" w:sz="0" w:space="0" w:color="auto" w:frame="1"/>
        </w:rPr>
        <w:t>56</w:t>
      </w:r>
      <w:r w:rsidRPr="00B1176B">
        <w:rPr>
          <w:rStyle w:val="a"/>
          <w:rFonts w:ascii="Calibri" w:hAnsi="Calibri" w:cs="Calibri"/>
          <w:color w:val="000000"/>
          <w:bdr w:val="none" w:sz="0" w:space="0" w:color="auto" w:frame="1"/>
        </w:rPr>
        <w:t>(3), Pp.345-65.</w:t>
      </w:r>
    </w:p>
    <w:p w14:paraId="760D6C55" w14:textId="7C0202AB" w:rsidR="00830AEB" w:rsidRPr="00B1176B" w:rsidRDefault="00830AEB" w:rsidP="007F0F58">
      <w:pPr>
        <w:rPr>
          <w:rStyle w:val="a"/>
          <w:rFonts w:ascii="Calibri" w:hAnsi="Calibri" w:cs="Calibri"/>
          <w:color w:val="000000"/>
          <w:bdr w:val="none" w:sz="0" w:space="0" w:color="auto" w:frame="1"/>
        </w:rPr>
      </w:pPr>
    </w:p>
    <w:p w14:paraId="42AF1A3E" w14:textId="215C20CF" w:rsidR="00C5745A" w:rsidRDefault="00830AEB" w:rsidP="00F603C1">
      <w:pPr>
        <w:rPr>
          <w:rStyle w:val="a"/>
          <w:rFonts w:ascii="Calibri" w:hAnsi="Calibri" w:cs="Calibri"/>
          <w:color w:val="000000"/>
          <w:bdr w:val="none" w:sz="0" w:space="0" w:color="auto" w:frame="1"/>
        </w:rPr>
      </w:pPr>
      <w:proofErr w:type="spellStart"/>
      <w:r w:rsidRPr="00B1176B">
        <w:rPr>
          <w:rStyle w:val="a"/>
          <w:rFonts w:ascii="Calibri" w:hAnsi="Calibri" w:cs="Calibri"/>
          <w:color w:val="000000"/>
          <w:bdr w:val="none" w:sz="0" w:space="0" w:color="auto" w:frame="1"/>
        </w:rPr>
        <w:t>Purper-Ouakil</w:t>
      </w:r>
      <w:proofErr w:type="spellEnd"/>
      <w:r w:rsidRPr="00B1176B">
        <w:rPr>
          <w:rStyle w:val="a"/>
          <w:rFonts w:ascii="Calibri" w:hAnsi="Calibri" w:cs="Calibri"/>
          <w:color w:val="000000"/>
          <w:bdr w:val="none" w:sz="0" w:space="0" w:color="auto" w:frame="1"/>
        </w:rPr>
        <w:t xml:space="preserve">, D., Porfirio, M., Le Strat, Y., </w:t>
      </w:r>
      <w:proofErr w:type="spellStart"/>
      <w:r w:rsidRPr="00B1176B">
        <w:rPr>
          <w:rStyle w:val="a"/>
          <w:rFonts w:ascii="Calibri" w:hAnsi="Calibri" w:cs="Calibri"/>
          <w:color w:val="000000"/>
          <w:bdr w:val="none" w:sz="0" w:space="0" w:color="auto" w:frame="1"/>
        </w:rPr>
        <w:t>Falissard</w:t>
      </w:r>
      <w:proofErr w:type="spellEnd"/>
      <w:r w:rsidRPr="00B1176B">
        <w:rPr>
          <w:rStyle w:val="a"/>
          <w:rFonts w:ascii="Calibri" w:hAnsi="Calibri" w:cs="Calibri"/>
          <w:color w:val="000000"/>
          <w:bdr w:val="none" w:sz="0" w:space="0" w:color="auto" w:frame="1"/>
        </w:rPr>
        <w:t xml:space="preserve">, B., </w:t>
      </w:r>
      <w:proofErr w:type="spellStart"/>
      <w:r w:rsidRPr="00B1176B">
        <w:rPr>
          <w:rStyle w:val="a"/>
          <w:rFonts w:ascii="Calibri" w:hAnsi="Calibri" w:cs="Calibri"/>
          <w:color w:val="000000"/>
          <w:bdr w:val="none" w:sz="0" w:space="0" w:color="auto" w:frame="1"/>
        </w:rPr>
        <w:t>Gorwood</w:t>
      </w:r>
      <w:proofErr w:type="spellEnd"/>
      <w:r w:rsidRPr="00B1176B">
        <w:rPr>
          <w:rStyle w:val="a"/>
          <w:rFonts w:ascii="Calibri" w:hAnsi="Calibri" w:cs="Calibri"/>
          <w:color w:val="000000"/>
          <w:bdr w:val="none" w:sz="0" w:space="0" w:color="auto" w:frame="1"/>
        </w:rPr>
        <w:t>, P.,</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 xml:space="preserve">&amp; </w:t>
      </w:r>
      <w:proofErr w:type="spellStart"/>
      <w:r w:rsidRPr="00B1176B">
        <w:rPr>
          <w:rStyle w:val="a"/>
          <w:rFonts w:ascii="Calibri" w:hAnsi="Calibri" w:cs="Calibri"/>
          <w:color w:val="000000"/>
          <w:bdr w:val="none" w:sz="0" w:space="0" w:color="auto" w:frame="1"/>
        </w:rPr>
        <w:t>Masi</w:t>
      </w:r>
      <w:proofErr w:type="spellEnd"/>
      <w:r w:rsidRPr="00B1176B">
        <w:rPr>
          <w:rStyle w:val="a"/>
          <w:rFonts w:ascii="Calibri" w:hAnsi="Calibri" w:cs="Calibri"/>
          <w:color w:val="000000"/>
          <w:bdr w:val="none" w:sz="0" w:space="0" w:color="auto" w:frame="1"/>
        </w:rPr>
        <w:t>, G.</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(2017)</w:t>
      </w:r>
      <w:r w:rsidR="00C5745A">
        <w:rPr>
          <w:rStyle w:val="a"/>
          <w:rFonts w:ascii="Calibri" w:hAnsi="Calibri" w:cs="Calibri"/>
          <w:color w:val="000000"/>
          <w:bdr w:val="none" w:sz="0" w:space="0" w:color="auto" w:frame="1"/>
        </w:rPr>
        <w:t xml:space="preserve"> ‘</w:t>
      </w:r>
      <w:r w:rsidRPr="00B1176B">
        <w:rPr>
          <w:rStyle w:val="a"/>
          <w:rFonts w:ascii="Calibri" w:hAnsi="Calibri" w:cs="Calibri"/>
          <w:color w:val="000000"/>
          <w:bdr w:val="none" w:sz="0" w:space="0" w:color="auto" w:frame="1"/>
        </w:rPr>
        <w:t>What do childhood attention deficit/hyperactivity symptoms in depressed</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adults tell us about the bipolar spectrum?</w:t>
      </w:r>
      <w:r w:rsidR="00C5745A">
        <w:rPr>
          <w:rStyle w:val="a"/>
          <w:rFonts w:ascii="Calibri" w:hAnsi="Calibri" w:cs="Calibri"/>
          <w:color w:val="000000"/>
          <w:bdr w:val="none" w:sz="0" w:space="0" w:color="auto" w:frame="1"/>
        </w:rPr>
        <w:t>’, Psychiatry Research, 249(1), Pp.244-251.</w:t>
      </w:r>
    </w:p>
    <w:p w14:paraId="4C64CB48" w14:textId="66636AE1" w:rsidR="007B7701" w:rsidRDefault="00830AEB" w:rsidP="00F603C1">
      <w:pPr>
        <w:rPr>
          <w:rStyle w:val="a"/>
          <w:rFonts w:ascii="Calibri" w:hAnsi="Calibri" w:cs="Calibri"/>
          <w:color w:val="000000"/>
          <w:bdr w:val="none" w:sz="0" w:space="0" w:color="auto" w:frame="1"/>
        </w:rPr>
      </w:pPr>
      <w:r w:rsidRPr="00B1176B">
        <w:rPr>
          <w:rStyle w:val="apple-converted-space"/>
          <w:rFonts w:ascii="Calibri" w:hAnsi="Calibri" w:cs="Calibri"/>
          <w:color w:val="000000"/>
          <w:bdr w:val="none" w:sz="0" w:space="0" w:color="auto" w:frame="1"/>
        </w:rPr>
        <w:t> </w:t>
      </w:r>
    </w:p>
    <w:p w14:paraId="72BDCAD2" w14:textId="098281EB" w:rsidR="00385D7D" w:rsidRPr="00B1176B" w:rsidRDefault="00385D7D" w:rsidP="00F603C1">
      <w:pPr>
        <w:rPr>
          <w:rFonts w:ascii="Calibri" w:hAnsi="Calibri" w:cs="Calibri"/>
          <w:color w:val="000000"/>
        </w:rPr>
      </w:pPr>
      <w:proofErr w:type="spellStart"/>
      <w:r>
        <w:rPr>
          <w:rStyle w:val="a"/>
          <w:rFonts w:ascii="Calibri" w:hAnsi="Calibri" w:cs="Calibri"/>
          <w:color w:val="000000"/>
          <w:bdr w:val="none" w:sz="0" w:space="0" w:color="auto" w:frame="1"/>
        </w:rPr>
        <w:t>Puthoff</w:t>
      </w:r>
      <w:proofErr w:type="spellEnd"/>
      <w:r>
        <w:rPr>
          <w:rStyle w:val="a"/>
          <w:rFonts w:ascii="Calibri" w:hAnsi="Calibri" w:cs="Calibri"/>
          <w:color w:val="000000"/>
          <w:bdr w:val="none" w:sz="0" w:space="0" w:color="auto" w:frame="1"/>
        </w:rPr>
        <w:t xml:space="preserve">, H. E. (2002) </w:t>
      </w:r>
      <w:r w:rsidR="00C5745A">
        <w:rPr>
          <w:rStyle w:val="a"/>
          <w:rFonts w:ascii="Calibri" w:hAnsi="Calibri" w:cs="Calibri"/>
          <w:color w:val="000000"/>
          <w:bdr w:val="none" w:sz="0" w:space="0" w:color="auto" w:frame="1"/>
        </w:rPr>
        <w:t>‘</w:t>
      </w:r>
      <w:r>
        <w:rPr>
          <w:rStyle w:val="a"/>
          <w:rFonts w:ascii="Calibri" w:hAnsi="Calibri" w:cs="Calibri"/>
          <w:color w:val="000000"/>
          <w:bdr w:val="none" w:sz="0" w:space="0" w:color="auto" w:frame="1"/>
        </w:rPr>
        <w:t>Searching for the Universal Matrix in Metaphysics</w:t>
      </w:r>
      <w:r w:rsidR="00C5745A">
        <w:rPr>
          <w:rStyle w:val="a"/>
          <w:rFonts w:ascii="Calibri" w:hAnsi="Calibri" w:cs="Calibri"/>
          <w:color w:val="000000"/>
          <w:bdr w:val="none" w:sz="0" w:space="0" w:color="auto" w:frame="1"/>
        </w:rPr>
        <w:t>’,</w:t>
      </w:r>
      <w:r>
        <w:rPr>
          <w:rStyle w:val="a"/>
          <w:rFonts w:ascii="Calibri" w:hAnsi="Calibri" w:cs="Calibri"/>
          <w:color w:val="000000"/>
          <w:bdr w:val="none" w:sz="0" w:space="0" w:color="auto" w:frame="1"/>
        </w:rPr>
        <w:t xml:space="preserve"> </w:t>
      </w:r>
      <w:r w:rsidR="00C5745A" w:rsidRPr="00C5745A">
        <w:rPr>
          <w:rStyle w:val="a"/>
          <w:rFonts w:ascii="Calibri" w:hAnsi="Calibri" w:cs="Calibri"/>
          <w:i/>
          <w:iCs/>
          <w:color w:val="000000"/>
          <w:bdr w:val="none" w:sz="0" w:space="0" w:color="auto" w:frame="1"/>
        </w:rPr>
        <w:t>Research news &amp; opportunities in science and theology</w:t>
      </w:r>
      <w:r w:rsidRPr="00C5745A">
        <w:rPr>
          <w:rStyle w:val="a"/>
          <w:rFonts w:ascii="Calibri" w:hAnsi="Calibri" w:cs="Calibri"/>
          <w:i/>
          <w:iCs/>
          <w:color w:val="000000"/>
          <w:bdr w:val="none" w:sz="0" w:space="0" w:color="auto" w:frame="1"/>
        </w:rPr>
        <w:t>,</w:t>
      </w:r>
      <w:r>
        <w:rPr>
          <w:rStyle w:val="a"/>
          <w:rFonts w:ascii="Calibri" w:hAnsi="Calibri" w:cs="Calibri"/>
          <w:color w:val="000000"/>
          <w:bdr w:val="none" w:sz="0" w:space="0" w:color="auto" w:frame="1"/>
        </w:rPr>
        <w:t xml:space="preserve"> 2(8), Pp.22. </w:t>
      </w:r>
    </w:p>
    <w:p w14:paraId="5142482F" w14:textId="77777777" w:rsidR="007B7701" w:rsidRPr="00B1176B" w:rsidRDefault="007B7701" w:rsidP="00F603C1">
      <w:pPr>
        <w:rPr>
          <w:rFonts w:ascii="Calibri" w:hAnsi="Calibri" w:cs="Calibri"/>
          <w:color w:val="000000" w:themeColor="text1"/>
          <w:shd w:val="clear" w:color="auto" w:fill="FFFFFF"/>
        </w:rPr>
      </w:pPr>
    </w:p>
    <w:p w14:paraId="79405A06" w14:textId="239D6C49" w:rsidR="00F603C1" w:rsidRPr="00B1176B" w:rsidRDefault="00F603C1" w:rsidP="00F603C1">
      <w:pPr>
        <w:rPr>
          <w:rFonts w:ascii="Calibri" w:hAnsi="Calibri" w:cs="Calibri"/>
          <w:color w:val="303030"/>
          <w:shd w:val="clear" w:color="auto" w:fill="FFFFFF"/>
        </w:rPr>
      </w:pPr>
      <w:r w:rsidRPr="00B1176B">
        <w:rPr>
          <w:rFonts w:ascii="Calibri" w:hAnsi="Calibri" w:cs="Calibri"/>
          <w:color w:val="000000" w:themeColor="text1"/>
          <w:shd w:val="clear" w:color="auto" w:fill="FFFFFF"/>
        </w:rPr>
        <w:t xml:space="preserve">Richardson, M., Moore, D. A., </w:t>
      </w:r>
      <w:proofErr w:type="spellStart"/>
      <w:r w:rsidRPr="00B1176B">
        <w:rPr>
          <w:rFonts w:ascii="Calibri" w:hAnsi="Calibri" w:cs="Calibri"/>
          <w:color w:val="000000" w:themeColor="text1"/>
          <w:shd w:val="clear" w:color="auto" w:fill="FFFFFF"/>
        </w:rPr>
        <w:t>Gwernan</w:t>
      </w:r>
      <w:proofErr w:type="spellEnd"/>
      <w:r w:rsidRPr="00B1176B">
        <w:rPr>
          <w:rFonts w:ascii="Calibri" w:hAnsi="Calibri" w:cs="Calibri"/>
          <w:color w:val="000000" w:themeColor="text1"/>
          <w:shd w:val="clear" w:color="auto" w:fill="FFFFFF"/>
        </w:rPr>
        <w:t xml:space="preserve">-Jones, R., Thompson-Coon, J., </w:t>
      </w:r>
      <w:proofErr w:type="spellStart"/>
      <w:r w:rsidRPr="00B1176B">
        <w:rPr>
          <w:rFonts w:ascii="Calibri" w:hAnsi="Calibri" w:cs="Calibri"/>
          <w:color w:val="000000" w:themeColor="text1"/>
          <w:shd w:val="clear" w:color="auto" w:fill="FFFFFF"/>
        </w:rPr>
        <w:t>Ukoumunne</w:t>
      </w:r>
      <w:proofErr w:type="spellEnd"/>
      <w:r w:rsidRPr="00B1176B">
        <w:rPr>
          <w:rFonts w:ascii="Calibri" w:hAnsi="Calibri" w:cs="Calibri"/>
          <w:color w:val="000000" w:themeColor="text1"/>
          <w:shd w:val="clear" w:color="auto" w:fill="FFFFFF"/>
        </w:rPr>
        <w:t xml:space="preserve">, O., Rogers, M., </w:t>
      </w:r>
      <w:proofErr w:type="spellStart"/>
      <w:r w:rsidRPr="00B1176B">
        <w:rPr>
          <w:rFonts w:ascii="Calibri" w:hAnsi="Calibri" w:cs="Calibri"/>
          <w:color w:val="000000" w:themeColor="text1"/>
          <w:shd w:val="clear" w:color="auto" w:fill="FFFFFF"/>
        </w:rPr>
        <w:t>Whear</w:t>
      </w:r>
      <w:proofErr w:type="spellEnd"/>
      <w:r w:rsidRPr="00B1176B">
        <w:rPr>
          <w:rFonts w:ascii="Calibri" w:hAnsi="Calibri" w:cs="Calibri"/>
          <w:color w:val="000000" w:themeColor="text1"/>
          <w:shd w:val="clear" w:color="auto" w:fill="FFFFFF"/>
        </w:rPr>
        <w:t>, R., Newlove-Delgado, T. V., Logan, S., Morris, C., Taylor, E., Cooper, P., Stein, K., Garside, R., &amp; Ford, T. J. (2015) ‘Non-pharmacological interventions for attention-deficit/hyperactivity disorder (ADHD) delivered in school settings: systematic reviews of quantitative and qualitative research’, </w:t>
      </w:r>
      <w:r w:rsidRPr="00B1176B">
        <w:rPr>
          <w:rFonts w:ascii="Calibri" w:hAnsi="Calibri" w:cs="Calibri"/>
          <w:i/>
          <w:iCs/>
          <w:color w:val="000000" w:themeColor="text1"/>
        </w:rPr>
        <w:t>Health technology assessment (Winchester, England)</w:t>
      </w:r>
      <w:r w:rsidRPr="00B1176B">
        <w:rPr>
          <w:rFonts w:ascii="Calibri" w:hAnsi="Calibri" w:cs="Calibri"/>
          <w:color w:val="000000" w:themeColor="text1"/>
          <w:shd w:val="clear" w:color="auto" w:fill="FFFFFF"/>
        </w:rPr>
        <w:t>, </w:t>
      </w:r>
      <w:r w:rsidRPr="00C5745A">
        <w:rPr>
          <w:rFonts w:ascii="Calibri" w:hAnsi="Calibri" w:cs="Calibri"/>
          <w:color w:val="000000" w:themeColor="text1"/>
        </w:rPr>
        <w:t>19</w:t>
      </w:r>
      <w:r w:rsidRPr="00B1176B">
        <w:rPr>
          <w:rFonts w:ascii="Calibri" w:hAnsi="Calibri" w:cs="Calibri"/>
          <w:color w:val="000000" w:themeColor="text1"/>
          <w:shd w:val="clear" w:color="auto" w:fill="FFFFFF"/>
        </w:rPr>
        <w:t xml:space="preserve">(45), Pp. 1–470. </w:t>
      </w:r>
    </w:p>
    <w:p w14:paraId="1F8062B3" w14:textId="77777777" w:rsidR="00237C41" w:rsidRPr="00B1176B" w:rsidRDefault="00237C41" w:rsidP="008137A8">
      <w:pPr>
        <w:rPr>
          <w:rFonts w:ascii="Calibri" w:hAnsi="Calibri" w:cs="Calibri"/>
          <w:color w:val="000000"/>
        </w:rPr>
      </w:pPr>
    </w:p>
    <w:p w14:paraId="400D1A5E" w14:textId="64695C65" w:rsidR="00F603C1" w:rsidRPr="00B1176B" w:rsidRDefault="00F603C1" w:rsidP="00F603C1">
      <w:pPr>
        <w:spacing w:before="100" w:beforeAutospacing="1" w:after="100" w:afterAutospacing="1"/>
        <w:contextualSpacing/>
        <w:rPr>
          <w:rFonts w:ascii="Calibri" w:hAnsi="Calibri" w:cs="Calibri"/>
        </w:rPr>
      </w:pPr>
      <w:r w:rsidRPr="00B1176B">
        <w:rPr>
          <w:rFonts w:ascii="Calibri" w:hAnsi="Calibri" w:cs="Calibri"/>
        </w:rPr>
        <w:t xml:space="preserve">Rodger, J., Wilson, P., Roberts, H., </w:t>
      </w:r>
      <w:proofErr w:type="spellStart"/>
      <w:r w:rsidRPr="00B1176B">
        <w:rPr>
          <w:rFonts w:ascii="Calibri" w:hAnsi="Calibri" w:cs="Calibri"/>
        </w:rPr>
        <w:t>Roulstone</w:t>
      </w:r>
      <w:proofErr w:type="spellEnd"/>
      <w:r w:rsidRPr="00B1176B">
        <w:rPr>
          <w:rFonts w:ascii="Calibri" w:hAnsi="Calibri" w:cs="Calibri"/>
        </w:rPr>
        <w:t>, A., &amp; Campbell, T. (2015)</w:t>
      </w:r>
      <w:r w:rsidR="00C5745A">
        <w:rPr>
          <w:rFonts w:ascii="Calibri" w:hAnsi="Calibri" w:cs="Calibri"/>
        </w:rPr>
        <w:t xml:space="preserve"> </w:t>
      </w:r>
      <w:r w:rsidRPr="00C5745A">
        <w:rPr>
          <w:rFonts w:ascii="Calibri" w:hAnsi="Calibri" w:cs="Calibri"/>
          <w:i/>
          <w:iCs/>
        </w:rPr>
        <w:t>Report to HEFCE: Support for Higher Education Students with Specific Learning Difficulties.</w:t>
      </w:r>
      <w:r w:rsidRPr="00B1176B">
        <w:rPr>
          <w:rFonts w:ascii="Calibri" w:hAnsi="Calibri" w:cs="Calibri"/>
        </w:rPr>
        <w:t xml:space="preserve"> York Consulting LLP: Leeds. </w:t>
      </w:r>
    </w:p>
    <w:p w14:paraId="792FC56E" w14:textId="38B5F3D7" w:rsidR="00FA17EB" w:rsidRPr="00B1176B" w:rsidRDefault="00FA17EB" w:rsidP="00F603C1">
      <w:pPr>
        <w:spacing w:before="100" w:beforeAutospacing="1" w:after="100" w:afterAutospacing="1"/>
        <w:contextualSpacing/>
        <w:rPr>
          <w:rFonts w:ascii="Calibri" w:hAnsi="Calibri" w:cs="Calibri"/>
        </w:rPr>
      </w:pPr>
    </w:p>
    <w:p w14:paraId="375841B8" w14:textId="71037BBE" w:rsidR="00FA17EB" w:rsidRPr="00C5745A" w:rsidRDefault="00FA17EB" w:rsidP="00670FF8">
      <w:pPr>
        <w:rPr>
          <w:rFonts w:ascii="Calibri" w:hAnsi="Calibri" w:cs="Calibri"/>
          <w:color w:val="000000" w:themeColor="text1"/>
        </w:rPr>
      </w:pPr>
      <w:proofErr w:type="spellStart"/>
      <w:r w:rsidRPr="00B1176B">
        <w:rPr>
          <w:rFonts w:ascii="Calibri" w:hAnsi="Calibri" w:cs="Calibri"/>
          <w:color w:val="221E1F"/>
        </w:rPr>
        <w:t>Rosler</w:t>
      </w:r>
      <w:proofErr w:type="spellEnd"/>
      <w:r w:rsidRPr="00B1176B">
        <w:rPr>
          <w:rFonts w:ascii="Calibri" w:hAnsi="Calibri" w:cs="Calibri"/>
          <w:color w:val="221E1F"/>
        </w:rPr>
        <w:t>, M., Retz, W., Retz-</w:t>
      </w:r>
      <w:proofErr w:type="spellStart"/>
      <w:r w:rsidRPr="00B1176B">
        <w:rPr>
          <w:rFonts w:ascii="Calibri" w:hAnsi="Calibri" w:cs="Calibri"/>
          <w:color w:val="221E1F"/>
        </w:rPr>
        <w:t>Junginger</w:t>
      </w:r>
      <w:proofErr w:type="spellEnd"/>
      <w:r w:rsidRPr="00B1176B">
        <w:rPr>
          <w:rFonts w:ascii="Calibri" w:hAnsi="Calibri" w:cs="Calibri"/>
          <w:color w:val="221E1F"/>
        </w:rPr>
        <w:t>, P.,</w:t>
      </w:r>
      <w:proofErr w:type="spellStart"/>
      <w:r w:rsidRPr="00B1176B">
        <w:rPr>
          <w:rFonts w:ascii="Calibri" w:hAnsi="Calibri" w:cs="Calibri"/>
          <w:color w:val="221E1F"/>
          <w:spacing w:val="-12"/>
        </w:rPr>
        <w:t>He</w:t>
      </w:r>
      <w:r w:rsidRPr="00B1176B">
        <w:rPr>
          <w:rStyle w:val="ls8f"/>
          <w:rFonts w:ascii="Calibri" w:hAnsi="Calibri" w:cs="Calibri"/>
          <w:color w:val="221E1F"/>
        </w:rPr>
        <w:t>ngesch</w:t>
      </w:r>
      <w:proofErr w:type="spellEnd"/>
      <w:r w:rsidRPr="00B1176B">
        <w:rPr>
          <w:rStyle w:val="ls8f"/>
          <w:rFonts w:ascii="Calibri" w:hAnsi="Calibri" w:cs="Calibri"/>
          <w:color w:val="221E1F"/>
        </w:rPr>
        <w:t>, G., Schneider, M.,</w:t>
      </w:r>
      <w:r w:rsidRPr="00B1176B">
        <w:rPr>
          <w:rStyle w:val="a0"/>
          <w:rFonts w:ascii="Calibri" w:hAnsi="Calibri" w:cs="Calibri"/>
          <w:color w:val="221E1F"/>
        </w:rPr>
        <w:t xml:space="preserve"> </w:t>
      </w:r>
      <w:proofErr w:type="spellStart"/>
      <w:r w:rsidRPr="00B1176B">
        <w:rPr>
          <w:rStyle w:val="ls8f"/>
          <w:rFonts w:ascii="Calibri" w:hAnsi="Calibri" w:cs="Calibri"/>
          <w:color w:val="221E1F"/>
        </w:rPr>
        <w:t>Supprian</w:t>
      </w:r>
      <w:proofErr w:type="spellEnd"/>
      <w:r w:rsidRPr="00B1176B">
        <w:rPr>
          <w:rStyle w:val="ls8f"/>
          <w:rFonts w:ascii="Calibri" w:hAnsi="Calibri" w:cs="Calibri"/>
          <w:color w:val="221E1F"/>
        </w:rPr>
        <w:t>, T.,</w:t>
      </w:r>
      <w:r w:rsidRPr="00B1176B">
        <w:rPr>
          <w:rFonts w:ascii="Calibri" w:hAnsi="Calibri" w:cs="Calibri"/>
          <w:color w:val="221E1F"/>
        </w:rPr>
        <w:t xml:space="preserve"> </w:t>
      </w:r>
      <w:proofErr w:type="spellStart"/>
      <w:r w:rsidRPr="00B1176B">
        <w:rPr>
          <w:rFonts w:ascii="Calibri" w:hAnsi="Calibri" w:cs="Calibri"/>
          <w:color w:val="221E1F"/>
        </w:rPr>
        <w:t>Schwitzgebel</w:t>
      </w:r>
      <w:proofErr w:type="spellEnd"/>
      <w:r w:rsidRPr="00B1176B">
        <w:rPr>
          <w:rFonts w:ascii="Calibri" w:hAnsi="Calibri" w:cs="Calibri"/>
          <w:color w:val="221E1F"/>
        </w:rPr>
        <w:t xml:space="preserve">, P., </w:t>
      </w:r>
      <w:proofErr w:type="spellStart"/>
      <w:r w:rsidRPr="00B1176B">
        <w:rPr>
          <w:rFonts w:ascii="Calibri" w:hAnsi="Calibri" w:cs="Calibri"/>
          <w:color w:val="221E1F"/>
        </w:rPr>
        <w:t>Pinhard</w:t>
      </w:r>
      <w:proofErr w:type="spellEnd"/>
      <w:r w:rsidRPr="00B1176B">
        <w:rPr>
          <w:rFonts w:ascii="Calibri" w:hAnsi="Calibri" w:cs="Calibri"/>
          <w:color w:val="221E1F"/>
        </w:rPr>
        <w:t xml:space="preserve">, K., </w:t>
      </w:r>
      <w:proofErr w:type="spellStart"/>
      <w:r w:rsidRPr="00B1176B">
        <w:rPr>
          <w:rFonts w:ascii="Calibri" w:hAnsi="Calibri" w:cs="Calibri"/>
          <w:color w:val="221E1F"/>
        </w:rPr>
        <w:t>Dovi-Akue</w:t>
      </w:r>
      <w:proofErr w:type="spellEnd"/>
      <w:r w:rsidRPr="00B1176B">
        <w:rPr>
          <w:rFonts w:ascii="Calibri" w:hAnsi="Calibri" w:cs="Calibri"/>
          <w:color w:val="221E1F"/>
        </w:rPr>
        <w:t>, N.,</w:t>
      </w:r>
      <w:proofErr w:type="spellStart"/>
      <w:r w:rsidRPr="00B1176B">
        <w:rPr>
          <w:rFonts w:ascii="Calibri" w:hAnsi="Calibri" w:cs="Calibri"/>
          <w:color w:val="221E1F"/>
        </w:rPr>
        <w:t>Wender</w:t>
      </w:r>
      <w:proofErr w:type="spellEnd"/>
      <w:r w:rsidRPr="00B1176B">
        <w:rPr>
          <w:rFonts w:ascii="Calibri" w:hAnsi="Calibri" w:cs="Calibri"/>
          <w:color w:val="221E1F"/>
        </w:rPr>
        <w:t xml:space="preserve">, P., </w:t>
      </w:r>
      <w:proofErr w:type="spellStart"/>
      <w:r w:rsidRPr="00B1176B">
        <w:rPr>
          <w:rFonts w:ascii="Calibri" w:hAnsi="Calibri" w:cs="Calibri"/>
          <w:color w:val="221E1F"/>
        </w:rPr>
        <w:t>Thome</w:t>
      </w:r>
      <w:proofErr w:type="spellEnd"/>
      <w:r w:rsidRPr="00B1176B">
        <w:rPr>
          <w:rFonts w:ascii="Calibri" w:hAnsi="Calibri" w:cs="Calibri"/>
          <w:color w:val="221E1F"/>
        </w:rPr>
        <w:t xml:space="preserve">, J. (2004) </w:t>
      </w:r>
      <w:r w:rsidR="00C5745A">
        <w:rPr>
          <w:rFonts w:ascii="Calibri" w:hAnsi="Calibri" w:cs="Calibri"/>
          <w:color w:val="221E1F"/>
        </w:rPr>
        <w:t>‘</w:t>
      </w:r>
      <w:r w:rsidRPr="00B1176B">
        <w:rPr>
          <w:rFonts w:ascii="Calibri" w:hAnsi="Calibri" w:cs="Calibri"/>
          <w:color w:val="221E1F"/>
        </w:rPr>
        <w:t xml:space="preserve">Prevalence </w:t>
      </w:r>
      <w:r w:rsidRPr="00B1176B">
        <w:rPr>
          <w:rFonts w:ascii="Calibri" w:hAnsi="Calibri" w:cs="Calibri"/>
          <w:color w:val="221E1F"/>
          <w:spacing w:val="-6"/>
        </w:rPr>
        <w:t xml:space="preserve">of </w:t>
      </w:r>
      <w:r w:rsidRPr="00B1176B">
        <w:rPr>
          <w:rStyle w:val="lsbd"/>
          <w:rFonts w:ascii="Calibri" w:eastAsiaTheme="majorEastAsia" w:hAnsi="Calibri" w:cs="Calibri"/>
          <w:color w:val="221E1F"/>
          <w:spacing w:val="-10"/>
        </w:rPr>
        <w:t>At</w:t>
      </w:r>
      <w:r w:rsidRPr="00B1176B">
        <w:rPr>
          <w:rStyle w:val="lseb"/>
          <w:rFonts w:ascii="Calibri" w:hAnsi="Calibri" w:cs="Calibri"/>
          <w:color w:val="221E1F"/>
          <w:spacing w:val="-5"/>
        </w:rPr>
        <w:t>te</w:t>
      </w:r>
      <w:r w:rsidRPr="00B1176B">
        <w:rPr>
          <w:rStyle w:val="ls2c"/>
          <w:rFonts w:ascii="Calibri" w:hAnsi="Calibri" w:cs="Calibri"/>
          <w:color w:val="221E1F"/>
          <w:spacing w:val="-12"/>
        </w:rPr>
        <w:t>nt</w:t>
      </w:r>
      <w:r w:rsidRPr="00B1176B">
        <w:rPr>
          <w:rStyle w:val="ls98"/>
          <w:rFonts w:ascii="Calibri" w:eastAsiaTheme="majorEastAsia" w:hAnsi="Calibri" w:cs="Calibri"/>
          <w:color w:val="221E1F"/>
        </w:rPr>
        <w:t>ion Deficit-/hyperactivity Dis</w:t>
      </w:r>
      <w:r w:rsidRPr="00B1176B">
        <w:rPr>
          <w:rFonts w:ascii="Calibri" w:hAnsi="Calibri" w:cs="Calibri"/>
          <w:color w:val="221E1F"/>
          <w:spacing w:val="-4"/>
        </w:rPr>
        <w:t>or</w:t>
      </w:r>
      <w:r w:rsidRPr="00B1176B">
        <w:rPr>
          <w:rStyle w:val="ls26"/>
          <w:rFonts w:ascii="Calibri" w:hAnsi="Calibri" w:cs="Calibri"/>
          <w:color w:val="221E1F"/>
        </w:rPr>
        <w:t>der (ADHD) and Comorbid Disorders</w:t>
      </w:r>
      <w:r w:rsidRPr="00B1176B">
        <w:rPr>
          <w:rFonts w:ascii="Calibri" w:hAnsi="Calibri" w:cs="Calibri"/>
          <w:color w:val="221E1F"/>
        </w:rPr>
        <w:t xml:space="preserve"> in Young Male Prison Inmates</w:t>
      </w:r>
      <w:r w:rsidR="00C5745A">
        <w:rPr>
          <w:rFonts w:ascii="Calibri" w:hAnsi="Calibri" w:cs="Calibri"/>
          <w:color w:val="221E1F"/>
        </w:rPr>
        <w:t>’,</w:t>
      </w:r>
      <w:r w:rsidRPr="00B1176B">
        <w:rPr>
          <w:rStyle w:val="a0"/>
          <w:rFonts w:ascii="Calibri" w:hAnsi="Calibri" w:cs="Calibri"/>
          <w:color w:val="221E1F"/>
        </w:rPr>
        <w:t xml:space="preserve"> </w:t>
      </w:r>
      <w:r w:rsidR="00C5745A" w:rsidRPr="00C5745A">
        <w:rPr>
          <w:rFonts w:ascii="Calibri" w:hAnsi="Calibri" w:cs="Calibri"/>
          <w:i/>
          <w:iCs/>
          <w:color w:val="000000" w:themeColor="text1"/>
        </w:rPr>
        <w:t>European Archives of Psychiatry and Clinical Neuroscience</w:t>
      </w:r>
      <w:r w:rsidR="00C5745A">
        <w:rPr>
          <w:rFonts w:ascii="Calibri" w:hAnsi="Calibri" w:cs="Calibri"/>
          <w:color w:val="000000" w:themeColor="text1"/>
        </w:rPr>
        <w:t>,</w:t>
      </w:r>
      <w:r w:rsidR="00C5745A" w:rsidRPr="00C5745A">
        <w:rPr>
          <w:rFonts w:ascii="Calibri" w:hAnsi="Calibri" w:cs="Calibri"/>
          <w:color w:val="000000" w:themeColor="text1"/>
        </w:rPr>
        <w:t xml:space="preserve"> </w:t>
      </w:r>
      <w:r w:rsidRPr="00C5745A">
        <w:rPr>
          <w:rFonts w:ascii="Calibri" w:hAnsi="Calibri" w:cs="Calibri"/>
          <w:color w:val="000000" w:themeColor="text1"/>
        </w:rPr>
        <w:t>254(6), Pp.365–371.</w:t>
      </w:r>
    </w:p>
    <w:p w14:paraId="52119AC9" w14:textId="77777777" w:rsidR="00670FF8" w:rsidRPr="00C5745A" w:rsidRDefault="00670FF8" w:rsidP="00670FF8">
      <w:pPr>
        <w:rPr>
          <w:rFonts w:ascii="Calibri" w:hAnsi="Calibri" w:cs="Calibri"/>
          <w:color w:val="000000" w:themeColor="text1"/>
        </w:rPr>
      </w:pPr>
    </w:p>
    <w:p w14:paraId="4AE380A0" w14:textId="74035CD4" w:rsidR="008137A8" w:rsidRPr="00B1176B" w:rsidRDefault="00F03C72" w:rsidP="008137A8">
      <w:pPr>
        <w:pStyle w:val="Heading1"/>
        <w:spacing w:before="120" w:after="120"/>
        <w:contextualSpacing/>
        <w:rPr>
          <w:rFonts w:ascii="Calibri" w:hAnsi="Calibri" w:cs="Calibri"/>
          <w:color w:val="000000" w:themeColor="text1"/>
          <w:sz w:val="24"/>
          <w:szCs w:val="24"/>
        </w:rPr>
      </w:pPr>
      <w:r w:rsidRPr="00B1176B">
        <w:rPr>
          <w:rFonts w:ascii="Calibri" w:eastAsia="Times New Roman" w:hAnsi="Calibri" w:cs="Calibri"/>
          <w:color w:val="000000" w:themeColor="text1"/>
          <w:sz w:val="24"/>
          <w:szCs w:val="24"/>
        </w:rPr>
        <w:t xml:space="preserve">Rowland, </w:t>
      </w:r>
      <w:r w:rsidR="00DA21AF" w:rsidRPr="00B1176B">
        <w:rPr>
          <w:rFonts w:ascii="Calibri" w:eastAsia="Times New Roman" w:hAnsi="Calibri" w:cs="Calibri"/>
          <w:color w:val="000000" w:themeColor="text1"/>
          <w:sz w:val="24"/>
          <w:szCs w:val="24"/>
        </w:rPr>
        <w:t xml:space="preserve">A., </w:t>
      </w:r>
      <w:proofErr w:type="spellStart"/>
      <w:r w:rsidRPr="00B1176B">
        <w:rPr>
          <w:rFonts w:ascii="Calibri" w:eastAsia="Times New Roman" w:hAnsi="Calibri" w:cs="Calibri"/>
          <w:color w:val="000000" w:themeColor="text1"/>
          <w:sz w:val="24"/>
          <w:szCs w:val="24"/>
        </w:rPr>
        <w:t>Lesesne</w:t>
      </w:r>
      <w:proofErr w:type="spellEnd"/>
      <w:r w:rsidR="00DA21AF" w:rsidRPr="00B1176B">
        <w:rPr>
          <w:rFonts w:ascii="Calibri" w:eastAsia="Times New Roman" w:hAnsi="Calibri" w:cs="Calibri"/>
          <w:color w:val="000000" w:themeColor="text1"/>
          <w:sz w:val="24"/>
          <w:szCs w:val="24"/>
        </w:rPr>
        <w:t>, C.,</w:t>
      </w:r>
      <w:r w:rsidRPr="00B1176B">
        <w:rPr>
          <w:rFonts w:ascii="Calibri" w:eastAsia="Times New Roman" w:hAnsi="Calibri" w:cs="Calibri"/>
          <w:color w:val="000000" w:themeColor="text1"/>
          <w:sz w:val="24"/>
          <w:szCs w:val="24"/>
        </w:rPr>
        <w:t xml:space="preserve"> &amp; Abramowitz</w:t>
      </w:r>
      <w:r w:rsidR="00DA21AF" w:rsidRPr="00B1176B">
        <w:rPr>
          <w:rFonts w:ascii="Calibri" w:eastAsia="Times New Roman" w:hAnsi="Calibri" w:cs="Calibri"/>
          <w:color w:val="000000" w:themeColor="text1"/>
          <w:sz w:val="24"/>
          <w:szCs w:val="24"/>
        </w:rPr>
        <w:t xml:space="preserve">, A. </w:t>
      </w:r>
      <w:r w:rsidRPr="00B1176B">
        <w:rPr>
          <w:rFonts w:ascii="Calibri" w:eastAsia="Times New Roman" w:hAnsi="Calibri" w:cs="Calibri"/>
          <w:color w:val="000000" w:themeColor="text1"/>
          <w:sz w:val="24"/>
          <w:szCs w:val="24"/>
        </w:rPr>
        <w:t>(2002)</w:t>
      </w:r>
      <w:r w:rsidR="00DA21AF" w:rsidRPr="00B1176B">
        <w:rPr>
          <w:rFonts w:ascii="Calibri" w:eastAsia="Times New Roman" w:hAnsi="Calibri" w:cs="Calibri"/>
          <w:color w:val="000000" w:themeColor="text1"/>
          <w:sz w:val="24"/>
          <w:szCs w:val="24"/>
        </w:rPr>
        <w:t xml:space="preserve"> ‘</w:t>
      </w:r>
      <w:r w:rsidR="00DA21AF" w:rsidRPr="00B1176B">
        <w:rPr>
          <w:rFonts w:ascii="Calibri" w:hAnsi="Calibri" w:cs="Calibri"/>
          <w:color w:val="000000" w:themeColor="text1"/>
          <w:sz w:val="24"/>
          <w:szCs w:val="24"/>
        </w:rPr>
        <w:t xml:space="preserve">The epidemiology of attention‐deficit/hyperactivity disorder (ADHD): A public health view’, </w:t>
      </w:r>
      <w:r w:rsidR="00DA21AF" w:rsidRPr="00B1176B">
        <w:rPr>
          <w:rFonts w:ascii="Calibri" w:hAnsi="Calibri" w:cs="Calibri"/>
          <w:i/>
          <w:iCs/>
          <w:color w:val="000000" w:themeColor="text1"/>
          <w:sz w:val="24"/>
          <w:szCs w:val="24"/>
        </w:rPr>
        <w:t xml:space="preserve">Developmental Disabilities Research Reviews, </w:t>
      </w:r>
      <w:r w:rsidR="00DA21AF" w:rsidRPr="00B1176B">
        <w:rPr>
          <w:rFonts w:ascii="Calibri" w:hAnsi="Calibri" w:cs="Calibri"/>
          <w:color w:val="000000" w:themeColor="text1"/>
          <w:sz w:val="24"/>
          <w:szCs w:val="24"/>
        </w:rPr>
        <w:t>8(3), Pp. 162-170.</w:t>
      </w:r>
    </w:p>
    <w:p w14:paraId="0F9AF8A8" w14:textId="77777777" w:rsidR="00A26EE7" w:rsidRPr="00B1176B" w:rsidRDefault="00A26EE7" w:rsidP="00A26EE7">
      <w:pPr>
        <w:rPr>
          <w:rFonts w:ascii="Calibri" w:hAnsi="Calibri" w:cs="Calibri"/>
        </w:rPr>
      </w:pPr>
    </w:p>
    <w:p w14:paraId="05363059" w14:textId="59804771" w:rsidR="00DB3E41" w:rsidRPr="00B1176B" w:rsidRDefault="00DB3E41" w:rsidP="00DB3E41">
      <w:pPr>
        <w:rPr>
          <w:rFonts w:ascii="Calibri" w:hAnsi="Calibri" w:cs="Calibri"/>
        </w:rPr>
      </w:pPr>
      <w:r w:rsidRPr="00B1176B">
        <w:rPr>
          <w:rFonts w:ascii="Calibri" w:hAnsi="Calibri" w:cs="Calibri"/>
        </w:rPr>
        <w:t xml:space="preserve">Scottish ADHD Coalition. (2018) </w:t>
      </w:r>
      <w:r w:rsidRPr="00B1176B">
        <w:rPr>
          <w:rFonts w:ascii="Calibri" w:hAnsi="Calibri" w:cs="Calibri"/>
          <w:i/>
          <w:iCs/>
        </w:rPr>
        <w:t xml:space="preserve">An Employer’s Guide to ADHD in the Workplace. </w:t>
      </w:r>
      <w:r w:rsidRPr="00B1176B">
        <w:rPr>
          <w:rFonts w:ascii="Calibri" w:hAnsi="Calibri" w:cs="Calibri"/>
        </w:rPr>
        <w:t xml:space="preserve">Available at: </w:t>
      </w:r>
      <w:hyperlink r:id="rId32" w:history="1">
        <w:r w:rsidRPr="00B1176B">
          <w:rPr>
            <w:rStyle w:val="Hyperlink"/>
            <w:rFonts w:ascii="Calibri" w:hAnsi="Calibri" w:cs="Calibri"/>
          </w:rPr>
          <w:t>https://www.adhdfoundation.org.uk/wp-content/uploads/2018/03/An-Employers-Guide-to-ADHD-in-the-Workplace.pdf</w:t>
        </w:r>
      </w:hyperlink>
      <w:r w:rsidRPr="00B1176B">
        <w:rPr>
          <w:rFonts w:ascii="Calibri" w:hAnsi="Calibri" w:cs="Calibri"/>
        </w:rPr>
        <w:t xml:space="preserve"> </w:t>
      </w:r>
    </w:p>
    <w:p w14:paraId="29418EF2" w14:textId="414021AA" w:rsidR="00DB3E41" w:rsidRPr="00B1176B" w:rsidRDefault="00DB3E41" w:rsidP="00DB3E41">
      <w:pPr>
        <w:rPr>
          <w:rFonts w:ascii="Calibri" w:hAnsi="Calibri" w:cs="Calibri"/>
        </w:rPr>
      </w:pPr>
      <w:r w:rsidRPr="00B1176B">
        <w:rPr>
          <w:rFonts w:ascii="Calibri" w:hAnsi="Calibri" w:cs="Calibri"/>
        </w:rPr>
        <w:t>[Accessed:27.04.20]</w:t>
      </w:r>
    </w:p>
    <w:p w14:paraId="62207A8F" w14:textId="39645DF7" w:rsidR="00DB3E41" w:rsidRDefault="00F603C1" w:rsidP="00F603C1">
      <w:pPr>
        <w:pStyle w:val="NormalWeb"/>
        <w:rPr>
          <w:rFonts w:ascii="Calibri" w:hAnsi="Calibri" w:cs="Calibri"/>
        </w:rPr>
      </w:pPr>
      <w:r w:rsidRPr="00B1176B">
        <w:rPr>
          <w:rFonts w:ascii="Calibri" w:hAnsi="Calibri" w:cs="Calibri"/>
        </w:rPr>
        <w:t xml:space="preserve">Sedgwick, J. A. (2018) ‘University students with attention deficit hyperactivity disorder (ADHD): a literature review’, </w:t>
      </w:r>
      <w:r w:rsidRPr="00B1176B">
        <w:rPr>
          <w:rFonts w:ascii="Calibri" w:hAnsi="Calibri" w:cs="Calibri"/>
          <w:i/>
          <w:iCs/>
        </w:rPr>
        <w:t xml:space="preserve">Irish Journal of Psychological Medicine, </w:t>
      </w:r>
      <w:r w:rsidRPr="00B1176B">
        <w:rPr>
          <w:rFonts w:ascii="Calibri" w:hAnsi="Calibri" w:cs="Calibri"/>
        </w:rPr>
        <w:t xml:space="preserve">35, Pp. 221–235. </w:t>
      </w:r>
    </w:p>
    <w:p w14:paraId="5A75AB10" w14:textId="1152DA5C" w:rsidR="00385D7D" w:rsidRPr="00385D7D" w:rsidRDefault="00385D7D" w:rsidP="00F603C1">
      <w:pPr>
        <w:pStyle w:val="NormalWeb"/>
        <w:rPr>
          <w:rFonts w:ascii="Calibri" w:hAnsi="Calibri" w:cs="Calibri"/>
        </w:rPr>
      </w:pPr>
      <w:r>
        <w:rPr>
          <w:rFonts w:ascii="Calibri" w:hAnsi="Calibri" w:cs="Calibri"/>
        </w:rPr>
        <w:lastRenderedPageBreak/>
        <w:t xml:space="preserve">Sedgwick, J. A. (2018) ‘The Positive Aspects of Attention Deficit Hyperactivity Disorder: A Qualitive Investigation of Successful adults with ADHD’, </w:t>
      </w:r>
      <w:r>
        <w:rPr>
          <w:rFonts w:ascii="Calibri" w:hAnsi="Calibri" w:cs="Calibri"/>
          <w:i/>
          <w:iCs/>
        </w:rPr>
        <w:t xml:space="preserve">ADHD Attention Deficit and Hyperactivity Disorders, </w:t>
      </w:r>
      <w:r>
        <w:rPr>
          <w:rFonts w:ascii="Calibri" w:hAnsi="Calibri" w:cs="Calibri"/>
        </w:rPr>
        <w:t>11(1).</w:t>
      </w:r>
    </w:p>
    <w:p w14:paraId="3DC2C935" w14:textId="1CEA24C8" w:rsidR="00A339EB" w:rsidRPr="00B1176B" w:rsidRDefault="00244CC0" w:rsidP="00BF7A72">
      <w:pPr>
        <w:rPr>
          <w:rFonts w:ascii="Calibri" w:hAnsi="Calibri" w:cs="Calibri"/>
        </w:rPr>
      </w:pPr>
      <w:proofErr w:type="spellStart"/>
      <w:r w:rsidRPr="00B1176B">
        <w:rPr>
          <w:rFonts w:ascii="Calibri" w:hAnsi="Calibri" w:cs="Calibri"/>
        </w:rPr>
        <w:t>Semerci</w:t>
      </w:r>
      <w:proofErr w:type="spellEnd"/>
      <w:r w:rsidRPr="00B1176B">
        <w:rPr>
          <w:rFonts w:ascii="Calibri" w:hAnsi="Calibri" w:cs="Calibri"/>
        </w:rPr>
        <w:t xml:space="preserve">, B. (2018) ‘Attention-Deficit/Hyperactivity Disorder (ADHD) and Work’, </w:t>
      </w:r>
      <w:r w:rsidRPr="00B1176B">
        <w:rPr>
          <w:rFonts w:ascii="Calibri" w:hAnsi="Calibri" w:cs="Calibri"/>
          <w:i/>
          <w:iCs/>
        </w:rPr>
        <w:t>Conference: International Psychopharmacology Congress &amp; International Child and Adolescent Psychopharmacology Symposium.</w:t>
      </w:r>
      <w:r w:rsidRPr="00B1176B">
        <w:rPr>
          <w:rFonts w:ascii="Calibri" w:hAnsi="Calibri" w:cs="Calibri"/>
        </w:rPr>
        <w:t xml:space="preserve"> Hasan </w:t>
      </w:r>
      <w:proofErr w:type="spellStart"/>
      <w:r w:rsidRPr="00B1176B">
        <w:rPr>
          <w:rFonts w:ascii="Calibri" w:hAnsi="Calibri" w:cs="Calibri"/>
        </w:rPr>
        <w:t>Kalyoncu</w:t>
      </w:r>
      <w:proofErr w:type="spellEnd"/>
      <w:r w:rsidRPr="00B1176B">
        <w:rPr>
          <w:rFonts w:ascii="Calibri" w:hAnsi="Calibri" w:cs="Calibri"/>
        </w:rPr>
        <w:t xml:space="preserve"> University, 6 &amp;10 April.</w:t>
      </w:r>
      <w:r w:rsidR="00836A59" w:rsidRPr="00B1176B">
        <w:rPr>
          <w:rFonts w:ascii="Calibri" w:hAnsi="Calibri" w:cs="Calibri"/>
        </w:rPr>
        <w:t xml:space="preserve"> Istanbul: At Antalya.</w:t>
      </w:r>
    </w:p>
    <w:p w14:paraId="7C927F85" w14:textId="1EBCFF8F" w:rsidR="00140E8D" w:rsidRPr="00B1176B" w:rsidRDefault="00695A69" w:rsidP="00695A69">
      <w:pPr>
        <w:pStyle w:val="NormalWeb"/>
        <w:rPr>
          <w:rFonts w:ascii="Calibri" w:hAnsi="Calibri" w:cs="Calibri"/>
        </w:rPr>
      </w:pPr>
      <w:r w:rsidRPr="00B1176B">
        <w:rPr>
          <w:rFonts w:ascii="Calibri" w:hAnsi="Calibri" w:cs="Calibri"/>
        </w:rPr>
        <w:t xml:space="preserve">Smith, G., </w:t>
      </w:r>
      <w:proofErr w:type="spellStart"/>
      <w:r w:rsidRPr="00B1176B">
        <w:rPr>
          <w:rFonts w:ascii="Calibri" w:hAnsi="Calibri" w:cs="Calibri"/>
        </w:rPr>
        <w:t>Jongeling</w:t>
      </w:r>
      <w:proofErr w:type="spellEnd"/>
      <w:r w:rsidRPr="00B1176B">
        <w:rPr>
          <w:rFonts w:ascii="Calibri" w:hAnsi="Calibri" w:cs="Calibri"/>
        </w:rPr>
        <w:t xml:space="preserve">, B., Hartmann, P., Russell, C., </w:t>
      </w:r>
      <w:r w:rsidR="00B94853">
        <w:rPr>
          <w:rFonts w:ascii="Calibri" w:hAnsi="Calibri" w:cs="Calibri"/>
        </w:rPr>
        <w:t xml:space="preserve">&amp; </w:t>
      </w:r>
      <w:r w:rsidRPr="00B1176B">
        <w:rPr>
          <w:rFonts w:ascii="Calibri" w:hAnsi="Calibri" w:cs="Calibri"/>
        </w:rPr>
        <w:t xml:space="preserve">Landau, L. (2009) </w:t>
      </w:r>
      <w:r w:rsidR="00B94853">
        <w:rPr>
          <w:rFonts w:ascii="Calibri" w:hAnsi="Calibri" w:cs="Calibri"/>
        </w:rPr>
        <w:t>‘</w:t>
      </w:r>
      <w:r w:rsidRPr="00B1176B">
        <w:rPr>
          <w:rFonts w:ascii="Calibri" w:hAnsi="Calibri" w:cs="Calibri"/>
        </w:rPr>
        <w:t>Raine ADHD Study: Long-term Outcomes Associated with Stimulant Medication in the Treatment of ADHD in Children</w:t>
      </w:r>
      <w:r w:rsidR="00B94853">
        <w:rPr>
          <w:rFonts w:ascii="Calibri" w:hAnsi="Calibri" w:cs="Calibri"/>
        </w:rPr>
        <w:t>’,</w:t>
      </w:r>
      <w:r w:rsidRPr="00B1176B">
        <w:rPr>
          <w:rFonts w:ascii="Calibri" w:hAnsi="Calibri" w:cs="Calibri"/>
        </w:rPr>
        <w:t xml:space="preserve"> </w:t>
      </w:r>
      <w:r w:rsidRPr="00B1176B">
        <w:rPr>
          <w:rFonts w:ascii="Calibri" w:hAnsi="Calibri" w:cs="Calibri"/>
          <w:i/>
          <w:iCs/>
        </w:rPr>
        <w:t xml:space="preserve">Government of Western Australia Department of Health, </w:t>
      </w:r>
      <w:r w:rsidRPr="00B1176B">
        <w:rPr>
          <w:rFonts w:ascii="Calibri" w:hAnsi="Calibri" w:cs="Calibri"/>
        </w:rPr>
        <w:t>Pp.5-28.</w:t>
      </w:r>
    </w:p>
    <w:p w14:paraId="0CF4B850" w14:textId="60FE0873" w:rsidR="004608A6" w:rsidRPr="00B1176B" w:rsidRDefault="00140E8D" w:rsidP="00BF7A72">
      <w:pPr>
        <w:rPr>
          <w:rFonts w:ascii="Calibri" w:hAnsi="Calibri" w:cs="Calibri"/>
        </w:rPr>
      </w:pPr>
      <w:r w:rsidRPr="00B1176B">
        <w:rPr>
          <w:rFonts w:ascii="Calibri" w:hAnsi="Calibri" w:cs="Calibri"/>
          <w:color w:val="000000"/>
          <w:shd w:val="clear" w:color="auto" w:fill="FFFFFF"/>
        </w:rPr>
        <w:t>Spencer, T., Biederman, J.,</w:t>
      </w:r>
      <w:r w:rsidR="00AB172C">
        <w:rPr>
          <w:rFonts w:ascii="Calibri" w:hAnsi="Calibri" w:cs="Calibri"/>
          <w:color w:val="000000"/>
          <w:shd w:val="clear" w:color="auto" w:fill="FFFFFF"/>
        </w:rPr>
        <w:t xml:space="preserve"> &amp;</w:t>
      </w:r>
      <w:r w:rsidRPr="00B1176B">
        <w:rPr>
          <w:rFonts w:ascii="Calibri" w:hAnsi="Calibri" w:cs="Calibri"/>
          <w:color w:val="000000"/>
          <w:shd w:val="clear" w:color="auto" w:fill="FFFFFF"/>
        </w:rPr>
        <w:t xml:space="preserve"> </w:t>
      </w:r>
      <w:proofErr w:type="spellStart"/>
      <w:r w:rsidRPr="00B1176B">
        <w:rPr>
          <w:rFonts w:ascii="Calibri" w:hAnsi="Calibri" w:cs="Calibri"/>
          <w:color w:val="000000"/>
          <w:shd w:val="clear" w:color="auto" w:fill="FFFFFF"/>
        </w:rPr>
        <w:t>Wilens</w:t>
      </w:r>
      <w:proofErr w:type="spellEnd"/>
      <w:r w:rsidRPr="00B1176B">
        <w:rPr>
          <w:rFonts w:ascii="Calibri" w:hAnsi="Calibri" w:cs="Calibri"/>
          <w:color w:val="000000"/>
          <w:shd w:val="clear" w:color="auto" w:fill="FFFFFF"/>
        </w:rPr>
        <w:t xml:space="preserve">, T. (2004) </w:t>
      </w:r>
      <w:r w:rsidR="00B94853">
        <w:rPr>
          <w:rFonts w:ascii="Calibri" w:hAnsi="Calibri" w:cs="Calibri"/>
          <w:color w:val="000000"/>
          <w:shd w:val="clear" w:color="auto" w:fill="FFFFFF"/>
        </w:rPr>
        <w:t>‘</w:t>
      </w:r>
      <w:r w:rsidRPr="00B1176B">
        <w:rPr>
          <w:rFonts w:ascii="Calibri" w:hAnsi="Calibri" w:cs="Calibri"/>
          <w:color w:val="000000"/>
          <w:shd w:val="clear" w:color="auto" w:fill="FFFFFF"/>
        </w:rPr>
        <w:t>Nonstimulant Treatment of Adult Attention Deficit/Hyperactivity Disorder</w:t>
      </w:r>
      <w:r w:rsidR="00B94853">
        <w:rPr>
          <w:rFonts w:ascii="Calibri" w:hAnsi="Calibri" w:cs="Calibri"/>
          <w:color w:val="000000"/>
          <w:shd w:val="clear" w:color="auto" w:fill="FFFFFF"/>
        </w:rPr>
        <w:t>’,</w:t>
      </w:r>
      <w:r w:rsidRPr="00B1176B">
        <w:rPr>
          <w:rFonts w:ascii="Calibri" w:hAnsi="Calibri" w:cs="Calibri"/>
          <w:color w:val="000000"/>
          <w:shd w:val="clear" w:color="auto" w:fill="FFFFFF"/>
        </w:rPr>
        <w:t> </w:t>
      </w:r>
      <w:r w:rsidRPr="00B1176B">
        <w:rPr>
          <w:rFonts w:ascii="Calibri" w:hAnsi="Calibri" w:cs="Calibri"/>
          <w:i/>
          <w:iCs/>
          <w:color w:val="000000"/>
        </w:rPr>
        <w:t>Psychiatr</w:t>
      </w:r>
      <w:r w:rsidR="00B94853">
        <w:rPr>
          <w:rFonts w:ascii="Calibri" w:hAnsi="Calibri" w:cs="Calibri"/>
          <w:i/>
          <w:iCs/>
          <w:color w:val="000000"/>
        </w:rPr>
        <w:t>ic</w:t>
      </w:r>
      <w:r w:rsidRPr="00B1176B">
        <w:rPr>
          <w:rFonts w:ascii="Calibri" w:hAnsi="Calibri" w:cs="Calibri"/>
          <w:i/>
          <w:iCs/>
          <w:color w:val="000000"/>
        </w:rPr>
        <w:t xml:space="preserve"> Clinic</w:t>
      </w:r>
      <w:r w:rsidR="00B94853">
        <w:rPr>
          <w:rFonts w:ascii="Calibri" w:hAnsi="Calibri" w:cs="Calibri"/>
          <w:i/>
          <w:iCs/>
          <w:color w:val="000000"/>
        </w:rPr>
        <w:t>s</w:t>
      </w:r>
      <w:r w:rsidRPr="00B1176B">
        <w:rPr>
          <w:rFonts w:ascii="Calibri" w:hAnsi="Calibri" w:cs="Calibri"/>
          <w:i/>
          <w:iCs/>
          <w:color w:val="000000"/>
        </w:rPr>
        <w:t>.</w:t>
      </w:r>
      <w:r w:rsidRPr="00B1176B">
        <w:rPr>
          <w:rFonts w:ascii="Calibri" w:hAnsi="Calibri" w:cs="Calibri"/>
          <w:color w:val="000000"/>
        </w:rPr>
        <w:t xml:space="preserve"> 27(1). Pp.373–383.</w:t>
      </w:r>
    </w:p>
    <w:p w14:paraId="1CC73651" w14:textId="77777777" w:rsidR="00140E8D" w:rsidRPr="00B1176B" w:rsidRDefault="00140E8D" w:rsidP="00BF7A72">
      <w:pPr>
        <w:rPr>
          <w:rFonts w:ascii="Calibri" w:hAnsi="Calibri" w:cs="Calibri"/>
        </w:rPr>
      </w:pPr>
    </w:p>
    <w:p w14:paraId="43D88959" w14:textId="7E1633BD" w:rsidR="008137A8" w:rsidRPr="00B1176B" w:rsidRDefault="008137A8" w:rsidP="008137A8">
      <w:pPr>
        <w:pStyle w:val="Heading1"/>
        <w:spacing w:before="120" w:after="120"/>
        <w:contextualSpacing/>
        <w:rPr>
          <w:rFonts w:ascii="Calibri" w:hAnsi="Calibri" w:cs="Calibri"/>
          <w:color w:val="000000" w:themeColor="text1"/>
          <w:sz w:val="24"/>
          <w:szCs w:val="24"/>
          <w:lang w:eastAsia="en-US"/>
        </w:rPr>
      </w:pPr>
      <w:r w:rsidRPr="00B1176B">
        <w:rPr>
          <w:rFonts w:ascii="Calibri" w:hAnsi="Calibri" w:cs="Calibri"/>
          <w:color w:val="000000" w:themeColor="text1"/>
          <w:sz w:val="24"/>
          <w:szCs w:val="24"/>
          <w:lang w:eastAsia="en-US"/>
        </w:rPr>
        <w:t xml:space="preserve">Still, G, F. (1902) </w:t>
      </w:r>
      <w:r w:rsidRPr="00B1176B">
        <w:rPr>
          <w:rFonts w:ascii="Calibri" w:hAnsi="Calibri" w:cs="Calibri"/>
          <w:i/>
          <w:iCs/>
          <w:color w:val="000000" w:themeColor="text1"/>
          <w:sz w:val="24"/>
          <w:szCs w:val="24"/>
          <w:lang w:eastAsia="en-US"/>
        </w:rPr>
        <w:t xml:space="preserve">The </w:t>
      </w:r>
      <w:proofErr w:type="spellStart"/>
      <w:r w:rsidRPr="00B1176B">
        <w:rPr>
          <w:rFonts w:ascii="Calibri" w:hAnsi="Calibri" w:cs="Calibri"/>
          <w:i/>
          <w:iCs/>
          <w:color w:val="000000" w:themeColor="text1"/>
          <w:sz w:val="24"/>
          <w:szCs w:val="24"/>
          <w:lang w:eastAsia="en-US"/>
        </w:rPr>
        <w:t>Coulstonian</w:t>
      </w:r>
      <w:proofErr w:type="spellEnd"/>
      <w:r w:rsidRPr="00B1176B">
        <w:rPr>
          <w:rFonts w:ascii="Calibri" w:hAnsi="Calibri" w:cs="Calibri"/>
          <w:i/>
          <w:iCs/>
          <w:color w:val="000000" w:themeColor="text1"/>
          <w:sz w:val="24"/>
          <w:szCs w:val="24"/>
          <w:lang w:eastAsia="en-US"/>
        </w:rPr>
        <w:t xml:space="preserve"> Lectures on Some Abnormal Physical Conditions in Children. </w:t>
      </w:r>
      <w:r w:rsidRPr="00B1176B">
        <w:rPr>
          <w:rFonts w:ascii="Calibri" w:hAnsi="Calibri" w:cs="Calibri"/>
          <w:color w:val="000000" w:themeColor="text1"/>
          <w:sz w:val="24"/>
          <w:szCs w:val="24"/>
          <w:lang w:eastAsia="en-US"/>
        </w:rPr>
        <w:t>Lancet 1: Pp. 1008-1012, 1077-1082, 1163-1168.</w:t>
      </w:r>
    </w:p>
    <w:p w14:paraId="34CBCB8E" w14:textId="688399B2" w:rsidR="00680027" w:rsidRPr="00B1176B" w:rsidRDefault="00680027" w:rsidP="00680027">
      <w:pPr>
        <w:rPr>
          <w:rFonts w:ascii="Calibri" w:hAnsi="Calibri" w:cs="Calibri"/>
          <w:lang w:eastAsia="en-US"/>
        </w:rPr>
      </w:pPr>
    </w:p>
    <w:p w14:paraId="1BAC3295" w14:textId="2EC9F8C8" w:rsidR="00376AE7" w:rsidRPr="00AB172C" w:rsidRDefault="00376AE7" w:rsidP="00680027">
      <w:pPr>
        <w:rPr>
          <w:rStyle w:val="ws31f"/>
          <w:rFonts w:ascii="Calibri" w:hAnsi="Calibri" w:cs="Calibri"/>
          <w:i/>
          <w:iCs/>
          <w:color w:val="000000" w:themeColor="text1"/>
        </w:rPr>
      </w:pPr>
      <w:r w:rsidRPr="00B1176B">
        <w:rPr>
          <w:rFonts w:ascii="Calibri" w:hAnsi="Calibri" w:cs="Calibri"/>
          <w:color w:val="000000"/>
        </w:rPr>
        <w:t xml:space="preserve">Swensen, AR., Birnbaum, HG., </w:t>
      </w:r>
      <w:r w:rsidR="00AB172C">
        <w:rPr>
          <w:rFonts w:ascii="Calibri" w:hAnsi="Calibri" w:cs="Calibri"/>
          <w:color w:val="000000"/>
        </w:rPr>
        <w:t xml:space="preserve">&amp; </w:t>
      </w:r>
      <w:proofErr w:type="spellStart"/>
      <w:r w:rsidRPr="00B1176B">
        <w:rPr>
          <w:rFonts w:ascii="Calibri" w:hAnsi="Calibri" w:cs="Calibri"/>
          <w:color w:val="000000"/>
        </w:rPr>
        <w:t>Secnik</w:t>
      </w:r>
      <w:proofErr w:type="spellEnd"/>
      <w:r w:rsidRPr="00B1176B">
        <w:rPr>
          <w:rFonts w:ascii="Calibri" w:hAnsi="Calibri" w:cs="Calibri"/>
          <w:color w:val="000000"/>
        </w:rPr>
        <w:t xml:space="preserve">, K. (2003) </w:t>
      </w:r>
      <w:r w:rsidR="00AB172C">
        <w:rPr>
          <w:rFonts w:ascii="Calibri" w:hAnsi="Calibri" w:cs="Calibri"/>
          <w:color w:val="000000"/>
        </w:rPr>
        <w:t>‘</w:t>
      </w:r>
      <w:r w:rsidRPr="00B1176B">
        <w:rPr>
          <w:rStyle w:val="ff1"/>
          <w:rFonts w:ascii="Calibri" w:hAnsi="Calibri" w:cs="Calibri"/>
          <w:color w:val="000000"/>
        </w:rPr>
        <w:t>Attention-</w:t>
      </w:r>
      <w:r w:rsidR="00A71D46" w:rsidRPr="00B1176B">
        <w:rPr>
          <w:rFonts w:ascii="Calibri" w:hAnsi="Calibri" w:cs="Calibri"/>
          <w:color w:val="000000"/>
        </w:rPr>
        <w:t>D</w:t>
      </w:r>
      <w:r w:rsidRPr="00B1176B">
        <w:rPr>
          <w:rFonts w:ascii="Calibri" w:hAnsi="Calibri" w:cs="Calibri"/>
          <w:color w:val="000000"/>
        </w:rPr>
        <w:t>e</w:t>
      </w:r>
      <w:r w:rsidRPr="00B1176B">
        <w:rPr>
          <w:rStyle w:val="ff2"/>
          <w:rFonts w:ascii="Calibri" w:eastAsiaTheme="majorEastAsia" w:hAnsi="Calibri" w:cs="Calibri"/>
          <w:color w:val="000000"/>
          <w:spacing w:val="1"/>
        </w:rPr>
        <w:t>ﬁ</w:t>
      </w:r>
      <w:r w:rsidRPr="00B1176B">
        <w:rPr>
          <w:rStyle w:val="ws496"/>
          <w:rFonts w:ascii="Calibri" w:hAnsi="Calibri" w:cs="Calibri"/>
          <w:color w:val="000000"/>
        </w:rPr>
        <w:t>cit/</w:t>
      </w:r>
      <w:r w:rsidR="00A71D46" w:rsidRPr="00B1176B">
        <w:rPr>
          <w:rStyle w:val="ws496"/>
          <w:rFonts w:ascii="Calibri" w:hAnsi="Calibri" w:cs="Calibri"/>
          <w:color w:val="000000"/>
        </w:rPr>
        <w:t>H</w:t>
      </w:r>
      <w:r w:rsidRPr="00B1176B">
        <w:rPr>
          <w:rStyle w:val="ws496"/>
          <w:rFonts w:ascii="Calibri" w:hAnsi="Calibri" w:cs="Calibri"/>
          <w:color w:val="000000"/>
        </w:rPr>
        <w:t xml:space="preserve">yperactivity </w:t>
      </w:r>
      <w:r w:rsidR="00A71D46" w:rsidRPr="00B1176B">
        <w:rPr>
          <w:rStyle w:val="ws496"/>
          <w:rFonts w:ascii="Calibri" w:hAnsi="Calibri" w:cs="Calibri"/>
          <w:color w:val="000000"/>
        </w:rPr>
        <w:t>D</w:t>
      </w:r>
      <w:r w:rsidRPr="00B1176B">
        <w:rPr>
          <w:rStyle w:val="ws496"/>
          <w:rFonts w:ascii="Calibri" w:hAnsi="Calibri" w:cs="Calibri"/>
          <w:color w:val="000000"/>
        </w:rPr>
        <w:t xml:space="preserve">isorder: Increased </w:t>
      </w:r>
      <w:r w:rsidR="00A71D46" w:rsidRPr="00B1176B">
        <w:rPr>
          <w:rStyle w:val="ws496"/>
          <w:rFonts w:ascii="Calibri" w:hAnsi="Calibri" w:cs="Calibri"/>
          <w:color w:val="000000"/>
        </w:rPr>
        <w:t>C</w:t>
      </w:r>
      <w:r w:rsidRPr="00B1176B">
        <w:rPr>
          <w:rStyle w:val="ws496"/>
          <w:rFonts w:ascii="Calibri" w:hAnsi="Calibri" w:cs="Calibri"/>
          <w:color w:val="000000"/>
        </w:rPr>
        <w:t xml:space="preserve">osts for </w:t>
      </w:r>
      <w:r w:rsidR="00A71D46" w:rsidRPr="00B1176B">
        <w:rPr>
          <w:rStyle w:val="ws496"/>
          <w:rFonts w:ascii="Calibri" w:hAnsi="Calibri" w:cs="Calibri"/>
          <w:color w:val="000000"/>
        </w:rPr>
        <w:t>P</w:t>
      </w:r>
      <w:r w:rsidRPr="00B1176B">
        <w:rPr>
          <w:rStyle w:val="ws496"/>
          <w:rFonts w:ascii="Calibri" w:hAnsi="Calibri" w:cs="Calibri"/>
          <w:color w:val="000000"/>
        </w:rPr>
        <w:t>atients</w:t>
      </w:r>
      <w:r w:rsidRPr="00B1176B">
        <w:rPr>
          <w:rFonts w:ascii="Calibri" w:hAnsi="Calibri" w:cs="Calibri"/>
          <w:color w:val="000000"/>
        </w:rPr>
        <w:t xml:space="preserve"> and </w:t>
      </w:r>
      <w:r w:rsidR="00A71D46" w:rsidRPr="00B1176B">
        <w:rPr>
          <w:rFonts w:ascii="Calibri" w:hAnsi="Calibri" w:cs="Calibri"/>
          <w:color w:val="000000"/>
        </w:rPr>
        <w:t>T</w:t>
      </w:r>
      <w:r w:rsidRPr="00B1176B">
        <w:rPr>
          <w:rFonts w:ascii="Calibri" w:hAnsi="Calibri" w:cs="Calibri"/>
          <w:color w:val="000000"/>
        </w:rPr>
        <w:t xml:space="preserve">heir </w:t>
      </w:r>
      <w:r w:rsidR="00A71D46" w:rsidRPr="00B1176B">
        <w:rPr>
          <w:rFonts w:ascii="Calibri" w:hAnsi="Calibri" w:cs="Calibri"/>
          <w:color w:val="000000"/>
        </w:rPr>
        <w:t>F</w:t>
      </w:r>
      <w:r w:rsidRPr="00B1176B">
        <w:rPr>
          <w:rFonts w:ascii="Calibri" w:hAnsi="Calibri" w:cs="Calibri"/>
          <w:color w:val="000000"/>
        </w:rPr>
        <w:t>amilies</w:t>
      </w:r>
      <w:r w:rsidR="00AB172C">
        <w:rPr>
          <w:rFonts w:ascii="Calibri" w:hAnsi="Calibri" w:cs="Calibri"/>
          <w:color w:val="000000"/>
        </w:rPr>
        <w:t>’,</w:t>
      </w:r>
      <w:r w:rsidRPr="00B1176B">
        <w:rPr>
          <w:rFonts w:ascii="Calibri" w:hAnsi="Calibri" w:cs="Calibri"/>
          <w:color w:val="000000"/>
        </w:rPr>
        <w:t xml:space="preserve"> </w:t>
      </w:r>
      <w:r w:rsidR="00AB172C" w:rsidRPr="00AB172C">
        <w:rPr>
          <w:rFonts w:ascii="Calibri" w:hAnsi="Calibri" w:cs="Calibri"/>
          <w:i/>
          <w:iCs/>
          <w:color w:val="000000" w:themeColor="text1"/>
        </w:rPr>
        <w:t>Journal</w:t>
      </w:r>
      <w:r w:rsidR="00AB172C" w:rsidRPr="00AB172C">
        <w:rPr>
          <w:rFonts w:ascii="Calibri" w:hAnsi="Calibri" w:cs="Calibri"/>
          <w:i/>
          <w:iCs/>
          <w:color w:val="000000" w:themeColor="text1"/>
          <w:shd w:val="clear" w:color="auto" w:fill="FFFFFF"/>
        </w:rPr>
        <w:t> of </w:t>
      </w:r>
      <w:r w:rsidR="00AB172C" w:rsidRPr="00AB172C">
        <w:rPr>
          <w:rFonts w:ascii="Calibri" w:hAnsi="Calibri" w:cs="Calibri"/>
          <w:i/>
          <w:iCs/>
          <w:color w:val="000000" w:themeColor="text1"/>
        </w:rPr>
        <w:t>Child and Adolescent Psychiatry</w:t>
      </w:r>
      <w:r w:rsidR="00AB172C">
        <w:rPr>
          <w:rFonts w:ascii="Calibri" w:hAnsi="Calibri" w:cs="Calibri"/>
          <w:i/>
          <w:iCs/>
          <w:color w:val="000000" w:themeColor="text1"/>
        </w:rPr>
        <w:t xml:space="preserve">, </w:t>
      </w:r>
      <w:r w:rsidRPr="00B1176B">
        <w:rPr>
          <w:rStyle w:val="ff5"/>
          <w:rFonts w:ascii="Calibri" w:hAnsi="Calibri" w:cs="Calibri"/>
          <w:color w:val="000000"/>
        </w:rPr>
        <w:t>42</w:t>
      </w:r>
      <w:r w:rsidRPr="00B1176B">
        <w:rPr>
          <w:rStyle w:val="ws31f"/>
          <w:rFonts w:ascii="Calibri" w:eastAsiaTheme="majorEastAsia" w:hAnsi="Calibri" w:cs="Calibri"/>
          <w:color w:val="000000"/>
        </w:rPr>
        <w:t>(1)</w:t>
      </w:r>
      <w:r w:rsidR="00FD689A" w:rsidRPr="00B1176B">
        <w:rPr>
          <w:rStyle w:val="ws31f"/>
          <w:rFonts w:ascii="Calibri" w:eastAsiaTheme="majorEastAsia" w:hAnsi="Calibri" w:cs="Calibri"/>
          <w:color w:val="000000"/>
        </w:rPr>
        <w:t>,</w:t>
      </w:r>
      <w:r w:rsidRPr="00B1176B">
        <w:rPr>
          <w:rStyle w:val="ws31f"/>
          <w:rFonts w:ascii="Calibri" w:eastAsiaTheme="majorEastAsia" w:hAnsi="Calibri" w:cs="Calibri"/>
          <w:color w:val="000000"/>
        </w:rPr>
        <w:t xml:space="preserve"> Pp.1415</w:t>
      </w:r>
      <w:r w:rsidRPr="00B1176B">
        <w:rPr>
          <w:rStyle w:val="ff6"/>
          <w:rFonts w:ascii="Calibri" w:hAnsi="Calibri" w:cs="Calibri"/>
          <w:color w:val="000000"/>
          <w:spacing w:val="1"/>
        </w:rPr>
        <w:t>–</w:t>
      </w:r>
      <w:r w:rsidRPr="00B1176B">
        <w:rPr>
          <w:rStyle w:val="ws31f"/>
          <w:rFonts w:ascii="Calibri" w:eastAsiaTheme="majorEastAsia" w:hAnsi="Calibri" w:cs="Calibri"/>
          <w:color w:val="000000"/>
        </w:rPr>
        <w:t>1423.</w:t>
      </w:r>
    </w:p>
    <w:p w14:paraId="304B9E04" w14:textId="5FF9CE20" w:rsidR="00670FF8" w:rsidRPr="00B1176B" w:rsidRDefault="00670FF8" w:rsidP="00680027">
      <w:pPr>
        <w:rPr>
          <w:rStyle w:val="ws31f"/>
          <w:rFonts w:ascii="Calibri" w:eastAsiaTheme="majorEastAsia" w:hAnsi="Calibri" w:cs="Calibri"/>
          <w:color w:val="000000"/>
        </w:rPr>
      </w:pPr>
    </w:p>
    <w:p w14:paraId="0D659731" w14:textId="4EDE8C18" w:rsidR="00670FF8" w:rsidRPr="00B1176B" w:rsidRDefault="00670FF8" w:rsidP="00680027">
      <w:pPr>
        <w:rPr>
          <w:rStyle w:val="ws31f"/>
          <w:rFonts w:ascii="Calibri" w:hAnsi="Calibri" w:cs="Calibri"/>
        </w:rPr>
      </w:pPr>
      <w:r w:rsidRPr="00B1176B">
        <w:rPr>
          <w:rFonts w:ascii="Calibri" w:hAnsi="Calibri" w:cs="Calibri"/>
          <w:color w:val="000000"/>
          <w:shd w:val="clear" w:color="auto" w:fill="FFFFFF"/>
        </w:rPr>
        <w:t xml:space="preserve">Thapar, A., Van den Bree, M., Fowler, T., Langley, K., &amp; </w:t>
      </w:r>
      <w:proofErr w:type="spellStart"/>
      <w:r w:rsidRPr="00B1176B">
        <w:rPr>
          <w:rFonts w:ascii="Calibri" w:hAnsi="Calibri" w:cs="Calibri"/>
          <w:color w:val="000000"/>
          <w:shd w:val="clear" w:color="auto" w:fill="FFFFFF"/>
        </w:rPr>
        <w:t>Whittinger</w:t>
      </w:r>
      <w:proofErr w:type="spellEnd"/>
      <w:r w:rsidRPr="00B1176B">
        <w:rPr>
          <w:rFonts w:ascii="Calibri" w:hAnsi="Calibri" w:cs="Calibri"/>
          <w:color w:val="000000"/>
          <w:shd w:val="clear" w:color="auto" w:fill="FFFFFF"/>
        </w:rPr>
        <w:t>, N. (2006)</w:t>
      </w:r>
      <w:r w:rsidR="00AB172C">
        <w:rPr>
          <w:rFonts w:ascii="Calibri" w:hAnsi="Calibri" w:cs="Calibri"/>
          <w:color w:val="000000"/>
          <w:shd w:val="clear" w:color="auto" w:fill="FFFFFF"/>
        </w:rPr>
        <w:t xml:space="preserve"> </w:t>
      </w:r>
      <w:r w:rsidRPr="00B1176B">
        <w:rPr>
          <w:rFonts w:ascii="Calibri" w:hAnsi="Calibri" w:cs="Calibri"/>
          <w:color w:val="000000"/>
          <w:shd w:val="clear" w:color="auto" w:fill="FFFFFF"/>
        </w:rPr>
        <w:t>‘</w:t>
      </w:r>
      <w:r w:rsidRPr="00B1176B">
        <w:rPr>
          <w:rFonts w:ascii="Calibri" w:hAnsi="Calibri" w:cs="Calibri"/>
          <w:color w:val="000000"/>
        </w:rPr>
        <w:t>Predictors of antisocial behaviour in children with attention deficit hyperactivity disorder’</w:t>
      </w:r>
      <w:r w:rsidRPr="00B1176B">
        <w:rPr>
          <w:rFonts w:ascii="Calibri" w:hAnsi="Calibri" w:cs="Calibri"/>
          <w:i/>
          <w:iCs/>
          <w:color w:val="000000"/>
        </w:rPr>
        <w:t>,</w:t>
      </w:r>
      <w:r w:rsidR="00AB172C">
        <w:rPr>
          <w:rFonts w:ascii="Calibri" w:hAnsi="Calibri" w:cs="Calibri"/>
          <w:i/>
          <w:iCs/>
          <w:color w:val="000000"/>
        </w:rPr>
        <w:t xml:space="preserve"> </w:t>
      </w:r>
      <w:r w:rsidR="00AB172C" w:rsidRPr="00AB172C">
        <w:rPr>
          <w:rFonts w:ascii="Calibri" w:hAnsi="Calibri" w:cs="Calibri"/>
          <w:i/>
          <w:iCs/>
          <w:color w:val="000000"/>
        </w:rPr>
        <w:t>European Child and Adolescent Psychiatry</w:t>
      </w:r>
      <w:r w:rsidR="00AB172C">
        <w:rPr>
          <w:rFonts w:ascii="Calibri" w:hAnsi="Calibri" w:cs="Calibri"/>
          <w:i/>
          <w:iCs/>
          <w:color w:val="000000"/>
        </w:rPr>
        <w:t xml:space="preserve">, </w:t>
      </w:r>
      <w:r w:rsidRPr="00B1176B">
        <w:rPr>
          <w:rFonts w:ascii="Calibri" w:hAnsi="Calibri" w:cs="Calibri"/>
          <w:color w:val="000000"/>
          <w:shd w:val="clear" w:color="auto" w:fill="FFFFFF"/>
        </w:rPr>
        <w:t>15(2) Pp.118-25.</w:t>
      </w:r>
    </w:p>
    <w:p w14:paraId="687FA906" w14:textId="04843CA0" w:rsidR="00F603C1" w:rsidRPr="00B1176B" w:rsidRDefault="00F603C1" w:rsidP="00680027">
      <w:pPr>
        <w:rPr>
          <w:rStyle w:val="ws31f"/>
          <w:rFonts w:ascii="Calibri" w:eastAsiaTheme="majorEastAsia" w:hAnsi="Calibri" w:cs="Calibri"/>
          <w:color w:val="000000"/>
        </w:rPr>
      </w:pPr>
    </w:p>
    <w:p w14:paraId="601679C0" w14:textId="41CAC726" w:rsidR="00F603C1" w:rsidRPr="00B1176B" w:rsidRDefault="00F603C1" w:rsidP="00F603C1">
      <w:pPr>
        <w:spacing w:before="100" w:beforeAutospacing="1" w:after="100" w:afterAutospacing="1"/>
        <w:contextualSpacing/>
        <w:rPr>
          <w:rFonts w:ascii="Calibri" w:hAnsi="Calibri" w:cs="Calibri"/>
          <w:color w:val="000000" w:themeColor="text1"/>
        </w:rPr>
      </w:pPr>
      <w:proofErr w:type="spellStart"/>
      <w:r w:rsidRPr="00B1176B">
        <w:rPr>
          <w:rFonts w:ascii="Calibri" w:hAnsi="Calibri" w:cs="Calibri"/>
          <w:color w:val="000000" w:themeColor="text1"/>
        </w:rPr>
        <w:t>Uneri</w:t>
      </w:r>
      <w:proofErr w:type="spellEnd"/>
      <w:r w:rsidRPr="00B1176B">
        <w:rPr>
          <w:rFonts w:ascii="Calibri" w:hAnsi="Calibri" w:cs="Calibri"/>
          <w:color w:val="000000" w:themeColor="text1"/>
        </w:rPr>
        <w:t>, O., Senses-</w:t>
      </w:r>
      <w:proofErr w:type="spellStart"/>
      <w:r w:rsidRPr="00B1176B">
        <w:rPr>
          <w:rFonts w:ascii="Calibri" w:hAnsi="Calibri" w:cs="Calibri"/>
          <w:color w:val="000000" w:themeColor="text1"/>
        </w:rPr>
        <w:t>Dinc</w:t>
      </w:r>
      <w:proofErr w:type="spellEnd"/>
      <w:r w:rsidRPr="00B1176B">
        <w:rPr>
          <w:rFonts w:ascii="Calibri" w:hAnsi="Calibri" w:cs="Calibri"/>
          <w:color w:val="000000" w:themeColor="text1"/>
        </w:rPr>
        <w:t xml:space="preserve">, G., </w:t>
      </w:r>
      <w:r w:rsidR="002D0DD1">
        <w:rPr>
          <w:rFonts w:ascii="Calibri" w:hAnsi="Calibri" w:cs="Calibri"/>
          <w:color w:val="000000" w:themeColor="text1"/>
        </w:rPr>
        <w:t xml:space="preserve">&amp; </w:t>
      </w:r>
      <w:proofErr w:type="spellStart"/>
      <w:r w:rsidRPr="00B1176B">
        <w:rPr>
          <w:rFonts w:ascii="Calibri" w:hAnsi="Calibri" w:cs="Calibri"/>
          <w:color w:val="000000" w:themeColor="text1"/>
        </w:rPr>
        <w:t>Goker</w:t>
      </w:r>
      <w:proofErr w:type="spellEnd"/>
      <w:r w:rsidRPr="00B1176B">
        <w:rPr>
          <w:rFonts w:ascii="Calibri" w:hAnsi="Calibri" w:cs="Calibri"/>
          <w:color w:val="000000" w:themeColor="text1"/>
        </w:rPr>
        <w:t xml:space="preserve">, Z. (2015) ‘The quality of life (QoL) in attention deficit hyperactivity disorder (ADHD)’, In: </w:t>
      </w:r>
      <w:proofErr w:type="spellStart"/>
      <w:r w:rsidRPr="00B1176B">
        <w:rPr>
          <w:rFonts w:ascii="Calibri" w:hAnsi="Calibri" w:cs="Calibri"/>
          <w:color w:val="000000" w:themeColor="text1"/>
        </w:rPr>
        <w:t>Norvilitis</w:t>
      </w:r>
      <w:proofErr w:type="spellEnd"/>
      <w:r w:rsidRPr="00B1176B">
        <w:rPr>
          <w:rFonts w:ascii="Calibri" w:hAnsi="Calibri" w:cs="Calibri"/>
          <w:color w:val="000000" w:themeColor="text1"/>
        </w:rPr>
        <w:t xml:space="preserve">, J. (ed.), </w:t>
      </w:r>
      <w:r w:rsidRPr="00B1176B">
        <w:rPr>
          <w:rFonts w:ascii="Calibri" w:hAnsi="Calibri" w:cs="Calibri"/>
          <w:i/>
          <w:iCs/>
          <w:color w:val="000000" w:themeColor="text1"/>
        </w:rPr>
        <w:t>ADHD-new directions in diagnosis and treatment</w:t>
      </w:r>
      <w:r w:rsidRPr="00B1176B">
        <w:rPr>
          <w:rFonts w:ascii="Calibri" w:hAnsi="Calibri" w:cs="Calibri"/>
          <w:color w:val="000000" w:themeColor="text1"/>
        </w:rPr>
        <w:t xml:space="preserve">. Shanghai: </w:t>
      </w:r>
      <w:proofErr w:type="spellStart"/>
      <w:r w:rsidRPr="00B1176B">
        <w:rPr>
          <w:rFonts w:ascii="Calibri" w:hAnsi="Calibri" w:cs="Calibri"/>
          <w:color w:val="000000" w:themeColor="text1"/>
        </w:rPr>
        <w:t>InTech</w:t>
      </w:r>
      <w:proofErr w:type="spellEnd"/>
      <w:r w:rsidR="00644FEE" w:rsidRPr="00B1176B">
        <w:rPr>
          <w:rFonts w:ascii="Calibri" w:hAnsi="Calibri" w:cs="Calibri"/>
          <w:color w:val="000000" w:themeColor="text1"/>
        </w:rPr>
        <w:t>.</w:t>
      </w:r>
    </w:p>
    <w:p w14:paraId="25492466" w14:textId="02063519" w:rsidR="00644FEE" w:rsidRPr="00B1176B" w:rsidRDefault="00644FEE" w:rsidP="00F603C1">
      <w:pPr>
        <w:spacing w:before="100" w:beforeAutospacing="1" w:after="100" w:afterAutospacing="1"/>
        <w:contextualSpacing/>
        <w:rPr>
          <w:rFonts w:ascii="Calibri" w:hAnsi="Calibri" w:cs="Calibri"/>
          <w:color w:val="000000" w:themeColor="text1"/>
        </w:rPr>
      </w:pPr>
    </w:p>
    <w:p w14:paraId="432FC3F8" w14:textId="23026D6F" w:rsidR="00644FEE" w:rsidRPr="002D0DD1" w:rsidRDefault="00644FEE" w:rsidP="00644FEE">
      <w:pPr>
        <w:rPr>
          <w:rFonts w:ascii="Calibri" w:hAnsi="Calibri" w:cs="Calibri"/>
          <w:color w:val="000000" w:themeColor="text1"/>
          <w:shd w:val="clear" w:color="auto" w:fill="FFFFFF"/>
        </w:rPr>
      </w:pPr>
      <w:proofErr w:type="spellStart"/>
      <w:r w:rsidRPr="002D0DD1">
        <w:rPr>
          <w:rFonts w:ascii="Calibri" w:hAnsi="Calibri" w:cs="Calibri"/>
          <w:color w:val="000000" w:themeColor="text1"/>
          <w:shd w:val="clear" w:color="auto" w:fill="FFFFFF"/>
        </w:rPr>
        <w:t>Vanicek</w:t>
      </w:r>
      <w:proofErr w:type="spellEnd"/>
      <w:r w:rsidRPr="002D0DD1">
        <w:rPr>
          <w:rFonts w:ascii="Calibri" w:hAnsi="Calibri" w:cs="Calibri"/>
          <w:color w:val="000000" w:themeColor="text1"/>
          <w:shd w:val="clear" w:color="auto" w:fill="FFFFFF"/>
        </w:rPr>
        <w:t xml:space="preserve">, T., Spies, M., Rami-Mark, C., </w:t>
      </w:r>
      <w:proofErr w:type="spellStart"/>
      <w:r w:rsidRPr="002D0DD1">
        <w:rPr>
          <w:rFonts w:ascii="Calibri" w:hAnsi="Calibri" w:cs="Calibri"/>
          <w:color w:val="000000" w:themeColor="text1"/>
          <w:shd w:val="clear" w:color="auto" w:fill="FFFFFF"/>
        </w:rPr>
        <w:t>Savli</w:t>
      </w:r>
      <w:proofErr w:type="spellEnd"/>
      <w:r w:rsidRPr="002D0DD1">
        <w:rPr>
          <w:rFonts w:ascii="Calibri" w:hAnsi="Calibri" w:cs="Calibri"/>
          <w:color w:val="000000" w:themeColor="text1"/>
          <w:shd w:val="clear" w:color="auto" w:fill="FFFFFF"/>
        </w:rPr>
        <w:t xml:space="preserve">, M., </w:t>
      </w:r>
      <w:proofErr w:type="spellStart"/>
      <w:r w:rsidRPr="002D0DD1">
        <w:rPr>
          <w:rFonts w:ascii="Calibri" w:hAnsi="Calibri" w:cs="Calibri"/>
          <w:color w:val="000000" w:themeColor="text1"/>
          <w:shd w:val="clear" w:color="auto" w:fill="FFFFFF"/>
        </w:rPr>
        <w:t>Höflich</w:t>
      </w:r>
      <w:proofErr w:type="spellEnd"/>
      <w:r w:rsidRPr="002D0DD1">
        <w:rPr>
          <w:rFonts w:ascii="Calibri" w:hAnsi="Calibri" w:cs="Calibri"/>
          <w:color w:val="000000" w:themeColor="text1"/>
          <w:shd w:val="clear" w:color="auto" w:fill="FFFFFF"/>
        </w:rPr>
        <w:t xml:space="preserve">, A., Kranz, G. S., Hahn, A., </w:t>
      </w:r>
      <w:proofErr w:type="spellStart"/>
      <w:r w:rsidRPr="002D0DD1">
        <w:rPr>
          <w:rFonts w:ascii="Calibri" w:hAnsi="Calibri" w:cs="Calibri"/>
          <w:color w:val="000000" w:themeColor="text1"/>
          <w:shd w:val="clear" w:color="auto" w:fill="FFFFFF"/>
        </w:rPr>
        <w:t>Kutzelnigg</w:t>
      </w:r>
      <w:proofErr w:type="spellEnd"/>
      <w:r w:rsidRPr="002D0DD1">
        <w:rPr>
          <w:rFonts w:ascii="Calibri" w:hAnsi="Calibri" w:cs="Calibri"/>
          <w:color w:val="000000" w:themeColor="text1"/>
          <w:shd w:val="clear" w:color="auto" w:fill="FFFFFF"/>
        </w:rPr>
        <w:t>, A., Traub-</w:t>
      </w:r>
      <w:proofErr w:type="spellStart"/>
      <w:r w:rsidRPr="002D0DD1">
        <w:rPr>
          <w:rFonts w:ascii="Calibri" w:hAnsi="Calibri" w:cs="Calibri"/>
          <w:color w:val="000000" w:themeColor="text1"/>
          <w:shd w:val="clear" w:color="auto" w:fill="FFFFFF"/>
        </w:rPr>
        <w:t>Weidinger</w:t>
      </w:r>
      <w:proofErr w:type="spellEnd"/>
      <w:r w:rsidRPr="002D0DD1">
        <w:rPr>
          <w:rFonts w:ascii="Calibri" w:hAnsi="Calibri" w:cs="Calibri"/>
          <w:color w:val="000000" w:themeColor="text1"/>
          <w:shd w:val="clear" w:color="auto" w:fill="FFFFFF"/>
        </w:rPr>
        <w:t xml:space="preserve">, T., </w:t>
      </w:r>
      <w:proofErr w:type="spellStart"/>
      <w:r w:rsidRPr="002D0DD1">
        <w:rPr>
          <w:rFonts w:ascii="Calibri" w:hAnsi="Calibri" w:cs="Calibri"/>
          <w:color w:val="000000" w:themeColor="text1"/>
          <w:shd w:val="clear" w:color="auto" w:fill="FFFFFF"/>
        </w:rPr>
        <w:t>Mitterhauser</w:t>
      </w:r>
      <w:proofErr w:type="spellEnd"/>
      <w:r w:rsidRPr="002D0DD1">
        <w:rPr>
          <w:rFonts w:ascii="Calibri" w:hAnsi="Calibri" w:cs="Calibri"/>
          <w:color w:val="000000" w:themeColor="text1"/>
          <w:shd w:val="clear" w:color="auto" w:fill="FFFFFF"/>
        </w:rPr>
        <w:t xml:space="preserve">, M., </w:t>
      </w:r>
      <w:proofErr w:type="spellStart"/>
      <w:r w:rsidRPr="002D0DD1">
        <w:rPr>
          <w:rFonts w:ascii="Calibri" w:hAnsi="Calibri" w:cs="Calibri"/>
          <w:color w:val="000000" w:themeColor="text1"/>
          <w:shd w:val="clear" w:color="auto" w:fill="FFFFFF"/>
        </w:rPr>
        <w:t>Wadsak</w:t>
      </w:r>
      <w:proofErr w:type="spellEnd"/>
      <w:r w:rsidRPr="002D0DD1">
        <w:rPr>
          <w:rFonts w:ascii="Calibri" w:hAnsi="Calibri" w:cs="Calibri"/>
          <w:color w:val="000000" w:themeColor="text1"/>
          <w:shd w:val="clear" w:color="auto" w:fill="FFFFFF"/>
        </w:rPr>
        <w:t xml:space="preserve">, W., Hacker, M., Volkow, N. D., Kasper, S., &amp; </w:t>
      </w:r>
      <w:proofErr w:type="spellStart"/>
      <w:r w:rsidRPr="002D0DD1">
        <w:rPr>
          <w:rFonts w:ascii="Calibri" w:hAnsi="Calibri" w:cs="Calibri"/>
          <w:color w:val="000000" w:themeColor="text1"/>
          <w:shd w:val="clear" w:color="auto" w:fill="FFFFFF"/>
        </w:rPr>
        <w:t>Lanzenberger</w:t>
      </w:r>
      <w:proofErr w:type="spellEnd"/>
      <w:r w:rsidRPr="002D0DD1">
        <w:rPr>
          <w:rFonts w:ascii="Calibri" w:hAnsi="Calibri" w:cs="Calibri"/>
          <w:color w:val="000000" w:themeColor="text1"/>
          <w:shd w:val="clear" w:color="auto" w:fill="FFFFFF"/>
        </w:rPr>
        <w:t>, R. (2014)</w:t>
      </w:r>
      <w:r w:rsidR="002D0DD1" w:rsidRPr="002D0DD1">
        <w:rPr>
          <w:rFonts w:ascii="Calibri" w:hAnsi="Calibri" w:cs="Calibri"/>
          <w:color w:val="000000" w:themeColor="text1"/>
          <w:shd w:val="clear" w:color="auto" w:fill="FFFFFF"/>
        </w:rPr>
        <w:t xml:space="preserve"> ‘</w:t>
      </w:r>
      <w:r w:rsidRPr="002D0DD1">
        <w:rPr>
          <w:rFonts w:ascii="Calibri" w:hAnsi="Calibri" w:cs="Calibri"/>
          <w:color w:val="000000" w:themeColor="text1"/>
          <w:shd w:val="clear" w:color="auto" w:fill="FFFFFF"/>
        </w:rPr>
        <w:t>The norepinephrine transporter in attention-deficit/hyperactivity disorder investigated with positron emission tomography</w:t>
      </w:r>
      <w:r w:rsidR="002D0DD1" w:rsidRPr="002D0DD1">
        <w:rPr>
          <w:rFonts w:ascii="Calibri" w:hAnsi="Calibri" w:cs="Calibri"/>
          <w:color w:val="000000" w:themeColor="text1"/>
          <w:shd w:val="clear" w:color="auto" w:fill="FFFFFF"/>
        </w:rPr>
        <w:t>’,</w:t>
      </w:r>
      <w:r w:rsidRPr="002D0DD1">
        <w:rPr>
          <w:rFonts w:ascii="Calibri" w:hAnsi="Calibri" w:cs="Calibri"/>
          <w:color w:val="000000" w:themeColor="text1"/>
          <w:shd w:val="clear" w:color="auto" w:fill="FFFFFF"/>
        </w:rPr>
        <w:t> </w:t>
      </w:r>
      <w:r w:rsidRPr="002D0DD1">
        <w:rPr>
          <w:rFonts w:ascii="Calibri" w:hAnsi="Calibri" w:cs="Calibri"/>
          <w:i/>
          <w:iCs/>
          <w:color w:val="000000" w:themeColor="text1"/>
        </w:rPr>
        <w:t>JAMA psychiatry</w:t>
      </w:r>
      <w:r w:rsidRPr="002D0DD1">
        <w:rPr>
          <w:rFonts w:ascii="Calibri" w:hAnsi="Calibri" w:cs="Calibri"/>
          <w:color w:val="000000" w:themeColor="text1"/>
          <w:shd w:val="clear" w:color="auto" w:fill="FFFFFF"/>
        </w:rPr>
        <w:t>, </w:t>
      </w:r>
      <w:r w:rsidRPr="002D0DD1">
        <w:rPr>
          <w:rFonts w:ascii="Calibri" w:hAnsi="Calibri" w:cs="Calibri"/>
          <w:color w:val="000000" w:themeColor="text1"/>
        </w:rPr>
        <w:t>71</w:t>
      </w:r>
      <w:r w:rsidRPr="002D0DD1">
        <w:rPr>
          <w:rFonts w:ascii="Calibri" w:hAnsi="Calibri" w:cs="Calibri"/>
          <w:color w:val="000000" w:themeColor="text1"/>
          <w:shd w:val="clear" w:color="auto" w:fill="FFFFFF"/>
        </w:rPr>
        <w:t>(12), Pp.1340–1349.</w:t>
      </w:r>
    </w:p>
    <w:p w14:paraId="1E0CA2CD" w14:textId="65CE5070" w:rsidR="00082C4E" w:rsidRDefault="00082C4E" w:rsidP="00644FEE">
      <w:pPr>
        <w:rPr>
          <w:rFonts w:ascii="Calibri" w:hAnsi="Calibri" w:cs="Calibri"/>
          <w:color w:val="303030"/>
          <w:shd w:val="clear" w:color="auto" w:fill="FFFFFF"/>
        </w:rPr>
      </w:pPr>
    </w:p>
    <w:p w14:paraId="0DFE5B5B" w14:textId="34CAEC8F" w:rsidR="00CA571D" w:rsidRPr="00CA571D" w:rsidRDefault="00082C4E" w:rsidP="00CA571D">
      <w:pPr>
        <w:pStyle w:val="Heading1"/>
        <w:spacing w:before="0"/>
        <w:rPr>
          <w:rFonts w:ascii="Calibri" w:eastAsia="Times New Roman" w:hAnsi="Calibri" w:cs="Calibri"/>
          <w:i/>
          <w:iCs/>
          <w:color w:val="000000" w:themeColor="text1"/>
          <w:kern w:val="36"/>
          <w:sz w:val="24"/>
          <w:szCs w:val="24"/>
        </w:rPr>
      </w:pPr>
      <w:proofErr w:type="spellStart"/>
      <w:r w:rsidRPr="00CA571D">
        <w:rPr>
          <w:rFonts w:ascii="Calibri" w:hAnsi="Calibri" w:cs="Calibri"/>
          <w:color w:val="000000" w:themeColor="text1"/>
          <w:sz w:val="24"/>
          <w:szCs w:val="24"/>
        </w:rPr>
        <w:t>Wiklund</w:t>
      </w:r>
      <w:proofErr w:type="spellEnd"/>
      <w:r w:rsidRPr="00CA571D">
        <w:rPr>
          <w:rFonts w:ascii="Calibri" w:hAnsi="Calibri" w:cs="Calibri"/>
          <w:color w:val="000000" w:themeColor="text1"/>
          <w:sz w:val="24"/>
          <w:szCs w:val="24"/>
        </w:rPr>
        <w:t xml:space="preserve">, </w:t>
      </w:r>
      <w:r w:rsidRPr="00CA571D">
        <w:rPr>
          <w:rFonts w:ascii="Calibri" w:hAnsi="Calibri" w:cs="Calibri"/>
          <w:color w:val="000000" w:themeColor="text1"/>
          <w:sz w:val="24"/>
          <w:szCs w:val="24"/>
        </w:rPr>
        <w:t xml:space="preserve">J., </w:t>
      </w:r>
      <w:r w:rsidRPr="00CA571D">
        <w:rPr>
          <w:rFonts w:ascii="Calibri" w:hAnsi="Calibri" w:cs="Calibri"/>
          <w:color w:val="000000" w:themeColor="text1"/>
          <w:sz w:val="24"/>
          <w:szCs w:val="24"/>
        </w:rPr>
        <w:t xml:space="preserve">Yu, </w:t>
      </w:r>
      <w:r w:rsidRPr="00CA571D">
        <w:rPr>
          <w:rFonts w:ascii="Calibri" w:hAnsi="Calibri" w:cs="Calibri"/>
          <w:color w:val="000000" w:themeColor="text1"/>
          <w:sz w:val="24"/>
          <w:szCs w:val="24"/>
        </w:rPr>
        <w:t xml:space="preserve">W., </w:t>
      </w:r>
      <w:r w:rsidRPr="00CA571D">
        <w:rPr>
          <w:rFonts w:ascii="Calibri" w:hAnsi="Calibri" w:cs="Calibri"/>
          <w:color w:val="000000" w:themeColor="text1"/>
          <w:sz w:val="24"/>
          <w:szCs w:val="24"/>
        </w:rPr>
        <w:t>Tucker</w:t>
      </w:r>
      <w:r w:rsidRPr="00CA571D">
        <w:rPr>
          <w:rFonts w:ascii="Calibri" w:hAnsi="Calibri" w:cs="Calibri"/>
          <w:color w:val="000000" w:themeColor="text1"/>
          <w:sz w:val="24"/>
          <w:szCs w:val="24"/>
        </w:rPr>
        <w:t>, R.,</w:t>
      </w:r>
      <w:r w:rsidRPr="00CA571D">
        <w:rPr>
          <w:rFonts w:ascii="Calibri" w:hAnsi="Calibri" w:cs="Calibri"/>
          <w:color w:val="000000" w:themeColor="text1"/>
          <w:sz w:val="24"/>
          <w:szCs w:val="24"/>
        </w:rPr>
        <w:t xml:space="preserve"> &amp; Marino,</w:t>
      </w:r>
      <w:r w:rsidRPr="00CA571D">
        <w:rPr>
          <w:rFonts w:ascii="Calibri" w:hAnsi="Calibri" w:cs="Calibri"/>
          <w:color w:val="000000" w:themeColor="text1"/>
          <w:sz w:val="24"/>
          <w:szCs w:val="24"/>
        </w:rPr>
        <w:t xml:space="preserve"> L.</w:t>
      </w:r>
      <w:r w:rsidRPr="00CA571D">
        <w:rPr>
          <w:rFonts w:ascii="Calibri" w:hAnsi="Calibri" w:cs="Calibri"/>
          <w:color w:val="000000" w:themeColor="text1"/>
          <w:sz w:val="24"/>
          <w:szCs w:val="24"/>
        </w:rPr>
        <w:t xml:space="preserve"> </w:t>
      </w:r>
      <w:r w:rsidRPr="00CA571D">
        <w:rPr>
          <w:rFonts w:ascii="Calibri" w:hAnsi="Calibri" w:cs="Calibri"/>
          <w:color w:val="000000" w:themeColor="text1"/>
          <w:sz w:val="24"/>
          <w:szCs w:val="24"/>
        </w:rPr>
        <w:t>(</w:t>
      </w:r>
      <w:r w:rsidRPr="00CA571D">
        <w:rPr>
          <w:rFonts w:ascii="Calibri" w:hAnsi="Calibri" w:cs="Calibri"/>
          <w:color w:val="000000" w:themeColor="text1"/>
          <w:sz w:val="24"/>
          <w:szCs w:val="24"/>
        </w:rPr>
        <w:t>2017)</w:t>
      </w:r>
      <w:r w:rsidR="00CA571D" w:rsidRPr="00CA571D">
        <w:rPr>
          <w:rFonts w:ascii="Calibri" w:hAnsi="Calibri" w:cs="Calibri"/>
          <w:color w:val="000000" w:themeColor="text1"/>
          <w:sz w:val="24"/>
          <w:szCs w:val="24"/>
        </w:rPr>
        <w:t xml:space="preserve"> </w:t>
      </w:r>
      <w:r w:rsidR="00CA571D">
        <w:rPr>
          <w:rFonts w:ascii="Calibri" w:hAnsi="Calibri" w:cs="Calibri"/>
          <w:color w:val="000000" w:themeColor="text1"/>
          <w:sz w:val="24"/>
          <w:szCs w:val="24"/>
        </w:rPr>
        <w:t>‘</w:t>
      </w:r>
      <w:r w:rsidR="00CA571D" w:rsidRPr="00CA571D">
        <w:rPr>
          <w:rFonts w:ascii="Calibri" w:eastAsia="Times New Roman" w:hAnsi="Calibri" w:cs="Calibri"/>
          <w:color w:val="000000" w:themeColor="text1"/>
          <w:kern w:val="36"/>
          <w:sz w:val="24"/>
          <w:szCs w:val="24"/>
        </w:rPr>
        <w:t>ADHD, impulsivity and entrepreneurship</w:t>
      </w:r>
      <w:r w:rsidR="00CA571D">
        <w:rPr>
          <w:rFonts w:ascii="Calibri" w:eastAsia="Times New Roman" w:hAnsi="Calibri" w:cs="Calibri"/>
          <w:color w:val="000000" w:themeColor="text1"/>
          <w:kern w:val="36"/>
          <w:sz w:val="24"/>
          <w:szCs w:val="24"/>
        </w:rPr>
        <w:t xml:space="preserve">’, </w:t>
      </w:r>
      <w:r w:rsidR="00CA571D" w:rsidRPr="00CA571D">
        <w:rPr>
          <w:rFonts w:ascii="Calibri" w:eastAsia="Times New Roman" w:hAnsi="Calibri" w:cs="Calibri"/>
          <w:i/>
          <w:iCs/>
          <w:color w:val="000000" w:themeColor="text1"/>
          <w:kern w:val="36"/>
          <w:sz w:val="24"/>
          <w:szCs w:val="24"/>
        </w:rPr>
        <w:t>Journal of Business Venturing</w:t>
      </w:r>
      <w:r w:rsidR="00CA571D">
        <w:rPr>
          <w:rFonts w:ascii="Calibri" w:eastAsia="Times New Roman" w:hAnsi="Calibri" w:cs="Calibri"/>
          <w:i/>
          <w:iCs/>
          <w:color w:val="000000" w:themeColor="text1"/>
          <w:kern w:val="36"/>
          <w:sz w:val="24"/>
          <w:szCs w:val="24"/>
        </w:rPr>
        <w:t xml:space="preserve">, </w:t>
      </w:r>
      <w:r w:rsidR="00CA571D" w:rsidRPr="00CA571D">
        <w:rPr>
          <w:rFonts w:ascii="Calibri" w:eastAsia="Times New Roman" w:hAnsi="Calibri" w:cs="Calibri"/>
          <w:color w:val="000000" w:themeColor="text1"/>
          <w:kern w:val="36"/>
          <w:sz w:val="24"/>
          <w:szCs w:val="24"/>
        </w:rPr>
        <w:t>32(6), Pp. 627-656.</w:t>
      </w:r>
    </w:p>
    <w:p w14:paraId="2EEDF585" w14:textId="1707F2F6" w:rsidR="008137A8" w:rsidRPr="00B1176B" w:rsidRDefault="00695A69" w:rsidP="00695A69">
      <w:pPr>
        <w:pStyle w:val="NormalWeb"/>
        <w:rPr>
          <w:rFonts w:ascii="Calibri" w:hAnsi="Calibri" w:cs="Calibri"/>
        </w:rPr>
      </w:pPr>
      <w:r w:rsidRPr="00B1176B">
        <w:rPr>
          <w:rFonts w:ascii="Calibri" w:hAnsi="Calibri" w:cs="Calibri"/>
        </w:rPr>
        <w:t>W</w:t>
      </w:r>
      <w:r w:rsidRPr="00B1176B">
        <w:rPr>
          <w:rFonts w:ascii="Calibri" w:hAnsi="Calibri" w:cs="Calibri"/>
          <w:shd w:val="clear" w:color="auto" w:fill="FFFFFF"/>
        </w:rPr>
        <w:t xml:space="preserve">illiams, L. M., </w:t>
      </w:r>
      <w:proofErr w:type="spellStart"/>
      <w:r w:rsidRPr="00B1176B">
        <w:rPr>
          <w:rFonts w:ascii="Calibri" w:hAnsi="Calibri" w:cs="Calibri"/>
          <w:shd w:val="clear" w:color="auto" w:fill="FFFFFF"/>
        </w:rPr>
        <w:t>Hermens</w:t>
      </w:r>
      <w:proofErr w:type="spellEnd"/>
      <w:r w:rsidRPr="00B1176B">
        <w:rPr>
          <w:rFonts w:ascii="Calibri" w:hAnsi="Calibri" w:cs="Calibri"/>
          <w:shd w:val="clear" w:color="auto" w:fill="FFFFFF"/>
        </w:rPr>
        <w:t xml:space="preserve">, D. F., Palmer, D., Kohn, M., Clarke, S., </w:t>
      </w:r>
      <w:proofErr w:type="spellStart"/>
      <w:r w:rsidRPr="00B1176B">
        <w:rPr>
          <w:rFonts w:ascii="Calibri" w:hAnsi="Calibri" w:cs="Calibri"/>
          <w:shd w:val="clear" w:color="auto" w:fill="FFFFFF"/>
        </w:rPr>
        <w:t>Keage</w:t>
      </w:r>
      <w:proofErr w:type="spellEnd"/>
      <w:r w:rsidRPr="00B1176B">
        <w:rPr>
          <w:rFonts w:ascii="Calibri" w:hAnsi="Calibri" w:cs="Calibri"/>
          <w:shd w:val="clear" w:color="auto" w:fill="FFFFFF"/>
        </w:rPr>
        <w:t xml:space="preserve">, H., et al. (2008) </w:t>
      </w:r>
      <w:r w:rsidR="00CA4D3F">
        <w:rPr>
          <w:rFonts w:ascii="Calibri" w:hAnsi="Calibri" w:cs="Calibri"/>
          <w:shd w:val="clear" w:color="auto" w:fill="FFFFFF"/>
        </w:rPr>
        <w:t>‘</w:t>
      </w:r>
      <w:r w:rsidRPr="00B1176B">
        <w:rPr>
          <w:rFonts w:ascii="Calibri" w:hAnsi="Calibri" w:cs="Calibri"/>
          <w:shd w:val="clear" w:color="auto" w:fill="FFFFFF"/>
        </w:rPr>
        <w:t>Misinterpreting emotional expressions in attention-deficit/hyperactivity disorder: evidence for a neural marker and stimulant effects</w:t>
      </w:r>
      <w:r w:rsidR="00CA4D3F">
        <w:rPr>
          <w:rFonts w:ascii="Calibri" w:hAnsi="Calibri" w:cs="Calibri"/>
          <w:shd w:val="clear" w:color="auto" w:fill="FFFFFF"/>
        </w:rPr>
        <w:t>’,</w:t>
      </w:r>
      <w:r w:rsidRPr="00B1176B">
        <w:rPr>
          <w:rFonts w:ascii="Calibri" w:hAnsi="Calibri" w:cs="Calibri"/>
          <w:shd w:val="clear" w:color="auto" w:fill="FFFFFF"/>
        </w:rPr>
        <w:t xml:space="preserve"> </w:t>
      </w:r>
      <w:r w:rsidRPr="00B1176B">
        <w:rPr>
          <w:rFonts w:ascii="Calibri" w:hAnsi="Calibri" w:cs="Calibri"/>
          <w:i/>
          <w:iCs/>
          <w:shd w:val="clear" w:color="auto" w:fill="FFFFFF"/>
        </w:rPr>
        <w:t xml:space="preserve">Biological Psychiatry, </w:t>
      </w:r>
      <w:r w:rsidRPr="00CA4D3F">
        <w:rPr>
          <w:rFonts w:ascii="Calibri" w:hAnsi="Calibri" w:cs="Calibri"/>
          <w:shd w:val="clear" w:color="auto" w:fill="FFFFFF"/>
        </w:rPr>
        <w:t>63</w:t>
      </w:r>
      <w:r w:rsidRPr="00B1176B">
        <w:rPr>
          <w:rFonts w:ascii="Calibri" w:hAnsi="Calibri" w:cs="Calibri"/>
          <w:i/>
          <w:iCs/>
          <w:shd w:val="clear" w:color="auto" w:fill="FFFFFF"/>
        </w:rPr>
        <w:t xml:space="preserve"> </w:t>
      </w:r>
      <w:r w:rsidRPr="00B1176B">
        <w:rPr>
          <w:rFonts w:ascii="Calibri" w:hAnsi="Calibri" w:cs="Calibri"/>
          <w:shd w:val="clear" w:color="auto" w:fill="FFFFFF"/>
        </w:rPr>
        <w:t xml:space="preserve">(10), Pp.917- 926. </w:t>
      </w:r>
    </w:p>
    <w:p w14:paraId="191EA6D6" w14:textId="6BAFEE5F" w:rsidR="00695A69" w:rsidRPr="00B1176B" w:rsidRDefault="00E65963" w:rsidP="008137A8">
      <w:pPr>
        <w:rPr>
          <w:rFonts w:ascii="Calibri" w:hAnsi="Calibri" w:cs="Calibri"/>
          <w:i/>
          <w:iCs/>
          <w:color w:val="000000" w:themeColor="text1"/>
          <w:kern w:val="36"/>
        </w:rPr>
      </w:pPr>
      <w:r w:rsidRPr="00B1176B">
        <w:rPr>
          <w:rFonts w:ascii="Calibri" w:hAnsi="Calibri" w:cs="Calibri"/>
          <w:color w:val="000000" w:themeColor="text1"/>
        </w:rPr>
        <w:t xml:space="preserve">Williams, T. (2013) </w:t>
      </w:r>
      <w:r w:rsidRPr="00B1176B">
        <w:rPr>
          <w:rFonts w:ascii="Calibri" w:hAnsi="Calibri" w:cs="Calibri"/>
          <w:i/>
          <w:iCs/>
          <w:color w:val="000000" w:themeColor="text1"/>
          <w:kern w:val="36"/>
        </w:rPr>
        <w:t xml:space="preserve">The Effect ADHD Has On Marriage: Fostering A Strong Relationship. </w:t>
      </w:r>
      <w:r w:rsidR="00002FD2" w:rsidRPr="00B1176B">
        <w:rPr>
          <w:rFonts w:ascii="Calibri" w:hAnsi="Calibri" w:cs="Calibri"/>
          <w:color w:val="000000" w:themeColor="text1"/>
          <w:kern w:val="36"/>
        </w:rPr>
        <w:t xml:space="preserve">Newark, USA: </w:t>
      </w:r>
      <w:r w:rsidR="00402466" w:rsidRPr="00B1176B">
        <w:rPr>
          <w:rFonts w:ascii="Calibri" w:hAnsi="Calibri" w:cs="Calibri"/>
          <w:color w:val="000000" w:themeColor="text1"/>
          <w:kern w:val="36"/>
        </w:rPr>
        <w:t>Speedy Publishing</w:t>
      </w:r>
      <w:r w:rsidR="00002FD2" w:rsidRPr="00B1176B">
        <w:rPr>
          <w:rFonts w:ascii="Calibri" w:hAnsi="Calibri" w:cs="Calibri"/>
          <w:color w:val="000000" w:themeColor="text1"/>
          <w:kern w:val="36"/>
        </w:rPr>
        <w:t>.</w:t>
      </w:r>
      <w:r w:rsidR="00002FD2" w:rsidRPr="00B1176B">
        <w:rPr>
          <w:rFonts w:ascii="Calibri" w:hAnsi="Calibri" w:cs="Calibri"/>
          <w:i/>
          <w:iCs/>
          <w:color w:val="000000" w:themeColor="text1"/>
          <w:kern w:val="36"/>
        </w:rPr>
        <w:t xml:space="preserve"> </w:t>
      </w:r>
    </w:p>
    <w:p w14:paraId="118F16CF" w14:textId="448FAEB6" w:rsidR="00EF3BC7" w:rsidRPr="00F75890" w:rsidRDefault="00373624" w:rsidP="00F75890">
      <w:pPr>
        <w:pStyle w:val="NormalWeb"/>
        <w:rPr>
          <w:rFonts w:ascii="Calibri" w:hAnsi="Calibri" w:cs="Calibri"/>
          <w:color w:val="000000" w:themeColor="text1"/>
        </w:rPr>
      </w:pPr>
      <w:r w:rsidRPr="00B1176B">
        <w:rPr>
          <w:rFonts w:ascii="Calibri" w:hAnsi="Calibri" w:cs="Calibri"/>
          <w:color w:val="000000" w:themeColor="text1"/>
        </w:rPr>
        <w:lastRenderedPageBreak/>
        <w:t xml:space="preserve">Young, S., Adamou, M., </w:t>
      </w:r>
      <w:proofErr w:type="spellStart"/>
      <w:r w:rsidRPr="00B1176B">
        <w:rPr>
          <w:rFonts w:ascii="Calibri" w:hAnsi="Calibri" w:cs="Calibri"/>
          <w:color w:val="000000" w:themeColor="text1"/>
        </w:rPr>
        <w:t>Bolea</w:t>
      </w:r>
      <w:proofErr w:type="spellEnd"/>
      <w:r w:rsidRPr="00B1176B">
        <w:rPr>
          <w:rFonts w:ascii="Calibri" w:hAnsi="Calibri" w:cs="Calibri"/>
          <w:color w:val="000000" w:themeColor="text1"/>
        </w:rPr>
        <w:t xml:space="preserve">, B. </w:t>
      </w:r>
      <w:r w:rsidRPr="00B1176B">
        <w:rPr>
          <w:rFonts w:ascii="Calibri" w:hAnsi="Calibri" w:cs="Calibri"/>
          <w:i/>
          <w:iCs/>
          <w:color w:val="000000" w:themeColor="text1"/>
        </w:rPr>
        <w:t>(2011)</w:t>
      </w:r>
      <w:r w:rsidR="00BE2E60" w:rsidRPr="00B1176B">
        <w:rPr>
          <w:rFonts w:ascii="Calibri" w:hAnsi="Calibri" w:cs="Calibri"/>
          <w:i/>
          <w:iCs/>
          <w:color w:val="000000" w:themeColor="text1"/>
        </w:rPr>
        <w:t xml:space="preserve"> ‘</w:t>
      </w:r>
      <w:r w:rsidRPr="00B1176B">
        <w:rPr>
          <w:rFonts w:ascii="Calibri" w:hAnsi="Calibri" w:cs="Calibri"/>
          <w:i/>
          <w:iCs/>
          <w:color w:val="000000" w:themeColor="text1"/>
        </w:rPr>
        <w:t xml:space="preserve"> </w:t>
      </w:r>
      <w:r w:rsidRPr="00B1176B">
        <w:rPr>
          <w:rFonts w:ascii="Calibri" w:hAnsi="Calibri" w:cs="Calibri"/>
          <w:color w:val="000000" w:themeColor="text1"/>
        </w:rPr>
        <w:t>The 16 identification and management of ADHD</w:t>
      </w:r>
      <w:r w:rsidRPr="00B1176B">
        <w:rPr>
          <w:rFonts w:ascii="Calibri" w:hAnsi="Calibri" w:cs="Calibri"/>
          <w:color w:val="000000" w:themeColor="text1"/>
        </w:rPr>
        <w:br/>
        <w:t xml:space="preserve">offenders within the criminal justice </w:t>
      </w:r>
      <w:r w:rsidR="00BE2E60" w:rsidRPr="00B1176B">
        <w:rPr>
          <w:rFonts w:ascii="Calibri" w:hAnsi="Calibri" w:cs="Calibri"/>
          <w:color w:val="000000" w:themeColor="text1"/>
        </w:rPr>
        <w:t>system: a</w:t>
      </w:r>
      <w:r w:rsidRPr="00B1176B">
        <w:rPr>
          <w:rFonts w:ascii="Calibri" w:hAnsi="Calibri" w:cs="Calibri"/>
          <w:color w:val="000000" w:themeColor="text1"/>
        </w:rPr>
        <w:t xml:space="preserve"> consensus statement from the UK adult</w:t>
      </w:r>
      <w:r w:rsidR="00BE2E60" w:rsidRPr="00B1176B">
        <w:rPr>
          <w:rFonts w:ascii="Calibri" w:hAnsi="Calibri" w:cs="Calibri"/>
          <w:color w:val="000000" w:themeColor="text1"/>
        </w:rPr>
        <w:t xml:space="preserve">, </w:t>
      </w:r>
      <w:r w:rsidRPr="00B1176B">
        <w:rPr>
          <w:rFonts w:ascii="Calibri" w:hAnsi="Calibri" w:cs="Calibri"/>
          <w:color w:val="000000" w:themeColor="text1"/>
        </w:rPr>
        <w:t>ADHD Network and criminal justice</w:t>
      </w:r>
      <w:r w:rsidR="00BE2E60" w:rsidRPr="00B1176B">
        <w:rPr>
          <w:rFonts w:ascii="Calibri" w:hAnsi="Calibri" w:cs="Calibri"/>
          <w:color w:val="000000" w:themeColor="text1"/>
        </w:rPr>
        <w:t xml:space="preserve"> </w:t>
      </w:r>
      <w:r w:rsidRPr="00B1176B">
        <w:rPr>
          <w:rFonts w:ascii="Calibri" w:hAnsi="Calibri" w:cs="Calibri"/>
          <w:color w:val="000000" w:themeColor="text1"/>
        </w:rPr>
        <w:t>agencies</w:t>
      </w:r>
      <w:r w:rsidR="00BE2E60" w:rsidRPr="00B1176B">
        <w:rPr>
          <w:rFonts w:ascii="Calibri" w:hAnsi="Calibri" w:cs="Calibri"/>
          <w:color w:val="000000" w:themeColor="text1"/>
        </w:rPr>
        <w:t>’,</w:t>
      </w:r>
      <w:r w:rsidRPr="00B1176B">
        <w:rPr>
          <w:rFonts w:ascii="Calibri" w:hAnsi="Calibri" w:cs="Calibri"/>
          <w:color w:val="000000" w:themeColor="text1"/>
        </w:rPr>
        <w:t xml:space="preserve"> </w:t>
      </w:r>
      <w:r w:rsidRPr="00B1176B">
        <w:rPr>
          <w:rFonts w:ascii="Calibri" w:hAnsi="Calibri" w:cs="Calibri"/>
          <w:i/>
          <w:iCs/>
          <w:color w:val="000000" w:themeColor="text1"/>
        </w:rPr>
        <w:t>BMC Psychiatry</w:t>
      </w:r>
      <w:r w:rsidR="00BE2E60" w:rsidRPr="00B1176B">
        <w:rPr>
          <w:rFonts w:ascii="Calibri" w:hAnsi="Calibri" w:cs="Calibri"/>
          <w:i/>
          <w:iCs/>
          <w:color w:val="000000" w:themeColor="text1"/>
        </w:rPr>
        <w:t>,</w:t>
      </w:r>
      <w:r w:rsidRPr="00B1176B">
        <w:rPr>
          <w:rFonts w:ascii="Calibri" w:hAnsi="Calibri" w:cs="Calibri"/>
          <w:i/>
          <w:iCs/>
          <w:color w:val="000000" w:themeColor="text1"/>
        </w:rPr>
        <w:t xml:space="preserve"> </w:t>
      </w:r>
      <w:r w:rsidRPr="00B1176B">
        <w:rPr>
          <w:rFonts w:ascii="Calibri" w:hAnsi="Calibri" w:cs="Calibri"/>
          <w:color w:val="000000" w:themeColor="text1"/>
        </w:rPr>
        <w:t>11</w:t>
      </w:r>
      <w:r w:rsidR="00BE2E60" w:rsidRPr="00B1176B">
        <w:rPr>
          <w:rFonts w:ascii="Calibri" w:hAnsi="Calibri" w:cs="Calibri"/>
          <w:color w:val="000000" w:themeColor="text1"/>
        </w:rPr>
        <w:t>(</w:t>
      </w:r>
      <w:r w:rsidRPr="00B1176B">
        <w:rPr>
          <w:rFonts w:ascii="Calibri" w:hAnsi="Calibri" w:cs="Calibri"/>
          <w:color w:val="000000" w:themeColor="text1"/>
        </w:rPr>
        <w:t>32</w:t>
      </w:r>
      <w:r w:rsidR="00BE2E60" w:rsidRPr="00B1176B">
        <w:rPr>
          <w:rFonts w:ascii="Calibri" w:hAnsi="Calibri" w:cs="Calibri"/>
          <w:color w:val="000000" w:themeColor="text1"/>
        </w:rPr>
        <w:t xml:space="preserve">). </w:t>
      </w:r>
      <w:r w:rsidRPr="00B1176B">
        <w:rPr>
          <w:rFonts w:ascii="Calibri" w:hAnsi="Calibri" w:cs="Calibri"/>
          <w:color w:val="000000" w:themeColor="text1"/>
        </w:rPr>
        <w:t xml:space="preserve"> </w:t>
      </w:r>
    </w:p>
    <w:sectPr w:rsidR="00EF3BC7" w:rsidRPr="00F75890" w:rsidSect="003C584A">
      <w:footerReference w:type="even" r:id="rId33"/>
      <w:foot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15E96A" w14:textId="77777777" w:rsidR="00450F5C" w:rsidRDefault="00450F5C" w:rsidP="00983723">
      <w:r>
        <w:separator/>
      </w:r>
    </w:p>
  </w:endnote>
  <w:endnote w:type="continuationSeparator" w:id="0">
    <w:p w14:paraId="58C28F7A" w14:textId="77777777" w:rsidR="00450F5C" w:rsidRDefault="00450F5C" w:rsidP="009837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ff7">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17252451"/>
      <w:docPartObj>
        <w:docPartGallery w:val="Page Numbers (Bottom of Page)"/>
        <w:docPartUnique/>
      </w:docPartObj>
    </w:sdtPr>
    <w:sdtEndPr>
      <w:rPr>
        <w:rStyle w:val="PageNumber"/>
      </w:rPr>
    </w:sdtEndPr>
    <w:sdtContent>
      <w:p w14:paraId="0B1B644A" w14:textId="0AE7C061" w:rsidR="00071997" w:rsidRDefault="00071997" w:rsidP="00A838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EF9B09" w14:textId="77777777" w:rsidR="00071997" w:rsidRDefault="00071997" w:rsidP="009837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1616926"/>
      <w:docPartObj>
        <w:docPartGallery w:val="Page Numbers (Bottom of Page)"/>
        <w:docPartUnique/>
      </w:docPartObj>
    </w:sdtPr>
    <w:sdtEndPr>
      <w:rPr>
        <w:rStyle w:val="PageNumber"/>
      </w:rPr>
    </w:sdtEndPr>
    <w:sdtContent>
      <w:p w14:paraId="3D0A7954" w14:textId="59DF0A32" w:rsidR="00071997" w:rsidRDefault="00071997" w:rsidP="00A838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F6042A" w14:textId="77777777" w:rsidR="00071997" w:rsidRDefault="00071997" w:rsidP="009837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55FDD0" w14:textId="77777777" w:rsidR="00450F5C" w:rsidRDefault="00450F5C" w:rsidP="00983723">
      <w:r>
        <w:separator/>
      </w:r>
    </w:p>
  </w:footnote>
  <w:footnote w:type="continuationSeparator" w:id="0">
    <w:p w14:paraId="78AAF789" w14:textId="77777777" w:rsidR="00450F5C" w:rsidRDefault="00450F5C" w:rsidP="009837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A71EB"/>
    <w:multiLevelType w:val="multilevel"/>
    <w:tmpl w:val="CE66DC52"/>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3EF7395"/>
    <w:multiLevelType w:val="hybridMultilevel"/>
    <w:tmpl w:val="C450C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BA1BBC"/>
    <w:multiLevelType w:val="multilevel"/>
    <w:tmpl w:val="58AC1E8A"/>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73A0A29"/>
    <w:multiLevelType w:val="hybridMultilevel"/>
    <w:tmpl w:val="45146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870113"/>
    <w:multiLevelType w:val="multilevel"/>
    <w:tmpl w:val="B98808C8"/>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20B1D85"/>
    <w:multiLevelType w:val="multilevel"/>
    <w:tmpl w:val="6456CB0E"/>
    <w:lvl w:ilvl="0">
      <w:start w:val="2"/>
      <w:numFmt w:val="decimal"/>
      <w:lvlText w:val="%1."/>
      <w:lvlJc w:val="left"/>
      <w:pPr>
        <w:ind w:left="380" w:hanging="3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36A19CE"/>
    <w:multiLevelType w:val="multilevel"/>
    <w:tmpl w:val="65EECF04"/>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5B23E22"/>
    <w:multiLevelType w:val="multilevel"/>
    <w:tmpl w:val="E3A49430"/>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8EA266B"/>
    <w:multiLevelType w:val="multilevel"/>
    <w:tmpl w:val="0644C37E"/>
    <w:lvl w:ilvl="0">
      <w:start w:val="3"/>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7AF3A3D"/>
    <w:multiLevelType w:val="multilevel"/>
    <w:tmpl w:val="CC9E7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E4458CF"/>
    <w:multiLevelType w:val="multilevel"/>
    <w:tmpl w:val="A3E2A85A"/>
    <w:lvl w:ilvl="0">
      <w:start w:val="2"/>
      <w:numFmt w:val="decimal"/>
      <w:lvlText w:val="%1."/>
      <w:lvlJc w:val="left"/>
      <w:pPr>
        <w:ind w:left="380" w:hanging="3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1A248B3"/>
    <w:multiLevelType w:val="multilevel"/>
    <w:tmpl w:val="A3962E04"/>
    <w:lvl w:ilvl="0">
      <w:start w:val="1"/>
      <w:numFmt w:val="decimal"/>
      <w:lvlText w:val="%1."/>
      <w:lvlJc w:val="left"/>
      <w:pPr>
        <w:ind w:left="1080" w:hanging="360"/>
      </w:pPr>
      <w:rPr>
        <w:rFonts w:hint="default"/>
      </w:rPr>
    </w:lvl>
    <w:lvl w:ilvl="1">
      <w:start w:val="1"/>
      <w:numFmt w:val="decimal"/>
      <w:isLgl/>
      <w:lvlText w:val="%1.%2"/>
      <w:lvlJc w:val="left"/>
      <w:pPr>
        <w:ind w:left="1340" w:hanging="620"/>
      </w:pPr>
      <w:rPr>
        <w:rFonts w:hint="default"/>
      </w:rPr>
    </w:lvl>
    <w:lvl w:ilvl="2">
      <w:start w:val="10"/>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2" w15:restartNumberingAfterBreak="0">
    <w:nsid w:val="620947E3"/>
    <w:multiLevelType w:val="multilevel"/>
    <w:tmpl w:val="39AA9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C1B1AE2"/>
    <w:multiLevelType w:val="multilevel"/>
    <w:tmpl w:val="F3AEEE78"/>
    <w:lvl w:ilvl="0">
      <w:start w:val="2"/>
      <w:numFmt w:val="decimal"/>
      <w:lvlText w:val="%1."/>
      <w:lvlJc w:val="left"/>
      <w:pPr>
        <w:ind w:left="380" w:hanging="3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6E045F6"/>
    <w:multiLevelType w:val="multilevel"/>
    <w:tmpl w:val="8716BB62"/>
    <w:lvl w:ilvl="0">
      <w:start w:val="3"/>
      <w:numFmt w:val="decimal"/>
      <w:lvlText w:val="%1."/>
      <w:lvlJc w:val="left"/>
      <w:pPr>
        <w:ind w:left="560" w:hanging="5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94C1DDE"/>
    <w:multiLevelType w:val="hybridMultilevel"/>
    <w:tmpl w:val="399436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132741"/>
    <w:multiLevelType w:val="hybridMultilevel"/>
    <w:tmpl w:val="2D20AF62"/>
    <w:lvl w:ilvl="0" w:tplc="3AA65A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9"/>
  </w:num>
  <w:num w:numId="2">
    <w:abstractNumId w:val="12"/>
  </w:num>
  <w:num w:numId="3">
    <w:abstractNumId w:val="1"/>
  </w:num>
  <w:num w:numId="4">
    <w:abstractNumId w:val="0"/>
  </w:num>
  <w:num w:numId="5">
    <w:abstractNumId w:val="11"/>
  </w:num>
  <w:num w:numId="6">
    <w:abstractNumId w:val="3"/>
  </w:num>
  <w:num w:numId="7">
    <w:abstractNumId w:val="15"/>
  </w:num>
  <w:num w:numId="8">
    <w:abstractNumId w:val="16"/>
  </w:num>
  <w:num w:numId="9">
    <w:abstractNumId w:val="4"/>
  </w:num>
  <w:num w:numId="10">
    <w:abstractNumId w:val="7"/>
  </w:num>
  <w:num w:numId="11">
    <w:abstractNumId w:val="8"/>
  </w:num>
  <w:num w:numId="12">
    <w:abstractNumId w:val="14"/>
  </w:num>
  <w:num w:numId="13">
    <w:abstractNumId w:val="2"/>
  </w:num>
  <w:num w:numId="14">
    <w:abstractNumId w:val="6"/>
  </w:num>
  <w:num w:numId="15">
    <w:abstractNumId w:val="10"/>
  </w:num>
  <w:num w:numId="16">
    <w:abstractNumId w:val="13"/>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723"/>
    <w:rsid w:val="00002FD2"/>
    <w:rsid w:val="000138B6"/>
    <w:rsid w:val="00021BBD"/>
    <w:rsid w:val="00022C9C"/>
    <w:rsid w:val="00024828"/>
    <w:rsid w:val="000254E4"/>
    <w:rsid w:val="00040A1C"/>
    <w:rsid w:val="0004466D"/>
    <w:rsid w:val="00044D4C"/>
    <w:rsid w:val="00046BDB"/>
    <w:rsid w:val="000519DA"/>
    <w:rsid w:val="00065E92"/>
    <w:rsid w:val="000711F3"/>
    <w:rsid w:val="00071997"/>
    <w:rsid w:val="00072535"/>
    <w:rsid w:val="00082C4E"/>
    <w:rsid w:val="000853F0"/>
    <w:rsid w:val="00091B5D"/>
    <w:rsid w:val="00093F59"/>
    <w:rsid w:val="000A38A6"/>
    <w:rsid w:val="000B1690"/>
    <w:rsid w:val="000B7F70"/>
    <w:rsid w:val="000C0A7E"/>
    <w:rsid w:val="000C2883"/>
    <w:rsid w:val="000C7B7D"/>
    <w:rsid w:val="000D1CD3"/>
    <w:rsid w:val="000D2AA7"/>
    <w:rsid w:val="000D658E"/>
    <w:rsid w:val="000E22EB"/>
    <w:rsid w:val="000E7F17"/>
    <w:rsid w:val="000F1F6B"/>
    <w:rsid w:val="00100C95"/>
    <w:rsid w:val="00120801"/>
    <w:rsid w:val="001224FD"/>
    <w:rsid w:val="0012536C"/>
    <w:rsid w:val="00132515"/>
    <w:rsid w:val="00140E8D"/>
    <w:rsid w:val="00152A07"/>
    <w:rsid w:val="00166649"/>
    <w:rsid w:val="0018372D"/>
    <w:rsid w:val="0018573D"/>
    <w:rsid w:val="00185804"/>
    <w:rsid w:val="001978D4"/>
    <w:rsid w:val="001A7829"/>
    <w:rsid w:val="001B4D45"/>
    <w:rsid w:val="001D1DD1"/>
    <w:rsid w:val="001D63A8"/>
    <w:rsid w:val="001E14DD"/>
    <w:rsid w:val="00202ED8"/>
    <w:rsid w:val="00212551"/>
    <w:rsid w:val="00224D23"/>
    <w:rsid w:val="00225C16"/>
    <w:rsid w:val="00227F9F"/>
    <w:rsid w:val="002312B2"/>
    <w:rsid w:val="00237C41"/>
    <w:rsid w:val="00244CC0"/>
    <w:rsid w:val="00250E64"/>
    <w:rsid w:val="00256BD9"/>
    <w:rsid w:val="00270271"/>
    <w:rsid w:val="0027181C"/>
    <w:rsid w:val="00271FD6"/>
    <w:rsid w:val="00276988"/>
    <w:rsid w:val="00282A53"/>
    <w:rsid w:val="00282C1A"/>
    <w:rsid w:val="002858F5"/>
    <w:rsid w:val="0029200A"/>
    <w:rsid w:val="002A4C3B"/>
    <w:rsid w:val="002A5B6A"/>
    <w:rsid w:val="002A6653"/>
    <w:rsid w:val="002B4280"/>
    <w:rsid w:val="002B513A"/>
    <w:rsid w:val="002B52C3"/>
    <w:rsid w:val="002C0584"/>
    <w:rsid w:val="002D0DD1"/>
    <w:rsid w:val="002D2779"/>
    <w:rsid w:val="002D4D28"/>
    <w:rsid w:val="002D5CF9"/>
    <w:rsid w:val="002E1D22"/>
    <w:rsid w:val="002F1D4D"/>
    <w:rsid w:val="003014E8"/>
    <w:rsid w:val="00326540"/>
    <w:rsid w:val="003339BA"/>
    <w:rsid w:val="003339D1"/>
    <w:rsid w:val="00334438"/>
    <w:rsid w:val="00345024"/>
    <w:rsid w:val="00351549"/>
    <w:rsid w:val="00373624"/>
    <w:rsid w:val="00376AE7"/>
    <w:rsid w:val="00385D7D"/>
    <w:rsid w:val="00391DF0"/>
    <w:rsid w:val="003A21DA"/>
    <w:rsid w:val="003A7175"/>
    <w:rsid w:val="003B4981"/>
    <w:rsid w:val="003B50BA"/>
    <w:rsid w:val="003B6532"/>
    <w:rsid w:val="003C3939"/>
    <w:rsid w:val="003C584A"/>
    <w:rsid w:val="003E5243"/>
    <w:rsid w:val="003F07FD"/>
    <w:rsid w:val="0040048E"/>
    <w:rsid w:val="00400EA5"/>
    <w:rsid w:val="00402466"/>
    <w:rsid w:val="00415EEE"/>
    <w:rsid w:val="00430793"/>
    <w:rsid w:val="00444988"/>
    <w:rsid w:val="00450F14"/>
    <w:rsid w:val="00450F5C"/>
    <w:rsid w:val="00454823"/>
    <w:rsid w:val="00454B5D"/>
    <w:rsid w:val="00455E74"/>
    <w:rsid w:val="004604E7"/>
    <w:rsid w:val="004608A6"/>
    <w:rsid w:val="00473183"/>
    <w:rsid w:val="00476225"/>
    <w:rsid w:val="00495487"/>
    <w:rsid w:val="00497797"/>
    <w:rsid w:val="004A0F61"/>
    <w:rsid w:val="004A643F"/>
    <w:rsid w:val="004C6E6B"/>
    <w:rsid w:val="004D5422"/>
    <w:rsid w:val="004E5713"/>
    <w:rsid w:val="004E628C"/>
    <w:rsid w:val="004F16E1"/>
    <w:rsid w:val="004F28F2"/>
    <w:rsid w:val="004F7D2B"/>
    <w:rsid w:val="00513ACD"/>
    <w:rsid w:val="005145A3"/>
    <w:rsid w:val="005161BE"/>
    <w:rsid w:val="00517ABB"/>
    <w:rsid w:val="00521B55"/>
    <w:rsid w:val="00530782"/>
    <w:rsid w:val="00533011"/>
    <w:rsid w:val="00542951"/>
    <w:rsid w:val="005517B3"/>
    <w:rsid w:val="00571391"/>
    <w:rsid w:val="00573DEE"/>
    <w:rsid w:val="0059099D"/>
    <w:rsid w:val="00596026"/>
    <w:rsid w:val="005A3B3B"/>
    <w:rsid w:val="005C5099"/>
    <w:rsid w:val="005C6034"/>
    <w:rsid w:val="005C7FBA"/>
    <w:rsid w:val="005D121E"/>
    <w:rsid w:val="005E0B3D"/>
    <w:rsid w:val="005E4282"/>
    <w:rsid w:val="005E5ECC"/>
    <w:rsid w:val="005F5BB5"/>
    <w:rsid w:val="00600612"/>
    <w:rsid w:val="006053AB"/>
    <w:rsid w:val="00607132"/>
    <w:rsid w:val="00610ED2"/>
    <w:rsid w:val="00611565"/>
    <w:rsid w:val="006120FF"/>
    <w:rsid w:val="00615A09"/>
    <w:rsid w:val="00617FCF"/>
    <w:rsid w:val="00624BD7"/>
    <w:rsid w:val="00625CDD"/>
    <w:rsid w:val="00632EA3"/>
    <w:rsid w:val="006335B8"/>
    <w:rsid w:val="00637BF6"/>
    <w:rsid w:val="00644FEE"/>
    <w:rsid w:val="00652227"/>
    <w:rsid w:val="00653FC0"/>
    <w:rsid w:val="00670FF8"/>
    <w:rsid w:val="00674354"/>
    <w:rsid w:val="00680027"/>
    <w:rsid w:val="0068522A"/>
    <w:rsid w:val="00695A69"/>
    <w:rsid w:val="006A1AC5"/>
    <w:rsid w:val="006B296B"/>
    <w:rsid w:val="006D2A7A"/>
    <w:rsid w:val="006D54BE"/>
    <w:rsid w:val="006D6074"/>
    <w:rsid w:val="006D78BE"/>
    <w:rsid w:val="006E3919"/>
    <w:rsid w:val="007322D8"/>
    <w:rsid w:val="00741DB9"/>
    <w:rsid w:val="00745DB0"/>
    <w:rsid w:val="00745DBA"/>
    <w:rsid w:val="00753EAB"/>
    <w:rsid w:val="007545B0"/>
    <w:rsid w:val="0076287F"/>
    <w:rsid w:val="00766AB4"/>
    <w:rsid w:val="00766CEE"/>
    <w:rsid w:val="00770005"/>
    <w:rsid w:val="0077070F"/>
    <w:rsid w:val="0077725B"/>
    <w:rsid w:val="007805AF"/>
    <w:rsid w:val="00785BF0"/>
    <w:rsid w:val="00786107"/>
    <w:rsid w:val="007914F5"/>
    <w:rsid w:val="00791F6D"/>
    <w:rsid w:val="00792A14"/>
    <w:rsid w:val="007971CE"/>
    <w:rsid w:val="00797AA6"/>
    <w:rsid w:val="007A280B"/>
    <w:rsid w:val="007A4117"/>
    <w:rsid w:val="007A544F"/>
    <w:rsid w:val="007A7BD3"/>
    <w:rsid w:val="007B4134"/>
    <w:rsid w:val="007B7701"/>
    <w:rsid w:val="007C3D81"/>
    <w:rsid w:val="007C59AB"/>
    <w:rsid w:val="007D7A40"/>
    <w:rsid w:val="007E07F2"/>
    <w:rsid w:val="007E4939"/>
    <w:rsid w:val="007F0D22"/>
    <w:rsid w:val="007F0F58"/>
    <w:rsid w:val="0080005B"/>
    <w:rsid w:val="00802DCA"/>
    <w:rsid w:val="0080482D"/>
    <w:rsid w:val="0081028A"/>
    <w:rsid w:val="0081154E"/>
    <w:rsid w:val="008118E7"/>
    <w:rsid w:val="008137A8"/>
    <w:rsid w:val="0081680B"/>
    <w:rsid w:val="00820335"/>
    <w:rsid w:val="00830AEB"/>
    <w:rsid w:val="00836A59"/>
    <w:rsid w:val="00845DE2"/>
    <w:rsid w:val="00850707"/>
    <w:rsid w:val="00852BBC"/>
    <w:rsid w:val="00854E76"/>
    <w:rsid w:val="0085616A"/>
    <w:rsid w:val="00860357"/>
    <w:rsid w:val="00863887"/>
    <w:rsid w:val="00877DBF"/>
    <w:rsid w:val="00890A95"/>
    <w:rsid w:val="00892846"/>
    <w:rsid w:val="00896C9B"/>
    <w:rsid w:val="008A1547"/>
    <w:rsid w:val="008A2EAC"/>
    <w:rsid w:val="008C2A46"/>
    <w:rsid w:val="008E2802"/>
    <w:rsid w:val="008E561C"/>
    <w:rsid w:val="008F29CE"/>
    <w:rsid w:val="008F32FC"/>
    <w:rsid w:val="008F36B2"/>
    <w:rsid w:val="008F4810"/>
    <w:rsid w:val="008F7A23"/>
    <w:rsid w:val="00901AEF"/>
    <w:rsid w:val="009034C3"/>
    <w:rsid w:val="0093584A"/>
    <w:rsid w:val="00936720"/>
    <w:rsid w:val="00941812"/>
    <w:rsid w:val="00943A96"/>
    <w:rsid w:val="00957DD2"/>
    <w:rsid w:val="0096493C"/>
    <w:rsid w:val="009679A8"/>
    <w:rsid w:val="0097488F"/>
    <w:rsid w:val="009774F1"/>
    <w:rsid w:val="00983723"/>
    <w:rsid w:val="009916DC"/>
    <w:rsid w:val="009934E2"/>
    <w:rsid w:val="0099362E"/>
    <w:rsid w:val="009B08DF"/>
    <w:rsid w:val="009B2406"/>
    <w:rsid w:val="009D0020"/>
    <w:rsid w:val="009E52A9"/>
    <w:rsid w:val="00A04EDE"/>
    <w:rsid w:val="00A14944"/>
    <w:rsid w:val="00A16445"/>
    <w:rsid w:val="00A1759E"/>
    <w:rsid w:val="00A2484D"/>
    <w:rsid w:val="00A26EE7"/>
    <w:rsid w:val="00A339EB"/>
    <w:rsid w:val="00A37A7C"/>
    <w:rsid w:val="00A40D75"/>
    <w:rsid w:val="00A43F27"/>
    <w:rsid w:val="00A559B9"/>
    <w:rsid w:val="00A6587D"/>
    <w:rsid w:val="00A65E80"/>
    <w:rsid w:val="00A67E2D"/>
    <w:rsid w:val="00A71D46"/>
    <w:rsid w:val="00A8024C"/>
    <w:rsid w:val="00A83812"/>
    <w:rsid w:val="00A9175F"/>
    <w:rsid w:val="00AA2280"/>
    <w:rsid w:val="00AA36A0"/>
    <w:rsid w:val="00AB172C"/>
    <w:rsid w:val="00AC0F5C"/>
    <w:rsid w:val="00AC48C8"/>
    <w:rsid w:val="00AD1B7E"/>
    <w:rsid w:val="00AE01F1"/>
    <w:rsid w:val="00AF53F8"/>
    <w:rsid w:val="00AF6677"/>
    <w:rsid w:val="00B11134"/>
    <w:rsid w:val="00B1176B"/>
    <w:rsid w:val="00B21779"/>
    <w:rsid w:val="00B2350F"/>
    <w:rsid w:val="00B300F5"/>
    <w:rsid w:val="00B34571"/>
    <w:rsid w:val="00B44A59"/>
    <w:rsid w:val="00B576ED"/>
    <w:rsid w:val="00B620A4"/>
    <w:rsid w:val="00B64B9F"/>
    <w:rsid w:val="00B70614"/>
    <w:rsid w:val="00B7409D"/>
    <w:rsid w:val="00B7487A"/>
    <w:rsid w:val="00B765E1"/>
    <w:rsid w:val="00B8371B"/>
    <w:rsid w:val="00B83ACF"/>
    <w:rsid w:val="00B945A2"/>
    <w:rsid w:val="00B94853"/>
    <w:rsid w:val="00BB4103"/>
    <w:rsid w:val="00BB6354"/>
    <w:rsid w:val="00BC1892"/>
    <w:rsid w:val="00BC7AF3"/>
    <w:rsid w:val="00BD04A4"/>
    <w:rsid w:val="00BE2E60"/>
    <w:rsid w:val="00BE49EB"/>
    <w:rsid w:val="00BE652A"/>
    <w:rsid w:val="00BF4D02"/>
    <w:rsid w:val="00BF7A72"/>
    <w:rsid w:val="00C063CC"/>
    <w:rsid w:val="00C0761A"/>
    <w:rsid w:val="00C10669"/>
    <w:rsid w:val="00C1288E"/>
    <w:rsid w:val="00C3614F"/>
    <w:rsid w:val="00C41AE2"/>
    <w:rsid w:val="00C459DA"/>
    <w:rsid w:val="00C50B30"/>
    <w:rsid w:val="00C53DDA"/>
    <w:rsid w:val="00C54FE8"/>
    <w:rsid w:val="00C550F6"/>
    <w:rsid w:val="00C5745A"/>
    <w:rsid w:val="00C67423"/>
    <w:rsid w:val="00C7140A"/>
    <w:rsid w:val="00C73D63"/>
    <w:rsid w:val="00C86A3F"/>
    <w:rsid w:val="00C87277"/>
    <w:rsid w:val="00C9104F"/>
    <w:rsid w:val="00CA4D3F"/>
    <w:rsid w:val="00CA571D"/>
    <w:rsid w:val="00CB0C5E"/>
    <w:rsid w:val="00CC13E7"/>
    <w:rsid w:val="00CC67D7"/>
    <w:rsid w:val="00CD7DF2"/>
    <w:rsid w:val="00CF4768"/>
    <w:rsid w:val="00CF6EEE"/>
    <w:rsid w:val="00D11C9D"/>
    <w:rsid w:val="00D135F9"/>
    <w:rsid w:val="00D33720"/>
    <w:rsid w:val="00D351EF"/>
    <w:rsid w:val="00D5270C"/>
    <w:rsid w:val="00D61A30"/>
    <w:rsid w:val="00D64794"/>
    <w:rsid w:val="00D655B2"/>
    <w:rsid w:val="00D712C8"/>
    <w:rsid w:val="00D7151E"/>
    <w:rsid w:val="00DA21AF"/>
    <w:rsid w:val="00DA7CD5"/>
    <w:rsid w:val="00DB24A4"/>
    <w:rsid w:val="00DB3E41"/>
    <w:rsid w:val="00DB4E65"/>
    <w:rsid w:val="00DD1260"/>
    <w:rsid w:val="00DD473E"/>
    <w:rsid w:val="00DE22EE"/>
    <w:rsid w:val="00DE601A"/>
    <w:rsid w:val="00DF29D7"/>
    <w:rsid w:val="00DF4DC0"/>
    <w:rsid w:val="00DF5507"/>
    <w:rsid w:val="00E13C41"/>
    <w:rsid w:val="00E214AC"/>
    <w:rsid w:val="00E26EA6"/>
    <w:rsid w:val="00E274B0"/>
    <w:rsid w:val="00E3252C"/>
    <w:rsid w:val="00E5461F"/>
    <w:rsid w:val="00E60387"/>
    <w:rsid w:val="00E62591"/>
    <w:rsid w:val="00E62E6F"/>
    <w:rsid w:val="00E6468E"/>
    <w:rsid w:val="00E65963"/>
    <w:rsid w:val="00E720DD"/>
    <w:rsid w:val="00E83CB5"/>
    <w:rsid w:val="00E968C6"/>
    <w:rsid w:val="00ED67B0"/>
    <w:rsid w:val="00EE2BC3"/>
    <w:rsid w:val="00EE782C"/>
    <w:rsid w:val="00EE79D3"/>
    <w:rsid w:val="00EF3BC7"/>
    <w:rsid w:val="00F029F7"/>
    <w:rsid w:val="00F03C72"/>
    <w:rsid w:val="00F0423E"/>
    <w:rsid w:val="00F1116D"/>
    <w:rsid w:val="00F2153D"/>
    <w:rsid w:val="00F33958"/>
    <w:rsid w:val="00F40B2C"/>
    <w:rsid w:val="00F5182F"/>
    <w:rsid w:val="00F5791A"/>
    <w:rsid w:val="00F57F9B"/>
    <w:rsid w:val="00F603C1"/>
    <w:rsid w:val="00F625C8"/>
    <w:rsid w:val="00F63CA9"/>
    <w:rsid w:val="00F66AD0"/>
    <w:rsid w:val="00F75890"/>
    <w:rsid w:val="00F83821"/>
    <w:rsid w:val="00F842F4"/>
    <w:rsid w:val="00F84768"/>
    <w:rsid w:val="00F85B27"/>
    <w:rsid w:val="00F96597"/>
    <w:rsid w:val="00FA17EB"/>
    <w:rsid w:val="00FA2C4C"/>
    <w:rsid w:val="00FA3F16"/>
    <w:rsid w:val="00FA5A33"/>
    <w:rsid w:val="00FB14D1"/>
    <w:rsid w:val="00FB3AF3"/>
    <w:rsid w:val="00FB5EC0"/>
    <w:rsid w:val="00FC22C7"/>
    <w:rsid w:val="00FD08CA"/>
    <w:rsid w:val="00FD48CF"/>
    <w:rsid w:val="00FD5898"/>
    <w:rsid w:val="00FD689A"/>
    <w:rsid w:val="00FD7BB1"/>
    <w:rsid w:val="00FE4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0554F"/>
  <w15:chartTrackingRefBased/>
  <w15:docId w15:val="{6B2BDB4B-600A-F14E-8B8E-28CFD1ED0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84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A21A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03C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8372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83723"/>
    <w:pPr>
      <w:tabs>
        <w:tab w:val="center" w:pos="4513"/>
        <w:tab w:val="right" w:pos="9026"/>
      </w:tabs>
    </w:pPr>
  </w:style>
  <w:style w:type="character" w:customStyle="1" w:styleId="FooterChar">
    <w:name w:val="Footer Char"/>
    <w:basedOn w:val="DefaultParagraphFont"/>
    <w:link w:val="Footer"/>
    <w:uiPriority w:val="99"/>
    <w:rsid w:val="00983723"/>
  </w:style>
  <w:style w:type="character" w:styleId="PageNumber">
    <w:name w:val="page number"/>
    <w:basedOn w:val="DefaultParagraphFont"/>
    <w:uiPriority w:val="99"/>
    <w:semiHidden/>
    <w:unhideWhenUsed/>
    <w:rsid w:val="00983723"/>
  </w:style>
  <w:style w:type="character" w:customStyle="1" w:styleId="Heading4Char">
    <w:name w:val="Heading 4 Char"/>
    <w:basedOn w:val="DefaultParagraphFont"/>
    <w:link w:val="Heading4"/>
    <w:uiPriority w:val="9"/>
    <w:semiHidden/>
    <w:rsid w:val="0098372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185804"/>
    <w:pPr>
      <w:ind w:left="720"/>
      <w:contextualSpacing/>
    </w:pPr>
  </w:style>
  <w:style w:type="paragraph" w:styleId="NormalWeb">
    <w:name w:val="Normal (Web)"/>
    <w:basedOn w:val="Normal"/>
    <w:uiPriority w:val="99"/>
    <w:unhideWhenUsed/>
    <w:rsid w:val="00F03C72"/>
    <w:pPr>
      <w:spacing w:before="100" w:beforeAutospacing="1" w:after="100" w:afterAutospacing="1"/>
    </w:pPr>
  </w:style>
  <w:style w:type="character" w:customStyle="1" w:styleId="Heading1Char">
    <w:name w:val="Heading 1 Char"/>
    <w:basedOn w:val="DefaultParagraphFont"/>
    <w:link w:val="Heading1"/>
    <w:uiPriority w:val="9"/>
    <w:rsid w:val="00DA21A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5270C"/>
    <w:rPr>
      <w:color w:val="0563C1" w:themeColor="hyperlink"/>
      <w:u w:val="single"/>
    </w:rPr>
  </w:style>
  <w:style w:type="character" w:styleId="UnresolvedMention">
    <w:name w:val="Unresolved Mention"/>
    <w:basedOn w:val="DefaultParagraphFont"/>
    <w:uiPriority w:val="99"/>
    <w:semiHidden/>
    <w:unhideWhenUsed/>
    <w:rsid w:val="00D5270C"/>
    <w:rPr>
      <w:color w:val="605E5C"/>
      <w:shd w:val="clear" w:color="auto" w:fill="E1DFDD"/>
    </w:rPr>
  </w:style>
  <w:style w:type="character" w:customStyle="1" w:styleId="fn">
    <w:name w:val="fn"/>
    <w:basedOn w:val="DefaultParagraphFont"/>
    <w:rsid w:val="00E65963"/>
  </w:style>
  <w:style w:type="character" w:customStyle="1" w:styleId="apple-converted-space">
    <w:name w:val="apple-converted-space"/>
    <w:basedOn w:val="DefaultParagraphFont"/>
    <w:rsid w:val="00E65963"/>
  </w:style>
  <w:style w:type="character" w:customStyle="1" w:styleId="Subtitle1">
    <w:name w:val="Subtitle1"/>
    <w:basedOn w:val="DefaultParagraphFont"/>
    <w:rsid w:val="00E65963"/>
  </w:style>
  <w:style w:type="character" w:customStyle="1" w:styleId="ff8">
    <w:name w:val="ff8"/>
    <w:basedOn w:val="DefaultParagraphFont"/>
    <w:rsid w:val="00FD5898"/>
  </w:style>
  <w:style w:type="character" w:customStyle="1" w:styleId="a">
    <w:name w:val="a"/>
    <w:basedOn w:val="DefaultParagraphFont"/>
    <w:rsid w:val="004F7D2B"/>
  </w:style>
  <w:style w:type="character" w:customStyle="1" w:styleId="l6">
    <w:name w:val="l6"/>
    <w:basedOn w:val="DefaultParagraphFont"/>
    <w:rsid w:val="000D1CD3"/>
  </w:style>
  <w:style w:type="character" w:styleId="FollowedHyperlink">
    <w:name w:val="FollowedHyperlink"/>
    <w:basedOn w:val="DefaultParagraphFont"/>
    <w:uiPriority w:val="99"/>
    <w:semiHidden/>
    <w:unhideWhenUsed/>
    <w:rsid w:val="000D1CD3"/>
    <w:rPr>
      <w:color w:val="954F72" w:themeColor="followedHyperlink"/>
      <w:u w:val="single"/>
    </w:rPr>
  </w:style>
  <w:style w:type="character" w:customStyle="1" w:styleId="l7">
    <w:name w:val="l7"/>
    <w:basedOn w:val="DefaultParagraphFont"/>
    <w:rsid w:val="007F0F58"/>
  </w:style>
  <w:style w:type="character" w:customStyle="1" w:styleId="a0">
    <w:name w:val="_"/>
    <w:basedOn w:val="DefaultParagraphFont"/>
    <w:rsid w:val="00542951"/>
  </w:style>
  <w:style w:type="character" w:customStyle="1" w:styleId="fc2">
    <w:name w:val="fc2"/>
    <w:basedOn w:val="DefaultParagraphFont"/>
    <w:rsid w:val="00542951"/>
  </w:style>
  <w:style w:type="character" w:customStyle="1" w:styleId="ls5">
    <w:name w:val="ls5"/>
    <w:basedOn w:val="DefaultParagraphFont"/>
    <w:rsid w:val="00542951"/>
  </w:style>
  <w:style w:type="character" w:customStyle="1" w:styleId="ls10">
    <w:name w:val="ls10"/>
    <w:basedOn w:val="DefaultParagraphFont"/>
    <w:rsid w:val="00542951"/>
  </w:style>
  <w:style w:type="character" w:customStyle="1" w:styleId="ff2">
    <w:name w:val="ff2"/>
    <w:basedOn w:val="DefaultParagraphFont"/>
    <w:rsid w:val="00E26EA6"/>
  </w:style>
  <w:style w:type="character" w:customStyle="1" w:styleId="ws363">
    <w:name w:val="ws363"/>
    <w:basedOn w:val="DefaultParagraphFont"/>
    <w:rsid w:val="00E26EA6"/>
  </w:style>
  <w:style w:type="character" w:customStyle="1" w:styleId="ff4">
    <w:name w:val="ff4"/>
    <w:basedOn w:val="DefaultParagraphFont"/>
    <w:rsid w:val="00E26EA6"/>
  </w:style>
  <w:style w:type="character" w:customStyle="1" w:styleId="ff5">
    <w:name w:val="ff5"/>
    <w:basedOn w:val="DefaultParagraphFont"/>
    <w:rsid w:val="00E26EA6"/>
  </w:style>
  <w:style w:type="character" w:customStyle="1" w:styleId="ws31f">
    <w:name w:val="ws31f"/>
    <w:basedOn w:val="DefaultParagraphFont"/>
    <w:rsid w:val="00E26EA6"/>
  </w:style>
  <w:style w:type="character" w:customStyle="1" w:styleId="ff6">
    <w:name w:val="ff6"/>
    <w:basedOn w:val="DefaultParagraphFont"/>
    <w:rsid w:val="00E26EA6"/>
  </w:style>
  <w:style w:type="character" w:customStyle="1" w:styleId="ff1">
    <w:name w:val="ff1"/>
    <w:basedOn w:val="DefaultParagraphFont"/>
    <w:rsid w:val="00376AE7"/>
  </w:style>
  <w:style w:type="character" w:customStyle="1" w:styleId="ws496">
    <w:name w:val="ws496"/>
    <w:basedOn w:val="DefaultParagraphFont"/>
    <w:rsid w:val="00376AE7"/>
  </w:style>
  <w:style w:type="character" w:customStyle="1" w:styleId="ws35f">
    <w:name w:val="ws35f"/>
    <w:basedOn w:val="DefaultParagraphFont"/>
    <w:rsid w:val="00A71D46"/>
  </w:style>
  <w:style w:type="character" w:customStyle="1" w:styleId="ls1a">
    <w:name w:val="ls1a"/>
    <w:basedOn w:val="DefaultParagraphFont"/>
    <w:rsid w:val="00A71D46"/>
  </w:style>
  <w:style w:type="character" w:customStyle="1" w:styleId="ws49e">
    <w:name w:val="ws49e"/>
    <w:basedOn w:val="DefaultParagraphFont"/>
    <w:rsid w:val="00A37A7C"/>
  </w:style>
  <w:style w:type="character" w:customStyle="1" w:styleId="ws2dd">
    <w:name w:val="ws2dd"/>
    <w:basedOn w:val="DefaultParagraphFont"/>
    <w:rsid w:val="00A37A7C"/>
  </w:style>
  <w:style w:type="character" w:customStyle="1" w:styleId="Heading2Char">
    <w:name w:val="Heading 2 Char"/>
    <w:basedOn w:val="DefaultParagraphFont"/>
    <w:link w:val="Heading2"/>
    <w:uiPriority w:val="9"/>
    <w:rsid w:val="00F603C1"/>
    <w:rPr>
      <w:rFonts w:asciiTheme="majorHAnsi" w:eastAsiaTheme="majorEastAsia" w:hAnsiTheme="majorHAnsi" w:cstheme="majorBidi"/>
      <w:color w:val="2F5496" w:themeColor="accent1" w:themeShade="BF"/>
      <w:sz w:val="26"/>
      <w:szCs w:val="26"/>
      <w:lang w:eastAsia="en-GB"/>
    </w:rPr>
  </w:style>
  <w:style w:type="character" w:customStyle="1" w:styleId="ls51">
    <w:name w:val="ls51"/>
    <w:basedOn w:val="DefaultParagraphFont"/>
    <w:rsid w:val="00AD1B7E"/>
  </w:style>
  <w:style w:type="character" w:customStyle="1" w:styleId="lsa3">
    <w:name w:val="lsa3"/>
    <w:basedOn w:val="DefaultParagraphFont"/>
    <w:rsid w:val="00AD1B7E"/>
  </w:style>
  <w:style w:type="character" w:customStyle="1" w:styleId="ls29">
    <w:name w:val="ls29"/>
    <w:basedOn w:val="DefaultParagraphFont"/>
    <w:rsid w:val="00AD1B7E"/>
  </w:style>
  <w:style w:type="character" w:customStyle="1" w:styleId="lsa5">
    <w:name w:val="lsa5"/>
    <w:basedOn w:val="DefaultParagraphFont"/>
    <w:rsid w:val="00AD1B7E"/>
  </w:style>
  <w:style w:type="character" w:customStyle="1" w:styleId="ls93">
    <w:name w:val="ls93"/>
    <w:basedOn w:val="DefaultParagraphFont"/>
    <w:rsid w:val="00AD1B7E"/>
  </w:style>
  <w:style w:type="character" w:customStyle="1" w:styleId="ls2b">
    <w:name w:val="ls2b"/>
    <w:basedOn w:val="DefaultParagraphFont"/>
    <w:rsid w:val="00AD1B7E"/>
  </w:style>
  <w:style w:type="character" w:customStyle="1" w:styleId="ls8f">
    <w:name w:val="ls8f"/>
    <w:basedOn w:val="DefaultParagraphFont"/>
    <w:rsid w:val="00AD1B7E"/>
  </w:style>
  <w:style w:type="character" w:customStyle="1" w:styleId="lsbd">
    <w:name w:val="lsbd"/>
    <w:basedOn w:val="DefaultParagraphFont"/>
    <w:rsid w:val="00AD1B7E"/>
  </w:style>
  <w:style w:type="character" w:customStyle="1" w:styleId="lseb">
    <w:name w:val="lseb"/>
    <w:basedOn w:val="DefaultParagraphFont"/>
    <w:rsid w:val="00AD1B7E"/>
  </w:style>
  <w:style w:type="character" w:customStyle="1" w:styleId="ls2c">
    <w:name w:val="ls2c"/>
    <w:basedOn w:val="DefaultParagraphFont"/>
    <w:rsid w:val="00AD1B7E"/>
  </w:style>
  <w:style w:type="character" w:customStyle="1" w:styleId="ls98">
    <w:name w:val="ls98"/>
    <w:basedOn w:val="DefaultParagraphFont"/>
    <w:rsid w:val="00AD1B7E"/>
  </w:style>
  <w:style w:type="character" w:customStyle="1" w:styleId="ls26">
    <w:name w:val="ls26"/>
    <w:basedOn w:val="DefaultParagraphFont"/>
    <w:rsid w:val="00AD1B7E"/>
  </w:style>
  <w:style w:type="paragraph" w:styleId="BalloonText">
    <w:name w:val="Balloon Text"/>
    <w:basedOn w:val="Normal"/>
    <w:link w:val="BalloonTextChar"/>
    <w:uiPriority w:val="99"/>
    <w:semiHidden/>
    <w:unhideWhenUsed/>
    <w:rsid w:val="00AC0F5C"/>
    <w:rPr>
      <w:sz w:val="18"/>
      <w:szCs w:val="18"/>
    </w:rPr>
  </w:style>
  <w:style w:type="character" w:customStyle="1" w:styleId="BalloonTextChar">
    <w:name w:val="Balloon Text Char"/>
    <w:basedOn w:val="DefaultParagraphFont"/>
    <w:link w:val="BalloonText"/>
    <w:uiPriority w:val="99"/>
    <w:semiHidden/>
    <w:rsid w:val="00AC0F5C"/>
    <w:rPr>
      <w:rFonts w:ascii="Times New Roman" w:eastAsia="Times New Roman" w:hAnsi="Times New Roman" w:cs="Times New Roman"/>
      <w:sz w:val="18"/>
      <w:szCs w:val="18"/>
      <w:lang w:eastAsia="en-GB"/>
    </w:rPr>
  </w:style>
  <w:style w:type="character" w:customStyle="1" w:styleId="ref-journal">
    <w:name w:val="ref-journal"/>
    <w:basedOn w:val="DefaultParagraphFont"/>
    <w:rsid w:val="00766CEE"/>
  </w:style>
  <w:style w:type="character" w:customStyle="1" w:styleId="ref-vol">
    <w:name w:val="ref-vol"/>
    <w:basedOn w:val="DefaultParagraphFont"/>
    <w:rsid w:val="00766CEE"/>
  </w:style>
  <w:style w:type="character" w:customStyle="1" w:styleId="title-text">
    <w:name w:val="title-text"/>
    <w:basedOn w:val="DefaultParagraphFont"/>
    <w:rsid w:val="00607132"/>
  </w:style>
  <w:style w:type="character" w:styleId="HTMLCite">
    <w:name w:val="HTML Cite"/>
    <w:basedOn w:val="DefaultParagraphFont"/>
    <w:uiPriority w:val="99"/>
    <w:semiHidden/>
    <w:unhideWhenUsed/>
    <w:rsid w:val="00617FCF"/>
    <w:rPr>
      <w:i/>
      <w:iCs/>
    </w:rPr>
  </w:style>
  <w:style w:type="paragraph" w:styleId="Header">
    <w:name w:val="header"/>
    <w:basedOn w:val="Normal"/>
    <w:link w:val="HeaderChar"/>
    <w:uiPriority w:val="99"/>
    <w:unhideWhenUsed/>
    <w:rsid w:val="00E62591"/>
    <w:pPr>
      <w:tabs>
        <w:tab w:val="center" w:pos="4513"/>
        <w:tab w:val="right" w:pos="9026"/>
      </w:tabs>
    </w:pPr>
  </w:style>
  <w:style w:type="character" w:customStyle="1" w:styleId="HeaderChar">
    <w:name w:val="Header Char"/>
    <w:basedOn w:val="DefaultParagraphFont"/>
    <w:link w:val="Header"/>
    <w:uiPriority w:val="99"/>
    <w:rsid w:val="00E62591"/>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E62591"/>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E62591"/>
    <w:rPr>
      <w:rFonts w:asciiTheme="minorHAnsi" w:hAnsiTheme="minorHAnsi" w:cstheme="minorHAnsi"/>
      <w:b/>
      <w:bCs/>
      <w:smallCaps/>
      <w:sz w:val="22"/>
      <w:szCs w:val="22"/>
    </w:rPr>
  </w:style>
  <w:style w:type="paragraph" w:styleId="TOC1">
    <w:name w:val="toc 1"/>
    <w:basedOn w:val="Normal"/>
    <w:next w:val="Normal"/>
    <w:autoRedefine/>
    <w:uiPriority w:val="39"/>
    <w:unhideWhenUsed/>
    <w:rsid w:val="00E62591"/>
    <w:pPr>
      <w:spacing w:before="360" w:after="360"/>
    </w:pPr>
    <w:rPr>
      <w:rFonts w:asciiTheme="minorHAnsi" w:hAnsiTheme="minorHAnsi" w:cstheme="minorHAnsi"/>
      <w:b/>
      <w:bCs/>
      <w:caps/>
      <w:sz w:val="22"/>
      <w:szCs w:val="22"/>
      <w:u w:val="single"/>
    </w:rPr>
  </w:style>
  <w:style w:type="paragraph" w:styleId="TOC3">
    <w:name w:val="toc 3"/>
    <w:basedOn w:val="Normal"/>
    <w:next w:val="Normal"/>
    <w:autoRedefine/>
    <w:uiPriority w:val="39"/>
    <w:semiHidden/>
    <w:unhideWhenUsed/>
    <w:rsid w:val="00E62591"/>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E62591"/>
    <w:rPr>
      <w:rFonts w:asciiTheme="minorHAnsi" w:hAnsiTheme="minorHAnsi" w:cstheme="minorHAnsi"/>
      <w:sz w:val="22"/>
      <w:szCs w:val="22"/>
    </w:rPr>
  </w:style>
  <w:style w:type="paragraph" w:styleId="TOC5">
    <w:name w:val="toc 5"/>
    <w:basedOn w:val="Normal"/>
    <w:next w:val="Normal"/>
    <w:autoRedefine/>
    <w:uiPriority w:val="39"/>
    <w:semiHidden/>
    <w:unhideWhenUsed/>
    <w:rsid w:val="00E62591"/>
    <w:rPr>
      <w:rFonts w:asciiTheme="minorHAnsi" w:hAnsiTheme="minorHAnsi" w:cstheme="minorHAnsi"/>
      <w:sz w:val="22"/>
      <w:szCs w:val="22"/>
    </w:rPr>
  </w:style>
  <w:style w:type="paragraph" w:styleId="TOC6">
    <w:name w:val="toc 6"/>
    <w:basedOn w:val="Normal"/>
    <w:next w:val="Normal"/>
    <w:autoRedefine/>
    <w:uiPriority w:val="39"/>
    <w:semiHidden/>
    <w:unhideWhenUsed/>
    <w:rsid w:val="00E62591"/>
    <w:rPr>
      <w:rFonts w:asciiTheme="minorHAnsi" w:hAnsiTheme="minorHAnsi" w:cstheme="minorHAnsi"/>
      <w:sz w:val="22"/>
      <w:szCs w:val="22"/>
    </w:rPr>
  </w:style>
  <w:style w:type="paragraph" w:styleId="TOC7">
    <w:name w:val="toc 7"/>
    <w:basedOn w:val="Normal"/>
    <w:next w:val="Normal"/>
    <w:autoRedefine/>
    <w:uiPriority w:val="39"/>
    <w:semiHidden/>
    <w:unhideWhenUsed/>
    <w:rsid w:val="00E62591"/>
    <w:rPr>
      <w:rFonts w:asciiTheme="minorHAnsi" w:hAnsiTheme="minorHAnsi" w:cstheme="minorHAnsi"/>
      <w:sz w:val="22"/>
      <w:szCs w:val="22"/>
    </w:rPr>
  </w:style>
  <w:style w:type="paragraph" w:styleId="TOC8">
    <w:name w:val="toc 8"/>
    <w:basedOn w:val="Normal"/>
    <w:next w:val="Normal"/>
    <w:autoRedefine/>
    <w:uiPriority w:val="39"/>
    <w:semiHidden/>
    <w:unhideWhenUsed/>
    <w:rsid w:val="00E62591"/>
    <w:rPr>
      <w:rFonts w:asciiTheme="minorHAnsi" w:hAnsiTheme="minorHAnsi" w:cstheme="minorHAnsi"/>
      <w:sz w:val="22"/>
      <w:szCs w:val="22"/>
    </w:rPr>
  </w:style>
  <w:style w:type="paragraph" w:styleId="TOC9">
    <w:name w:val="toc 9"/>
    <w:basedOn w:val="Normal"/>
    <w:next w:val="Normal"/>
    <w:autoRedefine/>
    <w:uiPriority w:val="39"/>
    <w:semiHidden/>
    <w:unhideWhenUsed/>
    <w:rsid w:val="00E62591"/>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60192">
      <w:bodyDiv w:val="1"/>
      <w:marLeft w:val="0"/>
      <w:marRight w:val="0"/>
      <w:marTop w:val="0"/>
      <w:marBottom w:val="0"/>
      <w:divBdr>
        <w:top w:val="none" w:sz="0" w:space="0" w:color="auto"/>
        <w:left w:val="none" w:sz="0" w:space="0" w:color="auto"/>
        <w:bottom w:val="none" w:sz="0" w:space="0" w:color="auto"/>
        <w:right w:val="none" w:sz="0" w:space="0" w:color="auto"/>
      </w:divBdr>
      <w:divsChild>
        <w:div w:id="105270908">
          <w:marLeft w:val="0"/>
          <w:marRight w:val="0"/>
          <w:marTop w:val="0"/>
          <w:marBottom w:val="0"/>
          <w:divBdr>
            <w:top w:val="none" w:sz="0" w:space="0" w:color="auto"/>
            <w:left w:val="none" w:sz="0" w:space="0" w:color="auto"/>
            <w:bottom w:val="none" w:sz="0" w:space="0" w:color="auto"/>
            <w:right w:val="none" w:sz="0" w:space="0" w:color="auto"/>
          </w:divBdr>
          <w:divsChild>
            <w:div w:id="146359107">
              <w:marLeft w:val="0"/>
              <w:marRight w:val="0"/>
              <w:marTop w:val="0"/>
              <w:marBottom w:val="0"/>
              <w:divBdr>
                <w:top w:val="none" w:sz="0" w:space="0" w:color="auto"/>
                <w:left w:val="none" w:sz="0" w:space="0" w:color="auto"/>
                <w:bottom w:val="none" w:sz="0" w:space="0" w:color="auto"/>
                <w:right w:val="none" w:sz="0" w:space="0" w:color="auto"/>
              </w:divBdr>
              <w:divsChild>
                <w:div w:id="846095090">
                  <w:marLeft w:val="0"/>
                  <w:marRight w:val="0"/>
                  <w:marTop w:val="0"/>
                  <w:marBottom w:val="0"/>
                  <w:divBdr>
                    <w:top w:val="none" w:sz="0" w:space="0" w:color="auto"/>
                    <w:left w:val="none" w:sz="0" w:space="0" w:color="auto"/>
                    <w:bottom w:val="none" w:sz="0" w:space="0" w:color="auto"/>
                    <w:right w:val="none" w:sz="0" w:space="0" w:color="auto"/>
                  </w:divBdr>
                  <w:divsChild>
                    <w:div w:id="1164320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928577">
      <w:bodyDiv w:val="1"/>
      <w:marLeft w:val="0"/>
      <w:marRight w:val="0"/>
      <w:marTop w:val="0"/>
      <w:marBottom w:val="0"/>
      <w:divBdr>
        <w:top w:val="none" w:sz="0" w:space="0" w:color="auto"/>
        <w:left w:val="none" w:sz="0" w:space="0" w:color="auto"/>
        <w:bottom w:val="none" w:sz="0" w:space="0" w:color="auto"/>
        <w:right w:val="none" w:sz="0" w:space="0" w:color="auto"/>
      </w:divBdr>
      <w:divsChild>
        <w:div w:id="1809975360">
          <w:marLeft w:val="0"/>
          <w:marRight w:val="0"/>
          <w:marTop w:val="0"/>
          <w:marBottom w:val="0"/>
          <w:divBdr>
            <w:top w:val="none" w:sz="0" w:space="0" w:color="auto"/>
            <w:left w:val="none" w:sz="0" w:space="0" w:color="auto"/>
            <w:bottom w:val="none" w:sz="0" w:space="0" w:color="auto"/>
            <w:right w:val="none" w:sz="0" w:space="0" w:color="auto"/>
          </w:divBdr>
          <w:divsChild>
            <w:div w:id="1447429750">
              <w:marLeft w:val="0"/>
              <w:marRight w:val="0"/>
              <w:marTop w:val="0"/>
              <w:marBottom w:val="0"/>
              <w:divBdr>
                <w:top w:val="none" w:sz="0" w:space="0" w:color="auto"/>
                <w:left w:val="none" w:sz="0" w:space="0" w:color="auto"/>
                <w:bottom w:val="none" w:sz="0" w:space="0" w:color="auto"/>
                <w:right w:val="none" w:sz="0" w:space="0" w:color="auto"/>
              </w:divBdr>
              <w:divsChild>
                <w:div w:id="145301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28517">
      <w:bodyDiv w:val="1"/>
      <w:marLeft w:val="0"/>
      <w:marRight w:val="0"/>
      <w:marTop w:val="0"/>
      <w:marBottom w:val="0"/>
      <w:divBdr>
        <w:top w:val="none" w:sz="0" w:space="0" w:color="auto"/>
        <w:left w:val="none" w:sz="0" w:space="0" w:color="auto"/>
        <w:bottom w:val="none" w:sz="0" w:space="0" w:color="auto"/>
        <w:right w:val="none" w:sz="0" w:space="0" w:color="auto"/>
      </w:divBdr>
    </w:div>
    <w:div w:id="86653195">
      <w:bodyDiv w:val="1"/>
      <w:marLeft w:val="0"/>
      <w:marRight w:val="0"/>
      <w:marTop w:val="0"/>
      <w:marBottom w:val="0"/>
      <w:divBdr>
        <w:top w:val="none" w:sz="0" w:space="0" w:color="auto"/>
        <w:left w:val="none" w:sz="0" w:space="0" w:color="auto"/>
        <w:bottom w:val="none" w:sz="0" w:space="0" w:color="auto"/>
        <w:right w:val="none" w:sz="0" w:space="0" w:color="auto"/>
      </w:divBdr>
    </w:div>
    <w:div w:id="116069351">
      <w:bodyDiv w:val="1"/>
      <w:marLeft w:val="0"/>
      <w:marRight w:val="0"/>
      <w:marTop w:val="0"/>
      <w:marBottom w:val="0"/>
      <w:divBdr>
        <w:top w:val="none" w:sz="0" w:space="0" w:color="auto"/>
        <w:left w:val="none" w:sz="0" w:space="0" w:color="auto"/>
        <w:bottom w:val="none" w:sz="0" w:space="0" w:color="auto"/>
        <w:right w:val="none" w:sz="0" w:space="0" w:color="auto"/>
      </w:divBdr>
      <w:divsChild>
        <w:div w:id="865602089">
          <w:marLeft w:val="0"/>
          <w:marRight w:val="0"/>
          <w:marTop w:val="0"/>
          <w:marBottom w:val="150"/>
          <w:divBdr>
            <w:top w:val="none" w:sz="0" w:space="0" w:color="auto"/>
            <w:left w:val="none" w:sz="0" w:space="0" w:color="auto"/>
            <w:bottom w:val="none" w:sz="0" w:space="0" w:color="auto"/>
            <w:right w:val="none" w:sz="0" w:space="0" w:color="auto"/>
          </w:divBdr>
          <w:divsChild>
            <w:div w:id="1128428433">
              <w:marLeft w:val="0"/>
              <w:marRight w:val="0"/>
              <w:marTop w:val="0"/>
              <w:marBottom w:val="0"/>
              <w:divBdr>
                <w:top w:val="none" w:sz="0" w:space="0" w:color="auto"/>
                <w:left w:val="none" w:sz="0" w:space="0" w:color="auto"/>
                <w:bottom w:val="none" w:sz="0" w:space="0" w:color="auto"/>
                <w:right w:val="none" w:sz="0" w:space="0" w:color="auto"/>
              </w:divBdr>
              <w:divsChild>
                <w:div w:id="1562863451">
                  <w:marLeft w:val="0"/>
                  <w:marRight w:val="0"/>
                  <w:marTop w:val="0"/>
                  <w:marBottom w:val="0"/>
                  <w:divBdr>
                    <w:top w:val="none" w:sz="0" w:space="0" w:color="auto"/>
                    <w:left w:val="none" w:sz="0" w:space="0" w:color="auto"/>
                    <w:bottom w:val="none" w:sz="0" w:space="0" w:color="auto"/>
                    <w:right w:val="none" w:sz="0" w:space="0" w:color="auto"/>
                  </w:divBdr>
                  <w:divsChild>
                    <w:div w:id="366562812">
                      <w:marLeft w:val="0"/>
                      <w:marRight w:val="0"/>
                      <w:marTop w:val="0"/>
                      <w:marBottom w:val="0"/>
                      <w:divBdr>
                        <w:top w:val="none" w:sz="0" w:space="0" w:color="auto"/>
                        <w:left w:val="none" w:sz="0" w:space="0" w:color="auto"/>
                        <w:bottom w:val="none" w:sz="0" w:space="0" w:color="auto"/>
                        <w:right w:val="none" w:sz="0" w:space="0" w:color="auto"/>
                      </w:divBdr>
                      <w:divsChild>
                        <w:div w:id="169661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530200">
          <w:marLeft w:val="0"/>
          <w:marRight w:val="0"/>
          <w:marTop w:val="0"/>
          <w:marBottom w:val="150"/>
          <w:divBdr>
            <w:top w:val="none" w:sz="0" w:space="0" w:color="auto"/>
            <w:left w:val="none" w:sz="0" w:space="0" w:color="auto"/>
            <w:bottom w:val="none" w:sz="0" w:space="0" w:color="auto"/>
            <w:right w:val="none" w:sz="0" w:space="0" w:color="auto"/>
          </w:divBdr>
          <w:divsChild>
            <w:div w:id="482627549">
              <w:marLeft w:val="0"/>
              <w:marRight w:val="0"/>
              <w:marTop w:val="0"/>
              <w:marBottom w:val="0"/>
              <w:divBdr>
                <w:top w:val="none" w:sz="0" w:space="0" w:color="auto"/>
                <w:left w:val="none" w:sz="0" w:space="0" w:color="auto"/>
                <w:bottom w:val="none" w:sz="0" w:space="0" w:color="auto"/>
                <w:right w:val="none" w:sz="0" w:space="0" w:color="auto"/>
              </w:divBdr>
              <w:divsChild>
                <w:div w:id="901453079">
                  <w:marLeft w:val="0"/>
                  <w:marRight w:val="0"/>
                  <w:marTop w:val="0"/>
                  <w:marBottom w:val="0"/>
                  <w:divBdr>
                    <w:top w:val="none" w:sz="0" w:space="0" w:color="auto"/>
                    <w:left w:val="none" w:sz="0" w:space="0" w:color="auto"/>
                    <w:bottom w:val="none" w:sz="0" w:space="0" w:color="auto"/>
                    <w:right w:val="none" w:sz="0" w:space="0" w:color="auto"/>
                  </w:divBdr>
                  <w:divsChild>
                    <w:div w:id="1163813583">
                      <w:marLeft w:val="0"/>
                      <w:marRight w:val="0"/>
                      <w:marTop w:val="0"/>
                      <w:marBottom w:val="0"/>
                      <w:divBdr>
                        <w:top w:val="none" w:sz="0" w:space="0" w:color="auto"/>
                        <w:left w:val="none" w:sz="0" w:space="0" w:color="auto"/>
                        <w:bottom w:val="none" w:sz="0" w:space="0" w:color="auto"/>
                        <w:right w:val="none" w:sz="0" w:space="0" w:color="auto"/>
                      </w:divBdr>
                      <w:divsChild>
                        <w:div w:id="1663435834">
                          <w:marLeft w:val="0"/>
                          <w:marRight w:val="0"/>
                          <w:marTop w:val="0"/>
                          <w:marBottom w:val="0"/>
                          <w:divBdr>
                            <w:top w:val="none" w:sz="0" w:space="0" w:color="auto"/>
                            <w:left w:val="none" w:sz="0" w:space="0" w:color="auto"/>
                            <w:bottom w:val="none" w:sz="0" w:space="0" w:color="auto"/>
                            <w:right w:val="none" w:sz="0" w:space="0" w:color="auto"/>
                          </w:divBdr>
                        </w:div>
                        <w:div w:id="905340228">
                          <w:marLeft w:val="0"/>
                          <w:marRight w:val="0"/>
                          <w:marTop w:val="0"/>
                          <w:marBottom w:val="0"/>
                          <w:divBdr>
                            <w:top w:val="none" w:sz="0" w:space="0" w:color="auto"/>
                            <w:left w:val="none" w:sz="0" w:space="0" w:color="auto"/>
                            <w:bottom w:val="none" w:sz="0" w:space="0" w:color="auto"/>
                            <w:right w:val="none" w:sz="0" w:space="0" w:color="auto"/>
                          </w:divBdr>
                        </w:div>
                        <w:div w:id="157230610">
                          <w:marLeft w:val="0"/>
                          <w:marRight w:val="0"/>
                          <w:marTop w:val="0"/>
                          <w:marBottom w:val="0"/>
                          <w:divBdr>
                            <w:top w:val="none" w:sz="0" w:space="0" w:color="auto"/>
                            <w:left w:val="none" w:sz="0" w:space="0" w:color="auto"/>
                            <w:bottom w:val="none" w:sz="0" w:space="0" w:color="auto"/>
                            <w:right w:val="none" w:sz="0" w:space="0" w:color="auto"/>
                          </w:divBdr>
                        </w:div>
                        <w:div w:id="41491023">
                          <w:marLeft w:val="0"/>
                          <w:marRight w:val="0"/>
                          <w:marTop w:val="0"/>
                          <w:marBottom w:val="0"/>
                          <w:divBdr>
                            <w:top w:val="none" w:sz="0" w:space="0" w:color="auto"/>
                            <w:left w:val="none" w:sz="0" w:space="0" w:color="auto"/>
                            <w:bottom w:val="none" w:sz="0" w:space="0" w:color="auto"/>
                            <w:right w:val="none" w:sz="0" w:space="0" w:color="auto"/>
                          </w:divBdr>
                        </w:div>
                        <w:div w:id="170533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747431">
      <w:bodyDiv w:val="1"/>
      <w:marLeft w:val="0"/>
      <w:marRight w:val="0"/>
      <w:marTop w:val="0"/>
      <w:marBottom w:val="0"/>
      <w:divBdr>
        <w:top w:val="none" w:sz="0" w:space="0" w:color="auto"/>
        <w:left w:val="none" w:sz="0" w:space="0" w:color="auto"/>
        <w:bottom w:val="none" w:sz="0" w:space="0" w:color="auto"/>
        <w:right w:val="none" w:sz="0" w:space="0" w:color="auto"/>
      </w:divBdr>
      <w:divsChild>
        <w:div w:id="488910193">
          <w:marLeft w:val="0"/>
          <w:marRight w:val="0"/>
          <w:marTop w:val="0"/>
          <w:marBottom w:val="0"/>
          <w:divBdr>
            <w:top w:val="none" w:sz="0" w:space="0" w:color="auto"/>
            <w:left w:val="none" w:sz="0" w:space="0" w:color="auto"/>
            <w:bottom w:val="none" w:sz="0" w:space="0" w:color="auto"/>
            <w:right w:val="none" w:sz="0" w:space="0" w:color="auto"/>
          </w:divBdr>
        </w:div>
        <w:div w:id="1667855467">
          <w:marLeft w:val="0"/>
          <w:marRight w:val="0"/>
          <w:marTop w:val="0"/>
          <w:marBottom w:val="0"/>
          <w:divBdr>
            <w:top w:val="none" w:sz="0" w:space="0" w:color="auto"/>
            <w:left w:val="none" w:sz="0" w:space="0" w:color="auto"/>
            <w:bottom w:val="none" w:sz="0" w:space="0" w:color="auto"/>
            <w:right w:val="none" w:sz="0" w:space="0" w:color="auto"/>
          </w:divBdr>
        </w:div>
        <w:div w:id="1473402362">
          <w:marLeft w:val="0"/>
          <w:marRight w:val="0"/>
          <w:marTop w:val="0"/>
          <w:marBottom w:val="0"/>
          <w:divBdr>
            <w:top w:val="none" w:sz="0" w:space="0" w:color="auto"/>
            <w:left w:val="none" w:sz="0" w:space="0" w:color="auto"/>
            <w:bottom w:val="none" w:sz="0" w:space="0" w:color="auto"/>
            <w:right w:val="none" w:sz="0" w:space="0" w:color="auto"/>
          </w:divBdr>
        </w:div>
      </w:divsChild>
    </w:div>
    <w:div w:id="242105425">
      <w:bodyDiv w:val="1"/>
      <w:marLeft w:val="0"/>
      <w:marRight w:val="0"/>
      <w:marTop w:val="0"/>
      <w:marBottom w:val="0"/>
      <w:divBdr>
        <w:top w:val="none" w:sz="0" w:space="0" w:color="auto"/>
        <w:left w:val="none" w:sz="0" w:space="0" w:color="auto"/>
        <w:bottom w:val="none" w:sz="0" w:space="0" w:color="auto"/>
        <w:right w:val="none" w:sz="0" w:space="0" w:color="auto"/>
      </w:divBdr>
      <w:divsChild>
        <w:div w:id="422070141">
          <w:marLeft w:val="0"/>
          <w:marRight w:val="0"/>
          <w:marTop w:val="0"/>
          <w:marBottom w:val="0"/>
          <w:divBdr>
            <w:top w:val="none" w:sz="0" w:space="0" w:color="auto"/>
            <w:left w:val="none" w:sz="0" w:space="0" w:color="auto"/>
            <w:bottom w:val="none" w:sz="0" w:space="0" w:color="auto"/>
            <w:right w:val="none" w:sz="0" w:space="0" w:color="auto"/>
          </w:divBdr>
        </w:div>
        <w:div w:id="513812487">
          <w:marLeft w:val="0"/>
          <w:marRight w:val="0"/>
          <w:marTop w:val="0"/>
          <w:marBottom w:val="0"/>
          <w:divBdr>
            <w:top w:val="none" w:sz="0" w:space="0" w:color="auto"/>
            <w:left w:val="none" w:sz="0" w:space="0" w:color="auto"/>
            <w:bottom w:val="none" w:sz="0" w:space="0" w:color="auto"/>
            <w:right w:val="none" w:sz="0" w:space="0" w:color="auto"/>
          </w:divBdr>
        </w:div>
        <w:div w:id="906301121">
          <w:marLeft w:val="0"/>
          <w:marRight w:val="0"/>
          <w:marTop w:val="0"/>
          <w:marBottom w:val="0"/>
          <w:divBdr>
            <w:top w:val="none" w:sz="0" w:space="0" w:color="auto"/>
            <w:left w:val="none" w:sz="0" w:space="0" w:color="auto"/>
            <w:bottom w:val="none" w:sz="0" w:space="0" w:color="auto"/>
            <w:right w:val="none" w:sz="0" w:space="0" w:color="auto"/>
          </w:divBdr>
        </w:div>
      </w:divsChild>
    </w:div>
    <w:div w:id="257566846">
      <w:bodyDiv w:val="1"/>
      <w:marLeft w:val="0"/>
      <w:marRight w:val="0"/>
      <w:marTop w:val="0"/>
      <w:marBottom w:val="0"/>
      <w:divBdr>
        <w:top w:val="none" w:sz="0" w:space="0" w:color="auto"/>
        <w:left w:val="none" w:sz="0" w:space="0" w:color="auto"/>
        <w:bottom w:val="none" w:sz="0" w:space="0" w:color="auto"/>
        <w:right w:val="none" w:sz="0" w:space="0" w:color="auto"/>
      </w:divBdr>
    </w:div>
    <w:div w:id="260601681">
      <w:bodyDiv w:val="1"/>
      <w:marLeft w:val="0"/>
      <w:marRight w:val="0"/>
      <w:marTop w:val="0"/>
      <w:marBottom w:val="0"/>
      <w:divBdr>
        <w:top w:val="none" w:sz="0" w:space="0" w:color="auto"/>
        <w:left w:val="none" w:sz="0" w:space="0" w:color="auto"/>
        <w:bottom w:val="none" w:sz="0" w:space="0" w:color="auto"/>
        <w:right w:val="none" w:sz="0" w:space="0" w:color="auto"/>
      </w:divBdr>
    </w:div>
    <w:div w:id="261036127">
      <w:bodyDiv w:val="1"/>
      <w:marLeft w:val="0"/>
      <w:marRight w:val="0"/>
      <w:marTop w:val="0"/>
      <w:marBottom w:val="0"/>
      <w:divBdr>
        <w:top w:val="none" w:sz="0" w:space="0" w:color="auto"/>
        <w:left w:val="none" w:sz="0" w:space="0" w:color="auto"/>
        <w:bottom w:val="none" w:sz="0" w:space="0" w:color="auto"/>
        <w:right w:val="none" w:sz="0" w:space="0" w:color="auto"/>
      </w:divBdr>
    </w:div>
    <w:div w:id="262539077">
      <w:bodyDiv w:val="1"/>
      <w:marLeft w:val="0"/>
      <w:marRight w:val="0"/>
      <w:marTop w:val="0"/>
      <w:marBottom w:val="0"/>
      <w:divBdr>
        <w:top w:val="none" w:sz="0" w:space="0" w:color="auto"/>
        <w:left w:val="none" w:sz="0" w:space="0" w:color="auto"/>
        <w:bottom w:val="none" w:sz="0" w:space="0" w:color="auto"/>
        <w:right w:val="none" w:sz="0" w:space="0" w:color="auto"/>
      </w:divBdr>
    </w:div>
    <w:div w:id="293751086">
      <w:bodyDiv w:val="1"/>
      <w:marLeft w:val="0"/>
      <w:marRight w:val="0"/>
      <w:marTop w:val="0"/>
      <w:marBottom w:val="0"/>
      <w:divBdr>
        <w:top w:val="none" w:sz="0" w:space="0" w:color="auto"/>
        <w:left w:val="none" w:sz="0" w:space="0" w:color="auto"/>
        <w:bottom w:val="none" w:sz="0" w:space="0" w:color="auto"/>
        <w:right w:val="none" w:sz="0" w:space="0" w:color="auto"/>
      </w:divBdr>
      <w:divsChild>
        <w:div w:id="2012371037">
          <w:marLeft w:val="0"/>
          <w:marRight w:val="0"/>
          <w:marTop w:val="0"/>
          <w:marBottom w:val="0"/>
          <w:divBdr>
            <w:top w:val="none" w:sz="0" w:space="0" w:color="auto"/>
            <w:left w:val="none" w:sz="0" w:space="0" w:color="auto"/>
            <w:bottom w:val="none" w:sz="0" w:space="0" w:color="auto"/>
            <w:right w:val="none" w:sz="0" w:space="0" w:color="auto"/>
          </w:divBdr>
          <w:divsChild>
            <w:div w:id="563108259">
              <w:marLeft w:val="0"/>
              <w:marRight w:val="0"/>
              <w:marTop w:val="0"/>
              <w:marBottom w:val="0"/>
              <w:divBdr>
                <w:top w:val="none" w:sz="0" w:space="0" w:color="auto"/>
                <w:left w:val="none" w:sz="0" w:space="0" w:color="auto"/>
                <w:bottom w:val="none" w:sz="0" w:space="0" w:color="auto"/>
                <w:right w:val="none" w:sz="0" w:space="0" w:color="auto"/>
              </w:divBdr>
              <w:divsChild>
                <w:div w:id="92487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939655">
      <w:bodyDiv w:val="1"/>
      <w:marLeft w:val="0"/>
      <w:marRight w:val="0"/>
      <w:marTop w:val="0"/>
      <w:marBottom w:val="0"/>
      <w:divBdr>
        <w:top w:val="none" w:sz="0" w:space="0" w:color="auto"/>
        <w:left w:val="none" w:sz="0" w:space="0" w:color="auto"/>
        <w:bottom w:val="none" w:sz="0" w:space="0" w:color="auto"/>
        <w:right w:val="none" w:sz="0" w:space="0" w:color="auto"/>
      </w:divBdr>
    </w:div>
    <w:div w:id="392198020">
      <w:bodyDiv w:val="1"/>
      <w:marLeft w:val="0"/>
      <w:marRight w:val="0"/>
      <w:marTop w:val="0"/>
      <w:marBottom w:val="0"/>
      <w:divBdr>
        <w:top w:val="none" w:sz="0" w:space="0" w:color="auto"/>
        <w:left w:val="none" w:sz="0" w:space="0" w:color="auto"/>
        <w:bottom w:val="none" w:sz="0" w:space="0" w:color="auto"/>
        <w:right w:val="none" w:sz="0" w:space="0" w:color="auto"/>
      </w:divBdr>
    </w:div>
    <w:div w:id="403845453">
      <w:bodyDiv w:val="1"/>
      <w:marLeft w:val="0"/>
      <w:marRight w:val="0"/>
      <w:marTop w:val="0"/>
      <w:marBottom w:val="0"/>
      <w:divBdr>
        <w:top w:val="none" w:sz="0" w:space="0" w:color="auto"/>
        <w:left w:val="none" w:sz="0" w:space="0" w:color="auto"/>
        <w:bottom w:val="none" w:sz="0" w:space="0" w:color="auto"/>
        <w:right w:val="none" w:sz="0" w:space="0" w:color="auto"/>
      </w:divBdr>
    </w:div>
    <w:div w:id="419373890">
      <w:bodyDiv w:val="1"/>
      <w:marLeft w:val="0"/>
      <w:marRight w:val="0"/>
      <w:marTop w:val="0"/>
      <w:marBottom w:val="0"/>
      <w:divBdr>
        <w:top w:val="none" w:sz="0" w:space="0" w:color="auto"/>
        <w:left w:val="none" w:sz="0" w:space="0" w:color="auto"/>
        <w:bottom w:val="none" w:sz="0" w:space="0" w:color="auto"/>
        <w:right w:val="none" w:sz="0" w:space="0" w:color="auto"/>
      </w:divBdr>
    </w:div>
    <w:div w:id="448352657">
      <w:bodyDiv w:val="1"/>
      <w:marLeft w:val="0"/>
      <w:marRight w:val="0"/>
      <w:marTop w:val="0"/>
      <w:marBottom w:val="0"/>
      <w:divBdr>
        <w:top w:val="none" w:sz="0" w:space="0" w:color="auto"/>
        <w:left w:val="none" w:sz="0" w:space="0" w:color="auto"/>
        <w:bottom w:val="none" w:sz="0" w:space="0" w:color="auto"/>
        <w:right w:val="none" w:sz="0" w:space="0" w:color="auto"/>
      </w:divBdr>
    </w:div>
    <w:div w:id="486241505">
      <w:bodyDiv w:val="1"/>
      <w:marLeft w:val="0"/>
      <w:marRight w:val="0"/>
      <w:marTop w:val="0"/>
      <w:marBottom w:val="0"/>
      <w:divBdr>
        <w:top w:val="none" w:sz="0" w:space="0" w:color="auto"/>
        <w:left w:val="none" w:sz="0" w:space="0" w:color="auto"/>
        <w:bottom w:val="none" w:sz="0" w:space="0" w:color="auto"/>
        <w:right w:val="none" w:sz="0" w:space="0" w:color="auto"/>
      </w:divBdr>
      <w:divsChild>
        <w:div w:id="528448832">
          <w:marLeft w:val="0"/>
          <w:marRight w:val="0"/>
          <w:marTop w:val="0"/>
          <w:marBottom w:val="0"/>
          <w:divBdr>
            <w:top w:val="none" w:sz="0" w:space="0" w:color="auto"/>
            <w:left w:val="none" w:sz="0" w:space="0" w:color="auto"/>
            <w:bottom w:val="none" w:sz="0" w:space="0" w:color="auto"/>
            <w:right w:val="none" w:sz="0" w:space="0" w:color="auto"/>
          </w:divBdr>
        </w:div>
        <w:div w:id="1020161863">
          <w:marLeft w:val="0"/>
          <w:marRight w:val="0"/>
          <w:marTop w:val="0"/>
          <w:marBottom w:val="0"/>
          <w:divBdr>
            <w:top w:val="none" w:sz="0" w:space="0" w:color="auto"/>
            <w:left w:val="none" w:sz="0" w:space="0" w:color="auto"/>
            <w:bottom w:val="none" w:sz="0" w:space="0" w:color="auto"/>
            <w:right w:val="none" w:sz="0" w:space="0" w:color="auto"/>
          </w:divBdr>
        </w:div>
        <w:div w:id="790899712">
          <w:marLeft w:val="0"/>
          <w:marRight w:val="0"/>
          <w:marTop w:val="0"/>
          <w:marBottom w:val="0"/>
          <w:divBdr>
            <w:top w:val="none" w:sz="0" w:space="0" w:color="auto"/>
            <w:left w:val="none" w:sz="0" w:space="0" w:color="auto"/>
            <w:bottom w:val="none" w:sz="0" w:space="0" w:color="auto"/>
            <w:right w:val="none" w:sz="0" w:space="0" w:color="auto"/>
          </w:divBdr>
        </w:div>
      </w:divsChild>
    </w:div>
    <w:div w:id="493229740">
      <w:bodyDiv w:val="1"/>
      <w:marLeft w:val="0"/>
      <w:marRight w:val="0"/>
      <w:marTop w:val="0"/>
      <w:marBottom w:val="0"/>
      <w:divBdr>
        <w:top w:val="none" w:sz="0" w:space="0" w:color="auto"/>
        <w:left w:val="none" w:sz="0" w:space="0" w:color="auto"/>
        <w:bottom w:val="none" w:sz="0" w:space="0" w:color="auto"/>
        <w:right w:val="none" w:sz="0" w:space="0" w:color="auto"/>
      </w:divBdr>
      <w:divsChild>
        <w:div w:id="893544182">
          <w:marLeft w:val="0"/>
          <w:marRight w:val="0"/>
          <w:marTop w:val="0"/>
          <w:marBottom w:val="0"/>
          <w:divBdr>
            <w:top w:val="none" w:sz="0" w:space="0" w:color="auto"/>
            <w:left w:val="none" w:sz="0" w:space="0" w:color="auto"/>
            <w:bottom w:val="none" w:sz="0" w:space="0" w:color="auto"/>
            <w:right w:val="none" w:sz="0" w:space="0" w:color="auto"/>
          </w:divBdr>
          <w:divsChild>
            <w:div w:id="46490048">
              <w:marLeft w:val="0"/>
              <w:marRight w:val="0"/>
              <w:marTop w:val="0"/>
              <w:marBottom w:val="0"/>
              <w:divBdr>
                <w:top w:val="none" w:sz="0" w:space="0" w:color="auto"/>
                <w:left w:val="none" w:sz="0" w:space="0" w:color="auto"/>
                <w:bottom w:val="none" w:sz="0" w:space="0" w:color="auto"/>
                <w:right w:val="none" w:sz="0" w:space="0" w:color="auto"/>
              </w:divBdr>
              <w:divsChild>
                <w:div w:id="9044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108348">
      <w:bodyDiv w:val="1"/>
      <w:marLeft w:val="0"/>
      <w:marRight w:val="0"/>
      <w:marTop w:val="0"/>
      <w:marBottom w:val="0"/>
      <w:divBdr>
        <w:top w:val="none" w:sz="0" w:space="0" w:color="auto"/>
        <w:left w:val="none" w:sz="0" w:space="0" w:color="auto"/>
        <w:bottom w:val="none" w:sz="0" w:space="0" w:color="auto"/>
        <w:right w:val="none" w:sz="0" w:space="0" w:color="auto"/>
      </w:divBdr>
      <w:divsChild>
        <w:div w:id="472914209">
          <w:marLeft w:val="0"/>
          <w:marRight w:val="0"/>
          <w:marTop w:val="0"/>
          <w:marBottom w:val="0"/>
          <w:divBdr>
            <w:top w:val="none" w:sz="0" w:space="0" w:color="auto"/>
            <w:left w:val="none" w:sz="0" w:space="0" w:color="auto"/>
            <w:bottom w:val="none" w:sz="0" w:space="0" w:color="auto"/>
            <w:right w:val="none" w:sz="0" w:space="0" w:color="auto"/>
          </w:divBdr>
          <w:divsChild>
            <w:div w:id="821627749">
              <w:marLeft w:val="0"/>
              <w:marRight w:val="0"/>
              <w:marTop w:val="0"/>
              <w:marBottom w:val="0"/>
              <w:divBdr>
                <w:top w:val="none" w:sz="0" w:space="0" w:color="auto"/>
                <w:left w:val="none" w:sz="0" w:space="0" w:color="auto"/>
                <w:bottom w:val="none" w:sz="0" w:space="0" w:color="auto"/>
                <w:right w:val="none" w:sz="0" w:space="0" w:color="auto"/>
              </w:divBdr>
              <w:divsChild>
                <w:div w:id="85873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999929">
      <w:bodyDiv w:val="1"/>
      <w:marLeft w:val="0"/>
      <w:marRight w:val="0"/>
      <w:marTop w:val="0"/>
      <w:marBottom w:val="0"/>
      <w:divBdr>
        <w:top w:val="none" w:sz="0" w:space="0" w:color="auto"/>
        <w:left w:val="none" w:sz="0" w:space="0" w:color="auto"/>
        <w:bottom w:val="none" w:sz="0" w:space="0" w:color="auto"/>
        <w:right w:val="none" w:sz="0" w:space="0" w:color="auto"/>
      </w:divBdr>
    </w:div>
    <w:div w:id="558781057">
      <w:bodyDiv w:val="1"/>
      <w:marLeft w:val="0"/>
      <w:marRight w:val="0"/>
      <w:marTop w:val="0"/>
      <w:marBottom w:val="0"/>
      <w:divBdr>
        <w:top w:val="none" w:sz="0" w:space="0" w:color="auto"/>
        <w:left w:val="none" w:sz="0" w:space="0" w:color="auto"/>
        <w:bottom w:val="none" w:sz="0" w:space="0" w:color="auto"/>
        <w:right w:val="none" w:sz="0" w:space="0" w:color="auto"/>
      </w:divBdr>
      <w:divsChild>
        <w:div w:id="273246902">
          <w:marLeft w:val="0"/>
          <w:marRight w:val="0"/>
          <w:marTop w:val="0"/>
          <w:marBottom w:val="0"/>
          <w:divBdr>
            <w:top w:val="none" w:sz="0" w:space="0" w:color="auto"/>
            <w:left w:val="none" w:sz="0" w:space="0" w:color="auto"/>
            <w:bottom w:val="none" w:sz="0" w:space="0" w:color="auto"/>
            <w:right w:val="none" w:sz="0" w:space="0" w:color="auto"/>
          </w:divBdr>
        </w:div>
        <w:div w:id="1661033321">
          <w:marLeft w:val="0"/>
          <w:marRight w:val="0"/>
          <w:marTop w:val="0"/>
          <w:marBottom w:val="0"/>
          <w:divBdr>
            <w:top w:val="none" w:sz="0" w:space="0" w:color="auto"/>
            <w:left w:val="none" w:sz="0" w:space="0" w:color="auto"/>
            <w:bottom w:val="none" w:sz="0" w:space="0" w:color="auto"/>
            <w:right w:val="none" w:sz="0" w:space="0" w:color="auto"/>
          </w:divBdr>
        </w:div>
        <w:div w:id="1975215112">
          <w:marLeft w:val="0"/>
          <w:marRight w:val="0"/>
          <w:marTop w:val="0"/>
          <w:marBottom w:val="0"/>
          <w:divBdr>
            <w:top w:val="none" w:sz="0" w:space="0" w:color="auto"/>
            <w:left w:val="none" w:sz="0" w:space="0" w:color="auto"/>
            <w:bottom w:val="none" w:sz="0" w:space="0" w:color="auto"/>
            <w:right w:val="none" w:sz="0" w:space="0" w:color="auto"/>
          </w:divBdr>
        </w:div>
      </w:divsChild>
    </w:div>
    <w:div w:id="567351830">
      <w:bodyDiv w:val="1"/>
      <w:marLeft w:val="0"/>
      <w:marRight w:val="0"/>
      <w:marTop w:val="0"/>
      <w:marBottom w:val="0"/>
      <w:divBdr>
        <w:top w:val="none" w:sz="0" w:space="0" w:color="auto"/>
        <w:left w:val="none" w:sz="0" w:space="0" w:color="auto"/>
        <w:bottom w:val="none" w:sz="0" w:space="0" w:color="auto"/>
        <w:right w:val="none" w:sz="0" w:space="0" w:color="auto"/>
      </w:divBdr>
      <w:divsChild>
        <w:div w:id="736048730">
          <w:marLeft w:val="0"/>
          <w:marRight w:val="0"/>
          <w:marTop w:val="0"/>
          <w:marBottom w:val="0"/>
          <w:divBdr>
            <w:top w:val="none" w:sz="0" w:space="0" w:color="auto"/>
            <w:left w:val="none" w:sz="0" w:space="0" w:color="auto"/>
            <w:bottom w:val="none" w:sz="0" w:space="0" w:color="auto"/>
            <w:right w:val="none" w:sz="0" w:space="0" w:color="auto"/>
          </w:divBdr>
          <w:divsChild>
            <w:div w:id="530264712">
              <w:marLeft w:val="0"/>
              <w:marRight w:val="0"/>
              <w:marTop w:val="0"/>
              <w:marBottom w:val="0"/>
              <w:divBdr>
                <w:top w:val="none" w:sz="0" w:space="0" w:color="auto"/>
                <w:left w:val="none" w:sz="0" w:space="0" w:color="auto"/>
                <w:bottom w:val="none" w:sz="0" w:space="0" w:color="auto"/>
                <w:right w:val="none" w:sz="0" w:space="0" w:color="auto"/>
              </w:divBdr>
              <w:divsChild>
                <w:div w:id="33773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720579">
      <w:bodyDiv w:val="1"/>
      <w:marLeft w:val="0"/>
      <w:marRight w:val="0"/>
      <w:marTop w:val="0"/>
      <w:marBottom w:val="0"/>
      <w:divBdr>
        <w:top w:val="none" w:sz="0" w:space="0" w:color="auto"/>
        <w:left w:val="none" w:sz="0" w:space="0" w:color="auto"/>
        <w:bottom w:val="none" w:sz="0" w:space="0" w:color="auto"/>
        <w:right w:val="none" w:sz="0" w:space="0" w:color="auto"/>
      </w:divBdr>
      <w:divsChild>
        <w:div w:id="1970277226">
          <w:marLeft w:val="0"/>
          <w:marRight w:val="0"/>
          <w:marTop w:val="0"/>
          <w:marBottom w:val="0"/>
          <w:divBdr>
            <w:top w:val="none" w:sz="0" w:space="0" w:color="auto"/>
            <w:left w:val="none" w:sz="0" w:space="0" w:color="auto"/>
            <w:bottom w:val="none" w:sz="0" w:space="0" w:color="auto"/>
            <w:right w:val="none" w:sz="0" w:space="0" w:color="auto"/>
          </w:divBdr>
        </w:div>
        <w:div w:id="1976371157">
          <w:marLeft w:val="0"/>
          <w:marRight w:val="0"/>
          <w:marTop w:val="0"/>
          <w:marBottom w:val="0"/>
          <w:divBdr>
            <w:top w:val="none" w:sz="0" w:space="0" w:color="auto"/>
            <w:left w:val="none" w:sz="0" w:space="0" w:color="auto"/>
            <w:bottom w:val="none" w:sz="0" w:space="0" w:color="auto"/>
            <w:right w:val="none" w:sz="0" w:space="0" w:color="auto"/>
          </w:divBdr>
        </w:div>
        <w:div w:id="1974171444">
          <w:marLeft w:val="0"/>
          <w:marRight w:val="0"/>
          <w:marTop w:val="0"/>
          <w:marBottom w:val="0"/>
          <w:divBdr>
            <w:top w:val="none" w:sz="0" w:space="0" w:color="auto"/>
            <w:left w:val="none" w:sz="0" w:space="0" w:color="auto"/>
            <w:bottom w:val="none" w:sz="0" w:space="0" w:color="auto"/>
            <w:right w:val="none" w:sz="0" w:space="0" w:color="auto"/>
          </w:divBdr>
        </w:div>
      </w:divsChild>
    </w:div>
    <w:div w:id="625935668">
      <w:bodyDiv w:val="1"/>
      <w:marLeft w:val="0"/>
      <w:marRight w:val="0"/>
      <w:marTop w:val="0"/>
      <w:marBottom w:val="0"/>
      <w:divBdr>
        <w:top w:val="none" w:sz="0" w:space="0" w:color="auto"/>
        <w:left w:val="none" w:sz="0" w:space="0" w:color="auto"/>
        <w:bottom w:val="none" w:sz="0" w:space="0" w:color="auto"/>
        <w:right w:val="none" w:sz="0" w:space="0" w:color="auto"/>
      </w:divBdr>
    </w:div>
    <w:div w:id="634988473">
      <w:bodyDiv w:val="1"/>
      <w:marLeft w:val="0"/>
      <w:marRight w:val="0"/>
      <w:marTop w:val="0"/>
      <w:marBottom w:val="0"/>
      <w:divBdr>
        <w:top w:val="none" w:sz="0" w:space="0" w:color="auto"/>
        <w:left w:val="none" w:sz="0" w:space="0" w:color="auto"/>
        <w:bottom w:val="none" w:sz="0" w:space="0" w:color="auto"/>
        <w:right w:val="none" w:sz="0" w:space="0" w:color="auto"/>
      </w:divBdr>
      <w:divsChild>
        <w:div w:id="725445862">
          <w:marLeft w:val="0"/>
          <w:marRight w:val="0"/>
          <w:marTop w:val="0"/>
          <w:marBottom w:val="0"/>
          <w:divBdr>
            <w:top w:val="none" w:sz="0" w:space="0" w:color="auto"/>
            <w:left w:val="none" w:sz="0" w:space="0" w:color="auto"/>
            <w:bottom w:val="none" w:sz="0" w:space="0" w:color="auto"/>
            <w:right w:val="none" w:sz="0" w:space="0" w:color="auto"/>
          </w:divBdr>
        </w:div>
        <w:div w:id="1683825305">
          <w:marLeft w:val="0"/>
          <w:marRight w:val="0"/>
          <w:marTop w:val="0"/>
          <w:marBottom w:val="0"/>
          <w:divBdr>
            <w:top w:val="none" w:sz="0" w:space="0" w:color="auto"/>
            <w:left w:val="none" w:sz="0" w:space="0" w:color="auto"/>
            <w:bottom w:val="none" w:sz="0" w:space="0" w:color="auto"/>
            <w:right w:val="none" w:sz="0" w:space="0" w:color="auto"/>
          </w:divBdr>
        </w:div>
        <w:div w:id="1507095822">
          <w:marLeft w:val="0"/>
          <w:marRight w:val="0"/>
          <w:marTop w:val="0"/>
          <w:marBottom w:val="0"/>
          <w:divBdr>
            <w:top w:val="none" w:sz="0" w:space="0" w:color="auto"/>
            <w:left w:val="none" w:sz="0" w:space="0" w:color="auto"/>
            <w:bottom w:val="none" w:sz="0" w:space="0" w:color="auto"/>
            <w:right w:val="none" w:sz="0" w:space="0" w:color="auto"/>
          </w:divBdr>
        </w:div>
        <w:div w:id="1053889901">
          <w:marLeft w:val="0"/>
          <w:marRight w:val="0"/>
          <w:marTop w:val="0"/>
          <w:marBottom w:val="0"/>
          <w:divBdr>
            <w:top w:val="none" w:sz="0" w:space="0" w:color="auto"/>
            <w:left w:val="none" w:sz="0" w:space="0" w:color="auto"/>
            <w:bottom w:val="none" w:sz="0" w:space="0" w:color="auto"/>
            <w:right w:val="none" w:sz="0" w:space="0" w:color="auto"/>
          </w:divBdr>
        </w:div>
        <w:div w:id="245648417">
          <w:marLeft w:val="0"/>
          <w:marRight w:val="0"/>
          <w:marTop w:val="0"/>
          <w:marBottom w:val="0"/>
          <w:divBdr>
            <w:top w:val="none" w:sz="0" w:space="0" w:color="auto"/>
            <w:left w:val="none" w:sz="0" w:space="0" w:color="auto"/>
            <w:bottom w:val="none" w:sz="0" w:space="0" w:color="auto"/>
            <w:right w:val="none" w:sz="0" w:space="0" w:color="auto"/>
          </w:divBdr>
        </w:div>
      </w:divsChild>
    </w:div>
    <w:div w:id="635843194">
      <w:bodyDiv w:val="1"/>
      <w:marLeft w:val="0"/>
      <w:marRight w:val="0"/>
      <w:marTop w:val="0"/>
      <w:marBottom w:val="0"/>
      <w:divBdr>
        <w:top w:val="none" w:sz="0" w:space="0" w:color="auto"/>
        <w:left w:val="none" w:sz="0" w:space="0" w:color="auto"/>
        <w:bottom w:val="none" w:sz="0" w:space="0" w:color="auto"/>
        <w:right w:val="none" w:sz="0" w:space="0" w:color="auto"/>
      </w:divBdr>
    </w:div>
    <w:div w:id="775252125">
      <w:bodyDiv w:val="1"/>
      <w:marLeft w:val="0"/>
      <w:marRight w:val="0"/>
      <w:marTop w:val="0"/>
      <w:marBottom w:val="0"/>
      <w:divBdr>
        <w:top w:val="none" w:sz="0" w:space="0" w:color="auto"/>
        <w:left w:val="none" w:sz="0" w:space="0" w:color="auto"/>
        <w:bottom w:val="none" w:sz="0" w:space="0" w:color="auto"/>
        <w:right w:val="none" w:sz="0" w:space="0" w:color="auto"/>
      </w:divBdr>
      <w:divsChild>
        <w:div w:id="1009064035">
          <w:marLeft w:val="0"/>
          <w:marRight w:val="0"/>
          <w:marTop w:val="0"/>
          <w:marBottom w:val="0"/>
          <w:divBdr>
            <w:top w:val="none" w:sz="0" w:space="0" w:color="auto"/>
            <w:left w:val="none" w:sz="0" w:space="0" w:color="auto"/>
            <w:bottom w:val="none" w:sz="0" w:space="0" w:color="auto"/>
            <w:right w:val="none" w:sz="0" w:space="0" w:color="auto"/>
          </w:divBdr>
          <w:divsChild>
            <w:div w:id="617182147">
              <w:marLeft w:val="0"/>
              <w:marRight w:val="0"/>
              <w:marTop w:val="0"/>
              <w:marBottom w:val="0"/>
              <w:divBdr>
                <w:top w:val="none" w:sz="0" w:space="0" w:color="auto"/>
                <w:left w:val="none" w:sz="0" w:space="0" w:color="auto"/>
                <w:bottom w:val="none" w:sz="0" w:space="0" w:color="auto"/>
                <w:right w:val="none" w:sz="0" w:space="0" w:color="auto"/>
              </w:divBdr>
              <w:divsChild>
                <w:div w:id="1170679161">
                  <w:marLeft w:val="0"/>
                  <w:marRight w:val="0"/>
                  <w:marTop w:val="0"/>
                  <w:marBottom w:val="0"/>
                  <w:divBdr>
                    <w:top w:val="none" w:sz="0" w:space="0" w:color="auto"/>
                    <w:left w:val="none" w:sz="0" w:space="0" w:color="auto"/>
                    <w:bottom w:val="none" w:sz="0" w:space="0" w:color="auto"/>
                    <w:right w:val="none" w:sz="0" w:space="0" w:color="auto"/>
                  </w:divBdr>
                  <w:divsChild>
                    <w:div w:id="3755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6672324">
      <w:bodyDiv w:val="1"/>
      <w:marLeft w:val="0"/>
      <w:marRight w:val="0"/>
      <w:marTop w:val="0"/>
      <w:marBottom w:val="0"/>
      <w:divBdr>
        <w:top w:val="none" w:sz="0" w:space="0" w:color="auto"/>
        <w:left w:val="none" w:sz="0" w:space="0" w:color="auto"/>
        <w:bottom w:val="none" w:sz="0" w:space="0" w:color="auto"/>
        <w:right w:val="none" w:sz="0" w:space="0" w:color="auto"/>
      </w:divBdr>
      <w:divsChild>
        <w:div w:id="1972861618">
          <w:marLeft w:val="0"/>
          <w:marRight w:val="0"/>
          <w:marTop w:val="0"/>
          <w:marBottom w:val="0"/>
          <w:divBdr>
            <w:top w:val="none" w:sz="0" w:space="0" w:color="auto"/>
            <w:left w:val="none" w:sz="0" w:space="0" w:color="auto"/>
            <w:bottom w:val="none" w:sz="0" w:space="0" w:color="auto"/>
            <w:right w:val="none" w:sz="0" w:space="0" w:color="auto"/>
          </w:divBdr>
          <w:divsChild>
            <w:div w:id="550961195">
              <w:marLeft w:val="0"/>
              <w:marRight w:val="0"/>
              <w:marTop w:val="0"/>
              <w:marBottom w:val="0"/>
              <w:divBdr>
                <w:top w:val="none" w:sz="0" w:space="0" w:color="auto"/>
                <w:left w:val="none" w:sz="0" w:space="0" w:color="auto"/>
                <w:bottom w:val="none" w:sz="0" w:space="0" w:color="auto"/>
                <w:right w:val="none" w:sz="0" w:space="0" w:color="auto"/>
              </w:divBdr>
              <w:divsChild>
                <w:div w:id="162380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835238">
      <w:bodyDiv w:val="1"/>
      <w:marLeft w:val="0"/>
      <w:marRight w:val="0"/>
      <w:marTop w:val="0"/>
      <w:marBottom w:val="0"/>
      <w:divBdr>
        <w:top w:val="none" w:sz="0" w:space="0" w:color="auto"/>
        <w:left w:val="none" w:sz="0" w:space="0" w:color="auto"/>
        <w:bottom w:val="none" w:sz="0" w:space="0" w:color="auto"/>
        <w:right w:val="none" w:sz="0" w:space="0" w:color="auto"/>
      </w:divBdr>
    </w:div>
    <w:div w:id="847646107">
      <w:bodyDiv w:val="1"/>
      <w:marLeft w:val="0"/>
      <w:marRight w:val="0"/>
      <w:marTop w:val="0"/>
      <w:marBottom w:val="0"/>
      <w:divBdr>
        <w:top w:val="none" w:sz="0" w:space="0" w:color="auto"/>
        <w:left w:val="none" w:sz="0" w:space="0" w:color="auto"/>
        <w:bottom w:val="none" w:sz="0" w:space="0" w:color="auto"/>
        <w:right w:val="none" w:sz="0" w:space="0" w:color="auto"/>
      </w:divBdr>
    </w:div>
    <w:div w:id="853492910">
      <w:bodyDiv w:val="1"/>
      <w:marLeft w:val="0"/>
      <w:marRight w:val="0"/>
      <w:marTop w:val="0"/>
      <w:marBottom w:val="0"/>
      <w:divBdr>
        <w:top w:val="none" w:sz="0" w:space="0" w:color="auto"/>
        <w:left w:val="none" w:sz="0" w:space="0" w:color="auto"/>
        <w:bottom w:val="none" w:sz="0" w:space="0" w:color="auto"/>
        <w:right w:val="none" w:sz="0" w:space="0" w:color="auto"/>
      </w:divBdr>
    </w:div>
    <w:div w:id="971515960">
      <w:bodyDiv w:val="1"/>
      <w:marLeft w:val="0"/>
      <w:marRight w:val="0"/>
      <w:marTop w:val="0"/>
      <w:marBottom w:val="0"/>
      <w:divBdr>
        <w:top w:val="none" w:sz="0" w:space="0" w:color="auto"/>
        <w:left w:val="none" w:sz="0" w:space="0" w:color="auto"/>
        <w:bottom w:val="none" w:sz="0" w:space="0" w:color="auto"/>
        <w:right w:val="none" w:sz="0" w:space="0" w:color="auto"/>
      </w:divBdr>
    </w:div>
    <w:div w:id="974410724">
      <w:bodyDiv w:val="1"/>
      <w:marLeft w:val="0"/>
      <w:marRight w:val="0"/>
      <w:marTop w:val="0"/>
      <w:marBottom w:val="0"/>
      <w:divBdr>
        <w:top w:val="none" w:sz="0" w:space="0" w:color="auto"/>
        <w:left w:val="none" w:sz="0" w:space="0" w:color="auto"/>
        <w:bottom w:val="none" w:sz="0" w:space="0" w:color="auto"/>
        <w:right w:val="none" w:sz="0" w:space="0" w:color="auto"/>
      </w:divBdr>
    </w:div>
    <w:div w:id="977682678">
      <w:bodyDiv w:val="1"/>
      <w:marLeft w:val="0"/>
      <w:marRight w:val="0"/>
      <w:marTop w:val="0"/>
      <w:marBottom w:val="0"/>
      <w:divBdr>
        <w:top w:val="none" w:sz="0" w:space="0" w:color="auto"/>
        <w:left w:val="none" w:sz="0" w:space="0" w:color="auto"/>
        <w:bottom w:val="none" w:sz="0" w:space="0" w:color="auto"/>
        <w:right w:val="none" w:sz="0" w:space="0" w:color="auto"/>
      </w:divBdr>
    </w:div>
    <w:div w:id="1064719180">
      <w:bodyDiv w:val="1"/>
      <w:marLeft w:val="0"/>
      <w:marRight w:val="0"/>
      <w:marTop w:val="0"/>
      <w:marBottom w:val="0"/>
      <w:divBdr>
        <w:top w:val="none" w:sz="0" w:space="0" w:color="auto"/>
        <w:left w:val="none" w:sz="0" w:space="0" w:color="auto"/>
        <w:bottom w:val="none" w:sz="0" w:space="0" w:color="auto"/>
        <w:right w:val="none" w:sz="0" w:space="0" w:color="auto"/>
      </w:divBdr>
      <w:divsChild>
        <w:div w:id="1225409317">
          <w:marLeft w:val="0"/>
          <w:marRight w:val="0"/>
          <w:marTop w:val="0"/>
          <w:marBottom w:val="0"/>
          <w:divBdr>
            <w:top w:val="none" w:sz="0" w:space="0" w:color="auto"/>
            <w:left w:val="none" w:sz="0" w:space="0" w:color="auto"/>
            <w:bottom w:val="none" w:sz="0" w:space="0" w:color="auto"/>
            <w:right w:val="none" w:sz="0" w:space="0" w:color="auto"/>
          </w:divBdr>
        </w:div>
        <w:div w:id="2068019930">
          <w:marLeft w:val="0"/>
          <w:marRight w:val="0"/>
          <w:marTop w:val="0"/>
          <w:marBottom w:val="0"/>
          <w:divBdr>
            <w:top w:val="none" w:sz="0" w:space="0" w:color="auto"/>
            <w:left w:val="none" w:sz="0" w:space="0" w:color="auto"/>
            <w:bottom w:val="none" w:sz="0" w:space="0" w:color="auto"/>
            <w:right w:val="none" w:sz="0" w:space="0" w:color="auto"/>
          </w:divBdr>
        </w:div>
        <w:div w:id="680812131">
          <w:marLeft w:val="0"/>
          <w:marRight w:val="0"/>
          <w:marTop w:val="0"/>
          <w:marBottom w:val="0"/>
          <w:divBdr>
            <w:top w:val="none" w:sz="0" w:space="0" w:color="auto"/>
            <w:left w:val="none" w:sz="0" w:space="0" w:color="auto"/>
            <w:bottom w:val="none" w:sz="0" w:space="0" w:color="auto"/>
            <w:right w:val="none" w:sz="0" w:space="0" w:color="auto"/>
          </w:divBdr>
        </w:div>
        <w:div w:id="460920754">
          <w:marLeft w:val="0"/>
          <w:marRight w:val="0"/>
          <w:marTop w:val="0"/>
          <w:marBottom w:val="0"/>
          <w:divBdr>
            <w:top w:val="none" w:sz="0" w:space="0" w:color="auto"/>
            <w:left w:val="none" w:sz="0" w:space="0" w:color="auto"/>
            <w:bottom w:val="none" w:sz="0" w:space="0" w:color="auto"/>
            <w:right w:val="none" w:sz="0" w:space="0" w:color="auto"/>
          </w:divBdr>
        </w:div>
        <w:div w:id="165051766">
          <w:marLeft w:val="0"/>
          <w:marRight w:val="0"/>
          <w:marTop w:val="0"/>
          <w:marBottom w:val="0"/>
          <w:divBdr>
            <w:top w:val="none" w:sz="0" w:space="0" w:color="auto"/>
            <w:left w:val="none" w:sz="0" w:space="0" w:color="auto"/>
            <w:bottom w:val="none" w:sz="0" w:space="0" w:color="auto"/>
            <w:right w:val="none" w:sz="0" w:space="0" w:color="auto"/>
          </w:divBdr>
        </w:div>
      </w:divsChild>
    </w:div>
    <w:div w:id="1066339181">
      <w:bodyDiv w:val="1"/>
      <w:marLeft w:val="0"/>
      <w:marRight w:val="0"/>
      <w:marTop w:val="0"/>
      <w:marBottom w:val="0"/>
      <w:divBdr>
        <w:top w:val="none" w:sz="0" w:space="0" w:color="auto"/>
        <w:left w:val="none" w:sz="0" w:space="0" w:color="auto"/>
        <w:bottom w:val="none" w:sz="0" w:space="0" w:color="auto"/>
        <w:right w:val="none" w:sz="0" w:space="0" w:color="auto"/>
      </w:divBdr>
    </w:div>
    <w:div w:id="1088963353">
      <w:bodyDiv w:val="1"/>
      <w:marLeft w:val="0"/>
      <w:marRight w:val="0"/>
      <w:marTop w:val="0"/>
      <w:marBottom w:val="0"/>
      <w:divBdr>
        <w:top w:val="none" w:sz="0" w:space="0" w:color="auto"/>
        <w:left w:val="none" w:sz="0" w:space="0" w:color="auto"/>
        <w:bottom w:val="none" w:sz="0" w:space="0" w:color="auto"/>
        <w:right w:val="none" w:sz="0" w:space="0" w:color="auto"/>
      </w:divBdr>
    </w:div>
    <w:div w:id="1091312721">
      <w:bodyDiv w:val="1"/>
      <w:marLeft w:val="0"/>
      <w:marRight w:val="0"/>
      <w:marTop w:val="0"/>
      <w:marBottom w:val="0"/>
      <w:divBdr>
        <w:top w:val="none" w:sz="0" w:space="0" w:color="auto"/>
        <w:left w:val="none" w:sz="0" w:space="0" w:color="auto"/>
        <w:bottom w:val="none" w:sz="0" w:space="0" w:color="auto"/>
        <w:right w:val="none" w:sz="0" w:space="0" w:color="auto"/>
      </w:divBdr>
      <w:divsChild>
        <w:div w:id="1903061701">
          <w:marLeft w:val="0"/>
          <w:marRight w:val="0"/>
          <w:marTop w:val="0"/>
          <w:marBottom w:val="150"/>
          <w:divBdr>
            <w:top w:val="none" w:sz="0" w:space="0" w:color="auto"/>
            <w:left w:val="none" w:sz="0" w:space="0" w:color="auto"/>
            <w:bottom w:val="none" w:sz="0" w:space="0" w:color="auto"/>
            <w:right w:val="none" w:sz="0" w:space="0" w:color="auto"/>
          </w:divBdr>
          <w:divsChild>
            <w:div w:id="182743304">
              <w:marLeft w:val="0"/>
              <w:marRight w:val="0"/>
              <w:marTop w:val="0"/>
              <w:marBottom w:val="0"/>
              <w:divBdr>
                <w:top w:val="none" w:sz="0" w:space="0" w:color="auto"/>
                <w:left w:val="none" w:sz="0" w:space="0" w:color="auto"/>
                <w:bottom w:val="none" w:sz="0" w:space="0" w:color="auto"/>
                <w:right w:val="none" w:sz="0" w:space="0" w:color="auto"/>
              </w:divBdr>
              <w:divsChild>
                <w:div w:id="396981380">
                  <w:marLeft w:val="0"/>
                  <w:marRight w:val="0"/>
                  <w:marTop w:val="0"/>
                  <w:marBottom w:val="0"/>
                  <w:divBdr>
                    <w:top w:val="none" w:sz="0" w:space="0" w:color="auto"/>
                    <w:left w:val="none" w:sz="0" w:space="0" w:color="auto"/>
                    <w:bottom w:val="none" w:sz="0" w:space="0" w:color="auto"/>
                    <w:right w:val="none" w:sz="0" w:space="0" w:color="auto"/>
                  </w:divBdr>
                  <w:divsChild>
                    <w:div w:id="2030834380">
                      <w:marLeft w:val="0"/>
                      <w:marRight w:val="0"/>
                      <w:marTop w:val="0"/>
                      <w:marBottom w:val="0"/>
                      <w:divBdr>
                        <w:top w:val="none" w:sz="0" w:space="0" w:color="auto"/>
                        <w:left w:val="none" w:sz="0" w:space="0" w:color="auto"/>
                        <w:bottom w:val="none" w:sz="0" w:space="0" w:color="auto"/>
                        <w:right w:val="none" w:sz="0" w:space="0" w:color="auto"/>
                      </w:divBdr>
                      <w:divsChild>
                        <w:div w:id="18147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636471">
          <w:marLeft w:val="0"/>
          <w:marRight w:val="0"/>
          <w:marTop w:val="0"/>
          <w:marBottom w:val="150"/>
          <w:divBdr>
            <w:top w:val="none" w:sz="0" w:space="0" w:color="auto"/>
            <w:left w:val="none" w:sz="0" w:space="0" w:color="auto"/>
            <w:bottom w:val="none" w:sz="0" w:space="0" w:color="auto"/>
            <w:right w:val="none" w:sz="0" w:space="0" w:color="auto"/>
          </w:divBdr>
          <w:divsChild>
            <w:div w:id="319122440">
              <w:marLeft w:val="0"/>
              <w:marRight w:val="0"/>
              <w:marTop w:val="0"/>
              <w:marBottom w:val="0"/>
              <w:divBdr>
                <w:top w:val="none" w:sz="0" w:space="0" w:color="auto"/>
                <w:left w:val="none" w:sz="0" w:space="0" w:color="auto"/>
                <w:bottom w:val="none" w:sz="0" w:space="0" w:color="auto"/>
                <w:right w:val="none" w:sz="0" w:space="0" w:color="auto"/>
              </w:divBdr>
              <w:divsChild>
                <w:div w:id="1300918681">
                  <w:marLeft w:val="0"/>
                  <w:marRight w:val="0"/>
                  <w:marTop w:val="0"/>
                  <w:marBottom w:val="0"/>
                  <w:divBdr>
                    <w:top w:val="none" w:sz="0" w:space="0" w:color="auto"/>
                    <w:left w:val="none" w:sz="0" w:space="0" w:color="auto"/>
                    <w:bottom w:val="none" w:sz="0" w:space="0" w:color="auto"/>
                    <w:right w:val="none" w:sz="0" w:space="0" w:color="auto"/>
                  </w:divBdr>
                  <w:divsChild>
                    <w:div w:id="1601984236">
                      <w:marLeft w:val="0"/>
                      <w:marRight w:val="0"/>
                      <w:marTop w:val="0"/>
                      <w:marBottom w:val="0"/>
                      <w:divBdr>
                        <w:top w:val="none" w:sz="0" w:space="0" w:color="auto"/>
                        <w:left w:val="none" w:sz="0" w:space="0" w:color="auto"/>
                        <w:bottom w:val="none" w:sz="0" w:space="0" w:color="auto"/>
                        <w:right w:val="none" w:sz="0" w:space="0" w:color="auto"/>
                      </w:divBdr>
                      <w:divsChild>
                        <w:div w:id="100119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5274556">
      <w:bodyDiv w:val="1"/>
      <w:marLeft w:val="0"/>
      <w:marRight w:val="0"/>
      <w:marTop w:val="0"/>
      <w:marBottom w:val="0"/>
      <w:divBdr>
        <w:top w:val="none" w:sz="0" w:space="0" w:color="auto"/>
        <w:left w:val="none" w:sz="0" w:space="0" w:color="auto"/>
        <w:bottom w:val="none" w:sz="0" w:space="0" w:color="auto"/>
        <w:right w:val="none" w:sz="0" w:space="0" w:color="auto"/>
      </w:divBdr>
    </w:div>
    <w:div w:id="1194272337">
      <w:bodyDiv w:val="1"/>
      <w:marLeft w:val="0"/>
      <w:marRight w:val="0"/>
      <w:marTop w:val="0"/>
      <w:marBottom w:val="0"/>
      <w:divBdr>
        <w:top w:val="none" w:sz="0" w:space="0" w:color="auto"/>
        <w:left w:val="none" w:sz="0" w:space="0" w:color="auto"/>
        <w:bottom w:val="none" w:sz="0" w:space="0" w:color="auto"/>
        <w:right w:val="none" w:sz="0" w:space="0" w:color="auto"/>
      </w:divBdr>
    </w:div>
    <w:div w:id="1197810760">
      <w:bodyDiv w:val="1"/>
      <w:marLeft w:val="0"/>
      <w:marRight w:val="0"/>
      <w:marTop w:val="0"/>
      <w:marBottom w:val="0"/>
      <w:divBdr>
        <w:top w:val="none" w:sz="0" w:space="0" w:color="auto"/>
        <w:left w:val="none" w:sz="0" w:space="0" w:color="auto"/>
        <w:bottom w:val="none" w:sz="0" w:space="0" w:color="auto"/>
        <w:right w:val="none" w:sz="0" w:space="0" w:color="auto"/>
      </w:divBdr>
    </w:div>
    <w:div w:id="1296570963">
      <w:bodyDiv w:val="1"/>
      <w:marLeft w:val="0"/>
      <w:marRight w:val="0"/>
      <w:marTop w:val="0"/>
      <w:marBottom w:val="0"/>
      <w:divBdr>
        <w:top w:val="none" w:sz="0" w:space="0" w:color="auto"/>
        <w:left w:val="none" w:sz="0" w:space="0" w:color="auto"/>
        <w:bottom w:val="none" w:sz="0" w:space="0" w:color="auto"/>
        <w:right w:val="none" w:sz="0" w:space="0" w:color="auto"/>
      </w:divBdr>
    </w:div>
    <w:div w:id="1394888245">
      <w:bodyDiv w:val="1"/>
      <w:marLeft w:val="0"/>
      <w:marRight w:val="0"/>
      <w:marTop w:val="0"/>
      <w:marBottom w:val="0"/>
      <w:divBdr>
        <w:top w:val="none" w:sz="0" w:space="0" w:color="auto"/>
        <w:left w:val="none" w:sz="0" w:space="0" w:color="auto"/>
        <w:bottom w:val="none" w:sz="0" w:space="0" w:color="auto"/>
        <w:right w:val="none" w:sz="0" w:space="0" w:color="auto"/>
      </w:divBdr>
      <w:divsChild>
        <w:div w:id="1485976361">
          <w:marLeft w:val="0"/>
          <w:marRight w:val="0"/>
          <w:marTop w:val="0"/>
          <w:marBottom w:val="0"/>
          <w:divBdr>
            <w:top w:val="none" w:sz="0" w:space="0" w:color="auto"/>
            <w:left w:val="none" w:sz="0" w:space="0" w:color="auto"/>
            <w:bottom w:val="none" w:sz="0" w:space="0" w:color="auto"/>
            <w:right w:val="none" w:sz="0" w:space="0" w:color="auto"/>
          </w:divBdr>
          <w:divsChild>
            <w:div w:id="760300741">
              <w:marLeft w:val="0"/>
              <w:marRight w:val="0"/>
              <w:marTop w:val="0"/>
              <w:marBottom w:val="0"/>
              <w:divBdr>
                <w:top w:val="none" w:sz="0" w:space="0" w:color="auto"/>
                <w:left w:val="none" w:sz="0" w:space="0" w:color="auto"/>
                <w:bottom w:val="none" w:sz="0" w:space="0" w:color="auto"/>
                <w:right w:val="none" w:sz="0" w:space="0" w:color="auto"/>
              </w:divBdr>
              <w:divsChild>
                <w:div w:id="150073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020004">
      <w:bodyDiv w:val="1"/>
      <w:marLeft w:val="0"/>
      <w:marRight w:val="0"/>
      <w:marTop w:val="0"/>
      <w:marBottom w:val="0"/>
      <w:divBdr>
        <w:top w:val="none" w:sz="0" w:space="0" w:color="auto"/>
        <w:left w:val="none" w:sz="0" w:space="0" w:color="auto"/>
        <w:bottom w:val="none" w:sz="0" w:space="0" w:color="auto"/>
        <w:right w:val="none" w:sz="0" w:space="0" w:color="auto"/>
      </w:divBdr>
      <w:divsChild>
        <w:div w:id="1565677439">
          <w:marLeft w:val="0"/>
          <w:marRight w:val="0"/>
          <w:marTop w:val="0"/>
          <w:marBottom w:val="0"/>
          <w:divBdr>
            <w:top w:val="none" w:sz="0" w:space="0" w:color="auto"/>
            <w:left w:val="none" w:sz="0" w:space="0" w:color="auto"/>
            <w:bottom w:val="none" w:sz="0" w:space="0" w:color="auto"/>
            <w:right w:val="none" w:sz="0" w:space="0" w:color="auto"/>
          </w:divBdr>
          <w:divsChild>
            <w:div w:id="1092899575">
              <w:marLeft w:val="0"/>
              <w:marRight w:val="0"/>
              <w:marTop w:val="0"/>
              <w:marBottom w:val="0"/>
              <w:divBdr>
                <w:top w:val="none" w:sz="0" w:space="0" w:color="auto"/>
                <w:left w:val="none" w:sz="0" w:space="0" w:color="auto"/>
                <w:bottom w:val="none" w:sz="0" w:space="0" w:color="auto"/>
                <w:right w:val="none" w:sz="0" w:space="0" w:color="auto"/>
              </w:divBdr>
              <w:divsChild>
                <w:div w:id="124434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815877">
      <w:bodyDiv w:val="1"/>
      <w:marLeft w:val="0"/>
      <w:marRight w:val="0"/>
      <w:marTop w:val="0"/>
      <w:marBottom w:val="0"/>
      <w:divBdr>
        <w:top w:val="none" w:sz="0" w:space="0" w:color="auto"/>
        <w:left w:val="none" w:sz="0" w:space="0" w:color="auto"/>
        <w:bottom w:val="none" w:sz="0" w:space="0" w:color="auto"/>
        <w:right w:val="none" w:sz="0" w:space="0" w:color="auto"/>
      </w:divBdr>
    </w:div>
    <w:div w:id="1509516332">
      <w:bodyDiv w:val="1"/>
      <w:marLeft w:val="0"/>
      <w:marRight w:val="0"/>
      <w:marTop w:val="0"/>
      <w:marBottom w:val="0"/>
      <w:divBdr>
        <w:top w:val="none" w:sz="0" w:space="0" w:color="auto"/>
        <w:left w:val="none" w:sz="0" w:space="0" w:color="auto"/>
        <w:bottom w:val="none" w:sz="0" w:space="0" w:color="auto"/>
        <w:right w:val="none" w:sz="0" w:space="0" w:color="auto"/>
      </w:divBdr>
    </w:div>
    <w:div w:id="1620066121">
      <w:bodyDiv w:val="1"/>
      <w:marLeft w:val="0"/>
      <w:marRight w:val="0"/>
      <w:marTop w:val="0"/>
      <w:marBottom w:val="0"/>
      <w:divBdr>
        <w:top w:val="none" w:sz="0" w:space="0" w:color="auto"/>
        <w:left w:val="none" w:sz="0" w:space="0" w:color="auto"/>
        <w:bottom w:val="none" w:sz="0" w:space="0" w:color="auto"/>
        <w:right w:val="none" w:sz="0" w:space="0" w:color="auto"/>
      </w:divBdr>
    </w:div>
    <w:div w:id="1626808580">
      <w:bodyDiv w:val="1"/>
      <w:marLeft w:val="0"/>
      <w:marRight w:val="0"/>
      <w:marTop w:val="0"/>
      <w:marBottom w:val="0"/>
      <w:divBdr>
        <w:top w:val="none" w:sz="0" w:space="0" w:color="auto"/>
        <w:left w:val="none" w:sz="0" w:space="0" w:color="auto"/>
        <w:bottom w:val="none" w:sz="0" w:space="0" w:color="auto"/>
        <w:right w:val="none" w:sz="0" w:space="0" w:color="auto"/>
      </w:divBdr>
    </w:div>
    <w:div w:id="1643922549">
      <w:bodyDiv w:val="1"/>
      <w:marLeft w:val="0"/>
      <w:marRight w:val="0"/>
      <w:marTop w:val="0"/>
      <w:marBottom w:val="0"/>
      <w:divBdr>
        <w:top w:val="none" w:sz="0" w:space="0" w:color="auto"/>
        <w:left w:val="none" w:sz="0" w:space="0" w:color="auto"/>
        <w:bottom w:val="none" w:sz="0" w:space="0" w:color="auto"/>
        <w:right w:val="none" w:sz="0" w:space="0" w:color="auto"/>
      </w:divBdr>
      <w:divsChild>
        <w:div w:id="1572962142">
          <w:marLeft w:val="0"/>
          <w:marRight w:val="0"/>
          <w:marTop w:val="0"/>
          <w:marBottom w:val="0"/>
          <w:divBdr>
            <w:top w:val="none" w:sz="0" w:space="0" w:color="auto"/>
            <w:left w:val="none" w:sz="0" w:space="0" w:color="auto"/>
            <w:bottom w:val="none" w:sz="0" w:space="0" w:color="auto"/>
            <w:right w:val="none" w:sz="0" w:space="0" w:color="auto"/>
          </w:divBdr>
          <w:divsChild>
            <w:div w:id="317734732">
              <w:marLeft w:val="0"/>
              <w:marRight w:val="0"/>
              <w:marTop w:val="0"/>
              <w:marBottom w:val="0"/>
              <w:divBdr>
                <w:top w:val="none" w:sz="0" w:space="0" w:color="auto"/>
                <w:left w:val="none" w:sz="0" w:space="0" w:color="auto"/>
                <w:bottom w:val="none" w:sz="0" w:space="0" w:color="auto"/>
                <w:right w:val="none" w:sz="0" w:space="0" w:color="auto"/>
              </w:divBdr>
              <w:divsChild>
                <w:div w:id="8520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867025">
      <w:bodyDiv w:val="1"/>
      <w:marLeft w:val="0"/>
      <w:marRight w:val="0"/>
      <w:marTop w:val="0"/>
      <w:marBottom w:val="0"/>
      <w:divBdr>
        <w:top w:val="none" w:sz="0" w:space="0" w:color="auto"/>
        <w:left w:val="none" w:sz="0" w:space="0" w:color="auto"/>
        <w:bottom w:val="none" w:sz="0" w:space="0" w:color="auto"/>
        <w:right w:val="none" w:sz="0" w:space="0" w:color="auto"/>
      </w:divBdr>
      <w:divsChild>
        <w:div w:id="464736206">
          <w:marLeft w:val="0"/>
          <w:marRight w:val="0"/>
          <w:marTop w:val="120"/>
          <w:marBottom w:val="0"/>
          <w:divBdr>
            <w:top w:val="none" w:sz="0" w:space="0" w:color="auto"/>
            <w:left w:val="none" w:sz="0" w:space="0" w:color="auto"/>
            <w:bottom w:val="none" w:sz="0" w:space="0" w:color="auto"/>
            <w:right w:val="none" w:sz="0" w:space="0" w:color="auto"/>
          </w:divBdr>
        </w:div>
        <w:div w:id="949049970">
          <w:marLeft w:val="0"/>
          <w:marRight w:val="0"/>
          <w:marTop w:val="120"/>
          <w:marBottom w:val="0"/>
          <w:divBdr>
            <w:top w:val="none" w:sz="0" w:space="0" w:color="auto"/>
            <w:left w:val="none" w:sz="0" w:space="0" w:color="auto"/>
            <w:bottom w:val="none" w:sz="0" w:space="0" w:color="auto"/>
            <w:right w:val="none" w:sz="0" w:space="0" w:color="auto"/>
          </w:divBdr>
        </w:div>
      </w:divsChild>
    </w:div>
    <w:div w:id="1662588144">
      <w:bodyDiv w:val="1"/>
      <w:marLeft w:val="0"/>
      <w:marRight w:val="0"/>
      <w:marTop w:val="0"/>
      <w:marBottom w:val="0"/>
      <w:divBdr>
        <w:top w:val="none" w:sz="0" w:space="0" w:color="auto"/>
        <w:left w:val="none" w:sz="0" w:space="0" w:color="auto"/>
        <w:bottom w:val="none" w:sz="0" w:space="0" w:color="auto"/>
        <w:right w:val="none" w:sz="0" w:space="0" w:color="auto"/>
      </w:divBdr>
    </w:div>
    <w:div w:id="1676493127">
      <w:bodyDiv w:val="1"/>
      <w:marLeft w:val="0"/>
      <w:marRight w:val="0"/>
      <w:marTop w:val="0"/>
      <w:marBottom w:val="0"/>
      <w:divBdr>
        <w:top w:val="none" w:sz="0" w:space="0" w:color="auto"/>
        <w:left w:val="none" w:sz="0" w:space="0" w:color="auto"/>
        <w:bottom w:val="none" w:sz="0" w:space="0" w:color="auto"/>
        <w:right w:val="none" w:sz="0" w:space="0" w:color="auto"/>
      </w:divBdr>
    </w:div>
    <w:div w:id="1683238029">
      <w:bodyDiv w:val="1"/>
      <w:marLeft w:val="0"/>
      <w:marRight w:val="0"/>
      <w:marTop w:val="0"/>
      <w:marBottom w:val="0"/>
      <w:divBdr>
        <w:top w:val="none" w:sz="0" w:space="0" w:color="auto"/>
        <w:left w:val="none" w:sz="0" w:space="0" w:color="auto"/>
        <w:bottom w:val="none" w:sz="0" w:space="0" w:color="auto"/>
        <w:right w:val="none" w:sz="0" w:space="0" w:color="auto"/>
      </w:divBdr>
    </w:div>
    <w:div w:id="1694920524">
      <w:bodyDiv w:val="1"/>
      <w:marLeft w:val="0"/>
      <w:marRight w:val="0"/>
      <w:marTop w:val="0"/>
      <w:marBottom w:val="0"/>
      <w:divBdr>
        <w:top w:val="none" w:sz="0" w:space="0" w:color="auto"/>
        <w:left w:val="none" w:sz="0" w:space="0" w:color="auto"/>
        <w:bottom w:val="none" w:sz="0" w:space="0" w:color="auto"/>
        <w:right w:val="none" w:sz="0" w:space="0" w:color="auto"/>
      </w:divBdr>
    </w:div>
    <w:div w:id="1702130336">
      <w:bodyDiv w:val="1"/>
      <w:marLeft w:val="0"/>
      <w:marRight w:val="0"/>
      <w:marTop w:val="0"/>
      <w:marBottom w:val="0"/>
      <w:divBdr>
        <w:top w:val="none" w:sz="0" w:space="0" w:color="auto"/>
        <w:left w:val="none" w:sz="0" w:space="0" w:color="auto"/>
        <w:bottom w:val="none" w:sz="0" w:space="0" w:color="auto"/>
        <w:right w:val="none" w:sz="0" w:space="0" w:color="auto"/>
      </w:divBdr>
      <w:divsChild>
        <w:div w:id="1059548030">
          <w:marLeft w:val="0"/>
          <w:marRight w:val="0"/>
          <w:marTop w:val="0"/>
          <w:marBottom w:val="0"/>
          <w:divBdr>
            <w:top w:val="none" w:sz="0" w:space="0" w:color="auto"/>
            <w:left w:val="none" w:sz="0" w:space="0" w:color="auto"/>
            <w:bottom w:val="none" w:sz="0" w:space="0" w:color="auto"/>
            <w:right w:val="none" w:sz="0" w:space="0" w:color="auto"/>
          </w:divBdr>
          <w:divsChild>
            <w:div w:id="527648331">
              <w:marLeft w:val="0"/>
              <w:marRight w:val="0"/>
              <w:marTop w:val="0"/>
              <w:marBottom w:val="0"/>
              <w:divBdr>
                <w:top w:val="none" w:sz="0" w:space="0" w:color="auto"/>
                <w:left w:val="none" w:sz="0" w:space="0" w:color="auto"/>
                <w:bottom w:val="none" w:sz="0" w:space="0" w:color="auto"/>
                <w:right w:val="none" w:sz="0" w:space="0" w:color="auto"/>
              </w:divBdr>
              <w:divsChild>
                <w:div w:id="196935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941659">
      <w:bodyDiv w:val="1"/>
      <w:marLeft w:val="0"/>
      <w:marRight w:val="0"/>
      <w:marTop w:val="0"/>
      <w:marBottom w:val="0"/>
      <w:divBdr>
        <w:top w:val="none" w:sz="0" w:space="0" w:color="auto"/>
        <w:left w:val="none" w:sz="0" w:space="0" w:color="auto"/>
        <w:bottom w:val="none" w:sz="0" w:space="0" w:color="auto"/>
        <w:right w:val="none" w:sz="0" w:space="0" w:color="auto"/>
      </w:divBdr>
      <w:divsChild>
        <w:div w:id="482040214">
          <w:marLeft w:val="0"/>
          <w:marRight w:val="0"/>
          <w:marTop w:val="0"/>
          <w:marBottom w:val="0"/>
          <w:divBdr>
            <w:top w:val="none" w:sz="0" w:space="0" w:color="auto"/>
            <w:left w:val="none" w:sz="0" w:space="0" w:color="auto"/>
            <w:bottom w:val="none" w:sz="0" w:space="0" w:color="auto"/>
            <w:right w:val="none" w:sz="0" w:space="0" w:color="auto"/>
          </w:divBdr>
          <w:divsChild>
            <w:div w:id="1950429074">
              <w:marLeft w:val="0"/>
              <w:marRight w:val="0"/>
              <w:marTop w:val="0"/>
              <w:marBottom w:val="0"/>
              <w:divBdr>
                <w:top w:val="none" w:sz="0" w:space="0" w:color="auto"/>
                <w:left w:val="none" w:sz="0" w:space="0" w:color="auto"/>
                <w:bottom w:val="none" w:sz="0" w:space="0" w:color="auto"/>
                <w:right w:val="none" w:sz="0" w:space="0" w:color="auto"/>
              </w:divBdr>
              <w:divsChild>
                <w:div w:id="101734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041739">
      <w:bodyDiv w:val="1"/>
      <w:marLeft w:val="0"/>
      <w:marRight w:val="0"/>
      <w:marTop w:val="0"/>
      <w:marBottom w:val="0"/>
      <w:divBdr>
        <w:top w:val="none" w:sz="0" w:space="0" w:color="auto"/>
        <w:left w:val="none" w:sz="0" w:space="0" w:color="auto"/>
        <w:bottom w:val="none" w:sz="0" w:space="0" w:color="auto"/>
        <w:right w:val="none" w:sz="0" w:space="0" w:color="auto"/>
      </w:divBdr>
      <w:divsChild>
        <w:div w:id="259946490">
          <w:marLeft w:val="0"/>
          <w:marRight w:val="0"/>
          <w:marTop w:val="0"/>
          <w:marBottom w:val="0"/>
          <w:divBdr>
            <w:top w:val="none" w:sz="0" w:space="0" w:color="auto"/>
            <w:left w:val="none" w:sz="0" w:space="0" w:color="auto"/>
            <w:bottom w:val="none" w:sz="0" w:space="0" w:color="auto"/>
            <w:right w:val="none" w:sz="0" w:space="0" w:color="auto"/>
          </w:divBdr>
          <w:divsChild>
            <w:div w:id="1769692183">
              <w:marLeft w:val="0"/>
              <w:marRight w:val="0"/>
              <w:marTop w:val="0"/>
              <w:marBottom w:val="0"/>
              <w:divBdr>
                <w:top w:val="none" w:sz="0" w:space="0" w:color="auto"/>
                <w:left w:val="none" w:sz="0" w:space="0" w:color="auto"/>
                <w:bottom w:val="none" w:sz="0" w:space="0" w:color="auto"/>
                <w:right w:val="none" w:sz="0" w:space="0" w:color="auto"/>
              </w:divBdr>
              <w:divsChild>
                <w:div w:id="202979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320130">
      <w:bodyDiv w:val="1"/>
      <w:marLeft w:val="0"/>
      <w:marRight w:val="0"/>
      <w:marTop w:val="0"/>
      <w:marBottom w:val="0"/>
      <w:divBdr>
        <w:top w:val="none" w:sz="0" w:space="0" w:color="auto"/>
        <w:left w:val="none" w:sz="0" w:space="0" w:color="auto"/>
        <w:bottom w:val="none" w:sz="0" w:space="0" w:color="auto"/>
        <w:right w:val="none" w:sz="0" w:space="0" w:color="auto"/>
      </w:divBdr>
    </w:div>
    <w:div w:id="1806198040">
      <w:bodyDiv w:val="1"/>
      <w:marLeft w:val="0"/>
      <w:marRight w:val="0"/>
      <w:marTop w:val="0"/>
      <w:marBottom w:val="0"/>
      <w:divBdr>
        <w:top w:val="none" w:sz="0" w:space="0" w:color="auto"/>
        <w:left w:val="none" w:sz="0" w:space="0" w:color="auto"/>
        <w:bottom w:val="none" w:sz="0" w:space="0" w:color="auto"/>
        <w:right w:val="none" w:sz="0" w:space="0" w:color="auto"/>
      </w:divBdr>
      <w:divsChild>
        <w:div w:id="716930857">
          <w:marLeft w:val="0"/>
          <w:marRight w:val="0"/>
          <w:marTop w:val="0"/>
          <w:marBottom w:val="0"/>
          <w:divBdr>
            <w:top w:val="none" w:sz="0" w:space="0" w:color="auto"/>
            <w:left w:val="none" w:sz="0" w:space="0" w:color="auto"/>
            <w:bottom w:val="none" w:sz="0" w:space="0" w:color="auto"/>
            <w:right w:val="none" w:sz="0" w:space="0" w:color="auto"/>
          </w:divBdr>
          <w:divsChild>
            <w:div w:id="141236664">
              <w:marLeft w:val="0"/>
              <w:marRight w:val="0"/>
              <w:marTop w:val="0"/>
              <w:marBottom w:val="0"/>
              <w:divBdr>
                <w:top w:val="none" w:sz="0" w:space="0" w:color="auto"/>
                <w:left w:val="none" w:sz="0" w:space="0" w:color="auto"/>
                <w:bottom w:val="none" w:sz="0" w:space="0" w:color="auto"/>
                <w:right w:val="none" w:sz="0" w:space="0" w:color="auto"/>
              </w:divBdr>
              <w:divsChild>
                <w:div w:id="134959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193959">
      <w:bodyDiv w:val="1"/>
      <w:marLeft w:val="0"/>
      <w:marRight w:val="0"/>
      <w:marTop w:val="0"/>
      <w:marBottom w:val="0"/>
      <w:divBdr>
        <w:top w:val="none" w:sz="0" w:space="0" w:color="auto"/>
        <w:left w:val="none" w:sz="0" w:space="0" w:color="auto"/>
        <w:bottom w:val="none" w:sz="0" w:space="0" w:color="auto"/>
        <w:right w:val="none" w:sz="0" w:space="0" w:color="auto"/>
      </w:divBdr>
    </w:div>
    <w:div w:id="1893273183">
      <w:bodyDiv w:val="1"/>
      <w:marLeft w:val="0"/>
      <w:marRight w:val="0"/>
      <w:marTop w:val="0"/>
      <w:marBottom w:val="0"/>
      <w:divBdr>
        <w:top w:val="none" w:sz="0" w:space="0" w:color="auto"/>
        <w:left w:val="none" w:sz="0" w:space="0" w:color="auto"/>
        <w:bottom w:val="none" w:sz="0" w:space="0" w:color="auto"/>
        <w:right w:val="none" w:sz="0" w:space="0" w:color="auto"/>
      </w:divBdr>
      <w:divsChild>
        <w:div w:id="576742296">
          <w:marLeft w:val="0"/>
          <w:marRight w:val="0"/>
          <w:marTop w:val="0"/>
          <w:marBottom w:val="0"/>
          <w:divBdr>
            <w:top w:val="none" w:sz="0" w:space="0" w:color="auto"/>
            <w:left w:val="none" w:sz="0" w:space="0" w:color="auto"/>
            <w:bottom w:val="none" w:sz="0" w:space="0" w:color="auto"/>
            <w:right w:val="none" w:sz="0" w:space="0" w:color="auto"/>
          </w:divBdr>
          <w:divsChild>
            <w:div w:id="1875655632">
              <w:marLeft w:val="0"/>
              <w:marRight w:val="0"/>
              <w:marTop w:val="0"/>
              <w:marBottom w:val="0"/>
              <w:divBdr>
                <w:top w:val="none" w:sz="0" w:space="0" w:color="auto"/>
                <w:left w:val="none" w:sz="0" w:space="0" w:color="auto"/>
                <w:bottom w:val="none" w:sz="0" w:space="0" w:color="auto"/>
                <w:right w:val="none" w:sz="0" w:space="0" w:color="auto"/>
              </w:divBdr>
              <w:divsChild>
                <w:div w:id="270433975">
                  <w:marLeft w:val="0"/>
                  <w:marRight w:val="0"/>
                  <w:marTop w:val="0"/>
                  <w:marBottom w:val="0"/>
                  <w:divBdr>
                    <w:top w:val="none" w:sz="0" w:space="0" w:color="auto"/>
                    <w:left w:val="none" w:sz="0" w:space="0" w:color="auto"/>
                    <w:bottom w:val="none" w:sz="0" w:space="0" w:color="auto"/>
                    <w:right w:val="none" w:sz="0" w:space="0" w:color="auto"/>
                  </w:divBdr>
                  <w:divsChild>
                    <w:div w:id="44357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7665680">
      <w:bodyDiv w:val="1"/>
      <w:marLeft w:val="0"/>
      <w:marRight w:val="0"/>
      <w:marTop w:val="0"/>
      <w:marBottom w:val="0"/>
      <w:divBdr>
        <w:top w:val="none" w:sz="0" w:space="0" w:color="auto"/>
        <w:left w:val="none" w:sz="0" w:space="0" w:color="auto"/>
        <w:bottom w:val="none" w:sz="0" w:space="0" w:color="auto"/>
        <w:right w:val="none" w:sz="0" w:space="0" w:color="auto"/>
      </w:divBdr>
      <w:divsChild>
        <w:div w:id="1728184473">
          <w:marLeft w:val="0"/>
          <w:marRight w:val="0"/>
          <w:marTop w:val="0"/>
          <w:marBottom w:val="0"/>
          <w:divBdr>
            <w:top w:val="none" w:sz="0" w:space="0" w:color="auto"/>
            <w:left w:val="none" w:sz="0" w:space="0" w:color="auto"/>
            <w:bottom w:val="none" w:sz="0" w:space="0" w:color="auto"/>
            <w:right w:val="none" w:sz="0" w:space="0" w:color="auto"/>
          </w:divBdr>
          <w:divsChild>
            <w:div w:id="1105543642">
              <w:marLeft w:val="0"/>
              <w:marRight w:val="0"/>
              <w:marTop w:val="0"/>
              <w:marBottom w:val="0"/>
              <w:divBdr>
                <w:top w:val="none" w:sz="0" w:space="0" w:color="auto"/>
                <w:left w:val="none" w:sz="0" w:space="0" w:color="auto"/>
                <w:bottom w:val="none" w:sz="0" w:space="0" w:color="auto"/>
                <w:right w:val="none" w:sz="0" w:space="0" w:color="auto"/>
              </w:divBdr>
              <w:divsChild>
                <w:div w:id="1923029449">
                  <w:marLeft w:val="0"/>
                  <w:marRight w:val="0"/>
                  <w:marTop w:val="0"/>
                  <w:marBottom w:val="0"/>
                  <w:divBdr>
                    <w:top w:val="none" w:sz="0" w:space="0" w:color="auto"/>
                    <w:left w:val="none" w:sz="0" w:space="0" w:color="auto"/>
                    <w:bottom w:val="none" w:sz="0" w:space="0" w:color="auto"/>
                    <w:right w:val="none" w:sz="0" w:space="0" w:color="auto"/>
                  </w:divBdr>
                  <w:divsChild>
                    <w:div w:id="136390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904975">
      <w:bodyDiv w:val="1"/>
      <w:marLeft w:val="0"/>
      <w:marRight w:val="0"/>
      <w:marTop w:val="0"/>
      <w:marBottom w:val="0"/>
      <w:divBdr>
        <w:top w:val="none" w:sz="0" w:space="0" w:color="auto"/>
        <w:left w:val="none" w:sz="0" w:space="0" w:color="auto"/>
        <w:bottom w:val="none" w:sz="0" w:space="0" w:color="auto"/>
        <w:right w:val="none" w:sz="0" w:space="0" w:color="auto"/>
      </w:divBdr>
    </w:div>
    <w:div w:id="1929000686">
      <w:bodyDiv w:val="1"/>
      <w:marLeft w:val="0"/>
      <w:marRight w:val="0"/>
      <w:marTop w:val="0"/>
      <w:marBottom w:val="0"/>
      <w:divBdr>
        <w:top w:val="none" w:sz="0" w:space="0" w:color="auto"/>
        <w:left w:val="none" w:sz="0" w:space="0" w:color="auto"/>
        <w:bottom w:val="none" w:sz="0" w:space="0" w:color="auto"/>
        <w:right w:val="none" w:sz="0" w:space="0" w:color="auto"/>
      </w:divBdr>
    </w:div>
    <w:div w:id="1933004427">
      <w:bodyDiv w:val="1"/>
      <w:marLeft w:val="0"/>
      <w:marRight w:val="0"/>
      <w:marTop w:val="0"/>
      <w:marBottom w:val="0"/>
      <w:divBdr>
        <w:top w:val="none" w:sz="0" w:space="0" w:color="auto"/>
        <w:left w:val="none" w:sz="0" w:space="0" w:color="auto"/>
        <w:bottom w:val="none" w:sz="0" w:space="0" w:color="auto"/>
        <w:right w:val="none" w:sz="0" w:space="0" w:color="auto"/>
      </w:divBdr>
    </w:div>
    <w:div w:id="1933583752">
      <w:bodyDiv w:val="1"/>
      <w:marLeft w:val="0"/>
      <w:marRight w:val="0"/>
      <w:marTop w:val="0"/>
      <w:marBottom w:val="0"/>
      <w:divBdr>
        <w:top w:val="none" w:sz="0" w:space="0" w:color="auto"/>
        <w:left w:val="none" w:sz="0" w:space="0" w:color="auto"/>
        <w:bottom w:val="none" w:sz="0" w:space="0" w:color="auto"/>
        <w:right w:val="none" w:sz="0" w:space="0" w:color="auto"/>
      </w:divBdr>
    </w:div>
    <w:div w:id="1947035750">
      <w:bodyDiv w:val="1"/>
      <w:marLeft w:val="0"/>
      <w:marRight w:val="0"/>
      <w:marTop w:val="0"/>
      <w:marBottom w:val="0"/>
      <w:divBdr>
        <w:top w:val="none" w:sz="0" w:space="0" w:color="auto"/>
        <w:left w:val="none" w:sz="0" w:space="0" w:color="auto"/>
        <w:bottom w:val="none" w:sz="0" w:space="0" w:color="auto"/>
        <w:right w:val="none" w:sz="0" w:space="0" w:color="auto"/>
      </w:divBdr>
      <w:divsChild>
        <w:div w:id="2022119605">
          <w:marLeft w:val="0"/>
          <w:marRight w:val="0"/>
          <w:marTop w:val="0"/>
          <w:marBottom w:val="0"/>
          <w:divBdr>
            <w:top w:val="none" w:sz="0" w:space="0" w:color="auto"/>
            <w:left w:val="none" w:sz="0" w:space="0" w:color="auto"/>
            <w:bottom w:val="none" w:sz="0" w:space="0" w:color="auto"/>
            <w:right w:val="none" w:sz="0" w:space="0" w:color="auto"/>
          </w:divBdr>
          <w:divsChild>
            <w:div w:id="49573295">
              <w:marLeft w:val="0"/>
              <w:marRight w:val="0"/>
              <w:marTop w:val="0"/>
              <w:marBottom w:val="0"/>
              <w:divBdr>
                <w:top w:val="none" w:sz="0" w:space="0" w:color="auto"/>
                <w:left w:val="none" w:sz="0" w:space="0" w:color="auto"/>
                <w:bottom w:val="none" w:sz="0" w:space="0" w:color="auto"/>
                <w:right w:val="none" w:sz="0" w:space="0" w:color="auto"/>
              </w:divBdr>
              <w:divsChild>
                <w:div w:id="42330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519212">
      <w:bodyDiv w:val="1"/>
      <w:marLeft w:val="0"/>
      <w:marRight w:val="0"/>
      <w:marTop w:val="0"/>
      <w:marBottom w:val="0"/>
      <w:divBdr>
        <w:top w:val="none" w:sz="0" w:space="0" w:color="auto"/>
        <w:left w:val="none" w:sz="0" w:space="0" w:color="auto"/>
        <w:bottom w:val="none" w:sz="0" w:space="0" w:color="auto"/>
        <w:right w:val="none" w:sz="0" w:space="0" w:color="auto"/>
      </w:divBdr>
    </w:div>
    <w:div w:id="1993173581">
      <w:bodyDiv w:val="1"/>
      <w:marLeft w:val="0"/>
      <w:marRight w:val="0"/>
      <w:marTop w:val="0"/>
      <w:marBottom w:val="0"/>
      <w:divBdr>
        <w:top w:val="none" w:sz="0" w:space="0" w:color="auto"/>
        <w:left w:val="none" w:sz="0" w:space="0" w:color="auto"/>
        <w:bottom w:val="none" w:sz="0" w:space="0" w:color="auto"/>
        <w:right w:val="none" w:sz="0" w:space="0" w:color="auto"/>
      </w:divBdr>
      <w:divsChild>
        <w:div w:id="1476291104">
          <w:marLeft w:val="0"/>
          <w:marRight w:val="0"/>
          <w:marTop w:val="0"/>
          <w:marBottom w:val="0"/>
          <w:divBdr>
            <w:top w:val="none" w:sz="0" w:space="0" w:color="auto"/>
            <w:left w:val="none" w:sz="0" w:space="0" w:color="auto"/>
            <w:bottom w:val="none" w:sz="0" w:space="0" w:color="auto"/>
            <w:right w:val="none" w:sz="0" w:space="0" w:color="auto"/>
          </w:divBdr>
          <w:divsChild>
            <w:div w:id="1517964252">
              <w:marLeft w:val="0"/>
              <w:marRight w:val="0"/>
              <w:marTop w:val="0"/>
              <w:marBottom w:val="0"/>
              <w:divBdr>
                <w:top w:val="none" w:sz="0" w:space="0" w:color="auto"/>
                <w:left w:val="none" w:sz="0" w:space="0" w:color="auto"/>
                <w:bottom w:val="none" w:sz="0" w:space="0" w:color="auto"/>
                <w:right w:val="none" w:sz="0" w:space="0" w:color="auto"/>
              </w:divBdr>
              <w:divsChild>
                <w:div w:id="100316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637525">
      <w:bodyDiv w:val="1"/>
      <w:marLeft w:val="0"/>
      <w:marRight w:val="0"/>
      <w:marTop w:val="0"/>
      <w:marBottom w:val="0"/>
      <w:divBdr>
        <w:top w:val="none" w:sz="0" w:space="0" w:color="auto"/>
        <w:left w:val="none" w:sz="0" w:space="0" w:color="auto"/>
        <w:bottom w:val="none" w:sz="0" w:space="0" w:color="auto"/>
        <w:right w:val="none" w:sz="0" w:space="0" w:color="auto"/>
      </w:divBdr>
      <w:divsChild>
        <w:div w:id="495386824">
          <w:marLeft w:val="0"/>
          <w:marRight w:val="0"/>
          <w:marTop w:val="0"/>
          <w:marBottom w:val="0"/>
          <w:divBdr>
            <w:top w:val="none" w:sz="0" w:space="0" w:color="auto"/>
            <w:left w:val="none" w:sz="0" w:space="0" w:color="auto"/>
            <w:bottom w:val="none" w:sz="0" w:space="0" w:color="auto"/>
            <w:right w:val="none" w:sz="0" w:space="0" w:color="auto"/>
          </w:divBdr>
          <w:divsChild>
            <w:div w:id="1607738388">
              <w:marLeft w:val="0"/>
              <w:marRight w:val="0"/>
              <w:marTop w:val="0"/>
              <w:marBottom w:val="0"/>
              <w:divBdr>
                <w:top w:val="none" w:sz="0" w:space="0" w:color="auto"/>
                <w:left w:val="none" w:sz="0" w:space="0" w:color="auto"/>
                <w:bottom w:val="none" w:sz="0" w:space="0" w:color="auto"/>
                <w:right w:val="none" w:sz="0" w:space="0" w:color="auto"/>
              </w:divBdr>
              <w:divsChild>
                <w:div w:id="17006029">
                  <w:marLeft w:val="0"/>
                  <w:marRight w:val="0"/>
                  <w:marTop w:val="0"/>
                  <w:marBottom w:val="0"/>
                  <w:divBdr>
                    <w:top w:val="none" w:sz="0" w:space="0" w:color="auto"/>
                    <w:left w:val="none" w:sz="0" w:space="0" w:color="auto"/>
                    <w:bottom w:val="none" w:sz="0" w:space="0" w:color="auto"/>
                    <w:right w:val="none" w:sz="0" w:space="0" w:color="auto"/>
                  </w:divBdr>
                  <w:divsChild>
                    <w:div w:id="172216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3168278">
      <w:bodyDiv w:val="1"/>
      <w:marLeft w:val="0"/>
      <w:marRight w:val="0"/>
      <w:marTop w:val="0"/>
      <w:marBottom w:val="0"/>
      <w:divBdr>
        <w:top w:val="none" w:sz="0" w:space="0" w:color="auto"/>
        <w:left w:val="none" w:sz="0" w:space="0" w:color="auto"/>
        <w:bottom w:val="none" w:sz="0" w:space="0" w:color="auto"/>
        <w:right w:val="none" w:sz="0" w:space="0" w:color="auto"/>
      </w:divBdr>
      <w:divsChild>
        <w:div w:id="1793818039">
          <w:marLeft w:val="0"/>
          <w:marRight w:val="0"/>
          <w:marTop w:val="0"/>
          <w:marBottom w:val="0"/>
          <w:divBdr>
            <w:top w:val="none" w:sz="0" w:space="0" w:color="auto"/>
            <w:left w:val="none" w:sz="0" w:space="0" w:color="auto"/>
            <w:bottom w:val="none" w:sz="0" w:space="0" w:color="auto"/>
            <w:right w:val="none" w:sz="0" w:space="0" w:color="auto"/>
          </w:divBdr>
          <w:divsChild>
            <w:div w:id="1246955820">
              <w:marLeft w:val="0"/>
              <w:marRight w:val="0"/>
              <w:marTop w:val="0"/>
              <w:marBottom w:val="0"/>
              <w:divBdr>
                <w:top w:val="none" w:sz="0" w:space="0" w:color="auto"/>
                <w:left w:val="none" w:sz="0" w:space="0" w:color="auto"/>
                <w:bottom w:val="none" w:sz="0" w:space="0" w:color="auto"/>
                <w:right w:val="none" w:sz="0" w:space="0" w:color="auto"/>
              </w:divBdr>
              <w:divsChild>
                <w:div w:id="202994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ildmind.org/article/side-effects-of-adhd-medication/" TargetMode="External"/><Relationship Id="rId18" Type="http://schemas.openxmlformats.org/officeDocument/2006/relationships/hyperlink" Target="https://childmind.org/guide/what-parents-should-know-about-adhd/outgrow/" TargetMode="External"/><Relationship Id="rId26" Type="http://schemas.openxmlformats.org/officeDocument/2006/relationships/hyperlink" Target="https://pathways.nice.org.uk/pathways/attention-deficit-hyperactivity-disorder/medication-for-adhd.pdf" TargetMode="External"/><Relationship Id="rId3" Type="http://schemas.openxmlformats.org/officeDocument/2006/relationships/styles" Target="styles.xml"/><Relationship Id="rId21" Type="http://schemas.openxmlformats.org/officeDocument/2006/relationships/hyperlink" Target="https://www.helpguide.org/articles/add-adhd/treatment-for-adult-adhd-attention-deficit-disorder.htm"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sciencedirect.com/science/journal/01401971" TargetMode="External"/><Relationship Id="rId17" Type="http://schemas.openxmlformats.org/officeDocument/2006/relationships/hyperlink" Target="https://chadd.org/about-adhd/coexisting-conditions/" TargetMode="External"/><Relationship Id="rId25" Type="http://schemas.openxmlformats.org/officeDocument/2006/relationships/hyperlink" Target="http://www.nice.org.uk/guidance/cg72/evidence/cg72-attention-deficit-hyperactivity-disorder-adhd-evidence-%20update2"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hadd.org/for-adults/workplace-issues/" TargetMode="External"/><Relationship Id="rId20" Type="http://schemas.openxmlformats.org/officeDocument/2006/relationships/hyperlink" Target="https://www.understood.org/en/learning-thinking-differences/treatments-approaches/medications/adhd-medication-side-effects" TargetMode="External"/><Relationship Id="rId29" Type="http://schemas.openxmlformats.org/officeDocument/2006/relationships/hyperlink" Target="https://www.nhs.uk/conditions/attention-deficit-hyperactivity-disorder-adhd/sympto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acepointwellness.org/3-adhd/article/60757-benefits-of-adhd-medication" TargetMode="External"/><Relationship Id="rId24" Type="http://schemas.openxmlformats.org/officeDocument/2006/relationships/hyperlink" Target="https://www.nami.org/NAMI/media/NAMI-Media/Images/FactSheets/ADHD-FS.pdf" TargetMode="External"/><Relationship Id="rId32" Type="http://schemas.openxmlformats.org/officeDocument/2006/relationships/hyperlink" Target="https://www.adhdfoundation.org.uk/wp-content/uploads/2018/03/An-Employers-Guide-to-ADHD-in-the-Workplace.pdf" TargetMode="External"/><Relationship Id="rId5" Type="http://schemas.openxmlformats.org/officeDocument/2006/relationships/webSettings" Target="webSettings.xml"/><Relationship Id="rId15" Type="http://schemas.openxmlformats.org/officeDocument/2006/relationships/hyperlink" Target="https://chadd.org/wp-content/uploads/2019/07/Medication-Chart-July-2019.pdf" TargetMode="External"/><Relationship Id="rId23" Type="http://schemas.openxmlformats.org/officeDocument/2006/relationships/hyperlink" Target="http://www.healthline.com/health/adhd/benefits-of-adhd" TargetMode="External"/><Relationship Id="rId28" Type="http://schemas.openxmlformats.org/officeDocument/2006/relationships/hyperlink" Target="https://www.nhs.uk/conditions/attention-deficit-hyperactivity-disorder-adhd/diagnosis/" TargetMode="External"/><Relationship Id="rId36" Type="http://schemas.openxmlformats.org/officeDocument/2006/relationships/theme" Target="theme/theme1.xml"/><Relationship Id="rId10" Type="http://schemas.openxmlformats.org/officeDocument/2006/relationships/hyperlink" Target="https://www.psychiatry.org/File%20Library/Psychiatrists/Practice/Professional-Topics/Child-Adolescent-Psychiatry/adhd-parents-medication-guide.pdf" TargetMode="External"/><Relationship Id="rId19" Type="http://schemas.openxmlformats.org/officeDocument/2006/relationships/hyperlink" Target="https://doi.org/10.1186/1824-7288-36-79" TargetMode="External"/><Relationship Id="rId31" Type="http://schemas.openxmlformats.org/officeDocument/2006/relationships/hyperlink" Target="https://www.nhs.uk/conditions/cognitive-behavioural-therapy-cbt/" TargetMode="External"/><Relationship Id="rId4" Type="http://schemas.openxmlformats.org/officeDocument/2006/relationships/settings" Target="settings.xml"/><Relationship Id="rId9" Type="http://schemas.openxmlformats.org/officeDocument/2006/relationships/hyperlink" Target="http://www.addiss.co.uk/schoolreport.pdf" TargetMode="External"/><Relationship Id="rId14" Type="http://schemas.openxmlformats.org/officeDocument/2006/relationships/hyperlink" Target="https://chadd.org/adhd-weekly/adhd-changes-in-adulthood/" TargetMode="External"/><Relationship Id="rId22" Type="http://schemas.openxmlformats.org/officeDocument/2006/relationships/hyperlink" Target="https://www.mind.org.uk/information-support/tips-for-everyday-living/adhd-and-mental-health/" TargetMode="External"/><Relationship Id="rId27" Type="http://schemas.openxmlformats.org/officeDocument/2006/relationships/hyperlink" Target="https://www.nice.org.uk/guidance/ng87/chapter/Recommendations" TargetMode="External"/><Relationship Id="rId30" Type="http://schemas.openxmlformats.org/officeDocument/2006/relationships/hyperlink" Target="https://www.nhs.uk/conditions/attention-deficit-hyperactivity-disorder-adhd/treatment/"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6FBD7-5676-B749-A9D1-14A574E9E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9675</Words>
  <Characters>55150</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Kempson (1701225)</dc:creator>
  <cp:keywords/>
  <dc:description/>
  <cp:lastModifiedBy>Microsoft Office User</cp:lastModifiedBy>
  <cp:revision>2</cp:revision>
  <dcterms:created xsi:type="dcterms:W3CDTF">2020-05-17T22:08:00Z</dcterms:created>
  <dcterms:modified xsi:type="dcterms:W3CDTF">2020-05-17T22:08:00Z</dcterms:modified>
</cp:coreProperties>
</file>