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E6620" w14:textId="022BF645" w:rsidR="00A02136" w:rsidRDefault="00A02136" w:rsidP="00F10ACC">
      <w:pPr>
        <w:jc w:val="center"/>
        <w:rPr>
          <w:rFonts w:cs="Times New Roman"/>
          <w:b/>
          <w:bCs/>
          <w:sz w:val="32"/>
          <w:szCs w:val="28"/>
        </w:rPr>
      </w:pPr>
      <w:r>
        <w:rPr>
          <w:noProof/>
        </w:rPr>
        <w:drawing>
          <wp:inline distT="0" distB="0" distL="0" distR="0" wp14:anchorId="6B936D56" wp14:editId="11D665E6">
            <wp:extent cx="2257143" cy="1009524"/>
            <wp:effectExtent l="0" t="0" r="0" b="635"/>
            <wp:docPr id="1124053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053397" name=""/>
                    <pic:cNvPicPr/>
                  </pic:nvPicPr>
                  <pic:blipFill>
                    <a:blip r:embed="rId8"/>
                    <a:stretch>
                      <a:fillRect/>
                    </a:stretch>
                  </pic:blipFill>
                  <pic:spPr>
                    <a:xfrm>
                      <a:off x="0" y="0"/>
                      <a:ext cx="2257143" cy="1009524"/>
                    </a:xfrm>
                    <a:prstGeom prst="rect">
                      <a:avLst/>
                    </a:prstGeom>
                  </pic:spPr>
                </pic:pic>
              </a:graphicData>
            </a:graphic>
          </wp:inline>
        </w:drawing>
      </w:r>
    </w:p>
    <w:p w14:paraId="60302A1C" w14:textId="77777777" w:rsidR="00A02136" w:rsidRDefault="00A02136" w:rsidP="00F10ACC">
      <w:pPr>
        <w:jc w:val="center"/>
        <w:rPr>
          <w:rFonts w:cs="Times New Roman"/>
          <w:b/>
          <w:bCs/>
          <w:sz w:val="32"/>
          <w:szCs w:val="28"/>
        </w:rPr>
      </w:pPr>
    </w:p>
    <w:p w14:paraId="0E6D6921" w14:textId="57407E0A" w:rsidR="00F10ACC" w:rsidRPr="009A3CF6" w:rsidRDefault="00F10ACC" w:rsidP="00F10ACC">
      <w:pPr>
        <w:jc w:val="center"/>
        <w:rPr>
          <w:rFonts w:cs="Times New Roman"/>
          <w:b/>
          <w:bCs/>
          <w:sz w:val="32"/>
          <w:szCs w:val="28"/>
        </w:rPr>
      </w:pPr>
      <w:r w:rsidRPr="009A3CF6">
        <w:rPr>
          <w:rFonts w:cs="Times New Roman"/>
          <w:b/>
          <w:bCs/>
          <w:sz w:val="32"/>
          <w:szCs w:val="28"/>
        </w:rPr>
        <w:t>BMIH6003</w:t>
      </w:r>
    </w:p>
    <w:p w14:paraId="0E871293" w14:textId="77777777" w:rsidR="00F10ACC" w:rsidRPr="009A3CF6" w:rsidRDefault="00F10ACC" w:rsidP="00F10ACC">
      <w:pPr>
        <w:jc w:val="center"/>
        <w:rPr>
          <w:rFonts w:cs="Times New Roman"/>
          <w:b/>
          <w:bCs/>
          <w:sz w:val="32"/>
          <w:szCs w:val="28"/>
        </w:rPr>
      </w:pPr>
      <w:r w:rsidRPr="009A3CF6">
        <w:rPr>
          <w:rFonts w:cs="Times New Roman"/>
          <w:b/>
          <w:bCs/>
          <w:sz w:val="32"/>
          <w:szCs w:val="28"/>
        </w:rPr>
        <w:t>Hotel Placement – Managing Guest Service Operations</w:t>
      </w:r>
    </w:p>
    <w:p w14:paraId="2DD610DE" w14:textId="77777777" w:rsidR="00F10ACC" w:rsidRPr="009A3CF6" w:rsidRDefault="00F10ACC" w:rsidP="00F10ACC">
      <w:pPr>
        <w:jc w:val="center"/>
        <w:rPr>
          <w:rFonts w:cs="Times New Roman"/>
          <w:b/>
          <w:bCs/>
          <w:sz w:val="32"/>
          <w:szCs w:val="28"/>
        </w:rPr>
      </w:pPr>
    </w:p>
    <w:p w14:paraId="47BE9F89" w14:textId="77777777" w:rsidR="00F10ACC" w:rsidRPr="009A3CF6" w:rsidRDefault="00F10ACC" w:rsidP="00F10ACC">
      <w:pPr>
        <w:jc w:val="center"/>
        <w:rPr>
          <w:rFonts w:cs="Times New Roman"/>
          <w:b/>
          <w:bCs/>
          <w:sz w:val="32"/>
          <w:szCs w:val="28"/>
        </w:rPr>
      </w:pPr>
    </w:p>
    <w:p w14:paraId="198A9F70" w14:textId="18DCA0D5" w:rsidR="00F10ACC" w:rsidRPr="001F54E7" w:rsidRDefault="001F54E7" w:rsidP="00790287">
      <w:pPr>
        <w:rPr>
          <w:rFonts w:cs="Times New Roman"/>
          <w:sz w:val="32"/>
          <w:szCs w:val="28"/>
        </w:rPr>
      </w:pPr>
      <w:r>
        <w:rPr>
          <w:rFonts w:cs="Times New Roman"/>
          <w:sz w:val="32"/>
          <w:szCs w:val="28"/>
        </w:rPr>
        <w:t xml:space="preserve">Lecturer name Kathryn Roberts </w:t>
      </w:r>
    </w:p>
    <w:p w14:paraId="269F407E" w14:textId="05E6AD91" w:rsidR="00F10ACC" w:rsidRPr="009A3CF6" w:rsidRDefault="00F10ACC" w:rsidP="00F10ACC">
      <w:pPr>
        <w:jc w:val="left"/>
        <w:rPr>
          <w:rFonts w:cs="Times New Roman"/>
          <w:sz w:val="28"/>
          <w:szCs w:val="24"/>
        </w:rPr>
      </w:pPr>
      <w:r w:rsidRPr="009A3CF6">
        <w:rPr>
          <w:rFonts w:cs="Times New Roman"/>
          <w:sz w:val="28"/>
          <w:szCs w:val="24"/>
        </w:rPr>
        <w:t>Student Name:</w:t>
      </w:r>
      <w:r w:rsidR="00272802">
        <w:rPr>
          <w:rFonts w:cs="Times New Roman"/>
          <w:sz w:val="28"/>
          <w:szCs w:val="24"/>
        </w:rPr>
        <w:t xml:space="preserve">Florin Vasilica Mecic </w:t>
      </w:r>
    </w:p>
    <w:p w14:paraId="49EDFB5F" w14:textId="64103DF9" w:rsidR="00AA23A2" w:rsidRPr="009A3CF6" w:rsidRDefault="00F10ACC" w:rsidP="00F10ACC">
      <w:pPr>
        <w:jc w:val="left"/>
        <w:rPr>
          <w:rFonts w:cs="Times New Roman"/>
        </w:rPr>
      </w:pPr>
      <w:r w:rsidRPr="009A3CF6">
        <w:rPr>
          <w:rFonts w:cs="Times New Roman"/>
          <w:sz w:val="28"/>
          <w:szCs w:val="24"/>
        </w:rPr>
        <w:t>Student ID:</w:t>
      </w:r>
      <w:r w:rsidR="00272802">
        <w:rPr>
          <w:rFonts w:cs="Times New Roman"/>
          <w:sz w:val="28"/>
          <w:szCs w:val="24"/>
        </w:rPr>
        <w:t>2215417</w:t>
      </w:r>
      <w:r w:rsidR="00AA23A2" w:rsidRPr="009A3CF6">
        <w:rPr>
          <w:rFonts w:cs="Times New Roman"/>
        </w:rPr>
        <w:br w:type="page"/>
      </w:r>
    </w:p>
    <w:sdt>
      <w:sdtPr>
        <w:rPr>
          <w:rFonts w:ascii="Times New Roman" w:eastAsiaTheme="minorHAnsi" w:hAnsi="Times New Roman" w:cs="Times New Roman"/>
          <w:color w:val="auto"/>
          <w:sz w:val="24"/>
          <w:szCs w:val="22"/>
          <w:lang w:val="en-GB"/>
        </w:rPr>
        <w:id w:val="1587800583"/>
        <w:docPartObj>
          <w:docPartGallery w:val="Table of Contents"/>
          <w:docPartUnique/>
        </w:docPartObj>
      </w:sdtPr>
      <w:sdtEndPr>
        <w:rPr>
          <w:b/>
          <w:bCs/>
          <w:noProof/>
        </w:rPr>
      </w:sdtEndPr>
      <w:sdtContent>
        <w:p w14:paraId="5B9FC586" w14:textId="477D5C7C" w:rsidR="00AA23A2" w:rsidRPr="009A3CF6" w:rsidRDefault="00AA23A2" w:rsidP="00AA23A2">
          <w:pPr>
            <w:pStyle w:val="Titlucuprins"/>
            <w:jc w:val="center"/>
            <w:rPr>
              <w:rFonts w:ascii="Times New Roman" w:hAnsi="Times New Roman" w:cs="Times New Roman"/>
            </w:rPr>
          </w:pPr>
          <w:r w:rsidRPr="009A3CF6">
            <w:rPr>
              <w:rFonts w:ascii="Times New Roman" w:hAnsi="Times New Roman" w:cs="Times New Roman"/>
            </w:rPr>
            <w:t>Table of Contents</w:t>
          </w:r>
        </w:p>
        <w:p w14:paraId="0D447849" w14:textId="7D86B71E" w:rsidR="00C01C9F" w:rsidRDefault="00AA23A2">
          <w:pPr>
            <w:pStyle w:val="Cuprins1"/>
            <w:tabs>
              <w:tab w:val="right" w:leader="dot" w:pos="9350"/>
            </w:tabs>
            <w:rPr>
              <w:rFonts w:asciiTheme="minorHAnsi" w:eastAsiaTheme="minorEastAsia" w:hAnsiTheme="minorHAnsi"/>
              <w:noProof/>
              <w:kern w:val="2"/>
              <w:szCs w:val="30"/>
              <w:lang w:val="en-US" w:bidi="bn-IN"/>
              <w14:ligatures w14:val="standardContextual"/>
            </w:rPr>
          </w:pPr>
          <w:r w:rsidRPr="009A3CF6">
            <w:rPr>
              <w:rFonts w:cs="Times New Roman"/>
            </w:rPr>
            <w:fldChar w:fldCharType="begin"/>
          </w:r>
          <w:r w:rsidRPr="009A3CF6">
            <w:rPr>
              <w:rFonts w:cs="Times New Roman"/>
            </w:rPr>
            <w:instrText xml:space="preserve"> TOC \o "1-3" \h \z \u </w:instrText>
          </w:r>
          <w:r w:rsidRPr="009A3CF6">
            <w:rPr>
              <w:rFonts w:cs="Times New Roman"/>
            </w:rPr>
            <w:fldChar w:fldCharType="separate"/>
          </w:r>
          <w:hyperlink w:anchor="_Toc190039829" w:history="1">
            <w:r w:rsidR="00C01C9F" w:rsidRPr="0075448E">
              <w:rPr>
                <w:rStyle w:val="Hyperlink"/>
                <w:rFonts w:cs="Times New Roman"/>
                <w:noProof/>
              </w:rPr>
              <w:t>Introduction</w:t>
            </w:r>
            <w:r w:rsidR="00C01C9F">
              <w:rPr>
                <w:noProof/>
                <w:webHidden/>
              </w:rPr>
              <w:tab/>
            </w:r>
            <w:r w:rsidR="00C01C9F">
              <w:rPr>
                <w:noProof/>
                <w:webHidden/>
              </w:rPr>
              <w:fldChar w:fldCharType="begin"/>
            </w:r>
            <w:r w:rsidR="00C01C9F">
              <w:rPr>
                <w:noProof/>
                <w:webHidden/>
              </w:rPr>
              <w:instrText xml:space="preserve"> PAGEREF _Toc190039829 \h </w:instrText>
            </w:r>
            <w:r w:rsidR="00C01C9F">
              <w:rPr>
                <w:noProof/>
                <w:webHidden/>
              </w:rPr>
            </w:r>
            <w:r w:rsidR="00C01C9F">
              <w:rPr>
                <w:noProof/>
                <w:webHidden/>
              </w:rPr>
              <w:fldChar w:fldCharType="separate"/>
            </w:r>
            <w:r w:rsidR="00C01C9F">
              <w:rPr>
                <w:noProof/>
                <w:webHidden/>
              </w:rPr>
              <w:t>1</w:t>
            </w:r>
            <w:r w:rsidR="00C01C9F">
              <w:rPr>
                <w:noProof/>
                <w:webHidden/>
              </w:rPr>
              <w:fldChar w:fldCharType="end"/>
            </w:r>
          </w:hyperlink>
        </w:p>
        <w:p w14:paraId="16C7467D" w14:textId="5B1FC09A" w:rsidR="00C01C9F" w:rsidRDefault="00C01C9F">
          <w:pPr>
            <w:pStyle w:val="Cuprins2"/>
            <w:tabs>
              <w:tab w:val="right" w:leader="dot" w:pos="9350"/>
            </w:tabs>
            <w:rPr>
              <w:rFonts w:asciiTheme="minorHAnsi" w:eastAsiaTheme="minorEastAsia" w:hAnsiTheme="minorHAnsi"/>
              <w:noProof/>
              <w:kern w:val="2"/>
              <w:szCs w:val="30"/>
              <w:lang w:val="en-US" w:bidi="bn-IN"/>
              <w14:ligatures w14:val="standardContextual"/>
            </w:rPr>
          </w:pPr>
          <w:hyperlink w:anchor="_Toc190039830" w:history="1">
            <w:r w:rsidRPr="0075448E">
              <w:rPr>
                <w:rStyle w:val="Hyperlink"/>
                <w:rFonts w:cs="Times New Roman"/>
                <w:noProof/>
              </w:rPr>
              <w:t>Section 1: Reflection on Experience and Personal Development</w:t>
            </w:r>
            <w:r>
              <w:rPr>
                <w:noProof/>
                <w:webHidden/>
              </w:rPr>
              <w:tab/>
            </w:r>
            <w:r>
              <w:rPr>
                <w:noProof/>
                <w:webHidden/>
              </w:rPr>
              <w:fldChar w:fldCharType="begin"/>
            </w:r>
            <w:r>
              <w:rPr>
                <w:noProof/>
                <w:webHidden/>
              </w:rPr>
              <w:instrText xml:space="preserve"> PAGEREF _Toc190039830 \h </w:instrText>
            </w:r>
            <w:r>
              <w:rPr>
                <w:noProof/>
                <w:webHidden/>
              </w:rPr>
            </w:r>
            <w:r>
              <w:rPr>
                <w:noProof/>
                <w:webHidden/>
              </w:rPr>
              <w:fldChar w:fldCharType="separate"/>
            </w:r>
            <w:r>
              <w:rPr>
                <w:noProof/>
                <w:webHidden/>
              </w:rPr>
              <w:t>2</w:t>
            </w:r>
            <w:r>
              <w:rPr>
                <w:noProof/>
                <w:webHidden/>
              </w:rPr>
              <w:fldChar w:fldCharType="end"/>
            </w:r>
          </w:hyperlink>
        </w:p>
        <w:p w14:paraId="75E7E533" w14:textId="3F2390DB" w:rsidR="00C01C9F" w:rsidRDefault="00C01C9F">
          <w:pPr>
            <w:pStyle w:val="Cuprins2"/>
            <w:tabs>
              <w:tab w:val="right" w:leader="dot" w:pos="9350"/>
            </w:tabs>
            <w:rPr>
              <w:rFonts w:asciiTheme="minorHAnsi" w:eastAsiaTheme="minorEastAsia" w:hAnsiTheme="minorHAnsi"/>
              <w:noProof/>
              <w:kern w:val="2"/>
              <w:szCs w:val="30"/>
              <w:lang w:val="en-US" w:bidi="bn-IN"/>
              <w14:ligatures w14:val="standardContextual"/>
            </w:rPr>
          </w:pPr>
          <w:hyperlink w:anchor="_Toc190039831" w:history="1">
            <w:r w:rsidRPr="0075448E">
              <w:rPr>
                <w:rStyle w:val="Hyperlink"/>
                <w:rFonts w:cs="Times New Roman"/>
                <w:noProof/>
              </w:rPr>
              <w:t>Section 2: Importance of Work-Based Skills and Technical Knowledge</w:t>
            </w:r>
            <w:r>
              <w:rPr>
                <w:noProof/>
                <w:webHidden/>
              </w:rPr>
              <w:tab/>
            </w:r>
            <w:r>
              <w:rPr>
                <w:noProof/>
                <w:webHidden/>
              </w:rPr>
              <w:fldChar w:fldCharType="begin"/>
            </w:r>
            <w:r>
              <w:rPr>
                <w:noProof/>
                <w:webHidden/>
              </w:rPr>
              <w:instrText xml:space="preserve"> PAGEREF _Toc190039831 \h </w:instrText>
            </w:r>
            <w:r>
              <w:rPr>
                <w:noProof/>
                <w:webHidden/>
              </w:rPr>
            </w:r>
            <w:r>
              <w:rPr>
                <w:noProof/>
                <w:webHidden/>
              </w:rPr>
              <w:fldChar w:fldCharType="separate"/>
            </w:r>
            <w:r>
              <w:rPr>
                <w:noProof/>
                <w:webHidden/>
              </w:rPr>
              <w:t>4</w:t>
            </w:r>
            <w:r>
              <w:rPr>
                <w:noProof/>
                <w:webHidden/>
              </w:rPr>
              <w:fldChar w:fldCharType="end"/>
            </w:r>
          </w:hyperlink>
        </w:p>
        <w:p w14:paraId="5C50D3C8" w14:textId="210B6DB1" w:rsidR="00C01C9F" w:rsidRDefault="00C01C9F">
          <w:pPr>
            <w:pStyle w:val="Cuprins2"/>
            <w:tabs>
              <w:tab w:val="right" w:leader="dot" w:pos="9350"/>
            </w:tabs>
            <w:rPr>
              <w:rFonts w:asciiTheme="minorHAnsi" w:eastAsiaTheme="minorEastAsia" w:hAnsiTheme="minorHAnsi"/>
              <w:noProof/>
              <w:kern w:val="2"/>
              <w:szCs w:val="30"/>
              <w:lang w:val="en-US" w:bidi="bn-IN"/>
              <w14:ligatures w14:val="standardContextual"/>
            </w:rPr>
          </w:pPr>
          <w:hyperlink w:anchor="_Toc190039832" w:history="1">
            <w:r w:rsidRPr="0075448E">
              <w:rPr>
                <w:rStyle w:val="Hyperlink"/>
                <w:rFonts w:cs="Times New Roman"/>
                <w:noProof/>
              </w:rPr>
              <w:t>Section 3: Reflection on Organisational Issues</w:t>
            </w:r>
            <w:r>
              <w:rPr>
                <w:noProof/>
                <w:webHidden/>
              </w:rPr>
              <w:tab/>
            </w:r>
            <w:r>
              <w:rPr>
                <w:noProof/>
                <w:webHidden/>
              </w:rPr>
              <w:fldChar w:fldCharType="begin"/>
            </w:r>
            <w:r>
              <w:rPr>
                <w:noProof/>
                <w:webHidden/>
              </w:rPr>
              <w:instrText xml:space="preserve"> PAGEREF _Toc190039832 \h </w:instrText>
            </w:r>
            <w:r>
              <w:rPr>
                <w:noProof/>
                <w:webHidden/>
              </w:rPr>
            </w:r>
            <w:r>
              <w:rPr>
                <w:noProof/>
                <w:webHidden/>
              </w:rPr>
              <w:fldChar w:fldCharType="separate"/>
            </w:r>
            <w:r>
              <w:rPr>
                <w:noProof/>
                <w:webHidden/>
              </w:rPr>
              <w:t>5</w:t>
            </w:r>
            <w:r>
              <w:rPr>
                <w:noProof/>
                <w:webHidden/>
              </w:rPr>
              <w:fldChar w:fldCharType="end"/>
            </w:r>
          </w:hyperlink>
        </w:p>
        <w:p w14:paraId="23D97C0B" w14:textId="29C257C3" w:rsidR="00C01C9F" w:rsidRDefault="00C01C9F">
          <w:pPr>
            <w:pStyle w:val="Cuprins1"/>
            <w:tabs>
              <w:tab w:val="right" w:leader="dot" w:pos="9350"/>
            </w:tabs>
            <w:rPr>
              <w:rFonts w:asciiTheme="minorHAnsi" w:eastAsiaTheme="minorEastAsia" w:hAnsiTheme="minorHAnsi"/>
              <w:noProof/>
              <w:kern w:val="2"/>
              <w:szCs w:val="30"/>
              <w:lang w:val="en-US" w:bidi="bn-IN"/>
              <w14:ligatures w14:val="standardContextual"/>
            </w:rPr>
          </w:pPr>
          <w:hyperlink w:anchor="_Toc190039833" w:history="1">
            <w:r w:rsidRPr="0075448E">
              <w:rPr>
                <w:rStyle w:val="Hyperlink"/>
                <w:rFonts w:cs="Times New Roman"/>
                <w:noProof/>
                <w:lang w:val="en-US"/>
              </w:rPr>
              <w:t>Conclusion and Action Plan</w:t>
            </w:r>
            <w:r>
              <w:rPr>
                <w:noProof/>
                <w:webHidden/>
              </w:rPr>
              <w:tab/>
            </w:r>
            <w:r>
              <w:rPr>
                <w:noProof/>
                <w:webHidden/>
              </w:rPr>
              <w:fldChar w:fldCharType="begin"/>
            </w:r>
            <w:r>
              <w:rPr>
                <w:noProof/>
                <w:webHidden/>
              </w:rPr>
              <w:instrText xml:space="preserve"> PAGEREF _Toc190039833 \h </w:instrText>
            </w:r>
            <w:r>
              <w:rPr>
                <w:noProof/>
                <w:webHidden/>
              </w:rPr>
            </w:r>
            <w:r>
              <w:rPr>
                <w:noProof/>
                <w:webHidden/>
              </w:rPr>
              <w:fldChar w:fldCharType="separate"/>
            </w:r>
            <w:r>
              <w:rPr>
                <w:noProof/>
                <w:webHidden/>
              </w:rPr>
              <w:t>6</w:t>
            </w:r>
            <w:r>
              <w:rPr>
                <w:noProof/>
                <w:webHidden/>
              </w:rPr>
              <w:fldChar w:fldCharType="end"/>
            </w:r>
          </w:hyperlink>
        </w:p>
        <w:p w14:paraId="69788A69" w14:textId="28690B91" w:rsidR="00C01C9F" w:rsidRDefault="00C01C9F">
          <w:pPr>
            <w:pStyle w:val="Cuprins1"/>
            <w:tabs>
              <w:tab w:val="right" w:leader="dot" w:pos="9350"/>
            </w:tabs>
            <w:rPr>
              <w:rFonts w:asciiTheme="minorHAnsi" w:eastAsiaTheme="minorEastAsia" w:hAnsiTheme="minorHAnsi"/>
              <w:noProof/>
              <w:kern w:val="2"/>
              <w:szCs w:val="30"/>
              <w:lang w:val="en-US" w:bidi="bn-IN"/>
              <w14:ligatures w14:val="standardContextual"/>
            </w:rPr>
          </w:pPr>
          <w:hyperlink w:anchor="_Toc190039834" w:history="1">
            <w:r w:rsidRPr="0075448E">
              <w:rPr>
                <w:rStyle w:val="Hyperlink"/>
                <w:rFonts w:cs="Times New Roman"/>
                <w:noProof/>
                <w:lang w:val="en-US"/>
              </w:rPr>
              <w:t>References</w:t>
            </w:r>
            <w:r>
              <w:rPr>
                <w:noProof/>
                <w:webHidden/>
              </w:rPr>
              <w:tab/>
            </w:r>
            <w:r>
              <w:rPr>
                <w:noProof/>
                <w:webHidden/>
              </w:rPr>
              <w:fldChar w:fldCharType="begin"/>
            </w:r>
            <w:r>
              <w:rPr>
                <w:noProof/>
                <w:webHidden/>
              </w:rPr>
              <w:instrText xml:space="preserve"> PAGEREF _Toc190039834 \h </w:instrText>
            </w:r>
            <w:r>
              <w:rPr>
                <w:noProof/>
                <w:webHidden/>
              </w:rPr>
            </w:r>
            <w:r>
              <w:rPr>
                <w:noProof/>
                <w:webHidden/>
              </w:rPr>
              <w:fldChar w:fldCharType="separate"/>
            </w:r>
            <w:r>
              <w:rPr>
                <w:noProof/>
                <w:webHidden/>
              </w:rPr>
              <w:t>7</w:t>
            </w:r>
            <w:r>
              <w:rPr>
                <w:noProof/>
                <w:webHidden/>
              </w:rPr>
              <w:fldChar w:fldCharType="end"/>
            </w:r>
          </w:hyperlink>
        </w:p>
        <w:p w14:paraId="5062C4DF" w14:textId="7DCDD5DA" w:rsidR="00C01C9F" w:rsidRDefault="00C01C9F">
          <w:pPr>
            <w:pStyle w:val="Cuprins1"/>
            <w:tabs>
              <w:tab w:val="right" w:leader="dot" w:pos="9350"/>
            </w:tabs>
            <w:rPr>
              <w:rFonts w:asciiTheme="minorHAnsi" w:eastAsiaTheme="minorEastAsia" w:hAnsiTheme="minorHAnsi"/>
              <w:noProof/>
              <w:kern w:val="2"/>
              <w:szCs w:val="30"/>
              <w:lang w:val="en-US" w:bidi="bn-IN"/>
              <w14:ligatures w14:val="standardContextual"/>
            </w:rPr>
          </w:pPr>
          <w:hyperlink w:anchor="_Toc190039835" w:history="1">
            <w:r w:rsidRPr="0075448E">
              <w:rPr>
                <w:rStyle w:val="Hyperlink"/>
                <w:rFonts w:cs="Times New Roman"/>
                <w:noProof/>
              </w:rPr>
              <w:t>Appendix</w:t>
            </w:r>
            <w:r>
              <w:rPr>
                <w:noProof/>
                <w:webHidden/>
              </w:rPr>
              <w:tab/>
            </w:r>
            <w:r>
              <w:rPr>
                <w:noProof/>
                <w:webHidden/>
              </w:rPr>
              <w:fldChar w:fldCharType="begin"/>
            </w:r>
            <w:r>
              <w:rPr>
                <w:noProof/>
                <w:webHidden/>
              </w:rPr>
              <w:instrText xml:space="preserve"> PAGEREF _Toc190039835 \h </w:instrText>
            </w:r>
            <w:r>
              <w:rPr>
                <w:noProof/>
                <w:webHidden/>
              </w:rPr>
            </w:r>
            <w:r>
              <w:rPr>
                <w:noProof/>
                <w:webHidden/>
              </w:rPr>
              <w:fldChar w:fldCharType="separate"/>
            </w:r>
            <w:r>
              <w:rPr>
                <w:noProof/>
                <w:webHidden/>
              </w:rPr>
              <w:t>8</w:t>
            </w:r>
            <w:r>
              <w:rPr>
                <w:noProof/>
                <w:webHidden/>
              </w:rPr>
              <w:fldChar w:fldCharType="end"/>
            </w:r>
          </w:hyperlink>
        </w:p>
        <w:p w14:paraId="1B697FD2" w14:textId="782779F9" w:rsidR="00AA23A2" w:rsidRPr="009A3CF6" w:rsidRDefault="00AA23A2">
          <w:pPr>
            <w:rPr>
              <w:rFonts w:cs="Times New Roman"/>
            </w:rPr>
          </w:pPr>
          <w:r w:rsidRPr="009A3CF6">
            <w:rPr>
              <w:rFonts w:cs="Times New Roman"/>
              <w:b/>
              <w:bCs/>
              <w:noProof/>
            </w:rPr>
            <w:fldChar w:fldCharType="end"/>
          </w:r>
        </w:p>
      </w:sdtContent>
    </w:sdt>
    <w:p w14:paraId="30840546" w14:textId="2F3A25C3" w:rsidR="00AA23A2" w:rsidRPr="009A3CF6" w:rsidRDefault="00AA23A2">
      <w:pPr>
        <w:spacing w:line="259" w:lineRule="auto"/>
        <w:jc w:val="left"/>
        <w:rPr>
          <w:rFonts w:cs="Times New Roman"/>
        </w:rPr>
      </w:pPr>
      <w:r w:rsidRPr="009A3CF6">
        <w:rPr>
          <w:rFonts w:cs="Times New Roman"/>
        </w:rPr>
        <w:br w:type="page"/>
      </w:r>
    </w:p>
    <w:p w14:paraId="64C784E0" w14:textId="77777777" w:rsidR="00603E7D" w:rsidRPr="009A3CF6" w:rsidRDefault="00603E7D" w:rsidP="009C3AFA">
      <w:pPr>
        <w:rPr>
          <w:rFonts w:cs="Times New Roman"/>
        </w:rPr>
        <w:sectPr w:rsidR="00603E7D" w:rsidRPr="009A3CF6" w:rsidSect="00603E7D">
          <w:footerReference w:type="default" r:id="rId9"/>
          <w:pgSz w:w="12240" w:h="15840"/>
          <w:pgMar w:top="1440" w:right="1440" w:bottom="1440" w:left="1440" w:header="720" w:footer="720" w:gutter="0"/>
          <w:pgNumType w:fmt="lowerRoman"/>
          <w:cols w:space="720"/>
          <w:docGrid w:linePitch="360"/>
        </w:sectPr>
      </w:pPr>
    </w:p>
    <w:p w14:paraId="26F17381" w14:textId="45E3757A" w:rsidR="00B00396" w:rsidRPr="009A3CF6" w:rsidRDefault="00F40327" w:rsidP="003D6654">
      <w:pPr>
        <w:pStyle w:val="Titlu1"/>
        <w:rPr>
          <w:rFonts w:cs="Times New Roman"/>
        </w:rPr>
      </w:pPr>
      <w:bookmarkStart w:id="0" w:name="_Toc190039829"/>
      <w:r w:rsidRPr="009A3CF6">
        <w:rPr>
          <w:rFonts w:cs="Times New Roman"/>
        </w:rPr>
        <w:t>Intro</w:t>
      </w:r>
      <w:r w:rsidR="003D6654" w:rsidRPr="009A3CF6">
        <w:rPr>
          <w:rFonts w:cs="Times New Roman"/>
        </w:rPr>
        <w:t>duction</w:t>
      </w:r>
      <w:bookmarkEnd w:id="0"/>
    </w:p>
    <w:p w14:paraId="2A64F4DA" w14:textId="200B08BA" w:rsidR="000A4397" w:rsidRPr="009A3CF6" w:rsidRDefault="00E4777A" w:rsidP="00CD13A0">
      <w:pPr>
        <w:rPr>
          <w:rFonts w:cs="Times New Roman"/>
          <w:b/>
          <w:bCs/>
          <w:color w:val="4472C4" w:themeColor="accent1"/>
          <w:sz w:val="32"/>
          <w:szCs w:val="28"/>
        </w:rPr>
      </w:pPr>
      <w:r w:rsidRPr="009A3CF6">
        <w:rPr>
          <w:rFonts w:cs="Times New Roman"/>
          <w:lang w:val="en-US"/>
        </w:rPr>
        <w:t xml:space="preserve">Guest service represents a primary hotel operation element that entails managing guest interactions, fulfilling their needs, and handling complaints to deliver outstanding service </w:t>
      </w:r>
      <w:r w:rsidR="00CD13A0" w:rsidRPr="009A3CF6">
        <w:rPr>
          <w:rFonts w:cs="Times New Roman"/>
          <w:lang w:val="en-US"/>
        </w:rPr>
        <w:t xml:space="preserve">(Maraj Rahman Sofi et al., 2024). Guest service quality is </w:t>
      </w:r>
      <w:r w:rsidR="00061174" w:rsidRPr="009A3CF6">
        <w:rPr>
          <w:rFonts w:cs="Times New Roman"/>
          <w:lang w:val="en-US"/>
        </w:rPr>
        <w:t>important to</w:t>
      </w:r>
      <w:r w:rsidR="00CD13A0" w:rsidRPr="009A3CF6">
        <w:rPr>
          <w:rFonts w:cs="Times New Roman"/>
          <w:lang w:val="en-US"/>
        </w:rPr>
        <w:t xml:space="preserve"> a hotel’s reputation because it is very instrumental in meeting and surpassing customer expectations. This report </w:t>
      </w:r>
      <w:r w:rsidR="00CA5024" w:rsidRPr="009A3CF6">
        <w:rPr>
          <w:rFonts w:cs="Times New Roman"/>
          <w:lang w:val="en-US"/>
        </w:rPr>
        <w:t>examines the observation of a Guest Service Supervisor position at Delta Hotels Newcastle Gateshead</w:t>
      </w:r>
      <w:r w:rsidR="00CD13A0" w:rsidRPr="009A3CF6">
        <w:rPr>
          <w:rFonts w:cs="Times New Roman"/>
          <w:lang w:val="en-US"/>
        </w:rPr>
        <w:t xml:space="preserve">. </w:t>
      </w:r>
      <w:r w:rsidR="00A545D7" w:rsidRPr="009A3CF6">
        <w:rPr>
          <w:rFonts w:cs="Times New Roman"/>
          <w:lang w:val="en-US"/>
        </w:rPr>
        <w:t>The main learning objectives of the placement are to gain a full understanding of the hotel’s guest service department and to understand the skills and knowledge that are the essential soft skills in this sector. It also aimed to place the common challenges faced in guest service and the suitable solutions. The report will critically reflect on the role of work-based skills and technical knowledge in ensuring the provision of high guest service standards. This experience has helped me develop the core skills needed for a career in hotel management in the future.</w:t>
      </w:r>
      <w:r w:rsidR="000A4397" w:rsidRPr="009A3CF6">
        <w:rPr>
          <w:rFonts w:cs="Times New Roman"/>
        </w:rPr>
        <w:br w:type="page"/>
      </w:r>
    </w:p>
    <w:p w14:paraId="775656E2" w14:textId="28EBE85E" w:rsidR="000A4397" w:rsidRPr="009A3CF6" w:rsidRDefault="000A4397" w:rsidP="000A4397">
      <w:pPr>
        <w:pStyle w:val="Titlu2"/>
        <w:rPr>
          <w:rFonts w:cs="Times New Roman"/>
          <w:sz w:val="48"/>
        </w:rPr>
      </w:pPr>
      <w:bookmarkStart w:id="1" w:name="_Toc190039830"/>
      <w:r w:rsidRPr="009A3CF6">
        <w:rPr>
          <w:rStyle w:val="Robust"/>
          <w:rFonts w:cs="Times New Roman"/>
          <w:b/>
          <w:bCs w:val="0"/>
        </w:rPr>
        <w:t>Section 1: Reflection on Experience and Personal Development</w:t>
      </w:r>
      <w:bookmarkEnd w:id="1"/>
    </w:p>
    <w:p w14:paraId="46501D81" w14:textId="77777777" w:rsidR="000A4397" w:rsidRPr="009A3CF6" w:rsidRDefault="000A4397" w:rsidP="000A4397">
      <w:pPr>
        <w:rPr>
          <w:rFonts w:cs="Times New Roman"/>
        </w:rPr>
      </w:pPr>
      <w:r w:rsidRPr="009A3CF6">
        <w:rPr>
          <w:rStyle w:val="Robust"/>
          <w:rFonts w:cs="Times New Roman"/>
        </w:rPr>
        <w:t>Observing a Guest Service Supervisor</w:t>
      </w:r>
    </w:p>
    <w:p w14:paraId="32094668" w14:textId="7366309C" w:rsidR="00A545D7" w:rsidRPr="009A3CF6" w:rsidRDefault="00A545D7" w:rsidP="00A545D7">
      <w:pPr>
        <w:rPr>
          <w:rFonts w:cs="Times New Roman"/>
        </w:rPr>
      </w:pPr>
      <w:r w:rsidRPr="009A3CF6">
        <w:rPr>
          <w:rFonts w:cs="Times New Roman"/>
        </w:rPr>
        <w:t>During my placement, I have seen a Guest Service Supervisor doing tasks like guest cheques, handling complaints, liaising with another department, and ensuring guest satisfaction. This experience trained me to be attentive, professional, and fast in solving problems. When it was tough, the supervisor was still calm and composed and still offered great service to the guests.</w:t>
      </w:r>
    </w:p>
    <w:p w14:paraId="383BDA3D" w14:textId="57C6D54F" w:rsidR="000A4397" w:rsidRPr="009A3CF6" w:rsidRDefault="00A545D7" w:rsidP="00A545D7">
      <w:pPr>
        <w:rPr>
          <w:rFonts w:cs="Times New Roman"/>
        </w:rPr>
      </w:pPr>
      <w:r w:rsidRPr="009A3CF6">
        <w:rPr>
          <w:rFonts w:cs="Times New Roman"/>
        </w:rPr>
        <w:t xml:space="preserve">I learned one of the most valuable lessons of all: how the supervisor handles multiple responsibilities so efficiently. </w:t>
      </w:r>
      <w:r w:rsidR="000A4397" w:rsidRPr="009A3CF6">
        <w:rPr>
          <w:rFonts w:cs="Times New Roman"/>
        </w:rPr>
        <w:t xml:space="preserve">Whether managing a difficult guest complaint or </w:t>
      </w:r>
      <w:r w:rsidR="00061174" w:rsidRPr="009A3CF6">
        <w:rPr>
          <w:rFonts w:cs="Times New Roman"/>
        </w:rPr>
        <w:t>organising</w:t>
      </w:r>
      <w:r w:rsidR="000A4397" w:rsidRPr="009A3CF6">
        <w:rPr>
          <w:rFonts w:cs="Times New Roman"/>
        </w:rPr>
        <w:t xml:space="preserve"> a last-minute room change, they showed </w:t>
      </w:r>
      <w:r w:rsidR="000A4397" w:rsidRPr="009A3CF6">
        <w:rPr>
          <w:rStyle w:val="Robust"/>
          <w:rFonts w:cs="Times New Roman"/>
          <w:b w:val="0"/>
          <w:bCs w:val="0"/>
        </w:rPr>
        <w:t>strong problem-solving and time management skills</w:t>
      </w:r>
      <w:r w:rsidR="00CA5024" w:rsidRPr="009A3CF6">
        <w:rPr>
          <w:rStyle w:val="Robust"/>
          <w:rFonts w:cs="Times New Roman"/>
          <w:b w:val="0"/>
          <w:bCs w:val="0"/>
        </w:rPr>
        <w:t>, which are essential in the hospitality sector</w:t>
      </w:r>
      <w:r w:rsidR="000A4397" w:rsidRPr="009A3CF6">
        <w:rPr>
          <w:rFonts w:cs="Times New Roman"/>
        </w:rPr>
        <w:t xml:space="preserve">. Additionally, I observed how effective </w:t>
      </w:r>
      <w:r w:rsidR="000A4397" w:rsidRPr="009A3CF6">
        <w:rPr>
          <w:rStyle w:val="Robust"/>
          <w:rFonts w:cs="Times New Roman"/>
          <w:b w:val="0"/>
          <w:bCs w:val="0"/>
        </w:rPr>
        <w:t>teamwork and communication</w:t>
      </w:r>
      <w:r w:rsidR="000A4397" w:rsidRPr="009A3CF6">
        <w:rPr>
          <w:rFonts w:cs="Times New Roman"/>
        </w:rPr>
        <w:t xml:space="preserve"> played a role in coordinating with housekeeping, reservations, and room service to meet guest expectations.</w:t>
      </w:r>
    </w:p>
    <w:p w14:paraId="6B302642" w14:textId="77777777" w:rsidR="000A4397" w:rsidRPr="009A3CF6" w:rsidRDefault="000A4397" w:rsidP="000A4397">
      <w:pPr>
        <w:rPr>
          <w:rFonts w:cs="Times New Roman"/>
        </w:rPr>
      </w:pPr>
      <w:r w:rsidRPr="009A3CF6">
        <w:rPr>
          <w:rStyle w:val="Robust"/>
          <w:rFonts w:cs="Times New Roman"/>
        </w:rPr>
        <w:t>Work-Based Skills and Technical Knowledge Learned</w:t>
      </w:r>
    </w:p>
    <w:p w14:paraId="3138927C" w14:textId="77777777" w:rsidR="000A4397" w:rsidRPr="009A3CF6" w:rsidRDefault="000A4397" w:rsidP="00107BF3">
      <w:pPr>
        <w:pStyle w:val="NormalWeb"/>
        <w:spacing w:line="360" w:lineRule="auto"/>
        <w:jc w:val="both"/>
      </w:pPr>
      <w:r w:rsidRPr="009A3CF6">
        <w:t>Through this experience, I developed a better understanding of essential guest service skills, including:</w:t>
      </w:r>
    </w:p>
    <w:p w14:paraId="62587716" w14:textId="77777777" w:rsidR="000A4397" w:rsidRPr="009A3CF6" w:rsidRDefault="000A4397" w:rsidP="00053AD6">
      <w:pPr>
        <w:numPr>
          <w:ilvl w:val="0"/>
          <w:numId w:val="1"/>
        </w:numPr>
        <w:spacing w:before="100" w:beforeAutospacing="1" w:after="100" w:afterAutospacing="1"/>
        <w:rPr>
          <w:rFonts w:cs="Times New Roman"/>
        </w:rPr>
      </w:pPr>
      <w:r w:rsidRPr="009A3CF6">
        <w:rPr>
          <w:rStyle w:val="Robust"/>
          <w:rFonts w:cs="Times New Roman"/>
        </w:rPr>
        <w:t>Communication Skills</w:t>
      </w:r>
      <w:r w:rsidRPr="009A3CF6">
        <w:rPr>
          <w:rFonts w:cs="Times New Roman"/>
        </w:rPr>
        <w:t xml:space="preserve"> – The supervisor spoke politely, explained hotel policies clearly, and actively listened to guest concerns.</w:t>
      </w:r>
    </w:p>
    <w:p w14:paraId="76DD713D" w14:textId="146E1D9C" w:rsidR="000A4397" w:rsidRPr="009A3CF6" w:rsidRDefault="00061174" w:rsidP="00053AD6">
      <w:pPr>
        <w:numPr>
          <w:ilvl w:val="0"/>
          <w:numId w:val="1"/>
        </w:numPr>
        <w:spacing w:before="100" w:beforeAutospacing="1" w:after="100" w:afterAutospacing="1"/>
        <w:rPr>
          <w:rFonts w:cs="Times New Roman"/>
        </w:rPr>
      </w:pPr>
      <w:r w:rsidRPr="009A3CF6">
        <w:rPr>
          <w:rStyle w:val="Robust"/>
          <w:rFonts w:cs="Times New Roman"/>
        </w:rPr>
        <w:t>Problem-solving</w:t>
      </w:r>
      <w:r w:rsidR="000A4397" w:rsidRPr="009A3CF6">
        <w:rPr>
          <w:rFonts w:cs="Times New Roman"/>
        </w:rPr>
        <w:t xml:space="preserve"> – When guests had complaints, quick and appropriate solutions were provided.</w:t>
      </w:r>
    </w:p>
    <w:p w14:paraId="284E20BB" w14:textId="77777777" w:rsidR="000A4397" w:rsidRPr="009A3CF6" w:rsidRDefault="000A4397" w:rsidP="00053AD6">
      <w:pPr>
        <w:numPr>
          <w:ilvl w:val="0"/>
          <w:numId w:val="1"/>
        </w:numPr>
        <w:spacing w:before="100" w:beforeAutospacing="1" w:after="100" w:afterAutospacing="1"/>
        <w:rPr>
          <w:rFonts w:cs="Times New Roman"/>
        </w:rPr>
      </w:pPr>
      <w:r w:rsidRPr="009A3CF6">
        <w:rPr>
          <w:rStyle w:val="Robust"/>
          <w:rFonts w:cs="Times New Roman"/>
        </w:rPr>
        <w:t>Task Management</w:t>
      </w:r>
      <w:r w:rsidRPr="009A3CF6">
        <w:rPr>
          <w:rFonts w:cs="Times New Roman"/>
        </w:rPr>
        <w:t xml:space="preserve"> – The supervisor efficiently handled multiple responsibilities without delays.</w:t>
      </w:r>
    </w:p>
    <w:p w14:paraId="584A6B3E" w14:textId="7DBEC300" w:rsidR="000A4397" w:rsidRPr="009A3CF6" w:rsidRDefault="000A4397" w:rsidP="00053AD6">
      <w:pPr>
        <w:numPr>
          <w:ilvl w:val="0"/>
          <w:numId w:val="1"/>
        </w:numPr>
        <w:spacing w:before="100" w:beforeAutospacing="1" w:after="100" w:afterAutospacing="1"/>
        <w:rPr>
          <w:rFonts w:cs="Times New Roman"/>
        </w:rPr>
      </w:pPr>
      <w:r w:rsidRPr="009A3CF6">
        <w:rPr>
          <w:rStyle w:val="Robust"/>
          <w:rFonts w:cs="Times New Roman"/>
        </w:rPr>
        <w:t>Technical Skills</w:t>
      </w:r>
      <w:r w:rsidRPr="009A3CF6">
        <w:rPr>
          <w:rFonts w:cs="Times New Roman"/>
        </w:rPr>
        <w:t xml:space="preserve"> – Using hotel reservation software to check room availability, process payments, and update guest records</w:t>
      </w:r>
      <w:r w:rsidR="00855E52" w:rsidRPr="009A3CF6">
        <w:rPr>
          <w:rFonts w:cs="Times New Roman"/>
        </w:rPr>
        <w:t xml:space="preserve"> (Saura et al., 2022)</w:t>
      </w:r>
      <w:r w:rsidRPr="009A3CF6">
        <w:rPr>
          <w:rFonts w:cs="Times New Roman"/>
        </w:rPr>
        <w:t>.</w:t>
      </w:r>
    </w:p>
    <w:p w14:paraId="3A01040A" w14:textId="77777777" w:rsidR="000A4397" w:rsidRPr="009A3CF6" w:rsidRDefault="000A4397" w:rsidP="000A4397">
      <w:pPr>
        <w:rPr>
          <w:rFonts w:cs="Times New Roman"/>
        </w:rPr>
      </w:pPr>
      <w:r w:rsidRPr="009A3CF6">
        <w:rPr>
          <w:rStyle w:val="Robust"/>
          <w:rFonts w:cs="Times New Roman"/>
        </w:rPr>
        <w:t>Personal and Vocational Development (Kolb’s Learning Cycle 1984)</w:t>
      </w:r>
    </w:p>
    <w:p w14:paraId="199C0C70" w14:textId="08E99454" w:rsidR="000A4397" w:rsidRPr="009A3CF6" w:rsidRDefault="000A4397" w:rsidP="000A4397">
      <w:pPr>
        <w:pStyle w:val="NormalWeb"/>
        <w:spacing w:line="360" w:lineRule="auto"/>
        <w:jc w:val="both"/>
      </w:pPr>
      <w:r w:rsidRPr="009A3CF6">
        <w:t xml:space="preserve">Reflecting on </w:t>
      </w:r>
      <w:r w:rsidRPr="009A3CF6">
        <w:rPr>
          <w:rStyle w:val="Robust"/>
          <w:b w:val="0"/>
          <w:bCs w:val="0"/>
        </w:rPr>
        <w:t>Kolb’s Learning Cycle</w:t>
      </w:r>
      <w:r w:rsidRPr="009A3CF6">
        <w:t xml:space="preserve"> helped me process my experience and develop a deeper understanding of the skills required in guest service</w:t>
      </w:r>
      <w:r w:rsidR="00CA5024" w:rsidRPr="009A3CF6">
        <w:t>.</w:t>
      </w:r>
    </w:p>
    <w:tbl>
      <w:tblPr>
        <w:tblStyle w:val="Tabelgril"/>
        <w:tblW w:w="0" w:type="auto"/>
        <w:tblLook w:val="04A0" w:firstRow="1" w:lastRow="0" w:firstColumn="1" w:lastColumn="0" w:noHBand="0" w:noVBand="1"/>
      </w:tblPr>
      <w:tblGrid>
        <w:gridCol w:w="2376"/>
        <w:gridCol w:w="7200"/>
      </w:tblGrid>
      <w:tr w:rsidR="000A4397" w:rsidRPr="009A3CF6" w14:paraId="7FD84AB2" w14:textId="77777777" w:rsidTr="000A4397">
        <w:tc>
          <w:tcPr>
            <w:tcW w:w="2376" w:type="dxa"/>
          </w:tcPr>
          <w:p w14:paraId="665B2581" w14:textId="25D8FA76" w:rsidR="000A4397" w:rsidRPr="009A3CF6" w:rsidRDefault="000A4397" w:rsidP="000A4397">
            <w:pPr>
              <w:pStyle w:val="NormalWeb"/>
              <w:spacing w:line="360" w:lineRule="auto"/>
              <w:jc w:val="both"/>
              <w:rPr>
                <w:b/>
                <w:bCs/>
              </w:rPr>
            </w:pPr>
            <w:r w:rsidRPr="009A3CF6">
              <w:rPr>
                <w:b/>
                <w:bCs/>
              </w:rPr>
              <w:t>Objects</w:t>
            </w:r>
          </w:p>
        </w:tc>
        <w:tc>
          <w:tcPr>
            <w:tcW w:w="7200" w:type="dxa"/>
          </w:tcPr>
          <w:p w14:paraId="51BAA1A6" w14:textId="331596A1" w:rsidR="000A4397" w:rsidRPr="009A3CF6" w:rsidRDefault="000A4397" w:rsidP="000A4397">
            <w:pPr>
              <w:pStyle w:val="NormalWeb"/>
              <w:spacing w:line="360" w:lineRule="auto"/>
              <w:jc w:val="both"/>
              <w:rPr>
                <w:b/>
                <w:bCs/>
              </w:rPr>
            </w:pPr>
            <w:r w:rsidRPr="009A3CF6">
              <w:rPr>
                <w:b/>
                <w:bCs/>
              </w:rPr>
              <w:t>Description</w:t>
            </w:r>
          </w:p>
        </w:tc>
      </w:tr>
      <w:tr w:rsidR="000A4397" w:rsidRPr="009A3CF6" w14:paraId="4CCADC1D" w14:textId="77777777" w:rsidTr="000A4397">
        <w:tc>
          <w:tcPr>
            <w:tcW w:w="2376" w:type="dxa"/>
          </w:tcPr>
          <w:p w14:paraId="27B6965C" w14:textId="6486352D" w:rsidR="000A4397" w:rsidRPr="009A3CF6" w:rsidRDefault="000A4397" w:rsidP="000A4397">
            <w:pPr>
              <w:pStyle w:val="NormalWeb"/>
              <w:spacing w:line="360" w:lineRule="auto"/>
              <w:jc w:val="both"/>
            </w:pPr>
            <w:r w:rsidRPr="009A3CF6">
              <w:rPr>
                <w:rStyle w:val="Robust"/>
              </w:rPr>
              <w:t>Concrete Experience</w:t>
            </w:r>
            <w:r w:rsidRPr="009A3CF6">
              <w:t xml:space="preserve">  </w:t>
            </w:r>
          </w:p>
        </w:tc>
        <w:tc>
          <w:tcPr>
            <w:tcW w:w="7200" w:type="dxa"/>
          </w:tcPr>
          <w:p w14:paraId="22B31F77" w14:textId="7EFAB9CD" w:rsidR="000A4397" w:rsidRPr="009A3CF6" w:rsidRDefault="000A4397" w:rsidP="000A4397">
            <w:pPr>
              <w:spacing w:before="100" w:beforeAutospacing="1" w:after="100" w:afterAutospacing="1"/>
              <w:rPr>
                <w:rFonts w:cs="Times New Roman"/>
              </w:rPr>
            </w:pPr>
            <w:r w:rsidRPr="009A3CF6">
              <w:rPr>
                <w:rFonts w:cs="Times New Roman"/>
              </w:rPr>
              <w:t>My direct observation of how the supervisor handled different guest service operations</w:t>
            </w:r>
            <w:r w:rsidR="00061174" w:rsidRPr="009A3CF6">
              <w:rPr>
                <w:rFonts w:cs="Times New Roman"/>
              </w:rPr>
              <w:t xml:space="preserve"> </w:t>
            </w:r>
            <w:r w:rsidR="00CA5024" w:rsidRPr="009A3CF6">
              <w:rPr>
                <w:rFonts w:cs="Times New Roman"/>
              </w:rPr>
              <w:t xml:space="preserve">efficiently </w:t>
            </w:r>
            <w:r w:rsidR="00061174" w:rsidRPr="009A3CF6">
              <w:rPr>
                <w:rFonts w:cs="Times New Roman"/>
              </w:rPr>
              <w:t>and watching real-life situations unfold helped me understand the day-to-day challenges of hotel management (Vince, 2022)</w:t>
            </w:r>
            <w:r w:rsidRPr="009A3CF6">
              <w:rPr>
                <w:rFonts w:cs="Times New Roman"/>
              </w:rPr>
              <w:t>.</w:t>
            </w:r>
          </w:p>
        </w:tc>
      </w:tr>
      <w:tr w:rsidR="000A4397" w:rsidRPr="009A3CF6" w14:paraId="79C03A8A" w14:textId="77777777" w:rsidTr="000A4397">
        <w:tc>
          <w:tcPr>
            <w:tcW w:w="2376" w:type="dxa"/>
          </w:tcPr>
          <w:p w14:paraId="1D6B341B" w14:textId="15CF275A" w:rsidR="000A4397" w:rsidRPr="009A3CF6" w:rsidRDefault="000A4397" w:rsidP="000A4397">
            <w:pPr>
              <w:pStyle w:val="NormalWeb"/>
              <w:spacing w:line="360" w:lineRule="auto"/>
              <w:jc w:val="both"/>
            </w:pPr>
            <w:r w:rsidRPr="009A3CF6">
              <w:rPr>
                <w:rStyle w:val="Robust"/>
              </w:rPr>
              <w:t>Reflective Observation</w:t>
            </w:r>
            <w:r w:rsidRPr="009A3CF6">
              <w:t xml:space="preserve"> </w:t>
            </w:r>
          </w:p>
        </w:tc>
        <w:tc>
          <w:tcPr>
            <w:tcW w:w="7200" w:type="dxa"/>
          </w:tcPr>
          <w:p w14:paraId="34BAB50B" w14:textId="4EFA370C" w:rsidR="000A4397" w:rsidRPr="009A3CF6" w:rsidRDefault="000A4397" w:rsidP="000A4397">
            <w:pPr>
              <w:spacing w:before="100" w:beforeAutospacing="1" w:after="100" w:afterAutospacing="1"/>
              <w:rPr>
                <w:rFonts w:cs="Times New Roman"/>
              </w:rPr>
            </w:pPr>
            <w:r w:rsidRPr="009A3CF6">
              <w:rPr>
                <w:rFonts w:cs="Times New Roman"/>
              </w:rPr>
              <w:t>After observing the supervisor</w:t>
            </w:r>
            <w:r w:rsidR="00B91705" w:rsidRPr="009A3CF6">
              <w:rPr>
                <w:rFonts w:cs="Times New Roman"/>
              </w:rPr>
              <w:t xml:space="preserve"> closely</w:t>
            </w:r>
            <w:r w:rsidRPr="009A3CF6">
              <w:rPr>
                <w:rFonts w:cs="Times New Roman"/>
              </w:rPr>
              <w:t xml:space="preserve">, I reflected on which skills and </w:t>
            </w:r>
            <w:r w:rsidR="00061174" w:rsidRPr="009A3CF6">
              <w:rPr>
                <w:rFonts w:cs="Times New Roman"/>
              </w:rPr>
              <w:t>behaviours</w:t>
            </w:r>
            <w:r w:rsidRPr="009A3CF6">
              <w:rPr>
                <w:rFonts w:cs="Times New Roman"/>
              </w:rPr>
              <w:t xml:space="preserve"> were most important. I noticed that patience, professionalism, and clear communication were essential in handling guest interactions effectively.</w:t>
            </w:r>
          </w:p>
        </w:tc>
      </w:tr>
      <w:tr w:rsidR="000A4397" w:rsidRPr="009A3CF6" w14:paraId="4CF31E7D" w14:textId="77777777" w:rsidTr="000A4397">
        <w:tc>
          <w:tcPr>
            <w:tcW w:w="2376" w:type="dxa"/>
          </w:tcPr>
          <w:p w14:paraId="5E92AE47" w14:textId="404137F5" w:rsidR="000A4397" w:rsidRPr="009A3CF6" w:rsidRDefault="000A4397" w:rsidP="000A4397">
            <w:pPr>
              <w:pStyle w:val="NormalWeb"/>
              <w:spacing w:line="360" w:lineRule="auto"/>
              <w:jc w:val="both"/>
            </w:pPr>
            <w:r w:rsidRPr="009A3CF6">
              <w:rPr>
                <w:rStyle w:val="Robust"/>
              </w:rPr>
              <w:t>Abstract Conceptualization</w:t>
            </w:r>
            <w:r w:rsidRPr="009A3CF6">
              <w:t xml:space="preserve"> </w:t>
            </w:r>
          </w:p>
        </w:tc>
        <w:tc>
          <w:tcPr>
            <w:tcW w:w="7200" w:type="dxa"/>
          </w:tcPr>
          <w:p w14:paraId="3C34B43B" w14:textId="336BE8FB" w:rsidR="000A4397" w:rsidRPr="009A3CF6" w:rsidRDefault="000A4397" w:rsidP="000A4397">
            <w:pPr>
              <w:pStyle w:val="NormalWeb"/>
              <w:spacing w:line="360" w:lineRule="auto"/>
              <w:jc w:val="both"/>
            </w:pPr>
            <w:r w:rsidRPr="009A3CF6">
              <w:t xml:space="preserve">I connected my observations to theoretical knowledge from my studies in Business Administration. I </w:t>
            </w:r>
            <w:r w:rsidR="00061174" w:rsidRPr="009A3CF6">
              <w:t>realised</w:t>
            </w:r>
            <w:r w:rsidRPr="009A3CF6">
              <w:t xml:space="preserve"> that good guest service is based on industry standards, teamwork, and problem-solving strategies. For example, theories of customer service excellence </w:t>
            </w:r>
            <w:r w:rsidR="00061174" w:rsidRPr="009A3CF6">
              <w:t>emphasise</w:t>
            </w:r>
            <w:r w:rsidRPr="009A3CF6">
              <w:t xml:space="preserve"> that anticipating guest needs improves satisfaction and loyalty</w:t>
            </w:r>
            <w:r w:rsidR="00855E52" w:rsidRPr="009A3CF6">
              <w:t xml:space="preserve"> (Egan et al., 2023)</w:t>
            </w:r>
            <w:r w:rsidRPr="009A3CF6">
              <w:t>.</w:t>
            </w:r>
          </w:p>
        </w:tc>
      </w:tr>
      <w:tr w:rsidR="000A4397" w:rsidRPr="009A3CF6" w14:paraId="25E7DEE9" w14:textId="77777777" w:rsidTr="000A4397">
        <w:tc>
          <w:tcPr>
            <w:tcW w:w="2376" w:type="dxa"/>
          </w:tcPr>
          <w:p w14:paraId="25E58032" w14:textId="72904DBA" w:rsidR="000A4397" w:rsidRPr="009A3CF6" w:rsidRDefault="000A4397" w:rsidP="000A4397">
            <w:pPr>
              <w:pStyle w:val="NormalWeb"/>
              <w:spacing w:line="360" w:lineRule="auto"/>
              <w:jc w:val="both"/>
            </w:pPr>
            <w:r w:rsidRPr="009A3CF6">
              <w:rPr>
                <w:rStyle w:val="Robust"/>
              </w:rPr>
              <w:t>Active Experimentation</w:t>
            </w:r>
            <w:r w:rsidRPr="009A3CF6">
              <w:t xml:space="preserve"> </w:t>
            </w:r>
          </w:p>
        </w:tc>
        <w:tc>
          <w:tcPr>
            <w:tcW w:w="7200" w:type="dxa"/>
          </w:tcPr>
          <w:p w14:paraId="7073CF62" w14:textId="1E677F6E" w:rsidR="000A4397" w:rsidRPr="009A3CF6" w:rsidRDefault="000A4397" w:rsidP="000A4397">
            <w:pPr>
              <w:spacing w:before="100" w:beforeAutospacing="1" w:after="100" w:afterAutospacing="1"/>
              <w:rPr>
                <w:rFonts w:cs="Times New Roman"/>
              </w:rPr>
            </w:pPr>
            <w:r w:rsidRPr="009A3CF6">
              <w:rPr>
                <w:rFonts w:cs="Times New Roman"/>
              </w:rPr>
              <w:t>This step involves applying what I have learned to real situations. Moving forward, I will focus on improving communication, problem-solving, and technical skills to prepare for a career in hotel management.</w:t>
            </w:r>
          </w:p>
        </w:tc>
      </w:tr>
    </w:tbl>
    <w:p w14:paraId="57B3C4B8" w14:textId="26724F00" w:rsidR="000A4397" w:rsidRPr="009A3CF6" w:rsidRDefault="000A4397" w:rsidP="000A4397">
      <w:pPr>
        <w:spacing w:before="100" w:beforeAutospacing="1" w:after="100" w:afterAutospacing="1"/>
        <w:rPr>
          <w:rFonts w:cs="Times New Roman"/>
        </w:rPr>
      </w:pPr>
      <w:r w:rsidRPr="009A3CF6">
        <w:rPr>
          <w:rFonts w:cs="Times New Roman"/>
        </w:rPr>
        <w:t xml:space="preserve">This experience </w:t>
      </w:r>
      <w:r w:rsidRPr="009A3CF6">
        <w:rPr>
          <w:rStyle w:val="Robust"/>
          <w:rFonts w:cs="Times New Roman"/>
          <w:b w:val="0"/>
          <w:bCs w:val="0"/>
        </w:rPr>
        <w:t>boosted my confidence and teamwork abilities</w:t>
      </w:r>
      <w:r w:rsidRPr="009A3CF6">
        <w:rPr>
          <w:rFonts w:cs="Times New Roman"/>
        </w:rPr>
        <w:t>, which are crucial for success in the hospitality industry.</w:t>
      </w:r>
    </w:p>
    <w:p w14:paraId="60DCD216" w14:textId="4A573118" w:rsidR="00107BF3" w:rsidRPr="009A3CF6" w:rsidRDefault="00107BF3">
      <w:pPr>
        <w:spacing w:line="259" w:lineRule="auto"/>
        <w:jc w:val="left"/>
        <w:rPr>
          <w:rFonts w:cs="Times New Roman"/>
          <w:b/>
          <w:bCs/>
          <w:color w:val="4472C4" w:themeColor="accent1"/>
          <w:sz w:val="32"/>
          <w:szCs w:val="28"/>
        </w:rPr>
      </w:pPr>
      <w:r w:rsidRPr="009A3CF6">
        <w:rPr>
          <w:rFonts w:cs="Times New Roman"/>
        </w:rPr>
        <w:br w:type="page"/>
      </w:r>
    </w:p>
    <w:p w14:paraId="0E03330C" w14:textId="38683D91" w:rsidR="009D0BA1" w:rsidRPr="009A3CF6" w:rsidRDefault="004A7F0F" w:rsidP="004A7F0F">
      <w:pPr>
        <w:pStyle w:val="Titlu2"/>
        <w:rPr>
          <w:rFonts w:cs="Times New Roman"/>
        </w:rPr>
      </w:pPr>
      <w:bookmarkStart w:id="2" w:name="_Toc190039831"/>
      <w:r w:rsidRPr="009A3CF6">
        <w:rPr>
          <w:rFonts w:cs="Times New Roman"/>
        </w:rPr>
        <w:t>Section 2: Importance of Work-Based Skills and Technical Knowledge</w:t>
      </w:r>
      <w:bookmarkEnd w:id="2"/>
    </w:p>
    <w:p w14:paraId="4B645B09" w14:textId="1DDB3A13" w:rsidR="00CD13A0" w:rsidRPr="009A3CF6" w:rsidRDefault="004A7F0F" w:rsidP="00CD13A0">
      <w:pPr>
        <w:rPr>
          <w:rFonts w:cs="Times New Roman"/>
          <w:lang w:val="en-US"/>
        </w:rPr>
      </w:pPr>
      <w:r w:rsidRPr="009A3CF6">
        <w:rPr>
          <w:rFonts w:cs="Times New Roman"/>
          <w:lang w:val="en-US"/>
        </w:rPr>
        <w:t>The importance of work-based skills and technical knowledge in meeting guest service expectations cannot be overstated, especially in the hospitality industry</w:t>
      </w:r>
      <w:r w:rsidR="00855E52" w:rsidRPr="009A3CF6">
        <w:rPr>
          <w:rFonts w:cs="Times New Roman"/>
          <w:lang w:val="en-US"/>
        </w:rPr>
        <w:t xml:space="preserve"> (Bharwani and Talib, 2017)</w:t>
      </w:r>
      <w:r w:rsidRPr="009A3CF6">
        <w:rPr>
          <w:rFonts w:cs="Times New Roman"/>
          <w:lang w:val="en-US"/>
        </w:rPr>
        <w:t>. At Delta Hotels Newcastle Gateshead, maintaining high standards of guest service requires staff to possess both practical skills and technical proficiency. Work-based skills, such as communication, time management, and problem-solving, are essential for meeting the diverse needs of guests</w:t>
      </w:r>
      <w:r w:rsidR="00BD3146" w:rsidRPr="009A3CF6">
        <w:rPr>
          <w:rFonts w:cs="Times New Roman"/>
          <w:lang w:val="en-US"/>
        </w:rPr>
        <w:t xml:space="preserve"> (Aeon and Aguinis, 2017)</w:t>
      </w:r>
      <w:r w:rsidRPr="009A3CF6">
        <w:rPr>
          <w:rFonts w:cs="Times New Roman"/>
          <w:lang w:val="en-US"/>
        </w:rPr>
        <w:t xml:space="preserve">. </w:t>
      </w:r>
      <w:r w:rsidR="00CD13A0" w:rsidRPr="009A3CF6">
        <w:rPr>
          <w:rFonts w:cs="Times New Roman"/>
          <w:lang w:val="en-US"/>
        </w:rPr>
        <w:t>The correct execution of hotel management systems and software requires technical expertise to maintain accurate reservations efficient cheque-ins</w:t>
      </w:r>
      <w:r w:rsidR="00061174" w:rsidRPr="009A3CF6">
        <w:rPr>
          <w:rFonts w:cs="Times New Roman"/>
          <w:lang w:val="en-US"/>
        </w:rPr>
        <w:t>,</w:t>
      </w:r>
      <w:r w:rsidR="00CD13A0" w:rsidRPr="009A3CF6">
        <w:rPr>
          <w:rFonts w:cs="Times New Roman"/>
          <w:lang w:val="en-US"/>
        </w:rPr>
        <w:t xml:space="preserve"> and smooth department operations (Saura et al., 2022). The inability to meet guest expectations because of missing competencies will result in decreased satisfaction levels and potential reputation harm.</w:t>
      </w:r>
    </w:p>
    <w:p w14:paraId="64053E23" w14:textId="0EA065BA" w:rsidR="00CD13A0" w:rsidRPr="009A3CF6" w:rsidRDefault="00CD13A0" w:rsidP="00CD13A0">
      <w:pPr>
        <w:rPr>
          <w:rFonts w:cs="Times New Roman"/>
          <w:lang w:val="en-US"/>
        </w:rPr>
      </w:pPr>
      <w:r w:rsidRPr="009A3CF6">
        <w:rPr>
          <w:rFonts w:cs="Times New Roman"/>
          <w:lang w:val="en-US"/>
        </w:rPr>
        <w:t xml:space="preserve">The supervisor demonstrated that effective guest communication served as a fundamental </w:t>
      </w:r>
      <w:r w:rsidR="00061174" w:rsidRPr="009A3CF6">
        <w:rPr>
          <w:rFonts w:cs="Times New Roman"/>
          <w:lang w:val="en-US"/>
        </w:rPr>
        <w:t>practice</w:t>
      </w:r>
      <w:r w:rsidRPr="009A3CF6">
        <w:rPr>
          <w:rFonts w:cs="Times New Roman"/>
          <w:lang w:val="en-US"/>
        </w:rPr>
        <w:t xml:space="preserve"> for managing customer expectations while addressing their problems at my placement. The supervisor heard and apologised to a dissatisfied guest about room noise before providing a solution by moving them to a different room. Problem-solving alongside communication techniques </w:t>
      </w:r>
      <w:r w:rsidR="00061174" w:rsidRPr="009A3CF6">
        <w:rPr>
          <w:rFonts w:cs="Times New Roman"/>
          <w:lang w:val="en-US"/>
        </w:rPr>
        <w:t>proves</w:t>
      </w:r>
      <w:r w:rsidRPr="009A3CF6">
        <w:rPr>
          <w:rFonts w:cs="Times New Roman"/>
          <w:lang w:val="en-US"/>
        </w:rPr>
        <w:t xml:space="preserve"> directly effective at generating guest satisfaction. During peak hours</w:t>
      </w:r>
      <w:r w:rsidR="00061174" w:rsidRPr="009A3CF6">
        <w:rPr>
          <w:rFonts w:cs="Times New Roman"/>
          <w:lang w:val="en-US"/>
        </w:rPr>
        <w:t>,</w:t>
      </w:r>
      <w:r w:rsidRPr="009A3CF6">
        <w:rPr>
          <w:rFonts w:cs="Times New Roman"/>
          <w:lang w:val="en-US"/>
        </w:rPr>
        <w:t xml:space="preserve"> the supervisor demonstrated his ability to execute multiple tasks at once while showing excellent time management capabilities. The supervisor maintained operational efficiency and guest satisfaction through their work</w:t>
      </w:r>
      <w:r w:rsidR="00061174" w:rsidRPr="009A3CF6">
        <w:rPr>
          <w:rFonts w:cs="Times New Roman"/>
          <w:lang w:val="en-US"/>
        </w:rPr>
        <w:t xml:space="preserve">, which </w:t>
      </w:r>
      <w:r w:rsidRPr="009A3CF6">
        <w:rPr>
          <w:rFonts w:cs="Times New Roman"/>
          <w:lang w:val="en-US"/>
        </w:rPr>
        <w:t>included effective cheque-in management alongside guest service and problem resolution (Ariffin et al., 2018).</w:t>
      </w:r>
    </w:p>
    <w:p w14:paraId="259A3F5D" w14:textId="17E0EBEB" w:rsidR="004A7F0F" w:rsidRPr="009A3CF6" w:rsidRDefault="00CD13A0" w:rsidP="00CD13A0">
      <w:pPr>
        <w:rPr>
          <w:rFonts w:cs="Times New Roman"/>
        </w:rPr>
      </w:pPr>
      <w:r w:rsidRPr="009A3CF6">
        <w:rPr>
          <w:rFonts w:cs="Times New Roman"/>
          <w:lang w:val="en-US"/>
        </w:rPr>
        <w:t>Operating the hotel reservation system required specific technical skills to perform accurate guest data entry and availability cheques as well as billing tasks. Guest dissatisfaction arises when staff members lack necessary booking and payment knowledge</w:t>
      </w:r>
      <w:r w:rsidR="00061174" w:rsidRPr="009A3CF6">
        <w:rPr>
          <w:rFonts w:cs="Times New Roman"/>
          <w:lang w:val="en-US"/>
        </w:rPr>
        <w:t>,</w:t>
      </w:r>
      <w:r w:rsidRPr="009A3CF6">
        <w:rPr>
          <w:rFonts w:cs="Times New Roman"/>
          <w:lang w:val="en-US"/>
        </w:rPr>
        <w:t xml:space="preserve"> which leads to mistakes in these processes. The supervisor solved a room booking error efficiently through his ability </w:t>
      </w:r>
      <w:r w:rsidR="00061174" w:rsidRPr="009A3CF6">
        <w:rPr>
          <w:rFonts w:cs="Times New Roman"/>
          <w:lang w:val="en-US"/>
        </w:rPr>
        <w:t>to use the system to assign a different room effectively</w:t>
      </w:r>
      <w:r w:rsidRPr="009A3CF6">
        <w:rPr>
          <w:rFonts w:cs="Times New Roman"/>
          <w:lang w:val="en-US"/>
        </w:rPr>
        <w:t>. The ability to work with technology quickly underlines the essential role that technical expertise plays in delivering effective guest service (Chen, 2016). The shadowing experience confirmed the crucial role that work-based skills and technical knowledge play in delivering excellent hotel guest service</w:t>
      </w:r>
      <w:r w:rsidR="00061174" w:rsidRPr="009A3CF6">
        <w:rPr>
          <w:rFonts w:cs="Times New Roman"/>
          <w:lang w:val="en-US"/>
        </w:rPr>
        <w:t>,</w:t>
      </w:r>
      <w:r w:rsidRPr="009A3CF6">
        <w:rPr>
          <w:rFonts w:cs="Times New Roman"/>
          <w:lang w:val="en-US"/>
        </w:rPr>
        <w:t xml:space="preserve"> according to Bahl and Dietzen (2019).</w:t>
      </w:r>
      <w:r w:rsidR="004A7F0F" w:rsidRPr="009A3CF6">
        <w:rPr>
          <w:rFonts w:cs="Times New Roman"/>
        </w:rPr>
        <w:br w:type="page"/>
      </w:r>
    </w:p>
    <w:p w14:paraId="76A96F8E" w14:textId="77777777" w:rsidR="007B1091" w:rsidRPr="009A3CF6" w:rsidRDefault="007B1091" w:rsidP="007B1091">
      <w:pPr>
        <w:pStyle w:val="Titlu2"/>
        <w:rPr>
          <w:rFonts w:cs="Times New Roman"/>
        </w:rPr>
      </w:pPr>
      <w:bookmarkStart w:id="3" w:name="_Toc190039832"/>
      <w:r w:rsidRPr="009A3CF6">
        <w:rPr>
          <w:rFonts w:cs="Times New Roman"/>
        </w:rPr>
        <w:t>Section 3: Reflection on Organisational Issues</w:t>
      </w:r>
      <w:bookmarkEnd w:id="3"/>
    </w:p>
    <w:p w14:paraId="405DF45C" w14:textId="279D2808" w:rsidR="007B1091" w:rsidRPr="009A3CF6" w:rsidRDefault="00061174" w:rsidP="00B51AB4">
      <w:pPr>
        <w:rPr>
          <w:rFonts w:cs="Times New Roman"/>
          <w:lang w:val="en-US"/>
        </w:rPr>
      </w:pPr>
      <w:r w:rsidRPr="009A3CF6">
        <w:rPr>
          <w:rFonts w:cs="Times New Roman"/>
          <w:lang w:val="en-US"/>
        </w:rPr>
        <w:t xml:space="preserve">The problem of delayed cheque-ins because rooms were not ready on time proved to be a major challenge at Delta Hotels Newcastle Gateshead. The unprepared rooms created </w:t>
      </w:r>
      <w:r w:rsidR="00B91705" w:rsidRPr="009A3CF6">
        <w:rPr>
          <w:rFonts w:cs="Times New Roman"/>
          <w:lang w:val="en-US"/>
        </w:rPr>
        <w:t xml:space="preserve">unhappy guests </w:t>
      </w:r>
      <w:r w:rsidRPr="009A3CF6">
        <w:rPr>
          <w:rFonts w:cs="Times New Roman"/>
          <w:lang w:val="en-US"/>
        </w:rPr>
        <w:t>who confronted the front desk staff, which intensified their workload. The front desk team spent additional time on delayed cheque-ins by providing explanations and alternative solutions, thus reducing their capacity to help other guests. The hotel operations suffered because negative guest reviews damaged its reputation, and there was a possible loss of future customers who formed negative first impressions. The implementation of real-time digital tracking for room availability would improve departmental communication by preventing mismanagement. TQM principles demonstrate that better internal communication systems help decrease service interruptions, according to Cathro et al. (2017). The front desk could handle guest cheque-ins better when additional staff members were present during busy times. Guest compensation strategies, which include room upgrades and complimentary drinks, serve to rebuild trust with guests according to CRM strategies. These implemented solutions will enhance service delivery while decreasing delays to preserve high guest satisfaction levels and guest loyalty rates</w:t>
      </w:r>
      <w:r w:rsidR="007B1091" w:rsidRPr="009A3CF6">
        <w:rPr>
          <w:rFonts w:cs="Times New Roman"/>
          <w:lang w:val="en-US"/>
        </w:rPr>
        <w:t>.</w:t>
      </w:r>
    </w:p>
    <w:p w14:paraId="4289E43E" w14:textId="77777777" w:rsidR="007B1091" w:rsidRPr="009A3CF6" w:rsidRDefault="007B1091">
      <w:pPr>
        <w:spacing w:line="259" w:lineRule="auto"/>
        <w:jc w:val="left"/>
        <w:rPr>
          <w:rFonts w:eastAsia="Times New Roman" w:cs="Times New Roman"/>
          <w:szCs w:val="24"/>
          <w:lang w:val="en-US"/>
        </w:rPr>
      </w:pPr>
      <w:r w:rsidRPr="009A3CF6">
        <w:rPr>
          <w:rFonts w:eastAsia="Times New Roman" w:cs="Times New Roman"/>
          <w:szCs w:val="24"/>
          <w:lang w:val="en-US"/>
        </w:rPr>
        <w:br w:type="page"/>
      </w:r>
    </w:p>
    <w:p w14:paraId="71236EAB" w14:textId="2456A25D" w:rsidR="007B1091" w:rsidRPr="009A3CF6" w:rsidRDefault="007B1091" w:rsidP="007B1091">
      <w:pPr>
        <w:pStyle w:val="Titlu1"/>
        <w:rPr>
          <w:rFonts w:cs="Times New Roman"/>
          <w:lang w:val="en-US"/>
        </w:rPr>
      </w:pPr>
      <w:bookmarkStart w:id="4" w:name="_Toc190039833"/>
      <w:r w:rsidRPr="009A3CF6">
        <w:rPr>
          <w:rFonts w:cs="Times New Roman"/>
          <w:lang w:val="en-US"/>
        </w:rPr>
        <w:t>Conclusion and Action Plan</w:t>
      </w:r>
      <w:bookmarkEnd w:id="4"/>
    </w:p>
    <w:p w14:paraId="06E25836" w14:textId="3222E24C" w:rsidR="007B1091" w:rsidRPr="009A3CF6" w:rsidRDefault="00061174" w:rsidP="007B1091">
      <w:pPr>
        <w:rPr>
          <w:rFonts w:cs="Times New Roman"/>
          <w:lang w:val="en-US"/>
        </w:rPr>
      </w:pPr>
      <w:r w:rsidRPr="009A3CF6">
        <w:rPr>
          <w:rFonts w:cs="Times New Roman"/>
          <w:lang w:val="en-US"/>
        </w:rPr>
        <w:t>My time at Delta Hotels Newcastle Gateshead exposed me to essential guest service lessons, which proved the significance of excellent communication, problem-solving, and time management capabilities. The necessity for technical skills emerges as vital because they support efficient hotel system operation. The solution to delayed cheque-ins reveals two essential points: negative effects on guest satisfaction and staff performance, which demand immediate attention through proactive measures. The user intends to enhance their career in hotel management by taking part in leadership development programmes to build their skills by studying hotel management software technology for greater technical proficiency and by gaining more experience through hospitality placements and internships. The learning experience from this placement has established a strong base for understanding guest service management requirements because the users plan to develop their skills to achieve their goal of becoming successful hotel managers.</w:t>
      </w:r>
    </w:p>
    <w:p w14:paraId="05E07837" w14:textId="5B0A518B" w:rsidR="007B1091" w:rsidRPr="009A3CF6" w:rsidRDefault="007B1091" w:rsidP="004A7F0F">
      <w:pPr>
        <w:rPr>
          <w:rFonts w:cs="Times New Roman"/>
        </w:rPr>
      </w:pPr>
    </w:p>
    <w:p w14:paraId="35E71CFC" w14:textId="2C1246DE" w:rsidR="00B91705" w:rsidRPr="009A3CF6" w:rsidRDefault="00B91705">
      <w:pPr>
        <w:spacing w:line="259" w:lineRule="auto"/>
        <w:jc w:val="left"/>
        <w:rPr>
          <w:rFonts w:cs="Times New Roman"/>
        </w:rPr>
      </w:pPr>
      <w:r w:rsidRPr="009A3CF6">
        <w:rPr>
          <w:rFonts w:cs="Times New Roman"/>
        </w:rPr>
        <w:br w:type="page"/>
      </w:r>
    </w:p>
    <w:p w14:paraId="54356CA4" w14:textId="53255078" w:rsidR="00AA23A2" w:rsidRPr="009A3CF6" w:rsidRDefault="00AA23A2" w:rsidP="00AA23A2">
      <w:pPr>
        <w:pStyle w:val="Titlu1"/>
        <w:rPr>
          <w:rFonts w:cs="Times New Roman"/>
          <w:lang w:val="en-US"/>
        </w:rPr>
      </w:pPr>
      <w:bookmarkStart w:id="5" w:name="_Toc190039834"/>
      <w:r w:rsidRPr="009A3CF6">
        <w:rPr>
          <w:rFonts w:cs="Times New Roman"/>
          <w:lang w:val="en-US"/>
        </w:rPr>
        <w:t>References</w:t>
      </w:r>
      <w:bookmarkEnd w:id="5"/>
    </w:p>
    <w:p w14:paraId="0E709D50" w14:textId="77777777" w:rsidR="00F10ACC" w:rsidRPr="009A3CF6" w:rsidRDefault="00F10ACC" w:rsidP="00F10ACC">
      <w:pPr>
        <w:pStyle w:val="NormalWeb"/>
        <w:spacing w:before="0" w:beforeAutospacing="0" w:after="240" w:afterAutospacing="0" w:line="360" w:lineRule="auto"/>
        <w:jc w:val="both"/>
      </w:pPr>
      <w:r w:rsidRPr="009A3CF6">
        <w:t xml:space="preserve">Aeon, B. and Aguinis, H. (2017). It’s About Time: New Perspectives and Insights on Time Management. </w:t>
      </w:r>
      <w:r w:rsidRPr="009A3CF6">
        <w:rPr>
          <w:i/>
          <w:iCs/>
        </w:rPr>
        <w:t>Academy of Management Perspectives</w:t>
      </w:r>
      <w:r w:rsidRPr="009A3CF6">
        <w:t>, [online] 31(4), pp.309–330. doi:https://doi.org/10.5465/amp.2016.0166.</w:t>
      </w:r>
    </w:p>
    <w:p w14:paraId="114FAF20" w14:textId="77777777" w:rsidR="00F10ACC" w:rsidRPr="009A3CF6" w:rsidRDefault="00F10ACC" w:rsidP="00F10ACC">
      <w:pPr>
        <w:pStyle w:val="NormalWeb"/>
        <w:spacing w:before="0" w:beforeAutospacing="0" w:after="240" w:afterAutospacing="0" w:line="360" w:lineRule="auto"/>
        <w:jc w:val="both"/>
      </w:pPr>
      <w:r w:rsidRPr="009A3CF6">
        <w:t xml:space="preserve">Ariffin, A.A.M., Maghzi, A., Soon, J.L.M. and Alam, S.S. (2018). Exploring the Influence of Hospitality on Guest Satisfaction in Luxury Hotel Services. </w:t>
      </w:r>
      <w:r w:rsidRPr="009A3CF6">
        <w:rPr>
          <w:i/>
          <w:iCs/>
        </w:rPr>
        <w:t>e-Review of Tourism Research</w:t>
      </w:r>
      <w:r w:rsidRPr="009A3CF6">
        <w:t>, [online] 15(1). Available at: https://ertr-ojs-tamu.tdl.org/ertr/index.php/ertr/article/view/161.</w:t>
      </w:r>
    </w:p>
    <w:p w14:paraId="38FE26C8" w14:textId="77777777" w:rsidR="00F10ACC" w:rsidRPr="009A3CF6" w:rsidRDefault="00F10ACC" w:rsidP="00F10ACC">
      <w:pPr>
        <w:pStyle w:val="NormalWeb"/>
        <w:spacing w:before="0" w:beforeAutospacing="0" w:after="240" w:afterAutospacing="0" w:line="360" w:lineRule="auto"/>
        <w:jc w:val="both"/>
      </w:pPr>
      <w:r w:rsidRPr="009A3CF6">
        <w:t xml:space="preserve">Bahl, A. and Dietzen, A. (2019). </w:t>
      </w:r>
      <w:r w:rsidRPr="009A3CF6">
        <w:rPr>
          <w:i/>
          <w:iCs/>
        </w:rPr>
        <w:t>Work-based Learning as a Pathway to Competence-based Education A UNEVOC Network Contribution VOC ATIONAL EDUC ATION AND TR AINING REP ORTS UNEVOC Network</w:t>
      </w:r>
      <w:r w:rsidRPr="009A3CF6">
        <w:t>. [online] Available at: https://www.mmulder.nl/wp-content/uploads/2011/11/2019-Mulder-Global-Need-for-Competence.pdf.</w:t>
      </w:r>
    </w:p>
    <w:p w14:paraId="09229D6D" w14:textId="77777777" w:rsidR="00F10ACC" w:rsidRPr="009A3CF6" w:rsidRDefault="00F10ACC" w:rsidP="00F10ACC">
      <w:pPr>
        <w:pStyle w:val="NormalWeb"/>
        <w:spacing w:before="0" w:beforeAutospacing="0" w:after="240" w:afterAutospacing="0" w:line="360" w:lineRule="auto"/>
        <w:jc w:val="both"/>
      </w:pPr>
      <w:r w:rsidRPr="009A3CF6">
        <w:t xml:space="preserve">Bharwani, S. and Talib, P. (2017). Competencies of hotel general managers: a conceptual framework. </w:t>
      </w:r>
      <w:r w:rsidRPr="009A3CF6">
        <w:rPr>
          <w:i/>
          <w:iCs/>
        </w:rPr>
        <w:t>International Journal of Contemporary Hospitality Management</w:t>
      </w:r>
      <w:r w:rsidRPr="009A3CF6">
        <w:t>, [online] 29(1), pp.393–418. doi:https://doi.org/10.1108/ijchm-09-2015-0448.</w:t>
      </w:r>
    </w:p>
    <w:p w14:paraId="0FFE1F1D" w14:textId="77777777" w:rsidR="00F10ACC" w:rsidRPr="009A3CF6" w:rsidRDefault="00F10ACC" w:rsidP="00F10ACC">
      <w:pPr>
        <w:pStyle w:val="NormalWeb"/>
        <w:spacing w:before="0" w:beforeAutospacing="0" w:after="240" w:afterAutospacing="0" w:line="360" w:lineRule="auto"/>
        <w:jc w:val="both"/>
      </w:pPr>
      <w:r w:rsidRPr="009A3CF6">
        <w:t xml:space="preserve">Cathro, V., O’Kane, P. and Gilbertson, D. (2017). Assessing reflection. </w:t>
      </w:r>
      <w:r w:rsidRPr="009A3CF6">
        <w:rPr>
          <w:i/>
          <w:iCs/>
        </w:rPr>
        <w:t>Education + Training</w:t>
      </w:r>
      <w:r w:rsidRPr="009A3CF6">
        <w:t>, 59(4), pp.427–442. doi:https://doi.org/10.1108/et-01-2017-0008.</w:t>
      </w:r>
    </w:p>
    <w:p w14:paraId="22FC5E13" w14:textId="77777777" w:rsidR="00F10ACC" w:rsidRPr="009A3CF6" w:rsidRDefault="00F10ACC" w:rsidP="00F10ACC">
      <w:pPr>
        <w:pStyle w:val="NormalWeb"/>
        <w:spacing w:before="0" w:beforeAutospacing="0" w:after="240" w:afterAutospacing="0" w:line="360" w:lineRule="auto"/>
        <w:jc w:val="both"/>
      </w:pPr>
      <w:r w:rsidRPr="009A3CF6">
        <w:t xml:space="preserve">Chen, W.-J. (2016). Factors influencing internal service quality at international tourist hotels. </w:t>
      </w:r>
      <w:r w:rsidRPr="009A3CF6">
        <w:rPr>
          <w:i/>
          <w:iCs/>
        </w:rPr>
        <w:t>International Journal of Hospitality Management</w:t>
      </w:r>
      <w:r w:rsidRPr="009A3CF6">
        <w:t>, 35, pp.152–160. doi:https://doi.org/10.1016/j.ijhm.2013.06.004.</w:t>
      </w:r>
    </w:p>
    <w:p w14:paraId="46B1BDC4" w14:textId="77777777" w:rsidR="00F10ACC" w:rsidRPr="009A3CF6" w:rsidRDefault="00F10ACC" w:rsidP="00F10ACC">
      <w:pPr>
        <w:pStyle w:val="NormalWeb"/>
        <w:spacing w:before="0" w:beforeAutospacing="0" w:after="240" w:afterAutospacing="0" w:line="360" w:lineRule="auto"/>
        <w:jc w:val="both"/>
      </w:pPr>
      <w:r w:rsidRPr="009A3CF6">
        <w:t xml:space="preserve">Egan, J., Tolman, S., McBrayer, J.S. and Ballesteros, E. (2023). Reconceptualizing Kolb’s Learning Cycle as Episodic and Lifelong. </w:t>
      </w:r>
      <w:r w:rsidRPr="009A3CF6">
        <w:rPr>
          <w:i/>
          <w:iCs/>
        </w:rPr>
        <w:t>Experiential Learning and Teaching in Higher Education</w:t>
      </w:r>
      <w:r w:rsidRPr="009A3CF6">
        <w:t>, 6(1), pp.24–33. doi:https://doi.org/10.46787/elthe.v6i1.3607.</w:t>
      </w:r>
    </w:p>
    <w:p w14:paraId="2BC9F141" w14:textId="77777777" w:rsidR="00F10ACC" w:rsidRPr="009A3CF6" w:rsidRDefault="00F10ACC" w:rsidP="00F10ACC">
      <w:pPr>
        <w:pStyle w:val="NormalWeb"/>
        <w:spacing w:before="0" w:beforeAutospacing="0" w:after="240" w:afterAutospacing="0" w:line="360" w:lineRule="auto"/>
        <w:jc w:val="both"/>
      </w:pPr>
      <w:r w:rsidRPr="009A3CF6">
        <w:t xml:space="preserve">Maraj Rahman Sofi, Bashir, I., Alshiha, A., Emad Alnasser and Sultan Alkhozaim (2024). Creating exceptional guest experiences: the role of engagement and relationship building in hospitality. </w:t>
      </w:r>
      <w:r w:rsidRPr="009A3CF6">
        <w:rPr>
          <w:i/>
          <w:iCs/>
        </w:rPr>
        <w:t>Journal of Hospitality and Tourism Insights</w:t>
      </w:r>
      <w:r w:rsidRPr="009A3CF6">
        <w:t>. doi:https://doi.org/10.1108/jhti-04-2024-0318.</w:t>
      </w:r>
    </w:p>
    <w:p w14:paraId="7D391769" w14:textId="77777777" w:rsidR="00F10ACC" w:rsidRPr="009A3CF6" w:rsidRDefault="00F10ACC" w:rsidP="00F10ACC">
      <w:pPr>
        <w:pStyle w:val="NormalWeb"/>
        <w:spacing w:before="0" w:beforeAutospacing="0" w:after="240" w:afterAutospacing="0" w:line="360" w:lineRule="auto"/>
        <w:jc w:val="both"/>
      </w:pPr>
      <w:r w:rsidRPr="009A3CF6">
        <w:t xml:space="preserve">Saura, J.R., Ribeiro-Soriano, D. and Palacios-Marqués, D. (2022). Adopting digital reservation systems to enable circular economy in entrepreneurship. </w:t>
      </w:r>
      <w:r w:rsidRPr="009A3CF6">
        <w:rPr>
          <w:i/>
          <w:iCs/>
        </w:rPr>
        <w:t>Management Decision</w:t>
      </w:r>
      <w:r w:rsidRPr="009A3CF6">
        <w:t>. doi:https://doi.org/10.1108/md-02-2022-0190.</w:t>
      </w:r>
    </w:p>
    <w:p w14:paraId="12441E51" w14:textId="77777777" w:rsidR="00F10ACC" w:rsidRPr="009A3CF6" w:rsidRDefault="00F10ACC" w:rsidP="00F10ACC">
      <w:pPr>
        <w:pStyle w:val="NormalWeb"/>
        <w:spacing w:before="0" w:beforeAutospacing="0" w:after="240" w:afterAutospacing="0" w:line="360" w:lineRule="auto"/>
        <w:jc w:val="both"/>
      </w:pPr>
      <w:r w:rsidRPr="009A3CF6">
        <w:t xml:space="preserve">Vince, R. (2022). Reflections on ‘Behind and Beyond Kolb’s Learning Cycle’. </w:t>
      </w:r>
      <w:r w:rsidRPr="009A3CF6">
        <w:rPr>
          <w:i/>
          <w:iCs/>
        </w:rPr>
        <w:t>Journal of Management Education</w:t>
      </w:r>
      <w:r w:rsidRPr="009A3CF6">
        <w:t>, 46(6), pp.983–989.</w:t>
      </w:r>
    </w:p>
    <w:p w14:paraId="76DB38F7" w14:textId="66956542" w:rsidR="002159D9" w:rsidRPr="009A3CF6" w:rsidRDefault="00AA23A2" w:rsidP="00AA23A2">
      <w:pPr>
        <w:pStyle w:val="Titlu1"/>
        <w:rPr>
          <w:rFonts w:cs="Times New Roman"/>
        </w:rPr>
      </w:pPr>
      <w:bookmarkStart w:id="6" w:name="_Toc190039835"/>
      <w:r w:rsidRPr="009A3CF6">
        <w:rPr>
          <w:rFonts w:cs="Times New Roman"/>
        </w:rPr>
        <w:t>Appendix</w:t>
      </w:r>
      <w:bookmarkEnd w:id="6"/>
    </w:p>
    <w:p w14:paraId="070B0D68" w14:textId="3BE0FA84" w:rsidR="00D22D89" w:rsidRPr="009A3CF6" w:rsidRDefault="00D22D89" w:rsidP="00D22D89">
      <w:pPr>
        <w:pStyle w:val="Titlu"/>
        <w:rPr>
          <w:rFonts w:ascii="Times New Roman" w:hAnsi="Times New Roman" w:cs="Times New Roman"/>
        </w:rPr>
      </w:pPr>
      <w:bookmarkStart w:id="7" w:name="_Hlk190010640"/>
      <w:r w:rsidRPr="009A3CF6">
        <w:rPr>
          <w:rFonts w:ascii="Times New Roman" w:hAnsi="Times New Roman" w:cs="Times New Roman"/>
          <w:spacing w:val="-4"/>
          <w:w w:val="90"/>
        </w:rPr>
        <w:t>Acknowledg</w:t>
      </w:r>
      <w:r w:rsidR="00810E59">
        <w:rPr>
          <w:rFonts w:ascii="Times New Roman" w:hAnsi="Times New Roman" w:cs="Times New Roman"/>
          <w:spacing w:val="-4"/>
          <w:w w:val="90"/>
        </w:rPr>
        <w:t>ement of</w:t>
      </w:r>
      <w:r w:rsidR="009A3CF6">
        <w:rPr>
          <w:rFonts w:ascii="Times New Roman" w:hAnsi="Times New Roman" w:cs="Times New Roman"/>
          <w:spacing w:val="-4"/>
          <w:w w:val="90"/>
        </w:rPr>
        <w:t xml:space="preserve"> the</w:t>
      </w:r>
      <w:r w:rsidRPr="009A3CF6">
        <w:rPr>
          <w:rFonts w:ascii="Times New Roman" w:hAnsi="Times New Roman" w:cs="Times New Roman"/>
          <w:spacing w:val="-56"/>
          <w:w w:val="90"/>
        </w:rPr>
        <w:t xml:space="preserve"> </w:t>
      </w:r>
      <w:r w:rsidR="009A3CF6">
        <w:rPr>
          <w:rFonts w:ascii="Times New Roman" w:hAnsi="Times New Roman" w:cs="Times New Roman"/>
          <w:spacing w:val="-4"/>
          <w:w w:val="90"/>
        </w:rPr>
        <w:t>U</w:t>
      </w:r>
      <w:r w:rsidRPr="009A3CF6">
        <w:rPr>
          <w:rFonts w:ascii="Times New Roman" w:hAnsi="Times New Roman" w:cs="Times New Roman"/>
          <w:spacing w:val="-4"/>
          <w:w w:val="90"/>
        </w:rPr>
        <w:t>se</w:t>
      </w:r>
      <w:r w:rsidRPr="009A3CF6">
        <w:rPr>
          <w:rFonts w:ascii="Times New Roman" w:hAnsi="Times New Roman" w:cs="Times New Roman"/>
          <w:spacing w:val="-56"/>
          <w:w w:val="90"/>
        </w:rPr>
        <w:t xml:space="preserve"> </w:t>
      </w:r>
      <w:r w:rsidRPr="009A3CF6">
        <w:rPr>
          <w:rFonts w:ascii="Times New Roman" w:hAnsi="Times New Roman" w:cs="Times New Roman"/>
          <w:spacing w:val="-4"/>
          <w:w w:val="90"/>
        </w:rPr>
        <w:t>of</w:t>
      </w:r>
      <w:r w:rsidRPr="009A3CF6">
        <w:rPr>
          <w:rFonts w:ascii="Times New Roman" w:hAnsi="Times New Roman" w:cs="Times New Roman"/>
          <w:spacing w:val="-54"/>
          <w:w w:val="90"/>
        </w:rPr>
        <w:t xml:space="preserve"> </w:t>
      </w:r>
      <w:r w:rsidRPr="009A3CF6">
        <w:rPr>
          <w:rFonts w:ascii="Times New Roman" w:hAnsi="Times New Roman" w:cs="Times New Roman"/>
          <w:spacing w:val="-5"/>
          <w:w w:val="90"/>
        </w:rPr>
        <w:t>AI</w:t>
      </w:r>
    </w:p>
    <w:p w14:paraId="76216A51" w14:textId="77777777" w:rsidR="00D22D89" w:rsidRDefault="00D22D89" w:rsidP="00D22D89">
      <w:pPr>
        <w:pStyle w:val="Corptext"/>
        <w:spacing w:before="1"/>
        <w:rPr>
          <w:rFonts w:ascii="Times New Roman" w:hAnsi="Times New Roman" w:cs="Times New Roman"/>
          <w:sz w:val="14"/>
        </w:rPr>
      </w:pPr>
    </w:p>
    <w:p w14:paraId="65A38293" w14:textId="77777777" w:rsidR="009A3CF6" w:rsidRPr="009A3CF6" w:rsidRDefault="009A3CF6" w:rsidP="00D22D89">
      <w:pPr>
        <w:pStyle w:val="Corptext"/>
        <w:spacing w:before="1"/>
        <w:rPr>
          <w:rFonts w:ascii="Times New Roman" w:hAnsi="Times New Roman" w:cs="Times New Roman"/>
          <w:sz w:val="14"/>
        </w:rPr>
      </w:pPr>
    </w:p>
    <w:tbl>
      <w:tblPr>
        <w:tblW w:w="0" w:type="auto"/>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D22D89" w:rsidRPr="009A3CF6" w14:paraId="024E69CE" w14:textId="77777777" w:rsidTr="00E7576F">
        <w:trPr>
          <w:trHeight w:val="1093"/>
        </w:trPr>
        <w:tc>
          <w:tcPr>
            <w:tcW w:w="2251" w:type="dxa"/>
            <w:tcBorders>
              <w:bottom w:val="single" w:sz="4" w:space="0" w:color="000000"/>
              <w:right w:val="single" w:sz="4" w:space="0" w:color="000000"/>
            </w:tcBorders>
          </w:tcPr>
          <w:p w14:paraId="7AF88BB3" w14:textId="77777777" w:rsidR="00D22D89" w:rsidRPr="009A3CF6" w:rsidRDefault="00D22D89" w:rsidP="00E7576F">
            <w:pPr>
              <w:pStyle w:val="TableParagraph"/>
              <w:spacing w:before="4"/>
              <w:ind w:left="105"/>
              <w:rPr>
                <w:rFonts w:ascii="Times New Roman" w:hAnsi="Times New Roman" w:cs="Times New Roman"/>
              </w:rPr>
            </w:pPr>
            <w:r w:rsidRPr="009A3CF6">
              <w:rPr>
                <w:rFonts w:ascii="Times New Roman" w:hAnsi="Times New Roman" w:cs="Times New Roman"/>
                <w:spacing w:val="-2"/>
              </w:rPr>
              <w:t>RESEARCH</w:t>
            </w:r>
          </w:p>
        </w:tc>
        <w:tc>
          <w:tcPr>
            <w:tcW w:w="5397" w:type="dxa"/>
            <w:tcBorders>
              <w:left w:val="single" w:sz="4" w:space="0" w:color="000000"/>
              <w:bottom w:val="single" w:sz="4" w:space="0" w:color="000000"/>
              <w:right w:val="single" w:sz="4" w:space="0" w:color="000000"/>
            </w:tcBorders>
          </w:tcPr>
          <w:p w14:paraId="2C144FFC" w14:textId="77777777" w:rsidR="00D22D89" w:rsidRPr="009A3CF6" w:rsidRDefault="00D22D89" w:rsidP="00E7576F">
            <w:pPr>
              <w:pStyle w:val="TableParagraph"/>
              <w:spacing w:before="4" w:line="259" w:lineRule="auto"/>
              <w:ind w:left="108"/>
              <w:rPr>
                <w:rFonts w:ascii="Times New Roman" w:hAnsi="Times New Roman" w:cs="Times New Roman"/>
              </w:rPr>
            </w:pPr>
            <w:r w:rsidRPr="009A3CF6">
              <w:rPr>
                <w:rFonts w:ascii="Times New Roman" w:hAnsi="Times New Roman" w:cs="Times New Roman"/>
              </w:rPr>
              <w:t>For this assessment, you can use Generative AI to support you in research, including searching for bibliography,</w:t>
            </w:r>
            <w:r w:rsidRPr="009A3CF6">
              <w:rPr>
                <w:rFonts w:ascii="Times New Roman" w:hAnsi="Times New Roman" w:cs="Times New Roman"/>
                <w:spacing w:val="-4"/>
              </w:rPr>
              <w:t xml:space="preserve"> and </w:t>
            </w:r>
            <w:r w:rsidRPr="009A3CF6">
              <w:rPr>
                <w:rFonts w:ascii="Times New Roman" w:hAnsi="Times New Roman" w:cs="Times New Roman"/>
              </w:rPr>
              <w:t>using</w:t>
            </w:r>
            <w:r w:rsidRPr="009A3CF6">
              <w:rPr>
                <w:rFonts w:ascii="Times New Roman" w:hAnsi="Times New Roman" w:cs="Times New Roman"/>
                <w:spacing w:val="-8"/>
              </w:rPr>
              <w:t xml:space="preserve"> </w:t>
            </w:r>
            <w:r w:rsidRPr="009A3CF6">
              <w:rPr>
                <w:rFonts w:ascii="Times New Roman" w:hAnsi="Times New Roman" w:cs="Times New Roman"/>
              </w:rPr>
              <w:t>tools</w:t>
            </w:r>
            <w:r w:rsidRPr="009A3CF6">
              <w:rPr>
                <w:rFonts w:ascii="Times New Roman" w:hAnsi="Times New Roman" w:cs="Times New Roman"/>
                <w:spacing w:val="-8"/>
              </w:rPr>
              <w:t xml:space="preserve"> </w:t>
            </w:r>
            <w:r w:rsidRPr="009A3CF6">
              <w:rPr>
                <w:rFonts w:ascii="Times New Roman" w:hAnsi="Times New Roman" w:cs="Times New Roman"/>
              </w:rPr>
              <w:t>to</w:t>
            </w:r>
            <w:r w:rsidRPr="009A3CF6">
              <w:rPr>
                <w:rFonts w:ascii="Times New Roman" w:hAnsi="Times New Roman" w:cs="Times New Roman"/>
                <w:spacing w:val="-6"/>
              </w:rPr>
              <w:t xml:space="preserve"> </w:t>
            </w:r>
            <w:r w:rsidRPr="009A3CF6">
              <w:rPr>
                <w:rFonts w:ascii="Times New Roman" w:hAnsi="Times New Roman" w:cs="Times New Roman"/>
              </w:rPr>
              <w:t>summarise,</w:t>
            </w:r>
            <w:r w:rsidRPr="009A3CF6">
              <w:rPr>
                <w:rFonts w:ascii="Times New Roman" w:hAnsi="Times New Roman" w:cs="Times New Roman"/>
                <w:spacing w:val="-7"/>
              </w:rPr>
              <w:t xml:space="preserve"> </w:t>
            </w:r>
            <w:r w:rsidRPr="009A3CF6">
              <w:rPr>
                <w:rFonts w:ascii="Times New Roman" w:hAnsi="Times New Roman" w:cs="Times New Roman"/>
              </w:rPr>
              <w:t>compare</w:t>
            </w:r>
            <w:r w:rsidRPr="009A3CF6">
              <w:rPr>
                <w:rFonts w:ascii="Times New Roman" w:hAnsi="Times New Roman" w:cs="Times New Roman"/>
                <w:spacing w:val="-10"/>
              </w:rPr>
              <w:t xml:space="preserve"> </w:t>
            </w:r>
            <w:r w:rsidRPr="009A3CF6">
              <w:rPr>
                <w:rFonts w:ascii="Times New Roman" w:hAnsi="Times New Roman" w:cs="Times New Roman"/>
              </w:rPr>
              <w:t>and</w:t>
            </w:r>
          </w:p>
          <w:p w14:paraId="224D3710" w14:textId="77777777" w:rsidR="00D22D89" w:rsidRPr="009A3CF6" w:rsidRDefault="00D22D89" w:rsidP="00E7576F">
            <w:pPr>
              <w:pStyle w:val="TableParagraph"/>
              <w:spacing w:line="250" w:lineRule="exact"/>
              <w:ind w:left="108"/>
              <w:rPr>
                <w:rFonts w:ascii="Times New Roman" w:hAnsi="Times New Roman" w:cs="Times New Roman"/>
              </w:rPr>
            </w:pPr>
            <w:r w:rsidRPr="009A3CF6">
              <w:rPr>
                <w:rFonts w:ascii="Times New Roman" w:hAnsi="Times New Roman" w:cs="Times New Roman"/>
              </w:rPr>
              <w:t>interrogate</w:t>
            </w:r>
            <w:r w:rsidRPr="009A3CF6">
              <w:rPr>
                <w:rFonts w:ascii="Times New Roman" w:hAnsi="Times New Roman" w:cs="Times New Roman"/>
                <w:spacing w:val="-9"/>
              </w:rPr>
              <w:t xml:space="preserve"> </w:t>
            </w:r>
            <w:r w:rsidRPr="009A3CF6">
              <w:rPr>
                <w:rFonts w:ascii="Times New Roman" w:hAnsi="Times New Roman" w:cs="Times New Roman"/>
                <w:spacing w:val="-2"/>
              </w:rPr>
              <w:t>materials.</w:t>
            </w:r>
          </w:p>
        </w:tc>
        <w:tc>
          <w:tcPr>
            <w:tcW w:w="1415" w:type="dxa"/>
            <w:tcBorders>
              <w:left w:val="single" w:sz="4" w:space="0" w:color="000000"/>
              <w:bottom w:val="single" w:sz="4" w:space="0" w:color="000000"/>
            </w:tcBorders>
          </w:tcPr>
          <w:p w14:paraId="0746235A"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28C6F290" w14:textId="77777777" w:rsidR="00D22D89" w:rsidRPr="009A3CF6" w:rsidRDefault="00D22D89" w:rsidP="00E7576F">
            <w:pPr>
              <w:pStyle w:val="TableParagraph"/>
              <w:spacing w:before="2"/>
              <w:ind w:left="0"/>
              <w:rPr>
                <w:rFonts w:ascii="Times New Roman" w:hAnsi="Times New Roman" w:cs="Times New Roman"/>
              </w:rPr>
            </w:pPr>
          </w:p>
          <w:p w14:paraId="735440FF" w14:textId="77777777" w:rsidR="00D22D89" w:rsidRPr="009A3CF6" w:rsidRDefault="00D22D89" w:rsidP="00E7576F">
            <w:pPr>
              <w:pStyle w:val="TableParagraph"/>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0B746445" w14:textId="77777777" w:rsidTr="00E7576F">
        <w:trPr>
          <w:trHeight w:val="1091"/>
        </w:trPr>
        <w:tc>
          <w:tcPr>
            <w:tcW w:w="2251" w:type="dxa"/>
            <w:tcBorders>
              <w:top w:val="single" w:sz="4" w:space="0" w:color="000000"/>
              <w:bottom w:val="single" w:sz="4" w:space="0" w:color="000000"/>
              <w:right w:val="single" w:sz="4" w:space="0" w:color="000000"/>
            </w:tcBorders>
          </w:tcPr>
          <w:p w14:paraId="153DBE5C"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STRUCTURE</w:t>
            </w:r>
          </w:p>
        </w:tc>
        <w:tc>
          <w:tcPr>
            <w:tcW w:w="5397" w:type="dxa"/>
            <w:tcBorders>
              <w:top w:val="single" w:sz="4" w:space="0" w:color="000000"/>
              <w:left w:val="single" w:sz="4" w:space="0" w:color="000000"/>
              <w:bottom w:val="single" w:sz="4" w:space="0" w:color="000000"/>
              <w:right w:val="single" w:sz="4" w:space="0" w:color="000000"/>
            </w:tcBorders>
          </w:tcPr>
          <w:p w14:paraId="7CBC7D94"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 this assessment, you can use Generative AI to support</w:t>
            </w:r>
            <w:r w:rsidRPr="009A3CF6">
              <w:rPr>
                <w:rFonts w:ascii="Times New Roman" w:hAnsi="Times New Roman" w:cs="Times New Roman"/>
                <w:spacing w:val="-7"/>
              </w:rPr>
              <w:t xml:space="preserve"> </w:t>
            </w:r>
            <w:r w:rsidRPr="009A3CF6">
              <w:rPr>
                <w:rFonts w:ascii="Times New Roman" w:hAnsi="Times New Roman" w:cs="Times New Roman"/>
              </w:rPr>
              <w:t>you</w:t>
            </w:r>
            <w:r w:rsidRPr="009A3CF6">
              <w:rPr>
                <w:rFonts w:ascii="Times New Roman" w:hAnsi="Times New Roman" w:cs="Times New Roman"/>
                <w:spacing w:val="-7"/>
              </w:rPr>
              <w:t xml:space="preserve"> </w:t>
            </w:r>
            <w:r w:rsidRPr="009A3CF6">
              <w:rPr>
                <w:rFonts w:ascii="Times New Roman" w:hAnsi="Times New Roman" w:cs="Times New Roman"/>
              </w:rPr>
              <w:t>in</w:t>
            </w:r>
            <w:r w:rsidRPr="009A3CF6">
              <w:rPr>
                <w:rFonts w:ascii="Times New Roman" w:hAnsi="Times New Roman" w:cs="Times New Roman"/>
                <w:spacing w:val="-9"/>
              </w:rPr>
              <w:t xml:space="preserve"> </w:t>
            </w:r>
            <w:r w:rsidRPr="009A3CF6">
              <w:rPr>
                <w:rFonts w:ascii="Times New Roman" w:hAnsi="Times New Roman" w:cs="Times New Roman"/>
              </w:rPr>
              <w:t>structuring</w:t>
            </w:r>
            <w:r w:rsidRPr="009A3CF6">
              <w:rPr>
                <w:rFonts w:ascii="Times New Roman" w:hAnsi="Times New Roman" w:cs="Times New Roman"/>
                <w:spacing w:val="-7"/>
              </w:rPr>
              <w:t xml:space="preserve"> </w:t>
            </w:r>
            <w:r w:rsidRPr="009A3CF6">
              <w:rPr>
                <w:rFonts w:ascii="Times New Roman" w:hAnsi="Times New Roman" w:cs="Times New Roman"/>
              </w:rPr>
              <w:t>your</w:t>
            </w:r>
            <w:r w:rsidRPr="009A3CF6">
              <w:rPr>
                <w:rFonts w:ascii="Times New Roman" w:hAnsi="Times New Roman" w:cs="Times New Roman"/>
                <w:spacing w:val="-8"/>
              </w:rPr>
              <w:t xml:space="preserve"> </w:t>
            </w:r>
            <w:r w:rsidRPr="009A3CF6">
              <w:rPr>
                <w:rFonts w:ascii="Times New Roman" w:hAnsi="Times New Roman" w:cs="Times New Roman"/>
              </w:rPr>
              <w:t>submission,</w:t>
            </w:r>
            <w:r w:rsidRPr="009A3CF6">
              <w:rPr>
                <w:rFonts w:ascii="Times New Roman" w:hAnsi="Times New Roman" w:cs="Times New Roman"/>
                <w:spacing w:val="-5"/>
              </w:rPr>
              <w:t xml:space="preserve"> </w:t>
            </w:r>
            <w:r w:rsidRPr="009A3CF6">
              <w:rPr>
                <w:rFonts w:ascii="Times New Roman" w:hAnsi="Times New Roman" w:cs="Times New Roman"/>
              </w:rPr>
              <w:t>including creating a draft argument structure, identifying parts</w:t>
            </w:r>
          </w:p>
          <w:p w14:paraId="662A8369" w14:textId="77777777" w:rsidR="00D22D89" w:rsidRPr="009A3CF6" w:rsidRDefault="00D22D89" w:rsidP="00E7576F">
            <w:pPr>
              <w:pStyle w:val="TableParagraph"/>
              <w:spacing w:line="250" w:lineRule="exact"/>
              <w:ind w:left="108"/>
              <w:rPr>
                <w:rFonts w:ascii="Times New Roman" w:hAnsi="Times New Roman" w:cs="Times New Roman"/>
              </w:rPr>
            </w:pPr>
            <w:r w:rsidRPr="009A3CF6">
              <w:rPr>
                <w:rFonts w:ascii="Times New Roman" w:hAnsi="Times New Roman" w:cs="Times New Roman"/>
              </w:rPr>
              <w:t>and</w:t>
            </w:r>
            <w:r w:rsidRPr="009A3CF6">
              <w:rPr>
                <w:rFonts w:ascii="Times New Roman" w:hAnsi="Times New Roman" w:cs="Times New Roman"/>
                <w:spacing w:val="-7"/>
              </w:rPr>
              <w:t xml:space="preserve"> </w:t>
            </w:r>
            <w:r w:rsidRPr="009A3CF6">
              <w:rPr>
                <w:rFonts w:ascii="Times New Roman" w:hAnsi="Times New Roman" w:cs="Times New Roman"/>
              </w:rPr>
              <w:t>headings,</w:t>
            </w:r>
            <w:r w:rsidRPr="009A3CF6">
              <w:rPr>
                <w:rFonts w:ascii="Times New Roman" w:hAnsi="Times New Roman" w:cs="Times New Roman"/>
                <w:spacing w:val="-5"/>
              </w:rPr>
              <w:t xml:space="preserve"> </w:t>
            </w:r>
            <w:r w:rsidRPr="009A3CF6">
              <w:rPr>
                <w:rFonts w:ascii="Times New Roman" w:hAnsi="Times New Roman" w:cs="Times New Roman"/>
                <w:spacing w:val="-4"/>
              </w:rPr>
              <w:t>etc.</w:t>
            </w:r>
          </w:p>
        </w:tc>
        <w:tc>
          <w:tcPr>
            <w:tcW w:w="1415" w:type="dxa"/>
            <w:tcBorders>
              <w:top w:val="single" w:sz="4" w:space="0" w:color="000000"/>
              <w:left w:val="single" w:sz="4" w:space="0" w:color="000000"/>
              <w:bottom w:val="single" w:sz="4" w:space="0" w:color="000000"/>
            </w:tcBorders>
          </w:tcPr>
          <w:p w14:paraId="08003BAC"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0BFDF7E0" w14:textId="77777777" w:rsidR="00D22D89" w:rsidRPr="009A3CF6" w:rsidRDefault="00D22D89" w:rsidP="00E7576F">
            <w:pPr>
              <w:pStyle w:val="TableParagraph"/>
              <w:ind w:left="0"/>
              <w:rPr>
                <w:rFonts w:ascii="Times New Roman" w:hAnsi="Times New Roman" w:cs="Times New Roman"/>
              </w:rPr>
            </w:pPr>
          </w:p>
          <w:p w14:paraId="291AFD4E" w14:textId="77777777" w:rsidR="00D22D89" w:rsidRPr="009A3CF6" w:rsidRDefault="00D22D89" w:rsidP="00E7576F">
            <w:pPr>
              <w:pStyle w:val="TableParagraph"/>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2FCB8FC6" w14:textId="77777777" w:rsidTr="00E7576F">
        <w:trPr>
          <w:trHeight w:val="1091"/>
        </w:trPr>
        <w:tc>
          <w:tcPr>
            <w:tcW w:w="2251" w:type="dxa"/>
            <w:tcBorders>
              <w:top w:val="single" w:sz="4" w:space="0" w:color="000000"/>
              <w:bottom w:val="single" w:sz="4" w:space="0" w:color="000000"/>
              <w:right w:val="single" w:sz="4" w:space="0" w:color="000000"/>
            </w:tcBorders>
          </w:tcPr>
          <w:p w14:paraId="0B3750C2"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PROOFREADING</w:t>
            </w:r>
          </w:p>
        </w:tc>
        <w:tc>
          <w:tcPr>
            <w:tcW w:w="5397" w:type="dxa"/>
            <w:tcBorders>
              <w:top w:val="single" w:sz="4" w:space="0" w:color="000000"/>
              <w:left w:val="single" w:sz="4" w:space="0" w:color="000000"/>
              <w:bottom w:val="single" w:sz="4" w:space="0" w:color="000000"/>
              <w:right w:val="single" w:sz="4" w:space="0" w:color="000000"/>
            </w:tcBorders>
          </w:tcPr>
          <w:p w14:paraId="6421E3F6"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w:t>
            </w:r>
            <w:r w:rsidRPr="009A3CF6">
              <w:rPr>
                <w:rFonts w:ascii="Times New Roman" w:hAnsi="Times New Roman" w:cs="Times New Roman"/>
                <w:spacing w:val="-5"/>
              </w:rPr>
              <w:t xml:space="preserve"> </w:t>
            </w:r>
            <w:r w:rsidRPr="009A3CF6">
              <w:rPr>
                <w:rFonts w:ascii="Times New Roman" w:hAnsi="Times New Roman" w:cs="Times New Roman"/>
              </w:rPr>
              <w:t>this</w:t>
            </w:r>
            <w:r w:rsidRPr="009A3CF6">
              <w:rPr>
                <w:rFonts w:ascii="Times New Roman" w:hAnsi="Times New Roman" w:cs="Times New Roman"/>
                <w:spacing w:val="-3"/>
              </w:rPr>
              <w:t xml:space="preserve"> </w:t>
            </w:r>
            <w:r w:rsidRPr="009A3CF6">
              <w:rPr>
                <w:rFonts w:ascii="Times New Roman" w:hAnsi="Times New Roman" w:cs="Times New Roman"/>
              </w:rPr>
              <w:t>assessment,</w:t>
            </w:r>
            <w:r w:rsidRPr="009A3CF6">
              <w:rPr>
                <w:rFonts w:ascii="Times New Roman" w:hAnsi="Times New Roman" w:cs="Times New Roman"/>
                <w:spacing w:val="-4"/>
              </w:rPr>
              <w:t xml:space="preserve"> </w:t>
            </w:r>
            <w:r w:rsidRPr="009A3CF6">
              <w:rPr>
                <w:rFonts w:ascii="Times New Roman" w:hAnsi="Times New Roman" w:cs="Times New Roman"/>
              </w:rPr>
              <w:t>you</w:t>
            </w:r>
            <w:r w:rsidRPr="009A3CF6">
              <w:rPr>
                <w:rFonts w:ascii="Times New Roman" w:hAnsi="Times New Roman" w:cs="Times New Roman"/>
                <w:spacing w:val="-6"/>
              </w:rPr>
              <w:t xml:space="preserve"> </w:t>
            </w:r>
            <w:r w:rsidRPr="009A3CF6">
              <w:rPr>
                <w:rFonts w:ascii="Times New Roman" w:hAnsi="Times New Roman" w:cs="Times New Roman"/>
              </w:rPr>
              <w:t>can</w:t>
            </w:r>
            <w:r w:rsidRPr="009A3CF6">
              <w:rPr>
                <w:rFonts w:ascii="Times New Roman" w:hAnsi="Times New Roman" w:cs="Times New Roman"/>
                <w:spacing w:val="-4"/>
              </w:rPr>
              <w:t xml:space="preserve"> </w:t>
            </w:r>
            <w:r w:rsidRPr="009A3CF6">
              <w:rPr>
                <w:rFonts w:ascii="Times New Roman" w:hAnsi="Times New Roman" w:cs="Times New Roman"/>
              </w:rPr>
              <w:t>use</w:t>
            </w:r>
            <w:r w:rsidRPr="009A3CF6">
              <w:rPr>
                <w:rFonts w:ascii="Times New Roman" w:hAnsi="Times New Roman" w:cs="Times New Roman"/>
                <w:spacing w:val="-8"/>
              </w:rPr>
              <w:t xml:space="preserve"> </w:t>
            </w:r>
            <w:r w:rsidRPr="009A3CF6">
              <w:rPr>
                <w:rFonts w:ascii="Times New Roman" w:hAnsi="Times New Roman" w:cs="Times New Roman"/>
              </w:rPr>
              <w:t>Generative</w:t>
            </w:r>
            <w:r w:rsidRPr="009A3CF6">
              <w:rPr>
                <w:rFonts w:ascii="Times New Roman" w:hAnsi="Times New Roman" w:cs="Times New Roman"/>
                <w:spacing w:val="-4"/>
              </w:rPr>
              <w:t xml:space="preserve"> </w:t>
            </w:r>
            <w:r w:rsidRPr="009A3CF6">
              <w:rPr>
                <w:rFonts w:ascii="Times New Roman" w:hAnsi="Times New Roman" w:cs="Times New Roman"/>
              </w:rPr>
              <w:t>AI</w:t>
            </w:r>
            <w:r w:rsidRPr="009A3CF6">
              <w:rPr>
                <w:rFonts w:ascii="Times New Roman" w:hAnsi="Times New Roman" w:cs="Times New Roman"/>
                <w:spacing w:val="-7"/>
              </w:rPr>
              <w:t xml:space="preserve"> </w:t>
            </w:r>
            <w:r w:rsidRPr="009A3CF6">
              <w:rPr>
                <w:rFonts w:ascii="Times New Roman" w:hAnsi="Times New Roman" w:cs="Times New Roman"/>
              </w:rPr>
              <w:t>to check your own text/creation for grammatical and syntactical mistakes, including rephrasing of your</w:t>
            </w:r>
          </w:p>
          <w:p w14:paraId="03334B22" w14:textId="77777777" w:rsidR="00D22D89" w:rsidRPr="009A3CF6" w:rsidRDefault="00D22D89" w:rsidP="00E7576F">
            <w:pPr>
              <w:pStyle w:val="TableParagraph"/>
              <w:spacing w:line="250" w:lineRule="exact"/>
              <w:ind w:left="108"/>
              <w:rPr>
                <w:rFonts w:ascii="Times New Roman" w:hAnsi="Times New Roman" w:cs="Times New Roman"/>
              </w:rPr>
            </w:pPr>
            <w:r w:rsidRPr="009A3CF6">
              <w:rPr>
                <w:rFonts w:ascii="Times New Roman" w:hAnsi="Times New Roman" w:cs="Times New Roman"/>
              </w:rPr>
              <w:t>own</w:t>
            </w:r>
            <w:r w:rsidRPr="009A3CF6">
              <w:rPr>
                <w:rFonts w:ascii="Times New Roman" w:hAnsi="Times New Roman" w:cs="Times New Roman"/>
                <w:spacing w:val="-5"/>
              </w:rPr>
              <w:t xml:space="preserve"> </w:t>
            </w:r>
            <w:r w:rsidRPr="009A3CF6">
              <w:rPr>
                <w:rFonts w:ascii="Times New Roman" w:hAnsi="Times New Roman" w:cs="Times New Roman"/>
              </w:rPr>
              <w:t>work</w:t>
            </w:r>
            <w:r w:rsidRPr="009A3CF6">
              <w:rPr>
                <w:rFonts w:ascii="Times New Roman" w:hAnsi="Times New Roman" w:cs="Times New Roman"/>
                <w:spacing w:val="-3"/>
              </w:rPr>
              <w:t xml:space="preserve"> </w:t>
            </w:r>
            <w:r w:rsidRPr="009A3CF6">
              <w:rPr>
                <w:rFonts w:ascii="Times New Roman" w:hAnsi="Times New Roman" w:cs="Times New Roman"/>
              </w:rPr>
              <w:t>within</w:t>
            </w:r>
            <w:r w:rsidRPr="009A3CF6">
              <w:rPr>
                <w:rFonts w:ascii="Times New Roman" w:hAnsi="Times New Roman" w:cs="Times New Roman"/>
                <w:spacing w:val="-6"/>
              </w:rPr>
              <w:t xml:space="preserve"> </w:t>
            </w:r>
            <w:r w:rsidRPr="009A3CF6">
              <w:rPr>
                <w:rFonts w:ascii="Times New Roman" w:hAnsi="Times New Roman" w:cs="Times New Roman"/>
              </w:rPr>
              <w:t>specific</w:t>
            </w:r>
            <w:r w:rsidRPr="009A3CF6">
              <w:rPr>
                <w:rFonts w:ascii="Times New Roman" w:hAnsi="Times New Roman" w:cs="Times New Roman"/>
                <w:spacing w:val="-6"/>
              </w:rPr>
              <w:t xml:space="preserve"> </w:t>
            </w:r>
            <w:r w:rsidRPr="009A3CF6">
              <w:rPr>
                <w:rFonts w:ascii="Times New Roman" w:hAnsi="Times New Roman" w:cs="Times New Roman"/>
                <w:spacing w:val="-2"/>
              </w:rPr>
              <w:t>standards.</w:t>
            </w:r>
          </w:p>
        </w:tc>
        <w:tc>
          <w:tcPr>
            <w:tcW w:w="1415" w:type="dxa"/>
            <w:tcBorders>
              <w:top w:val="single" w:sz="4" w:space="0" w:color="000000"/>
              <w:left w:val="single" w:sz="4" w:space="0" w:color="000000"/>
              <w:bottom w:val="single" w:sz="4" w:space="0" w:color="000000"/>
            </w:tcBorders>
          </w:tcPr>
          <w:p w14:paraId="61D60701"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6AD79F48" w14:textId="77777777" w:rsidR="00D22D89" w:rsidRPr="009A3CF6" w:rsidRDefault="00D22D89" w:rsidP="00E7576F">
            <w:pPr>
              <w:pStyle w:val="TableParagraph"/>
              <w:ind w:left="0"/>
              <w:rPr>
                <w:rFonts w:ascii="Times New Roman" w:hAnsi="Times New Roman" w:cs="Times New Roman"/>
              </w:rPr>
            </w:pPr>
          </w:p>
          <w:p w14:paraId="6D068FE7" w14:textId="77777777" w:rsidR="00D22D89" w:rsidRPr="009A3CF6" w:rsidRDefault="00D22D89" w:rsidP="00E7576F">
            <w:pPr>
              <w:pStyle w:val="TableParagraph"/>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76A92465" w14:textId="77777777" w:rsidTr="00E7576F">
        <w:trPr>
          <w:trHeight w:val="822"/>
        </w:trPr>
        <w:tc>
          <w:tcPr>
            <w:tcW w:w="2251" w:type="dxa"/>
            <w:tcBorders>
              <w:top w:val="single" w:sz="4" w:space="0" w:color="000000"/>
              <w:bottom w:val="single" w:sz="4" w:space="0" w:color="000000"/>
              <w:right w:val="single" w:sz="4" w:space="0" w:color="000000"/>
            </w:tcBorders>
          </w:tcPr>
          <w:p w14:paraId="2F576656"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WRITING</w:t>
            </w:r>
          </w:p>
        </w:tc>
        <w:tc>
          <w:tcPr>
            <w:tcW w:w="5397" w:type="dxa"/>
            <w:tcBorders>
              <w:top w:val="single" w:sz="4" w:space="0" w:color="000000"/>
              <w:left w:val="single" w:sz="4" w:space="0" w:color="000000"/>
              <w:bottom w:val="single" w:sz="4" w:space="0" w:color="000000"/>
              <w:right w:val="single" w:sz="4" w:space="0" w:color="000000"/>
            </w:tcBorders>
          </w:tcPr>
          <w:p w14:paraId="46FDCF0D"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w:t>
            </w:r>
            <w:r w:rsidRPr="009A3CF6">
              <w:rPr>
                <w:rFonts w:ascii="Times New Roman" w:hAnsi="Times New Roman" w:cs="Times New Roman"/>
                <w:spacing w:val="-5"/>
              </w:rPr>
              <w:t xml:space="preserve"> </w:t>
            </w:r>
            <w:r w:rsidRPr="009A3CF6">
              <w:rPr>
                <w:rFonts w:ascii="Times New Roman" w:hAnsi="Times New Roman" w:cs="Times New Roman"/>
              </w:rPr>
              <w:t>this</w:t>
            </w:r>
            <w:r w:rsidRPr="009A3CF6">
              <w:rPr>
                <w:rFonts w:ascii="Times New Roman" w:hAnsi="Times New Roman" w:cs="Times New Roman"/>
                <w:spacing w:val="-3"/>
              </w:rPr>
              <w:t xml:space="preserve"> </w:t>
            </w:r>
            <w:r w:rsidRPr="009A3CF6">
              <w:rPr>
                <w:rFonts w:ascii="Times New Roman" w:hAnsi="Times New Roman" w:cs="Times New Roman"/>
              </w:rPr>
              <w:t>assessment,</w:t>
            </w:r>
            <w:r w:rsidRPr="009A3CF6">
              <w:rPr>
                <w:rFonts w:ascii="Times New Roman" w:hAnsi="Times New Roman" w:cs="Times New Roman"/>
                <w:spacing w:val="-4"/>
              </w:rPr>
              <w:t xml:space="preserve"> </w:t>
            </w:r>
            <w:r w:rsidRPr="009A3CF6">
              <w:rPr>
                <w:rFonts w:ascii="Times New Roman" w:hAnsi="Times New Roman" w:cs="Times New Roman"/>
              </w:rPr>
              <w:t>you</w:t>
            </w:r>
            <w:r w:rsidRPr="009A3CF6">
              <w:rPr>
                <w:rFonts w:ascii="Times New Roman" w:hAnsi="Times New Roman" w:cs="Times New Roman"/>
                <w:spacing w:val="-6"/>
              </w:rPr>
              <w:t xml:space="preserve"> </w:t>
            </w:r>
            <w:r w:rsidRPr="009A3CF6">
              <w:rPr>
                <w:rFonts w:ascii="Times New Roman" w:hAnsi="Times New Roman" w:cs="Times New Roman"/>
              </w:rPr>
              <w:t>can</w:t>
            </w:r>
            <w:r w:rsidRPr="009A3CF6">
              <w:rPr>
                <w:rFonts w:ascii="Times New Roman" w:hAnsi="Times New Roman" w:cs="Times New Roman"/>
                <w:spacing w:val="-4"/>
              </w:rPr>
              <w:t xml:space="preserve"> </w:t>
            </w:r>
            <w:r w:rsidRPr="009A3CF6">
              <w:rPr>
                <w:rFonts w:ascii="Times New Roman" w:hAnsi="Times New Roman" w:cs="Times New Roman"/>
              </w:rPr>
              <w:t>use</w:t>
            </w:r>
            <w:r w:rsidRPr="009A3CF6">
              <w:rPr>
                <w:rFonts w:ascii="Times New Roman" w:hAnsi="Times New Roman" w:cs="Times New Roman"/>
                <w:spacing w:val="-8"/>
              </w:rPr>
              <w:t xml:space="preserve"> </w:t>
            </w:r>
            <w:r w:rsidRPr="009A3CF6">
              <w:rPr>
                <w:rFonts w:ascii="Times New Roman" w:hAnsi="Times New Roman" w:cs="Times New Roman"/>
              </w:rPr>
              <w:t>Generative</w:t>
            </w:r>
            <w:r w:rsidRPr="009A3CF6">
              <w:rPr>
                <w:rFonts w:ascii="Times New Roman" w:hAnsi="Times New Roman" w:cs="Times New Roman"/>
                <w:spacing w:val="-4"/>
              </w:rPr>
              <w:t xml:space="preserve"> </w:t>
            </w:r>
            <w:r w:rsidRPr="009A3CF6">
              <w:rPr>
                <w:rFonts w:ascii="Times New Roman" w:hAnsi="Times New Roman" w:cs="Times New Roman"/>
              </w:rPr>
              <w:t>AI</w:t>
            </w:r>
            <w:r w:rsidRPr="009A3CF6">
              <w:rPr>
                <w:rFonts w:ascii="Times New Roman" w:hAnsi="Times New Roman" w:cs="Times New Roman"/>
                <w:spacing w:val="-7"/>
              </w:rPr>
              <w:t xml:space="preserve"> </w:t>
            </w:r>
            <w:r w:rsidRPr="009A3CF6">
              <w:rPr>
                <w:rFonts w:ascii="Times New Roman" w:hAnsi="Times New Roman" w:cs="Times New Roman"/>
              </w:rPr>
              <w:t>to create text for submission.</w:t>
            </w:r>
          </w:p>
        </w:tc>
        <w:tc>
          <w:tcPr>
            <w:tcW w:w="1415" w:type="dxa"/>
            <w:tcBorders>
              <w:top w:val="single" w:sz="4" w:space="0" w:color="000000"/>
              <w:left w:val="single" w:sz="4" w:space="0" w:color="000000"/>
              <w:bottom w:val="single" w:sz="4" w:space="0" w:color="000000"/>
            </w:tcBorders>
          </w:tcPr>
          <w:p w14:paraId="11FD0F73"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34466D91" w14:textId="77777777" w:rsidR="00D22D89" w:rsidRPr="009A3CF6" w:rsidRDefault="00D22D89" w:rsidP="00E7576F">
            <w:pPr>
              <w:pStyle w:val="TableParagraph"/>
              <w:ind w:left="0"/>
              <w:rPr>
                <w:rFonts w:ascii="Times New Roman" w:hAnsi="Times New Roman" w:cs="Times New Roman"/>
              </w:rPr>
            </w:pPr>
          </w:p>
          <w:p w14:paraId="0CE635C3" w14:textId="77777777" w:rsidR="00D22D89" w:rsidRPr="009A3CF6" w:rsidRDefault="00D22D89" w:rsidP="00E7576F">
            <w:pPr>
              <w:pStyle w:val="TableParagraph"/>
              <w:spacing w:line="262" w:lineRule="exact"/>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1E3DAA04" w14:textId="77777777" w:rsidTr="00E7576F">
        <w:trPr>
          <w:trHeight w:val="825"/>
        </w:trPr>
        <w:tc>
          <w:tcPr>
            <w:tcW w:w="2251" w:type="dxa"/>
            <w:tcBorders>
              <w:top w:val="single" w:sz="4" w:space="0" w:color="000000"/>
              <w:bottom w:val="single" w:sz="4" w:space="0" w:color="000000"/>
              <w:right w:val="single" w:sz="4" w:space="0" w:color="000000"/>
            </w:tcBorders>
          </w:tcPr>
          <w:p w14:paraId="51E63D7D"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CREATIVE</w:t>
            </w:r>
          </w:p>
        </w:tc>
        <w:tc>
          <w:tcPr>
            <w:tcW w:w="5397" w:type="dxa"/>
            <w:tcBorders>
              <w:top w:val="single" w:sz="4" w:space="0" w:color="000000"/>
              <w:left w:val="single" w:sz="4" w:space="0" w:color="000000"/>
              <w:bottom w:val="single" w:sz="4" w:space="0" w:color="000000"/>
              <w:right w:val="single" w:sz="4" w:space="0" w:color="000000"/>
            </w:tcBorders>
          </w:tcPr>
          <w:p w14:paraId="08D1B590"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w:t>
            </w:r>
            <w:r w:rsidRPr="009A3CF6">
              <w:rPr>
                <w:rFonts w:ascii="Times New Roman" w:hAnsi="Times New Roman" w:cs="Times New Roman"/>
                <w:spacing w:val="-5"/>
              </w:rPr>
              <w:t xml:space="preserve"> </w:t>
            </w:r>
            <w:r w:rsidRPr="009A3CF6">
              <w:rPr>
                <w:rFonts w:ascii="Times New Roman" w:hAnsi="Times New Roman" w:cs="Times New Roman"/>
              </w:rPr>
              <w:t>this</w:t>
            </w:r>
            <w:r w:rsidRPr="009A3CF6">
              <w:rPr>
                <w:rFonts w:ascii="Times New Roman" w:hAnsi="Times New Roman" w:cs="Times New Roman"/>
                <w:spacing w:val="-3"/>
              </w:rPr>
              <w:t xml:space="preserve"> </w:t>
            </w:r>
            <w:r w:rsidRPr="009A3CF6">
              <w:rPr>
                <w:rFonts w:ascii="Times New Roman" w:hAnsi="Times New Roman" w:cs="Times New Roman"/>
              </w:rPr>
              <w:t>assessment,</w:t>
            </w:r>
            <w:r w:rsidRPr="009A3CF6">
              <w:rPr>
                <w:rFonts w:ascii="Times New Roman" w:hAnsi="Times New Roman" w:cs="Times New Roman"/>
                <w:spacing w:val="-4"/>
              </w:rPr>
              <w:t xml:space="preserve"> </w:t>
            </w:r>
            <w:r w:rsidRPr="009A3CF6">
              <w:rPr>
                <w:rFonts w:ascii="Times New Roman" w:hAnsi="Times New Roman" w:cs="Times New Roman"/>
              </w:rPr>
              <w:t>you</w:t>
            </w:r>
            <w:r w:rsidRPr="009A3CF6">
              <w:rPr>
                <w:rFonts w:ascii="Times New Roman" w:hAnsi="Times New Roman" w:cs="Times New Roman"/>
                <w:spacing w:val="-6"/>
              </w:rPr>
              <w:t xml:space="preserve"> </w:t>
            </w:r>
            <w:r w:rsidRPr="009A3CF6">
              <w:rPr>
                <w:rFonts w:ascii="Times New Roman" w:hAnsi="Times New Roman" w:cs="Times New Roman"/>
              </w:rPr>
              <w:t>can</w:t>
            </w:r>
            <w:r w:rsidRPr="009A3CF6">
              <w:rPr>
                <w:rFonts w:ascii="Times New Roman" w:hAnsi="Times New Roman" w:cs="Times New Roman"/>
                <w:spacing w:val="-4"/>
              </w:rPr>
              <w:t xml:space="preserve"> </w:t>
            </w:r>
            <w:r w:rsidRPr="009A3CF6">
              <w:rPr>
                <w:rFonts w:ascii="Times New Roman" w:hAnsi="Times New Roman" w:cs="Times New Roman"/>
              </w:rPr>
              <w:t>use</w:t>
            </w:r>
            <w:r w:rsidRPr="009A3CF6">
              <w:rPr>
                <w:rFonts w:ascii="Times New Roman" w:hAnsi="Times New Roman" w:cs="Times New Roman"/>
                <w:spacing w:val="-8"/>
              </w:rPr>
              <w:t xml:space="preserve"> </w:t>
            </w:r>
            <w:r w:rsidRPr="009A3CF6">
              <w:rPr>
                <w:rFonts w:ascii="Times New Roman" w:hAnsi="Times New Roman" w:cs="Times New Roman"/>
              </w:rPr>
              <w:t>Generative</w:t>
            </w:r>
            <w:r w:rsidRPr="009A3CF6">
              <w:rPr>
                <w:rFonts w:ascii="Times New Roman" w:hAnsi="Times New Roman" w:cs="Times New Roman"/>
                <w:spacing w:val="-4"/>
              </w:rPr>
              <w:t xml:space="preserve"> </w:t>
            </w:r>
            <w:r w:rsidRPr="009A3CF6">
              <w:rPr>
                <w:rFonts w:ascii="Times New Roman" w:hAnsi="Times New Roman" w:cs="Times New Roman"/>
              </w:rPr>
              <w:t>AI</w:t>
            </w:r>
            <w:r w:rsidRPr="009A3CF6">
              <w:rPr>
                <w:rFonts w:ascii="Times New Roman" w:hAnsi="Times New Roman" w:cs="Times New Roman"/>
                <w:spacing w:val="-7"/>
              </w:rPr>
              <w:t xml:space="preserve"> </w:t>
            </w:r>
            <w:r w:rsidRPr="009A3CF6">
              <w:rPr>
                <w:rFonts w:ascii="Times New Roman" w:hAnsi="Times New Roman" w:cs="Times New Roman"/>
              </w:rPr>
              <w:t>to create creative materials, such as images.</w:t>
            </w:r>
          </w:p>
        </w:tc>
        <w:tc>
          <w:tcPr>
            <w:tcW w:w="1415" w:type="dxa"/>
            <w:tcBorders>
              <w:top w:val="single" w:sz="4" w:space="0" w:color="000000"/>
              <w:left w:val="single" w:sz="4" w:space="0" w:color="000000"/>
              <w:bottom w:val="single" w:sz="4" w:space="0" w:color="000000"/>
            </w:tcBorders>
          </w:tcPr>
          <w:p w14:paraId="702EFDEC"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55D031CE" w14:textId="77777777" w:rsidR="00D22D89" w:rsidRPr="009A3CF6" w:rsidRDefault="00D22D89" w:rsidP="00E7576F">
            <w:pPr>
              <w:pStyle w:val="TableParagraph"/>
              <w:spacing w:before="2"/>
              <w:ind w:left="0"/>
              <w:rPr>
                <w:rFonts w:ascii="Times New Roman" w:hAnsi="Times New Roman" w:cs="Times New Roman"/>
              </w:rPr>
            </w:pPr>
          </w:p>
          <w:p w14:paraId="2F139B68" w14:textId="77777777" w:rsidR="00D22D89" w:rsidRPr="009A3CF6" w:rsidRDefault="00D22D89" w:rsidP="00E7576F">
            <w:pPr>
              <w:pStyle w:val="TableParagraph"/>
              <w:spacing w:line="262" w:lineRule="exact"/>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500C6B4C" w14:textId="77777777" w:rsidTr="00E7576F">
        <w:trPr>
          <w:trHeight w:val="822"/>
        </w:trPr>
        <w:tc>
          <w:tcPr>
            <w:tcW w:w="2251" w:type="dxa"/>
            <w:tcBorders>
              <w:top w:val="single" w:sz="4" w:space="0" w:color="000000"/>
              <w:bottom w:val="single" w:sz="4" w:space="0" w:color="000000"/>
              <w:right w:val="single" w:sz="4" w:space="0" w:color="000000"/>
            </w:tcBorders>
          </w:tcPr>
          <w:p w14:paraId="3EB02F00"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2"/>
              </w:rPr>
              <w:t>PROGRAMING</w:t>
            </w:r>
          </w:p>
        </w:tc>
        <w:tc>
          <w:tcPr>
            <w:tcW w:w="5397" w:type="dxa"/>
            <w:tcBorders>
              <w:top w:val="single" w:sz="4" w:space="0" w:color="000000"/>
              <w:left w:val="single" w:sz="4" w:space="0" w:color="000000"/>
              <w:bottom w:val="single" w:sz="4" w:space="0" w:color="000000"/>
              <w:right w:val="single" w:sz="4" w:space="0" w:color="000000"/>
            </w:tcBorders>
          </w:tcPr>
          <w:p w14:paraId="0807DAC9"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For</w:t>
            </w:r>
            <w:r w:rsidRPr="009A3CF6">
              <w:rPr>
                <w:rFonts w:ascii="Times New Roman" w:hAnsi="Times New Roman" w:cs="Times New Roman"/>
                <w:spacing w:val="-5"/>
              </w:rPr>
              <w:t xml:space="preserve"> </w:t>
            </w:r>
            <w:r w:rsidRPr="009A3CF6">
              <w:rPr>
                <w:rFonts w:ascii="Times New Roman" w:hAnsi="Times New Roman" w:cs="Times New Roman"/>
              </w:rPr>
              <w:t>this</w:t>
            </w:r>
            <w:r w:rsidRPr="009A3CF6">
              <w:rPr>
                <w:rFonts w:ascii="Times New Roman" w:hAnsi="Times New Roman" w:cs="Times New Roman"/>
                <w:spacing w:val="-3"/>
              </w:rPr>
              <w:t xml:space="preserve"> </w:t>
            </w:r>
            <w:r w:rsidRPr="009A3CF6">
              <w:rPr>
                <w:rFonts w:ascii="Times New Roman" w:hAnsi="Times New Roman" w:cs="Times New Roman"/>
              </w:rPr>
              <w:t>assessment,</w:t>
            </w:r>
            <w:r w:rsidRPr="009A3CF6">
              <w:rPr>
                <w:rFonts w:ascii="Times New Roman" w:hAnsi="Times New Roman" w:cs="Times New Roman"/>
                <w:spacing w:val="-4"/>
              </w:rPr>
              <w:t xml:space="preserve"> </w:t>
            </w:r>
            <w:r w:rsidRPr="009A3CF6">
              <w:rPr>
                <w:rFonts w:ascii="Times New Roman" w:hAnsi="Times New Roman" w:cs="Times New Roman"/>
              </w:rPr>
              <w:t>you</w:t>
            </w:r>
            <w:r w:rsidRPr="009A3CF6">
              <w:rPr>
                <w:rFonts w:ascii="Times New Roman" w:hAnsi="Times New Roman" w:cs="Times New Roman"/>
                <w:spacing w:val="-6"/>
              </w:rPr>
              <w:t xml:space="preserve"> </w:t>
            </w:r>
            <w:r w:rsidRPr="009A3CF6">
              <w:rPr>
                <w:rFonts w:ascii="Times New Roman" w:hAnsi="Times New Roman" w:cs="Times New Roman"/>
              </w:rPr>
              <w:t>can</w:t>
            </w:r>
            <w:r w:rsidRPr="009A3CF6">
              <w:rPr>
                <w:rFonts w:ascii="Times New Roman" w:hAnsi="Times New Roman" w:cs="Times New Roman"/>
                <w:spacing w:val="-4"/>
              </w:rPr>
              <w:t xml:space="preserve"> </w:t>
            </w:r>
            <w:r w:rsidRPr="009A3CF6">
              <w:rPr>
                <w:rFonts w:ascii="Times New Roman" w:hAnsi="Times New Roman" w:cs="Times New Roman"/>
              </w:rPr>
              <w:t>use</w:t>
            </w:r>
            <w:r w:rsidRPr="009A3CF6">
              <w:rPr>
                <w:rFonts w:ascii="Times New Roman" w:hAnsi="Times New Roman" w:cs="Times New Roman"/>
                <w:spacing w:val="-8"/>
              </w:rPr>
              <w:t xml:space="preserve"> </w:t>
            </w:r>
            <w:r w:rsidRPr="009A3CF6">
              <w:rPr>
                <w:rFonts w:ascii="Times New Roman" w:hAnsi="Times New Roman" w:cs="Times New Roman"/>
              </w:rPr>
              <w:t>Generative</w:t>
            </w:r>
            <w:r w:rsidRPr="009A3CF6">
              <w:rPr>
                <w:rFonts w:ascii="Times New Roman" w:hAnsi="Times New Roman" w:cs="Times New Roman"/>
                <w:spacing w:val="-4"/>
              </w:rPr>
              <w:t xml:space="preserve"> </w:t>
            </w:r>
            <w:r w:rsidRPr="009A3CF6">
              <w:rPr>
                <w:rFonts w:ascii="Times New Roman" w:hAnsi="Times New Roman" w:cs="Times New Roman"/>
              </w:rPr>
              <w:t>AI</w:t>
            </w:r>
            <w:r w:rsidRPr="009A3CF6">
              <w:rPr>
                <w:rFonts w:ascii="Times New Roman" w:hAnsi="Times New Roman" w:cs="Times New Roman"/>
                <w:spacing w:val="-7"/>
              </w:rPr>
              <w:t xml:space="preserve"> </w:t>
            </w:r>
            <w:r w:rsidRPr="009A3CF6">
              <w:rPr>
                <w:rFonts w:ascii="Times New Roman" w:hAnsi="Times New Roman" w:cs="Times New Roman"/>
              </w:rPr>
              <w:t>to create and check code.</w:t>
            </w:r>
          </w:p>
        </w:tc>
        <w:tc>
          <w:tcPr>
            <w:tcW w:w="1415" w:type="dxa"/>
            <w:tcBorders>
              <w:top w:val="single" w:sz="4" w:space="0" w:color="000000"/>
              <w:left w:val="single" w:sz="4" w:space="0" w:color="000000"/>
              <w:bottom w:val="single" w:sz="4" w:space="0" w:color="000000"/>
            </w:tcBorders>
          </w:tcPr>
          <w:p w14:paraId="306104F2"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p>
          <w:p w14:paraId="15078D09" w14:textId="77777777" w:rsidR="00D22D89" w:rsidRPr="009A3CF6" w:rsidRDefault="00D22D89" w:rsidP="00E7576F">
            <w:pPr>
              <w:pStyle w:val="TableParagraph"/>
              <w:ind w:left="0"/>
              <w:rPr>
                <w:rFonts w:ascii="Times New Roman" w:hAnsi="Times New Roman" w:cs="Times New Roman"/>
              </w:rPr>
            </w:pPr>
          </w:p>
          <w:p w14:paraId="5DBA52EE" w14:textId="77777777" w:rsidR="00D22D89" w:rsidRPr="009A3CF6" w:rsidRDefault="00D22D89" w:rsidP="00E7576F">
            <w:pPr>
              <w:pStyle w:val="TableParagraph"/>
              <w:spacing w:line="262" w:lineRule="exact"/>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r w:rsidRPr="009A3CF6">
              <w:rPr>
                <w:rFonts w:ascii="Segoe UI Symbol" w:hAnsi="Segoe UI Symbol" w:cs="Segoe UI Symbol"/>
                <w:color w:val="404040"/>
              </w:rPr>
              <w:t>✔</w:t>
            </w:r>
          </w:p>
        </w:tc>
      </w:tr>
      <w:tr w:rsidR="00D22D89" w:rsidRPr="009A3CF6" w14:paraId="2B4EC5F7" w14:textId="77777777" w:rsidTr="00E7576F">
        <w:trPr>
          <w:trHeight w:val="1091"/>
        </w:trPr>
        <w:tc>
          <w:tcPr>
            <w:tcW w:w="2251" w:type="dxa"/>
            <w:tcBorders>
              <w:top w:val="single" w:sz="4" w:space="0" w:color="000000"/>
              <w:right w:val="single" w:sz="4" w:space="0" w:color="000000"/>
            </w:tcBorders>
          </w:tcPr>
          <w:p w14:paraId="077D1F99" w14:textId="77777777" w:rsidR="00D22D89" w:rsidRPr="009A3CF6" w:rsidRDefault="00D22D89" w:rsidP="00E7576F">
            <w:pPr>
              <w:pStyle w:val="TableParagraph"/>
              <w:spacing w:before="2"/>
              <w:ind w:left="105"/>
              <w:rPr>
                <w:rFonts w:ascii="Times New Roman" w:hAnsi="Times New Roman" w:cs="Times New Roman"/>
              </w:rPr>
            </w:pPr>
            <w:r w:rsidRPr="009A3CF6">
              <w:rPr>
                <w:rFonts w:ascii="Times New Roman" w:hAnsi="Times New Roman" w:cs="Times New Roman"/>
                <w:spacing w:val="-4"/>
              </w:rPr>
              <w:t>NONE</w:t>
            </w:r>
          </w:p>
        </w:tc>
        <w:tc>
          <w:tcPr>
            <w:tcW w:w="5397" w:type="dxa"/>
            <w:tcBorders>
              <w:top w:val="single" w:sz="4" w:space="0" w:color="000000"/>
              <w:left w:val="single" w:sz="4" w:space="0" w:color="000000"/>
              <w:right w:val="single" w:sz="4" w:space="0" w:color="000000"/>
            </w:tcBorders>
          </w:tcPr>
          <w:p w14:paraId="6631F404" w14:textId="77777777" w:rsidR="00D22D89" w:rsidRPr="009A3CF6" w:rsidRDefault="00D22D89" w:rsidP="00E7576F">
            <w:pPr>
              <w:pStyle w:val="TableParagraph"/>
              <w:spacing w:before="2" w:line="259" w:lineRule="auto"/>
              <w:ind w:left="108"/>
              <w:rPr>
                <w:rFonts w:ascii="Times New Roman" w:hAnsi="Times New Roman" w:cs="Times New Roman"/>
              </w:rPr>
            </w:pPr>
            <w:r w:rsidRPr="009A3CF6">
              <w:rPr>
                <w:rFonts w:ascii="Times New Roman" w:hAnsi="Times New Roman" w:cs="Times New Roman"/>
              </w:rPr>
              <w:t xml:space="preserve">For this assessment, you are not allowed to use </w:t>
            </w:r>
            <w:r w:rsidRPr="009A3CF6">
              <w:rPr>
                <w:rFonts w:ascii="Times New Roman" w:hAnsi="Times New Roman" w:cs="Times New Roman"/>
                <w:b/>
              </w:rPr>
              <w:t xml:space="preserve">any </w:t>
            </w:r>
            <w:r w:rsidRPr="009A3CF6">
              <w:rPr>
                <w:rFonts w:ascii="Times New Roman" w:hAnsi="Times New Roman" w:cs="Times New Roman"/>
              </w:rPr>
              <w:t>type</w:t>
            </w:r>
            <w:r w:rsidRPr="009A3CF6">
              <w:rPr>
                <w:rFonts w:ascii="Times New Roman" w:hAnsi="Times New Roman" w:cs="Times New Roman"/>
                <w:spacing w:val="-6"/>
              </w:rPr>
              <w:t xml:space="preserve"> </w:t>
            </w:r>
            <w:r w:rsidRPr="009A3CF6">
              <w:rPr>
                <w:rFonts w:ascii="Times New Roman" w:hAnsi="Times New Roman" w:cs="Times New Roman"/>
              </w:rPr>
              <w:t>of</w:t>
            </w:r>
            <w:r w:rsidRPr="009A3CF6">
              <w:rPr>
                <w:rFonts w:ascii="Times New Roman" w:hAnsi="Times New Roman" w:cs="Times New Roman"/>
                <w:spacing w:val="-6"/>
              </w:rPr>
              <w:t xml:space="preserve"> </w:t>
            </w:r>
            <w:r w:rsidRPr="009A3CF6">
              <w:rPr>
                <w:rFonts w:ascii="Times New Roman" w:hAnsi="Times New Roman" w:cs="Times New Roman"/>
              </w:rPr>
              <w:t>Generative</w:t>
            </w:r>
            <w:r w:rsidRPr="009A3CF6">
              <w:rPr>
                <w:rFonts w:ascii="Times New Roman" w:hAnsi="Times New Roman" w:cs="Times New Roman"/>
                <w:spacing w:val="-6"/>
              </w:rPr>
              <w:t xml:space="preserve"> </w:t>
            </w:r>
            <w:r w:rsidRPr="009A3CF6">
              <w:rPr>
                <w:rFonts w:ascii="Times New Roman" w:hAnsi="Times New Roman" w:cs="Times New Roman"/>
              </w:rPr>
              <w:t>AI</w:t>
            </w:r>
            <w:r w:rsidRPr="009A3CF6">
              <w:rPr>
                <w:rFonts w:ascii="Times New Roman" w:hAnsi="Times New Roman" w:cs="Times New Roman"/>
                <w:spacing w:val="-6"/>
              </w:rPr>
              <w:t xml:space="preserve"> </w:t>
            </w:r>
            <w:r w:rsidRPr="009A3CF6">
              <w:rPr>
                <w:rFonts w:ascii="Times New Roman" w:hAnsi="Times New Roman" w:cs="Times New Roman"/>
              </w:rPr>
              <w:t>support.</w:t>
            </w:r>
            <w:r w:rsidRPr="009A3CF6">
              <w:rPr>
                <w:rFonts w:ascii="Times New Roman" w:hAnsi="Times New Roman" w:cs="Times New Roman"/>
                <w:spacing w:val="-4"/>
              </w:rPr>
              <w:t xml:space="preserve"> </w:t>
            </w:r>
            <w:r w:rsidRPr="009A3CF6">
              <w:rPr>
                <w:rFonts w:ascii="Times New Roman" w:hAnsi="Times New Roman" w:cs="Times New Roman"/>
              </w:rPr>
              <w:t>This</w:t>
            </w:r>
            <w:r w:rsidRPr="009A3CF6">
              <w:rPr>
                <w:rFonts w:ascii="Times New Roman" w:hAnsi="Times New Roman" w:cs="Times New Roman"/>
                <w:spacing w:val="-5"/>
              </w:rPr>
              <w:t xml:space="preserve"> </w:t>
            </w:r>
            <w:r w:rsidRPr="009A3CF6">
              <w:rPr>
                <w:rFonts w:ascii="Times New Roman" w:hAnsi="Times New Roman" w:cs="Times New Roman"/>
              </w:rPr>
              <w:t>includes</w:t>
            </w:r>
            <w:r w:rsidRPr="009A3CF6">
              <w:rPr>
                <w:rFonts w:ascii="Times New Roman" w:hAnsi="Times New Roman" w:cs="Times New Roman"/>
                <w:spacing w:val="-7"/>
              </w:rPr>
              <w:t xml:space="preserve"> </w:t>
            </w:r>
            <w:r w:rsidRPr="009A3CF6">
              <w:rPr>
                <w:rFonts w:ascii="Times New Roman" w:hAnsi="Times New Roman" w:cs="Times New Roman"/>
              </w:rPr>
              <w:t>research support, structure support, writing/proofreading</w:t>
            </w:r>
          </w:p>
          <w:p w14:paraId="256B2994" w14:textId="77777777" w:rsidR="00D22D89" w:rsidRPr="009A3CF6" w:rsidRDefault="00D22D89" w:rsidP="00E7576F">
            <w:pPr>
              <w:pStyle w:val="TableParagraph"/>
              <w:spacing w:line="250" w:lineRule="exact"/>
              <w:ind w:left="108"/>
              <w:rPr>
                <w:rFonts w:ascii="Times New Roman" w:hAnsi="Times New Roman" w:cs="Times New Roman"/>
              </w:rPr>
            </w:pPr>
            <w:r w:rsidRPr="009A3CF6">
              <w:rPr>
                <w:rFonts w:ascii="Times New Roman" w:hAnsi="Times New Roman" w:cs="Times New Roman"/>
              </w:rPr>
              <w:t>support</w:t>
            </w:r>
            <w:r w:rsidRPr="009A3CF6">
              <w:rPr>
                <w:rFonts w:ascii="Times New Roman" w:hAnsi="Times New Roman" w:cs="Times New Roman"/>
                <w:spacing w:val="-5"/>
              </w:rPr>
              <w:t xml:space="preserve"> </w:t>
            </w:r>
            <w:r w:rsidRPr="009A3CF6">
              <w:rPr>
                <w:rFonts w:ascii="Times New Roman" w:hAnsi="Times New Roman" w:cs="Times New Roman"/>
              </w:rPr>
              <w:t>and</w:t>
            </w:r>
            <w:r w:rsidRPr="009A3CF6">
              <w:rPr>
                <w:rFonts w:ascii="Times New Roman" w:hAnsi="Times New Roman" w:cs="Times New Roman"/>
                <w:spacing w:val="-5"/>
              </w:rPr>
              <w:t xml:space="preserve"> </w:t>
            </w:r>
            <w:r w:rsidRPr="009A3CF6">
              <w:rPr>
                <w:rFonts w:ascii="Times New Roman" w:hAnsi="Times New Roman" w:cs="Times New Roman"/>
              </w:rPr>
              <w:t>creative</w:t>
            </w:r>
            <w:r w:rsidRPr="009A3CF6">
              <w:rPr>
                <w:rFonts w:ascii="Times New Roman" w:hAnsi="Times New Roman" w:cs="Times New Roman"/>
                <w:spacing w:val="-4"/>
              </w:rPr>
              <w:t xml:space="preserve"> </w:t>
            </w:r>
            <w:r w:rsidRPr="009A3CF6">
              <w:rPr>
                <w:rFonts w:ascii="Times New Roman" w:hAnsi="Times New Roman" w:cs="Times New Roman"/>
                <w:spacing w:val="-2"/>
              </w:rPr>
              <w:t>support.</w:t>
            </w:r>
          </w:p>
        </w:tc>
        <w:tc>
          <w:tcPr>
            <w:tcW w:w="1415" w:type="dxa"/>
            <w:tcBorders>
              <w:top w:val="single" w:sz="4" w:space="0" w:color="000000"/>
              <w:left w:val="single" w:sz="4" w:space="0" w:color="000000"/>
            </w:tcBorders>
          </w:tcPr>
          <w:p w14:paraId="1B26CA5D" w14:textId="77777777" w:rsidR="00D22D89" w:rsidRPr="009A3CF6" w:rsidRDefault="00D22D89" w:rsidP="00E7576F">
            <w:pPr>
              <w:pStyle w:val="TableParagraph"/>
              <w:spacing w:before="3"/>
              <w:rPr>
                <w:rFonts w:ascii="Times New Roman" w:hAnsi="Times New Roman" w:cs="Times New Roman"/>
              </w:rPr>
            </w:pPr>
            <w:r w:rsidRPr="009A3CF6">
              <w:rPr>
                <w:rFonts w:ascii="Times New Roman" w:hAnsi="Times New Roman" w:cs="Times New Roman"/>
              </w:rPr>
              <w:t>Yes</w:t>
            </w:r>
            <w:r w:rsidRPr="009A3CF6">
              <w:rPr>
                <w:rFonts w:ascii="Times New Roman" w:hAnsi="Times New Roman" w:cs="Times New Roman"/>
                <w:spacing w:val="-1"/>
              </w:rPr>
              <w:t xml:space="preserve"> </w:t>
            </w:r>
            <w:r w:rsidRPr="009A3CF6">
              <w:rPr>
                <w:rFonts w:ascii="Segoe UI Symbol" w:hAnsi="Segoe UI Symbol" w:cs="Segoe UI Symbol"/>
                <w:spacing w:val="-10"/>
              </w:rPr>
              <w:t>☐</w:t>
            </w:r>
            <w:r w:rsidRPr="009A3CF6">
              <w:rPr>
                <w:rFonts w:ascii="Segoe UI Symbol" w:hAnsi="Segoe UI Symbol" w:cs="Segoe UI Symbol"/>
                <w:color w:val="404040"/>
              </w:rPr>
              <w:t>✔</w:t>
            </w:r>
          </w:p>
          <w:p w14:paraId="3A2E2315" w14:textId="77777777" w:rsidR="00D22D89" w:rsidRPr="009A3CF6" w:rsidRDefault="00D22D89" w:rsidP="00E7576F">
            <w:pPr>
              <w:pStyle w:val="TableParagraph"/>
              <w:ind w:left="0"/>
              <w:rPr>
                <w:rFonts w:ascii="Times New Roman" w:hAnsi="Times New Roman" w:cs="Times New Roman"/>
              </w:rPr>
            </w:pPr>
          </w:p>
          <w:p w14:paraId="1704B98B" w14:textId="77777777" w:rsidR="00D22D89" w:rsidRPr="009A3CF6" w:rsidRDefault="00D22D89" w:rsidP="00E7576F">
            <w:pPr>
              <w:pStyle w:val="TableParagraph"/>
              <w:rPr>
                <w:rFonts w:ascii="Times New Roman" w:hAnsi="Times New Roman" w:cs="Times New Roman"/>
              </w:rPr>
            </w:pPr>
            <w:r w:rsidRPr="009A3CF6">
              <w:rPr>
                <w:rFonts w:ascii="Times New Roman" w:hAnsi="Times New Roman" w:cs="Times New Roman"/>
              </w:rPr>
              <w:t>No</w:t>
            </w:r>
            <w:r w:rsidRPr="009A3CF6">
              <w:rPr>
                <w:rFonts w:ascii="Times New Roman" w:hAnsi="Times New Roman" w:cs="Times New Roman"/>
                <w:spacing w:val="59"/>
              </w:rPr>
              <w:t xml:space="preserve"> </w:t>
            </w:r>
            <w:r w:rsidRPr="009A3CF6">
              <w:rPr>
                <w:rFonts w:ascii="Segoe UI Symbol" w:hAnsi="Segoe UI Symbol" w:cs="Segoe UI Symbol"/>
                <w:spacing w:val="-12"/>
              </w:rPr>
              <w:t>☐</w:t>
            </w:r>
          </w:p>
        </w:tc>
      </w:tr>
    </w:tbl>
    <w:p w14:paraId="080D5E9D" w14:textId="77777777" w:rsidR="00D22D89" w:rsidRPr="009A3CF6" w:rsidRDefault="00D22D89" w:rsidP="00D22D89">
      <w:pPr>
        <w:pStyle w:val="Corptext"/>
        <w:spacing w:before="224"/>
        <w:rPr>
          <w:rFonts w:ascii="Times New Roman" w:hAnsi="Times New Roman" w:cs="Times New Roman"/>
        </w:rPr>
      </w:pPr>
    </w:p>
    <w:bookmarkEnd w:id="7"/>
    <w:p w14:paraId="2B24DF19" w14:textId="77777777" w:rsidR="00D22D89" w:rsidRPr="009A3CF6" w:rsidRDefault="00D22D89" w:rsidP="00D22D89">
      <w:pPr>
        <w:pStyle w:val="Corptext"/>
        <w:rPr>
          <w:rFonts w:ascii="Times New Roman" w:hAnsi="Times New Roman" w:cs="Times New Roman"/>
        </w:rPr>
        <w:sectPr w:rsidR="00D22D89" w:rsidRPr="009A3CF6" w:rsidSect="006B052F">
          <w:headerReference w:type="default" r:id="rId10"/>
          <w:pgSz w:w="11910" w:h="16840"/>
          <w:pgMar w:top="1480" w:right="708" w:bottom="280" w:left="1417" w:header="708" w:footer="0" w:gutter="0"/>
          <w:pgBorders w:offsetFrom="page">
            <w:top w:val="single" w:sz="24" w:space="24" w:color="FFFFFF" w:themeColor="background1"/>
            <w:left w:val="single" w:sz="24" w:space="24" w:color="FFFFFF" w:themeColor="background1"/>
            <w:bottom w:val="single" w:sz="24" w:space="24" w:color="FFFFFF" w:themeColor="background1"/>
            <w:right w:val="single" w:sz="24" w:space="24" w:color="FFFFFF" w:themeColor="background1"/>
          </w:pgBorders>
          <w:pgNumType w:start="1"/>
          <w:cols w:space="720"/>
        </w:sectPr>
      </w:pPr>
    </w:p>
    <w:p w14:paraId="1CA7EE24" w14:textId="4CC1BD27" w:rsidR="00D22D89" w:rsidRPr="009A3CF6" w:rsidRDefault="00864638" w:rsidP="00D22D89">
      <w:pPr>
        <w:pStyle w:val="Corptext"/>
        <w:rPr>
          <w:rFonts w:ascii="Times New Roman" w:hAnsi="Times New Roman" w:cs="Times New Roman"/>
        </w:rPr>
      </w:pPr>
      <w:bookmarkStart w:id="8" w:name="Basic_Acknowledgement_format_of_AI_tool_"/>
      <w:bookmarkEnd w:id="8"/>
      <w:r>
        <w:rPr>
          <w:noProof/>
        </w:rPr>
        <w:drawing>
          <wp:inline distT="0" distB="0" distL="0" distR="0" wp14:anchorId="72FAEACA" wp14:editId="1A573609">
            <wp:extent cx="6301740" cy="2453640"/>
            <wp:effectExtent l="0" t="0" r="3810" b="3810"/>
            <wp:docPr id="289629031" name="Picture 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29031" name="Picture 2" descr="A close-up of a documen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1740" cy="2453640"/>
                    </a:xfrm>
                    <a:prstGeom prst="rect">
                      <a:avLst/>
                    </a:prstGeom>
                    <a:noFill/>
                    <a:ln>
                      <a:noFill/>
                    </a:ln>
                  </pic:spPr>
                </pic:pic>
              </a:graphicData>
            </a:graphic>
          </wp:inline>
        </w:drawing>
      </w:r>
    </w:p>
    <w:p w14:paraId="7167AB06" w14:textId="77777777" w:rsidR="00D22D89" w:rsidRPr="009A3CF6" w:rsidRDefault="00D22D89" w:rsidP="00D22D89">
      <w:pPr>
        <w:pStyle w:val="Corptext"/>
        <w:spacing w:before="101"/>
        <w:rPr>
          <w:rFonts w:ascii="Times New Roman" w:hAnsi="Times New Roman" w:cs="Times New Roman"/>
        </w:rPr>
      </w:pPr>
    </w:p>
    <w:p w14:paraId="57D32752" w14:textId="77777777" w:rsidR="00D22D89" w:rsidRPr="009A3CF6" w:rsidRDefault="00D22D89" w:rsidP="00D22D89">
      <w:pPr>
        <w:pStyle w:val="Corptext"/>
        <w:rPr>
          <w:rFonts w:ascii="Times New Roman" w:hAnsi="Times New Roman" w:cs="Times New Roman"/>
        </w:rPr>
      </w:pPr>
    </w:p>
    <w:p w14:paraId="5A984915" w14:textId="77777777" w:rsidR="00D22D89" w:rsidRPr="009A3CF6" w:rsidRDefault="00D22D89" w:rsidP="00D22D89">
      <w:pPr>
        <w:pStyle w:val="Corptext"/>
        <w:spacing w:before="100"/>
        <w:rPr>
          <w:rFonts w:ascii="Times New Roman" w:hAnsi="Times New Roman" w:cs="Times New Roman"/>
        </w:rPr>
      </w:pPr>
    </w:p>
    <w:p w14:paraId="6AC36F65" w14:textId="7C1CC54C" w:rsidR="009A3CF6" w:rsidRPr="009A3CF6" w:rsidRDefault="009A3CF6">
      <w:pPr>
        <w:spacing w:line="259" w:lineRule="auto"/>
        <w:jc w:val="left"/>
        <w:rPr>
          <w:rFonts w:eastAsia="Trebuchet MS" w:cs="Times New Roman"/>
          <w:szCs w:val="24"/>
          <w:lang w:val="en-US"/>
        </w:rPr>
      </w:pPr>
      <w:r w:rsidRPr="009A3CF6">
        <w:rPr>
          <w:rFonts w:cs="Times New Roman"/>
        </w:rPr>
        <w:br w:type="page"/>
      </w:r>
    </w:p>
    <w:p w14:paraId="76C9E6DF" w14:textId="77777777" w:rsidR="00B91705" w:rsidRPr="009A3CF6" w:rsidRDefault="00B91705" w:rsidP="00D22D89">
      <w:pPr>
        <w:pStyle w:val="Corptext"/>
        <w:spacing w:before="90" w:line="292" w:lineRule="auto"/>
        <w:ind w:left="23" w:right="751"/>
        <w:rPr>
          <w:rFonts w:ascii="Times New Roman" w:hAnsi="Times New Roman" w:cs="Times New Roman"/>
        </w:rPr>
      </w:pPr>
    </w:p>
    <w:p w14:paraId="7B893F0B" w14:textId="2CC814E6" w:rsidR="00F10ACC" w:rsidRDefault="00EF3096" w:rsidP="00F10ACC">
      <w:pPr>
        <w:rPr>
          <w:rFonts w:cs="Times New Roman"/>
        </w:rPr>
      </w:pPr>
      <w:r>
        <w:rPr>
          <w:noProof/>
        </w:rPr>
        <w:drawing>
          <wp:inline distT="0" distB="0" distL="0" distR="0" wp14:anchorId="436DE52B" wp14:editId="70D72797">
            <wp:extent cx="6278880" cy="2567940"/>
            <wp:effectExtent l="0" t="0" r="7620" b="3810"/>
            <wp:docPr id="2123776604" name="Picture 3"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76604" name="Picture 3" descr="A close-up of a messag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78880" cy="2567940"/>
                    </a:xfrm>
                    <a:prstGeom prst="rect">
                      <a:avLst/>
                    </a:prstGeom>
                    <a:noFill/>
                    <a:ln>
                      <a:noFill/>
                    </a:ln>
                  </pic:spPr>
                </pic:pic>
              </a:graphicData>
            </a:graphic>
          </wp:inline>
        </w:drawing>
      </w:r>
    </w:p>
    <w:p w14:paraId="5331E361" w14:textId="0C46B214" w:rsidR="0084674B" w:rsidRPr="009A3CF6" w:rsidRDefault="0084674B" w:rsidP="00F10ACC">
      <w:pPr>
        <w:rPr>
          <w:rFonts w:cs="Times New Roman"/>
        </w:rPr>
      </w:pPr>
      <w:r>
        <w:rPr>
          <w:noProof/>
        </w:rPr>
        <w:drawing>
          <wp:inline distT="0" distB="0" distL="0" distR="0" wp14:anchorId="72E5E291" wp14:editId="0750EFE3">
            <wp:extent cx="5718810" cy="8229600"/>
            <wp:effectExtent l="0" t="0" r="0" b="0"/>
            <wp:docPr id="1891805262" name="Picture 12"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805262" name="Picture 12" descr="A piece of paper with writing on i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8810" cy="8229600"/>
                    </a:xfrm>
                    <a:prstGeom prst="rect">
                      <a:avLst/>
                    </a:prstGeom>
                    <a:noFill/>
                    <a:ln>
                      <a:noFill/>
                    </a:ln>
                  </pic:spPr>
                </pic:pic>
              </a:graphicData>
            </a:graphic>
          </wp:inline>
        </w:drawing>
      </w:r>
      <w:r>
        <w:rPr>
          <w:noProof/>
        </w:rPr>
        <w:drawing>
          <wp:inline distT="0" distB="0" distL="0" distR="0" wp14:anchorId="7831D819" wp14:editId="3E70C561">
            <wp:extent cx="3706495" cy="8229600"/>
            <wp:effectExtent l="0" t="0" r="8255" b="0"/>
            <wp:docPr id="586106618" name="Picture 1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06618" name="Picture 11" descr="A piece of paper with writing on it&#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06495" cy="8229600"/>
                    </a:xfrm>
                    <a:prstGeom prst="rect">
                      <a:avLst/>
                    </a:prstGeom>
                    <a:noFill/>
                    <a:ln>
                      <a:noFill/>
                    </a:ln>
                  </pic:spPr>
                </pic:pic>
              </a:graphicData>
            </a:graphic>
          </wp:inline>
        </w:drawing>
      </w:r>
      <w:r>
        <w:rPr>
          <w:noProof/>
        </w:rPr>
        <w:drawing>
          <wp:inline distT="0" distB="0" distL="0" distR="0" wp14:anchorId="2B3C2800" wp14:editId="2AEF6E8C">
            <wp:extent cx="5796280" cy="8229600"/>
            <wp:effectExtent l="0" t="0" r="0" b="0"/>
            <wp:docPr id="1136200606" name="Picture 10"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200606" name="Picture 10" descr="A piece of paper with writing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96280" cy="8229600"/>
                    </a:xfrm>
                    <a:prstGeom prst="rect">
                      <a:avLst/>
                    </a:prstGeom>
                    <a:noFill/>
                    <a:ln>
                      <a:noFill/>
                    </a:ln>
                  </pic:spPr>
                </pic:pic>
              </a:graphicData>
            </a:graphic>
          </wp:inline>
        </w:drawing>
      </w:r>
      <w:r>
        <w:rPr>
          <w:noProof/>
        </w:rPr>
        <w:drawing>
          <wp:inline distT="0" distB="0" distL="0" distR="0" wp14:anchorId="3DD757A6" wp14:editId="688755B2">
            <wp:extent cx="5847715" cy="8229600"/>
            <wp:effectExtent l="0" t="0" r="635" b="0"/>
            <wp:docPr id="1152069344" name="Picture 9"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069344" name="Picture 9" descr="A piece of paper with writing on i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47715" cy="8229600"/>
                    </a:xfrm>
                    <a:prstGeom prst="rect">
                      <a:avLst/>
                    </a:prstGeom>
                    <a:noFill/>
                    <a:ln>
                      <a:noFill/>
                    </a:ln>
                  </pic:spPr>
                </pic:pic>
              </a:graphicData>
            </a:graphic>
          </wp:inline>
        </w:drawing>
      </w:r>
      <w:r>
        <w:rPr>
          <w:noProof/>
        </w:rPr>
        <w:drawing>
          <wp:inline distT="0" distB="0" distL="0" distR="0" wp14:anchorId="094A585F" wp14:editId="7EB7B428">
            <wp:extent cx="5899150" cy="8229600"/>
            <wp:effectExtent l="0" t="0" r="6350" b="0"/>
            <wp:docPr id="460614331" name="Picture 8" descr="A document with signatur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614331" name="Picture 8" descr="A document with signature on it&#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99150" cy="8229600"/>
                    </a:xfrm>
                    <a:prstGeom prst="rect">
                      <a:avLst/>
                    </a:prstGeom>
                    <a:noFill/>
                    <a:ln>
                      <a:noFill/>
                    </a:ln>
                  </pic:spPr>
                </pic:pic>
              </a:graphicData>
            </a:graphic>
          </wp:inline>
        </w:drawing>
      </w:r>
      <w:r>
        <w:rPr>
          <w:noProof/>
        </w:rPr>
        <w:drawing>
          <wp:inline distT="0" distB="0" distL="0" distR="0" wp14:anchorId="042CD88E" wp14:editId="705DA664">
            <wp:extent cx="5829935" cy="8229600"/>
            <wp:effectExtent l="0" t="0" r="0" b="0"/>
            <wp:docPr id="635348653" name="Picture 7" descr="A document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48653" name="Picture 7" descr="A document with writing on i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9935" cy="8229600"/>
                    </a:xfrm>
                    <a:prstGeom prst="rect">
                      <a:avLst/>
                    </a:prstGeom>
                    <a:noFill/>
                    <a:ln>
                      <a:noFill/>
                    </a:ln>
                  </pic:spPr>
                </pic:pic>
              </a:graphicData>
            </a:graphic>
          </wp:inline>
        </w:drawing>
      </w:r>
    </w:p>
    <w:sectPr w:rsidR="0084674B" w:rsidRPr="009A3CF6" w:rsidSect="00603E7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391F5" w14:textId="77777777" w:rsidR="00FF3B2D" w:rsidRDefault="00FF3B2D" w:rsidP="00603E7D">
      <w:r>
        <w:separator/>
      </w:r>
    </w:p>
    <w:p w14:paraId="56933A18" w14:textId="77777777" w:rsidR="00FF3B2D" w:rsidRDefault="00FF3B2D" w:rsidP="00603E7D"/>
  </w:endnote>
  <w:endnote w:type="continuationSeparator" w:id="0">
    <w:p w14:paraId="567FE4EF" w14:textId="77777777" w:rsidR="00FF3B2D" w:rsidRDefault="00FF3B2D" w:rsidP="00603E7D">
      <w:r>
        <w:continuationSeparator/>
      </w:r>
    </w:p>
    <w:p w14:paraId="037E86AF" w14:textId="77777777" w:rsidR="00FF3B2D" w:rsidRDefault="00FF3B2D" w:rsidP="00603E7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37255"/>
      <w:docPartObj>
        <w:docPartGallery w:val="Page Numbers (Bottom of Page)"/>
        <w:docPartUnique/>
      </w:docPartObj>
    </w:sdtPr>
    <w:sdtEndPr>
      <w:rPr>
        <w:noProof/>
      </w:rPr>
    </w:sdtEndPr>
    <w:sdtContent>
      <w:p w14:paraId="58E84867" w14:textId="2C84CE16" w:rsidR="009521AE" w:rsidRDefault="009521AE">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5AC617CB" w14:textId="77777777" w:rsidR="00603E7D" w:rsidRDefault="00603E7D" w:rsidP="00603E7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735E5" w14:textId="77777777" w:rsidR="00FF3B2D" w:rsidRDefault="00FF3B2D" w:rsidP="00603E7D">
      <w:r>
        <w:separator/>
      </w:r>
    </w:p>
    <w:p w14:paraId="384B7E04" w14:textId="77777777" w:rsidR="00FF3B2D" w:rsidRDefault="00FF3B2D" w:rsidP="00603E7D"/>
  </w:footnote>
  <w:footnote w:type="continuationSeparator" w:id="0">
    <w:p w14:paraId="5BC98CEA" w14:textId="77777777" w:rsidR="00FF3B2D" w:rsidRDefault="00FF3B2D" w:rsidP="00603E7D">
      <w:r>
        <w:continuationSeparator/>
      </w:r>
    </w:p>
    <w:p w14:paraId="5E2FC86B" w14:textId="77777777" w:rsidR="00FF3B2D" w:rsidRDefault="00FF3B2D" w:rsidP="00603E7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7D8CF" w14:textId="77777777" w:rsidR="00D22D89" w:rsidRDefault="00D22D89">
    <w:pPr>
      <w:pStyle w:val="Corp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22549"/>
    <w:multiLevelType w:val="multilevel"/>
    <w:tmpl w:val="2B360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345E6"/>
    <w:multiLevelType w:val="hybridMultilevel"/>
    <w:tmpl w:val="713EF4B6"/>
    <w:lvl w:ilvl="0" w:tplc="7B6ECE96">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057C9E72">
      <w:numFmt w:val="bullet"/>
      <w:lvlText w:val="•"/>
      <w:lvlJc w:val="left"/>
      <w:pPr>
        <w:ind w:left="1644" w:hanging="360"/>
      </w:pPr>
      <w:rPr>
        <w:rFonts w:hint="default"/>
        <w:lang w:val="en-US" w:eastAsia="en-US" w:bidi="ar-SA"/>
      </w:rPr>
    </w:lvl>
    <w:lvl w:ilvl="2" w:tplc="29FAA20E">
      <w:numFmt w:val="bullet"/>
      <w:lvlText w:val="•"/>
      <w:lvlJc w:val="left"/>
      <w:pPr>
        <w:ind w:left="2548" w:hanging="360"/>
      </w:pPr>
      <w:rPr>
        <w:rFonts w:hint="default"/>
        <w:lang w:val="en-US" w:eastAsia="en-US" w:bidi="ar-SA"/>
      </w:rPr>
    </w:lvl>
    <w:lvl w:ilvl="3" w:tplc="A364A772">
      <w:numFmt w:val="bullet"/>
      <w:lvlText w:val="•"/>
      <w:lvlJc w:val="left"/>
      <w:pPr>
        <w:ind w:left="3452" w:hanging="360"/>
      </w:pPr>
      <w:rPr>
        <w:rFonts w:hint="default"/>
        <w:lang w:val="en-US" w:eastAsia="en-US" w:bidi="ar-SA"/>
      </w:rPr>
    </w:lvl>
    <w:lvl w:ilvl="4" w:tplc="65ACFD18">
      <w:numFmt w:val="bullet"/>
      <w:lvlText w:val="•"/>
      <w:lvlJc w:val="left"/>
      <w:pPr>
        <w:ind w:left="4356" w:hanging="360"/>
      </w:pPr>
      <w:rPr>
        <w:rFonts w:hint="default"/>
        <w:lang w:val="en-US" w:eastAsia="en-US" w:bidi="ar-SA"/>
      </w:rPr>
    </w:lvl>
    <w:lvl w:ilvl="5" w:tplc="20605A14">
      <w:numFmt w:val="bullet"/>
      <w:lvlText w:val="•"/>
      <w:lvlJc w:val="left"/>
      <w:pPr>
        <w:ind w:left="5260" w:hanging="360"/>
      </w:pPr>
      <w:rPr>
        <w:rFonts w:hint="default"/>
        <w:lang w:val="en-US" w:eastAsia="en-US" w:bidi="ar-SA"/>
      </w:rPr>
    </w:lvl>
    <w:lvl w:ilvl="6" w:tplc="172C6242">
      <w:numFmt w:val="bullet"/>
      <w:lvlText w:val="•"/>
      <w:lvlJc w:val="left"/>
      <w:pPr>
        <w:ind w:left="6164" w:hanging="360"/>
      </w:pPr>
      <w:rPr>
        <w:rFonts w:hint="default"/>
        <w:lang w:val="en-US" w:eastAsia="en-US" w:bidi="ar-SA"/>
      </w:rPr>
    </w:lvl>
    <w:lvl w:ilvl="7" w:tplc="F43C3E60">
      <w:numFmt w:val="bullet"/>
      <w:lvlText w:val="•"/>
      <w:lvlJc w:val="left"/>
      <w:pPr>
        <w:ind w:left="7068" w:hanging="360"/>
      </w:pPr>
      <w:rPr>
        <w:rFonts w:hint="default"/>
        <w:lang w:val="en-US" w:eastAsia="en-US" w:bidi="ar-SA"/>
      </w:rPr>
    </w:lvl>
    <w:lvl w:ilvl="8" w:tplc="70387CB0">
      <w:numFmt w:val="bullet"/>
      <w:lvlText w:val="•"/>
      <w:lvlJc w:val="left"/>
      <w:pPr>
        <w:ind w:left="7973" w:hanging="360"/>
      </w:pPr>
      <w:rPr>
        <w:rFonts w:hint="default"/>
        <w:lang w:val="en-US" w:eastAsia="en-US" w:bidi="ar-SA"/>
      </w:rPr>
    </w:lvl>
  </w:abstractNum>
  <w:abstractNum w:abstractNumId="2" w15:restartNumberingAfterBreak="0">
    <w:nsid w:val="17E85BD8"/>
    <w:multiLevelType w:val="multilevel"/>
    <w:tmpl w:val="4F84E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590ADF"/>
    <w:multiLevelType w:val="multilevel"/>
    <w:tmpl w:val="88CED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A20D25"/>
    <w:multiLevelType w:val="multilevel"/>
    <w:tmpl w:val="05701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325B6B"/>
    <w:multiLevelType w:val="multilevel"/>
    <w:tmpl w:val="A03E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B95783"/>
    <w:multiLevelType w:val="multilevel"/>
    <w:tmpl w:val="E4D6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3F5ECD"/>
    <w:multiLevelType w:val="multilevel"/>
    <w:tmpl w:val="71D09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EF6D91"/>
    <w:multiLevelType w:val="multilevel"/>
    <w:tmpl w:val="6100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112CA6"/>
    <w:multiLevelType w:val="multilevel"/>
    <w:tmpl w:val="3D06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0424E9"/>
    <w:multiLevelType w:val="hybridMultilevel"/>
    <w:tmpl w:val="64FEF76E"/>
    <w:lvl w:ilvl="0" w:tplc="BDA04A04">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107CD734">
      <w:numFmt w:val="bullet"/>
      <w:lvlText w:val="•"/>
      <w:lvlJc w:val="left"/>
      <w:pPr>
        <w:ind w:left="1644" w:hanging="360"/>
      </w:pPr>
      <w:rPr>
        <w:rFonts w:hint="default"/>
        <w:lang w:val="en-US" w:eastAsia="en-US" w:bidi="ar-SA"/>
      </w:rPr>
    </w:lvl>
    <w:lvl w:ilvl="2" w:tplc="A770F67E">
      <w:numFmt w:val="bullet"/>
      <w:lvlText w:val="•"/>
      <w:lvlJc w:val="left"/>
      <w:pPr>
        <w:ind w:left="2548" w:hanging="360"/>
      </w:pPr>
      <w:rPr>
        <w:rFonts w:hint="default"/>
        <w:lang w:val="en-US" w:eastAsia="en-US" w:bidi="ar-SA"/>
      </w:rPr>
    </w:lvl>
    <w:lvl w:ilvl="3" w:tplc="E6CA696E">
      <w:numFmt w:val="bullet"/>
      <w:lvlText w:val="•"/>
      <w:lvlJc w:val="left"/>
      <w:pPr>
        <w:ind w:left="3452" w:hanging="360"/>
      </w:pPr>
      <w:rPr>
        <w:rFonts w:hint="default"/>
        <w:lang w:val="en-US" w:eastAsia="en-US" w:bidi="ar-SA"/>
      </w:rPr>
    </w:lvl>
    <w:lvl w:ilvl="4" w:tplc="3878D45E">
      <w:numFmt w:val="bullet"/>
      <w:lvlText w:val="•"/>
      <w:lvlJc w:val="left"/>
      <w:pPr>
        <w:ind w:left="4356" w:hanging="360"/>
      </w:pPr>
      <w:rPr>
        <w:rFonts w:hint="default"/>
        <w:lang w:val="en-US" w:eastAsia="en-US" w:bidi="ar-SA"/>
      </w:rPr>
    </w:lvl>
    <w:lvl w:ilvl="5" w:tplc="AE1AA31E">
      <w:numFmt w:val="bullet"/>
      <w:lvlText w:val="•"/>
      <w:lvlJc w:val="left"/>
      <w:pPr>
        <w:ind w:left="5260" w:hanging="360"/>
      </w:pPr>
      <w:rPr>
        <w:rFonts w:hint="default"/>
        <w:lang w:val="en-US" w:eastAsia="en-US" w:bidi="ar-SA"/>
      </w:rPr>
    </w:lvl>
    <w:lvl w:ilvl="6" w:tplc="43EC2F56">
      <w:numFmt w:val="bullet"/>
      <w:lvlText w:val="•"/>
      <w:lvlJc w:val="left"/>
      <w:pPr>
        <w:ind w:left="6164" w:hanging="360"/>
      </w:pPr>
      <w:rPr>
        <w:rFonts w:hint="default"/>
        <w:lang w:val="en-US" w:eastAsia="en-US" w:bidi="ar-SA"/>
      </w:rPr>
    </w:lvl>
    <w:lvl w:ilvl="7" w:tplc="3D44CF7E">
      <w:numFmt w:val="bullet"/>
      <w:lvlText w:val="•"/>
      <w:lvlJc w:val="left"/>
      <w:pPr>
        <w:ind w:left="7068" w:hanging="360"/>
      </w:pPr>
      <w:rPr>
        <w:rFonts w:hint="default"/>
        <w:lang w:val="en-US" w:eastAsia="en-US" w:bidi="ar-SA"/>
      </w:rPr>
    </w:lvl>
    <w:lvl w:ilvl="8" w:tplc="91C8082C">
      <w:numFmt w:val="bullet"/>
      <w:lvlText w:val="•"/>
      <w:lvlJc w:val="left"/>
      <w:pPr>
        <w:ind w:left="7973" w:hanging="360"/>
      </w:pPr>
      <w:rPr>
        <w:rFonts w:hint="default"/>
        <w:lang w:val="en-US" w:eastAsia="en-US" w:bidi="ar-SA"/>
      </w:rPr>
    </w:lvl>
  </w:abstractNum>
  <w:abstractNum w:abstractNumId="11" w15:restartNumberingAfterBreak="0">
    <w:nsid w:val="412B54F1"/>
    <w:multiLevelType w:val="multilevel"/>
    <w:tmpl w:val="AD726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723893"/>
    <w:multiLevelType w:val="multilevel"/>
    <w:tmpl w:val="4496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8F17BF"/>
    <w:multiLevelType w:val="multilevel"/>
    <w:tmpl w:val="8562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206217"/>
    <w:multiLevelType w:val="multilevel"/>
    <w:tmpl w:val="979A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382C8A"/>
    <w:multiLevelType w:val="hybridMultilevel"/>
    <w:tmpl w:val="C6EA8A70"/>
    <w:lvl w:ilvl="0" w:tplc="04090001">
      <w:start w:val="1"/>
      <w:numFmt w:val="bullet"/>
      <w:lvlText w:val=""/>
      <w:lvlJc w:val="left"/>
      <w:pPr>
        <w:ind w:left="742" w:hanging="360"/>
      </w:pPr>
      <w:rPr>
        <w:rFonts w:ascii="Symbol" w:hAnsi="Symbol" w:hint="default"/>
      </w:rPr>
    </w:lvl>
    <w:lvl w:ilvl="1" w:tplc="04090003" w:tentative="1">
      <w:start w:val="1"/>
      <w:numFmt w:val="bullet"/>
      <w:lvlText w:val="o"/>
      <w:lvlJc w:val="left"/>
      <w:pPr>
        <w:ind w:left="1462" w:hanging="360"/>
      </w:pPr>
      <w:rPr>
        <w:rFonts w:ascii="Courier New" w:hAnsi="Courier New" w:cs="Courier New" w:hint="default"/>
      </w:rPr>
    </w:lvl>
    <w:lvl w:ilvl="2" w:tplc="04090005" w:tentative="1">
      <w:start w:val="1"/>
      <w:numFmt w:val="bullet"/>
      <w:lvlText w:val=""/>
      <w:lvlJc w:val="left"/>
      <w:pPr>
        <w:ind w:left="2182" w:hanging="360"/>
      </w:pPr>
      <w:rPr>
        <w:rFonts w:ascii="Wingdings" w:hAnsi="Wingdings" w:hint="default"/>
      </w:rPr>
    </w:lvl>
    <w:lvl w:ilvl="3" w:tplc="04090001" w:tentative="1">
      <w:start w:val="1"/>
      <w:numFmt w:val="bullet"/>
      <w:lvlText w:val=""/>
      <w:lvlJc w:val="left"/>
      <w:pPr>
        <w:ind w:left="2902" w:hanging="360"/>
      </w:pPr>
      <w:rPr>
        <w:rFonts w:ascii="Symbol" w:hAnsi="Symbol" w:hint="default"/>
      </w:rPr>
    </w:lvl>
    <w:lvl w:ilvl="4" w:tplc="04090003" w:tentative="1">
      <w:start w:val="1"/>
      <w:numFmt w:val="bullet"/>
      <w:lvlText w:val="o"/>
      <w:lvlJc w:val="left"/>
      <w:pPr>
        <w:ind w:left="3622" w:hanging="360"/>
      </w:pPr>
      <w:rPr>
        <w:rFonts w:ascii="Courier New" w:hAnsi="Courier New" w:cs="Courier New" w:hint="default"/>
      </w:rPr>
    </w:lvl>
    <w:lvl w:ilvl="5" w:tplc="04090005" w:tentative="1">
      <w:start w:val="1"/>
      <w:numFmt w:val="bullet"/>
      <w:lvlText w:val=""/>
      <w:lvlJc w:val="left"/>
      <w:pPr>
        <w:ind w:left="4342" w:hanging="360"/>
      </w:pPr>
      <w:rPr>
        <w:rFonts w:ascii="Wingdings" w:hAnsi="Wingdings" w:hint="default"/>
      </w:rPr>
    </w:lvl>
    <w:lvl w:ilvl="6" w:tplc="04090001" w:tentative="1">
      <w:start w:val="1"/>
      <w:numFmt w:val="bullet"/>
      <w:lvlText w:val=""/>
      <w:lvlJc w:val="left"/>
      <w:pPr>
        <w:ind w:left="5062" w:hanging="360"/>
      </w:pPr>
      <w:rPr>
        <w:rFonts w:ascii="Symbol" w:hAnsi="Symbol" w:hint="default"/>
      </w:rPr>
    </w:lvl>
    <w:lvl w:ilvl="7" w:tplc="04090003" w:tentative="1">
      <w:start w:val="1"/>
      <w:numFmt w:val="bullet"/>
      <w:lvlText w:val="o"/>
      <w:lvlJc w:val="left"/>
      <w:pPr>
        <w:ind w:left="5782" w:hanging="360"/>
      </w:pPr>
      <w:rPr>
        <w:rFonts w:ascii="Courier New" w:hAnsi="Courier New" w:cs="Courier New" w:hint="default"/>
      </w:rPr>
    </w:lvl>
    <w:lvl w:ilvl="8" w:tplc="04090005" w:tentative="1">
      <w:start w:val="1"/>
      <w:numFmt w:val="bullet"/>
      <w:lvlText w:val=""/>
      <w:lvlJc w:val="left"/>
      <w:pPr>
        <w:ind w:left="6502" w:hanging="360"/>
      </w:pPr>
      <w:rPr>
        <w:rFonts w:ascii="Wingdings" w:hAnsi="Wingdings" w:hint="default"/>
      </w:rPr>
    </w:lvl>
  </w:abstractNum>
  <w:abstractNum w:abstractNumId="16" w15:restartNumberingAfterBreak="0">
    <w:nsid w:val="61814A77"/>
    <w:multiLevelType w:val="multilevel"/>
    <w:tmpl w:val="F510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942D99"/>
    <w:multiLevelType w:val="multilevel"/>
    <w:tmpl w:val="F648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8F423C"/>
    <w:multiLevelType w:val="hybridMultilevel"/>
    <w:tmpl w:val="7E5E4598"/>
    <w:lvl w:ilvl="0" w:tplc="676289B4">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66543F82">
      <w:numFmt w:val="bullet"/>
      <w:lvlText w:val="•"/>
      <w:lvlJc w:val="left"/>
      <w:pPr>
        <w:ind w:left="1644" w:hanging="360"/>
      </w:pPr>
      <w:rPr>
        <w:rFonts w:hint="default"/>
        <w:lang w:val="en-US" w:eastAsia="en-US" w:bidi="ar-SA"/>
      </w:rPr>
    </w:lvl>
    <w:lvl w:ilvl="2" w:tplc="E9E6A3EC">
      <w:numFmt w:val="bullet"/>
      <w:lvlText w:val="•"/>
      <w:lvlJc w:val="left"/>
      <w:pPr>
        <w:ind w:left="2548" w:hanging="360"/>
      </w:pPr>
      <w:rPr>
        <w:rFonts w:hint="default"/>
        <w:lang w:val="en-US" w:eastAsia="en-US" w:bidi="ar-SA"/>
      </w:rPr>
    </w:lvl>
    <w:lvl w:ilvl="3" w:tplc="14544C9A">
      <w:numFmt w:val="bullet"/>
      <w:lvlText w:val="•"/>
      <w:lvlJc w:val="left"/>
      <w:pPr>
        <w:ind w:left="3452" w:hanging="360"/>
      </w:pPr>
      <w:rPr>
        <w:rFonts w:hint="default"/>
        <w:lang w:val="en-US" w:eastAsia="en-US" w:bidi="ar-SA"/>
      </w:rPr>
    </w:lvl>
    <w:lvl w:ilvl="4" w:tplc="FF02BE0C">
      <w:numFmt w:val="bullet"/>
      <w:lvlText w:val="•"/>
      <w:lvlJc w:val="left"/>
      <w:pPr>
        <w:ind w:left="4356" w:hanging="360"/>
      </w:pPr>
      <w:rPr>
        <w:rFonts w:hint="default"/>
        <w:lang w:val="en-US" w:eastAsia="en-US" w:bidi="ar-SA"/>
      </w:rPr>
    </w:lvl>
    <w:lvl w:ilvl="5" w:tplc="4C3E500C">
      <w:numFmt w:val="bullet"/>
      <w:lvlText w:val="•"/>
      <w:lvlJc w:val="left"/>
      <w:pPr>
        <w:ind w:left="5260" w:hanging="360"/>
      </w:pPr>
      <w:rPr>
        <w:rFonts w:hint="default"/>
        <w:lang w:val="en-US" w:eastAsia="en-US" w:bidi="ar-SA"/>
      </w:rPr>
    </w:lvl>
    <w:lvl w:ilvl="6" w:tplc="49C0A6A8">
      <w:numFmt w:val="bullet"/>
      <w:lvlText w:val="•"/>
      <w:lvlJc w:val="left"/>
      <w:pPr>
        <w:ind w:left="6164" w:hanging="360"/>
      </w:pPr>
      <w:rPr>
        <w:rFonts w:hint="default"/>
        <w:lang w:val="en-US" w:eastAsia="en-US" w:bidi="ar-SA"/>
      </w:rPr>
    </w:lvl>
    <w:lvl w:ilvl="7" w:tplc="2F36B20E">
      <w:numFmt w:val="bullet"/>
      <w:lvlText w:val="•"/>
      <w:lvlJc w:val="left"/>
      <w:pPr>
        <w:ind w:left="7068" w:hanging="360"/>
      </w:pPr>
      <w:rPr>
        <w:rFonts w:hint="default"/>
        <w:lang w:val="en-US" w:eastAsia="en-US" w:bidi="ar-SA"/>
      </w:rPr>
    </w:lvl>
    <w:lvl w:ilvl="8" w:tplc="53007A44">
      <w:numFmt w:val="bullet"/>
      <w:lvlText w:val="•"/>
      <w:lvlJc w:val="left"/>
      <w:pPr>
        <w:ind w:left="7973" w:hanging="360"/>
      </w:pPr>
      <w:rPr>
        <w:rFonts w:hint="default"/>
        <w:lang w:val="en-US" w:eastAsia="en-US" w:bidi="ar-SA"/>
      </w:rPr>
    </w:lvl>
  </w:abstractNum>
  <w:abstractNum w:abstractNumId="19" w15:restartNumberingAfterBreak="0">
    <w:nsid w:val="6B7956FD"/>
    <w:multiLevelType w:val="multilevel"/>
    <w:tmpl w:val="FBDA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8E4114"/>
    <w:multiLevelType w:val="multilevel"/>
    <w:tmpl w:val="C26C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760E1A"/>
    <w:multiLevelType w:val="hybridMultilevel"/>
    <w:tmpl w:val="4800849C"/>
    <w:lvl w:ilvl="0" w:tplc="FC5C11E8">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54F22D62">
      <w:numFmt w:val="bullet"/>
      <w:lvlText w:val="•"/>
      <w:lvlJc w:val="left"/>
      <w:pPr>
        <w:ind w:left="1644" w:hanging="360"/>
      </w:pPr>
      <w:rPr>
        <w:rFonts w:hint="default"/>
        <w:lang w:val="en-US" w:eastAsia="en-US" w:bidi="ar-SA"/>
      </w:rPr>
    </w:lvl>
    <w:lvl w:ilvl="2" w:tplc="6854C204">
      <w:numFmt w:val="bullet"/>
      <w:lvlText w:val="•"/>
      <w:lvlJc w:val="left"/>
      <w:pPr>
        <w:ind w:left="2548" w:hanging="360"/>
      </w:pPr>
      <w:rPr>
        <w:rFonts w:hint="default"/>
        <w:lang w:val="en-US" w:eastAsia="en-US" w:bidi="ar-SA"/>
      </w:rPr>
    </w:lvl>
    <w:lvl w:ilvl="3" w:tplc="A890262C">
      <w:numFmt w:val="bullet"/>
      <w:lvlText w:val="•"/>
      <w:lvlJc w:val="left"/>
      <w:pPr>
        <w:ind w:left="3452" w:hanging="360"/>
      </w:pPr>
      <w:rPr>
        <w:rFonts w:hint="default"/>
        <w:lang w:val="en-US" w:eastAsia="en-US" w:bidi="ar-SA"/>
      </w:rPr>
    </w:lvl>
    <w:lvl w:ilvl="4" w:tplc="BABC732C">
      <w:numFmt w:val="bullet"/>
      <w:lvlText w:val="•"/>
      <w:lvlJc w:val="left"/>
      <w:pPr>
        <w:ind w:left="4356" w:hanging="360"/>
      </w:pPr>
      <w:rPr>
        <w:rFonts w:hint="default"/>
        <w:lang w:val="en-US" w:eastAsia="en-US" w:bidi="ar-SA"/>
      </w:rPr>
    </w:lvl>
    <w:lvl w:ilvl="5" w:tplc="DC88DC14">
      <w:numFmt w:val="bullet"/>
      <w:lvlText w:val="•"/>
      <w:lvlJc w:val="left"/>
      <w:pPr>
        <w:ind w:left="5260" w:hanging="360"/>
      </w:pPr>
      <w:rPr>
        <w:rFonts w:hint="default"/>
        <w:lang w:val="en-US" w:eastAsia="en-US" w:bidi="ar-SA"/>
      </w:rPr>
    </w:lvl>
    <w:lvl w:ilvl="6" w:tplc="8C3EBA9E">
      <w:numFmt w:val="bullet"/>
      <w:lvlText w:val="•"/>
      <w:lvlJc w:val="left"/>
      <w:pPr>
        <w:ind w:left="6164" w:hanging="360"/>
      </w:pPr>
      <w:rPr>
        <w:rFonts w:hint="default"/>
        <w:lang w:val="en-US" w:eastAsia="en-US" w:bidi="ar-SA"/>
      </w:rPr>
    </w:lvl>
    <w:lvl w:ilvl="7" w:tplc="DF92A276">
      <w:numFmt w:val="bullet"/>
      <w:lvlText w:val="•"/>
      <w:lvlJc w:val="left"/>
      <w:pPr>
        <w:ind w:left="7068" w:hanging="360"/>
      </w:pPr>
      <w:rPr>
        <w:rFonts w:hint="default"/>
        <w:lang w:val="en-US" w:eastAsia="en-US" w:bidi="ar-SA"/>
      </w:rPr>
    </w:lvl>
    <w:lvl w:ilvl="8" w:tplc="2538188A">
      <w:numFmt w:val="bullet"/>
      <w:lvlText w:val="•"/>
      <w:lvlJc w:val="left"/>
      <w:pPr>
        <w:ind w:left="7973" w:hanging="360"/>
      </w:pPr>
      <w:rPr>
        <w:rFonts w:hint="default"/>
        <w:lang w:val="en-US" w:eastAsia="en-US" w:bidi="ar-SA"/>
      </w:rPr>
    </w:lvl>
  </w:abstractNum>
  <w:abstractNum w:abstractNumId="22" w15:restartNumberingAfterBreak="0">
    <w:nsid w:val="6DD96D96"/>
    <w:multiLevelType w:val="multilevel"/>
    <w:tmpl w:val="C022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FA68B1"/>
    <w:multiLevelType w:val="multilevel"/>
    <w:tmpl w:val="265C0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E5508E"/>
    <w:multiLevelType w:val="hybridMultilevel"/>
    <w:tmpl w:val="54F4957C"/>
    <w:lvl w:ilvl="0" w:tplc="520E5A42">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F3AA7F96">
      <w:numFmt w:val="bullet"/>
      <w:lvlText w:val="•"/>
      <w:lvlJc w:val="left"/>
      <w:pPr>
        <w:ind w:left="1644" w:hanging="360"/>
      </w:pPr>
      <w:rPr>
        <w:rFonts w:hint="default"/>
        <w:lang w:val="en-US" w:eastAsia="en-US" w:bidi="ar-SA"/>
      </w:rPr>
    </w:lvl>
    <w:lvl w:ilvl="2" w:tplc="1A14F4C0">
      <w:numFmt w:val="bullet"/>
      <w:lvlText w:val="•"/>
      <w:lvlJc w:val="left"/>
      <w:pPr>
        <w:ind w:left="2548" w:hanging="360"/>
      </w:pPr>
      <w:rPr>
        <w:rFonts w:hint="default"/>
        <w:lang w:val="en-US" w:eastAsia="en-US" w:bidi="ar-SA"/>
      </w:rPr>
    </w:lvl>
    <w:lvl w:ilvl="3" w:tplc="0E808EF0">
      <w:numFmt w:val="bullet"/>
      <w:lvlText w:val="•"/>
      <w:lvlJc w:val="left"/>
      <w:pPr>
        <w:ind w:left="3452" w:hanging="360"/>
      </w:pPr>
      <w:rPr>
        <w:rFonts w:hint="default"/>
        <w:lang w:val="en-US" w:eastAsia="en-US" w:bidi="ar-SA"/>
      </w:rPr>
    </w:lvl>
    <w:lvl w:ilvl="4" w:tplc="1A48A35C">
      <w:numFmt w:val="bullet"/>
      <w:lvlText w:val="•"/>
      <w:lvlJc w:val="left"/>
      <w:pPr>
        <w:ind w:left="4356" w:hanging="360"/>
      </w:pPr>
      <w:rPr>
        <w:rFonts w:hint="default"/>
        <w:lang w:val="en-US" w:eastAsia="en-US" w:bidi="ar-SA"/>
      </w:rPr>
    </w:lvl>
    <w:lvl w:ilvl="5" w:tplc="7D8497C8">
      <w:numFmt w:val="bullet"/>
      <w:lvlText w:val="•"/>
      <w:lvlJc w:val="left"/>
      <w:pPr>
        <w:ind w:left="5260" w:hanging="360"/>
      </w:pPr>
      <w:rPr>
        <w:rFonts w:hint="default"/>
        <w:lang w:val="en-US" w:eastAsia="en-US" w:bidi="ar-SA"/>
      </w:rPr>
    </w:lvl>
    <w:lvl w:ilvl="6" w:tplc="7E88B9CE">
      <w:numFmt w:val="bullet"/>
      <w:lvlText w:val="•"/>
      <w:lvlJc w:val="left"/>
      <w:pPr>
        <w:ind w:left="6164" w:hanging="360"/>
      </w:pPr>
      <w:rPr>
        <w:rFonts w:hint="default"/>
        <w:lang w:val="en-US" w:eastAsia="en-US" w:bidi="ar-SA"/>
      </w:rPr>
    </w:lvl>
    <w:lvl w:ilvl="7" w:tplc="938CE860">
      <w:numFmt w:val="bullet"/>
      <w:lvlText w:val="•"/>
      <w:lvlJc w:val="left"/>
      <w:pPr>
        <w:ind w:left="7068" w:hanging="360"/>
      </w:pPr>
      <w:rPr>
        <w:rFonts w:hint="default"/>
        <w:lang w:val="en-US" w:eastAsia="en-US" w:bidi="ar-SA"/>
      </w:rPr>
    </w:lvl>
    <w:lvl w:ilvl="8" w:tplc="35707CA0">
      <w:numFmt w:val="bullet"/>
      <w:lvlText w:val="•"/>
      <w:lvlJc w:val="left"/>
      <w:pPr>
        <w:ind w:left="7973" w:hanging="360"/>
      </w:pPr>
      <w:rPr>
        <w:rFonts w:hint="default"/>
        <w:lang w:val="en-US" w:eastAsia="en-US" w:bidi="ar-SA"/>
      </w:rPr>
    </w:lvl>
  </w:abstractNum>
  <w:abstractNum w:abstractNumId="25" w15:restartNumberingAfterBreak="0">
    <w:nsid w:val="7B7D46B7"/>
    <w:multiLevelType w:val="hybridMultilevel"/>
    <w:tmpl w:val="1D6289E8"/>
    <w:lvl w:ilvl="0" w:tplc="281AC754">
      <w:start w:val="1"/>
      <w:numFmt w:val="decimal"/>
      <w:lvlText w:val="%1."/>
      <w:lvlJc w:val="left"/>
      <w:pPr>
        <w:ind w:left="743" w:hanging="360"/>
        <w:jc w:val="left"/>
      </w:pPr>
      <w:rPr>
        <w:rFonts w:ascii="Trebuchet MS" w:eastAsia="Trebuchet MS" w:hAnsi="Trebuchet MS" w:cs="Trebuchet MS" w:hint="default"/>
        <w:b w:val="0"/>
        <w:bCs w:val="0"/>
        <w:i w:val="0"/>
        <w:iCs w:val="0"/>
        <w:spacing w:val="-1"/>
        <w:w w:val="91"/>
        <w:sz w:val="24"/>
        <w:szCs w:val="24"/>
        <w:lang w:val="en-US" w:eastAsia="en-US" w:bidi="ar-SA"/>
      </w:rPr>
    </w:lvl>
    <w:lvl w:ilvl="1" w:tplc="5644F30C">
      <w:numFmt w:val="bullet"/>
      <w:lvlText w:val="•"/>
      <w:lvlJc w:val="left"/>
      <w:pPr>
        <w:ind w:left="1644" w:hanging="360"/>
      </w:pPr>
      <w:rPr>
        <w:rFonts w:hint="default"/>
        <w:lang w:val="en-US" w:eastAsia="en-US" w:bidi="ar-SA"/>
      </w:rPr>
    </w:lvl>
    <w:lvl w:ilvl="2" w:tplc="9D8EF9FC">
      <w:numFmt w:val="bullet"/>
      <w:lvlText w:val="•"/>
      <w:lvlJc w:val="left"/>
      <w:pPr>
        <w:ind w:left="2548" w:hanging="360"/>
      </w:pPr>
      <w:rPr>
        <w:rFonts w:hint="default"/>
        <w:lang w:val="en-US" w:eastAsia="en-US" w:bidi="ar-SA"/>
      </w:rPr>
    </w:lvl>
    <w:lvl w:ilvl="3" w:tplc="C750FB28">
      <w:numFmt w:val="bullet"/>
      <w:lvlText w:val="•"/>
      <w:lvlJc w:val="left"/>
      <w:pPr>
        <w:ind w:left="3452" w:hanging="360"/>
      </w:pPr>
      <w:rPr>
        <w:rFonts w:hint="default"/>
        <w:lang w:val="en-US" w:eastAsia="en-US" w:bidi="ar-SA"/>
      </w:rPr>
    </w:lvl>
    <w:lvl w:ilvl="4" w:tplc="CB980ECC">
      <w:numFmt w:val="bullet"/>
      <w:lvlText w:val="•"/>
      <w:lvlJc w:val="left"/>
      <w:pPr>
        <w:ind w:left="4356" w:hanging="360"/>
      </w:pPr>
      <w:rPr>
        <w:rFonts w:hint="default"/>
        <w:lang w:val="en-US" w:eastAsia="en-US" w:bidi="ar-SA"/>
      </w:rPr>
    </w:lvl>
    <w:lvl w:ilvl="5" w:tplc="096E350C">
      <w:numFmt w:val="bullet"/>
      <w:lvlText w:val="•"/>
      <w:lvlJc w:val="left"/>
      <w:pPr>
        <w:ind w:left="5260" w:hanging="360"/>
      </w:pPr>
      <w:rPr>
        <w:rFonts w:hint="default"/>
        <w:lang w:val="en-US" w:eastAsia="en-US" w:bidi="ar-SA"/>
      </w:rPr>
    </w:lvl>
    <w:lvl w:ilvl="6" w:tplc="9AB6AFAC">
      <w:numFmt w:val="bullet"/>
      <w:lvlText w:val="•"/>
      <w:lvlJc w:val="left"/>
      <w:pPr>
        <w:ind w:left="6164" w:hanging="360"/>
      </w:pPr>
      <w:rPr>
        <w:rFonts w:hint="default"/>
        <w:lang w:val="en-US" w:eastAsia="en-US" w:bidi="ar-SA"/>
      </w:rPr>
    </w:lvl>
    <w:lvl w:ilvl="7" w:tplc="E3F256C4">
      <w:numFmt w:val="bullet"/>
      <w:lvlText w:val="•"/>
      <w:lvlJc w:val="left"/>
      <w:pPr>
        <w:ind w:left="7068" w:hanging="360"/>
      </w:pPr>
      <w:rPr>
        <w:rFonts w:hint="default"/>
        <w:lang w:val="en-US" w:eastAsia="en-US" w:bidi="ar-SA"/>
      </w:rPr>
    </w:lvl>
    <w:lvl w:ilvl="8" w:tplc="05481474">
      <w:numFmt w:val="bullet"/>
      <w:lvlText w:val="•"/>
      <w:lvlJc w:val="left"/>
      <w:pPr>
        <w:ind w:left="7973" w:hanging="360"/>
      </w:pPr>
      <w:rPr>
        <w:rFonts w:hint="default"/>
        <w:lang w:val="en-US" w:eastAsia="en-US" w:bidi="ar-SA"/>
      </w:rPr>
    </w:lvl>
  </w:abstractNum>
  <w:num w:numId="1" w16cid:durableId="498499186">
    <w:abstractNumId w:val="0"/>
  </w:num>
  <w:num w:numId="2" w16cid:durableId="95449534">
    <w:abstractNumId w:val="2"/>
  </w:num>
  <w:num w:numId="3" w16cid:durableId="974289149">
    <w:abstractNumId w:val="17"/>
  </w:num>
  <w:num w:numId="4" w16cid:durableId="696545039">
    <w:abstractNumId w:val="23"/>
  </w:num>
  <w:num w:numId="5" w16cid:durableId="1871454359">
    <w:abstractNumId w:val="22"/>
  </w:num>
  <w:num w:numId="6" w16cid:durableId="935216469">
    <w:abstractNumId w:val="5"/>
  </w:num>
  <w:num w:numId="7" w16cid:durableId="444271525">
    <w:abstractNumId w:val="19"/>
  </w:num>
  <w:num w:numId="8" w16cid:durableId="1944341963">
    <w:abstractNumId w:val="7"/>
  </w:num>
  <w:num w:numId="9" w16cid:durableId="199392324">
    <w:abstractNumId w:val="16"/>
  </w:num>
  <w:num w:numId="10" w16cid:durableId="800270672">
    <w:abstractNumId w:val="20"/>
  </w:num>
  <w:num w:numId="11" w16cid:durableId="1211377237">
    <w:abstractNumId w:val="13"/>
  </w:num>
  <w:num w:numId="12" w16cid:durableId="1901859983">
    <w:abstractNumId w:val="4"/>
  </w:num>
  <w:num w:numId="13" w16cid:durableId="1503156764">
    <w:abstractNumId w:val="6"/>
  </w:num>
  <w:num w:numId="14" w16cid:durableId="1658995944">
    <w:abstractNumId w:val="3"/>
  </w:num>
  <w:num w:numId="15" w16cid:durableId="469707032">
    <w:abstractNumId w:val="8"/>
  </w:num>
  <w:num w:numId="16" w16cid:durableId="165678860">
    <w:abstractNumId w:val="11"/>
  </w:num>
  <w:num w:numId="17" w16cid:durableId="598296697">
    <w:abstractNumId w:val="9"/>
  </w:num>
  <w:num w:numId="18" w16cid:durableId="1675306782">
    <w:abstractNumId w:val="14"/>
  </w:num>
  <w:num w:numId="19" w16cid:durableId="604775876">
    <w:abstractNumId w:val="12"/>
  </w:num>
  <w:num w:numId="20" w16cid:durableId="1649506928">
    <w:abstractNumId w:val="24"/>
  </w:num>
  <w:num w:numId="21" w16cid:durableId="714817700">
    <w:abstractNumId w:val="10"/>
  </w:num>
  <w:num w:numId="22" w16cid:durableId="1662461224">
    <w:abstractNumId w:val="21"/>
  </w:num>
  <w:num w:numId="23" w16cid:durableId="2011516012">
    <w:abstractNumId w:val="18"/>
  </w:num>
  <w:num w:numId="24" w16cid:durableId="1922519074">
    <w:abstractNumId w:val="1"/>
  </w:num>
  <w:num w:numId="25" w16cid:durableId="470680943">
    <w:abstractNumId w:val="25"/>
  </w:num>
  <w:num w:numId="26" w16cid:durableId="816530898">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movePersonalInformation/>
  <w:removeDateAndTime/>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E7D"/>
    <w:rsid w:val="000136AA"/>
    <w:rsid w:val="0003229D"/>
    <w:rsid w:val="0003377C"/>
    <w:rsid w:val="00053AD6"/>
    <w:rsid w:val="00061174"/>
    <w:rsid w:val="000A4397"/>
    <w:rsid w:val="000A750B"/>
    <w:rsid w:val="001036DA"/>
    <w:rsid w:val="00107BF3"/>
    <w:rsid w:val="00126DE0"/>
    <w:rsid w:val="00127450"/>
    <w:rsid w:val="00147B55"/>
    <w:rsid w:val="0016589F"/>
    <w:rsid w:val="001946AE"/>
    <w:rsid w:val="001965A0"/>
    <w:rsid w:val="001B307C"/>
    <w:rsid w:val="001B571B"/>
    <w:rsid w:val="001F54E7"/>
    <w:rsid w:val="002159D9"/>
    <w:rsid w:val="0025646A"/>
    <w:rsid w:val="002572BE"/>
    <w:rsid w:val="00272802"/>
    <w:rsid w:val="00297068"/>
    <w:rsid w:val="002A048C"/>
    <w:rsid w:val="002B14C7"/>
    <w:rsid w:val="002E7FBD"/>
    <w:rsid w:val="00340D89"/>
    <w:rsid w:val="00355400"/>
    <w:rsid w:val="00374E2C"/>
    <w:rsid w:val="00390F15"/>
    <w:rsid w:val="0039196F"/>
    <w:rsid w:val="00393386"/>
    <w:rsid w:val="003A6456"/>
    <w:rsid w:val="003C1123"/>
    <w:rsid w:val="003C11E6"/>
    <w:rsid w:val="003C1BE3"/>
    <w:rsid w:val="003C5D93"/>
    <w:rsid w:val="003D6654"/>
    <w:rsid w:val="004155CE"/>
    <w:rsid w:val="0045515A"/>
    <w:rsid w:val="004555E9"/>
    <w:rsid w:val="0047722D"/>
    <w:rsid w:val="00484C8E"/>
    <w:rsid w:val="004A085F"/>
    <w:rsid w:val="004A7F0F"/>
    <w:rsid w:val="004D139E"/>
    <w:rsid w:val="005048EF"/>
    <w:rsid w:val="005329D0"/>
    <w:rsid w:val="00532D02"/>
    <w:rsid w:val="00563D18"/>
    <w:rsid w:val="00572112"/>
    <w:rsid w:val="005843A8"/>
    <w:rsid w:val="005F5722"/>
    <w:rsid w:val="00603E7D"/>
    <w:rsid w:val="00637BBD"/>
    <w:rsid w:val="00640003"/>
    <w:rsid w:val="00650258"/>
    <w:rsid w:val="0065370E"/>
    <w:rsid w:val="006A338F"/>
    <w:rsid w:val="00701248"/>
    <w:rsid w:val="0071709C"/>
    <w:rsid w:val="007421A4"/>
    <w:rsid w:val="00790287"/>
    <w:rsid w:val="007A7F44"/>
    <w:rsid w:val="007B1091"/>
    <w:rsid w:val="007D0B4A"/>
    <w:rsid w:val="007D1DB7"/>
    <w:rsid w:val="007F538A"/>
    <w:rsid w:val="00810E59"/>
    <w:rsid w:val="008465D3"/>
    <w:rsid w:val="0084674B"/>
    <w:rsid w:val="00852380"/>
    <w:rsid w:val="00855E52"/>
    <w:rsid w:val="00864638"/>
    <w:rsid w:val="0087663D"/>
    <w:rsid w:val="00892338"/>
    <w:rsid w:val="008B488E"/>
    <w:rsid w:val="0090147D"/>
    <w:rsid w:val="009169F5"/>
    <w:rsid w:val="0093685C"/>
    <w:rsid w:val="009521AE"/>
    <w:rsid w:val="00974D90"/>
    <w:rsid w:val="009A33ED"/>
    <w:rsid w:val="009A3CF6"/>
    <w:rsid w:val="009B5FBD"/>
    <w:rsid w:val="009C3AFA"/>
    <w:rsid w:val="009D0BA1"/>
    <w:rsid w:val="009D31E8"/>
    <w:rsid w:val="00A02136"/>
    <w:rsid w:val="00A3313E"/>
    <w:rsid w:val="00A545D7"/>
    <w:rsid w:val="00A62B60"/>
    <w:rsid w:val="00A7092B"/>
    <w:rsid w:val="00AA23A2"/>
    <w:rsid w:val="00AA3EB8"/>
    <w:rsid w:val="00AD30FC"/>
    <w:rsid w:val="00AE3922"/>
    <w:rsid w:val="00AF711C"/>
    <w:rsid w:val="00B00396"/>
    <w:rsid w:val="00B14402"/>
    <w:rsid w:val="00B1484C"/>
    <w:rsid w:val="00B21DC8"/>
    <w:rsid w:val="00B23A80"/>
    <w:rsid w:val="00B34DE7"/>
    <w:rsid w:val="00B51AB4"/>
    <w:rsid w:val="00B82B69"/>
    <w:rsid w:val="00B90AFD"/>
    <w:rsid w:val="00B91705"/>
    <w:rsid w:val="00BA5D31"/>
    <w:rsid w:val="00BB6509"/>
    <w:rsid w:val="00BC78C6"/>
    <w:rsid w:val="00BD3146"/>
    <w:rsid w:val="00BD4CD2"/>
    <w:rsid w:val="00C01C9F"/>
    <w:rsid w:val="00C3713D"/>
    <w:rsid w:val="00C76BA4"/>
    <w:rsid w:val="00CA5024"/>
    <w:rsid w:val="00CA687C"/>
    <w:rsid w:val="00CB350F"/>
    <w:rsid w:val="00CD13A0"/>
    <w:rsid w:val="00CD289C"/>
    <w:rsid w:val="00D155DB"/>
    <w:rsid w:val="00D22D89"/>
    <w:rsid w:val="00D61E59"/>
    <w:rsid w:val="00DB6521"/>
    <w:rsid w:val="00DF3E54"/>
    <w:rsid w:val="00E15B51"/>
    <w:rsid w:val="00E30F6E"/>
    <w:rsid w:val="00E4777A"/>
    <w:rsid w:val="00E74824"/>
    <w:rsid w:val="00E97032"/>
    <w:rsid w:val="00EC3053"/>
    <w:rsid w:val="00EC3216"/>
    <w:rsid w:val="00EF280C"/>
    <w:rsid w:val="00EF3096"/>
    <w:rsid w:val="00F10ACC"/>
    <w:rsid w:val="00F30B94"/>
    <w:rsid w:val="00F40327"/>
    <w:rsid w:val="00F45C81"/>
    <w:rsid w:val="00F554BA"/>
    <w:rsid w:val="00F62BD8"/>
    <w:rsid w:val="00FB3BCC"/>
    <w:rsid w:val="00FD6719"/>
    <w:rsid w:val="00FE0B21"/>
    <w:rsid w:val="00FF3B2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CC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E7D"/>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3D6654"/>
    <w:pPr>
      <w:outlineLvl w:val="0"/>
    </w:pPr>
    <w:rPr>
      <w:b/>
      <w:bCs/>
      <w:color w:val="4472C4" w:themeColor="accent1"/>
      <w:sz w:val="32"/>
      <w:szCs w:val="28"/>
    </w:rPr>
  </w:style>
  <w:style w:type="paragraph" w:styleId="Titlu2">
    <w:name w:val="heading 2"/>
    <w:basedOn w:val="Normal"/>
    <w:next w:val="Normal"/>
    <w:link w:val="Titlu2Caracter"/>
    <w:uiPriority w:val="9"/>
    <w:unhideWhenUsed/>
    <w:qFormat/>
    <w:rsid w:val="003D6654"/>
    <w:pPr>
      <w:keepNext/>
      <w:keepLines/>
      <w:spacing w:before="40" w:after="0"/>
      <w:jc w:val="left"/>
      <w:outlineLvl w:val="1"/>
    </w:pPr>
    <w:rPr>
      <w:rFonts w:eastAsia="Times New Roman" w:cstheme="majorBidi"/>
      <w:b/>
      <w:color w:val="2F5496" w:themeColor="accent1" w:themeShade="BF"/>
      <w:sz w:val="28"/>
      <w:szCs w:val="24"/>
      <w:lang w:val="en-US"/>
    </w:rPr>
  </w:style>
  <w:style w:type="paragraph" w:styleId="Titlu3">
    <w:name w:val="heading 3"/>
    <w:basedOn w:val="Normal"/>
    <w:next w:val="Normal"/>
    <w:link w:val="Titlu3Caracter"/>
    <w:uiPriority w:val="9"/>
    <w:semiHidden/>
    <w:unhideWhenUsed/>
    <w:qFormat/>
    <w:rsid w:val="00B0039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D6654"/>
    <w:rPr>
      <w:rFonts w:ascii="Times New Roman" w:hAnsi="Times New Roman"/>
      <w:b/>
      <w:bCs/>
      <w:color w:val="4472C4" w:themeColor="accent1"/>
      <w:sz w:val="32"/>
      <w:szCs w:val="28"/>
      <w:lang w:val="en-GB"/>
    </w:rPr>
  </w:style>
  <w:style w:type="character" w:customStyle="1" w:styleId="Titlu2Caracter">
    <w:name w:val="Titlu 2 Caracter"/>
    <w:basedOn w:val="Fontdeparagrafimplicit"/>
    <w:link w:val="Titlu2"/>
    <w:uiPriority w:val="9"/>
    <w:rsid w:val="003D6654"/>
    <w:rPr>
      <w:rFonts w:ascii="Times New Roman" w:eastAsia="Times New Roman" w:hAnsi="Times New Roman" w:cstheme="majorBidi"/>
      <w:b/>
      <w:color w:val="2F5496" w:themeColor="accent1" w:themeShade="BF"/>
      <w:sz w:val="28"/>
      <w:szCs w:val="24"/>
    </w:rPr>
  </w:style>
  <w:style w:type="paragraph" w:styleId="Antet">
    <w:name w:val="header"/>
    <w:basedOn w:val="Normal"/>
    <w:link w:val="AntetCaracter"/>
    <w:uiPriority w:val="99"/>
    <w:unhideWhenUsed/>
    <w:rsid w:val="00603E7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603E7D"/>
    <w:rPr>
      <w:rFonts w:ascii="Times New Roman" w:hAnsi="Times New Roman"/>
      <w:sz w:val="24"/>
      <w:lang w:val="en-GB"/>
    </w:rPr>
  </w:style>
  <w:style w:type="paragraph" w:styleId="Subsol">
    <w:name w:val="footer"/>
    <w:basedOn w:val="Normal"/>
    <w:link w:val="SubsolCaracter"/>
    <w:uiPriority w:val="99"/>
    <w:unhideWhenUsed/>
    <w:rsid w:val="00603E7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603E7D"/>
    <w:rPr>
      <w:rFonts w:ascii="Times New Roman" w:hAnsi="Times New Roman"/>
      <w:sz w:val="24"/>
      <w:lang w:val="en-GB"/>
    </w:rPr>
  </w:style>
  <w:style w:type="paragraph" w:styleId="Titlucuprins">
    <w:name w:val="TOC Heading"/>
    <w:basedOn w:val="Titlu1"/>
    <w:next w:val="Normal"/>
    <w:uiPriority w:val="39"/>
    <w:unhideWhenUsed/>
    <w:qFormat/>
    <w:rsid w:val="001036DA"/>
    <w:pPr>
      <w:keepNext/>
      <w:keepLines/>
      <w:spacing w:before="240" w:after="0" w:line="259" w:lineRule="auto"/>
      <w:outlineLvl w:val="9"/>
    </w:pPr>
    <w:rPr>
      <w:rFonts w:asciiTheme="majorHAnsi" w:eastAsiaTheme="majorEastAsia" w:hAnsiTheme="majorHAnsi" w:cstheme="majorBidi"/>
      <w:b w:val="0"/>
      <w:bCs w:val="0"/>
      <w:color w:val="2F5496" w:themeColor="accent1" w:themeShade="BF"/>
      <w:lang w:val="en-US"/>
    </w:rPr>
  </w:style>
  <w:style w:type="paragraph" w:styleId="Cuprins1">
    <w:name w:val="toc 1"/>
    <w:basedOn w:val="Normal"/>
    <w:next w:val="Normal"/>
    <w:autoRedefine/>
    <w:uiPriority w:val="39"/>
    <w:unhideWhenUsed/>
    <w:rsid w:val="001036DA"/>
    <w:pPr>
      <w:spacing w:after="100"/>
    </w:pPr>
  </w:style>
  <w:style w:type="character" w:styleId="Hyperlink">
    <w:name w:val="Hyperlink"/>
    <w:basedOn w:val="Fontdeparagrafimplicit"/>
    <w:uiPriority w:val="99"/>
    <w:unhideWhenUsed/>
    <w:rsid w:val="001036DA"/>
    <w:rPr>
      <w:color w:val="0563C1" w:themeColor="hyperlink"/>
      <w:u w:val="single"/>
    </w:rPr>
  </w:style>
  <w:style w:type="table" w:styleId="Tabelgril">
    <w:name w:val="Table Grid"/>
    <w:basedOn w:val="TabelNormal"/>
    <w:uiPriority w:val="39"/>
    <w:rsid w:val="00B144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B14C7"/>
    <w:pPr>
      <w:spacing w:before="100" w:beforeAutospacing="1" w:after="100" w:afterAutospacing="1" w:line="240" w:lineRule="auto"/>
      <w:jc w:val="left"/>
    </w:pPr>
    <w:rPr>
      <w:rFonts w:eastAsia="Times New Roman" w:cs="Times New Roman"/>
      <w:szCs w:val="24"/>
      <w:lang w:val="en-US"/>
    </w:rPr>
  </w:style>
  <w:style w:type="table" w:styleId="Tabelsimplu4">
    <w:name w:val="Plain Table 4"/>
    <w:basedOn w:val="TabelNormal"/>
    <w:uiPriority w:val="44"/>
    <w:rsid w:val="0039196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3-Accentuare5">
    <w:name w:val="Grid Table 3 Accent 5"/>
    <w:basedOn w:val="TabelNormal"/>
    <w:uiPriority w:val="48"/>
    <w:rsid w:val="006A338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gril4-Accentuare6">
    <w:name w:val="Grid Table 4 Accent 6"/>
    <w:basedOn w:val="TabelNormal"/>
    <w:uiPriority w:val="49"/>
    <w:rsid w:val="006A338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f">
    <w:name w:val="List Paragraph"/>
    <w:basedOn w:val="Normal"/>
    <w:uiPriority w:val="1"/>
    <w:qFormat/>
    <w:rsid w:val="00340D89"/>
    <w:pPr>
      <w:ind w:left="720"/>
      <w:contextualSpacing/>
    </w:pPr>
  </w:style>
  <w:style w:type="paragraph" w:styleId="Cuprins2">
    <w:name w:val="toc 2"/>
    <w:basedOn w:val="Normal"/>
    <w:next w:val="Normal"/>
    <w:autoRedefine/>
    <w:uiPriority w:val="39"/>
    <w:unhideWhenUsed/>
    <w:rsid w:val="0071709C"/>
    <w:pPr>
      <w:spacing w:after="100"/>
      <w:ind w:left="240"/>
    </w:pPr>
  </w:style>
  <w:style w:type="paragraph" w:styleId="Legend">
    <w:name w:val="caption"/>
    <w:basedOn w:val="Normal"/>
    <w:next w:val="Normal"/>
    <w:uiPriority w:val="35"/>
    <w:unhideWhenUsed/>
    <w:qFormat/>
    <w:rsid w:val="009A33ED"/>
    <w:pPr>
      <w:spacing w:after="200" w:line="240" w:lineRule="auto"/>
    </w:pPr>
    <w:rPr>
      <w:i/>
      <w:iCs/>
      <w:color w:val="44546A" w:themeColor="text2"/>
      <w:sz w:val="18"/>
      <w:szCs w:val="18"/>
    </w:rPr>
  </w:style>
  <w:style w:type="paragraph" w:styleId="Tabeldefiguri">
    <w:name w:val="table of figures"/>
    <w:basedOn w:val="Normal"/>
    <w:next w:val="Normal"/>
    <w:uiPriority w:val="99"/>
    <w:unhideWhenUsed/>
    <w:rsid w:val="00BD4CD2"/>
    <w:pPr>
      <w:spacing w:after="0"/>
    </w:pPr>
  </w:style>
  <w:style w:type="character" w:styleId="Robust">
    <w:name w:val="Strong"/>
    <w:basedOn w:val="Fontdeparagrafimplicit"/>
    <w:uiPriority w:val="22"/>
    <w:qFormat/>
    <w:rsid w:val="009C3AFA"/>
    <w:rPr>
      <w:b/>
      <w:bCs/>
    </w:rPr>
  </w:style>
  <w:style w:type="character" w:customStyle="1" w:styleId="truncate">
    <w:name w:val="truncate"/>
    <w:basedOn w:val="Fontdeparagrafimplicit"/>
    <w:rsid w:val="009C3AFA"/>
  </w:style>
  <w:style w:type="character" w:styleId="Accentuat">
    <w:name w:val="Emphasis"/>
    <w:basedOn w:val="Fontdeparagrafimplicit"/>
    <w:uiPriority w:val="20"/>
    <w:qFormat/>
    <w:rsid w:val="009D0BA1"/>
    <w:rPr>
      <w:i/>
      <w:iCs/>
    </w:rPr>
  </w:style>
  <w:style w:type="table" w:styleId="Tabelsimplu5">
    <w:name w:val="Plain Table 5"/>
    <w:basedOn w:val="TabelNormal"/>
    <w:uiPriority w:val="45"/>
    <w:rsid w:val="00974D9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itlu3Caracter">
    <w:name w:val="Titlu 3 Caracter"/>
    <w:basedOn w:val="Fontdeparagrafimplicit"/>
    <w:link w:val="Titlu3"/>
    <w:uiPriority w:val="9"/>
    <w:semiHidden/>
    <w:rsid w:val="00B00396"/>
    <w:rPr>
      <w:rFonts w:asciiTheme="majorHAnsi" w:eastAsiaTheme="majorEastAsia" w:hAnsiTheme="majorHAnsi" w:cstheme="majorBidi"/>
      <w:color w:val="1F3763" w:themeColor="accent1" w:themeShade="7F"/>
      <w:sz w:val="24"/>
      <w:szCs w:val="24"/>
      <w:lang w:val="en-GB"/>
    </w:rPr>
  </w:style>
  <w:style w:type="paragraph" w:styleId="Corptext">
    <w:name w:val="Body Text"/>
    <w:basedOn w:val="Normal"/>
    <w:link w:val="CorptextCaracter"/>
    <w:uiPriority w:val="1"/>
    <w:qFormat/>
    <w:rsid w:val="00D22D89"/>
    <w:pPr>
      <w:widowControl w:val="0"/>
      <w:autoSpaceDE w:val="0"/>
      <w:autoSpaceDN w:val="0"/>
      <w:spacing w:after="0" w:line="240" w:lineRule="auto"/>
      <w:jc w:val="left"/>
    </w:pPr>
    <w:rPr>
      <w:rFonts w:ascii="Trebuchet MS" w:eastAsia="Trebuchet MS" w:hAnsi="Trebuchet MS" w:cs="Trebuchet MS"/>
      <w:szCs w:val="24"/>
      <w:lang w:val="en-US"/>
    </w:rPr>
  </w:style>
  <w:style w:type="character" w:customStyle="1" w:styleId="CorptextCaracter">
    <w:name w:val="Corp text Caracter"/>
    <w:basedOn w:val="Fontdeparagrafimplicit"/>
    <w:link w:val="Corptext"/>
    <w:uiPriority w:val="1"/>
    <w:rsid w:val="00D22D89"/>
    <w:rPr>
      <w:rFonts w:ascii="Trebuchet MS" w:eastAsia="Trebuchet MS" w:hAnsi="Trebuchet MS" w:cs="Trebuchet MS"/>
      <w:sz w:val="24"/>
      <w:szCs w:val="24"/>
    </w:rPr>
  </w:style>
  <w:style w:type="paragraph" w:styleId="Titlu">
    <w:name w:val="Title"/>
    <w:basedOn w:val="Normal"/>
    <w:link w:val="TitluCaracter"/>
    <w:uiPriority w:val="10"/>
    <w:qFormat/>
    <w:rsid w:val="00D22D89"/>
    <w:pPr>
      <w:widowControl w:val="0"/>
      <w:autoSpaceDE w:val="0"/>
      <w:autoSpaceDN w:val="0"/>
      <w:spacing w:before="89" w:after="0" w:line="240" w:lineRule="auto"/>
      <w:ind w:left="23"/>
      <w:jc w:val="left"/>
    </w:pPr>
    <w:rPr>
      <w:rFonts w:ascii="Trebuchet MS" w:eastAsia="Trebuchet MS" w:hAnsi="Trebuchet MS" w:cs="Trebuchet MS"/>
      <w:sz w:val="56"/>
      <w:szCs w:val="56"/>
      <w:lang w:val="en-US"/>
    </w:rPr>
  </w:style>
  <w:style w:type="character" w:customStyle="1" w:styleId="TitluCaracter">
    <w:name w:val="Titlu Caracter"/>
    <w:basedOn w:val="Fontdeparagrafimplicit"/>
    <w:link w:val="Titlu"/>
    <w:uiPriority w:val="10"/>
    <w:rsid w:val="00D22D89"/>
    <w:rPr>
      <w:rFonts w:ascii="Trebuchet MS" w:eastAsia="Trebuchet MS" w:hAnsi="Trebuchet MS" w:cs="Trebuchet MS"/>
      <w:sz w:val="56"/>
      <w:szCs w:val="56"/>
    </w:rPr>
  </w:style>
  <w:style w:type="paragraph" w:customStyle="1" w:styleId="TableParagraph">
    <w:name w:val="Table Paragraph"/>
    <w:basedOn w:val="Normal"/>
    <w:uiPriority w:val="1"/>
    <w:qFormat/>
    <w:rsid w:val="00D22D89"/>
    <w:pPr>
      <w:widowControl w:val="0"/>
      <w:autoSpaceDE w:val="0"/>
      <w:autoSpaceDN w:val="0"/>
      <w:spacing w:after="0" w:line="240" w:lineRule="auto"/>
      <w:ind w:left="111"/>
      <w:jc w:val="left"/>
    </w:pPr>
    <w:rPr>
      <w:rFonts w:ascii="Arial MT" w:eastAsia="Arial MT" w:hAnsi="Arial MT" w:cs="Arial MT"/>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5189">
      <w:bodyDiv w:val="1"/>
      <w:marLeft w:val="0"/>
      <w:marRight w:val="0"/>
      <w:marTop w:val="0"/>
      <w:marBottom w:val="0"/>
      <w:divBdr>
        <w:top w:val="none" w:sz="0" w:space="0" w:color="auto"/>
        <w:left w:val="none" w:sz="0" w:space="0" w:color="auto"/>
        <w:bottom w:val="none" w:sz="0" w:space="0" w:color="auto"/>
        <w:right w:val="none" w:sz="0" w:space="0" w:color="auto"/>
      </w:divBdr>
    </w:div>
    <w:div w:id="42875660">
      <w:bodyDiv w:val="1"/>
      <w:marLeft w:val="0"/>
      <w:marRight w:val="0"/>
      <w:marTop w:val="0"/>
      <w:marBottom w:val="0"/>
      <w:divBdr>
        <w:top w:val="none" w:sz="0" w:space="0" w:color="auto"/>
        <w:left w:val="none" w:sz="0" w:space="0" w:color="auto"/>
        <w:bottom w:val="none" w:sz="0" w:space="0" w:color="auto"/>
        <w:right w:val="none" w:sz="0" w:space="0" w:color="auto"/>
      </w:divBdr>
      <w:divsChild>
        <w:div w:id="876311836">
          <w:marLeft w:val="0"/>
          <w:marRight w:val="0"/>
          <w:marTop w:val="0"/>
          <w:marBottom w:val="0"/>
          <w:divBdr>
            <w:top w:val="none" w:sz="0" w:space="0" w:color="auto"/>
            <w:left w:val="none" w:sz="0" w:space="0" w:color="auto"/>
            <w:bottom w:val="none" w:sz="0" w:space="0" w:color="auto"/>
            <w:right w:val="none" w:sz="0" w:space="0" w:color="auto"/>
          </w:divBdr>
        </w:div>
        <w:div w:id="1018846964">
          <w:marLeft w:val="0"/>
          <w:marRight w:val="0"/>
          <w:marTop w:val="0"/>
          <w:marBottom w:val="0"/>
          <w:divBdr>
            <w:top w:val="none" w:sz="0" w:space="0" w:color="auto"/>
            <w:left w:val="none" w:sz="0" w:space="0" w:color="auto"/>
            <w:bottom w:val="none" w:sz="0" w:space="0" w:color="auto"/>
            <w:right w:val="none" w:sz="0" w:space="0" w:color="auto"/>
          </w:divBdr>
        </w:div>
        <w:div w:id="1283685029">
          <w:marLeft w:val="0"/>
          <w:marRight w:val="0"/>
          <w:marTop w:val="0"/>
          <w:marBottom w:val="0"/>
          <w:divBdr>
            <w:top w:val="none" w:sz="0" w:space="0" w:color="auto"/>
            <w:left w:val="none" w:sz="0" w:space="0" w:color="auto"/>
            <w:bottom w:val="none" w:sz="0" w:space="0" w:color="auto"/>
            <w:right w:val="none" w:sz="0" w:space="0" w:color="auto"/>
          </w:divBdr>
        </w:div>
      </w:divsChild>
    </w:div>
    <w:div w:id="157815381">
      <w:bodyDiv w:val="1"/>
      <w:marLeft w:val="0"/>
      <w:marRight w:val="0"/>
      <w:marTop w:val="0"/>
      <w:marBottom w:val="0"/>
      <w:divBdr>
        <w:top w:val="none" w:sz="0" w:space="0" w:color="auto"/>
        <w:left w:val="none" w:sz="0" w:space="0" w:color="auto"/>
        <w:bottom w:val="none" w:sz="0" w:space="0" w:color="auto"/>
        <w:right w:val="none" w:sz="0" w:space="0" w:color="auto"/>
      </w:divBdr>
    </w:div>
    <w:div w:id="171996062">
      <w:bodyDiv w:val="1"/>
      <w:marLeft w:val="0"/>
      <w:marRight w:val="0"/>
      <w:marTop w:val="0"/>
      <w:marBottom w:val="0"/>
      <w:divBdr>
        <w:top w:val="none" w:sz="0" w:space="0" w:color="auto"/>
        <w:left w:val="none" w:sz="0" w:space="0" w:color="auto"/>
        <w:bottom w:val="none" w:sz="0" w:space="0" w:color="auto"/>
        <w:right w:val="none" w:sz="0" w:space="0" w:color="auto"/>
      </w:divBdr>
      <w:divsChild>
        <w:div w:id="143477405">
          <w:marLeft w:val="0"/>
          <w:marRight w:val="0"/>
          <w:marTop w:val="0"/>
          <w:marBottom w:val="0"/>
          <w:divBdr>
            <w:top w:val="none" w:sz="0" w:space="0" w:color="auto"/>
            <w:left w:val="none" w:sz="0" w:space="0" w:color="auto"/>
            <w:bottom w:val="none" w:sz="0" w:space="0" w:color="auto"/>
            <w:right w:val="none" w:sz="0" w:space="0" w:color="auto"/>
          </w:divBdr>
        </w:div>
      </w:divsChild>
    </w:div>
    <w:div w:id="187260029">
      <w:bodyDiv w:val="1"/>
      <w:marLeft w:val="0"/>
      <w:marRight w:val="0"/>
      <w:marTop w:val="0"/>
      <w:marBottom w:val="0"/>
      <w:divBdr>
        <w:top w:val="none" w:sz="0" w:space="0" w:color="auto"/>
        <w:left w:val="none" w:sz="0" w:space="0" w:color="auto"/>
        <w:bottom w:val="none" w:sz="0" w:space="0" w:color="auto"/>
        <w:right w:val="none" w:sz="0" w:space="0" w:color="auto"/>
      </w:divBdr>
    </w:div>
    <w:div w:id="222327297">
      <w:bodyDiv w:val="1"/>
      <w:marLeft w:val="0"/>
      <w:marRight w:val="0"/>
      <w:marTop w:val="0"/>
      <w:marBottom w:val="0"/>
      <w:divBdr>
        <w:top w:val="none" w:sz="0" w:space="0" w:color="auto"/>
        <w:left w:val="none" w:sz="0" w:space="0" w:color="auto"/>
        <w:bottom w:val="none" w:sz="0" w:space="0" w:color="auto"/>
        <w:right w:val="none" w:sz="0" w:space="0" w:color="auto"/>
      </w:divBdr>
    </w:div>
    <w:div w:id="256796373">
      <w:bodyDiv w:val="1"/>
      <w:marLeft w:val="0"/>
      <w:marRight w:val="0"/>
      <w:marTop w:val="0"/>
      <w:marBottom w:val="0"/>
      <w:divBdr>
        <w:top w:val="none" w:sz="0" w:space="0" w:color="auto"/>
        <w:left w:val="none" w:sz="0" w:space="0" w:color="auto"/>
        <w:bottom w:val="none" w:sz="0" w:space="0" w:color="auto"/>
        <w:right w:val="none" w:sz="0" w:space="0" w:color="auto"/>
      </w:divBdr>
    </w:div>
    <w:div w:id="283779073">
      <w:bodyDiv w:val="1"/>
      <w:marLeft w:val="0"/>
      <w:marRight w:val="0"/>
      <w:marTop w:val="0"/>
      <w:marBottom w:val="0"/>
      <w:divBdr>
        <w:top w:val="none" w:sz="0" w:space="0" w:color="auto"/>
        <w:left w:val="none" w:sz="0" w:space="0" w:color="auto"/>
        <w:bottom w:val="none" w:sz="0" w:space="0" w:color="auto"/>
        <w:right w:val="none" w:sz="0" w:space="0" w:color="auto"/>
      </w:divBdr>
    </w:div>
    <w:div w:id="308634187">
      <w:bodyDiv w:val="1"/>
      <w:marLeft w:val="0"/>
      <w:marRight w:val="0"/>
      <w:marTop w:val="0"/>
      <w:marBottom w:val="0"/>
      <w:divBdr>
        <w:top w:val="none" w:sz="0" w:space="0" w:color="auto"/>
        <w:left w:val="none" w:sz="0" w:space="0" w:color="auto"/>
        <w:bottom w:val="none" w:sz="0" w:space="0" w:color="auto"/>
        <w:right w:val="none" w:sz="0" w:space="0" w:color="auto"/>
      </w:divBdr>
    </w:div>
    <w:div w:id="324751213">
      <w:bodyDiv w:val="1"/>
      <w:marLeft w:val="0"/>
      <w:marRight w:val="0"/>
      <w:marTop w:val="0"/>
      <w:marBottom w:val="0"/>
      <w:divBdr>
        <w:top w:val="none" w:sz="0" w:space="0" w:color="auto"/>
        <w:left w:val="none" w:sz="0" w:space="0" w:color="auto"/>
        <w:bottom w:val="none" w:sz="0" w:space="0" w:color="auto"/>
        <w:right w:val="none" w:sz="0" w:space="0" w:color="auto"/>
      </w:divBdr>
    </w:div>
    <w:div w:id="355933860">
      <w:bodyDiv w:val="1"/>
      <w:marLeft w:val="0"/>
      <w:marRight w:val="0"/>
      <w:marTop w:val="0"/>
      <w:marBottom w:val="0"/>
      <w:divBdr>
        <w:top w:val="none" w:sz="0" w:space="0" w:color="auto"/>
        <w:left w:val="none" w:sz="0" w:space="0" w:color="auto"/>
        <w:bottom w:val="none" w:sz="0" w:space="0" w:color="auto"/>
        <w:right w:val="none" w:sz="0" w:space="0" w:color="auto"/>
      </w:divBdr>
    </w:div>
    <w:div w:id="356588497">
      <w:bodyDiv w:val="1"/>
      <w:marLeft w:val="0"/>
      <w:marRight w:val="0"/>
      <w:marTop w:val="0"/>
      <w:marBottom w:val="0"/>
      <w:divBdr>
        <w:top w:val="none" w:sz="0" w:space="0" w:color="auto"/>
        <w:left w:val="none" w:sz="0" w:space="0" w:color="auto"/>
        <w:bottom w:val="none" w:sz="0" w:space="0" w:color="auto"/>
        <w:right w:val="none" w:sz="0" w:space="0" w:color="auto"/>
      </w:divBdr>
    </w:div>
    <w:div w:id="379061191">
      <w:bodyDiv w:val="1"/>
      <w:marLeft w:val="0"/>
      <w:marRight w:val="0"/>
      <w:marTop w:val="0"/>
      <w:marBottom w:val="0"/>
      <w:divBdr>
        <w:top w:val="none" w:sz="0" w:space="0" w:color="auto"/>
        <w:left w:val="none" w:sz="0" w:space="0" w:color="auto"/>
        <w:bottom w:val="none" w:sz="0" w:space="0" w:color="auto"/>
        <w:right w:val="none" w:sz="0" w:space="0" w:color="auto"/>
      </w:divBdr>
    </w:div>
    <w:div w:id="438768102">
      <w:bodyDiv w:val="1"/>
      <w:marLeft w:val="0"/>
      <w:marRight w:val="0"/>
      <w:marTop w:val="0"/>
      <w:marBottom w:val="0"/>
      <w:divBdr>
        <w:top w:val="none" w:sz="0" w:space="0" w:color="auto"/>
        <w:left w:val="none" w:sz="0" w:space="0" w:color="auto"/>
        <w:bottom w:val="none" w:sz="0" w:space="0" w:color="auto"/>
        <w:right w:val="none" w:sz="0" w:space="0" w:color="auto"/>
      </w:divBdr>
    </w:div>
    <w:div w:id="475489557">
      <w:bodyDiv w:val="1"/>
      <w:marLeft w:val="0"/>
      <w:marRight w:val="0"/>
      <w:marTop w:val="0"/>
      <w:marBottom w:val="0"/>
      <w:divBdr>
        <w:top w:val="none" w:sz="0" w:space="0" w:color="auto"/>
        <w:left w:val="none" w:sz="0" w:space="0" w:color="auto"/>
        <w:bottom w:val="none" w:sz="0" w:space="0" w:color="auto"/>
        <w:right w:val="none" w:sz="0" w:space="0" w:color="auto"/>
      </w:divBdr>
    </w:div>
    <w:div w:id="502360743">
      <w:bodyDiv w:val="1"/>
      <w:marLeft w:val="0"/>
      <w:marRight w:val="0"/>
      <w:marTop w:val="0"/>
      <w:marBottom w:val="0"/>
      <w:divBdr>
        <w:top w:val="none" w:sz="0" w:space="0" w:color="auto"/>
        <w:left w:val="none" w:sz="0" w:space="0" w:color="auto"/>
        <w:bottom w:val="none" w:sz="0" w:space="0" w:color="auto"/>
        <w:right w:val="none" w:sz="0" w:space="0" w:color="auto"/>
      </w:divBdr>
    </w:div>
    <w:div w:id="521668692">
      <w:bodyDiv w:val="1"/>
      <w:marLeft w:val="0"/>
      <w:marRight w:val="0"/>
      <w:marTop w:val="0"/>
      <w:marBottom w:val="0"/>
      <w:divBdr>
        <w:top w:val="none" w:sz="0" w:space="0" w:color="auto"/>
        <w:left w:val="none" w:sz="0" w:space="0" w:color="auto"/>
        <w:bottom w:val="none" w:sz="0" w:space="0" w:color="auto"/>
        <w:right w:val="none" w:sz="0" w:space="0" w:color="auto"/>
      </w:divBdr>
      <w:divsChild>
        <w:div w:id="581331759">
          <w:marLeft w:val="0"/>
          <w:marRight w:val="0"/>
          <w:marTop w:val="0"/>
          <w:marBottom w:val="0"/>
          <w:divBdr>
            <w:top w:val="none" w:sz="0" w:space="0" w:color="auto"/>
            <w:left w:val="none" w:sz="0" w:space="0" w:color="auto"/>
            <w:bottom w:val="none" w:sz="0" w:space="0" w:color="auto"/>
            <w:right w:val="none" w:sz="0" w:space="0" w:color="auto"/>
          </w:divBdr>
        </w:div>
      </w:divsChild>
    </w:div>
    <w:div w:id="688528213">
      <w:bodyDiv w:val="1"/>
      <w:marLeft w:val="0"/>
      <w:marRight w:val="0"/>
      <w:marTop w:val="0"/>
      <w:marBottom w:val="0"/>
      <w:divBdr>
        <w:top w:val="none" w:sz="0" w:space="0" w:color="auto"/>
        <w:left w:val="none" w:sz="0" w:space="0" w:color="auto"/>
        <w:bottom w:val="none" w:sz="0" w:space="0" w:color="auto"/>
        <w:right w:val="none" w:sz="0" w:space="0" w:color="auto"/>
      </w:divBdr>
    </w:div>
    <w:div w:id="845366340">
      <w:bodyDiv w:val="1"/>
      <w:marLeft w:val="0"/>
      <w:marRight w:val="0"/>
      <w:marTop w:val="0"/>
      <w:marBottom w:val="0"/>
      <w:divBdr>
        <w:top w:val="none" w:sz="0" w:space="0" w:color="auto"/>
        <w:left w:val="none" w:sz="0" w:space="0" w:color="auto"/>
        <w:bottom w:val="none" w:sz="0" w:space="0" w:color="auto"/>
        <w:right w:val="none" w:sz="0" w:space="0" w:color="auto"/>
      </w:divBdr>
      <w:divsChild>
        <w:div w:id="461463220">
          <w:marLeft w:val="0"/>
          <w:marRight w:val="0"/>
          <w:marTop w:val="0"/>
          <w:marBottom w:val="0"/>
          <w:divBdr>
            <w:top w:val="none" w:sz="0" w:space="0" w:color="auto"/>
            <w:left w:val="none" w:sz="0" w:space="0" w:color="auto"/>
            <w:bottom w:val="none" w:sz="0" w:space="0" w:color="auto"/>
            <w:right w:val="none" w:sz="0" w:space="0" w:color="auto"/>
          </w:divBdr>
        </w:div>
        <w:div w:id="665859019">
          <w:marLeft w:val="0"/>
          <w:marRight w:val="0"/>
          <w:marTop w:val="0"/>
          <w:marBottom w:val="0"/>
          <w:divBdr>
            <w:top w:val="none" w:sz="0" w:space="0" w:color="auto"/>
            <w:left w:val="none" w:sz="0" w:space="0" w:color="auto"/>
            <w:bottom w:val="none" w:sz="0" w:space="0" w:color="auto"/>
            <w:right w:val="none" w:sz="0" w:space="0" w:color="auto"/>
          </w:divBdr>
        </w:div>
      </w:divsChild>
    </w:div>
    <w:div w:id="847064926">
      <w:bodyDiv w:val="1"/>
      <w:marLeft w:val="0"/>
      <w:marRight w:val="0"/>
      <w:marTop w:val="0"/>
      <w:marBottom w:val="0"/>
      <w:divBdr>
        <w:top w:val="none" w:sz="0" w:space="0" w:color="auto"/>
        <w:left w:val="none" w:sz="0" w:space="0" w:color="auto"/>
        <w:bottom w:val="none" w:sz="0" w:space="0" w:color="auto"/>
        <w:right w:val="none" w:sz="0" w:space="0" w:color="auto"/>
      </w:divBdr>
    </w:div>
    <w:div w:id="908461141">
      <w:bodyDiv w:val="1"/>
      <w:marLeft w:val="0"/>
      <w:marRight w:val="0"/>
      <w:marTop w:val="0"/>
      <w:marBottom w:val="0"/>
      <w:divBdr>
        <w:top w:val="none" w:sz="0" w:space="0" w:color="auto"/>
        <w:left w:val="none" w:sz="0" w:space="0" w:color="auto"/>
        <w:bottom w:val="none" w:sz="0" w:space="0" w:color="auto"/>
        <w:right w:val="none" w:sz="0" w:space="0" w:color="auto"/>
      </w:divBdr>
    </w:div>
    <w:div w:id="952438470">
      <w:bodyDiv w:val="1"/>
      <w:marLeft w:val="0"/>
      <w:marRight w:val="0"/>
      <w:marTop w:val="0"/>
      <w:marBottom w:val="0"/>
      <w:divBdr>
        <w:top w:val="none" w:sz="0" w:space="0" w:color="auto"/>
        <w:left w:val="none" w:sz="0" w:space="0" w:color="auto"/>
        <w:bottom w:val="none" w:sz="0" w:space="0" w:color="auto"/>
        <w:right w:val="none" w:sz="0" w:space="0" w:color="auto"/>
      </w:divBdr>
    </w:div>
    <w:div w:id="966468624">
      <w:bodyDiv w:val="1"/>
      <w:marLeft w:val="0"/>
      <w:marRight w:val="0"/>
      <w:marTop w:val="0"/>
      <w:marBottom w:val="0"/>
      <w:divBdr>
        <w:top w:val="none" w:sz="0" w:space="0" w:color="auto"/>
        <w:left w:val="none" w:sz="0" w:space="0" w:color="auto"/>
        <w:bottom w:val="none" w:sz="0" w:space="0" w:color="auto"/>
        <w:right w:val="none" w:sz="0" w:space="0" w:color="auto"/>
      </w:divBdr>
    </w:div>
    <w:div w:id="1016421675">
      <w:bodyDiv w:val="1"/>
      <w:marLeft w:val="0"/>
      <w:marRight w:val="0"/>
      <w:marTop w:val="0"/>
      <w:marBottom w:val="0"/>
      <w:divBdr>
        <w:top w:val="none" w:sz="0" w:space="0" w:color="auto"/>
        <w:left w:val="none" w:sz="0" w:space="0" w:color="auto"/>
        <w:bottom w:val="none" w:sz="0" w:space="0" w:color="auto"/>
        <w:right w:val="none" w:sz="0" w:space="0" w:color="auto"/>
      </w:divBdr>
    </w:div>
    <w:div w:id="1082752293">
      <w:bodyDiv w:val="1"/>
      <w:marLeft w:val="0"/>
      <w:marRight w:val="0"/>
      <w:marTop w:val="0"/>
      <w:marBottom w:val="0"/>
      <w:divBdr>
        <w:top w:val="none" w:sz="0" w:space="0" w:color="auto"/>
        <w:left w:val="none" w:sz="0" w:space="0" w:color="auto"/>
        <w:bottom w:val="none" w:sz="0" w:space="0" w:color="auto"/>
        <w:right w:val="none" w:sz="0" w:space="0" w:color="auto"/>
      </w:divBdr>
    </w:div>
    <w:div w:id="1130971987">
      <w:bodyDiv w:val="1"/>
      <w:marLeft w:val="0"/>
      <w:marRight w:val="0"/>
      <w:marTop w:val="0"/>
      <w:marBottom w:val="0"/>
      <w:divBdr>
        <w:top w:val="none" w:sz="0" w:space="0" w:color="auto"/>
        <w:left w:val="none" w:sz="0" w:space="0" w:color="auto"/>
        <w:bottom w:val="none" w:sz="0" w:space="0" w:color="auto"/>
        <w:right w:val="none" w:sz="0" w:space="0" w:color="auto"/>
      </w:divBdr>
    </w:div>
    <w:div w:id="1177039034">
      <w:bodyDiv w:val="1"/>
      <w:marLeft w:val="0"/>
      <w:marRight w:val="0"/>
      <w:marTop w:val="0"/>
      <w:marBottom w:val="0"/>
      <w:divBdr>
        <w:top w:val="none" w:sz="0" w:space="0" w:color="auto"/>
        <w:left w:val="none" w:sz="0" w:space="0" w:color="auto"/>
        <w:bottom w:val="none" w:sz="0" w:space="0" w:color="auto"/>
        <w:right w:val="none" w:sz="0" w:space="0" w:color="auto"/>
      </w:divBdr>
    </w:div>
    <w:div w:id="1212304703">
      <w:bodyDiv w:val="1"/>
      <w:marLeft w:val="0"/>
      <w:marRight w:val="0"/>
      <w:marTop w:val="0"/>
      <w:marBottom w:val="0"/>
      <w:divBdr>
        <w:top w:val="none" w:sz="0" w:space="0" w:color="auto"/>
        <w:left w:val="none" w:sz="0" w:space="0" w:color="auto"/>
        <w:bottom w:val="none" w:sz="0" w:space="0" w:color="auto"/>
        <w:right w:val="none" w:sz="0" w:space="0" w:color="auto"/>
      </w:divBdr>
    </w:div>
    <w:div w:id="1270696073">
      <w:bodyDiv w:val="1"/>
      <w:marLeft w:val="0"/>
      <w:marRight w:val="0"/>
      <w:marTop w:val="0"/>
      <w:marBottom w:val="0"/>
      <w:divBdr>
        <w:top w:val="none" w:sz="0" w:space="0" w:color="auto"/>
        <w:left w:val="none" w:sz="0" w:space="0" w:color="auto"/>
        <w:bottom w:val="none" w:sz="0" w:space="0" w:color="auto"/>
        <w:right w:val="none" w:sz="0" w:space="0" w:color="auto"/>
      </w:divBdr>
      <w:divsChild>
        <w:div w:id="623465974">
          <w:marLeft w:val="0"/>
          <w:marRight w:val="0"/>
          <w:marTop w:val="0"/>
          <w:marBottom w:val="0"/>
          <w:divBdr>
            <w:top w:val="none" w:sz="0" w:space="0" w:color="auto"/>
            <w:left w:val="none" w:sz="0" w:space="0" w:color="auto"/>
            <w:bottom w:val="none" w:sz="0" w:space="0" w:color="auto"/>
            <w:right w:val="none" w:sz="0" w:space="0" w:color="auto"/>
          </w:divBdr>
        </w:div>
        <w:div w:id="766922296">
          <w:marLeft w:val="0"/>
          <w:marRight w:val="0"/>
          <w:marTop w:val="0"/>
          <w:marBottom w:val="0"/>
          <w:divBdr>
            <w:top w:val="none" w:sz="0" w:space="0" w:color="auto"/>
            <w:left w:val="none" w:sz="0" w:space="0" w:color="auto"/>
            <w:bottom w:val="none" w:sz="0" w:space="0" w:color="auto"/>
            <w:right w:val="none" w:sz="0" w:space="0" w:color="auto"/>
          </w:divBdr>
        </w:div>
        <w:div w:id="914781483">
          <w:marLeft w:val="0"/>
          <w:marRight w:val="0"/>
          <w:marTop w:val="0"/>
          <w:marBottom w:val="0"/>
          <w:divBdr>
            <w:top w:val="none" w:sz="0" w:space="0" w:color="auto"/>
            <w:left w:val="none" w:sz="0" w:space="0" w:color="auto"/>
            <w:bottom w:val="none" w:sz="0" w:space="0" w:color="auto"/>
            <w:right w:val="none" w:sz="0" w:space="0" w:color="auto"/>
          </w:divBdr>
        </w:div>
        <w:div w:id="1254242327">
          <w:marLeft w:val="0"/>
          <w:marRight w:val="0"/>
          <w:marTop w:val="0"/>
          <w:marBottom w:val="0"/>
          <w:divBdr>
            <w:top w:val="none" w:sz="0" w:space="0" w:color="auto"/>
            <w:left w:val="none" w:sz="0" w:space="0" w:color="auto"/>
            <w:bottom w:val="none" w:sz="0" w:space="0" w:color="auto"/>
            <w:right w:val="none" w:sz="0" w:space="0" w:color="auto"/>
          </w:divBdr>
        </w:div>
        <w:div w:id="1535147630">
          <w:marLeft w:val="0"/>
          <w:marRight w:val="0"/>
          <w:marTop w:val="0"/>
          <w:marBottom w:val="0"/>
          <w:divBdr>
            <w:top w:val="none" w:sz="0" w:space="0" w:color="auto"/>
            <w:left w:val="none" w:sz="0" w:space="0" w:color="auto"/>
            <w:bottom w:val="none" w:sz="0" w:space="0" w:color="auto"/>
            <w:right w:val="none" w:sz="0" w:space="0" w:color="auto"/>
          </w:divBdr>
        </w:div>
        <w:div w:id="1571385359">
          <w:marLeft w:val="0"/>
          <w:marRight w:val="0"/>
          <w:marTop w:val="0"/>
          <w:marBottom w:val="0"/>
          <w:divBdr>
            <w:top w:val="none" w:sz="0" w:space="0" w:color="auto"/>
            <w:left w:val="none" w:sz="0" w:space="0" w:color="auto"/>
            <w:bottom w:val="none" w:sz="0" w:space="0" w:color="auto"/>
            <w:right w:val="none" w:sz="0" w:space="0" w:color="auto"/>
          </w:divBdr>
        </w:div>
        <w:div w:id="1732734742">
          <w:marLeft w:val="0"/>
          <w:marRight w:val="0"/>
          <w:marTop w:val="0"/>
          <w:marBottom w:val="0"/>
          <w:divBdr>
            <w:top w:val="none" w:sz="0" w:space="0" w:color="auto"/>
            <w:left w:val="none" w:sz="0" w:space="0" w:color="auto"/>
            <w:bottom w:val="none" w:sz="0" w:space="0" w:color="auto"/>
            <w:right w:val="none" w:sz="0" w:space="0" w:color="auto"/>
          </w:divBdr>
        </w:div>
      </w:divsChild>
    </w:div>
    <w:div w:id="1282375600">
      <w:bodyDiv w:val="1"/>
      <w:marLeft w:val="0"/>
      <w:marRight w:val="0"/>
      <w:marTop w:val="0"/>
      <w:marBottom w:val="0"/>
      <w:divBdr>
        <w:top w:val="none" w:sz="0" w:space="0" w:color="auto"/>
        <w:left w:val="none" w:sz="0" w:space="0" w:color="auto"/>
        <w:bottom w:val="none" w:sz="0" w:space="0" w:color="auto"/>
        <w:right w:val="none" w:sz="0" w:space="0" w:color="auto"/>
      </w:divBdr>
    </w:div>
    <w:div w:id="1283027502">
      <w:bodyDiv w:val="1"/>
      <w:marLeft w:val="0"/>
      <w:marRight w:val="0"/>
      <w:marTop w:val="0"/>
      <w:marBottom w:val="0"/>
      <w:divBdr>
        <w:top w:val="none" w:sz="0" w:space="0" w:color="auto"/>
        <w:left w:val="none" w:sz="0" w:space="0" w:color="auto"/>
        <w:bottom w:val="none" w:sz="0" w:space="0" w:color="auto"/>
        <w:right w:val="none" w:sz="0" w:space="0" w:color="auto"/>
      </w:divBdr>
    </w:div>
    <w:div w:id="1375235941">
      <w:bodyDiv w:val="1"/>
      <w:marLeft w:val="0"/>
      <w:marRight w:val="0"/>
      <w:marTop w:val="0"/>
      <w:marBottom w:val="0"/>
      <w:divBdr>
        <w:top w:val="none" w:sz="0" w:space="0" w:color="auto"/>
        <w:left w:val="none" w:sz="0" w:space="0" w:color="auto"/>
        <w:bottom w:val="none" w:sz="0" w:space="0" w:color="auto"/>
        <w:right w:val="none" w:sz="0" w:space="0" w:color="auto"/>
      </w:divBdr>
    </w:div>
    <w:div w:id="1395933950">
      <w:bodyDiv w:val="1"/>
      <w:marLeft w:val="0"/>
      <w:marRight w:val="0"/>
      <w:marTop w:val="0"/>
      <w:marBottom w:val="0"/>
      <w:divBdr>
        <w:top w:val="none" w:sz="0" w:space="0" w:color="auto"/>
        <w:left w:val="none" w:sz="0" w:space="0" w:color="auto"/>
        <w:bottom w:val="none" w:sz="0" w:space="0" w:color="auto"/>
        <w:right w:val="none" w:sz="0" w:space="0" w:color="auto"/>
      </w:divBdr>
    </w:div>
    <w:div w:id="1402365715">
      <w:bodyDiv w:val="1"/>
      <w:marLeft w:val="0"/>
      <w:marRight w:val="0"/>
      <w:marTop w:val="0"/>
      <w:marBottom w:val="0"/>
      <w:divBdr>
        <w:top w:val="none" w:sz="0" w:space="0" w:color="auto"/>
        <w:left w:val="none" w:sz="0" w:space="0" w:color="auto"/>
        <w:bottom w:val="none" w:sz="0" w:space="0" w:color="auto"/>
        <w:right w:val="none" w:sz="0" w:space="0" w:color="auto"/>
      </w:divBdr>
    </w:div>
    <w:div w:id="1458643965">
      <w:bodyDiv w:val="1"/>
      <w:marLeft w:val="0"/>
      <w:marRight w:val="0"/>
      <w:marTop w:val="0"/>
      <w:marBottom w:val="0"/>
      <w:divBdr>
        <w:top w:val="none" w:sz="0" w:space="0" w:color="auto"/>
        <w:left w:val="none" w:sz="0" w:space="0" w:color="auto"/>
        <w:bottom w:val="none" w:sz="0" w:space="0" w:color="auto"/>
        <w:right w:val="none" w:sz="0" w:space="0" w:color="auto"/>
      </w:divBdr>
    </w:div>
    <w:div w:id="1493376494">
      <w:bodyDiv w:val="1"/>
      <w:marLeft w:val="0"/>
      <w:marRight w:val="0"/>
      <w:marTop w:val="0"/>
      <w:marBottom w:val="0"/>
      <w:divBdr>
        <w:top w:val="none" w:sz="0" w:space="0" w:color="auto"/>
        <w:left w:val="none" w:sz="0" w:space="0" w:color="auto"/>
        <w:bottom w:val="none" w:sz="0" w:space="0" w:color="auto"/>
        <w:right w:val="none" w:sz="0" w:space="0" w:color="auto"/>
      </w:divBdr>
    </w:div>
    <w:div w:id="1586694590">
      <w:bodyDiv w:val="1"/>
      <w:marLeft w:val="0"/>
      <w:marRight w:val="0"/>
      <w:marTop w:val="0"/>
      <w:marBottom w:val="0"/>
      <w:divBdr>
        <w:top w:val="none" w:sz="0" w:space="0" w:color="auto"/>
        <w:left w:val="none" w:sz="0" w:space="0" w:color="auto"/>
        <w:bottom w:val="none" w:sz="0" w:space="0" w:color="auto"/>
        <w:right w:val="none" w:sz="0" w:space="0" w:color="auto"/>
      </w:divBdr>
      <w:divsChild>
        <w:div w:id="225839484">
          <w:marLeft w:val="0"/>
          <w:marRight w:val="0"/>
          <w:marTop w:val="0"/>
          <w:marBottom w:val="0"/>
          <w:divBdr>
            <w:top w:val="none" w:sz="0" w:space="0" w:color="auto"/>
            <w:left w:val="none" w:sz="0" w:space="0" w:color="auto"/>
            <w:bottom w:val="none" w:sz="0" w:space="0" w:color="auto"/>
            <w:right w:val="none" w:sz="0" w:space="0" w:color="auto"/>
          </w:divBdr>
        </w:div>
        <w:div w:id="1172717261">
          <w:marLeft w:val="0"/>
          <w:marRight w:val="0"/>
          <w:marTop w:val="0"/>
          <w:marBottom w:val="0"/>
          <w:divBdr>
            <w:top w:val="none" w:sz="0" w:space="0" w:color="auto"/>
            <w:left w:val="none" w:sz="0" w:space="0" w:color="auto"/>
            <w:bottom w:val="none" w:sz="0" w:space="0" w:color="auto"/>
            <w:right w:val="none" w:sz="0" w:space="0" w:color="auto"/>
          </w:divBdr>
        </w:div>
        <w:div w:id="1199389480">
          <w:marLeft w:val="0"/>
          <w:marRight w:val="0"/>
          <w:marTop w:val="0"/>
          <w:marBottom w:val="0"/>
          <w:divBdr>
            <w:top w:val="none" w:sz="0" w:space="0" w:color="auto"/>
            <w:left w:val="none" w:sz="0" w:space="0" w:color="auto"/>
            <w:bottom w:val="none" w:sz="0" w:space="0" w:color="auto"/>
            <w:right w:val="none" w:sz="0" w:space="0" w:color="auto"/>
          </w:divBdr>
        </w:div>
        <w:div w:id="1996254395">
          <w:marLeft w:val="0"/>
          <w:marRight w:val="0"/>
          <w:marTop w:val="0"/>
          <w:marBottom w:val="0"/>
          <w:divBdr>
            <w:top w:val="none" w:sz="0" w:space="0" w:color="auto"/>
            <w:left w:val="none" w:sz="0" w:space="0" w:color="auto"/>
            <w:bottom w:val="none" w:sz="0" w:space="0" w:color="auto"/>
            <w:right w:val="none" w:sz="0" w:space="0" w:color="auto"/>
          </w:divBdr>
        </w:div>
      </w:divsChild>
    </w:div>
    <w:div w:id="1647317301">
      <w:bodyDiv w:val="1"/>
      <w:marLeft w:val="0"/>
      <w:marRight w:val="0"/>
      <w:marTop w:val="0"/>
      <w:marBottom w:val="0"/>
      <w:divBdr>
        <w:top w:val="none" w:sz="0" w:space="0" w:color="auto"/>
        <w:left w:val="none" w:sz="0" w:space="0" w:color="auto"/>
        <w:bottom w:val="none" w:sz="0" w:space="0" w:color="auto"/>
        <w:right w:val="none" w:sz="0" w:space="0" w:color="auto"/>
      </w:divBdr>
      <w:divsChild>
        <w:div w:id="458452909">
          <w:marLeft w:val="0"/>
          <w:marRight w:val="0"/>
          <w:marTop w:val="0"/>
          <w:marBottom w:val="0"/>
          <w:divBdr>
            <w:top w:val="none" w:sz="0" w:space="0" w:color="auto"/>
            <w:left w:val="none" w:sz="0" w:space="0" w:color="auto"/>
            <w:bottom w:val="none" w:sz="0" w:space="0" w:color="auto"/>
            <w:right w:val="none" w:sz="0" w:space="0" w:color="auto"/>
          </w:divBdr>
        </w:div>
        <w:div w:id="776415024">
          <w:marLeft w:val="0"/>
          <w:marRight w:val="0"/>
          <w:marTop w:val="0"/>
          <w:marBottom w:val="0"/>
          <w:divBdr>
            <w:top w:val="none" w:sz="0" w:space="0" w:color="auto"/>
            <w:left w:val="none" w:sz="0" w:space="0" w:color="auto"/>
            <w:bottom w:val="none" w:sz="0" w:space="0" w:color="auto"/>
            <w:right w:val="none" w:sz="0" w:space="0" w:color="auto"/>
          </w:divBdr>
        </w:div>
        <w:div w:id="799808384">
          <w:marLeft w:val="0"/>
          <w:marRight w:val="0"/>
          <w:marTop w:val="0"/>
          <w:marBottom w:val="0"/>
          <w:divBdr>
            <w:top w:val="none" w:sz="0" w:space="0" w:color="auto"/>
            <w:left w:val="none" w:sz="0" w:space="0" w:color="auto"/>
            <w:bottom w:val="none" w:sz="0" w:space="0" w:color="auto"/>
            <w:right w:val="none" w:sz="0" w:space="0" w:color="auto"/>
          </w:divBdr>
        </w:div>
      </w:divsChild>
    </w:div>
    <w:div w:id="1676036760">
      <w:bodyDiv w:val="1"/>
      <w:marLeft w:val="0"/>
      <w:marRight w:val="0"/>
      <w:marTop w:val="0"/>
      <w:marBottom w:val="0"/>
      <w:divBdr>
        <w:top w:val="none" w:sz="0" w:space="0" w:color="auto"/>
        <w:left w:val="none" w:sz="0" w:space="0" w:color="auto"/>
        <w:bottom w:val="none" w:sz="0" w:space="0" w:color="auto"/>
        <w:right w:val="none" w:sz="0" w:space="0" w:color="auto"/>
      </w:divBdr>
    </w:div>
    <w:div w:id="1680350660">
      <w:bodyDiv w:val="1"/>
      <w:marLeft w:val="0"/>
      <w:marRight w:val="0"/>
      <w:marTop w:val="0"/>
      <w:marBottom w:val="0"/>
      <w:divBdr>
        <w:top w:val="none" w:sz="0" w:space="0" w:color="auto"/>
        <w:left w:val="none" w:sz="0" w:space="0" w:color="auto"/>
        <w:bottom w:val="none" w:sz="0" w:space="0" w:color="auto"/>
        <w:right w:val="none" w:sz="0" w:space="0" w:color="auto"/>
      </w:divBdr>
    </w:div>
    <w:div w:id="1680617649">
      <w:bodyDiv w:val="1"/>
      <w:marLeft w:val="0"/>
      <w:marRight w:val="0"/>
      <w:marTop w:val="0"/>
      <w:marBottom w:val="0"/>
      <w:divBdr>
        <w:top w:val="none" w:sz="0" w:space="0" w:color="auto"/>
        <w:left w:val="none" w:sz="0" w:space="0" w:color="auto"/>
        <w:bottom w:val="none" w:sz="0" w:space="0" w:color="auto"/>
        <w:right w:val="none" w:sz="0" w:space="0" w:color="auto"/>
      </w:divBdr>
    </w:div>
    <w:div w:id="1685546918">
      <w:bodyDiv w:val="1"/>
      <w:marLeft w:val="0"/>
      <w:marRight w:val="0"/>
      <w:marTop w:val="0"/>
      <w:marBottom w:val="0"/>
      <w:divBdr>
        <w:top w:val="none" w:sz="0" w:space="0" w:color="auto"/>
        <w:left w:val="none" w:sz="0" w:space="0" w:color="auto"/>
        <w:bottom w:val="none" w:sz="0" w:space="0" w:color="auto"/>
        <w:right w:val="none" w:sz="0" w:space="0" w:color="auto"/>
      </w:divBdr>
      <w:divsChild>
        <w:div w:id="2018461593">
          <w:marLeft w:val="0"/>
          <w:marRight w:val="0"/>
          <w:marTop w:val="0"/>
          <w:marBottom w:val="0"/>
          <w:divBdr>
            <w:top w:val="none" w:sz="0" w:space="0" w:color="auto"/>
            <w:left w:val="none" w:sz="0" w:space="0" w:color="auto"/>
            <w:bottom w:val="none" w:sz="0" w:space="0" w:color="auto"/>
            <w:right w:val="none" w:sz="0" w:space="0" w:color="auto"/>
          </w:divBdr>
        </w:div>
      </w:divsChild>
    </w:div>
    <w:div w:id="1689215024">
      <w:bodyDiv w:val="1"/>
      <w:marLeft w:val="0"/>
      <w:marRight w:val="0"/>
      <w:marTop w:val="0"/>
      <w:marBottom w:val="0"/>
      <w:divBdr>
        <w:top w:val="none" w:sz="0" w:space="0" w:color="auto"/>
        <w:left w:val="none" w:sz="0" w:space="0" w:color="auto"/>
        <w:bottom w:val="none" w:sz="0" w:space="0" w:color="auto"/>
        <w:right w:val="none" w:sz="0" w:space="0" w:color="auto"/>
      </w:divBdr>
    </w:div>
    <w:div w:id="1697076709">
      <w:bodyDiv w:val="1"/>
      <w:marLeft w:val="0"/>
      <w:marRight w:val="0"/>
      <w:marTop w:val="0"/>
      <w:marBottom w:val="0"/>
      <w:divBdr>
        <w:top w:val="none" w:sz="0" w:space="0" w:color="auto"/>
        <w:left w:val="none" w:sz="0" w:space="0" w:color="auto"/>
        <w:bottom w:val="none" w:sz="0" w:space="0" w:color="auto"/>
        <w:right w:val="none" w:sz="0" w:space="0" w:color="auto"/>
      </w:divBdr>
      <w:divsChild>
        <w:div w:id="341124087">
          <w:marLeft w:val="0"/>
          <w:marRight w:val="0"/>
          <w:marTop w:val="0"/>
          <w:marBottom w:val="0"/>
          <w:divBdr>
            <w:top w:val="none" w:sz="0" w:space="0" w:color="auto"/>
            <w:left w:val="none" w:sz="0" w:space="0" w:color="auto"/>
            <w:bottom w:val="none" w:sz="0" w:space="0" w:color="auto"/>
            <w:right w:val="none" w:sz="0" w:space="0" w:color="auto"/>
          </w:divBdr>
        </w:div>
        <w:div w:id="585765261">
          <w:marLeft w:val="0"/>
          <w:marRight w:val="0"/>
          <w:marTop w:val="0"/>
          <w:marBottom w:val="0"/>
          <w:divBdr>
            <w:top w:val="none" w:sz="0" w:space="0" w:color="auto"/>
            <w:left w:val="none" w:sz="0" w:space="0" w:color="auto"/>
            <w:bottom w:val="none" w:sz="0" w:space="0" w:color="auto"/>
            <w:right w:val="none" w:sz="0" w:space="0" w:color="auto"/>
          </w:divBdr>
        </w:div>
        <w:div w:id="807208688">
          <w:marLeft w:val="0"/>
          <w:marRight w:val="0"/>
          <w:marTop w:val="0"/>
          <w:marBottom w:val="0"/>
          <w:divBdr>
            <w:top w:val="none" w:sz="0" w:space="0" w:color="auto"/>
            <w:left w:val="none" w:sz="0" w:space="0" w:color="auto"/>
            <w:bottom w:val="none" w:sz="0" w:space="0" w:color="auto"/>
            <w:right w:val="none" w:sz="0" w:space="0" w:color="auto"/>
          </w:divBdr>
        </w:div>
        <w:div w:id="1043947782">
          <w:marLeft w:val="0"/>
          <w:marRight w:val="0"/>
          <w:marTop w:val="0"/>
          <w:marBottom w:val="0"/>
          <w:divBdr>
            <w:top w:val="none" w:sz="0" w:space="0" w:color="auto"/>
            <w:left w:val="none" w:sz="0" w:space="0" w:color="auto"/>
            <w:bottom w:val="none" w:sz="0" w:space="0" w:color="auto"/>
            <w:right w:val="none" w:sz="0" w:space="0" w:color="auto"/>
          </w:divBdr>
        </w:div>
        <w:div w:id="1132595180">
          <w:marLeft w:val="0"/>
          <w:marRight w:val="0"/>
          <w:marTop w:val="0"/>
          <w:marBottom w:val="0"/>
          <w:divBdr>
            <w:top w:val="none" w:sz="0" w:space="0" w:color="auto"/>
            <w:left w:val="none" w:sz="0" w:space="0" w:color="auto"/>
            <w:bottom w:val="none" w:sz="0" w:space="0" w:color="auto"/>
            <w:right w:val="none" w:sz="0" w:space="0" w:color="auto"/>
          </w:divBdr>
        </w:div>
        <w:div w:id="1388992049">
          <w:marLeft w:val="0"/>
          <w:marRight w:val="0"/>
          <w:marTop w:val="0"/>
          <w:marBottom w:val="0"/>
          <w:divBdr>
            <w:top w:val="none" w:sz="0" w:space="0" w:color="auto"/>
            <w:left w:val="none" w:sz="0" w:space="0" w:color="auto"/>
            <w:bottom w:val="none" w:sz="0" w:space="0" w:color="auto"/>
            <w:right w:val="none" w:sz="0" w:space="0" w:color="auto"/>
          </w:divBdr>
        </w:div>
        <w:div w:id="1586185317">
          <w:marLeft w:val="0"/>
          <w:marRight w:val="0"/>
          <w:marTop w:val="0"/>
          <w:marBottom w:val="0"/>
          <w:divBdr>
            <w:top w:val="none" w:sz="0" w:space="0" w:color="auto"/>
            <w:left w:val="none" w:sz="0" w:space="0" w:color="auto"/>
            <w:bottom w:val="none" w:sz="0" w:space="0" w:color="auto"/>
            <w:right w:val="none" w:sz="0" w:space="0" w:color="auto"/>
          </w:divBdr>
        </w:div>
        <w:div w:id="1649287586">
          <w:marLeft w:val="0"/>
          <w:marRight w:val="0"/>
          <w:marTop w:val="0"/>
          <w:marBottom w:val="0"/>
          <w:divBdr>
            <w:top w:val="none" w:sz="0" w:space="0" w:color="auto"/>
            <w:left w:val="none" w:sz="0" w:space="0" w:color="auto"/>
            <w:bottom w:val="none" w:sz="0" w:space="0" w:color="auto"/>
            <w:right w:val="none" w:sz="0" w:space="0" w:color="auto"/>
          </w:divBdr>
        </w:div>
        <w:div w:id="2003118614">
          <w:marLeft w:val="0"/>
          <w:marRight w:val="0"/>
          <w:marTop w:val="0"/>
          <w:marBottom w:val="0"/>
          <w:divBdr>
            <w:top w:val="none" w:sz="0" w:space="0" w:color="auto"/>
            <w:left w:val="none" w:sz="0" w:space="0" w:color="auto"/>
            <w:bottom w:val="none" w:sz="0" w:space="0" w:color="auto"/>
            <w:right w:val="none" w:sz="0" w:space="0" w:color="auto"/>
          </w:divBdr>
        </w:div>
        <w:div w:id="2094622412">
          <w:marLeft w:val="0"/>
          <w:marRight w:val="0"/>
          <w:marTop w:val="0"/>
          <w:marBottom w:val="0"/>
          <w:divBdr>
            <w:top w:val="none" w:sz="0" w:space="0" w:color="auto"/>
            <w:left w:val="none" w:sz="0" w:space="0" w:color="auto"/>
            <w:bottom w:val="none" w:sz="0" w:space="0" w:color="auto"/>
            <w:right w:val="none" w:sz="0" w:space="0" w:color="auto"/>
          </w:divBdr>
        </w:div>
      </w:divsChild>
    </w:div>
    <w:div w:id="1732999267">
      <w:bodyDiv w:val="1"/>
      <w:marLeft w:val="0"/>
      <w:marRight w:val="0"/>
      <w:marTop w:val="0"/>
      <w:marBottom w:val="0"/>
      <w:divBdr>
        <w:top w:val="none" w:sz="0" w:space="0" w:color="auto"/>
        <w:left w:val="none" w:sz="0" w:space="0" w:color="auto"/>
        <w:bottom w:val="none" w:sz="0" w:space="0" w:color="auto"/>
        <w:right w:val="none" w:sz="0" w:space="0" w:color="auto"/>
      </w:divBdr>
    </w:div>
    <w:div w:id="1797289744">
      <w:bodyDiv w:val="1"/>
      <w:marLeft w:val="0"/>
      <w:marRight w:val="0"/>
      <w:marTop w:val="0"/>
      <w:marBottom w:val="0"/>
      <w:divBdr>
        <w:top w:val="none" w:sz="0" w:space="0" w:color="auto"/>
        <w:left w:val="none" w:sz="0" w:space="0" w:color="auto"/>
        <w:bottom w:val="none" w:sz="0" w:space="0" w:color="auto"/>
        <w:right w:val="none" w:sz="0" w:space="0" w:color="auto"/>
      </w:divBdr>
    </w:div>
    <w:div w:id="1821388058">
      <w:bodyDiv w:val="1"/>
      <w:marLeft w:val="0"/>
      <w:marRight w:val="0"/>
      <w:marTop w:val="0"/>
      <w:marBottom w:val="0"/>
      <w:divBdr>
        <w:top w:val="none" w:sz="0" w:space="0" w:color="auto"/>
        <w:left w:val="none" w:sz="0" w:space="0" w:color="auto"/>
        <w:bottom w:val="none" w:sz="0" w:space="0" w:color="auto"/>
        <w:right w:val="none" w:sz="0" w:space="0" w:color="auto"/>
      </w:divBdr>
    </w:div>
    <w:div w:id="1962571060">
      <w:bodyDiv w:val="1"/>
      <w:marLeft w:val="0"/>
      <w:marRight w:val="0"/>
      <w:marTop w:val="0"/>
      <w:marBottom w:val="0"/>
      <w:divBdr>
        <w:top w:val="none" w:sz="0" w:space="0" w:color="auto"/>
        <w:left w:val="none" w:sz="0" w:space="0" w:color="auto"/>
        <w:bottom w:val="none" w:sz="0" w:space="0" w:color="auto"/>
        <w:right w:val="none" w:sz="0" w:space="0" w:color="auto"/>
      </w:divBdr>
    </w:div>
    <w:div w:id="2009668411">
      <w:bodyDiv w:val="1"/>
      <w:marLeft w:val="0"/>
      <w:marRight w:val="0"/>
      <w:marTop w:val="0"/>
      <w:marBottom w:val="0"/>
      <w:divBdr>
        <w:top w:val="none" w:sz="0" w:space="0" w:color="auto"/>
        <w:left w:val="none" w:sz="0" w:space="0" w:color="auto"/>
        <w:bottom w:val="none" w:sz="0" w:space="0" w:color="auto"/>
        <w:right w:val="none" w:sz="0" w:space="0" w:color="auto"/>
      </w:divBdr>
    </w:div>
    <w:div w:id="2084450951">
      <w:bodyDiv w:val="1"/>
      <w:marLeft w:val="0"/>
      <w:marRight w:val="0"/>
      <w:marTop w:val="0"/>
      <w:marBottom w:val="0"/>
      <w:divBdr>
        <w:top w:val="none" w:sz="0" w:space="0" w:color="auto"/>
        <w:left w:val="none" w:sz="0" w:space="0" w:color="auto"/>
        <w:bottom w:val="none" w:sz="0" w:space="0" w:color="auto"/>
        <w:right w:val="none" w:sz="0" w:space="0" w:color="auto"/>
      </w:divBdr>
    </w:div>
    <w:div w:id="2085762020">
      <w:bodyDiv w:val="1"/>
      <w:marLeft w:val="0"/>
      <w:marRight w:val="0"/>
      <w:marTop w:val="0"/>
      <w:marBottom w:val="0"/>
      <w:divBdr>
        <w:top w:val="none" w:sz="0" w:space="0" w:color="auto"/>
        <w:left w:val="none" w:sz="0" w:space="0" w:color="auto"/>
        <w:bottom w:val="none" w:sz="0" w:space="0" w:color="auto"/>
        <w:right w:val="none" w:sz="0" w:space="0" w:color="auto"/>
      </w:divBdr>
    </w:div>
    <w:div w:id="2117820757">
      <w:bodyDiv w:val="1"/>
      <w:marLeft w:val="0"/>
      <w:marRight w:val="0"/>
      <w:marTop w:val="0"/>
      <w:marBottom w:val="0"/>
      <w:divBdr>
        <w:top w:val="none" w:sz="0" w:space="0" w:color="auto"/>
        <w:left w:val="none" w:sz="0" w:space="0" w:color="auto"/>
        <w:bottom w:val="none" w:sz="0" w:space="0" w:color="auto"/>
        <w:right w:val="none" w:sz="0" w:space="0" w:color="auto"/>
      </w:divBdr>
    </w:div>
    <w:div w:id="2119135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4.jpeg" /><Relationship Id="rId18" Type="http://schemas.openxmlformats.org/officeDocument/2006/relationships/image" Target="media/image9.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3.png" /><Relationship Id="rId17" Type="http://schemas.openxmlformats.org/officeDocument/2006/relationships/image" Target="media/image8.jpeg" /><Relationship Id="rId2" Type="http://schemas.openxmlformats.org/officeDocument/2006/relationships/numbering" Target="numbering.xml" /><Relationship Id="rId16" Type="http://schemas.openxmlformats.org/officeDocument/2006/relationships/image" Target="media/image7.jpe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5" Type="http://schemas.openxmlformats.org/officeDocument/2006/relationships/image" Target="media/image6.jpeg" /><Relationship Id="rId10" Type="http://schemas.openxmlformats.org/officeDocument/2006/relationships/header" Target="header1.xml"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image" Target="media/image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01757-CD92-485C-80B9-6EE4014658F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1734</Words>
  <Characters>11626</Characters>
  <Application>Microsoft Office Word</Application>
  <DocSecurity>0</DocSecurity>
  <Lines>96</Lines>
  <Paragraphs>26</Paragraphs>
  <ScaleCrop>false</ScaleCrop>
  <Company/>
  <LinksUpToDate>false</LinksUpToDate>
  <CharactersWithSpaces>13334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2025-03-06T23:29:00Z</dcterms:created>
  <dcterms:modified xsi:type="dcterms:W3CDTF">2025-03-06T23:29:00Z</dcterms:modified>
</cp:coreProperties>
</file>