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4E1A11A" w14:textId="77777777" w:rsidR="00E34623" w:rsidRDefault="00117E16">
      <w:pPr>
        <w:rPr>
          <w:rFonts w:ascii="Arial" w:hAnsi="Arial" w:cs="Arial"/>
          <w:b/>
          <w:sz w:val="24"/>
          <w:szCs w:val="24"/>
        </w:rPr>
      </w:pPr>
      <w:r w:rsidRPr="00117E16">
        <w:rPr>
          <w:rFonts w:ascii="Arial" w:hAnsi="Arial" w:cs="Arial"/>
          <w:b/>
          <w:sz w:val="24"/>
          <w:szCs w:val="24"/>
        </w:rPr>
        <w:t>Focusing Exercise</w:t>
      </w:r>
    </w:p>
    <w:p w14:paraId="3EEE578E" w14:textId="77777777" w:rsidR="00117E16" w:rsidRDefault="00117E16">
      <w:pPr>
        <w:rPr>
          <w:rFonts w:ascii="Arial" w:hAnsi="Arial" w:cs="Arial"/>
          <w:b/>
          <w:sz w:val="24"/>
          <w:szCs w:val="24"/>
        </w:rPr>
      </w:pPr>
    </w:p>
    <w:p w14:paraId="58A1A5A5" w14:textId="77777777" w:rsidR="00117E16" w:rsidRPr="00117E16" w:rsidRDefault="00117E16" w:rsidP="00117E16">
      <w:pPr>
        <w:spacing w:before="100" w:beforeAutospacing="1" w:after="100" w:afterAutospacing="1" w:line="240" w:lineRule="auto"/>
        <w:outlineLvl w:val="1"/>
        <w:rPr>
          <w:rFonts w:ascii="Verdana" w:eastAsia="Times New Roman" w:hAnsi="Verdana" w:cs="Times New Roman"/>
          <w:b/>
          <w:bCs/>
          <w:color w:val="D6A738"/>
          <w:sz w:val="27"/>
          <w:szCs w:val="27"/>
          <w:lang w:eastAsia="en-GB"/>
        </w:rPr>
      </w:pPr>
      <w:r w:rsidRPr="00117E16">
        <w:rPr>
          <w:rFonts w:ascii="Verdana" w:eastAsia="Times New Roman" w:hAnsi="Verdana" w:cs="Times New Roman"/>
          <w:b/>
          <w:bCs/>
          <w:color w:val="D6A738"/>
          <w:sz w:val="27"/>
          <w:szCs w:val="27"/>
          <w:lang w:eastAsia="en-GB"/>
        </w:rPr>
        <w:t>Clearing a space</w:t>
      </w:r>
    </w:p>
    <w:p w14:paraId="4C5C9A96" w14:textId="77777777" w:rsidR="00117E16" w:rsidRDefault="00117E16" w:rsidP="00117E16">
      <w:pPr>
        <w:spacing w:before="100" w:beforeAutospacing="1" w:after="100" w:afterAutospacing="1" w:line="300" w:lineRule="atLeast"/>
        <w:rPr>
          <w:rFonts w:ascii="Verdana" w:eastAsia="Times New Roman" w:hAnsi="Verdana" w:cs="Times New Roman"/>
          <w:color w:val="333333"/>
          <w:sz w:val="23"/>
          <w:szCs w:val="23"/>
          <w:lang w:eastAsia="en-GB"/>
        </w:rPr>
      </w:pPr>
      <w:r>
        <w:rPr>
          <w:rFonts w:ascii="Verdana" w:eastAsia="Times New Roman" w:hAnsi="Verdana" w:cs="Times New Roman"/>
          <w:color w:val="333333"/>
          <w:sz w:val="23"/>
          <w:szCs w:val="23"/>
          <w:lang w:eastAsia="en-GB"/>
        </w:rPr>
        <w:t>Mindfulness exercise to promote presence – then:</w:t>
      </w:r>
    </w:p>
    <w:p w14:paraId="17A338B2" w14:textId="77777777" w:rsidR="00117E16" w:rsidRPr="00117E16" w:rsidRDefault="00117E16" w:rsidP="00117E16">
      <w:pPr>
        <w:spacing w:before="100" w:beforeAutospacing="1" w:after="100" w:afterAutospacing="1" w:line="300" w:lineRule="atLeast"/>
        <w:rPr>
          <w:rFonts w:ascii="Verdana" w:eastAsia="Times New Roman" w:hAnsi="Verdana" w:cs="Times New Roman"/>
          <w:color w:val="333333"/>
          <w:sz w:val="23"/>
          <w:szCs w:val="23"/>
          <w:lang w:eastAsia="en-GB"/>
        </w:rPr>
      </w:pPr>
      <w:r w:rsidRPr="00117E16">
        <w:rPr>
          <w:rFonts w:ascii="Verdana" w:eastAsia="Times New Roman" w:hAnsi="Verdana" w:cs="Times New Roman"/>
          <w:color w:val="333333"/>
          <w:sz w:val="23"/>
          <w:szCs w:val="23"/>
          <w:lang w:eastAsia="en-GB"/>
        </w:rPr>
        <w:t xml:space="preserve"> All right – now, inside you, I would like you to pay attention inwardly, in your body, perhaps in your stomach or chest. Now see what comes </w:t>
      </w:r>
      <w:r w:rsidRPr="00117E16">
        <w:rPr>
          <w:rFonts w:ascii="Verdana" w:eastAsia="Times New Roman" w:hAnsi="Verdana" w:cs="Times New Roman"/>
          <w:i/>
          <w:iCs/>
          <w:color w:val="333333"/>
          <w:sz w:val="23"/>
          <w:szCs w:val="23"/>
          <w:lang w:eastAsia="en-GB"/>
        </w:rPr>
        <w:t>there</w:t>
      </w:r>
      <w:r w:rsidRPr="00117E16">
        <w:rPr>
          <w:rFonts w:ascii="Verdana" w:eastAsia="Times New Roman" w:hAnsi="Verdana" w:cs="Times New Roman"/>
          <w:color w:val="333333"/>
          <w:sz w:val="23"/>
          <w:szCs w:val="23"/>
          <w:lang w:eastAsia="en-GB"/>
        </w:rPr>
        <w:t xml:space="preserve"> when you ask, "How is my life going? What is the main thing for me right now?" Sense within your body. Let the answers come slowly from this sensing. When some concern comes, DO NOT GO INSIDE IT. Stand back, say "Yes, that’s there. I can feel that, there." Let there be a little space between you and that. Then ask what else you feel. Wait again, and sense. </w:t>
      </w:r>
      <w:r>
        <w:rPr>
          <w:rFonts w:ascii="Verdana" w:eastAsia="Times New Roman" w:hAnsi="Verdana" w:cs="Times New Roman"/>
          <w:color w:val="333333"/>
          <w:sz w:val="23"/>
          <w:szCs w:val="23"/>
          <w:lang w:eastAsia="en-GB"/>
        </w:rPr>
        <w:t xml:space="preserve">There may be </w:t>
      </w:r>
      <w:r w:rsidRPr="00117E16">
        <w:rPr>
          <w:rFonts w:ascii="Verdana" w:eastAsia="Times New Roman" w:hAnsi="Verdana" w:cs="Times New Roman"/>
          <w:color w:val="333333"/>
          <w:sz w:val="23"/>
          <w:szCs w:val="23"/>
          <w:lang w:eastAsia="en-GB"/>
        </w:rPr>
        <w:t>several things.</w:t>
      </w:r>
    </w:p>
    <w:p w14:paraId="6BC2D416" w14:textId="77777777" w:rsidR="00117E16" w:rsidRPr="00117E16" w:rsidRDefault="00117E16" w:rsidP="00117E16">
      <w:pPr>
        <w:spacing w:before="100" w:beforeAutospacing="1" w:after="100" w:afterAutospacing="1" w:line="240" w:lineRule="auto"/>
        <w:outlineLvl w:val="1"/>
        <w:rPr>
          <w:rFonts w:ascii="Verdana" w:eastAsia="Times New Roman" w:hAnsi="Verdana" w:cs="Times New Roman"/>
          <w:b/>
          <w:bCs/>
          <w:color w:val="D6A738"/>
          <w:sz w:val="27"/>
          <w:szCs w:val="27"/>
          <w:lang w:eastAsia="en-GB"/>
        </w:rPr>
      </w:pPr>
      <w:r w:rsidRPr="00117E16">
        <w:rPr>
          <w:rFonts w:ascii="Verdana" w:eastAsia="Times New Roman" w:hAnsi="Verdana" w:cs="Times New Roman"/>
          <w:b/>
          <w:bCs/>
          <w:color w:val="D6A738"/>
          <w:sz w:val="27"/>
          <w:szCs w:val="27"/>
          <w:lang w:eastAsia="en-GB"/>
        </w:rPr>
        <w:t>Felt Sense</w:t>
      </w:r>
    </w:p>
    <w:p w14:paraId="2C4F3E83" w14:textId="77777777" w:rsidR="00117E16" w:rsidRPr="00117E16" w:rsidRDefault="00117E16" w:rsidP="00117E16">
      <w:pPr>
        <w:spacing w:before="100" w:beforeAutospacing="1" w:after="100" w:afterAutospacing="1" w:line="300" w:lineRule="atLeast"/>
        <w:rPr>
          <w:rFonts w:ascii="Verdana" w:eastAsia="Times New Roman" w:hAnsi="Verdana" w:cs="Times New Roman"/>
          <w:color w:val="333333"/>
          <w:sz w:val="23"/>
          <w:szCs w:val="23"/>
          <w:lang w:eastAsia="en-GB"/>
        </w:rPr>
      </w:pPr>
      <w:r w:rsidRPr="00117E16">
        <w:rPr>
          <w:rFonts w:ascii="Verdana" w:eastAsia="Times New Roman" w:hAnsi="Verdana" w:cs="Times New Roman"/>
          <w:color w:val="333333"/>
          <w:sz w:val="23"/>
          <w:szCs w:val="23"/>
          <w:lang w:eastAsia="en-GB"/>
        </w:rPr>
        <w:t xml:space="preserve">From among what came, select one </w:t>
      </w:r>
      <w:r>
        <w:rPr>
          <w:rFonts w:ascii="Verdana" w:eastAsia="Times New Roman" w:hAnsi="Verdana" w:cs="Times New Roman"/>
          <w:color w:val="333333"/>
          <w:sz w:val="23"/>
          <w:szCs w:val="23"/>
          <w:lang w:eastAsia="en-GB"/>
        </w:rPr>
        <w:t>‘figure’</w:t>
      </w:r>
      <w:r w:rsidRPr="00117E16">
        <w:rPr>
          <w:rFonts w:ascii="Verdana" w:eastAsia="Times New Roman" w:hAnsi="Verdana" w:cs="Times New Roman"/>
          <w:color w:val="333333"/>
          <w:sz w:val="23"/>
          <w:szCs w:val="23"/>
          <w:lang w:eastAsia="en-GB"/>
        </w:rPr>
        <w:t xml:space="preserve"> to focus on. DO NOT GO INSIDE IT. Stand back from it. Of course, there are many parts to that one thing you are thinking about – too many to think of each one alone. But you can </w:t>
      </w:r>
      <w:r w:rsidRPr="00117E16">
        <w:rPr>
          <w:rFonts w:ascii="Verdana" w:eastAsia="Times New Roman" w:hAnsi="Verdana" w:cs="Times New Roman"/>
          <w:i/>
          <w:iCs/>
          <w:color w:val="333333"/>
          <w:sz w:val="23"/>
          <w:szCs w:val="23"/>
          <w:lang w:eastAsia="en-GB"/>
        </w:rPr>
        <w:t>feel</w:t>
      </w:r>
      <w:r w:rsidRPr="00117E16">
        <w:rPr>
          <w:rFonts w:ascii="Verdana" w:eastAsia="Times New Roman" w:hAnsi="Verdana" w:cs="Times New Roman"/>
          <w:color w:val="333333"/>
          <w:sz w:val="23"/>
          <w:szCs w:val="23"/>
          <w:lang w:eastAsia="en-GB"/>
        </w:rPr>
        <w:t xml:space="preserve"> all of these things together. Pay attention there</w:t>
      </w:r>
      <w:r>
        <w:rPr>
          <w:rFonts w:ascii="Verdana" w:eastAsia="Times New Roman" w:hAnsi="Verdana" w:cs="Times New Roman"/>
          <w:color w:val="333333"/>
          <w:sz w:val="23"/>
          <w:szCs w:val="23"/>
          <w:lang w:eastAsia="en-GB"/>
        </w:rPr>
        <w:t>,</w:t>
      </w:r>
      <w:r w:rsidRPr="00117E16">
        <w:rPr>
          <w:rFonts w:ascii="Verdana" w:eastAsia="Times New Roman" w:hAnsi="Verdana" w:cs="Times New Roman"/>
          <w:color w:val="333333"/>
          <w:sz w:val="23"/>
          <w:szCs w:val="23"/>
          <w:lang w:eastAsia="en-GB"/>
        </w:rPr>
        <w:t xml:space="preserve"> where you usually feel things, and in there you can get a sense of what </w:t>
      </w:r>
      <w:r w:rsidRPr="00117E16">
        <w:rPr>
          <w:rFonts w:ascii="Verdana" w:eastAsia="Times New Roman" w:hAnsi="Verdana" w:cs="Times New Roman"/>
          <w:i/>
          <w:iCs/>
          <w:color w:val="333333"/>
          <w:sz w:val="23"/>
          <w:szCs w:val="23"/>
          <w:lang w:eastAsia="en-GB"/>
        </w:rPr>
        <w:t xml:space="preserve">all of the </w:t>
      </w:r>
      <w:r>
        <w:rPr>
          <w:rFonts w:ascii="Verdana" w:eastAsia="Times New Roman" w:hAnsi="Verdana" w:cs="Times New Roman"/>
          <w:i/>
          <w:iCs/>
          <w:color w:val="333333"/>
          <w:sz w:val="23"/>
          <w:szCs w:val="23"/>
          <w:lang w:eastAsia="en-GB"/>
        </w:rPr>
        <w:t>‘figure’</w:t>
      </w:r>
      <w:r w:rsidRPr="00117E16">
        <w:rPr>
          <w:rFonts w:ascii="Verdana" w:eastAsia="Times New Roman" w:hAnsi="Verdana" w:cs="Times New Roman"/>
          <w:color w:val="333333"/>
          <w:sz w:val="23"/>
          <w:szCs w:val="23"/>
          <w:lang w:eastAsia="en-GB"/>
        </w:rPr>
        <w:t xml:space="preserve"> feels like. Let yourself feel the unclear sense of </w:t>
      </w:r>
      <w:r w:rsidRPr="00117E16">
        <w:rPr>
          <w:rFonts w:ascii="Verdana" w:eastAsia="Times New Roman" w:hAnsi="Verdana" w:cs="Times New Roman"/>
          <w:i/>
          <w:iCs/>
          <w:color w:val="333333"/>
          <w:sz w:val="23"/>
          <w:szCs w:val="23"/>
          <w:lang w:eastAsia="en-GB"/>
        </w:rPr>
        <w:t>all of that.</w:t>
      </w:r>
    </w:p>
    <w:p w14:paraId="771DFE6E" w14:textId="77777777" w:rsidR="00117E16" w:rsidRPr="00117E16" w:rsidRDefault="00117E16" w:rsidP="00117E16">
      <w:pPr>
        <w:spacing w:before="100" w:beforeAutospacing="1" w:after="100" w:afterAutospacing="1" w:line="240" w:lineRule="auto"/>
        <w:outlineLvl w:val="1"/>
        <w:rPr>
          <w:rFonts w:ascii="Verdana" w:eastAsia="Times New Roman" w:hAnsi="Verdana" w:cs="Times New Roman"/>
          <w:b/>
          <w:bCs/>
          <w:color w:val="D6A738"/>
          <w:sz w:val="27"/>
          <w:szCs w:val="27"/>
          <w:lang w:eastAsia="en-GB"/>
        </w:rPr>
      </w:pPr>
      <w:r w:rsidRPr="00117E16">
        <w:rPr>
          <w:rFonts w:ascii="Verdana" w:eastAsia="Times New Roman" w:hAnsi="Verdana" w:cs="Times New Roman"/>
          <w:b/>
          <w:bCs/>
          <w:color w:val="D6A738"/>
          <w:sz w:val="27"/>
          <w:szCs w:val="27"/>
          <w:lang w:eastAsia="en-GB"/>
        </w:rPr>
        <w:t>Handle</w:t>
      </w:r>
    </w:p>
    <w:p w14:paraId="54B6AFCE" w14:textId="77777777" w:rsidR="00117E16" w:rsidRPr="00117E16" w:rsidRDefault="00117E16" w:rsidP="00117E16">
      <w:pPr>
        <w:spacing w:before="100" w:beforeAutospacing="1" w:after="100" w:afterAutospacing="1" w:line="300" w:lineRule="atLeast"/>
        <w:rPr>
          <w:rFonts w:ascii="Verdana" w:eastAsia="Times New Roman" w:hAnsi="Verdana" w:cs="Times New Roman"/>
          <w:color w:val="333333"/>
          <w:sz w:val="23"/>
          <w:szCs w:val="23"/>
          <w:lang w:eastAsia="en-GB"/>
        </w:rPr>
      </w:pPr>
      <w:r w:rsidRPr="00117E16">
        <w:rPr>
          <w:rFonts w:ascii="Verdana" w:eastAsia="Times New Roman" w:hAnsi="Verdana" w:cs="Times New Roman"/>
          <w:color w:val="333333"/>
          <w:sz w:val="23"/>
          <w:szCs w:val="23"/>
          <w:lang w:eastAsia="en-GB"/>
        </w:rPr>
        <w:t xml:space="preserve">What is the quality of this felt sense? Let a word, a phrase, or an image come up from the felt sense itself. It might be a quality-word, like </w:t>
      </w:r>
      <w:r w:rsidRPr="00117E16">
        <w:rPr>
          <w:rFonts w:ascii="Verdana" w:eastAsia="Times New Roman" w:hAnsi="Verdana" w:cs="Times New Roman"/>
          <w:i/>
          <w:iCs/>
          <w:color w:val="333333"/>
          <w:sz w:val="23"/>
          <w:szCs w:val="23"/>
          <w:lang w:eastAsia="en-GB"/>
        </w:rPr>
        <w:t>tight, sticky, scary, stuck, heavy, jumpy</w:t>
      </w:r>
      <w:r w:rsidRPr="00117E16">
        <w:rPr>
          <w:rFonts w:ascii="Verdana" w:eastAsia="Times New Roman" w:hAnsi="Verdana" w:cs="Times New Roman"/>
          <w:color w:val="333333"/>
          <w:sz w:val="23"/>
          <w:szCs w:val="23"/>
          <w:lang w:eastAsia="en-GB"/>
        </w:rPr>
        <w:t xml:space="preserve"> or a phrase, or an image. Stay with the quality of the felt sense till something fits it just right.</w:t>
      </w:r>
    </w:p>
    <w:p w14:paraId="7F8356C3" w14:textId="77777777" w:rsidR="00117E16" w:rsidRPr="00117E16" w:rsidRDefault="00117E16" w:rsidP="00117E16">
      <w:pPr>
        <w:spacing w:before="100" w:beforeAutospacing="1" w:after="100" w:afterAutospacing="1" w:line="240" w:lineRule="auto"/>
        <w:outlineLvl w:val="1"/>
        <w:rPr>
          <w:rFonts w:ascii="Verdana" w:eastAsia="Times New Roman" w:hAnsi="Verdana" w:cs="Times New Roman"/>
          <w:b/>
          <w:bCs/>
          <w:color w:val="D6A738"/>
          <w:sz w:val="27"/>
          <w:szCs w:val="27"/>
          <w:lang w:eastAsia="en-GB"/>
        </w:rPr>
      </w:pPr>
      <w:r w:rsidRPr="00117E16">
        <w:rPr>
          <w:rFonts w:ascii="Verdana" w:eastAsia="Times New Roman" w:hAnsi="Verdana" w:cs="Times New Roman"/>
          <w:b/>
          <w:bCs/>
          <w:color w:val="D6A738"/>
          <w:sz w:val="27"/>
          <w:szCs w:val="27"/>
          <w:lang w:eastAsia="en-GB"/>
        </w:rPr>
        <w:t>Resonating</w:t>
      </w:r>
    </w:p>
    <w:p w14:paraId="6CA46A60" w14:textId="77777777" w:rsidR="00117E16" w:rsidRPr="00117E16" w:rsidRDefault="00117E16" w:rsidP="00117E16">
      <w:pPr>
        <w:spacing w:before="100" w:beforeAutospacing="1" w:after="100" w:afterAutospacing="1" w:line="300" w:lineRule="atLeast"/>
        <w:rPr>
          <w:rFonts w:ascii="Verdana" w:eastAsia="Times New Roman" w:hAnsi="Verdana" w:cs="Times New Roman"/>
          <w:color w:val="333333"/>
          <w:sz w:val="23"/>
          <w:szCs w:val="23"/>
          <w:lang w:eastAsia="en-GB"/>
        </w:rPr>
      </w:pPr>
      <w:r w:rsidRPr="00117E16">
        <w:rPr>
          <w:rFonts w:ascii="Verdana" w:eastAsia="Times New Roman" w:hAnsi="Verdana" w:cs="Times New Roman"/>
          <w:color w:val="333333"/>
          <w:sz w:val="23"/>
          <w:szCs w:val="23"/>
          <w:lang w:eastAsia="en-GB"/>
        </w:rPr>
        <w:t>Go back and forth between the felt sense and the word (phrase, or image). Check how they resonate with each other. See if there is a little bodily signal that lets you know there is a fit. To do it, you have to have the felt sense there again, as well as the word. Let the felt sense change, if it does, and also the word or picture, until they feel just right in capturing the quality of the felt sense.</w:t>
      </w:r>
    </w:p>
    <w:p w14:paraId="7A91E8AC" w14:textId="77777777" w:rsidR="00117E16" w:rsidRPr="00117E16" w:rsidRDefault="00117E16" w:rsidP="00117E16">
      <w:pPr>
        <w:spacing w:before="100" w:beforeAutospacing="1" w:after="100" w:afterAutospacing="1" w:line="240" w:lineRule="auto"/>
        <w:outlineLvl w:val="1"/>
        <w:rPr>
          <w:rFonts w:ascii="Verdana" w:eastAsia="Times New Roman" w:hAnsi="Verdana" w:cs="Times New Roman"/>
          <w:b/>
          <w:bCs/>
          <w:color w:val="D6A738"/>
          <w:sz w:val="27"/>
          <w:szCs w:val="27"/>
          <w:lang w:eastAsia="en-GB"/>
        </w:rPr>
      </w:pPr>
      <w:r w:rsidRPr="00117E16">
        <w:rPr>
          <w:rFonts w:ascii="Verdana" w:eastAsia="Times New Roman" w:hAnsi="Verdana" w:cs="Times New Roman"/>
          <w:b/>
          <w:bCs/>
          <w:color w:val="D6A738"/>
          <w:sz w:val="27"/>
          <w:szCs w:val="27"/>
          <w:lang w:eastAsia="en-GB"/>
        </w:rPr>
        <w:t>Asking</w:t>
      </w:r>
    </w:p>
    <w:p w14:paraId="4A97FBCE" w14:textId="77777777" w:rsidR="00117E16" w:rsidRPr="00117E16" w:rsidRDefault="00117E16" w:rsidP="00117E16">
      <w:pPr>
        <w:spacing w:before="100" w:beforeAutospacing="1" w:after="100" w:afterAutospacing="1" w:line="300" w:lineRule="atLeast"/>
        <w:rPr>
          <w:rFonts w:ascii="Verdana" w:eastAsia="Times New Roman" w:hAnsi="Verdana" w:cs="Times New Roman"/>
          <w:color w:val="333333"/>
          <w:sz w:val="23"/>
          <w:szCs w:val="23"/>
          <w:lang w:eastAsia="en-GB"/>
        </w:rPr>
      </w:pPr>
      <w:r w:rsidRPr="00117E16">
        <w:rPr>
          <w:rFonts w:ascii="Verdana" w:eastAsia="Times New Roman" w:hAnsi="Verdana" w:cs="Times New Roman"/>
          <w:color w:val="333333"/>
          <w:sz w:val="23"/>
          <w:szCs w:val="23"/>
          <w:lang w:eastAsia="en-GB"/>
        </w:rPr>
        <w:t xml:space="preserve">Now ask: what is it, about this whole </w:t>
      </w:r>
      <w:proofErr w:type="gramStart"/>
      <w:r>
        <w:rPr>
          <w:rFonts w:ascii="Verdana" w:eastAsia="Times New Roman" w:hAnsi="Verdana" w:cs="Times New Roman"/>
          <w:color w:val="333333"/>
          <w:sz w:val="23"/>
          <w:szCs w:val="23"/>
          <w:lang w:eastAsia="en-GB"/>
        </w:rPr>
        <w:t>‘figure’,</w:t>
      </w:r>
      <w:r w:rsidRPr="00117E16">
        <w:rPr>
          <w:rFonts w:ascii="Verdana" w:eastAsia="Times New Roman" w:hAnsi="Verdana" w:cs="Times New Roman"/>
          <w:color w:val="333333"/>
          <w:sz w:val="23"/>
          <w:szCs w:val="23"/>
          <w:lang w:eastAsia="en-GB"/>
        </w:rPr>
        <w:t xml:space="preserve"> that</w:t>
      </w:r>
      <w:proofErr w:type="gramEnd"/>
      <w:r w:rsidRPr="00117E16">
        <w:rPr>
          <w:rFonts w:ascii="Verdana" w:eastAsia="Times New Roman" w:hAnsi="Verdana" w:cs="Times New Roman"/>
          <w:color w:val="333333"/>
          <w:sz w:val="23"/>
          <w:szCs w:val="23"/>
          <w:lang w:eastAsia="en-GB"/>
        </w:rPr>
        <w:t xml:space="preserve"> makes this quality (which you have just named or pictured)? Make sure the quality is sensed again, freshly, vividly (not just remembered from before). When it is here again, </w:t>
      </w:r>
      <w:r w:rsidRPr="00117E16">
        <w:rPr>
          <w:rFonts w:ascii="Verdana" w:eastAsia="Times New Roman" w:hAnsi="Verdana" w:cs="Times New Roman"/>
          <w:color w:val="333333"/>
          <w:sz w:val="23"/>
          <w:szCs w:val="23"/>
          <w:lang w:eastAsia="en-GB"/>
        </w:rPr>
        <w:lastRenderedPageBreak/>
        <w:t xml:space="preserve">tap it, touch it, be with it, asking, "What makes the whole </w:t>
      </w:r>
      <w:r>
        <w:rPr>
          <w:rFonts w:ascii="Verdana" w:eastAsia="Times New Roman" w:hAnsi="Verdana" w:cs="Times New Roman"/>
          <w:color w:val="333333"/>
          <w:sz w:val="23"/>
          <w:szCs w:val="23"/>
          <w:lang w:eastAsia="en-GB"/>
        </w:rPr>
        <w:t>‘</w:t>
      </w:r>
      <w:r w:rsidRPr="00117E16">
        <w:rPr>
          <w:rFonts w:ascii="Verdana" w:eastAsia="Times New Roman" w:hAnsi="Verdana" w:cs="Times New Roman"/>
          <w:color w:val="333333"/>
          <w:sz w:val="23"/>
          <w:szCs w:val="23"/>
          <w:lang w:eastAsia="en-GB"/>
        </w:rPr>
        <w:t>problem</w:t>
      </w:r>
      <w:r>
        <w:rPr>
          <w:rFonts w:ascii="Verdana" w:eastAsia="Times New Roman" w:hAnsi="Verdana" w:cs="Times New Roman"/>
          <w:color w:val="333333"/>
          <w:sz w:val="23"/>
          <w:szCs w:val="23"/>
          <w:lang w:eastAsia="en-GB"/>
        </w:rPr>
        <w:t>/figure’</w:t>
      </w:r>
      <w:r w:rsidRPr="00117E16">
        <w:rPr>
          <w:rFonts w:ascii="Verdana" w:eastAsia="Times New Roman" w:hAnsi="Verdana" w:cs="Times New Roman"/>
          <w:color w:val="333333"/>
          <w:sz w:val="23"/>
          <w:szCs w:val="23"/>
          <w:lang w:eastAsia="en-GB"/>
        </w:rPr>
        <w:t xml:space="preserve"> so ______?" Or you ask, "What is in </w:t>
      </w:r>
      <w:r w:rsidRPr="00117E16">
        <w:rPr>
          <w:rFonts w:ascii="Verdana" w:eastAsia="Times New Roman" w:hAnsi="Verdana" w:cs="Times New Roman"/>
          <w:i/>
          <w:iCs/>
          <w:color w:val="333333"/>
          <w:sz w:val="23"/>
          <w:szCs w:val="23"/>
          <w:lang w:eastAsia="en-GB"/>
        </w:rPr>
        <w:t>this</w:t>
      </w:r>
      <w:r w:rsidRPr="00117E16">
        <w:rPr>
          <w:rFonts w:ascii="Verdana" w:eastAsia="Times New Roman" w:hAnsi="Verdana" w:cs="Times New Roman"/>
          <w:color w:val="333333"/>
          <w:sz w:val="23"/>
          <w:szCs w:val="23"/>
          <w:lang w:eastAsia="en-GB"/>
        </w:rPr>
        <w:t xml:space="preserve"> sense?"</w:t>
      </w:r>
    </w:p>
    <w:p w14:paraId="43A3E846" w14:textId="77777777" w:rsidR="00117E16" w:rsidRPr="00117E16" w:rsidRDefault="00117E16" w:rsidP="00117E16">
      <w:pPr>
        <w:spacing w:before="100" w:beforeAutospacing="1" w:after="100" w:afterAutospacing="1" w:line="300" w:lineRule="atLeast"/>
        <w:rPr>
          <w:rFonts w:ascii="Verdana" w:eastAsia="Times New Roman" w:hAnsi="Verdana" w:cs="Times New Roman"/>
          <w:color w:val="333333"/>
          <w:sz w:val="23"/>
          <w:szCs w:val="23"/>
          <w:lang w:eastAsia="en-GB"/>
        </w:rPr>
      </w:pPr>
      <w:r w:rsidRPr="00117E16">
        <w:rPr>
          <w:rFonts w:ascii="Verdana" w:eastAsia="Times New Roman" w:hAnsi="Verdana" w:cs="Times New Roman"/>
          <w:color w:val="333333"/>
          <w:sz w:val="23"/>
          <w:szCs w:val="23"/>
          <w:lang w:eastAsia="en-GB"/>
        </w:rPr>
        <w:t>If you get a quick answer without a shift in the felt sense, just let that kind of answer go by. Return your attention to your body and freshly find the felt sense again. Then ask it again.</w:t>
      </w:r>
    </w:p>
    <w:p w14:paraId="0212A87D" w14:textId="77777777" w:rsidR="00117E16" w:rsidRPr="00117E16" w:rsidRDefault="00117E16" w:rsidP="00117E16">
      <w:pPr>
        <w:spacing w:before="100" w:beforeAutospacing="1" w:after="100" w:afterAutospacing="1" w:line="300" w:lineRule="atLeast"/>
        <w:rPr>
          <w:rFonts w:ascii="Verdana" w:eastAsia="Times New Roman" w:hAnsi="Verdana" w:cs="Times New Roman"/>
          <w:color w:val="333333"/>
          <w:sz w:val="23"/>
          <w:szCs w:val="23"/>
          <w:lang w:eastAsia="en-GB"/>
        </w:rPr>
      </w:pPr>
      <w:r w:rsidRPr="00117E16">
        <w:rPr>
          <w:rFonts w:ascii="Verdana" w:eastAsia="Times New Roman" w:hAnsi="Verdana" w:cs="Times New Roman"/>
          <w:color w:val="333333"/>
          <w:sz w:val="23"/>
          <w:szCs w:val="23"/>
          <w:lang w:eastAsia="en-GB"/>
        </w:rPr>
        <w:t>Be with the felt sense till something comes along with a shift, a slight "give" or release.</w:t>
      </w:r>
    </w:p>
    <w:p w14:paraId="20D67BD5" w14:textId="77777777" w:rsidR="00117E16" w:rsidRPr="00117E16" w:rsidRDefault="00117E16" w:rsidP="00117E16">
      <w:pPr>
        <w:spacing w:before="100" w:beforeAutospacing="1" w:after="100" w:afterAutospacing="1" w:line="240" w:lineRule="auto"/>
        <w:outlineLvl w:val="1"/>
        <w:rPr>
          <w:rFonts w:ascii="Verdana" w:eastAsia="Times New Roman" w:hAnsi="Verdana" w:cs="Times New Roman"/>
          <w:b/>
          <w:bCs/>
          <w:color w:val="D6A738"/>
          <w:sz w:val="27"/>
          <w:szCs w:val="27"/>
          <w:lang w:eastAsia="en-GB"/>
        </w:rPr>
      </w:pPr>
      <w:r w:rsidRPr="00117E16">
        <w:rPr>
          <w:rFonts w:ascii="Verdana" w:eastAsia="Times New Roman" w:hAnsi="Verdana" w:cs="Times New Roman"/>
          <w:b/>
          <w:bCs/>
          <w:color w:val="D6A738"/>
          <w:sz w:val="27"/>
          <w:szCs w:val="27"/>
          <w:lang w:eastAsia="en-GB"/>
        </w:rPr>
        <w:t>Receiving</w:t>
      </w:r>
    </w:p>
    <w:p w14:paraId="5F596B9A" w14:textId="77777777" w:rsidR="00117E16" w:rsidRPr="00117E16" w:rsidRDefault="00117E16" w:rsidP="00117E16">
      <w:pPr>
        <w:spacing w:before="100" w:beforeAutospacing="1" w:after="100" w:afterAutospacing="1" w:line="300" w:lineRule="atLeast"/>
        <w:rPr>
          <w:rFonts w:ascii="Verdana" w:eastAsia="Times New Roman" w:hAnsi="Verdana" w:cs="Times New Roman"/>
          <w:color w:val="333333"/>
          <w:sz w:val="23"/>
          <w:szCs w:val="23"/>
          <w:lang w:eastAsia="en-GB"/>
        </w:rPr>
      </w:pPr>
      <w:r w:rsidRPr="00117E16">
        <w:rPr>
          <w:rFonts w:ascii="Verdana" w:eastAsia="Times New Roman" w:hAnsi="Verdana" w:cs="Times New Roman"/>
          <w:color w:val="333333"/>
          <w:sz w:val="23"/>
          <w:szCs w:val="23"/>
          <w:lang w:eastAsia="en-GB"/>
        </w:rPr>
        <w:t>Receive whatever comes with a shift in a friendly way. Stay with it a while, even if it is only a slight release. Whatever comes, this is only one shift; there will be others. You will probably continue after a little while, but stay here for a few moments.</w:t>
      </w:r>
    </w:p>
    <w:p w14:paraId="0481DFE5" w14:textId="77777777" w:rsidR="00117E16" w:rsidRPr="00117E16" w:rsidRDefault="00117E16" w:rsidP="00117E16">
      <w:pPr>
        <w:spacing w:before="100" w:beforeAutospacing="1" w:after="100" w:afterAutospacing="1" w:line="300" w:lineRule="atLeast"/>
        <w:rPr>
          <w:rFonts w:ascii="Verdana" w:eastAsia="Times New Roman" w:hAnsi="Verdana" w:cs="Times New Roman"/>
          <w:color w:val="333333"/>
          <w:sz w:val="23"/>
          <w:szCs w:val="23"/>
          <w:lang w:eastAsia="en-GB"/>
        </w:rPr>
      </w:pPr>
      <w:r w:rsidRPr="00117E16">
        <w:rPr>
          <w:rFonts w:ascii="Verdana" w:eastAsia="Times New Roman" w:hAnsi="Verdana" w:cs="Times New Roman"/>
          <w:color w:val="333333"/>
          <w:sz w:val="23"/>
          <w:szCs w:val="23"/>
          <w:lang w:eastAsia="en-GB"/>
        </w:rPr>
        <w:t xml:space="preserve">IF DURING THESE INSTRUCTIONS SOMEWHERE YOU HAVE SPENT A LITTLE WHILE SENSING AND TOUCHING AN UNCLEAR HOLISTIC BODY SENSE OF THIS </w:t>
      </w:r>
      <w:r>
        <w:rPr>
          <w:rFonts w:ascii="Verdana" w:eastAsia="Times New Roman" w:hAnsi="Verdana" w:cs="Times New Roman"/>
          <w:color w:val="333333"/>
          <w:sz w:val="23"/>
          <w:szCs w:val="23"/>
          <w:lang w:eastAsia="en-GB"/>
        </w:rPr>
        <w:t>‘figure/</w:t>
      </w:r>
      <w:r w:rsidRPr="00117E16">
        <w:rPr>
          <w:rFonts w:ascii="Verdana" w:eastAsia="Times New Roman" w:hAnsi="Verdana" w:cs="Times New Roman"/>
          <w:color w:val="333333"/>
          <w:sz w:val="23"/>
          <w:szCs w:val="23"/>
          <w:lang w:eastAsia="en-GB"/>
        </w:rPr>
        <w:t>PROBLEM</w:t>
      </w:r>
      <w:r>
        <w:rPr>
          <w:rFonts w:ascii="Verdana" w:eastAsia="Times New Roman" w:hAnsi="Verdana" w:cs="Times New Roman"/>
          <w:color w:val="333333"/>
          <w:sz w:val="23"/>
          <w:szCs w:val="23"/>
          <w:lang w:eastAsia="en-GB"/>
        </w:rPr>
        <w:t>’</w:t>
      </w:r>
      <w:bookmarkStart w:id="0" w:name="_GoBack"/>
      <w:bookmarkEnd w:id="0"/>
      <w:r w:rsidRPr="00117E16">
        <w:rPr>
          <w:rFonts w:ascii="Verdana" w:eastAsia="Times New Roman" w:hAnsi="Verdana" w:cs="Times New Roman"/>
          <w:color w:val="333333"/>
          <w:sz w:val="23"/>
          <w:szCs w:val="23"/>
          <w:lang w:eastAsia="en-GB"/>
        </w:rPr>
        <w:t>, THEN YOU HAVE FOCUSED. It doesn't matter whether the body-shift came or not. It comes on its own. We don't control that.</w:t>
      </w:r>
    </w:p>
    <w:p w14:paraId="05770BB8" w14:textId="77777777" w:rsidR="00117E16" w:rsidRPr="00117E16" w:rsidRDefault="00117E16">
      <w:pPr>
        <w:rPr>
          <w:rFonts w:ascii="Arial" w:hAnsi="Arial" w:cs="Arial"/>
          <w:b/>
          <w:sz w:val="24"/>
          <w:szCs w:val="24"/>
        </w:rPr>
      </w:pPr>
    </w:p>
    <w:sectPr w:rsidR="00117E16" w:rsidRPr="00117E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7E16"/>
    <w:rsid w:val="00011D5B"/>
    <w:rsid w:val="000474ED"/>
    <w:rsid w:val="000568F0"/>
    <w:rsid w:val="000876BD"/>
    <w:rsid w:val="00094DC0"/>
    <w:rsid w:val="000A49EB"/>
    <w:rsid w:val="000B2517"/>
    <w:rsid w:val="000B582C"/>
    <w:rsid w:val="000C4220"/>
    <w:rsid w:val="000D351F"/>
    <w:rsid w:val="000E3366"/>
    <w:rsid w:val="000E522A"/>
    <w:rsid w:val="000F0E7A"/>
    <w:rsid w:val="00110E5B"/>
    <w:rsid w:val="00117E16"/>
    <w:rsid w:val="00155D42"/>
    <w:rsid w:val="00170B82"/>
    <w:rsid w:val="001901DF"/>
    <w:rsid w:val="001B2170"/>
    <w:rsid w:val="001B6744"/>
    <w:rsid w:val="001C076A"/>
    <w:rsid w:val="001D1FE2"/>
    <w:rsid w:val="001E29CF"/>
    <w:rsid w:val="00232753"/>
    <w:rsid w:val="002355A0"/>
    <w:rsid w:val="00276834"/>
    <w:rsid w:val="00283D87"/>
    <w:rsid w:val="002B0E37"/>
    <w:rsid w:val="002E58A7"/>
    <w:rsid w:val="00323C5B"/>
    <w:rsid w:val="00324ECC"/>
    <w:rsid w:val="00333C54"/>
    <w:rsid w:val="00360855"/>
    <w:rsid w:val="003C1C99"/>
    <w:rsid w:val="0041372B"/>
    <w:rsid w:val="0041705C"/>
    <w:rsid w:val="00450257"/>
    <w:rsid w:val="00464775"/>
    <w:rsid w:val="0047478D"/>
    <w:rsid w:val="004B07F3"/>
    <w:rsid w:val="004B5806"/>
    <w:rsid w:val="005319E4"/>
    <w:rsid w:val="0054338A"/>
    <w:rsid w:val="00562E96"/>
    <w:rsid w:val="00565571"/>
    <w:rsid w:val="00577815"/>
    <w:rsid w:val="005B48D8"/>
    <w:rsid w:val="005C1DD6"/>
    <w:rsid w:val="005D1FF6"/>
    <w:rsid w:val="005D3277"/>
    <w:rsid w:val="005D6078"/>
    <w:rsid w:val="006173FA"/>
    <w:rsid w:val="006353B8"/>
    <w:rsid w:val="00645163"/>
    <w:rsid w:val="00646027"/>
    <w:rsid w:val="006549E3"/>
    <w:rsid w:val="006561C7"/>
    <w:rsid w:val="00664AD6"/>
    <w:rsid w:val="00683678"/>
    <w:rsid w:val="006B083F"/>
    <w:rsid w:val="0070614D"/>
    <w:rsid w:val="00715AA7"/>
    <w:rsid w:val="00773AEB"/>
    <w:rsid w:val="00786F44"/>
    <w:rsid w:val="007B7CA9"/>
    <w:rsid w:val="007C4C65"/>
    <w:rsid w:val="008040A9"/>
    <w:rsid w:val="008118D4"/>
    <w:rsid w:val="00822226"/>
    <w:rsid w:val="008368C8"/>
    <w:rsid w:val="008457CF"/>
    <w:rsid w:val="00853045"/>
    <w:rsid w:val="00855F9C"/>
    <w:rsid w:val="00857133"/>
    <w:rsid w:val="008829B7"/>
    <w:rsid w:val="008B4684"/>
    <w:rsid w:val="008C28E7"/>
    <w:rsid w:val="008E4C96"/>
    <w:rsid w:val="00900295"/>
    <w:rsid w:val="00930DD2"/>
    <w:rsid w:val="009779A6"/>
    <w:rsid w:val="00986A56"/>
    <w:rsid w:val="009A154F"/>
    <w:rsid w:val="009B26A5"/>
    <w:rsid w:val="009E4668"/>
    <w:rsid w:val="009F731D"/>
    <w:rsid w:val="00A0114D"/>
    <w:rsid w:val="00A3217E"/>
    <w:rsid w:val="00A57B2D"/>
    <w:rsid w:val="00A66FA0"/>
    <w:rsid w:val="00A7169C"/>
    <w:rsid w:val="00AB2457"/>
    <w:rsid w:val="00AD01A2"/>
    <w:rsid w:val="00B02608"/>
    <w:rsid w:val="00B160DA"/>
    <w:rsid w:val="00B211BF"/>
    <w:rsid w:val="00B215E3"/>
    <w:rsid w:val="00B32109"/>
    <w:rsid w:val="00B3441D"/>
    <w:rsid w:val="00B409CE"/>
    <w:rsid w:val="00B4158A"/>
    <w:rsid w:val="00B4318B"/>
    <w:rsid w:val="00B53709"/>
    <w:rsid w:val="00B7470D"/>
    <w:rsid w:val="00B84AE7"/>
    <w:rsid w:val="00BA558E"/>
    <w:rsid w:val="00BF5878"/>
    <w:rsid w:val="00C64FDE"/>
    <w:rsid w:val="00C67657"/>
    <w:rsid w:val="00C77375"/>
    <w:rsid w:val="00C95AB9"/>
    <w:rsid w:val="00C9621A"/>
    <w:rsid w:val="00CA1688"/>
    <w:rsid w:val="00CE002E"/>
    <w:rsid w:val="00CF5AD6"/>
    <w:rsid w:val="00D04147"/>
    <w:rsid w:val="00D25374"/>
    <w:rsid w:val="00D3703A"/>
    <w:rsid w:val="00D661C5"/>
    <w:rsid w:val="00D836CA"/>
    <w:rsid w:val="00DA3F8B"/>
    <w:rsid w:val="00DC51F9"/>
    <w:rsid w:val="00DD0875"/>
    <w:rsid w:val="00DF1B59"/>
    <w:rsid w:val="00DF4027"/>
    <w:rsid w:val="00E24E74"/>
    <w:rsid w:val="00E316EE"/>
    <w:rsid w:val="00E34623"/>
    <w:rsid w:val="00E42ADA"/>
    <w:rsid w:val="00E43D7A"/>
    <w:rsid w:val="00E47574"/>
    <w:rsid w:val="00E52B08"/>
    <w:rsid w:val="00E64C19"/>
    <w:rsid w:val="00E8106B"/>
    <w:rsid w:val="00E9120A"/>
    <w:rsid w:val="00ED5C5F"/>
    <w:rsid w:val="00EE44ED"/>
    <w:rsid w:val="00EF7835"/>
    <w:rsid w:val="00F321B1"/>
    <w:rsid w:val="00F34146"/>
    <w:rsid w:val="00F37007"/>
    <w:rsid w:val="00FD53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5AE60"/>
  <w15:chartTrackingRefBased/>
  <w15:docId w15:val="{DB9CE501-0E0D-4A3F-AFBD-D3568CC73F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5197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2</Pages>
  <Words>440</Words>
  <Characters>2511</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Hancox</dc:creator>
  <cp:keywords/>
  <dc:description/>
  <cp:lastModifiedBy>Catherine Hancox</cp:lastModifiedBy>
  <cp:revision>1</cp:revision>
  <dcterms:created xsi:type="dcterms:W3CDTF">2019-02-20T14:49:00Z</dcterms:created>
  <dcterms:modified xsi:type="dcterms:W3CDTF">2019-02-20T14:57:00Z</dcterms:modified>
</cp:coreProperties>
</file>