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282DCFAD" w:rsidR="005E6C44" w:rsidRPr="004C3A0B" w:rsidRDefault="00A77C43" w:rsidP="00A91894">
            <w:pPr>
              <w:rPr>
                <w:rFonts w:ascii="Arial" w:hAnsi="Arial" w:cs="Arial"/>
                <w:sz w:val="22"/>
                <w:szCs w:val="22"/>
              </w:rPr>
            </w:pPr>
            <w:r>
              <w:rPr>
                <w:rFonts w:ascii="Arial" w:hAnsi="Arial" w:cs="Arial"/>
                <w:sz w:val="22"/>
                <w:szCs w:val="22"/>
              </w:rPr>
              <w:t xml:space="preserve">Jainam Dhrangadhariya </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07FB8BA8" w:rsidR="005E6C44" w:rsidRDefault="00A77C43"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A2DCE42" w:rsidR="005E6C44" w:rsidRDefault="00273349" w:rsidP="00A91894">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4A0875C9" w:rsidR="005E6C44" w:rsidRPr="004C3A0B" w:rsidRDefault="00A77C43"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5CCF7857" w:rsidR="005E6C44" w:rsidRPr="004C3A0B" w:rsidRDefault="00A77C43" w:rsidP="00A91894">
            <w:pPr>
              <w:rPr>
                <w:rFonts w:ascii="Arial" w:hAnsi="Arial" w:cs="Arial"/>
                <w:sz w:val="22"/>
                <w:szCs w:val="22"/>
              </w:rPr>
            </w:pPr>
            <w:hyperlink r:id="rId11" w:history="1">
              <w:r w:rsidRPr="00FA15A5">
                <w:rPr>
                  <w:rStyle w:val="Hyperlink"/>
                  <w:rFonts w:ascii="Arial" w:hAnsi="Arial" w:cs="Arial"/>
                  <w:sz w:val="22"/>
                  <w:szCs w:val="22"/>
                </w:rPr>
                <w:t>2240913@student.uwtsd.ac.uk</w:t>
              </w:r>
            </w:hyperlink>
            <w:r>
              <w:rPr>
                <w:rFonts w:ascii="Arial" w:hAnsi="Arial" w:cs="Arial"/>
                <w:sz w:val="22"/>
                <w:szCs w:val="22"/>
              </w:rPr>
              <w:t xml:space="preserve"> / Jainamdhrangadhariya@gmail.com </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822D1B5" w:rsidR="005E6C44" w:rsidRPr="004C3A0B" w:rsidRDefault="00A77C43" w:rsidP="00A91894">
            <w:pPr>
              <w:rPr>
                <w:rFonts w:ascii="Arial" w:hAnsi="Arial" w:cs="Arial"/>
                <w:sz w:val="22"/>
                <w:szCs w:val="22"/>
              </w:rPr>
            </w:pPr>
            <w:r>
              <w:rPr>
                <w:rFonts w:ascii="Arial" w:hAnsi="Arial" w:cs="Arial"/>
                <w:sz w:val="22"/>
                <w:szCs w:val="22"/>
              </w:rPr>
              <w:t>+44 7776505063</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6B8E4E9" w:rsidR="005E6C44" w:rsidRPr="004C3A0B" w:rsidRDefault="00A77C43" w:rsidP="00A91894">
            <w:pPr>
              <w:rPr>
                <w:rFonts w:ascii="Arial" w:hAnsi="Arial" w:cs="Arial"/>
                <w:sz w:val="22"/>
                <w:szCs w:val="22"/>
              </w:rPr>
            </w:pPr>
            <w:r>
              <w:rPr>
                <w:rFonts w:ascii="Arial" w:hAnsi="Arial" w:cs="Arial"/>
                <w:sz w:val="22"/>
                <w:szCs w:val="22"/>
              </w:rPr>
              <w:t>2240913</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3085120" w:rsidR="005E6C44" w:rsidRPr="004C3A0B" w:rsidRDefault="00A77C43" w:rsidP="00A91894">
            <w:pPr>
              <w:rPr>
                <w:rFonts w:ascii="Arial" w:hAnsi="Arial" w:cs="Arial"/>
                <w:sz w:val="22"/>
                <w:szCs w:val="22"/>
              </w:rPr>
            </w:pPr>
            <w:r>
              <w:rPr>
                <w:rFonts w:ascii="Arial" w:hAnsi="Arial" w:cs="Arial"/>
                <w:sz w:val="22"/>
                <w:szCs w:val="22"/>
              </w:rPr>
              <w:t>MBA General Management (Corporate Finance)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AC644BF" w:rsidR="005E6C44" w:rsidRPr="004C3A0B" w:rsidRDefault="00A77C43" w:rsidP="00A91894">
            <w:pPr>
              <w:rPr>
                <w:rFonts w:ascii="Arial" w:hAnsi="Arial" w:cs="Arial"/>
                <w:sz w:val="22"/>
                <w:szCs w:val="22"/>
              </w:rPr>
            </w:pPr>
            <w:r w:rsidRPr="00A77C43">
              <w:rPr>
                <w:rFonts w:ascii="Arial" w:hAnsi="Arial" w:cs="Arial"/>
                <w:sz w:val="22"/>
                <w:szCs w:val="22"/>
              </w:rPr>
              <w:t>Munodzinesa Zuwirai</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9C7C8B8" w:rsidR="005E6C44" w:rsidRPr="00065801" w:rsidRDefault="00A77C4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A9913BD" w:rsidR="005E6C44" w:rsidRPr="00065801" w:rsidRDefault="00B207C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D71D007" w:rsidR="005E6C44" w:rsidRPr="002B55BF"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075D959F" w:rsidR="00807192" w:rsidRPr="004C3A0B" w:rsidRDefault="00B207C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1C4D04A0" w:rsidR="00807192" w:rsidRPr="004C3A0B" w:rsidRDefault="00B207C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24293E91" w:rsidR="00807192" w:rsidRPr="003257BD" w:rsidRDefault="00B207C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FC79B9A" w:rsidR="004C3D85" w:rsidRPr="004C3A0B" w:rsidRDefault="00004BA2" w:rsidP="00A91894">
            <w:pPr>
              <w:rPr>
                <w:rFonts w:ascii="Arial" w:hAnsi="Arial" w:cs="Arial"/>
                <w:sz w:val="22"/>
                <w:szCs w:val="22"/>
              </w:rPr>
            </w:pPr>
            <w:r w:rsidRPr="00004BA2">
              <w:rPr>
                <w:rFonts w:ascii="Arial" w:hAnsi="Arial" w:cs="Arial"/>
                <w:sz w:val="22"/>
                <w:szCs w:val="22"/>
              </w:rPr>
              <w:t>" A Comprehensive Analysis of Apple Inc.'s Capital Structure and Dividend Policy in the USA Technology Sector Over the Past Decade"</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A3E6149" w:rsidR="004C3D85" w:rsidRPr="00D839CD" w:rsidRDefault="00B207CF" w:rsidP="00A91894">
            <w:pPr>
              <w:rPr>
                <w:rFonts w:ascii="Arial" w:hAnsi="Arial" w:cs="Arial"/>
                <w:sz w:val="22"/>
                <w:szCs w:val="22"/>
              </w:rPr>
            </w:pPr>
            <w:r>
              <w:rPr>
                <w:rFonts w:ascii="Arial" w:hAnsi="Arial" w:cs="Arial"/>
                <w:sz w:val="22"/>
                <w:szCs w:val="22"/>
              </w:rPr>
              <w:t>15-01-2024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8684DB7" w:rsidR="004C3D85" w:rsidRPr="004C3A0B" w:rsidRDefault="00B207CF" w:rsidP="00A91894">
            <w:pPr>
              <w:rPr>
                <w:rFonts w:ascii="Arial" w:hAnsi="Arial" w:cs="Arial"/>
                <w:sz w:val="22"/>
                <w:szCs w:val="22"/>
              </w:rPr>
            </w:pPr>
            <w:r>
              <w:rPr>
                <w:rFonts w:ascii="Arial" w:hAnsi="Arial" w:cs="Arial"/>
                <w:sz w:val="22"/>
                <w:szCs w:val="22"/>
              </w:rPr>
              <w:t>03-05-2024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16AF9A2C" w:rsidR="00F96C3F" w:rsidRDefault="00004BA2" w:rsidP="00A91894">
            <w:pPr>
              <w:rPr>
                <w:rFonts w:ascii="Arial" w:hAnsi="Arial" w:cs="Arial"/>
              </w:rPr>
            </w:pPr>
            <w:r w:rsidRPr="00004BA2">
              <w:rPr>
                <w:rFonts w:ascii="Arial" w:hAnsi="Arial" w:cs="Arial"/>
              </w:rPr>
              <w:t xml:space="preserve">This research </w:t>
            </w:r>
            <w:r w:rsidRPr="00004BA2">
              <w:rPr>
                <w:rFonts w:ascii="Arial" w:hAnsi="Arial" w:cs="Arial"/>
              </w:rPr>
              <w:t>endeavours</w:t>
            </w:r>
            <w:r w:rsidRPr="00004BA2">
              <w:rPr>
                <w:rFonts w:ascii="Arial" w:hAnsi="Arial" w:cs="Arial"/>
              </w:rPr>
              <w:t xml:space="preserve"> to conduct a thorough examination of Apple Inc.'s financial strategies within the USA Technology Sector over the past decade. Focusing on capital structure and dividend policy, the study aims to unveil trends, patterns, and relationships in the company's financial landscape. By integrating quantitative analysis, case studies, and ethical considerations, the research seeks to provide nuanced insights into Apple's financial decision-making, contributing to a comprehensive understanding of its financial practices.</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4870E99E" w:rsidR="00F96C3F" w:rsidRDefault="00004BA2" w:rsidP="00A91894">
            <w:pPr>
              <w:rPr>
                <w:rFonts w:ascii="Arial" w:hAnsi="Arial" w:cs="Arial"/>
              </w:rPr>
            </w:pPr>
            <w:r w:rsidRPr="00004BA2">
              <w:rPr>
                <w:rFonts w:ascii="Arial" w:hAnsi="Arial" w:cs="Arial"/>
              </w:rPr>
              <w:t>1: How has Apple Inc.'s Capital Structure Evolved in Response to Technological and Market Changes Over the Past Decade?</w:t>
            </w:r>
          </w:p>
          <w:p w14:paraId="01C4947E" w14:textId="77777777" w:rsidR="00004BA2" w:rsidRDefault="00004BA2" w:rsidP="00A91894">
            <w:pPr>
              <w:rPr>
                <w:rFonts w:ascii="Arial" w:hAnsi="Arial" w:cs="Arial"/>
              </w:rPr>
            </w:pPr>
          </w:p>
          <w:p w14:paraId="43E4BFAF" w14:textId="6D815234" w:rsidR="00F96C3F" w:rsidRPr="006C1FDD" w:rsidRDefault="00004BA2" w:rsidP="00A91894">
            <w:pPr>
              <w:rPr>
                <w:rFonts w:ascii="Arial" w:hAnsi="Arial" w:cs="Arial"/>
              </w:rPr>
            </w:pPr>
            <w:r w:rsidRPr="00004BA2">
              <w:rPr>
                <w:rFonts w:ascii="Arial" w:hAnsi="Arial" w:cs="Arial"/>
              </w:rPr>
              <w:t>2: What is the Relationship Between Apple Inc.'s Capital Structure Adjustments and its Dividend Policies in the Context of the USA Technology Sector?</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0CE7409B" w:rsidR="00F96C3F" w:rsidRPr="004C3A0B" w:rsidRDefault="00004BA2" w:rsidP="00A91894">
            <w:pPr>
              <w:rPr>
                <w:rFonts w:ascii="Arial" w:hAnsi="Arial" w:cs="Arial"/>
                <w:sz w:val="22"/>
                <w:szCs w:val="22"/>
              </w:rPr>
            </w:pPr>
            <w:r w:rsidRPr="00004BA2">
              <w:rPr>
                <w:rFonts w:ascii="Arial" w:hAnsi="Arial" w:cs="Arial"/>
                <w:sz w:val="22"/>
                <w:szCs w:val="22"/>
              </w:rPr>
              <w:t>In the midst of a transformative decade for the technology sector, this research aims to delve into how technology companies, exemplified by Apple Inc., strategically adapted their capital structures and devised dividend strategies (Myers, 1984). The overarching goal is to gain a nuanced understanding of the financial decisions made within the industry, considering its inherently dynamic nature. As the sector experienced unprecedented growth and disruptive innovations, the study seeks to comprehensively analyse the intricacies of Apple Inc.'s financial decisions, specifically exploring how its capital structure and dividend policies evolved to navigate the ever-changing landscape of the USA Technology Sector (Jensen &amp; Meckling, 1976).</w:t>
            </w: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18AAE726" w:rsidR="00F96C3F" w:rsidRDefault="00004BA2" w:rsidP="00A91894">
            <w:pPr>
              <w:rPr>
                <w:rFonts w:ascii="Arial" w:hAnsi="Arial" w:cs="Arial"/>
              </w:rPr>
            </w:pPr>
            <w:r w:rsidRPr="00004BA2">
              <w:rPr>
                <w:rFonts w:ascii="Arial" w:hAnsi="Arial" w:cs="Arial"/>
              </w:rPr>
              <w:t>1: Evaluate the Historical Evolution of Capital Structures in the Technology Sector</w:t>
            </w:r>
          </w:p>
          <w:p w14:paraId="0E6D981E" w14:textId="77777777" w:rsidR="00004BA2" w:rsidRDefault="00004BA2" w:rsidP="00A91894">
            <w:pPr>
              <w:rPr>
                <w:rFonts w:ascii="Arial" w:hAnsi="Arial" w:cs="Arial"/>
              </w:rPr>
            </w:pPr>
          </w:p>
          <w:p w14:paraId="242A299E" w14:textId="670D33B6" w:rsidR="00004BA2" w:rsidRDefault="00004BA2" w:rsidP="00A91894">
            <w:pPr>
              <w:rPr>
                <w:rFonts w:ascii="Arial" w:hAnsi="Arial" w:cs="Arial"/>
              </w:rPr>
            </w:pPr>
            <w:r w:rsidRPr="00004BA2">
              <w:rPr>
                <w:rFonts w:ascii="Arial" w:hAnsi="Arial" w:cs="Arial"/>
              </w:rPr>
              <w:t>2: Analyse the Factors Influencing Capital Structure Decisions among Technology Companies</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023C3B6E" w:rsidR="00F96C3F" w:rsidRPr="004C3A0B" w:rsidRDefault="00C20F73" w:rsidP="00A91894">
            <w:pPr>
              <w:rPr>
                <w:rFonts w:ascii="Arial" w:hAnsi="Arial" w:cs="Arial"/>
                <w:sz w:val="22"/>
                <w:szCs w:val="22"/>
              </w:rPr>
            </w:pPr>
            <w:r w:rsidRPr="00C20F73">
              <w:rPr>
                <w:rFonts w:ascii="Arial" w:hAnsi="Arial" w:cs="Arial"/>
                <w:sz w:val="22"/>
                <w:szCs w:val="22"/>
              </w:rPr>
              <w:t>This research employs a multifaceted methodology for the in-depth examination of Apple Inc.'s Capital Structure and Dividend Policy in the USA Technology Sector over the past decade. Through rigorous data collection, the study delves into financial statements of selected technology companies, emphasizing capital structure metrics and dividend payments. Quantitative analysis, utilizing statistical methods, aims to unveil trends and correlations within the financial data. The research uniquely integrates a case study approach, following Yin's guidelines, offering qualitative insights into individual company dynamics. Ethical considerations, inspired by Saunders, Lewis, and Thornhill, guide the process, ensuring confidentiality and permissions. This comprehensive methodology aims to provide a nuanced understanding of Apple's financial strategies, blending quantitative precision with qualitative depth.</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2D94048B" w14:textId="77777777" w:rsidR="00C20F73" w:rsidRPr="004C3A0B" w:rsidRDefault="00C20F73" w:rsidP="00C20F73">
            <w:pPr>
              <w:rPr>
                <w:rFonts w:ascii="Arial" w:hAnsi="Arial" w:cs="Arial"/>
                <w:sz w:val="22"/>
                <w:szCs w:val="22"/>
              </w:rPr>
            </w:pPr>
            <w:r>
              <w:rPr>
                <w:rFonts w:ascii="Arial" w:hAnsi="Arial" w:cs="Arial"/>
                <w:sz w:val="22"/>
                <w:szCs w:val="22"/>
              </w:rPr>
              <w:t>NA</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7FB594C6" w14:textId="77777777" w:rsidR="00C20F73" w:rsidRDefault="00C20F73" w:rsidP="00C20F73">
            <w:pPr>
              <w:rPr>
                <w:rFonts w:ascii="Arial" w:hAnsi="Arial" w:cs="Arial"/>
                <w:sz w:val="22"/>
                <w:szCs w:val="22"/>
              </w:rPr>
            </w:pPr>
            <w:r>
              <w:rPr>
                <w:rFonts w:ascii="Arial" w:hAnsi="Arial" w:cs="Arial"/>
                <w:sz w:val="22"/>
                <w:szCs w:val="22"/>
              </w:rPr>
              <w:t>NA</w:t>
            </w:r>
          </w:p>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82D157B" w:rsidR="004942B0" w:rsidRPr="00090CF7" w:rsidRDefault="00004B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D556712" w:rsidR="00C11423" w:rsidRPr="00392C8E"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B042889" w:rsidR="00770C66" w:rsidRPr="00392C8E"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75C7B0A" w:rsidR="00770C66" w:rsidRPr="00392C8E"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1E033AE" w:rsidR="00D107AC" w:rsidRPr="00392C8E"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0A1A853" w:rsidR="00770C66" w:rsidRPr="00392C8E"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3897652" w:rsidR="00770C66" w:rsidRPr="00392C8E"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0475F5C" w:rsidR="00770C66" w:rsidRPr="00392C8E"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6686A02" w:rsidR="00770C66" w:rsidRPr="00392C8E"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E1218D4" w:rsidR="00770C66" w:rsidRPr="00392C8E"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90BE982" w:rsidR="00770C66" w:rsidRPr="00392C8E"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E01F8E7" w:rsidR="00770C66" w:rsidRPr="00392C8E"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FE177BE" w:rsidR="00770C66" w:rsidRPr="00392C8E"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723A72F" w:rsidR="00770C66" w:rsidRPr="00392C8E"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BD4A74B" w:rsidR="00770C66" w:rsidRPr="00392C8E"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AD89DB4" w:rsidR="00770C66" w:rsidRPr="00392C8E"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D166E99" w:rsidR="00770C66" w:rsidRPr="00392C8E"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4C3A0B">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055D484"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207CF">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D96CC87" w:rsidR="004D0161" w:rsidRPr="00C71BCC"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AD7DBD4" w:rsidR="004D0161" w:rsidRPr="00C71BCC"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704BA43" w:rsidR="004D0161" w:rsidRPr="00C71BCC"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06FBF55" w:rsidR="004D0161" w:rsidRPr="00C71BCC"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3E30E48" w:rsidR="004D0161" w:rsidRPr="00C71BCC"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4890977" w:rsidR="004D0161" w:rsidRPr="00C71BCC" w:rsidRDefault="00B20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7D485B77" w14:textId="77777777" w:rsidR="00B207CF" w:rsidRPr="0071613E" w:rsidRDefault="00B207CF" w:rsidP="00B207CF">
            <w:pPr>
              <w:rPr>
                <w:rFonts w:ascii="Arial" w:hAnsi="Arial" w:cs="Arial"/>
                <w:sz w:val="22"/>
                <w:szCs w:val="22"/>
                <w:lang w:val="en-IN"/>
              </w:rPr>
            </w:pPr>
            <w:r w:rsidRPr="0071613E">
              <w:rPr>
                <w:rFonts w:ascii="Arial" w:hAnsi="Arial" w:cs="Arial"/>
                <w:sz w:val="22"/>
                <w:szCs w:val="22"/>
                <w:lang w:val="en-IN"/>
              </w:rPr>
              <w:t>All the data will be gathered from verified sources, and the global ethical code of conduct will be maintained. The collected data will be stored in a password-protected cloud storage, and after completing the research, data will be completely deleted. Any sensitive and personal data will not be collected.</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4F8B481" w:rsidR="004D0161" w:rsidRPr="00C71BCC" w:rsidRDefault="00004B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4DD7B04" w:rsidR="004D0161" w:rsidRPr="00C71BCC" w:rsidRDefault="00004B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82CEABD" w:rsidR="004D0161" w:rsidRPr="00C71BCC" w:rsidRDefault="00004B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767B4F8" w:rsidR="004D0161" w:rsidRPr="00C71BCC" w:rsidRDefault="00004B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38E7F79" w:rsidR="004D0161" w:rsidRPr="00C71BCC" w:rsidRDefault="00004B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DDD6F16" w:rsidR="004D0161" w:rsidRPr="00C71BCC" w:rsidRDefault="00004B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0D95D46" w:rsidR="004D0161" w:rsidRPr="00C71BCC" w:rsidRDefault="00004B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2016246D" w14:textId="77777777" w:rsidR="00004BA2" w:rsidRDefault="00004BA2" w:rsidP="00004BA2">
            <w:pPr>
              <w:autoSpaceDE w:val="0"/>
              <w:autoSpaceDN w:val="0"/>
              <w:adjustRightInd w:val="0"/>
              <w:rPr>
                <w:rFonts w:ascii="Arial" w:hAnsi="Arial" w:cs="Arial"/>
                <w:sz w:val="22"/>
                <w:szCs w:val="22"/>
              </w:rPr>
            </w:pPr>
            <w:r>
              <w:rPr>
                <w:rFonts w:ascii="Arial" w:hAnsi="Arial" w:cs="Arial"/>
                <w:sz w:val="22"/>
                <w:szCs w:val="22"/>
              </w:rPr>
              <w:t>Researcher</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306C42A0" w14:textId="77777777" w:rsidR="00004BA2" w:rsidRDefault="00004BA2" w:rsidP="00004BA2">
            <w:pPr>
              <w:autoSpaceDE w:val="0"/>
              <w:autoSpaceDN w:val="0"/>
              <w:adjustRightInd w:val="0"/>
              <w:rPr>
                <w:rFonts w:ascii="Arial" w:hAnsi="Arial" w:cs="Arial"/>
                <w:sz w:val="22"/>
                <w:szCs w:val="22"/>
              </w:rPr>
            </w:pPr>
            <w:r>
              <w:rPr>
                <w:rFonts w:ascii="Arial" w:hAnsi="Arial" w:cs="Arial"/>
                <w:sz w:val="22"/>
                <w:szCs w:val="22"/>
              </w:rPr>
              <w:t>Researcher</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09B880DF" w14:textId="77777777" w:rsidR="00004BA2" w:rsidRDefault="00004BA2" w:rsidP="00004BA2">
            <w:pPr>
              <w:autoSpaceDE w:val="0"/>
              <w:autoSpaceDN w:val="0"/>
              <w:adjustRightInd w:val="0"/>
              <w:rPr>
                <w:rFonts w:ascii="Arial" w:hAnsi="Arial" w:cs="Arial"/>
                <w:sz w:val="22"/>
                <w:szCs w:val="22"/>
              </w:rPr>
            </w:pPr>
            <w:r w:rsidRPr="0071613E">
              <w:rPr>
                <w:rFonts w:ascii="Arial" w:hAnsi="Arial" w:cs="Arial"/>
                <w:sz w:val="22"/>
                <w:szCs w:val="22"/>
                <w:lang w:val="en-IN"/>
              </w:rPr>
              <w:t>The collected data will be stored in a password-protected cloud storage, and after completing the research, data will be completely deleted.</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FCB7CC5" w14:textId="77777777" w:rsidR="00004BA2" w:rsidRDefault="00004BA2" w:rsidP="00004BA2">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048373" w14:textId="77777777" w:rsidR="00382023" w:rsidRDefault="00382023" w:rsidP="00390251">
      <w:r>
        <w:separator/>
      </w:r>
    </w:p>
    <w:p w14:paraId="2933BED3" w14:textId="77777777" w:rsidR="00382023" w:rsidRDefault="00382023"/>
  </w:endnote>
  <w:endnote w:type="continuationSeparator" w:id="0">
    <w:p w14:paraId="62903E5C" w14:textId="77777777" w:rsidR="00382023" w:rsidRDefault="00382023" w:rsidP="00390251">
      <w:r>
        <w:continuationSeparator/>
      </w:r>
    </w:p>
    <w:p w14:paraId="52B52BF5" w14:textId="77777777" w:rsidR="00382023" w:rsidRDefault="0038202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9DD54A" w14:textId="77777777" w:rsidR="00382023" w:rsidRDefault="00382023" w:rsidP="00390251">
      <w:r>
        <w:separator/>
      </w:r>
    </w:p>
    <w:p w14:paraId="060C28BD" w14:textId="77777777" w:rsidR="00382023" w:rsidRDefault="00382023"/>
  </w:footnote>
  <w:footnote w:type="continuationSeparator" w:id="0">
    <w:p w14:paraId="236909F0" w14:textId="77777777" w:rsidR="00382023" w:rsidRDefault="00382023" w:rsidP="00390251">
      <w:r>
        <w:continuationSeparator/>
      </w:r>
    </w:p>
    <w:p w14:paraId="0FAEFD4E" w14:textId="77777777" w:rsidR="00382023" w:rsidRDefault="0038202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4754384">
    <w:abstractNumId w:val="10"/>
  </w:num>
  <w:num w:numId="2" w16cid:durableId="1365210214">
    <w:abstractNumId w:val="19"/>
  </w:num>
  <w:num w:numId="3" w16cid:durableId="1102724449">
    <w:abstractNumId w:val="2"/>
  </w:num>
  <w:num w:numId="4" w16cid:durableId="1044915144">
    <w:abstractNumId w:val="24"/>
  </w:num>
  <w:num w:numId="5" w16cid:durableId="104911426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8623989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2121359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77671510">
    <w:abstractNumId w:val="3"/>
  </w:num>
  <w:num w:numId="9" w16cid:durableId="1476339745">
    <w:abstractNumId w:val="7"/>
  </w:num>
  <w:num w:numId="10" w16cid:durableId="1417440021">
    <w:abstractNumId w:val="8"/>
  </w:num>
  <w:num w:numId="11" w16cid:durableId="1724986794">
    <w:abstractNumId w:val="22"/>
  </w:num>
  <w:num w:numId="12" w16cid:durableId="9765132">
    <w:abstractNumId w:val="20"/>
  </w:num>
  <w:num w:numId="13" w16cid:durableId="729235583">
    <w:abstractNumId w:val="21"/>
  </w:num>
  <w:num w:numId="14" w16cid:durableId="1769694516">
    <w:abstractNumId w:val="0"/>
  </w:num>
  <w:num w:numId="15" w16cid:durableId="1170215061">
    <w:abstractNumId w:val="5"/>
  </w:num>
  <w:num w:numId="16" w16cid:durableId="1731534035">
    <w:abstractNumId w:val="6"/>
  </w:num>
  <w:num w:numId="17" w16cid:durableId="1310090127">
    <w:abstractNumId w:val="11"/>
  </w:num>
  <w:num w:numId="18" w16cid:durableId="1119686225">
    <w:abstractNumId w:val="13"/>
  </w:num>
  <w:num w:numId="19" w16cid:durableId="1928886039">
    <w:abstractNumId w:val="23"/>
  </w:num>
  <w:num w:numId="20" w16cid:durableId="47413409">
    <w:abstractNumId w:val="4"/>
  </w:num>
  <w:num w:numId="21" w16cid:durableId="548229777">
    <w:abstractNumId w:val="14"/>
  </w:num>
  <w:num w:numId="22" w16cid:durableId="1436098999">
    <w:abstractNumId w:val="18"/>
  </w:num>
  <w:num w:numId="23" w16cid:durableId="927881357">
    <w:abstractNumId w:val="1"/>
  </w:num>
  <w:num w:numId="24" w16cid:durableId="389233861">
    <w:abstractNumId w:val="9"/>
  </w:num>
  <w:num w:numId="25" w16cid:durableId="840630626">
    <w:abstractNumId w:val="12"/>
  </w:num>
  <w:num w:numId="26" w16cid:durableId="1357193088">
    <w:abstractNumId w:val="25"/>
  </w:num>
  <w:num w:numId="27" w16cid:durableId="143035353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BA2"/>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3349"/>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23"/>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77C43"/>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7CF"/>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0F73"/>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40913@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4022</TotalTime>
  <Pages>12</Pages>
  <Words>4018</Words>
  <Characters>22907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26872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Jainam Dhrangadhariya</cp:lastModifiedBy>
  <cp:revision>4</cp:revision>
  <cp:lastPrinted>2016-10-24T12:21:00Z</cp:lastPrinted>
  <dcterms:created xsi:type="dcterms:W3CDTF">2022-05-30T12:23:00Z</dcterms:created>
  <dcterms:modified xsi:type="dcterms:W3CDTF">2024-02-16T14:07:00Z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