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A37B8" w14:textId="144470E7" w:rsidR="004E5243" w:rsidRDefault="00B9112C" w:rsidP="003C15A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Student </w:t>
      </w:r>
      <w:proofErr w:type="gramStart"/>
      <w:r>
        <w:rPr>
          <w:rFonts w:ascii="Times New Roman" w:hAnsi="Times New Roman" w:cs="Times New Roman"/>
          <w:sz w:val="24"/>
          <w:szCs w:val="24"/>
        </w:rPr>
        <w:t>Name :</w:t>
      </w:r>
      <w:proofErr w:type="gramEnd"/>
      <w:r>
        <w:rPr>
          <w:rFonts w:ascii="Times New Roman" w:hAnsi="Times New Roman" w:cs="Times New Roman"/>
          <w:sz w:val="24"/>
          <w:szCs w:val="24"/>
        </w:rPr>
        <w:t xml:space="preserve"> Paula Paulet</w:t>
      </w:r>
    </w:p>
    <w:p w14:paraId="20AC054B" w14:textId="052CA3C7" w:rsidR="00B9112C" w:rsidRDefault="00B9112C" w:rsidP="003C15A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Student </w:t>
      </w:r>
      <w:proofErr w:type="gramStart"/>
      <w:r>
        <w:rPr>
          <w:rFonts w:ascii="Times New Roman" w:hAnsi="Times New Roman" w:cs="Times New Roman"/>
          <w:sz w:val="24"/>
          <w:szCs w:val="24"/>
        </w:rPr>
        <w:t>Id :</w:t>
      </w:r>
      <w:proofErr w:type="gramEnd"/>
      <w:r>
        <w:rPr>
          <w:rFonts w:ascii="Times New Roman" w:hAnsi="Times New Roman" w:cs="Times New Roman"/>
          <w:sz w:val="24"/>
          <w:szCs w:val="24"/>
        </w:rPr>
        <w:t xml:space="preserve"> 1908345</w:t>
      </w:r>
    </w:p>
    <w:p w14:paraId="1C93B594" w14:textId="2782CE25" w:rsidR="00B9112C" w:rsidRDefault="00B9112C" w:rsidP="003C15A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Module </w:t>
      </w:r>
      <w:proofErr w:type="gramStart"/>
      <w:r>
        <w:rPr>
          <w:rFonts w:ascii="Times New Roman" w:hAnsi="Times New Roman" w:cs="Times New Roman"/>
          <w:sz w:val="24"/>
          <w:szCs w:val="24"/>
        </w:rPr>
        <w:t>Code :</w:t>
      </w:r>
      <w:proofErr w:type="gramEnd"/>
      <w:r>
        <w:rPr>
          <w:rFonts w:ascii="Times New Roman" w:hAnsi="Times New Roman" w:cs="Times New Roman"/>
          <w:sz w:val="24"/>
          <w:szCs w:val="24"/>
        </w:rPr>
        <w:t xml:space="preserve"> BMSW5103</w:t>
      </w:r>
    </w:p>
    <w:p w14:paraId="1832BFDE" w14:textId="602B2FD1" w:rsidR="00B9112C" w:rsidRDefault="00B9112C" w:rsidP="003C15A8">
      <w:pPr>
        <w:spacing w:line="480" w:lineRule="auto"/>
        <w:jc w:val="both"/>
        <w:rPr>
          <w:rFonts w:ascii="Arial" w:eastAsia="Arial" w:hAnsi="Arial" w:cs="Arial"/>
          <w:bCs/>
        </w:rPr>
      </w:pPr>
      <w:r>
        <w:rPr>
          <w:rFonts w:ascii="Times New Roman" w:hAnsi="Times New Roman" w:cs="Times New Roman"/>
          <w:sz w:val="24"/>
          <w:szCs w:val="24"/>
        </w:rPr>
        <w:t xml:space="preserve">Module </w:t>
      </w:r>
      <w:proofErr w:type="gramStart"/>
      <w:r>
        <w:rPr>
          <w:rFonts w:ascii="Times New Roman" w:hAnsi="Times New Roman" w:cs="Times New Roman"/>
          <w:sz w:val="24"/>
          <w:szCs w:val="24"/>
        </w:rPr>
        <w:t>Name :</w:t>
      </w:r>
      <w:proofErr w:type="gramEnd"/>
      <w:r>
        <w:rPr>
          <w:rFonts w:ascii="Times New Roman" w:hAnsi="Times New Roman" w:cs="Times New Roman"/>
          <w:sz w:val="24"/>
          <w:szCs w:val="24"/>
        </w:rPr>
        <w:t xml:space="preserve"> </w:t>
      </w:r>
      <w:r w:rsidRPr="00B9112C">
        <w:rPr>
          <w:rFonts w:ascii="Arial" w:eastAsia="Arial" w:hAnsi="Arial" w:cs="Arial"/>
          <w:bCs/>
        </w:rPr>
        <w:t>Understanding and Engaging in the Customer Experience</w:t>
      </w:r>
    </w:p>
    <w:p w14:paraId="73D63E9D" w14:textId="7E26A6D2" w:rsidR="00B9112C" w:rsidRPr="00B9112C" w:rsidRDefault="00B9112C" w:rsidP="003C15A8">
      <w:pPr>
        <w:spacing w:line="480" w:lineRule="auto"/>
        <w:jc w:val="both"/>
        <w:rPr>
          <w:rFonts w:ascii="Times New Roman" w:hAnsi="Times New Roman" w:cs="Times New Roman"/>
          <w:bCs/>
          <w:sz w:val="24"/>
          <w:szCs w:val="24"/>
        </w:rPr>
      </w:pPr>
      <w:r>
        <w:rPr>
          <w:rFonts w:ascii="Arial" w:eastAsia="Arial" w:hAnsi="Arial" w:cs="Arial"/>
          <w:bCs/>
        </w:rPr>
        <w:t xml:space="preserve">Lecture </w:t>
      </w:r>
      <w:proofErr w:type="gramStart"/>
      <w:r>
        <w:rPr>
          <w:rFonts w:ascii="Arial" w:eastAsia="Arial" w:hAnsi="Arial" w:cs="Arial"/>
          <w:bCs/>
        </w:rPr>
        <w:t>Name :</w:t>
      </w:r>
      <w:proofErr w:type="gramEnd"/>
      <w:r>
        <w:rPr>
          <w:rFonts w:ascii="Arial" w:eastAsia="Arial" w:hAnsi="Arial" w:cs="Arial"/>
          <w:bCs/>
        </w:rPr>
        <w:t xml:space="preserve"> Hossein Shokri</w:t>
      </w:r>
    </w:p>
    <w:p w14:paraId="6BD87265" w14:textId="77777777" w:rsidR="004E5243" w:rsidRPr="003C15A8" w:rsidRDefault="004E5243" w:rsidP="003C15A8">
      <w:pPr>
        <w:spacing w:line="480" w:lineRule="auto"/>
        <w:jc w:val="both"/>
        <w:rPr>
          <w:rFonts w:ascii="Times New Roman" w:hAnsi="Times New Roman" w:cs="Times New Roman"/>
          <w:sz w:val="24"/>
          <w:szCs w:val="24"/>
        </w:rPr>
      </w:pPr>
    </w:p>
    <w:p w14:paraId="69A983C0" w14:textId="77777777" w:rsidR="004E5243" w:rsidRPr="003C15A8" w:rsidRDefault="004E5243" w:rsidP="003C15A8">
      <w:pPr>
        <w:spacing w:line="480" w:lineRule="auto"/>
        <w:jc w:val="both"/>
        <w:rPr>
          <w:rFonts w:ascii="Times New Roman" w:hAnsi="Times New Roman" w:cs="Times New Roman"/>
          <w:sz w:val="24"/>
          <w:szCs w:val="24"/>
        </w:rPr>
      </w:pPr>
    </w:p>
    <w:p w14:paraId="27304EB8" w14:textId="77777777" w:rsidR="004E5243" w:rsidRPr="003C15A8" w:rsidRDefault="004E5243" w:rsidP="003C15A8">
      <w:pPr>
        <w:spacing w:line="480" w:lineRule="auto"/>
        <w:jc w:val="both"/>
        <w:rPr>
          <w:rFonts w:ascii="Times New Roman" w:hAnsi="Times New Roman" w:cs="Times New Roman"/>
          <w:sz w:val="24"/>
          <w:szCs w:val="24"/>
        </w:rPr>
      </w:pPr>
    </w:p>
    <w:p w14:paraId="0348A6E3" w14:textId="77777777" w:rsidR="004E5243" w:rsidRPr="003C15A8" w:rsidRDefault="004E5243" w:rsidP="003C15A8">
      <w:pPr>
        <w:spacing w:line="480" w:lineRule="auto"/>
        <w:jc w:val="both"/>
        <w:rPr>
          <w:rFonts w:ascii="Times New Roman" w:hAnsi="Times New Roman" w:cs="Times New Roman"/>
          <w:sz w:val="24"/>
          <w:szCs w:val="24"/>
        </w:rPr>
      </w:pPr>
    </w:p>
    <w:p w14:paraId="1537153B" w14:textId="77777777" w:rsidR="004E5243" w:rsidRPr="003C15A8" w:rsidRDefault="004E5243" w:rsidP="003C15A8">
      <w:pPr>
        <w:spacing w:line="480" w:lineRule="auto"/>
        <w:jc w:val="both"/>
        <w:rPr>
          <w:rFonts w:ascii="Times New Roman" w:hAnsi="Times New Roman" w:cs="Times New Roman"/>
          <w:sz w:val="24"/>
          <w:szCs w:val="24"/>
        </w:rPr>
      </w:pPr>
    </w:p>
    <w:p w14:paraId="7D3625D7" w14:textId="77777777" w:rsidR="004E5243" w:rsidRPr="003C15A8" w:rsidRDefault="004E5243" w:rsidP="003C15A8">
      <w:pPr>
        <w:spacing w:line="480" w:lineRule="auto"/>
        <w:jc w:val="both"/>
        <w:rPr>
          <w:rFonts w:ascii="Times New Roman" w:hAnsi="Times New Roman" w:cs="Times New Roman"/>
          <w:sz w:val="24"/>
          <w:szCs w:val="24"/>
        </w:rPr>
      </w:pPr>
    </w:p>
    <w:p w14:paraId="21569CCC" w14:textId="77777777" w:rsidR="004E5243" w:rsidRPr="003C15A8" w:rsidRDefault="004E5243" w:rsidP="003C15A8">
      <w:pPr>
        <w:spacing w:line="480" w:lineRule="auto"/>
        <w:jc w:val="both"/>
        <w:rPr>
          <w:rFonts w:ascii="Times New Roman" w:hAnsi="Times New Roman" w:cs="Times New Roman"/>
          <w:sz w:val="24"/>
          <w:szCs w:val="24"/>
        </w:rPr>
      </w:pPr>
    </w:p>
    <w:p w14:paraId="12CA02F9" w14:textId="77777777" w:rsidR="004E5243" w:rsidRPr="003C15A8" w:rsidRDefault="004E5243" w:rsidP="003C15A8">
      <w:pPr>
        <w:spacing w:line="480" w:lineRule="auto"/>
        <w:jc w:val="both"/>
        <w:rPr>
          <w:rFonts w:ascii="Times New Roman" w:hAnsi="Times New Roman" w:cs="Times New Roman"/>
          <w:sz w:val="24"/>
          <w:szCs w:val="24"/>
        </w:rPr>
      </w:pPr>
    </w:p>
    <w:p w14:paraId="6AE0BB28" w14:textId="77777777" w:rsidR="004E5243" w:rsidRPr="003C15A8" w:rsidRDefault="004E5243" w:rsidP="003C15A8">
      <w:pPr>
        <w:spacing w:line="480" w:lineRule="auto"/>
        <w:jc w:val="both"/>
        <w:rPr>
          <w:rFonts w:ascii="Times New Roman" w:hAnsi="Times New Roman" w:cs="Times New Roman"/>
          <w:sz w:val="24"/>
          <w:szCs w:val="24"/>
        </w:rPr>
      </w:pPr>
    </w:p>
    <w:p w14:paraId="4A78F048" w14:textId="77777777" w:rsidR="004E5243" w:rsidRPr="003C15A8" w:rsidRDefault="004E5243" w:rsidP="003C15A8">
      <w:pPr>
        <w:spacing w:line="480" w:lineRule="auto"/>
        <w:jc w:val="both"/>
        <w:rPr>
          <w:rFonts w:ascii="Times New Roman" w:hAnsi="Times New Roman" w:cs="Times New Roman"/>
          <w:sz w:val="24"/>
          <w:szCs w:val="24"/>
        </w:rPr>
      </w:pPr>
    </w:p>
    <w:p w14:paraId="1CA6D2A6" w14:textId="77777777" w:rsidR="004E5243" w:rsidRPr="003C15A8" w:rsidRDefault="004E5243" w:rsidP="003C15A8">
      <w:pPr>
        <w:spacing w:line="480" w:lineRule="auto"/>
        <w:jc w:val="both"/>
        <w:rPr>
          <w:rFonts w:ascii="Times New Roman" w:hAnsi="Times New Roman" w:cs="Times New Roman"/>
          <w:sz w:val="24"/>
          <w:szCs w:val="24"/>
        </w:rPr>
      </w:pPr>
    </w:p>
    <w:p w14:paraId="46EBF1A3" w14:textId="77777777" w:rsidR="004E5243" w:rsidRPr="003C15A8" w:rsidRDefault="004E5243" w:rsidP="003C15A8">
      <w:pPr>
        <w:spacing w:line="48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2133936864"/>
        <w:docPartObj>
          <w:docPartGallery w:val="Table of Contents"/>
          <w:docPartUnique/>
        </w:docPartObj>
      </w:sdtPr>
      <w:sdtEndPr>
        <w:rPr>
          <w:b/>
          <w:bCs/>
          <w:noProof/>
        </w:rPr>
      </w:sdtEndPr>
      <w:sdtContent>
        <w:p w14:paraId="64A1D10E" w14:textId="77777777" w:rsidR="007144F1" w:rsidRDefault="007144F1">
          <w:pPr>
            <w:pStyle w:val="TOCHeading"/>
          </w:pPr>
          <w:r>
            <w:t>Table of Contents</w:t>
          </w:r>
        </w:p>
        <w:p w14:paraId="2EDDF3EF" w14:textId="77777777" w:rsidR="007144F1" w:rsidRDefault="007144F1">
          <w:pPr>
            <w:pStyle w:val="TOC1"/>
            <w:tabs>
              <w:tab w:val="right" w:leader="dot" w:pos="9350"/>
            </w:tabs>
            <w:rPr>
              <w:noProof/>
            </w:rPr>
          </w:pPr>
          <w:r>
            <w:fldChar w:fldCharType="begin"/>
          </w:r>
          <w:r>
            <w:instrText xml:space="preserve"> TOC \o "1-3" \h \z \u </w:instrText>
          </w:r>
          <w:r>
            <w:fldChar w:fldCharType="separate"/>
          </w:r>
          <w:hyperlink w:anchor="_Toc58878066" w:history="1">
            <w:r w:rsidRPr="00D1724A">
              <w:rPr>
                <w:rStyle w:val="Hyperlink"/>
                <w:noProof/>
              </w:rPr>
              <w:t>Introduction</w:t>
            </w:r>
            <w:r>
              <w:rPr>
                <w:noProof/>
                <w:webHidden/>
              </w:rPr>
              <w:tab/>
            </w:r>
            <w:r>
              <w:rPr>
                <w:noProof/>
                <w:webHidden/>
              </w:rPr>
              <w:fldChar w:fldCharType="begin"/>
            </w:r>
            <w:r>
              <w:rPr>
                <w:noProof/>
                <w:webHidden/>
              </w:rPr>
              <w:instrText xml:space="preserve"> PAGEREF _Toc58878066 \h </w:instrText>
            </w:r>
            <w:r>
              <w:rPr>
                <w:noProof/>
                <w:webHidden/>
              </w:rPr>
            </w:r>
            <w:r>
              <w:rPr>
                <w:noProof/>
                <w:webHidden/>
              </w:rPr>
              <w:fldChar w:fldCharType="separate"/>
            </w:r>
            <w:r>
              <w:rPr>
                <w:noProof/>
                <w:webHidden/>
              </w:rPr>
              <w:t>2</w:t>
            </w:r>
            <w:r>
              <w:rPr>
                <w:noProof/>
                <w:webHidden/>
              </w:rPr>
              <w:fldChar w:fldCharType="end"/>
            </w:r>
          </w:hyperlink>
        </w:p>
        <w:p w14:paraId="13E3D63E" w14:textId="77777777" w:rsidR="007144F1" w:rsidRDefault="002E2A1D">
          <w:pPr>
            <w:pStyle w:val="TOC1"/>
            <w:tabs>
              <w:tab w:val="right" w:leader="dot" w:pos="9350"/>
            </w:tabs>
            <w:rPr>
              <w:noProof/>
            </w:rPr>
          </w:pPr>
          <w:hyperlink w:anchor="_Toc58878067" w:history="1">
            <w:r w:rsidR="007144F1" w:rsidRPr="00D1724A">
              <w:rPr>
                <w:rStyle w:val="Hyperlink"/>
                <w:noProof/>
              </w:rPr>
              <w:t>Marketing theory</w:t>
            </w:r>
            <w:r w:rsidR="007144F1">
              <w:rPr>
                <w:noProof/>
                <w:webHidden/>
              </w:rPr>
              <w:tab/>
            </w:r>
            <w:r w:rsidR="007144F1">
              <w:rPr>
                <w:noProof/>
                <w:webHidden/>
              </w:rPr>
              <w:fldChar w:fldCharType="begin"/>
            </w:r>
            <w:r w:rsidR="007144F1">
              <w:rPr>
                <w:noProof/>
                <w:webHidden/>
              </w:rPr>
              <w:instrText xml:space="preserve"> PAGEREF _Toc58878067 \h </w:instrText>
            </w:r>
            <w:r w:rsidR="007144F1">
              <w:rPr>
                <w:noProof/>
                <w:webHidden/>
              </w:rPr>
            </w:r>
            <w:r w:rsidR="007144F1">
              <w:rPr>
                <w:noProof/>
                <w:webHidden/>
              </w:rPr>
              <w:fldChar w:fldCharType="separate"/>
            </w:r>
            <w:r w:rsidR="007144F1">
              <w:rPr>
                <w:noProof/>
                <w:webHidden/>
              </w:rPr>
              <w:t>3</w:t>
            </w:r>
            <w:r w:rsidR="007144F1">
              <w:rPr>
                <w:noProof/>
                <w:webHidden/>
              </w:rPr>
              <w:fldChar w:fldCharType="end"/>
            </w:r>
          </w:hyperlink>
        </w:p>
        <w:p w14:paraId="269EC7C4" w14:textId="77777777" w:rsidR="007144F1" w:rsidRDefault="002E2A1D">
          <w:pPr>
            <w:pStyle w:val="TOC2"/>
            <w:tabs>
              <w:tab w:val="right" w:leader="dot" w:pos="9350"/>
            </w:tabs>
            <w:rPr>
              <w:noProof/>
            </w:rPr>
          </w:pPr>
          <w:hyperlink w:anchor="_Toc58878068" w:history="1">
            <w:r w:rsidR="007144F1" w:rsidRPr="00D1724A">
              <w:rPr>
                <w:rStyle w:val="Hyperlink"/>
                <w:noProof/>
              </w:rPr>
              <w:t>Marketing mix</w:t>
            </w:r>
            <w:r w:rsidR="007144F1">
              <w:rPr>
                <w:noProof/>
                <w:webHidden/>
              </w:rPr>
              <w:tab/>
            </w:r>
            <w:r w:rsidR="007144F1">
              <w:rPr>
                <w:noProof/>
                <w:webHidden/>
              </w:rPr>
              <w:fldChar w:fldCharType="begin"/>
            </w:r>
            <w:r w:rsidR="007144F1">
              <w:rPr>
                <w:noProof/>
                <w:webHidden/>
              </w:rPr>
              <w:instrText xml:space="preserve"> PAGEREF _Toc58878068 \h </w:instrText>
            </w:r>
            <w:r w:rsidR="007144F1">
              <w:rPr>
                <w:noProof/>
                <w:webHidden/>
              </w:rPr>
            </w:r>
            <w:r w:rsidR="007144F1">
              <w:rPr>
                <w:noProof/>
                <w:webHidden/>
              </w:rPr>
              <w:fldChar w:fldCharType="separate"/>
            </w:r>
            <w:r w:rsidR="007144F1">
              <w:rPr>
                <w:noProof/>
                <w:webHidden/>
              </w:rPr>
              <w:t>4</w:t>
            </w:r>
            <w:r w:rsidR="007144F1">
              <w:rPr>
                <w:noProof/>
                <w:webHidden/>
              </w:rPr>
              <w:fldChar w:fldCharType="end"/>
            </w:r>
          </w:hyperlink>
        </w:p>
        <w:p w14:paraId="3462695E" w14:textId="77777777" w:rsidR="007144F1" w:rsidRDefault="002E2A1D">
          <w:pPr>
            <w:pStyle w:val="TOC2"/>
            <w:tabs>
              <w:tab w:val="right" w:leader="dot" w:pos="9350"/>
            </w:tabs>
            <w:rPr>
              <w:noProof/>
            </w:rPr>
          </w:pPr>
          <w:hyperlink w:anchor="_Toc58878069" w:history="1">
            <w:r w:rsidR="007144F1" w:rsidRPr="00D1724A">
              <w:rPr>
                <w:rStyle w:val="Hyperlink"/>
                <w:noProof/>
              </w:rPr>
              <w:t>The communication mix</w:t>
            </w:r>
            <w:r w:rsidR="007144F1">
              <w:rPr>
                <w:noProof/>
                <w:webHidden/>
              </w:rPr>
              <w:tab/>
            </w:r>
            <w:r w:rsidR="007144F1">
              <w:rPr>
                <w:noProof/>
                <w:webHidden/>
              </w:rPr>
              <w:fldChar w:fldCharType="begin"/>
            </w:r>
            <w:r w:rsidR="007144F1">
              <w:rPr>
                <w:noProof/>
                <w:webHidden/>
              </w:rPr>
              <w:instrText xml:space="preserve"> PAGEREF _Toc58878069 \h </w:instrText>
            </w:r>
            <w:r w:rsidR="007144F1">
              <w:rPr>
                <w:noProof/>
                <w:webHidden/>
              </w:rPr>
            </w:r>
            <w:r w:rsidR="007144F1">
              <w:rPr>
                <w:noProof/>
                <w:webHidden/>
              </w:rPr>
              <w:fldChar w:fldCharType="separate"/>
            </w:r>
            <w:r w:rsidR="007144F1">
              <w:rPr>
                <w:noProof/>
                <w:webHidden/>
              </w:rPr>
              <w:t>4</w:t>
            </w:r>
            <w:r w:rsidR="007144F1">
              <w:rPr>
                <w:noProof/>
                <w:webHidden/>
              </w:rPr>
              <w:fldChar w:fldCharType="end"/>
            </w:r>
          </w:hyperlink>
        </w:p>
        <w:p w14:paraId="3E7119B5" w14:textId="77777777" w:rsidR="007144F1" w:rsidRDefault="002E2A1D">
          <w:pPr>
            <w:pStyle w:val="TOC2"/>
            <w:tabs>
              <w:tab w:val="right" w:leader="dot" w:pos="9350"/>
            </w:tabs>
            <w:rPr>
              <w:noProof/>
            </w:rPr>
          </w:pPr>
          <w:hyperlink w:anchor="_Toc58878070" w:history="1">
            <w:r w:rsidR="007144F1" w:rsidRPr="00D1724A">
              <w:rPr>
                <w:rStyle w:val="Hyperlink"/>
                <w:noProof/>
              </w:rPr>
              <w:t>SWOT analysis</w:t>
            </w:r>
            <w:r w:rsidR="007144F1">
              <w:rPr>
                <w:noProof/>
                <w:webHidden/>
              </w:rPr>
              <w:tab/>
            </w:r>
            <w:r w:rsidR="007144F1">
              <w:rPr>
                <w:noProof/>
                <w:webHidden/>
              </w:rPr>
              <w:fldChar w:fldCharType="begin"/>
            </w:r>
            <w:r w:rsidR="007144F1">
              <w:rPr>
                <w:noProof/>
                <w:webHidden/>
              </w:rPr>
              <w:instrText xml:space="preserve"> PAGEREF _Toc58878070 \h </w:instrText>
            </w:r>
            <w:r w:rsidR="007144F1">
              <w:rPr>
                <w:noProof/>
                <w:webHidden/>
              </w:rPr>
            </w:r>
            <w:r w:rsidR="007144F1">
              <w:rPr>
                <w:noProof/>
                <w:webHidden/>
              </w:rPr>
              <w:fldChar w:fldCharType="separate"/>
            </w:r>
            <w:r w:rsidR="007144F1">
              <w:rPr>
                <w:noProof/>
                <w:webHidden/>
              </w:rPr>
              <w:t>5</w:t>
            </w:r>
            <w:r w:rsidR="007144F1">
              <w:rPr>
                <w:noProof/>
                <w:webHidden/>
              </w:rPr>
              <w:fldChar w:fldCharType="end"/>
            </w:r>
          </w:hyperlink>
        </w:p>
        <w:p w14:paraId="13F41770" w14:textId="77777777" w:rsidR="007144F1" w:rsidRDefault="002E2A1D">
          <w:pPr>
            <w:pStyle w:val="TOC2"/>
            <w:tabs>
              <w:tab w:val="right" w:leader="dot" w:pos="9350"/>
            </w:tabs>
            <w:rPr>
              <w:noProof/>
            </w:rPr>
          </w:pPr>
          <w:hyperlink w:anchor="_Toc58878071" w:history="1">
            <w:r w:rsidR="007144F1" w:rsidRPr="00D1724A">
              <w:rPr>
                <w:rStyle w:val="Hyperlink"/>
                <w:noProof/>
              </w:rPr>
              <w:t>Potters five</w:t>
            </w:r>
            <w:r w:rsidR="007144F1">
              <w:rPr>
                <w:noProof/>
                <w:webHidden/>
              </w:rPr>
              <w:tab/>
            </w:r>
            <w:r w:rsidR="007144F1">
              <w:rPr>
                <w:noProof/>
                <w:webHidden/>
              </w:rPr>
              <w:fldChar w:fldCharType="begin"/>
            </w:r>
            <w:r w:rsidR="007144F1">
              <w:rPr>
                <w:noProof/>
                <w:webHidden/>
              </w:rPr>
              <w:instrText xml:space="preserve"> PAGEREF _Toc58878071 \h </w:instrText>
            </w:r>
            <w:r w:rsidR="007144F1">
              <w:rPr>
                <w:noProof/>
                <w:webHidden/>
              </w:rPr>
            </w:r>
            <w:r w:rsidR="007144F1">
              <w:rPr>
                <w:noProof/>
                <w:webHidden/>
              </w:rPr>
              <w:fldChar w:fldCharType="separate"/>
            </w:r>
            <w:r w:rsidR="007144F1">
              <w:rPr>
                <w:noProof/>
                <w:webHidden/>
              </w:rPr>
              <w:t>5</w:t>
            </w:r>
            <w:r w:rsidR="007144F1">
              <w:rPr>
                <w:noProof/>
                <w:webHidden/>
              </w:rPr>
              <w:fldChar w:fldCharType="end"/>
            </w:r>
          </w:hyperlink>
        </w:p>
        <w:p w14:paraId="1633DFA2" w14:textId="77777777" w:rsidR="007144F1" w:rsidRDefault="002E2A1D">
          <w:pPr>
            <w:pStyle w:val="TOC2"/>
            <w:tabs>
              <w:tab w:val="right" w:leader="dot" w:pos="9350"/>
            </w:tabs>
            <w:rPr>
              <w:noProof/>
            </w:rPr>
          </w:pPr>
          <w:hyperlink w:anchor="_Toc58878072" w:history="1">
            <w:r w:rsidR="007144F1" w:rsidRPr="00D1724A">
              <w:rPr>
                <w:rStyle w:val="Hyperlink"/>
                <w:noProof/>
              </w:rPr>
              <w:t>The consumer decision-making process</w:t>
            </w:r>
            <w:r w:rsidR="007144F1">
              <w:rPr>
                <w:noProof/>
                <w:webHidden/>
              </w:rPr>
              <w:tab/>
            </w:r>
            <w:r w:rsidR="007144F1">
              <w:rPr>
                <w:noProof/>
                <w:webHidden/>
              </w:rPr>
              <w:fldChar w:fldCharType="begin"/>
            </w:r>
            <w:r w:rsidR="007144F1">
              <w:rPr>
                <w:noProof/>
                <w:webHidden/>
              </w:rPr>
              <w:instrText xml:space="preserve"> PAGEREF _Toc58878072 \h </w:instrText>
            </w:r>
            <w:r w:rsidR="007144F1">
              <w:rPr>
                <w:noProof/>
                <w:webHidden/>
              </w:rPr>
            </w:r>
            <w:r w:rsidR="007144F1">
              <w:rPr>
                <w:noProof/>
                <w:webHidden/>
              </w:rPr>
              <w:fldChar w:fldCharType="separate"/>
            </w:r>
            <w:r w:rsidR="007144F1">
              <w:rPr>
                <w:noProof/>
                <w:webHidden/>
              </w:rPr>
              <w:t>6</w:t>
            </w:r>
            <w:r w:rsidR="007144F1">
              <w:rPr>
                <w:noProof/>
                <w:webHidden/>
              </w:rPr>
              <w:fldChar w:fldCharType="end"/>
            </w:r>
          </w:hyperlink>
        </w:p>
        <w:p w14:paraId="5F170950" w14:textId="77777777" w:rsidR="007144F1" w:rsidRDefault="002E2A1D">
          <w:pPr>
            <w:pStyle w:val="TOC2"/>
            <w:tabs>
              <w:tab w:val="right" w:leader="dot" w:pos="9350"/>
            </w:tabs>
            <w:rPr>
              <w:noProof/>
            </w:rPr>
          </w:pPr>
          <w:hyperlink w:anchor="_Toc58878073" w:history="1">
            <w:r w:rsidR="007144F1" w:rsidRPr="00D1724A">
              <w:rPr>
                <w:rStyle w:val="Hyperlink"/>
                <w:noProof/>
              </w:rPr>
              <w:t>Balanced scorecard</w:t>
            </w:r>
            <w:r w:rsidR="007144F1">
              <w:rPr>
                <w:noProof/>
                <w:webHidden/>
              </w:rPr>
              <w:tab/>
            </w:r>
            <w:r w:rsidR="007144F1">
              <w:rPr>
                <w:noProof/>
                <w:webHidden/>
              </w:rPr>
              <w:fldChar w:fldCharType="begin"/>
            </w:r>
            <w:r w:rsidR="007144F1">
              <w:rPr>
                <w:noProof/>
                <w:webHidden/>
              </w:rPr>
              <w:instrText xml:space="preserve"> PAGEREF _Toc58878073 \h </w:instrText>
            </w:r>
            <w:r w:rsidR="007144F1">
              <w:rPr>
                <w:noProof/>
                <w:webHidden/>
              </w:rPr>
            </w:r>
            <w:r w:rsidR="007144F1">
              <w:rPr>
                <w:noProof/>
                <w:webHidden/>
              </w:rPr>
              <w:fldChar w:fldCharType="separate"/>
            </w:r>
            <w:r w:rsidR="007144F1">
              <w:rPr>
                <w:noProof/>
                <w:webHidden/>
              </w:rPr>
              <w:t>7</w:t>
            </w:r>
            <w:r w:rsidR="007144F1">
              <w:rPr>
                <w:noProof/>
                <w:webHidden/>
              </w:rPr>
              <w:fldChar w:fldCharType="end"/>
            </w:r>
          </w:hyperlink>
        </w:p>
        <w:p w14:paraId="11CD3C80" w14:textId="77777777" w:rsidR="007144F1" w:rsidRDefault="002E2A1D">
          <w:pPr>
            <w:pStyle w:val="TOC2"/>
            <w:tabs>
              <w:tab w:val="right" w:leader="dot" w:pos="9350"/>
            </w:tabs>
            <w:rPr>
              <w:noProof/>
            </w:rPr>
          </w:pPr>
          <w:hyperlink w:anchor="_Toc58878074" w:history="1">
            <w:r w:rsidR="007144F1" w:rsidRPr="00D1724A">
              <w:rPr>
                <w:rStyle w:val="Hyperlink"/>
                <w:noProof/>
              </w:rPr>
              <w:t>Maslow hierarchy of needs</w:t>
            </w:r>
            <w:r w:rsidR="007144F1">
              <w:rPr>
                <w:noProof/>
                <w:webHidden/>
              </w:rPr>
              <w:tab/>
            </w:r>
            <w:r w:rsidR="007144F1">
              <w:rPr>
                <w:noProof/>
                <w:webHidden/>
              </w:rPr>
              <w:fldChar w:fldCharType="begin"/>
            </w:r>
            <w:r w:rsidR="007144F1">
              <w:rPr>
                <w:noProof/>
                <w:webHidden/>
              </w:rPr>
              <w:instrText xml:space="preserve"> PAGEREF _Toc58878074 \h </w:instrText>
            </w:r>
            <w:r w:rsidR="007144F1">
              <w:rPr>
                <w:noProof/>
                <w:webHidden/>
              </w:rPr>
            </w:r>
            <w:r w:rsidR="007144F1">
              <w:rPr>
                <w:noProof/>
                <w:webHidden/>
              </w:rPr>
              <w:fldChar w:fldCharType="separate"/>
            </w:r>
            <w:r w:rsidR="007144F1">
              <w:rPr>
                <w:noProof/>
                <w:webHidden/>
              </w:rPr>
              <w:t>7</w:t>
            </w:r>
            <w:r w:rsidR="007144F1">
              <w:rPr>
                <w:noProof/>
                <w:webHidden/>
              </w:rPr>
              <w:fldChar w:fldCharType="end"/>
            </w:r>
          </w:hyperlink>
        </w:p>
        <w:p w14:paraId="0996A656" w14:textId="77777777" w:rsidR="007144F1" w:rsidRDefault="002E2A1D">
          <w:pPr>
            <w:pStyle w:val="TOC2"/>
            <w:tabs>
              <w:tab w:val="right" w:leader="dot" w:pos="9350"/>
            </w:tabs>
            <w:rPr>
              <w:noProof/>
            </w:rPr>
          </w:pPr>
          <w:hyperlink w:anchor="_Toc58878075" w:history="1">
            <w:r w:rsidR="007144F1" w:rsidRPr="00D1724A">
              <w:rPr>
                <w:rStyle w:val="Hyperlink"/>
                <w:noProof/>
              </w:rPr>
              <w:t>Pestle analysis</w:t>
            </w:r>
            <w:r w:rsidR="007144F1">
              <w:rPr>
                <w:noProof/>
                <w:webHidden/>
              </w:rPr>
              <w:tab/>
            </w:r>
            <w:r w:rsidR="007144F1">
              <w:rPr>
                <w:noProof/>
                <w:webHidden/>
              </w:rPr>
              <w:fldChar w:fldCharType="begin"/>
            </w:r>
            <w:r w:rsidR="007144F1">
              <w:rPr>
                <w:noProof/>
                <w:webHidden/>
              </w:rPr>
              <w:instrText xml:space="preserve"> PAGEREF _Toc58878075 \h </w:instrText>
            </w:r>
            <w:r w:rsidR="007144F1">
              <w:rPr>
                <w:noProof/>
                <w:webHidden/>
              </w:rPr>
            </w:r>
            <w:r w:rsidR="007144F1">
              <w:rPr>
                <w:noProof/>
                <w:webHidden/>
              </w:rPr>
              <w:fldChar w:fldCharType="separate"/>
            </w:r>
            <w:r w:rsidR="007144F1">
              <w:rPr>
                <w:noProof/>
                <w:webHidden/>
              </w:rPr>
              <w:t>8</w:t>
            </w:r>
            <w:r w:rsidR="007144F1">
              <w:rPr>
                <w:noProof/>
                <w:webHidden/>
              </w:rPr>
              <w:fldChar w:fldCharType="end"/>
            </w:r>
          </w:hyperlink>
        </w:p>
        <w:p w14:paraId="7377EEAE" w14:textId="77777777" w:rsidR="007144F1" w:rsidRDefault="002E2A1D">
          <w:pPr>
            <w:pStyle w:val="TOC2"/>
            <w:tabs>
              <w:tab w:val="right" w:leader="dot" w:pos="9350"/>
            </w:tabs>
            <w:rPr>
              <w:noProof/>
            </w:rPr>
          </w:pPr>
          <w:hyperlink w:anchor="_Toc58878076" w:history="1">
            <w:r w:rsidR="007144F1" w:rsidRPr="00D1724A">
              <w:rPr>
                <w:rStyle w:val="Hyperlink"/>
                <w:noProof/>
              </w:rPr>
              <w:t>Conclusion the marketing theories.</w:t>
            </w:r>
            <w:r w:rsidR="007144F1">
              <w:rPr>
                <w:noProof/>
                <w:webHidden/>
              </w:rPr>
              <w:tab/>
            </w:r>
            <w:r w:rsidR="007144F1">
              <w:rPr>
                <w:noProof/>
                <w:webHidden/>
              </w:rPr>
              <w:fldChar w:fldCharType="begin"/>
            </w:r>
            <w:r w:rsidR="007144F1">
              <w:rPr>
                <w:noProof/>
                <w:webHidden/>
              </w:rPr>
              <w:instrText xml:space="preserve"> PAGEREF _Toc58878076 \h </w:instrText>
            </w:r>
            <w:r w:rsidR="007144F1">
              <w:rPr>
                <w:noProof/>
                <w:webHidden/>
              </w:rPr>
            </w:r>
            <w:r w:rsidR="007144F1">
              <w:rPr>
                <w:noProof/>
                <w:webHidden/>
              </w:rPr>
              <w:fldChar w:fldCharType="separate"/>
            </w:r>
            <w:r w:rsidR="007144F1">
              <w:rPr>
                <w:noProof/>
                <w:webHidden/>
              </w:rPr>
              <w:t>9</w:t>
            </w:r>
            <w:r w:rsidR="007144F1">
              <w:rPr>
                <w:noProof/>
                <w:webHidden/>
              </w:rPr>
              <w:fldChar w:fldCharType="end"/>
            </w:r>
          </w:hyperlink>
        </w:p>
        <w:p w14:paraId="5B0C8750" w14:textId="77777777" w:rsidR="007144F1" w:rsidRDefault="002E2A1D">
          <w:pPr>
            <w:pStyle w:val="TOC1"/>
            <w:tabs>
              <w:tab w:val="right" w:leader="dot" w:pos="9350"/>
            </w:tabs>
            <w:rPr>
              <w:noProof/>
            </w:rPr>
          </w:pPr>
          <w:hyperlink w:anchor="_Toc58878077" w:history="1">
            <w:r w:rsidR="007144F1" w:rsidRPr="00D1724A">
              <w:rPr>
                <w:rStyle w:val="Hyperlink"/>
                <w:noProof/>
              </w:rPr>
              <w:t>Application of marketing theories in enhancing an organization's marketing</w:t>
            </w:r>
            <w:r w:rsidR="007144F1">
              <w:rPr>
                <w:noProof/>
                <w:webHidden/>
              </w:rPr>
              <w:tab/>
            </w:r>
            <w:r w:rsidR="007144F1">
              <w:rPr>
                <w:noProof/>
                <w:webHidden/>
              </w:rPr>
              <w:fldChar w:fldCharType="begin"/>
            </w:r>
            <w:r w:rsidR="007144F1">
              <w:rPr>
                <w:noProof/>
                <w:webHidden/>
              </w:rPr>
              <w:instrText xml:space="preserve"> PAGEREF _Toc58878077 \h </w:instrText>
            </w:r>
            <w:r w:rsidR="007144F1">
              <w:rPr>
                <w:noProof/>
                <w:webHidden/>
              </w:rPr>
            </w:r>
            <w:r w:rsidR="007144F1">
              <w:rPr>
                <w:noProof/>
                <w:webHidden/>
              </w:rPr>
              <w:fldChar w:fldCharType="separate"/>
            </w:r>
            <w:r w:rsidR="007144F1">
              <w:rPr>
                <w:noProof/>
                <w:webHidden/>
              </w:rPr>
              <w:t>9</w:t>
            </w:r>
            <w:r w:rsidR="007144F1">
              <w:rPr>
                <w:noProof/>
                <w:webHidden/>
              </w:rPr>
              <w:fldChar w:fldCharType="end"/>
            </w:r>
          </w:hyperlink>
        </w:p>
        <w:p w14:paraId="0AAFFCE1" w14:textId="77777777" w:rsidR="007144F1" w:rsidRDefault="002E2A1D">
          <w:pPr>
            <w:pStyle w:val="TOC2"/>
            <w:tabs>
              <w:tab w:val="right" w:leader="dot" w:pos="9350"/>
            </w:tabs>
            <w:rPr>
              <w:noProof/>
            </w:rPr>
          </w:pPr>
          <w:hyperlink w:anchor="_Toc58878078" w:history="1">
            <w:r w:rsidR="007144F1" w:rsidRPr="00D1724A">
              <w:rPr>
                <w:rStyle w:val="Hyperlink"/>
                <w:noProof/>
              </w:rPr>
              <w:t>Marketing mix</w:t>
            </w:r>
            <w:r w:rsidR="007144F1">
              <w:rPr>
                <w:noProof/>
                <w:webHidden/>
              </w:rPr>
              <w:tab/>
            </w:r>
            <w:r w:rsidR="007144F1">
              <w:rPr>
                <w:noProof/>
                <w:webHidden/>
              </w:rPr>
              <w:fldChar w:fldCharType="begin"/>
            </w:r>
            <w:r w:rsidR="007144F1">
              <w:rPr>
                <w:noProof/>
                <w:webHidden/>
              </w:rPr>
              <w:instrText xml:space="preserve"> PAGEREF _Toc58878078 \h </w:instrText>
            </w:r>
            <w:r w:rsidR="007144F1">
              <w:rPr>
                <w:noProof/>
                <w:webHidden/>
              </w:rPr>
            </w:r>
            <w:r w:rsidR="007144F1">
              <w:rPr>
                <w:noProof/>
                <w:webHidden/>
              </w:rPr>
              <w:fldChar w:fldCharType="separate"/>
            </w:r>
            <w:r w:rsidR="007144F1">
              <w:rPr>
                <w:noProof/>
                <w:webHidden/>
              </w:rPr>
              <w:t>10</w:t>
            </w:r>
            <w:r w:rsidR="007144F1">
              <w:rPr>
                <w:noProof/>
                <w:webHidden/>
              </w:rPr>
              <w:fldChar w:fldCharType="end"/>
            </w:r>
          </w:hyperlink>
        </w:p>
        <w:p w14:paraId="1C84FE09" w14:textId="77777777" w:rsidR="007144F1" w:rsidRDefault="002E2A1D">
          <w:pPr>
            <w:pStyle w:val="TOC2"/>
            <w:tabs>
              <w:tab w:val="right" w:leader="dot" w:pos="9350"/>
            </w:tabs>
            <w:rPr>
              <w:noProof/>
            </w:rPr>
          </w:pPr>
          <w:hyperlink w:anchor="_Toc58878079" w:history="1">
            <w:r w:rsidR="007144F1" w:rsidRPr="00D1724A">
              <w:rPr>
                <w:rStyle w:val="Hyperlink"/>
                <w:noProof/>
              </w:rPr>
              <w:t>Communication mix</w:t>
            </w:r>
            <w:r w:rsidR="007144F1">
              <w:rPr>
                <w:noProof/>
                <w:webHidden/>
              </w:rPr>
              <w:tab/>
            </w:r>
            <w:r w:rsidR="007144F1">
              <w:rPr>
                <w:noProof/>
                <w:webHidden/>
              </w:rPr>
              <w:fldChar w:fldCharType="begin"/>
            </w:r>
            <w:r w:rsidR="007144F1">
              <w:rPr>
                <w:noProof/>
                <w:webHidden/>
              </w:rPr>
              <w:instrText xml:space="preserve"> PAGEREF _Toc58878079 \h </w:instrText>
            </w:r>
            <w:r w:rsidR="007144F1">
              <w:rPr>
                <w:noProof/>
                <w:webHidden/>
              </w:rPr>
            </w:r>
            <w:r w:rsidR="007144F1">
              <w:rPr>
                <w:noProof/>
                <w:webHidden/>
              </w:rPr>
              <w:fldChar w:fldCharType="separate"/>
            </w:r>
            <w:r w:rsidR="007144F1">
              <w:rPr>
                <w:noProof/>
                <w:webHidden/>
              </w:rPr>
              <w:t>10</w:t>
            </w:r>
            <w:r w:rsidR="007144F1">
              <w:rPr>
                <w:noProof/>
                <w:webHidden/>
              </w:rPr>
              <w:fldChar w:fldCharType="end"/>
            </w:r>
          </w:hyperlink>
        </w:p>
        <w:p w14:paraId="35125EE2" w14:textId="77777777" w:rsidR="007144F1" w:rsidRDefault="002E2A1D">
          <w:pPr>
            <w:pStyle w:val="TOC2"/>
            <w:tabs>
              <w:tab w:val="right" w:leader="dot" w:pos="9350"/>
            </w:tabs>
            <w:rPr>
              <w:noProof/>
            </w:rPr>
          </w:pPr>
          <w:hyperlink w:anchor="_Toc58878080" w:history="1">
            <w:r w:rsidR="007144F1" w:rsidRPr="00D1724A">
              <w:rPr>
                <w:rStyle w:val="Hyperlink"/>
                <w:noProof/>
              </w:rPr>
              <w:t>SWOT  analysis</w:t>
            </w:r>
            <w:r w:rsidR="007144F1">
              <w:rPr>
                <w:noProof/>
                <w:webHidden/>
              </w:rPr>
              <w:tab/>
            </w:r>
            <w:r w:rsidR="007144F1">
              <w:rPr>
                <w:noProof/>
                <w:webHidden/>
              </w:rPr>
              <w:fldChar w:fldCharType="begin"/>
            </w:r>
            <w:r w:rsidR="007144F1">
              <w:rPr>
                <w:noProof/>
                <w:webHidden/>
              </w:rPr>
              <w:instrText xml:space="preserve"> PAGEREF _Toc58878080 \h </w:instrText>
            </w:r>
            <w:r w:rsidR="007144F1">
              <w:rPr>
                <w:noProof/>
                <w:webHidden/>
              </w:rPr>
            </w:r>
            <w:r w:rsidR="007144F1">
              <w:rPr>
                <w:noProof/>
                <w:webHidden/>
              </w:rPr>
              <w:fldChar w:fldCharType="separate"/>
            </w:r>
            <w:r w:rsidR="007144F1">
              <w:rPr>
                <w:noProof/>
                <w:webHidden/>
              </w:rPr>
              <w:t>11</w:t>
            </w:r>
            <w:r w:rsidR="007144F1">
              <w:rPr>
                <w:noProof/>
                <w:webHidden/>
              </w:rPr>
              <w:fldChar w:fldCharType="end"/>
            </w:r>
          </w:hyperlink>
        </w:p>
        <w:p w14:paraId="1CCEE61C" w14:textId="77777777" w:rsidR="007144F1" w:rsidRDefault="002E2A1D">
          <w:pPr>
            <w:pStyle w:val="TOC2"/>
            <w:tabs>
              <w:tab w:val="right" w:leader="dot" w:pos="9350"/>
            </w:tabs>
            <w:rPr>
              <w:noProof/>
            </w:rPr>
          </w:pPr>
          <w:hyperlink w:anchor="_Toc58878081" w:history="1">
            <w:r w:rsidR="007144F1" w:rsidRPr="00D1724A">
              <w:rPr>
                <w:rStyle w:val="Hyperlink"/>
                <w:noProof/>
              </w:rPr>
              <w:t>Potter's five</w:t>
            </w:r>
            <w:r w:rsidR="007144F1">
              <w:rPr>
                <w:noProof/>
                <w:webHidden/>
              </w:rPr>
              <w:tab/>
            </w:r>
            <w:r w:rsidR="007144F1">
              <w:rPr>
                <w:noProof/>
                <w:webHidden/>
              </w:rPr>
              <w:fldChar w:fldCharType="begin"/>
            </w:r>
            <w:r w:rsidR="007144F1">
              <w:rPr>
                <w:noProof/>
                <w:webHidden/>
              </w:rPr>
              <w:instrText xml:space="preserve"> PAGEREF _Toc58878081 \h </w:instrText>
            </w:r>
            <w:r w:rsidR="007144F1">
              <w:rPr>
                <w:noProof/>
                <w:webHidden/>
              </w:rPr>
            </w:r>
            <w:r w:rsidR="007144F1">
              <w:rPr>
                <w:noProof/>
                <w:webHidden/>
              </w:rPr>
              <w:fldChar w:fldCharType="separate"/>
            </w:r>
            <w:r w:rsidR="007144F1">
              <w:rPr>
                <w:noProof/>
                <w:webHidden/>
              </w:rPr>
              <w:t>11</w:t>
            </w:r>
            <w:r w:rsidR="007144F1">
              <w:rPr>
                <w:noProof/>
                <w:webHidden/>
              </w:rPr>
              <w:fldChar w:fldCharType="end"/>
            </w:r>
          </w:hyperlink>
        </w:p>
        <w:p w14:paraId="485E8A20" w14:textId="77777777" w:rsidR="007144F1" w:rsidRDefault="002E2A1D">
          <w:pPr>
            <w:pStyle w:val="TOC2"/>
            <w:tabs>
              <w:tab w:val="right" w:leader="dot" w:pos="9350"/>
            </w:tabs>
            <w:rPr>
              <w:noProof/>
            </w:rPr>
          </w:pPr>
          <w:hyperlink w:anchor="_Toc58878082" w:history="1">
            <w:r w:rsidR="007144F1" w:rsidRPr="00D1724A">
              <w:rPr>
                <w:rStyle w:val="Hyperlink"/>
                <w:noProof/>
              </w:rPr>
              <w:t>Consumer decision-making process</w:t>
            </w:r>
            <w:r w:rsidR="007144F1">
              <w:rPr>
                <w:noProof/>
                <w:webHidden/>
              </w:rPr>
              <w:tab/>
            </w:r>
            <w:r w:rsidR="007144F1">
              <w:rPr>
                <w:noProof/>
                <w:webHidden/>
              </w:rPr>
              <w:fldChar w:fldCharType="begin"/>
            </w:r>
            <w:r w:rsidR="007144F1">
              <w:rPr>
                <w:noProof/>
                <w:webHidden/>
              </w:rPr>
              <w:instrText xml:space="preserve"> PAGEREF _Toc58878082 \h </w:instrText>
            </w:r>
            <w:r w:rsidR="007144F1">
              <w:rPr>
                <w:noProof/>
                <w:webHidden/>
              </w:rPr>
            </w:r>
            <w:r w:rsidR="007144F1">
              <w:rPr>
                <w:noProof/>
                <w:webHidden/>
              </w:rPr>
              <w:fldChar w:fldCharType="separate"/>
            </w:r>
            <w:r w:rsidR="007144F1">
              <w:rPr>
                <w:noProof/>
                <w:webHidden/>
              </w:rPr>
              <w:t>12</w:t>
            </w:r>
            <w:r w:rsidR="007144F1">
              <w:rPr>
                <w:noProof/>
                <w:webHidden/>
              </w:rPr>
              <w:fldChar w:fldCharType="end"/>
            </w:r>
          </w:hyperlink>
        </w:p>
        <w:p w14:paraId="6DE5D22D" w14:textId="77777777" w:rsidR="007144F1" w:rsidRDefault="002E2A1D">
          <w:pPr>
            <w:pStyle w:val="TOC2"/>
            <w:tabs>
              <w:tab w:val="right" w:leader="dot" w:pos="9350"/>
            </w:tabs>
            <w:rPr>
              <w:noProof/>
            </w:rPr>
          </w:pPr>
          <w:hyperlink w:anchor="_Toc58878083" w:history="1">
            <w:r w:rsidR="007144F1" w:rsidRPr="00D1724A">
              <w:rPr>
                <w:rStyle w:val="Hyperlink"/>
                <w:noProof/>
              </w:rPr>
              <w:t>Balanced scorecard</w:t>
            </w:r>
            <w:r w:rsidR="007144F1">
              <w:rPr>
                <w:noProof/>
                <w:webHidden/>
              </w:rPr>
              <w:tab/>
            </w:r>
            <w:r w:rsidR="007144F1">
              <w:rPr>
                <w:noProof/>
                <w:webHidden/>
              </w:rPr>
              <w:fldChar w:fldCharType="begin"/>
            </w:r>
            <w:r w:rsidR="007144F1">
              <w:rPr>
                <w:noProof/>
                <w:webHidden/>
              </w:rPr>
              <w:instrText xml:space="preserve"> PAGEREF _Toc58878083 \h </w:instrText>
            </w:r>
            <w:r w:rsidR="007144F1">
              <w:rPr>
                <w:noProof/>
                <w:webHidden/>
              </w:rPr>
            </w:r>
            <w:r w:rsidR="007144F1">
              <w:rPr>
                <w:noProof/>
                <w:webHidden/>
              </w:rPr>
              <w:fldChar w:fldCharType="separate"/>
            </w:r>
            <w:r w:rsidR="007144F1">
              <w:rPr>
                <w:noProof/>
                <w:webHidden/>
              </w:rPr>
              <w:t>13</w:t>
            </w:r>
            <w:r w:rsidR="007144F1">
              <w:rPr>
                <w:noProof/>
                <w:webHidden/>
              </w:rPr>
              <w:fldChar w:fldCharType="end"/>
            </w:r>
          </w:hyperlink>
        </w:p>
        <w:p w14:paraId="24BCFF69" w14:textId="77777777" w:rsidR="007144F1" w:rsidRDefault="002E2A1D">
          <w:pPr>
            <w:pStyle w:val="TOC2"/>
            <w:tabs>
              <w:tab w:val="right" w:leader="dot" w:pos="9350"/>
            </w:tabs>
            <w:rPr>
              <w:noProof/>
            </w:rPr>
          </w:pPr>
          <w:hyperlink w:anchor="_Toc58878084" w:history="1">
            <w:r w:rsidR="007144F1" w:rsidRPr="00D1724A">
              <w:rPr>
                <w:rStyle w:val="Hyperlink"/>
                <w:noProof/>
              </w:rPr>
              <w:t>Maslow hierarchy of needs</w:t>
            </w:r>
            <w:r w:rsidR="007144F1">
              <w:rPr>
                <w:noProof/>
                <w:webHidden/>
              </w:rPr>
              <w:tab/>
            </w:r>
            <w:r w:rsidR="007144F1">
              <w:rPr>
                <w:noProof/>
                <w:webHidden/>
              </w:rPr>
              <w:fldChar w:fldCharType="begin"/>
            </w:r>
            <w:r w:rsidR="007144F1">
              <w:rPr>
                <w:noProof/>
                <w:webHidden/>
              </w:rPr>
              <w:instrText xml:space="preserve"> PAGEREF _Toc58878084 \h </w:instrText>
            </w:r>
            <w:r w:rsidR="007144F1">
              <w:rPr>
                <w:noProof/>
                <w:webHidden/>
              </w:rPr>
            </w:r>
            <w:r w:rsidR="007144F1">
              <w:rPr>
                <w:noProof/>
                <w:webHidden/>
              </w:rPr>
              <w:fldChar w:fldCharType="separate"/>
            </w:r>
            <w:r w:rsidR="007144F1">
              <w:rPr>
                <w:noProof/>
                <w:webHidden/>
              </w:rPr>
              <w:t>13</w:t>
            </w:r>
            <w:r w:rsidR="007144F1">
              <w:rPr>
                <w:noProof/>
                <w:webHidden/>
              </w:rPr>
              <w:fldChar w:fldCharType="end"/>
            </w:r>
          </w:hyperlink>
        </w:p>
        <w:p w14:paraId="019F2AC0" w14:textId="77777777" w:rsidR="007144F1" w:rsidRDefault="002E2A1D">
          <w:pPr>
            <w:pStyle w:val="TOC2"/>
            <w:tabs>
              <w:tab w:val="right" w:leader="dot" w:pos="9350"/>
            </w:tabs>
            <w:rPr>
              <w:noProof/>
            </w:rPr>
          </w:pPr>
          <w:hyperlink w:anchor="_Toc58878085" w:history="1">
            <w:r w:rsidR="007144F1" w:rsidRPr="00D1724A">
              <w:rPr>
                <w:rStyle w:val="Hyperlink"/>
                <w:noProof/>
              </w:rPr>
              <w:t>Pestel analysis</w:t>
            </w:r>
            <w:r w:rsidR="007144F1">
              <w:rPr>
                <w:noProof/>
                <w:webHidden/>
              </w:rPr>
              <w:tab/>
            </w:r>
            <w:r w:rsidR="007144F1">
              <w:rPr>
                <w:noProof/>
                <w:webHidden/>
              </w:rPr>
              <w:fldChar w:fldCharType="begin"/>
            </w:r>
            <w:r w:rsidR="007144F1">
              <w:rPr>
                <w:noProof/>
                <w:webHidden/>
              </w:rPr>
              <w:instrText xml:space="preserve"> PAGEREF _Toc58878085 \h </w:instrText>
            </w:r>
            <w:r w:rsidR="007144F1">
              <w:rPr>
                <w:noProof/>
                <w:webHidden/>
              </w:rPr>
            </w:r>
            <w:r w:rsidR="007144F1">
              <w:rPr>
                <w:noProof/>
                <w:webHidden/>
              </w:rPr>
              <w:fldChar w:fldCharType="separate"/>
            </w:r>
            <w:r w:rsidR="007144F1">
              <w:rPr>
                <w:noProof/>
                <w:webHidden/>
              </w:rPr>
              <w:t>13</w:t>
            </w:r>
            <w:r w:rsidR="007144F1">
              <w:rPr>
                <w:noProof/>
                <w:webHidden/>
              </w:rPr>
              <w:fldChar w:fldCharType="end"/>
            </w:r>
          </w:hyperlink>
        </w:p>
        <w:p w14:paraId="5237C5CA" w14:textId="77777777" w:rsidR="007144F1" w:rsidRDefault="002E2A1D">
          <w:pPr>
            <w:pStyle w:val="TOC2"/>
            <w:tabs>
              <w:tab w:val="right" w:leader="dot" w:pos="9350"/>
            </w:tabs>
            <w:rPr>
              <w:noProof/>
            </w:rPr>
          </w:pPr>
          <w:hyperlink w:anchor="_Toc58878086" w:history="1">
            <w:r w:rsidR="007144F1" w:rsidRPr="00D1724A">
              <w:rPr>
                <w:rStyle w:val="Hyperlink"/>
                <w:noProof/>
              </w:rPr>
              <w:t>General comment on the application of marketing theories.</w:t>
            </w:r>
            <w:r w:rsidR="007144F1">
              <w:rPr>
                <w:noProof/>
                <w:webHidden/>
              </w:rPr>
              <w:tab/>
            </w:r>
            <w:r w:rsidR="007144F1">
              <w:rPr>
                <w:noProof/>
                <w:webHidden/>
              </w:rPr>
              <w:fldChar w:fldCharType="begin"/>
            </w:r>
            <w:r w:rsidR="007144F1">
              <w:rPr>
                <w:noProof/>
                <w:webHidden/>
              </w:rPr>
              <w:instrText xml:space="preserve"> PAGEREF _Toc58878086 \h </w:instrText>
            </w:r>
            <w:r w:rsidR="007144F1">
              <w:rPr>
                <w:noProof/>
                <w:webHidden/>
              </w:rPr>
            </w:r>
            <w:r w:rsidR="007144F1">
              <w:rPr>
                <w:noProof/>
                <w:webHidden/>
              </w:rPr>
              <w:fldChar w:fldCharType="separate"/>
            </w:r>
            <w:r w:rsidR="007144F1">
              <w:rPr>
                <w:noProof/>
                <w:webHidden/>
              </w:rPr>
              <w:t>14</w:t>
            </w:r>
            <w:r w:rsidR="007144F1">
              <w:rPr>
                <w:noProof/>
                <w:webHidden/>
              </w:rPr>
              <w:fldChar w:fldCharType="end"/>
            </w:r>
          </w:hyperlink>
        </w:p>
        <w:p w14:paraId="40ABBF82" w14:textId="77777777" w:rsidR="007144F1" w:rsidRDefault="002E2A1D">
          <w:pPr>
            <w:pStyle w:val="TOC1"/>
            <w:tabs>
              <w:tab w:val="right" w:leader="dot" w:pos="9350"/>
            </w:tabs>
            <w:rPr>
              <w:noProof/>
            </w:rPr>
          </w:pPr>
          <w:hyperlink w:anchor="_Toc58878087" w:history="1">
            <w:r w:rsidR="007144F1" w:rsidRPr="00D1724A">
              <w:rPr>
                <w:rStyle w:val="Hyperlink"/>
                <w:noProof/>
              </w:rPr>
              <w:t>Critical analysis Systems that support hamlet pharmacy's quality process.</w:t>
            </w:r>
            <w:r w:rsidR="007144F1">
              <w:rPr>
                <w:noProof/>
                <w:webHidden/>
              </w:rPr>
              <w:tab/>
            </w:r>
            <w:r w:rsidR="007144F1">
              <w:rPr>
                <w:noProof/>
                <w:webHidden/>
              </w:rPr>
              <w:fldChar w:fldCharType="begin"/>
            </w:r>
            <w:r w:rsidR="007144F1">
              <w:rPr>
                <w:noProof/>
                <w:webHidden/>
              </w:rPr>
              <w:instrText xml:space="preserve"> PAGEREF _Toc58878087 \h </w:instrText>
            </w:r>
            <w:r w:rsidR="007144F1">
              <w:rPr>
                <w:noProof/>
                <w:webHidden/>
              </w:rPr>
            </w:r>
            <w:r w:rsidR="007144F1">
              <w:rPr>
                <w:noProof/>
                <w:webHidden/>
              </w:rPr>
              <w:fldChar w:fldCharType="separate"/>
            </w:r>
            <w:r w:rsidR="007144F1">
              <w:rPr>
                <w:noProof/>
                <w:webHidden/>
              </w:rPr>
              <w:t>14</w:t>
            </w:r>
            <w:r w:rsidR="007144F1">
              <w:rPr>
                <w:noProof/>
                <w:webHidden/>
              </w:rPr>
              <w:fldChar w:fldCharType="end"/>
            </w:r>
          </w:hyperlink>
        </w:p>
        <w:p w14:paraId="17DEBD77" w14:textId="77777777" w:rsidR="007144F1" w:rsidRDefault="002E2A1D">
          <w:pPr>
            <w:pStyle w:val="TOC1"/>
            <w:tabs>
              <w:tab w:val="right" w:leader="dot" w:pos="9350"/>
            </w:tabs>
            <w:rPr>
              <w:noProof/>
            </w:rPr>
          </w:pPr>
          <w:hyperlink w:anchor="_Toc58878088" w:history="1">
            <w:r w:rsidR="007144F1" w:rsidRPr="00D1724A">
              <w:rPr>
                <w:rStyle w:val="Hyperlink"/>
                <w:noProof/>
              </w:rPr>
              <w:t>Functional organizational structures</w:t>
            </w:r>
            <w:r w:rsidR="007144F1">
              <w:rPr>
                <w:noProof/>
                <w:webHidden/>
              </w:rPr>
              <w:tab/>
            </w:r>
            <w:r w:rsidR="007144F1">
              <w:rPr>
                <w:noProof/>
                <w:webHidden/>
              </w:rPr>
              <w:fldChar w:fldCharType="begin"/>
            </w:r>
            <w:r w:rsidR="007144F1">
              <w:rPr>
                <w:noProof/>
                <w:webHidden/>
              </w:rPr>
              <w:instrText xml:space="preserve"> PAGEREF _Toc58878088 \h </w:instrText>
            </w:r>
            <w:r w:rsidR="007144F1">
              <w:rPr>
                <w:noProof/>
                <w:webHidden/>
              </w:rPr>
            </w:r>
            <w:r w:rsidR="007144F1">
              <w:rPr>
                <w:noProof/>
                <w:webHidden/>
              </w:rPr>
              <w:fldChar w:fldCharType="separate"/>
            </w:r>
            <w:r w:rsidR="007144F1">
              <w:rPr>
                <w:noProof/>
                <w:webHidden/>
              </w:rPr>
              <w:t>15</w:t>
            </w:r>
            <w:r w:rsidR="007144F1">
              <w:rPr>
                <w:noProof/>
                <w:webHidden/>
              </w:rPr>
              <w:fldChar w:fldCharType="end"/>
            </w:r>
          </w:hyperlink>
        </w:p>
        <w:p w14:paraId="57172C89" w14:textId="77777777" w:rsidR="007144F1" w:rsidRDefault="002E2A1D">
          <w:pPr>
            <w:pStyle w:val="TOC2"/>
            <w:tabs>
              <w:tab w:val="right" w:leader="dot" w:pos="9350"/>
            </w:tabs>
            <w:rPr>
              <w:noProof/>
            </w:rPr>
          </w:pPr>
          <w:hyperlink w:anchor="_Toc58878089" w:history="1">
            <w:r w:rsidR="007144F1" w:rsidRPr="00D1724A">
              <w:rPr>
                <w:rStyle w:val="Hyperlink"/>
                <w:noProof/>
              </w:rPr>
              <w:t>Flat organizational structure</w:t>
            </w:r>
            <w:r w:rsidR="007144F1">
              <w:rPr>
                <w:noProof/>
                <w:webHidden/>
              </w:rPr>
              <w:tab/>
            </w:r>
            <w:r w:rsidR="007144F1">
              <w:rPr>
                <w:noProof/>
                <w:webHidden/>
              </w:rPr>
              <w:fldChar w:fldCharType="begin"/>
            </w:r>
            <w:r w:rsidR="007144F1">
              <w:rPr>
                <w:noProof/>
                <w:webHidden/>
              </w:rPr>
              <w:instrText xml:space="preserve"> PAGEREF _Toc58878089 \h </w:instrText>
            </w:r>
            <w:r w:rsidR="007144F1">
              <w:rPr>
                <w:noProof/>
                <w:webHidden/>
              </w:rPr>
            </w:r>
            <w:r w:rsidR="007144F1">
              <w:rPr>
                <w:noProof/>
                <w:webHidden/>
              </w:rPr>
              <w:fldChar w:fldCharType="separate"/>
            </w:r>
            <w:r w:rsidR="007144F1">
              <w:rPr>
                <w:noProof/>
                <w:webHidden/>
              </w:rPr>
              <w:t>15</w:t>
            </w:r>
            <w:r w:rsidR="007144F1">
              <w:rPr>
                <w:noProof/>
                <w:webHidden/>
              </w:rPr>
              <w:fldChar w:fldCharType="end"/>
            </w:r>
          </w:hyperlink>
        </w:p>
        <w:p w14:paraId="2F14675A" w14:textId="77777777" w:rsidR="007144F1" w:rsidRDefault="002E2A1D">
          <w:pPr>
            <w:pStyle w:val="TOC2"/>
            <w:tabs>
              <w:tab w:val="right" w:leader="dot" w:pos="9350"/>
            </w:tabs>
            <w:rPr>
              <w:noProof/>
            </w:rPr>
          </w:pPr>
          <w:hyperlink w:anchor="_Toc58878090" w:history="1">
            <w:r w:rsidR="007144F1" w:rsidRPr="00D1724A">
              <w:rPr>
                <w:rStyle w:val="Hyperlink"/>
                <w:noProof/>
              </w:rPr>
              <w:t>General conclusion</w:t>
            </w:r>
            <w:r w:rsidR="007144F1">
              <w:rPr>
                <w:noProof/>
                <w:webHidden/>
              </w:rPr>
              <w:tab/>
            </w:r>
            <w:r w:rsidR="007144F1">
              <w:rPr>
                <w:noProof/>
                <w:webHidden/>
              </w:rPr>
              <w:fldChar w:fldCharType="begin"/>
            </w:r>
            <w:r w:rsidR="007144F1">
              <w:rPr>
                <w:noProof/>
                <w:webHidden/>
              </w:rPr>
              <w:instrText xml:space="preserve"> PAGEREF _Toc58878090 \h </w:instrText>
            </w:r>
            <w:r w:rsidR="007144F1">
              <w:rPr>
                <w:noProof/>
                <w:webHidden/>
              </w:rPr>
            </w:r>
            <w:r w:rsidR="007144F1">
              <w:rPr>
                <w:noProof/>
                <w:webHidden/>
              </w:rPr>
              <w:fldChar w:fldCharType="separate"/>
            </w:r>
            <w:r w:rsidR="007144F1">
              <w:rPr>
                <w:noProof/>
                <w:webHidden/>
              </w:rPr>
              <w:t>16</w:t>
            </w:r>
            <w:r w:rsidR="007144F1">
              <w:rPr>
                <w:noProof/>
                <w:webHidden/>
              </w:rPr>
              <w:fldChar w:fldCharType="end"/>
            </w:r>
          </w:hyperlink>
        </w:p>
        <w:p w14:paraId="3CCDAA88" w14:textId="77777777" w:rsidR="007144F1" w:rsidRDefault="002E2A1D">
          <w:pPr>
            <w:pStyle w:val="TOC1"/>
            <w:tabs>
              <w:tab w:val="right" w:leader="dot" w:pos="9350"/>
            </w:tabs>
            <w:rPr>
              <w:noProof/>
            </w:rPr>
          </w:pPr>
          <w:hyperlink w:anchor="_Toc58878091" w:history="1">
            <w:r w:rsidR="007144F1" w:rsidRPr="00D1724A">
              <w:rPr>
                <w:rStyle w:val="Hyperlink"/>
                <w:noProof/>
              </w:rPr>
              <w:t>References</w:t>
            </w:r>
            <w:r w:rsidR="007144F1">
              <w:rPr>
                <w:noProof/>
                <w:webHidden/>
              </w:rPr>
              <w:tab/>
            </w:r>
            <w:r w:rsidR="007144F1">
              <w:rPr>
                <w:noProof/>
                <w:webHidden/>
              </w:rPr>
              <w:fldChar w:fldCharType="begin"/>
            </w:r>
            <w:r w:rsidR="007144F1">
              <w:rPr>
                <w:noProof/>
                <w:webHidden/>
              </w:rPr>
              <w:instrText xml:space="preserve"> PAGEREF _Toc58878091 \h </w:instrText>
            </w:r>
            <w:r w:rsidR="007144F1">
              <w:rPr>
                <w:noProof/>
                <w:webHidden/>
              </w:rPr>
            </w:r>
            <w:r w:rsidR="007144F1">
              <w:rPr>
                <w:noProof/>
                <w:webHidden/>
              </w:rPr>
              <w:fldChar w:fldCharType="separate"/>
            </w:r>
            <w:r w:rsidR="007144F1">
              <w:rPr>
                <w:noProof/>
                <w:webHidden/>
              </w:rPr>
              <w:t>17</w:t>
            </w:r>
            <w:r w:rsidR="007144F1">
              <w:rPr>
                <w:noProof/>
                <w:webHidden/>
              </w:rPr>
              <w:fldChar w:fldCharType="end"/>
            </w:r>
          </w:hyperlink>
        </w:p>
        <w:p w14:paraId="3913FE25" w14:textId="77777777" w:rsidR="007144F1" w:rsidRDefault="007144F1">
          <w:r>
            <w:rPr>
              <w:b/>
              <w:bCs/>
              <w:noProof/>
            </w:rPr>
            <w:fldChar w:fldCharType="end"/>
          </w:r>
        </w:p>
      </w:sdtContent>
    </w:sdt>
    <w:p w14:paraId="4F09AA02" w14:textId="77777777" w:rsidR="004E5243" w:rsidRPr="003C15A8" w:rsidRDefault="004E5243" w:rsidP="003C15A8">
      <w:pPr>
        <w:spacing w:line="480" w:lineRule="auto"/>
        <w:jc w:val="both"/>
        <w:rPr>
          <w:rFonts w:ascii="Times New Roman" w:hAnsi="Times New Roman" w:cs="Times New Roman"/>
          <w:sz w:val="24"/>
          <w:szCs w:val="24"/>
        </w:rPr>
      </w:pPr>
    </w:p>
    <w:p w14:paraId="40CBDD07" w14:textId="77777777" w:rsidR="004E5243" w:rsidRPr="003C15A8" w:rsidRDefault="00630ECF" w:rsidP="001D4E4D">
      <w:pPr>
        <w:pStyle w:val="Heading1"/>
      </w:pPr>
      <w:bookmarkStart w:id="0" w:name="_Toc58878066"/>
      <w:r w:rsidRPr="003C15A8">
        <w:lastRenderedPageBreak/>
        <w:t>Introduction</w:t>
      </w:r>
      <w:bookmarkEnd w:id="0"/>
      <w:r w:rsidRPr="003C15A8">
        <w:t xml:space="preserve"> </w:t>
      </w:r>
    </w:p>
    <w:p w14:paraId="67EB2843" w14:textId="77777777" w:rsidR="003A7DD2"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Hamlet pharmacy is an established and independent pharmacy </w:t>
      </w:r>
      <w:r w:rsidR="000D412A" w:rsidRPr="003C15A8">
        <w:rPr>
          <w:rFonts w:ascii="Times New Roman" w:hAnsi="Times New Roman" w:cs="Times New Roman"/>
          <w:sz w:val="24"/>
          <w:szCs w:val="24"/>
        </w:rPr>
        <w:t>that</w:t>
      </w:r>
      <w:r w:rsidRPr="003C15A8">
        <w:rPr>
          <w:rFonts w:ascii="Times New Roman" w:hAnsi="Times New Roman" w:cs="Times New Roman"/>
          <w:sz w:val="24"/>
          <w:szCs w:val="24"/>
        </w:rPr>
        <w:t xml:space="preserve"> provides NHS and </w:t>
      </w:r>
      <w:r w:rsidR="000D412A" w:rsidRPr="003C15A8">
        <w:rPr>
          <w:rFonts w:ascii="Times New Roman" w:hAnsi="Times New Roman" w:cs="Times New Roman"/>
          <w:sz w:val="24"/>
          <w:szCs w:val="24"/>
        </w:rPr>
        <w:t>private</w:t>
      </w:r>
      <w:r w:rsidRPr="003C15A8">
        <w:rPr>
          <w:rFonts w:ascii="Times New Roman" w:hAnsi="Times New Roman" w:cs="Times New Roman"/>
          <w:sz w:val="24"/>
          <w:szCs w:val="24"/>
        </w:rPr>
        <w:t xml:space="preserve"> healthcare services for the lo</w:t>
      </w:r>
      <w:r w:rsidR="000D412A" w:rsidRPr="003C15A8">
        <w:rPr>
          <w:rFonts w:ascii="Times New Roman" w:hAnsi="Times New Roman" w:cs="Times New Roman"/>
          <w:sz w:val="24"/>
          <w:szCs w:val="24"/>
        </w:rPr>
        <w:t>c</w:t>
      </w:r>
      <w:r w:rsidRPr="003C15A8">
        <w:rPr>
          <w:rFonts w:ascii="Times New Roman" w:hAnsi="Times New Roman" w:cs="Times New Roman"/>
          <w:sz w:val="24"/>
          <w:szCs w:val="24"/>
        </w:rPr>
        <w:t xml:space="preserve">al community </w:t>
      </w:r>
      <w:r w:rsidR="000D412A" w:rsidRPr="003C15A8">
        <w:rPr>
          <w:rFonts w:ascii="Times New Roman" w:hAnsi="Times New Roman" w:cs="Times New Roman"/>
          <w:sz w:val="24"/>
          <w:szCs w:val="24"/>
        </w:rPr>
        <w:t>members. Hamlet</w:t>
      </w:r>
      <w:r w:rsidRPr="003C15A8">
        <w:rPr>
          <w:rFonts w:ascii="Times New Roman" w:hAnsi="Times New Roman" w:cs="Times New Roman"/>
          <w:sz w:val="24"/>
          <w:szCs w:val="24"/>
        </w:rPr>
        <w:t xml:space="preserve"> pharmacy has remained active in its </w:t>
      </w:r>
      <w:r w:rsidR="000D412A" w:rsidRPr="003C15A8">
        <w:rPr>
          <w:rFonts w:ascii="Times New Roman" w:hAnsi="Times New Roman" w:cs="Times New Roman"/>
          <w:sz w:val="24"/>
          <w:szCs w:val="24"/>
        </w:rPr>
        <w:t>provision of</w:t>
      </w:r>
      <w:r w:rsidRPr="003C15A8">
        <w:rPr>
          <w:rFonts w:ascii="Times New Roman" w:hAnsi="Times New Roman" w:cs="Times New Roman"/>
          <w:sz w:val="24"/>
          <w:szCs w:val="24"/>
        </w:rPr>
        <w:t xml:space="preserve"> healthcare services amidst the coronavirus </w:t>
      </w:r>
      <w:r w:rsidR="000D412A" w:rsidRPr="003C15A8">
        <w:rPr>
          <w:rFonts w:ascii="Times New Roman" w:hAnsi="Times New Roman" w:cs="Times New Roman"/>
          <w:sz w:val="24"/>
          <w:szCs w:val="24"/>
        </w:rPr>
        <w:t>global</w:t>
      </w:r>
      <w:r w:rsidRPr="003C15A8">
        <w:rPr>
          <w:rFonts w:ascii="Times New Roman" w:hAnsi="Times New Roman" w:cs="Times New Roman"/>
          <w:sz w:val="24"/>
          <w:szCs w:val="24"/>
        </w:rPr>
        <w:t xml:space="preserve"> </w:t>
      </w:r>
      <w:r w:rsidR="000D412A" w:rsidRPr="003C15A8">
        <w:rPr>
          <w:rFonts w:ascii="Times New Roman" w:hAnsi="Times New Roman" w:cs="Times New Roman"/>
          <w:sz w:val="24"/>
          <w:szCs w:val="24"/>
        </w:rPr>
        <w:t>pandemic. Through</w:t>
      </w:r>
      <w:r w:rsidRPr="003C15A8">
        <w:rPr>
          <w:rFonts w:ascii="Times New Roman" w:hAnsi="Times New Roman" w:cs="Times New Roman"/>
          <w:sz w:val="24"/>
          <w:szCs w:val="24"/>
        </w:rPr>
        <w:t xml:space="preserve"> a team of experts, the pharmacy has managed to dispense electronic and paper NHS prescriptions in the pharmacy. The pharmacy maintains a formal work schedule that is flexible for </w:t>
      </w:r>
      <w:r w:rsidR="000D412A" w:rsidRPr="003C15A8">
        <w:rPr>
          <w:rFonts w:ascii="Times New Roman" w:hAnsi="Times New Roman" w:cs="Times New Roman"/>
          <w:sz w:val="24"/>
          <w:szCs w:val="24"/>
        </w:rPr>
        <w:t>every</w:t>
      </w:r>
      <w:r w:rsidRPr="003C15A8">
        <w:rPr>
          <w:rFonts w:ascii="Times New Roman" w:hAnsi="Times New Roman" w:cs="Times New Roman"/>
          <w:sz w:val="24"/>
          <w:szCs w:val="24"/>
        </w:rPr>
        <w:t xml:space="preserve"> stakeholder in the organization.</w:t>
      </w:r>
      <w:r w:rsidR="000D412A" w:rsidRPr="003C15A8">
        <w:rPr>
          <w:rFonts w:ascii="Times New Roman" w:hAnsi="Times New Roman" w:cs="Times New Roman"/>
          <w:sz w:val="24"/>
          <w:szCs w:val="24"/>
        </w:rPr>
        <w:t xml:space="preserve"> The services of the organization </w:t>
      </w:r>
      <w:r w:rsidRPr="003C15A8">
        <w:rPr>
          <w:rFonts w:ascii="Times New Roman" w:hAnsi="Times New Roman" w:cs="Times New Roman"/>
          <w:sz w:val="24"/>
          <w:szCs w:val="24"/>
        </w:rPr>
        <w:t xml:space="preserve">are essential for the health </w:t>
      </w:r>
      <w:r w:rsidR="000D412A" w:rsidRPr="003C15A8">
        <w:rPr>
          <w:rFonts w:ascii="Times New Roman" w:hAnsi="Times New Roman" w:cs="Times New Roman"/>
          <w:sz w:val="24"/>
          <w:szCs w:val="24"/>
        </w:rPr>
        <w:t>maintenance of the vulnerable embers of the community.</w:t>
      </w:r>
    </w:p>
    <w:p w14:paraId="4374808F" w14:textId="77777777" w:rsidR="000D412A"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The health sector is highly affected by the outbreak of coronavirus. There is an influx of patients in the wards and high demand for services and medicine. Hamlet pharmacy is forced to adapt to new management and provision of services to its clients, among other institutions. The essential service provider is compelled to ensure creative application of technology use is applied to ensure the physical contact is minimized, and there is high efficiency in service provision. In their contribution towards containment of coronavirus, Hamlet pharmacy has emphasized the use of electronic ways of issuing prescriptions to minimize the personal contact or visitation of the facility by the patients who might put themselves at various risks. The containment of the novel coronavirus calls for the marketing theory's creative use to ensure the business organization competes fairly in the market and sustains its growth.</w:t>
      </w:r>
    </w:p>
    <w:p w14:paraId="6774CF34" w14:textId="77777777" w:rsidR="00D76BD6" w:rsidRPr="003C15A8" w:rsidRDefault="00630ECF" w:rsidP="001D4E4D">
      <w:pPr>
        <w:pStyle w:val="Heading1"/>
      </w:pPr>
      <w:bookmarkStart w:id="1" w:name="_Toc58878067"/>
      <w:r w:rsidRPr="003C15A8">
        <w:t>Marketing theory</w:t>
      </w:r>
      <w:bookmarkEnd w:id="1"/>
    </w:p>
    <w:p w14:paraId="073DF541" w14:textId="77777777" w:rsidR="00D76BD6"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Marketing theories are tools of economic reason used to explain the marketing process. Marketing theories help align the organizational marketing strategies to an ideal way of conducting their business operation</w:t>
      </w:r>
      <w:r w:rsidR="001D4E4D">
        <w:rPr>
          <w:rFonts w:ascii="Times New Roman" w:hAnsi="Times New Roman" w:cs="Times New Roman"/>
          <w:sz w:val="24"/>
          <w:szCs w:val="24"/>
        </w:rPr>
        <w:t xml:space="preserve"> (</w:t>
      </w:r>
      <w:r w:rsidR="001D4E4D">
        <w:rPr>
          <w:rFonts w:ascii="Arial" w:hAnsi="Arial" w:cs="Arial"/>
          <w:color w:val="222222"/>
          <w:sz w:val="20"/>
          <w:szCs w:val="20"/>
          <w:shd w:val="clear" w:color="auto" w:fill="FFFFFF"/>
        </w:rPr>
        <w:t>Zeithaml et al., 2020)</w:t>
      </w:r>
      <w:r w:rsidRPr="003C15A8">
        <w:rPr>
          <w:rFonts w:ascii="Times New Roman" w:hAnsi="Times New Roman" w:cs="Times New Roman"/>
          <w:sz w:val="24"/>
          <w:szCs w:val="24"/>
        </w:rPr>
        <w:t xml:space="preserve">. The marketing theories are essential in ensuring the </w:t>
      </w:r>
      <w:r w:rsidRPr="003C15A8">
        <w:rPr>
          <w:rFonts w:ascii="Times New Roman" w:hAnsi="Times New Roman" w:cs="Times New Roman"/>
          <w:sz w:val="24"/>
          <w:szCs w:val="24"/>
        </w:rPr>
        <w:lastRenderedPageBreak/>
        <w:t xml:space="preserve">business organization maximizes its market potential. Through the marketing theories, an organization can create a marketing strategy that adapts to the </w:t>
      </w:r>
      <w:r w:rsidR="00085A43" w:rsidRPr="003C15A8">
        <w:rPr>
          <w:rFonts w:ascii="Times New Roman" w:hAnsi="Times New Roman" w:cs="Times New Roman"/>
          <w:sz w:val="24"/>
          <w:szCs w:val="24"/>
        </w:rPr>
        <w:t xml:space="preserve">dynamic </w:t>
      </w:r>
      <w:r w:rsidRPr="003C15A8">
        <w:rPr>
          <w:rFonts w:ascii="Times New Roman" w:hAnsi="Times New Roman" w:cs="Times New Roman"/>
          <w:sz w:val="24"/>
          <w:szCs w:val="24"/>
        </w:rPr>
        <w:t>market changes. However, the novel coronavirus outbreak has challenged the</w:t>
      </w:r>
      <w:r w:rsidR="00F40EA8" w:rsidRPr="003C15A8">
        <w:rPr>
          <w:rFonts w:ascii="Times New Roman" w:hAnsi="Times New Roman" w:cs="Times New Roman"/>
          <w:sz w:val="24"/>
          <w:szCs w:val="24"/>
        </w:rPr>
        <w:t xml:space="preserve"> common marketing strategy .the </w:t>
      </w:r>
      <w:r w:rsidRPr="003C15A8">
        <w:rPr>
          <w:rFonts w:ascii="Times New Roman" w:hAnsi="Times New Roman" w:cs="Times New Roman"/>
          <w:sz w:val="24"/>
          <w:szCs w:val="24"/>
        </w:rPr>
        <w:t>global pandemic has created a need for evolution in the marketing sector; the organizations are forced to adapt to the new normal and increase their online marketing strategy ensures there is compliance with the health officials guidelines. The organizations can adopt various marketing th</w:t>
      </w:r>
      <w:r w:rsidR="003D14FC" w:rsidRPr="003C15A8">
        <w:rPr>
          <w:rFonts w:ascii="Times New Roman" w:hAnsi="Times New Roman" w:cs="Times New Roman"/>
          <w:sz w:val="24"/>
          <w:szCs w:val="24"/>
        </w:rPr>
        <w:t>eories</w:t>
      </w:r>
      <w:r w:rsidRPr="003C15A8">
        <w:rPr>
          <w:rFonts w:ascii="Times New Roman" w:hAnsi="Times New Roman" w:cs="Times New Roman"/>
          <w:sz w:val="24"/>
          <w:szCs w:val="24"/>
        </w:rPr>
        <w:t xml:space="preserve">, including; </w:t>
      </w:r>
      <w:r w:rsidR="003D14FC" w:rsidRPr="003C15A8">
        <w:rPr>
          <w:rFonts w:ascii="Times New Roman" w:hAnsi="Times New Roman" w:cs="Times New Roman"/>
          <w:sz w:val="24"/>
          <w:szCs w:val="24"/>
        </w:rPr>
        <w:t>marketing mix, communication mix, SWOT analysis, Potters five, consumer decision-making process, balanced scorecard, Maslow's hierarchy of needs, pestle analysis, and Ansoff matrix</w:t>
      </w:r>
      <w:r w:rsidR="001D4E4D">
        <w:rPr>
          <w:rFonts w:ascii="Times New Roman" w:hAnsi="Times New Roman" w:cs="Times New Roman"/>
          <w:sz w:val="24"/>
          <w:szCs w:val="24"/>
        </w:rPr>
        <w:t xml:space="preserve"> (</w:t>
      </w:r>
      <w:r w:rsidR="001D4E4D">
        <w:rPr>
          <w:rFonts w:ascii="Arial" w:hAnsi="Arial" w:cs="Arial"/>
          <w:color w:val="222222"/>
          <w:sz w:val="20"/>
          <w:szCs w:val="20"/>
          <w:shd w:val="clear" w:color="auto" w:fill="FFFFFF"/>
        </w:rPr>
        <w:t>Zeithaml et al., 2020)</w:t>
      </w:r>
      <w:r w:rsidR="003D14FC" w:rsidRPr="003C15A8">
        <w:rPr>
          <w:rFonts w:ascii="Times New Roman" w:hAnsi="Times New Roman" w:cs="Times New Roman"/>
          <w:sz w:val="24"/>
          <w:szCs w:val="24"/>
        </w:rPr>
        <w:t>. The marketing theories help manage the organization's sales, as expressed in the paragraphs below.</w:t>
      </w:r>
    </w:p>
    <w:p w14:paraId="6EF67FA6" w14:textId="77777777" w:rsidR="004B1972" w:rsidRPr="003C15A8" w:rsidRDefault="00630ECF" w:rsidP="001D4E4D">
      <w:pPr>
        <w:pStyle w:val="Heading2"/>
      </w:pPr>
      <w:bookmarkStart w:id="2" w:name="_Toc58878068"/>
      <w:r w:rsidRPr="003C15A8">
        <w:t>Marketing mix</w:t>
      </w:r>
      <w:bookmarkEnd w:id="2"/>
      <w:r w:rsidRPr="003C15A8">
        <w:t xml:space="preserve"> </w:t>
      </w:r>
    </w:p>
    <w:p w14:paraId="018BF6A0" w14:textId="77777777" w:rsidR="00E707EF" w:rsidRPr="003C15A8" w:rsidRDefault="00630ECF" w:rsidP="003C15A8">
      <w:pPr>
        <w:spacing w:line="480" w:lineRule="auto"/>
        <w:jc w:val="both"/>
        <w:rPr>
          <w:rFonts w:ascii="Times New Roman" w:hAnsi="Times New Roman" w:cs="Times New Roman"/>
          <w:sz w:val="24"/>
          <w:szCs w:val="24"/>
        </w:rPr>
      </w:pPr>
      <w:r w:rsidRPr="001D4E4D">
        <w:rPr>
          <w:rFonts w:ascii="Times New Roman" w:hAnsi="Times New Roman" w:cs="Times New Roman"/>
          <w:sz w:val="24"/>
          <w:szCs w:val="24"/>
        </w:rPr>
        <w:t>Marketing ix is a marketing theory</w:t>
      </w:r>
      <w:r w:rsidRPr="003C15A8">
        <w:rPr>
          <w:rFonts w:ascii="Times New Roman" w:hAnsi="Times New Roman" w:cs="Times New Roman"/>
          <w:b/>
          <w:sz w:val="24"/>
          <w:szCs w:val="24"/>
        </w:rPr>
        <w:t xml:space="preserve"> </w:t>
      </w:r>
      <w:r w:rsidRPr="003C15A8">
        <w:rPr>
          <w:rFonts w:ascii="Times New Roman" w:hAnsi="Times New Roman" w:cs="Times New Roman"/>
          <w:sz w:val="24"/>
          <w:szCs w:val="24"/>
        </w:rPr>
        <w:t>used to position the products of the organization in the market strategically. The</w:t>
      </w:r>
      <w:r w:rsidR="001D4E4D">
        <w:rPr>
          <w:rFonts w:ascii="Times New Roman" w:hAnsi="Times New Roman" w:cs="Times New Roman"/>
          <w:sz w:val="24"/>
          <w:szCs w:val="24"/>
        </w:rPr>
        <w:t xml:space="preserve"> marketing mix formerly had the</w:t>
      </w:r>
      <w:r w:rsidRPr="003C15A8">
        <w:rPr>
          <w:rFonts w:ascii="Times New Roman" w:hAnsi="Times New Roman" w:cs="Times New Roman"/>
          <w:sz w:val="24"/>
          <w:szCs w:val="24"/>
        </w:rPr>
        <w:t xml:space="preserve"> 4 Ps, product, price, place, and promotion. Through the effective manipulation of the primary factors, the </w:t>
      </w:r>
      <w:r w:rsidR="00F40EA8" w:rsidRPr="003C15A8">
        <w:rPr>
          <w:rFonts w:ascii="Times New Roman" w:hAnsi="Times New Roman" w:cs="Times New Roman"/>
          <w:sz w:val="24"/>
          <w:szCs w:val="24"/>
        </w:rPr>
        <w:t>organization</w:t>
      </w:r>
      <w:r w:rsidRPr="003C15A8">
        <w:rPr>
          <w:rFonts w:ascii="Times New Roman" w:hAnsi="Times New Roman" w:cs="Times New Roman"/>
          <w:sz w:val="24"/>
          <w:szCs w:val="24"/>
        </w:rPr>
        <w:t xml:space="preserve"> can ensure they adequately advertise their products to the target potential customers</w:t>
      </w:r>
      <w:r w:rsidR="001D4E4D">
        <w:rPr>
          <w:rFonts w:ascii="Times New Roman" w:hAnsi="Times New Roman" w:cs="Times New Roman"/>
          <w:sz w:val="24"/>
          <w:szCs w:val="24"/>
        </w:rPr>
        <w:t xml:space="preserve"> (</w:t>
      </w:r>
      <w:proofErr w:type="spellStart"/>
      <w:r w:rsidR="001D4E4D">
        <w:rPr>
          <w:rFonts w:ascii="Arial" w:hAnsi="Arial" w:cs="Arial"/>
          <w:color w:val="222222"/>
          <w:sz w:val="20"/>
          <w:szCs w:val="20"/>
          <w:shd w:val="clear" w:color="auto" w:fill="FFFFFF"/>
        </w:rPr>
        <w:t>Andika</w:t>
      </w:r>
      <w:proofErr w:type="spellEnd"/>
      <w:r w:rsidR="001D4E4D">
        <w:rPr>
          <w:rFonts w:ascii="Arial" w:hAnsi="Arial" w:cs="Arial"/>
          <w:color w:val="222222"/>
          <w:sz w:val="20"/>
          <w:szCs w:val="20"/>
          <w:shd w:val="clear" w:color="auto" w:fill="FFFFFF"/>
        </w:rPr>
        <w:t xml:space="preserve"> and </w:t>
      </w:r>
      <w:proofErr w:type="spellStart"/>
      <w:r w:rsidR="001D4E4D">
        <w:rPr>
          <w:rFonts w:ascii="Arial" w:hAnsi="Arial" w:cs="Arial"/>
          <w:color w:val="222222"/>
          <w:sz w:val="20"/>
          <w:szCs w:val="20"/>
          <w:shd w:val="clear" w:color="auto" w:fill="FFFFFF"/>
        </w:rPr>
        <w:t>Susanti</w:t>
      </w:r>
      <w:proofErr w:type="spellEnd"/>
      <w:r w:rsidR="001D4E4D">
        <w:rPr>
          <w:rFonts w:ascii="Arial" w:hAnsi="Arial" w:cs="Arial"/>
          <w:color w:val="222222"/>
          <w:sz w:val="20"/>
          <w:szCs w:val="20"/>
          <w:shd w:val="clear" w:color="auto" w:fill="FFFFFF"/>
        </w:rPr>
        <w:t xml:space="preserve"> 2018)</w:t>
      </w:r>
      <w:r w:rsidRPr="003C15A8">
        <w:rPr>
          <w:rFonts w:ascii="Times New Roman" w:hAnsi="Times New Roman" w:cs="Times New Roman"/>
          <w:sz w:val="24"/>
          <w:szCs w:val="24"/>
        </w:rPr>
        <w:t>. The marketing mix helps ensure the pricing of the organization's products is competitive and aids in increasing their products' sales. Further, the marking mix creates the need to promote their products and provide physical evidence for their exemplary services</w:t>
      </w:r>
      <w:r w:rsidR="001D4E4D">
        <w:rPr>
          <w:rFonts w:ascii="Times New Roman" w:hAnsi="Times New Roman" w:cs="Times New Roman"/>
          <w:sz w:val="24"/>
          <w:szCs w:val="24"/>
        </w:rPr>
        <w:t xml:space="preserve"> (</w:t>
      </w:r>
      <w:proofErr w:type="spellStart"/>
      <w:r w:rsidR="001D4E4D">
        <w:rPr>
          <w:rFonts w:ascii="Arial" w:hAnsi="Arial" w:cs="Arial"/>
          <w:color w:val="222222"/>
          <w:sz w:val="20"/>
          <w:szCs w:val="20"/>
          <w:shd w:val="clear" w:color="auto" w:fill="FFFFFF"/>
        </w:rPr>
        <w:t>Andika</w:t>
      </w:r>
      <w:proofErr w:type="spellEnd"/>
      <w:r w:rsidR="001D4E4D">
        <w:rPr>
          <w:rFonts w:ascii="Arial" w:hAnsi="Arial" w:cs="Arial"/>
          <w:color w:val="222222"/>
          <w:sz w:val="20"/>
          <w:szCs w:val="20"/>
          <w:shd w:val="clear" w:color="auto" w:fill="FFFFFF"/>
        </w:rPr>
        <w:t xml:space="preserve"> and </w:t>
      </w:r>
      <w:proofErr w:type="spellStart"/>
      <w:r w:rsidR="001D4E4D">
        <w:rPr>
          <w:rFonts w:ascii="Arial" w:hAnsi="Arial" w:cs="Arial"/>
          <w:color w:val="222222"/>
          <w:sz w:val="20"/>
          <w:szCs w:val="20"/>
          <w:shd w:val="clear" w:color="auto" w:fill="FFFFFF"/>
        </w:rPr>
        <w:t>Susanti</w:t>
      </w:r>
      <w:proofErr w:type="spellEnd"/>
      <w:r w:rsidR="001D4E4D">
        <w:rPr>
          <w:rFonts w:ascii="Arial" w:hAnsi="Arial" w:cs="Arial"/>
          <w:color w:val="222222"/>
          <w:sz w:val="20"/>
          <w:szCs w:val="20"/>
          <w:shd w:val="clear" w:color="auto" w:fill="FFFFFF"/>
        </w:rPr>
        <w:t xml:space="preserve"> 2018)</w:t>
      </w:r>
      <w:r w:rsidRPr="003C15A8">
        <w:rPr>
          <w:rFonts w:ascii="Times New Roman" w:hAnsi="Times New Roman" w:cs="Times New Roman"/>
          <w:sz w:val="24"/>
          <w:szCs w:val="24"/>
        </w:rPr>
        <w:t>. The organizations' management should ensure they take charge of the major marketing strategies and ensure their products are best positioned to compete in the market.</w:t>
      </w:r>
    </w:p>
    <w:p w14:paraId="7180FA37" w14:textId="77777777" w:rsidR="00627EF4" w:rsidRPr="003C15A8" w:rsidRDefault="00630ECF" w:rsidP="001D4E4D">
      <w:pPr>
        <w:pStyle w:val="Heading2"/>
      </w:pPr>
      <w:bookmarkStart w:id="3" w:name="_Toc58878069"/>
      <w:r w:rsidRPr="003C15A8">
        <w:lastRenderedPageBreak/>
        <w:t>The communication mix</w:t>
      </w:r>
      <w:bookmarkEnd w:id="3"/>
    </w:p>
    <w:p w14:paraId="7C0C029E" w14:textId="77777777" w:rsidR="003019BB"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A communication mix is a marketing theory that involves the use of communication tools to influence potential customers. The communication mix is majorly achieved through advertising, social media, product packaging, direct marketing, websites, events, and exhibitions, among other communication methods</w:t>
      </w:r>
      <w:r w:rsidR="001D4E4D">
        <w:rPr>
          <w:rFonts w:ascii="Times New Roman" w:hAnsi="Times New Roman" w:cs="Times New Roman"/>
          <w:sz w:val="24"/>
          <w:szCs w:val="24"/>
        </w:rPr>
        <w:t xml:space="preserve"> (</w:t>
      </w:r>
      <w:proofErr w:type="spellStart"/>
      <w:r w:rsidR="001D4E4D">
        <w:rPr>
          <w:rFonts w:ascii="Arial" w:hAnsi="Arial" w:cs="Arial"/>
          <w:color w:val="222222"/>
          <w:sz w:val="20"/>
          <w:szCs w:val="20"/>
          <w:shd w:val="clear" w:color="auto" w:fill="FFFFFF"/>
        </w:rPr>
        <w:t>Genchev</w:t>
      </w:r>
      <w:proofErr w:type="spellEnd"/>
      <w:r w:rsidR="001D4E4D">
        <w:rPr>
          <w:rFonts w:ascii="Arial" w:hAnsi="Arial" w:cs="Arial"/>
          <w:color w:val="222222"/>
          <w:sz w:val="20"/>
          <w:szCs w:val="20"/>
          <w:shd w:val="clear" w:color="auto" w:fill="FFFFFF"/>
        </w:rPr>
        <w:t xml:space="preserve"> and Todorova 2017)</w:t>
      </w:r>
      <w:r w:rsidRPr="003C15A8">
        <w:rPr>
          <w:rFonts w:ascii="Times New Roman" w:hAnsi="Times New Roman" w:cs="Times New Roman"/>
          <w:sz w:val="24"/>
          <w:szCs w:val="24"/>
        </w:rPr>
        <w:t xml:space="preserve">. Marketing mix involves using market communication tools that may include; advertising through the mainstream media to reach out to the vast majority of potential customers. The organization can employ direct marketing and digital marketing to target a group of persons </w:t>
      </w:r>
      <w:r w:rsidR="001D4E4D" w:rsidRPr="003C15A8">
        <w:rPr>
          <w:rFonts w:ascii="Times New Roman" w:hAnsi="Times New Roman" w:cs="Times New Roman"/>
          <w:sz w:val="24"/>
          <w:szCs w:val="24"/>
        </w:rPr>
        <w:t>specifically.</w:t>
      </w:r>
      <w:r w:rsidR="001D4E4D">
        <w:rPr>
          <w:rFonts w:ascii="Times New Roman" w:hAnsi="Times New Roman" w:cs="Times New Roman"/>
          <w:sz w:val="24"/>
          <w:szCs w:val="24"/>
        </w:rPr>
        <w:t xml:space="preserve"> Further the organization can ensure t</w:t>
      </w:r>
      <w:r w:rsidRPr="003C15A8">
        <w:rPr>
          <w:rFonts w:ascii="Times New Roman" w:hAnsi="Times New Roman" w:cs="Times New Roman"/>
          <w:sz w:val="24"/>
          <w:szCs w:val="24"/>
        </w:rPr>
        <w:t xml:space="preserve">here is a creative use of public relations in the media to market an organization's product further. </w:t>
      </w:r>
      <w:r w:rsidR="004A164C" w:rsidRPr="003C15A8">
        <w:rPr>
          <w:rFonts w:ascii="Times New Roman" w:hAnsi="Times New Roman" w:cs="Times New Roman"/>
          <w:sz w:val="24"/>
          <w:szCs w:val="24"/>
        </w:rPr>
        <w:t>Personal selling can be used by the use of a sales agent acting as an ambassador to the organization to target a given group of people specifically</w:t>
      </w:r>
      <w:r w:rsidR="001D4E4D">
        <w:rPr>
          <w:rFonts w:ascii="Times New Roman" w:hAnsi="Times New Roman" w:cs="Times New Roman"/>
          <w:sz w:val="24"/>
          <w:szCs w:val="24"/>
        </w:rPr>
        <w:t xml:space="preserve"> (</w:t>
      </w:r>
      <w:proofErr w:type="spellStart"/>
      <w:r w:rsidR="001D4E4D">
        <w:rPr>
          <w:rFonts w:ascii="Arial" w:hAnsi="Arial" w:cs="Arial"/>
          <w:color w:val="222222"/>
          <w:sz w:val="20"/>
          <w:szCs w:val="20"/>
          <w:shd w:val="clear" w:color="auto" w:fill="FFFFFF"/>
        </w:rPr>
        <w:t>Genchev</w:t>
      </w:r>
      <w:proofErr w:type="spellEnd"/>
      <w:r w:rsidR="001D4E4D">
        <w:rPr>
          <w:rFonts w:ascii="Arial" w:hAnsi="Arial" w:cs="Arial"/>
          <w:color w:val="222222"/>
          <w:sz w:val="20"/>
          <w:szCs w:val="20"/>
          <w:shd w:val="clear" w:color="auto" w:fill="FFFFFF"/>
        </w:rPr>
        <w:t xml:space="preserve"> and Todorova 2017)</w:t>
      </w:r>
      <w:r w:rsidR="004A164C" w:rsidRPr="003C15A8">
        <w:rPr>
          <w:rFonts w:ascii="Times New Roman" w:hAnsi="Times New Roman" w:cs="Times New Roman"/>
          <w:sz w:val="24"/>
          <w:szCs w:val="24"/>
        </w:rPr>
        <w:t>. Finally, there is the use of sales promotion that can be used to enhance the promotion of goods and services .</w:t>
      </w:r>
      <w:r w:rsidR="00F40EA8" w:rsidRPr="003C15A8">
        <w:rPr>
          <w:rFonts w:ascii="Times New Roman" w:hAnsi="Times New Roman" w:cs="Times New Roman"/>
          <w:sz w:val="24"/>
          <w:szCs w:val="24"/>
        </w:rPr>
        <w:t>organizations</w:t>
      </w:r>
      <w:r w:rsidR="004A164C" w:rsidRPr="003C15A8">
        <w:rPr>
          <w:rFonts w:ascii="Times New Roman" w:hAnsi="Times New Roman" w:cs="Times New Roman"/>
          <w:sz w:val="24"/>
          <w:szCs w:val="24"/>
        </w:rPr>
        <w:t xml:space="preserve"> are therefore tasked to ensure they creatively use the communication mix to enhance their sales in the competitive market.</w:t>
      </w:r>
    </w:p>
    <w:p w14:paraId="73CD6FB1" w14:textId="77777777" w:rsidR="003019BB" w:rsidRPr="003C15A8" w:rsidRDefault="00F40EA8" w:rsidP="001D4E4D">
      <w:pPr>
        <w:pStyle w:val="Heading2"/>
      </w:pPr>
      <w:bookmarkStart w:id="4" w:name="_Toc58878070"/>
      <w:r w:rsidRPr="003C15A8">
        <w:t>SWOT</w:t>
      </w:r>
      <w:r w:rsidR="00630ECF" w:rsidRPr="003C15A8">
        <w:t xml:space="preserve"> analysis</w:t>
      </w:r>
      <w:bookmarkEnd w:id="4"/>
      <w:r w:rsidR="00630ECF" w:rsidRPr="003C15A8">
        <w:t xml:space="preserve"> </w:t>
      </w:r>
    </w:p>
    <w:p w14:paraId="2B42C2BA" w14:textId="77777777" w:rsidR="004E5243" w:rsidRPr="003C15A8" w:rsidRDefault="00F40EA8" w:rsidP="003C15A8">
      <w:pPr>
        <w:spacing w:line="480" w:lineRule="auto"/>
        <w:jc w:val="both"/>
        <w:rPr>
          <w:rFonts w:ascii="Times New Roman" w:hAnsi="Times New Roman" w:cs="Times New Roman"/>
          <w:sz w:val="24"/>
          <w:szCs w:val="24"/>
        </w:rPr>
      </w:pPr>
      <w:r w:rsidRPr="00B9112C">
        <w:rPr>
          <w:rFonts w:ascii="Times New Roman" w:hAnsi="Times New Roman" w:cs="Times New Roman"/>
          <w:bCs/>
          <w:sz w:val="24"/>
          <w:szCs w:val="24"/>
        </w:rPr>
        <w:t>SWOT</w:t>
      </w:r>
      <w:r w:rsidR="00630ECF" w:rsidRPr="003C15A8">
        <w:rPr>
          <w:rFonts w:ascii="Times New Roman" w:hAnsi="Times New Roman" w:cs="Times New Roman"/>
          <w:sz w:val="24"/>
          <w:szCs w:val="24"/>
        </w:rPr>
        <w:t xml:space="preserve"> analysis is a marketing theory that requires the organization to identify its strength, weakness, opportunities, and threats in its operations</w:t>
      </w:r>
      <w:r w:rsidR="00EE5CAC">
        <w:rPr>
          <w:rFonts w:ascii="Times New Roman" w:hAnsi="Times New Roman" w:cs="Times New Roman"/>
          <w:sz w:val="24"/>
          <w:szCs w:val="24"/>
        </w:rPr>
        <w:t xml:space="preserve"> (</w:t>
      </w:r>
      <w:r w:rsidR="00EE5CAC">
        <w:rPr>
          <w:rFonts w:ascii="Arial" w:hAnsi="Arial" w:cs="Arial"/>
          <w:color w:val="222222"/>
          <w:sz w:val="20"/>
          <w:szCs w:val="20"/>
          <w:shd w:val="clear" w:color="auto" w:fill="FFFFFF"/>
        </w:rPr>
        <w:t xml:space="preserve">Lestari and </w:t>
      </w:r>
      <w:proofErr w:type="spellStart"/>
      <w:r w:rsidR="00EE5CAC">
        <w:rPr>
          <w:rFonts w:ascii="Arial" w:hAnsi="Arial" w:cs="Arial"/>
          <w:color w:val="222222"/>
          <w:sz w:val="20"/>
          <w:szCs w:val="20"/>
          <w:shd w:val="clear" w:color="auto" w:fill="FFFFFF"/>
        </w:rPr>
        <w:t>Yunita</w:t>
      </w:r>
      <w:proofErr w:type="spellEnd"/>
      <w:r w:rsidR="00EE5CAC">
        <w:rPr>
          <w:rFonts w:ascii="Arial" w:hAnsi="Arial" w:cs="Arial"/>
          <w:color w:val="222222"/>
          <w:sz w:val="20"/>
          <w:szCs w:val="20"/>
          <w:shd w:val="clear" w:color="auto" w:fill="FFFFFF"/>
        </w:rPr>
        <w:t xml:space="preserve"> 2020)</w:t>
      </w:r>
      <w:r w:rsidR="00630ECF" w:rsidRPr="003C15A8">
        <w:rPr>
          <w:rFonts w:ascii="Times New Roman" w:hAnsi="Times New Roman" w:cs="Times New Roman"/>
          <w:sz w:val="24"/>
          <w:szCs w:val="24"/>
        </w:rPr>
        <w:t xml:space="preserve">. Through the </w:t>
      </w:r>
      <w:r w:rsidRPr="003C15A8">
        <w:rPr>
          <w:rFonts w:ascii="Times New Roman" w:hAnsi="Times New Roman" w:cs="Times New Roman"/>
          <w:sz w:val="24"/>
          <w:szCs w:val="24"/>
        </w:rPr>
        <w:t>SWOT</w:t>
      </w:r>
      <w:r w:rsidR="00630ECF" w:rsidRPr="003C15A8">
        <w:rPr>
          <w:rFonts w:ascii="Times New Roman" w:hAnsi="Times New Roman" w:cs="Times New Roman"/>
          <w:sz w:val="24"/>
          <w:szCs w:val="24"/>
        </w:rPr>
        <w:t xml:space="preserve"> analysis, the organization can identify what they are best at producing in the market, their positional market </w:t>
      </w:r>
      <w:r w:rsidR="000B63B5" w:rsidRPr="003C15A8">
        <w:rPr>
          <w:rFonts w:ascii="Times New Roman" w:hAnsi="Times New Roman" w:cs="Times New Roman"/>
          <w:sz w:val="24"/>
          <w:szCs w:val="24"/>
        </w:rPr>
        <w:t>advantage, their financial resources, connections, and the unique skills that make their services outdo the market competition. The organization should then identify the weaknesses that inhibit their success in marketing its products: financial position, poor alliances, outdated intellectual property, or even lack of proper training for their employees</w:t>
      </w:r>
      <w:r w:rsidR="00EE5CAC">
        <w:rPr>
          <w:rFonts w:ascii="Times New Roman" w:hAnsi="Times New Roman" w:cs="Times New Roman"/>
          <w:sz w:val="24"/>
          <w:szCs w:val="24"/>
        </w:rPr>
        <w:t xml:space="preserve"> </w:t>
      </w:r>
      <w:r w:rsidR="00DA2427">
        <w:rPr>
          <w:rFonts w:ascii="Times New Roman" w:hAnsi="Times New Roman" w:cs="Times New Roman"/>
          <w:sz w:val="24"/>
          <w:szCs w:val="24"/>
        </w:rPr>
        <w:t>(</w:t>
      </w:r>
      <w:r w:rsidR="00DA2427">
        <w:rPr>
          <w:rFonts w:ascii="Arial" w:hAnsi="Arial" w:cs="Arial"/>
          <w:color w:val="222222"/>
          <w:sz w:val="20"/>
          <w:szCs w:val="20"/>
          <w:shd w:val="clear" w:color="auto" w:fill="FFFFFF"/>
        </w:rPr>
        <w:t xml:space="preserve">Lestari and </w:t>
      </w:r>
      <w:proofErr w:type="spellStart"/>
      <w:r w:rsidR="00DA2427">
        <w:rPr>
          <w:rFonts w:ascii="Arial" w:hAnsi="Arial" w:cs="Arial"/>
          <w:color w:val="222222"/>
          <w:sz w:val="20"/>
          <w:szCs w:val="20"/>
          <w:shd w:val="clear" w:color="auto" w:fill="FFFFFF"/>
        </w:rPr>
        <w:t>Yunita</w:t>
      </w:r>
      <w:proofErr w:type="spellEnd"/>
      <w:r w:rsidR="00DA2427">
        <w:rPr>
          <w:rFonts w:ascii="Arial" w:hAnsi="Arial" w:cs="Arial"/>
          <w:color w:val="222222"/>
          <w:sz w:val="20"/>
          <w:szCs w:val="20"/>
          <w:shd w:val="clear" w:color="auto" w:fill="FFFFFF"/>
        </w:rPr>
        <w:t xml:space="preserve"> 2020)</w:t>
      </w:r>
      <w:r w:rsidR="000B63B5" w:rsidRPr="003C15A8">
        <w:rPr>
          <w:rFonts w:ascii="Times New Roman" w:hAnsi="Times New Roman" w:cs="Times New Roman"/>
          <w:sz w:val="24"/>
          <w:szCs w:val="24"/>
        </w:rPr>
        <w:t xml:space="preserve">. Thirdly, the organization needs to identify the opportunities availed to them in the market. The </w:t>
      </w:r>
      <w:r w:rsidR="000B63B5" w:rsidRPr="003C15A8">
        <w:rPr>
          <w:rFonts w:ascii="Times New Roman" w:hAnsi="Times New Roman" w:cs="Times New Roman"/>
          <w:sz w:val="24"/>
          <w:szCs w:val="24"/>
        </w:rPr>
        <w:lastRenderedPageBreak/>
        <w:t>opportunities can be in new technology, new market areas, competitors, or changes in the external environment</w:t>
      </w:r>
      <w:r w:rsidR="00DA2427">
        <w:rPr>
          <w:rFonts w:ascii="Times New Roman" w:hAnsi="Times New Roman" w:cs="Times New Roman"/>
          <w:sz w:val="24"/>
          <w:szCs w:val="24"/>
        </w:rPr>
        <w:t xml:space="preserve"> (</w:t>
      </w:r>
      <w:r w:rsidR="00DA2427">
        <w:rPr>
          <w:rFonts w:ascii="Arial" w:hAnsi="Arial" w:cs="Arial"/>
          <w:color w:val="222222"/>
          <w:sz w:val="20"/>
          <w:szCs w:val="20"/>
          <w:shd w:val="clear" w:color="auto" w:fill="FFFFFF"/>
        </w:rPr>
        <w:t xml:space="preserve">Lestari and </w:t>
      </w:r>
      <w:proofErr w:type="spellStart"/>
      <w:r w:rsidR="00DA2427">
        <w:rPr>
          <w:rFonts w:ascii="Arial" w:hAnsi="Arial" w:cs="Arial"/>
          <w:color w:val="222222"/>
          <w:sz w:val="20"/>
          <w:szCs w:val="20"/>
          <w:shd w:val="clear" w:color="auto" w:fill="FFFFFF"/>
        </w:rPr>
        <w:t>Yunita</w:t>
      </w:r>
      <w:proofErr w:type="spellEnd"/>
      <w:r w:rsidR="00DA2427">
        <w:rPr>
          <w:rFonts w:ascii="Arial" w:hAnsi="Arial" w:cs="Arial"/>
          <w:color w:val="222222"/>
          <w:sz w:val="20"/>
          <w:szCs w:val="20"/>
          <w:shd w:val="clear" w:color="auto" w:fill="FFFFFF"/>
        </w:rPr>
        <w:t xml:space="preserve"> 2020)</w:t>
      </w:r>
      <w:r w:rsidR="000B63B5" w:rsidRPr="003C15A8">
        <w:rPr>
          <w:rFonts w:ascii="Times New Roman" w:hAnsi="Times New Roman" w:cs="Times New Roman"/>
          <w:sz w:val="24"/>
          <w:szCs w:val="24"/>
        </w:rPr>
        <w:t xml:space="preserve">. Finally, the organization should identify the market threats that can halt its operations in the market. </w:t>
      </w:r>
      <w:r w:rsidRPr="003C15A8">
        <w:rPr>
          <w:rFonts w:ascii="Times New Roman" w:hAnsi="Times New Roman" w:cs="Times New Roman"/>
          <w:sz w:val="24"/>
          <w:szCs w:val="24"/>
        </w:rPr>
        <w:t>SWOT</w:t>
      </w:r>
      <w:r w:rsidR="000B63B5" w:rsidRPr="003C15A8">
        <w:rPr>
          <w:rFonts w:ascii="Times New Roman" w:hAnsi="Times New Roman" w:cs="Times New Roman"/>
          <w:sz w:val="24"/>
          <w:szCs w:val="24"/>
        </w:rPr>
        <w:t xml:space="preserve"> analysis provides a straightforward way of ensuring the marking of products is well designed to avoid market failures.</w:t>
      </w:r>
    </w:p>
    <w:p w14:paraId="3B3522ED" w14:textId="77777777" w:rsidR="00FC2289" w:rsidRPr="003C15A8" w:rsidRDefault="00630ECF" w:rsidP="002712CE">
      <w:pPr>
        <w:pStyle w:val="Heading2"/>
      </w:pPr>
      <w:bookmarkStart w:id="5" w:name="_Toc58878071"/>
      <w:r w:rsidRPr="003C15A8">
        <w:t>Potters five</w:t>
      </w:r>
      <w:bookmarkEnd w:id="5"/>
      <w:r w:rsidRPr="003C15A8">
        <w:t xml:space="preserve"> </w:t>
      </w:r>
    </w:p>
    <w:p w14:paraId="0089B146" w14:textId="77777777" w:rsidR="00FC2289" w:rsidRPr="003C15A8" w:rsidRDefault="00630ECF" w:rsidP="003C15A8">
      <w:pPr>
        <w:spacing w:line="480" w:lineRule="auto"/>
        <w:jc w:val="both"/>
        <w:rPr>
          <w:rFonts w:ascii="Times New Roman" w:hAnsi="Times New Roman" w:cs="Times New Roman"/>
          <w:sz w:val="24"/>
          <w:szCs w:val="24"/>
        </w:rPr>
      </w:pPr>
      <w:r w:rsidRPr="00DA2427">
        <w:rPr>
          <w:rFonts w:ascii="Times New Roman" w:hAnsi="Times New Roman" w:cs="Times New Roman"/>
          <w:sz w:val="24"/>
          <w:szCs w:val="24"/>
        </w:rPr>
        <w:t>Potters five is an ideal marketing theory for evaluating</w:t>
      </w:r>
      <w:r w:rsidRPr="003C15A8">
        <w:rPr>
          <w:rFonts w:ascii="Times New Roman" w:hAnsi="Times New Roman" w:cs="Times New Roman"/>
          <w:sz w:val="24"/>
          <w:szCs w:val="24"/>
        </w:rPr>
        <w:t xml:space="preserve"> market potential and possible sustenance of the market relevance over a long time. The potters five assess the competitive intensity within the industry</w:t>
      </w:r>
      <w:r w:rsidR="00DA2427">
        <w:rPr>
          <w:rFonts w:ascii="Times New Roman" w:hAnsi="Times New Roman" w:cs="Times New Roman"/>
          <w:sz w:val="24"/>
          <w:szCs w:val="24"/>
        </w:rPr>
        <w:t xml:space="preserve"> (</w:t>
      </w:r>
      <w:r w:rsidR="00DA2427">
        <w:rPr>
          <w:rFonts w:ascii="Arial" w:hAnsi="Arial" w:cs="Arial"/>
          <w:color w:val="222222"/>
          <w:sz w:val="20"/>
          <w:szCs w:val="20"/>
          <w:shd w:val="clear" w:color="auto" w:fill="FFFFFF"/>
        </w:rPr>
        <w:t xml:space="preserve">Wu, Bi and </w:t>
      </w:r>
      <w:proofErr w:type="gramStart"/>
      <w:r w:rsidR="00DA2427">
        <w:rPr>
          <w:rFonts w:ascii="Arial" w:hAnsi="Arial" w:cs="Arial"/>
          <w:color w:val="222222"/>
          <w:sz w:val="20"/>
          <w:szCs w:val="20"/>
          <w:shd w:val="clear" w:color="auto" w:fill="FFFFFF"/>
        </w:rPr>
        <w:t>Wu  2019</w:t>
      </w:r>
      <w:proofErr w:type="gramEnd"/>
      <w:r w:rsidR="00DA2427">
        <w:rPr>
          <w:rFonts w:ascii="Arial" w:hAnsi="Arial" w:cs="Arial"/>
          <w:color w:val="222222"/>
          <w:sz w:val="20"/>
          <w:szCs w:val="20"/>
          <w:shd w:val="clear" w:color="auto" w:fill="FFFFFF"/>
        </w:rPr>
        <w:t>)</w:t>
      </w:r>
      <w:r w:rsidRPr="003C15A8">
        <w:rPr>
          <w:rFonts w:ascii="Times New Roman" w:hAnsi="Times New Roman" w:cs="Times New Roman"/>
          <w:sz w:val="24"/>
          <w:szCs w:val="24"/>
        </w:rPr>
        <w:t>.</w:t>
      </w:r>
      <w:r w:rsidR="00561191" w:rsidRPr="003C15A8">
        <w:rPr>
          <w:rFonts w:ascii="Times New Roman" w:hAnsi="Times New Roman" w:cs="Times New Roman"/>
          <w:sz w:val="24"/>
          <w:szCs w:val="24"/>
        </w:rPr>
        <w:t xml:space="preserve"> Firstly, potters five identifies the competitive rivalry faced by the industry's </w:t>
      </w:r>
      <w:r w:rsidR="00F40EA8" w:rsidRPr="003C15A8">
        <w:rPr>
          <w:rFonts w:ascii="Times New Roman" w:hAnsi="Times New Roman" w:cs="Times New Roman"/>
          <w:sz w:val="24"/>
          <w:szCs w:val="24"/>
        </w:rPr>
        <w:t>organization</w:t>
      </w:r>
      <w:r w:rsidR="00561191" w:rsidRPr="003C15A8">
        <w:rPr>
          <w:rFonts w:ascii="Times New Roman" w:hAnsi="Times New Roman" w:cs="Times New Roman"/>
          <w:sz w:val="24"/>
          <w:szCs w:val="24"/>
        </w:rPr>
        <w:t xml:space="preserve"> by assessing the level of competition in the field of operation. The competitive rivalry identifies the organization's position in the industry and the possibility of sustaining operations amidst the stiff competition. Secondly, threats of new entrants assess the ease of entry of competitive organizations in the marketing field.</w:t>
      </w:r>
    </w:p>
    <w:p w14:paraId="3D626F5F" w14:textId="77777777" w:rsidR="00FC2289" w:rsidRPr="003C15A8" w:rsidRDefault="00561191"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Further, the threats evaluate customer loyalty</w:t>
      </w:r>
      <w:r w:rsidR="007F468E" w:rsidRPr="003C15A8">
        <w:rPr>
          <w:rFonts w:ascii="Times New Roman" w:hAnsi="Times New Roman" w:cs="Times New Roman"/>
          <w:sz w:val="24"/>
          <w:szCs w:val="24"/>
        </w:rPr>
        <w:t>, government</w:t>
      </w:r>
      <w:r w:rsidRPr="003C15A8">
        <w:rPr>
          <w:rFonts w:ascii="Times New Roman" w:hAnsi="Times New Roman" w:cs="Times New Roman"/>
          <w:sz w:val="24"/>
          <w:szCs w:val="24"/>
        </w:rPr>
        <w:t xml:space="preserve"> protection, and possible entry barriers to protect existing organizations. Thirdly</w:t>
      </w:r>
      <w:r w:rsidR="00266BC2" w:rsidRPr="003C15A8">
        <w:rPr>
          <w:rFonts w:ascii="Times New Roman" w:hAnsi="Times New Roman" w:cs="Times New Roman"/>
          <w:sz w:val="24"/>
          <w:szCs w:val="24"/>
        </w:rPr>
        <w:t xml:space="preserve">, the threat of substitution evaluates the possibility </w:t>
      </w:r>
      <w:r w:rsidR="000413B2" w:rsidRPr="003C15A8">
        <w:rPr>
          <w:rFonts w:ascii="Times New Roman" w:hAnsi="Times New Roman" w:cs="Times New Roman"/>
          <w:sz w:val="24"/>
          <w:szCs w:val="24"/>
        </w:rPr>
        <w:t xml:space="preserve">and ease of substituting an organization's product for another. Further, the organization will identify the </w:t>
      </w:r>
      <w:r w:rsidR="00782E5B" w:rsidRPr="003C15A8">
        <w:rPr>
          <w:rFonts w:ascii="Times New Roman" w:hAnsi="Times New Roman" w:cs="Times New Roman"/>
          <w:sz w:val="24"/>
          <w:szCs w:val="24"/>
        </w:rPr>
        <w:t xml:space="preserve">supplier power </w:t>
      </w:r>
      <w:r w:rsidR="00F40EA8" w:rsidRPr="003C15A8">
        <w:rPr>
          <w:rFonts w:ascii="Times New Roman" w:hAnsi="Times New Roman" w:cs="Times New Roman"/>
          <w:sz w:val="24"/>
          <w:szCs w:val="24"/>
        </w:rPr>
        <w:t>i</w:t>
      </w:r>
      <w:r w:rsidR="00782E5B" w:rsidRPr="003C15A8">
        <w:rPr>
          <w:rFonts w:ascii="Times New Roman" w:hAnsi="Times New Roman" w:cs="Times New Roman"/>
          <w:sz w:val="24"/>
          <w:szCs w:val="24"/>
        </w:rPr>
        <w:t>n influencing their productivity and the marketability of the organization's products offered for sale</w:t>
      </w:r>
      <w:r w:rsidR="007F468E">
        <w:rPr>
          <w:rFonts w:ascii="Times New Roman" w:hAnsi="Times New Roman" w:cs="Times New Roman"/>
          <w:sz w:val="24"/>
          <w:szCs w:val="24"/>
        </w:rPr>
        <w:t xml:space="preserve"> (</w:t>
      </w:r>
      <w:r w:rsidR="007F468E">
        <w:rPr>
          <w:rFonts w:ascii="Arial" w:hAnsi="Arial" w:cs="Arial"/>
          <w:color w:val="222222"/>
          <w:sz w:val="20"/>
          <w:szCs w:val="20"/>
          <w:shd w:val="clear" w:color="auto" w:fill="FFFFFF"/>
        </w:rPr>
        <w:t xml:space="preserve">Wu, Bi and </w:t>
      </w:r>
      <w:proofErr w:type="gramStart"/>
      <w:r w:rsidR="007F468E">
        <w:rPr>
          <w:rFonts w:ascii="Arial" w:hAnsi="Arial" w:cs="Arial"/>
          <w:color w:val="222222"/>
          <w:sz w:val="20"/>
          <w:szCs w:val="20"/>
          <w:shd w:val="clear" w:color="auto" w:fill="FFFFFF"/>
        </w:rPr>
        <w:t>Wu  2019</w:t>
      </w:r>
      <w:proofErr w:type="gramEnd"/>
      <w:r w:rsidR="007F468E">
        <w:rPr>
          <w:rFonts w:ascii="Arial" w:hAnsi="Arial" w:cs="Arial"/>
          <w:color w:val="222222"/>
          <w:sz w:val="20"/>
          <w:szCs w:val="20"/>
          <w:shd w:val="clear" w:color="auto" w:fill="FFFFFF"/>
        </w:rPr>
        <w:t>)</w:t>
      </w:r>
      <w:r w:rsidR="00232447" w:rsidRPr="003C15A8">
        <w:rPr>
          <w:rFonts w:ascii="Times New Roman" w:hAnsi="Times New Roman" w:cs="Times New Roman"/>
          <w:sz w:val="24"/>
          <w:szCs w:val="24"/>
        </w:rPr>
        <w:t xml:space="preserve">. Finally, the buyer's power determines the buyers' ultimate power in influencing the marketability of the products of the </w:t>
      </w:r>
      <w:r w:rsidR="00F40EA8" w:rsidRPr="003C15A8">
        <w:rPr>
          <w:rFonts w:ascii="Times New Roman" w:hAnsi="Times New Roman" w:cs="Times New Roman"/>
          <w:sz w:val="24"/>
          <w:szCs w:val="24"/>
        </w:rPr>
        <w:t>organization</w:t>
      </w:r>
      <w:r w:rsidR="00232447" w:rsidRPr="003C15A8">
        <w:rPr>
          <w:rFonts w:ascii="Times New Roman" w:hAnsi="Times New Roman" w:cs="Times New Roman"/>
          <w:sz w:val="24"/>
          <w:szCs w:val="24"/>
        </w:rPr>
        <w:t>.</w:t>
      </w:r>
      <w:r w:rsidR="00416F68" w:rsidRPr="003C15A8">
        <w:rPr>
          <w:rFonts w:ascii="Times New Roman" w:hAnsi="Times New Roman" w:cs="Times New Roman"/>
          <w:sz w:val="24"/>
          <w:szCs w:val="24"/>
        </w:rPr>
        <w:t xml:space="preserve"> Porter's five marketing theory identifies the significant influencers of the market demand and supply and their respective powers in influencing an organization's marketing.</w:t>
      </w:r>
    </w:p>
    <w:p w14:paraId="0457580C" w14:textId="77777777" w:rsidR="00F50C78" w:rsidRPr="003C15A8" w:rsidRDefault="00630ECF" w:rsidP="002712CE">
      <w:pPr>
        <w:pStyle w:val="Heading2"/>
      </w:pPr>
      <w:bookmarkStart w:id="6" w:name="_Toc58878072"/>
      <w:r w:rsidRPr="003C15A8">
        <w:lastRenderedPageBreak/>
        <w:t>The consumer decision-making process</w:t>
      </w:r>
      <w:bookmarkEnd w:id="6"/>
    </w:p>
    <w:p w14:paraId="25D97CB5" w14:textId="2A85DD1B" w:rsidR="004620DF"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The consumer decision-making process is the method used by marketers to identify and track the decision-making process of a </w:t>
      </w:r>
      <w:r w:rsidR="00B9112C" w:rsidRPr="003C15A8">
        <w:rPr>
          <w:rFonts w:ascii="Times New Roman" w:hAnsi="Times New Roman" w:cs="Times New Roman"/>
          <w:sz w:val="24"/>
          <w:szCs w:val="24"/>
        </w:rPr>
        <w:t xml:space="preserve">consumer. </w:t>
      </w:r>
      <w:r w:rsidR="00B9112C">
        <w:rPr>
          <w:rFonts w:ascii="Times New Roman" w:hAnsi="Times New Roman" w:cs="Times New Roman"/>
          <w:sz w:val="24"/>
          <w:szCs w:val="24"/>
        </w:rPr>
        <w:t>T</w:t>
      </w:r>
      <w:r w:rsidR="00B9112C" w:rsidRPr="003C15A8">
        <w:rPr>
          <w:rFonts w:ascii="Times New Roman" w:hAnsi="Times New Roman" w:cs="Times New Roman"/>
          <w:sz w:val="24"/>
          <w:szCs w:val="24"/>
        </w:rPr>
        <w:t>he</w:t>
      </w:r>
      <w:r w:rsidRPr="003C15A8">
        <w:rPr>
          <w:rFonts w:ascii="Times New Roman" w:hAnsi="Times New Roman" w:cs="Times New Roman"/>
          <w:sz w:val="24"/>
          <w:szCs w:val="24"/>
        </w:rPr>
        <w:t xml:space="preserve"> consumer decision-making process range from problem recognition from where the customers identify what they need to satisfy a given need</w:t>
      </w:r>
      <w:r w:rsidR="007F468E">
        <w:rPr>
          <w:rFonts w:ascii="Times New Roman" w:hAnsi="Times New Roman" w:cs="Times New Roman"/>
          <w:sz w:val="24"/>
          <w:szCs w:val="24"/>
        </w:rPr>
        <w:t xml:space="preserve"> (</w:t>
      </w:r>
      <w:r w:rsidR="007F468E">
        <w:rPr>
          <w:rFonts w:ascii="Arial" w:hAnsi="Arial" w:cs="Arial"/>
          <w:color w:val="222222"/>
          <w:sz w:val="20"/>
          <w:szCs w:val="20"/>
          <w:shd w:val="clear" w:color="auto" w:fill="FFFFFF"/>
        </w:rPr>
        <w:t xml:space="preserve">Duh and </w:t>
      </w:r>
      <w:proofErr w:type="spellStart"/>
      <w:r w:rsidR="007F468E">
        <w:rPr>
          <w:rFonts w:ascii="Arial" w:hAnsi="Arial" w:cs="Arial"/>
          <w:color w:val="222222"/>
          <w:sz w:val="20"/>
          <w:szCs w:val="20"/>
          <w:shd w:val="clear" w:color="auto" w:fill="FFFFFF"/>
        </w:rPr>
        <w:t>Iyiola</w:t>
      </w:r>
      <w:proofErr w:type="spellEnd"/>
      <w:r w:rsidR="007F468E">
        <w:rPr>
          <w:rFonts w:ascii="Arial" w:hAnsi="Arial" w:cs="Arial"/>
          <w:color w:val="222222"/>
          <w:sz w:val="20"/>
          <w:szCs w:val="20"/>
          <w:shd w:val="clear" w:color="auto" w:fill="FFFFFF"/>
        </w:rPr>
        <w:t xml:space="preserve"> 2020)</w:t>
      </w:r>
      <w:r w:rsidRPr="003C15A8">
        <w:rPr>
          <w:rFonts w:ascii="Times New Roman" w:hAnsi="Times New Roman" w:cs="Times New Roman"/>
          <w:sz w:val="24"/>
          <w:szCs w:val="24"/>
        </w:rPr>
        <w:t xml:space="preserve">. The marketers use the problem recognition stage by the creation of a need for the in the market. The consumers then move to the next step of information search, where the consumers make inquiries about the available products in the market. Consumers seek information about a possible solution to their needs from various sources, including the internet and print media. The consumers then proceed to the evaluation of the alternatives available in the market. At this stage, the consumers evaluate the available competing products that best satisfy their needs. The consumers then move to the next stage and make a purchase decision after a critical evaluation of the best product that best serves their interest in the market. Finally, the consumers consider post-purchase satisfaction or </w:t>
      </w:r>
      <w:r w:rsidR="001C1529">
        <w:rPr>
          <w:rFonts w:ascii="Times New Roman" w:hAnsi="Times New Roman" w:cs="Times New Roman"/>
          <w:sz w:val="24"/>
          <w:szCs w:val="24"/>
        </w:rPr>
        <w:t>dissatisfaction, which is depe</w:t>
      </w:r>
      <w:r w:rsidRPr="003C15A8">
        <w:rPr>
          <w:rFonts w:ascii="Times New Roman" w:hAnsi="Times New Roman" w:cs="Times New Roman"/>
          <w:sz w:val="24"/>
          <w:szCs w:val="24"/>
        </w:rPr>
        <w:t>ndent on the merchant who offers their products for sale</w:t>
      </w:r>
      <w:r w:rsidR="007F468E">
        <w:rPr>
          <w:rFonts w:ascii="Times New Roman" w:hAnsi="Times New Roman" w:cs="Times New Roman"/>
          <w:sz w:val="24"/>
          <w:szCs w:val="24"/>
        </w:rPr>
        <w:t xml:space="preserve"> (</w:t>
      </w:r>
      <w:r w:rsidR="007F468E">
        <w:rPr>
          <w:rFonts w:ascii="Arial" w:hAnsi="Arial" w:cs="Arial"/>
          <w:color w:val="222222"/>
          <w:sz w:val="20"/>
          <w:szCs w:val="20"/>
          <w:shd w:val="clear" w:color="auto" w:fill="FFFFFF"/>
        </w:rPr>
        <w:t xml:space="preserve">Duh and </w:t>
      </w:r>
      <w:proofErr w:type="spellStart"/>
      <w:r w:rsidR="007F468E">
        <w:rPr>
          <w:rFonts w:ascii="Arial" w:hAnsi="Arial" w:cs="Arial"/>
          <w:color w:val="222222"/>
          <w:sz w:val="20"/>
          <w:szCs w:val="20"/>
          <w:shd w:val="clear" w:color="auto" w:fill="FFFFFF"/>
        </w:rPr>
        <w:t>Iyiola</w:t>
      </w:r>
      <w:proofErr w:type="spellEnd"/>
      <w:r w:rsidR="007F468E">
        <w:rPr>
          <w:rFonts w:ascii="Arial" w:hAnsi="Arial" w:cs="Arial"/>
          <w:color w:val="222222"/>
          <w:sz w:val="20"/>
          <w:szCs w:val="20"/>
          <w:shd w:val="clear" w:color="auto" w:fill="FFFFFF"/>
        </w:rPr>
        <w:t xml:space="preserve"> 2020)</w:t>
      </w:r>
      <w:r w:rsidRPr="003C15A8">
        <w:rPr>
          <w:rFonts w:ascii="Times New Roman" w:hAnsi="Times New Roman" w:cs="Times New Roman"/>
          <w:sz w:val="24"/>
          <w:szCs w:val="24"/>
        </w:rPr>
        <w:t>. The consumers at this stage consider factors lie the after-sales services or the efficiency of the products purchased. A consumer decision-making process is a vital tool used by marketers. It helps create a strategic marketing strategy to target every stage of the consumer purchasing decision-making process.</w:t>
      </w:r>
    </w:p>
    <w:p w14:paraId="2391F603" w14:textId="77777777" w:rsidR="00546CEA" w:rsidRPr="003C15A8" w:rsidRDefault="00630ECF" w:rsidP="002712CE">
      <w:pPr>
        <w:pStyle w:val="Heading2"/>
      </w:pPr>
      <w:bookmarkStart w:id="7" w:name="_Toc58878073"/>
      <w:r w:rsidRPr="003C15A8">
        <w:t>Balanced scorecard</w:t>
      </w:r>
      <w:bookmarkEnd w:id="7"/>
    </w:p>
    <w:p w14:paraId="319784CB" w14:textId="77777777" w:rsidR="00F31F5B" w:rsidRPr="003C15A8" w:rsidRDefault="00630ECF" w:rsidP="003C15A8">
      <w:pPr>
        <w:spacing w:line="480" w:lineRule="auto"/>
        <w:jc w:val="both"/>
        <w:rPr>
          <w:rFonts w:ascii="Times New Roman" w:hAnsi="Times New Roman" w:cs="Times New Roman"/>
          <w:sz w:val="24"/>
          <w:szCs w:val="24"/>
        </w:rPr>
      </w:pPr>
      <w:r w:rsidRPr="007F468E">
        <w:rPr>
          <w:rFonts w:ascii="Times New Roman" w:hAnsi="Times New Roman" w:cs="Times New Roman"/>
          <w:sz w:val="24"/>
          <w:szCs w:val="24"/>
        </w:rPr>
        <w:t>The balanced scorecard</w:t>
      </w:r>
      <w:r w:rsidRPr="003C15A8">
        <w:rPr>
          <w:rFonts w:ascii="Times New Roman" w:hAnsi="Times New Roman" w:cs="Times New Roman"/>
          <w:b/>
          <w:sz w:val="24"/>
          <w:szCs w:val="24"/>
        </w:rPr>
        <w:t xml:space="preserve"> is </w:t>
      </w:r>
      <w:r w:rsidRPr="003C15A8">
        <w:rPr>
          <w:rFonts w:ascii="Times New Roman" w:hAnsi="Times New Roman" w:cs="Times New Roman"/>
          <w:sz w:val="24"/>
          <w:szCs w:val="24"/>
        </w:rPr>
        <w:t xml:space="preserve">a management and marketing theory that helps the business organization owners evaluate their business operations' efficiency. The management of the </w:t>
      </w:r>
      <w:r w:rsidR="00F40EA8" w:rsidRPr="003C15A8">
        <w:rPr>
          <w:rFonts w:ascii="Times New Roman" w:hAnsi="Times New Roman" w:cs="Times New Roman"/>
          <w:sz w:val="24"/>
          <w:szCs w:val="24"/>
        </w:rPr>
        <w:t>organization</w:t>
      </w:r>
      <w:r w:rsidRPr="003C15A8">
        <w:rPr>
          <w:rFonts w:ascii="Times New Roman" w:hAnsi="Times New Roman" w:cs="Times New Roman"/>
          <w:sz w:val="24"/>
          <w:szCs w:val="24"/>
        </w:rPr>
        <w:t xml:space="preserve"> evaluates the effectiveness of implementing the business policies and objectives for the business organization</w:t>
      </w:r>
      <w:r w:rsidR="00C3046E" w:rsidRPr="003C15A8">
        <w:rPr>
          <w:rFonts w:ascii="Times New Roman" w:hAnsi="Times New Roman" w:cs="Times New Roman"/>
          <w:sz w:val="24"/>
          <w:szCs w:val="24"/>
        </w:rPr>
        <w:t>'s conducting</w:t>
      </w:r>
      <w:r w:rsidR="007F468E">
        <w:rPr>
          <w:rFonts w:ascii="Times New Roman" w:hAnsi="Times New Roman" w:cs="Times New Roman"/>
          <w:sz w:val="24"/>
          <w:szCs w:val="24"/>
        </w:rPr>
        <w:t xml:space="preserve"> (</w:t>
      </w:r>
      <w:proofErr w:type="spellStart"/>
      <w:r w:rsidR="007F468E">
        <w:rPr>
          <w:rFonts w:ascii="Arial" w:hAnsi="Arial" w:cs="Arial"/>
          <w:color w:val="222222"/>
          <w:sz w:val="20"/>
          <w:szCs w:val="20"/>
          <w:shd w:val="clear" w:color="auto" w:fill="FFFFFF"/>
        </w:rPr>
        <w:t>Kukartsev</w:t>
      </w:r>
      <w:proofErr w:type="spellEnd"/>
      <w:r w:rsidR="007F468E">
        <w:rPr>
          <w:rFonts w:ascii="Arial" w:hAnsi="Arial" w:cs="Arial"/>
          <w:color w:val="222222"/>
          <w:sz w:val="20"/>
          <w:szCs w:val="20"/>
          <w:shd w:val="clear" w:color="auto" w:fill="FFFFFF"/>
        </w:rPr>
        <w:t xml:space="preserve"> et al., 2020)</w:t>
      </w:r>
      <w:r w:rsidR="00C3046E" w:rsidRPr="003C15A8">
        <w:rPr>
          <w:rFonts w:ascii="Times New Roman" w:hAnsi="Times New Roman" w:cs="Times New Roman"/>
          <w:sz w:val="24"/>
          <w:szCs w:val="24"/>
        </w:rPr>
        <w:t xml:space="preserve">. The primary marketing metrics for marketing in this theory are the customer satisfaction rate, customer retention, delivery performance, and quality </w:t>
      </w:r>
      <w:r w:rsidR="00C3046E" w:rsidRPr="003C15A8">
        <w:rPr>
          <w:rFonts w:ascii="Times New Roman" w:hAnsi="Times New Roman" w:cs="Times New Roman"/>
          <w:sz w:val="24"/>
          <w:szCs w:val="24"/>
        </w:rPr>
        <w:lastRenderedPageBreak/>
        <w:t>performance. The organization's management is better positioned to control customer satisfaction, given its high market performance effectively. Therefore, using a balanced scorecard is efficient for considering the effectiveness in implementing the marketing tools to deliver success for the business organization.</w:t>
      </w:r>
    </w:p>
    <w:p w14:paraId="1CCE1FF6" w14:textId="77777777" w:rsidR="00BE6D96" w:rsidRPr="003C15A8" w:rsidRDefault="00630ECF" w:rsidP="002712CE">
      <w:pPr>
        <w:pStyle w:val="Heading2"/>
      </w:pPr>
      <w:bookmarkStart w:id="8" w:name="_Toc58878074"/>
      <w:r w:rsidRPr="003C15A8">
        <w:t>Maslow hierarchy of needs</w:t>
      </w:r>
      <w:bookmarkEnd w:id="8"/>
    </w:p>
    <w:p w14:paraId="2AACED65" w14:textId="77777777" w:rsidR="00BE6D96"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The railway hierarchy of needs developed by Abraham Maslow is often visualized as a pyramid split into five categories. The Maslow hierarchy of needs is split into psychological needs, which are the basic human needs that ev</w:t>
      </w:r>
      <w:r w:rsidR="00F40EA8" w:rsidRPr="003C15A8">
        <w:rPr>
          <w:rFonts w:ascii="Times New Roman" w:hAnsi="Times New Roman" w:cs="Times New Roman"/>
          <w:sz w:val="24"/>
          <w:szCs w:val="24"/>
        </w:rPr>
        <w:t>ery person must first meet</w:t>
      </w:r>
      <w:r w:rsidR="00202174">
        <w:rPr>
          <w:rFonts w:ascii="Times New Roman" w:hAnsi="Times New Roman" w:cs="Times New Roman"/>
          <w:sz w:val="24"/>
          <w:szCs w:val="24"/>
        </w:rPr>
        <w:t xml:space="preserve"> (</w:t>
      </w:r>
      <w:r w:rsidR="00202174">
        <w:rPr>
          <w:rFonts w:ascii="Arial" w:hAnsi="Arial" w:cs="Arial"/>
          <w:color w:val="222222"/>
          <w:sz w:val="20"/>
          <w:szCs w:val="20"/>
          <w:shd w:val="clear" w:color="auto" w:fill="FFFFFF"/>
        </w:rPr>
        <w:t>Abbas, 2020)</w:t>
      </w:r>
      <w:r w:rsidR="00F40EA8" w:rsidRPr="003C15A8">
        <w:rPr>
          <w:rFonts w:ascii="Times New Roman" w:hAnsi="Times New Roman" w:cs="Times New Roman"/>
          <w:sz w:val="24"/>
          <w:szCs w:val="24"/>
        </w:rPr>
        <w:t xml:space="preserve">. </w:t>
      </w:r>
      <w:r w:rsidRPr="003C15A8">
        <w:rPr>
          <w:rFonts w:ascii="Times New Roman" w:hAnsi="Times New Roman" w:cs="Times New Roman"/>
          <w:sz w:val="24"/>
          <w:szCs w:val="24"/>
        </w:rPr>
        <w:t xml:space="preserve"> Then, the safety needs follow at the second bottom of the Maslow hierarchy of need. The safety needs include physical, financial, job security, or the health of every person. After the safety need, people always seek to satisfy their social needs to achieve the social; connection with friends and family. The marketers often capitalize the social needs as they hold a significant market niche for the various people in different social stratifications</w:t>
      </w:r>
      <w:r w:rsidR="00FD1B0E">
        <w:rPr>
          <w:rFonts w:ascii="Times New Roman" w:hAnsi="Times New Roman" w:cs="Times New Roman"/>
          <w:sz w:val="24"/>
          <w:szCs w:val="24"/>
        </w:rPr>
        <w:t xml:space="preserve"> (</w:t>
      </w:r>
      <w:r w:rsidR="00FD1B0E">
        <w:rPr>
          <w:rFonts w:ascii="Arial" w:hAnsi="Arial" w:cs="Arial"/>
          <w:color w:val="222222"/>
          <w:sz w:val="20"/>
          <w:szCs w:val="20"/>
          <w:shd w:val="clear" w:color="auto" w:fill="FFFFFF"/>
        </w:rPr>
        <w:t>Abbas, 2020)</w:t>
      </w:r>
      <w:r w:rsidRPr="003C15A8">
        <w:rPr>
          <w:rFonts w:ascii="Times New Roman" w:hAnsi="Times New Roman" w:cs="Times New Roman"/>
          <w:sz w:val="24"/>
          <w:szCs w:val="24"/>
        </w:rPr>
        <w:t>. The esteem needs then follow after the social needs as people begin t</w:t>
      </w:r>
      <w:r w:rsidR="00FD1B0E">
        <w:rPr>
          <w:rFonts w:ascii="Times New Roman" w:hAnsi="Times New Roman" w:cs="Times New Roman"/>
          <w:sz w:val="24"/>
          <w:szCs w:val="24"/>
        </w:rPr>
        <w:t>o</w:t>
      </w:r>
      <w:r w:rsidRPr="003C15A8">
        <w:rPr>
          <w:rFonts w:ascii="Times New Roman" w:hAnsi="Times New Roman" w:cs="Times New Roman"/>
          <w:sz w:val="24"/>
          <w:szCs w:val="24"/>
        </w:rPr>
        <w:t xml:space="preserve"> desire more respect, confidence, and self-achievement in their ways of life. Finally, at the top of the Maslow hierarchy of needs is the self-actualization needs. At self-actualization, people realize their full potential. The Maslow hierarchy of needs provides marketers with the information for targeting various markets and specific target human needs to ensure they gain the market at all cost.</w:t>
      </w:r>
    </w:p>
    <w:p w14:paraId="471C0B0A" w14:textId="77777777" w:rsidR="005B1EF6" w:rsidRPr="003C15A8" w:rsidRDefault="00630ECF" w:rsidP="002712CE">
      <w:pPr>
        <w:pStyle w:val="Heading2"/>
      </w:pPr>
      <w:bookmarkStart w:id="9" w:name="_Toc58878075"/>
      <w:r w:rsidRPr="003C15A8">
        <w:t>Pestle analysis</w:t>
      </w:r>
      <w:bookmarkEnd w:id="9"/>
      <w:r w:rsidRPr="003C15A8">
        <w:t xml:space="preserve"> </w:t>
      </w:r>
    </w:p>
    <w:p w14:paraId="19E06630" w14:textId="07B65F97" w:rsidR="00CF3C91" w:rsidRPr="003C15A8" w:rsidRDefault="00FD1B0E" w:rsidP="003C15A8">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630ECF" w:rsidRPr="003C15A8">
        <w:rPr>
          <w:rFonts w:ascii="Times New Roman" w:hAnsi="Times New Roman" w:cs="Times New Roman"/>
          <w:sz w:val="24"/>
          <w:szCs w:val="24"/>
        </w:rPr>
        <w:t xml:space="preserve">he pestle analysis provides for the evaluation of external environmental factors influencing the operation of a business organization. The external environmental factors include the country's politics, which influence policy formation and the country's peace level. The economic </w:t>
      </w:r>
      <w:r w:rsidR="00630ECF" w:rsidRPr="003C15A8">
        <w:rPr>
          <w:rFonts w:ascii="Times New Roman" w:hAnsi="Times New Roman" w:cs="Times New Roman"/>
          <w:sz w:val="24"/>
          <w:szCs w:val="24"/>
        </w:rPr>
        <w:lastRenderedPageBreak/>
        <w:t xml:space="preserve">environment is an external environmental factor that significantly influences the management and the environmental marketing decisions in the </w:t>
      </w:r>
      <w:r w:rsidR="00F40EA8" w:rsidRPr="003C15A8">
        <w:rPr>
          <w:rFonts w:ascii="Times New Roman" w:hAnsi="Times New Roman" w:cs="Times New Roman"/>
          <w:sz w:val="24"/>
          <w:szCs w:val="24"/>
        </w:rPr>
        <w:t>organization</w:t>
      </w:r>
      <w:r>
        <w:rPr>
          <w:rFonts w:ascii="Times New Roman" w:hAnsi="Times New Roman" w:cs="Times New Roman"/>
          <w:sz w:val="24"/>
          <w:szCs w:val="24"/>
        </w:rPr>
        <w:t xml:space="preserve"> (</w:t>
      </w:r>
      <w:proofErr w:type="spellStart"/>
      <w:r>
        <w:rPr>
          <w:rFonts w:ascii="Arial" w:hAnsi="Arial" w:cs="Arial"/>
          <w:color w:val="222222"/>
          <w:sz w:val="20"/>
          <w:szCs w:val="20"/>
          <w:shd w:val="clear" w:color="auto" w:fill="FFFFFF"/>
        </w:rPr>
        <w:t>Musarra</w:t>
      </w:r>
      <w:proofErr w:type="spellEnd"/>
      <w:r>
        <w:rPr>
          <w:rFonts w:ascii="Arial" w:hAnsi="Arial" w:cs="Arial"/>
          <w:color w:val="222222"/>
          <w:sz w:val="20"/>
          <w:szCs w:val="20"/>
          <w:shd w:val="clear" w:color="auto" w:fill="FFFFFF"/>
        </w:rPr>
        <w:t xml:space="preserve"> and Morgan 2020)</w:t>
      </w:r>
      <w:r w:rsidR="00630ECF" w:rsidRPr="003C15A8">
        <w:rPr>
          <w:rFonts w:ascii="Times New Roman" w:hAnsi="Times New Roman" w:cs="Times New Roman"/>
          <w:sz w:val="24"/>
          <w:szCs w:val="24"/>
        </w:rPr>
        <w:t xml:space="preserve">. The social-environmental factor influences customers' targeting and the type of products to produce in a given area. The social factor is </w:t>
      </w:r>
      <w:r w:rsidR="00B9112C" w:rsidRPr="003C15A8">
        <w:rPr>
          <w:rFonts w:ascii="Times New Roman" w:hAnsi="Times New Roman" w:cs="Times New Roman"/>
          <w:sz w:val="24"/>
          <w:szCs w:val="24"/>
        </w:rPr>
        <w:t>a major</w:t>
      </w:r>
      <w:r w:rsidR="00630ECF" w:rsidRPr="003C15A8">
        <w:rPr>
          <w:rFonts w:ascii="Times New Roman" w:hAnsi="Times New Roman" w:cs="Times New Roman"/>
          <w:sz w:val="24"/>
          <w:szCs w:val="24"/>
        </w:rPr>
        <w:t xml:space="preserve"> determinant of the consumer market concentration that shows the potential market characteristics for organizations products. The technological factor is the level of technical know-how in a given country at a specific time. The technological factors. The technological aspect influences productivity in a given environment, thus influencing the marking of an organization. The legal factor in a given market shows the policy and the regulations implemented in a given market or country that influence how a business organization's trade or operations are conducted</w:t>
      </w:r>
      <w:r>
        <w:rPr>
          <w:rFonts w:ascii="Times New Roman" w:hAnsi="Times New Roman" w:cs="Times New Roman"/>
          <w:sz w:val="24"/>
          <w:szCs w:val="24"/>
        </w:rPr>
        <w:t xml:space="preserve"> (</w:t>
      </w:r>
      <w:proofErr w:type="spellStart"/>
      <w:r>
        <w:rPr>
          <w:rFonts w:ascii="Arial" w:hAnsi="Arial" w:cs="Arial"/>
          <w:color w:val="222222"/>
          <w:sz w:val="20"/>
          <w:szCs w:val="20"/>
          <w:shd w:val="clear" w:color="auto" w:fill="FFFFFF"/>
        </w:rPr>
        <w:t>Musarra</w:t>
      </w:r>
      <w:proofErr w:type="spellEnd"/>
      <w:r>
        <w:rPr>
          <w:rFonts w:ascii="Arial" w:hAnsi="Arial" w:cs="Arial"/>
          <w:color w:val="222222"/>
          <w:sz w:val="20"/>
          <w:szCs w:val="20"/>
          <w:shd w:val="clear" w:color="auto" w:fill="FFFFFF"/>
        </w:rPr>
        <w:t xml:space="preserve"> and Morgan 2020)</w:t>
      </w:r>
      <w:r w:rsidR="00630ECF" w:rsidRPr="003C15A8">
        <w:rPr>
          <w:rFonts w:ascii="Times New Roman" w:hAnsi="Times New Roman" w:cs="Times New Roman"/>
          <w:sz w:val="24"/>
          <w:szCs w:val="24"/>
        </w:rPr>
        <w:t xml:space="preserve">. Finally, the ecological environment acutely influences the management practice within every justification. Therefore, the pestle theory is an ideal marketing theory that should be used in designing the marketing techniques that help in maximizing the sales and hence the profitability of every </w:t>
      </w:r>
      <w:r w:rsidR="00F40EA8" w:rsidRPr="003C15A8">
        <w:rPr>
          <w:rFonts w:ascii="Times New Roman" w:hAnsi="Times New Roman" w:cs="Times New Roman"/>
          <w:sz w:val="24"/>
          <w:szCs w:val="24"/>
        </w:rPr>
        <w:t>organization</w:t>
      </w:r>
      <w:r w:rsidR="00630ECF" w:rsidRPr="003C15A8">
        <w:rPr>
          <w:rFonts w:ascii="Times New Roman" w:hAnsi="Times New Roman" w:cs="Times New Roman"/>
          <w:sz w:val="24"/>
          <w:szCs w:val="24"/>
        </w:rPr>
        <w:t>.</w:t>
      </w:r>
    </w:p>
    <w:p w14:paraId="50BCF3F6" w14:textId="77777777" w:rsidR="007F6DC5" w:rsidRPr="003C15A8" w:rsidRDefault="00630ECF" w:rsidP="002712CE">
      <w:pPr>
        <w:pStyle w:val="Heading2"/>
      </w:pPr>
      <w:bookmarkStart w:id="10" w:name="_Toc58878076"/>
      <w:r w:rsidRPr="003C15A8">
        <w:t>Conclusion the marketing theories.</w:t>
      </w:r>
      <w:bookmarkEnd w:id="10"/>
    </w:p>
    <w:p w14:paraId="7BE80ADE" w14:textId="77777777" w:rsidR="007F6DC5"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The marketing theories present the management with the appropriate easy to identify the potential customers for an organization's products. The marketing theories ensure proper analysis and understanding of the market, thus creating a</w:t>
      </w:r>
      <w:r w:rsidR="00F40EA8" w:rsidRPr="003C15A8">
        <w:rPr>
          <w:rFonts w:ascii="Times New Roman" w:hAnsi="Times New Roman" w:cs="Times New Roman"/>
          <w:sz w:val="24"/>
          <w:szCs w:val="24"/>
        </w:rPr>
        <w:t xml:space="preserve"> strategy for conducting marketing</w:t>
      </w:r>
      <w:r w:rsidRPr="003C15A8">
        <w:rPr>
          <w:rFonts w:ascii="Times New Roman" w:hAnsi="Times New Roman" w:cs="Times New Roman"/>
          <w:sz w:val="24"/>
          <w:szCs w:val="24"/>
        </w:rPr>
        <w:t xml:space="preserve"> in an organization. The marketing theories are flexible and can be used interchangeably to b achieve the goals of an organization</w:t>
      </w:r>
      <w:r w:rsidR="00F20C73" w:rsidRPr="003C15A8">
        <w:rPr>
          <w:rFonts w:ascii="Times New Roman" w:hAnsi="Times New Roman" w:cs="Times New Roman"/>
          <w:sz w:val="24"/>
          <w:szCs w:val="24"/>
        </w:rPr>
        <w:t xml:space="preserve">. The wide range of choice of marketing theories provides the management with the opportunity to select those which best suit their needs. With the </w:t>
      </w:r>
      <w:r w:rsidR="00382097" w:rsidRPr="003C15A8">
        <w:rPr>
          <w:rFonts w:ascii="Times New Roman" w:hAnsi="Times New Roman" w:cs="Times New Roman"/>
          <w:sz w:val="24"/>
          <w:szCs w:val="24"/>
        </w:rPr>
        <w:t>novel coronavirus</w:t>
      </w:r>
      <w:r w:rsidR="00F20C73" w:rsidRPr="003C15A8">
        <w:rPr>
          <w:rFonts w:ascii="Times New Roman" w:hAnsi="Times New Roman" w:cs="Times New Roman"/>
          <w:sz w:val="24"/>
          <w:szCs w:val="24"/>
        </w:rPr>
        <w:t xml:space="preserve"> outbreak, the management must consider effective manipulation of the theories to achieve the optimum market coverage and enhance their products' purchasing by their target consumers.</w:t>
      </w:r>
      <w:r w:rsidR="005343F4" w:rsidRPr="003C15A8">
        <w:rPr>
          <w:rFonts w:ascii="Times New Roman" w:hAnsi="Times New Roman" w:cs="Times New Roman"/>
          <w:sz w:val="24"/>
          <w:szCs w:val="24"/>
        </w:rPr>
        <w:t xml:space="preserve"> the management is </w:t>
      </w:r>
      <w:r w:rsidR="005343F4" w:rsidRPr="003C15A8">
        <w:rPr>
          <w:rFonts w:ascii="Times New Roman" w:hAnsi="Times New Roman" w:cs="Times New Roman"/>
          <w:sz w:val="24"/>
          <w:szCs w:val="24"/>
        </w:rPr>
        <w:lastRenderedPageBreak/>
        <w:t>therefore tasked to identify the most appropriate marketing theory for their respective organization's</w:t>
      </w:r>
    </w:p>
    <w:p w14:paraId="0FF5D313" w14:textId="77777777" w:rsidR="00DA1791" w:rsidRPr="003C15A8" w:rsidRDefault="00FD1B0E" w:rsidP="002712CE">
      <w:pPr>
        <w:pStyle w:val="Heading1"/>
      </w:pPr>
      <w:bookmarkStart w:id="11" w:name="_Toc58878077"/>
      <w:r>
        <w:t>A</w:t>
      </w:r>
      <w:r w:rsidR="00630ECF" w:rsidRPr="003C15A8">
        <w:t>pplication of marketing theories in enhancing an organization's marketing</w:t>
      </w:r>
      <w:bookmarkEnd w:id="11"/>
      <w:r w:rsidR="00630ECF" w:rsidRPr="003C15A8">
        <w:t xml:space="preserve"> </w:t>
      </w:r>
    </w:p>
    <w:p w14:paraId="64AF2D15" w14:textId="77777777" w:rsidR="00865D86" w:rsidRPr="003C15A8" w:rsidRDefault="00FD1B0E" w:rsidP="003C15A8">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630ECF" w:rsidRPr="003C15A8">
        <w:rPr>
          <w:rFonts w:ascii="Times New Roman" w:hAnsi="Times New Roman" w:cs="Times New Roman"/>
          <w:sz w:val="24"/>
          <w:szCs w:val="24"/>
        </w:rPr>
        <w:t>he outbreak of coronavirus has changed the ways of conducting business operations. The coronavirus has dramatically influenced consumer behavior following the health officials' guidelines on containment of the highly contagious virus. The management of various organizations is faced with the teams to adopt the new normal in their marketing strategies or face market failure. The management can effectively modify and use the marketing theories to appropriately adapt to the new normal in marking their products. Being an essential service provider, Hamlet pharmacy is compelled to adapt to the new changes to remain operational in conducting its business operation.</w:t>
      </w:r>
      <w:r w:rsidR="00DE42F9" w:rsidRPr="003C15A8">
        <w:rPr>
          <w:rFonts w:ascii="Times New Roman" w:hAnsi="Times New Roman" w:cs="Times New Roman"/>
          <w:sz w:val="24"/>
          <w:szCs w:val="24"/>
        </w:rPr>
        <w:t xml:space="preserve"> Like any other organization, Hamlet pharmacy faces a great transition into online and virtual service provision to their clients. Therefore, Hamlet pharmacy can use marketing theories in diverse ways to ensure they adapt to the new changes in the marketing sector. The various marketing theories can be applied as described below.</w:t>
      </w:r>
    </w:p>
    <w:p w14:paraId="2F616CC6" w14:textId="77777777" w:rsidR="00F967AF" w:rsidRPr="003C15A8" w:rsidRDefault="00F967AF" w:rsidP="003C15A8">
      <w:pPr>
        <w:spacing w:line="480" w:lineRule="auto"/>
        <w:jc w:val="both"/>
        <w:rPr>
          <w:rFonts w:ascii="Times New Roman" w:hAnsi="Times New Roman" w:cs="Times New Roman"/>
          <w:sz w:val="24"/>
          <w:szCs w:val="24"/>
        </w:rPr>
      </w:pPr>
    </w:p>
    <w:p w14:paraId="4796C238" w14:textId="77777777" w:rsidR="006A5552" w:rsidRPr="003C15A8" w:rsidRDefault="00630ECF" w:rsidP="002712CE">
      <w:pPr>
        <w:pStyle w:val="Heading2"/>
      </w:pPr>
      <w:bookmarkStart w:id="12" w:name="_Toc58878078"/>
      <w:r w:rsidRPr="003C15A8">
        <w:t>Marketing mix</w:t>
      </w:r>
      <w:bookmarkEnd w:id="12"/>
    </w:p>
    <w:p w14:paraId="7DA5B375" w14:textId="77777777" w:rsidR="007B6773" w:rsidRPr="003C15A8" w:rsidRDefault="00630ECF" w:rsidP="003C15A8">
      <w:pPr>
        <w:spacing w:line="480" w:lineRule="auto"/>
        <w:jc w:val="both"/>
        <w:rPr>
          <w:rFonts w:ascii="Times New Roman" w:hAnsi="Times New Roman" w:cs="Times New Roman"/>
          <w:sz w:val="24"/>
          <w:szCs w:val="24"/>
        </w:rPr>
      </w:pPr>
      <w:r w:rsidRPr="00520C11">
        <w:rPr>
          <w:rFonts w:ascii="Times New Roman" w:hAnsi="Times New Roman" w:cs="Times New Roman"/>
          <w:sz w:val="24"/>
          <w:szCs w:val="24"/>
        </w:rPr>
        <w:t>Through a critical analysis of the 4 Ps, pr</w:t>
      </w:r>
      <w:r w:rsidRPr="003C15A8">
        <w:rPr>
          <w:rFonts w:ascii="Times New Roman" w:hAnsi="Times New Roman" w:cs="Times New Roman"/>
          <w:sz w:val="24"/>
          <w:szCs w:val="24"/>
        </w:rPr>
        <w:t xml:space="preserve">oduct, price, place, and promotion, the </w:t>
      </w:r>
      <w:r w:rsidR="00F40EA8" w:rsidRPr="003C15A8">
        <w:rPr>
          <w:rFonts w:ascii="Times New Roman" w:hAnsi="Times New Roman" w:cs="Times New Roman"/>
          <w:sz w:val="24"/>
          <w:szCs w:val="24"/>
        </w:rPr>
        <w:t>organization</w:t>
      </w:r>
      <w:r w:rsidRPr="003C15A8">
        <w:rPr>
          <w:rFonts w:ascii="Times New Roman" w:hAnsi="Times New Roman" w:cs="Times New Roman"/>
          <w:sz w:val="24"/>
          <w:szCs w:val="24"/>
        </w:rPr>
        <w:t xml:space="preserve"> can identify and segment their target consumers</w:t>
      </w:r>
      <w:r w:rsidR="00DB6E1A">
        <w:rPr>
          <w:rFonts w:ascii="Times New Roman" w:hAnsi="Times New Roman" w:cs="Times New Roman"/>
          <w:sz w:val="24"/>
          <w:szCs w:val="24"/>
        </w:rPr>
        <w:t xml:space="preserve"> (</w:t>
      </w:r>
      <w:r w:rsidR="00DB6E1A">
        <w:rPr>
          <w:rFonts w:ascii="Arial" w:hAnsi="Arial" w:cs="Arial"/>
          <w:color w:val="222222"/>
          <w:sz w:val="20"/>
          <w:szCs w:val="20"/>
          <w:shd w:val="clear" w:color="auto" w:fill="FFFFFF"/>
        </w:rPr>
        <w:t>Rosenbaum, and Russell-Bennett, 2020)</w:t>
      </w:r>
      <w:r w:rsidRPr="003C15A8">
        <w:rPr>
          <w:rFonts w:ascii="Times New Roman" w:hAnsi="Times New Roman" w:cs="Times New Roman"/>
          <w:sz w:val="24"/>
          <w:szCs w:val="24"/>
        </w:rPr>
        <w:t xml:space="preserve">. Through their marketer, Hamlet pharmacy should begin proper product promotion of their services through online marketing and direct targeting. </w:t>
      </w:r>
      <w:r w:rsidR="00FE4164" w:rsidRPr="003C15A8">
        <w:rPr>
          <w:rFonts w:ascii="Times New Roman" w:hAnsi="Times New Roman" w:cs="Times New Roman"/>
          <w:sz w:val="24"/>
          <w:szCs w:val="24"/>
        </w:rPr>
        <w:t xml:space="preserve">The pharmacy should single out its products and appropriately package them for sale to its clients. Finally, the hamlet pharmacy should provide </w:t>
      </w:r>
      <w:r w:rsidR="00FE4164" w:rsidRPr="003C15A8">
        <w:rPr>
          <w:rFonts w:ascii="Times New Roman" w:hAnsi="Times New Roman" w:cs="Times New Roman"/>
          <w:sz w:val="24"/>
          <w:szCs w:val="24"/>
        </w:rPr>
        <w:lastRenderedPageBreak/>
        <w:t>physical evidence of their services to potential customers. The management of the organization must select the best advertising media to target all their potential customers. The product promotion for their products should be persuasive to place the organization above t</w:t>
      </w:r>
      <w:r w:rsidR="00F96317" w:rsidRPr="003C15A8">
        <w:rPr>
          <w:rFonts w:ascii="Times New Roman" w:hAnsi="Times New Roman" w:cs="Times New Roman"/>
          <w:sz w:val="24"/>
          <w:szCs w:val="24"/>
        </w:rPr>
        <w:t>he competitors in the market. Marketing mi marketing theory provides the management with a good strategy for ensuring that they maintain their market share amidst the coronavirus pandemic.</w:t>
      </w:r>
    </w:p>
    <w:p w14:paraId="58E29CE4" w14:textId="77777777" w:rsidR="00855C24" w:rsidRPr="003C15A8" w:rsidRDefault="00630ECF" w:rsidP="002712CE">
      <w:pPr>
        <w:pStyle w:val="Heading2"/>
      </w:pPr>
      <w:bookmarkStart w:id="13" w:name="_Toc58878079"/>
      <w:r w:rsidRPr="002712CE">
        <w:t>Communication</w:t>
      </w:r>
      <w:r w:rsidRPr="003C15A8">
        <w:t xml:space="preserve"> mix</w:t>
      </w:r>
      <w:bookmarkEnd w:id="13"/>
    </w:p>
    <w:p w14:paraId="08A9CDBE" w14:textId="77777777" w:rsidR="00CB25F8"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The communication marketing mix is a flexible marketing theory that allows an organization to adapt to all the prevailing market conditions flexibly. Through the communication mix, an organization can design and specifically target each market segment. Hamlet pharmacy should design an informat</w:t>
      </w:r>
      <w:r w:rsidR="00F40EA8" w:rsidRPr="003C15A8">
        <w:rPr>
          <w:rFonts w:ascii="Times New Roman" w:hAnsi="Times New Roman" w:cs="Times New Roman"/>
          <w:sz w:val="24"/>
          <w:szCs w:val="24"/>
        </w:rPr>
        <w:t xml:space="preserve">ive advertisement through the </w:t>
      </w:r>
      <w:r w:rsidRPr="003C15A8">
        <w:rPr>
          <w:rFonts w:ascii="Times New Roman" w:hAnsi="Times New Roman" w:cs="Times New Roman"/>
          <w:sz w:val="24"/>
          <w:szCs w:val="24"/>
        </w:rPr>
        <w:t xml:space="preserve">media, print, and </w:t>
      </w:r>
      <w:r w:rsidR="00F40EA8" w:rsidRPr="003C15A8">
        <w:rPr>
          <w:rFonts w:ascii="Times New Roman" w:hAnsi="Times New Roman" w:cs="Times New Roman"/>
          <w:sz w:val="24"/>
          <w:szCs w:val="24"/>
        </w:rPr>
        <w:t>nonpoint</w:t>
      </w:r>
      <w:r w:rsidRPr="003C15A8">
        <w:rPr>
          <w:rFonts w:ascii="Times New Roman" w:hAnsi="Times New Roman" w:cs="Times New Roman"/>
          <w:sz w:val="24"/>
          <w:szCs w:val="24"/>
        </w:rPr>
        <w:t xml:space="preserve"> media. The pharmacy ca</w:t>
      </w:r>
      <w:r w:rsidR="004361AF" w:rsidRPr="003C15A8">
        <w:rPr>
          <w:rFonts w:ascii="Times New Roman" w:hAnsi="Times New Roman" w:cs="Times New Roman"/>
          <w:sz w:val="24"/>
          <w:szCs w:val="24"/>
        </w:rPr>
        <w:t>n adopt direct and digital marketing through social media and email to target a given market segment online. Communication mix provides for creative use of personal selling through salesperson use to identify and approach target customers for the organization</w:t>
      </w:r>
      <w:r w:rsidR="00DB6E1A">
        <w:rPr>
          <w:rFonts w:ascii="Times New Roman" w:hAnsi="Times New Roman" w:cs="Times New Roman"/>
          <w:sz w:val="24"/>
          <w:szCs w:val="24"/>
        </w:rPr>
        <w:t xml:space="preserve"> (</w:t>
      </w:r>
      <w:proofErr w:type="spellStart"/>
      <w:proofErr w:type="gramStart"/>
      <w:r w:rsidR="00DB6E1A">
        <w:rPr>
          <w:rFonts w:ascii="Arial" w:hAnsi="Arial" w:cs="Arial"/>
          <w:color w:val="222222"/>
          <w:sz w:val="20"/>
          <w:szCs w:val="20"/>
          <w:shd w:val="clear" w:color="auto" w:fill="FFFFFF"/>
        </w:rPr>
        <w:t>Ezeah,Ogechi</w:t>
      </w:r>
      <w:proofErr w:type="spellEnd"/>
      <w:proofErr w:type="gramEnd"/>
      <w:r w:rsidR="00DB6E1A">
        <w:rPr>
          <w:rFonts w:ascii="Arial" w:hAnsi="Arial" w:cs="Arial"/>
          <w:color w:val="222222"/>
          <w:sz w:val="20"/>
          <w:szCs w:val="20"/>
          <w:shd w:val="clear" w:color="auto" w:fill="FFFFFF"/>
        </w:rPr>
        <w:t>, Ohia, and Celestine 2020.)</w:t>
      </w:r>
      <w:r w:rsidR="004361AF" w:rsidRPr="003C15A8">
        <w:rPr>
          <w:rFonts w:ascii="Times New Roman" w:hAnsi="Times New Roman" w:cs="Times New Roman"/>
          <w:sz w:val="24"/>
          <w:szCs w:val="24"/>
        </w:rPr>
        <w:t>. Finally, the organization's marketing can use the media for public relations to gain public trust.</w:t>
      </w:r>
      <w:r w:rsidR="006868FA" w:rsidRPr="003C15A8">
        <w:rPr>
          <w:rFonts w:ascii="Times New Roman" w:hAnsi="Times New Roman" w:cs="Times New Roman"/>
          <w:sz w:val="24"/>
          <w:szCs w:val="24"/>
        </w:rPr>
        <w:t xml:space="preserve"> Therefore, the communication mix can effectively increase an organization's market share by persuading the customers to identify and use the organization's products.</w:t>
      </w:r>
    </w:p>
    <w:p w14:paraId="7546AF9D" w14:textId="77777777" w:rsidR="009A33B1" w:rsidRPr="003C15A8" w:rsidRDefault="00F40EA8" w:rsidP="002712CE">
      <w:pPr>
        <w:pStyle w:val="Heading2"/>
      </w:pPr>
      <w:bookmarkStart w:id="14" w:name="_Toc58878080"/>
      <w:proofErr w:type="gramStart"/>
      <w:r w:rsidRPr="003C15A8">
        <w:t xml:space="preserve">SWOT </w:t>
      </w:r>
      <w:r w:rsidR="00630ECF" w:rsidRPr="003C15A8">
        <w:t xml:space="preserve"> analysis</w:t>
      </w:r>
      <w:bookmarkEnd w:id="14"/>
      <w:proofErr w:type="gramEnd"/>
      <w:r w:rsidR="00630ECF" w:rsidRPr="003C15A8">
        <w:t xml:space="preserve"> </w:t>
      </w:r>
    </w:p>
    <w:p w14:paraId="33CBFFB7" w14:textId="77777777" w:rsidR="00F03E0A" w:rsidRPr="003C15A8" w:rsidRDefault="00630ECF" w:rsidP="003C15A8">
      <w:pPr>
        <w:spacing w:line="480" w:lineRule="auto"/>
        <w:jc w:val="both"/>
        <w:rPr>
          <w:rFonts w:ascii="Times New Roman" w:hAnsi="Times New Roman" w:cs="Times New Roman"/>
          <w:sz w:val="24"/>
          <w:szCs w:val="24"/>
        </w:rPr>
      </w:pPr>
      <w:r w:rsidRPr="00B9112C">
        <w:rPr>
          <w:rFonts w:ascii="Times New Roman" w:hAnsi="Times New Roman" w:cs="Times New Roman"/>
          <w:bCs/>
          <w:sz w:val="24"/>
          <w:szCs w:val="24"/>
        </w:rPr>
        <w:t xml:space="preserve">A </w:t>
      </w:r>
      <w:r w:rsidR="00F40EA8" w:rsidRPr="00B9112C">
        <w:rPr>
          <w:rFonts w:ascii="Times New Roman" w:hAnsi="Times New Roman" w:cs="Times New Roman"/>
          <w:bCs/>
          <w:sz w:val="24"/>
          <w:szCs w:val="24"/>
        </w:rPr>
        <w:t>SWOT</w:t>
      </w:r>
      <w:r w:rsidRPr="00B9112C">
        <w:rPr>
          <w:rFonts w:ascii="Times New Roman" w:hAnsi="Times New Roman" w:cs="Times New Roman"/>
          <w:bCs/>
          <w:sz w:val="24"/>
          <w:szCs w:val="24"/>
        </w:rPr>
        <w:t xml:space="preserve"> analysis </w:t>
      </w:r>
      <w:r w:rsidRPr="003C15A8">
        <w:rPr>
          <w:rFonts w:ascii="Times New Roman" w:hAnsi="Times New Roman" w:cs="Times New Roman"/>
          <w:sz w:val="24"/>
          <w:szCs w:val="24"/>
        </w:rPr>
        <w:t xml:space="preserve">allows an organization to identify its strengths, weaknesses, opportunities, and threats toward achieving its goals and objectives. Through </w:t>
      </w:r>
      <w:r w:rsidR="00F40EA8" w:rsidRPr="003C15A8">
        <w:rPr>
          <w:rFonts w:ascii="Times New Roman" w:hAnsi="Times New Roman" w:cs="Times New Roman"/>
          <w:sz w:val="24"/>
          <w:szCs w:val="24"/>
        </w:rPr>
        <w:t>SWOT</w:t>
      </w:r>
      <w:r w:rsidRPr="003C15A8">
        <w:rPr>
          <w:rFonts w:ascii="Times New Roman" w:hAnsi="Times New Roman" w:cs="Times New Roman"/>
          <w:sz w:val="24"/>
          <w:szCs w:val="24"/>
        </w:rPr>
        <w:t xml:space="preserve"> analysis, hamlet pharmacy can identify its strength in the market and effectively capitalize on increasing and maintaining a high market profile during the COVID 19 season. Hamlet can identify their weakness in the provision of services to the general public. Upon identifying the weakness, the organization can identify the </w:t>
      </w:r>
      <w:r w:rsidRPr="003C15A8">
        <w:rPr>
          <w:rFonts w:ascii="Times New Roman" w:hAnsi="Times New Roman" w:cs="Times New Roman"/>
          <w:sz w:val="24"/>
          <w:szCs w:val="24"/>
        </w:rPr>
        <w:lastRenderedPageBreak/>
        <w:t>possible ways to adjust to the weakness to avoid market failures in an undesirable event.</w:t>
      </w:r>
      <w:r w:rsidR="00287847" w:rsidRPr="003C15A8">
        <w:rPr>
          <w:rFonts w:ascii="Times New Roman" w:hAnsi="Times New Roman" w:cs="Times New Roman"/>
          <w:sz w:val="24"/>
          <w:szCs w:val="24"/>
        </w:rPr>
        <w:t xml:space="preserve"> The organization should then identify the opportunities availed to them with the changes</w:t>
      </w:r>
      <w:r w:rsidR="00F05E89">
        <w:rPr>
          <w:rFonts w:ascii="Times New Roman" w:hAnsi="Times New Roman" w:cs="Times New Roman"/>
          <w:sz w:val="24"/>
          <w:szCs w:val="24"/>
        </w:rPr>
        <w:t xml:space="preserve"> in consumer behavior (</w:t>
      </w:r>
      <w:r w:rsidR="00F05E89">
        <w:rPr>
          <w:rFonts w:ascii="Arial" w:hAnsi="Arial" w:cs="Arial"/>
          <w:color w:val="222222"/>
          <w:sz w:val="20"/>
          <w:szCs w:val="20"/>
          <w:shd w:val="clear" w:color="auto" w:fill="FFFFFF"/>
        </w:rPr>
        <w:t>Ahmad et al., 2020)</w:t>
      </w:r>
      <w:r w:rsidR="00F05E89">
        <w:rPr>
          <w:rFonts w:ascii="Times New Roman" w:hAnsi="Times New Roman" w:cs="Times New Roman"/>
          <w:sz w:val="24"/>
          <w:szCs w:val="24"/>
        </w:rPr>
        <w:t>. Hamlet, is</w:t>
      </w:r>
      <w:r w:rsidR="00287847" w:rsidRPr="003C15A8">
        <w:rPr>
          <w:rFonts w:ascii="Times New Roman" w:hAnsi="Times New Roman" w:cs="Times New Roman"/>
          <w:sz w:val="24"/>
          <w:szCs w:val="24"/>
        </w:rPr>
        <w:t xml:space="preserve"> better positioned to identify new potential markets and offer the best prescription to their customers to ensure they are best positioned </w:t>
      </w:r>
      <w:r w:rsidR="00F05E89">
        <w:rPr>
          <w:rFonts w:ascii="Times New Roman" w:hAnsi="Times New Roman" w:cs="Times New Roman"/>
          <w:sz w:val="24"/>
          <w:szCs w:val="24"/>
        </w:rPr>
        <w:t>i</w:t>
      </w:r>
      <w:r w:rsidR="00287847" w:rsidRPr="003C15A8">
        <w:rPr>
          <w:rFonts w:ascii="Times New Roman" w:hAnsi="Times New Roman" w:cs="Times New Roman"/>
          <w:sz w:val="24"/>
          <w:szCs w:val="24"/>
        </w:rPr>
        <w:t xml:space="preserve">n the market. Finally, hamlet should identify the potential threat to their operations. The potential threats may be possible hacking of systems, competition from established pharmacies, and more government restriction on movement and service delivery. </w:t>
      </w:r>
      <w:r w:rsidR="00D13AA3" w:rsidRPr="003C15A8">
        <w:rPr>
          <w:rFonts w:ascii="Times New Roman" w:hAnsi="Times New Roman" w:cs="Times New Roman"/>
          <w:sz w:val="24"/>
          <w:szCs w:val="24"/>
        </w:rPr>
        <w:t xml:space="preserve">The </w:t>
      </w:r>
      <w:r w:rsidR="00F40EA8" w:rsidRPr="003C15A8">
        <w:rPr>
          <w:rFonts w:ascii="Times New Roman" w:hAnsi="Times New Roman" w:cs="Times New Roman"/>
          <w:sz w:val="24"/>
          <w:szCs w:val="24"/>
        </w:rPr>
        <w:t>SWOT</w:t>
      </w:r>
      <w:r w:rsidR="00D13AA3" w:rsidRPr="003C15A8">
        <w:rPr>
          <w:rFonts w:ascii="Times New Roman" w:hAnsi="Times New Roman" w:cs="Times New Roman"/>
          <w:sz w:val="24"/>
          <w:szCs w:val="24"/>
        </w:rPr>
        <w:t xml:space="preserve"> analysis provides an efficient way of organizing and organization's marketing strategy.</w:t>
      </w:r>
    </w:p>
    <w:p w14:paraId="341DD5B0" w14:textId="77777777" w:rsidR="00C760F4" w:rsidRPr="003C15A8" w:rsidRDefault="00630ECF" w:rsidP="002712CE">
      <w:pPr>
        <w:pStyle w:val="Heading2"/>
      </w:pPr>
      <w:bookmarkStart w:id="15" w:name="_Toc58878081"/>
      <w:r w:rsidRPr="003C15A8">
        <w:t>Potter's five</w:t>
      </w:r>
      <w:bookmarkEnd w:id="15"/>
      <w:r w:rsidRPr="003C15A8">
        <w:t xml:space="preserve"> </w:t>
      </w:r>
    </w:p>
    <w:p w14:paraId="779BA257" w14:textId="77777777" w:rsidR="001D3B63"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Potter's five provides tools for analysis of the competitive advantage of an </w:t>
      </w:r>
      <w:r w:rsidR="00F40EA8" w:rsidRPr="003C15A8">
        <w:rPr>
          <w:rFonts w:ascii="Times New Roman" w:hAnsi="Times New Roman" w:cs="Times New Roman"/>
          <w:sz w:val="24"/>
          <w:szCs w:val="24"/>
        </w:rPr>
        <w:t>organization</w:t>
      </w:r>
      <w:r w:rsidRPr="003C15A8">
        <w:rPr>
          <w:rFonts w:ascii="Times New Roman" w:hAnsi="Times New Roman" w:cs="Times New Roman"/>
          <w:sz w:val="24"/>
          <w:szCs w:val="24"/>
        </w:rPr>
        <w:t xml:space="preserve"> in the industry. Hamlet can use potters five marketing theories to identify its marketing position during the global pandemic.</w:t>
      </w:r>
      <w:r w:rsidR="00F7631A" w:rsidRPr="003C15A8">
        <w:rPr>
          <w:rFonts w:ascii="Times New Roman" w:hAnsi="Times New Roman" w:cs="Times New Roman"/>
          <w:sz w:val="24"/>
          <w:szCs w:val="24"/>
        </w:rPr>
        <w:t xml:space="preserve"> Hamlet can identify their main rival in the provision of pharmaceutical services in the region of operation. The pharmacy can ensure they are ahead of competitors in providing high-quality services to remain relevant in the market.</w:t>
      </w:r>
      <w:r w:rsidR="00B45F16" w:rsidRPr="003C15A8">
        <w:rPr>
          <w:rFonts w:ascii="Times New Roman" w:hAnsi="Times New Roman" w:cs="Times New Roman"/>
          <w:sz w:val="24"/>
          <w:szCs w:val="24"/>
        </w:rPr>
        <w:t xml:space="preserve"> The organization should then identify the potential threats forced by the new entrants and ensure they retain the customers' loyalty, and concentrate on maximizing the creation of barriers to entry into the market.</w:t>
      </w:r>
      <w:r w:rsidR="00B95DCB" w:rsidRPr="003C15A8">
        <w:rPr>
          <w:rFonts w:ascii="Times New Roman" w:hAnsi="Times New Roman" w:cs="Times New Roman"/>
          <w:sz w:val="24"/>
          <w:szCs w:val="24"/>
        </w:rPr>
        <w:t xml:space="preserve"> The organization should then identify the threat of substituting the products for rival products and ensure they act to reduce the possibility and ease of substituting the products from one organization to another. Hamlet should then evaluate the supplier's power in influencing their sales and marketing to ensure there is n</w:t>
      </w:r>
      <w:r w:rsidR="005C2EC2" w:rsidRPr="003C15A8">
        <w:rPr>
          <w:rFonts w:ascii="Times New Roman" w:hAnsi="Times New Roman" w:cs="Times New Roman"/>
          <w:sz w:val="24"/>
          <w:szCs w:val="24"/>
        </w:rPr>
        <w:t>o</w:t>
      </w:r>
      <w:r w:rsidR="00B95DCB" w:rsidRPr="003C15A8">
        <w:rPr>
          <w:rFonts w:ascii="Times New Roman" w:hAnsi="Times New Roman" w:cs="Times New Roman"/>
          <w:sz w:val="24"/>
          <w:szCs w:val="24"/>
        </w:rPr>
        <w:t xml:space="preserve"> stoppage delivery of services to the </w:t>
      </w:r>
      <w:r w:rsidR="00A27C9B" w:rsidRPr="003C15A8">
        <w:rPr>
          <w:rFonts w:ascii="Times New Roman" w:hAnsi="Times New Roman" w:cs="Times New Roman"/>
          <w:sz w:val="24"/>
          <w:szCs w:val="24"/>
        </w:rPr>
        <w:t xml:space="preserve">organization </w:t>
      </w:r>
      <w:r w:rsidR="00B95DCB" w:rsidRPr="003C15A8">
        <w:rPr>
          <w:rFonts w:ascii="Times New Roman" w:hAnsi="Times New Roman" w:cs="Times New Roman"/>
          <w:sz w:val="24"/>
          <w:szCs w:val="24"/>
        </w:rPr>
        <w:t>to</w:t>
      </w:r>
      <w:r w:rsidR="00A27C9B" w:rsidRPr="003C15A8">
        <w:rPr>
          <w:rFonts w:ascii="Times New Roman" w:hAnsi="Times New Roman" w:cs="Times New Roman"/>
          <w:sz w:val="24"/>
          <w:szCs w:val="24"/>
        </w:rPr>
        <w:t xml:space="preserve"> </w:t>
      </w:r>
      <w:r w:rsidR="00B95DCB" w:rsidRPr="003C15A8">
        <w:rPr>
          <w:rFonts w:ascii="Times New Roman" w:hAnsi="Times New Roman" w:cs="Times New Roman"/>
          <w:sz w:val="24"/>
          <w:szCs w:val="24"/>
        </w:rPr>
        <w:t>its clients.</w:t>
      </w:r>
      <w:r w:rsidR="00D13AA3" w:rsidRPr="003C15A8">
        <w:rPr>
          <w:rFonts w:ascii="Times New Roman" w:hAnsi="Times New Roman" w:cs="Times New Roman"/>
          <w:sz w:val="24"/>
          <w:szCs w:val="24"/>
        </w:rPr>
        <w:t xml:space="preserve"> </w:t>
      </w:r>
      <w:r w:rsidR="005C2EC2" w:rsidRPr="003C15A8">
        <w:rPr>
          <w:rFonts w:ascii="Times New Roman" w:hAnsi="Times New Roman" w:cs="Times New Roman"/>
          <w:sz w:val="24"/>
          <w:szCs w:val="24"/>
        </w:rPr>
        <w:t xml:space="preserve">Finally, hamlet should consider the buyers' powers regarding their availability, tastes, and preference of their products. Therefore, the management is tasked to use the potters five to create </w:t>
      </w:r>
      <w:r w:rsidR="005C2EC2" w:rsidRPr="003C15A8">
        <w:rPr>
          <w:rFonts w:ascii="Times New Roman" w:hAnsi="Times New Roman" w:cs="Times New Roman"/>
          <w:sz w:val="24"/>
          <w:szCs w:val="24"/>
        </w:rPr>
        <w:lastRenderedPageBreak/>
        <w:t>a good marketing strategy that will sustain the organization amidst competition and a global pandemic that has dramatically influenced different organizations' marketing management</w:t>
      </w:r>
      <w:r w:rsidR="00F05E89">
        <w:rPr>
          <w:rFonts w:ascii="Times New Roman" w:hAnsi="Times New Roman" w:cs="Times New Roman"/>
          <w:sz w:val="24"/>
          <w:szCs w:val="24"/>
        </w:rPr>
        <w:t xml:space="preserve"> (</w:t>
      </w:r>
      <w:proofErr w:type="spellStart"/>
      <w:r w:rsidR="00F05E89">
        <w:rPr>
          <w:rFonts w:ascii="Arial" w:hAnsi="Arial" w:cs="Arial"/>
          <w:color w:val="222222"/>
          <w:sz w:val="20"/>
          <w:szCs w:val="20"/>
          <w:shd w:val="clear" w:color="auto" w:fill="FFFFFF"/>
        </w:rPr>
        <w:t>Yawson</w:t>
      </w:r>
      <w:proofErr w:type="spellEnd"/>
      <w:r w:rsidR="00F05E89">
        <w:rPr>
          <w:rFonts w:ascii="Arial" w:hAnsi="Arial" w:cs="Arial"/>
          <w:color w:val="222222"/>
          <w:sz w:val="20"/>
          <w:szCs w:val="20"/>
          <w:shd w:val="clear" w:color="auto" w:fill="FFFFFF"/>
        </w:rPr>
        <w:t>, 2020)</w:t>
      </w:r>
      <w:r w:rsidR="005C2EC2" w:rsidRPr="003C15A8">
        <w:rPr>
          <w:rFonts w:ascii="Times New Roman" w:hAnsi="Times New Roman" w:cs="Times New Roman"/>
          <w:sz w:val="24"/>
          <w:szCs w:val="24"/>
        </w:rPr>
        <w:t>.</w:t>
      </w:r>
    </w:p>
    <w:p w14:paraId="28AFE8E8" w14:textId="77777777" w:rsidR="009A33B1" w:rsidRPr="003C15A8" w:rsidRDefault="00630ECF" w:rsidP="002712CE">
      <w:pPr>
        <w:pStyle w:val="Heading2"/>
      </w:pPr>
      <w:bookmarkStart w:id="16" w:name="_Toc58878082"/>
      <w:r w:rsidRPr="003C15A8">
        <w:t>Consumer decision-making process</w:t>
      </w:r>
      <w:bookmarkEnd w:id="16"/>
      <w:r w:rsidR="005C2EC2" w:rsidRPr="003C15A8">
        <w:t xml:space="preserve"> </w:t>
      </w:r>
    </w:p>
    <w:p w14:paraId="7F86C526" w14:textId="77777777" w:rsidR="00D13A9E"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Consumer decision making is a long process that shows chronologically how consumers make their purchasing decisions.</w:t>
      </w:r>
      <w:r w:rsidR="00F05E89">
        <w:rPr>
          <w:rFonts w:ascii="Times New Roman" w:hAnsi="Times New Roman" w:cs="Times New Roman"/>
          <w:sz w:val="24"/>
          <w:szCs w:val="24"/>
        </w:rPr>
        <w:t xml:space="preserve"> (</w:t>
      </w:r>
      <w:r w:rsidR="00F05E89">
        <w:rPr>
          <w:rFonts w:ascii="Arial" w:hAnsi="Arial" w:cs="Arial"/>
          <w:color w:val="222222"/>
          <w:sz w:val="20"/>
          <w:szCs w:val="20"/>
          <w:shd w:val="clear" w:color="auto" w:fill="FFFFFF"/>
        </w:rPr>
        <w:t xml:space="preserve">Wang et </w:t>
      </w:r>
      <w:proofErr w:type="gramStart"/>
      <w:r w:rsidR="00F05E89">
        <w:rPr>
          <w:rFonts w:ascii="Arial" w:hAnsi="Arial" w:cs="Arial"/>
          <w:color w:val="222222"/>
          <w:sz w:val="20"/>
          <w:szCs w:val="20"/>
          <w:shd w:val="clear" w:color="auto" w:fill="FFFFFF"/>
        </w:rPr>
        <w:t>al .</w:t>
      </w:r>
      <w:proofErr w:type="gramEnd"/>
      <w:r w:rsidR="00F05E89">
        <w:rPr>
          <w:rFonts w:ascii="Arial" w:hAnsi="Arial" w:cs="Arial"/>
          <w:color w:val="222222"/>
          <w:sz w:val="20"/>
          <w:szCs w:val="20"/>
          <w:shd w:val="clear" w:color="auto" w:fill="FFFFFF"/>
        </w:rPr>
        <w:t>, 2020)</w:t>
      </w:r>
      <w:r w:rsidRPr="003C15A8">
        <w:rPr>
          <w:rFonts w:ascii="Times New Roman" w:hAnsi="Times New Roman" w:cs="Times New Roman"/>
          <w:sz w:val="24"/>
          <w:szCs w:val="24"/>
        </w:rPr>
        <w:t xml:space="preserve"> Hamlet pharmacy should identify and track the consumer decision-making process to create the need for their products. The pharmacy, through intensive advertisement, can inform the consumers of their services in the market. The pharmacy can show their exemplary service in the provision of electronic delivery of prescription .</w:t>
      </w:r>
      <w:r w:rsidR="00F40EA8" w:rsidRPr="003C15A8">
        <w:rPr>
          <w:rFonts w:ascii="Times New Roman" w:hAnsi="Times New Roman" w:cs="Times New Roman"/>
          <w:sz w:val="24"/>
          <w:szCs w:val="24"/>
        </w:rPr>
        <w:t>Hamlet</w:t>
      </w:r>
      <w:r w:rsidRPr="003C15A8">
        <w:rPr>
          <w:rFonts w:ascii="Times New Roman" w:hAnsi="Times New Roman" w:cs="Times New Roman"/>
          <w:sz w:val="24"/>
          <w:szCs w:val="24"/>
        </w:rPr>
        <w:t xml:space="preserve"> can increase their odds of receiving the fair share of the market by the provision of a wide range of products to offer the customers with a basket to cho</w:t>
      </w:r>
      <w:r w:rsidR="00F05E89">
        <w:rPr>
          <w:rFonts w:ascii="Times New Roman" w:hAnsi="Times New Roman" w:cs="Times New Roman"/>
          <w:sz w:val="24"/>
          <w:szCs w:val="24"/>
        </w:rPr>
        <w:t>o</w:t>
      </w:r>
      <w:r w:rsidRPr="003C15A8">
        <w:rPr>
          <w:rFonts w:ascii="Times New Roman" w:hAnsi="Times New Roman" w:cs="Times New Roman"/>
          <w:sz w:val="24"/>
          <w:szCs w:val="24"/>
        </w:rPr>
        <w:t>se from .</w:t>
      </w:r>
      <w:r w:rsidR="00F40EA8" w:rsidRPr="003C15A8">
        <w:rPr>
          <w:rFonts w:ascii="Times New Roman" w:hAnsi="Times New Roman" w:cs="Times New Roman"/>
          <w:sz w:val="24"/>
          <w:szCs w:val="24"/>
        </w:rPr>
        <w:t>to capitalize</w:t>
      </w:r>
      <w:r w:rsidRPr="003C15A8">
        <w:rPr>
          <w:rFonts w:ascii="Times New Roman" w:hAnsi="Times New Roman" w:cs="Times New Roman"/>
          <w:sz w:val="24"/>
          <w:szCs w:val="24"/>
        </w:rPr>
        <w:t xml:space="preserve"> on the customer decision-making process, the management of the pharmacy can identify the most appropriate after-sales services from clients</w:t>
      </w:r>
      <w:r w:rsidR="00F05E89">
        <w:rPr>
          <w:rFonts w:ascii="Times New Roman" w:hAnsi="Times New Roman" w:cs="Times New Roman"/>
          <w:sz w:val="24"/>
          <w:szCs w:val="24"/>
        </w:rPr>
        <w:t xml:space="preserve"> (</w:t>
      </w:r>
      <w:r w:rsidR="00F05E89">
        <w:rPr>
          <w:rFonts w:ascii="Arial" w:hAnsi="Arial" w:cs="Arial"/>
          <w:color w:val="222222"/>
          <w:sz w:val="20"/>
          <w:szCs w:val="20"/>
          <w:shd w:val="clear" w:color="auto" w:fill="FFFFFF"/>
        </w:rPr>
        <w:t xml:space="preserve">Connolly and Van Der </w:t>
      </w:r>
      <w:proofErr w:type="spellStart"/>
      <w:r w:rsidR="00F05E89">
        <w:rPr>
          <w:rFonts w:ascii="Arial" w:hAnsi="Arial" w:cs="Arial"/>
          <w:color w:val="222222"/>
          <w:sz w:val="20"/>
          <w:szCs w:val="20"/>
          <w:shd w:val="clear" w:color="auto" w:fill="FFFFFF"/>
        </w:rPr>
        <w:t>Zwet</w:t>
      </w:r>
      <w:proofErr w:type="spellEnd"/>
      <w:r w:rsidR="00F05E89">
        <w:rPr>
          <w:rFonts w:ascii="Arial" w:hAnsi="Arial" w:cs="Arial"/>
          <w:color w:val="222222"/>
          <w:sz w:val="20"/>
          <w:szCs w:val="20"/>
          <w:shd w:val="clear" w:color="auto" w:fill="FFFFFF"/>
        </w:rPr>
        <w:t xml:space="preserve"> 2020)</w:t>
      </w:r>
      <w:r w:rsidRPr="003C15A8">
        <w:rPr>
          <w:rFonts w:ascii="Times New Roman" w:hAnsi="Times New Roman" w:cs="Times New Roman"/>
          <w:sz w:val="24"/>
          <w:szCs w:val="24"/>
        </w:rPr>
        <w:t>. The management offers free or subsidized m</w:t>
      </w:r>
      <w:r w:rsidR="003B5496" w:rsidRPr="003C15A8">
        <w:rPr>
          <w:rFonts w:ascii="Times New Roman" w:hAnsi="Times New Roman" w:cs="Times New Roman"/>
          <w:sz w:val="24"/>
          <w:szCs w:val="24"/>
        </w:rPr>
        <w:t>edi</w:t>
      </w:r>
      <w:r w:rsidRPr="003C15A8">
        <w:rPr>
          <w:rFonts w:ascii="Times New Roman" w:hAnsi="Times New Roman" w:cs="Times New Roman"/>
          <w:sz w:val="24"/>
          <w:szCs w:val="24"/>
        </w:rPr>
        <w:t xml:space="preserve">cal checkups for the customers who subscribe to their services. Therefore, the customer decision-making process is an ideal way of maximizing the sales potential of an </w:t>
      </w:r>
      <w:r w:rsidR="00F40EA8" w:rsidRPr="003C15A8">
        <w:rPr>
          <w:rFonts w:ascii="Times New Roman" w:hAnsi="Times New Roman" w:cs="Times New Roman"/>
          <w:sz w:val="24"/>
          <w:szCs w:val="24"/>
        </w:rPr>
        <w:t>organization</w:t>
      </w:r>
      <w:r w:rsidRPr="003C15A8">
        <w:rPr>
          <w:rFonts w:ascii="Times New Roman" w:hAnsi="Times New Roman" w:cs="Times New Roman"/>
          <w:sz w:val="24"/>
          <w:szCs w:val="24"/>
        </w:rPr>
        <w:t xml:space="preserve"> amidst the coronavirus outbreak.</w:t>
      </w:r>
    </w:p>
    <w:p w14:paraId="70463DD6" w14:textId="77777777" w:rsidR="001D3237" w:rsidRPr="003C15A8" w:rsidRDefault="00630ECF" w:rsidP="002712CE">
      <w:pPr>
        <w:pStyle w:val="Heading2"/>
      </w:pPr>
      <w:bookmarkStart w:id="17" w:name="_Toc58878083"/>
      <w:r w:rsidRPr="003C15A8">
        <w:t>Balanced scorecard</w:t>
      </w:r>
      <w:bookmarkEnd w:id="17"/>
      <w:r w:rsidRPr="003C15A8">
        <w:t xml:space="preserve"> </w:t>
      </w:r>
    </w:p>
    <w:p w14:paraId="51BF1E79" w14:textId="77777777" w:rsidR="00D16C3C"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Hamlet pharmacy can use the balanced scorecard to evaluate the target sales volume and the current sales. The organization can use the information </w:t>
      </w:r>
      <w:r w:rsidR="009A0187">
        <w:rPr>
          <w:rFonts w:ascii="Times New Roman" w:hAnsi="Times New Roman" w:cs="Times New Roman"/>
          <w:sz w:val="24"/>
          <w:szCs w:val="24"/>
        </w:rPr>
        <w:t>i</w:t>
      </w:r>
      <w:r w:rsidRPr="003C15A8">
        <w:rPr>
          <w:rFonts w:ascii="Times New Roman" w:hAnsi="Times New Roman" w:cs="Times New Roman"/>
          <w:sz w:val="24"/>
          <w:szCs w:val="24"/>
        </w:rPr>
        <w:t>n the market to adjust their sales and marketing activities to march the market expectations</w:t>
      </w:r>
      <w:r w:rsidR="009A0187">
        <w:rPr>
          <w:rFonts w:ascii="Times New Roman" w:hAnsi="Times New Roman" w:cs="Times New Roman"/>
          <w:sz w:val="24"/>
          <w:szCs w:val="24"/>
        </w:rPr>
        <w:t xml:space="preserve"> (</w:t>
      </w:r>
      <w:proofErr w:type="spellStart"/>
      <w:r w:rsidR="009A0187">
        <w:rPr>
          <w:rFonts w:ascii="Arial" w:hAnsi="Arial" w:cs="Arial"/>
          <w:color w:val="222222"/>
          <w:sz w:val="20"/>
          <w:szCs w:val="20"/>
          <w:shd w:val="clear" w:color="auto" w:fill="FFFFFF"/>
        </w:rPr>
        <w:t>Karpen</w:t>
      </w:r>
      <w:proofErr w:type="spellEnd"/>
      <w:r w:rsidR="009A0187">
        <w:rPr>
          <w:rFonts w:ascii="Arial" w:hAnsi="Arial" w:cs="Arial"/>
          <w:color w:val="222222"/>
          <w:sz w:val="20"/>
          <w:szCs w:val="20"/>
          <w:shd w:val="clear" w:color="auto" w:fill="FFFFFF"/>
        </w:rPr>
        <w:t xml:space="preserve"> and Conduit 2020)</w:t>
      </w:r>
      <w:r w:rsidRPr="003C15A8">
        <w:rPr>
          <w:rFonts w:ascii="Times New Roman" w:hAnsi="Times New Roman" w:cs="Times New Roman"/>
          <w:sz w:val="24"/>
          <w:szCs w:val="24"/>
        </w:rPr>
        <w:t xml:space="preserve">. The use of a balanced scorecard allows the organization to ensure increased productivity and adherence to the </w:t>
      </w:r>
      <w:r w:rsidRPr="003C15A8">
        <w:rPr>
          <w:rFonts w:ascii="Times New Roman" w:hAnsi="Times New Roman" w:cs="Times New Roman"/>
          <w:sz w:val="24"/>
          <w:szCs w:val="24"/>
        </w:rPr>
        <w:lastRenderedPageBreak/>
        <w:t>organization's marketing guidelines set by. The organization .the management should consider the balanced scoreca</w:t>
      </w:r>
      <w:r w:rsidR="00334EBC" w:rsidRPr="003C15A8">
        <w:rPr>
          <w:rFonts w:ascii="Times New Roman" w:hAnsi="Times New Roman" w:cs="Times New Roman"/>
          <w:sz w:val="24"/>
          <w:szCs w:val="24"/>
        </w:rPr>
        <w:t>r</w:t>
      </w:r>
      <w:r w:rsidRPr="003C15A8">
        <w:rPr>
          <w:rFonts w:ascii="Times New Roman" w:hAnsi="Times New Roman" w:cs="Times New Roman"/>
          <w:sz w:val="24"/>
          <w:szCs w:val="24"/>
        </w:rPr>
        <w:t>d while making their marketing decisions to avoid marketing failure</w:t>
      </w:r>
      <w:r w:rsidR="00485BC3" w:rsidRPr="003C15A8">
        <w:rPr>
          <w:rFonts w:ascii="Times New Roman" w:hAnsi="Times New Roman" w:cs="Times New Roman"/>
          <w:sz w:val="24"/>
          <w:szCs w:val="24"/>
        </w:rPr>
        <w:t>.</w:t>
      </w:r>
    </w:p>
    <w:p w14:paraId="2C00D8CE" w14:textId="77777777" w:rsidR="00334EBC" w:rsidRPr="003C15A8" w:rsidRDefault="00630ECF" w:rsidP="002712CE">
      <w:pPr>
        <w:pStyle w:val="Heading2"/>
      </w:pPr>
      <w:bookmarkStart w:id="18" w:name="_Toc58878084"/>
      <w:r w:rsidRPr="003C15A8">
        <w:t>Maslow hierarchy of needs</w:t>
      </w:r>
      <w:bookmarkEnd w:id="18"/>
      <w:r w:rsidRPr="003C15A8">
        <w:t xml:space="preserve"> </w:t>
      </w:r>
    </w:p>
    <w:p w14:paraId="378A304D" w14:textId="77777777" w:rsidR="00334EBC" w:rsidRPr="003C15A8" w:rsidRDefault="00630ECF" w:rsidP="003C15A8">
      <w:pPr>
        <w:spacing w:line="480" w:lineRule="auto"/>
        <w:jc w:val="both"/>
        <w:rPr>
          <w:rFonts w:ascii="Times New Roman" w:hAnsi="Times New Roman" w:cs="Times New Roman"/>
          <w:sz w:val="24"/>
          <w:szCs w:val="24"/>
        </w:rPr>
      </w:pPr>
      <w:r w:rsidRPr="00B9112C">
        <w:rPr>
          <w:rFonts w:ascii="Times New Roman" w:hAnsi="Times New Roman" w:cs="Times New Roman"/>
          <w:bCs/>
          <w:sz w:val="24"/>
          <w:szCs w:val="24"/>
        </w:rPr>
        <w:t xml:space="preserve">Maslow's </w:t>
      </w:r>
      <w:r w:rsidRPr="003C15A8">
        <w:rPr>
          <w:rFonts w:ascii="Times New Roman" w:hAnsi="Times New Roman" w:cs="Times New Roman"/>
          <w:sz w:val="24"/>
          <w:szCs w:val="24"/>
        </w:rPr>
        <w:t>hierarchy of needs provides for the levels of human needs and the urgency to meet them. Health needs being a salient basic need f</w:t>
      </w:r>
      <w:r w:rsidR="00B31F53">
        <w:rPr>
          <w:rFonts w:ascii="Times New Roman" w:hAnsi="Times New Roman" w:cs="Times New Roman"/>
          <w:sz w:val="24"/>
          <w:szCs w:val="24"/>
        </w:rPr>
        <w:t>o</w:t>
      </w:r>
      <w:r w:rsidRPr="003C15A8">
        <w:rPr>
          <w:rFonts w:ascii="Times New Roman" w:hAnsi="Times New Roman" w:cs="Times New Roman"/>
          <w:sz w:val="24"/>
          <w:szCs w:val="24"/>
        </w:rPr>
        <w:t>r every member of society; everyone is obliged to get the best medication f</w:t>
      </w:r>
      <w:r w:rsidR="00215B04" w:rsidRPr="003C15A8">
        <w:rPr>
          <w:rFonts w:ascii="Times New Roman" w:hAnsi="Times New Roman" w:cs="Times New Roman"/>
          <w:sz w:val="24"/>
          <w:szCs w:val="24"/>
        </w:rPr>
        <w:t>or all their underlying conditions</w:t>
      </w:r>
      <w:r w:rsidR="00B31F53">
        <w:rPr>
          <w:rFonts w:ascii="Times New Roman" w:hAnsi="Times New Roman" w:cs="Times New Roman"/>
          <w:sz w:val="24"/>
          <w:szCs w:val="24"/>
        </w:rPr>
        <w:t xml:space="preserve"> (</w:t>
      </w:r>
      <w:proofErr w:type="spellStart"/>
      <w:r w:rsidR="00B31F53">
        <w:rPr>
          <w:rFonts w:ascii="Arial" w:hAnsi="Arial" w:cs="Arial"/>
          <w:color w:val="222222"/>
          <w:sz w:val="20"/>
          <w:szCs w:val="20"/>
          <w:shd w:val="clear" w:color="auto" w:fill="FFFFFF"/>
        </w:rPr>
        <w:t>Duygun</w:t>
      </w:r>
      <w:proofErr w:type="spellEnd"/>
      <w:r w:rsidR="00B31F53">
        <w:rPr>
          <w:rFonts w:ascii="Arial" w:hAnsi="Arial" w:cs="Arial"/>
          <w:color w:val="222222"/>
          <w:sz w:val="20"/>
          <w:szCs w:val="20"/>
          <w:shd w:val="clear" w:color="auto" w:fill="FFFFFF"/>
        </w:rPr>
        <w:t xml:space="preserve">, and </w:t>
      </w:r>
      <w:proofErr w:type="spellStart"/>
      <w:r w:rsidR="00B31F53">
        <w:rPr>
          <w:rFonts w:ascii="Arial" w:hAnsi="Arial" w:cs="Arial"/>
          <w:color w:val="222222"/>
          <w:sz w:val="20"/>
          <w:szCs w:val="20"/>
          <w:shd w:val="clear" w:color="auto" w:fill="FFFFFF"/>
        </w:rPr>
        <w:t>Şen</w:t>
      </w:r>
      <w:proofErr w:type="spellEnd"/>
      <w:r w:rsidR="00B31F53">
        <w:rPr>
          <w:rFonts w:ascii="Arial" w:hAnsi="Arial" w:cs="Arial"/>
          <w:color w:val="222222"/>
          <w:sz w:val="20"/>
          <w:szCs w:val="20"/>
          <w:shd w:val="clear" w:color="auto" w:fill="FFFFFF"/>
        </w:rPr>
        <w:t xml:space="preserve"> 2020)</w:t>
      </w:r>
      <w:r w:rsidR="00215B04" w:rsidRPr="003C15A8">
        <w:rPr>
          <w:rFonts w:ascii="Times New Roman" w:hAnsi="Times New Roman" w:cs="Times New Roman"/>
          <w:sz w:val="24"/>
          <w:szCs w:val="24"/>
        </w:rPr>
        <w:t>. Therefore, Hamlet pharmacy should create a marketing strategy that targets a majority of the people across the</w:t>
      </w:r>
      <w:r w:rsidR="00C9704C">
        <w:rPr>
          <w:rFonts w:ascii="Times New Roman" w:hAnsi="Times New Roman" w:cs="Times New Roman"/>
          <w:sz w:val="24"/>
          <w:szCs w:val="24"/>
        </w:rPr>
        <w:t xml:space="preserve"> social stratification. The pr</w:t>
      </w:r>
      <w:r w:rsidR="00215B04" w:rsidRPr="003C15A8">
        <w:rPr>
          <w:rFonts w:ascii="Times New Roman" w:hAnsi="Times New Roman" w:cs="Times New Roman"/>
          <w:sz w:val="24"/>
          <w:szCs w:val="24"/>
        </w:rPr>
        <w:t xml:space="preserve">icing mechanism should be standard to avoid discrimination of the haves, and </w:t>
      </w:r>
      <w:proofErr w:type="spellStart"/>
      <w:r w:rsidR="00215B04" w:rsidRPr="003C15A8">
        <w:rPr>
          <w:rFonts w:ascii="Times New Roman" w:hAnsi="Times New Roman" w:cs="Times New Roman"/>
          <w:sz w:val="24"/>
          <w:szCs w:val="24"/>
        </w:rPr>
        <w:t>the</w:t>
      </w:r>
      <w:proofErr w:type="spellEnd"/>
      <w:r w:rsidR="00215B04" w:rsidRPr="003C15A8">
        <w:rPr>
          <w:rFonts w:ascii="Times New Roman" w:hAnsi="Times New Roman" w:cs="Times New Roman"/>
          <w:sz w:val="24"/>
          <w:szCs w:val="24"/>
        </w:rPr>
        <w:t xml:space="preserve"> have notes in the market. Hamlet pharmacy should not offer products at exploitative market price. Therefore, the management must consider using Maslow's hierarchy of needs to ensure they effectively meet their target customers.</w:t>
      </w:r>
    </w:p>
    <w:p w14:paraId="4B6BCF2A" w14:textId="77777777" w:rsidR="001C3BD6" w:rsidRPr="003C15A8" w:rsidRDefault="00630ECF" w:rsidP="002712CE">
      <w:pPr>
        <w:pStyle w:val="Heading2"/>
      </w:pPr>
      <w:bookmarkStart w:id="19" w:name="_Toc58878085"/>
      <w:r w:rsidRPr="003C15A8">
        <w:t>Pestel analysis</w:t>
      </w:r>
      <w:bookmarkEnd w:id="19"/>
      <w:r w:rsidRPr="003C15A8">
        <w:t xml:space="preserve"> </w:t>
      </w:r>
    </w:p>
    <w:p w14:paraId="01F76C42" w14:textId="77777777" w:rsidR="001C3BD6"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The pestle analysis allows the management to assess the external environmental factors that affect the organization's operation. Through pestle analysis, the management can identify and comply with the regulations of the government</w:t>
      </w:r>
      <w:r w:rsidR="00C9704C">
        <w:rPr>
          <w:rFonts w:ascii="Times New Roman" w:hAnsi="Times New Roman" w:cs="Times New Roman"/>
          <w:sz w:val="24"/>
          <w:szCs w:val="24"/>
        </w:rPr>
        <w:t xml:space="preserve"> (</w:t>
      </w:r>
      <w:proofErr w:type="spellStart"/>
      <w:r w:rsidR="00C9704C">
        <w:rPr>
          <w:rFonts w:ascii="Arial" w:hAnsi="Arial" w:cs="Arial"/>
          <w:color w:val="222222"/>
          <w:sz w:val="20"/>
          <w:szCs w:val="20"/>
          <w:shd w:val="clear" w:color="auto" w:fill="FFFFFF"/>
        </w:rPr>
        <w:t>Seyitoğlu</w:t>
      </w:r>
      <w:proofErr w:type="spellEnd"/>
      <w:r w:rsidR="00C9704C">
        <w:rPr>
          <w:rFonts w:ascii="Arial" w:hAnsi="Arial" w:cs="Arial"/>
          <w:color w:val="222222"/>
          <w:sz w:val="20"/>
          <w:szCs w:val="20"/>
          <w:shd w:val="clear" w:color="auto" w:fill="FFFFFF"/>
        </w:rPr>
        <w:t xml:space="preserve"> and Ivanov 2020)</w:t>
      </w:r>
      <w:r w:rsidRPr="003C15A8">
        <w:rPr>
          <w:rFonts w:ascii="Times New Roman" w:hAnsi="Times New Roman" w:cs="Times New Roman"/>
          <w:sz w:val="24"/>
          <w:szCs w:val="24"/>
        </w:rPr>
        <w:t>. Hamlet can use the pestle analysis to assess the country's technical know-how to design the appropriate online e-marketing strategy for potential customers. Further, the social and the ecological aspects that are pointed out in the pestle analysis helps in the identification and segmentation of the market into various portions. The market segmentation allows the pharmacy to create a tailored product that can be quickly sold to potential customers</w:t>
      </w:r>
      <w:r w:rsidR="00642304">
        <w:rPr>
          <w:rFonts w:ascii="Times New Roman" w:hAnsi="Times New Roman" w:cs="Times New Roman"/>
          <w:sz w:val="24"/>
          <w:szCs w:val="24"/>
        </w:rPr>
        <w:t xml:space="preserve"> (</w:t>
      </w:r>
      <w:r w:rsidR="00642304">
        <w:rPr>
          <w:rFonts w:ascii="Arial" w:hAnsi="Arial" w:cs="Arial"/>
          <w:color w:val="222222"/>
          <w:sz w:val="20"/>
          <w:szCs w:val="20"/>
          <w:shd w:val="clear" w:color="auto" w:fill="FFFFFF"/>
        </w:rPr>
        <w:t>Islam, M.S., 2020)</w:t>
      </w:r>
      <w:r w:rsidRPr="003C15A8">
        <w:rPr>
          <w:rFonts w:ascii="Times New Roman" w:hAnsi="Times New Roman" w:cs="Times New Roman"/>
          <w:sz w:val="24"/>
          <w:szCs w:val="24"/>
        </w:rPr>
        <w:t>. Therefore, the pestle analysis is an ideal way of designing a marketing strategy to meet potential customers during the coronavirus period.</w:t>
      </w:r>
    </w:p>
    <w:p w14:paraId="0C00C5F8" w14:textId="77777777" w:rsidR="00FE24A7" w:rsidRPr="000A1162" w:rsidRDefault="00630ECF" w:rsidP="002712CE">
      <w:pPr>
        <w:pStyle w:val="Heading2"/>
      </w:pPr>
      <w:bookmarkStart w:id="20" w:name="_Toc58878086"/>
      <w:r w:rsidRPr="000A1162">
        <w:lastRenderedPageBreak/>
        <w:t>General comment on the application of marketing theories.</w:t>
      </w:r>
      <w:bookmarkEnd w:id="20"/>
    </w:p>
    <w:p w14:paraId="14B77219" w14:textId="77777777" w:rsidR="00FE24A7"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The coronavirus has dramatically affected the normal market operations. The lockdown in various countries has created a vacuum in the sales and marketing for various organizations. Hamlet pharmacy is best positioned to take advantage of online marketing and increase its market share and sales. The management of hamlet pharmacy should identify a competent marketing team who can effectively adopt and impl</w:t>
      </w:r>
      <w:r w:rsidR="00F40EA8" w:rsidRPr="003C15A8">
        <w:rPr>
          <w:rFonts w:ascii="Times New Roman" w:hAnsi="Times New Roman" w:cs="Times New Roman"/>
          <w:sz w:val="24"/>
          <w:szCs w:val="24"/>
        </w:rPr>
        <w:t>ement the new normal wa</w:t>
      </w:r>
      <w:r w:rsidRPr="003C15A8">
        <w:rPr>
          <w:rFonts w:ascii="Times New Roman" w:hAnsi="Times New Roman" w:cs="Times New Roman"/>
          <w:sz w:val="24"/>
          <w:szCs w:val="24"/>
        </w:rPr>
        <w:t>y of conducting busies operations in the organization; through the various techniques, the organization should identify any of the marketing mentioned above theories as they can all be used to –increase the marketability of the pharmacy products.</w:t>
      </w:r>
    </w:p>
    <w:p w14:paraId="5CA0D9A0" w14:textId="77777777" w:rsidR="00886A68" w:rsidRPr="003C15A8" w:rsidRDefault="00630ECF" w:rsidP="002712CE">
      <w:pPr>
        <w:pStyle w:val="Heading1"/>
      </w:pPr>
      <w:r w:rsidRPr="003C15A8">
        <w:t xml:space="preserve"> </w:t>
      </w:r>
      <w:bookmarkStart w:id="21" w:name="_Toc58878087"/>
      <w:r w:rsidRPr="003C15A8">
        <w:t xml:space="preserve">Critical </w:t>
      </w:r>
      <w:r w:rsidR="00EA6FEC" w:rsidRPr="003C15A8">
        <w:t xml:space="preserve">analysis </w:t>
      </w:r>
      <w:r w:rsidRPr="003C15A8">
        <w:t>Systems that support hamlet pharmacy's quality process.</w:t>
      </w:r>
      <w:bookmarkEnd w:id="21"/>
    </w:p>
    <w:p w14:paraId="21C9B4B1" w14:textId="77777777" w:rsidR="00B71F0F"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Organization systems are the structure that set how organizations are set up and run. The systems provide for the organizational hierarchy that promotes communication, explicitly define a chain of commands, and show employees the possibility of advancing their career</w:t>
      </w:r>
      <w:r w:rsidR="005A0E4E" w:rsidRPr="003C15A8">
        <w:rPr>
          <w:rFonts w:ascii="Times New Roman" w:hAnsi="Times New Roman" w:cs="Times New Roman"/>
          <w:sz w:val="24"/>
          <w:szCs w:val="24"/>
        </w:rPr>
        <w:t>s. There are various organizational structures, including the functional, divisional matrix, and flat organizational structures. Implementing the system of any of the organizational structures depends on their ability to sustain its operation and use them to advance their goals and objectives in the market place. Hamlet pharmacy is therefore faced with choices. We are tasked to identify those systems that help increase marketability and thus conduct business operations during and after the cessation of the global pandemic.</w:t>
      </w:r>
      <w:r w:rsidR="00D90225" w:rsidRPr="003C15A8">
        <w:rPr>
          <w:rFonts w:ascii="Times New Roman" w:hAnsi="Times New Roman" w:cs="Times New Roman"/>
          <w:sz w:val="24"/>
          <w:szCs w:val="24"/>
        </w:rPr>
        <w:t xml:space="preserve"> The organization can select the below described organizational structure to be successful in their business operation.</w:t>
      </w:r>
    </w:p>
    <w:p w14:paraId="5225B920" w14:textId="77777777" w:rsidR="008F4E15" w:rsidRPr="000A1162" w:rsidRDefault="000A1162" w:rsidP="002712CE">
      <w:pPr>
        <w:pStyle w:val="Heading1"/>
      </w:pPr>
      <w:bookmarkStart w:id="22" w:name="_Toc58878088"/>
      <w:r w:rsidRPr="003C15A8">
        <w:lastRenderedPageBreak/>
        <w:t>Functional</w:t>
      </w:r>
      <w:r w:rsidR="00630ECF" w:rsidRPr="003C15A8">
        <w:t xml:space="preserve"> organizational structures</w:t>
      </w:r>
      <w:bookmarkEnd w:id="22"/>
      <w:r w:rsidR="00630ECF" w:rsidRPr="003C15A8">
        <w:t xml:space="preserve"> </w:t>
      </w:r>
    </w:p>
    <w:p w14:paraId="0C3BDDC4" w14:textId="77777777" w:rsidR="000B7B4F"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The functional organizational structure suggests that persons performing similar tasks are grouped based on their specialty. The grouping together based on their specialty leads to teamwork and provides the motivation that enhances the organization's performance</w:t>
      </w:r>
      <w:r w:rsidR="000A1D6C">
        <w:rPr>
          <w:rFonts w:ascii="Times New Roman" w:hAnsi="Times New Roman" w:cs="Times New Roman"/>
          <w:sz w:val="24"/>
          <w:szCs w:val="24"/>
        </w:rPr>
        <w:t xml:space="preserve"> (</w:t>
      </w:r>
      <w:r w:rsidR="000A1D6C">
        <w:rPr>
          <w:rFonts w:ascii="Arial" w:hAnsi="Arial" w:cs="Arial"/>
          <w:color w:val="222222"/>
          <w:sz w:val="20"/>
          <w:szCs w:val="20"/>
          <w:shd w:val="clear" w:color="auto" w:fill="FFFFFF"/>
        </w:rPr>
        <w:t>Islam, 2020)</w:t>
      </w:r>
      <w:r w:rsidRPr="003C15A8">
        <w:rPr>
          <w:rFonts w:ascii="Times New Roman" w:hAnsi="Times New Roman" w:cs="Times New Roman"/>
          <w:sz w:val="24"/>
          <w:szCs w:val="24"/>
        </w:rPr>
        <w:t>. The grouping of the embers of the organization has the effect of inducing creativity and innovation in the management of business operations .the functional organization structure has proved to be effective in managing various organizations interested in the concentration of efforts to complete tasks successfully.</w:t>
      </w:r>
    </w:p>
    <w:p w14:paraId="6FB75336" w14:textId="77777777" w:rsidR="008F4E15"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Hamlet pharmacy can use the functional organizational structure to help in the creation of specialization</w:t>
      </w:r>
      <w:r w:rsidR="00F40EA8" w:rsidRPr="003C15A8">
        <w:rPr>
          <w:rFonts w:ascii="Times New Roman" w:hAnsi="Times New Roman" w:cs="Times New Roman"/>
          <w:sz w:val="24"/>
          <w:szCs w:val="24"/>
        </w:rPr>
        <w:t xml:space="preserve"> and division of labor. The di</w:t>
      </w:r>
      <w:r w:rsidRPr="003C15A8">
        <w:rPr>
          <w:rFonts w:ascii="Times New Roman" w:hAnsi="Times New Roman" w:cs="Times New Roman"/>
          <w:sz w:val="24"/>
          <w:szCs w:val="24"/>
        </w:rPr>
        <w:t>vision based on ease of the management practice, thus facilitating increased productivity of the organization</w:t>
      </w:r>
      <w:r w:rsidR="00517EF5">
        <w:rPr>
          <w:rFonts w:ascii="Times New Roman" w:hAnsi="Times New Roman" w:cs="Times New Roman"/>
          <w:sz w:val="24"/>
          <w:szCs w:val="24"/>
        </w:rPr>
        <w:t xml:space="preserve"> (</w:t>
      </w:r>
      <w:proofErr w:type="spellStart"/>
      <w:r w:rsidR="00517EF5">
        <w:rPr>
          <w:rFonts w:ascii="Arial" w:hAnsi="Arial" w:cs="Arial"/>
          <w:color w:val="222222"/>
          <w:sz w:val="20"/>
          <w:szCs w:val="20"/>
          <w:shd w:val="clear" w:color="auto" w:fill="FFFFFF"/>
        </w:rPr>
        <w:t>Sneader</w:t>
      </w:r>
      <w:proofErr w:type="spellEnd"/>
      <w:r w:rsidR="00517EF5">
        <w:rPr>
          <w:rFonts w:ascii="Arial" w:hAnsi="Arial" w:cs="Arial"/>
          <w:color w:val="222222"/>
          <w:sz w:val="20"/>
          <w:szCs w:val="20"/>
          <w:shd w:val="clear" w:color="auto" w:fill="FFFFFF"/>
        </w:rPr>
        <w:t xml:space="preserve"> and </w:t>
      </w:r>
      <w:proofErr w:type="spellStart"/>
      <w:r w:rsidR="00517EF5">
        <w:rPr>
          <w:rFonts w:ascii="Arial" w:hAnsi="Arial" w:cs="Arial"/>
          <w:color w:val="222222"/>
          <w:sz w:val="20"/>
          <w:szCs w:val="20"/>
          <w:shd w:val="clear" w:color="auto" w:fill="FFFFFF"/>
        </w:rPr>
        <w:t>Sternfels</w:t>
      </w:r>
      <w:proofErr w:type="spellEnd"/>
      <w:r w:rsidR="00517EF5">
        <w:rPr>
          <w:rFonts w:ascii="Arial" w:hAnsi="Arial" w:cs="Arial"/>
          <w:color w:val="222222"/>
          <w:sz w:val="20"/>
          <w:szCs w:val="20"/>
          <w:shd w:val="clear" w:color="auto" w:fill="FFFFFF"/>
        </w:rPr>
        <w:t xml:space="preserve"> 2020)</w:t>
      </w:r>
      <w:r w:rsidRPr="003C15A8">
        <w:rPr>
          <w:rFonts w:ascii="Times New Roman" w:hAnsi="Times New Roman" w:cs="Times New Roman"/>
          <w:sz w:val="24"/>
          <w:szCs w:val="24"/>
        </w:rPr>
        <w:t>. The use of functional organization [al structure help the organization t</w:t>
      </w:r>
      <w:r w:rsidR="00F31AC9">
        <w:rPr>
          <w:rFonts w:ascii="Times New Roman" w:hAnsi="Times New Roman" w:cs="Times New Roman"/>
          <w:sz w:val="24"/>
          <w:szCs w:val="24"/>
        </w:rPr>
        <w:t>o</w:t>
      </w:r>
      <w:r w:rsidRPr="003C15A8">
        <w:rPr>
          <w:rFonts w:ascii="Times New Roman" w:hAnsi="Times New Roman" w:cs="Times New Roman"/>
          <w:sz w:val="24"/>
          <w:szCs w:val="24"/>
        </w:rPr>
        <w:t xml:space="preserve"> ensure they come up with marketing and management techniques that will help capture and maintain a more significant market share during the coronavirus outbreaks. The functional organizational structure also improves the decision-making techniques of the organization members since that concentrate the efforts of members of a common </w:t>
      </w:r>
      <w:r w:rsidR="00F40EA8" w:rsidRPr="003C15A8">
        <w:rPr>
          <w:rFonts w:ascii="Times New Roman" w:hAnsi="Times New Roman" w:cs="Times New Roman"/>
          <w:sz w:val="24"/>
          <w:szCs w:val="24"/>
        </w:rPr>
        <w:t>specialty</w:t>
      </w:r>
      <w:r w:rsidRPr="003C15A8">
        <w:rPr>
          <w:rFonts w:ascii="Times New Roman" w:hAnsi="Times New Roman" w:cs="Times New Roman"/>
          <w:sz w:val="24"/>
          <w:szCs w:val="24"/>
        </w:rPr>
        <w:t xml:space="preserve"> in one given task in an organization. Therefore, it is essential to consider the functional organizational structure in setting up hamlet pharmacy operations during the coronavirus outbreak.</w:t>
      </w:r>
    </w:p>
    <w:p w14:paraId="6700227F" w14:textId="77777777" w:rsidR="000C46E2" w:rsidRPr="003C15A8" w:rsidRDefault="00630ECF" w:rsidP="002712CE">
      <w:pPr>
        <w:pStyle w:val="Heading2"/>
      </w:pPr>
      <w:bookmarkStart w:id="23" w:name="_Toc58878089"/>
      <w:r w:rsidRPr="003C15A8">
        <w:t>Flat organizational structure</w:t>
      </w:r>
      <w:bookmarkEnd w:id="23"/>
    </w:p>
    <w:p w14:paraId="0B3840ED" w14:textId="77777777" w:rsidR="0083789A"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The flat organization structure is one that provides equal grounds for all employees in an organization. Through the flat organizational structure, the employees can express their views, come up with their creative ideas, and further oversee their implementation upon approval by the </w:t>
      </w:r>
      <w:r w:rsidRPr="003C15A8">
        <w:rPr>
          <w:rFonts w:ascii="Times New Roman" w:hAnsi="Times New Roman" w:cs="Times New Roman"/>
          <w:sz w:val="24"/>
          <w:szCs w:val="24"/>
        </w:rPr>
        <w:lastRenderedPageBreak/>
        <w:t xml:space="preserve">organization's members. The flat organizational structures disrupt the concentration of decisions making that was previously monopolized by the top executives in an organization. Through the management </w:t>
      </w:r>
      <w:r w:rsidR="00867146" w:rsidRPr="003C15A8">
        <w:rPr>
          <w:rFonts w:ascii="Times New Roman" w:hAnsi="Times New Roman" w:cs="Times New Roman"/>
          <w:sz w:val="24"/>
          <w:szCs w:val="24"/>
        </w:rPr>
        <w:t>structure, the organization provides an avenue for all motivated employees to positively contribute to increasing the organization's products' sales and marketability.</w:t>
      </w:r>
    </w:p>
    <w:p w14:paraId="081F6EF6" w14:textId="77777777" w:rsidR="00DD2CB3" w:rsidRPr="003C15A8"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Hamlet pharmacy can adopt a flat organizational structure in their management of activities during the pandemic. The flat organizational structure provides every employee with the ability to generate a creative idea that can help deliver success to the </w:t>
      </w:r>
      <w:r w:rsidR="00F40EA8" w:rsidRPr="003C15A8">
        <w:rPr>
          <w:rFonts w:ascii="Times New Roman" w:hAnsi="Times New Roman" w:cs="Times New Roman"/>
          <w:sz w:val="24"/>
          <w:szCs w:val="24"/>
        </w:rPr>
        <w:t>organization</w:t>
      </w:r>
      <w:r w:rsidRPr="003C15A8">
        <w:rPr>
          <w:rFonts w:ascii="Times New Roman" w:hAnsi="Times New Roman" w:cs="Times New Roman"/>
          <w:sz w:val="24"/>
          <w:szCs w:val="24"/>
        </w:rPr>
        <w:t>. The flat organizational structure flattens most of the hierarchy and allows the hamlet pharmacy employees more autonomy to conduct their duties in the organization</w:t>
      </w:r>
      <w:r w:rsidR="00936D67">
        <w:rPr>
          <w:rFonts w:ascii="Times New Roman" w:hAnsi="Times New Roman" w:cs="Times New Roman"/>
          <w:sz w:val="24"/>
          <w:szCs w:val="24"/>
        </w:rPr>
        <w:t xml:space="preserve"> (</w:t>
      </w:r>
      <w:proofErr w:type="spellStart"/>
      <w:r w:rsidR="00936D67">
        <w:rPr>
          <w:rFonts w:ascii="Arial" w:hAnsi="Arial" w:cs="Arial"/>
          <w:color w:val="222222"/>
          <w:sz w:val="20"/>
          <w:szCs w:val="20"/>
          <w:shd w:val="clear" w:color="auto" w:fill="FFFFFF"/>
        </w:rPr>
        <w:t>Ghasemi</w:t>
      </w:r>
      <w:proofErr w:type="spellEnd"/>
      <w:r w:rsidR="00936D67">
        <w:rPr>
          <w:rFonts w:ascii="Arial" w:hAnsi="Arial" w:cs="Arial"/>
          <w:color w:val="222222"/>
          <w:sz w:val="20"/>
          <w:szCs w:val="20"/>
          <w:shd w:val="clear" w:color="auto" w:fill="FFFFFF"/>
        </w:rPr>
        <w:t xml:space="preserve">, </w:t>
      </w:r>
      <w:proofErr w:type="spellStart"/>
      <w:r w:rsidR="00936D67">
        <w:rPr>
          <w:rFonts w:ascii="Arial" w:hAnsi="Arial" w:cs="Arial"/>
          <w:color w:val="222222"/>
          <w:sz w:val="20"/>
          <w:szCs w:val="20"/>
          <w:shd w:val="clear" w:color="auto" w:fill="FFFFFF"/>
        </w:rPr>
        <w:t>Nejad</w:t>
      </w:r>
      <w:proofErr w:type="spellEnd"/>
      <w:r w:rsidR="00936D67">
        <w:rPr>
          <w:rFonts w:ascii="Arial" w:hAnsi="Arial" w:cs="Arial"/>
          <w:color w:val="222222"/>
          <w:sz w:val="20"/>
          <w:szCs w:val="20"/>
          <w:shd w:val="clear" w:color="auto" w:fill="FFFFFF"/>
        </w:rPr>
        <w:t xml:space="preserve"> and </w:t>
      </w:r>
      <w:proofErr w:type="spellStart"/>
      <w:proofErr w:type="gramStart"/>
      <w:r w:rsidR="00936D67">
        <w:rPr>
          <w:rFonts w:ascii="Arial" w:hAnsi="Arial" w:cs="Arial"/>
          <w:color w:val="222222"/>
          <w:sz w:val="20"/>
          <w:szCs w:val="20"/>
          <w:shd w:val="clear" w:color="auto" w:fill="FFFFFF"/>
        </w:rPr>
        <w:t>Aghaei</w:t>
      </w:r>
      <w:proofErr w:type="spellEnd"/>
      <w:r w:rsidR="00936D67">
        <w:rPr>
          <w:rFonts w:ascii="Arial" w:hAnsi="Arial" w:cs="Arial"/>
          <w:color w:val="222222"/>
          <w:sz w:val="20"/>
          <w:szCs w:val="20"/>
          <w:shd w:val="clear" w:color="auto" w:fill="FFFFFF"/>
        </w:rPr>
        <w:t xml:space="preserve">  2020</w:t>
      </w:r>
      <w:proofErr w:type="gramEnd"/>
      <w:r w:rsidR="00936D67">
        <w:rPr>
          <w:rFonts w:ascii="Arial" w:hAnsi="Arial" w:cs="Arial"/>
          <w:color w:val="222222"/>
          <w:sz w:val="20"/>
          <w:szCs w:val="20"/>
          <w:shd w:val="clear" w:color="auto" w:fill="FFFFFF"/>
        </w:rPr>
        <w:t>)</w:t>
      </w:r>
      <w:r w:rsidRPr="003C15A8">
        <w:rPr>
          <w:rFonts w:ascii="Times New Roman" w:hAnsi="Times New Roman" w:cs="Times New Roman"/>
          <w:sz w:val="24"/>
          <w:szCs w:val="24"/>
        </w:rPr>
        <w:t>.</w:t>
      </w:r>
      <w:r w:rsidR="00C8072C" w:rsidRPr="003C15A8">
        <w:rPr>
          <w:rFonts w:ascii="Times New Roman" w:hAnsi="Times New Roman" w:cs="Times New Roman"/>
          <w:sz w:val="24"/>
          <w:szCs w:val="24"/>
        </w:rPr>
        <w:t xml:space="preserve"> The flat organizational structure can be split into important </w:t>
      </w:r>
      <w:r w:rsidR="00C17B2D" w:rsidRPr="003C15A8">
        <w:rPr>
          <w:rFonts w:ascii="Times New Roman" w:hAnsi="Times New Roman" w:cs="Times New Roman"/>
          <w:sz w:val="24"/>
          <w:szCs w:val="24"/>
        </w:rPr>
        <w:t>temporary teams that can organize and focus the acquisition's efforts and maintain the organization</w:t>
      </w:r>
      <w:r w:rsidR="00285EA7" w:rsidRPr="003C15A8">
        <w:rPr>
          <w:rFonts w:ascii="Times New Roman" w:hAnsi="Times New Roman" w:cs="Times New Roman"/>
          <w:sz w:val="24"/>
          <w:szCs w:val="24"/>
        </w:rPr>
        <w:t>'s market share. The pharmacy management needs to ensure they consider the adoption of the flat organizational structure in the creation of reasonable grounds for every employee to ensure they maximize the use of the available resources to increase the marketability of their products.</w:t>
      </w:r>
    </w:p>
    <w:p w14:paraId="38F082F3" w14:textId="77777777" w:rsidR="00B9600D" w:rsidRPr="003C15A8" w:rsidRDefault="00630ECF" w:rsidP="002712CE">
      <w:pPr>
        <w:pStyle w:val="Heading2"/>
      </w:pPr>
      <w:bookmarkStart w:id="24" w:name="_Toc58878090"/>
      <w:r w:rsidRPr="003C15A8">
        <w:t>General conclusion</w:t>
      </w:r>
      <w:bookmarkEnd w:id="24"/>
      <w:r w:rsidRPr="003C15A8">
        <w:t xml:space="preserve"> </w:t>
      </w:r>
    </w:p>
    <w:p w14:paraId="7DDC64DD" w14:textId="77777777" w:rsidR="00B9600D" w:rsidRDefault="00630ECF" w:rsidP="003C15A8">
      <w:pPr>
        <w:spacing w:line="480" w:lineRule="auto"/>
        <w:jc w:val="both"/>
        <w:rPr>
          <w:rFonts w:ascii="Times New Roman" w:hAnsi="Times New Roman" w:cs="Times New Roman"/>
          <w:sz w:val="24"/>
          <w:szCs w:val="24"/>
        </w:rPr>
      </w:pPr>
      <w:r w:rsidRPr="003C15A8">
        <w:rPr>
          <w:rFonts w:ascii="Times New Roman" w:hAnsi="Times New Roman" w:cs="Times New Roman"/>
          <w:sz w:val="24"/>
          <w:szCs w:val="24"/>
        </w:rPr>
        <w:t xml:space="preserve"> </w:t>
      </w:r>
      <w:r w:rsidR="008D7003" w:rsidRPr="003C15A8">
        <w:rPr>
          <w:rFonts w:ascii="Times New Roman" w:hAnsi="Times New Roman" w:cs="Times New Roman"/>
          <w:sz w:val="24"/>
          <w:szCs w:val="24"/>
        </w:rPr>
        <w:t xml:space="preserve">Management of every organization is concerned with changes in consumer behavior following the outbreak of the novel coronavirus. The organizations are forced to adapt to the new changes in their products' marketing or face extinction. Like other organizations, Hamlet can identify the most appropriate marketing theory that can be best manipulated to help increase and maintain their market share. The marketing team in the </w:t>
      </w:r>
      <w:r w:rsidR="00F40EA8" w:rsidRPr="003C15A8">
        <w:rPr>
          <w:rFonts w:ascii="Times New Roman" w:hAnsi="Times New Roman" w:cs="Times New Roman"/>
          <w:sz w:val="24"/>
          <w:szCs w:val="24"/>
        </w:rPr>
        <w:t>organization</w:t>
      </w:r>
      <w:r w:rsidR="008D7003" w:rsidRPr="003C15A8">
        <w:rPr>
          <w:rFonts w:ascii="Times New Roman" w:hAnsi="Times New Roman" w:cs="Times New Roman"/>
          <w:sz w:val="24"/>
          <w:szCs w:val="24"/>
        </w:rPr>
        <w:t xml:space="preserve"> should be highly competent and up to date with the changes in human behavior to ensure they keep their customer base. The </w:t>
      </w:r>
      <w:r w:rsidR="00F40EA8" w:rsidRPr="003C15A8">
        <w:rPr>
          <w:rFonts w:ascii="Times New Roman" w:hAnsi="Times New Roman" w:cs="Times New Roman"/>
          <w:sz w:val="24"/>
          <w:szCs w:val="24"/>
        </w:rPr>
        <w:t>organization</w:t>
      </w:r>
      <w:r w:rsidR="008D7003" w:rsidRPr="003C15A8">
        <w:rPr>
          <w:rFonts w:ascii="Times New Roman" w:hAnsi="Times New Roman" w:cs="Times New Roman"/>
          <w:sz w:val="24"/>
          <w:szCs w:val="24"/>
        </w:rPr>
        <w:t xml:space="preserve"> has a wide choice of systems that can be used to attain success in their daily operation. The </w:t>
      </w:r>
      <w:r w:rsidR="008D7003" w:rsidRPr="003C15A8">
        <w:rPr>
          <w:rFonts w:ascii="Times New Roman" w:hAnsi="Times New Roman" w:cs="Times New Roman"/>
          <w:sz w:val="24"/>
          <w:szCs w:val="24"/>
        </w:rPr>
        <w:lastRenderedPageBreak/>
        <w:t>management can identify from either or both of the above mentioned organizational structures. Therefore, Hamlet pharmacy is viable to remain operational and increase their market share through the creative application of the market theories and the organizational structure.</w:t>
      </w:r>
    </w:p>
    <w:p w14:paraId="0B166228" w14:textId="77777777" w:rsidR="003F2388" w:rsidRDefault="003F2388" w:rsidP="002712CE">
      <w:pPr>
        <w:pStyle w:val="Heading1"/>
        <w:rPr>
          <w:rFonts w:ascii="Times New Roman" w:eastAsiaTheme="minorHAnsi" w:hAnsi="Times New Roman" w:cs="Times New Roman"/>
          <w:color w:val="auto"/>
          <w:sz w:val="24"/>
          <w:szCs w:val="24"/>
        </w:rPr>
      </w:pPr>
    </w:p>
    <w:p w14:paraId="74C05359" w14:textId="77777777" w:rsidR="002712CE" w:rsidRDefault="002712CE" w:rsidP="002712CE"/>
    <w:p w14:paraId="114A6DBA" w14:textId="77777777" w:rsidR="002712CE" w:rsidRDefault="002712CE" w:rsidP="002712CE"/>
    <w:p w14:paraId="6F603DBA" w14:textId="77777777" w:rsidR="002712CE" w:rsidRPr="002712CE" w:rsidRDefault="002712CE" w:rsidP="002712CE"/>
    <w:p w14:paraId="5A2CFB82" w14:textId="77777777" w:rsidR="003F2388" w:rsidRDefault="003F2388" w:rsidP="002712CE">
      <w:pPr>
        <w:pStyle w:val="Heading1"/>
        <w:jc w:val="center"/>
      </w:pPr>
      <w:bookmarkStart w:id="25" w:name="_Toc58878091"/>
      <w:r>
        <w:t>References</w:t>
      </w:r>
      <w:bookmarkEnd w:id="25"/>
    </w:p>
    <w:p w14:paraId="0AB99CA5" w14:textId="77777777" w:rsidR="003F2388" w:rsidRDefault="003F2388" w:rsidP="003F2388">
      <w:pPr>
        <w:spacing w:line="480" w:lineRule="auto"/>
        <w:jc w:val="center"/>
        <w:rPr>
          <w:rFonts w:ascii="Times New Roman" w:hAnsi="Times New Roman" w:cs="Times New Roman"/>
          <w:sz w:val="24"/>
          <w:szCs w:val="24"/>
        </w:rPr>
      </w:pPr>
      <w:r>
        <w:rPr>
          <w:rFonts w:ascii="Arial" w:hAnsi="Arial" w:cs="Arial"/>
          <w:color w:val="222222"/>
          <w:sz w:val="20"/>
          <w:szCs w:val="20"/>
          <w:shd w:val="clear" w:color="auto" w:fill="FFFFFF"/>
        </w:rPr>
        <w:t>Abbas, J., 2020. Service quality in higher education institutions: qualitative evidence from the students’ perspectives using Maslow hierarchy of needs. </w:t>
      </w:r>
      <w:r>
        <w:rPr>
          <w:rFonts w:ascii="Arial" w:hAnsi="Arial" w:cs="Arial"/>
          <w:i/>
          <w:iCs/>
          <w:color w:val="222222"/>
          <w:sz w:val="20"/>
          <w:szCs w:val="20"/>
          <w:shd w:val="clear" w:color="auto" w:fill="FFFFFF"/>
        </w:rPr>
        <w:t>International Journal of Quality and Service Sciences</w:t>
      </w:r>
      <w:r>
        <w:rPr>
          <w:rFonts w:ascii="Arial" w:hAnsi="Arial" w:cs="Arial"/>
          <w:color w:val="222222"/>
          <w:sz w:val="20"/>
          <w:szCs w:val="20"/>
          <w:shd w:val="clear" w:color="auto" w:fill="FFFFFF"/>
        </w:rPr>
        <w:t>.</w:t>
      </w:r>
    </w:p>
    <w:p w14:paraId="0DBB276F" w14:textId="77777777" w:rsidR="003F2388" w:rsidRDefault="003F2388" w:rsidP="003F2388">
      <w:pPr>
        <w:spacing w:line="480" w:lineRule="auto"/>
        <w:jc w:val="cente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Ahmad, A., </w:t>
      </w:r>
      <w:proofErr w:type="spellStart"/>
      <w:r>
        <w:rPr>
          <w:rFonts w:ascii="Arial" w:hAnsi="Arial" w:cs="Arial"/>
          <w:color w:val="222222"/>
          <w:sz w:val="20"/>
          <w:szCs w:val="20"/>
          <w:shd w:val="clear" w:color="auto" w:fill="FFFFFF"/>
        </w:rPr>
        <w:t>Jamaludin</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Zuraimi</w:t>
      </w:r>
      <w:proofErr w:type="spellEnd"/>
      <w:r>
        <w:rPr>
          <w:rFonts w:ascii="Arial" w:hAnsi="Arial" w:cs="Arial"/>
          <w:color w:val="222222"/>
          <w:sz w:val="20"/>
          <w:szCs w:val="20"/>
          <w:shd w:val="clear" w:color="auto" w:fill="FFFFFF"/>
        </w:rPr>
        <w:t>, N.S.M. and Valeri, M., 2020. Visit intention and destination image in post-Covid-19 crisis recovery. </w:t>
      </w:r>
      <w:r>
        <w:rPr>
          <w:rFonts w:ascii="Arial" w:hAnsi="Arial" w:cs="Arial"/>
          <w:i/>
          <w:iCs/>
          <w:color w:val="222222"/>
          <w:sz w:val="20"/>
          <w:szCs w:val="20"/>
          <w:shd w:val="clear" w:color="auto" w:fill="FFFFFF"/>
        </w:rPr>
        <w:t>Current Issues in Tourism</w:t>
      </w:r>
      <w:r>
        <w:rPr>
          <w:rFonts w:ascii="Arial" w:hAnsi="Arial" w:cs="Arial"/>
          <w:color w:val="222222"/>
          <w:sz w:val="20"/>
          <w:szCs w:val="20"/>
          <w:shd w:val="clear" w:color="auto" w:fill="FFFFFF"/>
        </w:rPr>
        <w:t>, pp.1-6.</w:t>
      </w:r>
    </w:p>
    <w:p w14:paraId="5FE4775B" w14:textId="77777777" w:rsidR="003F2388" w:rsidRDefault="003F2388" w:rsidP="003F2388">
      <w:pPr>
        <w:spacing w:line="480" w:lineRule="auto"/>
        <w:jc w:val="center"/>
        <w:rPr>
          <w:rFonts w:ascii="Times New Roman" w:hAnsi="Times New Roman" w:cs="Times New Roman"/>
          <w:sz w:val="24"/>
          <w:szCs w:val="24"/>
        </w:rPr>
      </w:pPr>
      <w:proofErr w:type="spellStart"/>
      <w:r>
        <w:rPr>
          <w:rFonts w:ascii="Arial" w:hAnsi="Arial" w:cs="Arial"/>
          <w:color w:val="222222"/>
          <w:sz w:val="20"/>
          <w:szCs w:val="20"/>
          <w:shd w:val="clear" w:color="auto" w:fill="FFFFFF"/>
        </w:rPr>
        <w:t>Andika</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Susanti</w:t>
      </w:r>
      <w:proofErr w:type="spellEnd"/>
      <w:r>
        <w:rPr>
          <w:rFonts w:ascii="Arial" w:hAnsi="Arial" w:cs="Arial"/>
          <w:color w:val="222222"/>
          <w:sz w:val="20"/>
          <w:szCs w:val="20"/>
          <w:shd w:val="clear" w:color="auto" w:fill="FFFFFF"/>
        </w:rPr>
        <w:t xml:space="preserve">, F., 2018. </w:t>
      </w:r>
      <w:proofErr w:type="spellStart"/>
      <w:r>
        <w:rPr>
          <w:rFonts w:ascii="Arial" w:hAnsi="Arial" w:cs="Arial"/>
          <w:color w:val="222222"/>
          <w:sz w:val="20"/>
          <w:szCs w:val="20"/>
          <w:shd w:val="clear" w:color="auto" w:fill="FFFFFF"/>
        </w:rPr>
        <w:t>Pengaruh</w:t>
      </w:r>
      <w:proofErr w:type="spellEnd"/>
      <w:r>
        <w:rPr>
          <w:rFonts w:ascii="Arial" w:hAnsi="Arial" w:cs="Arial"/>
          <w:color w:val="222222"/>
          <w:sz w:val="20"/>
          <w:szCs w:val="20"/>
          <w:shd w:val="clear" w:color="auto" w:fill="FFFFFF"/>
        </w:rPr>
        <w:t xml:space="preserve"> Marketing Mix </w:t>
      </w:r>
      <w:proofErr w:type="spellStart"/>
      <w:r>
        <w:rPr>
          <w:rFonts w:ascii="Arial" w:hAnsi="Arial" w:cs="Arial"/>
          <w:color w:val="222222"/>
          <w:sz w:val="20"/>
          <w:szCs w:val="20"/>
          <w:shd w:val="clear" w:color="auto" w:fill="FFFFFF"/>
        </w:rPr>
        <w:t>Terhadap</w:t>
      </w:r>
      <w:proofErr w:type="spellEnd"/>
      <w:r>
        <w:rPr>
          <w:rFonts w:ascii="Arial" w:hAnsi="Arial" w:cs="Arial"/>
          <w:color w:val="222222"/>
          <w:sz w:val="20"/>
          <w:szCs w:val="20"/>
          <w:shd w:val="clear" w:color="auto" w:fill="FFFFFF"/>
        </w:rPr>
        <w:t xml:space="preserve"> Keputusan </w:t>
      </w:r>
      <w:proofErr w:type="spellStart"/>
      <w:r>
        <w:rPr>
          <w:rFonts w:ascii="Arial" w:hAnsi="Arial" w:cs="Arial"/>
          <w:color w:val="222222"/>
          <w:sz w:val="20"/>
          <w:szCs w:val="20"/>
          <w:shd w:val="clear" w:color="auto" w:fill="FFFFFF"/>
        </w:rPr>
        <w:t>Pembelian</w:t>
      </w:r>
      <w:proofErr w:type="spellEnd"/>
      <w:r>
        <w:rPr>
          <w:rFonts w:ascii="Arial" w:hAnsi="Arial" w:cs="Arial"/>
          <w:color w:val="222222"/>
          <w:sz w:val="20"/>
          <w:szCs w:val="20"/>
          <w:shd w:val="clear" w:color="auto" w:fill="FFFFFF"/>
        </w:rPr>
        <w:t xml:space="preserve"> Parfum di </w:t>
      </w:r>
      <w:proofErr w:type="spellStart"/>
      <w:r>
        <w:rPr>
          <w:rFonts w:ascii="Arial" w:hAnsi="Arial" w:cs="Arial"/>
          <w:color w:val="222222"/>
          <w:sz w:val="20"/>
          <w:szCs w:val="20"/>
          <w:shd w:val="clear" w:color="auto" w:fill="FFFFFF"/>
        </w:rPr>
        <w:t>Azzwars</w:t>
      </w:r>
      <w:proofErr w:type="spellEnd"/>
      <w:r>
        <w:rPr>
          <w:rFonts w:ascii="Arial" w:hAnsi="Arial" w:cs="Arial"/>
          <w:color w:val="222222"/>
          <w:sz w:val="20"/>
          <w:szCs w:val="20"/>
          <w:shd w:val="clear" w:color="auto" w:fill="FFFFFF"/>
        </w:rPr>
        <w:t xml:space="preserve"> Parfum </w:t>
      </w:r>
      <w:proofErr w:type="spellStart"/>
      <w:r>
        <w:rPr>
          <w:rFonts w:ascii="Arial" w:hAnsi="Arial" w:cs="Arial"/>
          <w:color w:val="222222"/>
          <w:sz w:val="20"/>
          <w:szCs w:val="20"/>
          <w:shd w:val="clear" w:color="auto" w:fill="FFFFFF"/>
        </w:rPr>
        <w:t>Lubeg</w:t>
      </w:r>
      <w:proofErr w:type="spellEnd"/>
      <w:r>
        <w:rPr>
          <w:rFonts w:ascii="Arial" w:hAnsi="Arial" w:cs="Arial"/>
          <w:color w:val="222222"/>
          <w:sz w:val="20"/>
          <w:szCs w:val="20"/>
          <w:shd w:val="clear" w:color="auto" w:fill="FFFFFF"/>
        </w:rPr>
        <w:t xml:space="preserve"> Padang.</w:t>
      </w:r>
    </w:p>
    <w:p w14:paraId="5AC3DA70" w14:textId="77777777" w:rsidR="003F2388" w:rsidRDefault="003F2388" w:rsidP="003F2388">
      <w:pPr>
        <w:spacing w:line="480" w:lineRule="auto"/>
        <w:jc w:val="center"/>
        <w:rPr>
          <w:rFonts w:ascii="Times New Roman" w:hAnsi="Times New Roman" w:cs="Times New Roman"/>
          <w:sz w:val="24"/>
          <w:szCs w:val="24"/>
        </w:rPr>
      </w:pPr>
      <w:r>
        <w:rPr>
          <w:rFonts w:ascii="Arial" w:hAnsi="Arial" w:cs="Arial"/>
          <w:color w:val="222222"/>
          <w:sz w:val="20"/>
          <w:szCs w:val="20"/>
          <w:shd w:val="clear" w:color="auto" w:fill="FFFFFF"/>
        </w:rPr>
        <w:t xml:space="preserve">Connolly, J. and Van Der </w:t>
      </w:r>
      <w:proofErr w:type="spellStart"/>
      <w:r>
        <w:rPr>
          <w:rFonts w:ascii="Arial" w:hAnsi="Arial" w:cs="Arial"/>
          <w:color w:val="222222"/>
          <w:sz w:val="20"/>
          <w:szCs w:val="20"/>
          <w:shd w:val="clear" w:color="auto" w:fill="FFFFFF"/>
        </w:rPr>
        <w:t>Zwet</w:t>
      </w:r>
      <w:proofErr w:type="spellEnd"/>
      <w:r>
        <w:rPr>
          <w:rFonts w:ascii="Arial" w:hAnsi="Arial" w:cs="Arial"/>
          <w:color w:val="222222"/>
          <w:sz w:val="20"/>
          <w:szCs w:val="20"/>
          <w:shd w:val="clear" w:color="auto" w:fill="FFFFFF"/>
        </w:rPr>
        <w:t>, A., 2020. Public value management, governance and reform in Britain.</w:t>
      </w:r>
    </w:p>
    <w:p w14:paraId="269FE89C" w14:textId="77777777" w:rsidR="003F2388" w:rsidRDefault="003F2388" w:rsidP="003F2388">
      <w:pPr>
        <w:spacing w:line="480" w:lineRule="auto"/>
        <w:jc w:val="cente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Duygun</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Şen</w:t>
      </w:r>
      <w:proofErr w:type="spellEnd"/>
      <w:r>
        <w:rPr>
          <w:rFonts w:ascii="Arial" w:hAnsi="Arial" w:cs="Arial"/>
          <w:color w:val="222222"/>
          <w:sz w:val="20"/>
          <w:szCs w:val="20"/>
          <w:shd w:val="clear" w:color="auto" w:fill="FFFFFF"/>
        </w:rPr>
        <w:t>, E., 2020. Evaluation of Consumer Purchasing Behaviors in the COVID-19 Pandemic Period in the Context of Maslow's Hierarchy of Needs. </w:t>
      </w:r>
      <w:proofErr w:type="spellStart"/>
      <w:r>
        <w:rPr>
          <w:rFonts w:ascii="Arial" w:hAnsi="Arial" w:cs="Arial"/>
          <w:i/>
          <w:iCs/>
          <w:color w:val="222222"/>
          <w:sz w:val="20"/>
          <w:szCs w:val="20"/>
          <w:shd w:val="clear" w:color="auto" w:fill="FFFFFF"/>
        </w:rPr>
        <w:t>PazarlamaTeorisi</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ve</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Uygulamaları</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Dergisi</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pp.45-68.</w:t>
      </w:r>
    </w:p>
    <w:p w14:paraId="5FAB6E0E" w14:textId="77777777" w:rsidR="003F2388" w:rsidRDefault="003F2388" w:rsidP="003F2388">
      <w:pPr>
        <w:spacing w:line="480" w:lineRule="auto"/>
        <w:jc w:val="center"/>
        <w:rPr>
          <w:rFonts w:ascii="Times New Roman" w:hAnsi="Times New Roman" w:cs="Times New Roman"/>
          <w:sz w:val="24"/>
          <w:szCs w:val="24"/>
        </w:rPr>
      </w:pPr>
      <w:proofErr w:type="spellStart"/>
      <w:r>
        <w:rPr>
          <w:rFonts w:ascii="Arial" w:hAnsi="Arial" w:cs="Arial"/>
          <w:color w:val="222222"/>
          <w:sz w:val="20"/>
          <w:szCs w:val="20"/>
          <w:shd w:val="clear" w:color="auto" w:fill="FFFFFF"/>
        </w:rPr>
        <w:t>Genchev</w:t>
      </w:r>
      <w:proofErr w:type="spellEnd"/>
      <w:r>
        <w:rPr>
          <w:rFonts w:ascii="Arial" w:hAnsi="Arial" w:cs="Arial"/>
          <w:color w:val="222222"/>
          <w:sz w:val="20"/>
          <w:szCs w:val="20"/>
          <w:shd w:val="clear" w:color="auto" w:fill="FFFFFF"/>
        </w:rPr>
        <w:t>, E. and Todorova, G., 2017. Sales Promotion Activities–Effective Tool of Marketing Communication Mix. </w:t>
      </w:r>
      <w:r>
        <w:rPr>
          <w:rFonts w:ascii="Arial" w:hAnsi="Arial" w:cs="Arial"/>
          <w:i/>
          <w:iCs/>
          <w:color w:val="222222"/>
          <w:sz w:val="20"/>
          <w:szCs w:val="20"/>
          <w:shd w:val="clear" w:color="auto" w:fill="FFFFFF"/>
        </w:rPr>
        <w:t>Available at SSRN 3089894</w:t>
      </w:r>
      <w:r>
        <w:rPr>
          <w:rFonts w:ascii="Arial" w:hAnsi="Arial" w:cs="Arial"/>
          <w:color w:val="222222"/>
          <w:sz w:val="20"/>
          <w:szCs w:val="20"/>
          <w:shd w:val="clear" w:color="auto" w:fill="FFFFFF"/>
        </w:rPr>
        <w:t>.</w:t>
      </w:r>
    </w:p>
    <w:p w14:paraId="4EA9F091" w14:textId="77777777" w:rsidR="003F2388" w:rsidRDefault="003F2388" w:rsidP="003F2388">
      <w:pPr>
        <w:spacing w:line="480" w:lineRule="auto"/>
        <w:jc w:val="cente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Ghasemi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Nejad</w:t>
      </w:r>
      <w:proofErr w:type="spellEnd"/>
      <w:r>
        <w:rPr>
          <w:rFonts w:ascii="Arial" w:hAnsi="Arial" w:cs="Arial"/>
          <w:color w:val="222222"/>
          <w:sz w:val="20"/>
          <w:szCs w:val="20"/>
          <w:shd w:val="clear" w:color="auto" w:fill="FFFFFF"/>
        </w:rPr>
        <w:t xml:space="preserve">, M.G. and </w:t>
      </w:r>
      <w:proofErr w:type="spellStart"/>
      <w:r>
        <w:rPr>
          <w:rFonts w:ascii="Arial" w:hAnsi="Arial" w:cs="Arial"/>
          <w:color w:val="222222"/>
          <w:sz w:val="20"/>
          <w:szCs w:val="20"/>
          <w:shd w:val="clear" w:color="auto" w:fill="FFFFFF"/>
        </w:rPr>
        <w:t>Aghaei</w:t>
      </w:r>
      <w:proofErr w:type="spellEnd"/>
      <w:r>
        <w:rPr>
          <w:rFonts w:ascii="Arial" w:hAnsi="Arial" w:cs="Arial"/>
          <w:color w:val="222222"/>
          <w:sz w:val="20"/>
          <w:szCs w:val="20"/>
          <w:shd w:val="clear" w:color="auto" w:fill="FFFFFF"/>
        </w:rPr>
        <w:t>, I., 2020. Knowledge management orientation and operational performance relationship in medical tourism (overview of the model performance in the COVID-19 pandemic and post-pandemic era). </w:t>
      </w:r>
      <w:r>
        <w:rPr>
          <w:rFonts w:ascii="Arial" w:hAnsi="Arial" w:cs="Arial"/>
          <w:i/>
          <w:iCs/>
          <w:color w:val="222222"/>
          <w:sz w:val="20"/>
          <w:szCs w:val="20"/>
          <w:shd w:val="clear" w:color="auto" w:fill="FFFFFF"/>
        </w:rPr>
        <w:t>Health Services Management Research</w:t>
      </w:r>
      <w:r>
        <w:rPr>
          <w:rFonts w:ascii="Arial" w:hAnsi="Arial" w:cs="Arial"/>
          <w:color w:val="222222"/>
          <w:sz w:val="20"/>
          <w:szCs w:val="20"/>
          <w:shd w:val="clear" w:color="auto" w:fill="FFFFFF"/>
        </w:rPr>
        <w:t>, p.0951484820971438.</w:t>
      </w:r>
    </w:p>
    <w:p w14:paraId="687ED093" w14:textId="77777777" w:rsidR="003F2388" w:rsidRDefault="003F2388" w:rsidP="003F2388">
      <w:pPr>
        <w:spacing w:line="480" w:lineRule="auto"/>
        <w:jc w:val="cente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Islam, M.S., 2020. Scenario Planning: Systematic Handling of </w:t>
      </w:r>
      <w:proofErr w:type="spellStart"/>
      <w:r>
        <w:rPr>
          <w:rFonts w:ascii="Arial" w:hAnsi="Arial" w:cs="Arial"/>
          <w:color w:val="222222"/>
          <w:sz w:val="20"/>
          <w:szCs w:val="20"/>
          <w:shd w:val="clear" w:color="auto" w:fill="FFFFFF"/>
        </w:rPr>
        <w:t>Organisational</w:t>
      </w:r>
      <w:proofErr w:type="spellEnd"/>
      <w:r>
        <w:rPr>
          <w:rFonts w:ascii="Arial" w:hAnsi="Arial" w:cs="Arial"/>
          <w:color w:val="222222"/>
          <w:sz w:val="20"/>
          <w:szCs w:val="20"/>
          <w:shd w:val="clear" w:color="auto" w:fill="FFFFFF"/>
        </w:rPr>
        <w:t xml:space="preserve"> Troubles during COVID-19 Economic Recession. </w:t>
      </w:r>
      <w:r>
        <w:rPr>
          <w:rFonts w:ascii="Arial" w:hAnsi="Arial" w:cs="Arial"/>
          <w:i/>
          <w:iCs/>
          <w:color w:val="222222"/>
          <w:sz w:val="20"/>
          <w:szCs w:val="20"/>
          <w:shd w:val="clear" w:color="auto" w:fill="FFFFFF"/>
        </w:rPr>
        <w:t>Available at SSRN</w:t>
      </w:r>
      <w:r>
        <w:rPr>
          <w:rFonts w:ascii="Arial" w:hAnsi="Arial" w:cs="Arial"/>
          <w:color w:val="222222"/>
          <w:sz w:val="20"/>
          <w:szCs w:val="20"/>
          <w:shd w:val="clear" w:color="auto" w:fill="FFFFFF"/>
        </w:rPr>
        <w:t>.</w:t>
      </w:r>
    </w:p>
    <w:p w14:paraId="641498CD" w14:textId="77777777" w:rsidR="003F2388" w:rsidRDefault="003F2388" w:rsidP="003F2388">
      <w:pPr>
        <w:spacing w:line="480" w:lineRule="auto"/>
        <w:jc w:val="cente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Karpen</w:t>
      </w:r>
      <w:proofErr w:type="spellEnd"/>
      <w:r>
        <w:rPr>
          <w:rFonts w:ascii="Arial" w:hAnsi="Arial" w:cs="Arial"/>
          <w:color w:val="222222"/>
          <w:sz w:val="20"/>
          <w:szCs w:val="20"/>
          <w:shd w:val="clear" w:color="auto" w:fill="FFFFFF"/>
        </w:rPr>
        <w:t>, I.O. and Conduit, J., 2020. Engaging in times of COVID-19 and beyond: theorizing customer engagement through different paradigmatic lenses. </w:t>
      </w:r>
      <w:r>
        <w:rPr>
          <w:rFonts w:ascii="Arial" w:hAnsi="Arial" w:cs="Arial"/>
          <w:i/>
          <w:iCs/>
          <w:color w:val="222222"/>
          <w:sz w:val="20"/>
          <w:szCs w:val="20"/>
          <w:shd w:val="clear" w:color="auto" w:fill="FFFFFF"/>
        </w:rPr>
        <w:t>Journal of Service Management</w:t>
      </w:r>
      <w:r>
        <w:rPr>
          <w:rFonts w:ascii="Arial" w:hAnsi="Arial" w:cs="Arial"/>
          <w:color w:val="222222"/>
          <w:sz w:val="20"/>
          <w:szCs w:val="20"/>
          <w:shd w:val="clear" w:color="auto" w:fill="FFFFFF"/>
        </w:rPr>
        <w:t>.</w:t>
      </w:r>
    </w:p>
    <w:p w14:paraId="0536E4EA" w14:textId="77777777" w:rsidR="003F2388" w:rsidRDefault="003F2388" w:rsidP="003F2388">
      <w:pPr>
        <w:spacing w:line="480" w:lineRule="auto"/>
        <w:jc w:val="cente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Kukartsev</w:t>
      </w:r>
      <w:proofErr w:type="spellEnd"/>
      <w:r>
        <w:rPr>
          <w:rFonts w:ascii="Arial" w:hAnsi="Arial" w:cs="Arial"/>
          <w:color w:val="222222"/>
          <w:sz w:val="20"/>
          <w:szCs w:val="20"/>
          <w:shd w:val="clear" w:color="auto" w:fill="FFFFFF"/>
        </w:rPr>
        <w:t xml:space="preserve">, V.V., </w:t>
      </w:r>
      <w:proofErr w:type="spellStart"/>
      <w:r>
        <w:rPr>
          <w:rFonts w:ascii="Arial" w:hAnsi="Arial" w:cs="Arial"/>
          <w:color w:val="222222"/>
          <w:sz w:val="20"/>
          <w:szCs w:val="20"/>
          <w:shd w:val="clear" w:color="auto" w:fill="FFFFFF"/>
        </w:rPr>
        <w:t>Khramkov</w:t>
      </w:r>
      <w:proofErr w:type="spellEnd"/>
      <w:r>
        <w:rPr>
          <w:rFonts w:ascii="Arial" w:hAnsi="Arial" w:cs="Arial"/>
          <w:color w:val="222222"/>
          <w:sz w:val="20"/>
          <w:szCs w:val="20"/>
          <w:shd w:val="clear" w:color="auto" w:fill="FFFFFF"/>
        </w:rPr>
        <w:t xml:space="preserve">, V.V., </w:t>
      </w:r>
      <w:proofErr w:type="spellStart"/>
      <w:r>
        <w:rPr>
          <w:rFonts w:ascii="Arial" w:hAnsi="Arial" w:cs="Arial"/>
          <w:color w:val="222222"/>
          <w:sz w:val="20"/>
          <w:szCs w:val="20"/>
          <w:shd w:val="clear" w:color="auto" w:fill="FFFFFF"/>
        </w:rPr>
        <w:t>Fedorova</w:t>
      </w:r>
      <w:proofErr w:type="spellEnd"/>
      <w:r>
        <w:rPr>
          <w:rFonts w:ascii="Arial" w:hAnsi="Arial" w:cs="Arial"/>
          <w:color w:val="222222"/>
          <w:sz w:val="20"/>
          <w:szCs w:val="20"/>
          <w:shd w:val="clear" w:color="auto" w:fill="FFFFFF"/>
        </w:rPr>
        <w:t xml:space="preserve">, N.V., </w:t>
      </w:r>
      <w:proofErr w:type="spellStart"/>
      <w:r>
        <w:rPr>
          <w:rFonts w:ascii="Arial" w:hAnsi="Arial" w:cs="Arial"/>
          <w:color w:val="222222"/>
          <w:sz w:val="20"/>
          <w:szCs w:val="20"/>
          <w:shd w:val="clear" w:color="auto" w:fill="FFFFFF"/>
        </w:rPr>
        <w:t>Rozhkova</w:t>
      </w:r>
      <w:proofErr w:type="spellEnd"/>
      <w:r>
        <w:rPr>
          <w:rFonts w:ascii="Arial" w:hAnsi="Arial" w:cs="Arial"/>
          <w:color w:val="222222"/>
          <w:sz w:val="20"/>
          <w:szCs w:val="20"/>
          <w:shd w:val="clear" w:color="auto" w:fill="FFFFFF"/>
        </w:rPr>
        <w:t xml:space="preserve">, A.V., </w:t>
      </w:r>
      <w:proofErr w:type="spellStart"/>
      <w:r>
        <w:rPr>
          <w:rFonts w:ascii="Arial" w:hAnsi="Arial" w:cs="Arial"/>
          <w:color w:val="222222"/>
          <w:sz w:val="20"/>
          <w:szCs w:val="20"/>
          <w:shd w:val="clear" w:color="auto" w:fill="FFFFFF"/>
        </w:rPr>
        <w:t>Tynchenko</w:t>
      </w:r>
      <w:proofErr w:type="spellEnd"/>
      <w:r>
        <w:rPr>
          <w:rFonts w:ascii="Arial" w:hAnsi="Arial" w:cs="Arial"/>
          <w:color w:val="222222"/>
          <w:sz w:val="20"/>
          <w:szCs w:val="20"/>
          <w:shd w:val="clear" w:color="auto" w:fill="FFFFFF"/>
        </w:rPr>
        <w:t xml:space="preserve">, V.S. and </w:t>
      </w:r>
      <w:proofErr w:type="spellStart"/>
      <w:r>
        <w:rPr>
          <w:rFonts w:ascii="Arial" w:hAnsi="Arial" w:cs="Arial"/>
          <w:color w:val="222222"/>
          <w:sz w:val="20"/>
          <w:szCs w:val="20"/>
          <w:shd w:val="clear" w:color="auto" w:fill="FFFFFF"/>
        </w:rPr>
        <w:t>Bashmur</w:t>
      </w:r>
      <w:proofErr w:type="spellEnd"/>
      <w:r>
        <w:rPr>
          <w:rFonts w:ascii="Arial" w:hAnsi="Arial" w:cs="Arial"/>
          <w:color w:val="222222"/>
          <w:sz w:val="20"/>
          <w:szCs w:val="20"/>
          <w:shd w:val="clear" w:color="auto" w:fill="FFFFFF"/>
        </w:rPr>
        <w:t>, K.A., 2020, January. Features of evaluating the effectiveness of industrial enterprise marketing activities. In </w:t>
      </w:r>
      <w:r>
        <w:rPr>
          <w:rFonts w:ascii="Arial" w:hAnsi="Arial" w:cs="Arial"/>
          <w:i/>
          <w:iCs/>
          <w:color w:val="222222"/>
          <w:sz w:val="20"/>
          <w:szCs w:val="20"/>
          <w:shd w:val="clear" w:color="auto" w:fill="FFFFFF"/>
        </w:rPr>
        <w:t>IOP Conference Series: Materials Science and Engineering</w:t>
      </w:r>
      <w:r>
        <w:rPr>
          <w:rFonts w:ascii="Arial" w:hAnsi="Arial" w:cs="Arial"/>
          <w:color w:val="222222"/>
          <w:sz w:val="20"/>
          <w:szCs w:val="20"/>
          <w:shd w:val="clear" w:color="auto" w:fill="FFFFFF"/>
        </w:rPr>
        <w:t> (Vol. 734, No. 1, p. 012081). IOP Publishing.</w:t>
      </w:r>
    </w:p>
    <w:p w14:paraId="25F8A2D3" w14:textId="77777777" w:rsidR="003F2388" w:rsidRDefault="003F2388" w:rsidP="003F2388">
      <w:pPr>
        <w:spacing w:line="480" w:lineRule="auto"/>
        <w:jc w:val="cente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Lestari, T.I. and </w:t>
      </w:r>
      <w:proofErr w:type="spellStart"/>
      <w:r>
        <w:rPr>
          <w:rFonts w:ascii="Arial" w:hAnsi="Arial" w:cs="Arial"/>
          <w:color w:val="222222"/>
          <w:sz w:val="20"/>
          <w:szCs w:val="20"/>
          <w:shd w:val="clear" w:color="auto" w:fill="FFFFFF"/>
        </w:rPr>
        <w:t>Yunita</w:t>
      </w:r>
      <w:proofErr w:type="spellEnd"/>
      <w:r>
        <w:rPr>
          <w:rFonts w:ascii="Arial" w:hAnsi="Arial" w:cs="Arial"/>
          <w:color w:val="222222"/>
          <w:sz w:val="20"/>
          <w:szCs w:val="20"/>
          <w:shd w:val="clear" w:color="auto" w:fill="FFFFFF"/>
        </w:rPr>
        <w:t>, L., 2020. The application of SWOT analysis as a basis for determining marketing strategies. </w:t>
      </w:r>
      <w:r>
        <w:rPr>
          <w:rFonts w:ascii="Arial" w:hAnsi="Arial" w:cs="Arial"/>
          <w:i/>
          <w:iCs/>
          <w:color w:val="222222"/>
          <w:sz w:val="20"/>
          <w:szCs w:val="20"/>
          <w:shd w:val="clear" w:color="auto" w:fill="FFFFFF"/>
        </w:rPr>
        <w:t>Enrichment: 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May), pp.25-29.</w:t>
      </w:r>
    </w:p>
    <w:p w14:paraId="4E8B4CDF" w14:textId="77777777" w:rsidR="003F2388" w:rsidRDefault="003F2388" w:rsidP="003F2388">
      <w:pPr>
        <w:spacing w:line="480" w:lineRule="auto"/>
        <w:jc w:val="cente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Seyitoğlu</w:t>
      </w:r>
      <w:proofErr w:type="spellEnd"/>
      <w:r>
        <w:rPr>
          <w:rFonts w:ascii="Arial" w:hAnsi="Arial" w:cs="Arial"/>
          <w:color w:val="222222"/>
          <w:sz w:val="20"/>
          <w:szCs w:val="20"/>
          <w:shd w:val="clear" w:color="auto" w:fill="FFFFFF"/>
        </w:rPr>
        <w:t>, F. and Ivanov, S., 2020. A conceptual framework of the service delivery system design for hospitality firms in the (post-) viral world: The role of service robots.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91</w:t>
      </w:r>
      <w:r>
        <w:rPr>
          <w:rFonts w:ascii="Arial" w:hAnsi="Arial" w:cs="Arial"/>
          <w:color w:val="222222"/>
          <w:sz w:val="20"/>
          <w:szCs w:val="20"/>
          <w:shd w:val="clear" w:color="auto" w:fill="FFFFFF"/>
        </w:rPr>
        <w:t>, p.102661.</w:t>
      </w:r>
    </w:p>
    <w:p w14:paraId="5110E725" w14:textId="77777777" w:rsidR="003F2388" w:rsidRDefault="003F2388" w:rsidP="003F2388">
      <w:pPr>
        <w:spacing w:line="480" w:lineRule="auto"/>
        <w:jc w:val="cente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Sneader</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Sternfels</w:t>
      </w:r>
      <w:proofErr w:type="spellEnd"/>
      <w:r>
        <w:rPr>
          <w:rFonts w:ascii="Arial" w:hAnsi="Arial" w:cs="Arial"/>
          <w:color w:val="222222"/>
          <w:sz w:val="20"/>
          <w:szCs w:val="20"/>
          <w:shd w:val="clear" w:color="auto" w:fill="FFFFFF"/>
        </w:rPr>
        <w:t>, B., 2020. From surviving to thriving: Reimagining the post-COVID-19 return. </w:t>
      </w:r>
      <w:r>
        <w:rPr>
          <w:rFonts w:ascii="Arial" w:hAnsi="Arial" w:cs="Arial"/>
          <w:i/>
          <w:iCs/>
          <w:color w:val="222222"/>
          <w:sz w:val="20"/>
          <w:szCs w:val="20"/>
          <w:shd w:val="clear" w:color="auto" w:fill="FFFFFF"/>
        </w:rPr>
        <w:t>McKinsey Global Institute</w:t>
      </w:r>
      <w:r>
        <w:rPr>
          <w:rFonts w:ascii="Arial" w:hAnsi="Arial" w:cs="Arial"/>
          <w:color w:val="222222"/>
          <w:sz w:val="20"/>
          <w:szCs w:val="20"/>
          <w:shd w:val="clear" w:color="auto" w:fill="FFFFFF"/>
        </w:rPr>
        <w:t>.</w:t>
      </w:r>
    </w:p>
    <w:p w14:paraId="10805202" w14:textId="77777777" w:rsidR="003F2388" w:rsidRDefault="003F2388" w:rsidP="003F2388">
      <w:pPr>
        <w:spacing w:line="480" w:lineRule="auto"/>
        <w:jc w:val="cente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Wang, M., Jin, Z., Fan, S., Ju, X. and Xiao, X., 2020. Chinese residents’ preferences and consuming intentions for hotels after COVID-19 pandemic: a theory of planned </w:t>
      </w:r>
      <w:proofErr w:type="spellStart"/>
      <w:r>
        <w:rPr>
          <w:rFonts w:ascii="Arial" w:hAnsi="Arial" w:cs="Arial"/>
          <w:color w:val="222222"/>
          <w:sz w:val="20"/>
          <w:szCs w:val="20"/>
          <w:shd w:val="clear" w:color="auto" w:fill="FFFFFF"/>
        </w:rPr>
        <w:t>behaviour</w:t>
      </w:r>
      <w:proofErr w:type="spellEnd"/>
      <w:r>
        <w:rPr>
          <w:rFonts w:ascii="Arial" w:hAnsi="Arial" w:cs="Arial"/>
          <w:color w:val="222222"/>
          <w:sz w:val="20"/>
          <w:szCs w:val="20"/>
          <w:shd w:val="clear" w:color="auto" w:fill="FFFFFF"/>
        </w:rPr>
        <w:t xml:space="preserve"> approach. </w:t>
      </w:r>
      <w:r>
        <w:rPr>
          <w:rFonts w:ascii="Arial" w:hAnsi="Arial" w:cs="Arial"/>
          <w:i/>
          <w:iCs/>
          <w:color w:val="222222"/>
          <w:sz w:val="20"/>
          <w:szCs w:val="20"/>
          <w:shd w:val="clear" w:color="auto" w:fill="FFFFFF"/>
        </w:rPr>
        <w:t>Anatolia</w:t>
      </w:r>
      <w:r>
        <w:rPr>
          <w:rFonts w:ascii="Arial" w:hAnsi="Arial" w:cs="Arial"/>
          <w:color w:val="222222"/>
          <w:sz w:val="20"/>
          <w:szCs w:val="20"/>
          <w:shd w:val="clear" w:color="auto" w:fill="FFFFFF"/>
        </w:rPr>
        <w:t>, pp.1-4.</w:t>
      </w:r>
    </w:p>
    <w:p w14:paraId="25D6C8DB" w14:textId="77777777" w:rsidR="003F2388" w:rsidRDefault="003F2388" w:rsidP="003F2388">
      <w:pPr>
        <w:spacing w:line="480" w:lineRule="auto"/>
        <w:jc w:val="cente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Wu, J., Bi, W. and Wu, J., 2019, May. Research on Marketing Strategy of </w:t>
      </w:r>
      <w:proofErr w:type="spellStart"/>
      <w:r>
        <w:rPr>
          <w:rFonts w:ascii="Arial" w:hAnsi="Arial" w:cs="Arial"/>
          <w:color w:val="222222"/>
          <w:sz w:val="20"/>
          <w:szCs w:val="20"/>
          <w:shd w:val="clear" w:color="auto" w:fill="FFFFFF"/>
        </w:rPr>
        <w:t>Boonie</w:t>
      </w:r>
      <w:proofErr w:type="spellEnd"/>
      <w:r>
        <w:rPr>
          <w:rFonts w:ascii="Arial" w:hAnsi="Arial" w:cs="Arial"/>
          <w:color w:val="222222"/>
          <w:sz w:val="20"/>
          <w:szCs w:val="20"/>
          <w:shd w:val="clear" w:color="auto" w:fill="FFFFFF"/>
        </w:rPr>
        <w:t xml:space="preserve"> Bears Series Animation. In </w:t>
      </w:r>
      <w:r>
        <w:rPr>
          <w:rFonts w:ascii="Arial" w:hAnsi="Arial" w:cs="Arial"/>
          <w:i/>
          <w:iCs/>
          <w:color w:val="222222"/>
          <w:sz w:val="20"/>
          <w:szCs w:val="20"/>
          <w:shd w:val="clear" w:color="auto" w:fill="FFFFFF"/>
        </w:rPr>
        <w:t>2nd Symposium on Health and Education 2019 (SOHE 2019)</w:t>
      </w:r>
      <w:r>
        <w:rPr>
          <w:rFonts w:ascii="Arial" w:hAnsi="Arial" w:cs="Arial"/>
          <w:color w:val="222222"/>
          <w:sz w:val="20"/>
          <w:szCs w:val="20"/>
          <w:shd w:val="clear" w:color="auto" w:fill="FFFFFF"/>
        </w:rPr>
        <w:t>. Atlantis Press.</w:t>
      </w:r>
    </w:p>
    <w:p w14:paraId="3BE440E4" w14:textId="77777777" w:rsidR="003F2388" w:rsidRDefault="003F2388" w:rsidP="003F2388">
      <w:pPr>
        <w:spacing w:line="480" w:lineRule="auto"/>
        <w:jc w:val="cente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Yawson</w:t>
      </w:r>
      <w:proofErr w:type="spellEnd"/>
      <w:r>
        <w:rPr>
          <w:rFonts w:ascii="Arial" w:hAnsi="Arial" w:cs="Arial"/>
          <w:color w:val="222222"/>
          <w:sz w:val="20"/>
          <w:szCs w:val="20"/>
          <w:shd w:val="clear" w:color="auto" w:fill="FFFFFF"/>
        </w:rPr>
        <w:t>, R., 2020. Strategic flexibility analysis of HRD research and practice post COVID-19 pandemic. </w:t>
      </w:r>
      <w:r>
        <w:rPr>
          <w:rFonts w:ascii="Arial" w:hAnsi="Arial" w:cs="Arial"/>
          <w:i/>
          <w:iCs/>
          <w:color w:val="222222"/>
          <w:sz w:val="20"/>
          <w:szCs w:val="20"/>
          <w:shd w:val="clear" w:color="auto" w:fill="FFFFFF"/>
        </w:rPr>
        <w:t>Human Resource Development International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(4), pp.406-417.</w:t>
      </w:r>
    </w:p>
    <w:p w14:paraId="3E9A41AC" w14:textId="77777777" w:rsidR="003F2388" w:rsidRPr="003C15A8" w:rsidRDefault="003F2388" w:rsidP="003F2388">
      <w:pPr>
        <w:spacing w:line="480" w:lineRule="auto"/>
        <w:jc w:val="center"/>
        <w:rPr>
          <w:rFonts w:ascii="Times New Roman" w:hAnsi="Times New Roman" w:cs="Times New Roman"/>
          <w:sz w:val="24"/>
          <w:szCs w:val="24"/>
        </w:rPr>
      </w:pPr>
      <w:r>
        <w:rPr>
          <w:rFonts w:ascii="Arial" w:hAnsi="Arial" w:cs="Arial"/>
          <w:color w:val="222222"/>
          <w:sz w:val="20"/>
          <w:szCs w:val="20"/>
          <w:shd w:val="clear" w:color="auto" w:fill="FFFFFF"/>
        </w:rPr>
        <w:t xml:space="preserve">Zeithaml, V.A., Jaworski, B.J., Kohli, A.K., Tuli, K.R., </w:t>
      </w:r>
      <w:proofErr w:type="spellStart"/>
      <w:r>
        <w:rPr>
          <w:rFonts w:ascii="Arial" w:hAnsi="Arial" w:cs="Arial"/>
          <w:color w:val="222222"/>
          <w:sz w:val="20"/>
          <w:szCs w:val="20"/>
          <w:shd w:val="clear" w:color="auto" w:fill="FFFFFF"/>
        </w:rPr>
        <w:t>Ulaga</w:t>
      </w:r>
      <w:proofErr w:type="spellEnd"/>
      <w:r>
        <w:rPr>
          <w:rFonts w:ascii="Arial" w:hAnsi="Arial" w:cs="Arial"/>
          <w:color w:val="222222"/>
          <w:sz w:val="20"/>
          <w:szCs w:val="20"/>
          <w:shd w:val="clear" w:color="auto" w:fill="FFFFFF"/>
        </w:rPr>
        <w:t xml:space="preserve">, W. and </w:t>
      </w:r>
      <w:proofErr w:type="spellStart"/>
      <w:r>
        <w:rPr>
          <w:rFonts w:ascii="Arial" w:hAnsi="Arial" w:cs="Arial"/>
          <w:color w:val="222222"/>
          <w:sz w:val="20"/>
          <w:szCs w:val="20"/>
          <w:shd w:val="clear" w:color="auto" w:fill="FFFFFF"/>
        </w:rPr>
        <w:t>Zaltman</w:t>
      </w:r>
      <w:proofErr w:type="spellEnd"/>
      <w:r>
        <w:rPr>
          <w:rFonts w:ascii="Arial" w:hAnsi="Arial" w:cs="Arial"/>
          <w:color w:val="222222"/>
          <w:sz w:val="20"/>
          <w:szCs w:val="20"/>
          <w:shd w:val="clear" w:color="auto" w:fill="FFFFFF"/>
        </w:rPr>
        <w:t>, G., 2020. A theories-in-use approach to building marketing theory. </w:t>
      </w:r>
      <w:r>
        <w:rPr>
          <w:rFonts w:ascii="Arial" w:hAnsi="Arial" w:cs="Arial"/>
          <w:i/>
          <w:iCs/>
          <w:color w:val="222222"/>
          <w:sz w:val="20"/>
          <w:szCs w:val="20"/>
          <w:shd w:val="clear" w:color="auto" w:fill="FFFFFF"/>
        </w:rPr>
        <w:t>Journal of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84</w:t>
      </w:r>
      <w:r>
        <w:rPr>
          <w:rFonts w:ascii="Arial" w:hAnsi="Arial" w:cs="Arial"/>
          <w:color w:val="222222"/>
          <w:sz w:val="20"/>
          <w:szCs w:val="20"/>
          <w:shd w:val="clear" w:color="auto" w:fill="FFFFFF"/>
        </w:rPr>
        <w:t>(1), pp.32-51.</w:t>
      </w:r>
    </w:p>
    <w:sectPr w:rsidR="003F2388" w:rsidRPr="003C15A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C13DC" w14:textId="77777777" w:rsidR="002E2A1D" w:rsidRDefault="002E2A1D" w:rsidP="007144F1">
      <w:pPr>
        <w:spacing w:after="0" w:line="240" w:lineRule="auto"/>
      </w:pPr>
      <w:r>
        <w:separator/>
      </w:r>
    </w:p>
  </w:endnote>
  <w:endnote w:type="continuationSeparator" w:id="0">
    <w:p w14:paraId="5E3D6FA6" w14:textId="77777777" w:rsidR="002E2A1D" w:rsidRDefault="002E2A1D" w:rsidP="00714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1DC7F" w14:textId="77777777" w:rsidR="002E2A1D" w:rsidRDefault="002E2A1D" w:rsidP="007144F1">
      <w:pPr>
        <w:spacing w:after="0" w:line="240" w:lineRule="auto"/>
      </w:pPr>
      <w:r>
        <w:separator/>
      </w:r>
    </w:p>
  </w:footnote>
  <w:footnote w:type="continuationSeparator" w:id="0">
    <w:p w14:paraId="03F7FE98" w14:textId="77777777" w:rsidR="002E2A1D" w:rsidRDefault="002E2A1D" w:rsidP="00714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87128" w14:textId="72F1770A" w:rsidR="007144F1" w:rsidRPr="007144F1" w:rsidRDefault="00B9112C" w:rsidP="00B9112C">
    <w:pPr>
      <w:spacing w:line="480" w:lineRule="auto"/>
      <w:rPr>
        <w:rFonts w:ascii="Times New Roman" w:hAnsi="Times New Roman" w:cs="Times New Roman"/>
        <w:sz w:val="24"/>
        <w:szCs w:val="24"/>
      </w:rPr>
    </w:pPr>
    <w:r>
      <w:rPr>
        <w:rFonts w:ascii="Arial" w:eastAsia="Arial" w:hAnsi="Arial" w:cs="Arial"/>
        <w:b/>
      </w:rPr>
      <w:t>Understanding</w:t>
    </w:r>
    <w:r>
      <w:rPr>
        <w:rFonts w:ascii="Arial" w:eastAsia="Arial" w:hAnsi="Arial" w:cs="Arial"/>
      </w:rPr>
      <w:t xml:space="preserve"> </w:t>
    </w:r>
    <w:r>
      <w:rPr>
        <w:rFonts w:ascii="Arial" w:eastAsia="Arial" w:hAnsi="Arial" w:cs="Arial"/>
        <w:b/>
      </w:rPr>
      <w:t>and</w:t>
    </w:r>
    <w:r>
      <w:rPr>
        <w:rFonts w:ascii="Arial" w:eastAsia="Arial" w:hAnsi="Arial" w:cs="Arial"/>
      </w:rPr>
      <w:t xml:space="preserve"> </w:t>
    </w:r>
    <w:r>
      <w:rPr>
        <w:rFonts w:ascii="Arial" w:eastAsia="Arial" w:hAnsi="Arial" w:cs="Arial"/>
        <w:b/>
      </w:rPr>
      <w:t>Engaging</w:t>
    </w:r>
    <w:r>
      <w:rPr>
        <w:rFonts w:ascii="Arial" w:eastAsia="Arial" w:hAnsi="Arial" w:cs="Arial"/>
      </w:rPr>
      <w:t xml:space="preserve"> </w:t>
    </w:r>
    <w:r>
      <w:rPr>
        <w:rFonts w:ascii="Arial" w:eastAsia="Arial" w:hAnsi="Arial" w:cs="Arial"/>
        <w:b/>
      </w:rPr>
      <w:t>in</w:t>
    </w:r>
    <w:r>
      <w:rPr>
        <w:rFonts w:ascii="Arial" w:eastAsia="Arial" w:hAnsi="Arial" w:cs="Arial"/>
      </w:rPr>
      <w:t xml:space="preserve"> </w:t>
    </w:r>
    <w:r>
      <w:rPr>
        <w:rFonts w:ascii="Arial" w:eastAsia="Arial" w:hAnsi="Arial" w:cs="Arial"/>
        <w:b/>
      </w:rPr>
      <w:t>the</w:t>
    </w:r>
    <w:r>
      <w:rPr>
        <w:rFonts w:ascii="Arial" w:eastAsia="Arial" w:hAnsi="Arial" w:cs="Arial"/>
      </w:rPr>
      <w:t xml:space="preserve"> </w:t>
    </w:r>
    <w:r>
      <w:rPr>
        <w:rFonts w:ascii="Arial" w:eastAsia="Arial" w:hAnsi="Arial" w:cs="Arial"/>
        <w:b/>
      </w:rPr>
      <w:t>Customer</w:t>
    </w:r>
    <w:r>
      <w:rPr>
        <w:rFonts w:ascii="Arial" w:eastAsia="Arial" w:hAnsi="Arial" w:cs="Arial"/>
      </w:rPr>
      <w:t xml:space="preserve"> </w:t>
    </w:r>
    <w:r>
      <w:rPr>
        <w:rFonts w:ascii="Arial" w:eastAsia="Arial" w:hAnsi="Arial" w:cs="Arial"/>
        <w:b/>
      </w:rPr>
      <w:t>Experience</w:t>
    </w:r>
    <w:r w:rsidR="007144F1">
      <w:rPr>
        <w:rFonts w:ascii="Times New Roman" w:hAnsi="Times New Roman" w:cs="Times New Roman"/>
        <w:sz w:val="24"/>
        <w:szCs w:val="24"/>
      </w:rPr>
      <w:tab/>
    </w:r>
    <w:r w:rsidR="007144F1">
      <w:rPr>
        <w:rFonts w:ascii="Times New Roman" w:hAnsi="Times New Roman" w:cs="Times New Roman"/>
        <w:sz w:val="24"/>
        <w:szCs w:val="24"/>
      </w:rPr>
      <w:tab/>
    </w:r>
    <w:r w:rsidR="007144F1">
      <w:rPr>
        <w:rFonts w:ascii="Times New Roman" w:hAnsi="Times New Roman" w:cs="Times New Roman"/>
        <w:sz w:val="24"/>
        <w:szCs w:val="24"/>
      </w:rPr>
      <w:tab/>
    </w:r>
    <w:r w:rsidR="007144F1">
      <w:rPr>
        <w:rFonts w:ascii="Times New Roman" w:hAnsi="Times New Roman" w:cs="Times New Roman"/>
        <w:sz w:val="24"/>
        <w:szCs w:val="24"/>
      </w:rPr>
      <w:tab/>
    </w:r>
    <w:r w:rsidR="007144F1">
      <w:rPr>
        <w:rFonts w:ascii="Times New Roman" w:hAnsi="Times New Roman" w:cs="Times New Roman"/>
        <w:sz w:val="24"/>
        <w:szCs w:val="24"/>
      </w:rPr>
      <w:tab/>
    </w:r>
    <w:r w:rsidR="007144F1">
      <w:rPr>
        <w:rFonts w:ascii="Times New Roman" w:hAnsi="Times New Roman" w:cs="Times New Roman"/>
        <w:sz w:val="24"/>
        <w:szCs w:val="24"/>
      </w:rPr>
      <w:tab/>
    </w:r>
  </w:p>
  <w:p w14:paraId="5B99DDBA" w14:textId="77777777" w:rsidR="007144F1" w:rsidRDefault="007144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243"/>
    <w:rsid w:val="000413B2"/>
    <w:rsid w:val="00085A43"/>
    <w:rsid w:val="00094F10"/>
    <w:rsid w:val="000A1162"/>
    <w:rsid w:val="000A1D6C"/>
    <w:rsid w:val="000B63B5"/>
    <w:rsid w:val="000B7B4F"/>
    <w:rsid w:val="000C46E2"/>
    <w:rsid w:val="000D412A"/>
    <w:rsid w:val="000D6594"/>
    <w:rsid w:val="001443E6"/>
    <w:rsid w:val="001C1529"/>
    <w:rsid w:val="001C3BD6"/>
    <w:rsid w:val="001C4653"/>
    <w:rsid w:val="001D3237"/>
    <w:rsid w:val="001D3B63"/>
    <w:rsid w:val="001D4E4D"/>
    <w:rsid w:val="00202174"/>
    <w:rsid w:val="00215B04"/>
    <w:rsid w:val="00232447"/>
    <w:rsid w:val="002609EA"/>
    <w:rsid w:val="00266BC2"/>
    <w:rsid w:val="002712CE"/>
    <w:rsid w:val="00285EA7"/>
    <w:rsid w:val="00287847"/>
    <w:rsid w:val="002E2A1D"/>
    <w:rsid w:val="003019BB"/>
    <w:rsid w:val="00334EBC"/>
    <w:rsid w:val="00365A05"/>
    <w:rsid w:val="00382097"/>
    <w:rsid w:val="003A7DD2"/>
    <w:rsid w:val="003B5496"/>
    <w:rsid w:val="003C15A8"/>
    <w:rsid w:val="003D14FC"/>
    <w:rsid w:val="003F2388"/>
    <w:rsid w:val="003F3DA9"/>
    <w:rsid w:val="00416F68"/>
    <w:rsid w:val="004361AF"/>
    <w:rsid w:val="004620DF"/>
    <w:rsid w:val="00485BC3"/>
    <w:rsid w:val="004A164C"/>
    <w:rsid w:val="004B1972"/>
    <w:rsid w:val="004E5243"/>
    <w:rsid w:val="004E67AD"/>
    <w:rsid w:val="00517EF5"/>
    <w:rsid w:val="00520C11"/>
    <w:rsid w:val="005343F4"/>
    <w:rsid w:val="00546CEA"/>
    <w:rsid w:val="00561191"/>
    <w:rsid w:val="005A0E4E"/>
    <w:rsid w:val="005B1EF6"/>
    <w:rsid w:val="005C2EC2"/>
    <w:rsid w:val="00627EF4"/>
    <w:rsid w:val="00630ECF"/>
    <w:rsid w:val="00642304"/>
    <w:rsid w:val="006868FA"/>
    <w:rsid w:val="006A5552"/>
    <w:rsid w:val="006B5A72"/>
    <w:rsid w:val="007144F1"/>
    <w:rsid w:val="00754A95"/>
    <w:rsid w:val="00782E5B"/>
    <w:rsid w:val="007B6773"/>
    <w:rsid w:val="007F468E"/>
    <w:rsid w:val="007F6DC5"/>
    <w:rsid w:val="0083789A"/>
    <w:rsid w:val="00855C24"/>
    <w:rsid w:val="00865D86"/>
    <w:rsid w:val="00867146"/>
    <w:rsid w:val="00883CA2"/>
    <w:rsid w:val="00886A68"/>
    <w:rsid w:val="008D7003"/>
    <w:rsid w:val="008E019D"/>
    <w:rsid w:val="008F4E15"/>
    <w:rsid w:val="00936D67"/>
    <w:rsid w:val="0098289E"/>
    <w:rsid w:val="009A0187"/>
    <w:rsid w:val="009A33B1"/>
    <w:rsid w:val="009C652C"/>
    <w:rsid w:val="00A27C9B"/>
    <w:rsid w:val="00B14B8B"/>
    <w:rsid w:val="00B31F53"/>
    <w:rsid w:val="00B45F16"/>
    <w:rsid w:val="00B71F0F"/>
    <w:rsid w:val="00B9112C"/>
    <w:rsid w:val="00B95DCB"/>
    <w:rsid w:val="00B9600D"/>
    <w:rsid w:val="00BC67B5"/>
    <w:rsid w:val="00BE6D96"/>
    <w:rsid w:val="00C16C3C"/>
    <w:rsid w:val="00C17B2D"/>
    <w:rsid w:val="00C3046E"/>
    <w:rsid w:val="00C42579"/>
    <w:rsid w:val="00C50AA9"/>
    <w:rsid w:val="00C760F4"/>
    <w:rsid w:val="00C8072C"/>
    <w:rsid w:val="00C9704C"/>
    <w:rsid w:val="00CB25F8"/>
    <w:rsid w:val="00CF3C91"/>
    <w:rsid w:val="00D13A9E"/>
    <w:rsid w:val="00D13AA3"/>
    <w:rsid w:val="00D16C3C"/>
    <w:rsid w:val="00D76BD6"/>
    <w:rsid w:val="00D90225"/>
    <w:rsid w:val="00DA1791"/>
    <w:rsid w:val="00DA2427"/>
    <w:rsid w:val="00DB6E1A"/>
    <w:rsid w:val="00DC4459"/>
    <w:rsid w:val="00DD2CB3"/>
    <w:rsid w:val="00DE42F9"/>
    <w:rsid w:val="00E707EF"/>
    <w:rsid w:val="00EA6FEC"/>
    <w:rsid w:val="00EB0A4C"/>
    <w:rsid w:val="00EC0540"/>
    <w:rsid w:val="00EC06D1"/>
    <w:rsid w:val="00EC15A3"/>
    <w:rsid w:val="00EE5CAC"/>
    <w:rsid w:val="00EE68F2"/>
    <w:rsid w:val="00F03E0A"/>
    <w:rsid w:val="00F05E89"/>
    <w:rsid w:val="00F20C73"/>
    <w:rsid w:val="00F31AC9"/>
    <w:rsid w:val="00F31F5B"/>
    <w:rsid w:val="00F40EA8"/>
    <w:rsid w:val="00F50C78"/>
    <w:rsid w:val="00F57007"/>
    <w:rsid w:val="00F7631A"/>
    <w:rsid w:val="00F96073"/>
    <w:rsid w:val="00F96317"/>
    <w:rsid w:val="00F967AF"/>
    <w:rsid w:val="00FC2289"/>
    <w:rsid w:val="00FD1B0E"/>
    <w:rsid w:val="00FE24A7"/>
    <w:rsid w:val="00FE4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BFAC4"/>
  <w15:chartTrackingRefBased/>
  <w15:docId w15:val="{101961ED-3630-4CF0-B1FF-C550698A2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E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4E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E4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D4E4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144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4F1"/>
  </w:style>
  <w:style w:type="paragraph" w:styleId="Footer">
    <w:name w:val="footer"/>
    <w:basedOn w:val="Normal"/>
    <w:link w:val="FooterChar"/>
    <w:uiPriority w:val="99"/>
    <w:unhideWhenUsed/>
    <w:rsid w:val="007144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4F1"/>
  </w:style>
  <w:style w:type="paragraph" w:styleId="TOCHeading">
    <w:name w:val="TOC Heading"/>
    <w:basedOn w:val="Heading1"/>
    <w:next w:val="Normal"/>
    <w:uiPriority w:val="39"/>
    <w:unhideWhenUsed/>
    <w:qFormat/>
    <w:rsid w:val="007144F1"/>
    <w:pPr>
      <w:outlineLvl w:val="9"/>
    </w:pPr>
  </w:style>
  <w:style w:type="paragraph" w:styleId="TOC1">
    <w:name w:val="toc 1"/>
    <w:basedOn w:val="Normal"/>
    <w:next w:val="Normal"/>
    <w:autoRedefine/>
    <w:uiPriority w:val="39"/>
    <w:unhideWhenUsed/>
    <w:rsid w:val="007144F1"/>
    <w:pPr>
      <w:spacing w:after="100"/>
    </w:pPr>
  </w:style>
  <w:style w:type="paragraph" w:styleId="TOC2">
    <w:name w:val="toc 2"/>
    <w:basedOn w:val="Normal"/>
    <w:next w:val="Normal"/>
    <w:autoRedefine/>
    <w:uiPriority w:val="39"/>
    <w:unhideWhenUsed/>
    <w:rsid w:val="007144F1"/>
    <w:pPr>
      <w:spacing w:after="100"/>
      <w:ind w:left="220"/>
    </w:pPr>
  </w:style>
  <w:style w:type="character" w:styleId="Hyperlink">
    <w:name w:val="Hyperlink"/>
    <w:basedOn w:val="DefaultParagraphFont"/>
    <w:uiPriority w:val="99"/>
    <w:unhideWhenUsed/>
    <w:rsid w:val="007144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C4939-7797-402E-9755-74EDCAADD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19</Pages>
  <Words>5060</Words>
  <Characters>28847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paula paulet</cp:lastModifiedBy>
  <cp:revision>137</cp:revision>
  <dcterms:created xsi:type="dcterms:W3CDTF">2020-12-10T20:31:00Z</dcterms:created>
  <dcterms:modified xsi:type="dcterms:W3CDTF">2021-01-02T20:21:00Z</dcterms:modified>
</cp:coreProperties>
</file>