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AF9911" w14:textId="77777777" w:rsidR="00666931" w:rsidRPr="00B7280B" w:rsidRDefault="00666931">
      <w:pPr>
        <w:pStyle w:val="Normal1"/>
        <w:jc w:val="center"/>
        <w:rPr>
          <w:b/>
          <w:color w:val="000000" w:themeColor="text1"/>
          <w:sz w:val="32"/>
          <w:szCs w:val="32"/>
          <w:lang w:val="en-GB"/>
        </w:rPr>
      </w:pPr>
    </w:p>
    <w:p w14:paraId="5B8FF5FE" w14:textId="77777777" w:rsidR="00666931" w:rsidRPr="00B7280B" w:rsidRDefault="00666931">
      <w:pPr>
        <w:pStyle w:val="Normal1"/>
        <w:jc w:val="center"/>
        <w:rPr>
          <w:b/>
          <w:color w:val="000000" w:themeColor="text1"/>
          <w:sz w:val="32"/>
          <w:szCs w:val="32"/>
          <w:lang w:val="en-GB"/>
        </w:rPr>
      </w:pPr>
    </w:p>
    <w:p w14:paraId="3CDD02CA" w14:textId="77777777" w:rsidR="00666931" w:rsidRPr="00B7280B" w:rsidRDefault="00666931">
      <w:pPr>
        <w:pStyle w:val="Normal1"/>
        <w:jc w:val="center"/>
        <w:rPr>
          <w:b/>
          <w:color w:val="000000" w:themeColor="text1"/>
          <w:sz w:val="32"/>
          <w:szCs w:val="32"/>
          <w:lang w:val="en-GB"/>
        </w:rPr>
      </w:pPr>
    </w:p>
    <w:p w14:paraId="05C0E058" w14:textId="77777777" w:rsidR="00666931" w:rsidRPr="00B7280B" w:rsidRDefault="00666931">
      <w:pPr>
        <w:pStyle w:val="Normal1"/>
        <w:jc w:val="center"/>
        <w:rPr>
          <w:b/>
          <w:color w:val="000000" w:themeColor="text1"/>
          <w:sz w:val="32"/>
          <w:szCs w:val="32"/>
          <w:lang w:val="en-GB"/>
        </w:rPr>
      </w:pPr>
    </w:p>
    <w:p w14:paraId="536B4518" w14:textId="77777777" w:rsidR="00666931" w:rsidRPr="00B7280B" w:rsidRDefault="00666931">
      <w:pPr>
        <w:pStyle w:val="Normal1"/>
        <w:jc w:val="center"/>
        <w:rPr>
          <w:b/>
          <w:color w:val="000000" w:themeColor="text1"/>
          <w:sz w:val="32"/>
          <w:szCs w:val="32"/>
          <w:lang w:val="en-GB"/>
        </w:rPr>
      </w:pPr>
    </w:p>
    <w:p w14:paraId="55467B3D" w14:textId="77777777" w:rsidR="00666931" w:rsidRPr="00B7280B" w:rsidRDefault="00666931">
      <w:pPr>
        <w:pStyle w:val="Normal1"/>
        <w:jc w:val="center"/>
        <w:rPr>
          <w:b/>
          <w:color w:val="000000" w:themeColor="text1"/>
          <w:sz w:val="32"/>
          <w:szCs w:val="32"/>
          <w:lang w:val="en-GB"/>
        </w:rPr>
      </w:pPr>
    </w:p>
    <w:p w14:paraId="0BF2C4FB" w14:textId="77777777" w:rsidR="00666931" w:rsidRPr="004921C4" w:rsidRDefault="00666931">
      <w:pPr>
        <w:pStyle w:val="Normal1"/>
        <w:jc w:val="center"/>
        <w:rPr>
          <w:b/>
          <w:color w:val="000000" w:themeColor="text1"/>
          <w:sz w:val="40"/>
          <w:szCs w:val="32"/>
          <w:lang w:val="en-GB"/>
        </w:rPr>
      </w:pPr>
    </w:p>
    <w:p w14:paraId="7B7B8149" w14:textId="77777777" w:rsidR="00666931" w:rsidRPr="004921C4" w:rsidRDefault="00BB42DE">
      <w:pPr>
        <w:pStyle w:val="Normal1"/>
        <w:jc w:val="center"/>
        <w:rPr>
          <w:b/>
          <w:color w:val="000000" w:themeColor="text1"/>
          <w:sz w:val="40"/>
          <w:szCs w:val="32"/>
          <w:lang w:val="en-GB"/>
        </w:rPr>
      </w:pPr>
      <w:r w:rsidRPr="004921C4">
        <w:rPr>
          <w:b/>
          <w:color w:val="000000" w:themeColor="text1"/>
          <w:sz w:val="40"/>
          <w:szCs w:val="32"/>
          <w:lang w:val="en-GB"/>
        </w:rPr>
        <w:t>FINANCIAL MANAGEMENT FOR THE HOTEL INDUSTRY</w:t>
      </w:r>
    </w:p>
    <w:p w14:paraId="4C1BBEE3" w14:textId="77777777" w:rsidR="00756248" w:rsidRPr="004921C4" w:rsidRDefault="00BB42DE">
      <w:pPr>
        <w:pStyle w:val="Normal1"/>
        <w:jc w:val="center"/>
        <w:rPr>
          <w:b/>
          <w:color w:val="000000" w:themeColor="text1"/>
          <w:sz w:val="40"/>
          <w:szCs w:val="32"/>
          <w:lang w:val="en-GB"/>
        </w:rPr>
      </w:pPr>
      <w:r w:rsidRPr="004921C4">
        <w:rPr>
          <w:b/>
          <w:color w:val="000000" w:themeColor="text1"/>
          <w:sz w:val="40"/>
          <w:szCs w:val="32"/>
          <w:lang w:val="en-GB"/>
        </w:rPr>
        <w:t>(ASSESSMENT 1)</w:t>
      </w:r>
    </w:p>
    <w:p w14:paraId="5F76DD8F" w14:textId="77777777" w:rsidR="00756248" w:rsidRDefault="00756248">
      <w:pPr>
        <w:pStyle w:val="Normal1"/>
        <w:jc w:val="center"/>
        <w:rPr>
          <w:b/>
          <w:color w:val="000000" w:themeColor="text1"/>
          <w:sz w:val="32"/>
          <w:szCs w:val="32"/>
          <w:lang w:val="en-GB"/>
        </w:rPr>
      </w:pPr>
    </w:p>
    <w:p w14:paraId="6E1EA1A5" w14:textId="77777777" w:rsidR="00756248" w:rsidRDefault="00756248">
      <w:pPr>
        <w:pStyle w:val="Normal1"/>
        <w:jc w:val="center"/>
        <w:rPr>
          <w:b/>
          <w:color w:val="000000" w:themeColor="text1"/>
          <w:sz w:val="32"/>
          <w:szCs w:val="32"/>
          <w:lang w:val="en-GB"/>
        </w:rPr>
      </w:pPr>
    </w:p>
    <w:p w14:paraId="282C29F5" w14:textId="7C1D1CE7" w:rsidR="00756248" w:rsidRDefault="00564EB7">
      <w:pPr>
        <w:pStyle w:val="Normal1"/>
        <w:jc w:val="center"/>
        <w:rPr>
          <w:b/>
          <w:color w:val="000000" w:themeColor="text1"/>
          <w:sz w:val="32"/>
          <w:szCs w:val="32"/>
          <w:lang w:val="en-GB"/>
        </w:rPr>
      </w:pPr>
      <w:r>
        <w:rPr>
          <w:b/>
          <w:color w:val="000000" w:themeColor="text1"/>
          <w:sz w:val="32"/>
          <w:szCs w:val="32"/>
          <w:lang w:val="en-GB"/>
        </w:rPr>
        <w:t>Student Name: Ionica Costache</w:t>
      </w:r>
    </w:p>
    <w:p w14:paraId="0119950E" w14:textId="53D11C3A" w:rsidR="00564EB7" w:rsidRDefault="00564EB7">
      <w:pPr>
        <w:pStyle w:val="Normal1"/>
        <w:jc w:val="center"/>
        <w:rPr>
          <w:b/>
          <w:color w:val="000000" w:themeColor="text1"/>
          <w:sz w:val="32"/>
          <w:szCs w:val="32"/>
          <w:lang w:val="en-GB"/>
        </w:rPr>
      </w:pPr>
      <w:r>
        <w:rPr>
          <w:b/>
          <w:color w:val="000000" w:themeColor="text1"/>
          <w:sz w:val="32"/>
          <w:szCs w:val="32"/>
          <w:lang w:val="en-GB"/>
        </w:rPr>
        <w:t>Student ID: 2246358</w:t>
      </w:r>
    </w:p>
    <w:p w14:paraId="655AF6FE" w14:textId="37D2A841" w:rsidR="00564EB7" w:rsidRDefault="00564EB7">
      <w:pPr>
        <w:pStyle w:val="Normal1"/>
        <w:jc w:val="center"/>
        <w:rPr>
          <w:b/>
          <w:color w:val="000000" w:themeColor="text1"/>
          <w:sz w:val="32"/>
          <w:szCs w:val="32"/>
          <w:lang w:val="en-GB"/>
        </w:rPr>
      </w:pPr>
      <w:r>
        <w:rPr>
          <w:b/>
          <w:color w:val="000000" w:themeColor="text1"/>
          <w:sz w:val="32"/>
          <w:szCs w:val="32"/>
          <w:lang w:val="en-GB"/>
        </w:rPr>
        <w:t>Tutor Name: Tristan Hawkins</w:t>
      </w:r>
    </w:p>
    <w:p w14:paraId="322DA2A1" w14:textId="77777777" w:rsidR="00564EB7" w:rsidRDefault="00564EB7">
      <w:pPr>
        <w:pStyle w:val="Normal1"/>
        <w:jc w:val="center"/>
        <w:rPr>
          <w:b/>
          <w:color w:val="000000" w:themeColor="text1"/>
          <w:sz w:val="32"/>
          <w:szCs w:val="32"/>
          <w:lang w:val="en-GB"/>
        </w:rPr>
      </w:pPr>
    </w:p>
    <w:p w14:paraId="60BADF94" w14:textId="77777777" w:rsidR="00564EB7" w:rsidRDefault="00564EB7">
      <w:pPr>
        <w:pStyle w:val="Normal1"/>
        <w:jc w:val="center"/>
        <w:rPr>
          <w:b/>
          <w:color w:val="000000" w:themeColor="text1"/>
          <w:sz w:val="32"/>
          <w:szCs w:val="32"/>
          <w:lang w:val="en-GB"/>
        </w:rPr>
      </w:pPr>
    </w:p>
    <w:p w14:paraId="41526EF3" w14:textId="77777777" w:rsidR="00756248" w:rsidRDefault="00756248">
      <w:pPr>
        <w:pStyle w:val="Normal1"/>
        <w:jc w:val="center"/>
        <w:rPr>
          <w:b/>
          <w:color w:val="000000" w:themeColor="text1"/>
          <w:sz w:val="32"/>
          <w:szCs w:val="32"/>
          <w:lang w:val="en-GB"/>
        </w:rPr>
      </w:pPr>
    </w:p>
    <w:p w14:paraId="12773D0B" w14:textId="77777777" w:rsidR="00756248" w:rsidRPr="00214EDE" w:rsidRDefault="00756248">
      <w:pPr>
        <w:pStyle w:val="Normal1"/>
        <w:jc w:val="center"/>
        <w:rPr>
          <w:b/>
          <w:color w:val="FF0000"/>
          <w:sz w:val="32"/>
          <w:szCs w:val="32"/>
          <w:lang w:val="en-GB"/>
        </w:rPr>
      </w:pPr>
    </w:p>
    <w:p w14:paraId="036D7D88" w14:textId="77777777" w:rsidR="00756248" w:rsidRPr="00214EDE" w:rsidRDefault="00756248">
      <w:pPr>
        <w:pStyle w:val="Normal1"/>
        <w:jc w:val="center"/>
        <w:rPr>
          <w:b/>
          <w:color w:val="FF0000"/>
          <w:sz w:val="32"/>
          <w:szCs w:val="32"/>
          <w:lang w:val="en-GB"/>
        </w:rPr>
      </w:pPr>
      <w:r w:rsidRPr="00214EDE">
        <w:rPr>
          <w:b/>
          <w:color w:val="FF0000"/>
          <w:sz w:val="32"/>
          <w:szCs w:val="32"/>
          <w:lang w:val="en-GB"/>
        </w:rPr>
        <w:t xml:space="preserve">Declaration </w:t>
      </w:r>
    </w:p>
    <w:p w14:paraId="1A75762B" w14:textId="77777777" w:rsidR="00666931" w:rsidRPr="00B07048" w:rsidRDefault="00B07048" w:rsidP="00B07048">
      <w:pPr>
        <w:rPr>
          <w:b/>
          <w:sz w:val="28"/>
          <w:szCs w:val="40"/>
        </w:rPr>
      </w:pPr>
      <w:r w:rsidRPr="00214EDE">
        <w:rPr>
          <w:color w:val="FF0000"/>
          <w:lang w:val="en-GB"/>
        </w:rPr>
        <w:t>I have used Grammarly which is an AI tool to rectify any grammatical mistakes from this study.</w:t>
      </w:r>
      <w:r w:rsidRPr="00214EDE">
        <w:rPr>
          <w:color w:val="FF0000"/>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r w:rsidR="00BB42DE" w:rsidRPr="00B7280B">
        <w:rPr>
          <w:color w:val="000000" w:themeColor="text1"/>
          <w:lang w:val="en-GB"/>
        </w:rPr>
        <w:br w:type="page"/>
      </w:r>
    </w:p>
    <w:p w14:paraId="27430619" w14:textId="77777777" w:rsidR="00B7280B" w:rsidRPr="00B7280B" w:rsidRDefault="00BB42DE">
      <w:pPr>
        <w:pStyle w:val="Normal1"/>
        <w:jc w:val="center"/>
        <w:rPr>
          <w:b/>
          <w:color w:val="000000" w:themeColor="text1"/>
          <w:sz w:val="28"/>
          <w:szCs w:val="28"/>
          <w:lang w:val="en-GB"/>
        </w:rPr>
      </w:pPr>
      <w:r w:rsidRPr="00B7280B">
        <w:rPr>
          <w:b/>
          <w:color w:val="000000" w:themeColor="text1"/>
          <w:sz w:val="28"/>
          <w:szCs w:val="28"/>
          <w:lang w:val="en-GB"/>
        </w:rPr>
        <w:lastRenderedPageBreak/>
        <w:t xml:space="preserve">Table of contents </w:t>
      </w:r>
    </w:p>
    <w:p w14:paraId="514DA295" w14:textId="77777777" w:rsidR="00B7280B" w:rsidRPr="00B7280B" w:rsidRDefault="003B2424">
      <w:pPr>
        <w:pStyle w:val="TOC1"/>
        <w:tabs>
          <w:tab w:val="right" w:leader="dot" w:pos="9019"/>
        </w:tabs>
        <w:rPr>
          <w:noProof/>
          <w:lang w:val="en-GB"/>
        </w:rPr>
      </w:pPr>
      <w:r w:rsidRPr="00B7280B">
        <w:rPr>
          <w:color w:val="000000" w:themeColor="text1"/>
          <w:lang w:val="en-GB"/>
        </w:rPr>
        <w:fldChar w:fldCharType="begin"/>
      </w:r>
      <w:r w:rsidR="00B7280B" w:rsidRPr="00B7280B">
        <w:rPr>
          <w:color w:val="000000" w:themeColor="text1"/>
          <w:lang w:val="en-GB"/>
        </w:rPr>
        <w:instrText xml:space="preserve"> TOC \o "1-3" \h \z \u </w:instrText>
      </w:r>
      <w:r w:rsidRPr="00B7280B">
        <w:rPr>
          <w:color w:val="000000" w:themeColor="text1"/>
          <w:lang w:val="en-GB"/>
        </w:rPr>
        <w:fldChar w:fldCharType="separate"/>
      </w:r>
      <w:hyperlink w:anchor="_Toc179290581" w:history="1">
        <w:r w:rsidR="00B7280B" w:rsidRPr="00B7280B">
          <w:rPr>
            <w:rStyle w:val="Hyperlink"/>
            <w:noProof/>
            <w:lang w:val="en-GB"/>
          </w:rPr>
          <w:t>3.0 Comparison of Market Position</w:t>
        </w:r>
        <w:r w:rsidR="00B7280B" w:rsidRPr="00B7280B">
          <w:rPr>
            <w:noProof/>
            <w:webHidden/>
            <w:lang w:val="en-GB"/>
          </w:rPr>
          <w:tab/>
        </w:r>
        <w:r w:rsidRPr="00B7280B">
          <w:rPr>
            <w:noProof/>
            <w:webHidden/>
            <w:lang w:val="en-GB"/>
          </w:rPr>
          <w:fldChar w:fldCharType="begin"/>
        </w:r>
        <w:r w:rsidR="00B7280B" w:rsidRPr="00B7280B">
          <w:rPr>
            <w:noProof/>
            <w:webHidden/>
            <w:lang w:val="en-GB"/>
          </w:rPr>
          <w:instrText xml:space="preserve"> PAGEREF _Toc179290581 \h </w:instrText>
        </w:r>
        <w:r w:rsidRPr="00B7280B">
          <w:rPr>
            <w:noProof/>
            <w:webHidden/>
            <w:lang w:val="en-GB"/>
          </w:rPr>
        </w:r>
        <w:r w:rsidRPr="00B7280B">
          <w:rPr>
            <w:noProof/>
            <w:webHidden/>
            <w:lang w:val="en-GB"/>
          </w:rPr>
          <w:fldChar w:fldCharType="separate"/>
        </w:r>
        <w:r w:rsidR="00B7280B" w:rsidRPr="00B7280B">
          <w:rPr>
            <w:noProof/>
            <w:webHidden/>
            <w:lang w:val="en-GB"/>
          </w:rPr>
          <w:t>3</w:t>
        </w:r>
        <w:r w:rsidRPr="00B7280B">
          <w:rPr>
            <w:noProof/>
            <w:webHidden/>
            <w:lang w:val="en-GB"/>
          </w:rPr>
          <w:fldChar w:fldCharType="end"/>
        </w:r>
      </w:hyperlink>
    </w:p>
    <w:p w14:paraId="2A62FC22" w14:textId="77777777" w:rsidR="00B7280B" w:rsidRPr="00B7280B" w:rsidRDefault="00B7280B">
      <w:pPr>
        <w:pStyle w:val="TOC1"/>
        <w:tabs>
          <w:tab w:val="right" w:leader="dot" w:pos="9019"/>
        </w:tabs>
        <w:rPr>
          <w:noProof/>
          <w:lang w:val="en-GB"/>
        </w:rPr>
      </w:pPr>
      <w:hyperlink w:anchor="_Toc179290582" w:history="1">
        <w:r w:rsidRPr="00B7280B">
          <w:rPr>
            <w:rStyle w:val="Hyperlink"/>
            <w:noProof/>
            <w:lang w:val="en-GB"/>
          </w:rPr>
          <w:t>4.0 Comparison of Growth Potential</w:t>
        </w:r>
        <w:r w:rsidRPr="00B7280B">
          <w:rPr>
            <w:noProof/>
            <w:webHidden/>
            <w:lang w:val="en-GB"/>
          </w:rPr>
          <w:tab/>
        </w:r>
        <w:r w:rsidR="003B2424" w:rsidRPr="00B7280B">
          <w:rPr>
            <w:noProof/>
            <w:webHidden/>
            <w:lang w:val="en-GB"/>
          </w:rPr>
          <w:fldChar w:fldCharType="begin"/>
        </w:r>
        <w:r w:rsidRPr="00B7280B">
          <w:rPr>
            <w:noProof/>
            <w:webHidden/>
            <w:lang w:val="en-GB"/>
          </w:rPr>
          <w:instrText xml:space="preserve"> PAGEREF _Toc179290582 \h </w:instrText>
        </w:r>
        <w:r w:rsidR="003B2424" w:rsidRPr="00B7280B">
          <w:rPr>
            <w:noProof/>
            <w:webHidden/>
            <w:lang w:val="en-GB"/>
          </w:rPr>
        </w:r>
        <w:r w:rsidR="003B2424" w:rsidRPr="00B7280B">
          <w:rPr>
            <w:noProof/>
            <w:webHidden/>
            <w:lang w:val="en-GB"/>
          </w:rPr>
          <w:fldChar w:fldCharType="separate"/>
        </w:r>
        <w:r w:rsidRPr="00B7280B">
          <w:rPr>
            <w:noProof/>
            <w:webHidden/>
            <w:lang w:val="en-GB"/>
          </w:rPr>
          <w:t>5</w:t>
        </w:r>
        <w:r w:rsidR="003B2424" w:rsidRPr="00B7280B">
          <w:rPr>
            <w:noProof/>
            <w:webHidden/>
            <w:lang w:val="en-GB"/>
          </w:rPr>
          <w:fldChar w:fldCharType="end"/>
        </w:r>
      </w:hyperlink>
    </w:p>
    <w:p w14:paraId="326F5B33" w14:textId="77777777" w:rsidR="00B7280B" w:rsidRPr="00B7280B" w:rsidRDefault="00B7280B">
      <w:pPr>
        <w:pStyle w:val="TOC1"/>
        <w:tabs>
          <w:tab w:val="right" w:leader="dot" w:pos="9019"/>
        </w:tabs>
        <w:rPr>
          <w:noProof/>
          <w:lang w:val="en-GB"/>
        </w:rPr>
      </w:pPr>
      <w:hyperlink w:anchor="_Toc179290583" w:history="1">
        <w:r w:rsidRPr="00B7280B">
          <w:rPr>
            <w:rStyle w:val="Hyperlink"/>
            <w:noProof/>
            <w:lang w:val="en-GB"/>
          </w:rPr>
          <w:t>7.0 Conclusions</w:t>
        </w:r>
        <w:r w:rsidRPr="00B7280B">
          <w:rPr>
            <w:noProof/>
            <w:webHidden/>
            <w:lang w:val="en-GB"/>
          </w:rPr>
          <w:tab/>
        </w:r>
        <w:r w:rsidR="003B2424" w:rsidRPr="00B7280B">
          <w:rPr>
            <w:noProof/>
            <w:webHidden/>
            <w:lang w:val="en-GB"/>
          </w:rPr>
          <w:fldChar w:fldCharType="begin"/>
        </w:r>
        <w:r w:rsidRPr="00B7280B">
          <w:rPr>
            <w:noProof/>
            <w:webHidden/>
            <w:lang w:val="en-GB"/>
          </w:rPr>
          <w:instrText xml:space="preserve"> PAGEREF _Toc179290583 \h </w:instrText>
        </w:r>
        <w:r w:rsidR="003B2424" w:rsidRPr="00B7280B">
          <w:rPr>
            <w:noProof/>
            <w:webHidden/>
            <w:lang w:val="en-GB"/>
          </w:rPr>
        </w:r>
        <w:r w:rsidR="003B2424" w:rsidRPr="00B7280B">
          <w:rPr>
            <w:noProof/>
            <w:webHidden/>
            <w:lang w:val="en-GB"/>
          </w:rPr>
          <w:fldChar w:fldCharType="separate"/>
        </w:r>
        <w:r w:rsidRPr="00B7280B">
          <w:rPr>
            <w:noProof/>
            <w:webHidden/>
            <w:lang w:val="en-GB"/>
          </w:rPr>
          <w:t>6</w:t>
        </w:r>
        <w:r w:rsidR="003B2424" w:rsidRPr="00B7280B">
          <w:rPr>
            <w:noProof/>
            <w:webHidden/>
            <w:lang w:val="en-GB"/>
          </w:rPr>
          <w:fldChar w:fldCharType="end"/>
        </w:r>
      </w:hyperlink>
    </w:p>
    <w:p w14:paraId="750A8BDD" w14:textId="77777777" w:rsidR="00B7280B" w:rsidRPr="00B7280B" w:rsidRDefault="00B7280B">
      <w:pPr>
        <w:pStyle w:val="TOC1"/>
        <w:tabs>
          <w:tab w:val="right" w:leader="dot" w:pos="9019"/>
        </w:tabs>
        <w:rPr>
          <w:noProof/>
          <w:lang w:val="en-GB"/>
        </w:rPr>
      </w:pPr>
      <w:hyperlink w:anchor="_Toc179290584" w:history="1">
        <w:r w:rsidRPr="00B7280B">
          <w:rPr>
            <w:rStyle w:val="Hyperlink"/>
            <w:noProof/>
            <w:lang w:val="en-GB"/>
          </w:rPr>
          <w:t>References</w:t>
        </w:r>
        <w:r w:rsidRPr="00B7280B">
          <w:rPr>
            <w:noProof/>
            <w:webHidden/>
            <w:lang w:val="en-GB"/>
          </w:rPr>
          <w:tab/>
        </w:r>
        <w:r w:rsidR="003B2424" w:rsidRPr="00B7280B">
          <w:rPr>
            <w:noProof/>
            <w:webHidden/>
            <w:lang w:val="en-GB"/>
          </w:rPr>
          <w:fldChar w:fldCharType="begin"/>
        </w:r>
        <w:r w:rsidRPr="00B7280B">
          <w:rPr>
            <w:noProof/>
            <w:webHidden/>
            <w:lang w:val="en-GB"/>
          </w:rPr>
          <w:instrText xml:space="preserve"> PAGEREF _Toc179290584 \h </w:instrText>
        </w:r>
        <w:r w:rsidR="003B2424" w:rsidRPr="00B7280B">
          <w:rPr>
            <w:noProof/>
            <w:webHidden/>
            <w:lang w:val="en-GB"/>
          </w:rPr>
        </w:r>
        <w:r w:rsidR="003B2424" w:rsidRPr="00B7280B">
          <w:rPr>
            <w:noProof/>
            <w:webHidden/>
            <w:lang w:val="en-GB"/>
          </w:rPr>
          <w:fldChar w:fldCharType="separate"/>
        </w:r>
        <w:r w:rsidRPr="00B7280B">
          <w:rPr>
            <w:noProof/>
            <w:webHidden/>
            <w:lang w:val="en-GB"/>
          </w:rPr>
          <w:t>7</w:t>
        </w:r>
        <w:r w:rsidR="003B2424" w:rsidRPr="00B7280B">
          <w:rPr>
            <w:noProof/>
            <w:webHidden/>
            <w:lang w:val="en-GB"/>
          </w:rPr>
          <w:fldChar w:fldCharType="end"/>
        </w:r>
      </w:hyperlink>
    </w:p>
    <w:p w14:paraId="30A4A368" w14:textId="77777777" w:rsidR="00666931" w:rsidRPr="00B7280B" w:rsidRDefault="003B2424" w:rsidP="00B7280B">
      <w:pPr>
        <w:pStyle w:val="Normal1"/>
        <w:rPr>
          <w:b/>
          <w:color w:val="000000" w:themeColor="text1"/>
          <w:sz w:val="28"/>
          <w:szCs w:val="28"/>
          <w:lang w:val="en-GB"/>
        </w:rPr>
      </w:pPr>
      <w:r w:rsidRPr="00B7280B">
        <w:rPr>
          <w:color w:val="000000" w:themeColor="text1"/>
          <w:lang w:val="en-GB"/>
        </w:rPr>
        <w:fldChar w:fldCharType="end"/>
      </w:r>
      <w:r w:rsidR="00BB42DE" w:rsidRPr="00B7280B">
        <w:rPr>
          <w:color w:val="000000" w:themeColor="text1"/>
          <w:lang w:val="en-GB"/>
        </w:rPr>
        <w:br w:type="page"/>
      </w:r>
    </w:p>
    <w:p w14:paraId="371DAC04" w14:textId="77777777" w:rsidR="00720086" w:rsidRPr="00720086" w:rsidRDefault="00720086" w:rsidP="00720086">
      <w:pPr>
        <w:keepNext/>
        <w:keepLines/>
        <w:outlineLvl w:val="0"/>
        <w:rPr>
          <w:b/>
          <w:sz w:val="28"/>
          <w:szCs w:val="28"/>
          <w:lang w:val="en-GB"/>
        </w:rPr>
      </w:pPr>
      <w:bookmarkStart w:id="0" w:name="_h2m4q03rg68d" w:colFirst="0" w:colLast="0"/>
      <w:bookmarkStart w:id="1" w:name="_fori637rh9pl" w:colFirst="0" w:colLast="0"/>
      <w:bookmarkStart w:id="2" w:name="_Toc179290581"/>
      <w:bookmarkEnd w:id="0"/>
      <w:bookmarkEnd w:id="1"/>
      <w:r w:rsidRPr="00720086">
        <w:rPr>
          <w:b/>
          <w:sz w:val="28"/>
          <w:szCs w:val="28"/>
          <w:lang w:val="en-GB"/>
        </w:rPr>
        <w:lastRenderedPageBreak/>
        <w:t xml:space="preserve">1.0 Introduction </w:t>
      </w:r>
    </w:p>
    <w:p w14:paraId="085CEA20" w14:textId="77777777" w:rsidR="00720086" w:rsidRPr="00720086" w:rsidRDefault="00720086" w:rsidP="00720086">
      <w:pPr>
        <w:rPr>
          <w:lang w:val="en-GB"/>
        </w:rPr>
      </w:pPr>
      <w:r w:rsidRPr="00720086">
        <w:rPr>
          <w:lang w:val="en-GB"/>
        </w:rPr>
        <w:t xml:space="preserve">Financial service management is highly critical to keep the optimum services within the market. This management also aids in allocating resources and improving the services to attract consumers towards the business (Seal, 2019). This study aims to conduct a financial comparison of Premier Inn and Shangri-La Hotel to understand the current business position. Additionally, the financial commitment of these organisations towards CSR achievement will also be discussed in this study. Based on this understanding, further recommendations for service improvement will be addressed considering the revenue diversification as well as opportunities for growth.    </w:t>
      </w:r>
    </w:p>
    <w:p w14:paraId="6F8E8AD7" w14:textId="77777777" w:rsidR="00720086" w:rsidRPr="00720086" w:rsidRDefault="00720086" w:rsidP="00720086">
      <w:pPr>
        <w:keepNext/>
        <w:keepLines/>
        <w:outlineLvl w:val="0"/>
        <w:rPr>
          <w:b/>
          <w:lang w:val="en-GB"/>
        </w:rPr>
      </w:pPr>
      <w:bookmarkStart w:id="3" w:name="_px8v8ra6dmk0" w:colFirst="0" w:colLast="0"/>
      <w:bookmarkEnd w:id="3"/>
      <w:r w:rsidRPr="00720086">
        <w:rPr>
          <w:b/>
          <w:sz w:val="28"/>
          <w:szCs w:val="28"/>
          <w:lang w:val="en-GB"/>
        </w:rPr>
        <w:t xml:space="preserve">2.0 Analysis of the total revenue of two hotels </w:t>
      </w:r>
    </w:p>
    <w:p w14:paraId="4A71434E" w14:textId="77777777" w:rsidR="00720086" w:rsidRPr="00720086" w:rsidRDefault="00720086" w:rsidP="00720086">
      <w:pPr>
        <w:rPr>
          <w:lang w:val="en-GB"/>
        </w:rPr>
      </w:pPr>
      <w:r w:rsidRPr="00720086">
        <w:rPr>
          <w:lang w:val="en-GB"/>
        </w:rPr>
        <w:t>Hotel services are a part of the hospitality business (Walker, 2021). Shangri-La Hotels and Premier Inn Hotels are the two most renowned hotels in the global hospitality industry. Currently, the revenue of the Shangri-La Hotels is $2.8 billion which is considered a 95% recovery from the year 2019 (</w:t>
      </w:r>
      <w:proofErr w:type="spellStart"/>
      <w:r w:rsidRPr="00720086">
        <w:rPr>
          <w:lang w:val="en-GB"/>
        </w:rPr>
        <w:t>shangri-la</w:t>
      </w:r>
      <w:proofErr w:type="spellEnd"/>
      <w:r w:rsidRPr="00720086">
        <w:rPr>
          <w:lang w:val="en-GB"/>
        </w:rPr>
        <w:t>, 2024). It shows that the revenue trend of this hotel is upwards. In addition to that cost generated by this organisation as per the financial report of 2023 is $975048000 which in the previous year was $775627000 (</w:t>
      </w:r>
      <w:proofErr w:type="spellStart"/>
      <w:r w:rsidRPr="00720086">
        <w:rPr>
          <w:lang w:val="en-GB"/>
        </w:rPr>
        <w:t>shangri-la</w:t>
      </w:r>
      <w:proofErr w:type="spellEnd"/>
      <w:r w:rsidRPr="00720086">
        <w:rPr>
          <w:lang w:val="en-GB"/>
        </w:rPr>
        <w:t>, 2023). This data suggests that the operating expenses of this hotel have also increased in recent years. In comparison to this organisation, Premier Inn generated revenue of £2.5 billion in 2023 which is a 50% increase from the previous year (</w:t>
      </w:r>
      <w:r w:rsidR="006A06A7" w:rsidRPr="006A06A7">
        <w:t>theguardian</w:t>
      </w:r>
      <w:r w:rsidR="006A06A7">
        <w:t>,2023</w:t>
      </w:r>
      <w:r w:rsidRPr="00720086">
        <w:rPr>
          <w:lang w:val="en-GB"/>
        </w:rPr>
        <w:t xml:space="preserve">). This increasing </w:t>
      </w:r>
      <w:r w:rsidRPr="00720086">
        <w:rPr>
          <w:b/>
          <w:i/>
          <w:lang w:val="en-GB"/>
        </w:rPr>
        <w:t>revenue trend suggests</w:t>
      </w:r>
      <w:r w:rsidRPr="00720086">
        <w:rPr>
          <w:lang w:val="en-GB"/>
        </w:rPr>
        <w:t xml:space="preserve"> that the company is able to increase its performance in the competitive market. According to the theory of Economies of scale, companies tend to achieve better revenue in the market by gaining lower per-unit costs through the inclusion of innovative technologies and the provision of personalised services (Brenner, 2019). In addition to that cost generated by this organisation in the financial year 2023-2024 is £1722 million which in the previous year was £1595 million (</w:t>
      </w:r>
      <w:proofErr w:type="spellStart"/>
      <w:r w:rsidRPr="00720086">
        <w:rPr>
          <w:lang w:val="en-GB"/>
        </w:rPr>
        <w:t>whitbread</w:t>
      </w:r>
      <w:proofErr w:type="spellEnd"/>
      <w:r w:rsidRPr="00720086">
        <w:rPr>
          <w:lang w:val="en-GB"/>
        </w:rPr>
        <w:t xml:space="preserve">, 2023). It is also suggested that the operational expenses of the Premier Inn have also increased in recent years to provide quality services or inclusion of new technologies. </w:t>
      </w:r>
    </w:p>
    <w:p w14:paraId="762FE212" w14:textId="77777777" w:rsidR="00720086" w:rsidRPr="00720086" w:rsidRDefault="00720086" w:rsidP="00720086">
      <w:pPr>
        <w:rPr>
          <w:lang w:val="en-GB"/>
        </w:rPr>
      </w:pPr>
      <w:r w:rsidRPr="00720086">
        <w:rPr>
          <w:lang w:val="en-GB"/>
        </w:rPr>
        <w:t>One of the main revenue sources for Shangri-La hotels is hotel operations. In 2023, this organisation will be able to generate revenue of $2.1 billion which is a 46.5% increase from the previous year. Revenue from Mainland China was $702.6 million in that year whereas Hong Kong witnessed a 94.2% increase in revenue that year (</w:t>
      </w:r>
      <w:proofErr w:type="spellStart"/>
      <w:r w:rsidRPr="00720086">
        <w:rPr>
          <w:lang w:val="en-GB"/>
        </w:rPr>
        <w:t>businesstimes</w:t>
      </w:r>
      <w:proofErr w:type="spellEnd"/>
      <w:r w:rsidRPr="00720086">
        <w:rPr>
          <w:lang w:val="en-GB"/>
        </w:rPr>
        <w:t>, 2024). Additionally, from the investment properties, this organisation has generated about $108.3 million which is also an 8.6% increase from the previous year (</w:t>
      </w:r>
      <w:proofErr w:type="spellStart"/>
      <w:r w:rsidRPr="00720086">
        <w:rPr>
          <w:lang w:val="en-GB"/>
        </w:rPr>
        <w:t>mingtiandi</w:t>
      </w:r>
      <w:proofErr w:type="spellEnd"/>
      <w:r w:rsidRPr="00720086">
        <w:rPr>
          <w:lang w:val="en-GB"/>
        </w:rPr>
        <w:t xml:space="preserve">, 2024). On the </w:t>
      </w:r>
      <w:r w:rsidRPr="00720086">
        <w:rPr>
          <w:lang w:val="en-GB"/>
        </w:rPr>
        <w:lastRenderedPageBreak/>
        <w:t>other hand, in Premier Inn, accommodation service provides the largest sum of revenue which is £2 billion (</w:t>
      </w:r>
      <w:proofErr w:type="spellStart"/>
      <w:r w:rsidRPr="00720086">
        <w:rPr>
          <w:lang w:val="en-GB"/>
        </w:rPr>
        <w:t>statista</w:t>
      </w:r>
      <w:proofErr w:type="spellEnd"/>
      <w:r w:rsidRPr="00720086">
        <w:rPr>
          <w:lang w:val="en-GB"/>
        </w:rPr>
        <w:t xml:space="preserve">, 2024). Food and beverage offerings have generated £800 million in revenue. </w:t>
      </w:r>
    </w:p>
    <w:p w14:paraId="2600CB78" w14:textId="77777777" w:rsidR="00720086" w:rsidRDefault="00720086" w:rsidP="00720086">
      <w:pPr>
        <w:rPr>
          <w:lang w:val="en-GB"/>
        </w:rPr>
      </w:pPr>
      <w:r w:rsidRPr="00720086">
        <w:rPr>
          <w:lang w:val="en-GB"/>
        </w:rPr>
        <w:t>Factors such as recovery of the global travel in the post-pandemic season have greatly contributed towards Shangri-La hotels. In China, travel is expected to grow further and will surpass the pre-pandemic level (</w:t>
      </w:r>
      <w:proofErr w:type="spellStart"/>
      <w:r w:rsidRPr="00720086">
        <w:rPr>
          <w:lang w:val="en-GB"/>
        </w:rPr>
        <w:t>wttc</w:t>
      </w:r>
      <w:proofErr w:type="spellEnd"/>
      <w:r w:rsidRPr="00720086">
        <w:rPr>
          <w:lang w:val="en-GB"/>
        </w:rPr>
        <w:t>, 2024). In the case of Premier Inn, increased brand awareness and loyalty from the consumers has contributed towards the brand improvement. Additionally, growth in room count has also contributed to the revenue increase (</w:t>
      </w:r>
      <w:proofErr w:type="spellStart"/>
      <w:r w:rsidRPr="00720086">
        <w:rPr>
          <w:lang w:val="en-GB"/>
        </w:rPr>
        <w:t>skift</w:t>
      </w:r>
      <w:proofErr w:type="spellEnd"/>
      <w:r w:rsidRPr="00720086">
        <w:rPr>
          <w:lang w:val="en-GB"/>
        </w:rPr>
        <w:t>, 2024).</w:t>
      </w:r>
    </w:p>
    <w:p w14:paraId="078A890C" w14:textId="77777777" w:rsidR="00666931" w:rsidRPr="00B7280B" w:rsidRDefault="00BB42DE">
      <w:pPr>
        <w:pStyle w:val="Heading1"/>
        <w:rPr>
          <w:color w:val="000000" w:themeColor="text1"/>
          <w:lang w:val="en-GB"/>
        </w:rPr>
      </w:pPr>
      <w:r w:rsidRPr="00B7280B">
        <w:rPr>
          <w:color w:val="000000" w:themeColor="text1"/>
          <w:lang w:val="en-GB"/>
        </w:rPr>
        <w:t>3.0 Comparison of Market Position</w:t>
      </w:r>
      <w:bookmarkEnd w:id="2"/>
    </w:p>
    <w:p w14:paraId="68B84BA7" w14:textId="77777777" w:rsidR="00666931" w:rsidRPr="00B7280B" w:rsidRDefault="00BB42DE">
      <w:pPr>
        <w:pStyle w:val="Normal1"/>
        <w:rPr>
          <w:color w:val="000000" w:themeColor="text1"/>
          <w:lang w:val="en-GB"/>
        </w:rPr>
      </w:pPr>
      <w:r w:rsidRPr="00B7280B">
        <w:rPr>
          <w:color w:val="000000" w:themeColor="text1"/>
          <w:lang w:val="en-GB"/>
        </w:rPr>
        <w:t>Shangri-La Hotel Group operates in the luxury segment of the hospitality industry. The company targets affluent travellers who are seeking high-end services. The company was founded in 1971 and the brand has positioned itself as a symbol of opulence (Shangri-la, 2024). This further helps the brand offer upscale accommodations across major cities in the world as well as exotic destinations. The market share of the company is significant in the luxury segment, especially in Asia-Pacific where the company enjoys a dominant position. The market cap of the concerned hotel is 231.24 million as of October 2024. This makes the concerned hospitality organisation the world's 3695th most valuable organisation by market cap (</w:t>
      </w:r>
      <w:proofErr w:type="spellStart"/>
      <w:r w:rsidRPr="00B7280B">
        <w:rPr>
          <w:color w:val="000000" w:themeColor="text1"/>
          <w:lang w:val="en-GB"/>
        </w:rPr>
        <w:t>Companiesmarketcap</w:t>
      </w:r>
      <w:proofErr w:type="spellEnd"/>
      <w:r w:rsidRPr="00B7280B">
        <w:rPr>
          <w:color w:val="000000" w:themeColor="text1"/>
          <w:lang w:val="en-GB"/>
        </w:rPr>
        <w:t xml:space="preserve">, 2024). The term market cap is generally recognised as market capitalisation. Market capitalisation is the total market value of a publicly traded organisation’s outstanding shares (Drury, 2021). The term is generally used to measure how much an organisation is worth. </w:t>
      </w:r>
    </w:p>
    <w:p w14:paraId="013B2BA6" w14:textId="77777777" w:rsidR="00666931" w:rsidRPr="00B7280B" w:rsidRDefault="00BB42DE" w:rsidP="00B7280B">
      <w:pPr>
        <w:pStyle w:val="Normal1"/>
        <w:jc w:val="center"/>
        <w:rPr>
          <w:color w:val="000000" w:themeColor="text1"/>
          <w:lang w:val="en-GB"/>
        </w:rPr>
      </w:pPr>
      <w:r w:rsidRPr="00B7280B">
        <w:rPr>
          <w:noProof/>
          <w:color w:val="000000" w:themeColor="text1"/>
        </w:rPr>
        <w:drawing>
          <wp:inline distT="114300" distB="114300" distL="114300" distR="114300" wp14:anchorId="504026CC" wp14:editId="481D4F61">
            <wp:extent cx="5731200" cy="2844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844800"/>
                    </a:xfrm>
                    <a:prstGeom prst="rect">
                      <a:avLst/>
                    </a:prstGeom>
                    <a:ln w="25400">
                      <a:solidFill>
                        <a:srgbClr val="000000"/>
                      </a:solidFill>
                      <a:prstDash val="solid"/>
                    </a:ln>
                  </pic:spPr>
                </pic:pic>
              </a:graphicData>
            </a:graphic>
          </wp:inline>
        </w:drawing>
      </w:r>
    </w:p>
    <w:p w14:paraId="56063AF2" w14:textId="77777777" w:rsidR="00666931" w:rsidRPr="00B7280B" w:rsidRDefault="00BB42DE" w:rsidP="00B7280B">
      <w:pPr>
        <w:pStyle w:val="Normal1"/>
        <w:jc w:val="center"/>
        <w:rPr>
          <w:b/>
          <w:color w:val="000000" w:themeColor="text1"/>
          <w:lang w:val="en-GB"/>
        </w:rPr>
      </w:pPr>
      <w:r w:rsidRPr="00B7280B">
        <w:rPr>
          <w:b/>
          <w:color w:val="000000" w:themeColor="text1"/>
          <w:lang w:val="en-GB"/>
        </w:rPr>
        <w:t>Figure</w:t>
      </w:r>
      <w:r w:rsidR="00B7280B">
        <w:rPr>
          <w:b/>
          <w:color w:val="000000" w:themeColor="text1"/>
          <w:lang w:val="en-GB"/>
        </w:rPr>
        <w:t xml:space="preserve"> 1</w:t>
      </w:r>
      <w:r w:rsidRPr="00B7280B">
        <w:rPr>
          <w:b/>
          <w:color w:val="000000" w:themeColor="text1"/>
          <w:lang w:val="en-GB"/>
        </w:rPr>
        <w:t>: Market share of Shangri-La Hotel Group</w:t>
      </w:r>
    </w:p>
    <w:p w14:paraId="4810463C" w14:textId="77777777" w:rsidR="00666931" w:rsidRPr="00B7280B" w:rsidRDefault="00BB42DE" w:rsidP="00B7280B">
      <w:pPr>
        <w:pStyle w:val="Normal1"/>
        <w:jc w:val="center"/>
        <w:rPr>
          <w:color w:val="000000" w:themeColor="text1"/>
          <w:lang w:val="en-GB"/>
        </w:rPr>
      </w:pPr>
      <w:r w:rsidRPr="00B7280B">
        <w:rPr>
          <w:color w:val="000000" w:themeColor="text1"/>
          <w:lang w:val="en-GB"/>
        </w:rPr>
        <w:lastRenderedPageBreak/>
        <w:t xml:space="preserve">(Source: </w:t>
      </w:r>
      <w:proofErr w:type="spellStart"/>
      <w:r w:rsidRPr="00B7280B">
        <w:rPr>
          <w:color w:val="000000" w:themeColor="text1"/>
          <w:lang w:val="en-GB"/>
        </w:rPr>
        <w:t>Companiesmarketcap</w:t>
      </w:r>
      <w:proofErr w:type="spellEnd"/>
      <w:r w:rsidRPr="00B7280B">
        <w:rPr>
          <w:color w:val="000000" w:themeColor="text1"/>
          <w:lang w:val="en-GB"/>
        </w:rPr>
        <w:t>, 2024)</w:t>
      </w:r>
    </w:p>
    <w:p w14:paraId="33633574" w14:textId="77777777" w:rsidR="00666931" w:rsidRPr="00B7280B" w:rsidRDefault="00BB42DE">
      <w:pPr>
        <w:pStyle w:val="Normal1"/>
        <w:rPr>
          <w:color w:val="000000" w:themeColor="text1"/>
          <w:lang w:val="en-GB"/>
        </w:rPr>
      </w:pPr>
      <w:r w:rsidRPr="00B7280B">
        <w:rPr>
          <w:color w:val="000000" w:themeColor="text1"/>
          <w:lang w:val="en-GB"/>
        </w:rPr>
        <w:t xml:space="preserve">The concerned company appeals to both businesses as well as leisure travellers with a special focus on corporate clients, international tourists and high net-worth people. </w:t>
      </w:r>
    </w:p>
    <w:p w14:paraId="00066BD3" w14:textId="77777777" w:rsidR="00666931" w:rsidRPr="00B7280B" w:rsidRDefault="00BB42DE">
      <w:pPr>
        <w:pStyle w:val="Normal1"/>
        <w:rPr>
          <w:color w:val="000000" w:themeColor="text1"/>
          <w:lang w:val="en-GB"/>
        </w:rPr>
      </w:pPr>
      <w:r w:rsidRPr="00B7280B">
        <w:rPr>
          <w:color w:val="000000" w:themeColor="text1"/>
          <w:lang w:val="en-GB"/>
        </w:rPr>
        <w:t xml:space="preserve">From a consumer demographic viewpoint, the concerned hotel targets middle-aged, high-income people who are looking for premium experiences. The consumers of the company are looking to pay a premium price for high levels of personalised services, comfort and cultural integration (Shangri-la, 2024). The brand perception of the company is closely connected with luxury, sophistication as well as cultural integration. The hotel is perceived as a global leader in the hospitality industry, especially in Asia. In this location, the company has built a reputation for integrating local culture with international standards of luxury. </w:t>
      </w:r>
    </w:p>
    <w:p w14:paraId="11633879" w14:textId="77777777" w:rsidR="00666931" w:rsidRPr="00B7280B" w:rsidRDefault="00BB42DE">
      <w:pPr>
        <w:pStyle w:val="Normal1"/>
        <w:rPr>
          <w:color w:val="000000" w:themeColor="text1"/>
          <w:lang w:val="en-GB"/>
        </w:rPr>
      </w:pPr>
      <w:r w:rsidRPr="00B7280B">
        <w:rPr>
          <w:color w:val="000000" w:themeColor="text1"/>
          <w:lang w:val="en-GB"/>
        </w:rPr>
        <w:t>The financial management strategy of Shangri-La Hotel Group is focused on maintaining a premium pricing model (</w:t>
      </w:r>
      <w:proofErr w:type="spellStart"/>
      <w:r w:rsidRPr="00B7280B">
        <w:rPr>
          <w:color w:val="000000" w:themeColor="text1"/>
          <w:lang w:val="en-GB"/>
        </w:rPr>
        <w:t>Alhemeiri</w:t>
      </w:r>
      <w:r w:rsidRPr="00B7280B">
        <w:rPr>
          <w:i/>
          <w:color w:val="000000" w:themeColor="text1"/>
          <w:lang w:val="en-GB"/>
        </w:rPr>
        <w:t>et</w:t>
      </w:r>
      <w:proofErr w:type="spellEnd"/>
      <w:r w:rsidRPr="00B7280B">
        <w:rPr>
          <w:i/>
          <w:color w:val="000000" w:themeColor="text1"/>
          <w:lang w:val="en-GB"/>
        </w:rPr>
        <w:t xml:space="preserve"> al</w:t>
      </w:r>
      <w:r w:rsidRPr="00B7280B">
        <w:rPr>
          <w:color w:val="000000" w:themeColor="text1"/>
          <w:lang w:val="en-GB"/>
        </w:rPr>
        <w:t xml:space="preserve">., 2021). The company further ensures high rates of occupancy through loyalty programs for consumers and strategic partnerships with corporate clients. The company is also involved in major strategies such as management contracts. The purpose of management contrast is to optimise capital allocation. </w:t>
      </w:r>
    </w:p>
    <w:p w14:paraId="267A43FD" w14:textId="77777777" w:rsidR="00666931" w:rsidRPr="00B7280B" w:rsidRDefault="00BB42DE">
      <w:pPr>
        <w:pStyle w:val="Normal1"/>
        <w:rPr>
          <w:color w:val="000000" w:themeColor="text1"/>
          <w:lang w:val="en-GB"/>
        </w:rPr>
      </w:pPr>
      <w:r w:rsidRPr="00B7280B">
        <w:rPr>
          <w:color w:val="000000" w:themeColor="text1"/>
          <w:lang w:val="en-GB"/>
        </w:rPr>
        <w:t xml:space="preserve">In comparison to Shangri-La Hotel Group, Premier Inn hotel </w:t>
      </w:r>
      <w:r w:rsidR="00B7280B">
        <w:rPr>
          <w:color w:val="000000" w:themeColor="text1"/>
          <w:lang w:val="en-GB"/>
        </w:rPr>
        <w:t>is operate</w:t>
      </w:r>
      <w:r w:rsidRPr="00B7280B">
        <w:rPr>
          <w:color w:val="000000" w:themeColor="text1"/>
          <w:lang w:val="en-GB"/>
        </w:rPr>
        <w:t xml:space="preserve"> in the budget hotel sector and is counted as the largest hotel chain in the UK. The company is mainly cost-conscious target consumers (</w:t>
      </w:r>
      <w:proofErr w:type="spellStart"/>
      <w:r w:rsidRPr="00B7280B">
        <w:rPr>
          <w:color w:val="000000" w:themeColor="text1"/>
          <w:lang w:val="en-GB"/>
        </w:rPr>
        <w:t>Premierin</w:t>
      </w:r>
      <w:proofErr w:type="spellEnd"/>
      <w:r w:rsidRPr="00B7280B">
        <w:rPr>
          <w:color w:val="000000" w:themeColor="text1"/>
          <w:lang w:val="en-GB"/>
        </w:rPr>
        <w:t>, 2024). The market share of Premier Inn is substantial in the budget and mid-market segment. The organisation is primarily serving domestic leisure as well as business travellers. In the competitive business landscape, the company is recognised for offering value-for-money accommodations with a consistent quality of service across its location. The hospitality organisation provides 12% of the total hotel supply in the UK (Whitbread, 2024). A total of 37,000 people are employed by Whitbread in the UK. The hospitality organisation is supports 1500 apprenticeships across a portfolio of Whitebread.</w:t>
      </w:r>
    </w:p>
    <w:p w14:paraId="3B8F13BA" w14:textId="77777777" w:rsidR="00666931" w:rsidRPr="00B7280B" w:rsidRDefault="00BB42DE" w:rsidP="00B7280B">
      <w:pPr>
        <w:pStyle w:val="Normal1"/>
        <w:jc w:val="center"/>
        <w:rPr>
          <w:color w:val="000000" w:themeColor="text1"/>
          <w:lang w:val="en-GB"/>
        </w:rPr>
      </w:pPr>
      <w:r w:rsidRPr="00B7280B">
        <w:rPr>
          <w:noProof/>
          <w:color w:val="000000" w:themeColor="text1"/>
        </w:rPr>
        <w:lastRenderedPageBreak/>
        <w:drawing>
          <wp:inline distT="114300" distB="114300" distL="114300" distR="114300" wp14:anchorId="277B0BF7" wp14:editId="3686C066">
            <wp:extent cx="3990975" cy="29241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90975" cy="2924175"/>
                    </a:xfrm>
                    <a:prstGeom prst="rect">
                      <a:avLst/>
                    </a:prstGeom>
                    <a:ln w="25400">
                      <a:solidFill>
                        <a:srgbClr val="000000"/>
                      </a:solidFill>
                      <a:prstDash val="solid"/>
                    </a:ln>
                  </pic:spPr>
                </pic:pic>
              </a:graphicData>
            </a:graphic>
          </wp:inline>
        </w:drawing>
      </w:r>
    </w:p>
    <w:p w14:paraId="7AF48D86" w14:textId="77777777" w:rsidR="00666931" w:rsidRPr="00B7280B" w:rsidRDefault="00BB42DE" w:rsidP="00B7280B">
      <w:pPr>
        <w:pStyle w:val="Normal1"/>
        <w:jc w:val="center"/>
        <w:rPr>
          <w:b/>
          <w:color w:val="000000" w:themeColor="text1"/>
          <w:lang w:val="en-GB"/>
        </w:rPr>
      </w:pPr>
      <w:r w:rsidRPr="00B7280B">
        <w:rPr>
          <w:b/>
          <w:color w:val="000000" w:themeColor="text1"/>
          <w:lang w:val="en-GB"/>
        </w:rPr>
        <w:t>Figure</w:t>
      </w:r>
      <w:r w:rsidR="00B7280B" w:rsidRPr="00B7280B">
        <w:rPr>
          <w:b/>
          <w:color w:val="000000" w:themeColor="text1"/>
          <w:lang w:val="en-GB"/>
        </w:rPr>
        <w:t xml:space="preserve"> 2</w:t>
      </w:r>
      <w:r w:rsidRPr="00B7280B">
        <w:rPr>
          <w:b/>
          <w:color w:val="000000" w:themeColor="text1"/>
          <w:lang w:val="en-GB"/>
        </w:rPr>
        <w:t>: Premier Inn market share</w:t>
      </w:r>
    </w:p>
    <w:p w14:paraId="12E64E69" w14:textId="77777777" w:rsidR="00666931" w:rsidRPr="00B7280B" w:rsidRDefault="00BB42DE" w:rsidP="00B7280B">
      <w:pPr>
        <w:pStyle w:val="Normal1"/>
        <w:jc w:val="center"/>
        <w:rPr>
          <w:color w:val="000000" w:themeColor="text1"/>
          <w:lang w:val="en-GB"/>
        </w:rPr>
      </w:pPr>
      <w:r w:rsidRPr="00B7280B">
        <w:rPr>
          <w:color w:val="000000" w:themeColor="text1"/>
          <w:lang w:val="en-GB"/>
        </w:rPr>
        <w:t>(Source: Whitbread, 2024)</w:t>
      </w:r>
    </w:p>
    <w:p w14:paraId="285AC805" w14:textId="77777777" w:rsidR="00666931" w:rsidRPr="00B7280B" w:rsidRDefault="00BB42DE">
      <w:pPr>
        <w:pStyle w:val="Normal1"/>
        <w:rPr>
          <w:color w:val="000000" w:themeColor="text1"/>
          <w:lang w:val="en-GB"/>
        </w:rPr>
      </w:pPr>
      <w:r w:rsidRPr="00B7280B">
        <w:rPr>
          <w:color w:val="000000" w:themeColor="text1"/>
          <w:lang w:val="en-GB"/>
        </w:rPr>
        <w:t>From a consumer demographic perspective, the company targets middle-income families, business travellers and budget-conscious buyers (Whitbread, 2024). Affordable pricing is offered by the hospitality group without compromising convenience as well as comfort.</w:t>
      </w:r>
    </w:p>
    <w:p w14:paraId="3DB8324C" w14:textId="77777777" w:rsidR="00666931" w:rsidRPr="00B7280B" w:rsidRDefault="00BB42DE">
      <w:pPr>
        <w:pStyle w:val="Normal1"/>
        <w:rPr>
          <w:color w:val="000000" w:themeColor="text1"/>
          <w:lang w:val="en-GB"/>
        </w:rPr>
      </w:pPr>
      <w:r w:rsidRPr="00B7280B">
        <w:rPr>
          <w:color w:val="000000" w:themeColor="text1"/>
          <w:lang w:val="en-GB"/>
        </w:rPr>
        <w:t>The brand perception of the company is established in reliability, affordability and no-frills service. The financial management strategy of the company revolves around a high high-volume and low-margin model. With this model, the company is focused on enhancing rates of occupancy and minimising costs of operations.</w:t>
      </w:r>
    </w:p>
    <w:p w14:paraId="5E6E5637" w14:textId="77777777" w:rsidR="00666931" w:rsidRPr="00B7280B" w:rsidRDefault="00BB42DE">
      <w:pPr>
        <w:pStyle w:val="Normal1"/>
        <w:rPr>
          <w:color w:val="000000" w:themeColor="text1"/>
          <w:lang w:val="en-GB"/>
        </w:rPr>
      </w:pPr>
      <w:r w:rsidRPr="00B7280B">
        <w:rPr>
          <w:color w:val="000000" w:themeColor="text1"/>
          <w:lang w:val="en-GB"/>
        </w:rPr>
        <w:t>Market segmentation theory helps to understand the economy based on how bonds are performing (</w:t>
      </w:r>
      <w:proofErr w:type="spellStart"/>
      <w:r w:rsidRPr="00B7280B">
        <w:rPr>
          <w:color w:val="000000" w:themeColor="text1"/>
          <w:lang w:val="en-GB"/>
        </w:rPr>
        <w:t>Laopodis</w:t>
      </w:r>
      <w:proofErr w:type="spellEnd"/>
      <w:r w:rsidRPr="00B7280B">
        <w:rPr>
          <w:color w:val="000000" w:themeColor="text1"/>
          <w:lang w:val="en-GB"/>
        </w:rPr>
        <w:t xml:space="preserve">, 2020). From the viewpoint of </w:t>
      </w:r>
      <w:r w:rsidRPr="00B7280B">
        <w:rPr>
          <w:b/>
          <w:color w:val="000000" w:themeColor="text1"/>
          <w:lang w:val="en-GB"/>
        </w:rPr>
        <w:t>market segmentation theory</w:t>
      </w:r>
      <w:r w:rsidRPr="00B7280B">
        <w:rPr>
          <w:color w:val="000000" w:themeColor="text1"/>
          <w:lang w:val="en-GB"/>
        </w:rPr>
        <w:t xml:space="preserve">, both hospitality organisations, Shangri-La Hotel Group and Premier Inn Hotel reflect how organisations can attain success by catering to diverse market segments. Inelastic demand curves typical of premium goods are targeted by Shangri-La Hotel Group. Here higher prices do not deter buyers looking for exclusivity. In contrast, Premier Inn targets a more elastic demand curve where sensitivity of price is a key factor. </w:t>
      </w:r>
    </w:p>
    <w:p w14:paraId="49EE5632" w14:textId="77777777" w:rsidR="00666931" w:rsidRPr="00B7280B" w:rsidRDefault="00BB42DE">
      <w:pPr>
        <w:pStyle w:val="Heading1"/>
        <w:rPr>
          <w:color w:val="000000" w:themeColor="text1"/>
          <w:lang w:val="en-GB"/>
        </w:rPr>
      </w:pPr>
      <w:bookmarkStart w:id="4" w:name="_dl5c9czd8mhf" w:colFirst="0" w:colLast="0"/>
      <w:bookmarkStart w:id="5" w:name="_Toc179290582"/>
      <w:bookmarkEnd w:id="4"/>
      <w:r w:rsidRPr="00B7280B">
        <w:rPr>
          <w:color w:val="000000" w:themeColor="text1"/>
          <w:lang w:val="en-GB"/>
        </w:rPr>
        <w:t>4.0 Comparison of Growth Potential</w:t>
      </w:r>
      <w:bookmarkEnd w:id="5"/>
    </w:p>
    <w:p w14:paraId="576D8A50" w14:textId="77777777" w:rsidR="00666931" w:rsidRPr="00B7280B" w:rsidRDefault="00BB42DE">
      <w:pPr>
        <w:pStyle w:val="Normal1"/>
        <w:rPr>
          <w:color w:val="000000" w:themeColor="text1"/>
          <w:lang w:val="en-GB"/>
        </w:rPr>
      </w:pPr>
      <w:r w:rsidRPr="00B7280B">
        <w:rPr>
          <w:color w:val="000000" w:themeColor="text1"/>
          <w:lang w:val="en-GB"/>
        </w:rPr>
        <w:t xml:space="preserve">Shangri-La Hotel Group and its growth potential lies in its capacity to capitalise on the luxury travel market. This market is predicted to grow in the coming years, especially in the Middle East as well as Asia (Shangri-la, 2024). According to the statistical representation, the luxury travel market across the world is expected to maximise by e approximately 6% by 2032 (Statista, 2024). The company has focused on geographic expansion into emerging markets, </w:t>
      </w:r>
      <w:r w:rsidRPr="00B7280B">
        <w:rPr>
          <w:color w:val="000000" w:themeColor="text1"/>
          <w:lang w:val="en-GB"/>
        </w:rPr>
        <w:lastRenderedPageBreak/>
        <w:t xml:space="preserve">for example, India, China and the Middle East where disposable income is rising and demand for premium and luxury services are maximising market opportunities. The asset-light strategy of the concerned hotel is maximising engagement in management contracts rather than owning properties. This allows for faster expansion with minimised expenditure of capital. This approach maximises scalability. </w:t>
      </w:r>
    </w:p>
    <w:p w14:paraId="20600A36" w14:textId="77777777" w:rsidR="00666931" w:rsidRPr="00B7280B" w:rsidRDefault="00BB42DE">
      <w:pPr>
        <w:pStyle w:val="Normal1"/>
        <w:rPr>
          <w:color w:val="000000" w:themeColor="text1"/>
          <w:lang w:val="en-GB"/>
        </w:rPr>
      </w:pPr>
      <w:r w:rsidRPr="00B7280B">
        <w:rPr>
          <w:color w:val="000000" w:themeColor="text1"/>
          <w:lang w:val="en-GB"/>
        </w:rPr>
        <w:t xml:space="preserve">However, increased competition in the luxury hotel market can be a barrier for the concerned hotel’s growth. In addition to that, the instability of finance as well as demand fluctuations in the luxury segment can be a challenge for the growth of the concerned hotel. </w:t>
      </w:r>
    </w:p>
    <w:p w14:paraId="1F7489B8" w14:textId="77777777" w:rsidR="00666931" w:rsidRPr="00B7280B" w:rsidRDefault="00BB42DE">
      <w:pPr>
        <w:pStyle w:val="Normal1"/>
        <w:rPr>
          <w:color w:val="000000" w:themeColor="text1"/>
          <w:lang w:val="en-GB"/>
        </w:rPr>
      </w:pPr>
      <w:r w:rsidRPr="00B7280B">
        <w:rPr>
          <w:color w:val="000000" w:themeColor="text1"/>
          <w:lang w:val="en-GB"/>
        </w:rPr>
        <w:t>In contrast to Shangri-La Hotel Group, the growth potential for Premier Inn is strong, especially within the European markets as well as the UK, where the company is expanding aggressively (Whitbread, 2024). The parent company of Premier Inn, Whitebread, has ambitious expansion plans to grow the presence of Premier Inn in Germany. This is a marker with significant demand for budget hotel accommodations. According to research, the global Budget Hotels market is predicted to grow with a CAGR of 5% over the specified period (</w:t>
      </w:r>
      <w:proofErr w:type="spellStart"/>
      <w:r w:rsidRPr="00B7280B">
        <w:rPr>
          <w:color w:val="000000" w:themeColor="text1"/>
          <w:lang w:val="en-GB"/>
        </w:rPr>
        <w:t>Cognitivemarketresearch</w:t>
      </w:r>
      <w:proofErr w:type="spellEnd"/>
      <w:r w:rsidRPr="00B7280B">
        <w:rPr>
          <w:color w:val="000000" w:themeColor="text1"/>
          <w:lang w:val="en-GB"/>
        </w:rPr>
        <w:t>, 2024). The company also benefits from its concentration on domestic travel. This has been resilient during periods of disruptions in international travel.</w:t>
      </w:r>
    </w:p>
    <w:p w14:paraId="54D411FD" w14:textId="77777777" w:rsidR="00666931" w:rsidRDefault="00BB42DE">
      <w:pPr>
        <w:pStyle w:val="Normal1"/>
        <w:rPr>
          <w:color w:val="000000" w:themeColor="text1"/>
          <w:lang w:val="en-GB"/>
        </w:rPr>
      </w:pPr>
      <w:r w:rsidRPr="00B7280B">
        <w:rPr>
          <w:color w:val="000000" w:themeColor="text1"/>
          <w:lang w:val="en-GB"/>
        </w:rPr>
        <w:t xml:space="preserve">However, the concerned hotel group faces potential barriers, such as rising costs of operations and competition from online travel platforms, for example, Airbnb. Consumer spending power can be affected by an economic downturn. This can be a challenge for the hospitality organisation to maintain the quality of service across a growing portfolio. </w:t>
      </w:r>
    </w:p>
    <w:p w14:paraId="66C2EEF3" w14:textId="77777777" w:rsidR="00720086" w:rsidRPr="00720086" w:rsidRDefault="00720086" w:rsidP="00720086">
      <w:pPr>
        <w:keepNext/>
        <w:keepLines/>
        <w:outlineLvl w:val="0"/>
        <w:rPr>
          <w:b/>
          <w:sz w:val="28"/>
          <w:szCs w:val="28"/>
          <w:lang w:val="en-GB"/>
        </w:rPr>
      </w:pPr>
      <w:r w:rsidRPr="00720086">
        <w:rPr>
          <w:b/>
          <w:sz w:val="28"/>
          <w:szCs w:val="28"/>
          <w:lang w:val="en-GB"/>
        </w:rPr>
        <w:t xml:space="preserve">5.0 Comparison of Financial Commitment of Organisations to CSR </w:t>
      </w:r>
    </w:p>
    <w:p w14:paraId="5F55CA86" w14:textId="77777777" w:rsidR="00720086" w:rsidRPr="00720086" w:rsidRDefault="00720086" w:rsidP="00720086">
      <w:pPr>
        <w:rPr>
          <w:lang w:val="en-GB"/>
        </w:rPr>
      </w:pPr>
      <w:r w:rsidRPr="00720086">
        <w:rPr>
          <w:lang w:val="en-GB"/>
        </w:rPr>
        <w:t xml:space="preserve">To manage sustainability within the operation, the management of Shangri-La Hotels follows the Triple S strategy within the operation. It also aided the company in meeting its ESG goals. </w:t>
      </w:r>
    </w:p>
    <w:p w14:paraId="7947663F" w14:textId="77777777" w:rsidR="00720086" w:rsidRPr="00720086" w:rsidRDefault="00720086" w:rsidP="00720086">
      <w:pPr>
        <w:jc w:val="center"/>
        <w:rPr>
          <w:lang w:val="en-GB"/>
        </w:rPr>
      </w:pPr>
      <w:r w:rsidRPr="00720086">
        <w:rPr>
          <w:noProof/>
        </w:rPr>
        <w:drawing>
          <wp:inline distT="114300" distB="114300" distL="114300" distR="114300" wp14:anchorId="6A8FCF56" wp14:editId="2A11FE9E">
            <wp:extent cx="4438650" cy="19050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438650" cy="1905000"/>
                    </a:xfrm>
                    <a:prstGeom prst="rect">
                      <a:avLst/>
                    </a:prstGeom>
                  </pic:spPr>
                </pic:pic>
              </a:graphicData>
            </a:graphic>
          </wp:inline>
        </w:drawing>
      </w:r>
    </w:p>
    <w:p w14:paraId="432A6A7C" w14:textId="77777777" w:rsidR="00720086" w:rsidRPr="00720086" w:rsidRDefault="00720086" w:rsidP="00720086">
      <w:pPr>
        <w:jc w:val="center"/>
        <w:rPr>
          <w:b/>
          <w:lang w:val="en-GB"/>
        </w:rPr>
      </w:pPr>
      <w:r>
        <w:rPr>
          <w:b/>
          <w:lang w:val="en-GB"/>
        </w:rPr>
        <w:t>Figure 3</w:t>
      </w:r>
      <w:r w:rsidRPr="00720086">
        <w:rPr>
          <w:b/>
          <w:lang w:val="en-GB"/>
        </w:rPr>
        <w:t>: Expenses for community engagement</w:t>
      </w:r>
    </w:p>
    <w:p w14:paraId="4D43EA97" w14:textId="77777777" w:rsidR="00720086" w:rsidRPr="00720086" w:rsidRDefault="00720086" w:rsidP="00720086">
      <w:pPr>
        <w:jc w:val="center"/>
        <w:rPr>
          <w:lang w:val="en-GB"/>
        </w:rPr>
      </w:pPr>
      <w:r w:rsidRPr="00720086">
        <w:rPr>
          <w:lang w:val="en-GB"/>
        </w:rPr>
        <w:t xml:space="preserve">(Source: </w:t>
      </w:r>
      <w:proofErr w:type="spellStart"/>
      <w:r w:rsidRPr="00720086">
        <w:rPr>
          <w:lang w:val="en-GB"/>
        </w:rPr>
        <w:t>shangri-la</w:t>
      </w:r>
      <w:proofErr w:type="spellEnd"/>
      <w:r w:rsidRPr="00720086">
        <w:rPr>
          <w:lang w:val="en-GB"/>
        </w:rPr>
        <w:t>, 2023)</w:t>
      </w:r>
    </w:p>
    <w:p w14:paraId="418B9100" w14:textId="77777777" w:rsidR="00720086" w:rsidRPr="00720086" w:rsidRDefault="00720086" w:rsidP="00720086">
      <w:pPr>
        <w:rPr>
          <w:lang w:val="en-GB"/>
        </w:rPr>
      </w:pPr>
      <w:r w:rsidRPr="00720086">
        <w:rPr>
          <w:lang w:val="en-GB"/>
        </w:rPr>
        <w:lastRenderedPageBreak/>
        <w:t>To improve social engagement in the operation, this organisation has invested $3.2 million in different community engagement projects as well as donations. Additionally, this organisation has also signed green loans and sustainability-related loans which amount to $3.9 billion. It will allow the company to meet the 2030 sustainability targets (</w:t>
      </w:r>
      <w:proofErr w:type="spellStart"/>
      <w:r w:rsidRPr="00720086">
        <w:rPr>
          <w:lang w:val="en-GB"/>
        </w:rPr>
        <w:t>shangri-la</w:t>
      </w:r>
      <w:proofErr w:type="spellEnd"/>
      <w:r w:rsidRPr="00720086">
        <w:rPr>
          <w:lang w:val="en-GB"/>
        </w:rPr>
        <w:t>, 2023). Furthermore, this organisation has also invested in different innovative technologies and improvement of accommodation which is also considered under the sustainability investment cost. In addition to that, or the development of skills and competencies of the employees and contribution towards social inclusion, this organisation is investing $58 on average for the training of each employee. Since 202, this organisation has donated about $30000 and given gifts valued at $100000 to inspirational children (</w:t>
      </w:r>
      <w:proofErr w:type="spellStart"/>
      <w:r w:rsidRPr="00720086">
        <w:rPr>
          <w:lang w:val="en-GB"/>
        </w:rPr>
        <w:t>shangri-la</w:t>
      </w:r>
      <w:proofErr w:type="spellEnd"/>
      <w:r w:rsidRPr="00720086">
        <w:rPr>
          <w:lang w:val="en-GB"/>
        </w:rPr>
        <w:t>, 2023). This organisation is also contributing towards the future Science prize sponsorships and given $1 million in three different categories.</w:t>
      </w:r>
    </w:p>
    <w:p w14:paraId="2246874A" w14:textId="77777777" w:rsidR="00720086" w:rsidRPr="00720086" w:rsidRDefault="00720086" w:rsidP="00720086">
      <w:pPr>
        <w:jc w:val="center"/>
        <w:rPr>
          <w:lang w:val="en-GB"/>
        </w:rPr>
      </w:pPr>
      <w:r w:rsidRPr="00720086">
        <w:rPr>
          <w:noProof/>
        </w:rPr>
        <w:drawing>
          <wp:inline distT="114300" distB="114300" distL="114300" distR="114300" wp14:anchorId="0F61CE37" wp14:editId="3630CD27">
            <wp:extent cx="3228975" cy="41433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228975" cy="4143375"/>
                    </a:xfrm>
                    <a:prstGeom prst="rect">
                      <a:avLst/>
                    </a:prstGeom>
                  </pic:spPr>
                </pic:pic>
              </a:graphicData>
            </a:graphic>
          </wp:inline>
        </w:drawing>
      </w:r>
    </w:p>
    <w:p w14:paraId="06C0F701" w14:textId="77777777" w:rsidR="00720086" w:rsidRPr="00720086" w:rsidRDefault="00720086" w:rsidP="00720086">
      <w:pPr>
        <w:jc w:val="center"/>
        <w:rPr>
          <w:b/>
          <w:lang w:val="en-GB"/>
        </w:rPr>
      </w:pPr>
      <w:r>
        <w:rPr>
          <w:b/>
          <w:lang w:val="en-GB"/>
        </w:rPr>
        <w:t>Figure 4</w:t>
      </w:r>
      <w:r w:rsidRPr="00720086">
        <w:rPr>
          <w:b/>
          <w:lang w:val="en-GB"/>
        </w:rPr>
        <w:t>: Premier Inn environmental expenses</w:t>
      </w:r>
    </w:p>
    <w:p w14:paraId="33D0A207" w14:textId="77777777" w:rsidR="00720086" w:rsidRPr="00720086" w:rsidRDefault="00720086" w:rsidP="00720086">
      <w:pPr>
        <w:jc w:val="center"/>
        <w:rPr>
          <w:lang w:val="en-GB"/>
        </w:rPr>
      </w:pPr>
      <w:r w:rsidRPr="00720086">
        <w:rPr>
          <w:lang w:val="en-GB"/>
        </w:rPr>
        <w:t xml:space="preserve">(Source: </w:t>
      </w:r>
      <w:proofErr w:type="spellStart"/>
      <w:r w:rsidRPr="00720086">
        <w:rPr>
          <w:lang w:val="en-GB"/>
        </w:rPr>
        <w:t>whitbread</w:t>
      </w:r>
      <w:proofErr w:type="spellEnd"/>
      <w:r w:rsidRPr="00720086">
        <w:rPr>
          <w:lang w:val="en-GB"/>
        </w:rPr>
        <w:t>, 2023)</w:t>
      </w:r>
    </w:p>
    <w:p w14:paraId="65E4B704" w14:textId="77777777" w:rsidR="00720086" w:rsidRPr="00720086" w:rsidRDefault="00720086" w:rsidP="00720086">
      <w:pPr>
        <w:rPr>
          <w:lang w:val="en-GB"/>
        </w:rPr>
      </w:pPr>
      <w:r w:rsidRPr="00720086">
        <w:rPr>
          <w:lang w:val="en-GB"/>
        </w:rPr>
        <w:t>On the other hand, Primer Inn has developed a partnership with the Children's Health Foundation and aims to raise €30,000 by 2027 (</w:t>
      </w:r>
      <w:proofErr w:type="spellStart"/>
      <w:r w:rsidRPr="00720086">
        <w:rPr>
          <w:lang w:val="en-GB"/>
        </w:rPr>
        <w:t>whitbread</w:t>
      </w:r>
      <w:proofErr w:type="spellEnd"/>
      <w:r w:rsidRPr="00720086">
        <w:rPr>
          <w:lang w:val="en-GB"/>
        </w:rPr>
        <w:t xml:space="preserve">, 2023). Additionally, hardship grants of £150K have also been arranged by this organisation which provided quality support </w:t>
      </w:r>
      <w:r w:rsidRPr="00720086">
        <w:rPr>
          <w:lang w:val="en-GB"/>
        </w:rPr>
        <w:lastRenderedPageBreak/>
        <w:t>to the employees. It aided in managing the social sustainability of the company. It has also invested £40 million in awards for hourly as well as salaried employees (</w:t>
      </w:r>
      <w:proofErr w:type="spellStart"/>
      <w:r w:rsidRPr="00720086">
        <w:rPr>
          <w:lang w:val="en-GB"/>
        </w:rPr>
        <w:t>whitbread</w:t>
      </w:r>
      <w:proofErr w:type="spellEnd"/>
      <w:r w:rsidRPr="00720086">
        <w:rPr>
          <w:lang w:val="en-GB"/>
        </w:rPr>
        <w:t xml:space="preserve">, 2023). In the hospital charity partnership, the parent company of Premier Inn, Whitbread has raised £24 million. Additionally, £550 million has been provided to improve the green development. </w:t>
      </w:r>
    </w:p>
    <w:p w14:paraId="124DF171" w14:textId="77777777" w:rsidR="00720086" w:rsidRPr="00720086" w:rsidRDefault="00720086" w:rsidP="00720086">
      <w:pPr>
        <w:keepNext/>
        <w:keepLines/>
        <w:outlineLvl w:val="0"/>
        <w:rPr>
          <w:b/>
          <w:sz w:val="28"/>
          <w:szCs w:val="28"/>
          <w:lang w:val="en-GB"/>
        </w:rPr>
      </w:pPr>
      <w:bookmarkStart w:id="6" w:name="_nzny83rab1bl" w:colFirst="0" w:colLast="0"/>
      <w:bookmarkEnd w:id="6"/>
      <w:r w:rsidRPr="00720086">
        <w:rPr>
          <w:b/>
          <w:sz w:val="28"/>
          <w:szCs w:val="28"/>
          <w:lang w:val="en-GB"/>
        </w:rPr>
        <w:t xml:space="preserve">6.0 Recommendations </w:t>
      </w:r>
    </w:p>
    <w:p w14:paraId="53343F7C" w14:textId="77777777" w:rsidR="00720086" w:rsidRPr="00B7280B" w:rsidRDefault="00720086" w:rsidP="00720086">
      <w:pPr>
        <w:pStyle w:val="Normal1"/>
        <w:rPr>
          <w:color w:val="000000" w:themeColor="text1"/>
          <w:lang w:val="en-GB"/>
        </w:rPr>
      </w:pPr>
      <w:r w:rsidRPr="00720086">
        <w:rPr>
          <w:lang w:val="en-GB"/>
        </w:rPr>
        <w:t>From the analysis of the company reports, products and services, it has been noted that Shangri-La Hotels is keeping premium pricing while providing luxury services. It has helped to increase a good brand image in the current market. Therefore this hotel is recommended to expand into the new market. Under Bowman’s clock strategy, the company can consider a differentiation strategy. Under it, the company can introduce new services with both premium and non-premium pricing to new locations with premium pricing in new countries such as the UK or the US. It can in turn allow the company to gain new market share with increased competitiveness in the market. Additionally, the company can also consider different recreational services like tours, casinos and nightlife to diversify the services. On the other hand, Premier Inn is currently keeping a competitive pricing to increase services and revenue in the market. Therefore, under Bowman’s clock, this hotel is using a hybrid strategy. Therefore to get growth opportunities, the company can focus on aggressive marketing to win the consumers from the rival companies. By increasing the number of accommodations in different locations, the company can also build new positions. Furthermore, inclusion of new lounge services, this organisation can diversify this revenue stream.</w:t>
      </w:r>
    </w:p>
    <w:p w14:paraId="1674642C" w14:textId="77777777" w:rsidR="00666931" w:rsidRPr="00B7280B" w:rsidRDefault="00BB42DE">
      <w:pPr>
        <w:pStyle w:val="Heading1"/>
        <w:rPr>
          <w:color w:val="000000" w:themeColor="text1"/>
          <w:lang w:val="en-GB"/>
        </w:rPr>
      </w:pPr>
      <w:bookmarkStart w:id="7" w:name="_ffplthu9km3o" w:colFirst="0" w:colLast="0"/>
      <w:bookmarkStart w:id="8" w:name="_Toc179290583"/>
      <w:bookmarkEnd w:id="7"/>
      <w:r w:rsidRPr="00B7280B">
        <w:rPr>
          <w:color w:val="000000" w:themeColor="text1"/>
          <w:lang w:val="en-GB"/>
        </w:rPr>
        <w:t>7.0 Conclusions</w:t>
      </w:r>
      <w:bookmarkEnd w:id="8"/>
    </w:p>
    <w:p w14:paraId="0A33A396" w14:textId="77777777" w:rsidR="00666931" w:rsidRPr="00B7280B" w:rsidRDefault="00BB42DE">
      <w:pPr>
        <w:pStyle w:val="Normal1"/>
        <w:rPr>
          <w:color w:val="000000" w:themeColor="text1"/>
          <w:lang w:val="en-GB"/>
        </w:rPr>
      </w:pPr>
      <w:r w:rsidRPr="00B7280B">
        <w:rPr>
          <w:color w:val="000000" w:themeColor="text1"/>
          <w:lang w:val="en-GB"/>
        </w:rPr>
        <w:t xml:space="preserve">Based on the analysis, it can be concluded that both Shangri-La Hotel Group and Premier Inn have strong growth potential, but it has diverse market segments. Shangri-La can capitalise on luxury demand in emerging markets, though it faces extreme competition. Extension of premier Inn in Europe, especially Germany offers promising scope in the budget sector, however, challenges may come from rising operational costs as well as competition from alternative accommodations. These could impact growth potential. </w:t>
      </w:r>
    </w:p>
    <w:p w14:paraId="7A175C6C" w14:textId="77777777" w:rsidR="00666931" w:rsidRPr="00B7280B" w:rsidRDefault="00666931">
      <w:pPr>
        <w:pStyle w:val="Normal1"/>
        <w:rPr>
          <w:color w:val="000000" w:themeColor="text1"/>
          <w:lang w:val="en-GB"/>
        </w:rPr>
      </w:pPr>
    </w:p>
    <w:p w14:paraId="6D419E82" w14:textId="77777777" w:rsidR="00666931" w:rsidRPr="00B7280B" w:rsidRDefault="00BB42DE">
      <w:pPr>
        <w:pStyle w:val="Normal1"/>
        <w:rPr>
          <w:color w:val="000000" w:themeColor="text1"/>
          <w:lang w:val="en-GB"/>
        </w:rPr>
      </w:pPr>
      <w:r w:rsidRPr="00B7280B">
        <w:rPr>
          <w:color w:val="000000" w:themeColor="text1"/>
          <w:lang w:val="en-GB"/>
        </w:rPr>
        <w:br w:type="page"/>
      </w:r>
    </w:p>
    <w:p w14:paraId="096AC410" w14:textId="77777777" w:rsidR="00666931" w:rsidRPr="00B7280B" w:rsidRDefault="00BB42DE">
      <w:pPr>
        <w:pStyle w:val="Heading1"/>
        <w:rPr>
          <w:color w:val="000000" w:themeColor="text1"/>
          <w:lang w:val="en-GB"/>
        </w:rPr>
      </w:pPr>
      <w:bookmarkStart w:id="9" w:name="_qh134oi426wn" w:colFirst="0" w:colLast="0"/>
      <w:bookmarkStart w:id="10" w:name="_Toc179290584"/>
      <w:bookmarkEnd w:id="9"/>
      <w:r w:rsidRPr="00B7280B">
        <w:rPr>
          <w:color w:val="000000" w:themeColor="text1"/>
          <w:lang w:val="en-GB"/>
        </w:rPr>
        <w:lastRenderedPageBreak/>
        <w:t>References</w:t>
      </w:r>
      <w:bookmarkEnd w:id="10"/>
    </w:p>
    <w:p w14:paraId="5FF03D67" w14:textId="77777777" w:rsidR="00235AF1" w:rsidRPr="00B7280B" w:rsidRDefault="00235AF1">
      <w:pPr>
        <w:pStyle w:val="Normal1"/>
        <w:rPr>
          <w:color w:val="000000" w:themeColor="text1"/>
          <w:lang w:val="en-GB"/>
        </w:rPr>
      </w:pPr>
      <w:proofErr w:type="spellStart"/>
      <w:r w:rsidRPr="00B7280B">
        <w:rPr>
          <w:color w:val="000000" w:themeColor="text1"/>
          <w:highlight w:val="white"/>
          <w:lang w:val="en-GB"/>
        </w:rPr>
        <w:t>Alhemeiri</w:t>
      </w:r>
      <w:proofErr w:type="spellEnd"/>
      <w:r w:rsidRPr="00B7280B">
        <w:rPr>
          <w:color w:val="000000" w:themeColor="text1"/>
          <w:highlight w:val="white"/>
          <w:lang w:val="en-GB"/>
        </w:rPr>
        <w:t xml:space="preserve">, N., Ali, N., </w:t>
      </w:r>
      <w:proofErr w:type="spellStart"/>
      <w:r w:rsidRPr="00B7280B">
        <w:rPr>
          <w:color w:val="000000" w:themeColor="text1"/>
          <w:highlight w:val="white"/>
          <w:lang w:val="en-GB"/>
        </w:rPr>
        <w:t>Alawlaqi</w:t>
      </w:r>
      <w:proofErr w:type="spellEnd"/>
      <w:r w:rsidRPr="00B7280B">
        <w:rPr>
          <w:color w:val="000000" w:themeColor="text1"/>
          <w:highlight w:val="white"/>
          <w:lang w:val="en-GB"/>
        </w:rPr>
        <w:t xml:space="preserve">, M., </w:t>
      </w:r>
      <w:proofErr w:type="spellStart"/>
      <w:r w:rsidRPr="00B7280B">
        <w:rPr>
          <w:color w:val="000000" w:themeColor="text1"/>
          <w:highlight w:val="white"/>
          <w:lang w:val="en-GB"/>
        </w:rPr>
        <w:t>Almarzooqi</w:t>
      </w:r>
      <w:proofErr w:type="spellEnd"/>
      <w:r w:rsidRPr="00B7280B">
        <w:rPr>
          <w:color w:val="000000" w:themeColor="text1"/>
          <w:highlight w:val="white"/>
          <w:lang w:val="en-GB"/>
        </w:rPr>
        <w:t xml:space="preserve">, Y., Alshowab, A. and </w:t>
      </w:r>
      <w:proofErr w:type="spellStart"/>
      <w:r w:rsidRPr="00B7280B">
        <w:rPr>
          <w:color w:val="000000" w:themeColor="text1"/>
          <w:highlight w:val="white"/>
          <w:lang w:val="en-GB"/>
        </w:rPr>
        <w:t>Nobanee</w:t>
      </w:r>
      <w:proofErr w:type="spellEnd"/>
      <w:r w:rsidRPr="00B7280B">
        <w:rPr>
          <w:color w:val="000000" w:themeColor="text1"/>
          <w:highlight w:val="white"/>
          <w:lang w:val="en-GB"/>
        </w:rPr>
        <w:t>, H., 2021. Financial analysis of Shangri-La Hotel.</w:t>
      </w:r>
    </w:p>
    <w:p w14:paraId="1E707CF9" w14:textId="77777777" w:rsidR="00235AF1" w:rsidRPr="00657302" w:rsidRDefault="00235AF1" w:rsidP="00720086">
      <w:pPr>
        <w:pStyle w:val="Normal1"/>
      </w:pPr>
      <w:r w:rsidRPr="00657302">
        <w:t xml:space="preserve">Brenner, N., 2019. </w:t>
      </w:r>
      <w:r w:rsidRPr="00657302">
        <w:rPr>
          <w:i/>
          <w:iCs/>
        </w:rPr>
        <w:t>New urban spaces: Urban theory and the scale question</w:t>
      </w:r>
      <w:r w:rsidRPr="00657302">
        <w:t>. Oxford University Press. </w:t>
      </w:r>
    </w:p>
    <w:p w14:paraId="5C772D27" w14:textId="77777777" w:rsidR="00235AF1" w:rsidRPr="00657302" w:rsidRDefault="00235AF1" w:rsidP="00720086">
      <w:pPr>
        <w:pStyle w:val="Normal1"/>
      </w:pPr>
      <w:proofErr w:type="spellStart"/>
      <w:r w:rsidRPr="00657302">
        <w:t>businesstimes</w:t>
      </w:r>
      <w:proofErr w:type="spellEnd"/>
      <w:r w:rsidRPr="00657302">
        <w:t xml:space="preserve">, 2024, </w:t>
      </w:r>
      <w:r w:rsidRPr="00657302">
        <w:rPr>
          <w:i/>
          <w:iCs/>
        </w:rPr>
        <w:t>Shangri-La Asia returns to black in FY2023 with US$184.1 million net profit</w:t>
      </w:r>
      <w:r w:rsidRPr="00657302">
        <w:t xml:space="preserve">, Available at: </w:t>
      </w:r>
      <w:hyperlink r:id="rId11" w:history="1">
        <w:r w:rsidRPr="001F18A9">
          <w:rPr>
            <w:rStyle w:val="Hyperlink"/>
            <w:color w:val="000000" w:themeColor="text1"/>
            <w:u w:val="none"/>
          </w:rPr>
          <w:t>https://www.businesstimes.com.sg/companies-markets/shangri-la-asia-returns-black-fy2023-us-184.1-million-net-profit</w:t>
        </w:r>
      </w:hyperlink>
      <w:r w:rsidRPr="00657302">
        <w:t xml:space="preserve"> [</w:t>
      </w:r>
      <w:r>
        <w:t>Accessed</w:t>
      </w:r>
      <w:r w:rsidRPr="00657302">
        <w:t xml:space="preserve"> on: 8 October, 2024] </w:t>
      </w:r>
    </w:p>
    <w:p w14:paraId="630C230F" w14:textId="77777777" w:rsidR="00235AF1" w:rsidRDefault="00235AF1">
      <w:pPr>
        <w:pStyle w:val="Normal1"/>
        <w:rPr>
          <w:color w:val="000000" w:themeColor="text1"/>
          <w:lang w:val="en-GB"/>
        </w:rPr>
      </w:pPr>
      <w:proofErr w:type="spellStart"/>
      <w:r w:rsidRPr="00B7280B">
        <w:rPr>
          <w:color w:val="000000" w:themeColor="text1"/>
          <w:lang w:val="en-GB"/>
        </w:rPr>
        <w:t>Cognitivemarketresearch</w:t>
      </w:r>
      <w:proofErr w:type="spellEnd"/>
      <w:r w:rsidRPr="00B7280B">
        <w:rPr>
          <w:color w:val="000000" w:themeColor="text1"/>
          <w:lang w:val="en-GB"/>
        </w:rPr>
        <w:t>, 2024,</w:t>
      </w:r>
      <w:r w:rsidRPr="00B7280B">
        <w:rPr>
          <w:i/>
          <w:color w:val="000000" w:themeColor="text1"/>
          <w:lang w:val="en-GB"/>
        </w:rPr>
        <w:t xml:space="preserve"> Budget hotel growth potential,</w:t>
      </w:r>
      <w:r w:rsidRPr="00B7280B">
        <w:rPr>
          <w:color w:val="000000" w:themeColor="text1"/>
          <w:lang w:val="en-GB"/>
        </w:rPr>
        <w:t xml:space="preserve"> Available at:https://www.cognitivemarketresearch.com/budget-hotels-market-report#:~:text=The%20global%20market%20size%20for,5.00%25%20over%20the%20projected%20period[Accessed on 8th October, 2024]</w:t>
      </w:r>
    </w:p>
    <w:p w14:paraId="63A9D3E2" w14:textId="77777777" w:rsidR="00235AF1" w:rsidRPr="00B7280B" w:rsidRDefault="00235AF1">
      <w:pPr>
        <w:pStyle w:val="Normal1"/>
        <w:rPr>
          <w:color w:val="000000" w:themeColor="text1"/>
          <w:lang w:val="en-GB"/>
        </w:rPr>
      </w:pPr>
      <w:proofErr w:type="spellStart"/>
      <w:r w:rsidRPr="00B7280B">
        <w:rPr>
          <w:color w:val="000000" w:themeColor="text1"/>
          <w:lang w:val="en-GB"/>
        </w:rPr>
        <w:t>Companiesmarketcap</w:t>
      </w:r>
      <w:proofErr w:type="spellEnd"/>
      <w:r w:rsidRPr="00B7280B">
        <w:rPr>
          <w:color w:val="000000" w:themeColor="text1"/>
          <w:lang w:val="en-GB"/>
        </w:rPr>
        <w:t>, 2024,</w:t>
      </w:r>
      <w:r w:rsidRPr="00B7280B">
        <w:rPr>
          <w:i/>
          <w:color w:val="000000" w:themeColor="text1"/>
          <w:lang w:val="en-GB"/>
        </w:rPr>
        <w:t xml:space="preserve"> Market capitalisation of Shangri-La Hotel Group</w:t>
      </w:r>
      <w:r w:rsidRPr="00B7280B">
        <w:rPr>
          <w:color w:val="000000" w:themeColor="text1"/>
          <w:lang w:val="en-GB"/>
        </w:rPr>
        <w:t>, Available at:https://companiesmarketcap.com/inr/shangri-la/marketcap/[Accessed on 8th October, 2024]</w:t>
      </w:r>
    </w:p>
    <w:p w14:paraId="0532725A" w14:textId="77777777" w:rsidR="00235AF1" w:rsidRPr="00B7280B" w:rsidRDefault="00235AF1">
      <w:pPr>
        <w:pStyle w:val="Normal1"/>
        <w:rPr>
          <w:color w:val="000000" w:themeColor="text1"/>
          <w:lang w:val="en-GB"/>
        </w:rPr>
      </w:pPr>
      <w:r w:rsidRPr="00B7280B">
        <w:rPr>
          <w:color w:val="000000" w:themeColor="text1"/>
          <w:lang w:val="en-GB"/>
        </w:rPr>
        <w:t>Drury C. 2021. (11th Ed) Management and Cost Accounting, London, Prentice Hall</w:t>
      </w:r>
    </w:p>
    <w:p w14:paraId="7B5993B9" w14:textId="77777777" w:rsidR="00235AF1" w:rsidRPr="00B7280B" w:rsidRDefault="00235AF1">
      <w:pPr>
        <w:pStyle w:val="Normal1"/>
        <w:rPr>
          <w:color w:val="000000" w:themeColor="text1"/>
          <w:lang w:val="en-GB"/>
        </w:rPr>
      </w:pPr>
      <w:proofErr w:type="spellStart"/>
      <w:r w:rsidRPr="00B7280B">
        <w:rPr>
          <w:color w:val="000000" w:themeColor="text1"/>
          <w:highlight w:val="white"/>
          <w:lang w:val="en-GB"/>
        </w:rPr>
        <w:t>Laopodis</w:t>
      </w:r>
      <w:proofErr w:type="spellEnd"/>
      <w:r w:rsidRPr="00B7280B">
        <w:rPr>
          <w:color w:val="000000" w:themeColor="text1"/>
          <w:highlight w:val="white"/>
          <w:lang w:val="en-GB"/>
        </w:rPr>
        <w:t xml:space="preserve">, N.T., 2020. </w:t>
      </w:r>
      <w:r w:rsidRPr="00B7280B">
        <w:rPr>
          <w:i/>
          <w:color w:val="000000" w:themeColor="text1"/>
          <w:highlight w:val="white"/>
          <w:lang w:val="en-GB"/>
        </w:rPr>
        <w:t>Understanding investments: Theories and strategies</w:t>
      </w:r>
      <w:r w:rsidRPr="00B7280B">
        <w:rPr>
          <w:color w:val="000000" w:themeColor="text1"/>
          <w:highlight w:val="white"/>
          <w:lang w:val="en-GB"/>
        </w:rPr>
        <w:t>. Routledge.</w:t>
      </w:r>
    </w:p>
    <w:p w14:paraId="368526C7" w14:textId="77777777" w:rsidR="00235AF1" w:rsidRPr="00657302" w:rsidRDefault="00235AF1" w:rsidP="00720086">
      <w:pPr>
        <w:pStyle w:val="Normal1"/>
      </w:pPr>
      <w:proofErr w:type="spellStart"/>
      <w:r w:rsidRPr="00657302">
        <w:t>mingtiandi</w:t>
      </w:r>
      <w:proofErr w:type="spellEnd"/>
      <w:r w:rsidRPr="00657302">
        <w:t xml:space="preserve">, 2024, </w:t>
      </w:r>
      <w:r w:rsidRPr="00657302">
        <w:rPr>
          <w:i/>
          <w:iCs/>
        </w:rPr>
        <w:t>Shangri-La Returned to Profit in 2023 as Revenue Jumped 47% on Travel Recovery</w:t>
      </w:r>
      <w:r w:rsidRPr="00657302">
        <w:t xml:space="preserve">, Available at: </w:t>
      </w:r>
      <w:hyperlink r:id="rId12" w:history="1">
        <w:r w:rsidRPr="001F18A9">
          <w:rPr>
            <w:rStyle w:val="Hyperlink"/>
            <w:color w:val="000000" w:themeColor="text1"/>
            <w:u w:val="none"/>
          </w:rPr>
          <w:t>https://www.mingtiandi.com/real-estate/finance/shangri-la-returned-to-profit-in-2023-as-revenue-jumped-47-on-travel-recovery/</w:t>
        </w:r>
      </w:hyperlink>
      <w:r w:rsidRPr="00657302">
        <w:t xml:space="preserve"> [</w:t>
      </w:r>
      <w:r>
        <w:t>Accessed</w:t>
      </w:r>
      <w:r w:rsidRPr="00657302">
        <w:t xml:space="preserve"> on: 8 October, 2024] </w:t>
      </w:r>
    </w:p>
    <w:p w14:paraId="2D2D82D3" w14:textId="77777777" w:rsidR="00235AF1" w:rsidRPr="00B7280B" w:rsidRDefault="00235AF1">
      <w:pPr>
        <w:pStyle w:val="Normal1"/>
        <w:rPr>
          <w:color w:val="000000" w:themeColor="text1"/>
          <w:lang w:val="en-GB"/>
        </w:rPr>
      </w:pPr>
      <w:proofErr w:type="spellStart"/>
      <w:r w:rsidRPr="00B7280B">
        <w:rPr>
          <w:color w:val="000000" w:themeColor="text1"/>
          <w:lang w:val="en-GB"/>
        </w:rPr>
        <w:t>Premierin</w:t>
      </w:r>
      <w:proofErr w:type="spellEnd"/>
      <w:r w:rsidRPr="00B7280B">
        <w:rPr>
          <w:color w:val="000000" w:themeColor="text1"/>
          <w:lang w:val="en-GB"/>
        </w:rPr>
        <w:t xml:space="preserve">, 2024, </w:t>
      </w:r>
      <w:r w:rsidRPr="00B7280B">
        <w:rPr>
          <w:i/>
          <w:color w:val="000000" w:themeColor="text1"/>
          <w:lang w:val="en-GB"/>
        </w:rPr>
        <w:t>About Premier Inn,</w:t>
      </w:r>
      <w:r w:rsidRPr="00B7280B">
        <w:rPr>
          <w:color w:val="000000" w:themeColor="text1"/>
          <w:lang w:val="en-GB"/>
        </w:rPr>
        <w:t xml:space="preserve"> Available </w:t>
      </w:r>
      <w:proofErr w:type="spellStart"/>
      <w:r w:rsidRPr="00B7280B">
        <w:rPr>
          <w:color w:val="000000" w:themeColor="text1"/>
          <w:lang w:val="en-GB"/>
        </w:rPr>
        <w:t>at:</w:t>
      </w:r>
      <w:hyperlink r:id="rId13">
        <w:r w:rsidRPr="00B7280B">
          <w:rPr>
            <w:color w:val="000000" w:themeColor="text1"/>
            <w:lang w:val="en-GB"/>
          </w:rPr>
          <w:t>https</w:t>
        </w:r>
        <w:proofErr w:type="spellEnd"/>
        <w:r w:rsidRPr="00B7280B">
          <w:rPr>
            <w:color w:val="000000" w:themeColor="text1"/>
            <w:lang w:val="en-GB"/>
          </w:rPr>
          <w:t>://www.premierinn.com/gb/en/why.html</w:t>
        </w:r>
      </w:hyperlink>
      <w:r w:rsidRPr="00B7280B">
        <w:rPr>
          <w:color w:val="000000" w:themeColor="text1"/>
          <w:lang w:val="en-GB"/>
        </w:rPr>
        <w:t>[Accessed on 8th October, 2024]</w:t>
      </w:r>
    </w:p>
    <w:p w14:paraId="4600AD06" w14:textId="77777777" w:rsidR="00235AF1" w:rsidRPr="00657302" w:rsidRDefault="00235AF1" w:rsidP="00720086">
      <w:pPr>
        <w:pStyle w:val="Normal1"/>
      </w:pPr>
      <w:r w:rsidRPr="00657302">
        <w:t xml:space="preserve">Seal, W. 2019. </w:t>
      </w:r>
      <w:r w:rsidRPr="00657302">
        <w:rPr>
          <w:i/>
          <w:iCs/>
        </w:rPr>
        <w:t>(6th Ed) Management Accounting, London</w:t>
      </w:r>
      <w:r w:rsidRPr="00657302">
        <w:t>. McGraw Hill. </w:t>
      </w:r>
    </w:p>
    <w:p w14:paraId="22FA86E3" w14:textId="77777777" w:rsidR="00235AF1" w:rsidRPr="00657302" w:rsidRDefault="00235AF1" w:rsidP="00720086">
      <w:pPr>
        <w:pStyle w:val="Normal1"/>
      </w:pPr>
      <w:proofErr w:type="spellStart"/>
      <w:r w:rsidRPr="00657302">
        <w:t>shangri-la</w:t>
      </w:r>
      <w:proofErr w:type="spellEnd"/>
      <w:r w:rsidRPr="00657302">
        <w:t xml:space="preserve">, 2023, </w:t>
      </w:r>
      <w:r w:rsidRPr="00657302">
        <w:rPr>
          <w:i/>
          <w:iCs/>
        </w:rPr>
        <w:t>Annual report</w:t>
      </w:r>
      <w:r w:rsidRPr="00657302">
        <w:t xml:space="preserve">, Available at: </w:t>
      </w:r>
      <w:hyperlink r:id="rId14" w:history="1">
        <w:r w:rsidRPr="001F18A9">
          <w:rPr>
            <w:rStyle w:val="Hyperlink"/>
            <w:color w:val="000000" w:themeColor="text1"/>
            <w:u w:val="none"/>
          </w:rPr>
          <w:t>https://sitecore-cd.shangri-la.com/-/media/Project/Shangri-La-Group/Investor/Files/Public-Disclosures/Latest-Top-Publications/2023_Annual_Report_E.pdf</w:t>
        </w:r>
      </w:hyperlink>
      <w:r w:rsidRPr="00657302">
        <w:t>[</w:t>
      </w:r>
      <w:r>
        <w:t>Accessed</w:t>
      </w:r>
      <w:r w:rsidRPr="00657302">
        <w:t xml:space="preserve"> on: 8 October, 2024]  </w:t>
      </w:r>
    </w:p>
    <w:p w14:paraId="001585CA" w14:textId="77777777" w:rsidR="00235AF1" w:rsidRPr="00657302" w:rsidRDefault="00235AF1" w:rsidP="00720086">
      <w:pPr>
        <w:pStyle w:val="Normal1"/>
      </w:pPr>
      <w:proofErr w:type="spellStart"/>
      <w:r w:rsidRPr="00657302">
        <w:t>shangri-la</w:t>
      </w:r>
      <w:proofErr w:type="spellEnd"/>
      <w:r w:rsidRPr="00657302">
        <w:t xml:space="preserve">, 2023, </w:t>
      </w:r>
      <w:r w:rsidRPr="00657302">
        <w:rPr>
          <w:i/>
          <w:iCs/>
        </w:rPr>
        <w:t>Sustainability report 2023</w:t>
      </w:r>
      <w:r w:rsidRPr="00657302">
        <w:t xml:space="preserve">, Available at: </w:t>
      </w:r>
      <w:hyperlink r:id="rId15" w:history="1">
        <w:r w:rsidRPr="001F18A9">
          <w:rPr>
            <w:rStyle w:val="Hyperlink"/>
            <w:color w:val="000000" w:themeColor="text1"/>
            <w:u w:val="none"/>
          </w:rPr>
          <w:t>https://sitecore-cd.shangri-la.com/-/media/Project/Shangri-La-Group/Sustainability/Images/Sustainability-Report/2023_SustainabilityReport.pdf</w:t>
        </w:r>
      </w:hyperlink>
      <w:r w:rsidRPr="00657302">
        <w:t>[</w:t>
      </w:r>
      <w:r>
        <w:t xml:space="preserve">Accessed </w:t>
      </w:r>
      <w:r w:rsidRPr="00657302">
        <w:t>on: 8 October, 2024] </w:t>
      </w:r>
    </w:p>
    <w:p w14:paraId="54BA4942" w14:textId="77777777" w:rsidR="00235AF1" w:rsidRPr="00B7280B" w:rsidRDefault="00235AF1">
      <w:pPr>
        <w:pStyle w:val="Normal1"/>
        <w:rPr>
          <w:color w:val="000000" w:themeColor="text1"/>
          <w:lang w:val="en-GB"/>
        </w:rPr>
      </w:pPr>
      <w:r w:rsidRPr="00B7280B">
        <w:rPr>
          <w:color w:val="000000" w:themeColor="text1"/>
          <w:lang w:val="en-GB"/>
        </w:rPr>
        <w:t xml:space="preserve">Shangri-la, 2024, About Shangri-La Hotel Group, Available at: </w:t>
      </w:r>
      <w:hyperlink r:id="rId16">
        <w:r w:rsidRPr="00B7280B">
          <w:rPr>
            <w:color w:val="000000" w:themeColor="text1"/>
            <w:lang w:val="en-GB"/>
          </w:rPr>
          <w:t>https://www.shangri-la.com/group/</w:t>
        </w:r>
      </w:hyperlink>
      <w:r w:rsidRPr="00B7280B">
        <w:rPr>
          <w:color w:val="000000" w:themeColor="text1"/>
          <w:lang w:val="en-GB"/>
        </w:rPr>
        <w:t>[Accessed on 8th October, 2024]</w:t>
      </w:r>
    </w:p>
    <w:p w14:paraId="09994FA2" w14:textId="77777777" w:rsidR="00235AF1" w:rsidRPr="00657302" w:rsidRDefault="00235AF1" w:rsidP="00720086">
      <w:pPr>
        <w:pStyle w:val="Normal1"/>
      </w:pPr>
      <w:proofErr w:type="spellStart"/>
      <w:r w:rsidRPr="00657302">
        <w:t>shangri-la</w:t>
      </w:r>
      <w:proofErr w:type="spellEnd"/>
      <w:r w:rsidRPr="00657302">
        <w:t xml:space="preserve">, 2024, </w:t>
      </w:r>
      <w:r w:rsidRPr="00657302">
        <w:rPr>
          <w:i/>
          <w:iCs/>
        </w:rPr>
        <w:t>Shangri-La Group Releases 2023 Full Year Results</w:t>
      </w:r>
      <w:r w:rsidRPr="00657302">
        <w:t xml:space="preserve">, Available at: </w:t>
      </w:r>
      <w:hyperlink r:id="rId17" w:history="1">
        <w:r w:rsidRPr="001F18A9">
          <w:rPr>
            <w:rStyle w:val="Hyperlink"/>
            <w:color w:val="000000" w:themeColor="text1"/>
            <w:u w:val="none"/>
          </w:rPr>
          <w:t>https://www.shangri-la.com/group/media/media_post?post=Shangri-</w:t>
        </w:r>
        <w:r w:rsidRPr="001F18A9">
          <w:rPr>
            <w:rStyle w:val="Hyperlink"/>
            <w:color w:val="000000" w:themeColor="text1"/>
            <w:u w:val="none"/>
          </w:rPr>
          <w:lastRenderedPageBreak/>
          <w:t>La%20Group%20Releases%202023%20Full%20Year%20Results</w:t>
        </w:r>
      </w:hyperlink>
      <w:r w:rsidRPr="00657302">
        <w:t xml:space="preserve"> [</w:t>
      </w:r>
      <w:r>
        <w:t>Accessed</w:t>
      </w:r>
      <w:r w:rsidRPr="00657302">
        <w:t xml:space="preserve"> on: 8 October, 2024] </w:t>
      </w:r>
    </w:p>
    <w:p w14:paraId="5990B51E" w14:textId="77777777" w:rsidR="00235AF1" w:rsidRPr="00657302" w:rsidRDefault="00235AF1" w:rsidP="00720086">
      <w:pPr>
        <w:pStyle w:val="Normal1"/>
      </w:pPr>
      <w:proofErr w:type="spellStart"/>
      <w:r w:rsidRPr="00657302">
        <w:t>skift</w:t>
      </w:r>
      <w:proofErr w:type="spellEnd"/>
      <w:r w:rsidRPr="00657302">
        <w:t xml:space="preserve">, 2024, </w:t>
      </w:r>
      <w:r w:rsidRPr="00657302">
        <w:rPr>
          <w:i/>
          <w:iCs/>
        </w:rPr>
        <w:t>Premier Inn to Grow Hotel Room Count by 25% Before 2030</w:t>
      </w:r>
      <w:r w:rsidRPr="00657302">
        <w:t xml:space="preserve">, Available at: </w:t>
      </w:r>
      <w:hyperlink r:id="rId18" w:history="1">
        <w:r w:rsidRPr="001F18A9">
          <w:rPr>
            <w:rStyle w:val="Hyperlink"/>
            <w:color w:val="000000" w:themeColor="text1"/>
            <w:u w:val="none"/>
          </w:rPr>
          <w:t>https://skift.com/2024/04/30/premier-inn-to-grow-hotel-room-count-by-25-before-2030/</w:t>
        </w:r>
      </w:hyperlink>
      <w:r w:rsidRPr="00657302">
        <w:t>[</w:t>
      </w:r>
      <w:r>
        <w:t>Accessed</w:t>
      </w:r>
      <w:r w:rsidRPr="00657302">
        <w:t xml:space="preserve"> on: 8 October, 2024] </w:t>
      </w:r>
    </w:p>
    <w:p w14:paraId="1F8133BD" w14:textId="77777777" w:rsidR="00235AF1" w:rsidRPr="00B7280B" w:rsidRDefault="00235AF1">
      <w:pPr>
        <w:pStyle w:val="Normal1"/>
        <w:rPr>
          <w:color w:val="000000" w:themeColor="text1"/>
          <w:lang w:val="en-GB"/>
        </w:rPr>
      </w:pPr>
      <w:r w:rsidRPr="00B7280B">
        <w:rPr>
          <w:color w:val="000000" w:themeColor="text1"/>
          <w:lang w:val="en-GB"/>
        </w:rPr>
        <w:t>Statista, 2024,</w:t>
      </w:r>
      <w:r w:rsidRPr="00B7280B">
        <w:rPr>
          <w:i/>
          <w:color w:val="000000" w:themeColor="text1"/>
          <w:lang w:val="en-GB"/>
        </w:rPr>
        <w:t xml:space="preserve"> Luxury travel growth potential</w:t>
      </w:r>
      <w:r w:rsidRPr="00B7280B">
        <w:rPr>
          <w:color w:val="000000" w:themeColor="text1"/>
          <w:lang w:val="en-GB"/>
        </w:rPr>
        <w:t>, Available at:https://www.statista.com/topics/11552/luxury-travel-and-tourism-worldwide/#topicOverview[Accessed on 8th October, 2024]</w:t>
      </w:r>
    </w:p>
    <w:p w14:paraId="3AAAAC75" w14:textId="77777777" w:rsidR="00235AF1" w:rsidRPr="00657302" w:rsidRDefault="00235AF1" w:rsidP="00720086">
      <w:pPr>
        <w:pStyle w:val="Normal1"/>
      </w:pPr>
      <w:proofErr w:type="spellStart"/>
      <w:r w:rsidRPr="00657302">
        <w:t>statista</w:t>
      </w:r>
      <w:proofErr w:type="spellEnd"/>
      <w:r w:rsidRPr="00657302">
        <w:t xml:space="preserve">, 2024, </w:t>
      </w:r>
      <w:r w:rsidRPr="00657302">
        <w:rPr>
          <w:i/>
          <w:iCs/>
        </w:rPr>
        <w:t>Revenue of Whitbread in Europe from 2019/21 to 2023/24, by segment</w:t>
      </w:r>
      <w:r w:rsidRPr="00657302">
        <w:t xml:space="preserve">, </w:t>
      </w:r>
      <w:hyperlink r:id="rId19" w:history="1">
        <w:r w:rsidRPr="001F18A9">
          <w:rPr>
            <w:rStyle w:val="Hyperlink"/>
            <w:color w:val="000000" w:themeColor="text1"/>
            <w:u w:val="none"/>
          </w:rPr>
          <w:t>https://www.statista.com/statistics/739891/revenue-whitbread-united-kingdom-uk-by-segment/</w:t>
        </w:r>
      </w:hyperlink>
      <w:r w:rsidRPr="00657302">
        <w:t>[</w:t>
      </w:r>
      <w:r>
        <w:t>Accessed</w:t>
      </w:r>
      <w:r w:rsidRPr="00657302">
        <w:t xml:space="preserve"> on: 8 October, 2024] </w:t>
      </w:r>
    </w:p>
    <w:p w14:paraId="40A6D354" w14:textId="77777777" w:rsidR="00235AF1" w:rsidRPr="00B7280B" w:rsidRDefault="00235AF1" w:rsidP="00720086">
      <w:pPr>
        <w:pStyle w:val="Normal1"/>
        <w:rPr>
          <w:color w:val="000000" w:themeColor="text1"/>
          <w:lang w:val="en-GB"/>
        </w:rPr>
      </w:pPr>
      <w:r w:rsidRPr="00657302">
        <w:t>Walker, J., 2021.</w:t>
      </w:r>
      <w:r w:rsidRPr="00657302">
        <w:rPr>
          <w:i/>
          <w:iCs/>
        </w:rPr>
        <w:t xml:space="preserve"> Introduction to Hospitality, Harlow</w:t>
      </w:r>
      <w:r w:rsidRPr="00657302">
        <w:t>, Pearson</w:t>
      </w:r>
    </w:p>
    <w:p w14:paraId="5B061AA6" w14:textId="77777777" w:rsidR="00235AF1" w:rsidRPr="00657302" w:rsidRDefault="00235AF1" w:rsidP="00720086">
      <w:pPr>
        <w:pStyle w:val="Normal1"/>
      </w:pPr>
      <w:proofErr w:type="spellStart"/>
      <w:r w:rsidRPr="00657302">
        <w:t>whitbread</w:t>
      </w:r>
      <w:proofErr w:type="spellEnd"/>
      <w:r w:rsidRPr="00657302">
        <w:t xml:space="preserve">, 2023, </w:t>
      </w:r>
      <w:r w:rsidRPr="00657302">
        <w:rPr>
          <w:i/>
          <w:iCs/>
        </w:rPr>
        <w:t>Building Advantage</w:t>
      </w:r>
      <w:r w:rsidRPr="00657302">
        <w:t xml:space="preserve">, Available at: </w:t>
      </w:r>
      <w:hyperlink r:id="rId20" w:history="1">
        <w:r w:rsidRPr="001F18A9">
          <w:rPr>
            <w:rStyle w:val="Hyperlink"/>
            <w:color w:val="000000" w:themeColor="text1"/>
            <w:u w:val="none"/>
          </w:rPr>
          <w:t>https://cdn.whitbread.co.uk/media/2024/05/Whitbread-PLC-Annual-Report-and-Accounts-2023_Single_pages-1.pdf</w:t>
        </w:r>
      </w:hyperlink>
      <w:r w:rsidRPr="00657302">
        <w:t xml:space="preserve"> [</w:t>
      </w:r>
      <w:r>
        <w:t>Accessed</w:t>
      </w:r>
      <w:r w:rsidRPr="00657302">
        <w:t xml:space="preserve"> on: 8 October, 2024] </w:t>
      </w:r>
    </w:p>
    <w:p w14:paraId="14394A0B" w14:textId="77777777" w:rsidR="00235AF1" w:rsidRPr="00657302" w:rsidRDefault="00235AF1" w:rsidP="00720086">
      <w:pPr>
        <w:pStyle w:val="Normal1"/>
      </w:pPr>
      <w:proofErr w:type="spellStart"/>
      <w:r w:rsidRPr="00657302">
        <w:t>whitbread</w:t>
      </w:r>
      <w:proofErr w:type="spellEnd"/>
      <w:r w:rsidRPr="00657302">
        <w:t xml:space="preserve">, 2023, People to live and work well, Available at: </w:t>
      </w:r>
      <w:hyperlink r:id="rId21" w:history="1">
        <w:r w:rsidRPr="001F18A9">
          <w:rPr>
            <w:rStyle w:val="Hyperlink"/>
            <w:color w:val="000000" w:themeColor="text1"/>
            <w:u w:val="none"/>
          </w:rPr>
          <w:t>https://cdn.whitbread.co.uk/media/2024/05/Whitbread-PLC-ESG-Report-2023.pdf</w:t>
        </w:r>
      </w:hyperlink>
      <w:r w:rsidRPr="00657302">
        <w:t>[</w:t>
      </w:r>
      <w:r>
        <w:t>Accessed</w:t>
      </w:r>
      <w:r w:rsidRPr="00657302">
        <w:t xml:space="preserve"> on: 8 October, 2024]  </w:t>
      </w:r>
    </w:p>
    <w:p w14:paraId="74DA4582" w14:textId="77777777" w:rsidR="00235AF1" w:rsidRPr="00B7280B" w:rsidRDefault="00235AF1">
      <w:pPr>
        <w:pStyle w:val="Normal1"/>
        <w:rPr>
          <w:color w:val="000000" w:themeColor="text1"/>
          <w:lang w:val="en-GB"/>
        </w:rPr>
      </w:pPr>
      <w:r w:rsidRPr="00B7280B">
        <w:rPr>
          <w:color w:val="000000" w:themeColor="text1"/>
          <w:lang w:val="en-GB"/>
        </w:rPr>
        <w:t xml:space="preserve">Whitbread, 2024, </w:t>
      </w:r>
      <w:r w:rsidRPr="00B7280B">
        <w:rPr>
          <w:i/>
          <w:color w:val="000000" w:themeColor="text1"/>
          <w:lang w:val="en-GB"/>
        </w:rPr>
        <w:t>Economic impact of premier inn</w:t>
      </w:r>
      <w:r w:rsidRPr="00B7280B">
        <w:rPr>
          <w:color w:val="000000" w:themeColor="text1"/>
          <w:lang w:val="en-GB"/>
        </w:rPr>
        <w:t>, Available at:https://cdn.whitbread.co.uk/media/2023/08/The-Economic-Impact-of-Premier-Inn-hotels_2022-study_final.pdf[Accessed on 8th October, 2024]</w:t>
      </w:r>
    </w:p>
    <w:p w14:paraId="74A9914C" w14:textId="77777777" w:rsidR="00235AF1" w:rsidRDefault="00235AF1" w:rsidP="00720086">
      <w:pPr>
        <w:pStyle w:val="Normal1"/>
      </w:pPr>
      <w:proofErr w:type="spellStart"/>
      <w:r w:rsidRPr="00657302">
        <w:t>wttc</w:t>
      </w:r>
      <w:proofErr w:type="spellEnd"/>
      <w:r w:rsidRPr="00657302">
        <w:t xml:space="preserve">, 2024, </w:t>
      </w:r>
      <w:r w:rsidRPr="00657302">
        <w:rPr>
          <w:i/>
          <w:iCs/>
        </w:rPr>
        <w:t>Travel &amp; Tourism in China set to surpass pre-pandemic levels this year</w:t>
      </w:r>
      <w:r w:rsidRPr="00657302">
        <w:t xml:space="preserve">, Available at: </w:t>
      </w:r>
      <w:hyperlink r:id="rId22" w:history="1">
        <w:r w:rsidRPr="001F18A9">
          <w:rPr>
            <w:rStyle w:val="Hyperlink"/>
            <w:color w:val="000000" w:themeColor="text1"/>
            <w:u w:val="none"/>
          </w:rPr>
          <w:t>https://wttc.org/news-article/travel-and-tourism-in-china-set-to-surpass-pre-pandemic-levels-this-year</w:t>
        </w:r>
      </w:hyperlink>
      <w:r w:rsidRPr="00657302">
        <w:t>[</w:t>
      </w:r>
      <w:r>
        <w:t>Accessed</w:t>
      </w:r>
      <w:r w:rsidRPr="00657302">
        <w:t xml:space="preserve"> on: 8 October, 2024] </w:t>
      </w:r>
    </w:p>
    <w:p w14:paraId="2838013A" w14:textId="77777777" w:rsidR="006A06A7" w:rsidRPr="006A06A7" w:rsidRDefault="006A06A7" w:rsidP="006A06A7">
      <w:pPr>
        <w:pStyle w:val="Normal1"/>
        <w:rPr>
          <w:lang w:val="en-IN"/>
        </w:rPr>
      </w:pPr>
      <w:r w:rsidRPr="006A06A7">
        <w:t>theguardian</w:t>
      </w:r>
      <w:r>
        <w:t xml:space="preserve">,2023, </w:t>
      </w:r>
      <w:r w:rsidRPr="006A06A7">
        <w:rPr>
          <w:i/>
          <w:iCs/>
          <w:lang w:val="en-IN"/>
        </w:rPr>
        <w:t>Premier Inn owner surpasses pre-Covid profits as travellers seek deals</w:t>
      </w:r>
      <w:r>
        <w:rPr>
          <w:lang w:val="en-IN"/>
        </w:rPr>
        <w:t xml:space="preserve">, </w:t>
      </w:r>
    </w:p>
    <w:p w14:paraId="0793E836" w14:textId="77777777" w:rsidR="006A06A7" w:rsidRPr="00657302" w:rsidRDefault="006A06A7" w:rsidP="00720086">
      <w:pPr>
        <w:pStyle w:val="Normal1"/>
      </w:pPr>
      <w:r w:rsidRPr="00657302">
        <w:t xml:space="preserve">Available at: </w:t>
      </w:r>
      <w:r w:rsidRPr="006A06A7">
        <w:t>https://www.theguardian.com/business/2023/apr/25/premier-inn-whitbread-pre-covid-profits-deals</w:t>
      </w:r>
      <w:r w:rsidRPr="00657302">
        <w:t>[</w:t>
      </w:r>
      <w:r>
        <w:t>Accessed</w:t>
      </w:r>
      <w:r w:rsidRPr="00657302">
        <w:t xml:space="preserve"> on: 8 October, 2024] </w:t>
      </w:r>
    </w:p>
    <w:sectPr w:rsidR="006A06A7" w:rsidRPr="00657302" w:rsidSect="00B7280B">
      <w:footerReference w:type="default" r:id="rId23"/>
      <w:headerReference w:type="first" r:id="rId24"/>
      <w:footerReference w:type="firs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B56C15" w14:textId="77777777" w:rsidR="00CB5B27" w:rsidRDefault="00CB5B27" w:rsidP="00666931">
      <w:pPr>
        <w:spacing w:line="240" w:lineRule="auto"/>
      </w:pPr>
      <w:r>
        <w:separator/>
      </w:r>
    </w:p>
  </w:endnote>
  <w:endnote w:type="continuationSeparator" w:id="0">
    <w:p w14:paraId="12FBFC03" w14:textId="77777777" w:rsidR="00CB5B27" w:rsidRDefault="00CB5B27" w:rsidP="006669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AF954B" w14:textId="77777777" w:rsidR="00666931" w:rsidRDefault="003B2424">
    <w:pPr>
      <w:pStyle w:val="Normal1"/>
      <w:jc w:val="right"/>
      <w:rPr>
        <w:sz w:val="20"/>
        <w:szCs w:val="20"/>
      </w:rPr>
    </w:pPr>
    <w:r>
      <w:rPr>
        <w:sz w:val="20"/>
        <w:szCs w:val="20"/>
      </w:rPr>
      <w:fldChar w:fldCharType="begin"/>
    </w:r>
    <w:r w:rsidR="00BB42DE">
      <w:rPr>
        <w:sz w:val="20"/>
        <w:szCs w:val="20"/>
      </w:rPr>
      <w:instrText>PAGE</w:instrText>
    </w:r>
    <w:r>
      <w:rPr>
        <w:sz w:val="20"/>
        <w:szCs w:val="20"/>
      </w:rPr>
      <w:fldChar w:fldCharType="separate"/>
    </w:r>
    <w:r w:rsidR="00B07048">
      <w:rPr>
        <w:noProof/>
        <w:sz w:val="20"/>
        <w:szCs w:val="20"/>
      </w:rPr>
      <w:t>11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DB7F21" w14:textId="77777777" w:rsidR="00666931" w:rsidRDefault="00666931">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203CFD" w14:textId="77777777" w:rsidR="00CB5B27" w:rsidRDefault="00CB5B27" w:rsidP="00666931">
      <w:pPr>
        <w:spacing w:line="240" w:lineRule="auto"/>
      </w:pPr>
      <w:r>
        <w:separator/>
      </w:r>
    </w:p>
  </w:footnote>
  <w:footnote w:type="continuationSeparator" w:id="0">
    <w:p w14:paraId="157E1D91" w14:textId="77777777" w:rsidR="00CB5B27" w:rsidRDefault="00CB5B27" w:rsidP="006669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0C4D33" w14:textId="77777777" w:rsidR="00666931" w:rsidRDefault="00666931">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6931"/>
    <w:rsid w:val="00042905"/>
    <w:rsid w:val="001E6904"/>
    <w:rsid w:val="00214EDE"/>
    <w:rsid w:val="00235AF1"/>
    <w:rsid w:val="003B2424"/>
    <w:rsid w:val="004921C4"/>
    <w:rsid w:val="00543665"/>
    <w:rsid w:val="00564EB7"/>
    <w:rsid w:val="00666931"/>
    <w:rsid w:val="006A06A7"/>
    <w:rsid w:val="00720086"/>
    <w:rsid w:val="00732482"/>
    <w:rsid w:val="00756248"/>
    <w:rsid w:val="007837D9"/>
    <w:rsid w:val="00B07048"/>
    <w:rsid w:val="00B12E14"/>
    <w:rsid w:val="00B7280B"/>
    <w:rsid w:val="00BB42DE"/>
    <w:rsid w:val="00CB5B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1981"/>
  <w15:docId w15:val="{8A5F01D2-A8C8-457F-8A19-EE734418F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424"/>
  </w:style>
  <w:style w:type="paragraph" w:styleId="Heading1">
    <w:name w:val="heading 1"/>
    <w:basedOn w:val="Normal1"/>
    <w:next w:val="Normal1"/>
    <w:rsid w:val="00666931"/>
    <w:pPr>
      <w:keepNext/>
      <w:keepLines/>
      <w:outlineLvl w:val="0"/>
    </w:pPr>
    <w:rPr>
      <w:b/>
      <w:sz w:val="28"/>
      <w:szCs w:val="28"/>
    </w:rPr>
  </w:style>
  <w:style w:type="paragraph" w:styleId="Heading2">
    <w:name w:val="heading 2"/>
    <w:basedOn w:val="Normal1"/>
    <w:next w:val="Normal1"/>
    <w:rsid w:val="00666931"/>
    <w:pPr>
      <w:keepNext/>
      <w:keepLines/>
      <w:spacing w:before="360" w:after="120"/>
      <w:outlineLvl w:val="1"/>
    </w:pPr>
    <w:rPr>
      <w:sz w:val="32"/>
      <w:szCs w:val="32"/>
    </w:rPr>
  </w:style>
  <w:style w:type="paragraph" w:styleId="Heading3">
    <w:name w:val="heading 3"/>
    <w:basedOn w:val="Normal1"/>
    <w:next w:val="Normal1"/>
    <w:rsid w:val="00666931"/>
    <w:pPr>
      <w:keepNext/>
      <w:keepLines/>
      <w:spacing w:before="320" w:after="80"/>
      <w:outlineLvl w:val="2"/>
    </w:pPr>
    <w:rPr>
      <w:color w:val="434343"/>
      <w:sz w:val="28"/>
      <w:szCs w:val="28"/>
    </w:rPr>
  </w:style>
  <w:style w:type="paragraph" w:styleId="Heading4">
    <w:name w:val="heading 4"/>
    <w:basedOn w:val="Normal1"/>
    <w:next w:val="Normal1"/>
    <w:rsid w:val="00666931"/>
    <w:pPr>
      <w:keepNext/>
      <w:keepLines/>
      <w:spacing w:before="280" w:after="80"/>
      <w:outlineLvl w:val="3"/>
    </w:pPr>
    <w:rPr>
      <w:color w:val="666666"/>
    </w:rPr>
  </w:style>
  <w:style w:type="paragraph" w:styleId="Heading5">
    <w:name w:val="heading 5"/>
    <w:basedOn w:val="Normal1"/>
    <w:next w:val="Normal1"/>
    <w:rsid w:val="00666931"/>
    <w:pPr>
      <w:keepNext/>
      <w:keepLines/>
      <w:spacing w:before="240" w:after="80"/>
      <w:outlineLvl w:val="4"/>
    </w:pPr>
    <w:rPr>
      <w:color w:val="666666"/>
      <w:sz w:val="22"/>
      <w:szCs w:val="22"/>
    </w:rPr>
  </w:style>
  <w:style w:type="paragraph" w:styleId="Heading6">
    <w:name w:val="heading 6"/>
    <w:basedOn w:val="Normal1"/>
    <w:next w:val="Normal1"/>
    <w:rsid w:val="0066693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66931"/>
  </w:style>
  <w:style w:type="paragraph" w:styleId="Title">
    <w:name w:val="Title"/>
    <w:basedOn w:val="Normal1"/>
    <w:next w:val="Normal1"/>
    <w:rsid w:val="00666931"/>
    <w:pPr>
      <w:keepNext/>
      <w:keepLines/>
      <w:spacing w:after="60"/>
    </w:pPr>
    <w:rPr>
      <w:sz w:val="52"/>
      <w:szCs w:val="52"/>
    </w:rPr>
  </w:style>
  <w:style w:type="paragraph" w:styleId="Subtitle">
    <w:name w:val="Subtitle"/>
    <w:basedOn w:val="Normal1"/>
    <w:next w:val="Normal1"/>
    <w:rsid w:val="0066693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666931"/>
    <w:pPr>
      <w:spacing w:line="240" w:lineRule="auto"/>
    </w:pPr>
    <w:rPr>
      <w:sz w:val="20"/>
      <w:szCs w:val="20"/>
    </w:rPr>
  </w:style>
  <w:style w:type="character" w:customStyle="1" w:styleId="CommentTextChar">
    <w:name w:val="Comment Text Char"/>
    <w:basedOn w:val="DefaultParagraphFont"/>
    <w:link w:val="CommentText"/>
    <w:uiPriority w:val="99"/>
    <w:semiHidden/>
    <w:rsid w:val="00666931"/>
    <w:rPr>
      <w:sz w:val="20"/>
      <w:szCs w:val="20"/>
    </w:rPr>
  </w:style>
  <w:style w:type="character" w:styleId="CommentReference">
    <w:name w:val="annotation reference"/>
    <w:basedOn w:val="DefaultParagraphFont"/>
    <w:uiPriority w:val="99"/>
    <w:semiHidden/>
    <w:unhideWhenUsed/>
    <w:rsid w:val="00666931"/>
    <w:rPr>
      <w:sz w:val="16"/>
      <w:szCs w:val="16"/>
    </w:rPr>
  </w:style>
  <w:style w:type="paragraph" w:styleId="BalloonText">
    <w:name w:val="Balloon Text"/>
    <w:basedOn w:val="Normal"/>
    <w:link w:val="BalloonTextChar"/>
    <w:uiPriority w:val="99"/>
    <w:semiHidden/>
    <w:unhideWhenUsed/>
    <w:rsid w:val="00B728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80B"/>
    <w:rPr>
      <w:rFonts w:ascii="Tahoma" w:hAnsi="Tahoma" w:cs="Tahoma"/>
      <w:sz w:val="16"/>
      <w:szCs w:val="16"/>
    </w:rPr>
  </w:style>
  <w:style w:type="paragraph" w:styleId="TOC1">
    <w:name w:val="toc 1"/>
    <w:basedOn w:val="Normal"/>
    <w:next w:val="Normal"/>
    <w:autoRedefine/>
    <w:uiPriority w:val="39"/>
    <w:unhideWhenUsed/>
    <w:rsid w:val="00B7280B"/>
    <w:pPr>
      <w:spacing w:after="100"/>
    </w:pPr>
  </w:style>
  <w:style w:type="character" w:styleId="Hyperlink">
    <w:name w:val="Hyperlink"/>
    <w:basedOn w:val="DefaultParagraphFont"/>
    <w:uiPriority w:val="99"/>
    <w:unhideWhenUsed/>
    <w:rsid w:val="00B728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313117">
      <w:bodyDiv w:val="1"/>
      <w:marLeft w:val="0"/>
      <w:marRight w:val="0"/>
      <w:marTop w:val="0"/>
      <w:marBottom w:val="0"/>
      <w:divBdr>
        <w:top w:val="none" w:sz="0" w:space="0" w:color="auto"/>
        <w:left w:val="none" w:sz="0" w:space="0" w:color="auto"/>
        <w:bottom w:val="none" w:sz="0" w:space="0" w:color="auto"/>
        <w:right w:val="none" w:sz="0" w:space="0" w:color="auto"/>
      </w:divBdr>
    </w:div>
    <w:div w:id="3652999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emierinn.com/gb/en/why.html" TargetMode="External"/><Relationship Id="rId18" Type="http://schemas.openxmlformats.org/officeDocument/2006/relationships/hyperlink" Target="https://skift.com/2024/04/30/premier-inn-to-grow-hotel-room-count-by-25-before-203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cdn.whitbread.co.uk/media/2024/05/Whitbread-PLC-ESG-Report-2023.pdf" TargetMode="External"/><Relationship Id="rId7" Type="http://schemas.openxmlformats.org/officeDocument/2006/relationships/image" Target="media/image1.png"/><Relationship Id="rId12" Type="http://schemas.openxmlformats.org/officeDocument/2006/relationships/hyperlink" Target="https://www.mingtiandi.com/real-estate/finance/shangri-la-returned-to-profit-in-2023-as-revenue-jumped-47-on-travel-recovery/" TargetMode="External"/><Relationship Id="rId17" Type="http://schemas.openxmlformats.org/officeDocument/2006/relationships/hyperlink" Target="https://www.shangri-la.com/group/media/media_post?post=Shangri-La%20Group%20Releases%202023%20Full%20Year%20Result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hangri-la.com/group/" TargetMode="External"/><Relationship Id="rId20" Type="http://schemas.openxmlformats.org/officeDocument/2006/relationships/hyperlink" Target="https://cdn.whitbread.co.uk/media/2024/05/Whitbread-PLC-Annual-Report-and-Accounts-2023_Single_pages-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times.com.sg/companies-markets/shangri-la-asia-returns-black-fy2023-us-184.1-million-net-profit"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sitecore-cd.shangri-la.com/-/media/Project/Shangri-La-Group/Sustainability/Images/Sustainability-Report/2023_SustainabilityReport.pdf"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statista.com/statistics/739891/revenue-whitbread-united-kingdom-uk-by-seg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itecore-cd.shangri-la.com/-/media/Project/Shangri-La-Group/Investor/Files/Public-Disclosures/Latest-Top-Publications/2023_Annual_Report_E.pdf" TargetMode="External"/><Relationship Id="rId22" Type="http://schemas.openxmlformats.org/officeDocument/2006/relationships/hyperlink" Target="https://wttc.org/news-article/travel-and-tourism-in-china-set-to-surpass-pre-pandemic-levels-this-yea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1B1E0D-F25F-4D70-9727-C03A5E06F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3039</Words>
  <Characters>17326</Characters>
  <Application>Microsoft Office Word</Application>
  <DocSecurity>0</DocSecurity>
  <Lines>144</Lines>
  <Paragraphs>40</Paragraphs>
  <ScaleCrop>false</ScaleCrop>
  <Company/>
  <LinksUpToDate>false</LinksUpToDate>
  <CharactersWithSpaces>20325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Ionica Costache (2246358)</cp:lastModifiedBy>
  <cp:revision>8</cp:revision>
  <dcterms:created xsi:type="dcterms:W3CDTF">2024-10-08T09:05:00Z</dcterms:created>
  <dcterms:modified xsi:type="dcterms:W3CDTF">2024-10-17T17:27:00Z</dcterms:modified>
</cp:coreProperties>
</file>