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E718D" w14:textId="77777777" w:rsidR="00EE52D6" w:rsidRDefault="00EE52D6" w:rsidP="009D3C73">
      <w:pPr>
        <w:rPr>
          <w:b/>
          <w:bCs/>
        </w:rPr>
      </w:pPr>
    </w:p>
    <w:p w14:paraId="3D457865" w14:textId="652C80DA" w:rsidR="00EE52D6" w:rsidRDefault="005C0D43" w:rsidP="00A16526">
      <w:pPr>
        <w:jc w:val="center"/>
        <w:rPr>
          <w:b/>
          <w:bCs/>
        </w:rPr>
      </w:pPr>
      <w:r>
        <w:rPr>
          <w:b/>
          <w:bCs/>
          <w:noProof/>
        </w:rPr>
        <w:drawing>
          <wp:inline distT="114300" distB="114300" distL="114300" distR="114300" wp14:anchorId="734C8450" wp14:editId="45956D27">
            <wp:extent cx="3019425" cy="1455420"/>
            <wp:effectExtent l="0" t="0" r="9525"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19425" cy="1455420"/>
                    </a:xfrm>
                    <a:prstGeom prst="rect">
                      <a:avLst/>
                    </a:prstGeom>
                    <a:ln/>
                  </pic:spPr>
                </pic:pic>
              </a:graphicData>
            </a:graphic>
          </wp:inline>
        </w:drawing>
      </w:r>
    </w:p>
    <w:p w14:paraId="533FDB67" w14:textId="1E6E1489" w:rsidR="00782C01" w:rsidRPr="00A16526" w:rsidRDefault="00782C01" w:rsidP="00782C01">
      <w:pPr>
        <w:jc w:val="center"/>
        <w:rPr>
          <w:b/>
          <w:bCs/>
          <w:sz w:val="28"/>
          <w:szCs w:val="28"/>
        </w:rPr>
      </w:pPr>
      <w:r w:rsidRPr="00A16526">
        <w:rPr>
          <w:b/>
          <w:bCs/>
          <w:sz w:val="28"/>
          <w:szCs w:val="28"/>
        </w:rPr>
        <w:t xml:space="preserve">Programme: BA (Hons) Business Management </w:t>
      </w:r>
    </w:p>
    <w:p w14:paraId="0ADC4CDF" w14:textId="77777777" w:rsidR="00A16526" w:rsidRDefault="00A16526" w:rsidP="00782C01">
      <w:pPr>
        <w:jc w:val="center"/>
        <w:rPr>
          <w:b/>
          <w:bCs/>
          <w:sz w:val="28"/>
          <w:szCs w:val="28"/>
        </w:rPr>
      </w:pPr>
    </w:p>
    <w:p w14:paraId="2D288865" w14:textId="7758204E" w:rsidR="00EE52D6" w:rsidRPr="00A16526" w:rsidRDefault="00782C01" w:rsidP="00782C01">
      <w:pPr>
        <w:jc w:val="center"/>
        <w:rPr>
          <w:b/>
          <w:bCs/>
          <w:sz w:val="28"/>
          <w:szCs w:val="28"/>
        </w:rPr>
      </w:pPr>
      <w:r w:rsidRPr="00A16526">
        <w:rPr>
          <w:b/>
          <w:bCs/>
          <w:sz w:val="28"/>
          <w:szCs w:val="28"/>
        </w:rPr>
        <w:t>Module code: LCBB6003</w:t>
      </w:r>
    </w:p>
    <w:p w14:paraId="07054C08" w14:textId="4E83FFDB" w:rsidR="00EE52D6" w:rsidRPr="00A16526" w:rsidRDefault="00782C01">
      <w:pPr>
        <w:jc w:val="center"/>
        <w:rPr>
          <w:b/>
          <w:bCs/>
          <w:sz w:val="28"/>
          <w:szCs w:val="28"/>
        </w:rPr>
      </w:pPr>
      <w:r w:rsidRPr="00A16526">
        <w:rPr>
          <w:b/>
          <w:bCs/>
          <w:sz w:val="28"/>
          <w:szCs w:val="28"/>
        </w:rPr>
        <w:t>Module: Leadership and Management Theory and Practice</w:t>
      </w:r>
    </w:p>
    <w:p w14:paraId="31C72653" w14:textId="77777777" w:rsidR="00A16526" w:rsidRDefault="00A16526">
      <w:pPr>
        <w:jc w:val="center"/>
        <w:rPr>
          <w:b/>
          <w:bCs/>
          <w:sz w:val="28"/>
          <w:szCs w:val="28"/>
        </w:rPr>
      </w:pPr>
    </w:p>
    <w:p w14:paraId="2AA8FCB0" w14:textId="77777777" w:rsidR="00A16526" w:rsidRDefault="00A16526">
      <w:pPr>
        <w:jc w:val="center"/>
        <w:rPr>
          <w:b/>
          <w:bCs/>
          <w:sz w:val="28"/>
          <w:szCs w:val="28"/>
        </w:rPr>
      </w:pPr>
    </w:p>
    <w:p w14:paraId="7142915D" w14:textId="1394A933" w:rsidR="00EE52D6" w:rsidRPr="00A16526" w:rsidRDefault="00A16526">
      <w:pPr>
        <w:jc w:val="center"/>
        <w:rPr>
          <w:b/>
          <w:bCs/>
          <w:i/>
          <w:iCs/>
          <w:sz w:val="26"/>
          <w:szCs w:val="26"/>
        </w:rPr>
      </w:pPr>
      <w:r w:rsidRPr="00A16526">
        <w:rPr>
          <w:b/>
          <w:bCs/>
          <w:i/>
          <w:iCs/>
          <w:sz w:val="26"/>
          <w:szCs w:val="26"/>
        </w:rPr>
        <w:t xml:space="preserve">Assignment Title: </w:t>
      </w:r>
      <w:r>
        <w:rPr>
          <w:b/>
          <w:bCs/>
          <w:i/>
          <w:iCs/>
          <w:sz w:val="26"/>
          <w:szCs w:val="26"/>
        </w:rPr>
        <w:t xml:space="preserve">Task 2 </w:t>
      </w:r>
      <w:r w:rsidRPr="00A16526">
        <w:rPr>
          <w:b/>
          <w:bCs/>
          <w:i/>
          <w:iCs/>
          <w:sz w:val="26"/>
          <w:szCs w:val="26"/>
        </w:rPr>
        <w:t>Individual report</w:t>
      </w:r>
    </w:p>
    <w:p w14:paraId="7D5AB45B" w14:textId="77777777" w:rsidR="00A16526" w:rsidRDefault="00A16526">
      <w:pPr>
        <w:jc w:val="center"/>
        <w:rPr>
          <w:b/>
          <w:bCs/>
        </w:rPr>
      </w:pPr>
    </w:p>
    <w:p w14:paraId="16483024" w14:textId="77777777" w:rsidR="00A16526" w:rsidRDefault="00A16526">
      <w:pPr>
        <w:jc w:val="center"/>
        <w:rPr>
          <w:b/>
          <w:bCs/>
        </w:rPr>
      </w:pPr>
    </w:p>
    <w:p w14:paraId="3E59339B" w14:textId="77777777" w:rsidR="00A16526" w:rsidRDefault="00A16526">
      <w:pPr>
        <w:jc w:val="center"/>
        <w:rPr>
          <w:b/>
          <w:bCs/>
        </w:rPr>
      </w:pPr>
    </w:p>
    <w:p w14:paraId="2E3A6DF4" w14:textId="77777777" w:rsidR="00A16526" w:rsidRDefault="00A16526">
      <w:pPr>
        <w:jc w:val="center"/>
        <w:rPr>
          <w:b/>
          <w:bCs/>
        </w:rPr>
      </w:pPr>
    </w:p>
    <w:p w14:paraId="0EBACA50" w14:textId="77777777" w:rsidR="00A16526" w:rsidRDefault="00A16526">
      <w:pPr>
        <w:jc w:val="center"/>
        <w:rPr>
          <w:b/>
          <w:bCs/>
        </w:rPr>
      </w:pPr>
    </w:p>
    <w:p w14:paraId="4CCFF51D" w14:textId="77777777" w:rsidR="00A16526" w:rsidRDefault="00A16526">
      <w:pPr>
        <w:jc w:val="center"/>
        <w:rPr>
          <w:b/>
          <w:bCs/>
        </w:rPr>
      </w:pPr>
    </w:p>
    <w:p w14:paraId="3567B9F7" w14:textId="77777777" w:rsidR="002D23BE" w:rsidRDefault="002D23BE">
      <w:pPr>
        <w:jc w:val="center"/>
        <w:rPr>
          <w:b/>
          <w:bCs/>
        </w:rPr>
      </w:pPr>
    </w:p>
    <w:p w14:paraId="68D761F4" w14:textId="77777777" w:rsidR="002D23BE" w:rsidRDefault="002D23BE">
      <w:pPr>
        <w:jc w:val="center"/>
        <w:rPr>
          <w:b/>
          <w:bCs/>
        </w:rPr>
      </w:pPr>
    </w:p>
    <w:p w14:paraId="09D96E0F" w14:textId="77777777" w:rsidR="002D23BE" w:rsidRDefault="002D23BE">
      <w:pPr>
        <w:jc w:val="center"/>
        <w:rPr>
          <w:b/>
          <w:bCs/>
        </w:rPr>
      </w:pPr>
    </w:p>
    <w:p w14:paraId="7BDF191C" w14:textId="77777777" w:rsidR="002D23BE" w:rsidRDefault="002D23BE">
      <w:pPr>
        <w:jc w:val="center"/>
        <w:rPr>
          <w:b/>
          <w:bCs/>
        </w:rPr>
      </w:pPr>
    </w:p>
    <w:p w14:paraId="1D1DF759" w14:textId="77777777" w:rsidR="002D23BE" w:rsidRDefault="002D23BE">
      <w:pPr>
        <w:jc w:val="center"/>
        <w:rPr>
          <w:b/>
          <w:bCs/>
        </w:rPr>
      </w:pPr>
    </w:p>
    <w:p w14:paraId="24D11A43" w14:textId="77777777" w:rsidR="002D23BE" w:rsidRDefault="002D23BE">
      <w:pPr>
        <w:jc w:val="center"/>
        <w:rPr>
          <w:b/>
          <w:bCs/>
        </w:rPr>
      </w:pPr>
    </w:p>
    <w:p w14:paraId="21CFA169" w14:textId="6BAE5B64" w:rsidR="00EE52D6" w:rsidRDefault="005C0D43">
      <w:pPr>
        <w:jc w:val="center"/>
        <w:rPr>
          <w:b/>
          <w:bCs/>
        </w:rPr>
      </w:pPr>
      <w:r>
        <w:rPr>
          <w:b/>
          <w:bCs/>
        </w:rPr>
        <w:t xml:space="preserve">Student </w:t>
      </w:r>
      <w:r w:rsidR="009D3C73">
        <w:rPr>
          <w:b/>
          <w:bCs/>
        </w:rPr>
        <w:t>N</w:t>
      </w:r>
      <w:r>
        <w:rPr>
          <w:b/>
          <w:bCs/>
        </w:rPr>
        <w:t xml:space="preserve">ame: </w:t>
      </w:r>
      <w:r w:rsidR="008D68B1" w:rsidRPr="008D68B1">
        <w:rPr>
          <w:b/>
          <w:bCs/>
        </w:rPr>
        <w:t xml:space="preserve">Tatiana </w:t>
      </w:r>
      <w:r w:rsidR="008D68B1">
        <w:rPr>
          <w:b/>
          <w:bCs/>
        </w:rPr>
        <w:t xml:space="preserve">Badescu </w:t>
      </w:r>
    </w:p>
    <w:p w14:paraId="3570001A" w14:textId="6715DE95" w:rsidR="00EE52D6" w:rsidRDefault="005C0D43">
      <w:pPr>
        <w:jc w:val="center"/>
        <w:rPr>
          <w:b/>
          <w:bCs/>
        </w:rPr>
      </w:pPr>
      <w:r>
        <w:rPr>
          <w:b/>
          <w:bCs/>
        </w:rPr>
        <w:t>Student ID:</w:t>
      </w:r>
      <w:r w:rsidR="00F70817">
        <w:rPr>
          <w:b/>
          <w:bCs/>
        </w:rPr>
        <w:t>2246905</w:t>
      </w:r>
      <w:r>
        <w:br w:type="page"/>
      </w:r>
    </w:p>
    <w:bookmarkStart w:id="0" w:name="_w8t8ov3uqwki" w:colFirst="0" w:colLast="0" w:displacedByCustomXml="next"/>
    <w:bookmarkEnd w:id="0" w:displacedByCustomXml="next"/>
    <w:sdt>
      <w:sdtPr>
        <w:rPr>
          <w:rFonts w:ascii="Times New Roman" w:eastAsia="Times New Roman" w:hAnsi="Times New Roman" w:cs="Times New Roman"/>
          <w:color w:val="auto"/>
          <w:sz w:val="24"/>
          <w:szCs w:val="24"/>
          <w:lang w:val="en-GB" w:eastAsia="en-IN"/>
        </w:rPr>
        <w:id w:val="-470292056"/>
        <w:docPartObj>
          <w:docPartGallery w:val="Table of Contents"/>
          <w:docPartUnique/>
        </w:docPartObj>
      </w:sdtPr>
      <w:sdtEndPr>
        <w:rPr>
          <w:b/>
          <w:bCs/>
          <w:noProof/>
        </w:rPr>
      </w:sdtEndPr>
      <w:sdtContent>
        <w:p w14:paraId="438D9DE7" w14:textId="4632C99C" w:rsidR="007D393A" w:rsidRPr="007D393A" w:rsidRDefault="007D393A" w:rsidP="007D393A">
          <w:pPr>
            <w:pStyle w:val="TOCHeading"/>
            <w:spacing w:line="360" w:lineRule="auto"/>
            <w:jc w:val="center"/>
            <w:rPr>
              <w:rFonts w:ascii="Times New Roman" w:hAnsi="Times New Roman" w:cs="Times New Roman"/>
              <w:b/>
              <w:bCs/>
              <w:color w:val="000000" w:themeColor="text1"/>
              <w:sz w:val="24"/>
              <w:szCs w:val="24"/>
            </w:rPr>
          </w:pPr>
          <w:r w:rsidRPr="007D393A">
            <w:rPr>
              <w:rFonts w:ascii="Times New Roman" w:hAnsi="Times New Roman" w:cs="Times New Roman"/>
              <w:b/>
              <w:bCs/>
              <w:color w:val="000000" w:themeColor="text1"/>
              <w:sz w:val="24"/>
              <w:szCs w:val="24"/>
            </w:rPr>
            <w:t>Table of Contents</w:t>
          </w:r>
        </w:p>
        <w:p w14:paraId="59200660" w14:textId="305D009D" w:rsidR="007D393A" w:rsidRDefault="007D393A">
          <w:pPr>
            <w:pStyle w:val="TOC1"/>
            <w:tabs>
              <w:tab w:val="right" w:leader="dot" w:pos="9019"/>
            </w:tabs>
            <w:rPr>
              <w:noProof/>
            </w:rPr>
          </w:pPr>
          <w:r>
            <w:fldChar w:fldCharType="begin"/>
          </w:r>
          <w:r>
            <w:instrText xml:space="preserve"> TOC \o "1-3" \h \z \u </w:instrText>
          </w:r>
          <w:r>
            <w:fldChar w:fldCharType="separate"/>
          </w:r>
          <w:hyperlink w:anchor="_Toc216348095" w:history="1">
            <w:r w:rsidRPr="00AC0463">
              <w:rPr>
                <w:rStyle w:val="Hyperlink"/>
                <w:noProof/>
              </w:rPr>
              <w:t>1.0 Introduction</w:t>
            </w:r>
            <w:r>
              <w:rPr>
                <w:noProof/>
                <w:webHidden/>
              </w:rPr>
              <w:tab/>
            </w:r>
            <w:r>
              <w:rPr>
                <w:noProof/>
                <w:webHidden/>
              </w:rPr>
              <w:fldChar w:fldCharType="begin"/>
            </w:r>
            <w:r>
              <w:rPr>
                <w:noProof/>
                <w:webHidden/>
              </w:rPr>
              <w:instrText xml:space="preserve"> PAGEREF _Toc216348095 \h </w:instrText>
            </w:r>
            <w:r>
              <w:rPr>
                <w:noProof/>
                <w:webHidden/>
              </w:rPr>
            </w:r>
            <w:r>
              <w:rPr>
                <w:noProof/>
                <w:webHidden/>
              </w:rPr>
              <w:fldChar w:fldCharType="separate"/>
            </w:r>
            <w:r>
              <w:rPr>
                <w:noProof/>
                <w:webHidden/>
              </w:rPr>
              <w:t>3</w:t>
            </w:r>
            <w:r>
              <w:rPr>
                <w:noProof/>
                <w:webHidden/>
              </w:rPr>
              <w:fldChar w:fldCharType="end"/>
            </w:r>
          </w:hyperlink>
        </w:p>
        <w:p w14:paraId="3CA18431" w14:textId="7E6E1145" w:rsidR="007D393A" w:rsidRDefault="007D393A">
          <w:pPr>
            <w:pStyle w:val="TOC1"/>
            <w:tabs>
              <w:tab w:val="right" w:leader="dot" w:pos="9019"/>
            </w:tabs>
            <w:rPr>
              <w:noProof/>
            </w:rPr>
          </w:pPr>
          <w:hyperlink w:anchor="_Toc216348096" w:history="1">
            <w:r w:rsidRPr="00AC0463">
              <w:rPr>
                <w:rStyle w:val="Hyperlink"/>
                <w:noProof/>
              </w:rPr>
              <w:t>2.0 Reflection</w:t>
            </w:r>
            <w:r>
              <w:rPr>
                <w:noProof/>
                <w:webHidden/>
              </w:rPr>
              <w:tab/>
            </w:r>
            <w:r>
              <w:rPr>
                <w:noProof/>
                <w:webHidden/>
              </w:rPr>
              <w:fldChar w:fldCharType="begin"/>
            </w:r>
            <w:r>
              <w:rPr>
                <w:noProof/>
                <w:webHidden/>
              </w:rPr>
              <w:instrText xml:space="preserve"> PAGEREF _Toc216348096 \h </w:instrText>
            </w:r>
            <w:r>
              <w:rPr>
                <w:noProof/>
                <w:webHidden/>
              </w:rPr>
            </w:r>
            <w:r>
              <w:rPr>
                <w:noProof/>
                <w:webHidden/>
              </w:rPr>
              <w:fldChar w:fldCharType="separate"/>
            </w:r>
            <w:r>
              <w:rPr>
                <w:noProof/>
                <w:webHidden/>
              </w:rPr>
              <w:t>3</w:t>
            </w:r>
            <w:r>
              <w:rPr>
                <w:noProof/>
                <w:webHidden/>
              </w:rPr>
              <w:fldChar w:fldCharType="end"/>
            </w:r>
          </w:hyperlink>
        </w:p>
        <w:p w14:paraId="1B59142F" w14:textId="1E54A9C0" w:rsidR="007D393A" w:rsidRDefault="007D393A">
          <w:pPr>
            <w:pStyle w:val="TOC1"/>
            <w:tabs>
              <w:tab w:val="right" w:leader="dot" w:pos="9019"/>
            </w:tabs>
            <w:rPr>
              <w:noProof/>
            </w:rPr>
          </w:pPr>
          <w:hyperlink w:anchor="_Toc216348097" w:history="1">
            <w:r w:rsidRPr="00AC0463">
              <w:rPr>
                <w:rStyle w:val="Hyperlink"/>
                <w:noProof/>
              </w:rPr>
              <w:t>3.0 Conclusion</w:t>
            </w:r>
            <w:r>
              <w:rPr>
                <w:noProof/>
                <w:webHidden/>
              </w:rPr>
              <w:tab/>
            </w:r>
            <w:r>
              <w:rPr>
                <w:noProof/>
                <w:webHidden/>
              </w:rPr>
              <w:fldChar w:fldCharType="begin"/>
            </w:r>
            <w:r>
              <w:rPr>
                <w:noProof/>
                <w:webHidden/>
              </w:rPr>
              <w:instrText xml:space="preserve"> PAGEREF _Toc216348097 \h </w:instrText>
            </w:r>
            <w:r>
              <w:rPr>
                <w:noProof/>
                <w:webHidden/>
              </w:rPr>
            </w:r>
            <w:r>
              <w:rPr>
                <w:noProof/>
                <w:webHidden/>
              </w:rPr>
              <w:fldChar w:fldCharType="separate"/>
            </w:r>
            <w:r>
              <w:rPr>
                <w:noProof/>
                <w:webHidden/>
              </w:rPr>
              <w:t>4</w:t>
            </w:r>
            <w:r>
              <w:rPr>
                <w:noProof/>
                <w:webHidden/>
              </w:rPr>
              <w:fldChar w:fldCharType="end"/>
            </w:r>
          </w:hyperlink>
        </w:p>
        <w:p w14:paraId="43681462" w14:textId="08D8CE91" w:rsidR="007D393A" w:rsidRDefault="007D393A">
          <w:pPr>
            <w:pStyle w:val="TOC1"/>
            <w:tabs>
              <w:tab w:val="right" w:leader="dot" w:pos="9019"/>
            </w:tabs>
            <w:rPr>
              <w:noProof/>
            </w:rPr>
          </w:pPr>
          <w:hyperlink w:anchor="_Toc216348098" w:history="1">
            <w:r w:rsidRPr="00AC0463">
              <w:rPr>
                <w:rStyle w:val="Hyperlink"/>
                <w:noProof/>
              </w:rPr>
              <w:t>References</w:t>
            </w:r>
            <w:r>
              <w:rPr>
                <w:noProof/>
                <w:webHidden/>
              </w:rPr>
              <w:tab/>
            </w:r>
            <w:r>
              <w:rPr>
                <w:noProof/>
                <w:webHidden/>
              </w:rPr>
              <w:fldChar w:fldCharType="begin"/>
            </w:r>
            <w:r>
              <w:rPr>
                <w:noProof/>
                <w:webHidden/>
              </w:rPr>
              <w:instrText xml:space="preserve"> PAGEREF _Toc216348098 \h </w:instrText>
            </w:r>
            <w:r>
              <w:rPr>
                <w:noProof/>
                <w:webHidden/>
              </w:rPr>
            </w:r>
            <w:r>
              <w:rPr>
                <w:noProof/>
                <w:webHidden/>
              </w:rPr>
              <w:fldChar w:fldCharType="separate"/>
            </w:r>
            <w:r>
              <w:rPr>
                <w:noProof/>
                <w:webHidden/>
              </w:rPr>
              <w:t>5</w:t>
            </w:r>
            <w:r>
              <w:rPr>
                <w:noProof/>
                <w:webHidden/>
              </w:rPr>
              <w:fldChar w:fldCharType="end"/>
            </w:r>
          </w:hyperlink>
        </w:p>
        <w:p w14:paraId="2AEF834E" w14:textId="00793D56" w:rsidR="007D393A" w:rsidRDefault="007D393A">
          <w:r>
            <w:rPr>
              <w:b/>
              <w:bCs/>
              <w:noProof/>
            </w:rPr>
            <w:fldChar w:fldCharType="end"/>
          </w:r>
        </w:p>
      </w:sdtContent>
    </w:sdt>
    <w:p w14:paraId="527528EE" w14:textId="77777777" w:rsidR="007D393A" w:rsidRDefault="007D393A">
      <w:pPr>
        <w:rPr>
          <w:b/>
          <w:bCs/>
        </w:rPr>
      </w:pPr>
      <w:r>
        <w:br w:type="page"/>
      </w:r>
    </w:p>
    <w:p w14:paraId="24C0BFD0" w14:textId="39822FEB" w:rsidR="00EE52D6" w:rsidRDefault="005C0D43" w:rsidP="006321D1">
      <w:pPr>
        <w:pStyle w:val="Heading1"/>
        <w:spacing w:after="240"/>
      </w:pPr>
      <w:bookmarkStart w:id="1" w:name="_Toc216348095"/>
      <w:r>
        <w:t>1.0 Introduction</w:t>
      </w:r>
      <w:bookmarkEnd w:id="1"/>
    </w:p>
    <w:p w14:paraId="118B444A" w14:textId="5EEC982A" w:rsidR="00EE52D6" w:rsidRDefault="005C0D43" w:rsidP="006321D1">
      <w:pPr>
        <w:spacing w:after="240"/>
      </w:pPr>
      <w:r>
        <w:t xml:space="preserve">In the academic and professional contexts, emotional intelligence and cultural intelligence are important aspects. With the help of these components, the management of business and employee relationships can become easier. This study includes the analysis of my understanding of these areas, along with my plans to develop these qualities in the future. </w:t>
      </w:r>
    </w:p>
    <w:p w14:paraId="26C7876D" w14:textId="77777777" w:rsidR="00EE52D6" w:rsidRDefault="005C0D43" w:rsidP="006321D1">
      <w:pPr>
        <w:pStyle w:val="Heading1"/>
        <w:spacing w:after="240"/>
      </w:pPr>
      <w:bookmarkStart w:id="2" w:name="_uor7zqlhuady" w:colFirst="0" w:colLast="0"/>
      <w:bookmarkStart w:id="3" w:name="_Toc216348096"/>
      <w:bookmarkEnd w:id="2"/>
      <w:r>
        <w:t>2.0 Reflection</w:t>
      </w:r>
      <w:bookmarkEnd w:id="3"/>
    </w:p>
    <w:p w14:paraId="4FA33172" w14:textId="77777777" w:rsidR="00EE52D6" w:rsidRDefault="005C0D43" w:rsidP="006321D1">
      <w:pPr>
        <w:spacing w:after="240"/>
      </w:pPr>
      <w:r>
        <w:t>My understanding of EI and CQ has been enriched significantly with the help of wider readings, considering the existing literature and identifying relevant case study examples. According to Wangchuk (2021), EI and CQ are beneficial to ensure adequate communication among people in organisations. These two components are important strategic leadership capabilities; thus, a proper communication and collaboration environment can be ensured within the organisational context. Goleman’s (1998) five components of E</w:t>
      </w:r>
      <w:r>
        <w:t>I, such as self-awareness, self-regulation, motivation, empathy and social skills, allowed me to understand the impact of emotions and their proper assessment on leadership behaviour and maintaining a positive relationship with employees. I have also seen that the culture of Microsoft has been reformed by Satya Nadella with the inclusion of empathy, active listening and embracing changes in respect to the organisational context. Therefore, I have developed the idea about the importance of EI in terms of sha</w:t>
      </w:r>
      <w:r>
        <w:t xml:space="preserve">ping organisational culture and empowering people with the help of regulating their own emotions. </w:t>
      </w:r>
    </w:p>
    <w:p w14:paraId="42ACBBE1" w14:textId="1360CFAE" w:rsidR="00EE52D6" w:rsidRDefault="005C0D43" w:rsidP="006321D1">
      <w:pPr>
        <w:spacing w:after="240"/>
      </w:pPr>
      <w:r>
        <w:t xml:space="preserve">On the other hand, I have also gained knowledge about four dimensions associated to CQ that are mentioned as drive, knowledge, strategy and action. My involvement in this module generated the knowledge that, with the help of cultural intelligence, differences </w:t>
      </w:r>
      <w:r w:rsidR="006321D1">
        <w:t>in</w:t>
      </w:r>
      <w:r>
        <w:t xml:space="preserve"> behaviour patterns, communication styles and expectations of individuals stemmed from different cultural backgrounds. </w:t>
      </w:r>
      <w:r w:rsidR="006321D1">
        <w:t>I</w:t>
      </w:r>
      <w:r>
        <w:t xml:space="preserve"> have seen that leaders such as Sundar Pichai and Indra Nooyi reflected sensitivity, adaptability, and respect for differences in their style and pattern of leadership so that global collaboration was possible for them. </w:t>
      </w:r>
      <w:r w:rsidR="006321D1">
        <w:t>With</w:t>
      </w:r>
      <w:r>
        <w:t xml:space="preserve"> respect to my own experience, I have developed the ability to work and maintain communication with people from diverse cultural backgrounds. </w:t>
      </w:r>
    </w:p>
    <w:p w14:paraId="77B07BEE" w14:textId="77777777" w:rsidR="00EE52D6" w:rsidRDefault="005C0D43" w:rsidP="006321D1">
      <w:pPr>
        <w:spacing w:after="240"/>
      </w:pPr>
      <w:r>
        <w:t>In the future, while developing EI, I will focus on enhancing my level of self-awareness. In this regard, I will try to maintain mood and emotional journals so that I will be able to identify my trigger points in terms of emotional outbursts. Therefore, I will work to manage stress so that my negative emotions can be regulated. On the other hand, in order to enhance the area of CQ, I will be engaged in learning different norms and regulations associated with different cultures. In this manner, knowledge abo</w:t>
      </w:r>
      <w:r>
        <w:t xml:space="preserve">ut distinct cultural values can be developed within me. In this manner, I can be able to adjust the level of communication with others in my professional journey within my future workplace. </w:t>
      </w:r>
    </w:p>
    <w:p w14:paraId="488F4775" w14:textId="77777777" w:rsidR="00EE52D6" w:rsidRDefault="005C0D43" w:rsidP="006321D1">
      <w:pPr>
        <w:pStyle w:val="Heading1"/>
        <w:spacing w:after="240"/>
      </w:pPr>
      <w:bookmarkStart w:id="4" w:name="_9y0c2godx3y0" w:colFirst="0" w:colLast="0"/>
      <w:bookmarkStart w:id="5" w:name="_Toc216348097"/>
      <w:bookmarkEnd w:id="4"/>
      <w:r>
        <w:t>3.0 Conclusion</w:t>
      </w:r>
      <w:bookmarkEnd w:id="5"/>
      <w:r>
        <w:t xml:space="preserve"> </w:t>
      </w:r>
    </w:p>
    <w:p w14:paraId="3BB51FDB" w14:textId="67220E4B" w:rsidR="00EE52D6" w:rsidRDefault="005C0D43" w:rsidP="006321D1">
      <w:pPr>
        <w:spacing w:after="240"/>
      </w:pPr>
      <w:r>
        <w:t xml:space="preserve">It is concluded from the above discussion that EI and CQ are important components which are associated with leadership styles and qualities. With the application of these concepts, I will be able to manage teams consisting </w:t>
      </w:r>
      <w:r w:rsidR="006321D1">
        <w:t xml:space="preserve">of </w:t>
      </w:r>
      <w:r>
        <w:t xml:space="preserve">diverse team members. In this manner, I will become more empathetic and adaptable. </w:t>
      </w:r>
      <w:r>
        <w:br w:type="page"/>
      </w:r>
    </w:p>
    <w:p w14:paraId="2E93F1EC" w14:textId="77777777" w:rsidR="00EE52D6" w:rsidRDefault="005C0D43">
      <w:pPr>
        <w:pStyle w:val="Heading1"/>
        <w:spacing w:before="240" w:after="240"/>
      </w:pPr>
      <w:bookmarkStart w:id="6" w:name="_sodg07wvce3z" w:colFirst="0" w:colLast="0"/>
      <w:bookmarkStart w:id="7" w:name="_Toc216348098"/>
      <w:bookmarkEnd w:id="6"/>
      <w:r>
        <w:t>References</w:t>
      </w:r>
      <w:bookmarkEnd w:id="7"/>
    </w:p>
    <w:p w14:paraId="7CB4AAA5" w14:textId="77777777" w:rsidR="00EE52D6" w:rsidRDefault="005C0D43">
      <w:pPr>
        <w:spacing w:before="240" w:after="240"/>
      </w:pPr>
      <w:r>
        <w:t xml:space="preserve">Wangchuk, P. (2021) ‘A review of the influence of effective communication skills and emotional intelligence of leaders on organisational efficiency’, </w:t>
      </w:r>
      <w:r>
        <w:rPr>
          <w:i/>
          <w:iCs/>
        </w:rPr>
        <w:t>Asian Journal of Education and Social Studies</w:t>
      </w:r>
      <w:r>
        <w:t>, 22(2), pp. 35-40.</w:t>
      </w:r>
    </w:p>
    <w:p w14:paraId="3A0379D2" w14:textId="77777777" w:rsidR="00EE52D6" w:rsidRDefault="005C0D43">
      <w:pPr>
        <w:spacing w:before="240" w:after="240"/>
      </w:pPr>
      <w:r>
        <w:t xml:space="preserve"> </w:t>
      </w:r>
    </w:p>
    <w:p w14:paraId="32654D20" w14:textId="77777777" w:rsidR="00EE52D6" w:rsidRDefault="00EE52D6"/>
    <w:sectPr w:rsidR="00EE52D6">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D83710" w14:textId="77777777" w:rsidR="00E93504" w:rsidRDefault="00E93504" w:rsidP="00A16526">
      <w:pPr>
        <w:spacing w:line="240" w:lineRule="auto"/>
      </w:pPr>
      <w:r>
        <w:separator/>
      </w:r>
    </w:p>
  </w:endnote>
  <w:endnote w:type="continuationSeparator" w:id="0">
    <w:p w14:paraId="0EABE241" w14:textId="77777777" w:rsidR="00E93504" w:rsidRDefault="00E93504" w:rsidP="00A165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3D2D9A9A-B083-4FF0-A3E0-DF570F42A505}"/>
  </w:font>
  <w:font w:name="Cambria">
    <w:panose1 w:val="02040503050406030204"/>
    <w:charset w:val="00"/>
    <w:family w:val="roman"/>
    <w:pitch w:val="variable"/>
    <w:sig w:usb0="E00006FF" w:usb1="420024FF" w:usb2="02000000" w:usb3="00000000" w:csb0="0000019F" w:csb1="00000000"/>
    <w:embedRegular r:id="rId2" w:fontKey="{BBE332A3-5DE8-4D5B-A488-2B0C47E37AF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2685930"/>
      <w:docPartObj>
        <w:docPartGallery w:val="Page Numbers (Bottom of Page)"/>
        <w:docPartUnique/>
      </w:docPartObj>
    </w:sdtPr>
    <w:sdtEndPr>
      <w:rPr>
        <w:noProof/>
      </w:rPr>
    </w:sdtEndPr>
    <w:sdtContent>
      <w:p w14:paraId="221D6688" w14:textId="7BE92C15" w:rsidR="00A16526" w:rsidRDefault="00A165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3E2309" w14:textId="77777777" w:rsidR="00A16526" w:rsidRDefault="00A165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53B577" w14:textId="77777777" w:rsidR="00E93504" w:rsidRDefault="00E93504" w:rsidP="00A16526">
      <w:pPr>
        <w:spacing w:line="240" w:lineRule="auto"/>
      </w:pPr>
      <w:r>
        <w:separator/>
      </w:r>
    </w:p>
  </w:footnote>
  <w:footnote w:type="continuationSeparator" w:id="0">
    <w:p w14:paraId="05612189" w14:textId="77777777" w:rsidR="00E93504" w:rsidRDefault="00E93504" w:rsidP="00A1652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36"/>
  <w:embedTrueTypeFonts/>
  <w:proofState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52D6"/>
    <w:rsid w:val="000A3BB8"/>
    <w:rsid w:val="000E0843"/>
    <w:rsid w:val="002D23BE"/>
    <w:rsid w:val="00622892"/>
    <w:rsid w:val="006321D1"/>
    <w:rsid w:val="00782C01"/>
    <w:rsid w:val="007D393A"/>
    <w:rsid w:val="008D68B1"/>
    <w:rsid w:val="009D3C73"/>
    <w:rsid w:val="00A16526"/>
    <w:rsid w:val="00E17161"/>
    <w:rsid w:val="00E93504"/>
    <w:rsid w:val="00EE52D6"/>
    <w:rsid w:val="00F708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F2708"/>
  <w15:docId w15:val="{F080DD6B-2EF6-495D-AC20-019A72E3EA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7D393A"/>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7D393A"/>
    <w:pPr>
      <w:spacing w:after="100"/>
    </w:pPr>
  </w:style>
  <w:style w:type="character" w:styleId="Hyperlink">
    <w:name w:val="Hyperlink"/>
    <w:basedOn w:val="DefaultParagraphFont"/>
    <w:uiPriority w:val="99"/>
    <w:unhideWhenUsed/>
    <w:rsid w:val="007D393A"/>
    <w:rPr>
      <w:color w:val="0000FF" w:themeColor="hyperlink"/>
      <w:u w:val="single"/>
    </w:rPr>
  </w:style>
  <w:style w:type="paragraph" w:styleId="Header">
    <w:name w:val="header"/>
    <w:basedOn w:val="Normal"/>
    <w:link w:val="HeaderChar"/>
    <w:uiPriority w:val="99"/>
    <w:unhideWhenUsed/>
    <w:rsid w:val="00A16526"/>
    <w:pPr>
      <w:tabs>
        <w:tab w:val="center" w:pos="4513"/>
        <w:tab w:val="right" w:pos="9026"/>
      </w:tabs>
      <w:spacing w:line="240" w:lineRule="auto"/>
    </w:pPr>
  </w:style>
  <w:style w:type="character" w:customStyle="1" w:styleId="HeaderChar">
    <w:name w:val="Header Char"/>
    <w:basedOn w:val="DefaultParagraphFont"/>
    <w:link w:val="Header"/>
    <w:uiPriority w:val="99"/>
    <w:rsid w:val="00A16526"/>
  </w:style>
  <w:style w:type="paragraph" w:styleId="Footer">
    <w:name w:val="footer"/>
    <w:basedOn w:val="Normal"/>
    <w:link w:val="FooterChar"/>
    <w:uiPriority w:val="99"/>
    <w:unhideWhenUsed/>
    <w:rsid w:val="00A16526"/>
    <w:pPr>
      <w:tabs>
        <w:tab w:val="center" w:pos="4513"/>
        <w:tab w:val="right" w:pos="9026"/>
      </w:tabs>
      <w:spacing w:line="240" w:lineRule="auto"/>
    </w:pPr>
  </w:style>
  <w:style w:type="character" w:customStyle="1" w:styleId="FooterChar">
    <w:name w:val="Footer Char"/>
    <w:basedOn w:val="DefaultParagraphFont"/>
    <w:link w:val="Footer"/>
    <w:uiPriority w:val="99"/>
    <w:rsid w:val="00A165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FA86A7-F784-49BE-A035-6FACFFD6DFF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613</Words>
  <Characters>3498</Characters>
  <Application>Microsoft Office Word</Application>
  <DocSecurity>0</DocSecurity>
  <Lines>29</Lines>
  <Paragraphs>8</Paragraphs>
  <ScaleCrop>false</ScaleCrop>
  <Company/>
  <LinksUpToDate>false</LinksUpToDate>
  <CharactersWithSpaces>4103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Tudorita-Tatiana Badescu (2246905)</cp:lastModifiedBy>
  <cp:revision>2</cp:revision>
  <dcterms:created xsi:type="dcterms:W3CDTF">2025-12-13T19:47:00Z</dcterms:created>
  <dcterms:modified xsi:type="dcterms:W3CDTF">2025-12-13T19:47:00Z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14692924-935c-484f-b4d4-75ec77a6ee19</vt:lpwstr>
  </property>
</Properties>
</file>