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D30D0" w14:textId="77777777" w:rsidR="00FD04B5" w:rsidRPr="00D73B6C" w:rsidRDefault="00FD04B5" w:rsidP="00D73B6C">
      <w:pPr>
        <w:spacing w:line="360" w:lineRule="auto"/>
        <w:jc w:val="center"/>
        <w:rPr>
          <w:b/>
          <w:sz w:val="32"/>
          <w:szCs w:val="24"/>
          <w:lang w:val="en-GB"/>
        </w:rPr>
      </w:pPr>
    </w:p>
    <w:p w14:paraId="08866406" w14:textId="77777777" w:rsidR="00FD04B5" w:rsidRPr="00D73B6C" w:rsidRDefault="00FD04B5" w:rsidP="00D73B6C">
      <w:pPr>
        <w:spacing w:line="360" w:lineRule="auto"/>
        <w:jc w:val="center"/>
        <w:rPr>
          <w:b/>
          <w:sz w:val="32"/>
          <w:szCs w:val="24"/>
          <w:lang w:val="en-GB"/>
        </w:rPr>
      </w:pPr>
    </w:p>
    <w:p w14:paraId="26B7E018" w14:textId="77777777" w:rsidR="00FD04B5" w:rsidRPr="00D73B6C" w:rsidRDefault="00FD04B5" w:rsidP="00D73B6C">
      <w:pPr>
        <w:spacing w:line="360" w:lineRule="auto"/>
        <w:jc w:val="center"/>
        <w:rPr>
          <w:b/>
          <w:sz w:val="32"/>
          <w:szCs w:val="24"/>
          <w:lang w:val="en-GB"/>
        </w:rPr>
      </w:pPr>
    </w:p>
    <w:p w14:paraId="771CCF1C" w14:textId="77777777" w:rsidR="00FD04B5" w:rsidRPr="00D73B6C" w:rsidRDefault="00FD04B5" w:rsidP="00D73B6C">
      <w:pPr>
        <w:spacing w:line="360" w:lineRule="auto"/>
        <w:jc w:val="center"/>
        <w:rPr>
          <w:b/>
          <w:sz w:val="32"/>
          <w:szCs w:val="24"/>
          <w:lang w:val="en-GB"/>
        </w:rPr>
      </w:pPr>
    </w:p>
    <w:p w14:paraId="27424F92" w14:textId="77777777" w:rsidR="00FD04B5" w:rsidRPr="00D73B6C" w:rsidRDefault="00FD04B5" w:rsidP="00D73B6C">
      <w:pPr>
        <w:spacing w:line="360" w:lineRule="auto"/>
        <w:jc w:val="center"/>
        <w:rPr>
          <w:b/>
          <w:sz w:val="32"/>
          <w:szCs w:val="24"/>
          <w:lang w:val="en-GB"/>
        </w:rPr>
      </w:pPr>
    </w:p>
    <w:p w14:paraId="35F36B2E" w14:textId="77777777" w:rsidR="00FD04B5" w:rsidRPr="00D73B6C" w:rsidRDefault="00FD04B5" w:rsidP="00D73B6C">
      <w:pPr>
        <w:spacing w:line="360" w:lineRule="auto"/>
        <w:jc w:val="center"/>
        <w:rPr>
          <w:b/>
          <w:sz w:val="32"/>
          <w:szCs w:val="24"/>
          <w:lang w:val="en-GB"/>
        </w:rPr>
      </w:pPr>
    </w:p>
    <w:p w14:paraId="5663A711" w14:textId="77777777" w:rsidR="00FD04B5" w:rsidRPr="00D73B6C" w:rsidRDefault="00FD04B5" w:rsidP="00D73B6C">
      <w:pPr>
        <w:spacing w:line="360" w:lineRule="auto"/>
        <w:jc w:val="center"/>
        <w:rPr>
          <w:b/>
          <w:sz w:val="32"/>
          <w:szCs w:val="24"/>
          <w:lang w:val="en-GB"/>
        </w:rPr>
      </w:pPr>
    </w:p>
    <w:p w14:paraId="480D0B78" w14:textId="77777777" w:rsidR="00FD04B5" w:rsidRPr="00D73B6C" w:rsidRDefault="00FD04B5" w:rsidP="00D73B6C">
      <w:pPr>
        <w:spacing w:line="360" w:lineRule="auto"/>
        <w:jc w:val="center"/>
        <w:rPr>
          <w:b/>
          <w:sz w:val="32"/>
          <w:szCs w:val="24"/>
          <w:lang w:val="en-GB"/>
        </w:rPr>
      </w:pPr>
    </w:p>
    <w:p w14:paraId="377DE1B2" w14:textId="77777777" w:rsidR="00FD04B5" w:rsidRPr="00D73B6C" w:rsidRDefault="00FD04B5" w:rsidP="00D73B6C">
      <w:pPr>
        <w:spacing w:line="360" w:lineRule="auto"/>
        <w:jc w:val="center"/>
        <w:rPr>
          <w:b/>
          <w:sz w:val="32"/>
          <w:szCs w:val="24"/>
          <w:lang w:val="en-GB"/>
        </w:rPr>
      </w:pPr>
    </w:p>
    <w:p w14:paraId="0DDBF656" w14:textId="77777777" w:rsidR="00FD04B5" w:rsidRPr="00D73B6C" w:rsidRDefault="00FD04B5" w:rsidP="00D73B6C">
      <w:pPr>
        <w:spacing w:line="360" w:lineRule="auto"/>
        <w:jc w:val="center"/>
        <w:rPr>
          <w:b/>
          <w:sz w:val="32"/>
          <w:szCs w:val="24"/>
          <w:lang w:val="en-GB"/>
        </w:rPr>
      </w:pPr>
      <w:r w:rsidRPr="00D73B6C">
        <w:rPr>
          <w:b/>
          <w:sz w:val="32"/>
          <w:szCs w:val="24"/>
          <w:lang w:val="en-GB"/>
        </w:rPr>
        <w:t>LCLM 4001</w:t>
      </w:r>
    </w:p>
    <w:p w14:paraId="6640DD26" w14:textId="3D026974" w:rsidR="00FD04B5" w:rsidRPr="00D73B6C" w:rsidRDefault="00FD04B5" w:rsidP="00D73B6C">
      <w:pPr>
        <w:spacing w:line="360" w:lineRule="auto"/>
        <w:jc w:val="center"/>
        <w:rPr>
          <w:b/>
          <w:sz w:val="32"/>
          <w:szCs w:val="24"/>
          <w:lang w:val="en-GB"/>
        </w:rPr>
      </w:pPr>
      <w:r w:rsidRPr="00D73B6C">
        <w:rPr>
          <w:b/>
          <w:sz w:val="32"/>
          <w:szCs w:val="24"/>
          <w:lang w:val="en-GB"/>
        </w:rPr>
        <w:t>Academic Skills</w:t>
      </w:r>
    </w:p>
    <w:p w14:paraId="20945D89" w14:textId="0001CF41" w:rsidR="00FD04B5" w:rsidRPr="00D73B6C" w:rsidRDefault="00FD04B5" w:rsidP="00D73B6C">
      <w:pPr>
        <w:spacing w:line="360" w:lineRule="auto"/>
        <w:jc w:val="center"/>
        <w:rPr>
          <w:b/>
          <w:sz w:val="32"/>
          <w:szCs w:val="24"/>
          <w:lang w:val="en-GB"/>
        </w:rPr>
      </w:pPr>
      <w:r w:rsidRPr="00D73B6C">
        <w:rPr>
          <w:b/>
          <w:sz w:val="32"/>
          <w:szCs w:val="24"/>
          <w:lang w:val="en-GB"/>
        </w:rPr>
        <w:t>Task 3 - Reflective report</w:t>
      </w:r>
    </w:p>
    <w:p w14:paraId="255BFC05" w14:textId="77777777" w:rsidR="00F66B6C" w:rsidRPr="00F66B6C" w:rsidRDefault="00F66B6C" w:rsidP="00F66B6C">
      <w:pPr>
        <w:spacing w:line="360" w:lineRule="auto"/>
        <w:jc w:val="center"/>
        <w:rPr>
          <w:b/>
          <w:bCs/>
          <w:sz w:val="24"/>
          <w:szCs w:val="24"/>
          <w:lang w:val="en-GB"/>
        </w:rPr>
      </w:pPr>
      <w:r w:rsidRPr="00F66B6C">
        <w:rPr>
          <w:b/>
          <w:bCs/>
          <w:sz w:val="24"/>
          <w:szCs w:val="24"/>
          <w:lang w:val="en-US"/>
        </w:rPr>
        <w:t xml:space="preserve">Student Name: Ginel </w:t>
      </w:r>
      <w:proofErr w:type="spellStart"/>
      <w:r w:rsidRPr="00F66B6C">
        <w:rPr>
          <w:b/>
          <w:bCs/>
          <w:sz w:val="24"/>
          <w:szCs w:val="24"/>
          <w:lang w:val="en-US"/>
        </w:rPr>
        <w:t>Usurelu</w:t>
      </w:r>
      <w:proofErr w:type="spellEnd"/>
    </w:p>
    <w:p w14:paraId="54E00E0D" w14:textId="77777777" w:rsidR="00F66B6C" w:rsidRPr="00F66B6C" w:rsidRDefault="00F66B6C" w:rsidP="00F66B6C">
      <w:pPr>
        <w:spacing w:line="360" w:lineRule="auto"/>
        <w:jc w:val="center"/>
        <w:rPr>
          <w:b/>
          <w:bCs/>
          <w:sz w:val="24"/>
          <w:szCs w:val="24"/>
          <w:lang w:val="en-GB"/>
        </w:rPr>
      </w:pPr>
      <w:r w:rsidRPr="00F66B6C">
        <w:rPr>
          <w:b/>
          <w:bCs/>
          <w:sz w:val="24"/>
          <w:szCs w:val="24"/>
          <w:lang w:val="en-US"/>
        </w:rPr>
        <w:t>Student ID: 2435224</w:t>
      </w:r>
    </w:p>
    <w:p w14:paraId="0ED3967C" w14:textId="77777777" w:rsidR="00FD04B5" w:rsidRPr="00F66B6C" w:rsidRDefault="00FD04B5" w:rsidP="00F66B6C">
      <w:pPr>
        <w:spacing w:line="360" w:lineRule="auto"/>
        <w:jc w:val="center"/>
        <w:rPr>
          <w:b/>
          <w:bCs/>
          <w:sz w:val="24"/>
          <w:szCs w:val="24"/>
          <w:lang w:val="en-GB"/>
        </w:rPr>
      </w:pPr>
      <w:r w:rsidRPr="00F66B6C">
        <w:rPr>
          <w:b/>
          <w:bCs/>
          <w:sz w:val="24"/>
          <w:szCs w:val="24"/>
          <w:lang w:val="en-GB"/>
        </w:rPr>
        <w:br w:type="page"/>
      </w:r>
    </w:p>
    <w:p w14:paraId="51220E5F" w14:textId="77777777" w:rsidR="00FD04B5" w:rsidRPr="00D73B6C" w:rsidRDefault="00FD04B5" w:rsidP="00D73B6C">
      <w:pPr>
        <w:spacing w:line="360" w:lineRule="auto"/>
        <w:jc w:val="center"/>
        <w:rPr>
          <w:b/>
          <w:sz w:val="24"/>
          <w:szCs w:val="24"/>
          <w:lang w:val="en-GB"/>
        </w:rPr>
      </w:pPr>
      <w:r w:rsidRPr="00D73B6C">
        <w:rPr>
          <w:b/>
          <w:sz w:val="24"/>
          <w:szCs w:val="24"/>
          <w:lang w:val="en-GB"/>
        </w:rPr>
        <w:lastRenderedPageBreak/>
        <w:t>Table of contents</w:t>
      </w:r>
    </w:p>
    <w:sdt>
      <w:sdtPr>
        <w:rPr>
          <w:rFonts w:ascii="Arial" w:eastAsia="Arial" w:hAnsi="Arial" w:cs="Arial"/>
          <w:color w:val="auto"/>
          <w:sz w:val="22"/>
          <w:szCs w:val="22"/>
          <w:lang w:val="en-IN" w:eastAsia="en-IN"/>
        </w:rPr>
        <w:id w:val="1533378249"/>
        <w:docPartObj>
          <w:docPartGallery w:val="Table of Contents"/>
          <w:docPartUnique/>
        </w:docPartObj>
      </w:sdtPr>
      <w:sdtEndPr>
        <w:rPr>
          <w:b/>
          <w:bCs/>
          <w:noProof/>
          <w:sz w:val="24"/>
        </w:rPr>
      </w:sdtEndPr>
      <w:sdtContent>
        <w:p w14:paraId="5A35BB0C" w14:textId="441BDE58" w:rsidR="00D73B6C" w:rsidRPr="00D73B6C" w:rsidRDefault="00D73B6C" w:rsidP="00D73B6C">
          <w:pPr>
            <w:pStyle w:val="TOCHeading"/>
            <w:spacing w:line="360" w:lineRule="auto"/>
            <w:rPr>
              <w:rFonts w:ascii="Arial" w:hAnsi="Arial" w:cs="Arial"/>
            </w:rPr>
          </w:pPr>
        </w:p>
        <w:p w14:paraId="1C1D00A5" w14:textId="77777777" w:rsidR="00D73B6C" w:rsidRPr="00D73B6C" w:rsidRDefault="00D73B6C" w:rsidP="00D73B6C">
          <w:pPr>
            <w:pStyle w:val="TOC1"/>
            <w:tabs>
              <w:tab w:val="right" w:leader="dot" w:pos="9019"/>
            </w:tabs>
            <w:spacing w:line="360" w:lineRule="auto"/>
            <w:jc w:val="both"/>
            <w:rPr>
              <w:noProof/>
              <w:sz w:val="24"/>
            </w:rPr>
          </w:pPr>
          <w:r w:rsidRPr="00D73B6C">
            <w:rPr>
              <w:sz w:val="24"/>
            </w:rPr>
            <w:fldChar w:fldCharType="begin"/>
          </w:r>
          <w:r w:rsidRPr="00D73B6C">
            <w:rPr>
              <w:sz w:val="24"/>
            </w:rPr>
            <w:instrText xml:space="preserve"> TOC \o "1-3" \h \z \u </w:instrText>
          </w:r>
          <w:r w:rsidRPr="00D73B6C">
            <w:rPr>
              <w:sz w:val="24"/>
            </w:rPr>
            <w:fldChar w:fldCharType="separate"/>
          </w:r>
          <w:hyperlink w:anchor="_Toc204100255" w:history="1">
            <w:r w:rsidRPr="00D73B6C">
              <w:rPr>
                <w:rStyle w:val="Hyperlink"/>
                <w:noProof/>
                <w:sz w:val="24"/>
                <w:lang w:val="en-GB"/>
              </w:rPr>
              <w:t>Introduction</w:t>
            </w:r>
            <w:r w:rsidRPr="00D73B6C">
              <w:rPr>
                <w:noProof/>
                <w:webHidden/>
                <w:sz w:val="24"/>
              </w:rPr>
              <w:tab/>
            </w:r>
            <w:r w:rsidRPr="00D73B6C">
              <w:rPr>
                <w:noProof/>
                <w:webHidden/>
                <w:sz w:val="24"/>
              </w:rPr>
              <w:fldChar w:fldCharType="begin"/>
            </w:r>
            <w:r w:rsidRPr="00D73B6C">
              <w:rPr>
                <w:noProof/>
                <w:webHidden/>
                <w:sz w:val="24"/>
              </w:rPr>
              <w:instrText xml:space="preserve"> PAGEREF _Toc204100255 \h </w:instrText>
            </w:r>
            <w:r w:rsidRPr="00D73B6C">
              <w:rPr>
                <w:noProof/>
                <w:webHidden/>
                <w:sz w:val="24"/>
              </w:rPr>
            </w:r>
            <w:r w:rsidRPr="00D73B6C">
              <w:rPr>
                <w:noProof/>
                <w:webHidden/>
                <w:sz w:val="24"/>
              </w:rPr>
              <w:fldChar w:fldCharType="separate"/>
            </w:r>
            <w:r w:rsidRPr="00D73B6C">
              <w:rPr>
                <w:noProof/>
                <w:webHidden/>
                <w:sz w:val="24"/>
              </w:rPr>
              <w:t>3</w:t>
            </w:r>
            <w:r w:rsidRPr="00D73B6C">
              <w:rPr>
                <w:noProof/>
                <w:webHidden/>
                <w:sz w:val="24"/>
              </w:rPr>
              <w:fldChar w:fldCharType="end"/>
            </w:r>
          </w:hyperlink>
        </w:p>
        <w:p w14:paraId="1FAE7A9B" w14:textId="77777777" w:rsidR="00D73B6C" w:rsidRPr="00D73B6C" w:rsidRDefault="00D73B6C" w:rsidP="00D73B6C">
          <w:pPr>
            <w:pStyle w:val="TOC1"/>
            <w:tabs>
              <w:tab w:val="right" w:leader="dot" w:pos="9019"/>
            </w:tabs>
            <w:spacing w:line="360" w:lineRule="auto"/>
            <w:jc w:val="both"/>
            <w:rPr>
              <w:noProof/>
              <w:sz w:val="24"/>
            </w:rPr>
          </w:pPr>
          <w:hyperlink w:anchor="_Toc204100256" w:history="1">
            <w:r w:rsidRPr="00D73B6C">
              <w:rPr>
                <w:rStyle w:val="Hyperlink"/>
                <w:noProof/>
                <w:sz w:val="24"/>
              </w:rPr>
              <w:t>Description of Experiences</w:t>
            </w:r>
            <w:r w:rsidRPr="00D73B6C">
              <w:rPr>
                <w:noProof/>
                <w:webHidden/>
                <w:sz w:val="24"/>
              </w:rPr>
              <w:tab/>
            </w:r>
            <w:r w:rsidRPr="00D73B6C">
              <w:rPr>
                <w:noProof/>
                <w:webHidden/>
                <w:sz w:val="24"/>
              </w:rPr>
              <w:fldChar w:fldCharType="begin"/>
            </w:r>
            <w:r w:rsidRPr="00D73B6C">
              <w:rPr>
                <w:noProof/>
                <w:webHidden/>
                <w:sz w:val="24"/>
              </w:rPr>
              <w:instrText xml:space="preserve"> PAGEREF _Toc204100256 \h </w:instrText>
            </w:r>
            <w:r w:rsidRPr="00D73B6C">
              <w:rPr>
                <w:noProof/>
                <w:webHidden/>
                <w:sz w:val="24"/>
              </w:rPr>
            </w:r>
            <w:r w:rsidRPr="00D73B6C">
              <w:rPr>
                <w:noProof/>
                <w:webHidden/>
                <w:sz w:val="24"/>
              </w:rPr>
              <w:fldChar w:fldCharType="separate"/>
            </w:r>
            <w:r w:rsidRPr="00D73B6C">
              <w:rPr>
                <w:noProof/>
                <w:webHidden/>
                <w:sz w:val="24"/>
              </w:rPr>
              <w:t>4</w:t>
            </w:r>
            <w:r w:rsidRPr="00D73B6C">
              <w:rPr>
                <w:noProof/>
                <w:webHidden/>
                <w:sz w:val="24"/>
              </w:rPr>
              <w:fldChar w:fldCharType="end"/>
            </w:r>
          </w:hyperlink>
        </w:p>
        <w:p w14:paraId="03A25CC9" w14:textId="77777777" w:rsidR="00D73B6C" w:rsidRPr="00D73B6C" w:rsidRDefault="00D73B6C" w:rsidP="00D73B6C">
          <w:pPr>
            <w:pStyle w:val="TOC1"/>
            <w:tabs>
              <w:tab w:val="right" w:leader="dot" w:pos="9019"/>
            </w:tabs>
            <w:spacing w:line="360" w:lineRule="auto"/>
            <w:jc w:val="both"/>
            <w:rPr>
              <w:noProof/>
              <w:sz w:val="24"/>
            </w:rPr>
          </w:pPr>
          <w:hyperlink w:anchor="_Toc204100257" w:history="1">
            <w:r w:rsidRPr="00D73B6C">
              <w:rPr>
                <w:rStyle w:val="Hyperlink"/>
                <w:noProof/>
                <w:sz w:val="24"/>
                <w:lang w:val="en-GB"/>
              </w:rPr>
              <w:t>Analysis and Personal Reflection</w:t>
            </w:r>
            <w:r w:rsidRPr="00D73B6C">
              <w:rPr>
                <w:noProof/>
                <w:webHidden/>
                <w:sz w:val="24"/>
              </w:rPr>
              <w:tab/>
            </w:r>
            <w:r w:rsidRPr="00D73B6C">
              <w:rPr>
                <w:noProof/>
                <w:webHidden/>
                <w:sz w:val="24"/>
              </w:rPr>
              <w:fldChar w:fldCharType="begin"/>
            </w:r>
            <w:r w:rsidRPr="00D73B6C">
              <w:rPr>
                <w:noProof/>
                <w:webHidden/>
                <w:sz w:val="24"/>
              </w:rPr>
              <w:instrText xml:space="preserve"> PAGEREF _Toc204100257 \h </w:instrText>
            </w:r>
            <w:r w:rsidRPr="00D73B6C">
              <w:rPr>
                <w:noProof/>
                <w:webHidden/>
                <w:sz w:val="24"/>
              </w:rPr>
            </w:r>
            <w:r w:rsidRPr="00D73B6C">
              <w:rPr>
                <w:noProof/>
                <w:webHidden/>
                <w:sz w:val="24"/>
              </w:rPr>
              <w:fldChar w:fldCharType="separate"/>
            </w:r>
            <w:r w:rsidRPr="00D73B6C">
              <w:rPr>
                <w:noProof/>
                <w:webHidden/>
                <w:sz w:val="24"/>
              </w:rPr>
              <w:t>5</w:t>
            </w:r>
            <w:r w:rsidRPr="00D73B6C">
              <w:rPr>
                <w:noProof/>
                <w:webHidden/>
                <w:sz w:val="24"/>
              </w:rPr>
              <w:fldChar w:fldCharType="end"/>
            </w:r>
          </w:hyperlink>
        </w:p>
        <w:p w14:paraId="06CE41A5" w14:textId="77777777" w:rsidR="00D73B6C" w:rsidRPr="00D73B6C" w:rsidRDefault="00D73B6C" w:rsidP="00D73B6C">
          <w:pPr>
            <w:pStyle w:val="TOC2"/>
            <w:tabs>
              <w:tab w:val="right" w:leader="dot" w:pos="9019"/>
            </w:tabs>
            <w:spacing w:line="360" w:lineRule="auto"/>
            <w:jc w:val="both"/>
            <w:rPr>
              <w:noProof/>
              <w:sz w:val="24"/>
            </w:rPr>
          </w:pPr>
          <w:hyperlink w:anchor="_Toc204100258" w:history="1">
            <w:r w:rsidRPr="00D73B6C">
              <w:rPr>
                <w:rStyle w:val="Hyperlink"/>
                <w:noProof/>
                <w:sz w:val="24"/>
              </w:rPr>
              <w:t>Evaluation of experiences</w:t>
            </w:r>
            <w:r w:rsidRPr="00D73B6C">
              <w:rPr>
                <w:noProof/>
                <w:webHidden/>
                <w:sz w:val="24"/>
              </w:rPr>
              <w:tab/>
            </w:r>
            <w:r w:rsidRPr="00D73B6C">
              <w:rPr>
                <w:noProof/>
                <w:webHidden/>
                <w:sz w:val="24"/>
              </w:rPr>
              <w:fldChar w:fldCharType="begin"/>
            </w:r>
            <w:r w:rsidRPr="00D73B6C">
              <w:rPr>
                <w:noProof/>
                <w:webHidden/>
                <w:sz w:val="24"/>
              </w:rPr>
              <w:instrText xml:space="preserve"> PAGEREF _Toc204100258 \h </w:instrText>
            </w:r>
            <w:r w:rsidRPr="00D73B6C">
              <w:rPr>
                <w:noProof/>
                <w:webHidden/>
                <w:sz w:val="24"/>
              </w:rPr>
            </w:r>
            <w:r w:rsidRPr="00D73B6C">
              <w:rPr>
                <w:noProof/>
                <w:webHidden/>
                <w:sz w:val="24"/>
              </w:rPr>
              <w:fldChar w:fldCharType="separate"/>
            </w:r>
            <w:r w:rsidRPr="00D73B6C">
              <w:rPr>
                <w:noProof/>
                <w:webHidden/>
                <w:sz w:val="24"/>
              </w:rPr>
              <w:t>5</w:t>
            </w:r>
            <w:r w:rsidRPr="00D73B6C">
              <w:rPr>
                <w:noProof/>
                <w:webHidden/>
                <w:sz w:val="24"/>
              </w:rPr>
              <w:fldChar w:fldCharType="end"/>
            </w:r>
          </w:hyperlink>
        </w:p>
        <w:p w14:paraId="31B91A61" w14:textId="77777777" w:rsidR="00D73B6C" w:rsidRPr="00D73B6C" w:rsidRDefault="00D73B6C" w:rsidP="00D73B6C">
          <w:pPr>
            <w:pStyle w:val="TOC2"/>
            <w:tabs>
              <w:tab w:val="right" w:leader="dot" w:pos="9019"/>
            </w:tabs>
            <w:spacing w:line="360" w:lineRule="auto"/>
            <w:jc w:val="both"/>
            <w:rPr>
              <w:noProof/>
              <w:sz w:val="24"/>
            </w:rPr>
          </w:pPr>
          <w:hyperlink w:anchor="_Toc204100259" w:history="1">
            <w:r w:rsidRPr="00D73B6C">
              <w:rPr>
                <w:rStyle w:val="Hyperlink"/>
                <w:noProof/>
                <w:sz w:val="24"/>
              </w:rPr>
              <w:t>Analysis of the experiences gathered from the learning sessions</w:t>
            </w:r>
            <w:r w:rsidRPr="00D73B6C">
              <w:rPr>
                <w:noProof/>
                <w:webHidden/>
                <w:sz w:val="24"/>
              </w:rPr>
              <w:tab/>
            </w:r>
            <w:r w:rsidRPr="00D73B6C">
              <w:rPr>
                <w:noProof/>
                <w:webHidden/>
                <w:sz w:val="24"/>
              </w:rPr>
              <w:fldChar w:fldCharType="begin"/>
            </w:r>
            <w:r w:rsidRPr="00D73B6C">
              <w:rPr>
                <w:noProof/>
                <w:webHidden/>
                <w:sz w:val="24"/>
              </w:rPr>
              <w:instrText xml:space="preserve"> PAGEREF _Toc204100259 \h </w:instrText>
            </w:r>
            <w:r w:rsidRPr="00D73B6C">
              <w:rPr>
                <w:noProof/>
                <w:webHidden/>
                <w:sz w:val="24"/>
              </w:rPr>
            </w:r>
            <w:r w:rsidRPr="00D73B6C">
              <w:rPr>
                <w:noProof/>
                <w:webHidden/>
                <w:sz w:val="24"/>
              </w:rPr>
              <w:fldChar w:fldCharType="separate"/>
            </w:r>
            <w:r w:rsidRPr="00D73B6C">
              <w:rPr>
                <w:noProof/>
                <w:webHidden/>
                <w:sz w:val="24"/>
              </w:rPr>
              <w:t>5</w:t>
            </w:r>
            <w:r w:rsidRPr="00D73B6C">
              <w:rPr>
                <w:noProof/>
                <w:webHidden/>
                <w:sz w:val="24"/>
              </w:rPr>
              <w:fldChar w:fldCharType="end"/>
            </w:r>
          </w:hyperlink>
        </w:p>
        <w:p w14:paraId="2535C100" w14:textId="77777777" w:rsidR="00D73B6C" w:rsidRPr="00D73B6C" w:rsidRDefault="00D73B6C" w:rsidP="00D73B6C">
          <w:pPr>
            <w:pStyle w:val="TOC2"/>
            <w:tabs>
              <w:tab w:val="right" w:leader="dot" w:pos="9019"/>
            </w:tabs>
            <w:spacing w:line="360" w:lineRule="auto"/>
            <w:jc w:val="both"/>
            <w:rPr>
              <w:noProof/>
              <w:sz w:val="24"/>
            </w:rPr>
          </w:pPr>
          <w:hyperlink w:anchor="_Toc204100260" w:history="1">
            <w:r w:rsidRPr="00D73B6C">
              <w:rPr>
                <w:rStyle w:val="Hyperlink"/>
                <w:noProof/>
                <w:sz w:val="24"/>
              </w:rPr>
              <w:t>Explanation of those experiences' contributions to understanding the module content</w:t>
            </w:r>
            <w:r w:rsidRPr="00D73B6C">
              <w:rPr>
                <w:noProof/>
                <w:webHidden/>
                <w:sz w:val="24"/>
              </w:rPr>
              <w:tab/>
            </w:r>
            <w:r w:rsidRPr="00D73B6C">
              <w:rPr>
                <w:noProof/>
                <w:webHidden/>
                <w:sz w:val="24"/>
              </w:rPr>
              <w:fldChar w:fldCharType="begin"/>
            </w:r>
            <w:r w:rsidRPr="00D73B6C">
              <w:rPr>
                <w:noProof/>
                <w:webHidden/>
                <w:sz w:val="24"/>
              </w:rPr>
              <w:instrText xml:space="preserve"> PAGEREF _Toc204100260 \h </w:instrText>
            </w:r>
            <w:r w:rsidRPr="00D73B6C">
              <w:rPr>
                <w:noProof/>
                <w:webHidden/>
                <w:sz w:val="24"/>
              </w:rPr>
            </w:r>
            <w:r w:rsidRPr="00D73B6C">
              <w:rPr>
                <w:noProof/>
                <w:webHidden/>
                <w:sz w:val="24"/>
              </w:rPr>
              <w:fldChar w:fldCharType="separate"/>
            </w:r>
            <w:r w:rsidRPr="00D73B6C">
              <w:rPr>
                <w:noProof/>
                <w:webHidden/>
                <w:sz w:val="24"/>
              </w:rPr>
              <w:t>6</w:t>
            </w:r>
            <w:r w:rsidRPr="00D73B6C">
              <w:rPr>
                <w:noProof/>
                <w:webHidden/>
                <w:sz w:val="24"/>
              </w:rPr>
              <w:fldChar w:fldCharType="end"/>
            </w:r>
          </w:hyperlink>
        </w:p>
        <w:p w14:paraId="1A39D499" w14:textId="77777777" w:rsidR="00D73B6C" w:rsidRPr="00D73B6C" w:rsidRDefault="00D73B6C" w:rsidP="00D73B6C">
          <w:pPr>
            <w:pStyle w:val="TOC2"/>
            <w:tabs>
              <w:tab w:val="right" w:leader="dot" w:pos="9019"/>
            </w:tabs>
            <w:spacing w:line="360" w:lineRule="auto"/>
            <w:jc w:val="both"/>
            <w:rPr>
              <w:noProof/>
              <w:sz w:val="24"/>
            </w:rPr>
          </w:pPr>
          <w:hyperlink w:anchor="_Toc204100261" w:history="1">
            <w:r w:rsidRPr="00D73B6C">
              <w:rPr>
                <w:rStyle w:val="Hyperlink"/>
                <w:noProof/>
                <w:sz w:val="24"/>
              </w:rPr>
              <w:t>Identification of strengths and areas for further improvement</w:t>
            </w:r>
            <w:r w:rsidRPr="00D73B6C">
              <w:rPr>
                <w:noProof/>
                <w:webHidden/>
                <w:sz w:val="24"/>
              </w:rPr>
              <w:tab/>
            </w:r>
            <w:r w:rsidRPr="00D73B6C">
              <w:rPr>
                <w:noProof/>
                <w:webHidden/>
                <w:sz w:val="24"/>
              </w:rPr>
              <w:fldChar w:fldCharType="begin"/>
            </w:r>
            <w:r w:rsidRPr="00D73B6C">
              <w:rPr>
                <w:noProof/>
                <w:webHidden/>
                <w:sz w:val="24"/>
              </w:rPr>
              <w:instrText xml:space="preserve"> PAGEREF _Toc204100261 \h </w:instrText>
            </w:r>
            <w:r w:rsidRPr="00D73B6C">
              <w:rPr>
                <w:noProof/>
                <w:webHidden/>
                <w:sz w:val="24"/>
              </w:rPr>
            </w:r>
            <w:r w:rsidRPr="00D73B6C">
              <w:rPr>
                <w:noProof/>
                <w:webHidden/>
                <w:sz w:val="24"/>
              </w:rPr>
              <w:fldChar w:fldCharType="separate"/>
            </w:r>
            <w:r w:rsidRPr="00D73B6C">
              <w:rPr>
                <w:noProof/>
                <w:webHidden/>
                <w:sz w:val="24"/>
              </w:rPr>
              <w:t>6</w:t>
            </w:r>
            <w:r w:rsidRPr="00D73B6C">
              <w:rPr>
                <w:noProof/>
                <w:webHidden/>
                <w:sz w:val="24"/>
              </w:rPr>
              <w:fldChar w:fldCharType="end"/>
            </w:r>
          </w:hyperlink>
        </w:p>
        <w:p w14:paraId="379DC2E1" w14:textId="77777777" w:rsidR="00D73B6C" w:rsidRPr="00D73B6C" w:rsidRDefault="00D73B6C" w:rsidP="00D73B6C">
          <w:pPr>
            <w:pStyle w:val="TOC2"/>
            <w:tabs>
              <w:tab w:val="right" w:leader="dot" w:pos="9019"/>
            </w:tabs>
            <w:spacing w:line="360" w:lineRule="auto"/>
            <w:jc w:val="both"/>
            <w:rPr>
              <w:noProof/>
              <w:sz w:val="24"/>
            </w:rPr>
          </w:pPr>
          <w:hyperlink w:anchor="_Toc204100262" w:history="1">
            <w:r w:rsidRPr="00D73B6C">
              <w:rPr>
                <w:rStyle w:val="Hyperlink"/>
                <w:noProof/>
                <w:sz w:val="24"/>
              </w:rPr>
              <w:t>Reflection on personal growth and development</w:t>
            </w:r>
            <w:r w:rsidRPr="00D73B6C">
              <w:rPr>
                <w:noProof/>
                <w:webHidden/>
                <w:sz w:val="24"/>
              </w:rPr>
              <w:tab/>
            </w:r>
            <w:r w:rsidRPr="00D73B6C">
              <w:rPr>
                <w:noProof/>
                <w:webHidden/>
                <w:sz w:val="24"/>
              </w:rPr>
              <w:fldChar w:fldCharType="begin"/>
            </w:r>
            <w:r w:rsidRPr="00D73B6C">
              <w:rPr>
                <w:noProof/>
                <w:webHidden/>
                <w:sz w:val="24"/>
              </w:rPr>
              <w:instrText xml:space="preserve"> PAGEREF _Toc204100262 \h </w:instrText>
            </w:r>
            <w:r w:rsidRPr="00D73B6C">
              <w:rPr>
                <w:noProof/>
                <w:webHidden/>
                <w:sz w:val="24"/>
              </w:rPr>
            </w:r>
            <w:r w:rsidRPr="00D73B6C">
              <w:rPr>
                <w:noProof/>
                <w:webHidden/>
                <w:sz w:val="24"/>
              </w:rPr>
              <w:fldChar w:fldCharType="separate"/>
            </w:r>
            <w:r w:rsidRPr="00D73B6C">
              <w:rPr>
                <w:noProof/>
                <w:webHidden/>
                <w:sz w:val="24"/>
              </w:rPr>
              <w:t>7</w:t>
            </w:r>
            <w:r w:rsidRPr="00D73B6C">
              <w:rPr>
                <w:noProof/>
                <w:webHidden/>
                <w:sz w:val="24"/>
              </w:rPr>
              <w:fldChar w:fldCharType="end"/>
            </w:r>
          </w:hyperlink>
        </w:p>
        <w:p w14:paraId="3A4A0EA6" w14:textId="77777777" w:rsidR="00D73B6C" w:rsidRPr="00D73B6C" w:rsidRDefault="00D73B6C" w:rsidP="00D73B6C">
          <w:pPr>
            <w:pStyle w:val="TOC1"/>
            <w:tabs>
              <w:tab w:val="right" w:leader="dot" w:pos="9019"/>
            </w:tabs>
            <w:spacing w:line="360" w:lineRule="auto"/>
            <w:jc w:val="both"/>
            <w:rPr>
              <w:noProof/>
              <w:sz w:val="24"/>
            </w:rPr>
          </w:pPr>
          <w:hyperlink w:anchor="_Toc204100263" w:history="1">
            <w:r w:rsidRPr="00D73B6C">
              <w:rPr>
                <w:rStyle w:val="Hyperlink"/>
                <w:noProof/>
                <w:sz w:val="24"/>
                <w:lang w:val="en-GB"/>
              </w:rPr>
              <w:t>Conclusion</w:t>
            </w:r>
            <w:r w:rsidRPr="00D73B6C">
              <w:rPr>
                <w:noProof/>
                <w:webHidden/>
                <w:sz w:val="24"/>
              </w:rPr>
              <w:tab/>
            </w:r>
            <w:r w:rsidRPr="00D73B6C">
              <w:rPr>
                <w:noProof/>
                <w:webHidden/>
                <w:sz w:val="24"/>
              </w:rPr>
              <w:fldChar w:fldCharType="begin"/>
            </w:r>
            <w:r w:rsidRPr="00D73B6C">
              <w:rPr>
                <w:noProof/>
                <w:webHidden/>
                <w:sz w:val="24"/>
              </w:rPr>
              <w:instrText xml:space="preserve"> PAGEREF _Toc204100263 \h </w:instrText>
            </w:r>
            <w:r w:rsidRPr="00D73B6C">
              <w:rPr>
                <w:noProof/>
                <w:webHidden/>
                <w:sz w:val="24"/>
              </w:rPr>
            </w:r>
            <w:r w:rsidRPr="00D73B6C">
              <w:rPr>
                <w:noProof/>
                <w:webHidden/>
                <w:sz w:val="24"/>
              </w:rPr>
              <w:fldChar w:fldCharType="separate"/>
            </w:r>
            <w:r w:rsidRPr="00D73B6C">
              <w:rPr>
                <w:noProof/>
                <w:webHidden/>
                <w:sz w:val="24"/>
              </w:rPr>
              <w:t>8</w:t>
            </w:r>
            <w:r w:rsidRPr="00D73B6C">
              <w:rPr>
                <w:noProof/>
                <w:webHidden/>
                <w:sz w:val="24"/>
              </w:rPr>
              <w:fldChar w:fldCharType="end"/>
            </w:r>
          </w:hyperlink>
        </w:p>
        <w:p w14:paraId="4620D923" w14:textId="77777777" w:rsidR="00D73B6C" w:rsidRPr="00D73B6C" w:rsidRDefault="00D73B6C" w:rsidP="00D73B6C">
          <w:pPr>
            <w:pStyle w:val="TOC1"/>
            <w:tabs>
              <w:tab w:val="right" w:leader="dot" w:pos="9019"/>
            </w:tabs>
            <w:spacing w:line="360" w:lineRule="auto"/>
            <w:jc w:val="both"/>
            <w:rPr>
              <w:noProof/>
              <w:sz w:val="24"/>
            </w:rPr>
          </w:pPr>
          <w:hyperlink w:anchor="_Toc204100264" w:history="1">
            <w:r w:rsidRPr="00D73B6C">
              <w:rPr>
                <w:rStyle w:val="Hyperlink"/>
                <w:noProof/>
                <w:sz w:val="24"/>
                <w:lang w:val="en-GB"/>
              </w:rPr>
              <w:t>Reference</w:t>
            </w:r>
            <w:r w:rsidRPr="00D73B6C">
              <w:rPr>
                <w:noProof/>
                <w:webHidden/>
                <w:sz w:val="24"/>
              </w:rPr>
              <w:tab/>
            </w:r>
            <w:r w:rsidRPr="00D73B6C">
              <w:rPr>
                <w:noProof/>
                <w:webHidden/>
                <w:sz w:val="24"/>
              </w:rPr>
              <w:fldChar w:fldCharType="begin"/>
            </w:r>
            <w:r w:rsidRPr="00D73B6C">
              <w:rPr>
                <w:noProof/>
                <w:webHidden/>
                <w:sz w:val="24"/>
              </w:rPr>
              <w:instrText xml:space="preserve"> PAGEREF _Toc204100264 \h </w:instrText>
            </w:r>
            <w:r w:rsidRPr="00D73B6C">
              <w:rPr>
                <w:noProof/>
                <w:webHidden/>
                <w:sz w:val="24"/>
              </w:rPr>
            </w:r>
            <w:r w:rsidRPr="00D73B6C">
              <w:rPr>
                <w:noProof/>
                <w:webHidden/>
                <w:sz w:val="24"/>
              </w:rPr>
              <w:fldChar w:fldCharType="separate"/>
            </w:r>
            <w:r w:rsidRPr="00D73B6C">
              <w:rPr>
                <w:noProof/>
                <w:webHidden/>
                <w:sz w:val="24"/>
              </w:rPr>
              <w:t>9</w:t>
            </w:r>
            <w:r w:rsidRPr="00D73B6C">
              <w:rPr>
                <w:noProof/>
                <w:webHidden/>
                <w:sz w:val="24"/>
              </w:rPr>
              <w:fldChar w:fldCharType="end"/>
            </w:r>
          </w:hyperlink>
        </w:p>
        <w:p w14:paraId="5A559798" w14:textId="7536DD97" w:rsidR="00D73B6C" w:rsidRPr="00D73B6C" w:rsidRDefault="00D73B6C" w:rsidP="00D73B6C">
          <w:pPr>
            <w:spacing w:line="360" w:lineRule="auto"/>
            <w:jc w:val="both"/>
            <w:rPr>
              <w:sz w:val="24"/>
            </w:rPr>
          </w:pPr>
          <w:r w:rsidRPr="00D73B6C">
            <w:rPr>
              <w:b/>
              <w:bCs/>
              <w:noProof/>
              <w:sz w:val="24"/>
            </w:rPr>
            <w:fldChar w:fldCharType="end"/>
          </w:r>
        </w:p>
      </w:sdtContent>
    </w:sdt>
    <w:p w14:paraId="48FDCB0E" w14:textId="77777777" w:rsidR="00D73B6C" w:rsidRPr="00D73B6C" w:rsidRDefault="00D73B6C" w:rsidP="00D73B6C">
      <w:pPr>
        <w:spacing w:line="360" w:lineRule="auto"/>
        <w:jc w:val="both"/>
        <w:rPr>
          <w:b/>
          <w:sz w:val="28"/>
          <w:szCs w:val="24"/>
          <w:lang w:val="en-GB"/>
        </w:rPr>
      </w:pPr>
    </w:p>
    <w:p w14:paraId="455372D4" w14:textId="77777777" w:rsidR="00FD04B5" w:rsidRPr="00D73B6C" w:rsidRDefault="00FD04B5" w:rsidP="00D73B6C">
      <w:pPr>
        <w:spacing w:line="360" w:lineRule="auto"/>
        <w:rPr>
          <w:b/>
          <w:sz w:val="24"/>
          <w:szCs w:val="24"/>
          <w:lang w:val="en-GB"/>
        </w:rPr>
      </w:pPr>
      <w:r w:rsidRPr="00D73B6C">
        <w:rPr>
          <w:b/>
          <w:sz w:val="24"/>
          <w:szCs w:val="24"/>
          <w:lang w:val="en-GB"/>
        </w:rPr>
        <w:br w:type="page"/>
      </w:r>
    </w:p>
    <w:p w14:paraId="00000001" w14:textId="228E39FD" w:rsidR="00403726" w:rsidRPr="00D73B6C" w:rsidRDefault="000B3857" w:rsidP="00D73B6C">
      <w:pPr>
        <w:pStyle w:val="Heading1"/>
        <w:spacing w:line="360" w:lineRule="auto"/>
        <w:rPr>
          <w:lang w:val="en-GB"/>
        </w:rPr>
      </w:pPr>
      <w:bookmarkStart w:id="0" w:name="_Toc204100255"/>
      <w:r w:rsidRPr="00D73B6C">
        <w:rPr>
          <w:lang w:val="en-GB"/>
        </w:rPr>
        <w:lastRenderedPageBreak/>
        <w:t>Introduction</w:t>
      </w:r>
      <w:bookmarkEnd w:id="0"/>
      <w:r w:rsidRPr="00D73B6C">
        <w:rPr>
          <w:lang w:val="en-GB"/>
        </w:rPr>
        <w:t xml:space="preserve"> </w:t>
      </w:r>
    </w:p>
    <w:p w14:paraId="00000002" w14:textId="77777777" w:rsidR="00403726" w:rsidRPr="00D73B6C" w:rsidRDefault="000B3857" w:rsidP="00D73B6C">
      <w:pPr>
        <w:spacing w:line="360" w:lineRule="auto"/>
        <w:jc w:val="both"/>
        <w:rPr>
          <w:sz w:val="24"/>
          <w:szCs w:val="24"/>
          <w:lang w:val="en-GB"/>
        </w:rPr>
      </w:pPr>
      <w:r w:rsidRPr="00D73B6C">
        <w:rPr>
          <w:sz w:val="24"/>
          <w:szCs w:val="24"/>
          <w:lang w:val="en-GB"/>
        </w:rPr>
        <w:t xml:space="preserve">Learning is considered a crucial aspect in both personal and professional skills development, allowing individuals to be prepared for navigating diverse types of challenges successfully. This report aims to analyse learning experiences gathered during the Academic Skills module sessions. Learning experiences are defined as transformative educational practices supporting learners to develop skills and understanding level regarding future career prospects. Those experiences include active engagement, critical thinking, alongside application of knowledge in the real-life context. A well-structured and good learning experience supports leaders to develop their engagement level with core concepts, supporting the development of their learning experiences in a structured manner. </w:t>
      </w:r>
    </w:p>
    <w:p w14:paraId="21D17F28" w14:textId="77777777" w:rsidR="00D73B6C" w:rsidRPr="00D73B6C" w:rsidRDefault="00D73B6C" w:rsidP="00D73B6C">
      <w:pPr>
        <w:spacing w:line="360" w:lineRule="auto"/>
        <w:rPr>
          <w:b/>
          <w:color w:val="000000" w:themeColor="text1"/>
          <w:sz w:val="24"/>
          <w:szCs w:val="40"/>
        </w:rPr>
      </w:pPr>
      <w:r w:rsidRPr="00D73B6C">
        <w:br w:type="page"/>
      </w:r>
    </w:p>
    <w:p w14:paraId="00000003" w14:textId="4C1A2385" w:rsidR="00403726" w:rsidRPr="00D73B6C" w:rsidRDefault="000B3857" w:rsidP="00D73B6C">
      <w:pPr>
        <w:pStyle w:val="Heading1"/>
        <w:spacing w:line="360" w:lineRule="auto"/>
      </w:pPr>
      <w:bookmarkStart w:id="1" w:name="_Toc204100256"/>
      <w:r w:rsidRPr="00D73B6C">
        <w:lastRenderedPageBreak/>
        <w:t>Description of Experiences</w:t>
      </w:r>
      <w:bookmarkEnd w:id="1"/>
      <w:r w:rsidRPr="00D73B6C">
        <w:t xml:space="preserve"> </w:t>
      </w:r>
    </w:p>
    <w:p w14:paraId="00000004" w14:textId="77777777" w:rsidR="00403726" w:rsidRPr="00D73B6C" w:rsidRDefault="000B3857" w:rsidP="00D73B6C">
      <w:pPr>
        <w:spacing w:line="360" w:lineRule="auto"/>
        <w:jc w:val="both"/>
        <w:rPr>
          <w:sz w:val="24"/>
          <w:szCs w:val="24"/>
          <w:lang w:val="en-GB"/>
        </w:rPr>
      </w:pPr>
      <w:r w:rsidRPr="00D73B6C">
        <w:rPr>
          <w:sz w:val="24"/>
          <w:szCs w:val="24"/>
          <w:lang w:val="en-GB"/>
        </w:rPr>
        <w:t xml:space="preserve">Academic skills are defined as a crucial aspect in the context of learning experiences, ensuring the development of a clear pathway for the achievement of future goals. As reflected by </w:t>
      </w:r>
      <w:proofErr w:type="spellStart"/>
      <w:r w:rsidRPr="00D73B6C">
        <w:rPr>
          <w:sz w:val="24"/>
          <w:szCs w:val="24"/>
          <w:highlight w:val="white"/>
          <w:lang w:val="en-GB"/>
        </w:rPr>
        <w:t>Adipat</w:t>
      </w:r>
      <w:proofErr w:type="spellEnd"/>
      <w:r w:rsidRPr="00D73B6C">
        <w:rPr>
          <w:sz w:val="24"/>
          <w:szCs w:val="24"/>
          <w:highlight w:val="white"/>
          <w:lang w:val="en-GB"/>
        </w:rPr>
        <w:t xml:space="preserve"> </w:t>
      </w:r>
      <w:r w:rsidRPr="00D73B6C">
        <w:rPr>
          <w:i/>
          <w:sz w:val="24"/>
          <w:szCs w:val="24"/>
          <w:highlight w:val="white"/>
          <w:lang w:val="en-GB"/>
        </w:rPr>
        <w:t>et al</w:t>
      </w:r>
      <w:r w:rsidRPr="00D73B6C">
        <w:rPr>
          <w:sz w:val="24"/>
          <w:szCs w:val="24"/>
          <w:highlight w:val="white"/>
          <w:lang w:val="en-GB"/>
        </w:rPr>
        <w:t xml:space="preserve">. </w:t>
      </w:r>
      <w:r w:rsidRPr="00D73B6C">
        <w:rPr>
          <w:sz w:val="24"/>
          <w:szCs w:val="24"/>
          <w:lang w:val="en-GB"/>
        </w:rPr>
        <w:t xml:space="preserve">(2021), having strong academic skills can help individuals to develop their problem-solving capabilities and increase their contribution level in the decision-making process. From the module, I gained information that academic skills development supports achieving better grades and building academic confidence. Apart from that, I developed my understanding level about time management skills, which might be preferable for managing multiple tasks. </w:t>
      </w:r>
    </w:p>
    <w:p w14:paraId="00000005" w14:textId="77777777" w:rsidR="00403726" w:rsidRPr="00D73B6C" w:rsidRDefault="000B3857" w:rsidP="00D73B6C">
      <w:pPr>
        <w:spacing w:line="360" w:lineRule="auto"/>
        <w:jc w:val="both"/>
        <w:rPr>
          <w:sz w:val="24"/>
          <w:szCs w:val="24"/>
          <w:lang w:val="en-GB"/>
        </w:rPr>
      </w:pPr>
      <w:r w:rsidRPr="00D73B6C">
        <w:rPr>
          <w:sz w:val="24"/>
          <w:szCs w:val="24"/>
          <w:lang w:val="en-GB"/>
        </w:rPr>
        <w:t xml:space="preserve">Different classroom activities, such as engaging teaching practices, storytelling, alongside gamification, influence my learning practices. Apart from that, I also focus on the development of the collaboration level with professors in terms of gaining further information regarding the improvement of academic skills. During the storytelling session, I acquired information from my professor that active listening skills are crucial for better idea generation. Even if I have communication capabilities, due to a lack of active listening skills, I failed to connect with audiences properly, which hindered my analytical thinking skills.  The gamification activity can enhance students' engagement levels with learning sessions, ensuring the improvement of knowledge retention levels and the development of further skills, like decision-making. Through those activities, I not only develop my learning capabilities, but also improve my confidence level as a learner. </w:t>
      </w:r>
    </w:p>
    <w:p w14:paraId="4CCAB28B" w14:textId="77777777" w:rsidR="00D73B6C" w:rsidRPr="00D73B6C" w:rsidRDefault="00D73B6C" w:rsidP="00D73B6C">
      <w:pPr>
        <w:spacing w:line="360" w:lineRule="auto"/>
        <w:rPr>
          <w:b/>
          <w:sz w:val="24"/>
          <w:szCs w:val="24"/>
          <w:lang w:val="en-GB"/>
        </w:rPr>
      </w:pPr>
      <w:r w:rsidRPr="00D73B6C">
        <w:rPr>
          <w:b/>
          <w:sz w:val="24"/>
          <w:szCs w:val="24"/>
          <w:lang w:val="en-GB"/>
        </w:rPr>
        <w:br w:type="page"/>
      </w:r>
    </w:p>
    <w:p w14:paraId="00000006" w14:textId="30552073" w:rsidR="00403726" w:rsidRPr="00D73B6C" w:rsidRDefault="000B3857" w:rsidP="00D73B6C">
      <w:pPr>
        <w:pStyle w:val="Heading1"/>
        <w:spacing w:line="360" w:lineRule="auto"/>
        <w:rPr>
          <w:lang w:val="en-GB"/>
        </w:rPr>
      </w:pPr>
      <w:bookmarkStart w:id="2" w:name="_Toc204100257"/>
      <w:r w:rsidRPr="00D73B6C">
        <w:rPr>
          <w:lang w:val="en-GB"/>
        </w:rPr>
        <w:lastRenderedPageBreak/>
        <w:t>Analysis and Personal Reflection</w:t>
      </w:r>
      <w:bookmarkEnd w:id="2"/>
      <w:r w:rsidRPr="00D73B6C">
        <w:rPr>
          <w:lang w:val="en-GB"/>
        </w:rPr>
        <w:t xml:space="preserve"> </w:t>
      </w:r>
    </w:p>
    <w:p w14:paraId="00000007" w14:textId="77777777" w:rsidR="00403726" w:rsidRPr="00D73B6C" w:rsidRDefault="000B3857" w:rsidP="00D73B6C">
      <w:pPr>
        <w:pStyle w:val="Heading2"/>
      </w:pPr>
      <w:bookmarkStart w:id="3" w:name="_Toc204100258"/>
      <w:r w:rsidRPr="00D73B6C">
        <w:t>Evaluation of experiences</w:t>
      </w:r>
      <w:bookmarkEnd w:id="3"/>
      <w:r w:rsidRPr="00D73B6C">
        <w:t xml:space="preserve"> </w:t>
      </w:r>
    </w:p>
    <w:p w14:paraId="00000008" w14:textId="77777777" w:rsidR="00403726" w:rsidRPr="00D73B6C" w:rsidRDefault="000B3857" w:rsidP="00D73B6C">
      <w:pPr>
        <w:spacing w:line="360" w:lineRule="auto"/>
        <w:jc w:val="both"/>
        <w:rPr>
          <w:b/>
          <w:sz w:val="24"/>
          <w:szCs w:val="24"/>
          <w:lang w:val="en-GB"/>
        </w:rPr>
      </w:pPr>
      <w:r w:rsidRPr="00D73B6C">
        <w:rPr>
          <w:sz w:val="24"/>
          <w:szCs w:val="24"/>
          <w:lang w:val="en-GB"/>
        </w:rPr>
        <w:t xml:space="preserve">The aspect of academic skill is based upon the continual improvement of both personal and professional skills to manoeuvre and combat diverse challenges (Akande </w:t>
      </w:r>
      <w:r w:rsidRPr="00D73B6C">
        <w:rPr>
          <w:i/>
          <w:sz w:val="24"/>
          <w:szCs w:val="24"/>
          <w:lang w:val="en-GB"/>
        </w:rPr>
        <w:t>et al.</w:t>
      </w:r>
      <w:r w:rsidRPr="00D73B6C">
        <w:rPr>
          <w:sz w:val="24"/>
          <w:szCs w:val="24"/>
          <w:lang w:val="en-GB"/>
        </w:rPr>
        <w:t xml:space="preserve"> 2025). It has been an engaging and interactive experience to accommodate the aspects of developing academic skills. This has immensely contributed, albeit positively, to ensure that I understand the importance of time management and to develop the same as an indispensable skill to progress myself. The different classroom experiences have had a tiring effect, and I was too exhausted to focus attentively on the modules after the sessions got over. The aspect of multi-tasking is a perishable skill; however, it could be easily inculcated in the preparatory phases of gaining academic experiences (Fredeluces and </w:t>
      </w:r>
      <w:proofErr w:type="spellStart"/>
      <w:r w:rsidRPr="00D73B6C">
        <w:rPr>
          <w:sz w:val="24"/>
          <w:szCs w:val="24"/>
          <w:lang w:val="en-GB"/>
        </w:rPr>
        <w:t>Narido</w:t>
      </w:r>
      <w:proofErr w:type="spellEnd"/>
      <w:r w:rsidRPr="00D73B6C">
        <w:rPr>
          <w:sz w:val="24"/>
          <w:szCs w:val="24"/>
          <w:lang w:val="en-GB"/>
        </w:rPr>
        <w:t xml:space="preserve">, 2025). I learned that in order to advance as a professional or as a student, I had to pick up this inescapable trait in order to reach the zenith of excellence both professionally and personally. </w:t>
      </w:r>
      <w:r w:rsidRPr="00D73B6C">
        <w:rPr>
          <w:b/>
          <w:sz w:val="24"/>
          <w:szCs w:val="24"/>
          <w:lang w:val="en-GB"/>
        </w:rPr>
        <w:t xml:space="preserve">  </w:t>
      </w:r>
    </w:p>
    <w:p w14:paraId="00000009" w14:textId="77777777" w:rsidR="00403726" w:rsidRPr="00D73B6C" w:rsidRDefault="000B3857" w:rsidP="00D73B6C">
      <w:pPr>
        <w:pStyle w:val="Heading2"/>
      </w:pPr>
      <w:bookmarkStart w:id="4" w:name="_Toc204100259"/>
      <w:r w:rsidRPr="00D73B6C">
        <w:t>Analysis of the experiences gathered from the learning sessions</w:t>
      </w:r>
      <w:bookmarkEnd w:id="4"/>
    </w:p>
    <w:p w14:paraId="0000000A" w14:textId="5CF63B78" w:rsidR="00403726" w:rsidRPr="00D73B6C" w:rsidRDefault="000B3857" w:rsidP="00D73B6C">
      <w:pPr>
        <w:spacing w:line="360" w:lineRule="auto"/>
        <w:jc w:val="both"/>
        <w:rPr>
          <w:sz w:val="24"/>
          <w:szCs w:val="24"/>
          <w:lang w:val="en-GB"/>
        </w:rPr>
      </w:pPr>
      <w:r w:rsidRPr="00D73B6C">
        <w:rPr>
          <w:sz w:val="24"/>
          <w:szCs w:val="24"/>
          <w:lang w:val="en-GB"/>
        </w:rPr>
        <w:t>I have understood that the adoption of key academic skills to counter the challenges faced at the professional and personal front is imperative for self-progress and learning. One of the quintessential aspects of academic skills is to develop the subtleties of active listening (</w:t>
      </w:r>
      <w:proofErr w:type="spellStart"/>
      <w:r w:rsidRPr="00D73B6C">
        <w:rPr>
          <w:sz w:val="24"/>
          <w:szCs w:val="24"/>
          <w:lang w:val="en-GB"/>
        </w:rPr>
        <w:t>Novakovska</w:t>
      </w:r>
      <w:proofErr w:type="spellEnd"/>
      <w:r w:rsidRPr="00D73B6C">
        <w:rPr>
          <w:sz w:val="24"/>
          <w:szCs w:val="24"/>
          <w:lang w:val="en-GB"/>
        </w:rPr>
        <w:t xml:space="preserve"> and Stojkov, 2024). I understood the importance of active listening during the storytelling sessions as the professor pinpointed this academic gap. I understood that even though I was adept in communicating, I struggled to engage the audience as I lacked the professional acumen of actively participating because of a lack of active listening skills. The aspect of time management being a cornerstone skill for the elevation of academic and professional challenges is a watershed for progress both academically and </w:t>
      </w:r>
      <w:r w:rsidR="00D73B6C" w:rsidRPr="00D73B6C">
        <w:rPr>
          <w:sz w:val="24"/>
          <w:szCs w:val="24"/>
          <w:lang w:val="en-GB"/>
        </w:rPr>
        <w:t>professionally (</w:t>
      </w:r>
      <w:proofErr w:type="spellStart"/>
      <w:r w:rsidRPr="00D73B6C">
        <w:rPr>
          <w:sz w:val="24"/>
          <w:szCs w:val="24"/>
          <w:lang w:val="en-GB"/>
        </w:rPr>
        <w:t>Ricaplaza</w:t>
      </w:r>
      <w:proofErr w:type="spellEnd"/>
      <w:r w:rsidRPr="00D73B6C">
        <w:rPr>
          <w:sz w:val="24"/>
          <w:szCs w:val="24"/>
          <w:lang w:val="en-GB"/>
        </w:rPr>
        <w:t xml:space="preserve"> and Quines). I have also understood that multi-tasking is important and it should be adopted holistically to ensure overall comprehension of the challenges faced at the various facets of life. The most important thing that I have learned is that the </w:t>
      </w:r>
      <w:r w:rsidR="00D73B6C" w:rsidRPr="00D73B6C">
        <w:rPr>
          <w:sz w:val="24"/>
          <w:szCs w:val="24"/>
          <w:lang w:val="en-GB"/>
        </w:rPr>
        <w:t>synergistic aspect of continual development and learning outlines the intersection of progress</w:t>
      </w:r>
      <w:r w:rsidRPr="00D73B6C">
        <w:rPr>
          <w:sz w:val="24"/>
          <w:szCs w:val="24"/>
          <w:lang w:val="en-GB"/>
        </w:rPr>
        <w:t xml:space="preserve"> and learning. Therefore, this should be understood as an unavoidable checkbox in the </w:t>
      </w:r>
      <w:r w:rsidR="00D73B6C" w:rsidRPr="00D73B6C">
        <w:rPr>
          <w:sz w:val="24"/>
          <w:szCs w:val="24"/>
          <w:lang w:val="en-GB"/>
        </w:rPr>
        <w:t>commotion</w:t>
      </w:r>
      <w:r w:rsidRPr="00D73B6C">
        <w:rPr>
          <w:sz w:val="24"/>
          <w:szCs w:val="24"/>
          <w:lang w:val="en-GB"/>
        </w:rPr>
        <w:t xml:space="preserve"> list of nuancing professional and personal challenges. </w:t>
      </w:r>
    </w:p>
    <w:p w14:paraId="0000000B" w14:textId="77777777" w:rsidR="00403726" w:rsidRPr="00D73B6C" w:rsidRDefault="000B3857" w:rsidP="00D73B6C">
      <w:pPr>
        <w:pStyle w:val="Heading2"/>
      </w:pPr>
      <w:bookmarkStart w:id="5" w:name="_Toc204100260"/>
      <w:r w:rsidRPr="00D73B6C">
        <w:lastRenderedPageBreak/>
        <w:t>Explanation of those experiences' contributions to understanding the module content</w:t>
      </w:r>
      <w:bookmarkEnd w:id="5"/>
    </w:p>
    <w:p w14:paraId="0000000C" w14:textId="77777777" w:rsidR="00403726" w:rsidRPr="00D73B6C" w:rsidRDefault="000B3857" w:rsidP="00D73B6C">
      <w:pPr>
        <w:spacing w:line="360" w:lineRule="auto"/>
        <w:jc w:val="both"/>
        <w:rPr>
          <w:sz w:val="24"/>
          <w:szCs w:val="24"/>
          <w:lang w:val="en-GB"/>
        </w:rPr>
      </w:pPr>
      <w:r w:rsidRPr="00D73B6C">
        <w:rPr>
          <w:sz w:val="24"/>
          <w:szCs w:val="24"/>
          <w:lang w:val="en-GB"/>
        </w:rPr>
        <w:t>The key purpose of the module contents was to provide proper support to students in terms of developing individual understanding levels on the improvement of academic skills. During this learning session, I learned that academic skill is not just a skill, but it is a set of skills, covering diverse competencies, such as critical thinking skills, decision-making skills, and more. Experiences gathered from the learning sessions provided me with valuable insights regarding the effectiveness of experimental learning practices. The experimental learning concept in the classroom refers to the utilisation of real-time application, including a wider sense of community and more opportunities for interaction (</w:t>
      </w:r>
      <w:r w:rsidRPr="00D73B6C">
        <w:rPr>
          <w:sz w:val="24"/>
          <w:szCs w:val="24"/>
          <w:highlight w:val="white"/>
          <w:lang w:val="en-GB"/>
        </w:rPr>
        <w:t>Tang and Hew, 2022</w:t>
      </w:r>
      <w:r w:rsidRPr="00D73B6C">
        <w:rPr>
          <w:sz w:val="24"/>
          <w:szCs w:val="24"/>
          <w:lang w:val="en-GB"/>
        </w:rPr>
        <w:t xml:space="preserve">). Experiences gathered from the learning sessions supported me in developing an understanding that academic skills development supports students in developing a clearer pathway for staying on the right track regarding learning goals and objectives. </w:t>
      </w:r>
    </w:p>
    <w:p w14:paraId="0000000D" w14:textId="77777777" w:rsidR="00403726" w:rsidRPr="00D73B6C" w:rsidRDefault="000B3857" w:rsidP="00D73B6C">
      <w:pPr>
        <w:pStyle w:val="Heading2"/>
      </w:pPr>
      <w:bookmarkStart w:id="6" w:name="_Toc204100261"/>
      <w:r w:rsidRPr="00D73B6C">
        <w:t>Identification of strengths and areas for further improvement</w:t>
      </w:r>
      <w:bookmarkEnd w:id="6"/>
    </w:p>
    <w:p w14:paraId="0000000E" w14:textId="77777777" w:rsidR="00403726" w:rsidRPr="00D73B6C" w:rsidRDefault="000B3857" w:rsidP="00D73B6C">
      <w:pPr>
        <w:spacing w:line="360" w:lineRule="auto"/>
        <w:jc w:val="both"/>
        <w:rPr>
          <w:sz w:val="24"/>
          <w:szCs w:val="24"/>
          <w:lang w:val="en-GB"/>
        </w:rPr>
      </w:pPr>
      <w:r w:rsidRPr="00D73B6C">
        <w:rPr>
          <w:sz w:val="24"/>
          <w:szCs w:val="24"/>
          <w:lang w:val="en-GB"/>
        </w:rPr>
        <w:t xml:space="preserve">The module learning sessions provided me with significant support to identify my key strengths and areas that need further improvement. </w:t>
      </w:r>
      <w:r w:rsidRPr="00D73B6C">
        <w:rPr>
          <w:i/>
          <w:sz w:val="24"/>
          <w:szCs w:val="24"/>
          <w:lang w:val="en-GB"/>
        </w:rPr>
        <w:t xml:space="preserve">Communication </w:t>
      </w:r>
      <w:r w:rsidRPr="00D73B6C">
        <w:rPr>
          <w:sz w:val="24"/>
          <w:szCs w:val="24"/>
          <w:lang w:val="en-GB"/>
        </w:rPr>
        <w:t xml:space="preserve">was one of my key strengths that supported me in developing engagement level with team members easily and interacting with professors in terms of gaining further information. Apart from that, with the support of time management skills, I was able to handle multiple tasks successfully, which might be preferable for me in the future to handle multiple tasks in a structured manner. </w:t>
      </w:r>
    </w:p>
    <w:p w14:paraId="0000000F" w14:textId="77777777" w:rsidR="00403726" w:rsidRPr="00D73B6C" w:rsidRDefault="000B3857" w:rsidP="00D73B6C">
      <w:pPr>
        <w:spacing w:line="360" w:lineRule="auto"/>
        <w:jc w:val="both"/>
        <w:rPr>
          <w:sz w:val="24"/>
          <w:szCs w:val="24"/>
          <w:lang w:val="en-GB"/>
        </w:rPr>
      </w:pPr>
      <w:r w:rsidRPr="00D73B6C">
        <w:rPr>
          <w:sz w:val="24"/>
          <w:szCs w:val="24"/>
          <w:lang w:val="en-GB"/>
        </w:rPr>
        <w:t xml:space="preserve">Despite those key strengths, different areas needed further analysis, such as note-taking capabilities. During the learning session, I felt exhausted due to diverse learning practices, in order to note down information quickly and properly. As reflected by </w:t>
      </w:r>
      <w:r w:rsidRPr="00D73B6C">
        <w:rPr>
          <w:sz w:val="24"/>
          <w:szCs w:val="24"/>
          <w:highlight w:val="white"/>
          <w:lang w:val="en-GB"/>
        </w:rPr>
        <w:t xml:space="preserve">Salame, Tuba, and Nujhat </w:t>
      </w:r>
      <w:r w:rsidRPr="00D73B6C">
        <w:rPr>
          <w:sz w:val="24"/>
          <w:szCs w:val="24"/>
          <w:lang w:val="en-GB"/>
        </w:rPr>
        <w:t xml:space="preserve">(2024), effective note-taking capabilities support learners to enhance active learning practices and manage multiple information in a structured way. In my future career, this knowledge might be preferable for me to enhance my memory and boost my productivity level successfully. </w:t>
      </w:r>
    </w:p>
    <w:p w14:paraId="23FE47C6" w14:textId="77777777" w:rsidR="00D73B6C" w:rsidRPr="00D73B6C" w:rsidRDefault="00D73B6C" w:rsidP="00D73B6C">
      <w:pPr>
        <w:spacing w:line="360" w:lineRule="auto"/>
        <w:rPr>
          <w:b/>
          <w:sz w:val="24"/>
          <w:szCs w:val="24"/>
          <w:lang w:val="en-GB"/>
        </w:rPr>
      </w:pPr>
      <w:r w:rsidRPr="00D73B6C">
        <w:rPr>
          <w:b/>
          <w:sz w:val="24"/>
          <w:szCs w:val="24"/>
          <w:lang w:val="en-GB"/>
        </w:rPr>
        <w:br w:type="page"/>
      </w:r>
    </w:p>
    <w:p w14:paraId="00000010" w14:textId="100ED496" w:rsidR="00403726" w:rsidRPr="00D73B6C" w:rsidRDefault="000B3857" w:rsidP="00D73B6C">
      <w:pPr>
        <w:pStyle w:val="Heading2"/>
      </w:pPr>
      <w:bookmarkStart w:id="7" w:name="_Toc204100262"/>
      <w:r w:rsidRPr="00D73B6C">
        <w:lastRenderedPageBreak/>
        <w:t>Reflection on personal growth and development</w:t>
      </w:r>
      <w:bookmarkEnd w:id="7"/>
      <w:r w:rsidRPr="00D73B6C">
        <w:t xml:space="preserve"> </w:t>
      </w:r>
    </w:p>
    <w:p w14:paraId="00000011" w14:textId="77777777" w:rsidR="00403726" w:rsidRPr="00D73B6C" w:rsidRDefault="000B3857" w:rsidP="00D73B6C">
      <w:pPr>
        <w:spacing w:line="360" w:lineRule="auto"/>
        <w:jc w:val="both"/>
        <w:rPr>
          <w:sz w:val="24"/>
          <w:szCs w:val="24"/>
          <w:lang w:val="en-GB"/>
        </w:rPr>
      </w:pPr>
      <w:r w:rsidRPr="00D73B6C">
        <w:rPr>
          <w:sz w:val="24"/>
          <w:szCs w:val="24"/>
          <w:lang w:val="en-GB"/>
        </w:rPr>
        <w:t xml:space="preserve">During the storytelling activity, based on the professor's feedback, I realised that more focus is necessary on active listening skills development. This improvement might be preferable for me to not only develop my analytical thinking skills, but also strengthen my note-taking practices by improving my ability to identify key information in an organised way. The overall learning session provided me with informative insights about the effectiveness of academic skills and their importance in a future professional career. The identification of key strengths and weaknesses influences my confidence level and provides me with a clear pathway for a future action plan regarding targeted goals. </w:t>
      </w:r>
    </w:p>
    <w:p w14:paraId="1CE1733E" w14:textId="77777777" w:rsidR="00D73B6C" w:rsidRPr="00D73B6C" w:rsidRDefault="00D73B6C" w:rsidP="00D73B6C">
      <w:pPr>
        <w:spacing w:line="360" w:lineRule="auto"/>
        <w:rPr>
          <w:b/>
          <w:sz w:val="24"/>
          <w:szCs w:val="24"/>
          <w:lang w:val="en-GB"/>
        </w:rPr>
      </w:pPr>
      <w:r w:rsidRPr="00D73B6C">
        <w:rPr>
          <w:b/>
          <w:sz w:val="24"/>
          <w:szCs w:val="24"/>
          <w:lang w:val="en-GB"/>
        </w:rPr>
        <w:br w:type="page"/>
      </w:r>
    </w:p>
    <w:p w14:paraId="00000012" w14:textId="3879348A" w:rsidR="00403726" w:rsidRPr="00D73B6C" w:rsidRDefault="000B3857" w:rsidP="00D73B6C">
      <w:pPr>
        <w:pStyle w:val="Heading1"/>
        <w:spacing w:line="360" w:lineRule="auto"/>
        <w:rPr>
          <w:lang w:val="en-GB"/>
        </w:rPr>
      </w:pPr>
      <w:bookmarkStart w:id="8" w:name="_Toc204100263"/>
      <w:r w:rsidRPr="00D73B6C">
        <w:rPr>
          <w:lang w:val="en-GB"/>
        </w:rPr>
        <w:lastRenderedPageBreak/>
        <w:t>Conclusion</w:t>
      </w:r>
      <w:bookmarkEnd w:id="8"/>
      <w:r w:rsidRPr="00D73B6C">
        <w:rPr>
          <w:lang w:val="en-GB"/>
        </w:rPr>
        <w:t xml:space="preserve"> </w:t>
      </w:r>
    </w:p>
    <w:p w14:paraId="00000013" w14:textId="5F011155" w:rsidR="00403726" w:rsidRPr="00D73B6C" w:rsidRDefault="000B3857" w:rsidP="00D73B6C">
      <w:pPr>
        <w:spacing w:line="360" w:lineRule="auto"/>
        <w:jc w:val="both"/>
        <w:rPr>
          <w:sz w:val="24"/>
          <w:szCs w:val="24"/>
          <w:lang w:val="en-GB"/>
        </w:rPr>
      </w:pPr>
      <w:r w:rsidRPr="00D73B6C">
        <w:rPr>
          <w:sz w:val="24"/>
          <w:szCs w:val="24"/>
          <w:lang w:val="en-GB"/>
        </w:rPr>
        <w:t xml:space="preserve">This report has outlined learning experiences, gathered from the Academic Skills module, alongside identifying key areas that need further improvement for both personal and academic development. From this overall learning module, I gained information regarding communication skills, active listening skills, </w:t>
      </w:r>
      <w:r w:rsidR="00D73B6C" w:rsidRPr="00D73B6C">
        <w:rPr>
          <w:sz w:val="24"/>
          <w:szCs w:val="24"/>
          <w:lang w:val="en-GB"/>
        </w:rPr>
        <w:t>and time</w:t>
      </w:r>
      <w:r w:rsidRPr="00D73B6C">
        <w:rPr>
          <w:sz w:val="24"/>
          <w:szCs w:val="24"/>
          <w:lang w:val="en-GB"/>
        </w:rPr>
        <w:t xml:space="preserve"> management capabilities, alongside critical thinking skills in terms of developing note-taking capabilities. Final thoughts, gathered from this module session, reflected </w:t>
      </w:r>
      <w:r w:rsidR="00D73B6C" w:rsidRPr="00D73B6C">
        <w:rPr>
          <w:sz w:val="24"/>
          <w:szCs w:val="24"/>
          <w:lang w:val="en-GB"/>
        </w:rPr>
        <w:t>the necessity of</w:t>
      </w:r>
      <w:r w:rsidRPr="00D73B6C">
        <w:rPr>
          <w:sz w:val="24"/>
          <w:szCs w:val="24"/>
          <w:lang w:val="en-GB"/>
        </w:rPr>
        <w:t xml:space="preserve"> a future action plan by aligning with targeted goals, ensuring the improvement of both professional and academic capabilities successfully. In the current market dynamic, having diverse skills and competencies can be supportive for me to manage market dynamics successfully and generate ideas in an innovative way, by aligning with market dynamics. </w:t>
      </w:r>
    </w:p>
    <w:p w14:paraId="00000014" w14:textId="77777777" w:rsidR="00403726" w:rsidRPr="00D73B6C" w:rsidRDefault="000B3857" w:rsidP="00D73B6C">
      <w:pPr>
        <w:spacing w:line="360" w:lineRule="auto"/>
        <w:rPr>
          <w:b/>
          <w:sz w:val="24"/>
          <w:szCs w:val="24"/>
          <w:lang w:val="en-GB"/>
        </w:rPr>
      </w:pPr>
      <w:r w:rsidRPr="00D73B6C">
        <w:rPr>
          <w:lang w:val="en-GB"/>
        </w:rPr>
        <w:br w:type="page"/>
      </w:r>
    </w:p>
    <w:p w14:paraId="62DEE211" w14:textId="0878B43D" w:rsidR="00D73B6C" w:rsidRPr="00D73B6C" w:rsidRDefault="000B3857" w:rsidP="00D73B6C">
      <w:pPr>
        <w:pStyle w:val="Heading1"/>
        <w:spacing w:line="360" w:lineRule="auto"/>
        <w:rPr>
          <w:lang w:val="en-GB"/>
        </w:rPr>
      </w:pPr>
      <w:bookmarkStart w:id="9" w:name="_Toc204100264"/>
      <w:r w:rsidRPr="00D73B6C">
        <w:rPr>
          <w:lang w:val="en-GB"/>
        </w:rPr>
        <w:lastRenderedPageBreak/>
        <w:t>Reference</w:t>
      </w:r>
      <w:bookmarkEnd w:id="9"/>
      <w:r w:rsidRPr="00D73B6C">
        <w:rPr>
          <w:lang w:val="en-GB"/>
        </w:rPr>
        <w:t xml:space="preserve"> </w:t>
      </w:r>
    </w:p>
    <w:p w14:paraId="724CC223" w14:textId="77777777" w:rsidR="00D31E2D" w:rsidRPr="00D73B6C" w:rsidRDefault="00D31E2D" w:rsidP="00D73B6C">
      <w:pPr>
        <w:pStyle w:val="NoSpacing"/>
        <w:spacing w:line="360" w:lineRule="auto"/>
        <w:jc w:val="both"/>
        <w:rPr>
          <w:sz w:val="24"/>
        </w:rPr>
      </w:pPr>
      <w:proofErr w:type="spellStart"/>
      <w:r w:rsidRPr="00D73B6C">
        <w:rPr>
          <w:sz w:val="24"/>
          <w:highlight w:val="white"/>
        </w:rPr>
        <w:t>Adipat</w:t>
      </w:r>
      <w:proofErr w:type="spellEnd"/>
      <w:r w:rsidRPr="00D73B6C">
        <w:rPr>
          <w:sz w:val="24"/>
          <w:highlight w:val="white"/>
        </w:rPr>
        <w:t xml:space="preserve">, S., Laksana, K., </w:t>
      </w:r>
      <w:proofErr w:type="spellStart"/>
      <w:r w:rsidRPr="00D73B6C">
        <w:rPr>
          <w:sz w:val="24"/>
          <w:highlight w:val="white"/>
        </w:rPr>
        <w:t>Busayanon</w:t>
      </w:r>
      <w:proofErr w:type="spellEnd"/>
      <w:r w:rsidRPr="00D73B6C">
        <w:rPr>
          <w:sz w:val="24"/>
          <w:highlight w:val="white"/>
        </w:rPr>
        <w:t xml:space="preserve">, K., Asawasowan, A. and </w:t>
      </w:r>
      <w:proofErr w:type="spellStart"/>
      <w:r w:rsidRPr="00D73B6C">
        <w:rPr>
          <w:sz w:val="24"/>
          <w:highlight w:val="white"/>
        </w:rPr>
        <w:t>Adipat</w:t>
      </w:r>
      <w:proofErr w:type="spellEnd"/>
      <w:r w:rsidRPr="00D73B6C">
        <w:rPr>
          <w:sz w:val="24"/>
          <w:highlight w:val="white"/>
        </w:rPr>
        <w:t xml:space="preserve">, B., (2021) "Engaging students in the learning process with game-based learning: The fundamental concepts". International Journal of Technology in Education, 4(3), pp.542-552. </w:t>
      </w:r>
      <w:r w:rsidRPr="00D73B6C">
        <w:rPr>
          <w:sz w:val="24"/>
        </w:rPr>
        <w:t xml:space="preserve"> </w:t>
      </w:r>
      <w:hyperlink r:id="rId7">
        <w:r w:rsidRPr="00D73B6C">
          <w:rPr>
            <w:sz w:val="24"/>
          </w:rPr>
          <w:t>https://files.eric.ed.gov/fulltext/EJ1311472.pdf</w:t>
        </w:r>
      </w:hyperlink>
      <w:r w:rsidRPr="00D73B6C">
        <w:rPr>
          <w:sz w:val="24"/>
        </w:rPr>
        <w:t xml:space="preserve"> </w:t>
      </w:r>
    </w:p>
    <w:p w14:paraId="05C0BF24" w14:textId="77777777" w:rsidR="00D31E2D" w:rsidRPr="00D73B6C" w:rsidRDefault="00D31E2D" w:rsidP="00D73B6C">
      <w:pPr>
        <w:pStyle w:val="NoSpacing"/>
        <w:spacing w:line="360" w:lineRule="auto"/>
        <w:jc w:val="both"/>
        <w:rPr>
          <w:sz w:val="24"/>
        </w:rPr>
      </w:pPr>
      <w:r w:rsidRPr="00D73B6C">
        <w:rPr>
          <w:sz w:val="24"/>
        </w:rPr>
        <w:t xml:space="preserve">Akande, A., Bobek, V., Lauring, J., Coker, D.C., Pinto, J.F., Akande, E.T., Goodman, M., Chaney, C., Ferrari, F. and Kellner, D., (2025) “Power and Political Skill in the Workplace: Navigating Leadership, Followership, and Management Through Influence and Organizational Politics-Much Like the Weather?. In Power, Politics and Influence”: Exercising Followership, Leadership, and Practicing Politics (pp. 3-34). Cham: Springer Nature Switzerland. </w:t>
      </w:r>
      <w:hyperlink r:id="rId8">
        <w:r w:rsidRPr="00D73B6C">
          <w:rPr>
            <w:sz w:val="24"/>
          </w:rPr>
          <w:t>https://link.springer.com/chapter/10.1007/978-3-031-69610-7_1</w:t>
        </w:r>
      </w:hyperlink>
      <w:r w:rsidRPr="00D73B6C">
        <w:rPr>
          <w:sz w:val="24"/>
        </w:rPr>
        <w:t xml:space="preserve"> </w:t>
      </w:r>
    </w:p>
    <w:p w14:paraId="4E717675" w14:textId="77777777" w:rsidR="00D31E2D" w:rsidRPr="00D73B6C" w:rsidRDefault="00D31E2D" w:rsidP="00D73B6C">
      <w:pPr>
        <w:pStyle w:val="NoSpacing"/>
        <w:spacing w:line="360" w:lineRule="auto"/>
        <w:jc w:val="both"/>
        <w:rPr>
          <w:sz w:val="24"/>
        </w:rPr>
      </w:pPr>
      <w:r w:rsidRPr="00D73B6C">
        <w:rPr>
          <w:sz w:val="24"/>
        </w:rPr>
        <w:t xml:space="preserve">Fredeluces, I.A. and </w:t>
      </w:r>
      <w:proofErr w:type="spellStart"/>
      <w:r w:rsidRPr="00D73B6C">
        <w:rPr>
          <w:sz w:val="24"/>
        </w:rPr>
        <w:t>Narido</w:t>
      </w:r>
      <w:proofErr w:type="spellEnd"/>
      <w:r w:rsidRPr="00D73B6C">
        <w:rPr>
          <w:sz w:val="24"/>
        </w:rPr>
        <w:t>, N.C., (2025) “Workload Challenges and Multitasking Skills among Teachers in Don Carlos, Bukidnon”. IJSAT-International Journal on Science and Technology, 16(2).</w:t>
      </w:r>
      <w:hyperlink r:id="rId9">
        <w:r w:rsidRPr="00D73B6C">
          <w:rPr>
            <w:sz w:val="24"/>
          </w:rPr>
          <w:t>https://www.ijsat.org/papers/2025/2/5350.pdf</w:t>
        </w:r>
      </w:hyperlink>
      <w:r w:rsidRPr="00D73B6C">
        <w:rPr>
          <w:sz w:val="24"/>
        </w:rPr>
        <w:t xml:space="preserve">  </w:t>
      </w:r>
    </w:p>
    <w:p w14:paraId="71DA510D" w14:textId="77777777" w:rsidR="00D31E2D" w:rsidRPr="00D73B6C" w:rsidRDefault="00D31E2D" w:rsidP="00D73B6C">
      <w:pPr>
        <w:pStyle w:val="NoSpacing"/>
        <w:spacing w:line="360" w:lineRule="auto"/>
        <w:jc w:val="both"/>
        <w:rPr>
          <w:sz w:val="24"/>
        </w:rPr>
      </w:pPr>
      <w:proofErr w:type="spellStart"/>
      <w:r w:rsidRPr="00D73B6C">
        <w:rPr>
          <w:sz w:val="24"/>
        </w:rPr>
        <w:t>Novakovska</w:t>
      </w:r>
      <w:proofErr w:type="spellEnd"/>
      <w:r w:rsidRPr="00D73B6C">
        <w:rPr>
          <w:sz w:val="24"/>
        </w:rPr>
        <w:t xml:space="preserve">, M. and Stojkov, A., (2024) “Beyond Words: The Importance Of Active Listening On Teaching Performance”. UTMS Journal of Economics, 15(2).  </w:t>
      </w:r>
      <w:hyperlink r:id="rId10">
        <w:r w:rsidRPr="00D73B6C">
          <w:rPr>
            <w:sz w:val="24"/>
          </w:rPr>
          <w:t>https://www.utmsjoe.mk/files/Vol.15.No.2/9.beyond-words-the-importance-of-active-listening-on-teaching-performance.pdf</w:t>
        </w:r>
      </w:hyperlink>
      <w:r w:rsidRPr="00D73B6C">
        <w:rPr>
          <w:sz w:val="24"/>
        </w:rPr>
        <w:t xml:space="preserve">    </w:t>
      </w:r>
    </w:p>
    <w:p w14:paraId="5F6444CD" w14:textId="77777777" w:rsidR="00D31E2D" w:rsidRPr="00D73B6C" w:rsidRDefault="00D31E2D" w:rsidP="00D73B6C">
      <w:pPr>
        <w:pStyle w:val="NoSpacing"/>
        <w:spacing w:line="360" w:lineRule="auto"/>
        <w:jc w:val="both"/>
        <w:rPr>
          <w:sz w:val="24"/>
        </w:rPr>
      </w:pPr>
      <w:proofErr w:type="spellStart"/>
      <w:r w:rsidRPr="00D73B6C">
        <w:rPr>
          <w:sz w:val="24"/>
        </w:rPr>
        <w:t>Ricaplaza</w:t>
      </w:r>
      <w:proofErr w:type="spellEnd"/>
      <w:r w:rsidRPr="00D73B6C">
        <w:rPr>
          <w:sz w:val="24"/>
        </w:rPr>
        <w:t>, J. and Quines, L.A., (2022) “The mediating effect of time management on the relationship between work ethics and professionalism among public school teachers”. American Journal of Multidisciplinary Research and Innovation, 1(6), pp.1-12. https://www.academia.edu/download/113214305/Article_1008.pdf_filename_UTF-8Article_1008.pdf</w:t>
      </w:r>
    </w:p>
    <w:p w14:paraId="24B047AA" w14:textId="77777777" w:rsidR="00D31E2D" w:rsidRPr="00D73B6C" w:rsidRDefault="00D31E2D" w:rsidP="00D73B6C">
      <w:pPr>
        <w:pStyle w:val="NoSpacing"/>
        <w:spacing w:line="360" w:lineRule="auto"/>
        <w:jc w:val="both"/>
        <w:rPr>
          <w:sz w:val="24"/>
          <w:highlight w:val="white"/>
        </w:rPr>
      </w:pPr>
      <w:r w:rsidRPr="00D73B6C">
        <w:rPr>
          <w:sz w:val="24"/>
          <w:highlight w:val="white"/>
        </w:rPr>
        <w:t xml:space="preserve">Salame, I.I., Tuba, M. and Nujhat, M., (2024) "Note-taking and its impact on learning, academic performance, and memory". International Journal of Instruction, 17(3), pp.599-616. </w:t>
      </w:r>
      <w:hyperlink r:id="rId11">
        <w:r w:rsidRPr="00D73B6C">
          <w:rPr>
            <w:sz w:val="24"/>
            <w:highlight w:val="white"/>
          </w:rPr>
          <w:t>https://e-iji.net/ats/index.php/pub/article/view/630/740</w:t>
        </w:r>
      </w:hyperlink>
      <w:r w:rsidRPr="00D73B6C">
        <w:rPr>
          <w:sz w:val="24"/>
          <w:highlight w:val="white"/>
        </w:rPr>
        <w:t xml:space="preserve"> </w:t>
      </w:r>
    </w:p>
    <w:p w14:paraId="19B9FA69" w14:textId="77777777" w:rsidR="00D31E2D" w:rsidRPr="00D73B6C" w:rsidRDefault="00D31E2D" w:rsidP="00D73B6C">
      <w:pPr>
        <w:pStyle w:val="NoSpacing"/>
        <w:spacing w:line="360" w:lineRule="auto"/>
        <w:jc w:val="both"/>
        <w:rPr>
          <w:sz w:val="24"/>
          <w:highlight w:val="white"/>
        </w:rPr>
      </w:pPr>
      <w:r w:rsidRPr="00D73B6C">
        <w:rPr>
          <w:sz w:val="24"/>
          <w:highlight w:val="white"/>
        </w:rPr>
        <w:t xml:space="preserve">Tang, Y. and Hew, K.F., (2022) "Effects of using mobile instant messaging on student </w:t>
      </w:r>
      <w:proofErr w:type="spellStart"/>
      <w:r w:rsidRPr="00D73B6C">
        <w:rPr>
          <w:sz w:val="24"/>
          <w:highlight w:val="white"/>
        </w:rPr>
        <w:t>behavioral</w:t>
      </w:r>
      <w:proofErr w:type="spellEnd"/>
      <w:r w:rsidRPr="00D73B6C">
        <w:rPr>
          <w:sz w:val="24"/>
          <w:highlight w:val="white"/>
        </w:rPr>
        <w:t xml:space="preserve">, emotional, and cognitive engagement: a quasi-experimental study". International Journal of Educational Technology in Higher Education, 19(1), p.3. </w:t>
      </w:r>
      <w:hyperlink r:id="rId12">
        <w:r w:rsidRPr="00D73B6C">
          <w:rPr>
            <w:sz w:val="24"/>
            <w:highlight w:val="white"/>
          </w:rPr>
          <w:t>https://link.springer.com/content/pdf/10.1186/s41239-021-00306-6.pdf</w:t>
        </w:r>
      </w:hyperlink>
      <w:r w:rsidRPr="00D73B6C">
        <w:rPr>
          <w:sz w:val="24"/>
          <w:highlight w:val="white"/>
        </w:rPr>
        <w:t xml:space="preserve"> </w:t>
      </w:r>
    </w:p>
    <w:sectPr w:rsidR="00D31E2D" w:rsidRPr="00D73B6C">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59295" w14:textId="77777777" w:rsidR="00282CEB" w:rsidRDefault="00282CEB" w:rsidP="00D73B6C">
      <w:pPr>
        <w:spacing w:line="240" w:lineRule="auto"/>
      </w:pPr>
      <w:r>
        <w:separator/>
      </w:r>
    </w:p>
  </w:endnote>
  <w:endnote w:type="continuationSeparator" w:id="0">
    <w:p w14:paraId="1CC28E1C" w14:textId="77777777" w:rsidR="00282CEB" w:rsidRDefault="00282CEB" w:rsidP="00D73B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139255317"/>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09CD521" w14:textId="60373025" w:rsidR="00D73B6C" w:rsidRPr="00D73B6C" w:rsidRDefault="00D73B6C">
            <w:pPr>
              <w:pStyle w:val="Footer"/>
              <w:jc w:val="right"/>
              <w:rPr>
                <w:sz w:val="20"/>
                <w:szCs w:val="20"/>
              </w:rPr>
            </w:pPr>
            <w:r w:rsidRPr="00D73B6C">
              <w:rPr>
                <w:sz w:val="20"/>
                <w:szCs w:val="20"/>
              </w:rPr>
              <w:t xml:space="preserve">Page </w:t>
            </w:r>
            <w:r w:rsidRPr="00D73B6C">
              <w:rPr>
                <w:bCs/>
                <w:sz w:val="20"/>
                <w:szCs w:val="20"/>
              </w:rPr>
              <w:fldChar w:fldCharType="begin"/>
            </w:r>
            <w:r w:rsidRPr="00D73B6C">
              <w:rPr>
                <w:bCs/>
                <w:sz w:val="20"/>
                <w:szCs w:val="20"/>
              </w:rPr>
              <w:instrText xml:space="preserve"> PAGE </w:instrText>
            </w:r>
            <w:r w:rsidRPr="00D73B6C">
              <w:rPr>
                <w:bCs/>
                <w:sz w:val="20"/>
                <w:szCs w:val="20"/>
              </w:rPr>
              <w:fldChar w:fldCharType="separate"/>
            </w:r>
            <w:r w:rsidR="00D31E2D">
              <w:rPr>
                <w:bCs/>
                <w:noProof/>
                <w:sz w:val="20"/>
                <w:szCs w:val="20"/>
              </w:rPr>
              <w:t>3</w:t>
            </w:r>
            <w:r w:rsidRPr="00D73B6C">
              <w:rPr>
                <w:bCs/>
                <w:sz w:val="20"/>
                <w:szCs w:val="20"/>
              </w:rPr>
              <w:fldChar w:fldCharType="end"/>
            </w:r>
            <w:r w:rsidRPr="00D73B6C">
              <w:rPr>
                <w:sz w:val="20"/>
                <w:szCs w:val="20"/>
              </w:rPr>
              <w:t xml:space="preserve"> of </w:t>
            </w:r>
            <w:r w:rsidRPr="00D73B6C">
              <w:rPr>
                <w:bCs/>
                <w:sz w:val="20"/>
                <w:szCs w:val="20"/>
              </w:rPr>
              <w:fldChar w:fldCharType="begin"/>
            </w:r>
            <w:r w:rsidRPr="00D73B6C">
              <w:rPr>
                <w:bCs/>
                <w:sz w:val="20"/>
                <w:szCs w:val="20"/>
              </w:rPr>
              <w:instrText xml:space="preserve"> NUMPAGES  </w:instrText>
            </w:r>
            <w:r w:rsidRPr="00D73B6C">
              <w:rPr>
                <w:bCs/>
                <w:sz w:val="20"/>
                <w:szCs w:val="20"/>
              </w:rPr>
              <w:fldChar w:fldCharType="separate"/>
            </w:r>
            <w:r w:rsidR="00D31E2D">
              <w:rPr>
                <w:bCs/>
                <w:noProof/>
                <w:sz w:val="20"/>
                <w:szCs w:val="20"/>
              </w:rPr>
              <w:t>9</w:t>
            </w:r>
            <w:r w:rsidRPr="00D73B6C">
              <w:rPr>
                <w:bCs/>
                <w:sz w:val="20"/>
                <w:szCs w:val="20"/>
              </w:rPr>
              <w:fldChar w:fldCharType="end"/>
            </w:r>
          </w:p>
        </w:sdtContent>
      </w:sdt>
    </w:sdtContent>
  </w:sdt>
  <w:p w14:paraId="285F0A14" w14:textId="77777777" w:rsidR="00D73B6C" w:rsidRDefault="00D73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080D5" w14:textId="77777777" w:rsidR="00282CEB" w:rsidRDefault="00282CEB" w:rsidP="00D73B6C">
      <w:pPr>
        <w:spacing w:line="240" w:lineRule="auto"/>
      </w:pPr>
      <w:r>
        <w:separator/>
      </w:r>
    </w:p>
  </w:footnote>
  <w:footnote w:type="continuationSeparator" w:id="0">
    <w:p w14:paraId="5802E191" w14:textId="77777777" w:rsidR="00282CEB" w:rsidRDefault="00282CEB" w:rsidP="00D73B6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726"/>
    <w:rsid w:val="000B3857"/>
    <w:rsid w:val="00282CEB"/>
    <w:rsid w:val="002F0132"/>
    <w:rsid w:val="00403726"/>
    <w:rsid w:val="00BB734A"/>
    <w:rsid w:val="00D31E2D"/>
    <w:rsid w:val="00D73B6C"/>
    <w:rsid w:val="00F66B6C"/>
    <w:rsid w:val="00FD04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A54C5C-4B4D-46DB-B710-7934843BF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D31E2D"/>
    <w:pPr>
      <w:keepNext/>
      <w:keepLines/>
      <w:spacing w:line="240" w:lineRule="auto"/>
      <w:jc w:val="both"/>
      <w:outlineLvl w:val="0"/>
    </w:pPr>
    <w:rPr>
      <w:b/>
      <w:color w:val="000000" w:themeColor="text1"/>
      <w:sz w:val="24"/>
      <w:szCs w:val="40"/>
    </w:rPr>
  </w:style>
  <w:style w:type="paragraph" w:styleId="Heading2">
    <w:name w:val="heading 2"/>
    <w:basedOn w:val="Normal"/>
    <w:next w:val="Normal"/>
    <w:autoRedefine/>
    <w:rsid w:val="00D73B6C"/>
    <w:pPr>
      <w:keepNext/>
      <w:keepLines/>
      <w:spacing w:line="360" w:lineRule="auto"/>
      <w:jc w:val="both"/>
      <w:outlineLvl w:val="1"/>
    </w:pPr>
    <w:rPr>
      <w:b/>
      <w:color w:val="000000" w:themeColor="text1"/>
      <w:sz w:val="24"/>
      <w:szCs w:val="32"/>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uiPriority w:val="1"/>
    <w:qFormat/>
    <w:rsid w:val="00D73B6C"/>
    <w:pPr>
      <w:spacing w:line="240" w:lineRule="auto"/>
    </w:pPr>
  </w:style>
  <w:style w:type="paragraph" w:styleId="TOCHeading">
    <w:name w:val="TOC Heading"/>
    <w:basedOn w:val="Heading1"/>
    <w:next w:val="Normal"/>
    <w:uiPriority w:val="39"/>
    <w:unhideWhenUsed/>
    <w:qFormat/>
    <w:rsid w:val="00D73B6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73B6C"/>
    <w:pPr>
      <w:spacing w:after="100"/>
    </w:pPr>
  </w:style>
  <w:style w:type="paragraph" w:styleId="TOC2">
    <w:name w:val="toc 2"/>
    <w:basedOn w:val="Normal"/>
    <w:next w:val="Normal"/>
    <w:autoRedefine/>
    <w:uiPriority w:val="39"/>
    <w:unhideWhenUsed/>
    <w:rsid w:val="00D73B6C"/>
    <w:pPr>
      <w:spacing w:after="100"/>
      <w:ind w:left="220"/>
    </w:pPr>
  </w:style>
  <w:style w:type="character" w:styleId="Hyperlink">
    <w:name w:val="Hyperlink"/>
    <w:basedOn w:val="DefaultParagraphFont"/>
    <w:uiPriority w:val="99"/>
    <w:unhideWhenUsed/>
    <w:rsid w:val="00D73B6C"/>
    <w:rPr>
      <w:color w:val="0000FF" w:themeColor="hyperlink"/>
      <w:u w:val="single"/>
    </w:rPr>
  </w:style>
  <w:style w:type="paragraph" w:styleId="Header">
    <w:name w:val="header"/>
    <w:basedOn w:val="Normal"/>
    <w:link w:val="HeaderChar"/>
    <w:uiPriority w:val="99"/>
    <w:unhideWhenUsed/>
    <w:rsid w:val="00D73B6C"/>
    <w:pPr>
      <w:tabs>
        <w:tab w:val="center" w:pos="4513"/>
        <w:tab w:val="right" w:pos="9026"/>
      </w:tabs>
      <w:spacing w:line="240" w:lineRule="auto"/>
    </w:pPr>
  </w:style>
  <w:style w:type="character" w:customStyle="1" w:styleId="HeaderChar">
    <w:name w:val="Header Char"/>
    <w:basedOn w:val="DefaultParagraphFont"/>
    <w:link w:val="Header"/>
    <w:uiPriority w:val="99"/>
    <w:rsid w:val="00D73B6C"/>
  </w:style>
  <w:style w:type="paragraph" w:styleId="Footer">
    <w:name w:val="footer"/>
    <w:basedOn w:val="Normal"/>
    <w:link w:val="FooterChar"/>
    <w:uiPriority w:val="99"/>
    <w:unhideWhenUsed/>
    <w:rsid w:val="00D73B6C"/>
    <w:pPr>
      <w:tabs>
        <w:tab w:val="center" w:pos="4513"/>
        <w:tab w:val="right" w:pos="9026"/>
      </w:tabs>
      <w:spacing w:line="240" w:lineRule="auto"/>
    </w:pPr>
  </w:style>
  <w:style w:type="character" w:customStyle="1" w:styleId="FooterChar">
    <w:name w:val="Footer Char"/>
    <w:basedOn w:val="DefaultParagraphFont"/>
    <w:link w:val="Footer"/>
    <w:uiPriority w:val="99"/>
    <w:rsid w:val="00D73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375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031-69610-7_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iles.eric.ed.gov/fulltext/EJ1311472.pdf" TargetMode="External"/><Relationship Id="rId12" Type="http://schemas.openxmlformats.org/officeDocument/2006/relationships/hyperlink" Target="https://link.springer.com/content/pdf/10.1186/s41239-021-00306-6.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iji.net/ats/index.php/pub/article/view/630/74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tmsjoe.mk/files/Vol.15.No.2/9.BEYOND-WORDS-THE-IMPORTANCE-OF-ACTIVE-LISTENING-ON-TEACHING-PERFORMANCE.pdf" TargetMode="External"/><Relationship Id="rId4" Type="http://schemas.openxmlformats.org/officeDocument/2006/relationships/webSettings" Target="webSettings.xml"/><Relationship Id="rId9" Type="http://schemas.openxmlformats.org/officeDocument/2006/relationships/hyperlink" Target="https://www.ijsat.org/papers/2025/2/535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DCCF1-82AE-4AE6-A6B2-AD8FF723D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1884</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2025-07-22T12:42:00Z</dcterms:created>
  <dcterms:modified xsi:type="dcterms:W3CDTF">2025-07-25T19:43:00Z</dcterms:modified>
</cp:coreProperties>
</file>