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40FEC1" w14:textId="77777777" w:rsidR="00BF08B0" w:rsidRDefault="00BF08B0" w:rsidP="00A649EF">
      <w:pPr>
        <w:spacing w:before="240" w:after="240"/>
        <w:jc w:val="center"/>
        <w:rPr>
          <w:b/>
          <w:bCs/>
          <w:sz w:val="36"/>
          <w:szCs w:val="36"/>
        </w:rPr>
      </w:pPr>
    </w:p>
    <w:p w14:paraId="547A0894" w14:textId="77777777" w:rsidR="00BF08B0" w:rsidRDefault="00BF08B0" w:rsidP="00A649EF">
      <w:pPr>
        <w:spacing w:before="240" w:after="240"/>
        <w:jc w:val="center"/>
        <w:rPr>
          <w:b/>
          <w:bCs/>
          <w:sz w:val="36"/>
          <w:szCs w:val="36"/>
        </w:rPr>
      </w:pPr>
    </w:p>
    <w:p w14:paraId="576ED1A5" w14:textId="77777777" w:rsidR="00102AEB" w:rsidRDefault="00102AEB" w:rsidP="00764770">
      <w:pPr>
        <w:spacing w:before="240" w:after="240"/>
        <w:rPr>
          <w:b/>
          <w:bCs/>
          <w:sz w:val="32"/>
          <w:szCs w:val="32"/>
        </w:rPr>
      </w:pPr>
    </w:p>
    <w:p w14:paraId="0B97FE3F" w14:textId="0D0A1907" w:rsidR="009E6D1E" w:rsidRPr="006B56EF" w:rsidRDefault="006B56EF" w:rsidP="006B56EF">
      <w:pPr>
        <w:spacing w:before="240" w:after="240"/>
        <w:jc w:val="center"/>
        <w:rPr>
          <w:b/>
          <w:bCs/>
          <w:sz w:val="32"/>
          <w:szCs w:val="32"/>
        </w:rPr>
      </w:pPr>
      <w:r w:rsidRPr="006B56EF">
        <w:rPr>
          <w:b/>
          <w:bCs/>
          <w:sz w:val="32"/>
          <w:szCs w:val="32"/>
        </w:rPr>
        <w:t xml:space="preserve">Module Name and Code: </w:t>
      </w:r>
      <w:r w:rsidR="002D3FAC" w:rsidRPr="006B56EF">
        <w:rPr>
          <w:b/>
          <w:bCs/>
          <w:sz w:val="32"/>
          <w:szCs w:val="32"/>
        </w:rPr>
        <w:t>Marketing Essentials</w:t>
      </w:r>
      <w:r w:rsidRPr="006B56EF">
        <w:rPr>
          <w:b/>
          <w:bCs/>
          <w:sz w:val="32"/>
          <w:szCs w:val="32"/>
        </w:rPr>
        <w:t xml:space="preserve"> (BMIH4005)</w:t>
      </w:r>
    </w:p>
    <w:p w14:paraId="6101614B" w14:textId="05CFC4DF" w:rsidR="009E6D1E" w:rsidRDefault="006B56EF" w:rsidP="00A649EF">
      <w:pPr>
        <w:spacing w:before="240" w:after="240"/>
        <w:jc w:val="center"/>
        <w:rPr>
          <w:b/>
          <w:bCs/>
          <w:sz w:val="36"/>
          <w:szCs w:val="36"/>
        </w:rPr>
      </w:pPr>
      <w:r>
        <w:rPr>
          <w:b/>
          <w:bCs/>
          <w:sz w:val="36"/>
          <w:szCs w:val="36"/>
        </w:rPr>
        <w:t>Essay</w:t>
      </w:r>
    </w:p>
    <w:p w14:paraId="0CFE731C" w14:textId="4FB7150F" w:rsidR="00BF08B0" w:rsidRDefault="006B56EF" w:rsidP="00A649EF">
      <w:pPr>
        <w:spacing w:before="240" w:after="240"/>
        <w:jc w:val="center"/>
        <w:rPr>
          <w:b/>
          <w:bCs/>
          <w:sz w:val="36"/>
          <w:szCs w:val="36"/>
          <w:lang w:val="en-GB"/>
        </w:rPr>
      </w:pPr>
      <w:r>
        <w:rPr>
          <w:b/>
          <w:bCs/>
          <w:sz w:val="36"/>
          <w:szCs w:val="36"/>
        </w:rPr>
        <w:t xml:space="preserve">Title: </w:t>
      </w:r>
      <w:r w:rsidR="003E37D0" w:rsidRPr="00BF08B0">
        <w:rPr>
          <w:b/>
          <w:bCs/>
          <w:sz w:val="36"/>
          <w:szCs w:val="36"/>
        </w:rPr>
        <w:t xml:space="preserve">A Comparison </w:t>
      </w:r>
      <w:r w:rsidR="009E6D1E">
        <w:rPr>
          <w:b/>
          <w:bCs/>
          <w:sz w:val="36"/>
          <w:szCs w:val="36"/>
        </w:rPr>
        <w:t>o</w:t>
      </w:r>
      <w:r w:rsidR="003E37D0" w:rsidRPr="00BF08B0">
        <w:rPr>
          <w:b/>
          <w:bCs/>
          <w:sz w:val="36"/>
          <w:szCs w:val="36"/>
        </w:rPr>
        <w:t xml:space="preserve">f The Marketing Methods </w:t>
      </w:r>
      <w:r w:rsidR="009E6D1E">
        <w:rPr>
          <w:b/>
          <w:bCs/>
          <w:sz w:val="36"/>
          <w:szCs w:val="36"/>
        </w:rPr>
        <w:t xml:space="preserve">of </w:t>
      </w:r>
      <w:r w:rsidR="003E37D0" w:rsidRPr="00BF08B0">
        <w:rPr>
          <w:b/>
          <w:bCs/>
          <w:sz w:val="36"/>
          <w:szCs w:val="36"/>
        </w:rPr>
        <w:t>Two Multinational Hotel Brands</w:t>
      </w:r>
      <w:r w:rsidR="003E37D0" w:rsidRPr="00BF08B0">
        <w:rPr>
          <w:b/>
          <w:bCs/>
          <w:sz w:val="36"/>
          <w:szCs w:val="36"/>
          <w:lang w:val="en-GB"/>
        </w:rPr>
        <w:t xml:space="preserve"> </w:t>
      </w:r>
    </w:p>
    <w:p w14:paraId="46B446BA" w14:textId="77777777" w:rsidR="00102AEB" w:rsidRDefault="00102AEB" w:rsidP="00102AEB">
      <w:pPr>
        <w:spacing w:before="120" w:after="120"/>
        <w:jc w:val="center"/>
        <w:rPr>
          <w:b/>
          <w:color w:val="0E101A"/>
          <w:sz w:val="36"/>
          <w:szCs w:val="36"/>
          <w:lang w:val="en-GB"/>
        </w:rPr>
      </w:pPr>
    </w:p>
    <w:p w14:paraId="0DA68BC5" w14:textId="36250EC4" w:rsidR="006B56EF" w:rsidRDefault="006B56EF" w:rsidP="00102AEB">
      <w:pPr>
        <w:spacing w:before="120" w:after="120"/>
        <w:jc w:val="center"/>
        <w:rPr>
          <w:b/>
          <w:color w:val="0E101A"/>
          <w:sz w:val="36"/>
          <w:szCs w:val="36"/>
          <w:lang w:val="en-GB"/>
        </w:rPr>
      </w:pPr>
      <w:r>
        <w:rPr>
          <w:b/>
          <w:color w:val="0E101A"/>
          <w:sz w:val="36"/>
          <w:szCs w:val="36"/>
          <w:lang w:val="en-GB"/>
        </w:rPr>
        <w:t>Student Name: Kazi Hossain Jakaria</w:t>
      </w:r>
    </w:p>
    <w:p w14:paraId="494CB51F" w14:textId="6061FA12" w:rsidR="006B56EF" w:rsidRDefault="006B56EF" w:rsidP="00102AEB">
      <w:pPr>
        <w:spacing w:before="120" w:after="120"/>
        <w:jc w:val="center"/>
        <w:rPr>
          <w:b/>
          <w:color w:val="0E101A"/>
          <w:sz w:val="36"/>
          <w:szCs w:val="36"/>
          <w:lang w:val="en-GB"/>
        </w:rPr>
      </w:pPr>
      <w:r>
        <w:rPr>
          <w:b/>
          <w:color w:val="0E101A"/>
          <w:sz w:val="36"/>
          <w:szCs w:val="36"/>
          <w:lang w:val="en-GB"/>
        </w:rPr>
        <w:t xml:space="preserve">Student Id: </w:t>
      </w:r>
      <w:r w:rsidRPr="006B56EF">
        <w:rPr>
          <w:b/>
          <w:color w:val="0E101A"/>
          <w:sz w:val="36"/>
          <w:szCs w:val="36"/>
          <w:lang w:val="en-GB"/>
        </w:rPr>
        <w:t>2223467</w:t>
      </w:r>
    </w:p>
    <w:p w14:paraId="68129EFC" w14:textId="7E042BC1" w:rsidR="00102AEB" w:rsidRDefault="006B56EF" w:rsidP="00102AEB">
      <w:pPr>
        <w:jc w:val="center"/>
        <w:rPr>
          <w:b/>
          <w:bCs/>
          <w:color w:val="424242"/>
          <w:sz w:val="36"/>
          <w:szCs w:val="36"/>
          <w:shd w:val="clear" w:color="auto" w:fill="FFFFFF"/>
          <w:lang w:val="en-GB" w:eastAsia="en-GB"/>
        </w:rPr>
      </w:pPr>
      <w:r>
        <w:rPr>
          <w:b/>
          <w:color w:val="0E101A"/>
          <w:sz w:val="36"/>
          <w:szCs w:val="36"/>
          <w:lang w:val="en-GB"/>
        </w:rPr>
        <w:t xml:space="preserve">Lecturer Name: </w:t>
      </w:r>
      <w:r w:rsidR="00102AEB" w:rsidRPr="00102AEB">
        <w:rPr>
          <w:b/>
          <w:bCs/>
          <w:color w:val="424242"/>
          <w:sz w:val="36"/>
          <w:szCs w:val="36"/>
          <w:shd w:val="clear" w:color="auto" w:fill="FFFFFF"/>
          <w:lang w:val="en-GB" w:eastAsia="en-GB"/>
        </w:rPr>
        <w:t>Christopher Wilkin</w:t>
      </w:r>
    </w:p>
    <w:p w14:paraId="010F889F" w14:textId="4BF8F8D4" w:rsidR="0076482F" w:rsidRDefault="0076482F" w:rsidP="00102AEB">
      <w:pPr>
        <w:jc w:val="center"/>
        <w:rPr>
          <w:b/>
          <w:bCs/>
          <w:color w:val="424242"/>
          <w:sz w:val="36"/>
          <w:szCs w:val="36"/>
          <w:shd w:val="clear" w:color="auto" w:fill="FFFFFF"/>
          <w:lang w:val="en-GB" w:eastAsia="en-GB"/>
        </w:rPr>
      </w:pPr>
    </w:p>
    <w:p w14:paraId="296EB848" w14:textId="2B6944AE" w:rsidR="0076482F" w:rsidRPr="00102AEB" w:rsidRDefault="0076482F" w:rsidP="00102AEB">
      <w:pPr>
        <w:jc w:val="center"/>
        <w:rPr>
          <w:b/>
          <w:bCs/>
          <w:sz w:val="36"/>
          <w:szCs w:val="36"/>
          <w:lang w:val="en-GB" w:eastAsia="en-GB"/>
        </w:rPr>
      </w:pPr>
      <w:r>
        <w:rPr>
          <w:b/>
          <w:bCs/>
          <w:color w:val="424242"/>
          <w:sz w:val="36"/>
          <w:szCs w:val="36"/>
          <w:shd w:val="clear" w:color="auto" w:fill="FFFFFF"/>
          <w:lang w:val="en-GB" w:eastAsia="en-GB"/>
        </w:rPr>
        <w:t>Word Count: 1474</w:t>
      </w:r>
    </w:p>
    <w:p w14:paraId="1ECD34B7" w14:textId="2D6A24BB" w:rsidR="006B56EF" w:rsidRPr="00FE304A" w:rsidRDefault="006B56EF" w:rsidP="00102AEB">
      <w:pPr>
        <w:spacing w:before="120" w:after="120"/>
        <w:jc w:val="center"/>
        <w:rPr>
          <w:bCs/>
          <w:color w:val="0E101A"/>
          <w:sz w:val="36"/>
          <w:szCs w:val="36"/>
          <w:lang w:val="en-GB"/>
        </w:rPr>
      </w:pPr>
    </w:p>
    <w:p w14:paraId="1892AC20" w14:textId="77777777" w:rsidR="001359FA" w:rsidRPr="00BF08B0" w:rsidRDefault="003E37D0" w:rsidP="00A649EF">
      <w:pPr>
        <w:spacing w:before="240" w:after="240"/>
        <w:jc w:val="center"/>
        <w:rPr>
          <w:b/>
          <w:bCs/>
          <w:sz w:val="36"/>
          <w:szCs w:val="36"/>
          <w:lang w:val="en-GB"/>
        </w:rPr>
      </w:pPr>
      <w:r w:rsidRPr="00BF08B0">
        <w:rPr>
          <w:b/>
          <w:bCs/>
          <w:sz w:val="36"/>
          <w:szCs w:val="36"/>
          <w:lang w:val="en-GB"/>
        </w:rPr>
        <w:br w:type="page"/>
      </w:r>
    </w:p>
    <w:p w14:paraId="7461C3F9" w14:textId="77777777" w:rsidR="00981A6B" w:rsidRPr="001359FA" w:rsidRDefault="003E37D0" w:rsidP="00A649EF">
      <w:pPr>
        <w:pStyle w:val="Normal1"/>
        <w:spacing w:before="240" w:after="240"/>
        <w:rPr>
          <w:lang w:val="en-GB"/>
        </w:rPr>
      </w:pPr>
      <w:r w:rsidRPr="001359FA">
        <w:rPr>
          <w:lang w:val="en-GB"/>
        </w:rPr>
        <w:lastRenderedPageBreak/>
        <w:t xml:space="preserve">The main focus of the six senses hotel brand is renowned for the wellness and sustainable approaches that it delivers to its potential customers or host. This hotel brand is committed to preserving the environment with sustainable operations. It generally offers an emotionally intelligent strategy to its relevant services, which eventually initiates with empathy. On the other hand, Moxy is a stylish and affordable hotel brand designed to satisfy guests with their probable desires. </w:t>
      </w:r>
    </w:p>
    <w:p w14:paraId="57FABE35" w14:textId="77777777" w:rsidR="00981A6B" w:rsidRPr="001359FA" w:rsidRDefault="003E37D0" w:rsidP="00A649EF">
      <w:pPr>
        <w:pStyle w:val="Normal1"/>
        <w:spacing w:before="240" w:after="240"/>
        <w:rPr>
          <w:lang w:val="en-GB"/>
        </w:rPr>
      </w:pPr>
      <w:r w:rsidRPr="001359FA">
        <w:rPr>
          <w:lang w:val="en-GB"/>
        </w:rPr>
        <w:t xml:space="preserve">The historical ambition of the six senses hotel brand since 1995 was based on new experiences and cultural activities to make the guests feel the motive behind travelling. The ultimate vision of the six senses hotel brand is to reawaken the senses of potential guests by reconnecting the hosts with the entire world (Liu </w:t>
      </w:r>
      <w:r w:rsidRPr="001359FA">
        <w:rPr>
          <w:i/>
          <w:lang w:val="en-GB"/>
        </w:rPr>
        <w:t>et al.,</w:t>
      </w:r>
      <w:r w:rsidRPr="001359FA">
        <w:rPr>
          <w:lang w:val="en-GB"/>
        </w:rPr>
        <w:t xml:space="preserve"> 2020). This hotel brand mainly focuses on working with property owners to make intelligent and effective use of the land and building materials for creating great spaces for their potential guests or visitors. The main focus of this hotel brand since the early stages has been to maintain sustainability by preserving the environment (sixsenses.com, 2023). A six senses spa was initially incorporated within various resorts and other prosperous properties of this hotel brand. Apart from this, a yogic programme was merely introduced within the concerned hotel brand with the purpose of overreaching integrated wellness for potential visitors. In 2014, this hotel brand worked on incorporating intelligent technologies in the rooms of prominent guests to reduce anxiety. </w:t>
      </w:r>
    </w:p>
    <w:p w14:paraId="495FED44" w14:textId="77777777" w:rsidR="00981A6B" w:rsidRPr="001359FA" w:rsidRDefault="003E37D0" w:rsidP="00A649EF">
      <w:pPr>
        <w:pStyle w:val="Normal1"/>
        <w:spacing w:before="240" w:after="240"/>
        <w:rPr>
          <w:lang w:val="en-GB"/>
        </w:rPr>
      </w:pPr>
      <w:r w:rsidRPr="001359FA">
        <w:rPr>
          <w:lang w:val="en-GB"/>
        </w:rPr>
        <w:t>On the other hand, Moxy hotel is one of the emerging brands as the first Moxy hotel was established in 2014 in Milan by acquiring a partnership with one of the Swedish-recognized furniture brands commonly known as IKEA. This hotel brand mainly attracts travellers from different places by providing sleek designs, affordable rooms, bars and restaurants (moxy-hotels.marriott.com, 2023). The first Moxy was an instant smash because it featured everything many visitors, especially millennials, are looking for in a hotel, including high reactivity public areas and a sweet budget point. Considering New York City standards, a night's stay starts at 139 dollars, far more expensive than the 30 to 40 cents the building's initial hotel visitors spent at the beginning of the century (nytimes.com, 2023).</w:t>
      </w:r>
    </w:p>
    <w:p w14:paraId="001E26C5" w14:textId="2E3BC749" w:rsidR="00981A6B" w:rsidRDefault="003D1659" w:rsidP="00BF3F30">
      <w:pPr>
        <w:pStyle w:val="Normal1"/>
        <w:spacing w:before="240" w:after="240"/>
        <w:rPr>
          <w:lang w:val="en-GB"/>
        </w:rPr>
      </w:pPr>
      <w:r>
        <w:rPr>
          <w:lang w:val="en-GB"/>
        </w:rPr>
        <w:t xml:space="preserve">The </w:t>
      </w:r>
      <w:r w:rsidRPr="000C6ACA">
        <w:rPr>
          <w:b/>
          <w:bCs/>
          <w:i/>
          <w:iCs/>
          <w:lang w:val="en-GB"/>
        </w:rPr>
        <w:t>marketing mix strategy</w:t>
      </w:r>
      <w:r>
        <w:rPr>
          <w:lang w:val="en-GB"/>
        </w:rPr>
        <w:t xml:space="preserve"> is an effective strategy as it enables a firm to promote its product and services to its respective target audience</w:t>
      </w:r>
      <w:r w:rsidR="003E37D0" w:rsidRPr="001359FA">
        <w:rPr>
          <w:lang w:val="en-GB"/>
        </w:rPr>
        <w:t xml:space="preserve">. </w:t>
      </w:r>
      <w:r w:rsidR="00BF3F30">
        <w:rPr>
          <w:lang w:val="en-GB"/>
        </w:rPr>
        <w:t>In accordance to the marketing mix strategy</w:t>
      </w:r>
      <w:r w:rsidR="003E37D0" w:rsidRPr="001359FA">
        <w:rPr>
          <w:lang w:val="en-GB"/>
        </w:rPr>
        <w:t xml:space="preserve">, the company offers a variety of </w:t>
      </w:r>
      <w:r w:rsidR="007C7A7A" w:rsidRPr="007C7A7A">
        <w:rPr>
          <w:b/>
          <w:bCs/>
          <w:i/>
          <w:iCs/>
          <w:lang w:val="en-GB"/>
        </w:rPr>
        <w:t>products and services</w:t>
      </w:r>
      <w:r w:rsidR="007C7A7A">
        <w:rPr>
          <w:lang w:val="en-GB"/>
        </w:rPr>
        <w:t xml:space="preserve"> that includes </w:t>
      </w:r>
      <w:r w:rsidR="003E37D0" w:rsidRPr="001359FA">
        <w:rPr>
          <w:lang w:val="en-GB"/>
        </w:rPr>
        <w:t xml:space="preserve">dining establishments, outdoor recreation areas, and guestrooms. While "Moxy Hotels" also provides a variety of fashionable accommodation options for visitors, including small rooms with cutting-edge innovation </w:t>
      </w:r>
      <w:r w:rsidR="003E37D0" w:rsidRPr="001359FA">
        <w:rPr>
          <w:lang w:val="en-GB"/>
        </w:rPr>
        <w:lastRenderedPageBreak/>
        <w:t xml:space="preserve">(Jobber and Ellis-Chadwick, 2020). </w:t>
      </w:r>
      <w:r w:rsidR="00A04271" w:rsidRPr="00A04271">
        <w:rPr>
          <w:b/>
          <w:bCs/>
          <w:i/>
          <w:iCs/>
          <w:lang w:val="en-GB"/>
        </w:rPr>
        <w:t>Pricing strategy</w:t>
      </w:r>
      <w:r w:rsidR="00A04271">
        <w:rPr>
          <w:lang w:val="en-GB"/>
        </w:rPr>
        <w:t xml:space="preserve"> for the h</w:t>
      </w:r>
      <w:r w:rsidR="003E37D0" w:rsidRPr="001359FA">
        <w:rPr>
          <w:lang w:val="en-GB"/>
        </w:rPr>
        <w:t>otel chains like "Six Senses Hotels" charge a higher rate for their upscale amenities, services, and experiences. In order to reach high-end market groups, particularly those willing to pay for luxury as well as one-of-a-kind experiences, the concerned hotel chain also relies on the premium pricing tactic (</w:t>
      </w:r>
      <w:proofErr w:type="spellStart"/>
      <w:r w:rsidR="003E37D0" w:rsidRPr="001359FA">
        <w:rPr>
          <w:lang w:val="en-GB"/>
        </w:rPr>
        <w:t>Rahayu</w:t>
      </w:r>
      <w:proofErr w:type="spellEnd"/>
      <w:r w:rsidR="003E37D0" w:rsidRPr="001359FA">
        <w:rPr>
          <w:lang w:val="en-GB"/>
        </w:rPr>
        <w:t xml:space="preserve"> </w:t>
      </w:r>
      <w:r w:rsidR="003E37D0" w:rsidRPr="001359FA">
        <w:rPr>
          <w:i/>
          <w:lang w:val="en-GB"/>
        </w:rPr>
        <w:t>et al.,</w:t>
      </w:r>
      <w:r w:rsidR="003E37D0" w:rsidRPr="001359FA">
        <w:rPr>
          <w:lang w:val="en-GB"/>
        </w:rPr>
        <w:t xml:space="preserve"> 2018). The "Moxy Hotels" strategy is to provide affordable services by providing room rates that are less expensive than those of various conventional hotels.</w:t>
      </w:r>
    </w:p>
    <w:p w14:paraId="6F44DD4F" w14:textId="061CA5E7" w:rsidR="00981A6B" w:rsidRDefault="000638D3" w:rsidP="00A649EF">
      <w:pPr>
        <w:pStyle w:val="Normal1"/>
        <w:spacing w:before="240" w:after="240"/>
        <w:rPr>
          <w:lang w:val="en-GB"/>
        </w:rPr>
      </w:pPr>
      <w:r>
        <w:rPr>
          <w:b/>
          <w:bCs/>
          <w:i/>
          <w:iCs/>
          <w:lang w:val="en-GB"/>
        </w:rPr>
        <w:t>The promotion</w:t>
      </w:r>
      <w:r w:rsidR="005E4186" w:rsidRPr="00011E49">
        <w:rPr>
          <w:b/>
          <w:bCs/>
          <w:i/>
          <w:iCs/>
          <w:lang w:val="en-GB"/>
        </w:rPr>
        <w:t xml:space="preserve"> strategy</w:t>
      </w:r>
      <w:r w:rsidR="005E4186">
        <w:rPr>
          <w:lang w:val="en-GB"/>
        </w:rPr>
        <w:t xml:space="preserve"> for l</w:t>
      </w:r>
      <w:r w:rsidR="005E4186" w:rsidRPr="001359FA">
        <w:rPr>
          <w:lang w:val="en-GB"/>
        </w:rPr>
        <w:t>eading hotel brands, including “Six Senses Hotels,” relies</w:t>
      </w:r>
      <w:r w:rsidR="003E37D0" w:rsidRPr="001359FA">
        <w:rPr>
          <w:lang w:val="en-GB"/>
        </w:rPr>
        <w:t xml:space="preserve"> heavily on numerous marketing channels. The business uses contemporary marketing campaigns, such as websites and </w:t>
      </w:r>
      <w:r w:rsidR="003E37D0" w:rsidRPr="001359FA">
        <w:rPr>
          <w:b/>
          <w:i/>
          <w:lang w:val="en-GB"/>
        </w:rPr>
        <w:t>social media</w:t>
      </w:r>
      <w:r w:rsidR="003E37D0" w:rsidRPr="001359FA">
        <w:rPr>
          <w:lang w:val="en-GB"/>
        </w:rPr>
        <w:t xml:space="preserve">, to raise brand awareness. Additionally, it collaborates with a number of travel agencies to market its goods and services (Olson </w:t>
      </w:r>
      <w:r w:rsidR="003E37D0" w:rsidRPr="001359FA">
        <w:rPr>
          <w:i/>
          <w:lang w:val="en-GB"/>
        </w:rPr>
        <w:t>et al.,</w:t>
      </w:r>
      <w:r w:rsidR="003E37D0" w:rsidRPr="001359FA">
        <w:rPr>
          <w:lang w:val="en-GB"/>
        </w:rPr>
        <w:t xml:space="preserve"> 2021). When customers are urged to tell others about their positive experiences, the business still benefits from effective word-of-mouth advertising. To target its target audience and improve brand awareness, "Moxy Hotels" uses experiential events, influencer relationships, and online marketing (Bowie </w:t>
      </w:r>
      <w:r w:rsidR="003E37D0" w:rsidRPr="001359FA">
        <w:rPr>
          <w:i/>
          <w:lang w:val="en-GB"/>
        </w:rPr>
        <w:t>et al.,</w:t>
      </w:r>
      <w:r w:rsidR="003E37D0" w:rsidRPr="001359FA">
        <w:rPr>
          <w:lang w:val="en-GB"/>
        </w:rPr>
        <w:t xml:space="preserve"> 2017). In addition, it offers rewards programs and other incentives to enhance its professional image. The </w:t>
      </w:r>
      <w:r w:rsidRPr="000638D3">
        <w:rPr>
          <w:lang w:val="en-GB"/>
        </w:rPr>
        <w:t xml:space="preserve">segmentation </w:t>
      </w:r>
      <w:r w:rsidR="003E37D0" w:rsidRPr="000638D3">
        <w:rPr>
          <w:lang w:val="en-GB"/>
        </w:rPr>
        <w:t>placing strategy</w:t>
      </w:r>
      <w:r w:rsidR="003E37D0" w:rsidRPr="001359FA">
        <w:rPr>
          <w:lang w:val="en-GB"/>
        </w:rPr>
        <w:t xml:space="preserve"> of the six senses hotel chain is quite different from other hotel chains as it places its resorts or restaurants in various exotic locations, which is mainly concerned with nature to attract more visitors. On the other hand, the Moxy hotel chains </w:t>
      </w:r>
      <w:r w:rsidR="003E37D0" w:rsidRPr="00011E49">
        <w:rPr>
          <w:b/>
          <w:bCs/>
          <w:i/>
          <w:iCs/>
          <w:lang w:val="en-GB"/>
        </w:rPr>
        <w:t>place</w:t>
      </w:r>
      <w:r w:rsidR="003E37D0" w:rsidRPr="001359FA">
        <w:rPr>
          <w:lang w:val="en-GB"/>
        </w:rPr>
        <w:t xml:space="preserve"> their restaurants and resorts in urban regions in various prime locations for the purpose of attracting more visitors. </w:t>
      </w:r>
    </w:p>
    <w:p w14:paraId="3FEB0C6C" w14:textId="0C6F1FC7" w:rsidR="00981A6B" w:rsidRDefault="003E37D0" w:rsidP="00A649EF">
      <w:pPr>
        <w:pStyle w:val="Normal1"/>
        <w:spacing w:before="240" w:after="240"/>
        <w:rPr>
          <w:lang w:val="en-GB"/>
        </w:rPr>
      </w:pPr>
      <w:r w:rsidRPr="001359FA">
        <w:rPr>
          <w:lang w:val="en-GB"/>
        </w:rPr>
        <w:t>The Six senses hotels' key advantages are that they provide a distinctive</w:t>
      </w:r>
      <w:r w:rsidR="000638D3">
        <w:rPr>
          <w:lang w:val="en-GB"/>
        </w:rPr>
        <w:t xml:space="preserve"> communication</w:t>
      </w:r>
      <w:r w:rsidRPr="001359FA">
        <w:rPr>
          <w:lang w:val="en-GB"/>
        </w:rPr>
        <w:t xml:space="preserve">, upscale atmosphere with a strong emphasis on environmental responsibility and well-being. Owing to its position for delivering the best products and services, the business is well-known and well-respected. However, Moxy Hotels is one of the biggest chains in the world, which essentially gives it a strong brand reputation and a worldwide network (Kotler </w:t>
      </w:r>
      <w:r w:rsidRPr="001359FA">
        <w:rPr>
          <w:i/>
          <w:lang w:val="en-GB"/>
        </w:rPr>
        <w:t>et al.,</w:t>
      </w:r>
      <w:r w:rsidRPr="001359FA">
        <w:rPr>
          <w:lang w:val="en-GB"/>
        </w:rPr>
        <w:t xml:space="preserve"> 2020). The company is committed to providing a touch of luxury at a competitive rate and offers a distinctive and trendy style </w:t>
      </w:r>
      <w:r w:rsidR="001359FA" w:rsidRPr="001359FA">
        <w:rPr>
          <w:lang w:val="en-GB"/>
        </w:rPr>
        <w:t>those appeals</w:t>
      </w:r>
      <w:r w:rsidRPr="001359FA">
        <w:rPr>
          <w:lang w:val="en-GB"/>
        </w:rPr>
        <w:t xml:space="preserve"> to young and frugal visitors. The "Six Senses Hotels" are highly recognised for their abundant and superior hospitality offerings, which can result in higher pricing that some guests may find difficult to pay. In comparison to well-known hotel chains, it, too, has a lesser-known global brand. Since "Moxy Hotels" is a relatively new brand, it might not be as well known as a more well-known hotel chain in the UK. In addition, the company finds it challenging to compete with famous budget hotel brands.</w:t>
      </w:r>
    </w:p>
    <w:p w14:paraId="6CD6788A" w14:textId="77777777" w:rsidR="00981A6B" w:rsidRPr="001359FA" w:rsidRDefault="003E37D0" w:rsidP="00A649EF">
      <w:pPr>
        <w:pStyle w:val="Normal1"/>
        <w:spacing w:before="240" w:after="240"/>
        <w:rPr>
          <w:lang w:val="en-GB"/>
        </w:rPr>
      </w:pPr>
      <w:r w:rsidRPr="001359FA">
        <w:rPr>
          <w:lang w:val="en-GB"/>
        </w:rPr>
        <w:lastRenderedPageBreak/>
        <w:t>In order to reach more prospective target clients and raise overall revenues, the "Six Senses Hotels" may investigate new markets. In addition, it expands the use of technology to enhance the visitor experience. However, "Moxy Hotels" can profit from the opportunities presented by the rising demand for inexpensive lodging, particularly among younger travellers. The firm may also cooperate with and work with firms that provide travel-related products and services (Chaffey and Ellis- Chadwick, 2019). Other hotel brands that could offer comparable experiences and services are fierce competitors to "Six Senses Hotels." Both firms are also coping with the world's travel industry's volatility and economic unpredictability. In addition, natural disasters like Covid 19 and geopolitical upheavals like the conflict in Russia and Ukraine have an effect on travel and tourism, which poses difficulties for the brand.</w:t>
      </w:r>
    </w:p>
    <w:p w14:paraId="6A974A7B" w14:textId="735E8585" w:rsidR="000638D3" w:rsidRDefault="003E37D0" w:rsidP="00A649EF">
      <w:pPr>
        <w:pStyle w:val="Normal1"/>
        <w:spacing w:before="240" w:after="240"/>
        <w:rPr>
          <w:lang w:val="en-GB"/>
        </w:rPr>
      </w:pPr>
      <w:r w:rsidRPr="001359FA">
        <w:rPr>
          <w:lang w:val="en-GB"/>
        </w:rPr>
        <w:t>According to the global economy, 0.54 is the current political stability rate in the UK is beneficial for both international hotel brands as it would promote the concerned hotel brands for delivering efficient services and products to prominent travellers (theglobaleconomy.com, 2023). The hospitality industry in the UK is one of the critical factors for the development of economic conditions of the UK as the hospitality industry contributes a significant amount to the development and growth of the financial perspective of the UK (</w:t>
      </w:r>
      <w:proofErr w:type="gramStart"/>
      <w:r w:rsidRPr="001359FA">
        <w:rPr>
          <w:lang w:val="en-GB"/>
        </w:rPr>
        <w:t>cim.co.uk ,</w:t>
      </w:r>
      <w:proofErr w:type="gramEnd"/>
      <w:r w:rsidRPr="001359FA">
        <w:rPr>
          <w:lang w:val="en-GB"/>
        </w:rPr>
        <w:t xml:space="preserve"> 2023). The concern for an eco-friendly environment in the UK is one of the emerging factors which every hotel chain must incorporate within its operations and services. In accordance with this, the six senses hotel brand mainly focuses on preserving the environment as it primarily works on sustainability approaches by protecting the environment. </w:t>
      </w:r>
    </w:p>
    <w:p w14:paraId="0A3FE581" w14:textId="678B6B11" w:rsidR="00981A6B" w:rsidRPr="001359FA" w:rsidRDefault="003E37D0" w:rsidP="00A649EF">
      <w:pPr>
        <w:pStyle w:val="Normal1"/>
        <w:spacing w:before="240" w:after="240"/>
        <w:rPr>
          <w:lang w:val="en-GB"/>
        </w:rPr>
      </w:pPr>
      <w:r w:rsidRPr="001359FA">
        <w:rPr>
          <w:lang w:val="en-GB"/>
        </w:rPr>
        <w:t xml:space="preserve">The </w:t>
      </w:r>
      <w:r w:rsidRPr="001359FA">
        <w:rPr>
          <w:b/>
          <w:i/>
          <w:lang w:val="en-GB"/>
        </w:rPr>
        <w:t>brand message</w:t>
      </w:r>
      <w:r w:rsidRPr="001359FA">
        <w:rPr>
          <w:lang w:val="en-GB"/>
        </w:rPr>
        <w:t xml:space="preserve"> of six senses hotel is that it eventually believes in transformative travelling experiences as it is mainly concerned with preserving the environment with sustainable approaches and operations. On the other hand, the brand message of the Moxy hotel brand targets explicitly the “</w:t>
      </w:r>
      <w:r w:rsidRPr="001359FA">
        <w:rPr>
          <w:b/>
          <w:i/>
          <w:lang w:val="en-GB"/>
        </w:rPr>
        <w:t>millennial travellers</w:t>
      </w:r>
      <w:r w:rsidRPr="001359FA">
        <w:rPr>
          <w:lang w:val="en-GB"/>
        </w:rPr>
        <w:t xml:space="preserve">” by offering open-mindedness and playful programmes for featuring incredible experiences to its prominent visitors (Khanna </w:t>
      </w:r>
      <w:r w:rsidRPr="001359FA">
        <w:rPr>
          <w:i/>
          <w:lang w:val="en-GB"/>
        </w:rPr>
        <w:t xml:space="preserve">et al., </w:t>
      </w:r>
      <w:r w:rsidRPr="001359FA">
        <w:rPr>
          <w:lang w:val="en-GB"/>
        </w:rPr>
        <w:t>2019). The crisis is putting strain on tourism, hotels, and property investment industries worldwide, from increased gasoline prices to changed commercial operations in Russia and Ukraine. New constraints from the US, UK, and European Union were cited as the reason Moxy-Marriott International announced that it is ceasing business in Russia.</w:t>
      </w:r>
    </w:p>
    <w:p w14:paraId="50543A50" w14:textId="77777777" w:rsidR="00981A6B" w:rsidRPr="001359FA" w:rsidRDefault="003E37D0" w:rsidP="00A649EF">
      <w:pPr>
        <w:pStyle w:val="Normal1"/>
        <w:spacing w:before="240" w:after="240"/>
        <w:rPr>
          <w:lang w:val="en-GB"/>
        </w:rPr>
      </w:pPr>
      <w:r w:rsidRPr="001359FA">
        <w:rPr>
          <w:lang w:val="en-GB"/>
        </w:rPr>
        <w:t xml:space="preserve">While the bulk of western hotel companies has pledged to curtail or discontinue operations in Russia due to the ongoing conflict with Ukraine, reports from Russian media suggest Hyatt and IHG properties, such as six senses hotel brands, have just opened or will do so shortly. It is to </w:t>
      </w:r>
      <w:r w:rsidRPr="001359FA">
        <w:rPr>
          <w:lang w:val="en-GB"/>
        </w:rPr>
        <w:lastRenderedPageBreak/>
        <w:t>be recommended that the Moxy hotel brand must incorporate environmental concerns within its operations and approaches (</w:t>
      </w:r>
      <w:proofErr w:type="spellStart"/>
      <w:r w:rsidRPr="001359FA">
        <w:rPr>
          <w:lang w:val="en-GB"/>
        </w:rPr>
        <w:t>Banyeva</w:t>
      </w:r>
      <w:proofErr w:type="spellEnd"/>
      <w:r w:rsidRPr="001359FA">
        <w:rPr>
          <w:lang w:val="en-GB"/>
        </w:rPr>
        <w:t xml:space="preserve"> </w:t>
      </w:r>
      <w:r w:rsidRPr="001359FA">
        <w:rPr>
          <w:i/>
          <w:lang w:val="en-GB"/>
        </w:rPr>
        <w:t xml:space="preserve">et al., </w:t>
      </w:r>
      <w:r w:rsidRPr="001359FA">
        <w:rPr>
          <w:lang w:val="en-GB"/>
        </w:rPr>
        <w:t xml:space="preserve">2023). On the other hand, the six senses hotel brand must reduce its pricing strategy as it adopts a premium pricing strategy for its product and services (Ryan, 2012). In order to increase brand awareness among prominent visitors or travellers, hotel chains must improve their advertising and promotion techniques or methods for attracting a variety of visitors to their preferred hotel chains in the UK. </w:t>
      </w:r>
    </w:p>
    <w:p w14:paraId="6FE9F90C" w14:textId="77777777" w:rsidR="0076482F" w:rsidRDefault="0076482F" w:rsidP="00A649EF">
      <w:pPr>
        <w:pStyle w:val="Normal1"/>
        <w:spacing w:before="240" w:after="240"/>
        <w:rPr>
          <w:lang w:val="en-GB"/>
        </w:rPr>
      </w:pPr>
    </w:p>
    <w:p w14:paraId="2AC72DC3" w14:textId="0C3532C9" w:rsidR="00821A4A" w:rsidRDefault="003E37D0" w:rsidP="00A649EF">
      <w:pPr>
        <w:pStyle w:val="Normal1"/>
        <w:spacing w:before="240" w:after="240"/>
        <w:rPr>
          <w:lang w:val="en-GB"/>
        </w:rPr>
      </w:pPr>
      <w:r w:rsidRPr="001359FA">
        <w:rPr>
          <w:lang w:val="en-GB"/>
        </w:rPr>
        <w:t xml:space="preserve">This study mainly concludes the comparison of marketing methods for two of the hotel brands, six Sense and Moxy hotel brands. This study highlights different marketing strategies used and incorporated by the two different hotel brands. The significant changes incorporated by the two hotel brands, six senses and Moxy, due to the outbreak of the Russia-Ukraine conflict has also been discussed in the above study. The use of social media and digital marketing techniques by the two different hotel brands is also addressed in this study. </w:t>
      </w:r>
    </w:p>
    <w:p w14:paraId="363364F0" w14:textId="77777777" w:rsidR="00821A4A" w:rsidRDefault="003E37D0" w:rsidP="00A649EF">
      <w:pPr>
        <w:spacing w:before="240" w:after="240"/>
        <w:rPr>
          <w:lang w:val="en-GB"/>
        </w:rPr>
      </w:pPr>
      <w:r>
        <w:rPr>
          <w:lang w:val="en-GB"/>
        </w:rPr>
        <w:br w:type="page"/>
      </w:r>
    </w:p>
    <w:p w14:paraId="6CB40F85" w14:textId="77777777" w:rsidR="009E6D1E" w:rsidRPr="00821A4A" w:rsidRDefault="003E37D0" w:rsidP="00A649EF">
      <w:pPr>
        <w:pStyle w:val="Heading1"/>
        <w:spacing w:before="240" w:after="240"/>
        <w:rPr>
          <w:lang w:val="en-GB"/>
        </w:rPr>
      </w:pPr>
      <w:r>
        <w:rPr>
          <w:lang w:val="en-GB"/>
        </w:rPr>
        <w:lastRenderedPageBreak/>
        <w:t xml:space="preserve">References </w:t>
      </w:r>
    </w:p>
    <w:p w14:paraId="48BC1B6A" w14:textId="77777777" w:rsidR="00EE5481" w:rsidRDefault="00EE5481" w:rsidP="00A649EF">
      <w:pPr>
        <w:spacing w:before="240" w:after="240"/>
        <w:rPr>
          <w:rFonts w:asciiTheme="majorBidi" w:hAnsiTheme="majorBidi"/>
        </w:rPr>
      </w:pPr>
      <w:proofErr w:type="spellStart"/>
      <w:r w:rsidRPr="00511C87">
        <w:rPr>
          <w:rFonts w:asciiTheme="majorBidi" w:hAnsiTheme="majorBidi"/>
          <w:lang w:val="en-GB"/>
        </w:rPr>
        <w:t>Banyeva</w:t>
      </w:r>
      <w:proofErr w:type="spellEnd"/>
      <w:r w:rsidRPr="00511C87">
        <w:rPr>
          <w:rFonts w:asciiTheme="majorBidi" w:hAnsiTheme="majorBidi"/>
          <w:lang w:val="en-GB"/>
        </w:rPr>
        <w:t xml:space="preserve">, I., </w:t>
      </w:r>
      <w:proofErr w:type="spellStart"/>
      <w:r w:rsidRPr="00511C87">
        <w:rPr>
          <w:rFonts w:asciiTheme="majorBidi" w:hAnsiTheme="majorBidi"/>
          <w:lang w:val="en-GB"/>
        </w:rPr>
        <w:t>Lebedieva</w:t>
      </w:r>
      <w:proofErr w:type="spellEnd"/>
      <w:r w:rsidRPr="00511C87">
        <w:rPr>
          <w:rFonts w:asciiTheme="majorBidi" w:hAnsiTheme="majorBidi"/>
          <w:lang w:val="en-GB"/>
        </w:rPr>
        <w:t xml:space="preserve">, N., </w:t>
      </w:r>
      <w:proofErr w:type="spellStart"/>
      <w:r w:rsidRPr="00511C87">
        <w:rPr>
          <w:rFonts w:asciiTheme="majorBidi" w:hAnsiTheme="majorBidi"/>
          <w:lang w:val="en-GB"/>
        </w:rPr>
        <w:t>Nehrey</w:t>
      </w:r>
      <w:proofErr w:type="spellEnd"/>
      <w:r w:rsidRPr="00511C87">
        <w:rPr>
          <w:rFonts w:asciiTheme="majorBidi" w:hAnsiTheme="majorBidi"/>
          <w:lang w:val="en-GB"/>
        </w:rPr>
        <w:t xml:space="preserve">, M., </w:t>
      </w:r>
      <w:proofErr w:type="spellStart"/>
      <w:r w:rsidRPr="00511C87">
        <w:rPr>
          <w:rFonts w:asciiTheme="majorBidi" w:hAnsiTheme="majorBidi"/>
          <w:lang w:val="en-GB"/>
        </w:rPr>
        <w:t>Velychko</w:t>
      </w:r>
      <w:proofErr w:type="spellEnd"/>
      <w:r w:rsidRPr="00511C87">
        <w:rPr>
          <w:rFonts w:asciiTheme="majorBidi" w:hAnsiTheme="majorBidi"/>
          <w:lang w:val="en-GB"/>
        </w:rPr>
        <w:t xml:space="preserve">, O., Petrova, O. and </w:t>
      </w:r>
      <w:proofErr w:type="spellStart"/>
      <w:r w:rsidRPr="00511C87">
        <w:rPr>
          <w:rFonts w:asciiTheme="majorBidi" w:hAnsiTheme="majorBidi"/>
          <w:lang w:val="en-GB"/>
        </w:rPr>
        <w:t>Peresichna</w:t>
      </w:r>
      <w:proofErr w:type="spellEnd"/>
      <w:r w:rsidRPr="00511C87">
        <w:rPr>
          <w:rFonts w:asciiTheme="majorBidi" w:hAnsiTheme="majorBidi"/>
          <w:lang w:val="en-GB"/>
        </w:rPr>
        <w:t xml:space="preserve">, S., </w:t>
      </w:r>
      <w:r>
        <w:rPr>
          <w:rFonts w:asciiTheme="majorBidi" w:hAnsiTheme="majorBidi"/>
        </w:rPr>
        <w:t>(</w:t>
      </w:r>
      <w:r w:rsidRPr="00511C87">
        <w:rPr>
          <w:rFonts w:asciiTheme="majorBidi" w:hAnsiTheme="majorBidi"/>
          <w:lang w:val="en-GB"/>
        </w:rPr>
        <w:t>2023</w:t>
      </w:r>
      <w:r>
        <w:rPr>
          <w:rFonts w:asciiTheme="majorBidi" w:hAnsiTheme="majorBidi"/>
        </w:rPr>
        <w:t>)</w:t>
      </w:r>
      <w:r w:rsidRPr="00511C87">
        <w:rPr>
          <w:rFonts w:asciiTheme="majorBidi" w:hAnsiTheme="majorBidi"/>
          <w:lang w:val="en-GB"/>
        </w:rPr>
        <w:t>. Digital Tools of Marketing Strategies in Hotel Branding. </w:t>
      </w:r>
      <w:r w:rsidRPr="00511C87">
        <w:rPr>
          <w:rFonts w:asciiTheme="majorBidi" w:hAnsiTheme="majorBidi"/>
          <w:i/>
          <w:iCs/>
          <w:lang w:val="en-GB"/>
        </w:rPr>
        <w:t>Journal of Information Technology Management</w:t>
      </w:r>
      <w:r w:rsidRPr="00511C87">
        <w:rPr>
          <w:rFonts w:asciiTheme="majorBidi" w:hAnsiTheme="majorBidi"/>
          <w:lang w:val="en-GB"/>
        </w:rPr>
        <w:t>, </w:t>
      </w:r>
      <w:r w:rsidRPr="00511C87">
        <w:rPr>
          <w:rFonts w:asciiTheme="majorBidi" w:hAnsiTheme="majorBidi"/>
          <w:i/>
          <w:iCs/>
          <w:lang w:val="en-GB"/>
        </w:rPr>
        <w:t>15</w:t>
      </w:r>
      <w:r w:rsidRPr="00511C87">
        <w:rPr>
          <w:rFonts w:asciiTheme="majorBidi" w:hAnsiTheme="majorBidi"/>
          <w:lang w:val="en-GB"/>
        </w:rPr>
        <w:t>(1), pp.62-88.</w:t>
      </w:r>
    </w:p>
    <w:p w14:paraId="73748A25" w14:textId="77777777" w:rsidR="00EE5481" w:rsidRDefault="00EE5481" w:rsidP="00A649EF">
      <w:pPr>
        <w:spacing w:before="240" w:after="240"/>
        <w:rPr>
          <w:rFonts w:asciiTheme="majorBidi" w:hAnsiTheme="majorBidi" w:cstheme="majorBidi"/>
        </w:rPr>
      </w:pPr>
      <w:r w:rsidRPr="0061560F">
        <w:rPr>
          <w:rFonts w:asciiTheme="majorBidi" w:hAnsiTheme="majorBidi" w:cstheme="majorBidi"/>
          <w:lang w:val="en-GB"/>
        </w:rPr>
        <w:t>Bowie,</w:t>
      </w:r>
      <w:r>
        <w:rPr>
          <w:rFonts w:asciiTheme="majorBidi" w:hAnsiTheme="majorBidi" w:cstheme="majorBidi"/>
        </w:rPr>
        <w:t xml:space="preserve"> </w:t>
      </w:r>
      <w:r w:rsidRPr="0061560F">
        <w:rPr>
          <w:rFonts w:asciiTheme="majorBidi" w:hAnsiTheme="majorBidi" w:cstheme="majorBidi"/>
          <w:lang w:val="en-GB"/>
        </w:rPr>
        <w:t>D. Buttle,</w:t>
      </w:r>
      <w:r>
        <w:rPr>
          <w:rFonts w:asciiTheme="majorBidi" w:hAnsiTheme="majorBidi" w:cstheme="majorBidi"/>
        </w:rPr>
        <w:t xml:space="preserve"> </w:t>
      </w:r>
      <w:r w:rsidRPr="0061560F">
        <w:rPr>
          <w:rFonts w:asciiTheme="majorBidi" w:hAnsiTheme="majorBidi" w:cstheme="majorBidi"/>
          <w:lang w:val="en-GB"/>
        </w:rPr>
        <w:t>F. Brookes,</w:t>
      </w:r>
      <w:r>
        <w:rPr>
          <w:rFonts w:asciiTheme="majorBidi" w:hAnsiTheme="majorBidi" w:cstheme="majorBidi"/>
        </w:rPr>
        <w:t xml:space="preserve"> </w:t>
      </w:r>
      <w:r w:rsidRPr="0061560F">
        <w:rPr>
          <w:rFonts w:asciiTheme="majorBidi" w:hAnsiTheme="majorBidi" w:cstheme="majorBidi"/>
          <w:lang w:val="en-GB"/>
        </w:rPr>
        <w:t xml:space="preserve">M &amp; </w:t>
      </w:r>
      <w:proofErr w:type="spellStart"/>
      <w:r w:rsidRPr="0061560F">
        <w:rPr>
          <w:rFonts w:asciiTheme="majorBidi" w:hAnsiTheme="majorBidi" w:cstheme="majorBidi"/>
          <w:lang w:val="en-GB"/>
        </w:rPr>
        <w:t>Mariussen</w:t>
      </w:r>
      <w:proofErr w:type="spellEnd"/>
      <w:r w:rsidRPr="0061560F">
        <w:rPr>
          <w:rFonts w:asciiTheme="majorBidi" w:hAnsiTheme="majorBidi" w:cstheme="majorBidi"/>
          <w:lang w:val="en-GB"/>
        </w:rPr>
        <w:t>,</w:t>
      </w:r>
      <w:r>
        <w:rPr>
          <w:rFonts w:asciiTheme="majorBidi" w:hAnsiTheme="majorBidi" w:cstheme="majorBidi"/>
        </w:rPr>
        <w:t xml:space="preserve"> </w:t>
      </w:r>
      <w:r w:rsidRPr="0061560F">
        <w:rPr>
          <w:rFonts w:asciiTheme="majorBidi" w:hAnsiTheme="majorBidi" w:cstheme="majorBidi"/>
          <w:lang w:val="en-GB"/>
        </w:rPr>
        <w:t xml:space="preserve">A (2017), </w:t>
      </w:r>
      <w:r w:rsidRPr="00415762">
        <w:rPr>
          <w:rFonts w:asciiTheme="majorBidi" w:hAnsiTheme="majorBidi" w:cstheme="majorBidi"/>
          <w:i/>
          <w:iCs/>
          <w:lang w:val="en-GB"/>
        </w:rPr>
        <w:t>Hospitality Marketing</w:t>
      </w:r>
      <w:r w:rsidRPr="0061560F">
        <w:rPr>
          <w:rFonts w:asciiTheme="majorBidi" w:hAnsiTheme="majorBidi" w:cstheme="majorBidi"/>
          <w:lang w:val="en-GB"/>
        </w:rPr>
        <w:t>. 3rd ed, Routledge, London</w:t>
      </w:r>
    </w:p>
    <w:p w14:paraId="58E4A912" w14:textId="77777777" w:rsidR="00EE5481" w:rsidRDefault="00EE5481" w:rsidP="00A649EF">
      <w:pPr>
        <w:spacing w:before="240" w:after="240"/>
        <w:rPr>
          <w:rFonts w:asciiTheme="majorBidi" w:hAnsiTheme="majorBidi" w:cstheme="majorBidi"/>
        </w:rPr>
      </w:pPr>
      <w:r w:rsidRPr="00C713BF">
        <w:rPr>
          <w:rFonts w:asciiTheme="majorBidi" w:hAnsiTheme="majorBidi" w:cstheme="majorBidi"/>
          <w:lang w:val="en-GB"/>
        </w:rPr>
        <w:t xml:space="preserve">Chaffey, D and Ellis- Chadwick, F. (2019) </w:t>
      </w:r>
      <w:r w:rsidRPr="00C713BF">
        <w:rPr>
          <w:rFonts w:asciiTheme="majorBidi" w:hAnsiTheme="majorBidi" w:cstheme="majorBidi"/>
          <w:i/>
          <w:iCs/>
          <w:lang w:val="en-GB"/>
        </w:rPr>
        <w:t>Digital Marketing</w:t>
      </w:r>
      <w:r w:rsidRPr="00C713BF">
        <w:rPr>
          <w:rFonts w:asciiTheme="majorBidi" w:hAnsiTheme="majorBidi" w:cstheme="majorBidi"/>
          <w:lang w:val="en-GB"/>
        </w:rPr>
        <w:t xml:space="preserve">. 7th ed, </w:t>
      </w:r>
      <w:proofErr w:type="spellStart"/>
      <w:r w:rsidRPr="00C713BF">
        <w:rPr>
          <w:rFonts w:asciiTheme="majorBidi" w:hAnsiTheme="majorBidi" w:cstheme="majorBidi"/>
          <w:lang w:val="en-GB"/>
        </w:rPr>
        <w:t>Pearsons</w:t>
      </w:r>
      <w:proofErr w:type="spellEnd"/>
      <w:r w:rsidRPr="00C713BF">
        <w:rPr>
          <w:rFonts w:asciiTheme="majorBidi" w:hAnsiTheme="majorBidi" w:cstheme="majorBidi"/>
          <w:lang w:val="en-GB"/>
        </w:rPr>
        <w:t>, London.</w:t>
      </w:r>
    </w:p>
    <w:p w14:paraId="57370CA7" w14:textId="77777777" w:rsidR="00EE5481" w:rsidRDefault="00EE5481" w:rsidP="00A649EF">
      <w:pPr>
        <w:spacing w:before="240" w:after="240"/>
        <w:rPr>
          <w:rFonts w:asciiTheme="majorBidi" w:hAnsiTheme="majorBidi" w:cstheme="majorBidi"/>
        </w:rPr>
      </w:pPr>
      <w:r>
        <w:rPr>
          <w:rFonts w:asciiTheme="majorBidi" w:hAnsiTheme="majorBidi" w:cstheme="majorBidi"/>
        </w:rPr>
        <w:t xml:space="preserve">Cim.co.uk (2023) </w:t>
      </w:r>
      <w:r w:rsidRPr="00E23765">
        <w:rPr>
          <w:rFonts w:asciiTheme="majorBidi" w:eastAsiaTheme="minorHAnsi" w:hAnsiTheme="majorBidi"/>
          <w:i/>
          <w:iCs/>
        </w:rPr>
        <w:t>Creating marketing advantage for the benefit of professionals, business and society</w:t>
      </w:r>
      <w:r>
        <w:rPr>
          <w:rFonts w:asciiTheme="majorBidi" w:hAnsiTheme="majorBidi"/>
        </w:rPr>
        <w:t xml:space="preserve">. Available at: </w:t>
      </w:r>
      <w:r w:rsidRPr="005E48A9">
        <w:rPr>
          <w:rFonts w:asciiTheme="majorBidi" w:hAnsiTheme="majorBidi"/>
        </w:rPr>
        <w:t>https://www.cim.co.uk/</w:t>
      </w:r>
      <w:r>
        <w:rPr>
          <w:rFonts w:asciiTheme="majorBidi" w:hAnsiTheme="majorBidi"/>
        </w:rPr>
        <w:t xml:space="preserve"> </w:t>
      </w:r>
      <w:r w:rsidRPr="00DD767A">
        <w:rPr>
          <w:rFonts w:asciiTheme="majorBidi" w:hAnsiTheme="majorBidi" w:cstheme="majorBidi"/>
        </w:rPr>
        <w:t>(Accessed 06 February 2023)</w:t>
      </w:r>
    </w:p>
    <w:p w14:paraId="75ED38D5" w14:textId="77777777" w:rsidR="00EE5481" w:rsidRDefault="00EE5481" w:rsidP="00A649EF">
      <w:pPr>
        <w:spacing w:before="240" w:after="240"/>
        <w:rPr>
          <w:rFonts w:asciiTheme="majorBidi" w:hAnsiTheme="majorBidi" w:cstheme="majorBidi"/>
        </w:rPr>
      </w:pPr>
      <w:r w:rsidRPr="0044225E">
        <w:rPr>
          <w:rFonts w:asciiTheme="majorBidi" w:hAnsiTheme="majorBidi" w:cstheme="majorBidi"/>
          <w:lang w:val="en-GB"/>
        </w:rPr>
        <w:t xml:space="preserve">Jobber, D. and Ellis-Chadwick, F (2020), </w:t>
      </w:r>
      <w:r w:rsidRPr="00415762">
        <w:rPr>
          <w:rFonts w:asciiTheme="majorBidi" w:hAnsiTheme="majorBidi" w:cstheme="majorBidi"/>
          <w:i/>
          <w:iCs/>
          <w:lang w:val="en-GB"/>
        </w:rPr>
        <w:t>Principles and practice of marketing</w:t>
      </w:r>
      <w:r w:rsidRPr="0044225E">
        <w:rPr>
          <w:rFonts w:asciiTheme="majorBidi" w:hAnsiTheme="majorBidi" w:cstheme="majorBidi"/>
          <w:lang w:val="en-GB"/>
        </w:rPr>
        <w:t>. 9th ed. London</w:t>
      </w:r>
    </w:p>
    <w:p w14:paraId="28AA3F3D" w14:textId="77777777" w:rsidR="00EE5481" w:rsidRDefault="00EE5481" w:rsidP="00A649EF">
      <w:pPr>
        <w:spacing w:before="240" w:after="240"/>
        <w:rPr>
          <w:rFonts w:asciiTheme="majorBidi" w:hAnsiTheme="majorBidi"/>
        </w:rPr>
      </w:pPr>
      <w:r w:rsidRPr="00092E52">
        <w:rPr>
          <w:rFonts w:asciiTheme="majorBidi" w:hAnsiTheme="majorBidi"/>
          <w:lang w:val="en-GB"/>
        </w:rPr>
        <w:t xml:space="preserve">Khanna, M., Jacob, I. and Chopra, A., </w:t>
      </w:r>
      <w:r>
        <w:rPr>
          <w:rFonts w:asciiTheme="majorBidi" w:hAnsiTheme="majorBidi"/>
        </w:rPr>
        <w:t>(</w:t>
      </w:r>
      <w:r w:rsidRPr="00092E52">
        <w:rPr>
          <w:rFonts w:asciiTheme="majorBidi" w:hAnsiTheme="majorBidi"/>
          <w:lang w:val="en-GB"/>
        </w:rPr>
        <w:t>2019</w:t>
      </w:r>
      <w:r>
        <w:rPr>
          <w:rFonts w:asciiTheme="majorBidi" w:hAnsiTheme="majorBidi"/>
        </w:rPr>
        <w:t>)</w:t>
      </w:r>
      <w:r w:rsidRPr="00092E52">
        <w:rPr>
          <w:rFonts w:asciiTheme="majorBidi" w:hAnsiTheme="majorBidi"/>
          <w:lang w:val="en-GB"/>
        </w:rPr>
        <w:t>. Promoting business school brands through alumni (past customers)-analyzing factors influencing their brand resonance. </w:t>
      </w:r>
      <w:r w:rsidRPr="00092E52">
        <w:rPr>
          <w:rFonts w:asciiTheme="majorBidi" w:hAnsiTheme="majorBidi"/>
          <w:i/>
          <w:iCs/>
          <w:lang w:val="en-GB"/>
        </w:rPr>
        <w:t>Journal of Promotion Management</w:t>
      </w:r>
      <w:r w:rsidRPr="00092E52">
        <w:rPr>
          <w:rFonts w:asciiTheme="majorBidi" w:hAnsiTheme="majorBidi"/>
          <w:lang w:val="en-GB"/>
        </w:rPr>
        <w:t>, </w:t>
      </w:r>
      <w:r w:rsidRPr="00092E52">
        <w:rPr>
          <w:rFonts w:asciiTheme="majorBidi" w:hAnsiTheme="majorBidi"/>
          <w:i/>
          <w:iCs/>
          <w:lang w:val="en-GB"/>
        </w:rPr>
        <w:t>25</w:t>
      </w:r>
      <w:r w:rsidRPr="00092E52">
        <w:rPr>
          <w:rFonts w:asciiTheme="majorBidi" w:hAnsiTheme="majorBidi"/>
          <w:lang w:val="en-GB"/>
        </w:rPr>
        <w:t>(3), pp.337-353.</w:t>
      </w:r>
    </w:p>
    <w:p w14:paraId="2648C461" w14:textId="77777777" w:rsidR="00EE5481" w:rsidRDefault="00EE5481" w:rsidP="00A649EF">
      <w:pPr>
        <w:spacing w:before="240" w:after="240"/>
        <w:rPr>
          <w:rFonts w:asciiTheme="majorBidi" w:hAnsiTheme="majorBidi" w:cstheme="majorBidi"/>
        </w:rPr>
      </w:pPr>
      <w:r w:rsidRPr="00BD708A">
        <w:rPr>
          <w:rFonts w:asciiTheme="majorBidi" w:hAnsiTheme="majorBidi" w:cstheme="majorBidi"/>
          <w:lang w:val="en-GB"/>
        </w:rPr>
        <w:t xml:space="preserve">Kotler, P., Armstrong, G., Harris, L. and He, H., </w:t>
      </w:r>
      <w:r>
        <w:rPr>
          <w:rFonts w:asciiTheme="majorBidi" w:hAnsiTheme="majorBidi" w:cstheme="majorBidi"/>
        </w:rPr>
        <w:t>(</w:t>
      </w:r>
      <w:r w:rsidRPr="00BD708A">
        <w:rPr>
          <w:rFonts w:asciiTheme="majorBidi" w:hAnsiTheme="majorBidi" w:cstheme="majorBidi"/>
          <w:lang w:val="en-GB"/>
        </w:rPr>
        <w:t>2020</w:t>
      </w:r>
      <w:r>
        <w:rPr>
          <w:rFonts w:asciiTheme="majorBidi" w:hAnsiTheme="majorBidi" w:cstheme="majorBidi"/>
        </w:rPr>
        <w:t>)</w:t>
      </w:r>
      <w:r w:rsidRPr="00BD708A">
        <w:rPr>
          <w:rFonts w:asciiTheme="majorBidi" w:hAnsiTheme="majorBidi" w:cstheme="majorBidi"/>
          <w:lang w:val="en-GB"/>
        </w:rPr>
        <w:t xml:space="preserve">. </w:t>
      </w:r>
      <w:r w:rsidRPr="00415762">
        <w:rPr>
          <w:rFonts w:asciiTheme="majorBidi" w:hAnsiTheme="majorBidi" w:cstheme="majorBidi"/>
          <w:i/>
          <w:iCs/>
          <w:lang w:val="en-GB"/>
        </w:rPr>
        <w:t>Principles of marketing</w:t>
      </w:r>
      <w:r w:rsidRPr="00BD708A">
        <w:rPr>
          <w:rFonts w:asciiTheme="majorBidi" w:hAnsiTheme="majorBidi" w:cstheme="majorBidi"/>
          <w:lang w:val="en-GB"/>
        </w:rPr>
        <w:t>. 8th European ed, London: Pearson Education Limited</w:t>
      </w:r>
    </w:p>
    <w:p w14:paraId="50A28013" w14:textId="77777777" w:rsidR="00EE5481" w:rsidRDefault="00EE5481" w:rsidP="00A649EF">
      <w:pPr>
        <w:spacing w:before="240" w:after="240"/>
        <w:rPr>
          <w:rFonts w:asciiTheme="majorBidi" w:hAnsiTheme="majorBidi"/>
        </w:rPr>
      </w:pPr>
      <w:r w:rsidRPr="00265215">
        <w:rPr>
          <w:rFonts w:asciiTheme="majorBidi" w:hAnsiTheme="majorBidi"/>
          <w:lang w:val="en-GB"/>
        </w:rPr>
        <w:t xml:space="preserve">Liu, Y., Kou, Y., Guan, Z., Hu, J. and Pu, B., </w:t>
      </w:r>
      <w:r>
        <w:rPr>
          <w:rFonts w:asciiTheme="majorBidi" w:hAnsiTheme="majorBidi"/>
        </w:rPr>
        <w:t>(</w:t>
      </w:r>
      <w:r w:rsidRPr="00265215">
        <w:rPr>
          <w:rFonts w:asciiTheme="majorBidi" w:hAnsiTheme="majorBidi"/>
          <w:lang w:val="en-GB"/>
        </w:rPr>
        <w:t>2020</w:t>
      </w:r>
      <w:r>
        <w:rPr>
          <w:rFonts w:asciiTheme="majorBidi" w:hAnsiTheme="majorBidi"/>
        </w:rPr>
        <w:t>)</w:t>
      </w:r>
      <w:r w:rsidRPr="00265215">
        <w:rPr>
          <w:rFonts w:asciiTheme="majorBidi" w:hAnsiTheme="majorBidi"/>
          <w:lang w:val="en-GB"/>
        </w:rPr>
        <w:t>. Exploring hotel brand attachment: The mediating role of sentimental value. </w:t>
      </w:r>
      <w:r w:rsidRPr="00265215">
        <w:rPr>
          <w:rFonts w:asciiTheme="majorBidi" w:hAnsiTheme="majorBidi"/>
          <w:i/>
          <w:iCs/>
          <w:lang w:val="en-GB"/>
        </w:rPr>
        <w:t>Journal of Retailing and Consumer Services</w:t>
      </w:r>
      <w:r w:rsidRPr="00265215">
        <w:rPr>
          <w:rFonts w:asciiTheme="majorBidi" w:hAnsiTheme="majorBidi"/>
          <w:lang w:val="en-GB"/>
        </w:rPr>
        <w:t>, </w:t>
      </w:r>
      <w:r w:rsidRPr="00265215">
        <w:rPr>
          <w:rFonts w:asciiTheme="majorBidi" w:hAnsiTheme="majorBidi"/>
          <w:i/>
          <w:iCs/>
          <w:lang w:val="en-GB"/>
        </w:rPr>
        <w:t>55</w:t>
      </w:r>
      <w:r w:rsidRPr="00265215">
        <w:rPr>
          <w:rFonts w:asciiTheme="majorBidi" w:hAnsiTheme="majorBidi"/>
          <w:lang w:val="en-GB"/>
        </w:rPr>
        <w:t>, p.102143.</w:t>
      </w:r>
    </w:p>
    <w:p w14:paraId="051833A5" w14:textId="77777777" w:rsidR="00EE5481" w:rsidRDefault="00EE5481" w:rsidP="00A649EF">
      <w:pPr>
        <w:spacing w:before="240" w:after="240"/>
        <w:rPr>
          <w:rFonts w:asciiTheme="majorBidi" w:hAnsiTheme="majorBidi" w:cstheme="majorBidi"/>
        </w:rPr>
      </w:pPr>
      <w:r>
        <w:rPr>
          <w:rFonts w:asciiTheme="majorBidi" w:hAnsiTheme="majorBidi" w:cstheme="majorBidi"/>
        </w:rPr>
        <w:t xml:space="preserve">Moxy-hotels.marriott.com (2023) </w:t>
      </w:r>
      <w:r w:rsidRPr="00DE0246">
        <w:rPr>
          <w:rFonts w:asciiTheme="majorBidi" w:hAnsiTheme="majorBidi" w:cstheme="majorBidi"/>
          <w:i/>
          <w:iCs/>
        </w:rPr>
        <w:t>About Moxy hotel brand</w:t>
      </w:r>
      <w:r>
        <w:rPr>
          <w:rFonts w:asciiTheme="majorBidi" w:hAnsiTheme="majorBidi" w:cstheme="majorBidi"/>
        </w:rPr>
        <w:t xml:space="preserve">. </w:t>
      </w:r>
      <w:r>
        <w:rPr>
          <w:rFonts w:asciiTheme="majorBidi" w:hAnsiTheme="majorBidi"/>
        </w:rPr>
        <w:t xml:space="preserve">Available at: </w:t>
      </w:r>
      <w:r w:rsidRPr="00246C2A">
        <w:rPr>
          <w:rFonts w:asciiTheme="majorBidi" w:hAnsiTheme="majorBidi"/>
        </w:rPr>
        <w:t>https://moxy-hotels.marriott.com/</w:t>
      </w:r>
      <w:r>
        <w:rPr>
          <w:rFonts w:asciiTheme="majorBidi" w:hAnsiTheme="majorBidi"/>
        </w:rPr>
        <w:t xml:space="preserve"> </w:t>
      </w:r>
      <w:r w:rsidRPr="00DD767A">
        <w:rPr>
          <w:rFonts w:asciiTheme="majorBidi" w:hAnsiTheme="majorBidi" w:cstheme="majorBidi"/>
        </w:rPr>
        <w:t>(Accessed 06 February 2023)</w:t>
      </w:r>
    </w:p>
    <w:p w14:paraId="0C81F326" w14:textId="77777777" w:rsidR="00EE5481" w:rsidRDefault="00EE5481" w:rsidP="00A649EF">
      <w:pPr>
        <w:spacing w:before="240" w:after="240"/>
        <w:rPr>
          <w:rFonts w:asciiTheme="majorBidi" w:hAnsiTheme="majorBidi" w:cstheme="majorBidi"/>
        </w:rPr>
      </w:pPr>
      <w:r>
        <w:rPr>
          <w:rFonts w:asciiTheme="majorBidi" w:hAnsiTheme="majorBidi" w:cstheme="majorBidi"/>
          <w:lang w:val="en-IN"/>
        </w:rPr>
        <w:t>N</w:t>
      </w:r>
      <w:r w:rsidRPr="006272D2">
        <w:rPr>
          <w:rFonts w:asciiTheme="majorBidi" w:hAnsiTheme="majorBidi" w:cstheme="majorBidi"/>
          <w:lang w:val="en-IN"/>
        </w:rPr>
        <w:t>ytimes.com</w:t>
      </w:r>
      <w:r>
        <w:rPr>
          <w:rFonts w:asciiTheme="majorBidi" w:hAnsiTheme="majorBidi" w:cstheme="majorBidi"/>
          <w:lang w:val="en-IN"/>
        </w:rPr>
        <w:t xml:space="preserve"> (2023) </w:t>
      </w:r>
      <w:r w:rsidRPr="00A455F4">
        <w:rPr>
          <w:rFonts w:asciiTheme="majorBidi" w:eastAsiaTheme="minorHAnsi" w:hAnsiTheme="majorBidi"/>
          <w:i/>
          <w:iCs/>
        </w:rPr>
        <w:t>In New York City, a New Moxy Hotel Has a History</w:t>
      </w:r>
      <w:r>
        <w:rPr>
          <w:rFonts w:asciiTheme="majorBidi" w:hAnsiTheme="majorBidi"/>
        </w:rPr>
        <w:t xml:space="preserve">. Available at: </w:t>
      </w:r>
      <w:r w:rsidRPr="00221F86">
        <w:rPr>
          <w:rFonts w:asciiTheme="majorBidi" w:hAnsiTheme="majorBidi"/>
        </w:rPr>
        <w:t>https://www.nytimes.com/2017/09/19/travel/moxy-hotel-new-york.html</w:t>
      </w:r>
      <w:r>
        <w:rPr>
          <w:rFonts w:asciiTheme="majorBidi" w:hAnsiTheme="majorBidi"/>
        </w:rPr>
        <w:t xml:space="preserve"> </w:t>
      </w:r>
      <w:r w:rsidRPr="00DD767A">
        <w:rPr>
          <w:rFonts w:asciiTheme="majorBidi" w:hAnsiTheme="majorBidi" w:cstheme="majorBidi"/>
        </w:rPr>
        <w:t>(Accessed 06 February 2023)</w:t>
      </w:r>
    </w:p>
    <w:p w14:paraId="7059A0BD" w14:textId="77777777" w:rsidR="00EE5481" w:rsidRDefault="00EE5481" w:rsidP="00A649EF">
      <w:pPr>
        <w:spacing w:before="240" w:after="240"/>
        <w:rPr>
          <w:rFonts w:asciiTheme="majorBidi" w:hAnsiTheme="majorBidi"/>
        </w:rPr>
      </w:pPr>
      <w:r w:rsidRPr="00136433">
        <w:rPr>
          <w:rFonts w:asciiTheme="majorBidi" w:hAnsiTheme="majorBidi"/>
          <w:lang w:val="en-GB"/>
        </w:rPr>
        <w:t xml:space="preserve">Olson, E.M., Olson, K.M., </w:t>
      </w:r>
      <w:proofErr w:type="spellStart"/>
      <w:r w:rsidRPr="00136433">
        <w:rPr>
          <w:rFonts w:asciiTheme="majorBidi" w:hAnsiTheme="majorBidi"/>
          <w:lang w:val="en-GB"/>
        </w:rPr>
        <w:t>Czaplewski</w:t>
      </w:r>
      <w:proofErr w:type="spellEnd"/>
      <w:r w:rsidRPr="00136433">
        <w:rPr>
          <w:rFonts w:asciiTheme="majorBidi" w:hAnsiTheme="majorBidi"/>
          <w:lang w:val="en-GB"/>
        </w:rPr>
        <w:t xml:space="preserve">, A.J. and Key, T.M., </w:t>
      </w:r>
      <w:r>
        <w:rPr>
          <w:rFonts w:asciiTheme="majorBidi" w:hAnsiTheme="majorBidi"/>
        </w:rPr>
        <w:t>(</w:t>
      </w:r>
      <w:r w:rsidRPr="00136433">
        <w:rPr>
          <w:rFonts w:asciiTheme="majorBidi" w:hAnsiTheme="majorBidi"/>
          <w:lang w:val="en-GB"/>
        </w:rPr>
        <w:t>2021</w:t>
      </w:r>
      <w:r>
        <w:rPr>
          <w:rFonts w:asciiTheme="majorBidi" w:hAnsiTheme="majorBidi"/>
        </w:rPr>
        <w:t>)</w:t>
      </w:r>
      <w:r w:rsidRPr="00136433">
        <w:rPr>
          <w:rFonts w:asciiTheme="majorBidi" w:hAnsiTheme="majorBidi"/>
          <w:lang w:val="en-GB"/>
        </w:rPr>
        <w:t>. Business strategy and the management of digital marketing. </w:t>
      </w:r>
      <w:r w:rsidRPr="00136433">
        <w:rPr>
          <w:rFonts w:asciiTheme="majorBidi" w:hAnsiTheme="majorBidi"/>
          <w:i/>
          <w:iCs/>
          <w:lang w:val="en-GB"/>
        </w:rPr>
        <w:t>Business horizons</w:t>
      </w:r>
      <w:r w:rsidRPr="00136433">
        <w:rPr>
          <w:rFonts w:asciiTheme="majorBidi" w:hAnsiTheme="majorBidi"/>
          <w:lang w:val="en-GB"/>
        </w:rPr>
        <w:t>, </w:t>
      </w:r>
      <w:r w:rsidRPr="00136433">
        <w:rPr>
          <w:rFonts w:asciiTheme="majorBidi" w:hAnsiTheme="majorBidi"/>
          <w:i/>
          <w:iCs/>
          <w:lang w:val="en-GB"/>
        </w:rPr>
        <w:t>64</w:t>
      </w:r>
      <w:r w:rsidRPr="00136433">
        <w:rPr>
          <w:rFonts w:asciiTheme="majorBidi" w:hAnsiTheme="majorBidi"/>
          <w:lang w:val="en-GB"/>
        </w:rPr>
        <w:t>(2), pp.285-293.</w:t>
      </w:r>
    </w:p>
    <w:p w14:paraId="39786BBF" w14:textId="77777777" w:rsidR="00EE5481" w:rsidRPr="00DE0246" w:rsidRDefault="00EE5481" w:rsidP="00A649EF">
      <w:pPr>
        <w:spacing w:before="240" w:after="240"/>
        <w:rPr>
          <w:rFonts w:asciiTheme="majorBidi" w:hAnsiTheme="majorBidi" w:cstheme="majorBidi"/>
        </w:rPr>
      </w:pPr>
      <w:proofErr w:type="spellStart"/>
      <w:r w:rsidRPr="00F23DCB">
        <w:rPr>
          <w:rFonts w:asciiTheme="majorBidi" w:hAnsiTheme="majorBidi"/>
        </w:rPr>
        <w:lastRenderedPageBreak/>
        <w:t>Rahayu</w:t>
      </w:r>
      <w:proofErr w:type="spellEnd"/>
      <w:r w:rsidRPr="00F23DCB">
        <w:rPr>
          <w:rFonts w:asciiTheme="majorBidi" w:hAnsiTheme="majorBidi"/>
        </w:rPr>
        <w:t xml:space="preserve">, A.U., </w:t>
      </w:r>
      <w:proofErr w:type="spellStart"/>
      <w:r w:rsidRPr="00F23DCB">
        <w:rPr>
          <w:rFonts w:asciiTheme="majorBidi" w:hAnsiTheme="majorBidi"/>
        </w:rPr>
        <w:t>Herawaty</w:t>
      </w:r>
      <w:proofErr w:type="spellEnd"/>
      <w:r w:rsidRPr="00F23DCB">
        <w:rPr>
          <w:rFonts w:asciiTheme="majorBidi" w:hAnsiTheme="majorBidi"/>
        </w:rPr>
        <w:t xml:space="preserve">, I., NR, S., </w:t>
      </w:r>
      <w:proofErr w:type="spellStart"/>
      <w:r w:rsidRPr="00F23DCB">
        <w:rPr>
          <w:rFonts w:asciiTheme="majorBidi" w:hAnsiTheme="majorBidi"/>
        </w:rPr>
        <w:t>Prafitriyani</w:t>
      </w:r>
      <w:proofErr w:type="spellEnd"/>
      <w:r w:rsidRPr="00F23DCB">
        <w:rPr>
          <w:rFonts w:asciiTheme="majorBidi" w:hAnsiTheme="majorBidi"/>
        </w:rPr>
        <w:t xml:space="preserve">, A.S., </w:t>
      </w:r>
      <w:proofErr w:type="spellStart"/>
      <w:r w:rsidRPr="00F23DCB">
        <w:rPr>
          <w:rFonts w:asciiTheme="majorBidi" w:hAnsiTheme="majorBidi"/>
        </w:rPr>
        <w:t>Afini</w:t>
      </w:r>
      <w:proofErr w:type="spellEnd"/>
      <w:r w:rsidRPr="00F23DCB">
        <w:rPr>
          <w:rFonts w:asciiTheme="majorBidi" w:hAnsiTheme="majorBidi"/>
        </w:rPr>
        <w:t xml:space="preserve">, A.P. and </w:t>
      </w:r>
      <w:proofErr w:type="spellStart"/>
      <w:r w:rsidRPr="00F23DCB">
        <w:rPr>
          <w:rFonts w:asciiTheme="majorBidi" w:hAnsiTheme="majorBidi"/>
        </w:rPr>
        <w:t>Kautsar</w:t>
      </w:r>
      <w:proofErr w:type="spellEnd"/>
      <w:r w:rsidRPr="00F23DCB">
        <w:rPr>
          <w:rFonts w:asciiTheme="majorBidi" w:hAnsiTheme="majorBidi"/>
        </w:rPr>
        <w:t xml:space="preserve">, A.P., </w:t>
      </w:r>
      <w:r>
        <w:rPr>
          <w:rFonts w:asciiTheme="majorBidi" w:hAnsiTheme="majorBidi"/>
        </w:rPr>
        <w:t>(</w:t>
      </w:r>
      <w:r w:rsidRPr="00F23DCB">
        <w:rPr>
          <w:rFonts w:asciiTheme="majorBidi" w:hAnsiTheme="majorBidi"/>
        </w:rPr>
        <w:t>2018</w:t>
      </w:r>
      <w:r>
        <w:rPr>
          <w:rFonts w:asciiTheme="majorBidi" w:hAnsiTheme="majorBidi"/>
        </w:rPr>
        <w:t>)</w:t>
      </w:r>
      <w:r w:rsidRPr="00F23DCB">
        <w:rPr>
          <w:rFonts w:asciiTheme="majorBidi" w:hAnsiTheme="majorBidi"/>
        </w:rPr>
        <w:t>. Marketing 4.0: a digital transformation in pharmaceutical industry to reach customer brand experience. </w:t>
      </w:r>
      <w:proofErr w:type="spellStart"/>
      <w:r w:rsidRPr="00F23DCB">
        <w:rPr>
          <w:rFonts w:asciiTheme="majorBidi" w:hAnsiTheme="majorBidi"/>
          <w:i/>
          <w:iCs/>
        </w:rPr>
        <w:t>Farmaka</w:t>
      </w:r>
      <w:proofErr w:type="spellEnd"/>
      <w:r w:rsidRPr="00F23DCB">
        <w:rPr>
          <w:rFonts w:asciiTheme="majorBidi" w:hAnsiTheme="majorBidi"/>
        </w:rPr>
        <w:t>, </w:t>
      </w:r>
      <w:r w:rsidRPr="00F23DCB">
        <w:rPr>
          <w:rFonts w:asciiTheme="majorBidi" w:hAnsiTheme="majorBidi"/>
          <w:i/>
          <w:iCs/>
        </w:rPr>
        <w:t>16</w:t>
      </w:r>
      <w:r w:rsidRPr="00F23DCB">
        <w:rPr>
          <w:rFonts w:asciiTheme="majorBidi" w:hAnsiTheme="majorBidi"/>
        </w:rPr>
        <w:t>(1), pp.80-85.</w:t>
      </w:r>
    </w:p>
    <w:p w14:paraId="5BCA463E" w14:textId="77777777" w:rsidR="00EE5481" w:rsidRDefault="00EE5481" w:rsidP="00A649EF">
      <w:pPr>
        <w:spacing w:before="240" w:after="240"/>
        <w:rPr>
          <w:rFonts w:asciiTheme="majorBidi" w:hAnsiTheme="majorBidi"/>
        </w:rPr>
      </w:pPr>
      <w:r w:rsidRPr="00511C87">
        <w:rPr>
          <w:rFonts w:asciiTheme="majorBidi" w:hAnsiTheme="majorBidi"/>
          <w:lang w:val="en-GB"/>
        </w:rPr>
        <w:t xml:space="preserve">Ryan, D. (2012) Understanding Digital marketing: Marketing Strategies for Engaging </w:t>
      </w:r>
      <w:proofErr w:type="gramStart"/>
      <w:r w:rsidRPr="00511C87">
        <w:rPr>
          <w:rFonts w:asciiTheme="majorBidi" w:hAnsiTheme="majorBidi"/>
          <w:lang w:val="en-GB"/>
        </w:rPr>
        <w:t>The</w:t>
      </w:r>
      <w:proofErr w:type="gramEnd"/>
      <w:r w:rsidRPr="00511C87">
        <w:rPr>
          <w:rFonts w:asciiTheme="majorBidi" w:hAnsiTheme="majorBidi"/>
          <w:lang w:val="en-GB"/>
        </w:rPr>
        <w:t xml:space="preserve"> Digital Generation. Kogan Page, London.</w:t>
      </w:r>
    </w:p>
    <w:p w14:paraId="79F599C7" w14:textId="77777777" w:rsidR="00EE5481" w:rsidRDefault="00EE5481" w:rsidP="00A649EF">
      <w:pPr>
        <w:spacing w:before="240" w:after="240"/>
        <w:rPr>
          <w:rFonts w:asciiTheme="majorBidi" w:hAnsiTheme="majorBidi" w:cstheme="majorBidi"/>
          <w:lang w:val="en-IN"/>
        </w:rPr>
      </w:pPr>
      <w:r w:rsidRPr="00DD767A">
        <w:rPr>
          <w:rFonts w:asciiTheme="majorBidi" w:hAnsiTheme="majorBidi" w:cstheme="majorBidi"/>
        </w:rPr>
        <w:t xml:space="preserve">Sixsenses.com (2023) </w:t>
      </w:r>
      <w:r w:rsidRPr="00DD767A">
        <w:rPr>
          <w:rFonts w:asciiTheme="majorBidi" w:eastAsiaTheme="minorHAnsi" w:hAnsiTheme="majorBidi" w:cstheme="majorBidi"/>
          <w:i/>
          <w:iCs/>
        </w:rPr>
        <w:t>What's the story of Six Senses?</w:t>
      </w:r>
      <w:r w:rsidRPr="00DD767A">
        <w:rPr>
          <w:rFonts w:asciiTheme="majorBidi" w:hAnsiTheme="majorBidi" w:cstheme="majorBidi"/>
        </w:rPr>
        <w:t xml:space="preserve"> Available at: https://www.sixsenses.com/en/about-us/history (Accessed 06 February 2023)</w:t>
      </w:r>
    </w:p>
    <w:p w14:paraId="5E195EA7" w14:textId="77777777" w:rsidR="00EE5481" w:rsidRDefault="00EE5481" w:rsidP="00A649EF">
      <w:pPr>
        <w:spacing w:before="240" w:after="240"/>
        <w:rPr>
          <w:rFonts w:asciiTheme="majorBidi" w:hAnsiTheme="majorBidi" w:cstheme="majorBidi"/>
        </w:rPr>
      </w:pPr>
      <w:r>
        <w:rPr>
          <w:rFonts w:asciiTheme="majorBidi" w:hAnsiTheme="majorBidi"/>
        </w:rPr>
        <w:t>T</w:t>
      </w:r>
      <w:r w:rsidRPr="00010BB0">
        <w:rPr>
          <w:rFonts w:asciiTheme="majorBidi" w:hAnsiTheme="majorBidi"/>
        </w:rPr>
        <w:t>heglobaleconomy.com</w:t>
      </w:r>
      <w:r>
        <w:rPr>
          <w:rFonts w:asciiTheme="majorBidi" w:hAnsiTheme="majorBidi"/>
        </w:rPr>
        <w:t xml:space="preserve"> (2023) </w:t>
      </w:r>
      <w:r w:rsidRPr="000E36A0">
        <w:rPr>
          <w:rFonts w:asciiTheme="majorBidi" w:eastAsiaTheme="minorHAnsi" w:hAnsiTheme="majorBidi" w:cstheme="minorBidi"/>
          <w:i/>
          <w:iCs/>
        </w:rPr>
        <w:t>United Kingdom: Political stability</w:t>
      </w:r>
      <w:r>
        <w:rPr>
          <w:rFonts w:asciiTheme="majorBidi" w:hAnsiTheme="majorBidi"/>
        </w:rPr>
        <w:t xml:space="preserve">. Available at: </w:t>
      </w:r>
      <w:r w:rsidRPr="000E36A0">
        <w:rPr>
          <w:rFonts w:asciiTheme="majorBidi" w:hAnsiTheme="majorBidi"/>
        </w:rPr>
        <w:t>https://www.theglobaleconomy.com/United-Kingdom/wb_political_stability/</w:t>
      </w:r>
      <w:r>
        <w:rPr>
          <w:rFonts w:asciiTheme="majorBidi" w:hAnsiTheme="majorBidi"/>
        </w:rPr>
        <w:t xml:space="preserve"> </w:t>
      </w:r>
      <w:r w:rsidRPr="00DD767A">
        <w:rPr>
          <w:rFonts w:asciiTheme="majorBidi" w:hAnsiTheme="majorBidi" w:cstheme="majorBidi"/>
        </w:rPr>
        <w:t>(Accessed 06 February 2023)</w:t>
      </w:r>
    </w:p>
    <w:sectPr w:rsidR="00EE5481" w:rsidSect="00A649EF">
      <w:footerReference w:type="default" r:id="rId6"/>
      <w:pgSz w:w="11906" w:h="16838" w:code="9"/>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B89C46" w14:textId="77777777" w:rsidR="00D72665" w:rsidRDefault="00D72665">
      <w:pPr>
        <w:spacing w:line="240" w:lineRule="auto"/>
      </w:pPr>
      <w:r>
        <w:separator/>
      </w:r>
    </w:p>
  </w:endnote>
  <w:endnote w:type="continuationSeparator" w:id="0">
    <w:p w14:paraId="34BD6C3A" w14:textId="77777777" w:rsidR="00D72665" w:rsidRDefault="00D7266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8966540"/>
      <w:docPartObj>
        <w:docPartGallery w:val="Page Numbers (Bottom of Page)"/>
        <w:docPartUnique/>
      </w:docPartObj>
    </w:sdtPr>
    <w:sdtEndPr/>
    <w:sdtContent>
      <w:sdt>
        <w:sdtPr>
          <w:id w:val="-1769616900"/>
          <w:docPartObj>
            <w:docPartGallery w:val="Page Numbers (Top of Page)"/>
            <w:docPartUnique/>
          </w:docPartObj>
        </w:sdtPr>
        <w:sdtEndPr/>
        <w:sdtContent>
          <w:p w14:paraId="4C3664EE" w14:textId="77777777" w:rsidR="009E6D1E" w:rsidRDefault="009E6D1E">
            <w:pPr>
              <w:pStyle w:val="Footer"/>
              <w:jc w:val="right"/>
            </w:pPr>
            <w:r>
              <w:t xml:space="preserve">Page </w:t>
            </w:r>
            <w:r w:rsidR="002C3C50">
              <w:rPr>
                <w:b/>
                <w:bCs/>
              </w:rPr>
              <w:fldChar w:fldCharType="begin"/>
            </w:r>
            <w:r>
              <w:rPr>
                <w:b/>
                <w:bCs/>
              </w:rPr>
              <w:instrText xml:space="preserve"> PAGE </w:instrText>
            </w:r>
            <w:r w:rsidR="002C3C50">
              <w:rPr>
                <w:b/>
                <w:bCs/>
              </w:rPr>
              <w:fldChar w:fldCharType="separate"/>
            </w:r>
            <w:r w:rsidR="00011E49">
              <w:rPr>
                <w:b/>
                <w:bCs/>
                <w:noProof/>
              </w:rPr>
              <w:t>3</w:t>
            </w:r>
            <w:r w:rsidR="002C3C50">
              <w:rPr>
                <w:b/>
                <w:bCs/>
              </w:rPr>
              <w:fldChar w:fldCharType="end"/>
            </w:r>
            <w:r>
              <w:t xml:space="preserve"> of </w:t>
            </w:r>
            <w:r w:rsidR="002C3C50">
              <w:rPr>
                <w:b/>
                <w:bCs/>
              </w:rPr>
              <w:fldChar w:fldCharType="begin"/>
            </w:r>
            <w:r>
              <w:rPr>
                <w:b/>
                <w:bCs/>
              </w:rPr>
              <w:instrText xml:space="preserve"> NUMPAGES  </w:instrText>
            </w:r>
            <w:r w:rsidR="002C3C50">
              <w:rPr>
                <w:b/>
                <w:bCs/>
              </w:rPr>
              <w:fldChar w:fldCharType="separate"/>
            </w:r>
            <w:r w:rsidR="00011E49">
              <w:rPr>
                <w:b/>
                <w:bCs/>
                <w:noProof/>
              </w:rPr>
              <w:t>7</w:t>
            </w:r>
            <w:r w:rsidR="002C3C50">
              <w:rPr>
                <w:b/>
                <w:bCs/>
              </w:rPr>
              <w:fldChar w:fldCharType="end"/>
            </w:r>
          </w:p>
        </w:sdtContent>
      </w:sdt>
    </w:sdtContent>
  </w:sdt>
  <w:p w14:paraId="5DCAE077" w14:textId="77777777" w:rsidR="00A62128" w:rsidRDefault="00A6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A6D46C" w14:textId="77777777" w:rsidR="00D72665" w:rsidRDefault="00D72665">
      <w:pPr>
        <w:spacing w:line="240" w:lineRule="auto"/>
      </w:pPr>
      <w:r>
        <w:separator/>
      </w:r>
    </w:p>
  </w:footnote>
  <w:footnote w:type="continuationSeparator" w:id="0">
    <w:p w14:paraId="3BD9DEEB" w14:textId="77777777" w:rsidR="00D72665" w:rsidRDefault="00D7266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A6B"/>
    <w:rsid w:val="00010BB0"/>
    <w:rsid w:val="00011E49"/>
    <w:rsid w:val="00036C3E"/>
    <w:rsid w:val="000638D3"/>
    <w:rsid w:val="00092E52"/>
    <w:rsid w:val="000C6ACA"/>
    <w:rsid w:val="000E36A0"/>
    <w:rsid w:val="00102AEB"/>
    <w:rsid w:val="00133E93"/>
    <w:rsid w:val="001359FA"/>
    <w:rsid w:val="00136433"/>
    <w:rsid w:val="00221F86"/>
    <w:rsid w:val="00235475"/>
    <w:rsid w:val="00246C2A"/>
    <w:rsid w:val="00265215"/>
    <w:rsid w:val="002C3C50"/>
    <w:rsid w:val="002D3FAC"/>
    <w:rsid w:val="002E21B5"/>
    <w:rsid w:val="0034473F"/>
    <w:rsid w:val="003C2495"/>
    <w:rsid w:val="003D1659"/>
    <w:rsid w:val="003E37D0"/>
    <w:rsid w:val="00415762"/>
    <w:rsid w:val="0044225E"/>
    <w:rsid w:val="00511C87"/>
    <w:rsid w:val="005745DD"/>
    <w:rsid w:val="005E4186"/>
    <w:rsid w:val="005E48A9"/>
    <w:rsid w:val="005F00B0"/>
    <w:rsid w:val="005F6CB1"/>
    <w:rsid w:val="0061560F"/>
    <w:rsid w:val="006272D2"/>
    <w:rsid w:val="0063397A"/>
    <w:rsid w:val="006A3A79"/>
    <w:rsid w:val="006B56EF"/>
    <w:rsid w:val="006D1CBD"/>
    <w:rsid w:val="00764770"/>
    <w:rsid w:val="0076482F"/>
    <w:rsid w:val="007C7A7A"/>
    <w:rsid w:val="007E4A71"/>
    <w:rsid w:val="00821A4A"/>
    <w:rsid w:val="00830F8B"/>
    <w:rsid w:val="008F1136"/>
    <w:rsid w:val="0091721B"/>
    <w:rsid w:val="00952945"/>
    <w:rsid w:val="00981A6B"/>
    <w:rsid w:val="009E6D1E"/>
    <w:rsid w:val="00A04271"/>
    <w:rsid w:val="00A455F4"/>
    <w:rsid w:val="00A62128"/>
    <w:rsid w:val="00A649EF"/>
    <w:rsid w:val="00B86AB2"/>
    <w:rsid w:val="00BC1050"/>
    <w:rsid w:val="00BD708A"/>
    <w:rsid w:val="00BF08B0"/>
    <w:rsid w:val="00BF3F30"/>
    <w:rsid w:val="00C13ED8"/>
    <w:rsid w:val="00C713BF"/>
    <w:rsid w:val="00CC53AA"/>
    <w:rsid w:val="00D72665"/>
    <w:rsid w:val="00D831D1"/>
    <w:rsid w:val="00DD767A"/>
    <w:rsid w:val="00DE0246"/>
    <w:rsid w:val="00E23765"/>
    <w:rsid w:val="00EB4416"/>
    <w:rsid w:val="00EE5481"/>
    <w:rsid w:val="00F23DCB"/>
    <w:rsid w:val="00FF30E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193C9"/>
  <w15:docId w15:val="{66B697C2-1966-4096-B7DF-296432E96A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3C50"/>
  </w:style>
  <w:style w:type="paragraph" w:styleId="Heading1">
    <w:name w:val="heading 1"/>
    <w:basedOn w:val="Normal1"/>
    <w:next w:val="Normal1"/>
    <w:rsid w:val="006A3A79"/>
    <w:pPr>
      <w:outlineLvl w:val="0"/>
    </w:pPr>
    <w:rPr>
      <w:b/>
      <w:color w:val="000000" w:themeColor="text1"/>
      <w:sz w:val="32"/>
      <w:szCs w:val="28"/>
    </w:rPr>
  </w:style>
  <w:style w:type="paragraph" w:styleId="Heading2">
    <w:name w:val="heading 2"/>
    <w:basedOn w:val="Normal1"/>
    <w:next w:val="Normal1"/>
    <w:rsid w:val="00981A6B"/>
    <w:pPr>
      <w:keepNext/>
      <w:keepLines/>
      <w:spacing w:before="360" w:after="120"/>
      <w:outlineLvl w:val="1"/>
    </w:pPr>
    <w:rPr>
      <w:sz w:val="32"/>
      <w:szCs w:val="32"/>
    </w:rPr>
  </w:style>
  <w:style w:type="paragraph" w:styleId="Heading3">
    <w:name w:val="heading 3"/>
    <w:basedOn w:val="Normal1"/>
    <w:next w:val="Normal1"/>
    <w:rsid w:val="00981A6B"/>
    <w:pPr>
      <w:keepNext/>
      <w:keepLines/>
      <w:spacing w:before="320" w:after="80"/>
      <w:outlineLvl w:val="2"/>
    </w:pPr>
    <w:rPr>
      <w:color w:val="434343"/>
      <w:sz w:val="28"/>
      <w:szCs w:val="28"/>
    </w:rPr>
  </w:style>
  <w:style w:type="paragraph" w:styleId="Heading4">
    <w:name w:val="heading 4"/>
    <w:basedOn w:val="Normal1"/>
    <w:next w:val="Normal1"/>
    <w:rsid w:val="00981A6B"/>
    <w:pPr>
      <w:keepNext/>
      <w:keepLines/>
      <w:spacing w:before="280" w:after="80"/>
      <w:outlineLvl w:val="3"/>
    </w:pPr>
    <w:rPr>
      <w:color w:val="666666"/>
    </w:rPr>
  </w:style>
  <w:style w:type="paragraph" w:styleId="Heading5">
    <w:name w:val="heading 5"/>
    <w:basedOn w:val="Normal1"/>
    <w:next w:val="Normal1"/>
    <w:rsid w:val="00981A6B"/>
    <w:pPr>
      <w:keepNext/>
      <w:keepLines/>
      <w:spacing w:before="240" w:after="80"/>
      <w:outlineLvl w:val="4"/>
    </w:pPr>
    <w:rPr>
      <w:color w:val="666666"/>
      <w:sz w:val="22"/>
      <w:szCs w:val="22"/>
    </w:rPr>
  </w:style>
  <w:style w:type="paragraph" w:styleId="Heading6">
    <w:name w:val="heading 6"/>
    <w:basedOn w:val="Normal1"/>
    <w:next w:val="Normal1"/>
    <w:rsid w:val="00981A6B"/>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81A6B"/>
  </w:style>
  <w:style w:type="paragraph" w:styleId="Title">
    <w:name w:val="Title"/>
    <w:basedOn w:val="Normal1"/>
    <w:next w:val="Normal1"/>
    <w:rsid w:val="00981A6B"/>
    <w:pPr>
      <w:keepNext/>
      <w:keepLines/>
      <w:spacing w:after="60"/>
    </w:pPr>
    <w:rPr>
      <w:sz w:val="52"/>
      <w:szCs w:val="52"/>
    </w:rPr>
  </w:style>
  <w:style w:type="paragraph" w:styleId="Subtitle">
    <w:name w:val="Subtitle"/>
    <w:basedOn w:val="Normal1"/>
    <w:next w:val="Normal1"/>
    <w:rsid w:val="00981A6B"/>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A62128"/>
    <w:pPr>
      <w:tabs>
        <w:tab w:val="center" w:pos="4680"/>
        <w:tab w:val="right" w:pos="9360"/>
      </w:tabs>
      <w:spacing w:line="240" w:lineRule="auto"/>
    </w:pPr>
  </w:style>
  <w:style w:type="character" w:customStyle="1" w:styleId="HeaderChar">
    <w:name w:val="Header Char"/>
    <w:basedOn w:val="DefaultParagraphFont"/>
    <w:link w:val="Header"/>
    <w:uiPriority w:val="99"/>
    <w:rsid w:val="00A62128"/>
  </w:style>
  <w:style w:type="paragraph" w:styleId="Footer">
    <w:name w:val="footer"/>
    <w:basedOn w:val="Normal"/>
    <w:link w:val="FooterChar"/>
    <w:uiPriority w:val="99"/>
    <w:unhideWhenUsed/>
    <w:rsid w:val="00A62128"/>
    <w:pPr>
      <w:tabs>
        <w:tab w:val="center" w:pos="4680"/>
        <w:tab w:val="right" w:pos="9360"/>
      </w:tabs>
      <w:spacing w:line="240" w:lineRule="auto"/>
    </w:pPr>
  </w:style>
  <w:style w:type="character" w:customStyle="1" w:styleId="FooterChar">
    <w:name w:val="Footer Char"/>
    <w:basedOn w:val="DefaultParagraphFont"/>
    <w:link w:val="Footer"/>
    <w:uiPriority w:val="99"/>
    <w:rsid w:val="00A621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407844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1830</Words>
  <Characters>10432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2223467</dc:creator>
  <cp:lastModifiedBy>Jabir kazi</cp:lastModifiedBy>
  <cp:revision>2</cp:revision>
  <dcterms:created xsi:type="dcterms:W3CDTF">2023-02-10T23:49:00Z</dcterms:created>
  <dcterms:modified xsi:type="dcterms:W3CDTF">2023-02-10T23:49:00Z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8e15d1428b4311c323283110607c5c9c5adadd0e92762f5089bba44ea938f6df</vt:lpwstr>
  </property>
</Properties>
</file>