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B85" w:rsidRPr="00B67219" w:rsidRDefault="00F91B85" w:rsidP="00F91B85">
      <w:pPr>
        <w:jc w:val="center"/>
        <w:rPr>
          <w:b/>
          <w:sz w:val="72"/>
          <w:szCs w:val="72"/>
          <w:u w:val="single"/>
        </w:rPr>
      </w:pPr>
      <w:r w:rsidRPr="00B67219">
        <w:rPr>
          <w:b/>
          <w:noProof/>
          <w:sz w:val="72"/>
          <w:szCs w:val="72"/>
          <w:u w:val="single"/>
          <w:lang w:eastAsia="en-GB"/>
        </w:rPr>
        <w:drawing>
          <wp:inline distT="0" distB="0" distL="0" distR="0" wp14:anchorId="3E67B1E9" wp14:editId="2B210187">
            <wp:extent cx="2857500" cy="1143000"/>
            <wp:effectExtent l="0" t="0" r="0" b="0"/>
            <wp:docPr id="1" name="Picture 1" descr="\\mvh-homeprof1\personal\standard\Danielle.Humphries\My Pictures\th62B66M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vh-homeprof1\personal\standard\Danielle.Humphries\My Pictures\th62B66M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rsidR="00F91B85" w:rsidRPr="00B67219" w:rsidRDefault="00F91B85" w:rsidP="00F91B85">
      <w:pPr>
        <w:jc w:val="center"/>
        <w:rPr>
          <w:b/>
          <w:sz w:val="72"/>
          <w:szCs w:val="72"/>
          <w:u w:val="single"/>
        </w:rPr>
      </w:pPr>
    </w:p>
    <w:p w:rsidR="00F91B85" w:rsidRDefault="00F91B85" w:rsidP="00F91B85">
      <w:pPr>
        <w:jc w:val="center"/>
        <w:rPr>
          <w:b/>
          <w:sz w:val="72"/>
          <w:szCs w:val="72"/>
          <w:u w:val="single"/>
        </w:rPr>
      </w:pPr>
      <w:r w:rsidRPr="00B67219">
        <w:rPr>
          <w:b/>
          <w:sz w:val="72"/>
          <w:szCs w:val="72"/>
          <w:u w:val="single"/>
        </w:rPr>
        <w:t>Danielle Humphries</w:t>
      </w:r>
    </w:p>
    <w:p w:rsidR="00F91B85" w:rsidRPr="00B67219" w:rsidRDefault="00F91B85" w:rsidP="00F91B85">
      <w:pPr>
        <w:jc w:val="center"/>
        <w:rPr>
          <w:b/>
          <w:sz w:val="72"/>
          <w:szCs w:val="72"/>
          <w:u w:val="single"/>
        </w:rPr>
      </w:pPr>
      <w:r>
        <w:rPr>
          <w:b/>
          <w:sz w:val="72"/>
          <w:szCs w:val="72"/>
          <w:u w:val="single"/>
        </w:rPr>
        <w:t>1910878</w:t>
      </w:r>
    </w:p>
    <w:p w:rsidR="00F91B85" w:rsidRPr="00B67219" w:rsidRDefault="00F91B85" w:rsidP="00F91B85">
      <w:pPr>
        <w:tabs>
          <w:tab w:val="left" w:pos="6750"/>
        </w:tabs>
        <w:rPr>
          <w:sz w:val="72"/>
          <w:szCs w:val="72"/>
        </w:rPr>
      </w:pPr>
      <w:r>
        <w:rPr>
          <w:sz w:val="72"/>
          <w:szCs w:val="72"/>
        </w:rPr>
        <w:tab/>
      </w:r>
    </w:p>
    <w:p w:rsidR="000B455B" w:rsidRDefault="00F91B85" w:rsidP="00F91B85">
      <w:pPr>
        <w:spacing w:line="360" w:lineRule="auto"/>
        <w:jc w:val="center"/>
        <w:rPr>
          <w:sz w:val="72"/>
          <w:szCs w:val="72"/>
        </w:rPr>
      </w:pPr>
      <w:r>
        <w:rPr>
          <w:sz w:val="72"/>
          <w:szCs w:val="72"/>
        </w:rPr>
        <w:t>Module ACBA4006</w:t>
      </w:r>
    </w:p>
    <w:p w:rsidR="00F91B85" w:rsidRDefault="00F91B85" w:rsidP="00F91B85">
      <w:pPr>
        <w:spacing w:line="360" w:lineRule="auto"/>
        <w:jc w:val="center"/>
        <w:rPr>
          <w:sz w:val="72"/>
          <w:szCs w:val="72"/>
        </w:rPr>
      </w:pPr>
      <w:r>
        <w:rPr>
          <w:sz w:val="72"/>
          <w:szCs w:val="72"/>
        </w:rPr>
        <w:t>Lighting Layout and Sound Index Calculation</w:t>
      </w:r>
    </w:p>
    <w:p w:rsidR="00F91B85" w:rsidRDefault="00F91B85" w:rsidP="00F91B85">
      <w:pPr>
        <w:spacing w:line="360" w:lineRule="auto"/>
        <w:jc w:val="center"/>
        <w:rPr>
          <w:sz w:val="72"/>
          <w:szCs w:val="72"/>
        </w:rPr>
      </w:pPr>
    </w:p>
    <w:p w:rsidR="00F91B85" w:rsidRDefault="00F91B85" w:rsidP="00F91B85">
      <w:pPr>
        <w:spacing w:line="360" w:lineRule="auto"/>
        <w:jc w:val="center"/>
        <w:rPr>
          <w:sz w:val="72"/>
          <w:szCs w:val="72"/>
        </w:rPr>
      </w:pPr>
    </w:p>
    <w:p w:rsidR="00F91B85" w:rsidRDefault="004562BB" w:rsidP="003E1AF7">
      <w:pPr>
        <w:spacing w:line="360" w:lineRule="auto"/>
        <w:jc w:val="both"/>
        <w:rPr>
          <w:b/>
          <w:sz w:val="24"/>
          <w:szCs w:val="24"/>
          <w:u w:val="single"/>
        </w:rPr>
      </w:pPr>
      <w:r>
        <w:rPr>
          <w:b/>
          <w:sz w:val="24"/>
          <w:szCs w:val="24"/>
          <w:u w:val="single"/>
        </w:rPr>
        <w:lastRenderedPageBreak/>
        <w:t>Contents Page</w:t>
      </w:r>
    </w:p>
    <w:p w:rsidR="004562BB" w:rsidRDefault="00283AB6" w:rsidP="003E1AF7">
      <w:pPr>
        <w:spacing w:line="360" w:lineRule="auto"/>
        <w:jc w:val="both"/>
        <w:rPr>
          <w:sz w:val="24"/>
          <w:szCs w:val="24"/>
        </w:rPr>
      </w:pPr>
      <w:r>
        <w:rPr>
          <w:sz w:val="24"/>
          <w:szCs w:val="24"/>
        </w:rPr>
        <w:t>Introduction……………………………………………………………………………..Page 3</w:t>
      </w:r>
    </w:p>
    <w:p w:rsidR="00283AB6" w:rsidRDefault="00352828" w:rsidP="003E1AF7">
      <w:pPr>
        <w:spacing w:line="360" w:lineRule="auto"/>
        <w:jc w:val="both"/>
        <w:rPr>
          <w:sz w:val="24"/>
          <w:szCs w:val="24"/>
        </w:rPr>
      </w:pPr>
      <w:r>
        <w:rPr>
          <w:sz w:val="24"/>
          <w:szCs w:val="24"/>
        </w:rPr>
        <w:t>Task A……………………………………………………………………………………….Page 4</w:t>
      </w:r>
    </w:p>
    <w:p w:rsidR="00E31109" w:rsidRDefault="00E31109" w:rsidP="003E1AF7">
      <w:pPr>
        <w:spacing w:line="360" w:lineRule="auto"/>
        <w:jc w:val="both"/>
        <w:rPr>
          <w:sz w:val="24"/>
          <w:szCs w:val="24"/>
        </w:rPr>
      </w:pPr>
      <w:r>
        <w:rPr>
          <w:sz w:val="24"/>
          <w:szCs w:val="24"/>
        </w:rPr>
        <w:t>Utilisation factor………………………………………………………………………Page 5</w:t>
      </w:r>
    </w:p>
    <w:p w:rsidR="00283AB6" w:rsidRDefault="00D67DCF" w:rsidP="003E1AF7">
      <w:pPr>
        <w:spacing w:line="360" w:lineRule="auto"/>
        <w:jc w:val="both"/>
        <w:rPr>
          <w:sz w:val="24"/>
          <w:szCs w:val="24"/>
        </w:rPr>
      </w:pPr>
      <w:r>
        <w:rPr>
          <w:sz w:val="24"/>
          <w:szCs w:val="24"/>
        </w:rPr>
        <w:t>Suitable layout…………………………………………………………………………Page 6</w:t>
      </w:r>
    </w:p>
    <w:p w:rsidR="00D67DCF" w:rsidRDefault="00D67DCF" w:rsidP="003E1AF7">
      <w:pPr>
        <w:spacing w:line="360" w:lineRule="auto"/>
        <w:jc w:val="both"/>
        <w:rPr>
          <w:sz w:val="24"/>
          <w:szCs w:val="24"/>
        </w:rPr>
      </w:pPr>
      <w:r>
        <w:rPr>
          <w:sz w:val="24"/>
          <w:szCs w:val="24"/>
        </w:rPr>
        <w:t>Building Regulations………………………………………………………………..Page 7</w:t>
      </w:r>
    </w:p>
    <w:p w:rsidR="00283AB6" w:rsidRDefault="00C03D44" w:rsidP="003E1AF7">
      <w:pPr>
        <w:spacing w:line="360" w:lineRule="auto"/>
        <w:jc w:val="both"/>
        <w:rPr>
          <w:sz w:val="24"/>
          <w:szCs w:val="24"/>
        </w:rPr>
      </w:pPr>
      <w:r>
        <w:rPr>
          <w:sz w:val="24"/>
          <w:szCs w:val="24"/>
        </w:rPr>
        <w:t>Task B………………………………………………………………………………………Page 8</w:t>
      </w:r>
    </w:p>
    <w:p w:rsidR="00C03D44" w:rsidRDefault="006B1329" w:rsidP="003E1AF7">
      <w:pPr>
        <w:spacing w:line="360" w:lineRule="auto"/>
        <w:jc w:val="both"/>
        <w:rPr>
          <w:sz w:val="24"/>
          <w:szCs w:val="24"/>
        </w:rPr>
      </w:pPr>
      <w:r>
        <w:rPr>
          <w:sz w:val="24"/>
          <w:szCs w:val="24"/>
        </w:rPr>
        <w:t>Sound frequency &amp; wavelength implications…………………………..Page 10</w:t>
      </w:r>
    </w:p>
    <w:p w:rsidR="00283AB6" w:rsidRDefault="00A47291" w:rsidP="003E1AF7">
      <w:pPr>
        <w:spacing w:line="360" w:lineRule="auto"/>
        <w:jc w:val="both"/>
        <w:rPr>
          <w:sz w:val="24"/>
          <w:szCs w:val="24"/>
        </w:rPr>
      </w:pPr>
      <w:r>
        <w:rPr>
          <w:sz w:val="24"/>
          <w:szCs w:val="24"/>
        </w:rPr>
        <w:t>Building Regulations………………………………………………………………..Page 11</w:t>
      </w:r>
    </w:p>
    <w:p w:rsidR="00283AB6" w:rsidRDefault="00BB0CBC" w:rsidP="003E1AF7">
      <w:pPr>
        <w:spacing w:line="360" w:lineRule="auto"/>
        <w:jc w:val="both"/>
        <w:rPr>
          <w:sz w:val="24"/>
          <w:szCs w:val="24"/>
        </w:rPr>
      </w:pPr>
      <w:r>
        <w:rPr>
          <w:sz w:val="24"/>
          <w:szCs w:val="24"/>
        </w:rPr>
        <w:t>Bibliography……………………………………………………………………………..Page12</w:t>
      </w:r>
    </w:p>
    <w:p w:rsidR="00412B18" w:rsidRDefault="00412B18" w:rsidP="003E1AF7">
      <w:pPr>
        <w:spacing w:line="360" w:lineRule="auto"/>
        <w:jc w:val="both"/>
        <w:rPr>
          <w:sz w:val="24"/>
          <w:szCs w:val="24"/>
        </w:rPr>
      </w:pPr>
      <w:proofErr w:type="spellStart"/>
      <w:r>
        <w:rPr>
          <w:sz w:val="24"/>
          <w:szCs w:val="24"/>
        </w:rPr>
        <w:t>Referance</w:t>
      </w:r>
      <w:proofErr w:type="spellEnd"/>
      <w:r>
        <w:rPr>
          <w:sz w:val="24"/>
          <w:szCs w:val="24"/>
        </w:rPr>
        <w:t>…………………………………………………………………………………Page 12</w:t>
      </w: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sz w:val="24"/>
          <w:szCs w:val="24"/>
        </w:rPr>
      </w:pPr>
    </w:p>
    <w:p w:rsidR="00283AB6" w:rsidRDefault="00283AB6" w:rsidP="003E1AF7">
      <w:pPr>
        <w:spacing w:line="360" w:lineRule="auto"/>
        <w:jc w:val="both"/>
        <w:rPr>
          <w:b/>
          <w:sz w:val="24"/>
          <w:szCs w:val="24"/>
          <w:u w:val="single"/>
        </w:rPr>
      </w:pPr>
      <w:r>
        <w:rPr>
          <w:b/>
          <w:sz w:val="24"/>
          <w:szCs w:val="24"/>
          <w:u w:val="single"/>
        </w:rPr>
        <w:lastRenderedPageBreak/>
        <w:t>Introduction</w:t>
      </w:r>
    </w:p>
    <w:p w:rsidR="00F25A2D" w:rsidRDefault="00094610" w:rsidP="003E1AF7">
      <w:pPr>
        <w:spacing w:line="360" w:lineRule="auto"/>
        <w:jc w:val="both"/>
        <w:rPr>
          <w:sz w:val="24"/>
          <w:szCs w:val="24"/>
        </w:rPr>
      </w:pPr>
      <w:r>
        <w:rPr>
          <w:sz w:val="24"/>
          <w:szCs w:val="24"/>
        </w:rPr>
        <w:t>This document will contain</w:t>
      </w:r>
      <w:r w:rsidR="00F25A2D">
        <w:rPr>
          <w:sz w:val="24"/>
          <w:szCs w:val="24"/>
        </w:rPr>
        <w:t xml:space="preserve"> how to calculate and analyse building services fo</w:t>
      </w:r>
      <w:r w:rsidR="004D0861">
        <w:rPr>
          <w:sz w:val="24"/>
          <w:szCs w:val="24"/>
        </w:rPr>
        <w:t xml:space="preserve">r comfort levels in a building. </w:t>
      </w:r>
      <w:r>
        <w:rPr>
          <w:sz w:val="24"/>
          <w:szCs w:val="24"/>
        </w:rPr>
        <w:t xml:space="preserve">Task A is designed to show the workings out of the Lux level needed for a lighting system in a factory. Task B will calculating the sound reduction index and a scale drawing of the light layout. </w:t>
      </w:r>
    </w:p>
    <w:p w:rsidR="00D34310" w:rsidRPr="00D34310" w:rsidRDefault="00004D84" w:rsidP="003E1AF7">
      <w:pPr>
        <w:spacing w:line="360" w:lineRule="auto"/>
        <w:jc w:val="both"/>
        <w:rPr>
          <w:b/>
          <w:sz w:val="24"/>
          <w:szCs w:val="24"/>
        </w:rPr>
      </w:pPr>
      <w:r>
        <w:rPr>
          <w:b/>
          <w:sz w:val="24"/>
          <w:szCs w:val="24"/>
        </w:rPr>
        <w:t>Task A</w:t>
      </w:r>
    </w:p>
    <w:p w:rsidR="007F14FD" w:rsidRDefault="00A43442" w:rsidP="003E1AF7">
      <w:pPr>
        <w:spacing w:line="360" w:lineRule="auto"/>
        <w:jc w:val="both"/>
        <w:rPr>
          <w:sz w:val="24"/>
          <w:szCs w:val="24"/>
        </w:rPr>
      </w:pPr>
      <w:r>
        <w:rPr>
          <w:sz w:val="24"/>
          <w:szCs w:val="24"/>
        </w:rPr>
        <w:t>Will involve calculations needed</w:t>
      </w:r>
      <w:r w:rsidR="00F25A2D">
        <w:rPr>
          <w:sz w:val="24"/>
          <w:szCs w:val="24"/>
        </w:rPr>
        <w:t xml:space="preserve"> to work out the Lux level needed for the lighting system within a factory </w:t>
      </w:r>
      <w:r w:rsidR="000A281D">
        <w:rPr>
          <w:sz w:val="24"/>
          <w:szCs w:val="24"/>
        </w:rPr>
        <w:t>that measures 60</w:t>
      </w:r>
      <w:r w:rsidR="0025070D">
        <w:rPr>
          <w:sz w:val="24"/>
          <w:szCs w:val="24"/>
        </w:rPr>
        <w:t xml:space="preserve"> </w:t>
      </w:r>
      <w:r w:rsidR="000A281D">
        <w:rPr>
          <w:sz w:val="24"/>
          <w:szCs w:val="24"/>
        </w:rPr>
        <w:t>m</w:t>
      </w:r>
      <w:r w:rsidR="0025070D">
        <w:rPr>
          <w:sz w:val="24"/>
          <w:szCs w:val="24"/>
        </w:rPr>
        <w:t>etres</w:t>
      </w:r>
      <w:r w:rsidR="000A281D">
        <w:rPr>
          <w:sz w:val="24"/>
          <w:szCs w:val="24"/>
        </w:rPr>
        <w:t>, 24</w:t>
      </w:r>
      <w:r w:rsidR="0025070D">
        <w:rPr>
          <w:sz w:val="24"/>
          <w:szCs w:val="24"/>
        </w:rPr>
        <w:t xml:space="preserve"> </w:t>
      </w:r>
      <w:r w:rsidR="000A281D">
        <w:rPr>
          <w:sz w:val="24"/>
          <w:szCs w:val="24"/>
        </w:rPr>
        <w:t>m</w:t>
      </w:r>
      <w:r w:rsidR="0025070D">
        <w:rPr>
          <w:sz w:val="24"/>
          <w:szCs w:val="24"/>
        </w:rPr>
        <w:t>etres</w:t>
      </w:r>
      <w:r w:rsidR="000A281D">
        <w:rPr>
          <w:sz w:val="24"/>
          <w:szCs w:val="24"/>
        </w:rPr>
        <w:t xml:space="preserve"> by 8</w:t>
      </w:r>
      <w:r w:rsidR="0025070D">
        <w:rPr>
          <w:sz w:val="24"/>
          <w:szCs w:val="24"/>
        </w:rPr>
        <w:t xml:space="preserve"> </w:t>
      </w:r>
      <w:r w:rsidR="000A281D">
        <w:rPr>
          <w:sz w:val="24"/>
          <w:szCs w:val="24"/>
        </w:rPr>
        <w:t>m</w:t>
      </w:r>
      <w:r w:rsidR="0025070D">
        <w:rPr>
          <w:sz w:val="24"/>
          <w:szCs w:val="24"/>
        </w:rPr>
        <w:t>etres</w:t>
      </w:r>
      <w:r w:rsidR="000A281D">
        <w:rPr>
          <w:sz w:val="24"/>
          <w:szCs w:val="24"/>
        </w:rPr>
        <w:t xml:space="preserve"> in height. Taking into account the work surfaces, </w:t>
      </w:r>
      <w:r w:rsidR="00E606E7">
        <w:rPr>
          <w:sz w:val="24"/>
          <w:szCs w:val="24"/>
        </w:rPr>
        <w:t>reflectance’s</w:t>
      </w:r>
      <w:r w:rsidR="00221AE1">
        <w:rPr>
          <w:sz w:val="24"/>
          <w:szCs w:val="24"/>
        </w:rPr>
        <w:t xml:space="preserve"> from the </w:t>
      </w:r>
      <w:r w:rsidR="009179FC">
        <w:rPr>
          <w:sz w:val="24"/>
          <w:szCs w:val="24"/>
        </w:rPr>
        <w:t>ceiling,</w:t>
      </w:r>
      <w:r w:rsidR="00E606E7">
        <w:rPr>
          <w:sz w:val="24"/>
          <w:szCs w:val="24"/>
        </w:rPr>
        <w:t xml:space="preserve"> the walls </w:t>
      </w:r>
      <w:r w:rsidR="00264B39">
        <w:rPr>
          <w:sz w:val="24"/>
          <w:szCs w:val="24"/>
        </w:rPr>
        <w:t>and the type of florescent light that is to be installed</w:t>
      </w:r>
      <w:r w:rsidR="00D34310">
        <w:rPr>
          <w:sz w:val="24"/>
          <w:szCs w:val="24"/>
        </w:rPr>
        <w:t xml:space="preserve">. </w:t>
      </w:r>
    </w:p>
    <w:p w:rsidR="00283AB6" w:rsidRDefault="007F14FD" w:rsidP="003E1AF7">
      <w:pPr>
        <w:spacing w:line="360" w:lineRule="auto"/>
        <w:jc w:val="both"/>
        <w:rPr>
          <w:sz w:val="24"/>
          <w:szCs w:val="24"/>
        </w:rPr>
      </w:pPr>
      <w:r>
        <w:rPr>
          <w:sz w:val="24"/>
          <w:szCs w:val="24"/>
        </w:rPr>
        <w:t xml:space="preserve">A scale drawing of the light layout will be included. </w:t>
      </w:r>
      <w:r w:rsidR="00160836">
        <w:rPr>
          <w:sz w:val="24"/>
          <w:szCs w:val="24"/>
        </w:rPr>
        <w:t xml:space="preserve">Also will include the building regulations required. </w:t>
      </w:r>
    </w:p>
    <w:p w:rsidR="00D13DB2" w:rsidRDefault="00D13DB2" w:rsidP="003E1AF7">
      <w:pPr>
        <w:spacing w:line="360" w:lineRule="auto"/>
        <w:jc w:val="both"/>
        <w:rPr>
          <w:b/>
          <w:sz w:val="24"/>
          <w:szCs w:val="24"/>
        </w:rPr>
      </w:pPr>
      <w:r>
        <w:rPr>
          <w:b/>
          <w:sz w:val="24"/>
          <w:szCs w:val="24"/>
        </w:rPr>
        <w:t>Task B</w:t>
      </w:r>
    </w:p>
    <w:p w:rsidR="00D13DB2" w:rsidRDefault="00F57559" w:rsidP="007E3E82">
      <w:pPr>
        <w:pStyle w:val="ListParagraph"/>
        <w:numPr>
          <w:ilvl w:val="0"/>
          <w:numId w:val="5"/>
        </w:numPr>
        <w:spacing w:line="360" w:lineRule="auto"/>
        <w:jc w:val="both"/>
        <w:rPr>
          <w:sz w:val="24"/>
          <w:szCs w:val="24"/>
        </w:rPr>
      </w:pPr>
      <w:r w:rsidRPr="007E3E82">
        <w:rPr>
          <w:sz w:val="24"/>
          <w:szCs w:val="24"/>
        </w:rPr>
        <w:t xml:space="preserve">Calculate the SRI sound reduction index of a brick wall with </w:t>
      </w:r>
      <w:proofErr w:type="gramStart"/>
      <w:r w:rsidRPr="007E3E82">
        <w:rPr>
          <w:sz w:val="24"/>
          <w:szCs w:val="24"/>
        </w:rPr>
        <w:t>a</w:t>
      </w:r>
      <w:proofErr w:type="gramEnd"/>
      <w:r w:rsidRPr="007E3E82">
        <w:rPr>
          <w:sz w:val="24"/>
          <w:szCs w:val="24"/>
        </w:rPr>
        <w:t xml:space="preserve"> area of 20m</w:t>
      </w:r>
      <w:r w:rsidRPr="007E3E82">
        <w:rPr>
          <w:sz w:val="24"/>
          <w:szCs w:val="24"/>
          <w:vertAlign w:val="superscript"/>
        </w:rPr>
        <w:t>2</w:t>
      </w:r>
      <w:r w:rsidRPr="007E3E82">
        <w:rPr>
          <w:sz w:val="24"/>
          <w:szCs w:val="24"/>
        </w:rPr>
        <w:t xml:space="preserve"> which contains a window with a area of 4m</w:t>
      </w:r>
      <w:r w:rsidRPr="007E3E82">
        <w:rPr>
          <w:sz w:val="24"/>
          <w:szCs w:val="24"/>
          <w:vertAlign w:val="superscript"/>
        </w:rPr>
        <w:t>2</w:t>
      </w:r>
      <w:r w:rsidR="007E3E82" w:rsidRPr="007E3E82">
        <w:rPr>
          <w:sz w:val="24"/>
          <w:szCs w:val="24"/>
        </w:rPr>
        <w:t xml:space="preserve">. The values of sound reduction indexes are 50dB for the brick and 10dB for the window. </w:t>
      </w:r>
    </w:p>
    <w:p w:rsidR="007E3E82" w:rsidRPr="007E3E82" w:rsidRDefault="007E3E82" w:rsidP="007E3E82">
      <w:pPr>
        <w:pStyle w:val="ListParagraph"/>
        <w:numPr>
          <w:ilvl w:val="0"/>
          <w:numId w:val="5"/>
        </w:numPr>
        <w:spacing w:line="360" w:lineRule="auto"/>
        <w:jc w:val="both"/>
        <w:rPr>
          <w:sz w:val="24"/>
          <w:szCs w:val="24"/>
        </w:rPr>
      </w:pPr>
      <w:r>
        <w:rPr>
          <w:sz w:val="24"/>
          <w:szCs w:val="24"/>
        </w:rPr>
        <w:t xml:space="preserve">Discuss the implications of frequency and wavelength in internal sound management partition wall construction technique and insulation choice. </w:t>
      </w:r>
    </w:p>
    <w:p w:rsidR="00283AB6" w:rsidRDefault="00283AB6" w:rsidP="003E1AF7">
      <w:pPr>
        <w:spacing w:line="360" w:lineRule="auto"/>
        <w:jc w:val="both"/>
        <w:rPr>
          <w:b/>
          <w:sz w:val="24"/>
          <w:szCs w:val="24"/>
          <w:u w:val="single"/>
        </w:rPr>
      </w:pPr>
    </w:p>
    <w:p w:rsidR="003A7044" w:rsidRDefault="003A7044" w:rsidP="003E1AF7">
      <w:pPr>
        <w:spacing w:line="360" w:lineRule="auto"/>
        <w:jc w:val="both"/>
        <w:rPr>
          <w:b/>
          <w:sz w:val="24"/>
          <w:szCs w:val="24"/>
          <w:u w:val="single"/>
        </w:rPr>
      </w:pPr>
    </w:p>
    <w:p w:rsidR="003A7044" w:rsidRDefault="003A7044" w:rsidP="003E1AF7">
      <w:pPr>
        <w:spacing w:line="360" w:lineRule="auto"/>
        <w:jc w:val="both"/>
        <w:rPr>
          <w:b/>
          <w:sz w:val="24"/>
          <w:szCs w:val="24"/>
          <w:u w:val="single"/>
        </w:rPr>
      </w:pPr>
    </w:p>
    <w:p w:rsidR="003A7044" w:rsidRDefault="003A7044" w:rsidP="003E1AF7">
      <w:pPr>
        <w:spacing w:line="360" w:lineRule="auto"/>
        <w:jc w:val="both"/>
        <w:rPr>
          <w:b/>
          <w:sz w:val="24"/>
          <w:szCs w:val="24"/>
          <w:u w:val="single"/>
        </w:rPr>
      </w:pPr>
    </w:p>
    <w:p w:rsidR="003A7044" w:rsidRDefault="003A7044" w:rsidP="003E1AF7">
      <w:pPr>
        <w:spacing w:line="360" w:lineRule="auto"/>
        <w:jc w:val="both"/>
        <w:rPr>
          <w:b/>
          <w:sz w:val="24"/>
          <w:szCs w:val="24"/>
          <w:u w:val="single"/>
        </w:rPr>
      </w:pPr>
    </w:p>
    <w:p w:rsidR="003A7044" w:rsidRDefault="003A7044" w:rsidP="003E1AF7">
      <w:pPr>
        <w:spacing w:line="360" w:lineRule="auto"/>
        <w:jc w:val="both"/>
        <w:rPr>
          <w:b/>
          <w:sz w:val="24"/>
          <w:szCs w:val="24"/>
          <w:u w:val="single"/>
        </w:rPr>
      </w:pPr>
    </w:p>
    <w:p w:rsidR="003A7044" w:rsidRDefault="003A7044" w:rsidP="003E1AF7">
      <w:pPr>
        <w:spacing w:line="360" w:lineRule="auto"/>
        <w:jc w:val="both"/>
        <w:rPr>
          <w:b/>
          <w:sz w:val="24"/>
          <w:szCs w:val="24"/>
          <w:u w:val="single"/>
        </w:rPr>
      </w:pPr>
    </w:p>
    <w:p w:rsidR="003A7044" w:rsidRDefault="003A7044" w:rsidP="003E1AF7">
      <w:pPr>
        <w:spacing w:line="360" w:lineRule="auto"/>
        <w:jc w:val="both"/>
        <w:rPr>
          <w:b/>
          <w:sz w:val="24"/>
          <w:szCs w:val="24"/>
          <w:u w:val="single"/>
        </w:rPr>
      </w:pPr>
      <w:r>
        <w:rPr>
          <w:b/>
          <w:sz w:val="24"/>
          <w:szCs w:val="24"/>
          <w:u w:val="single"/>
        </w:rPr>
        <w:lastRenderedPageBreak/>
        <w:t>Task A</w:t>
      </w:r>
    </w:p>
    <w:p w:rsidR="003A7044" w:rsidRDefault="003A7044" w:rsidP="003A7044">
      <w:pPr>
        <w:spacing w:line="360" w:lineRule="auto"/>
        <w:jc w:val="both"/>
        <w:rPr>
          <w:sz w:val="24"/>
          <w:szCs w:val="24"/>
        </w:rPr>
      </w:pPr>
      <w:r>
        <w:rPr>
          <w:sz w:val="24"/>
          <w:szCs w:val="24"/>
        </w:rPr>
        <w:t xml:space="preserve">A production area in a factory measures 60 metres x 24 metres x 8 metres in height. The factory’s work benches are set at a height of 1m above the floor level. The area’s </w:t>
      </w:r>
      <w:proofErr w:type="gramStart"/>
      <w:r>
        <w:rPr>
          <w:sz w:val="24"/>
          <w:szCs w:val="24"/>
        </w:rPr>
        <w:t>reflectance’s</w:t>
      </w:r>
      <w:proofErr w:type="gramEnd"/>
      <w:r>
        <w:rPr>
          <w:sz w:val="24"/>
          <w:szCs w:val="24"/>
        </w:rPr>
        <w:t xml:space="preserve"> are 0.3 for the ceiling and 0.5 for the walls. The lighting design specifies </w:t>
      </w:r>
      <w:r w:rsidR="00AA2E5B">
        <w:rPr>
          <w:sz w:val="24"/>
          <w:szCs w:val="24"/>
        </w:rPr>
        <w:t>florescent</w:t>
      </w:r>
      <w:r>
        <w:rPr>
          <w:sz w:val="24"/>
          <w:szCs w:val="24"/>
        </w:rPr>
        <w:t xml:space="preserve"> lamps in recessed louvre with DLOR of 50% (the actual size for the luminaires is 1200mm (1.2m) in length and 200mm (0.2m) wide)</w:t>
      </w:r>
    </w:p>
    <w:p w:rsidR="003A7044" w:rsidRDefault="003A7044" w:rsidP="003A7044">
      <w:pPr>
        <w:tabs>
          <w:tab w:val="left" w:pos="7961"/>
        </w:tabs>
        <w:spacing w:line="360" w:lineRule="auto"/>
        <w:jc w:val="both"/>
        <w:rPr>
          <w:sz w:val="24"/>
          <w:szCs w:val="24"/>
        </w:rPr>
      </w:pPr>
      <w:r>
        <w:rPr>
          <w:sz w:val="24"/>
          <w:szCs w:val="24"/>
        </w:rPr>
        <w:t xml:space="preserve">A Lighting Design Lumen (LDL) output of 18,000 lumens is required. </w:t>
      </w:r>
      <w:r>
        <w:rPr>
          <w:sz w:val="24"/>
          <w:szCs w:val="24"/>
        </w:rPr>
        <w:tab/>
      </w:r>
    </w:p>
    <w:p w:rsidR="003A7044" w:rsidRDefault="00C457D0" w:rsidP="003A7044">
      <w:pPr>
        <w:tabs>
          <w:tab w:val="left" w:pos="7961"/>
        </w:tabs>
        <w:spacing w:line="360" w:lineRule="auto"/>
        <w:jc w:val="both"/>
        <w:rPr>
          <w:sz w:val="24"/>
          <w:szCs w:val="24"/>
        </w:rPr>
      </w:pPr>
      <w:r>
        <w:rPr>
          <w:sz w:val="24"/>
          <w:szCs w:val="24"/>
        </w:rPr>
        <w:t>The illumination required for the factory area is 200 lux at the working plane.</w:t>
      </w:r>
    </w:p>
    <w:p w:rsidR="00AA22CF" w:rsidRDefault="00AA22CF" w:rsidP="003A7044">
      <w:pPr>
        <w:tabs>
          <w:tab w:val="left" w:pos="7961"/>
        </w:tabs>
        <w:spacing w:line="360" w:lineRule="auto"/>
        <w:jc w:val="both"/>
        <w:rPr>
          <w:b/>
          <w:sz w:val="24"/>
          <w:szCs w:val="24"/>
        </w:rPr>
      </w:pPr>
    </w:p>
    <w:p w:rsidR="00035E0D" w:rsidRPr="00510CD9" w:rsidRDefault="00C457D0" w:rsidP="003A7044">
      <w:pPr>
        <w:tabs>
          <w:tab w:val="left" w:pos="7961"/>
        </w:tabs>
        <w:spacing w:line="360" w:lineRule="auto"/>
        <w:jc w:val="both"/>
        <w:rPr>
          <w:b/>
          <w:sz w:val="24"/>
          <w:szCs w:val="24"/>
        </w:rPr>
      </w:pPr>
      <w:r w:rsidRPr="00510CD9">
        <w:rPr>
          <w:b/>
          <w:sz w:val="24"/>
          <w:szCs w:val="24"/>
        </w:rPr>
        <w:t>Room Index</w:t>
      </w:r>
      <w:r w:rsidR="00510CD9" w:rsidRPr="00510CD9">
        <w:rPr>
          <w:b/>
          <w:sz w:val="24"/>
          <w:szCs w:val="24"/>
        </w:rPr>
        <w:t xml:space="preserve"> </w:t>
      </w:r>
    </w:p>
    <w:p w:rsidR="00035E0D" w:rsidRDefault="002667DF" w:rsidP="003A7044">
      <w:pPr>
        <w:tabs>
          <w:tab w:val="left" w:pos="7961"/>
        </w:tabs>
        <w:spacing w:line="360" w:lineRule="auto"/>
        <w:jc w:val="both"/>
        <w:rPr>
          <w:sz w:val="24"/>
          <w:szCs w:val="24"/>
        </w:rPr>
      </w:pPr>
      <w:r>
        <w:rPr>
          <w:sz w:val="24"/>
          <w:szCs w:val="24"/>
        </w:rPr>
        <w:t>RI = (</w:t>
      </w:r>
      <w:proofErr w:type="spellStart"/>
      <w:r>
        <w:rPr>
          <w:sz w:val="24"/>
          <w:szCs w:val="24"/>
        </w:rPr>
        <w:t>LxW</w:t>
      </w:r>
      <w:proofErr w:type="spellEnd"/>
      <w:r>
        <w:rPr>
          <w:sz w:val="24"/>
          <w:szCs w:val="24"/>
        </w:rPr>
        <w:t xml:space="preserve">) / </w:t>
      </w:r>
      <w:r w:rsidR="00035E0D">
        <w:rPr>
          <w:sz w:val="24"/>
          <w:szCs w:val="24"/>
        </w:rPr>
        <w:t>(</w:t>
      </w:r>
      <w:proofErr w:type="spellStart"/>
      <w:r w:rsidR="00035E0D">
        <w:rPr>
          <w:sz w:val="24"/>
          <w:szCs w:val="24"/>
        </w:rPr>
        <w:t>Hm</w:t>
      </w:r>
      <w:proofErr w:type="spellEnd"/>
      <w:r w:rsidR="00035E0D">
        <w:rPr>
          <w:sz w:val="24"/>
          <w:szCs w:val="24"/>
        </w:rPr>
        <w:t xml:space="preserve"> (L + W))</w:t>
      </w:r>
    </w:p>
    <w:p w:rsidR="00A55158" w:rsidRDefault="00C1090C" w:rsidP="003A7044">
      <w:pPr>
        <w:tabs>
          <w:tab w:val="left" w:pos="7961"/>
        </w:tabs>
        <w:spacing w:line="360" w:lineRule="auto"/>
        <w:jc w:val="both"/>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86995</wp:posOffset>
                </wp:positionH>
                <wp:positionV relativeFrom="paragraph">
                  <wp:posOffset>245441</wp:posOffset>
                </wp:positionV>
                <wp:extent cx="690113" cy="87464"/>
                <wp:effectExtent l="0" t="0" r="0" b="8255"/>
                <wp:wrapNone/>
                <wp:docPr id="2" name="Minus 2"/>
                <wp:cNvGraphicFramePr/>
                <a:graphic xmlns:a="http://schemas.openxmlformats.org/drawingml/2006/main">
                  <a:graphicData uri="http://schemas.microsoft.com/office/word/2010/wordprocessingShape">
                    <wps:wsp>
                      <wps:cNvSpPr/>
                      <wps:spPr>
                        <a:xfrm>
                          <a:off x="0" y="0"/>
                          <a:ext cx="690113" cy="87464"/>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inus 2" o:spid="_x0000_s1026" style="position:absolute;margin-left:6.85pt;margin-top:19.35pt;width:54.35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0113,87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" path="m91474,33446r507165,l598639,54018r-507165,l91474,33446xe" fillcolor="#4f81bd [3204]" strokecolor="#243f60 [1604]" strokeweight="2pt">
                <v:path arrowok="t" o:connecttype="custom" o:connectlocs="91474,33446;598639,33446;598639,54018;91474,54018;91474,33446" o:connectangles="0,0,0,0,0"/>
              </v:shape>
            </w:pict>
          </mc:Fallback>
        </mc:AlternateContent>
      </w:r>
      <w:r w:rsidR="00A55158">
        <w:rPr>
          <w:sz w:val="24"/>
          <w:szCs w:val="24"/>
        </w:rPr>
        <w:t>60 x 24 = 1</w:t>
      </w:r>
      <w:r w:rsidR="00E512AE">
        <w:rPr>
          <w:sz w:val="24"/>
          <w:szCs w:val="24"/>
        </w:rPr>
        <w:t>,</w:t>
      </w:r>
      <w:r w:rsidR="00A55158">
        <w:rPr>
          <w:sz w:val="24"/>
          <w:szCs w:val="24"/>
        </w:rPr>
        <w:t>440</w:t>
      </w:r>
    </w:p>
    <w:p w:rsidR="007E7E87" w:rsidRDefault="000328BB" w:rsidP="003A7044">
      <w:pPr>
        <w:tabs>
          <w:tab w:val="left" w:pos="7961"/>
        </w:tabs>
        <w:spacing w:line="360" w:lineRule="auto"/>
        <w:jc w:val="both"/>
        <w:rPr>
          <w:sz w:val="24"/>
          <w:szCs w:val="24"/>
        </w:rPr>
      </w:pPr>
      <w:r>
        <w:rPr>
          <w:sz w:val="24"/>
          <w:szCs w:val="24"/>
        </w:rPr>
        <w:t xml:space="preserve">7 x (60 </w:t>
      </w:r>
      <w:r w:rsidR="007E7E87">
        <w:rPr>
          <w:sz w:val="24"/>
          <w:szCs w:val="24"/>
        </w:rPr>
        <w:t xml:space="preserve">+ 24) = 84                                                                                                                                                                              </w:t>
      </w:r>
    </w:p>
    <w:p w:rsidR="00C457D0" w:rsidRDefault="007E7E87" w:rsidP="003A7044">
      <w:pPr>
        <w:tabs>
          <w:tab w:val="left" w:pos="7961"/>
        </w:tabs>
        <w:spacing w:line="360" w:lineRule="auto"/>
        <w:jc w:val="both"/>
        <w:rPr>
          <w:sz w:val="24"/>
          <w:szCs w:val="24"/>
        </w:rPr>
      </w:pPr>
      <w:r>
        <w:rPr>
          <w:sz w:val="24"/>
          <w:szCs w:val="24"/>
        </w:rPr>
        <w:t>7 x 84 = 588</w:t>
      </w:r>
    </w:p>
    <w:p w:rsidR="00881A16" w:rsidRDefault="00881A16" w:rsidP="003A7044">
      <w:pPr>
        <w:tabs>
          <w:tab w:val="left" w:pos="7961"/>
        </w:tabs>
        <w:spacing w:line="360" w:lineRule="auto"/>
        <w:jc w:val="both"/>
        <w:rPr>
          <w:sz w:val="24"/>
          <w:szCs w:val="24"/>
        </w:rPr>
      </w:pPr>
      <w:r>
        <w:rPr>
          <w:sz w:val="24"/>
          <w:szCs w:val="24"/>
        </w:rPr>
        <w:t>1,</w:t>
      </w:r>
      <w:r w:rsidR="00881C6E">
        <w:rPr>
          <w:sz w:val="24"/>
          <w:szCs w:val="24"/>
        </w:rPr>
        <w:t>440 / 588 = 2.</w:t>
      </w:r>
      <w:r>
        <w:rPr>
          <w:sz w:val="24"/>
          <w:szCs w:val="24"/>
        </w:rPr>
        <w:t>448</w:t>
      </w:r>
    </w:p>
    <w:p w:rsidR="00B85EFE" w:rsidRDefault="00B85EFE" w:rsidP="003A7044">
      <w:pPr>
        <w:tabs>
          <w:tab w:val="left" w:pos="7961"/>
        </w:tabs>
        <w:spacing w:line="360" w:lineRule="auto"/>
        <w:jc w:val="both"/>
        <w:rPr>
          <w:sz w:val="24"/>
          <w:szCs w:val="24"/>
        </w:rPr>
      </w:pPr>
      <w:r>
        <w:rPr>
          <w:sz w:val="24"/>
          <w:szCs w:val="24"/>
        </w:rPr>
        <w:t xml:space="preserve">Room index </w:t>
      </w:r>
      <w:r w:rsidR="008B5457">
        <w:rPr>
          <w:sz w:val="24"/>
          <w:szCs w:val="24"/>
        </w:rPr>
        <w:t>= 2.448</w:t>
      </w:r>
      <w:r w:rsidR="00834DF7">
        <w:rPr>
          <w:sz w:val="24"/>
          <w:szCs w:val="24"/>
        </w:rPr>
        <w:t xml:space="preserve"> or round off to </w:t>
      </w:r>
      <w:r w:rsidR="00834DF7" w:rsidRPr="00650FF6">
        <w:rPr>
          <w:b/>
          <w:sz w:val="36"/>
          <w:szCs w:val="36"/>
        </w:rPr>
        <w:t>2.5</w:t>
      </w:r>
    </w:p>
    <w:p w:rsidR="00186263" w:rsidRDefault="00186263" w:rsidP="003A7044">
      <w:pPr>
        <w:tabs>
          <w:tab w:val="left" w:pos="7961"/>
        </w:tabs>
        <w:spacing w:line="360" w:lineRule="auto"/>
        <w:jc w:val="both"/>
        <w:rPr>
          <w:sz w:val="24"/>
          <w:szCs w:val="24"/>
        </w:rPr>
      </w:pPr>
    </w:p>
    <w:p w:rsidR="00186263" w:rsidRDefault="00186263" w:rsidP="003A7044">
      <w:pPr>
        <w:tabs>
          <w:tab w:val="left" w:pos="7961"/>
        </w:tabs>
        <w:spacing w:line="360" w:lineRule="auto"/>
        <w:jc w:val="both"/>
        <w:rPr>
          <w:sz w:val="24"/>
          <w:szCs w:val="24"/>
        </w:rPr>
      </w:pPr>
    </w:p>
    <w:p w:rsidR="00186263" w:rsidRDefault="00186263" w:rsidP="003A7044">
      <w:pPr>
        <w:tabs>
          <w:tab w:val="left" w:pos="7961"/>
        </w:tabs>
        <w:spacing w:line="360" w:lineRule="auto"/>
        <w:jc w:val="both"/>
        <w:rPr>
          <w:sz w:val="24"/>
          <w:szCs w:val="24"/>
        </w:rPr>
      </w:pPr>
    </w:p>
    <w:p w:rsidR="00186263" w:rsidRDefault="00186263" w:rsidP="003A7044">
      <w:pPr>
        <w:tabs>
          <w:tab w:val="left" w:pos="7961"/>
        </w:tabs>
        <w:spacing w:line="360" w:lineRule="auto"/>
        <w:jc w:val="both"/>
        <w:rPr>
          <w:sz w:val="24"/>
          <w:szCs w:val="24"/>
        </w:rPr>
      </w:pPr>
    </w:p>
    <w:p w:rsidR="00186263" w:rsidRDefault="00186263" w:rsidP="003A7044">
      <w:pPr>
        <w:tabs>
          <w:tab w:val="left" w:pos="7961"/>
        </w:tabs>
        <w:spacing w:line="360" w:lineRule="auto"/>
        <w:jc w:val="both"/>
        <w:rPr>
          <w:sz w:val="24"/>
          <w:szCs w:val="24"/>
        </w:rPr>
      </w:pPr>
    </w:p>
    <w:p w:rsidR="00186263" w:rsidRDefault="00186263" w:rsidP="003A7044">
      <w:pPr>
        <w:tabs>
          <w:tab w:val="left" w:pos="7961"/>
        </w:tabs>
        <w:spacing w:line="360" w:lineRule="auto"/>
        <w:jc w:val="both"/>
        <w:rPr>
          <w:sz w:val="24"/>
          <w:szCs w:val="24"/>
        </w:rPr>
      </w:pPr>
    </w:p>
    <w:p w:rsidR="00186263" w:rsidRDefault="00186263" w:rsidP="003A7044">
      <w:pPr>
        <w:tabs>
          <w:tab w:val="left" w:pos="7961"/>
        </w:tabs>
        <w:spacing w:line="360" w:lineRule="auto"/>
        <w:jc w:val="both"/>
        <w:rPr>
          <w:sz w:val="24"/>
          <w:szCs w:val="24"/>
        </w:rPr>
      </w:pPr>
    </w:p>
    <w:p w:rsidR="00820CF5" w:rsidRPr="00510CD9" w:rsidRDefault="00B355E4" w:rsidP="003A7044">
      <w:pPr>
        <w:tabs>
          <w:tab w:val="left" w:pos="7961"/>
        </w:tabs>
        <w:spacing w:line="360" w:lineRule="auto"/>
        <w:jc w:val="both"/>
        <w:rPr>
          <w:b/>
          <w:sz w:val="24"/>
          <w:szCs w:val="24"/>
        </w:rPr>
      </w:pPr>
      <w:r w:rsidRPr="00510CD9">
        <w:rPr>
          <w:b/>
          <w:noProof/>
          <w:lang w:eastAsia="en-GB"/>
        </w:rPr>
        <w:lastRenderedPageBreak/>
        <mc:AlternateContent>
          <mc:Choice Requires="wps">
            <w:drawing>
              <wp:anchor distT="0" distB="0" distL="114300" distR="114300" simplePos="0" relativeHeight="251660288" behindDoc="0" locked="0" layoutInCell="1" allowOverlap="1" wp14:anchorId="3FB13410" wp14:editId="0C27315E">
                <wp:simplePos x="0" y="0"/>
                <wp:positionH relativeFrom="column">
                  <wp:posOffset>4494362</wp:posOffset>
                </wp:positionH>
                <wp:positionV relativeFrom="paragraph">
                  <wp:posOffset>-51759</wp:posOffset>
                </wp:positionV>
                <wp:extent cx="484505" cy="641469"/>
                <wp:effectExtent l="19050" t="0" r="10795" b="44450"/>
                <wp:wrapNone/>
                <wp:docPr id="3" name="Down Arrow 3"/>
                <wp:cNvGraphicFramePr/>
                <a:graphic xmlns:a="http://schemas.openxmlformats.org/drawingml/2006/main">
                  <a:graphicData uri="http://schemas.microsoft.com/office/word/2010/wordprocessingShape">
                    <wps:wsp>
                      <wps:cNvSpPr/>
                      <wps:spPr>
                        <a:xfrm>
                          <a:off x="0" y="0"/>
                          <a:ext cx="484505" cy="64146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353.9pt;margin-top:-4.1pt;width:38.15pt;height:5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" adj="13443" fillcolor="#4f81bd [3204]" strokecolor="#243f60 [1604]" strokeweight="2pt"/>
            </w:pict>
          </mc:Fallback>
        </mc:AlternateContent>
      </w:r>
      <w:r w:rsidR="00820CF5" w:rsidRPr="00510CD9">
        <w:rPr>
          <w:b/>
          <w:sz w:val="24"/>
          <w:szCs w:val="24"/>
        </w:rPr>
        <w:t xml:space="preserve">Utilisation Factor </w:t>
      </w:r>
    </w:p>
    <w:p w:rsidR="00820CF5" w:rsidRDefault="00091136" w:rsidP="003A7044">
      <w:pPr>
        <w:tabs>
          <w:tab w:val="left" w:pos="7961"/>
        </w:tabs>
        <w:spacing w:line="360" w:lineRule="auto"/>
        <w:jc w:val="both"/>
        <w:rPr>
          <w:sz w:val="24"/>
          <w:szCs w:val="24"/>
        </w:rPr>
      </w:pPr>
      <w:r>
        <w:rPr>
          <w:noProof/>
          <w:lang w:eastAsia="en-GB"/>
        </w:rPr>
        <mc:AlternateContent>
          <mc:Choice Requires="wps">
            <w:drawing>
              <wp:anchor distT="0" distB="0" distL="114300" distR="114300" simplePos="0" relativeHeight="251661312" behindDoc="0" locked="0" layoutInCell="1" allowOverlap="1" wp14:anchorId="03E249F5" wp14:editId="1B3BF03B">
                <wp:simplePos x="0" y="0"/>
                <wp:positionH relativeFrom="column">
                  <wp:posOffset>4980940</wp:posOffset>
                </wp:positionH>
                <wp:positionV relativeFrom="paragraph">
                  <wp:posOffset>3371790</wp:posOffset>
                </wp:positionV>
                <wp:extent cx="977900" cy="484505"/>
                <wp:effectExtent l="0" t="0" r="12700" b="10795"/>
                <wp:wrapNone/>
                <wp:docPr id="6" name="Left Arrow 6"/>
                <wp:cNvGraphicFramePr/>
                <a:graphic xmlns:a="http://schemas.openxmlformats.org/drawingml/2006/main">
                  <a:graphicData uri="http://schemas.microsoft.com/office/word/2010/wordprocessingShape">
                    <wps:wsp>
                      <wps:cNvSpPr/>
                      <wps:spPr>
                        <a:xfrm>
                          <a:off x="0" y="0"/>
                          <a:ext cx="977900" cy="4845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6" o:spid="_x0000_s1026" type="#_x0000_t66" style="position:absolute;margin-left:392.2pt;margin-top:265.5pt;width:77pt;height:38.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" adj="5351" fillcolor="#4f81bd [3204]" strokecolor="#243f60 [1604]" strokeweight="2pt"/>
            </w:pict>
          </mc:Fallback>
        </mc:AlternateContent>
      </w:r>
      <w:r>
        <w:rPr>
          <w:noProof/>
          <w:lang w:eastAsia="en-GB"/>
        </w:rPr>
        <mc:AlternateContent>
          <mc:Choice Requires="wps">
            <w:drawing>
              <wp:anchor distT="0" distB="0" distL="114300" distR="114300" simplePos="0" relativeHeight="251662336" behindDoc="0" locked="0" layoutInCell="1" allowOverlap="1" wp14:anchorId="66FEFBA8" wp14:editId="5F0953D7">
                <wp:simplePos x="0" y="0"/>
                <wp:positionH relativeFrom="column">
                  <wp:posOffset>836727</wp:posOffset>
                </wp:positionH>
                <wp:positionV relativeFrom="paragraph">
                  <wp:posOffset>3371982</wp:posOffset>
                </wp:positionV>
                <wp:extent cx="978408" cy="484632"/>
                <wp:effectExtent l="0" t="19050" r="31750" b="29845"/>
                <wp:wrapNone/>
                <wp:docPr id="7" name="Right Arrow 7"/>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margin-left:65.9pt;margin-top:265.5pt;width:77.05pt;height:38.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" adj="16250" fillcolor="#4f81bd [3204]" strokecolor="#243f60 [1604]" strokeweight="2pt"/>
            </w:pict>
          </mc:Fallback>
        </mc:AlternateContent>
      </w:r>
      <w:r w:rsidR="00820CF5">
        <w:rPr>
          <w:noProof/>
          <w:lang w:eastAsia="en-GB"/>
        </w:rPr>
        <w:drawing>
          <wp:inline distT="0" distB="0" distL="0" distR="0" wp14:anchorId="091FABE6" wp14:editId="604792C2">
            <wp:extent cx="5731510" cy="4032264"/>
            <wp:effectExtent l="0" t="0" r="2540" b="635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0" cstate="print"/>
                    <a:srcRect/>
                    <a:stretch>
                      <a:fillRect/>
                    </a:stretch>
                  </pic:blipFill>
                  <pic:spPr bwMode="auto">
                    <a:xfrm>
                      <a:off x="0" y="0"/>
                      <a:ext cx="5731510" cy="4032264"/>
                    </a:xfrm>
                    <a:prstGeom prst="rect">
                      <a:avLst/>
                    </a:prstGeom>
                    <a:noFill/>
                    <a:ln w="9525">
                      <a:noFill/>
                      <a:miter lim="800000"/>
                      <a:headEnd/>
                      <a:tailEnd/>
                    </a:ln>
                    <a:effectLst/>
                  </pic:spPr>
                </pic:pic>
              </a:graphicData>
            </a:graphic>
          </wp:inline>
        </w:drawing>
      </w:r>
    </w:p>
    <w:p w:rsidR="004D509C" w:rsidRDefault="004D509C" w:rsidP="003A7044">
      <w:pPr>
        <w:tabs>
          <w:tab w:val="left" w:pos="7961"/>
        </w:tabs>
        <w:spacing w:line="360" w:lineRule="auto"/>
        <w:jc w:val="both"/>
        <w:rPr>
          <w:sz w:val="24"/>
          <w:szCs w:val="24"/>
        </w:rPr>
      </w:pPr>
    </w:p>
    <w:p w:rsidR="0077133E" w:rsidRPr="00BF2D62" w:rsidRDefault="009B73A7" w:rsidP="003A7044">
      <w:pPr>
        <w:tabs>
          <w:tab w:val="left" w:pos="7961"/>
        </w:tabs>
        <w:spacing w:line="360" w:lineRule="auto"/>
        <w:jc w:val="both"/>
        <w:rPr>
          <w:sz w:val="24"/>
          <w:szCs w:val="24"/>
        </w:rPr>
      </w:pPr>
      <w:r>
        <w:rPr>
          <w:sz w:val="24"/>
          <w:szCs w:val="24"/>
        </w:rPr>
        <w:t>RI = 2.5, DLOR (50%), Ceiling reflectance (0.3)</w:t>
      </w:r>
      <w:r w:rsidR="005F1EBF">
        <w:rPr>
          <w:sz w:val="24"/>
          <w:szCs w:val="24"/>
        </w:rPr>
        <w:t xml:space="preserve"> and W</w:t>
      </w:r>
      <w:r>
        <w:rPr>
          <w:sz w:val="24"/>
          <w:szCs w:val="24"/>
        </w:rPr>
        <w:t xml:space="preserve">all reflectance (0.5) connected on the table above gives us a UF of: </w:t>
      </w:r>
      <w:r w:rsidRPr="00650FF6">
        <w:rPr>
          <w:b/>
          <w:sz w:val="36"/>
          <w:szCs w:val="36"/>
        </w:rPr>
        <w:t>0.46</w:t>
      </w:r>
    </w:p>
    <w:p w:rsidR="004D509C" w:rsidRDefault="00510CD9" w:rsidP="003A7044">
      <w:pPr>
        <w:tabs>
          <w:tab w:val="left" w:pos="7961"/>
        </w:tabs>
        <w:spacing w:line="360" w:lineRule="auto"/>
        <w:jc w:val="both"/>
        <w:rPr>
          <w:b/>
          <w:sz w:val="24"/>
          <w:szCs w:val="24"/>
        </w:rPr>
      </w:pPr>
      <w:r w:rsidRPr="0077133E">
        <w:rPr>
          <w:b/>
          <w:sz w:val="24"/>
          <w:szCs w:val="24"/>
        </w:rPr>
        <w:t>Number of lights required</w:t>
      </w:r>
    </w:p>
    <w:p w:rsidR="00BF2D62" w:rsidRDefault="00E31984" w:rsidP="00E31984">
      <w:pPr>
        <w:tabs>
          <w:tab w:val="center" w:pos="4513"/>
        </w:tabs>
        <w:spacing w:line="360" w:lineRule="auto"/>
        <w:jc w:val="both"/>
        <w:rPr>
          <w:sz w:val="24"/>
          <w:szCs w:val="24"/>
        </w:rPr>
      </w:pPr>
      <w:r>
        <w:rPr>
          <w:noProof/>
          <w:sz w:val="24"/>
          <w:szCs w:val="24"/>
          <w:lang w:eastAsia="en-GB"/>
        </w:rPr>
        <mc:AlternateContent>
          <mc:Choice Requires="wps">
            <w:drawing>
              <wp:anchor distT="0" distB="0" distL="114300" distR="114300" simplePos="0" relativeHeight="251663360" behindDoc="0" locked="0" layoutInCell="1" allowOverlap="1" wp14:anchorId="09E29CBB" wp14:editId="55A36389">
                <wp:simplePos x="0" y="0"/>
                <wp:positionH relativeFrom="column">
                  <wp:posOffset>3204210</wp:posOffset>
                </wp:positionH>
                <wp:positionV relativeFrom="paragraph">
                  <wp:posOffset>192736</wp:posOffset>
                </wp:positionV>
                <wp:extent cx="1458041" cy="174929"/>
                <wp:effectExtent l="0" t="0" r="0" b="0"/>
                <wp:wrapNone/>
                <wp:docPr id="4" name="Minus 4"/>
                <wp:cNvGraphicFramePr/>
                <a:graphic xmlns:a="http://schemas.openxmlformats.org/drawingml/2006/main">
                  <a:graphicData uri="http://schemas.microsoft.com/office/word/2010/wordprocessingShape">
                    <wps:wsp>
                      <wps:cNvSpPr/>
                      <wps:spPr>
                        <a:xfrm>
                          <a:off x="0" y="0"/>
                          <a:ext cx="1458041" cy="174929"/>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inus 4" o:spid="_x0000_s1026" style="position:absolute;margin-left:252.3pt;margin-top:15.2pt;width:114.8pt;height:1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8041,174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" path="m193263,66893r1071515,l1264778,108036r-1071515,l193263,66893xe" fillcolor="#4f81bd [3204]" strokecolor="#243f60 [1604]" strokeweight="2pt">
                <v:path arrowok="t" o:connecttype="custom" o:connectlocs="193263,66893;1264778,66893;1264778,108036;193263,108036;193263,66893" o:connectangles="0,0,0,0,0"/>
              </v:shape>
            </w:pict>
          </mc:Fallback>
        </mc:AlternateContent>
      </w:r>
      <w:r w:rsidR="00BF2D62">
        <w:rPr>
          <w:sz w:val="24"/>
          <w:szCs w:val="24"/>
        </w:rPr>
        <w:t>N = E x A / F x UF x LLF</w:t>
      </w:r>
      <w:r>
        <w:rPr>
          <w:sz w:val="24"/>
          <w:szCs w:val="24"/>
        </w:rPr>
        <w:tab/>
        <w:t xml:space="preserve">                                                       200 x 1440 = 288.000</w:t>
      </w:r>
    </w:p>
    <w:p w:rsidR="00BF2D62" w:rsidRDefault="00BF2D62" w:rsidP="003A7044">
      <w:pPr>
        <w:tabs>
          <w:tab w:val="left" w:pos="7961"/>
        </w:tabs>
        <w:spacing w:line="360" w:lineRule="auto"/>
        <w:jc w:val="both"/>
        <w:rPr>
          <w:sz w:val="24"/>
          <w:szCs w:val="24"/>
        </w:rPr>
      </w:pPr>
      <w:r>
        <w:rPr>
          <w:sz w:val="24"/>
          <w:szCs w:val="24"/>
        </w:rPr>
        <w:t xml:space="preserve">E = 200 lux    </w:t>
      </w:r>
      <w:r w:rsidR="00E31984">
        <w:rPr>
          <w:sz w:val="24"/>
          <w:szCs w:val="24"/>
        </w:rPr>
        <w:t xml:space="preserve">                                        </w:t>
      </w:r>
      <w:r w:rsidR="00F35AB2">
        <w:rPr>
          <w:sz w:val="24"/>
          <w:szCs w:val="24"/>
        </w:rPr>
        <w:t xml:space="preserve">                               </w:t>
      </w:r>
      <w:r w:rsidR="00E31984">
        <w:rPr>
          <w:sz w:val="24"/>
          <w:szCs w:val="24"/>
        </w:rPr>
        <w:t>18.000 x 0.46 x 0.75 = 6210</w:t>
      </w:r>
    </w:p>
    <w:p w:rsidR="00BF2D62" w:rsidRDefault="00F35AB2" w:rsidP="00F35AB2">
      <w:pPr>
        <w:tabs>
          <w:tab w:val="left" w:pos="5259"/>
          <w:tab w:val="left" w:pos="6999"/>
        </w:tabs>
        <w:spacing w:line="360" w:lineRule="auto"/>
        <w:jc w:val="both"/>
        <w:rPr>
          <w:sz w:val="24"/>
          <w:szCs w:val="24"/>
        </w:rPr>
      </w:pPr>
      <w:r>
        <w:rPr>
          <w:noProof/>
          <w:sz w:val="24"/>
          <w:szCs w:val="24"/>
          <w:lang w:eastAsia="en-GB"/>
        </w:rPr>
        <mc:AlternateContent>
          <mc:Choice Requires="wps">
            <w:drawing>
              <wp:anchor distT="0" distB="0" distL="114300" distR="114300" simplePos="0" relativeHeight="251665408" behindDoc="0" locked="0" layoutInCell="1" allowOverlap="1" wp14:anchorId="43C5F66F" wp14:editId="1C8BCC87">
                <wp:simplePos x="0" y="0"/>
                <wp:positionH relativeFrom="column">
                  <wp:posOffset>3410585</wp:posOffset>
                </wp:positionH>
                <wp:positionV relativeFrom="paragraph">
                  <wp:posOffset>200356</wp:posOffset>
                </wp:positionV>
                <wp:extent cx="827589" cy="174929"/>
                <wp:effectExtent l="0" t="0" r="0" b="0"/>
                <wp:wrapNone/>
                <wp:docPr id="5" name="Minus 5"/>
                <wp:cNvGraphicFramePr/>
                <a:graphic xmlns:a="http://schemas.openxmlformats.org/drawingml/2006/main">
                  <a:graphicData uri="http://schemas.microsoft.com/office/word/2010/wordprocessingShape">
                    <wps:wsp>
                      <wps:cNvSpPr/>
                      <wps:spPr>
                        <a:xfrm>
                          <a:off x="0" y="0"/>
                          <a:ext cx="827589" cy="174929"/>
                        </a:xfrm>
                        <a:prstGeom prst="mathMinus">
                          <a:avLst/>
                        </a:prstGeom>
                        <a:solidFill>
                          <a:srgbClr val="4F81BD"/>
                        </a:solidFill>
                        <a:ln w="25400" cap="flat" cmpd="sng" algn="ctr">
                          <a:solidFill>
                            <a:srgbClr val="4F81BD">
                              <a:shade val="50000"/>
                            </a:srgbClr>
                          </a:solidFill>
                          <a:prstDash val="solid"/>
                        </a:ln>
                        <a:effectLst/>
                      </wps:spPr>
                      <wps:txbx>
                        <w:txbxContent>
                          <w:p w:rsidR="00F35AB2" w:rsidRDefault="00F35AB2" w:rsidP="00F35AB2">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inus 5" o:spid="_x0000_s1026" style="position:absolute;left:0;text-align:left;margin-left:268.55pt;margin-top:15.8pt;width:65.15pt;height:1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27589,1749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" adj="-11796480,,5400" path="m109697,66893r608195,l717892,108036r-608195,l109697,66893xe" fillcolor="#4f81bd" strokecolor="#385d8a" strokeweight="2pt">
                <v:stroke joinstyle="miter"/>
                <v:formulas/>
                <v:path arrowok="t" o:connecttype="custom" o:connectlocs="109697,66893;717892,66893;717892,108036;109697,108036;109697,66893" o:connectangles="0,0,0,0,0" textboxrect="0,0,827589,174929"/>
                <v:textbox>
                  <w:txbxContent>
                    <w:p w:rsidR="00F35AB2" w:rsidRDefault="00F35AB2" w:rsidP="00F35AB2">
                      <w:pPr>
                        <w:jc w:val="center"/>
                      </w:pPr>
                      <w:r>
                        <w:t xml:space="preserve">     </w:t>
                      </w:r>
                    </w:p>
                  </w:txbxContent>
                </v:textbox>
              </v:shape>
            </w:pict>
          </mc:Fallback>
        </mc:AlternateContent>
      </w:r>
      <w:r w:rsidR="00BF2D62">
        <w:rPr>
          <w:sz w:val="24"/>
          <w:szCs w:val="24"/>
        </w:rPr>
        <w:t>A = 1440</w:t>
      </w:r>
      <w:r>
        <w:rPr>
          <w:sz w:val="24"/>
          <w:szCs w:val="24"/>
        </w:rPr>
        <w:t xml:space="preserve">                                                                                       288.000  </w:t>
      </w:r>
    </w:p>
    <w:p w:rsidR="00BF2D62" w:rsidRDefault="00E31984" w:rsidP="00F35AB2">
      <w:pPr>
        <w:tabs>
          <w:tab w:val="left" w:pos="5259"/>
        </w:tabs>
        <w:spacing w:line="360" w:lineRule="auto"/>
        <w:jc w:val="both"/>
        <w:rPr>
          <w:sz w:val="24"/>
          <w:szCs w:val="24"/>
        </w:rPr>
      </w:pPr>
      <w:r>
        <w:rPr>
          <w:sz w:val="24"/>
          <w:szCs w:val="24"/>
        </w:rPr>
        <w:t>F = 18.</w:t>
      </w:r>
      <w:r w:rsidR="00BF2D62">
        <w:rPr>
          <w:sz w:val="24"/>
          <w:szCs w:val="24"/>
        </w:rPr>
        <w:t>000</w:t>
      </w:r>
      <w:r w:rsidR="00F35AB2">
        <w:rPr>
          <w:sz w:val="24"/>
          <w:szCs w:val="24"/>
        </w:rPr>
        <w:tab/>
        <w:t xml:space="preserve">         6210           = 47</w:t>
      </w:r>
    </w:p>
    <w:p w:rsidR="00BF2D62" w:rsidRPr="00BF2D62" w:rsidRDefault="00BF2D62" w:rsidP="003A7044">
      <w:pPr>
        <w:tabs>
          <w:tab w:val="left" w:pos="7961"/>
        </w:tabs>
        <w:spacing w:line="360" w:lineRule="auto"/>
        <w:jc w:val="both"/>
        <w:rPr>
          <w:sz w:val="24"/>
          <w:szCs w:val="24"/>
        </w:rPr>
      </w:pPr>
      <w:r>
        <w:rPr>
          <w:sz w:val="24"/>
          <w:szCs w:val="24"/>
        </w:rPr>
        <w:t>UF = 0.46</w:t>
      </w:r>
    </w:p>
    <w:p w:rsidR="00F35AB2" w:rsidRDefault="00BF2D62" w:rsidP="003A7044">
      <w:pPr>
        <w:tabs>
          <w:tab w:val="left" w:pos="7961"/>
        </w:tabs>
        <w:spacing w:line="360" w:lineRule="auto"/>
        <w:jc w:val="both"/>
        <w:rPr>
          <w:b/>
          <w:sz w:val="36"/>
          <w:szCs w:val="36"/>
        </w:rPr>
      </w:pPr>
      <w:r>
        <w:rPr>
          <w:sz w:val="24"/>
          <w:szCs w:val="24"/>
        </w:rPr>
        <w:t>LLF = 0.75</w:t>
      </w:r>
      <w:r w:rsidR="00F35AB2">
        <w:rPr>
          <w:sz w:val="24"/>
          <w:szCs w:val="24"/>
        </w:rPr>
        <w:t xml:space="preserve">                                    </w:t>
      </w:r>
      <w:r w:rsidR="007E6152">
        <w:rPr>
          <w:sz w:val="24"/>
          <w:szCs w:val="24"/>
        </w:rPr>
        <w:t xml:space="preserve">                               </w:t>
      </w:r>
      <w:r w:rsidR="00F35AB2" w:rsidRPr="00F35AB2">
        <w:rPr>
          <w:sz w:val="24"/>
          <w:szCs w:val="24"/>
        </w:rPr>
        <w:t xml:space="preserve">Number of lights </w:t>
      </w:r>
      <w:r w:rsidR="007E6152">
        <w:rPr>
          <w:sz w:val="24"/>
          <w:szCs w:val="24"/>
        </w:rPr>
        <w:t xml:space="preserve">required </w:t>
      </w:r>
      <w:r w:rsidR="007E6152" w:rsidRPr="007E6152">
        <w:rPr>
          <w:b/>
          <w:sz w:val="36"/>
          <w:szCs w:val="36"/>
        </w:rPr>
        <w:t>48</w:t>
      </w:r>
    </w:p>
    <w:p w:rsidR="00AD5CE6" w:rsidRDefault="00AD5CE6" w:rsidP="003A7044">
      <w:pPr>
        <w:tabs>
          <w:tab w:val="left" w:pos="7961"/>
        </w:tabs>
        <w:spacing w:line="360" w:lineRule="auto"/>
        <w:jc w:val="both"/>
        <w:rPr>
          <w:b/>
          <w:sz w:val="24"/>
          <w:szCs w:val="24"/>
        </w:rPr>
      </w:pPr>
      <w:r>
        <w:rPr>
          <w:b/>
          <w:sz w:val="24"/>
          <w:szCs w:val="24"/>
        </w:rPr>
        <w:lastRenderedPageBreak/>
        <w:t>Suitable layout for the lamps to be fitted</w:t>
      </w:r>
    </w:p>
    <w:p w:rsidR="00AA0C70" w:rsidRDefault="00AA0C70" w:rsidP="003A7044">
      <w:pPr>
        <w:tabs>
          <w:tab w:val="left" w:pos="7961"/>
        </w:tabs>
        <w:spacing w:line="360" w:lineRule="auto"/>
        <w:jc w:val="both"/>
        <w:rPr>
          <w:sz w:val="24"/>
          <w:szCs w:val="24"/>
        </w:rPr>
      </w:pPr>
      <w:proofErr w:type="spellStart"/>
      <w:r>
        <w:rPr>
          <w:sz w:val="24"/>
          <w:szCs w:val="24"/>
        </w:rPr>
        <w:t>Smax</w:t>
      </w:r>
      <w:proofErr w:type="spellEnd"/>
      <w:r>
        <w:rPr>
          <w:sz w:val="24"/>
          <w:szCs w:val="24"/>
        </w:rPr>
        <w:t xml:space="preserve"> = 1.5 x </w:t>
      </w:r>
      <w:proofErr w:type="spellStart"/>
      <w:r>
        <w:rPr>
          <w:sz w:val="24"/>
          <w:szCs w:val="24"/>
        </w:rPr>
        <w:t>Hm</w:t>
      </w:r>
      <w:proofErr w:type="spellEnd"/>
      <w:r>
        <w:rPr>
          <w:sz w:val="24"/>
          <w:szCs w:val="24"/>
        </w:rPr>
        <w:t xml:space="preserve"> = 7</w:t>
      </w:r>
    </w:p>
    <w:p w:rsidR="00AA0C70" w:rsidRDefault="003E20D8" w:rsidP="003A7044">
      <w:pPr>
        <w:tabs>
          <w:tab w:val="left" w:pos="7961"/>
        </w:tabs>
        <w:spacing w:line="360" w:lineRule="auto"/>
        <w:jc w:val="both"/>
        <w:rPr>
          <w:sz w:val="24"/>
          <w:szCs w:val="24"/>
        </w:rPr>
      </w:pPr>
      <w:r>
        <w:rPr>
          <w:sz w:val="24"/>
          <w:szCs w:val="24"/>
        </w:rPr>
        <w:t xml:space="preserve">              1.5 </w:t>
      </w:r>
      <w:proofErr w:type="gramStart"/>
      <w:r>
        <w:rPr>
          <w:sz w:val="24"/>
          <w:szCs w:val="24"/>
        </w:rPr>
        <w:t>x</w:t>
      </w:r>
      <w:proofErr w:type="gramEnd"/>
      <w:r>
        <w:rPr>
          <w:sz w:val="24"/>
          <w:szCs w:val="24"/>
        </w:rPr>
        <w:t xml:space="preserve"> 7 = 10.5m</w:t>
      </w:r>
    </w:p>
    <w:p w:rsidR="003E20D8" w:rsidRDefault="003E20D8" w:rsidP="003A7044">
      <w:pPr>
        <w:tabs>
          <w:tab w:val="left" w:pos="7961"/>
        </w:tabs>
        <w:spacing w:line="360" w:lineRule="auto"/>
        <w:jc w:val="both"/>
        <w:rPr>
          <w:b/>
          <w:sz w:val="36"/>
          <w:szCs w:val="36"/>
        </w:rPr>
      </w:pPr>
      <w:proofErr w:type="spellStart"/>
      <w:r>
        <w:rPr>
          <w:sz w:val="24"/>
          <w:szCs w:val="24"/>
        </w:rPr>
        <w:t>Smax</w:t>
      </w:r>
      <w:proofErr w:type="spellEnd"/>
      <w:r>
        <w:rPr>
          <w:sz w:val="24"/>
          <w:szCs w:val="24"/>
        </w:rPr>
        <w:t xml:space="preserve"> is </w:t>
      </w:r>
      <w:r w:rsidRPr="003E20D8">
        <w:rPr>
          <w:b/>
          <w:sz w:val="36"/>
          <w:szCs w:val="36"/>
        </w:rPr>
        <w:t>10.5m</w:t>
      </w:r>
    </w:p>
    <w:p w:rsidR="00505421" w:rsidRPr="00505421" w:rsidRDefault="00505421" w:rsidP="003A7044">
      <w:pPr>
        <w:tabs>
          <w:tab w:val="left" w:pos="7961"/>
        </w:tabs>
        <w:spacing w:line="360" w:lineRule="auto"/>
        <w:jc w:val="both"/>
        <w:rPr>
          <w:sz w:val="24"/>
          <w:szCs w:val="24"/>
        </w:rPr>
      </w:pPr>
      <w:r>
        <w:rPr>
          <w:sz w:val="24"/>
          <w:szCs w:val="24"/>
        </w:rPr>
        <w:t>Suggested layout for the lamps would be 4 rows of 12</w:t>
      </w:r>
      <w:r w:rsidR="0021645C">
        <w:rPr>
          <w:sz w:val="24"/>
          <w:szCs w:val="24"/>
        </w:rPr>
        <w:t xml:space="preserve"> lamps. See scaled drawing</w:t>
      </w:r>
      <w:r w:rsidR="00A410C1">
        <w:rPr>
          <w:sz w:val="24"/>
          <w:szCs w:val="24"/>
        </w:rPr>
        <w:t xml:space="preserve"> overleaf</w:t>
      </w:r>
      <w:r>
        <w:rPr>
          <w:sz w:val="24"/>
          <w:szCs w:val="24"/>
        </w:rPr>
        <w:t xml:space="preserve">. </w:t>
      </w:r>
    </w:p>
    <w:p w:rsidR="004D509C" w:rsidRDefault="004D509C"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p>
    <w:p w:rsidR="00592FCE" w:rsidRDefault="00592FCE" w:rsidP="003A7044">
      <w:pPr>
        <w:tabs>
          <w:tab w:val="left" w:pos="7961"/>
        </w:tabs>
        <w:spacing w:line="360" w:lineRule="auto"/>
        <w:jc w:val="both"/>
        <w:rPr>
          <w:sz w:val="24"/>
          <w:szCs w:val="24"/>
        </w:rPr>
      </w:pPr>
      <w:r>
        <w:rPr>
          <w:noProof/>
          <w:sz w:val="24"/>
          <w:szCs w:val="24"/>
          <w:lang w:eastAsia="en-GB"/>
        </w:rPr>
        <w:lastRenderedPageBreak/>
        <w:drawing>
          <wp:inline distT="0" distB="0" distL="0" distR="0">
            <wp:extent cx="7786102" cy="5186997"/>
            <wp:effectExtent l="4128" t="0" r="0" b="0"/>
            <wp:docPr id="8" name="Picture 8" descr="P:\HND\Material Science\20200318_184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ND\Material Science\20200318_18462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687" b="18864"/>
                    <a:stretch/>
                  </pic:blipFill>
                  <pic:spPr bwMode="auto">
                    <a:xfrm rot="5400000">
                      <a:off x="0" y="0"/>
                      <a:ext cx="7781016" cy="5183609"/>
                    </a:xfrm>
                    <a:prstGeom prst="rect">
                      <a:avLst/>
                    </a:prstGeom>
                    <a:noFill/>
                    <a:ln>
                      <a:noFill/>
                    </a:ln>
                    <a:extLst>
                      <a:ext uri="{53640926-AAD7-44D8-BBD7-CCE9431645EC}">
                        <a14:shadowObscured xmlns:a14="http://schemas.microsoft.com/office/drawing/2010/main"/>
                      </a:ext>
                    </a:extLst>
                  </pic:spPr>
                </pic:pic>
              </a:graphicData>
            </a:graphic>
          </wp:inline>
        </w:drawing>
      </w:r>
    </w:p>
    <w:p w:rsidR="004D509C" w:rsidRDefault="004D509C" w:rsidP="003A7044">
      <w:pPr>
        <w:tabs>
          <w:tab w:val="left" w:pos="7961"/>
        </w:tabs>
        <w:spacing w:line="360" w:lineRule="auto"/>
        <w:jc w:val="both"/>
        <w:rPr>
          <w:sz w:val="24"/>
          <w:szCs w:val="24"/>
        </w:rPr>
      </w:pPr>
    </w:p>
    <w:p w:rsidR="004D509C" w:rsidRDefault="004D509C" w:rsidP="003A7044">
      <w:pPr>
        <w:tabs>
          <w:tab w:val="left" w:pos="7961"/>
        </w:tabs>
        <w:spacing w:line="360" w:lineRule="auto"/>
        <w:jc w:val="both"/>
        <w:rPr>
          <w:sz w:val="24"/>
          <w:szCs w:val="24"/>
        </w:rPr>
      </w:pPr>
    </w:p>
    <w:p w:rsidR="00901125" w:rsidRPr="00901125" w:rsidRDefault="00901125" w:rsidP="003A7044">
      <w:pPr>
        <w:tabs>
          <w:tab w:val="left" w:pos="7961"/>
        </w:tabs>
        <w:spacing w:line="360" w:lineRule="auto"/>
        <w:jc w:val="both"/>
        <w:rPr>
          <w:b/>
          <w:sz w:val="24"/>
          <w:szCs w:val="24"/>
        </w:rPr>
      </w:pPr>
      <w:r>
        <w:rPr>
          <w:b/>
          <w:sz w:val="24"/>
          <w:szCs w:val="24"/>
        </w:rPr>
        <w:lastRenderedPageBreak/>
        <w:t>Building Regulations</w:t>
      </w:r>
      <w:r w:rsidR="006A308C">
        <w:rPr>
          <w:b/>
          <w:sz w:val="24"/>
          <w:szCs w:val="24"/>
        </w:rPr>
        <w:t xml:space="preserve"> &amp; British Standards</w:t>
      </w:r>
    </w:p>
    <w:p w:rsidR="006631F5" w:rsidRDefault="006631F5" w:rsidP="003A7044">
      <w:pPr>
        <w:tabs>
          <w:tab w:val="left" w:pos="7961"/>
        </w:tabs>
        <w:spacing w:line="360" w:lineRule="auto"/>
        <w:jc w:val="both"/>
        <w:rPr>
          <w:sz w:val="24"/>
          <w:szCs w:val="24"/>
        </w:rPr>
      </w:pPr>
      <w:r>
        <w:rPr>
          <w:sz w:val="24"/>
          <w:szCs w:val="24"/>
        </w:rPr>
        <w:t>Part L of the building regulations</w:t>
      </w:r>
      <w:r w:rsidR="003D0F80">
        <w:rPr>
          <w:sz w:val="24"/>
          <w:szCs w:val="24"/>
        </w:rPr>
        <w:t xml:space="preserve"> covers all aspects of energy efficiency</w:t>
      </w:r>
    </w:p>
    <w:p w:rsidR="00C42C5A" w:rsidRPr="00C42C5A" w:rsidRDefault="006A4548" w:rsidP="00C42C5A">
      <w:pPr>
        <w:pStyle w:val="ListParagraph"/>
        <w:numPr>
          <w:ilvl w:val="0"/>
          <w:numId w:val="2"/>
        </w:numPr>
        <w:tabs>
          <w:tab w:val="left" w:pos="7961"/>
        </w:tabs>
        <w:spacing w:line="360" w:lineRule="auto"/>
        <w:jc w:val="both"/>
        <w:rPr>
          <w:sz w:val="24"/>
          <w:szCs w:val="24"/>
        </w:rPr>
      </w:pPr>
      <w:r>
        <w:rPr>
          <w:sz w:val="24"/>
          <w:szCs w:val="24"/>
        </w:rPr>
        <w:t>L1A – Conservation of fuel and power (new dwelling)</w:t>
      </w:r>
    </w:p>
    <w:p w:rsidR="006A4548" w:rsidRDefault="006A4548" w:rsidP="006A4548">
      <w:pPr>
        <w:pStyle w:val="ListParagraph"/>
        <w:numPr>
          <w:ilvl w:val="0"/>
          <w:numId w:val="2"/>
        </w:numPr>
        <w:tabs>
          <w:tab w:val="left" w:pos="7961"/>
        </w:tabs>
        <w:spacing w:line="360" w:lineRule="auto"/>
        <w:jc w:val="both"/>
        <w:rPr>
          <w:sz w:val="24"/>
          <w:szCs w:val="24"/>
        </w:rPr>
      </w:pPr>
      <w:r>
        <w:rPr>
          <w:sz w:val="24"/>
          <w:szCs w:val="24"/>
        </w:rPr>
        <w:t>L1B – Conservation of fuel and power (existing dwellings)</w:t>
      </w:r>
    </w:p>
    <w:p w:rsidR="006A4548" w:rsidRDefault="006A4548" w:rsidP="006A4548">
      <w:pPr>
        <w:pStyle w:val="ListParagraph"/>
        <w:numPr>
          <w:ilvl w:val="0"/>
          <w:numId w:val="2"/>
        </w:numPr>
        <w:tabs>
          <w:tab w:val="left" w:pos="7961"/>
        </w:tabs>
        <w:spacing w:line="360" w:lineRule="auto"/>
        <w:jc w:val="both"/>
        <w:rPr>
          <w:sz w:val="24"/>
          <w:szCs w:val="24"/>
        </w:rPr>
      </w:pPr>
      <w:r>
        <w:rPr>
          <w:sz w:val="24"/>
          <w:szCs w:val="24"/>
        </w:rPr>
        <w:t>L2A - Conservation of fuel and power (new buildings other than dwellings)</w:t>
      </w:r>
    </w:p>
    <w:p w:rsidR="006A4548" w:rsidRDefault="006A4548" w:rsidP="006A4548">
      <w:pPr>
        <w:pStyle w:val="ListParagraph"/>
        <w:numPr>
          <w:ilvl w:val="0"/>
          <w:numId w:val="2"/>
        </w:numPr>
        <w:tabs>
          <w:tab w:val="left" w:pos="7961"/>
        </w:tabs>
        <w:spacing w:line="360" w:lineRule="auto"/>
        <w:jc w:val="both"/>
        <w:rPr>
          <w:sz w:val="24"/>
          <w:szCs w:val="24"/>
        </w:rPr>
      </w:pPr>
      <w:r>
        <w:rPr>
          <w:sz w:val="24"/>
          <w:szCs w:val="24"/>
        </w:rPr>
        <w:t>L2B – Conservation of fuel and power (e</w:t>
      </w:r>
      <w:r w:rsidR="008A312F">
        <w:rPr>
          <w:sz w:val="24"/>
          <w:szCs w:val="24"/>
        </w:rPr>
        <w:t>xisting buildings other than</w:t>
      </w:r>
      <w:r>
        <w:rPr>
          <w:sz w:val="24"/>
          <w:szCs w:val="24"/>
        </w:rPr>
        <w:t xml:space="preserve"> dwellings) </w:t>
      </w:r>
    </w:p>
    <w:p w:rsidR="00CE5E7C" w:rsidRPr="00CE5E7C" w:rsidRDefault="00CE5E7C" w:rsidP="00CE5E7C">
      <w:pPr>
        <w:tabs>
          <w:tab w:val="left" w:pos="7961"/>
        </w:tabs>
        <w:spacing w:line="360" w:lineRule="auto"/>
        <w:jc w:val="both"/>
        <w:rPr>
          <w:sz w:val="24"/>
          <w:szCs w:val="24"/>
        </w:rPr>
      </w:pPr>
      <w:r>
        <w:rPr>
          <w:sz w:val="24"/>
          <w:szCs w:val="24"/>
        </w:rPr>
        <w:t>Link to the above Regulations</w:t>
      </w:r>
    </w:p>
    <w:p w:rsidR="00901125" w:rsidRPr="003A5AD5" w:rsidRDefault="00EE4D6B" w:rsidP="00901125">
      <w:pPr>
        <w:tabs>
          <w:tab w:val="left" w:pos="7961"/>
        </w:tabs>
        <w:spacing w:line="360" w:lineRule="auto"/>
        <w:jc w:val="both"/>
        <w:rPr>
          <w:sz w:val="24"/>
          <w:szCs w:val="24"/>
        </w:rPr>
      </w:pPr>
      <w:hyperlink r:id="rId12" w:history="1">
        <w:r w:rsidR="00410E5B" w:rsidRPr="003A5AD5">
          <w:rPr>
            <w:rStyle w:val="Hyperlink"/>
            <w:sz w:val="24"/>
            <w:szCs w:val="24"/>
          </w:rPr>
          <w:t>https://www.labc.co.uk/sites/default/files/EXT.Approved-Document-L-2014-Conservation-of-Fuel-%26-Power-L2B-Existing-Buildings-Other-than-Dwellings.JMCN_.v1.030417.pdf</w:t>
        </w:r>
      </w:hyperlink>
    </w:p>
    <w:p w:rsidR="00BD2E6C" w:rsidRPr="003A5AD5" w:rsidRDefault="00BD2E6C" w:rsidP="00901125">
      <w:pPr>
        <w:tabs>
          <w:tab w:val="left" w:pos="7961"/>
        </w:tabs>
        <w:spacing w:line="360" w:lineRule="auto"/>
        <w:jc w:val="both"/>
        <w:rPr>
          <w:sz w:val="24"/>
          <w:szCs w:val="24"/>
        </w:rPr>
      </w:pPr>
      <w:r w:rsidRPr="003A5AD5">
        <w:rPr>
          <w:sz w:val="24"/>
          <w:szCs w:val="24"/>
        </w:rPr>
        <w:t>British Standards BS EN 12464-1:2011</w:t>
      </w:r>
      <w:r w:rsidR="001E2382" w:rsidRPr="003A5AD5">
        <w:rPr>
          <w:sz w:val="24"/>
          <w:szCs w:val="24"/>
        </w:rPr>
        <w:t xml:space="preserve"> covers </w:t>
      </w:r>
      <w:r w:rsidR="005F56DE" w:rsidRPr="003A5AD5">
        <w:rPr>
          <w:sz w:val="24"/>
          <w:szCs w:val="24"/>
        </w:rPr>
        <w:t xml:space="preserve">light &amp; </w:t>
      </w:r>
      <w:r w:rsidR="001E2382" w:rsidRPr="003A5AD5">
        <w:rPr>
          <w:sz w:val="24"/>
          <w:szCs w:val="24"/>
        </w:rPr>
        <w:t>lighting in the workplace</w:t>
      </w:r>
      <w:r w:rsidR="00610A98" w:rsidRPr="003A5AD5">
        <w:rPr>
          <w:sz w:val="24"/>
          <w:szCs w:val="24"/>
        </w:rPr>
        <w:t>.</w:t>
      </w:r>
      <w:r w:rsidR="00847769">
        <w:rPr>
          <w:sz w:val="24"/>
          <w:szCs w:val="24"/>
        </w:rPr>
        <w:t xml:space="preserve"> </w:t>
      </w:r>
      <w:sdt>
        <w:sdtPr>
          <w:rPr>
            <w:sz w:val="24"/>
            <w:szCs w:val="24"/>
          </w:rPr>
          <w:id w:val="2026821303"/>
          <w:citation/>
        </w:sdtPr>
        <w:sdtEndPr/>
        <w:sdtContent>
          <w:r w:rsidR="00847769">
            <w:rPr>
              <w:sz w:val="24"/>
              <w:szCs w:val="24"/>
            </w:rPr>
            <w:fldChar w:fldCharType="begin"/>
          </w:r>
          <w:r w:rsidR="00847769">
            <w:rPr>
              <w:sz w:val="24"/>
              <w:szCs w:val="24"/>
            </w:rPr>
            <w:instrText xml:space="preserve"> CITATION Pet10 \l 2057 </w:instrText>
          </w:r>
          <w:r w:rsidR="00847769">
            <w:rPr>
              <w:sz w:val="24"/>
              <w:szCs w:val="24"/>
            </w:rPr>
            <w:fldChar w:fldCharType="separate"/>
          </w:r>
          <w:r w:rsidR="001E1F39" w:rsidRPr="001E1F39">
            <w:rPr>
              <w:noProof/>
              <w:sz w:val="24"/>
              <w:szCs w:val="24"/>
            </w:rPr>
            <w:t>(Thorn, 2010)</w:t>
          </w:r>
          <w:r w:rsidR="00847769">
            <w:rPr>
              <w:sz w:val="24"/>
              <w:szCs w:val="24"/>
            </w:rPr>
            <w:fldChar w:fldCharType="end"/>
          </w:r>
        </w:sdtContent>
      </w:sdt>
    </w:p>
    <w:p w:rsidR="0021645C" w:rsidRDefault="0021645C" w:rsidP="005F1FCC">
      <w:pPr>
        <w:tabs>
          <w:tab w:val="left" w:pos="1003"/>
        </w:tabs>
        <w:spacing w:line="360" w:lineRule="auto"/>
        <w:jc w:val="both"/>
        <w:rPr>
          <w:b/>
          <w:sz w:val="24"/>
          <w:szCs w:val="24"/>
          <w:u w:val="single"/>
        </w:rPr>
      </w:pPr>
    </w:p>
    <w:p w:rsidR="00AC5495" w:rsidRPr="005F1FCC" w:rsidRDefault="00AC5495" w:rsidP="005F1FCC">
      <w:pPr>
        <w:tabs>
          <w:tab w:val="left" w:pos="1003"/>
        </w:tabs>
        <w:spacing w:line="360" w:lineRule="auto"/>
        <w:jc w:val="both"/>
        <w:rPr>
          <w:b/>
          <w:sz w:val="24"/>
          <w:szCs w:val="24"/>
          <w:u w:val="single"/>
        </w:rPr>
      </w:pPr>
      <w:r w:rsidRPr="005F1FCC">
        <w:rPr>
          <w:b/>
          <w:sz w:val="24"/>
          <w:szCs w:val="24"/>
          <w:u w:val="single"/>
        </w:rPr>
        <w:t>Task B</w:t>
      </w:r>
    </w:p>
    <w:p w:rsidR="00AC5495" w:rsidRPr="005F1FCC" w:rsidRDefault="00177F5C" w:rsidP="00177F5C">
      <w:pPr>
        <w:pStyle w:val="ListParagraph"/>
        <w:numPr>
          <w:ilvl w:val="0"/>
          <w:numId w:val="3"/>
        </w:numPr>
        <w:tabs>
          <w:tab w:val="left" w:pos="7961"/>
        </w:tabs>
        <w:spacing w:line="360" w:lineRule="auto"/>
        <w:jc w:val="both"/>
        <w:rPr>
          <w:sz w:val="24"/>
          <w:szCs w:val="24"/>
        </w:rPr>
      </w:pPr>
      <w:r w:rsidRPr="005F1FCC">
        <w:rPr>
          <w:sz w:val="24"/>
          <w:szCs w:val="24"/>
        </w:rPr>
        <w:t>A brick wall area 20m</w:t>
      </w:r>
      <w:r w:rsidRPr="005F1FCC">
        <w:rPr>
          <w:sz w:val="24"/>
          <w:szCs w:val="24"/>
          <w:vertAlign w:val="superscript"/>
        </w:rPr>
        <w:t xml:space="preserve">2 </w:t>
      </w:r>
      <w:r w:rsidRPr="005F1FCC">
        <w:rPr>
          <w:sz w:val="24"/>
          <w:szCs w:val="24"/>
        </w:rPr>
        <w:t>contains a window of area 4m</w:t>
      </w:r>
      <w:r w:rsidRPr="005F1FCC">
        <w:rPr>
          <w:sz w:val="24"/>
          <w:szCs w:val="24"/>
          <w:vertAlign w:val="superscript"/>
        </w:rPr>
        <w:t>2</w:t>
      </w:r>
    </w:p>
    <w:p w:rsidR="00177F5C" w:rsidRPr="005F1FCC" w:rsidRDefault="00177F5C" w:rsidP="00177F5C">
      <w:pPr>
        <w:tabs>
          <w:tab w:val="left" w:pos="7961"/>
        </w:tabs>
        <w:spacing w:line="360" w:lineRule="auto"/>
        <w:jc w:val="both"/>
        <w:rPr>
          <w:sz w:val="24"/>
          <w:szCs w:val="24"/>
        </w:rPr>
      </w:pPr>
      <w:r w:rsidRPr="005F1FCC">
        <w:rPr>
          <w:sz w:val="24"/>
          <w:szCs w:val="24"/>
        </w:rPr>
        <w:t xml:space="preserve">The values of the sound reduction indexes are: 50dB fort eh brickwork and 10dB for the window. Calculate the overall </w:t>
      </w:r>
      <w:r w:rsidRPr="005F1FCC">
        <w:rPr>
          <w:b/>
          <w:sz w:val="24"/>
          <w:szCs w:val="24"/>
        </w:rPr>
        <w:t xml:space="preserve">sound reduction index </w:t>
      </w:r>
      <w:r w:rsidRPr="005F1FCC">
        <w:rPr>
          <w:sz w:val="24"/>
          <w:szCs w:val="24"/>
        </w:rPr>
        <w:t>for the entire wall.</w:t>
      </w:r>
    </w:p>
    <w:p w:rsidR="00177F5C" w:rsidRPr="005F1FCC" w:rsidRDefault="00177F5C" w:rsidP="00177F5C">
      <w:pPr>
        <w:pStyle w:val="ListParagraph"/>
        <w:numPr>
          <w:ilvl w:val="0"/>
          <w:numId w:val="3"/>
        </w:numPr>
        <w:tabs>
          <w:tab w:val="left" w:pos="7961"/>
        </w:tabs>
        <w:spacing w:line="360" w:lineRule="auto"/>
        <w:jc w:val="both"/>
        <w:rPr>
          <w:sz w:val="24"/>
          <w:szCs w:val="24"/>
        </w:rPr>
      </w:pPr>
      <w:r w:rsidRPr="005F1FCC">
        <w:rPr>
          <w:sz w:val="24"/>
          <w:szCs w:val="24"/>
        </w:rPr>
        <w:t>Discuss the implications of frequency and wavelength in internal sound management partition wall construction technique and insulation choice.</w:t>
      </w:r>
    </w:p>
    <w:p w:rsidR="00691458" w:rsidRPr="005F1FCC" w:rsidRDefault="00691458" w:rsidP="00691458">
      <w:pPr>
        <w:tabs>
          <w:tab w:val="left" w:pos="7961"/>
        </w:tabs>
        <w:spacing w:line="360" w:lineRule="auto"/>
        <w:jc w:val="both"/>
        <w:rPr>
          <w:b/>
          <w:sz w:val="24"/>
          <w:szCs w:val="24"/>
        </w:rPr>
      </w:pPr>
      <w:r w:rsidRPr="005F1FCC">
        <w:rPr>
          <w:b/>
          <w:sz w:val="24"/>
          <w:szCs w:val="24"/>
        </w:rPr>
        <w:t>Sound reduction index:</w:t>
      </w:r>
    </w:p>
    <w:p w:rsidR="00691458" w:rsidRPr="005F1FCC" w:rsidRDefault="0097409F" w:rsidP="00691458">
      <w:pPr>
        <w:tabs>
          <w:tab w:val="left" w:pos="7961"/>
        </w:tabs>
        <w:spacing w:line="360" w:lineRule="auto"/>
        <w:jc w:val="both"/>
        <w:rPr>
          <w:sz w:val="24"/>
          <w:szCs w:val="24"/>
        </w:rPr>
      </w:pPr>
      <w:r w:rsidRPr="005F1FCC">
        <w:rPr>
          <w:sz w:val="24"/>
          <w:szCs w:val="24"/>
        </w:rPr>
        <w:t>BR = A1 = 16m</w:t>
      </w:r>
      <w:r w:rsidRPr="005F1FCC">
        <w:rPr>
          <w:sz w:val="24"/>
          <w:szCs w:val="24"/>
          <w:vertAlign w:val="superscript"/>
        </w:rPr>
        <w:t>2</w:t>
      </w:r>
    </w:p>
    <w:p w:rsidR="0097409F" w:rsidRPr="005F1FCC" w:rsidRDefault="0097409F" w:rsidP="00691458">
      <w:pPr>
        <w:tabs>
          <w:tab w:val="left" w:pos="7961"/>
        </w:tabs>
        <w:spacing w:line="360" w:lineRule="auto"/>
        <w:jc w:val="both"/>
        <w:rPr>
          <w:sz w:val="24"/>
          <w:szCs w:val="24"/>
        </w:rPr>
      </w:pPr>
      <w:r w:rsidRPr="005F1FCC">
        <w:rPr>
          <w:sz w:val="24"/>
          <w:szCs w:val="24"/>
        </w:rPr>
        <w:t>W = A2 = 4m</w:t>
      </w:r>
      <w:r w:rsidRPr="005F1FCC">
        <w:rPr>
          <w:sz w:val="24"/>
          <w:szCs w:val="24"/>
          <w:vertAlign w:val="superscript"/>
        </w:rPr>
        <w:t>2</w:t>
      </w:r>
    </w:p>
    <w:p w:rsidR="00C241D0" w:rsidRPr="005F1FCC" w:rsidRDefault="00892428" w:rsidP="00691458">
      <w:pPr>
        <w:tabs>
          <w:tab w:val="left" w:pos="7961"/>
        </w:tabs>
        <w:spacing w:line="360" w:lineRule="auto"/>
        <w:jc w:val="both"/>
        <w:rPr>
          <w:sz w:val="24"/>
          <w:szCs w:val="24"/>
        </w:rPr>
      </w:pPr>
      <w:r w:rsidRPr="005F1FCC">
        <w:rPr>
          <w:noProof/>
          <w:sz w:val="24"/>
          <w:szCs w:val="24"/>
          <w:lang w:eastAsia="en-GB"/>
        </w:rPr>
        <mc:AlternateContent>
          <mc:Choice Requires="wps">
            <w:drawing>
              <wp:anchor distT="0" distB="0" distL="114300" distR="114300" simplePos="0" relativeHeight="251666432" behindDoc="0" locked="0" layoutInCell="1" allowOverlap="1" wp14:anchorId="000670AF" wp14:editId="121DAAB1">
                <wp:simplePos x="0" y="0"/>
                <wp:positionH relativeFrom="column">
                  <wp:posOffset>337185</wp:posOffset>
                </wp:positionH>
                <wp:positionV relativeFrom="paragraph">
                  <wp:posOffset>218489</wp:posOffset>
                </wp:positionV>
                <wp:extent cx="914400" cy="147711"/>
                <wp:effectExtent l="0" t="0" r="0" b="0"/>
                <wp:wrapNone/>
                <wp:docPr id="11" name="Minus 11"/>
                <wp:cNvGraphicFramePr/>
                <a:graphic xmlns:a="http://schemas.openxmlformats.org/drawingml/2006/main">
                  <a:graphicData uri="http://schemas.microsoft.com/office/word/2010/wordprocessingShape">
                    <wps:wsp>
                      <wps:cNvSpPr/>
                      <wps:spPr>
                        <a:xfrm>
                          <a:off x="0" y="0"/>
                          <a:ext cx="914400" cy="147711"/>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Minus 11" o:spid="_x0000_s1026" style="position:absolute;margin-left:26.55pt;margin-top:17.2pt;width:1in;height:11.6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147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" path="m121204,56485r671992,l793196,91226r-671992,l121204,56485xe" fillcolor="#4f81bd [3204]" strokecolor="#243f60 [1604]" strokeweight="2pt">
                <v:path arrowok="t" o:connecttype="custom" o:connectlocs="121204,56485;793196,56485;793196,91226;121204,91226;121204,56485" o:connectangles="0,0,0,0,0"/>
              </v:shape>
            </w:pict>
          </mc:Fallback>
        </mc:AlternateContent>
      </w:r>
      <w:r w:rsidR="00C241D0" w:rsidRPr="005F1FCC">
        <w:rPr>
          <w:sz w:val="24"/>
          <w:szCs w:val="24"/>
        </w:rPr>
        <w:t>T</w:t>
      </w:r>
      <w:r w:rsidR="00C241D0" w:rsidRPr="005F1FCC">
        <w:rPr>
          <w:sz w:val="24"/>
          <w:szCs w:val="24"/>
          <w:vertAlign w:val="superscript"/>
        </w:rPr>
        <w:t>0</w:t>
      </w:r>
      <w:r w:rsidR="00B22A7B" w:rsidRPr="005F1FCC">
        <w:rPr>
          <w:sz w:val="24"/>
          <w:szCs w:val="24"/>
        </w:rPr>
        <w:t xml:space="preserve"> = (T1 x A1) + (T2 x T2)</w:t>
      </w:r>
    </w:p>
    <w:p w:rsidR="001E2382" w:rsidRPr="005F1FCC" w:rsidRDefault="00892428" w:rsidP="00901125">
      <w:pPr>
        <w:tabs>
          <w:tab w:val="left" w:pos="7961"/>
        </w:tabs>
        <w:spacing w:line="360" w:lineRule="auto"/>
        <w:jc w:val="both"/>
        <w:rPr>
          <w:sz w:val="24"/>
          <w:szCs w:val="24"/>
        </w:rPr>
      </w:pPr>
      <w:r w:rsidRPr="005F1FCC">
        <w:rPr>
          <w:sz w:val="24"/>
          <w:szCs w:val="24"/>
        </w:rPr>
        <w:t xml:space="preserve">                  A1 x A2</w:t>
      </w:r>
    </w:p>
    <w:p w:rsidR="00AB3F6B" w:rsidRPr="005F1FCC" w:rsidRDefault="007E20BB" w:rsidP="00AB3F6B">
      <w:pPr>
        <w:tabs>
          <w:tab w:val="left" w:pos="7961"/>
        </w:tabs>
        <w:spacing w:line="360" w:lineRule="auto"/>
        <w:jc w:val="both"/>
        <w:rPr>
          <w:sz w:val="24"/>
          <w:szCs w:val="24"/>
        </w:rPr>
      </w:pPr>
      <w:r w:rsidRPr="005F1FCC">
        <w:rPr>
          <w:sz w:val="24"/>
          <w:szCs w:val="24"/>
        </w:rPr>
        <w:t>Find T1 and T2</w:t>
      </w:r>
    </w:p>
    <w:p w:rsidR="007E20BB" w:rsidRPr="005F1FCC" w:rsidRDefault="00177F2B" w:rsidP="00AB3F6B">
      <w:pPr>
        <w:tabs>
          <w:tab w:val="left" w:pos="7961"/>
        </w:tabs>
        <w:spacing w:line="360" w:lineRule="auto"/>
        <w:jc w:val="both"/>
        <w:rPr>
          <w:sz w:val="24"/>
          <w:szCs w:val="24"/>
          <w:u w:val="single"/>
        </w:rPr>
      </w:pPr>
      <w:r w:rsidRPr="005F1FCC">
        <w:rPr>
          <w:sz w:val="24"/>
          <w:szCs w:val="24"/>
          <w:u w:val="single"/>
        </w:rPr>
        <w:t>Brickwork</w:t>
      </w:r>
    </w:p>
    <w:p w:rsidR="00177F2B" w:rsidRPr="005F1FCC" w:rsidRDefault="00177F2B" w:rsidP="00AB3F6B">
      <w:pPr>
        <w:tabs>
          <w:tab w:val="left" w:pos="7961"/>
        </w:tabs>
        <w:spacing w:line="360" w:lineRule="auto"/>
        <w:jc w:val="both"/>
        <w:rPr>
          <w:sz w:val="24"/>
          <w:szCs w:val="24"/>
        </w:rPr>
      </w:pPr>
      <w:r w:rsidRPr="005F1FCC">
        <w:rPr>
          <w:sz w:val="24"/>
          <w:szCs w:val="24"/>
        </w:rPr>
        <w:lastRenderedPageBreak/>
        <w:t>SR = 50Db</w:t>
      </w:r>
    </w:p>
    <w:p w:rsidR="00DC3297" w:rsidRPr="005F1FCC" w:rsidRDefault="00177F2B" w:rsidP="00AB3F6B">
      <w:pPr>
        <w:tabs>
          <w:tab w:val="left" w:pos="7961"/>
        </w:tabs>
        <w:spacing w:line="360" w:lineRule="auto"/>
        <w:jc w:val="both"/>
        <w:rPr>
          <w:sz w:val="24"/>
          <w:szCs w:val="24"/>
        </w:rPr>
      </w:pPr>
      <w:r w:rsidRPr="005F1FCC">
        <w:rPr>
          <w:sz w:val="24"/>
          <w:szCs w:val="24"/>
        </w:rPr>
        <w:t>SRI = 10 x (log</w:t>
      </w:r>
      <w:r w:rsidRPr="005F1FCC">
        <w:rPr>
          <w:sz w:val="24"/>
          <w:szCs w:val="24"/>
          <w:vertAlign w:val="subscript"/>
        </w:rPr>
        <w:t xml:space="preserve">10 </w:t>
      </w:r>
      <w:r w:rsidRPr="005F1FCC">
        <w:rPr>
          <w:sz w:val="24"/>
          <w:szCs w:val="24"/>
        </w:rPr>
        <w:t xml:space="preserve">(1/T))       </w:t>
      </w:r>
    </w:p>
    <w:p w:rsidR="00DC3297" w:rsidRPr="005F1FCC" w:rsidRDefault="00DC3297" w:rsidP="00AB3F6B">
      <w:pPr>
        <w:tabs>
          <w:tab w:val="left" w:pos="7961"/>
        </w:tabs>
        <w:spacing w:line="360" w:lineRule="auto"/>
        <w:jc w:val="both"/>
        <w:rPr>
          <w:sz w:val="24"/>
          <w:szCs w:val="24"/>
        </w:rPr>
      </w:pPr>
      <w:r w:rsidRPr="005F1FCC">
        <w:rPr>
          <w:sz w:val="24"/>
          <w:szCs w:val="24"/>
        </w:rPr>
        <w:t>50 = 10 x (</w:t>
      </w:r>
      <w:proofErr w:type="gramStart"/>
      <w:r w:rsidRPr="005F1FCC">
        <w:rPr>
          <w:sz w:val="24"/>
          <w:szCs w:val="24"/>
        </w:rPr>
        <w:t>log</w:t>
      </w:r>
      <w:r w:rsidRPr="005F1FCC">
        <w:rPr>
          <w:sz w:val="24"/>
          <w:szCs w:val="24"/>
          <w:vertAlign w:val="subscript"/>
        </w:rPr>
        <w:t xml:space="preserve">10 </w:t>
      </w:r>
      <w:r w:rsidRPr="005F1FCC">
        <w:rPr>
          <w:sz w:val="24"/>
          <w:szCs w:val="24"/>
          <w:vertAlign w:val="superscript"/>
        </w:rPr>
        <w:t xml:space="preserve"> </w:t>
      </w:r>
      <w:r w:rsidRPr="005F1FCC">
        <w:rPr>
          <w:sz w:val="24"/>
          <w:szCs w:val="24"/>
        </w:rPr>
        <w:t>(</w:t>
      </w:r>
      <w:proofErr w:type="gramEnd"/>
      <w:r w:rsidRPr="005F1FCC">
        <w:rPr>
          <w:sz w:val="24"/>
          <w:szCs w:val="24"/>
        </w:rPr>
        <w:t>1T</w:t>
      </w:r>
      <w:r w:rsidRPr="005F1FCC">
        <w:rPr>
          <w:sz w:val="24"/>
          <w:szCs w:val="24"/>
          <w:vertAlign w:val="subscript"/>
        </w:rPr>
        <w:t>1</w:t>
      </w:r>
      <w:r w:rsidRPr="005F1FCC">
        <w:rPr>
          <w:sz w:val="24"/>
          <w:szCs w:val="24"/>
        </w:rPr>
        <w:t>))</w:t>
      </w:r>
    </w:p>
    <w:p w:rsidR="00DC3297" w:rsidRPr="005F1FCC" w:rsidRDefault="00DC3297" w:rsidP="00AB3F6B">
      <w:pPr>
        <w:tabs>
          <w:tab w:val="left" w:pos="7961"/>
        </w:tabs>
        <w:spacing w:line="360" w:lineRule="auto"/>
        <w:jc w:val="both"/>
        <w:rPr>
          <w:sz w:val="24"/>
          <w:szCs w:val="24"/>
        </w:rPr>
      </w:pPr>
      <w:r w:rsidRPr="005F1FCC">
        <w:rPr>
          <w:sz w:val="24"/>
          <w:szCs w:val="24"/>
        </w:rPr>
        <w:t xml:space="preserve">5 = </w:t>
      </w:r>
      <w:proofErr w:type="gramStart"/>
      <w:r w:rsidRPr="005F1FCC">
        <w:rPr>
          <w:sz w:val="24"/>
          <w:szCs w:val="24"/>
        </w:rPr>
        <w:t>log</w:t>
      </w:r>
      <w:r w:rsidRPr="005F1FCC">
        <w:rPr>
          <w:sz w:val="24"/>
          <w:szCs w:val="24"/>
          <w:vertAlign w:val="subscript"/>
        </w:rPr>
        <w:t>10</w:t>
      </w:r>
      <w:r w:rsidR="00177F2B" w:rsidRPr="005F1FCC">
        <w:rPr>
          <w:sz w:val="24"/>
          <w:szCs w:val="24"/>
          <w:vertAlign w:val="superscript"/>
        </w:rPr>
        <w:t xml:space="preserve">  </w:t>
      </w:r>
      <w:r w:rsidRPr="005F1FCC">
        <w:rPr>
          <w:sz w:val="24"/>
          <w:szCs w:val="24"/>
        </w:rPr>
        <w:t>x</w:t>
      </w:r>
      <w:proofErr w:type="gramEnd"/>
      <w:r w:rsidRPr="005F1FCC">
        <w:rPr>
          <w:sz w:val="24"/>
          <w:szCs w:val="24"/>
        </w:rPr>
        <w:t xml:space="preserve"> (1/T</w:t>
      </w:r>
      <w:r w:rsidRPr="005F1FCC">
        <w:rPr>
          <w:sz w:val="24"/>
          <w:szCs w:val="24"/>
          <w:vertAlign w:val="subscript"/>
        </w:rPr>
        <w:t>1</w:t>
      </w:r>
      <w:r w:rsidRPr="005F1FCC">
        <w:rPr>
          <w:sz w:val="24"/>
          <w:szCs w:val="24"/>
        </w:rPr>
        <w:t>)</w:t>
      </w:r>
    </w:p>
    <w:p w:rsidR="00DC3297" w:rsidRPr="005F1FCC" w:rsidRDefault="00DC3297" w:rsidP="002F25C4">
      <w:pPr>
        <w:tabs>
          <w:tab w:val="left" w:pos="3974"/>
        </w:tabs>
        <w:spacing w:line="360" w:lineRule="auto"/>
        <w:jc w:val="both"/>
        <w:rPr>
          <w:sz w:val="24"/>
          <w:szCs w:val="24"/>
        </w:rPr>
      </w:pPr>
      <w:r w:rsidRPr="005F1FCC">
        <w:rPr>
          <w:sz w:val="24"/>
          <w:szCs w:val="24"/>
        </w:rPr>
        <w:t>1/T</w:t>
      </w:r>
      <w:r w:rsidRPr="005F1FCC">
        <w:rPr>
          <w:sz w:val="24"/>
          <w:szCs w:val="24"/>
          <w:vertAlign w:val="subscript"/>
        </w:rPr>
        <w:t>1</w:t>
      </w:r>
      <w:r w:rsidRPr="005F1FCC">
        <w:rPr>
          <w:sz w:val="24"/>
          <w:szCs w:val="24"/>
        </w:rPr>
        <w:t xml:space="preserve"> = 10</w:t>
      </w:r>
      <w:r w:rsidRPr="005F1FCC">
        <w:rPr>
          <w:sz w:val="24"/>
          <w:szCs w:val="24"/>
          <w:vertAlign w:val="superscript"/>
        </w:rPr>
        <w:t>5</w:t>
      </w:r>
      <w:r w:rsidRPr="005F1FCC">
        <w:rPr>
          <w:sz w:val="24"/>
          <w:szCs w:val="24"/>
        </w:rPr>
        <w:t xml:space="preserve"> </w:t>
      </w:r>
      <w:r w:rsidR="002F25C4" w:rsidRPr="005F1FCC">
        <w:rPr>
          <w:sz w:val="24"/>
          <w:szCs w:val="24"/>
        </w:rPr>
        <w:tab/>
      </w:r>
    </w:p>
    <w:p w:rsidR="00AA444C" w:rsidRPr="005F1FCC" w:rsidRDefault="00DC3297" w:rsidP="00AB3F6B">
      <w:pPr>
        <w:tabs>
          <w:tab w:val="left" w:pos="7961"/>
        </w:tabs>
        <w:spacing w:line="360" w:lineRule="auto"/>
        <w:jc w:val="both"/>
        <w:rPr>
          <w:sz w:val="24"/>
          <w:szCs w:val="24"/>
          <w:vertAlign w:val="superscript"/>
        </w:rPr>
      </w:pPr>
      <w:r w:rsidRPr="005F1FCC">
        <w:rPr>
          <w:sz w:val="24"/>
          <w:szCs w:val="24"/>
        </w:rPr>
        <w:t>T</w:t>
      </w:r>
      <w:r w:rsidRPr="005F1FCC">
        <w:rPr>
          <w:sz w:val="24"/>
          <w:szCs w:val="24"/>
          <w:vertAlign w:val="subscript"/>
        </w:rPr>
        <w:t>1</w:t>
      </w:r>
      <w:r w:rsidRPr="005F1FCC">
        <w:rPr>
          <w:sz w:val="24"/>
          <w:szCs w:val="24"/>
        </w:rPr>
        <w:t xml:space="preserve"> =10 </w:t>
      </w:r>
      <w:r w:rsidRPr="005F1FCC">
        <w:rPr>
          <w:sz w:val="24"/>
          <w:szCs w:val="24"/>
          <w:vertAlign w:val="superscript"/>
        </w:rPr>
        <w:t>-5</w:t>
      </w:r>
      <w:r w:rsidR="00177F2B" w:rsidRPr="005F1FCC">
        <w:rPr>
          <w:sz w:val="24"/>
          <w:szCs w:val="24"/>
          <w:vertAlign w:val="superscript"/>
        </w:rPr>
        <w:t xml:space="preserve">    </w:t>
      </w:r>
    </w:p>
    <w:p w:rsidR="009F52DB" w:rsidRDefault="00AA444C" w:rsidP="00AB3F6B">
      <w:pPr>
        <w:tabs>
          <w:tab w:val="left" w:pos="7961"/>
        </w:tabs>
        <w:spacing w:line="360" w:lineRule="auto"/>
        <w:jc w:val="both"/>
        <w:rPr>
          <w:sz w:val="32"/>
          <w:szCs w:val="32"/>
        </w:rPr>
      </w:pPr>
      <w:r w:rsidRPr="00AA444C">
        <w:rPr>
          <w:b/>
          <w:sz w:val="32"/>
          <w:szCs w:val="32"/>
        </w:rPr>
        <w:t xml:space="preserve">= 0.000010 </w:t>
      </w:r>
      <w:r w:rsidRPr="00A3276A">
        <w:rPr>
          <w:b/>
          <w:sz w:val="24"/>
          <w:szCs w:val="24"/>
        </w:rPr>
        <w:t>Transmission coefficient for brick</w:t>
      </w:r>
      <w:r w:rsidR="00177F2B" w:rsidRPr="00A3276A">
        <w:rPr>
          <w:b/>
          <w:sz w:val="24"/>
          <w:szCs w:val="24"/>
          <w:vertAlign w:val="superscript"/>
        </w:rPr>
        <w:t xml:space="preserve">                                                                       </w:t>
      </w:r>
    </w:p>
    <w:p w:rsidR="000C519F" w:rsidRDefault="009F52DB" w:rsidP="00AB3F6B">
      <w:pPr>
        <w:tabs>
          <w:tab w:val="left" w:pos="7961"/>
        </w:tabs>
        <w:spacing w:line="360" w:lineRule="auto"/>
        <w:jc w:val="both"/>
        <w:rPr>
          <w:sz w:val="32"/>
          <w:szCs w:val="32"/>
          <w:u w:val="single"/>
        </w:rPr>
      </w:pPr>
      <w:r w:rsidRPr="009F52DB">
        <w:rPr>
          <w:sz w:val="24"/>
          <w:szCs w:val="24"/>
          <w:u w:val="single"/>
        </w:rPr>
        <w:t>Windows</w:t>
      </w:r>
      <w:r w:rsidR="00177F2B" w:rsidRPr="009F52DB">
        <w:rPr>
          <w:sz w:val="32"/>
          <w:szCs w:val="32"/>
          <w:u w:val="single"/>
        </w:rPr>
        <w:t xml:space="preserve">      </w:t>
      </w:r>
    </w:p>
    <w:p w:rsidR="009F52DB" w:rsidRDefault="000C519F" w:rsidP="00AB3F6B">
      <w:pPr>
        <w:tabs>
          <w:tab w:val="left" w:pos="7961"/>
        </w:tabs>
        <w:spacing w:line="360" w:lineRule="auto"/>
        <w:jc w:val="both"/>
        <w:rPr>
          <w:sz w:val="32"/>
          <w:szCs w:val="32"/>
          <w:u w:val="single"/>
        </w:rPr>
      </w:pPr>
      <w:r>
        <w:rPr>
          <w:sz w:val="24"/>
          <w:szCs w:val="24"/>
        </w:rPr>
        <w:t>SR = 10dB</w:t>
      </w:r>
      <w:r w:rsidR="00177F2B" w:rsidRPr="009F52DB">
        <w:rPr>
          <w:sz w:val="32"/>
          <w:szCs w:val="32"/>
          <w:u w:val="single"/>
        </w:rPr>
        <w:t xml:space="preserve"> </w:t>
      </w:r>
    </w:p>
    <w:p w:rsidR="000C519F" w:rsidRDefault="000C519F" w:rsidP="00AB3F6B">
      <w:pPr>
        <w:tabs>
          <w:tab w:val="left" w:pos="7961"/>
        </w:tabs>
        <w:spacing w:line="360" w:lineRule="auto"/>
        <w:jc w:val="both"/>
        <w:rPr>
          <w:sz w:val="24"/>
          <w:szCs w:val="24"/>
        </w:rPr>
      </w:pPr>
      <w:r>
        <w:rPr>
          <w:sz w:val="24"/>
          <w:szCs w:val="24"/>
        </w:rPr>
        <w:t>SRI = 10 x (log</w:t>
      </w:r>
      <w:r w:rsidRPr="00DF631F">
        <w:rPr>
          <w:sz w:val="24"/>
          <w:szCs w:val="24"/>
          <w:vertAlign w:val="subscript"/>
        </w:rPr>
        <w:t>10</w:t>
      </w:r>
      <w:r>
        <w:rPr>
          <w:sz w:val="24"/>
          <w:szCs w:val="24"/>
          <w:vertAlign w:val="superscript"/>
        </w:rPr>
        <w:t xml:space="preserve"> </w:t>
      </w:r>
      <w:r>
        <w:rPr>
          <w:sz w:val="24"/>
          <w:szCs w:val="24"/>
        </w:rPr>
        <w:t>(1/T))</w:t>
      </w:r>
    </w:p>
    <w:p w:rsidR="000C519F" w:rsidRDefault="000C519F" w:rsidP="00AB3F6B">
      <w:pPr>
        <w:tabs>
          <w:tab w:val="left" w:pos="7961"/>
        </w:tabs>
        <w:spacing w:line="360" w:lineRule="auto"/>
        <w:jc w:val="both"/>
        <w:rPr>
          <w:sz w:val="24"/>
          <w:szCs w:val="24"/>
        </w:rPr>
      </w:pPr>
      <w:r>
        <w:rPr>
          <w:sz w:val="24"/>
          <w:szCs w:val="24"/>
        </w:rPr>
        <w:t>10 = 10 x (</w:t>
      </w:r>
      <w:proofErr w:type="gramStart"/>
      <w:r>
        <w:rPr>
          <w:sz w:val="24"/>
          <w:szCs w:val="24"/>
        </w:rPr>
        <w:t>LOG</w:t>
      </w:r>
      <w:r w:rsidRPr="007C5FC8">
        <w:rPr>
          <w:sz w:val="24"/>
          <w:szCs w:val="24"/>
          <w:vertAlign w:val="subscript"/>
        </w:rPr>
        <w:t>10</w:t>
      </w:r>
      <w:r>
        <w:rPr>
          <w:sz w:val="24"/>
          <w:szCs w:val="24"/>
        </w:rPr>
        <w:t>(</w:t>
      </w:r>
      <w:proofErr w:type="gramEnd"/>
      <w:r>
        <w:rPr>
          <w:sz w:val="24"/>
          <w:szCs w:val="24"/>
        </w:rPr>
        <w:t>1/T</w:t>
      </w:r>
      <w:r w:rsidRPr="007C5FC8">
        <w:rPr>
          <w:sz w:val="24"/>
          <w:szCs w:val="24"/>
          <w:vertAlign w:val="subscript"/>
        </w:rPr>
        <w:t>2</w:t>
      </w:r>
      <w:r>
        <w:rPr>
          <w:sz w:val="24"/>
          <w:szCs w:val="24"/>
        </w:rPr>
        <w:t>))</w:t>
      </w:r>
    </w:p>
    <w:p w:rsidR="007C5FC8" w:rsidRDefault="007C5FC8" w:rsidP="00AB3F6B">
      <w:pPr>
        <w:tabs>
          <w:tab w:val="left" w:pos="7961"/>
        </w:tabs>
        <w:spacing w:line="360" w:lineRule="auto"/>
        <w:jc w:val="both"/>
        <w:rPr>
          <w:sz w:val="24"/>
          <w:szCs w:val="24"/>
        </w:rPr>
      </w:pPr>
      <w:r>
        <w:rPr>
          <w:sz w:val="24"/>
          <w:szCs w:val="24"/>
        </w:rPr>
        <w:t>1 = log</w:t>
      </w:r>
      <w:r w:rsidRPr="007C5FC8">
        <w:rPr>
          <w:sz w:val="24"/>
          <w:szCs w:val="24"/>
          <w:vertAlign w:val="subscript"/>
        </w:rPr>
        <w:t xml:space="preserve">10 </w:t>
      </w:r>
      <w:r>
        <w:rPr>
          <w:sz w:val="24"/>
          <w:szCs w:val="24"/>
        </w:rPr>
        <w:t>x (1/T</w:t>
      </w:r>
      <w:r w:rsidRPr="007C5FC8">
        <w:rPr>
          <w:sz w:val="24"/>
          <w:szCs w:val="24"/>
          <w:vertAlign w:val="subscript"/>
        </w:rPr>
        <w:t>2</w:t>
      </w:r>
      <w:r>
        <w:rPr>
          <w:sz w:val="24"/>
          <w:szCs w:val="24"/>
        </w:rPr>
        <w:t>))</w:t>
      </w:r>
    </w:p>
    <w:p w:rsidR="007C5FC8" w:rsidRDefault="007C5FC8" w:rsidP="00AB3F6B">
      <w:pPr>
        <w:tabs>
          <w:tab w:val="left" w:pos="7961"/>
        </w:tabs>
        <w:spacing w:line="360" w:lineRule="auto"/>
        <w:jc w:val="both"/>
        <w:rPr>
          <w:sz w:val="24"/>
          <w:szCs w:val="24"/>
          <w:vertAlign w:val="superscript"/>
        </w:rPr>
      </w:pPr>
      <w:r>
        <w:rPr>
          <w:sz w:val="24"/>
          <w:szCs w:val="24"/>
        </w:rPr>
        <w:t>1/T</w:t>
      </w:r>
      <w:r w:rsidRPr="007C5FC8">
        <w:rPr>
          <w:sz w:val="24"/>
          <w:szCs w:val="24"/>
          <w:vertAlign w:val="subscript"/>
        </w:rPr>
        <w:t>2</w:t>
      </w:r>
      <w:r w:rsidR="00D57B9D">
        <w:rPr>
          <w:sz w:val="24"/>
          <w:szCs w:val="24"/>
          <w:vertAlign w:val="subscript"/>
        </w:rPr>
        <w:t xml:space="preserve"> </w:t>
      </w:r>
      <w:r w:rsidR="00D57B9D">
        <w:rPr>
          <w:sz w:val="24"/>
          <w:szCs w:val="24"/>
        </w:rPr>
        <w:t>= 10</w:t>
      </w:r>
      <w:r w:rsidR="00D57B9D" w:rsidRPr="00D57B9D">
        <w:rPr>
          <w:sz w:val="24"/>
          <w:szCs w:val="24"/>
          <w:vertAlign w:val="superscript"/>
        </w:rPr>
        <w:t>1</w:t>
      </w:r>
    </w:p>
    <w:p w:rsidR="00D57B9D" w:rsidRDefault="00D57B9D" w:rsidP="00AB3F6B">
      <w:pPr>
        <w:tabs>
          <w:tab w:val="left" w:pos="7961"/>
        </w:tabs>
        <w:spacing w:line="360" w:lineRule="auto"/>
        <w:jc w:val="both"/>
        <w:rPr>
          <w:sz w:val="24"/>
          <w:szCs w:val="24"/>
          <w:vertAlign w:val="superscript"/>
        </w:rPr>
      </w:pPr>
      <w:r>
        <w:rPr>
          <w:sz w:val="24"/>
          <w:szCs w:val="24"/>
        </w:rPr>
        <w:t>T</w:t>
      </w:r>
      <w:r w:rsidRPr="00D57B9D">
        <w:rPr>
          <w:sz w:val="24"/>
          <w:szCs w:val="24"/>
          <w:vertAlign w:val="subscript"/>
        </w:rPr>
        <w:t>2</w:t>
      </w:r>
      <w:r>
        <w:rPr>
          <w:sz w:val="24"/>
          <w:szCs w:val="24"/>
          <w:vertAlign w:val="subscript"/>
        </w:rPr>
        <w:t xml:space="preserve"> </w:t>
      </w:r>
      <w:r>
        <w:rPr>
          <w:sz w:val="24"/>
          <w:szCs w:val="24"/>
        </w:rPr>
        <w:t>= 10</w:t>
      </w:r>
      <w:r w:rsidRPr="00D57B9D">
        <w:rPr>
          <w:sz w:val="24"/>
          <w:szCs w:val="24"/>
          <w:vertAlign w:val="superscript"/>
        </w:rPr>
        <w:t>-1</w:t>
      </w:r>
    </w:p>
    <w:p w:rsidR="00FD0EE7" w:rsidRDefault="00FD0EE7" w:rsidP="00AB3F6B">
      <w:pPr>
        <w:tabs>
          <w:tab w:val="left" w:pos="7961"/>
        </w:tabs>
        <w:spacing w:line="360" w:lineRule="auto"/>
        <w:jc w:val="both"/>
        <w:rPr>
          <w:sz w:val="24"/>
          <w:szCs w:val="24"/>
        </w:rPr>
      </w:pPr>
      <w:r w:rsidRPr="005F1FCC">
        <w:rPr>
          <w:b/>
          <w:sz w:val="24"/>
          <w:szCs w:val="24"/>
        </w:rPr>
        <w:t>Transmission coefficient for window</w:t>
      </w:r>
      <w:r w:rsidR="00D40189" w:rsidRPr="005F1FCC">
        <w:rPr>
          <w:b/>
          <w:sz w:val="24"/>
          <w:szCs w:val="24"/>
        </w:rPr>
        <w:t xml:space="preserve"> =</w:t>
      </w:r>
      <w:r w:rsidR="00D40189">
        <w:rPr>
          <w:b/>
        </w:rPr>
        <w:t xml:space="preserve"> </w:t>
      </w:r>
      <w:r w:rsidR="00D40189" w:rsidRPr="00D40189">
        <w:rPr>
          <w:b/>
          <w:sz w:val="32"/>
          <w:szCs w:val="32"/>
        </w:rPr>
        <w:t>0.10</w:t>
      </w:r>
    </w:p>
    <w:p w:rsidR="003A35AF" w:rsidRDefault="002F25C4" w:rsidP="00AB3F6B">
      <w:pPr>
        <w:tabs>
          <w:tab w:val="left" w:pos="7961"/>
        </w:tabs>
        <w:spacing w:line="360" w:lineRule="auto"/>
        <w:jc w:val="both"/>
        <w:rPr>
          <w:sz w:val="24"/>
          <w:szCs w:val="24"/>
        </w:rPr>
      </w:pPr>
      <w:r>
        <w:rPr>
          <w:noProof/>
          <w:lang w:eastAsia="en-GB"/>
        </w:rPr>
        <mc:AlternateContent>
          <mc:Choice Requires="wps">
            <w:drawing>
              <wp:anchor distT="0" distB="0" distL="114300" distR="114300" simplePos="0" relativeHeight="251668480" behindDoc="0" locked="0" layoutInCell="1" allowOverlap="1" wp14:anchorId="51581C54" wp14:editId="3C439529">
                <wp:simplePos x="0" y="0"/>
                <wp:positionH relativeFrom="column">
                  <wp:posOffset>302260</wp:posOffset>
                </wp:positionH>
                <wp:positionV relativeFrom="paragraph">
                  <wp:posOffset>249604</wp:posOffset>
                </wp:positionV>
                <wp:extent cx="914400" cy="140677"/>
                <wp:effectExtent l="0" t="0" r="0" b="0"/>
                <wp:wrapNone/>
                <wp:docPr id="12" name="Minus 12"/>
                <wp:cNvGraphicFramePr/>
                <a:graphic xmlns:a="http://schemas.openxmlformats.org/drawingml/2006/main">
                  <a:graphicData uri="http://schemas.microsoft.com/office/word/2010/wordprocessingShape">
                    <wps:wsp>
                      <wps:cNvSpPr/>
                      <wps:spPr>
                        <a:xfrm>
                          <a:off x="0" y="0"/>
                          <a:ext cx="914400" cy="140677"/>
                        </a:xfrm>
                        <a:prstGeom prst="mathMinus">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Minus 12" o:spid="_x0000_s1026" style="position:absolute;margin-left:23.8pt;margin-top:19.65pt;width:1in;height:11.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140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" path="m121204,53795r671992,l793196,86882r-671992,l121204,53795xe" fillcolor="#4f81bd" strokecolor="#385d8a" strokeweight="2pt">
                <v:path arrowok="t" o:connecttype="custom" o:connectlocs="121204,53795;793196,53795;793196,86882;121204,86882;121204,53795" o:connectangles="0,0,0,0,0"/>
              </v:shape>
            </w:pict>
          </mc:Fallback>
        </mc:AlternateContent>
      </w:r>
      <w:r w:rsidR="009642B4">
        <w:rPr>
          <w:sz w:val="24"/>
          <w:szCs w:val="24"/>
        </w:rPr>
        <w:t>T</w:t>
      </w:r>
      <w:r w:rsidR="009642B4" w:rsidRPr="00780FFC">
        <w:rPr>
          <w:sz w:val="24"/>
          <w:szCs w:val="24"/>
          <w:vertAlign w:val="subscript"/>
        </w:rPr>
        <w:t>0</w:t>
      </w:r>
      <w:r w:rsidR="009642B4">
        <w:rPr>
          <w:sz w:val="24"/>
          <w:szCs w:val="24"/>
          <w:vertAlign w:val="superscript"/>
        </w:rPr>
        <w:t xml:space="preserve"> </w:t>
      </w:r>
      <w:r w:rsidR="005C5A17">
        <w:rPr>
          <w:sz w:val="24"/>
          <w:szCs w:val="24"/>
        </w:rPr>
        <w:t xml:space="preserve">= </w:t>
      </w:r>
      <w:r w:rsidR="001D0683">
        <w:rPr>
          <w:sz w:val="24"/>
          <w:szCs w:val="24"/>
        </w:rPr>
        <w:t>(</w:t>
      </w:r>
      <w:r w:rsidR="005C5A17">
        <w:rPr>
          <w:sz w:val="24"/>
          <w:szCs w:val="24"/>
        </w:rPr>
        <w:t>T</w:t>
      </w:r>
      <w:r w:rsidR="005C5A17" w:rsidRPr="005C5A17">
        <w:rPr>
          <w:sz w:val="24"/>
          <w:szCs w:val="24"/>
          <w:vertAlign w:val="subscript"/>
        </w:rPr>
        <w:t>1</w:t>
      </w:r>
      <w:r w:rsidR="005C5A17">
        <w:rPr>
          <w:sz w:val="24"/>
          <w:szCs w:val="24"/>
        </w:rPr>
        <w:t xml:space="preserve"> x A</w:t>
      </w:r>
      <w:r w:rsidR="005C5A17" w:rsidRPr="005C5A17">
        <w:rPr>
          <w:sz w:val="24"/>
          <w:szCs w:val="24"/>
          <w:vertAlign w:val="subscript"/>
        </w:rPr>
        <w:t>1</w:t>
      </w:r>
      <w:r w:rsidR="001D0683">
        <w:rPr>
          <w:sz w:val="24"/>
          <w:szCs w:val="24"/>
        </w:rPr>
        <w:t>) + (T</w:t>
      </w:r>
      <w:r w:rsidR="001D0683">
        <w:rPr>
          <w:sz w:val="24"/>
          <w:szCs w:val="24"/>
          <w:vertAlign w:val="subscript"/>
        </w:rPr>
        <w:t xml:space="preserve">2 </w:t>
      </w:r>
      <w:r w:rsidR="001D0683">
        <w:rPr>
          <w:sz w:val="24"/>
          <w:szCs w:val="24"/>
        </w:rPr>
        <w:t>x A</w:t>
      </w:r>
      <w:r w:rsidR="001D0683" w:rsidRPr="001D0683">
        <w:rPr>
          <w:sz w:val="24"/>
          <w:szCs w:val="24"/>
          <w:vertAlign w:val="subscript"/>
        </w:rPr>
        <w:t>2</w:t>
      </w:r>
      <w:r w:rsidR="001D0683">
        <w:rPr>
          <w:sz w:val="24"/>
          <w:szCs w:val="24"/>
        </w:rPr>
        <w:t>)</w:t>
      </w:r>
      <w:r w:rsidRPr="002F25C4">
        <w:rPr>
          <w:noProof/>
          <w:lang w:eastAsia="en-GB"/>
        </w:rPr>
        <w:t xml:space="preserve"> </w:t>
      </w:r>
    </w:p>
    <w:p w:rsidR="002F25C4" w:rsidRDefault="002F25C4" w:rsidP="00AB3F6B">
      <w:pPr>
        <w:tabs>
          <w:tab w:val="left" w:pos="7961"/>
        </w:tabs>
        <w:spacing w:line="360" w:lineRule="auto"/>
        <w:jc w:val="both"/>
        <w:rPr>
          <w:sz w:val="24"/>
          <w:szCs w:val="24"/>
        </w:rPr>
      </w:pPr>
      <w:r>
        <w:rPr>
          <w:sz w:val="24"/>
          <w:szCs w:val="24"/>
        </w:rPr>
        <w:t xml:space="preserve">                A</w:t>
      </w:r>
      <w:r w:rsidRPr="002F25C4">
        <w:rPr>
          <w:sz w:val="24"/>
          <w:szCs w:val="24"/>
          <w:vertAlign w:val="subscript"/>
        </w:rPr>
        <w:t>1</w:t>
      </w:r>
      <w:r>
        <w:rPr>
          <w:sz w:val="24"/>
          <w:szCs w:val="24"/>
        </w:rPr>
        <w:t xml:space="preserve"> x A</w:t>
      </w:r>
      <w:r w:rsidRPr="002F25C4">
        <w:rPr>
          <w:sz w:val="24"/>
          <w:szCs w:val="24"/>
          <w:vertAlign w:val="subscript"/>
        </w:rPr>
        <w:t>2</w:t>
      </w:r>
    </w:p>
    <w:p w:rsidR="002F25C4" w:rsidRDefault="00D35DBA" w:rsidP="00AB3F6B">
      <w:pPr>
        <w:tabs>
          <w:tab w:val="left" w:pos="7961"/>
        </w:tabs>
        <w:spacing w:line="360" w:lineRule="auto"/>
        <w:jc w:val="both"/>
        <w:rPr>
          <w:sz w:val="24"/>
          <w:szCs w:val="24"/>
        </w:rPr>
      </w:pPr>
      <w:r>
        <w:rPr>
          <w:noProof/>
          <w:lang w:eastAsia="en-GB"/>
        </w:rPr>
        <mc:AlternateContent>
          <mc:Choice Requires="wps">
            <w:drawing>
              <wp:anchor distT="0" distB="0" distL="114300" distR="114300" simplePos="0" relativeHeight="251670528" behindDoc="0" locked="0" layoutInCell="1" allowOverlap="1" wp14:anchorId="3B808654" wp14:editId="4CAE0A6C">
                <wp:simplePos x="0" y="0"/>
                <wp:positionH relativeFrom="column">
                  <wp:posOffset>281354</wp:posOffset>
                </wp:positionH>
                <wp:positionV relativeFrom="paragraph">
                  <wp:posOffset>211992</wp:posOffset>
                </wp:positionV>
                <wp:extent cx="1452623" cy="133643"/>
                <wp:effectExtent l="0" t="0" r="0" b="0"/>
                <wp:wrapNone/>
                <wp:docPr id="13" name="Minus 13"/>
                <wp:cNvGraphicFramePr/>
                <a:graphic xmlns:a="http://schemas.openxmlformats.org/drawingml/2006/main">
                  <a:graphicData uri="http://schemas.microsoft.com/office/word/2010/wordprocessingShape">
                    <wps:wsp>
                      <wps:cNvSpPr/>
                      <wps:spPr>
                        <a:xfrm>
                          <a:off x="0" y="0"/>
                          <a:ext cx="1452623" cy="133643"/>
                        </a:xfrm>
                        <a:prstGeom prst="mathMinus">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inus 13" o:spid="_x0000_s1026" style="position:absolute;margin-left:22.15pt;margin-top:16.7pt;width:114.4pt;height: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2623,13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" path="m192545,51105r1067533,l1260078,82538r-1067533,l192545,51105xe" fillcolor="#4f81bd" strokecolor="#385d8a" strokeweight="2pt">
                <v:path arrowok="t" o:connecttype="custom" o:connectlocs="192545,51105;1260078,51105;1260078,82538;192545,82538;192545,51105" o:connectangles="0,0,0,0,0"/>
              </v:shape>
            </w:pict>
          </mc:Fallback>
        </mc:AlternateContent>
      </w:r>
      <w:r>
        <w:rPr>
          <w:sz w:val="24"/>
          <w:szCs w:val="24"/>
        </w:rPr>
        <w:t>T</w:t>
      </w:r>
      <w:r w:rsidRPr="00D35DBA">
        <w:rPr>
          <w:sz w:val="24"/>
          <w:szCs w:val="24"/>
          <w:vertAlign w:val="subscript"/>
        </w:rPr>
        <w:t>0</w:t>
      </w:r>
      <w:r>
        <w:rPr>
          <w:sz w:val="24"/>
          <w:szCs w:val="24"/>
          <w:vertAlign w:val="subscript"/>
        </w:rPr>
        <w:t xml:space="preserve"> </w:t>
      </w:r>
      <w:r>
        <w:rPr>
          <w:sz w:val="24"/>
          <w:szCs w:val="24"/>
        </w:rPr>
        <w:t>= (0.00001 x 16) + (0.1 x 4)</w:t>
      </w:r>
    </w:p>
    <w:p w:rsidR="00D35DBA" w:rsidRDefault="003223D1" w:rsidP="00AB3F6B">
      <w:pPr>
        <w:tabs>
          <w:tab w:val="left" w:pos="7961"/>
        </w:tabs>
        <w:spacing w:line="360" w:lineRule="auto"/>
        <w:jc w:val="both"/>
        <w:rPr>
          <w:sz w:val="24"/>
          <w:szCs w:val="24"/>
        </w:rPr>
      </w:pPr>
      <w:r>
        <w:rPr>
          <w:sz w:val="24"/>
          <w:szCs w:val="24"/>
        </w:rPr>
        <w:t xml:space="preserve">                       16 + 4</w:t>
      </w:r>
    </w:p>
    <w:p w:rsidR="00780FFC" w:rsidRDefault="00780FFC" w:rsidP="00AB3F6B">
      <w:pPr>
        <w:tabs>
          <w:tab w:val="left" w:pos="7961"/>
        </w:tabs>
        <w:spacing w:line="360" w:lineRule="auto"/>
        <w:jc w:val="both"/>
        <w:rPr>
          <w:sz w:val="24"/>
          <w:szCs w:val="24"/>
        </w:rPr>
      </w:pPr>
      <w:r>
        <w:rPr>
          <w:noProof/>
          <w:lang w:eastAsia="en-GB"/>
        </w:rPr>
        <mc:AlternateContent>
          <mc:Choice Requires="wps">
            <w:drawing>
              <wp:anchor distT="0" distB="0" distL="114300" distR="114300" simplePos="0" relativeHeight="251672576" behindDoc="0" locked="0" layoutInCell="1" allowOverlap="1" wp14:anchorId="213B4B38" wp14:editId="7AC16DAB">
                <wp:simplePos x="0" y="0"/>
                <wp:positionH relativeFrom="column">
                  <wp:posOffset>217805</wp:posOffset>
                </wp:positionH>
                <wp:positionV relativeFrom="paragraph">
                  <wp:posOffset>243254</wp:posOffset>
                </wp:positionV>
                <wp:extent cx="914400" cy="119575"/>
                <wp:effectExtent l="0" t="0" r="0" b="0"/>
                <wp:wrapNone/>
                <wp:docPr id="14" name="Minus 14"/>
                <wp:cNvGraphicFramePr/>
                <a:graphic xmlns:a="http://schemas.openxmlformats.org/drawingml/2006/main">
                  <a:graphicData uri="http://schemas.microsoft.com/office/word/2010/wordprocessingShape">
                    <wps:wsp>
                      <wps:cNvSpPr/>
                      <wps:spPr>
                        <a:xfrm>
                          <a:off x="0" y="0"/>
                          <a:ext cx="914400" cy="119575"/>
                        </a:xfrm>
                        <a:prstGeom prst="mathMinus">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Minus 14" o:spid="_x0000_s1026" style="position:absolute;margin-left:17.15pt;margin-top:19.15pt;width:1in;height:9.4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11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" path="m121204,45725r671992,l793196,73850r-671992,l121204,45725xe" fillcolor="#4f81bd" strokecolor="#385d8a" strokeweight="2pt">
                <v:path arrowok="t" o:connecttype="custom" o:connectlocs="121204,45725;793196,45725;793196,73850;121204,73850;121204,45725" o:connectangles="0,0,0,0,0"/>
              </v:shape>
            </w:pict>
          </mc:Fallback>
        </mc:AlternateContent>
      </w:r>
      <w:r>
        <w:rPr>
          <w:sz w:val="24"/>
          <w:szCs w:val="24"/>
        </w:rPr>
        <w:t>T</w:t>
      </w:r>
      <w:r w:rsidRPr="00780FFC">
        <w:rPr>
          <w:sz w:val="24"/>
          <w:szCs w:val="24"/>
          <w:vertAlign w:val="subscript"/>
        </w:rPr>
        <w:t>0</w:t>
      </w:r>
      <w:r>
        <w:rPr>
          <w:sz w:val="24"/>
          <w:szCs w:val="24"/>
          <w:vertAlign w:val="subscript"/>
        </w:rPr>
        <w:t xml:space="preserve"> </w:t>
      </w:r>
      <w:r>
        <w:rPr>
          <w:sz w:val="24"/>
          <w:szCs w:val="24"/>
        </w:rPr>
        <w:t>= 0.00016 + 0.4</w:t>
      </w:r>
    </w:p>
    <w:p w:rsidR="00780FFC" w:rsidRDefault="00780FFC" w:rsidP="00AB3F6B">
      <w:pPr>
        <w:tabs>
          <w:tab w:val="left" w:pos="7961"/>
        </w:tabs>
        <w:spacing w:line="360" w:lineRule="auto"/>
        <w:jc w:val="both"/>
        <w:rPr>
          <w:sz w:val="24"/>
          <w:szCs w:val="24"/>
        </w:rPr>
      </w:pPr>
      <w:r>
        <w:rPr>
          <w:sz w:val="24"/>
          <w:szCs w:val="24"/>
        </w:rPr>
        <w:t xml:space="preserve">                 20</w:t>
      </w:r>
      <w:r w:rsidR="004B7C1B">
        <w:rPr>
          <w:sz w:val="24"/>
          <w:szCs w:val="24"/>
        </w:rPr>
        <w:t xml:space="preserve">        </w:t>
      </w:r>
    </w:p>
    <w:p w:rsidR="00780FFC" w:rsidRDefault="00780FFC" w:rsidP="000B055F">
      <w:pPr>
        <w:tabs>
          <w:tab w:val="left" w:pos="2807"/>
        </w:tabs>
        <w:spacing w:line="360" w:lineRule="auto"/>
        <w:jc w:val="both"/>
        <w:rPr>
          <w:sz w:val="24"/>
          <w:szCs w:val="24"/>
        </w:rPr>
      </w:pPr>
      <w:r>
        <w:rPr>
          <w:noProof/>
          <w:lang w:eastAsia="en-GB"/>
        </w:rPr>
        <w:lastRenderedPageBreak/>
        <mc:AlternateContent>
          <mc:Choice Requires="wps">
            <w:drawing>
              <wp:anchor distT="0" distB="0" distL="114300" distR="114300" simplePos="0" relativeHeight="251674624" behindDoc="0" locked="0" layoutInCell="1" allowOverlap="1" wp14:anchorId="29F070D8" wp14:editId="0825C791">
                <wp:simplePos x="0" y="0"/>
                <wp:positionH relativeFrom="column">
                  <wp:posOffset>238760</wp:posOffset>
                </wp:positionH>
                <wp:positionV relativeFrom="paragraph">
                  <wp:posOffset>259764</wp:posOffset>
                </wp:positionV>
                <wp:extent cx="520651" cy="63305"/>
                <wp:effectExtent l="0" t="0" r="0" b="0"/>
                <wp:wrapNone/>
                <wp:docPr id="15" name="Minus 15"/>
                <wp:cNvGraphicFramePr/>
                <a:graphic xmlns:a="http://schemas.openxmlformats.org/drawingml/2006/main">
                  <a:graphicData uri="http://schemas.microsoft.com/office/word/2010/wordprocessingShape">
                    <wps:wsp>
                      <wps:cNvSpPr/>
                      <wps:spPr>
                        <a:xfrm>
                          <a:off x="0" y="0"/>
                          <a:ext cx="520651" cy="63305"/>
                        </a:xfrm>
                        <a:prstGeom prst="mathMinus">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inus 15" o:spid="_x0000_s1026" style="position:absolute;margin-left:18.8pt;margin-top:20.45pt;width:41pt;height: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0651,63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" path="m69012,24208r382627,l451639,39097r-382627,l69012,24208xe" fillcolor="#4f81bd" strokecolor="#385d8a" strokeweight="2pt">
                <v:path arrowok="t" o:connecttype="custom" o:connectlocs="69012,24208;451639,24208;451639,39097;69012,39097;69012,24208" o:connectangles="0,0,0,0,0"/>
              </v:shape>
            </w:pict>
          </mc:Fallback>
        </mc:AlternateContent>
      </w:r>
      <w:r>
        <w:rPr>
          <w:sz w:val="24"/>
          <w:szCs w:val="24"/>
        </w:rPr>
        <w:t>T</w:t>
      </w:r>
      <w:r w:rsidRPr="00780FFC">
        <w:rPr>
          <w:sz w:val="24"/>
          <w:szCs w:val="24"/>
          <w:vertAlign w:val="subscript"/>
        </w:rPr>
        <w:t>0</w:t>
      </w:r>
      <w:r>
        <w:rPr>
          <w:sz w:val="24"/>
          <w:szCs w:val="24"/>
          <w:vertAlign w:val="subscript"/>
        </w:rPr>
        <w:t xml:space="preserve"> </w:t>
      </w:r>
      <w:r>
        <w:rPr>
          <w:sz w:val="24"/>
          <w:szCs w:val="24"/>
        </w:rPr>
        <w:t xml:space="preserve">= 0.40016 </w:t>
      </w:r>
      <w:r w:rsidR="000B055F">
        <w:rPr>
          <w:sz w:val="24"/>
          <w:szCs w:val="24"/>
        </w:rPr>
        <w:tab/>
      </w:r>
    </w:p>
    <w:p w:rsidR="00EE2B78" w:rsidRDefault="00780FFC" w:rsidP="00AB3F6B">
      <w:pPr>
        <w:tabs>
          <w:tab w:val="left" w:pos="7961"/>
        </w:tabs>
        <w:spacing w:line="360" w:lineRule="auto"/>
        <w:jc w:val="both"/>
        <w:rPr>
          <w:sz w:val="24"/>
          <w:szCs w:val="24"/>
        </w:rPr>
      </w:pPr>
      <w:r>
        <w:rPr>
          <w:sz w:val="24"/>
          <w:szCs w:val="24"/>
        </w:rPr>
        <w:t xml:space="preserve">            20</w:t>
      </w:r>
      <w:r w:rsidR="000B055F">
        <w:rPr>
          <w:sz w:val="24"/>
          <w:szCs w:val="24"/>
        </w:rPr>
        <w:t xml:space="preserve">               = 0.020008</w:t>
      </w:r>
    </w:p>
    <w:p w:rsidR="009661E9" w:rsidRPr="00825D01" w:rsidRDefault="00EE2B78" w:rsidP="00AB3F6B">
      <w:pPr>
        <w:tabs>
          <w:tab w:val="left" w:pos="7961"/>
        </w:tabs>
        <w:spacing w:line="360" w:lineRule="auto"/>
        <w:jc w:val="both"/>
      </w:pPr>
      <w:r w:rsidRPr="005F1FCC">
        <w:rPr>
          <w:b/>
          <w:sz w:val="24"/>
          <w:szCs w:val="24"/>
        </w:rPr>
        <w:t xml:space="preserve">Average transmission coefficient </w:t>
      </w:r>
      <w:r w:rsidR="00825D01" w:rsidRPr="005F1FCC">
        <w:rPr>
          <w:b/>
          <w:sz w:val="24"/>
          <w:szCs w:val="24"/>
        </w:rPr>
        <w:t>=</w:t>
      </w:r>
      <w:r w:rsidR="00825D01">
        <w:rPr>
          <w:b/>
        </w:rPr>
        <w:t xml:space="preserve"> </w:t>
      </w:r>
      <w:r w:rsidR="00825D01" w:rsidRPr="00825D01">
        <w:rPr>
          <w:b/>
          <w:sz w:val="32"/>
          <w:szCs w:val="32"/>
        </w:rPr>
        <w:t>0.020008</w:t>
      </w:r>
    </w:p>
    <w:p w:rsidR="004D3EBD" w:rsidRPr="005F1FCC" w:rsidRDefault="00FE333B" w:rsidP="00AB3F6B">
      <w:pPr>
        <w:tabs>
          <w:tab w:val="left" w:pos="7961"/>
        </w:tabs>
        <w:spacing w:line="360" w:lineRule="auto"/>
        <w:jc w:val="both"/>
        <w:rPr>
          <w:sz w:val="24"/>
          <w:szCs w:val="24"/>
        </w:rPr>
      </w:pPr>
      <w:r w:rsidRPr="005F1FCC">
        <w:rPr>
          <w:b/>
          <w:sz w:val="24"/>
          <w:szCs w:val="24"/>
        </w:rPr>
        <w:t xml:space="preserve">SRI formula </w:t>
      </w:r>
      <w:r w:rsidR="00177F2B" w:rsidRPr="005F1FCC">
        <w:rPr>
          <w:b/>
          <w:sz w:val="24"/>
          <w:szCs w:val="24"/>
        </w:rPr>
        <w:t xml:space="preserve">           </w:t>
      </w:r>
    </w:p>
    <w:p w:rsidR="004D3EBD" w:rsidRPr="005F1FCC" w:rsidRDefault="004D3EBD" w:rsidP="00AB3F6B">
      <w:pPr>
        <w:tabs>
          <w:tab w:val="left" w:pos="7961"/>
        </w:tabs>
        <w:spacing w:line="360" w:lineRule="auto"/>
        <w:jc w:val="both"/>
        <w:rPr>
          <w:sz w:val="24"/>
          <w:szCs w:val="24"/>
          <w:vertAlign w:val="subscript"/>
        </w:rPr>
      </w:pPr>
      <w:r w:rsidRPr="005F1FCC">
        <w:rPr>
          <w:sz w:val="24"/>
          <w:szCs w:val="24"/>
        </w:rPr>
        <w:t>SRI = 10 x (log</w:t>
      </w:r>
      <w:r w:rsidRPr="005F1FCC">
        <w:rPr>
          <w:sz w:val="24"/>
          <w:szCs w:val="24"/>
          <w:vertAlign w:val="subscript"/>
        </w:rPr>
        <w:t>10</w:t>
      </w:r>
      <w:r w:rsidR="00177F2B" w:rsidRPr="005F1FCC">
        <w:rPr>
          <w:sz w:val="24"/>
          <w:szCs w:val="24"/>
          <w:vertAlign w:val="subscript"/>
        </w:rPr>
        <w:t xml:space="preserve"> </w:t>
      </w:r>
      <w:r w:rsidRPr="005F1FCC">
        <w:rPr>
          <w:sz w:val="24"/>
          <w:szCs w:val="24"/>
          <w:vertAlign w:val="subscript"/>
        </w:rPr>
        <w:t>(1/T))</w:t>
      </w:r>
    </w:p>
    <w:p w:rsidR="00482EEE" w:rsidRPr="005F1FCC" w:rsidRDefault="004D3EBD" w:rsidP="00AB3F6B">
      <w:pPr>
        <w:tabs>
          <w:tab w:val="left" w:pos="7961"/>
        </w:tabs>
        <w:spacing w:line="360" w:lineRule="auto"/>
        <w:jc w:val="both"/>
        <w:rPr>
          <w:sz w:val="24"/>
          <w:szCs w:val="24"/>
        </w:rPr>
      </w:pPr>
      <w:r w:rsidRPr="005F1FCC">
        <w:rPr>
          <w:sz w:val="24"/>
          <w:szCs w:val="24"/>
          <w:vertAlign w:val="subscript"/>
        </w:rPr>
        <w:t xml:space="preserve">      = 10 x (log</w:t>
      </w:r>
      <w:r w:rsidR="00482EEE" w:rsidRPr="005F1FCC">
        <w:rPr>
          <w:sz w:val="24"/>
          <w:szCs w:val="24"/>
          <w:vertAlign w:val="subscript"/>
        </w:rPr>
        <w:t xml:space="preserve">10 </w:t>
      </w:r>
      <w:r w:rsidR="00482EEE" w:rsidRPr="005F1FCC">
        <w:rPr>
          <w:sz w:val="24"/>
          <w:szCs w:val="24"/>
        </w:rPr>
        <w:t>(1/0.020008))</w:t>
      </w:r>
    </w:p>
    <w:p w:rsidR="00482EEE" w:rsidRPr="005F1FCC" w:rsidRDefault="00482EEE" w:rsidP="00AB3F6B">
      <w:pPr>
        <w:tabs>
          <w:tab w:val="left" w:pos="7961"/>
        </w:tabs>
        <w:spacing w:line="360" w:lineRule="auto"/>
        <w:jc w:val="both"/>
        <w:rPr>
          <w:sz w:val="24"/>
          <w:szCs w:val="24"/>
        </w:rPr>
      </w:pPr>
      <w:r w:rsidRPr="005F1FCC">
        <w:rPr>
          <w:sz w:val="24"/>
          <w:szCs w:val="24"/>
        </w:rPr>
        <w:t xml:space="preserve">     = 10 x (log</w:t>
      </w:r>
      <w:r w:rsidRPr="005F1FCC">
        <w:rPr>
          <w:sz w:val="24"/>
          <w:szCs w:val="24"/>
          <w:vertAlign w:val="subscript"/>
        </w:rPr>
        <w:t>10</w:t>
      </w:r>
      <w:r w:rsidR="004D3EBD" w:rsidRPr="005F1FCC">
        <w:rPr>
          <w:sz w:val="24"/>
          <w:szCs w:val="24"/>
          <w:vertAlign w:val="subscript"/>
        </w:rPr>
        <w:t xml:space="preserve"> </w:t>
      </w:r>
      <w:r w:rsidRPr="005F1FCC">
        <w:rPr>
          <w:sz w:val="24"/>
          <w:szCs w:val="24"/>
        </w:rPr>
        <w:t>(49.980007)</w:t>
      </w:r>
    </w:p>
    <w:p w:rsidR="00482EEE" w:rsidRPr="005F1FCC" w:rsidRDefault="00482EEE" w:rsidP="00AB3F6B">
      <w:pPr>
        <w:tabs>
          <w:tab w:val="left" w:pos="7961"/>
        </w:tabs>
        <w:spacing w:line="360" w:lineRule="auto"/>
        <w:jc w:val="both"/>
        <w:rPr>
          <w:sz w:val="24"/>
          <w:szCs w:val="24"/>
        </w:rPr>
      </w:pPr>
      <w:r w:rsidRPr="005F1FCC">
        <w:rPr>
          <w:sz w:val="24"/>
          <w:szCs w:val="24"/>
        </w:rPr>
        <w:t xml:space="preserve">     = 10 x 1.69</w:t>
      </w:r>
    </w:p>
    <w:p w:rsidR="00F02DCA" w:rsidRDefault="00482EEE" w:rsidP="00AB3F6B">
      <w:pPr>
        <w:tabs>
          <w:tab w:val="left" w:pos="7961"/>
        </w:tabs>
        <w:spacing w:line="360" w:lineRule="auto"/>
        <w:jc w:val="both"/>
        <w:rPr>
          <w:sz w:val="32"/>
          <w:szCs w:val="32"/>
        </w:rPr>
      </w:pPr>
      <w:r w:rsidRPr="005F1FCC">
        <w:rPr>
          <w:b/>
          <w:sz w:val="24"/>
          <w:szCs w:val="24"/>
        </w:rPr>
        <w:t>SRI for the composite partition =</w:t>
      </w:r>
      <w:r>
        <w:rPr>
          <w:b/>
        </w:rPr>
        <w:t xml:space="preserve"> </w:t>
      </w:r>
      <w:r w:rsidRPr="00482EEE">
        <w:rPr>
          <w:b/>
          <w:sz w:val="32"/>
          <w:szCs w:val="32"/>
        </w:rPr>
        <w:t>17 dB</w:t>
      </w:r>
      <w:r w:rsidR="00177F2B" w:rsidRPr="00482EEE">
        <w:rPr>
          <w:sz w:val="32"/>
          <w:szCs w:val="32"/>
        </w:rPr>
        <w:t xml:space="preserve">                                </w:t>
      </w:r>
    </w:p>
    <w:p w:rsidR="00BA6563" w:rsidRPr="005F1FCC" w:rsidRDefault="00DB4633" w:rsidP="00AB3F6B">
      <w:pPr>
        <w:tabs>
          <w:tab w:val="left" w:pos="7961"/>
        </w:tabs>
        <w:spacing w:line="360" w:lineRule="auto"/>
        <w:jc w:val="both"/>
        <w:rPr>
          <w:b/>
          <w:sz w:val="24"/>
          <w:szCs w:val="24"/>
        </w:rPr>
      </w:pPr>
      <w:r w:rsidRPr="005F1FCC">
        <w:rPr>
          <w:b/>
          <w:sz w:val="24"/>
          <w:szCs w:val="24"/>
        </w:rPr>
        <w:t>Sound frequency and wavelength implications</w:t>
      </w:r>
      <w:r w:rsidR="00751B1D" w:rsidRPr="005F1FCC">
        <w:rPr>
          <w:b/>
          <w:sz w:val="24"/>
          <w:szCs w:val="24"/>
        </w:rPr>
        <w:t xml:space="preserve"> </w:t>
      </w:r>
    </w:p>
    <w:p w:rsidR="00DB4633" w:rsidRPr="005F1FCC" w:rsidRDefault="00BA6563" w:rsidP="00037941">
      <w:pPr>
        <w:tabs>
          <w:tab w:val="left" w:pos="7961"/>
        </w:tabs>
        <w:spacing w:line="360" w:lineRule="auto"/>
        <w:jc w:val="both"/>
        <w:rPr>
          <w:sz w:val="24"/>
          <w:szCs w:val="24"/>
        </w:rPr>
      </w:pPr>
      <w:r w:rsidRPr="005F1FCC">
        <w:rPr>
          <w:sz w:val="24"/>
          <w:szCs w:val="24"/>
        </w:rPr>
        <w:t>Internal sound m</w:t>
      </w:r>
      <w:r w:rsidR="00C92928" w:rsidRPr="005F1FCC">
        <w:rPr>
          <w:sz w:val="24"/>
          <w:szCs w:val="24"/>
        </w:rPr>
        <w:t>ana</w:t>
      </w:r>
      <w:r w:rsidR="00AB466F" w:rsidRPr="005F1FCC">
        <w:rPr>
          <w:sz w:val="24"/>
          <w:szCs w:val="24"/>
        </w:rPr>
        <w:t>gement is a very important aspect</w:t>
      </w:r>
      <w:r w:rsidR="00C92928" w:rsidRPr="005F1FCC">
        <w:rPr>
          <w:sz w:val="24"/>
          <w:szCs w:val="24"/>
        </w:rPr>
        <w:t xml:space="preserve"> to consider when building or renovating a property, some of the implications that can arise when this isn’t managed </w:t>
      </w:r>
      <w:r w:rsidR="00AB466F" w:rsidRPr="005F1FCC">
        <w:rPr>
          <w:sz w:val="24"/>
          <w:szCs w:val="24"/>
        </w:rPr>
        <w:t xml:space="preserve">correctly and </w:t>
      </w:r>
      <w:r w:rsidR="00E26F02" w:rsidRPr="005F1FCC">
        <w:rPr>
          <w:sz w:val="24"/>
          <w:szCs w:val="24"/>
        </w:rPr>
        <w:t xml:space="preserve">not </w:t>
      </w:r>
      <w:r w:rsidR="00AB466F" w:rsidRPr="005F1FCC">
        <w:rPr>
          <w:sz w:val="24"/>
          <w:szCs w:val="24"/>
        </w:rPr>
        <w:t>wit</w:t>
      </w:r>
      <w:r w:rsidR="00DB346B" w:rsidRPr="005F1FCC">
        <w:rPr>
          <w:sz w:val="24"/>
          <w:szCs w:val="24"/>
        </w:rPr>
        <w:t>hin Building Regulations can impact the occupier of the</w:t>
      </w:r>
      <w:r w:rsidR="007C6909" w:rsidRPr="005F1FCC">
        <w:rPr>
          <w:sz w:val="24"/>
          <w:szCs w:val="24"/>
        </w:rPr>
        <w:t xml:space="preserve"> properties acoustic feel and ability to relax and enjoy their space</w:t>
      </w:r>
      <w:r w:rsidR="00DB346B" w:rsidRPr="005F1FCC">
        <w:rPr>
          <w:sz w:val="24"/>
          <w:szCs w:val="24"/>
        </w:rPr>
        <w:t xml:space="preserve">. </w:t>
      </w:r>
      <w:r w:rsidR="00037941" w:rsidRPr="005F1FCC">
        <w:rPr>
          <w:sz w:val="24"/>
          <w:szCs w:val="24"/>
        </w:rPr>
        <w:t xml:space="preserve">Sound interacts with a surface in 4 different ways these are </w:t>
      </w:r>
    </w:p>
    <w:p w:rsidR="00037941" w:rsidRPr="005F1FCC" w:rsidRDefault="00037941" w:rsidP="00037941">
      <w:pPr>
        <w:pStyle w:val="ListParagraph"/>
        <w:numPr>
          <w:ilvl w:val="0"/>
          <w:numId w:val="9"/>
        </w:numPr>
        <w:tabs>
          <w:tab w:val="left" w:pos="7961"/>
        </w:tabs>
        <w:spacing w:line="360" w:lineRule="auto"/>
        <w:jc w:val="both"/>
        <w:rPr>
          <w:sz w:val="24"/>
          <w:szCs w:val="24"/>
        </w:rPr>
      </w:pPr>
      <w:r w:rsidRPr="005F1FCC">
        <w:rPr>
          <w:sz w:val="24"/>
          <w:szCs w:val="24"/>
        </w:rPr>
        <w:t xml:space="preserve">Transmissions </w:t>
      </w:r>
    </w:p>
    <w:p w:rsidR="00037941" w:rsidRPr="005F1FCC" w:rsidRDefault="00037941" w:rsidP="00037941">
      <w:pPr>
        <w:pStyle w:val="ListParagraph"/>
        <w:numPr>
          <w:ilvl w:val="0"/>
          <w:numId w:val="9"/>
        </w:numPr>
        <w:tabs>
          <w:tab w:val="left" w:pos="7961"/>
        </w:tabs>
        <w:spacing w:line="360" w:lineRule="auto"/>
        <w:jc w:val="both"/>
        <w:rPr>
          <w:sz w:val="24"/>
          <w:szCs w:val="24"/>
        </w:rPr>
      </w:pPr>
      <w:r w:rsidRPr="005F1FCC">
        <w:rPr>
          <w:sz w:val="24"/>
          <w:szCs w:val="24"/>
        </w:rPr>
        <w:t xml:space="preserve">Absorption </w:t>
      </w:r>
    </w:p>
    <w:p w:rsidR="00037941" w:rsidRPr="005F1FCC" w:rsidRDefault="00037941" w:rsidP="00037941">
      <w:pPr>
        <w:pStyle w:val="ListParagraph"/>
        <w:numPr>
          <w:ilvl w:val="0"/>
          <w:numId w:val="9"/>
        </w:numPr>
        <w:tabs>
          <w:tab w:val="left" w:pos="7961"/>
        </w:tabs>
        <w:spacing w:line="360" w:lineRule="auto"/>
        <w:jc w:val="both"/>
        <w:rPr>
          <w:sz w:val="24"/>
          <w:szCs w:val="24"/>
        </w:rPr>
      </w:pPr>
      <w:r w:rsidRPr="005F1FCC">
        <w:rPr>
          <w:sz w:val="24"/>
          <w:szCs w:val="24"/>
        </w:rPr>
        <w:t>Reflection</w:t>
      </w:r>
    </w:p>
    <w:p w:rsidR="00037941" w:rsidRPr="005F1FCC" w:rsidRDefault="00037941" w:rsidP="00037941">
      <w:pPr>
        <w:pStyle w:val="ListParagraph"/>
        <w:numPr>
          <w:ilvl w:val="0"/>
          <w:numId w:val="9"/>
        </w:numPr>
        <w:tabs>
          <w:tab w:val="left" w:pos="7961"/>
        </w:tabs>
        <w:spacing w:line="360" w:lineRule="auto"/>
        <w:jc w:val="both"/>
        <w:rPr>
          <w:sz w:val="24"/>
          <w:szCs w:val="24"/>
        </w:rPr>
      </w:pPr>
      <w:r w:rsidRPr="005F1FCC">
        <w:rPr>
          <w:sz w:val="24"/>
          <w:szCs w:val="24"/>
        </w:rPr>
        <w:t>Diffusion</w:t>
      </w:r>
    </w:p>
    <w:p w:rsidR="00AB29A7" w:rsidRPr="005F1FCC" w:rsidRDefault="00AB29A7" w:rsidP="00AB29A7">
      <w:pPr>
        <w:tabs>
          <w:tab w:val="left" w:pos="7961"/>
        </w:tabs>
        <w:spacing w:line="360" w:lineRule="auto"/>
        <w:jc w:val="both"/>
        <w:rPr>
          <w:sz w:val="24"/>
          <w:szCs w:val="24"/>
        </w:rPr>
      </w:pPr>
      <w:r w:rsidRPr="005F1FCC">
        <w:rPr>
          <w:sz w:val="24"/>
          <w:szCs w:val="24"/>
        </w:rPr>
        <w:t>Ideally in</w:t>
      </w:r>
      <w:r w:rsidR="009C03A9" w:rsidRPr="005F1FCC">
        <w:rPr>
          <w:sz w:val="24"/>
          <w:szCs w:val="24"/>
        </w:rPr>
        <w:t xml:space="preserve"> </w:t>
      </w:r>
      <w:proofErr w:type="gramStart"/>
      <w:r w:rsidR="009C03A9" w:rsidRPr="005F1FCC">
        <w:rPr>
          <w:sz w:val="24"/>
          <w:szCs w:val="24"/>
        </w:rPr>
        <w:t>a</w:t>
      </w:r>
      <w:r w:rsidRPr="005F1FCC">
        <w:rPr>
          <w:sz w:val="24"/>
          <w:szCs w:val="24"/>
        </w:rPr>
        <w:t xml:space="preserve"> </w:t>
      </w:r>
      <w:r w:rsidR="009C03A9" w:rsidRPr="005F1FCC">
        <w:rPr>
          <w:sz w:val="24"/>
          <w:szCs w:val="24"/>
        </w:rPr>
        <w:t>property</w:t>
      </w:r>
      <w:proofErr w:type="gramEnd"/>
      <w:r w:rsidRPr="005F1FCC">
        <w:rPr>
          <w:sz w:val="24"/>
          <w:szCs w:val="24"/>
        </w:rPr>
        <w:t xml:space="preserve"> absorption is what you would want to reduce sound being transmitted to another room. </w:t>
      </w:r>
      <w:r w:rsidR="00917211" w:rsidRPr="005F1FCC">
        <w:rPr>
          <w:sz w:val="24"/>
          <w:szCs w:val="24"/>
        </w:rPr>
        <w:t xml:space="preserve">Larger wavelengths are capable of passing through a wall as they are larger than the walls atoms this is why sound is transmitted through the void and why insulation is needed to trap that sound and change it to </w:t>
      </w:r>
      <w:proofErr w:type="gramStart"/>
      <w:r w:rsidR="00917211" w:rsidRPr="005F1FCC">
        <w:rPr>
          <w:sz w:val="24"/>
          <w:szCs w:val="24"/>
        </w:rPr>
        <w:t>a heat</w:t>
      </w:r>
      <w:proofErr w:type="gramEnd"/>
      <w:r w:rsidR="00917211" w:rsidRPr="005F1FCC">
        <w:rPr>
          <w:sz w:val="24"/>
          <w:szCs w:val="24"/>
        </w:rPr>
        <w:t xml:space="preserve"> energy. </w:t>
      </w:r>
      <w:r w:rsidR="00460D63" w:rsidRPr="005F1FCC">
        <w:rPr>
          <w:sz w:val="24"/>
          <w:szCs w:val="24"/>
        </w:rPr>
        <w:t xml:space="preserve">See below for more on Insulation. </w:t>
      </w:r>
    </w:p>
    <w:p w:rsidR="00856C91" w:rsidRPr="005F1FCC" w:rsidRDefault="00664AD0" w:rsidP="00AB3F6B">
      <w:pPr>
        <w:tabs>
          <w:tab w:val="left" w:pos="7961"/>
        </w:tabs>
        <w:spacing w:line="360" w:lineRule="auto"/>
        <w:jc w:val="both"/>
        <w:rPr>
          <w:sz w:val="24"/>
          <w:szCs w:val="24"/>
        </w:rPr>
      </w:pPr>
      <w:r w:rsidRPr="005F1FCC">
        <w:rPr>
          <w:sz w:val="24"/>
          <w:szCs w:val="24"/>
        </w:rPr>
        <w:lastRenderedPageBreak/>
        <w:t xml:space="preserve">Partition walls are installed in the purpose to separate </w:t>
      </w:r>
      <w:r w:rsidR="001B3CF9" w:rsidRPr="005F1FCC">
        <w:rPr>
          <w:sz w:val="24"/>
          <w:szCs w:val="24"/>
        </w:rPr>
        <w:t xml:space="preserve">2 </w:t>
      </w:r>
      <w:proofErr w:type="gramStart"/>
      <w:r w:rsidR="001B3CF9" w:rsidRPr="005F1FCC">
        <w:rPr>
          <w:sz w:val="24"/>
          <w:szCs w:val="24"/>
        </w:rPr>
        <w:t>rooms,</w:t>
      </w:r>
      <w:proofErr w:type="gramEnd"/>
      <w:r w:rsidR="001B3CF9" w:rsidRPr="005F1FCC">
        <w:rPr>
          <w:sz w:val="24"/>
          <w:szCs w:val="24"/>
        </w:rPr>
        <w:t xml:space="preserve"> they are cheap, </w:t>
      </w:r>
      <w:r w:rsidRPr="005F1FCC">
        <w:rPr>
          <w:sz w:val="24"/>
          <w:szCs w:val="24"/>
        </w:rPr>
        <w:t xml:space="preserve">lightweight and are none loadbearing walls. </w:t>
      </w:r>
      <w:r w:rsidR="00195903" w:rsidRPr="005F1FCC">
        <w:rPr>
          <w:sz w:val="24"/>
          <w:szCs w:val="24"/>
        </w:rPr>
        <w:t>It is important w</w:t>
      </w:r>
      <w:r w:rsidR="007024E3" w:rsidRPr="005F1FCC">
        <w:rPr>
          <w:sz w:val="24"/>
          <w:szCs w:val="24"/>
        </w:rPr>
        <w:t>hen installing a partition wall you</w:t>
      </w:r>
      <w:r w:rsidR="00CE593F" w:rsidRPr="005F1FCC">
        <w:rPr>
          <w:sz w:val="24"/>
          <w:szCs w:val="24"/>
        </w:rPr>
        <w:t xml:space="preserve"> have to take the sound frequency and wavelengths into account,</w:t>
      </w:r>
      <w:r w:rsidR="007024E3" w:rsidRPr="005F1FCC">
        <w:rPr>
          <w:sz w:val="24"/>
          <w:szCs w:val="24"/>
        </w:rPr>
        <w:t xml:space="preserve"> if you install a timber</w:t>
      </w:r>
      <w:r w:rsidR="00BB4EC5" w:rsidRPr="005F1FCC">
        <w:rPr>
          <w:sz w:val="24"/>
          <w:szCs w:val="24"/>
        </w:rPr>
        <w:t xml:space="preserve"> (BS EN 336 Structural Timber)</w:t>
      </w:r>
      <w:r w:rsidR="007024E3" w:rsidRPr="005F1FCC">
        <w:rPr>
          <w:sz w:val="24"/>
          <w:szCs w:val="24"/>
        </w:rPr>
        <w:t xml:space="preserve"> or metal frame leavi</w:t>
      </w:r>
      <w:r w:rsidR="00C4288B" w:rsidRPr="005F1FCC">
        <w:rPr>
          <w:sz w:val="24"/>
          <w:szCs w:val="24"/>
        </w:rPr>
        <w:t>ng it hollow inside you are creating a void between the plasterboards</w:t>
      </w:r>
      <w:r w:rsidR="007024E3" w:rsidRPr="005F1FCC">
        <w:rPr>
          <w:sz w:val="24"/>
          <w:szCs w:val="24"/>
        </w:rPr>
        <w:t>,</w:t>
      </w:r>
      <w:r w:rsidR="005E7E4C" w:rsidRPr="005F1FCC">
        <w:rPr>
          <w:sz w:val="24"/>
          <w:szCs w:val="24"/>
        </w:rPr>
        <w:t xml:space="preserve"> OSB or plywood of fibre</w:t>
      </w:r>
      <w:r w:rsidR="00C40DDF" w:rsidRPr="005F1FCC">
        <w:rPr>
          <w:sz w:val="24"/>
          <w:szCs w:val="24"/>
        </w:rPr>
        <w:t>board,</w:t>
      </w:r>
      <w:r w:rsidR="007024E3" w:rsidRPr="005F1FCC">
        <w:rPr>
          <w:sz w:val="24"/>
          <w:szCs w:val="24"/>
        </w:rPr>
        <w:t xml:space="preserve"> when sound getting’s into the void it resonates, echo’s and amplifies </w:t>
      </w:r>
      <w:r w:rsidR="00A91D6E" w:rsidRPr="005F1FCC">
        <w:rPr>
          <w:sz w:val="24"/>
          <w:szCs w:val="24"/>
        </w:rPr>
        <w:t>becoming louder this is called the drum effect.</w:t>
      </w:r>
      <w:r w:rsidR="00C623F6" w:rsidRPr="005F1FCC">
        <w:rPr>
          <w:sz w:val="24"/>
          <w:szCs w:val="24"/>
        </w:rPr>
        <w:t xml:space="preserve"> Airborne sound is blocked only by mass if the void isn’t filled the sound will resonate </w:t>
      </w:r>
      <w:sdt>
        <w:sdtPr>
          <w:rPr>
            <w:sz w:val="24"/>
            <w:szCs w:val="24"/>
          </w:rPr>
          <w:id w:val="1414892251"/>
          <w:citation/>
        </w:sdtPr>
        <w:sdtEndPr/>
        <w:sdtContent>
          <w:r w:rsidR="00BE531C" w:rsidRPr="005F1FCC">
            <w:rPr>
              <w:sz w:val="24"/>
              <w:szCs w:val="24"/>
            </w:rPr>
            <w:fldChar w:fldCharType="begin"/>
          </w:r>
          <w:r w:rsidR="00BE531C" w:rsidRPr="005F1FCC">
            <w:rPr>
              <w:sz w:val="24"/>
              <w:szCs w:val="24"/>
            </w:rPr>
            <w:instrText xml:space="preserve"> CITATION sou18 \l 2057 </w:instrText>
          </w:r>
          <w:r w:rsidR="00BE531C" w:rsidRPr="005F1FCC">
            <w:rPr>
              <w:sz w:val="24"/>
              <w:szCs w:val="24"/>
            </w:rPr>
            <w:fldChar w:fldCharType="separate"/>
          </w:r>
          <w:r w:rsidR="001E1F39" w:rsidRPr="001E1F39">
            <w:rPr>
              <w:noProof/>
              <w:sz w:val="24"/>
              <w:szCs w:val="24"/>
            </w:rPr>
            <w:t>(soundproofingstore, 2018)</w:t>
          </w:r>
          <w:r w:rsidR="00BE531C" w:rsidRPr="005F1FCC">
            <w:rPr>
              <w:sz w:val="24"/>
              <w:szCs w:val="24"/>
            </w:rPr>
            <w:fldChar w:fldCharType="end"/>
          </w:r>
        </w:sdtContent>
      </w:sdt>
    </w:p>
    <w:p w:rsidR="00DC072F" w:rsidRPr="005F1FCC" w:rsidRDefault="00AC50A7" w:rsidP="00AB3F6B">
      <w:pPr>
        <w:tabs>
          <w:tab w:val="left" w:pos="7961"/>
        </w:tabs>
        <w:spacing w:line="360" w:lineRule="auto"/>
        <w:jc w:val="both"/>
        <w:rPr>
          <w:sz w:val="24"/>
          <w:szCs w:val="24"/>
        </w:rPr>
      </w:pPr>
      <w:r w:rsidRPr="005F1FCC">
        <w:rPr>
          <w:sz w:val="24"/>
          <w:szCs w:val="24"/>
        </w:rPr>
        <w:t>A partition wall that has an empty void will reflect some sound back into the room the noise</w:t>
      </w:r>
      <w:r w:rsidR="00E5530D" w:rsidRPr="005F1FCC">
        <w:rPr>
          <w:sz w:val="24"/>
          <w:szCs w:val="24"/>
        </w:rPr>
        <w:t xml:space="preserve"> is coming from and transfe</w:t>
      </w:r>
      <w:r w:rsidR="000550AD" w:rsidRPr="005F1FCC">
        <w:rPr>
          <w:sz w:val="24"/>
          <w:szCs w:val="24"/>
        </w:rPr>
        <w:t>r some noise into the next room through wavelengths, a partition wall with insulation will absorb the sound through the fibres and transmit into heat energy resulting in a reduction of sound energy passing through</w:t>
      </w:r>
      <w:r w:rsidR="00732519" w:rsidRPr="005F1FCC">
        <w:rPr>
          <w:sz w:val="24"/>
          <w:szCs w:val="24"/>
        </w:rPr>
        <w:t xml:space="preserve"> to the other room</w:t>
      </w:r>
      <w:r w:rsidR="000550AD" w:rsidRPr="005F1FCC">
        <w:rPr>
          <w:sz w:val="24"/>
          <w:szCs w:val="24"/>
        </w:rPr>
        <w:t xml:space="preserve">. </w:t>
      </w:r>
    </w:p>
    <w:p w:rsidR="00275EC8" w:rsidRPr="005F1FCC" w:rsidRDefault="00275EC8" w:rsidP="00275EC8">
      <w:pPr>
        <w:tabs>
          <w:tab w:val="left" w:pos="7961"/>
        </w:tabs>
        <w:spacing w:line="360" w:lineRule="auto"/>
        <w:jc w:val="both"/>
        <w:rPr>
          <w:b/>
          <w:sz w:val="24"/>
          <w:szCs w:val="24"/>
        </w:rPr>
      </w:pPr>
      <w:r w:rsidRPr="005F1FCC">
        <w:rPr>
          <w:b/>
          <w:sz w:val="24"/>
          <w:szCs w:val="24"/>
        </w:rPr>
        <w:t>Insulation</w:t>
      </w:r>
    </w:p>
    <w:p w:rsidR="00275EC8" w:rsidRPr="005F1FCC" w:rsidRDefault="00275EC8" w:rsidP="00275EC8">
      <w:pPr>
        <w:tabs>
          <w:tab w:val="left" w:pos="7961"/>
        </w:tabs>
        <w:spacing w:line="360" w:lineRule="auto"/>
        <w:jc w:val="both"/>
        <w:rPr>
          <w:sz w:val="24"/>
          <w:szCs w:val="24"/>
        </w:rPr>
      </w:pPr>
      <w:r w:rsidRPr="005F1FCC">
        <w:rPr>
          <w:sz w:val="24"/>
          <w:szCs w:val="24"/>
        </w:rPr>
        <w:t xml:space="preserve">Commonly used insulation to try reducing sound travelling from one room to another is Acoustic Mineral Wool 60kg. Acoustic Mineral Wool is a non flammable product that is produced to a density that will give maximum sound absorption. This product can also be used in the voids of ceilings and joists. </w:t>
      </w:r>
      <w:sdt>
        <w:sdtPr>
          <w:rPr>
            <w:sz w:val="24"/>
            <w:szCs w:val="24"/>
          </w:rPr>
          <w:id w:val="1307131162"/>
          <w:citation/>
        </w:sdtPr>
        <w:sdtEndPr/>
        <w:sdtContent>
          <w:r w:rsidRPr="005F1FCC">
            <w:rPr>
              <w:sz w:val="24"/>
              <w:szCs w:val="24"/>
            </w:rPr>
            <w:fldChar w:fldCharType="begin"/>
          </w:r>
          <w:r w:rsidRPr="005F1FCC">
            <w:rPr>
              <w:sz w:val="24"/>
              <w:szCs w:val="24"/>
            </w:rPr>
            <w:instrText xml:space="preserve"> CITATION Mar16 \l 2057 </w:instrText>
          </w:r>
          <w:r w:rsidRPr="005F1FCC">
            <w:rPr>
              <w:sz w:val="24"/>
              <w:szCs w:val="24"/>
            </w:rPr>
            <w:fldChar w:fldCharType="separate"/>
          </w:r>
          <w:r w:rsidR="001E1F39" w:rsidRPr="001E1F39">
            <w:rPr>
              <w:noProof/>
              <w:sz w:val="24"/>
              <w:szCs w:val="24"/>
            </w:rPr>
            <w:t>(Mark Blinkley, 2016)</w:t>
          </w:r>
          <w:r w:rsidRPr="005F1FCC">
            <w:rPr>
              <w:sz w:val="24"/>
              <w:szCs w:val="24"/>
            </w:rPr>
            <w:fldChar w:fldCharType="end"/>
          </w:r>
        </w:sdtContent>
      </w:sdt>
    </w:p>
    <w:p w:rsidR="00275EC8" w:rsidRPr="005F1FCC" w:rsidRDefault="00275EC8" w:rsidP="00275EC8">
      <w:pPr>
        <w:tabs>
          <w:tab w:val="left" w:pos="7961"/>
        </w:tabs>
        <w:spacing w:line="360" w:lineRule="auto"/>
        <w:jc w:val="both"/>
        <w:rPr>
          <w:sz w:val="24"/>
          <w:szCs w:val="24"/>
        </w:rPr>
      </w:pPr>
      <w:r w:rsidRPr="005F1FCC">
        <w:rPr>
          <w:sz w:val="24"/>
          <w:szCs w:val="24"/>
        </w:rPr>
        <w:t>The Acoustic Mineral Wool is designed to absorb any sound that will get into this area and stop it amplifying and resonating in the void then out the other side.</w:t>
      </w:r>
    </w:p>
    <w:p w:rsidR="00D23054" w:rsidRPr="005F1FCC" w:rsidRDefault="00FC42A3" w:rsidP="00AB3F6B">
      <w:pPr>
        <w:tabs>
          <w:tab w:val="left" w:pos="7961"/>
        </w:tabs>
        <w:spacing w:line="360" w:lineRule="auto"/>
        <w:jc w:val="both"/>
        <w:rPr>
          <w:b/>
          <w:sz w:val="24"/>
          <w:szCs w:val="24"/>
        </w:rPr>
      </w:pPr>
      <w:r w:rsidRPr="005F1FCC">
        <w:rPr>
          <w:b/>
          <w:sz w:val="24"/>
          <w:szCs w:val="24"/>
        </w:rPr>
        <w:t>Building Regulations</w:t>
      </w:r>
    </w:p>
    <w:p w:rsidR="00D50FC7" w:rsidRPr="005F1FCC" w:rsidRDefault="00FC42A3" w:rsidP="00AB3F6B">
      <w:pPr>
        <w:tabs>
          <w:tab w:val="left" w:pos="7961"/>
        </w:tabs>
        <w:spacing w:line="360" w:lineRule="auto"/>
        <w:jc w:val="both"/>
        <w:rPr>
          <w:sz w:val="24"/>
          <w:szCs w:val="24"/>
        </w:rPr>
      </w:pPr>
      <w:r w:rsidRPr="005F1FCC">
        <w:rPr>
          <w:sz w:val="24"/>
          <w:szCs w:val="24"/>
        </w:rPr>
        <w:t>Building regulations for sound are Part E in England and Wales these are over 2 categories’</w:t>
      </w:r>
    </w:p>
    <w:p w:rsidR="00FC42A3" w:rsidRPr="005F1FCC" w:rsidRDefault="00D50FC7" w:rsidP="00D50FC7">
      <w:pPr>
        <w:pStyle w:val="ListParagraph"/>
        <w:numPr>
          <w:ilvl w:val="0"/>
          <w:numId w:val="7"/>
        </w:numPr>
        <w:tabs>
          <w:tab w:val="left" w:pos="7961"/>
        </w:tabs>
        <w:spacing w:line="360" w:lineRule="auto"/>
        <w:jc w:val="both"/>
        <w:rPr>
          <w:sz w:val="24"/>
          <w:szCs w:val="24"/>
        </w:rPr>
      </w:pPr>
      <w:r w:rsidRPr="005F1FCC">
        <w:rPr>
          <w:sz w:val="24"/>
          <w:szCs w:val="24"/>
        </w:rPr>
        <w:t>E1 Protection of noise from adjoining buildings such as flats, terraces and semis.</w:t>
      </w:r>
    </w:p>
    <w:p w:rsidR="00D50FC7" w:rsidRPr="005F1FCC" w:rsidRDefault="00D50FC7" w:rsidP="00D50FC7">
      <w:pPr>
        <w:pStyle w:val="ListParagraph"/>
        <w:numPr>
          <w:ilvl w:val="0"/>
          <w:numId w:val="7"/>
        </w:numPr>
        <w:tabs>
          <w:tab w:val="left" w:pos="7961"/>
        </w:tabs>
        <w:spacing w:line="360" w:lineRule="auto"/>
        <w:jc w:val="both"/>
        <w:rPr>
          <w:sz w:val="24"/>
          <w:szCs w:val="24"/>
        </w:rPr>
      </w:pPr>
      <w:r w:rsidRPr="005F1FCC">
        <w:rPr>
          <w:sz w:val="24"/>
          <w:szCs w:val="24"/>
        </w:rPr>
        <w:t xml:space="preserve">E2 Transmission within the household. </w:t>
      </w:r>
    </w:p>
    <w:p w:rsidR="00646BDA" w:rsidRDefault="00E24A8B" w:rsidP="00AB3F6B">
      <w:pPr>
        <w:tabs>
          <w:tab w:val="left" w:pos="7961"/>
        </w:tabs>
        <w:spacing w:line="360" w:lineRule="auto"/>
        <w:jc w:val="both"/>
        <w:rPr>
          <w:sz w:val="24"/>
          <w:szCs w:val="24"/>
        </w:rPr>
      </w:pPr>
      <w:r w:rsidRPr="005F1FCC">
        <w:rPr>
          <w:sz w:val="24"/>
          <w:szCs w:val="24"/>
        </w:rPr>
        <w:t xml:space="preserve">E2 has a current requirement of 40dB of sound reduction. </w:t>
      </w:r>
      <w:r w:rsidR="00C703CC" w:rsidRPr="005F1FCC">
        <w:rPr>
          <w:sz w:val="24"/>
          <w:szCs w:val="24"/>
        </w:rPr>
        <w:t xml:space="preserve">Masonry and concrete meet these </w:t>
      </w:r>
      <w:r w:rsidR="00610686" w:rsidRPr="005F1FCC">
        <w:rPr>
          <w:sz w:val="24"/>
          <w:szCs w:val="24"/>
        </w:rPr>
        <w:t xml:space="preserve">requirements however timber or steel walls need acoustic plasterboard and insulation to meet the requirements. </w:t>
      </w:r>
      <w:r w:rsidR="00081718" w:rsidRPr="005F1FCC">
        <w:rPr>
          <w:sz w:val="24"/>
          <w:szCs w:val="24"/>
        </w:rPr>
        <w:t xml:space="preserve">Complete soundproofing isn’t needed under E2. </w:t>
      </w:r>
      <w:sdt>
        <w:sdtPr>
          <w:rPr>
            <w:sz w:val="24"/>
            <w:szCs w:val="24"/>
          </w:rPr>
          <w:id w:val="2016570777"/>
          <w:citation/>
        </w:sdtPr>
        <w:sdtEndPr/>
        <w:sdtContent>
          <w:r w:rsidR="005E0959" w:rsidRPr="005F1FCC">
            <w:rPr>
              <w:sz w:val="24"/>
              <w:szCs w:val="24"/>
            </w:rPr>
            <w:fldChar w:fldCharType="begin"/>
          </w:r>
          <w:r w:rsidR="005E0959" w:rsidRPr="005F1FCC">
            <w:rPr>
              <w:sz w:val="24"/>
              <w:szCs w:val="24"/>
            </w:rPr>
            <w:instrText xml:space="preserve"> CITATION Mar16 \l 2057 </w:instrText>
          </w:r>
          <w:r w:rsidR="005E0959" w:rsidRPr="005F1FCC">
            <w:rPr>
              <w:sz w:val="24"/>
              <w:szCs w:val="24"/>
            </w:rPr>
            <w:fldChar w:fldCharType="separate"/>
          </w:r>
          <w:r w:rsidR="001E1F39" w:rsidRPr="001E1F39">
            <w:rPr>
              <w:noProof/>
              <w:sz w:val="24"/>
              <w:szCs w:val="24"/>
            </w:rPr>
            <w:t>(Mark Blinkley, 2016)</w:t>
          </w:r>
          <w:r w:rsidR="005E0959" w:rsidRPr="005F1FCC">
            <w:rPr>
              <w:sz w:val="24"/>
              <w:szCs w:val="24"/>
            </w:rPr>
            <w:fldChar w:fldCharType="end"/>
          </w:r>
        </w:sdtContent>
      </w:sdt>
    </w:p>
    <w:p w:rsidR="0054660D" w:rsidRDefault="00BA5F11" w:rsidP="00177492">
      <w:pPr>
        <w:tabs>
          <w:tab w:val="left" w:pos="7961"/>
        </w:tabs>
        <w:spacing w:line="360" w:lineRule="auto"/>
        <w:jc w:val="both"/>
        <w:rPr>
          <w:b/>
          <w:sz w:val="24"/>
          <w:szCs w:val="24"/>
          <w:u w:val="single"/>
        </w:rPr>
      </w:pPr>
      <w:r>
        <w:rPr>
          <w:b/>
          <w:sz w:val="24"/>
          <w:szCs w:val="24"/>
          <w:u w:val="single"/>
        </w:rPr>
        <w:lastRenderedPageBreak/>
        <w:t>Bibliography</w:t>
      </w:r>
    </w:p>
    <w:p w:rsidR="009E1C89" w:rsidRPr="00AC7C8F" w:rsidRDefault="009E1C89" w:rsidP="00177492">
      <w:pPr>
        <w:tabs>
          <w:tab w:val="left" w:pos="7961"/>
        </w:tabs>
        <w:spacing w:line="360" w:lineRule="auto"/>
        <w:jc w:val="both"/>
        <w:rPr>
          <w:rStyle w:val="selectable"/>
          <w:rFonts w:ascii="Open Sans" w:hAnsi="Open Sans" w:cs="Arial"/>
          <w:color w:val="000000"/>
          <w:sz w:val="24"/>
          <w:szCs w:val="24"/>
          <w:lang w:val="en"/>
        </w:rPr>
      </w:pPr>
      <w:proofErr w:type="spellStart"/>
      <w:proofErr w:type="gramStart"/>
      <w:r w:rsidRPr="00AC7C8F">
        <w:rPr>
          <w:rStyle w:val="selectable"/>
          <w:rFonts w:ascii="Open Sans" w:hAnsi="Open Sans" w:cs="Arial"/>
          <w:color w:val="000000"/>
          <w:sz w:val="24"/>
          <w:szCs w:val="24"/>
          <w:lang w:val="en"/>
        </w:rPr>
        <w:t>Blinkley</w:t>
      </w:r>
      <w:proofErr w:type="spellEnd"/>
      <w:r w:rsidRPr="00AC7C8F">
        <w:rPr>
          <w:rStyle w:val="selectable"/>
          <w:rFonts w:ascii="Open Sans" w:hAnsi="Open Sans" w:cs="Arial"/>
          <w:color w:val="000000"/>
          <w:sz w:val="24"/>
          <w:szCs w:val="24"/>
          <w:lang w:val="en"/>
        </w:rPr>
        <w:t>, M., 2020.</w:t>
      </w:r>
      <w:proofErr w:type="gramEnd"/>
      <w:r w:rsidRPr="00AC7C8F">
        <w:rPr>
          <w:rStyle w:val="selectable"/>
          <w:rFonts w:ascii="Open Sans" w:hAnsi="Open Sans" w:cs="Arial"/>
          <w:color w:val="000000"/>
          <w:sz w:val="24"/>
          <w:szCs w:val="24"/>
          <w:lang w:val="en"/>
        </w:rPr>
        <w:t xml:space="preserve"> </w:t>
      </w:r>
      <w:proofErr w:type="spellStart"/>
      <w:proofErr w:type="gramStart"/>
      <w:r w:rsidRPr="00AC7C8F">
        <w:rPr>
          <w:rStyle w:val="selectable"/>
          <w:rFonts w:ascii="Open Sans" w:hAnsi="Open Sans" w:cs="Arial"/>
          <w:i/>
          <w:iCs/>
          <w:color w:val="000000"/>
          <w:sz w:val="24"/>
          <w:szCs w:val="24"/>
          <w:lang w:val="en"/>
        </w:rPr>
        <w:t>Soundproofingstore</w:t>
      </w:r>
      <w:proofErr w:type="spellEnd"/>
      <w:r w:rsidRPr="00AC7C8F">
        <w:rPr>
          <w:rStyle w:val="selectable"/>
          <w:rFonts w:ascii="Open Sans" w:hAnsi="Open Sans" w:cs="Arial"/>
          <w:color w:val="000000"/>
          <w:sz w:val="24"/>
          <w:szCs w:val="24"/>
          <w:lang w:val="en"/>
        </w:rPr>
        <w:t>.</w:t>
      </w:r>
      <w:proofErr w:type="gramEnd"/>
      <w:r w:rsidRPr="00AC7C8F">
        <w:rPr>
          <w:rStyle w:val="selectable"/>
          <w:rFonts w:ascii="Open Sans" w:hAnsi="Open Sans" w:cs="Arial"/>
          <w:color w:val="000000"/>
          <w:sz w:val="24"/>
          <w:szCs w:val="24"/>
          <w:lang w:val="en"/>
        </w:rPr>
        <w:t xml:space="preserve"> [</w:t>
      </w:r>
      <w:proofErr w:type="gramStart"/>
      <w:r w:rsidRPr="00AC7C8F">
        <w:rPr>
          <w:rStyle w:val="selectable"/>
          <w:rFonts w:ascii="Open Sans" w:hAnsi="Open Sans" w:cs="Arial"/>
          <w:color w:val="000000"/>
          <w:sz w:val="24"/>
          <w:szCs w:val="24"/>
          <w:lang w:val="en"/>
        </w:rPr>
        <w:t>online</w:t>
      </w:r>
      <w:proofErr w:type="gramEnd"/>
      <w:r w:rsidRPr="00AC7C8F">
        <w:rPr>
          <w:rStyle w:val="selectable"/>
          <w:rFonts w:ascii="Open Sans" w:hAnsi="Open Sans" w:cs="Arial"/>
          <w:color w:val="000000"/>
          <w:sz w:val="24"/>
          <w:szCs w:val="24"/>
          <w:lang w:val="en"/>
        </w:rPr>
        <w:t xml:space="preserve">] </w:t>
      </w:r>
      <w:proofErr w:type="spellStart"/>
      <w:r w:rsidRPr="00AC7C8F">
        <w:rPr>
          <w:rStyle w:val="selectable"/>
          <w:rFonts w:ascii="Open Sans" w:hAnsi="Open Sans" w:cs="Arial"/>
          <w:color w:val="000000"/>
          <w:sz w:val="24"/>
          <w:szCs w:val="24"/>
          <w:lang w:val="en"/>
        </w:rPr>
        <w:t>youtube</w:t>
      </w:r>
      <w:proofErr w:type="spellEnd"/>
      <w:r w:rsidRPr="00AC7C8F">
        <w:rPr>
          <w:rStyle w:val="selectable"/>
          <w:rFonts w:ascii="Open Sans" w:hAnsi="Open Sans" w:cs="Arial"/>
          <w:color w:val="000000"/>
          <w:sz w:val="24"/>
          <w:szCs w:val="24"/>
          <w:lang w:val="en"/>
        </w:rPr>
        <w:t>. Available at: &lt;https://www.youtube.com/watch?v=Lgt7HIAItmk&gt; [Accessed 17 March 2020].</w:t>
      </w:r>
    </w:p>
    <w:p w:rsidR="00B63D14" w:rsidRPr="00AC7C8F" w:rsidRDefault="00B63D14" w:rsidP="00177492">
      <w:pPr>
        <w:tabs>
          <w:tab w:val="left" w:pos="7961"/>
        </w:tabs>
        <w:spacing w:line="360" w:lineRule="auto"/>
        <w:jc w:val="both"/>
        <w:rPr>
          <w:rStyle w:val="selectable"/>
          <w:rFonts w:ascii="Open Sans" w:hAnsi="Open Sans" w:cs="Arial"/>
          <w:color w:val="000000"/>
          <w:sz w:val="24"/>
          <w:szCs w:val="24"/>
          <w:lang w:val="en"/>
        </w:rPr>
      </w:pPr>
      <w:r w:rsidRPr="00AC7C8F">
        <w:rPr>
          <w:rStyle w:val="selectable"/>
          <w:rFonts w:ascii="Open Sans" w:hAnsi="Open Sans" w:cs="Arial"/>
          <w:color w:val="000000"/>
          <w:sz w:val="24"/>
          <w:szCs w:val="24"/>
          <w:lang w:val="en"/>
        </w:rPr>
        <w:t xml:space="preserve">BUILD. 2020. </w:t>
      </w:r>
      <w:r w:rsidRPr="00AC7C8F">
        <w:rPr>
          <w:rStyle w:val="selectable"/>
          <w:rFonts w:ascii="Open Sans" w:hAnsi="Open Sans" w:cs="Arial"/>
          <w:i/>
          <w:iCs/>
          <w:color w:val="000000"/>
          <w:sz w:val="24"/>
          <w:szCs w:val="24"/>
          <w:lang w:val="en"/>
        </w:rPr>
        <w:t xml:space="preserve">Reflection, Diffusion </w:t>
      </w:r>
      <w:proofErr w:type="gramStart"/>
      <w:r w:rsidRPr="00AC7C8F">
        <w:rPr>
          <w:rStyle w:val="selectable"/>
          <w:rFonts w:ascii="Open Sans" w:hAnsi="Open Sans" w:cs="Arial"/>
          <w:i/>
          <w:iCs/>
          <w:color w:val="000000"/>
          <w:sz w:val="24"/>
          <w:szCs w:val="24"/>
          <w:lang w:val="en"/>
        </w:rPr>
        <w:t>And</w:t>
      </w:r>
      <w:proofErr w:type="gramEnd"/>
      <w:r w:rsidRPr="00AC7C8F">
        <w:rPr>
          <w:rStyle w:val="selectable"/>
          <w:rFonts w:ascii="Open Sans" w:hAnsi="Open Sans" w:cs="Arial"/>
          <w:i/>
          <w:iCs/>
          <w:color w:val="000000"/>
          <w:sz w:val="24"/>
          <w:szCs w:val="24"/>
          <w:lang w:val="en"/>
        </w:rPr>
        <w:t xml:space="preserve"> Absorption Of Sound</w:t>
      </w:r>
      <w:r w:rsidRPr="00AC7C8F">
        <w:rPr>
          <w:rStyle w:val="selectable"/>
          <w:rFonts w:ascii="Open Sans" w:hAnsi="Open Sans" w:cs="Arial"/>
          <w:color w:val="000000"/>
          <w:sz w:val="24"/>
          <w:szCs w:val="24"/>
          <w:lang w:val="en"/>
        </w:rPr>
        <w:t>. [</w:t>
      </w:r>
      <w:proofErr w:type="gramStart"/>
      <w:r w:rsidRPr="00AC7C8F">
        <w:rPr>
          <w:rStyle w:val="selectable"/>
          <w:rFonts w:ascii="Open Sans" w:hAnsi="Open Sans" w:cs="Arial"/>
          <w:color w:val="000000"/>
          <w:sz w:val="24"/>
          <w:szCs w:val="24"/>
          <w:lang w:val="en"/>
        </w:rPr>
        <w:t>online</w:t>
      </w:r>
      <w:proofErr w:type="gramEnd"/>
      <w:r w:rsidRPr="00AC7C8F">
        <w:rPr>
          <w:rStyle w:val="selectable"/>
          <w:rFonts w:ascii="Open Sans" w:hAnsi="Open Sans" w:cs="Arial"/>
          <w:color w:val="000000"/>
          <w:sz w:val="24"/>
          <w:szCs w:val="24"/>
          <w:lang w:val="en"/>
        </w:rPr>
        <w:t>] Available at: &lt;https://build.com.au/reflection-diffusion-and-absorption-sound&gt; [Accessed 17 March 2020].</w:t>
      </w:r>
    </w:p>
    <w:p w:rsidR="00AC7C8F" w:rsidRPr="00AC7C8F" w:rsidRDefault="00AC7C8F" w:rsidP="00AC7C8F">
      <w:pPr>
        <w:tabs>
          <w:tab w:val="left" w:pos="7961"/>
        </w:tabs>
        <w:spacing w:line="360" w:lineRule="auto"/>
        <w:jc w:val="both"/>
        <w:rPr>
          <w:rStyle w:val="selectable"/>
          <w:rFonts w:ascii="Open Sans" w:hAnsi="Open Sans" w:cs="Arial"/>
          <w:color w:val="000000"/>
          <w:sz w:val="24"/>
          <w:szCs w:val="24"/>
          <w:lang w:val="en"/>
        </w:rPr>
      </w:pPr>
      <w:proofErr w:type="gramStart"/>
      <w:r w:rsidRPr="00AC7C8F">
        <w:rPr>
          <w:rStyle w:val="selectable"/>
          <w:rFonts w:ascii="Open Sans" w:hAnsi="Open Sans" w:cs="Arial"/>
          <w:color w:val="000000"/>
          <w:sz w:val="24"/>
          <w:szCs w:val="24"/>
          <w:lang w:val="en"/>
        </w:rPr>
        <w:t>GOV.UK. 2020.</w:t>
      </w:r>
      <w:proofErr w:type="gramEnd"/>
      <w:r w:rsidRPr="00AC7C8F">
        <w:rPr>
          <w:rStyle w:val="selectable"/>
          <w:rFonts w:ascii="Open Sans" w:hAnsi="Open Sans" w:cs="Arial"/>
          <w:color w:val="000000"/>
          <w:sz w:val="24"/>
          <w:szCs w:val="24"/>
          <w:lang w:val="en"/>
        </w:rPr>
        <w:t xml:space="preserve"> </w:t>
      </w:r>
      <w:r w:rsidRPr="00AC7C8F">
        <w:rPr>
          <w:rStyle w:val="selectable"/>
          <w:rFonts w:ascii="Open Sans" w:hAnsi="Open Sans" w:cs="Arial"/>
          <w:i/>
          <w:iCs/>
          <w:color w:val="000000"/>
          <w:sz w:val="24"/>
          <w:szCs w:val="24"/>
          <w:lang w:val="en"/>
        </w:rPr>
        <w:t xml:space="preserve">Conservation </w:t>
      </w:r>
      <w:proofErr w:type="gramStart"/>
      <w:r w:rsidRPr="00AC7C8F">
        <w:rPr>
          <w:rStyle w:val="selectable"/>
          <w:rFonts w:ascii="Open Sans" w:hAnsi="Open Sans" w:cs="Arial"/>
          <w:i/>
          <w:iCs/>
          <w:color w:val="000000"/>
          <w:sz w:val="24"/>
          <w:szCs w:val="24"/>
          <w:lang w:val="en"/>
        </w:rPr>
        <w:t>Of</w:t>
      </w:r>
      <w:proofErr w:type="gramEnd"/>
      <w:r w:rsidRPr="00AC7C8F">
        <w:rPr>
          <w:rStyle w:val="selectable"/>
          <w:rFonts w:ascii="Open Sans" w:hAnsi="Open Sans" w:cs="Arial"/>
          <w:i/>
          <w:iCs/>
          <w:color w:val="000000"/>
          <w:sz w:val="24"/>
          <w:szCs w:val="24"/>
          <w:lang w:val="en"/>
        </w:rPr>
        <w:t xml:space="preserve"> Fuel And Power: Approved Document L</w:t>
      </w:r>
      <w:r w:rsidRPr="00AC7C8F">
        <w:rPr>
          <w:rStyle w:val="selectable"/>
          <w:rFonts w:ascii="Open Sans" w:hAnsi="Open Sans" w:cs="Arial"/>
          <w:color w:val="000000"/>
          <w:sz w:val="24"/>
          <w:szCs w:val="24"/>
          <w:lang w:val="en"/>
        </w:rPr>
        <w:t>. [online] Available at: &lt;https://www.gov.uk/government/publications/conservation-of-fuel-and-power-approved-document-l&gt; [Accessed 17 March 2020].</w:t>
      </w:r>
    </w:p>
    <w:p w:rsidR="00C6778E" w:rsidRPr="00AC7C8F" w:rsidRDefault="00C6778E" w:rsidP="00AC7C8F">
      <w:pPr>
        <w:tabs>
          <w:tab w:val="left" w:pos="7961"/>
        </w:tabs>
        <w:spacing w:line="360" w:lineRule="auto"/>
        <w:jc w:val="both"/>
        <w:rPr>
          <w:sz w:val="24"/>
          <w:szCs w:val="24"/>
          <w:u w:val="single"/>
        </w:rPr>
      </w:pPr>
      <w:proofErr w:type="gramStart"/>
      <w:r w:rsidRPr="00AC7C8F">
        <w:rPr>
          <w:rStyle w:val="selectable"/>
          <w:rFonts w:ascii="Open Sans" w:hAnsi="Open Sans" w:cs="Arial"/>
          <w:color w:val="000000"/>
          <w:sz w:val="24"/>
          <w:szCs w:val="24"/>
          <w:lang w:val="en"/>
        </w:rPr>
        <w:t>GOV.UK. 2020.</w:t>
      </w:r>
      <w:proofErr w:type="gramEnd"/>
      <w:r w:rsidRPr="00AC7C8F">
        <w:rPr>
          <w:rStyle w:val="selectable"/>
          <w:rFonts w:ascii="Open Sans" w:hAnsi="Open Sans" w:cs="Arial"/>
          <w:color w:val="000000"/>
          <w:sz w:val="24"/>
          <w:szCs w:val="24"/>
          <w:lang w:val="en"/>
        </w:rPr>
        <w:t xml:space="preserve"> </w:t>
      </w:r>
      <w:r w:rsidRPr="00AC7C8F">
        <w:rPr>
          <w:rStyle w:val="selectable"/>
          <w:rFonts w:ascii="Open Sans" w:hAnsi="Open Sans" w:cs="Arial"/>
          <w:i/>
          <w:iCs/>
          <w:color w:val="000000"/>
          <w:sz w:val="24"/>
          <w:szCs w:val="24"/>
          <w:lang w:val="en"/>
        </w:rPr>
        <w:t xml:space="preserve">Resistance </w:t>
      </w:r>
      <w:proofErr w:type="gramStart"/>
      <w:r w:rsidRPr="00AC7C8F">
        <w:rPr>
          <w:rStyle w:val="selectable"/>
          <w:rFonts w:ascii="Open Sans" w:hAnsi="Open Sans" w:cs="Arial"/>
          <w:i/>
          <w:iCs/>
          <w:color w:val="000000"/>
          <w:sz w:val="24"/>
          <w:szCs w:val="24"/>
          <w:lang w:val="en"/>
        </w:rPr>
        <w:t>To</w:t>
      </w:r>
      <w:proofErr w:type="gramEnd"/>
      <w:r w:rsidRPr="00AC7C8F">
        <w:rPr>
          <w:rStyle w:val="selectable"/>
          <w:rFonts w:ascii="Open Sans" w:hAnsi="Open Sans" w:cs="Arial"/>
          <w:i/>
          <w:iCs/>
          <w:color w:val="000000"/>
          <w:sz w:val="24"/>
          <w:szCs w:val="24"/>
          <w:lang w:val="en"/>
        </w:rPr>
        <w:t xml:space="preserve"> Sound: Approved Document E</w:t>
      </w:r>
      <w:r w:rsidRPr="00AC7C8F">
        <w:rPr>
          <w:rStyle w:val="selectable"/>
          <w:rFonts w:ascii="Open Sans" w:hAnsi="Open Sans" w:cs="Arial"/>
          <w:color w:val="000000"/>
          <w:sz w:val="24"/>
          <w:szCs w:val="24"/>
          <w:lang w:val="en"/>
        </w:rPr>
        <w:t>. [online] Available at: &lt;https://www.gov.uk/government/publications/resistance-to-sound-approved-document-e&gt; [Accessed 17 March 2020].</w:t>
      </w:r>
    </w:p>
    <w:p w:rsidR="00C6778E" w:rsidRDefault="0054660D" w:rsidP="00C6778E">
      <w:pPr>
        <w:rPr>
          <w:rStyle w:val="selectable"/>
          <w:rFonts w:ascii="Open Sans" w:hAnsi="Open Sans" w:cs="Arial"/>
          <w:color w:val="000000"/>
          <w:sz w:val="24"/>
          <w:szCs w:val="24"/>
          <w:lang w:val="en"/>
        </w:rPr>
      </w:pPr>
      <w:proofErr w:type="gramStart"/>
      <w:r w:rsidRPr="00AC7C8F">
        <w:rPr>
          <w:rStyle w:val="selectable"/>
          <w:rFonts w:ascii="Open Sans" w:hAnsi="Open Sans" w:cs="Arial"/>
          <w:color w:val="000000"/>
          <w:sz w:val="24"/>
          <w:szCs w:val="24"/>
          <w:lang w:val="en"/>
        </w:rPr>
        <w:t>Labc.co.uk. 2020.</w:t>
      </w:r>
      <w:proofErr w:type="gramEnd"/>
      <w:r w:rsidRPr="00AC7C8F">
        <w:rPr>
          <w:rStyle w:val="selectable"/>
          <w:rFonts w:ascii="Open Sans" w:hAnsi="Open Sans" w:cs="Arial"/>
          <w:color w:val="000000"/>
          <w:sz w:val="24"/>
          <w:szCs w:val="24"/>
          <w:lang w:val="en"/>
        </w:rPr>
        <w:t xml:space="preserve"> [</w:t>
      </w:r>
      <w:proofErr w:type="gramStart"/>
      <w:r w:rsidRPr="00AC7C8F">
        <w:rPr>
          <w:rStyle w:val="selectable"/>
          <w:rFonts w:ascii="Open Sans" w:hAnsi="Open Sans" w:cs="Arial"/>
          <w:color w:val="000000"/>
          <w:sz w:val="24"/>
          <w:szCs w:val="24"/>
          <w:lang w:val="en"/>
        </w:rPr>
        <w:t>online</w:t>
      </w:r>
      <w:proofErr w:type="gramEnd"/>
      <w:r w:rsidRPr="00AC7C8F">
        <w:rPr>
          <w:rStyle w:val="selectable"/>
          <w:rFonts w:ascii="Open Sans" w:hAnsi="Open Sans" w:cs="Arial"/>
          <w:color w:val="000000"/>
          <w:sz w:val="24"/>
          <w:szCs w:val="24"/>
          <w:lang w:val="en"/>
        </w:rPr>
        <w:t>] Available at: &lt;https://www.labc.co.uk/sites/default/files/EXT.Approved-Document-L-2014-Conservation-of-Fuel-%26-Power-L2A-New-Buildings-Other-than-Dwellings.JMCN_.v1.030417.pdf&gt; [Accessed 17 March 2020].</w:t>
      </w:r>
    </w:p>
    <w:p w:rsidR="006E0958" w:rsidRPr="00BA5F11" w:rsidRDefault="006E0958" w:rsidP="00C6778E">
      <w:pPr>
        <w:rPr>
          <w:rStyle w:val="selectable"/>
          <w:rFonts w:ascii="Open Sans" w:hAnsi="Open Sans" w:cs="Arial"/>
          <w:color w:val="000000"/>
          <w:sz w:val="24"/>
          <w:szCs w:val="24"/>
          <w:lang w:val="en"/>
        </w:rPr>
      </w:pPr>
      <w:r w:rsidRPr="00BA5F11">
        <w:rPr>
          <w:rStyle w:val="selectable"/>
          <w:rFonts w:ascii="Open Sans" w:hAnsi="Open Sans" w:cs="Arial"/>
          <w:color w:val="000000"/>
          <w:sz w:val="24"/>
          <w:szCs w:val="24"/>
          <w:lang w:val="en"/>
        </w:rPr>
        <w:t xml:space="preserve">Nantel, A., 2020. </w:t>
      </w:r>
      <w:proofErr w:type="gramStart"/>
      <w:r w:rsidRPr="00BA5F11">
        <w:rPr>
          <w:rStyle w:val="selectable"/>
          <w:rFonts w:ascii="Open Sans" w:hAnsi="Open Sans" w:cs="Arial"/>
          <w:i/>
          <w:iCs/>
          <w:color w:val="000000"/>
          <w:sz w:val="24"/>
          <w:szCs w:val="24"/>
          <w:lang w:val="en"/>
        </w:rPr>
        <w:t>Sound</w:t>
      </w:r>
      <w:r w:rsidRPr="00BA5F11">
        <w:rPr>
          <w:rStyle w:val="selectable"/>
          <w:rFonts w:ascii="Open Sans" w:hAnsi="Open Sans" w:cs="Arial"/>
          <w:color w:val="000000"/>
          <w:sz w:val="24"/>
          <w:szCs w:val="24"/>
          <w:lang w:val="en"/>
        </w:rPr>
        <w:t>.</w:t>
      </w:r>
      <w:proofErr w:type="gramEnd"/>
    </w:p>
    <w:p w:rsidR="006E0958" w:rsidRPr="00BA5F11" w:rsidRDefault="006E0958" w:rsidP="00C6778E">
      <w:pPr>
        <w:rPr>
          <w:rStyle w:val="selectable"/>
          <w:rFonts w:ascii="Open Sans" w:hAnsi="Open Sans" w:cs="Arial"/>
          <w:color w:val="000000"/>
          <w:sz w:val="24"/>
          <w:szCs w:val="24"/>
          <w:lang w:val="en"/>
        </w:rPr>
      </w:pPr>
      <w:r w:rsidRPr="00BA5F11">
        <w:rPr>
          <w:rStyle w:val="selectable"/>
          <w:rFonts w:ascii="Open Sans" w:hAnsi="Open Sans" w:cs="Arial"/>
          <w:color w:val="000000"/>
          <w:sz w:val="24"/>
          <w:szCs w:val="24"/>
          <w:lang w:val="en"/>
        </w:rPr>
        <w:t xml:space="preserve">Nantel, A., 2020. </w:t>
      </w:r>
      <w:proofErr w:type="gramStart"/>
      <w:r w:rsidRPr="00BA5F11">
        <w:rPr>
          <w:rStyle w:val="selectable"/>
          <w:rFonts w:ascii="Open Sans" w:hAnsi="Open Sans" w:cs="Arial"/>
          <w:i/>
          <w:iCs/>
          <w:color w:val="000000"/>
          <w:sz w:val="24"/>
          <w:szCs w:val="24"/>
          <w:lang w:val="en"/>
        </w:rPr>
        <w:t>Light</w:t>
      </w:r>
      <w:r w:rsidRPr="00BA5F11">
        <w:rPr>
          <w:rStyle w:val="selectable"/>
          <w:rFonts w:ascii="Open Sans" w:hAnsi="Open Sans" w:cs="Arial"/>
          <w:color w:val="000000"/>
          <w:sz w:val="24"/>
          <w:szCs w:val="24"/>
          <w:lang w:val="en"/>
        </w:rPr>
        <w:t>.</w:t>
      </w:r>
      <w:proofErr w:type="gramEnd"/>
    </w:p>
    <w:p w:rsidR="006E0958" w:rsidRPr="00BA5F11" w:rsidRDefault="00E73DE5" w:rsidP="00C6778E">
      <w:pPr>
        <w:rPr>
          <w:rStyle w:val="selectable"/>
          <w:rFonts w:ascii="Open Sans" w:hAnsi="Open Sans" w:cs="Arial"/>
          <w:color w:val="000000"/>
          <w:sz w:val="24"/>
          <w:szCs w:val="24"/>
          <w:lang w:val="en"/>
        </w:rPr>
      </w:pPr>
      <w:r w:rsidRPr="00BA5F11">
        <w:rPr>
          <w:rStyle w:val="selectable"/>
          <w:rFonts w:ascii="Open Sans" w:hAnsi="Open Sans" w:cs="Arial"/>
          <w:color w:val="000000"/>
          <w:sz w:val="24"/>
          <w:szCs w:val="24"/>
          <w:lang w:val="en"/>
        </w:rPr>
        <w:t xml:space="preserve">Nantel, A., 2020. </w:t>
      </w:r>
      <w:proofErr w:type="gramStart"/>
      <w:r w:rsidRPr="00BA5F11">
        <w:rPr>
          <w:rStyle w:val="selectable"/>
          <w:rFonts w:ascii="Open Sans" w:hAnsi="Open Sans" w:cs="Arial"/>
          <w:i/>
          <w:iCs/>
          <w:color w:val="000000"/>
          <w:sz w:val="24"/>
          <w:szCs w:val="24"/>
          <w:lang w:val="en"/>
        </w:rPr>
        <w:t>Artificial Light</w:t>
      </w:r>
      <w:r w:rsidRPr="00BA5F11">
        <w:rPr>
          <w:rStyle w:val="selectable"/>
          <w:rFonts w:ascii="Open Sans" w:hAnsi="Open Sans" w:cs="Arial"/>
          <w:color w:val="000000"/>
          <w:sz w:val="24"/>
          <w:szCs w:val="24"/>
          <w:lang w:val="en"/>
        </w:rPr>
        <w:t>.</w:t>
      </w:r>
      <w:proofErr w:type="gramEnd"/>
    </w:p>
    <w:p w:rsidR="00BA5F11" w:rsidRDefault="00C413CD" w:rsidP="00C6778E">
      <w:pPr>
        <w:rPr>
          <w:b/>
          <w:sz w:val="24"/>
          <w:szCs w:val="24"/>
          <w:u w:val="single"/>
          <w:lang w:val="en" w:eastAsia="ja-JP"/>
        </w:rPr>
      </w:pPr>
      <w:proofErr w:type="spellStart"/>
      <w:r>
        <w:rPr>
          <w:b/>
          <w:sz w:val="24"/>
          <w:szCs w:val="24"/>
          <w:u w:val="single"/>
          <w:lang w:val="en" w:eastAsia="ja-JP"/>
        </w:rPr>
        <w:t>Referance</w:t>
      </w:r>
      <w:proofErr w:type="spellEnd"/>
    </w:p>
    <w:p w:rsidR="00F21B4E" w:rsidRPr="00AC7C8F" w:rsidRDefault="00F21B4E" w:rsidP="00F21B4E">
      <w:pPr>
        <w:tabs>
          <w:tab w:val="left" w:pos="7961"/>
        </w:tabs>
        <w:spacing w:line="360" w:lineRule="auto"/>
        <w:jc w:val="both"/>
        <w:rPr>
          <w:rStyle w:val="selectable"/>
          <w:rFonts w:ascii="Open Sans" w:hAnsi="Open Sans" w:cs="Arial"/>
          <w:color w:val="000000"/>
          <w:sz w:val="24"/>
          <w:szCs w:val="24"/>
          <w:lang w:val="en"/>
        </w:rPr>
      </w:pPr>
      <w:proofErr w:type="spellStart"/>
      <w:proofErr w:type="gramStart"/>
      <w:r w:rsidRPr="00AC7C8F">
        <w:rPr>
          <w:rStyle w:val="selectable"/>
          <w:rFonts w:ascii="Open Sans" w:hAnsi="Open Sans" w:cs="Arial"/>
          <w:color w:val="000000"/>
          <w:sz w:val="24"/>
          <w:szCs w:val="24"/>
          <w:lang w:val="en"/>
        </w:rPr>
        <w:t>Blink</w:t>
      </w:r>
      <w:bookmarkStart w:id="0" w:name="_GoBack"/>
      <w:bookmarkEnd w:id="0"/>
      <w:r w:rsidRPr="00AC7C8F">
        <w:rPr>
          <w:rStyle w:val="selectable"/>
          <w:rFonts w:ascii="Open Sans" w:hAnsi="Open Sans" w:cs="Arial"/>
          <w:color w:val="000000"/>
          <w:sz w:val="24"/>
          <w:szCs w:val="24"/>
          <w:lang w:val="en"/>
        </w:rPr>
        <w:t>ley</w:t>
      </w:r>
      <w:proofErr w:type="spellEnd"/>
      <w:r w:rsidRPr="00AC7C8F">
        <w:rPr>
          <w:rStyle w:val="selectable"/>
          <w:rFonts w:ascii="Open Sans" w:hAnsi="Open Sans" w:cs="Arial"/>
          <w:color w:val="000000"/>
          <w:sz w:val="24"/>
          <w:szCs w:val="24"/>
          <w:lang w:val="en"/>
        </w:rPr>
        <w:t>, M., 2020.</w:t>
      </w:r>
      <w:proofErr w:type="gramEnd"/>
      <w:r w:rsidRPr="00AC7C8F">
        <w:rPr>
          <w:rStyle w:val="selectable"/>
          <w:rFonts w:ascii="Open Sans" w:hAnsi="Open Sans" w:cs="Arial"/>
          <w:color w:val="000000"/>
          <w:sz w:val="24"/>
          <w:szCs w:val="24"/>
          <w:lang w:val="en"/>
        </w:rPr>
        <w:t xml:space="preserve"> </w:t>
      </w:r>
      <w:proofErr w:type="spellStart"/>
      <w:proofErr w:type="gramStart"/>
      <w:r w:rsidRPr="00AC7C8F">
        <w:rPr>
          <w:rStyle w:val="selectable"/>
          <w:rFonts w:ascii="Open Sans" w:hAnsi="Open Sans" w:cs="Arial"/>
          <w:i/>
          <w:iCs/>
          <w:color w:val="000000"/>
          <w:sz w:val="24"/>
          <w:szCs w:val="24"/>
          <w:lang w:val="en"/>
        </w:rPr>
        <w:t>Soundproofingstore</w:t>
      </w:r>
      <w:proofErr w:type="spellEnd"/>
      <w:r w:rsidRPr="00AC7C8F">
        <w:rPr>
          <w:rStyle w:val="selectable"/>
          <w:rFonts w:ascii="Open Sans" w:hAnsi="Open Sans" w:cs="Arial"/>
          <w:color w:val="000000"/>
          <w:sz w:val="24"/>
          <w:szCs w:val="24"/>
          <w:lang w:val="en"/>
        </w:rPr>
        <w:t>.</w:t>
      </w:r>
      <w:proofErr w:type="gramEnd"/>
      <w:r w:rsidRPr="00AC7C8F">
        <w:rPr>
          <w:rStyle w:val="selectable"/>
          <w:rFonts w:ascii="Open Sans" w:hAnsi="Open Sans" w:cs="Arial"/>
          <w:color w:val="000000"/>
          <w:sz w:val="24"/>
          <w:szCs w:val="24"/>
          <w:lang w:val="en"/>
        </w:rPr>
        <w:t xml:space="preserve"> [</w:t>
      </w:r>
      <w:proofErr w:type="gramStart"/>
      <w:r w:rsidRPr="00AC7C8F">
        <w:rPr>
          <w:rStyle w:val="selectable"/>
          <w:rFonts w:ascii="Open Sans" w:hAnsi="Open Sans" w:cs="Arial"/>
          <w:color w:val="000000"/>
          <w:sz w:val="24"/>
          <w:szCs w:val="24"/>
          <w:lang w:val="en"/>
        </w:rPr>
        <w:t>online</w:t>
      </w:r>
      <w:proofErr w:type="gramEnd"/>
      <w:r w:rsidRPr="00AC7C8F">
        <w:rPr>
          <w:rStyle w:val="selectable"/>
          <w:rFonts w:ascii="Open Sans" w:hAnsi="Open Sans" w:cs="Arial"/>
          <w:color w:val="000000"/>
          <w:sz w:val="24"/>
          <w:szCs w:val="24"/>
          <w:lang w:val="en"/>
        </w:rPr>
        <w:t xml:space="preserve">] </w:t>
      </w:r>
      <w:proofErr w:type="spellStart"/>
      <w:r w:rsidRPr="00AC7C8F">
        <w:rPr>
          <w:rStyle w:val="selectable"/>
          <w:rFonts w:ascii="Open Sans" w:hAnsi="Open Sans" w:cs="Arial"/>
          <w:color w:val="000000"/>
          <w:sz w:val="24"/>
          <w:szCs w:val="24"/>
          <w:lang w:val="en"/>
        </w:rPr>
        <w:t>youtube</w:t>
      </w:r>
      <w:proofErr w:type="spellEnd"/>
      <w:r w:rsidRPr="00AC7C8F">
        <w:rPr>
          <w:rStyle w:val="selectable"/>
          <w:rFonts w:ascii="Open Sans" w:hAnsi="Open Sans" w:cs="Arial"/>
          <w:color w:val="000000"/>
          <w:sz w:val="24"/>
          <w:szCs w:val="24"/>
          <w:lang w:val="en"/>
        </w:rPr>
        <w:t>. Available at: &lt;https://www.youtube.com/watch?v=Lgt7HIAItmk&gt; [Accessed 17 March 2020].</w:t>
      </w:r>
    </w:p>
    <w:p w:rsidR="00F21B4E" w:rsidRPr="00AC7C8F" w:rsidRDefault="00F21B4E" w:rsidP="00F21B4E">
      <w:pPr>
        <w:tabs>
          <w:tab w:val="left" w:pos="7961"/>
        </w:tabs>
        <w:spacing w:line="360" w:lineRule="auto"/>
        <w:jc w:val="both"/>
        <w:rPr>
          <w:rStyle w:val="selectable"/>
          <w:rFonts w:ascii="Open Sans" w:hAnsi="Open Sans" w:cs="Arial"/>
          <w:color w:val="000000"/>
          <w:sz w:val="24"/>
          <w:szCs w:val="24"/>
          <w:lang w:val="en"/>
        </w:rPr>
      </w:pPr>
      <w:r w:rsidRPr="00AC7C8F">
        <w:rPr>
          <w:rStyle w:val="selectable"/>
          <w:rFonts w:ascii="Open Sans" w:hAnsi="Open Sans" w:cs="Arial"/>
          <w:color w:val="000000"/>
          <w:sz w:val="24"/>
          <w:szCs w:val="24"/>
          <w:lang w:val="en"/>
        </w:rPr>
        <w:t xml:space="preserve">BUILD. 2020. </w:t>
      </w:r>
      <w:r w:rsidRPr="00AC7C8F">
        <w:rPr>
          <w:rStyle w:val="selectable"/>
          <w:rFonts w:ascii="Open Sans" w:hAnsi="Open Sans" w:cs="Arial"/>
          <w:i/>
          <w:iCs/>
          <w:color w:val="000000"/>
          <w:sz w:val="24"/>
          <w:szCs w:val="24"/>
          <w:lang w:val="en"/>
        </w:rPr>
        <w:t xml:space="preserve">Reflection, Diffusion </w:t>
      </w:r>
      <w:proofErr w:type="gramStart"/>
      <w:r w:rsidRPr="00AC7C8F">
        <w:rPr>
          <w:rStyle w:val="selectable"/>
          <w:rFonts w:ascii="Open Sans" w:hAnsi="Open Sans" w:cs="Arial"/>
          <w:i/>
          <w:iCs/>
          <w:color w:val="000000"/>
          <w:sz w:val="24"/>
          <w:szCs w:val="24"/>
          <w:lang w:val="en"/>
        </w:rPr>
        <w:t>And</w:t>
      </w:r>
      <w:proofErr w:type="gramEnd"/>
      <w:r w:rsidRPr="00AC7C8F">
        <w:rPr>
          <w:rStyle w:val="selectable"/>
          <w:rFonts w:ascii="Open Sans" w:hAnsi="Open Sans" w:cs="Arial"/>
          <w:i/>
          <w:iCs/>
          <w:color w:val="000000"/>
          <w:sz w:val="24"/>
          <w:szCs w:val="24"/>
          <w:lang w:val="en"/>
        </w:rPr>
        <w:t xml:space="preserve"> Absorption Of Sound</w:t>
      </w:r>
      <w:r w:rsidRPr="00AC7C8F">
        <w:rPr>
          <w:rStyle w:val="selectable"/>
          <w:rFonts w:ascii="Open Sans" w:hAnsi="Open Sans" w:cs="Arial"/>
          <w:color w:val="000000"/>
          <w:sz w:val="24"/>
          <w:szCs w:val="24"/>
          <w:lang w:val="en"/>
        </w:rPr>
        <w:t>. [</w:t>
      </w:r>
      <w:proofErr w:type="gramStart"/>
      <w:r w:rsidRPr="00AC7C8F">
        <w:rPr>
          <w:rStyle w:val="selectable"/>
          <w:rFonts w:ascii="Open Sans" w:hAnsi="Open Sans" w:cs="Arial"/>
          <w:color w:val="000000"/>
          <w:sz w:val="24"/>
          <w:szCs w:val="24"/>
          <w:lang w:val="en"/>
        </w:rPr>
        <w:t>online</w:t>
      </w:r>
      <w:proofErr w:type="gramEnd"/>
      <w:r w:rsidRPr="00AC7C8F">
        <w:rPr>
          <w:rStyle w:val="selectable"/>
          <w:rFonts w:ascii="Open Sans" w:hAnsi="Open Sans" w:cs="Arial"/>
          <w:color w:val="000000"/>
          <w:sz w:val="24"/>
          <w:szCs w:val="24"/>
          <w:lang w:val="en"/>
        </w:rPr>
        <w:t>] Available at: &lt;https://build.com.au/reflection-diffusion-and-absorption-sound&gt; [Accessed 17 March 2020].</w:t>
      </w:r>
    </w:p>
    <w:p w:rsidR="00F21B4E" w:rsidRPr="00AC7C8F" w:rsidRDefault="00F21B4E" w:rsidP="00F21B4E">
      <w:pPr>
        <w:tabs>
          <w:tab w:val="left" w:pos="7961"/>
        </w:tabs>
        <w:spacing w:line="360" w:lineRule="auto"/>
        <w:jc w:val="both"/>
        <w:rPr>
          <w:rStyle w:val="selectable"/>
          <w:rFonts w:ascii="Open Sans" w:hAnsi="Open Sans" w:cs="Arial"/>
          <w:color w:val="000000"/>
          <w:sz w:val="24"/>
          <w:szCs w:val="24"/>
          <w:lang w:val="en"/>
        </w:rPr>
      </w:pPr>
      <w:proofErr w:type="gramStart"/>
      <w:r w:rsidRPr="00AC7C8F">
        <w:rPr>
          <w:rStyle w:val="selectable"/>
          <w:rFonts w:ascii="Open Sans" w:hAnsi="Open Sans" w:cs="Arial"/>
          <w:color w:val="000000"/>
          <w:sz w:val="24"/>
          <w:szCs w:val="24"/>
          <w:lang w:val="en"/>
        </w:rPr>
        <w:t>GOV.UK. 2020.</w:t>
      </w:r>
      <w:proofErr w:type="gramEnd"/>
      <w:r w:rsidRPr="00AC7C8F">
        <w:rPr>
          <w:rStyle w:val="selectable"/>
          <w:rFonts w:ascii="Open Sans" w:hAnsi="Open Sans" w:cs="Arial"/>
          <w:color w:val="000000"/>
          <w:sz w:val="24"/>
          <w:szCs w:val="24"/>
          <w:lang w:val="en"/>
        </w:rPr>
        <w:t xml:space="preserve"> </w:t>
      </w:r>
      <w:r w:rsidRPr="00AC7C8F">
        <w:rPr>
          <w:rStyle w:val="selectable"/>
          <w:rFonts w:ascii="Open Sans" w:hAnsi="Open Sans" w:cs="Arial"/>
          <w:i/>
          <w:iCs/>
          <w:color w:val="000000"/>
          <w:sz w:val="24"/>
          <w:szCs w:val="24"/>
          <w:lang w:val="en"/>
        </w:rPr>
        <w:t xml:space="preserve">Conservation </w:t>
      </w:r>
      <w:proofErr w:type="gramStart"/>
      <w:r w:rsidRPr="00AC7C8F">
        <w:rPr>
          <w:rStyle w:val="selectable"/>
          <w:rFonts w:ascii="Open Sans" w:hAnsi="Open Sans" w:cs="Arial"/>
          <w:i/>
          <w:iCs/>
          <w:color w:val="000000"/>
          <w:sz w:val="24"/>
          <w:szCs w:val="24"/>
          <w:lang w:val="en"/>
        </w:rPr>
        <w:t>Of</w:t>
      </w:r>
      <w:proofErr w:type="gramEnd"/>
      <w:r w:rsidRPr="00AC7C8F">
        <w:rPr>
          <w:rStyle w:val="selectable"/>
          <w:rFonts w:ascii="Open Sans" w:hAnsi="Open Sans" w:cs="Arial"/>
          <w:i/>
          <w:iCs/>
          <w:color w:val="000000"/>
          <w:sz w:val="24"/>
          <w:szCs w:val="24"/>
          <w:lang w:val="en"/>
        </w:rPr>
        <w:t xml:space="preserve"> Fuel And Power: Approved Document L</w:t>
      </w:r>
      <w:r w:rsidRPr="00AC7C8F">
        <w:rPr>
          <w:rStyle w:val="selectable"/>
          <w:rFonts w:ascii="Open Sans" w:hAnsi="Open Sans" w:cs="Arial"/>
          <w:color w:val="000000"/>
          <w:sz w:val="24"/>
          <w:szCs w:val="24"/>
          <w:lang w:val="en"/>
        </w:rPr>
        <w:t>. [online] Available at: &lt;https://www.gov.uk/government/publications/conservation-of-fuel-and-power-approved-document-l&gt; [Accessed 17 March 2020].</w:t>
      </w:r>
    </w:p>
    <w:p w:rsidR="00F21B4E" w:rsidRPr="00AC7C8F" w:rsidRDefault="00F21B4E" w:rsidP="00F21B4E">
      <w:pPr>
        <w:tabs>
          <w:tab w:val="left" w:pos="7961"/>
        </w:tabs>
        <w:spacing w:line="360" w:lineRule="auto"/>
        <w:jc w:val="both"/>
        <w:rPr>
          <w:sz w:val="24"/>
          <w:szCs w:val="24"/>
          <w:u w:val="single"/>
        </w:rPr>
      </w:pPr>
      <w:proofErr w:type="gramStart"/>
      <w:r w:rsidRPr="00AC7C8F">
        <w:rPr>
          <w:rStyle w:val="selectable"/>
          <w:rFonts w:ascii="Open Sans" w:hAnsi="Open Sans" w:cs="Arial"/>
          <w:color w:val="000000"/>
          <w:sz w:val="24"/>
          <w:szCs w:val="24"/>
          <w:lang w:val="en"/>
        </w:rPr>
        <w:t>GOV.UK. 2020.</w:t>
      </w:r>
      <w:proofErr w:type="gramEnd"/>
      <w:r w:rsidRPr="00AC7C8F">
        <w:rPr>
          <w:rStyle w:val="selectable"/>
          <w:rFonts w:ascii="Open Sans" w:hAnsi="Open Sans" w:cs="Arial"/>
          <w:color w:val="000000"/>
          <w:sz w:val="24"/>
          <w:szCs w:val="24"/>
          <w:lang w:val="en"/>
        </w:rPr>
        <w:t xml:space="preserve"> </w:t>
      </w:r>
      <w:r w:rsidRPr="00AC7C8F">
        <w:rPr>
          <w:rStyle w:val="selectable"/>
          <w:rFonts w:ascii="Open Sans" w:hAnsi="Open Sans" w:cs="Arial"/>
          <w:i/>
          <w:iCs/>
          <w:color w:val="000000"/>
          <w:sz w:val="24"/>
          <w:szCs w:val="24"/>
          <w:lang w:val="en"/>
        </w:rPr>
        <w:t xml:space="preserve">Resistance </w:t>
      </w:r>
      <w:proofErr w:type="gramStart"/>
      <w:r w:rsidRPr="00AC7C8F">
        <w:rPr>
          <w:rStyle w:val="selectable"/>
          <w:rFonts w:ascii="Open Sans" w:hAnsi="Open Sans" w:cs="Arial"/>
          <w:i/>
          <w:iCs/>
          <w:color w:val="000000"/>
          <w:sz w:val="24"/>
          <w:szCs w:val="24"/>
          <w:lang w:val="en"/>
        </w:rPr>
        <w:t>To</w:t>
      </w:r>
      <w:proofErr w:type="gramEnd"/>
      <w:r w:rsidRPr="00AC7C8F">
        <w:rPr>
          <w:rStyle w:val="selectable"/>
          <w:rFonts w:ascii="Open Sans" w:hAnsi="Open Sans" w:cs="Arial"/>
          <w:i/>
          <w:iCs/>
          <w:color w:val="000000"/>
          <w:sz w:val="24"/>
          <w:szCs w:val="24"/>
          <w:lang w:val="en"/>
        </w:rPr>
        <w:t xml:space="preserve"> Sound: Approved Document E</w:t>
      </w:r>
      <w:r w:rsidRPr="00AC7C8F">
        <w:rPr>
          <w:rStyle w:val="selectable"/>
          <w:rFonts w:ascii="Open Sans" w:hAnsi="Open Sans" w:cs="Arial"/>
          <w:color w:val="000000"/>
          <w:sz w:val="24"/>
          <w:szCs w:val="24"/>
          <w:lang w:val="en"/>
        </w:rPr>
        <w:t>. [online] Available at: &lt;https://www.gov.uk/government/publications/resistance-to-sound-approved-document-e&gt; [Accessed 17 March 2020].</w:t>
      </w:r>
    </w:p>
    <w:p w:rsidR="00F21B4E" w:rsidRDefault="00F21B4E" w:rsidP="00F21B4E">
      <w:pPr>
        <w:rPr>
          <w:rStyle w:val="selectable"/>
          <w:rFonts w:ascii="Open Sans" w:hAnsi="Open Sans" w:cs="Arial"/>
          <w:color w:val="000000"/>
          <w:sz w:val="24"/>
          <w:szCs w:val="24"/>
          <w:lang w:val="en"/>
        </w:rPr>
      </w:pPr>
      <w:proofErr w:type="gramStart"/>
      <w:r w:rsidRPr="00AC7C8F">
        <w:rPr>
          <w:rStyle w:val="selectable"/>
          <w:rFonts w:ascii="Open Sans" w:hAnsi="Open Sans" w:cs="Arial"/>
          <w:color w:val="000000"/>
          <w:sz w:val="24"/>
          <w:szCs w:val="24"/>
          <w:lang w:val="en"/>
        </w:rPr>
        <w:lastRenderedPageBreak/>
        <w:t>Labc.co.uk. 2020.</w:t>
      </w:r>
      <w:proofErr w:type="gramEnd"/>
      <w:r w:rsidRPr="00AC7C8F">
        <w:rPr>
          <w:rStyle w:val="selectable"/>
          <w:rFonts w:ascii="Open Sans" w:hAnsi="Open Sans" w:cs="Arial"/>
          <w:color w:val="000000"/>
          <w:sz w:val="24"/>
          <w:szCs w:val="24"/>
          <w:lang w:val="en"/>
        </w:rPr>
        <w:t xml:space="preserve"> [</w:t>
      </w:r>
      <w:proofErr w:type="gramStart"/>
      <w:r w:rsidRPr="00AC7C8F">
        <w:rPr>
          <w:rStyle w:val="selectable"/>
          <w:rFonts w:ascii="Open Sans" w:hAnsi="Open Sans" w:cs="Arial"/>
          <w:color w:val="000000"/>
          <w:sz w:val="24"/>
          <w:szCs w:val="24"/>
          <w:lang w:val="en"/>
        </w:rPr>
        <w:t>online</w:t>
      </w:r>
      <w:proofErr w:type="gramEnd"/>
      <w:r w:rsidRPr="00AC7C8F">
        <w:rPr>
          <w:rStyle w:val="selectable"/>
          <w:rFonts w:ascii="Open Sans" w:hAnsi="Open Sans" w:cs="Arial"/>
          <w:color w:val="000000"/>
          <w:sz w:val="24"/>
          <w:szCs w:val="24"/>
          <w:lang w:val="en"/>
        </w:rPr>
        <w:t>] Available at: &lt;https://www.labc.co.uk/sites/default/files/EXT.Approved-Document-L-2014-Conservation-of-Fuel-%26-Power-L2A-New-Buildings-Other-than-Dwellings.JMCN_.v1.030417.pdf&gt; [Accessed 17 March 2020].</w:t>
      </w:r>
    </w:p>
    <w:p w:rsidR="00F21B4E" w:rsidRPr="00BA5F11" w:rsidRDefault="00F21B4E" w:rsidP="00F21B4E">
      <w:pPr>
        <w:rPr>
          <w:rStyle w:val="selectable"/>
          <w:rFonts w:ascii="Open Sans" w:hAnsi="Open Sans" w:cs="Arial"/>
          <w:color w:val="000000"/>
          <w:sz w:val="24"/>
          <w:szCs w:val="24"/>
          <w:lang w:val="en"/>
        </w:rPr>
      </w:pPr>
      <w:r w:rsidRPr="00BA5F11">
        <w:rPr>
          <w:rStyle w:val="selectable"/>
          <w:rFonts w:ascii="Open Sans" w:hAnsi="Open Sans" w:cs="Arial"/>
          <w:color w:val="000000"/>
          <w:sz w:val="24"/>
          <w:szCs w:val="24"/>
          <w:lang w:val="en"/>
        </w:rPr>
        <w:t xml:space="preserve">Nantel, A., 2020. </w:t>
      </w:r>
      <w:proofErr w:type="gramStart"/>
      <w:r w:rsidRPr="00BA5F11">
        <w:rPr>
          <w:rStyle w:val="selectable"/>
          <w:rFonts w:ascii="Open Sans" w:hAnsi="Open Sans" w:cs="Arial"/>
          <w:i/>
          <w:iCs/>
          <w:color w:val="000000"/>
          <w:sz w:val="24"/>
          <w:szCs w:val="24"/>
          <w:lang w:val="en"/>
        </w:rPr>
        <w:t>Sound</w:t>
      </w:r>
      <w:r w:rsidRPr="00BA5F11">
        <w:rPr>
          <w:rStyle w:val="selectable"/>
          <w:rFonts w:ascii="Open Sans" w:hAnsi="Open Sans" w:cs="Arial"/>
          <w:color w:val="000000"/>
          <w:sz w:val="24"/>
          <w:szCs w:val="24"/>
          <w:lang w:val="en"/>
        </w:rPr>
        <w:t>.</w:t>
      </w:r>
      <w:proofErr w:type="gramEnd"/>
    </w:p>
    <w:p w:rsidR="00F21B4E" w:rsidRPr="00BA5F11" w:rsidRDefault="00F21B4E" w:rsidP="00F21B4E">
      <w:pPr>
        <w:rPr>
          <w:rStyle w:val="selectable"/>
          <w:rFonts w:ascii="Open Sans" w:hAnsi="Open Sans" w:cs="Arial"/>
          <w:color w:val="000000"/>
          <w:sz w:val="24"/>
          <w:szCs w:val="24"/>
          <w:lang w:val="en"/>
        </w:rPr>
      </w:pPr>
      <w:r w:rsidRPr="00BA5F11">
        <w:rPr>
          <w:rStyle w:val="selectable"/>
          <w:rFonts w:ascii="Open Sans" w:hAnsi="Open Sans" w:cs="Arial"/>
          <w:color w:val="000000"/>
          <w:sz w:val="24"/>
          <w:szCs w:val="24"/>
          <w:lang w:val="en"/>
        </w:rPr>
        <w:t xml:space="preserve">Nantel, A., 2020. </w:t>
      </w:r>
      <w:proofErr w:type="gramStart"/>
      <w:r w:rsidRPr="00BA5F11">
        <w:rPr>
          <w:rStyle w:val="selectable"/>
          <w:rFonts w:ascii="Open Sans" w:hAnsi="Open Sans" w:cs="Arial"/>
          <w:i/>
          <w:iCs/>
          <w:color w:val="000000"/>
          <w:sz w:val="24"/>
          <w:szCs w:val="24"/>
          <w:lang w:val="en"/>
        </w:rPr>
        <w:t>Light</w:t>
      </w:r>
      <w:r w:rsidRPr="00BA5F11">
        <w:rPr>
          <w:rStyle w:val="selectable"/>
          <w:rFonts w:ascii="Open Sans" w:hAnsi="Open Sans" w:cs="Arial"/>
          <w:color w:val="000000"/>
          <w:sz w:val="24"/>
          <w:szCs w:val="24"/>
          <w:lang w:val="en"/>
        </w:rPr>
        <w:t>.</w:t>
      </w:r>
      <w:proofErr w:type="gramEnd"/>
    </w:p>
    <w:p w:rsidR="00C413CD" w:rsidRDefault="00F21B4E" w:rsidP="00C6778E">
      <w:pPr>
        <w:rPr>
          <w:rStyle w:val="selectable"/>
          <w:rFonts w:ascii="Open Sans" w:hAnsi="Open Sans" w:cs="Arial"/>
          <w:color w:val="000000"/>
          <w:sz w:val="24"/>
          <w:szCs w:val="24"/>
          <w:lang w:val="en"/>
        </w:rPr>
      </w:pPr>
      <w:r w:rsidRPr="00BA5F11">
        <w:rPr>
          <w:rStyle w:val="selectable"/>
          <w:rFonts w:ascii="Open Sans" w:hAnsi="Open Sans" w:cs="Arial"/>
          <w:color w:val="000000"/>
          <w:sz w:val="24"/>
          <w:szCs w:val="24"/>
          <w:lang w:val="en"/>
        </w:rPr>
        <w:t xml:space="preserve">Nantel, A., 2020. </w:t>
      </w:r>
      <w:proofErr w:type="gramStart"/>
      <w:r w:rsidRPr="00BA5F11">
        <w:rPr>
          <w:rStyle w:val="selectable"/>
          <w:rFonts w:ascii="Open Sans" w:hAnsi="Open Sans" w:cs="Arial"/>
          <w:i/>
          <w:iCs/>
          <w:color w:val="000000"/>
          <w:sz w:val="24"/>
          <w:szCs w:val="24"/>
          <w:lang w:val="en"/>
        </w:rPr>
        <w:t>Artificial Light</w:t>
      </w:r>
      <w:r w:rsidR="001E1F39">
        <w:rPr>
          <w:rStyle w:val="selectable"/>
          <w:rFonts w:ascii="Open Sans" w:hAnsi="Open Sans" w:cs="Arial"/>
          <w:color w:val="000000"/>
          <w:sz w:val="24"/>
          <w:szCs w:val="24"/>
          <w:lang w:val="en"/>
        </w:rPr>
        <w:t>.</w:t>
      </w:r>
      <w:proofErr w:type="gramEnd"/>
      <w:r w:rsidR="001E1F39">
        <w:rPr>
          <w:rStyle w:val="selectable"/>
          <w:rFonts w:ascii="Open Sans" w:hAnsi="Open Sans" w:cs="Arial"/>
          <w:color w:val="000000"/>
          <w:sz w:val="24"/>
          <w:szCs w:val="24"/>
          <w:lang w:val="en"/>
        </w:rPr>
        <w:t xml:space="preserve"> </w:t>
      </w:r>
    </w:p>
    <w:p w:rsidR="001E1F39" w:rsidRPr="005A534C" w:rsidRDefault="001E1F39" w:rsidP="001E1F39">
      <w:pPr>
        <w:pStyle w:val="Bibliography"/>
        <w:rPr>
          <w:noProof/>
          <w:sz w:val="24"/>
          <w:szCs w:val="24"/>
          <w:lang w:val="en-US"/>
        </w:rPr>
      </w:pPr>
      <w:r w:rsidRPr="005A534C">
        <w:rPr>
          <w:noProof/>
          <w:sz w:val="24"/>
          <w:szCs w:val="24"/>
          <w:lang w:val="en-US"/>
        </w:rPr>
        <w:t xml:space="preserve">Thorn, P., 2010. </w:t>
      </w:r>
      <w:r w:rsidRPr="005A534C">
        <w:rPr>
          <w:i/>
          <w:iCs/>
          <w:noProof/>
          <w:sz w:val="24"/>
          <w:szCs w:val="24"/>
          <w:lang w:val="en-US"/>
        </w:rPr>
        <w:t xml:space="preserve">Thorn. </w:t>
      </w:r>
      <w:r w:rsidRPr="005A534C">
        <w:rPr>
          <w:noProof/>
          <w:sz w:val="24"/>
          <w:szCs w:val="24"/>
          <w:lang w:val="en-US"/>
        </w:rPr>
        <w:t xml:space="preserve">[Online] </w:t>
      </w:r>
      <w:r w:rsidRPr="005A534C">
        <w:rPr>
          <w:noProof/>
          <w:sz w:val="24"/>
          <w:szCs w:val="24"/>
          <w:lang w:val="en-US"/>
        </w:rPr>
        <w:br/>
        <w:t xml:space="preserve">Available at: </w:t>
      </w:r>
      <w:r w:rsidRPr="005A534C">
        <w:rPr>
          <w:noProof/>
          <w:sz w:val="24"/>
          <w:szCs w:val="24"/>
          <w:u w:val="single"/>
          <w:lang w:val="en-US"/>
        </w:rPr>
        <w:t>https://www.cibse.org/getmedia/3b3cba92-f3cc-4477-bc63-8c02fc31472c/EN12464-2011.pdf.aspx</w:t>
      </w:r>
      <w:r w:rsidRPr="005A534C">
        <w:rPr>
          <w:noProof/>
          <w:sz w:val="24"/>
          <w:szCs w:val="24"/>
          <w:lang w:val="en-US"/>
        </w:rPr>
        <w:br/>
        <w:t>[Accessed 17 02 2020].</w:t>
      </w:r>
    </w:p>
    <w:p w:rsidR="001E1F39" w:rsidRDefault="001E1F39" w:rsidP="00C6778E">
      <w:pPr>
        <w:rPr>
          <w:rFonts w:ascii="Open Sans" w:hAnsi="Open Sans" w:cs="Arial"/>
          <w:noProof/>
          <w:color w:val="000000"/>
          <w:sz w:val="24"/>
          <w:szCs w:val="24"/>
        </w:rPr>
      </w:pPr>
    </w:p>
    <w:p w:rsidR="001E1F39" w:rsidRPr="001E1F39" w:rsidRDefault="001E1F39" w:rsidP="00C6778E">
      <w:pPr>
        <w:rPr>
          <w:rFonts w:ascii="Open Sans" w:hAnsi="Open Sans" w:cs="Arial"/>
          <w:color w:val="000000"/>
          <w:sz w:val="24"/>
          <w:szCs w:val="24"/>
          <w:lang w:val="en"/>
        </w:rPr>
      </w:pPr>
    </w:p>
    <w:p w:rsidR="001E1F39" w:rsidRPr="001E1F39" w:rsidRDefault="001E1F39" w:rsidP="001E1F39">
      <w:pPr>
        <w:pStyle w:val="Heading1"/>
      </w:pPr>
    </w:p>
    <w:sectPr w:rsidR="001E1F39" w:rsidRPr="001E1F3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208" w:rsidRDefault="00020208" w:rsidP="00020208">
      <w:pPr>
        <w:spacing w:after="0" w:line="240" w:lineRule="auto"/>
      </w:pPr>
      <w:r>
        <w:separator/>
      </w:r>
    </w:p>
  </w:endnote>
  <w:endnote w:type="continuationSeparator" w:id="0">
    <w:p w:rsidR="00020208" w:rsidRDefault="00020208" w:rsidP="00020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5270207"/>
      <w:docPartObj>
        <w:docPartGallery w:val="Page Numbers (Bottom of Page)"/>
        <w:docPartUnique/>
      </w:docPartObj>
    </w:sdtPr>
    <w:sdtEndPr>
      <w:rPr>
        <w:noProof/>
      </w:rPr>
    </w:sdtEndPr>
    <w:sdtContent>
      <w:p w:rsidR="007B7587" w:rsidRDefault="007B7587">
        <w:pPr>
          <w:pStyle w:val="Footer"/>
        </w:pPr>
        <w:r>
          <w:fldChar w:fldCharType="begin"/>
        </w:r>
        <w:r>
          <w:instrText xml:space="preserve"> PAGE   \* MERGEFORMAT </w:instrText>
        </w:r>
        <w:r>
          <w:fldChar w:fldCharType="separate"/>
        </w:r>
        <w:r w:rsidR="00EE4D6B">
          <w:rPr>
            <w:noProof/>
          </w:rPr>
          <w:t>12</w:t>
        </w:r>
        <w:r>
          <w:rPr>
            <w:noProof/>
          </w:rPr>
          <w:fldChar w:fldCharType="end"/>
        </w:r>
      </w:p>
    </w:sdtContent>
  </w:sdt>
  <w:p w:rsidR="007B7587" w:rsidRDefault="007B75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208" w:rsidRDefault="00020208" w:rsidP="00020208">
      <w:pPr>
        <w:spacing w:after="0" w:line="240" w:lineRule="auto"/>
      </w:pPr>
      <w:r>
        <w:separator/>
      </w:r>
    </w:p>
  </w:footnote>
  <w:footnote w:type="continuationSeparator" w:id="0">
    <w:p w:rsidR="00020208" w:rsidRDefault="00020208" w:rsidP="000202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208" w:rsidRDefault="00020208">
    <w:pPr>
      <w:pStyle w:val="Header"/>
    </w:pPr>
    <w:r>
      <w:t>Material Science and Building Services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774CE"/>
    <w:multiLevelType w:val="hybridMultilevel"/>
    <w:tmpl w:val="CB0401C8"/>
    <w:lvl w:ilvl="0" w:tplc="08090001">
      <w:start w:val="1"/>
      <w:numFmt w:val="bullet"/>
      <w:lvlText w:val=""/>
      <w:lvlJc w:val="left"/>
      <w:pPr>
        <w:ind w:left="866" w:hanging="360"/>
      </w:pPr>
      <w:rPr>
        <w:rFonts w:ascii="Symbol" w:hAnsi="Symbol" w:hint="default"/>
      </w:rPr>
    </w:lvl>
    <w:lvl w:ilvl="1" w:tplc="08090003" w:tentative="1">
      <w:start w:val="1"/>
      <w:numFmt w:val="bullet"/>
      <w:lvlText w:val="o"/>
      <w:lvlJc w:val="left"/>
      <w:pPr>
        <w:ind w:left="1586" w:hanging="360"/>
      </w:pPr>
      <w:rPr>
        <w:rFonts w:ascii="Courier New" w:hAnsi="Courier New" w:cs="Courier New" w:hint="default"/>
      </w:rPr>
    </w:lvl>
    <w:lvl w:ilvl="2" w:tplc="08090005" w:tentative="1">
      <w:start w:val="1"/>
      <w:numFmt w:val="bullet"/>
      <w:lvlText w:val=""/>
      <w:lvlJc w:val="left"/>
      <w:pPr>
        <w:ind w:left="2306" w:hanging="360"/>
      </w:pPr>
      <w:rPr>
        <w:rFonts w:ascii="Wingdings" w:hAnsi="Wingdings" w:hint="default"/>
      </w:rPr>
    </w:lvl>
    <w:lvl w:ilvl="3" w:tplc="08090001" w:tentative="1">
      <w:start w:val="1"/>
      <w:numFmt w:val="bullet"/>
      <w:lvlText w:val=""/>
      <w:lvlJc w:val="left"/>
      <w:pPr>
        <w:ind w:left="3026" w:hanging="360"/>
      </w:pPr>
      <w:rPr>
        <w:rFonts w:ascii="Symbol" w:hAnsi="Symbol" w:hint="default"/>
      </w:rPr>
    </w:lvl>
    <w:lvl w:ilvl="4" w:tplc="08090003" w:tentative="1">
      <w:start w:val="1"/>
      <w:numFmt w:val="bullet"/>
      <w:lvlText w:val="o"/>
      <w:lvlJc w:val="left"/>
      <w:pPr>
        <w:ind w:left="3746" w:hanging="360"/>
      </w:pPr>
      <w:rPr>
        <w:rFonts w:ascii="Courier New" w:hAnsi="Courier New" w:cs="Courier New" w:hint="default"/>
      </w:rPr>
    </w:lvl>
    <w:lvl w:ilvl="5" w:tplc="08090005" w:tentative="1">
      <w:start w:val="1"/>
      <w:numFmt w:val="bullet"/>
      <w:lvlText w:val=""/>
      <w:lvlJc w:val="left"/>
      <w:pPr>
        <w:ind w:left="4466" w:hanging="360"/>
      </w:pPr>
      <w:rPr>
        <w:rFonts w:ascii="Wingdings" w:hAnsi="Wingdings" w:hint="default"/>
      </w:rPr>
    </w:lvl>
    <w:lvl w:ilvl="6" w:tplc="08090001" w:tentative="1">
      <w:start w:val="1"/>
      <w:numFmt w:val="bullet"/>
      <w:lvlText w:val=""/>
      <w:lvlJc w:val="left"/>
      <w:pPr>
        <w:ind w:left="5186" w:hanging="360"/>
      </w:pPr>
      <w:rPr>
        <w:rFonts w:ascii="Symbol" w:hAnsi="Symbol" w:hint="default"/>
      </w:rPr>
    </w:lvl>
    <w:lvl w:ilvl="7" w:tplc="08090003" w:tentative="1">
      <w:start w:val="1"/>
      <w:numFmt w:val="bullet"/>
      <w:lvlText w:val="o"/>
      <w:lvlJc w:val="left"/>
      <w:pPr>
        <w:ind w:left="5906" w:hanging="360"/>
      </w:pPr>
      <w:rPr>
        <w:rFonts w:ascii="Courier New" w:hAnsi="Courier New" w:cs="Courier New" w:hint="default"/>
      </w:rPr>
    </w:lvl>
    <w:lvl w:ilvl="8" w:tplc="08090005" w:tentative="1">
      <w:start w:val="1"/>
      <w:numFmt w:val="bullet"/>
      <w:lvlText w:val=""/>
      <w:lvlJc w:val="left"/>
      <w:pPr>
        <w:ind w:left="6626" w:hanging="360"/>
      </w:pPr>
      <w:rPr>
        <w:rFonts w:ascii="Wingdings" w:hAnsi="Wingdings" w:hint="default"/>
      </w:rPr>
    </w:lvl>
  </w:abstractNum>
  <w:abstractNum w:abstractNumId="1">
    <w:nsid w:val="1CA51884"/>
    <w:multiLevelType w:val="hybridMultilevel"/>
    <w:tmpl w:val="DC984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47F5AF7"/>
    <w:multiLevelType w:val="hybridMultilevel"/>
    <w:tmpl w:val="E8EE8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550460"/>
    <w:multiLevelType w:val="hybridMultilevel"/>
    <w:tmpl w:val="DC66D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076E80"/>
    <w:multiLevelType w:val="hybridMultilevel"/>
    <w:tmpl w:val="ED604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794603"/>
    <w:multiLevelType w:val="hybridMultilevel"/>
    <w:tmpl w:val="6706C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0226D4"/>
    <w:multiLevelType w:val="hybridMultilevel"/>
    <w:tmpl w:val="7EDAD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EF152A"/>
    <w:multiLevelType w:val="hybridMultilevel"/>
    <w:tmpl w:val="63CE5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CD676E"/>
    <w:multiLevelType w:val="hybridMultilevel"/>
    <w:tmpl w:val="5F5844FC"/>
    <w:lvl w:ilvl="0" w:tplc="08090001">
      <w:start w:val="1"/>
      <w:numFmt w:val="bullet"/>
      <w:lvlText w:val=""/>
      <w:lvlJc w:val="left"/>
      <w:pPr>
        <w:ind w:left="1012" w:hanging="360"/>
      </w:pPr>
      <w:rPr>
        <w:rFonts w:ascii="Symbol" w:hAnsi="Symbol" w:hint="default"/>
      </w:rPr>
    </w:lvl>
    <w:lvl w:ilvl="1" w:tplc="08090003" w:tentative="1">
      <w:start w:val="1"/>
      <w:numFmt w:val="bullet"/>
      <w:lvlText w:val="o"/>
      <w:lvlJc w:val="left"/>
      <w:pPr>
        <w:ind w:left="1732" w:hanging="360"/>
      </w:pPr>
      <w:rPr>
        <w:rFonts w:ascii="Courier New" w:hAnsi="Courier New" w:cs="Courier New" w:hint="default"/>
      </w:rPr>
    </w:lvl>
    <w:lvl w:ilvl="2" w:tplc="08090005" w:tentative="1">
      <w:start w:val="1"/>
      <w:numFmt w:val="bullet"/>
      <w:lvlText w:val=""/>
      <w:lvlJc w:val="left"/>
      <w:pPr>
        <w:ind w:left="2452" w:hanging="360"/>
      </w:pPr>
      <w:rPr>
        <w:rFonts w:ascii="Wingdings" w:hAnsi="Wingdings" w:hint="default"/>
      </w:rPr>
    </w:lvl>
    <w:lvl w:ilvl="3" w:tplc="08090001" w:tentative="1">
      <w:start w:val="1"/>
      <w:numFmt w:val="bullet"/>
      <w:lvlText w:val=""/>
      <w:lvlJc w:val="left"/>
      <w:pPr>
        <w:ind w:left="3172" w:hanging="360"/>
      </w:pPr>
      <w:rPr>
        <w:rFonts w:ascii="Symbol" w:hAnsi="Symbol" w:hint="default"/>
      </w:rPr>
    </w:lvl>
    <w:lvl w:ilvl="4" w:tplc="08090003" w:tentative="1">
      <w:start w:val="1"/>
      <w:numFmt w:val="bullet"/>
      <w:lvlText w:val="o"/>
      <w:lvlJc w:val="left"/>
      <w:pPr>
        <w:ind w:left="3892" w:hanging="360"/>
      </w:pPr>
      <w:rPr>
        <w:rFonts w:ascii="Courier New" w:hAnsi="Courier New" w:cs="Courier New" w:hint="default"/>
      </w:rPr>
    </w:lvl>
    <w:lvl w:ilvl="5" w:tplc="08090005" w:tentative="1">
      <w:start w:val="1"/>
      <w:numFmt w:val="bullet"/>
      <w:lvlText w:val=""/>
      <w:lvlJc w:val="left"/>
      <w:pPr>
        <w:ind w:left="4612" w:hanging="360"/>
      </w:pPr>
      <w:rPr>
        <w:rFonts w:ascii="Wingdings" w:hAnsi="Wingdings" w:hint="default"/>
      </w:rPr>
    </w:lvl>
    <w:lvl w:ilvl="6" w:tplc="08090001" w:tentative="1">
      <w:start w:val="1"/>
      <w:numFmt w:val="bullet"/>
      <w:lvlText w:val=""/>
      <w:lvlJc w:val="left"/>
      <w:pPr>
        <w:ind w:left="5332" w:hanging="360"/>
      </w:pPr>
      <w:rPr>
        <w:rFonts w:ascii="Symbol" w:hAnsi="Symbol" w:hint="default"/>
      </w:rPr>
    </w:lvl>
    <w:lvl w:ilvl="7" w:tplc="08090003" w:tentative="1">
      <w:start w:val="1"/>
      <w:numFmt w:val="bullet"/>
      <w:lvlText w:val="o"/>
      <w:lvlJc w:val="left"/>
      <w:pPr>
        <w:ind w:left="6052" w:hanging="360"/>
      </w:pPr>
      <w:rPr>
        <w:rFonts w:ascii="Courier New" w:hAnsi="Courier New" w:cs="Courier New" w:hint="default"/>
      </w:rPr>
    </w:lvl>
    <w:lvl w:ilvl="8" w:tplc="08090005" w:tentative="1">
      <w:start w:val="1"/>
      <w:numFmt w:val="bullet"/>
      <w:lvlText w:val=""/>
      <w:lvlJc w:val="left"/>
      <w:pPr>
        <w:ind w:left="6772" w:hanging="360"/>
      </w:pPr>
      <w:rPr>
        <w:rFonts w:ascii="Wingdings" w:hAnsi="Wingdings" w:hint="default"/>
      </w:rPr>
    </w:lvl>
  </w:abstractNum>
  <w:num w:numId="1">
    <w:abstractNumId w:val="4"/>
  </w:num>
  <w:num w:numId="2">
    <w:abstractNumId w:val="6"/>
  </w:num>
  <w:num w:numId="3">
    <w:abstractNumId w:val="1"/>
  </w:num>
  <w:num w:numId="4">
    <w:abstractNumId w:val="3"/>
  </w:num>
  <w:num w:numId="5">
    <w:abstractNumId w:val="2"/>
  </w:num>
  <w:num w:numId="6">
    <w:abstractNumId w:val="8"/>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208"/>
    <w:rsid w:val="00004D84"/>
    <w:rsid w:val="000126BF"/>
    <w:rsid w:val="00020208"/>
    <w:rsid w:val="00021122"/>
    <w:rsid w:val="0002146D"/>
    <w:rsid w:val="00030808"/>
    <w:rsid w:val="000328BB"/>
    <w:rsid w:val="00033E82"/>
    <w:rsid w:val="00035E0D"/>
    <w:rsid w:val="00037941"/>
    <w:rsid w:val="00042BA5"/>
    <w:rsid w:val="000550AD"/>
    <w:rsid w:val="00064235"/>
    <w:rsid w:val="00071DA1"/>
    <w:rsid w:val="00073C23"/>
    <w:rsid w:val="000803BA"/>
    <w:rsid w:val="00081718"/>
    <w:rsid w:val="00084462"/>
    <w:rsid w:val="00085862"/>
    <w:rsid w:val="00091136"/>
    <w:rsid w:val="00094610"/>
    <w:rsid w:val="000A281D"/>
    <w:rsid w:val="000A2ACB"/>
    <w:rsid w:val="000A50FC"/>
    <w:rsid w:val="000A5FC1"/>
    <w:rsid w:val="000B055F"/>
    <w:rsid w:val="000B455B"/>
    <w:rsid w:val="000B4CD0"/>
    <w:rsid w:val="000C519F"/>
    <w:rsid w:val="000C696A"/>
    <w:rsid w:val="000C784C"/>
    <w:rsid w:val="000D2E5A"/>
    <w:rsid w:val="000D4CCE"/>
    <w:rsid w:val="000E2786"/>
    <w:rsid w:val="000F5892"/>
    <w:rsid w:val="00117DD4"/>
    <w:rsid w:val="00123E99"/>
    <w:rsid w:val="00130066"/>
    <w:rsid w:val="001362F5"/>
    <w:rsid w:val="00140157"/>
    <w:rsid w:val="001439C5"/>
    <w:rsid w:val="00160836"/>
    <w:rsid w:val="001728C2"/>
    <w:rsid w:val="00172A52"/>
    <w:rsid w:val="0017510A"/>
    <w:rsid w:val="00177492"/>
    <w:rsid w:val="00177F2B"/>
    <w:rsid w:val="00177F5C"/>
    <w:rsid w:val="001837B7"/>
    <w:rsid w:val="00184B28"/>
    <w:rsid w:val="00186263"/>
    <w:rsid w:val="001874D4"/>
    <w:rsid w:val="001920A7"/>
    <w:rsid w:val="00195903"/>
    <w:rsid w:val="001A3A5B"/>
    <w:rsid w:val="001B3CF9"/>
    <w:rsid w:val="001D0683"/>
    <w:rsid w:val="001D78F7"/>
    <w:rsid w:val="001E1F39"/>
    <w:rsid w:val="001E2382"/>
    <w:rsid w:val="001E6339"/>
    <w:rsid w:val="001F7007"/>
    <w:rsid w:val="00200A7B"/>
    <w:rsid w:val="002026DE"/>
    <w:rsid w:val="00203F15"/>
    <w:rsid w:val="00210438"/>
    <w:rsid w:val="00212E66"/>
    <w:rsid w:val="0021645C"/>
    <w:rsid w:val="00221AE1"/>
    <w:rsid w:val="00242141"/>
    <w:rsid w:val="0025049C"/>
    <w:rsid w:val="0025070D"/>
    <w:rsid w:val="00252522"/>
    <w:rsid w:val="00260293"/>
    <w:rsid w:val="00264B39"/>
    <w:rsid w:val="002667DF"/>
    <w:rsid w:val="00273DFA"/>
    <w:rsid w:val="002742A4"/>
    <w:rsid w:val="00275EC8"/>
    <w:rsid w:val="00283AB6"/>
    <w:rsid w:val="00285319"/>
    <w:rsid w:val="00297257"/>
    <w:rsid w:val="002A57BF"/>
    <w:rsid w:val="002B54DB"/>
    <w:rsid w:val="002B76CC"/>
    <w:rsid w:val="002C0274"/>
    <w:rsid w:val="002D4F22"/>
    <w:rsid w:val="002E0A05"/>
    <w:rsid w:val="002E31AD"/>
    <w:rsid w:val="002F1D6E"/>
    <w:rsid w:val="002F25C4"/>
    <w:rsid w:val="002F6DE9"/>
    <w:rsid w:val="002F700C"/>
    <w:rsid w:val="00304214"/>
    <w:rsid w:val="00313886"/>
    <w:rsid w:val="003205FB"/>
    <w:rsid w:val="003223D1"/>
    <w:rsid w:val="00323649"/>
    <w:rsid w:val="00333AAD"/>
    <w:rsid w:val="00334D0D"/>
    <w:rsid w:val="00335713"/>
    <w:rsid w:val="00335FD2"/>
    <w:rsid w:val="00337E1D"/>
    <w:rsid w:val="00340512"/>
    <w:rsid w:val="00344092"/>
    <w:rsid w:val="00352828"/>
    <w:rsid w:val="00357284"/>
    <w:rsid w:val="00363F04"/>
    <w:rsid w:val="00366CA0"/>
    <w:rsid w:val="00367048"/>
    <w:rsid w:val="00370086"/>
    <w:rsid w:val="00370294"/>
    <w:rsid w:val="003831BB"/>
    <w:rsid w:val="003901B7"/>
    <w:rsid w:val="00391379"/>
    <w:rsid w:val="0039247F"/>
    <w:rsid w:val="00395FA4"/>
    <w:rsid w:val="003A35AF"/>
    <w:rsid w:val="003A3C12"/>
    <w:rsid w:val="003A5AC9"/>
    <w:rsid w:val="003A5AD5"/>
    <w:rsid w:val="003A5F7D"/>
    <w:rsid w:val="003A7044"/>
    <w:rsid w:val="003C0A21"/>
    <w:rsid w:val="003C1D29"/>
    <w:rsid w:val="003D0F80"/>
    <w:rsid w:val="003D4A41"/>
    <w:rsid w:val="003D5117"/>
    <w:rsid w:val="003D63AF"/>
    <w:rsid w:val="003D7894"/>
    <w:rsid w:val="003E03C5"/>
    <w:rsid w:val="003E1AF7"/>
    <w:rsid w:val="003E20D8"/>
    <w:rsid w:val="003E2E9A"/>
    <w:rsid w:val="00403418"/>
    <w:rsid w:val="00410E5B"/>
    <w:rsid w:val="00412B18"/>
    <w:rsid w:val="00431561"/>
    <w:rsid w:val="00431A74"/>
    <w:rsid w:val="0043376D"/>
    <w:rsid w:val="004369CE"/>
    <w:rsid w:val="00437AD4"/>
    <w:rsid w:val="0044639F"/>
    <w:rsid w:val="00451782"/>
    <w:rsid w:val="00453921"/>
    <w:rsid w:val="004562BB"/>
    <w:rsid w:val="0045748F"/>
    <w:rsid w:val="00460D63"/>
    <w:rsid w:val="00461D8A"/>
    <w:rsid w:val="004631CA"/>
    <w:rsid w:val="00482C46"/>
    <w:rsid w:val="00482EEE"/>
    <w:rsid w:val="0048399F"/>
    <w:rsid w:val="00487356"/>
    <w:rsid w:val="00491E2C"/>
    <w:rsid w:val="00493758"/>
    <w:rsid w:val="004B1D7B"/>
    <w:rsid w:val="004B33E3"/>
    <w:rsid w:val="004B766B"/>
    <w:rsid w:val="004B7C1B"/>
    <w:rsid w:val="004C7C60"/>
    <w:rsid w:val="004D0861"/>
    <w:rsid w:val="004D0AC9"/>
    <w:rsid w:val="004D2CB0"/>
    <w:rsid w:val="004D3EBD"/>
    <w:rsid w:val="004D509C"/>
    <w:rsid w:val="004F083F"/>
    <w:rsid w:val="004F1068"/>
    <w:rsid w:val="00504E84"/>
    <w:rsid w:val="00505421"/>
    <w:rsid w:val="00507A18"/>
    <w:rsid w:val="00510CD9"/>
    <w:rsid w:val="005246AF"/>
    <w:rsid w:val="00531C1E"/>
    <w:rsid w:val="0053689B"/>
    <w:rsid w:val="005442E3"/>
    <w:rsid w:val="0054660D"/>
    <w:rsid w:val="00546B84"/>
    <w:rsid w:val="005475B3"/>
    <w:rsid w:val="005510B3"/>
    <w:rsid w:val="00552504"/>
    <w:rsid w:val="005713E4"/>
    <w:rsid w:val="005839F1"/>
    <w:rsid w:val="00592FCE"/>
    <w:rsid w:val="005A4849"/>
    <w:rsid w:val="005A534C"/>
    <w:rsid w:val="005C0D7B"/>
    <w:rsid w:val="005C19DA"/>
    <w:rsid w:val="005C5417"/>
    <w:rsid w:val="005C5A17"/>
    <w:rsid w:val="005D25EB"/>
    <w:rsid w:val="005D293A"/>
    <w:rsid w:val="005E0959"/>
    <w:rsid w:val="005E57E1"/>
    <w:rsid w:val="005E6522"/>
    <w:rsid w:val="005E6D56"/>
    <w:rsid w:val="005E7E4C"/>
    <w:rsid w:val="005F1EBA"/>
    <w:rsid w:val="005F1EBF"/>
    <w:rsid w:val="005F1FCC"/>
    <w:rsid w:val="005F54C9"/>
    <w:rsid w:val="005F56DE"/>
    <w:rsid w:val="0060212A"/>
    <w:rsid w:val="00606E63"/>
    <w:rsid w:val="00610686"/>
    <w:rsid w:val="00610A98"/>
    <w:rsid w:val="00616903"/>
    <w:rsid w:val="006264CE"/>
    <w:rsid w:val="006376A8"/>
    <w:rsid w:val="00646BDA"/>
    <w:rsid w:val="00650FF6"/>
    <w:rsid w:val="006518FB"/>
    <w:rsid w:val="006631F5"/>
    <w:rsid w:val="00664AD0"/>
    <w:rsid w:val="00691458"/>
    <w:rsid w:val="00691EDE"/>
    <w:rsid w:val="006A0C9D"/>
    <w:rsid w:val="006A3047"/>
    <w:rsid w:val="006A308C"/>
    <w:rsid w:val="006A4548"/>
    <w:rsid w:val="006B1329"/>
    <w:rsid w:val="006B56E1"/>
    <w:rsid w:val="006B6234"/>
    <w:rsid w:val="006C01A7"/>
    <w:rsid w:val="006C7660"/>
    <w:rsid w:val="006D128E"/>
    <w:rsid w:val="006D75F7"/>
    <w:rsid w:val="006E0958"/>
    <w:rsid w:val="006E1CFB"/>
    <w:rsid w:val="007024E3"/>
    <w:rsid w:val="0072331F"/>
    <w:rsid w:val="0072538E"/>
    <w:rsid w:val="00727186"/>
    <w:rsid w:val="007277FE"/>
    <w:rsid w:val="00727CF6"/>
    <w:rsid w:val="00730448"/>
    <w:rsid w:val="00732519"/>
    <w:rsid w:val="0074644B"/>
    <w:rsid w:val="00751B1D"/>
    <w:rsid w:val="007565CB"/>
    <w:rsid w:val="0077133E"/>
    <w:rsid w:val="00780FFC"/>
    <w:rsid w:val="007853A2"/>
    <w:rsid w:val="00786544"/>
    <w:rsid w:val="0079495A"/>
    <w:rsid w:val="007A1824"/>
    <w:rsid w:val="007B7587"/>
    <w:rsid w:val="007C5FC8"/>
    <w:rsid w:val="007C6909"/>
    <w:rsid w:val="007C6D69"/>
    <w:rsid w:val="007C7DB4"/>
    <w:rsid w:val="007E20BB"/>
    <w:rsid w:val="007E3E82"/>
    <w:rsid w:val="007E6152"/>
    <w:rsid w:val="007E79AE"/>
    <w:rsid w:val="007E7E87"/>
    <w:rsid w:val="007F14FD"/>
    <w:rsid w:val="0080692B"/>
    <w:rsid w:val="00820CF5"/>
    <w:rsid w:val="00825D01"/>
    <w:rsid w:val="00834DF7"/>
    <w:rsid w:val="00835837"/>
    <w:rsid w:val="008375E1"/>
    <w:rsid w:val="00846CB5"/>
    <w:rsid w:val="00847769"/>
    <w:rsid w:val="00853870"/>
    <w:rsid w:val="00856C91"/>
    <w:rsid w:val="00865F7A"/>
    <w:rsid w:val="0088074A"/>
    <w:rsid w:val="00880839"/>
    <w:rsid w:val="00881A16"/>
    <w:rsid w:val="00881C6E"/>
    <w:rsid w:val="00882194"/>
    <w:rsid w:val="00892428"/>
    <w:rsid w:val="008A044D"/>
    <w:rsid w:val="008A312F"/>
    <w:rsid w:val="008B06EE"/>
    <w:rsid w:val="008B5457"/>
    <w:rsid w:val="008C027B"/>
    <w:rsid w:val="008C1930"/>
    <w:rsid w:val="008C2C3C"/>
    <w:rsid w:val="008C6B13"/>
    <w:rsid w:val="008D0F81"/>
    <w:rsid w:val="008D7105"/>
    <w:rsid w:val="00901125"/>
    <w:rsid w:val="009046C9"/>
    <w:rsid w:val="00910AD4"/>
    <w:rsid w:val="00910FD9"/>
    <w:rsid w:val="009117FD"/>
    <w:rsid w:val="00917211"/>
    <w:rsid w:val="009179FC"/>
    <w:rsid w:val="009224CE"/>
    <w:rsid w:val="00922A2C"/>
    <w:rsid w:val="009254B3"/>
    <w:rsid w:val="009377CB"/>
    <w:rsid w:val="00950A7C"/>
    <w:rsid w:val="00962FAC"/>
    <w:rsid w:val="009642B4"/>
    <w:rsid w:val="009661E9"/>
    <w:rsid w:val="0097409F"/>
    <w:rsid w:val="00976FA5"/>
    <w:rsid w:val="00986F92"/>
    <w:rsid w:val="009B3796"/>
    <w:rsid w:val="009B73A7"/>
    <w:rsid w:val="009B7B47"/>
    <w:rsid w:val="009C03A9"/>
    <w:rsid w:val="009C144C"/>
    <w:rsid w:val="009C28B0"/>
    <w:rsid w:val="009C2FB7"/>
    <w:rsid w:val="009C4C31"/>
    <w:rsid w:val="009C6658"/>
    <w:rsid w:val="009E1127"/>
    <w:rsid w:val="009E1C89"/>
    <w:rsid w:val="009E4F51"/>
    <w:rsid w:val="009F52DB"/>
    <w:rsid w:val="009F78D0"/>
    <w:rsid w:val="00A00830"/>
    <w:rsid w:val="00A01B04"/>
    <w:rsid w:val="00A05BD9"/>
    <w:rsid w:val="00A30192"/>
    <w:rsid w:val="00A30DBB"/>
    <w:rsid w:val="00A3276A"/>
    <w:rsid w:val="00A410C1"/>
    <w:rsid w:val="00A43442"/>
    <w:rsid w:val="00A47291"/>
    <w:rsid w:val="00A50D6F"/>
    <w:rsid w:val="00A542AD"/>
    <w:rsid w:val="00A55158"/>
    <w:rsid w:val="00A74478"/>
    <w:rsid w:val="00A803FA"/>
    <w:rsid w:val="00A91D6E"/>
    <w:rsid w:val="00A9471F"/>
    <w:rsid w:val="00AA0C70"/>
    <w:rsid w:val="00AA22CF"/>
    <w:rsid w:val="00AA2E5B"/>
    <w:rsid w:val="00AA444C"/>
    <w:rsid w:val="00AA7516"/>
    <w:rsid w:val="00AB2247"/>
    <w:rsid w:val="00AB29A7"/>
    <w:rsid w:val="00AB3F6B"/>
    <w:rsid w:val="00AB466F"/>
    <w:rsid w:val="00AB5B0C"/>
    <w:rsid w:val="00AB64B9"/>
    <w:rsid w:val="00AC12E1"/>
    <w:rsid w:val="00AC50A7"/>
    <w:rsid w:val="00AC5495"/>
    <w:rsid w:val="00AC6F75"/>
    <w:rsid w:val="00AC7C8F"/>
    <w:rsid w:val="00AD4018"/>
    <w:rsid w:val="00AD5CE6"/>
    <w:rsid w:val="00AD6272"/>
    <w:rsid w:val="00AE2268"/>
    <w:rsid w:val="00AE45C3"/>
    <w:rsid w:val="00AF37A2"/>
    <w:rsid w:val="00AF3AFD"/>
    <w:rsid w:val="00AF4D8D"/>
    <w:rsid w:val="00AF6AD3"/>
    <w:rsid w:val="00AF79E3"/>
    <w:rsid w:val="00B13421"/>
    <w:rsid w:val="00B13D84"/>
    <w:rsid w:val="00B1757C"/>
    <w:rsid w:val="00B22A7B"/>
    <w:rsid w:val="00B26B55"/>
    <w:rsid w:val="00B31FE0"/>
    <w:rsid w:val="00B33D27"/>
    <w:rsid w:val="00B355E4"/>
    <w:rsid w:val="00B44A3E"/>
    <w:rsid w:val="00B452C4"/>
    <w:rsid w:val="00B45A5D"/>
    <w:rsid w:val="00B6379E"/>
    <w:rsid w:val="00B63D14"/>
    <w:rsid w:val="00B73EB3"/>
    <w:rsid w:val="00B852FB"/>
    <w:rsid w:val="00B857E8"/>
    <w:rsid w:val="00B85EFE"/>
    <w:rsid w:val="00BA5F11"/>
    <w:rsid w:val="00BA6563"/>
    <w:rsid w:val="00BB0CBC"/>
    <w:rsid w:val="00BB4891"/>
    <w:rsid w:val="00BB4EC5"/>
    <w:rsid w:val="00BB75E5"/>
    <w:rsid w:val="00BC13A2"/>
    <w:rsid w:val="00BD2E6C"/>
    <w:rsid w:val="00BE29E2"/>
    <w:rsid w:val="00BE531C"/>
    <w:rsid w:val="00BF2D62"/>
    <w:rsid w:val="00C03D44"/>
    <w:rsid w:val="00C06D95"/>
    <w:rsid w:val="00C0721A"/>
    <w:rsid w:val="00C07CDA"/>
    <w:rsid w:val="00C1090C"/>
    <w:rsid w:val="00C1693B"/>
    <w:rsid w:val="00C16DCD"/>
    <w:rsid w:val="00C21EDC"/>
    <w:rsid w:val="00C241D0"/>
    <w:rsid w:val="00C34557"/>
    <w:rsid w:val="00C40DDF"/>
    <w:rsid w:val="00C413CD"/>
    <w:rsid w:val="00C42621"/>
    <w:rsid w:val="00C4288B"/>
    <w:rsid w:val="00C42C5A"/>
    <w:rsid w:val="00C450A7"/>
    <w:rsid w:val="00C457D0"/>
    <w:rsid w:val="00C5242D"/>
    <w:rsid w:val="00C60DA4"/>
    <w:rsid w:val="00C623F6"/>
    <w:rsid w:val="00C6778E"/>
    <w:rsid w:val="00C703CC"/>
    <w:rsid w:val="00C71C84"/>
    <w:rsid w:val="00C76591"/>
    <w:rsid w:val="00C92928"/>
    <w:rsid w:val="00C94721"/>
    <w:rsid w:val="00C94D05"/>
    <w:rsid w:val="00CA4CF9"/>
    <w:rsid w:val="00CA6FDD"/>
    <w:rsid w:val="00CA7AA4"/>
    <w:rsid w:val="00CD0CA2"/>
    <w:rsid w:val="00CE593F"/>
    <w:rsid w:val="00CE5E7C"/>
    <w:rsid w:val="00CE71A3"/>
    <w:rsid w:val="00D07777"/>
    <w:rsid w:val="00D07943"/>
    <w:rsid w:val="00D13DB2"/>
    <w:rsid w:val="00D23054"/>
    <w:rsid w:val="00D32207"/>
    <w:rsid w:val="00D328A6"/>
    <w:rsid w:val="00D34310"/>
    <w:rsid w:val="00D35DBA"/>
    <w:rsid w:val="00D3684F"/>
    <w:rsid w:val="00D3691A"/>
    <w:rsid w:val="00D40189"/>
    <w:rsid w:val="00D434D4"/>
    <w:rsid w:val="00D503AD"/>
    <w:rsid w:val="00D50FC7"/>
    <w:rsid w:val="00D5450D"/>
    <w:rsid w:val="00D57B9D"/>
    <w:rsid w:val="00D61070"/>
    <w:rsid w:val="00D61AD1"/>
    <w:rsid w:val="00D67DCF"/>
    <w:rsid w:val="00D831BA"/>
    <w:rsid w:val="00D876CA"/>
    <w:rsid w:val="00D910F3"/>
    <w:rsid w:val="00D94039"/>
    <w:rsid w:val="00D96329"/>
    <w:rsid w:val="00DA3A6B"/>
    <w:rsid w:val="00DB1C70"/>
    <w:rsid w:val="00DB346B"/>
    <w:rsid w:val="00DB4633"/>
    <w:rsid w:val="00DB7DDB"/>
    <w:rsid w:val="00DC072F"/>
    <w:rsid w:val="00DC0B53"/>
    <w:rsid w:val="00DC3297"/>
    <w:rsid w:val="00DE78CC"/>
    <w:rsid w:val="00DF631F"/>
    <w:rsid w:val="00E011DF"/>
    <w:rsid w:val="00E026E4"/>
    <w:rsid w:val="00E0687E"/>
    <w:rsid w:val="00E113FE"/>
    <w:rsid w:val="00E13E20"/>
    <w:rsid w:val="00E24A8B"/>
    <w:rsid w:val="00E26F02"/>
    <w:rsid w:val="00E31109"/>
    <w:rsid w:val="00E31984"/>
    <w:rsid w:val="00E464B0"/>
    <w:rsid w:val="00E512AE"/>
    <w:rsid w:val="00E54B5B"/>
    <w:rsid w:val="00E5530D"/>
    <w:rsid w:val="00E606E7"/>
    <w:rsid w:val="00E623D8"/>
    <w:rsid w:val="00E73DE5"/>
    <w:rsid w:val="00E752A0"/>
    <w:rsid w:val="00E77527"/>
    <w:rsid w:val="00E83821"/>
    <w:rsid w:val="00E83C15"/>
    <w:rsid w:val="00E96B15"/>
    <w:rsid w:val="00EA6973"/>
    <w:rsid w:val="00EB02EC"/>
    <w:rsid w:val="00EB2726"/>
    <w:rsid w:val="00EB6F66"/>
    <w:rsid w:val="00EC5119"/>
    <w:rsid w:val="00EC7A2B"/>
    <w:rsid w:val="00EE2B78"/>
    <w:rsid w:val="00EE4D6B"/>
    <w:rsid w:val="00EE7425"/>
    <w:rsid w:val="00EF3569"/>
    <w:rsid w:val="00EF57F4"/>
    <w:rsid w:val="00F02DCA"/>
    <w:rsid w:val="00F112E4"/>
    <w:rsid w:val="00F21B4E"/>
    <w:rsid w:val="00F22454"/>
    <w:rsid w:val="00F25A2D"/>
    <w:rsid w:val="00F26CA7"/>
    <w:rsid w:val="00F32136"/>
    <w:rsid w:val="00F3511B"/>
    <w:rsid w:val="00F35AB2"/>
    <w:rsid w:val="00F413B6"/>
    <w:rsid w:val="00F4157E"/>
    <w:rsid w:val="00F41602"/>
    <w:rsid w:val="00F57559"/>
    <w:rsid w:val="00F71EFA"/>
    <w:rsid w:val="00F848AA"/>
    <w:rsid w:val="00F90988"/>
    <w:rsid w:val="00F91B85"/>
    <w:rsid w:val="00F91C1F"/>
    <w:rsid w:val="00FA4559"/>
    <w:rsid w:val="00FB2DB4"/>
    <w:rsid w:val="00FB69A8"/>
    <w:rsid w:val="00FC42A3"/>
    <w:rsid w:val="00FC5BF7"/>
    <w:rsid w:val="00FD03A8"/>
    <w:rsid w:val="00FD0EE7"/>
    <w:rsid w:val="00FE333B"/>
    <w:rsid w:val="00FE45F0"/>
    <w:rsid w:val="00FF4350"/>
    <w:rsid w:val="00FF7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B85"/>
  </w:style>
  <w:style w:type="paragraph" w:styleId="Heading1">
    <w:name w:val="heading 1"/>
    <w:basedOn w:val="Normal"/>
    <w:next w:val="Normal"/>
    <w:link w:val="Heading1Char"/>
    <w:uiPriority w:val="9"/>
    <w:qFormat/>
    <w:rsid w:val="00646BD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0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208"/>
  </w:style>
  <w:style w:type="paragraph" w:styleId="Footer">
    <w:name w:val="footer"/>
    <w:basedOn w:val="Normal"/>
    <w:link w:val="FooterChar"/>
    <w:uiPriority w:val="99"/>
    <w:unhideWhenUsed/>
    <w:rsid w:val="00020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208"/>
  </w:style>
  <w:style w:type="paragraph" w:styleId="BalloonText">
    <w:name w:val="Balloon Text"/>
    <w:basedOn w:val="Normal"/>
    <w:link w:val="BalloonTextChar"/>
    <w:uiPriority w:val="99"/>
    <w:semiHidden/>
    <w:unhideWhenUsed/>
    <w:rsid w:val="00F91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B85"/>
    <w:rPr>
      <w:rFonts w:ascii="Tahoma" w:hAnsi="Tahoma" w:cs="Tahoma"/>
      <w:sz w:val="16"/>
      <w:szCs w:val="16"/>
    </w:rPr>
  </w:style>
  <w:style w:type="paragraph" w:styleId="ListParagraph">
    <w:name w:val="List Paragraph"/>
    <w:basedOn w:val="Normal"/>
    <w:uiPriority w:val="34"/>
    <w:qFormat/>
    <w:rsid w:val="003A7044"/>
    <w:pPr>
      <w:ind w:left="720"/>
      <w:contextualSpacing/>
    </w:pPr>
  </w:style>
  <w:style w:type="character" w:styleId="Hyperlink">
    <w:name w:val="Hyperlink"/>
    <w:basedOn w:val="DefaultParagraphFont"/>
    <w:uiPriority w:val="99"/>
    <w:semiHidden/>
    <w:unhideWhenUsed/>
    <w:rsid w:val="00410E5B"/>
    <w:rPr>
      <w:color w:val="0000FF"/>
      <w:u w:val="single"/>
    </w:rPr>
  </w:style>
  <w:style w:type="character" w:customStyle="1" w:styleId="Heading1Char">
    <w:name w:val="Heading 1 Char"/>
    <w:basedOn w:val="DefaultParagraphFont"/>
    <w:link w:val="Heading1"/>
    <w:uiPriority w:val="9"/>
    <w:rsid w:val="00646BDA"/>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646BDA"/>
  </w:style>
  <w:style w:type="character" w:customStyle="1" w:styleId="selectable">
    <w:name w:val="selectable"/>
    <w:basedOn w:val="DefaultParagraphFont"/>
    <w:rsid w:val="00C677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B85"/>
  </w:style>
  <w:style w:type="paragraph" w:styleId="Heading1">
    <w:name w:val="heading 1"/>
    <w:basedOn w:val="Normal"/>
    <w:next w:val="Normal"/>
    <w:link w:val="Heading1Char"/>
    <w:uiPriority w:val="9"/>
    <w:qFormat/>
    <w:rsid w:val="00646BD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0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208"/>
  </w:style>
  <w:style w:type="paragraph" w:styleId="Footer">
    <w:name w:val="footer"/>
    <w:basedOn w:val="Normal"/>
    <w:link w:val="FooterChar"/>
    <w:uiPriority w:val="99"/>
    <w:unhideWhenUsed/>
    <w:rsid w:val="00020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208"/>
  </w:style>
  <w:style w:type="paragraph" w:styleId="BalloonText">
    <w:name w:val="Balloon Text"/>
    <w:basedOn w:val="Normal"/>
    <w:link w:val="BalloonTextChar"/>
    <w:uiPriority w:val="99"/>
    <w:semiHidden/>
    <w:unhideWhenUsed/>
    <w:rsid w:val="00F91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B85"/>
    <w:rPr>
      <w:rFonts w:ascii="Tahoma" w:hAnsi="Tahoma" w:cs="Tahoma"/>
      <w:sz w:val="16"/>
      <w:szCs w:val="16"/>
    </w:rPr>
  </w:style>
  <w:style w:type="paragraph" w:styleId="ListParagraph">
    <w:name w:val="List Paragraph"/>
    <w:basedOn w:val="Normal"/>
    <w:uiPriority w:val="34"/>
    <w:qFormat/>
    <w:rsid w:val="003A7044"/>
    <w:pPr>
      <w:ind w:left="720"/>
      <w:contextualSpacing/>
    </w:pPr>
  </w:style>
  <w:style w:type="character" w:styleId="Hyperlink">
    <w:name w:val="Hyperlink"/>
    <w:basedOn w:val="DefaultParagraphFont"/>
    <w:uiPriority w:val="99"/>
    <w:semiHidden/>
    <w:unhideWhenUsed/>
    <w:rsid w:val="00410E5B"/>
    <w:rPr>
      <w:color w:val="0000FF"/>
      <w:u w:val="single"/>
    </w:rPr>
  </w:style>
  <w:style w:type="character" w:customStyle="1" w:styleId="Heading1Char">
    <w:name w:val="Heading 1 Char"/>
    <w:basedOn w:val="DefaultParagraphFont"/>
    <w:link w:val="Heading1"/>
    <w:uiPriority w:val="9"/>
    <w:rsid w:val="00646BDA"/>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646BDA"/>
  </w:style>
  <w:style w:type="character" w:customStyle="1" w:styleId="selectable">
    <w:name w:val="selectable"/>
    <w:basedOn w:val="DefaultParagraphFont"/>
    <w:rsid w:val="00C67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abc.co.uk/sites/default/files/EXT.Approved-Document-L-2014-Conservation-of-Fuel-%26-Power-L2B-Existing-Buildings-Other-than-Dwellings.JMCN_.v1.030417.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Mar16</b:Tag>
    <b:SourceType>InternetSite</b:SourceType>
    <b:Guid>{9C5C6CBD-5215-4688-AF1B-2BCC270BA3C1}</b:Guid>
    <b:Title>soundproofing and noise control guide</b:Title>
    <b:Year>2016</b:Year>
    <b:Month>02</b:Month>
    <b:Day>04</b:Day>
    <b:Author>
      <b:Author>
        <b:Corporate>Mark Blinkley</b:Corporate>
      </b:Author>
    </b:Author>
    <b:InternetSiteTitle>homebuilding</b:InternetSiteTitle>
    <b:YearAccessed>2020</b:YearAccessed>
    <b:MonthAccessed>03</b:MonthAccessed>
    <b:DayAccessed>17</b:DayAccessed>
    <b:URL>https://www.homebuilding.co.uk/how-to-create-a-quiet-house-soundproofing-and-noise-control/</b:URL>
    <b:RefOrder>3</b:RefOrder>
  </b:Source>
  <b:Source>
    <b:Tag>sou18</b:Tag>
    <b:SourceType>InternetSite</b:SourceType>
    <b:Guid>{4F56A61D-C4AD-4FB1-97C1-8DF080F51E8A}</b:Guid>
    <b:Author>
      <b:Author>
        <b:Corporate>soundproofingstore</b:Corporate>
      </b:Author>
    </b:Author>
    <b:InternetSiteTitle>yotube</b:InternetSiteTitle>
    <b:Year>2018</b:Year>
    <b:Month>02</b:Month>
    <b:Day>13</b:Day>
    <b:YearAccessed>17</b:YearAccessed>
    <b:MonthAccessed>03</b:MonthAccessed>
    <b:DayAccessed>16</b:DayAccessed>
    <b:URL>https://www.youtube.com/watch?v=Lgt7HIAItmk</b:URL>
    <b:RefOrder>2</b:RefOrder>
  </b:Source>
  <b:Source>
    <b:Tag>Ran02</b:Tag>
    <b:SourceType>Book</b:SourceType>
    <b:Guid>{CFC7B139-8EEF-4817-BE1E-11E430016E81}</b:Guid>
    <b:Title>Environmetal Science in Building</b:Title>
    <b:Year>2002</b:Year>
    <b:City>Hampshire</b:City>
    <b:Publisher>Palgrave</b:Publisher>
    <b:Author>
      <b:Author>
        <b:NameList>
          <b:Person>
            <b:Last>McMullan</b:Last>
            <b:First>Randell</b:First>
          </b:Person>
        </b:NameList>
      </b:Author>
    </b:Author>
    <b:Edition>Fifth</b:Edition>
    <b:RefOrder>4</b:RefOrder>
  </b:Source>
  <b:Source>
    <b:Tag>Pet10</b:Tag>
    <b:SourceType>InternetSite</b:SourceType>
    <b:Guid>{60BCD8B1-1BBD-4864-8BFF-3F603973AD9F}</b:Guid>
    <b:Title>Thorn</b:Title>
    <b:Year>2010</b:Year>
    <b:Author>
      <b:Author>
        <b:NameList>
          <b:Person>
            <b:Last>Thorn</b:Last>
            <b:First>Peter</b:First>
          </b:Person>
        </b:NameList>
      </b:Author>
    </b:Author>
    <b:YearAccessed>2020</b:YearAccessed>
    <b:MonthAccessed>02</b:MonthAccessed>
    <b:DayAccessed>17</b:DayAccessed>
    <b:URL>https://www.cibse.org/getmedia/3b3cba92-f3cc-4477-bc63-8c02fc31472c/EN12464-2011.pdf.aspx</b:URL>
    <b:RefOrder>1</b:RefOrder>
  </b:Source>
</b:Sources>
</file>

<file path=customXml/itemProps1.xml><?xml version="1.0" encoding="utf-8"?>
<ds:datastoreItem xmlns:ds="http://schemas.openxmlformats.org/officeDocument/2006/customXml" ds:itemID="{6B2CCC4A-3F7F-47EC-898C-138E7E9EE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1541</TotalTime>
  <Pages>13</Pages>
  <Words>1628</Words>
  <Characters>9284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Humphries</dc:creator>
  <cp:lastModifiedBy>Danielle Humphries</cp:lastModifiedBy>
  <cp:revision>248</cp:revision>
  <dcterms:created xsi:type="dcterms:W3CDTF">2020-02-19T11:20:00Z</dcterms:created>
  <dcterms:modified xsi:type="dcterms:W3CDTF">2020-03-19T12:03:00Z</dcterms:modified>
</cp:coreProperties>
</file>