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C31C96" w14:textId="3B388DA1" w:rsidR="00EA1956" w:rsidRDefault="00EA1956" w:rsidP="00EA1956">
      <w:pPr>
        <w:jc w:val="center"/>
        <w:rPr>
          <w:rFonts w:ascii="Arial" w:eastAsia="Times New Roman" w:hAnsi="Arial" w:cs="Arial"/>
          <w:b/>
          <w:sz w:val="32"/>
          <w:szCs w:val="32"/>
          <w:lang w:eastAsia="en-GB"/>
        </w:rPr>
      </w:pPr>
      <w:r>
        <w:rPr>
          <w:rFonts w:ascii="Arial" w:eastAsia="Times New Roman" w:hAnsi="Arial" w:cs="Arial"/>
          <w:b/>
          <w:sz w:val="32"/>
          <w:szCs w:val="32"/>
          <w:lang w:eastAsia="en-GB"/>
        </w:rPr>
        <w:t xml:space="preserve">Brief Report </w:t>
      </w:r>
      <w:r w:rsidR="00884C3E">
        <w:rPr>
          <w:rFonts w:ascii="Arial" w:eastAsia="Times New Roman" w:hAnsi="Arial" w:cs="Arial"/>
          <w:b/>
          <w:sz w:val="32"/>
          <w:szCs w:val="32"/>
          <w:lang w:eastAsia="en-GB"/>
        </w:rPr>
        <w:t>o</w:t>
      </w:r>
      <w:r>
        <w:rPr>
          <w:rFonts w:ascii="Arial" w:eastAsia="Times New Roman" w:hAnsi="Arial" w:cs="Arial"/>
          <w:b/>
          <w:sz w:val="32"/>
          <w:szCs w:val="32"/>
          <w:lang w:eastAsia="en-GB"/>
        </w:rPr>
        <w:t>n Ransomware</w:t>
      </w:r>
    </w:p>
    <w:p w14:paraId="2022931C" w14:textId="6FC24F0F" w:rsidR="00EA1956" w:rsidRDefault="00EA1956" w:rsidP="00EA1956">
      <w:pPr>
        <w:jc w:val="center"/>
        <w:rPr>
          <w:rFonts w:ascii="Arial" w:eastAsia="Times New Roman" w:hAnsi="Arial" w:cs="Arial"/>
          <w:b/>
          <w:sz w:val="32"/>
          <w:szCs w:val="32"/>
          <w:lang w:eastAsia="en-GB"/>
        </w:rPr>
      </w:pPr>
      <w:r>
        <w:rPr>
          <w:rFonts w:ascii="Arial" w:eastAsia="Times New Roman" w:hAnsi="Arial" w:cs="Arial"/>
          <w:b/>
          <w:sz w:val="32"/>
          <w:szCs w:val="32"/>
          <w:lang w:eastAsia="en-GB"/>
        </w:rPr>
        <w:t>Name</w:t>
      </w:r>
      <w:r>
        <w:rPr>
          <w:rFonts w:ascii="Arial" w:eastAsia="Times New Roman" w:hAnsi="Arial" w:cs="Arial"/>
          <w:b/>
          <w:sz w:val="32"/>
          <w:szCs w:val="32"/>
          <w:lang w:eastAsia="en-GB"/>
        </w:rPr>
        <w:t xml:space="preserve"> of Author</w:t>
      </w:r>
      <w:r>
        <w:rPr>
          <w:rFonts w:ascii="Arial" w:eastAsia="Times New Roman" w:hAnsi="Arial" w:cs="Arial"/>
          <w:b/>
          <w:sz w:val="32"/>
          <w:szCs w:val="32"/>
          <w:lang w:eastAsia="en-GB"/>
        </w:rPr>
        <w:t xml:space="preserve">: </w:t>
      </w:r>
      <w:r w:rsidRPr="00EA1956">
        <w:rPr>
          <w:rFonts w:ascii="Arial" w:eastAsia="Times New Roman" w:hAnsi="Arial" w:cs="Arial"/>
          <w:b/>
          <w:sz w:val="32"/>
          <w:szCs w:val="32"/>
          <w:lang w:eastAsia="en-GB"/>
        </w:rPr>
        <w:t>Gemma Dunlop</w:t>
      </w:r>
    </w:p>
    <w:p w14:paraId="4E785760" w14:textId="3BF4DC75" w:rsidR="00EA1956" w:rsidRDefault="00EA1956" w:rsidP="00EA1956">
      <w:pPr>
        <w:jc w:val="center"/>
        <w:rPr>
          <w:rFonts w:ascii="Arial" w:eastAsia="Times New Roman" w:hAnsi="Arial" w:cs="Arial"/>
          <w:b/>
          <w:sz w:val="32"/>
          <w:szCs w:val="32"/>
          <w:lang w:eastAsia="en-GB"/>
        </w:rPr>
      </w:pPr>
      <w:r>
        <w:rPr>
          <w:rFonts w:ascii="Arial" w:eastAsia="Times New Roman" w:hAnsi="Arial" w:cs="Arial"/>
          <w:b/>
          <w:sz w:val="32"/>
          <w:szCs w:val="32"/>
          <w:lang w:eastAsia="en-GB"/>
        </w:rPr>
        <w:t>Module: Academic and Employability Skills</w:t>
      </w:r>
    </w:p>
    <w:p w14:paraId="54C506D4" w14:textId="51AE372F" w:rsidR="00EA1956" w:rsidRDefault="00EA1956" w:rsidP="00EA1956">
      <w:pPr>
        <w:jc w:val="center"/>
        <w:rPr>
          <w:rFonts w:ascii="Arial" w:eastAsia="Times New Roman" w:hAnsi="Arial" w:cs="Arial"/>
          <w:b/>
          <w:sz w:val="32"/>
          <w:szCs w:val="32"/>
          <w:lang w:eastAsia="en-GB"/>
        </w:rPr>
      </w:pPr>
      <w:r>
        <w:rPr>
          <w:rFonts w:ascii="Arial" w:eastAsia="Times New Roman" w:hAnsi="Arial" w:cs="Arial"/>
          <w:b/>
          <w:sz w:val="32"/>
          <w:szCs w:val="32"/>
          <w:lang w:eastAsia="en-GB"/>
        </w:rPr>
        <w:t>Faculty Name: School of Applied Computing</w:t>
      </w:r>
    </w:p>
    <w:p w14:paraId="697575EB" w14:textId="77777777" w:rsidR="0023367F" w:rsidRDefault="00EA1956" w:rsidP="00EA1956">
      <w:pPr>
        <w:jc w:val="center"/>
        <w:rPr>
          <w:rFonts w:ascii="Arial" w:eastAsia="Times New Roman" w:hAnsi="Arial" w:cs="Arial"/>
          <w:b/>
          <w:sz w:val="32"/>
          <w:szCs w:val="32"/>
          <w:lang w:eastAsia="en-GB"/>
        </w:rPr>
      </w:pPr>
      <w:r>
        <w:rPr>
          <w:rFonts w:ascii="Arial" w:eastAsia="Times New Roman" w:hAnsi="Arial" w:cs="Arial"/>
          <w:b/>
          <w:sz w:val="32"/>
          <w:szCs w:val="32"/>
          <w:lang w:eastAsia="en-GB"/>
        </w:rPr>
        <w:t>Date of Submission: 03/01/19</w:t>
      </w:r>
    </w:p>
    <w:p w14:paraId="731A34B1" w14:textId="06AB57F5" w:rsidR="0023367F" w:rsidRDefault="0023367F" w:rsidP="00EA1956">
      <w:pPr>
        <w:jc w:val="center"/>
        <w:rPr>
          <w:rFonts w:ascii="Arial" w:eastAsia="Times New Roman" w:hAnsi="Arial" w:cs="Arial"/>
          <w:b/>
          <w:sz w:val="32"/>
          <w:szCs w:val="32"/>
          <w:lang w:eastAsia="en-GB"/>
        </w:rPr>
      </w:pPr>
    </w:p>
    <w:p w14:paraId="5E521DD2" w14:textId="77777777" w:rsidR="0023367F" w:rsidRDefault="0023367F" w:rsidP="0023367F">
      <w:pPr>
        <w:spacing w:after="0" w:line="240" w:lineRule="auto"/>
        <w:ind w:right="567"/>
        <w:rPr>
          <w:rFonts w:ascii="Arial" w:eastAsia="Times New Roman" w:hAnsi="Arial" w:cs="Times New Roman"/>
          <w:i/>
          <w:sz w:val="20"/>
          <w:szCs w:val="20"/>
        </w:rPr>
      </w:pPr>
    </w:p>
    <w:p w14:paraId="360E7BDC" w14:textId="34077B1E" w:rsidR="0023367F" w:rsidRDefault="0023367F" w:rsidP="0023367F">
      <w:pPr>
        <w:spacing w:after="0" w:line="240" w:lineRule="auto"/>
        <w:ind w:right="567"/>
        <w:rPr>
          <w:rFonts w:ascii="Arial" w:eastAsia="Times New Roman" w:hAnsi="Arial" w:cs="Times New Roman"/>
          <w:i/>
          <w:sz w:val="20"/>
          <w:szCs w:val="20"/>
        </w:rPr>
      </w:pPr>
      <w:r>
        <w:rPr>
          <w:rFonts w:ascii="Arial" w:eastAsia="Times New Roman" w:hAnsi="Arial" w:cs="Times New Roman"/>
          <w:i/>
          <w:sz w:val="20"/>
          <w:szCs w:val="20"/>
        </w:rPr>
        <w:t>The work of this report completed under the supervision of (name supervisors).  I declare that this report is the product of my own work and is not being submitted for any other degree etc.</w:t>
      </w:r>
    </w:p>
    <w:p w14:paraId="03FA449D" w14:textId="65DB7238" w:rsidR="0023367F" w:rsidRDefault="0023367F" w:rsidP="0023367F">
      <w:pPr>
        <w:spacing w:after="0" w:line="240" w:lineRule="auto"/>
        <w:ind w:right="567"/>
        <w:rPr>
          <w:rFonts w:ascii="Arial" w:eastAsia="Times New Roman" w:hAnsi="Arial" w:cs="Times New Roman"/>
          <w:i/>
          <w:sz w:val="20"/>
          <w:szCs w:val="20"/>
        </w:rPr>
      </w:pPr>
    </w:p>
    <w:p w14:paraId="7A47EA59" w14:textId="1E0AFD1A" w:rsidR="0023367F" w:rsidRDefault="0023367F" w:rsidP="0023367F">
      <w:pPr>
        <w:spacing w:after="0" w:line="240" w:lineRule="auto"/>
        <w:ind w:right="567"/>
        <w:rPr>
          <w:rFonts w:ascii="Arial" w:eastAsia="Times New Roman" w:hAnsi="Arial" w:cs="Times New Roman"/>
          <w:i/>
          <w:sz w:val="20"/>
          <w:szCs w:val="20"/>
        </w:rPr>
      </w:pPr>
      <w:r>
        <w:rPr>
          <w:noProof/>
        </w:rPr>
        <w:drawing>
          <wp:anchor distT="0" distB="0" distL="114300" distR="114300" simplePos="0" relativeHeight="251659264" behindDoc="1" locked="0" layoutInCell="1" allowOverlap="1" wp14:anchorId="46B6D80D" wp14:editId="269C8D33">
            <wp:simplePos x="0" y="0"/>
            <wp:positionH relativeFrom="margin">
              <wp:align>left</wp:align>
            </wp:positionH>
            <wp:positionV relativeFrom="paragraph">
              <wp:posOffset>7620</wp:posOffset>
            </wp:positionV>
            <wp:extent cx="1504950" cy="974090"/>
            <wp:effectExtent l="0" t="0" r="0" b="0"/>
            <wp:wrapTight wrapText="bothSides">
              <wp:wrapPolygon edited="0">
                <wp:start x="0" y="0"/>
                <wp:lineTo x="0" y="21121"/>
                <wp:lineTo x="21327" y="21121"/>
                <wp:lineTo x="2132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504950" cy="974090"/>
                    </a:xfrm>
                    <a:prstGeom prst="rect">
                      <a:avLst/>
                    </a:prstGeom>
                  </pic:spPr>
                </pic:pic>
              </a:graphicData>
            </a:graphic>
            <wp14:sizeRelH relativeFrom="margin">
              <wp14:pctWidth>0</wp14:pctWidth>
            </wp14:sizeRelH>
            <wp14:sizeRelV relativeFrom="margin">
              <wp14:pctHeight>0</wp14:pctHeight>
            </wp14:sizeRelV>
          </wp:anchor>
        </w:drawing>
      </w:r>
    </w:p>
    <w:p w14:paraId="0E7E1CA0" w14:textId="171CCDD7" w:rsidR="0023367F" w:rsidRDefault="0023367F" w:rsidP="0023367F">
      <w:pPr>
        <w:spacing w:after="0" w:line="240" w:lineRule="auto"/>
        <w:ind w:right="567"/>
        <w:rPr>
          <w:rFonts w:ascii="Arial" w:eastAsia="Times New Roman" w:hAnsi="Arial" w:cs="Times New Roman"/>
          <w:i/>
          <w:sz w:val="20"/>
          <w:szCs w:val="20"/>
        </w:rPr>
      </w:pPr>
    </w:p>
    <w:p w14:paraId="47116EEC" w14:textId="614C62B1" w:rsidR="0023367F" w:rsidRDefault="0023367F" w:rsidP="0023367F">
      <w:pPr>
        <w:spacing w:after="0" w:line="240" w:lineRule="auto"/>
        <w:ind w:right="567"/>
        <w:rPr>
          <w:rFonts w:ascii="Arial" w:eastAsia="Times New Roman" w:hAnsi="Arial" w:cs="Times New Roman"/>
          <w:i/>
          <w:sz w:val="20"/>
          <w:szCs w:val="20"/>
        </w:rPr>
      </w:pPr>
    </w:p>
    <w:p w14:paraId="5FDE9BC6" w14:textId="7A0AD67E" w:rsidR="0023367F" w:rsidRDefault="0023367F" w:rsidP="0023367F">
      <w:pPr>
        <w:spacing w:after="0" w:line="240" w:lineRule="auto"/>
        <w:ind w:right="567"/>
        <w:rPr>
          <w:rFonts w:ascii="Arial" w:eastAsia="Times New Roman" w:hAnsi="Arial" w:cs="Times New Roman"/>
          <w:i/>
          <w:sz w:val="20"/>
          <w:szCs w:val="20"/>
        </w:rPr>
      </w:pPr>
    </w:p>
    <w:p w14:paraId="0CD38F45" w14:textId="5C2A3791" w:rsidR="0023367F" w:rsidRDefault="0023367F" w:rsidP="0023367F">
      <w:pPr>
        <w:spacing w:after="0" w:line="240" w:lineRule="auto"/>
        <w:ind w:right="567"/>
        <w:rPr>
          <w:rFonts w:ascii="Arial" w:eastAsia="Times New Roman" w:hAnsi="Arial" w:cs="Times New Roman"/>
          <w:i/>
          <w:sz w:val="20"/>
          <w:szCs w:val="20"/>
        </w:rPr>
      </w:pPr>
    </w:p>
    <w:p w14:paraId="53487C8B" w14:textId="0EB062E9" w:rsidR="0023367F" w:rsidRDefault="0023367F" w:rsidP="0023367F">
      <w:pPr>
        <w:spacing w:after="0" w:line="240" w:lineRule="auto"/>
        <w:ind w:right="567"/>
        <w:rPr>
          <w:rFonts w:ascii="Arial" w:eastAsia="Times New Roman" w:hAnsi="Arial" w:cs="Times New Roman"/>
          <w:i/>
          <w:sz w:val="20"/>
          <w:szCs w:val="20"/>
        </w:rPr>
      </w:pPr>
    </w:p>
    <w:p w14:paraId="649BE483" w14:textId="6D291442" w:rsidR="0023367F" w:rsidRDefault="0023367F" w:rsidP="0023367F">
      <w:pPr>
        <w:spacing w:after="0" w:line="240" w:lineRule="auto"/>
        <w:ind w:right="567"/>
        <w:rPr>
          <w:rFonts w:ascii="Arial" w:eastAsia="Times New Roman" w:hAnsi="Arial" w:cs="Times New Roman"/>
          <w:i/>
          <w:sz w:val="20"/>
          <w:szCs w:val="20"/>
        </w:rPr>
      </w:pPr>
    </w:p>
    <w:p w14:paraId="5BFB2195" w14:textId="4C4449D7" w:rsidR="0023367F" w:rsidRDefault="0023367F" w:rsidP="0023367F">
      <w:pPr>
        <w:spacing w:after="0" w:line="240" w:lineRule="auto"/>
        <w:ind w:right="567"/>
        <w:rPr>
          <w:rFonts w:ascii="Arial" w:eastAsia="Times New Roman" w:hAnsi="Arial" w:cs="Times New Roman"/>
          <w:i/>
          <w:sz w:val="20"/>
          <w:szCs w:val="20"/>
        </w:rPr>
      </w:pPr>
    </w:p>
    <w:p w14:paraId="72D1887B" w14:textId="6B6DCC8B" w:rsidR="0023367F" w:rsidRDefault="0023367F" w:rsidP="0023367F">
      <w:pPr>
        <w:spacing w:after="0" w:line="240" w:lineRule="auto"/>
        <w:ind w:right="567"/>
        <w:rPr>
          <w:rFonts w:ascii="Arial" w:eastAsia="Times New Roman" w:hAnsi="Arial" w:cs="Times New Roman"/>
          <w:i/>
          <w:sz w:val="20"/>
          <w:szCs w:val="20"/>
        </w:rPr>
      </w:pPr>
    </w:p>
    <w:p w14:paraId="6E4CE60E" w14:textId="1722A724" w:rsidR="0023367F" w:rsidRDefault="0023367F" w:rsidP="0023367F">
      <w:pPr>
        <w:spacing w:after="0" w:line="240" w:lineRule="auto"/>
        <w:ind w:right="567"/>
        <w:rPr>
          <w:rFonts w:ascii="Arial" w:eastAsia="Times New Roman" w:hAnsi="Arial" w:cs="Times New Roman"/>
          <w:i/>
          <w:sz w:val="20"/>
          <w:szCs w:val="20"/>
        </w:rPr>
      </w:pPr>
    </w:p>
    <w:p w14:paraId="2772D3E4" w14:textId="77777777" w:rsidR="0023367F" w:rsidRDefault="0023367F" w:rsidP="0023367F">
      <w:pPr>
        <w:spacing w:after="0" w:line="240" w:lineRule="auto"/>
        <w:ind w:right="567"/>
        <w:rPr>
          <w:rFonts w:ascii="Arial" w:eastAsia="Times New Roman" w:hAnsi="Arial" w:cs="Times New Roman"/>
          <w:i/>
          <w:sz w:val="20"/>
          <w:szCs w:val="20"/>
        </w:rPr>
      </w:pPr>
    </w:p>
    <w:p w14:paraId="7C476536" w14:textId="5A02D10F" w:rsidR="0023367F" w:rsidRDefault="0023367F" w:rsidP="0023367F">
      <w:pPr>
        <w:spacing w:after="0" w:line="240" w:lineRule="auto"/>
        <w:ind w:right="567"/>
        <w:rPr>
          <w:rFonts w:ascii="Arial" w:eastAsia="Times New Roman" w:hAnsi="Arial" w:cs="Times New Roman"/>
          <w:i/>
          <w:sz w:val="20"/>
          <w:szCs w:val="20"/>
        </w:rPr>
      </w:pPr>
    </w:p>
    <w:p w14:paraId="031BED2C" w14:textId="77777777" w:rsidR="0023367F" w:rsidRPr="0023367F" w:rsidRDefault="0023367F" w:rsidP="0023367F">
      <w:pPr>
        <w:rPr>
          <w:rFonts w:ascii="Arial" w:eastAsia="Times New Roman" w:hAnsi="Arial" w:cs="Arial"/>
          <w:b/>
          <w:sz w:val="28"/>
          <w:szCs w:val="28"/>
          <w:lang w:eastAsia="en-GB"/>
        </w:rPr>
      </w:pPr>
      <w:r w:rsidRPr="0023367F">
        <w:rPr>
          <w:rFonts w:ascii="Arial" w:eastAsia="Times New Roman" w:hAnsi="Arial" w:cs="Arial"/>
          <w:b/>
          <w:sz w:val="28"/>
          <w:szCs w:val="28"/>
          <w:lang w:eastAsia="en-GB"/>
        </w:rPr>
        <w:t>Acknowledgement:</w:t>
      </w:r>
    </w:p>
    <w:p w14:paraId="63F2BAF1" w14:textId="04F5F801" w:rsidR="0023367F" w:rsidRPr="0023367F" w:rsidRDefault="0023367F" w:rsidP="0023367F">
      <w:pPr>
        <w:rPr>
          <w:rFonts w:ascii="Arial" w:eastAsia="Times New Roman" w:hAnsi="Arial" w:cs="Arial"/>
          <w:sz w:val="32"/>
          <w:szCs w:val="32"/>
          <w:lang w:eastAsia="en-GB"/>
        </w:rPr>
      </w:pPr>
      <w:r w:rsidRPr="0023367F">
        <w:rPr>
          <w:rFonts w:ascii="Arial" w:eastAsia="Times New Roman" w:hAnsi="Arial" w:cs="Arial"/>
          <w:sz w:val="24"/>
          <w:szCs w:val="32"/>
          <w:lang w:eastAsia="en-GB"/>
        </w:rPr>
        <w:t>Gareth Jones</w:t>
      </w:r>
      <w:r w:rsidR="00EA1956" w:rsidRPr="0023367F">
        <w:rPr>
          <w:rFonts w:ascii="Arial" w:eastAsia="Times New Roman" w:hAnsi="Arial" w:cs="Arial"/>
          <w:sz w:val="32"/>
          <w:szCs w:val="32"/>
          <w:lang w:eastAsia="en-GB"/>
        </w:rPr>
        <w:br w:type="page"/>
      </w:r>
    </w:p>
    <w:p w14:paraId="77E9EF6E" w14:textId="5A3A86BE" w:rsidR="0023367F" w:rsidRPr="0023367F" w:rsidRDefault="0023367F" w:rsidP="00B54254">
      <w:pPr>
        <w:spacing w:before="30" w:after="30"/>
        <w:rPr>
          <w:rFonts w:ascii="Arial" w:eastAsia="Times New Roman" w:hAnsi="Arial" w:cs="Arial"/>
          <w:b/>
          <w:sz w:val="28"/>
          <w:szCs w:val="32"/>
          <w:lang w:eastAsia="en-GB"/>
        </w:rPr>
      </w:pPr>
      <w:r w:rsidRPr="0023367F">
        <w:rPr>
          <w:rFonts w:ascii="Arial" w:eastAsia="Times New Roman" w:hAnsi="Arial" w:cs="Arial"/>
          <w:b/>
          <w:sz w:val="28"/>
          <w:szCs w:val="32"/>
          <w:lang w:eastAsia="en-GB"/>
        </w:rPr>
        <w:lastRenderedPageBreak/>
        <w:t>Abstract</w:t>
      </w:r>
    </w:p>
    <w:p w14:paraId="2F6E5DF1" w14:textId="21DFEADF" w:rsidR="0023367F" w:rsidRDefault="0023367F" w:rsidP="0023367F">
      <w:pPr>
        <w:spacing w:before="30" w:after="30"/>
        <w:rPr>
          <w:rFonts w:ascii="Arial" w:eastAsia="Times New Roman" w:hAnsi="Arial" w:cs="Arial"/>
          <w:sz w:val="24"/>
          <w:szCs w:val="24"/>
          <w:lang w:eastAsia="en-GB"/>
        </w:rPr>
      </w:pPr>
      <w:r>
        <w:rPr>
          <w:rFonts w:ascii="Arial" w:eastAsia="Times New Roman" w:hAnsi="Arial" w:cs="Arial"/>
          <w:sz w:val="24"/>
          <w:szCs w:val="24"/>
          <w:lang w:eastAsia="en-GB"/>
        </w:rPr>
        <w:t xml:space="preserve">This is a brief report about ransomware. The report is aimed to educate about ransomware, giving an example of ransomware and ways to prevent it doing harm. </w:t>
      </w:r>
      <w:r w:rsidR="00884C3E">
        <w:rPr>
          <w:rFonts w:ascii="Arial" w:eastAsia="Times New Roman" w:hAnsi="Arial" w:cs="Arial"/>
          <w:sz w:val="24"/>
          <w:szCs w:val="24"/>
          <w:lang w:eastAsia="en-GB"/>
        </w:rPr>
        <w:t xml:space="preserve">Ransomware is becoming increasingly abundant thus increasingly harmful each year. Attention towards ways to prevent ransomware is important in means of tackling the problem which loses people and businesses tons of money per year and even leads some people to suicide. Full research has been conducted to support as evidence throughout the report backed up by figures. Advice is given to the reader throughout to solve the issue. </w:t>
      </w:r>
    </w:p>
    <w:p w14:paraId="26421FBD" w14:textId="40E56404" w:rsidR="00A66FE6" w:rsidRDefault="00A66FE6" w:rsidP="0023367F">
      <w:pPr>
        <w:spacing w:before="30" w:after="30"/>
        <w:rPr>
          <w:rFonts w:ascii="Arial" w:eastAsia="Times New Roman" w:hAnsi="Arial" w:cs="Arial"/>
          <w:sz w:val="24"/>
          <w:szCs w:val="24"/>
          <w:lang w:eastAsia="en-GB"/>
        </w:rPr>
      </w:pPr>
    </w:p>
    <w:p w14:paraId="3B3AB60F" w14:textId="69078852" w:rsidR="00A66FE6" w:rsidRDefault="00A66FE6" w:rsidP="0023367F">
      <w:pPr>
        <w:spacing w:before="30" w:after="30"/>
        <w:rPr>
          <w:rFonts w:ascii="Arial" w:eastAsia="Times New Roman" w:hAnsi="Arial" w:cs="Arial"/>
          <w:b/>
          <w:sz w:val="28"/>
          <w:szCs w:val="24"/>
          <w:lang w:eastAsia="en-GB"/>
        </w:rPr>
      </w:pPr>
      <w:r w:rsidRPr="00A66FE6">
        <w:rPr>
          <w:rFonts w:ascii="Arial" w:eastAsia="Times New Roman" w:hAnsi="Arial" w:cs="Arial"/>
          <w:b/>
          <w:sz w:val="28"/>
          <w:szCs w:val="24"/>
          <w:lang w:eastAsia="en-GB"/>
        </w:rPr>
        <w:t>Contents</w:t>
      </w:r>
    </w:p>
    <w:tbl>
      <w:tblPr>
        <w:tblStyle w:val="TableGrid"/>
        <w:tblW w:w="0" w:type="auto"/>
        <w:tblLook w:val="04A0" w:firstRow="1" w:lastRow="0" w:firstColumn="1" w:lastColumn="0" w:noHBand="0" w:noVBand="1"/>
      </w:tblPr>
      <w:tblGrid>
        <w:gridCol w:w="4508"/>
        <w:gridCol w:w="4508"/>
      </w:tblGrid>
      <w:tr w:rsidR="00A66FE6" w14:paraId="7A3BA604" w14:textId="77777777" w:rsidTr="00A66FE6">
        <w:tc>
          <w:tcPr>
            <w:tcW w:w="4508" w:type="dxa"/>
          </w:tcPr>
          <w:p w14:paraId="66F1C072" w14:textId="77777777" w:rsidR="00A66FE6" w:rsidRPr="00A66FE6" w:rsidRDefault="00A66FE6" w:rsidP="0023367F">
            <w:pPr>
              <w:spacing w:before="30" w:after="30"/>
              <w:rPr>
                <w:rFonts w:ascii="Arial" w:eastAsia="Times New Roman" w:hAnsi="Arial" w:cs="Arial"/>
                <w:sz w:val="24"/>
                <w:szCs w:val="24"/>
                <w:lang w:eastAsia="en-GB"/>
              </w:rPr>
            </w:pPr>
          </w:p>
        </w:tc>
        <w:tc>
          <w:tcPr>
            <w:tcW w:w="4508" w:type="dxa"/>
          </w:tcPr>
          <w:p w14:paraId="6370D22B" w14:textId="0445C428" w:rsidR="00A66FE6" w:rsidRPr="00A66FE6" w:rsidRDefault="00A66FE6" w:rsidP="0023367F">
            <w:pPr>
              <w:spacing w:before="30" w:after="30"/>
              <w:rPr>
                <w:rFonts w:ascii="Arial" w:eastAsia="Times New Roman" w:hAnsi="Arial" w:cs="Arial"/>
                <w:sz w:val="24"/>
                <w:szCs w:val="24"/>
                <w:lang w:eastAsia="en-GB"/>
              </w:rPr>
            </w:pPr>
            <w:r w:rsidRPr="00A66FE6">
              <w:rPr>
                <w:rFonts w:ascii="Arial" w:eastAsia="Times New Roman" w:hAnsi="Arial" w:cs="Arial"/>
                <w:sz w:val="24"/>
                <w:szCs w:val="24"/>
                <w:lang w:eastAsia="en-GB"/>
              </w:rPr>
              <w:t>Page Number</w:t>
            </w:r>
          </w:p>
        </w:tc>
      </w:tr>
      <w:tr w:rsidR="00A66FE6" w14:paraId="57417396" w14:textId="77777777" w:rsidTr="00A66FE6">
        <w:tc>
          <w:tcPr>
            <w:tcW w:w="4508" w:type="dxa"/>
          </w:tcPr>
          <w:p w14:paraId="5D5CE4F5" w14:textId="18BE0492" w:rsidR="00A66FE6" w:rsidRPr="00A66FE6" w:rsidRDefault="00A66FE6" w:rsidP="00A66FE6">
            <w:pPr>
              <w:pStyle w:val="ListParagraph"/>
              <w:numPr>
                <w:ilvl w:val="0"/>
                <w:numId w:val="1"/>
              </w:numPr>
              <w:spacing w:before="30" w:after="30"/>
              <w:rPr>
                <w:rFonts w:ascii="Arial" w:eastAsia="Times New Roman" w:hAnsi="Arial" w:cs="Arial"/>
                <w:sz w:val="24"/>
                <w:szCs w:val="24"/>
                <w:lang w:eastAsia="en-GB"/>
              </w:rPr>
            </w:pPr>
            <w:r w:rsidRPr="00A66FE6">
              <w:rPr>
                <w:rFonts w:ascii="Arial" w:eastAsia="Times New Roman" w:hAnsi="Arial" w:cs="Arial"/>
                <w:sz w:val="24"/>
                <w:szCs w:val="24"/>
                <w:lang w:eastAsia="en-GB"/>
              </w:rPr>
              <w:t>Introduction</w:t>
            </w:r>
          </w:p>
        </w:tc>
        <w:tc>
          <w:tcPr>
            <w:tcW w:w="4508" w:type="dxa"/>
          </w:tcPr>
          <w:p w14:paraId="4FC86E6F" w14:textId="183DE0E2" w:rsidR="00A66FE6" w:rsidRPr="00A66FE6" w:rsidRDefault="00A66FE6" w:rsidP="0023367F">
            <w:pPr>
              <w:spacing w:before="30" w:after="30"/>
              <w:rPr>
                <w:rFonts w:ascii="Arial" w:eastAsia="Times New Roman" w:hAnsi="Arial" w:cs="Arial"/>
                <w:sz w:val="24"/>
                <w:szCs w:val="24"/>
                <w:lang w:eastAsia="en-GB"/>
              </w:rPr>
            </w:pPr>
            <w:r w:rsidRPr="00A66FE6">
              <w:rPr>
                <w:rFonts w:ascii="Arial" w:eastAsia="Times New Roman" w:hAnsi="Arial" w:cs="Arial"/>
                <w:sz w:val="24"/>
                <w:szCs w:val="24"/>
                <w:lang w:eastAsia="en-GB"/>
              </w:rPr>
              <w:t>1</w:t>
            </w:r>
          </w:p>
        </w:tc>
      </w:tr>
      <w:tr w:rsidR="00A66FE6" w14:paraId="7AED3A45" w14:textId="77777777" w:rsidTr="00A66FE6">
        <w:tc>
          <w:tcPr>
            <w:tcW w:w="4508" w:type="dxa"/>
          </w:tcPr>
          <w:p w14:paraId="04FC247A" w14:textId="0806B12A" w:rsidR="00A66FE6" w:rsidRPr="00A66FE6" w:rsidRDefault="00A66FE6" w:rsidP="00A66FE6">
            <w:pPr>
              <w:pStyle w:val="ListParagraph"/>
              <w:numPr>
                <w:ilvl w:val="0"/>
                <w:numId w:val="1"/>
              </w:numPr>
              <w:spacing w:before="30" w:after="30"/>
              <w:rPr>
                <w:rFonts w:ascii="Arial" w:eastAsia="Times New Roman" w:hAnsi="Arial" w:cs="Arial"/>
                <w:sz w:val="24"/>
                <w:szCs w:val="24"/>
                <w:lang w:eastAsia="en-GB"/>
              </w:rPr>
            </w:pPr>
            <w:r w:rsidRPr="00A66FE6">
              <w:rPr>
                <w:rFonts w:ascii="Arial" w:eastAsia="Times New Roman" w:hAnsi="Arial" w:cs="Arial"/>
                <w:sz w:val="24"/>
                <w:szCs w:val="24"/>
                <w:lang w:eastAsia="en-GB"/>
              </w:rPr>
              <w:t>How ransomware works.</w:t>
            </w:r>
          </w:p>
        </w:tc>
        <w:tc>
          <w:tcPr>
            <w:tcW w:w="4508" w:type="dxa"/>
          </w:tcPr>
          <w:p w14:paraId="58100DC6" w14:textId="18E8FB3F" w:rsidR="00A66FE6" w:rsidRPr="00A66FE6" w:rsidRDefault="00A66FE6" w:rsidP="0023367F">
            <w:pPr>
              <w:spacing w:before="30" w:after="30"/>
              <w:rPr>
                <w:rFonts w:ascii="Arial" w:eastAsia="Times New Roman" w:hAnsi="Arial" w:cs="Arial"/>
                <w:sz w:val="24"/>
                <w:szCs w:val="24"/>
                <w:lang w:eastAsia="en-GB"/>
              </w:rPr>
            </w:pPr>
            <w:r w:rsidRPr="00A66FE6">
              <w:rPr>
                <w:rFonts w:ascii="Arial" w:eastAsia="Times New Roman" w:hAnsi="Arial" w:cs="Arial"/>
                <w:sz w:val="24"/>
                <w:szCs w:val="24"/>
                <w:lang w:eastAsia="en-GB"/>
              </w:rPr>
              <w:t>1</w:t>
            </w:r>
          </w:p>
        </w:tc>
      </w:tr>
      <w:tr w:rsidR="00A66FE6" w14:paraId="485B5119" w14:textId="77777777" w:rsidTr="00A66FE6">
        <w:tc>
          <w:tcPr>
            <w:tcW w:w="4508" w:type="dxa"/>
          </w:tcPr>
          <w:p w14:paraId="79E164FF" w14:textId="7EF7EB31" w:rsidR="00A66FE6" w:rsidRPr="00A66FE6" w:rsidRDefault="00A66FE6" w:rsidP="00A66FE6">
            <w:pPr>
              <w:pStyle w:val="ListParagraph"/>
              <w:numPr>
                <w:ilvl w:val="0"/>
                <w:numId w:val="1"/>
              </w:numPr>
              <w:spacing w:before="30" w:after="30"/>
              <w:rPr>
                <w:rFonts w:ascii="Arial" w:eastAsia="Times New Roman" w:hAnsi="Arial" w:cs="Arial"/>
                <w:sz w:val="24"/>
                <w:szCs w:val="24"/>
                <w:lang w:eastAsia="en-GB"/>
              </w:rPr>
            </w:pPr>
            <w:r w:rsidRPr="00A66FE6">
              <w:rPr>
                <w:rFonts w:ascii="Arial" w:eastAsia="Times New Roman" w:hAnsi="Arial" w:cs="Arial"/>
                <w:sz w:val="24"/>
                <w:szCs w:val="24"/>
                <w:lang w:eastAsia="en-GB"/>
              </w:rPr>
              <w:t>How to prevent it.</w:t>
            </w:r>
          </w:p>
        </w:tc>
        <w:tc>
          <w:tcPr>
            <w:tcW w:w="4508" w:type="dxa"/>
          </w:tcPr>
          <w:p w14:paraId="56EC7542" w14:textId="3CFB5BC1" w:rsidR="00A66FE6" w:rsidRPr="00A66FE6" w:rsidRDefault="00A66FE6" w:rsidP="0023367F">
            <w:pPr>
              <w:spacing w:before="30" w:after="30"/>
              <w:rPr>
                <w:rFonts w:ascii="Arial" w:eastAsia="Times New Roman" w:hAnsi="Arial" w:cs="Arial"/>
                <w:sz w:val="24"/>
                <w:szCs w:val="24"/>
                <w:lang w:eastAsia="en-GB"/>
              </w:rPr>
            </w:pPr>
            <w:r w:rsidRPr="00A66FE6">
              <w:rPr>
                <w:rFonts w:ascii="Arial" w:eastAsia="Times New Roman" w:hAnsi="Arial" w:cs="Arial"/>
                <w:sz w:val="24"/>
                <w:szCs w:val="24"/>
                <w:lang w:eastAsia="en-GB"/>
              </w:rPr>
              <w:t>1</w:t>
            </w:r>
          </w:p>
        </w:tc>
      </w:tr>
      <w:tr w:rsidR="00A66FE6" w14:paraId="40082F3C" w14:textId="77777777" w:rsidTr="00A66FE6">
        <w:tc>
          <w:tcPr>
            <w:tcW w:w="4508" w:type="dxa"/>
          </w:tcPr>
          <w:p w14:paraId="72430A0A" w14:textId="798F20BA" w:rsidR="00A66FE6" w:rsidRPr="00A66FE6" w:rsidRDefault="00A66FE6" w:rsidP="00A66FE6">
            <w:pPr>
              <w:pStyle w:val="ListParagraph"/>
              <w:numPr>
                <w:ilvl w:val="0"/>
                <w:numId w:val="1"/>
              </w:numPr>
              <w:spacing w:before="30" w:after="30"/>
              <w:rPr>
                <w:rFonts w:ascii="Arial" w:eastAsia="Times New Roman" w:hAnsi="Arial" w:cs="Arial"/>
                <w:sz w:val="24"/>
                <w:szCs w:val="24"/>
                <w:lang w:eastAsia="en-GB"/>
              </w:rPr>
            </w:pPr>
            <w:r w:rsidRPr="00A66FE6">
              <w:rPr>
                <w:rFonts w:ascii="Arial" w:eastAsia="Times New Roman" w:hAnsi="Arial" w:cs="Arial"/>
                <w:sz w:val="24"/>
                <w:szCs w:val="24"/>
                <w:lang w:eastAsia="en-GB"/>
              </w:rPr>
              <w:t>Should the ransom fee be payed?</w:t>
            </w:r>
          </w:p>
        </w:tc>
        <w:tc>
          <w:tcPr>
            <w:tcW w:w="4508" w:type="dxa"/>
          </w:tcPr>
          <w:p w14:paraId="10E5194C" w14:textId="11FBD9FA" w:rsidR="00A66FE6" w:rsidRPr="00A66FE6" w:rsidRDefault="00A66FE6" w:rsidP="0023367F">
            <w:pPr>
              <w:spacing w:before="30" w:after="30"/>
              <w:rPr>
                <w:rFonts w:ascii="Arial" w:eastAsia="Times New Roman" w:hAnsi="Arial" w:cs="Arial"/>
                <w:sz w:val="24"/>
                <w:szCs w:val="24"/>
                <w:lang w:eastAsia="en-GB"/>
              </w:rPr>
            </w:pPr>
            <w:r w:rsidRPr="00A66FE6">
              <w:rPr>
                <w:rFonts w:ascii="Arial" w:eastAsia="Times New Roman" w:hAnsi="Arial" w:cs="Arial"/>
                <w:sz w:val="24"/>
                <w:szCs w:val="24"/>
                <w:lang w:eastAsia="en-GB"/>
              </w:rPr>
              <w:t>2</w:t>
            </w:r>
          </w:p>
        </w:tc>
      </w:tr>
      <w:tr w:rsidR="00A66FE6" w14:paraId="7F6694F8" w14:textId="77777777" w:rsidTr="00A66FE6">
        <w:tc>
          <w:tcPr>
            <w:tcW w:w="4508" w:type="dxa"/>
          </w:tcPr>
          <w:p w14:paraId="26289025" w14:textId="12025808" w:rsidR="00A66FE6" w:rsidRPr="00A66FE6" w:rsidRDefault="00A66FE6" w:rsidP="00A66FE6">
            <w:pPr>
              <w:pStyle w:val="ListParagraph"/>
              <w:numPr>
                <w:ilvl w:val="0"/>
                <w:numId w:val="1"/>
              </w:numPr>
              <w:spacing w:before="30" w:after="30"/>
              <w:rPr>
                <w:rFonts w:ascii="Arial" w:eastAsia="Times New Roman" w:hAnsi="Arial" w:cs="Arial"/>
                <w:sz w:val="24"/>
                <w:szCs w:val="24"/>
                <w:lang w:eastAsia="en-GB"/>
              </w:rPr>
            </w:pPr>
            <w:r w:rsidRPr="00A66FE6">
              <w:rPr>
                <w:rFonts w:ascii="Arial" w:eastAsia="Times New Roman" w:hAnsi="Arial" w:cs="Arial"/>
                <w:sz w:val="24"/>
                <w:szCs w:val="24"/>
                <w:lang w:eastAsia="en-GB"/>
              </w:rPr>
              <w:t>How to remove a ransom.</w:t>
            </w:r>
          </w:p>
        </w:tc>
        <w:tc>
          <w:tcPr>
            <w:tcW w:w="4508" w:type="dxa"/>
          </w:tcPr>
          <w:p w14:paraId="7D2E9712" w14:textId="05E5FDA7" w:rsidR="00A66FE6" w:rsidRPr="00A66FE6" w:rsidRDefault="00A66FE6" w:rsidP="0023367F">
            <w:pPr>
              <w:spacing w:before="30" w:after="30"/>
              <w:rPr>
                <w:rFonts w:ascii="Arial" w:eastAsia="Times New Roman" w:hAnsi="Arial" w:cs="Arial"/>
                <w:sz w:val="24"/>
                <w:szCs w:val="24"/>
                <w:lang w:eastAsia="en-GB"/>
              </w:rPr>
            </w:pPr>
            <w:r w:rsidRPr="00A66FE6">
              <w:rPr>
                <w:rFonts w:ascii="Arial" w:eastAsia="Times New Roman" w:hAnsi="Arial" w:cs="Arial"/>
                <w:sz w:val="24"/>
                <w:szCs w:val="24"/>
                <w:lang w:eastAsia="en-GB"/>
              </w:rPr>
              <w:t>2</w:t>
            </w:r>
          </w:p>
        </w:tc>
      </w:tr>
    </w:tbl>
    <w:p w14:paraId="61059EA8" w14:textId="77777777" w:rsidR="00A66FE6" w:rsidRPr="00A66FE6" w:rsidRDefault="00A66FE6" w:rsidP="0023367F">
      <w:pPr>
        <w:spacing w:before="30" w:after="30"/>
        <w:rPr>
          <w:rFonts w:ascii="Arial" w:eastAsia="Times New Roman" w:hAnsi="Arial" w:cs="Arial"/>
          <w:b/>
          <w:sz w:val="28"/>
          <w:szCs w:val="24"/>
          <w:lang w:eastAsia="en-GB"/>
        </w:rPr>
      </w:pPr>
    </w:p>
    <w:p w14:paraId="113F351D" w14:textId="77777777" w:rsidR="00A66FE6" w:rsidRPr="0023367F" w:rsidRDefault="00A66FE6" w:rsidP="0023367F">
      <w:pPr>
        <w:spacing w:before="30" w:after="30"/>
        <w:rPr>
          <w:rFonts w:ascii="Arial" w:eastAsia="Times New Roman" w:hAnsi="Arial" w:cs="Arial"/>
          <w:sz w:val="24"/>
          <w:szCs w:val="24"/>
          <w:lang w:eastAsia="en-GB"/>
        </w:rPr>
      </w:pPr>
    </w:p>
    <w:p w14:paraId="41C75CBF" w14:textId="77777777" w:rsidR="00A66FE6" w:rsidRDefault="00A66FE6">
      <w:pPr>
        <w:rPr>
          <w:rFonts w:ascii="Arial" w:hAnsi="Arial" w:cs="Arial"/>
          <w:bCs/>
          <w:sz w:val="24"/>
          <w:szCs w:val="24"/>
          <w:shd w:val="clear" w:color="auto" w:fill="FFFFFF"/>
        </w:rPr>
      </w:pPr>
      <w:r>
        <w:rPr>
          <w:rFonts w:ascii="Arial" w:hAnsi="Arial" w:cs="Arial"/>
          <w:bCs/>
          <w:sz w:val="24"/>
          <w:szCs w:val="24"/>
          <w:shd w:val="clear" w:color="auto" w:fill="FFFFFF"/>
        </w:rPr>
        <w:br w:type="page"/>
      </w:r>
    </w:p>
    <w:p w14:paraId="1088B3AC" w14:textId="5B84205B" w:rsidR="00A66FE6" w:rsidRDefault="00A66FE6" w:rsidP="0023367F">
      <w:pPr>
        <w:spacing w:before="30" w:after="30"/>
        <w:rPr>
          <w:rFonts w:ascii="Arial" w:eastAsia="Times New Roman" w:hAnsi="Arial" w:cs="Arial"/>
          <w:b/>
          <w:sz w:val="32"/>
          <w:szCs w:val="32"/>
          <w:lang w:eastAsia="en-GB"/>
        </w:rPr>
      </w:pPr>
      <w:r>
        <w:rPr>
          <w:rFonts w:ascii="Arial" w:eastAsia="Times New Roman" w:hAnsi="Arial" w:cs="Arial"/>
          <w:b/>
          <w:sz w:val="32"/>
          <w:szCs w:val="32"/>
          <w:lang w:eastAsia="en-GB"/>
        </w:rPr>
        <w:lastRenderedPageBreak/>
        <w:t xml:space="preserve">A Brief Report on </w:t>
      </w:r>
      <w:r w:rsidRPr="00B54254">
        <w:rPr>
          <w:rFonts w:ascii="Arial" w:eastAsia="Times New Roman" w:hAnsi="Arial" w:cs="Arial"/>
          <w:b/>
          <w:sz w:val="32"/>
          <w:szCs w:val="32"/>
          <w:lang w:eastAsia="en-GB"/>
        </w:rPr>
        <w:t>Ransomware</w:t>
      </w:r>
    </w:p>
    <w:p w14:paraId="670CA190" w14:textId="6E68008F" w:rsidR="00A66FE6" w:rsidRDefault="00A66FE6" w:rsidP="0023367F">
      <w:pPr>
        <w:spacing w:before="30" w:after="30"/>
        <w:rPr>
          <w:rFonts w:ascii="Arial" w:eastAsia="Times New Roman" w:hAnsi="Arial" w:cs="Arial"/>
          <w:b/>
          <w:sz w:val="28"/>
          <w:szCs w:val="32"/>
          <w:lang w:eastAsia="en-GB"/>
        </w:rPr>
      </w:pPr>
      <w:r w:rsidRPr="00A66FE6">
        <w:rPr>
          <w:rFonts w:ascii="Arial" w:eastAsia="Times New Roman" w:hAnsi="Arial" w:cs="Arial"/>
          <w:b/>
          <w:sz w:val="28"/>
          <w:szCs w:val="32"/>
          <w:lang w:eastAsia="en-GB"/>
        </w:rPr>
        <w:t>Introduction</w:t>
      </w:r>
    </w:p>
    <w:p w14:paraId="5B86DC52" w14:textId="5033695F" w:rsidR="00A66FE6" w:rsidRPr="00A66FE6" w:rsidRDefault="00A66FE6" w:rsidP="0023367F">
      <w:pPr>
        <w:spacing w:before="30" w:after="30"/>
        <w:rPr>
          <w:rFonts w:ascii="Arial" w:eastAsia="Times New Roman" w:hAnsi="Arial" w:cs="Arial"/>
          <w:sz w:val="24"/>
          <w:szCs w:val="32"/>
          <w:lang w:eastAsia="en-GB"/>
        </w:rPr>
      </w:pPr>
      <w:r>
        <w:rPr>
          <w:rFonts w:ascii="Arial" w:eastAsia="Times New Roman" w:hAnsi="Arial" w:cs="Arial"/>
          <w:sz w:val="24"/>
          <w:szCs w:val="32"/>
          <w:lang w:eastAsia="en-GB"/>
        </w:rPr>
        <w:t xml:space="preserve">This report aims to prevent the harmful effects of ransomware and provide a guide in case of a ransom attack. It uses research from outside sources to summarise and provide an in-depth definition of ransomware. </w:t>
      </w:r>
    </w:p>
    <w:p w14:paraId="51198E45" w14:textId="2E3DB655" w:rsidR="00B64915" w:rsidRPr="008F485F" w:rsidRDefault="00BA7E49" w:rsidP="0023367F">
      <w:pPr>
        <w:spacing w:before="30" w:after="30"/>
        <w:rPr>
          <w:rFonts w:ascii="Arial" w:hAnsi="Arial" w:cs="Arial"/>
          <w:sz w:val="24"/>
          <w:szCs w:val="24"/>
          <w:shd w:val="clear" w:color="auto" w:fill="FFFFFF"/>
        </w:rPr>
      </w:pPr>
      <w:r w:rsidRPr="008F485F">
        <w:rPr>
          <w:rFonts w:ascii="Arial" w:hAnsi="Arial" w:cs="Arial"/>
          <w:bCs/>
          <w:sz w:val="24"/>
          <w:szCs w:val="24"/>
          <w:shd w:val="clear" w:color="auto" w:fill="FFFFFF"/>
        </w:rPr>
        <w:t>Ransomware</w:t>
      </w:r>
      <w:r w:rsidRPr="008F485F">
        <w:rPr>
          <w:rFonts w:ascii="Arial" w:hAnsi="Arial" w:cs="Arial"/>
          <w:sz w:val="24"/>
          <w:szCs w:val="24"/>
          <w:shd w:val="clear" w:color="auto" w:fill="FFFFFF"/>
        </w:rPr>
        <w:t> is a type of malicious software</w:t>
      </w:r>
      <w:r w:rsidRPr="008F485F">
        <w:rPr>
          <w:rFonts w:ascii="Arial" w:hAnsi="Arial" w:cs="Arial"/>
          <w:sz w:val="24"/>
          <w:szCs w:val="24"/>
          <w:shd w:val="clear" w:color="auto" w:fill="FFFFFF"/>
        </w:rPr>
        <w:t xml:space="preserve"> where data </w:t>
      </w:r>
      <w:r w:rsidR="00E32D74">
        <w:rPr>
          <w:rFonts w:ascii="Arial" w:hAnsi="Arial" w:cs="Arial"/>
          <w:sz w:val="24"/>
          <w:szCs w:val="24"/>
          <w:shd w:val="clear" w:color="auto" w:fill="FFFFFF"/>
        </w:rPr>
        <w:t xml:space="preserve">either </w:t>
      </w:r>
      <w:r w:rsidRPr="008F485F">
        <w:rPr>
          <w:rFonts w:ascii="Arial" w:hAnsi="Arial" w:cs="Arial"/>
          <w:sz w:val="24"/>
          <w:szCs w:val="24"/>
          <w:shd w:val="clear" w:color="auto" w:fill="FFFFFF"/>
        </w:rPr>
        <w:t>becomes locked on a victim’s computer</w:t>
      </w:r>
      <w:r w:rsidR="00E32D74">
        <w:rPr>
          <w:rFonts w:ascii="Arial" w:hAnsi="Arial" w:cs="Arial"/>
          <w:sz w:val="24"/>
          <w:szCs w:val="24"/>
          <w:shd w:val="clear" w:color="auto" w:fill="FFFFFF"/>
        </w:rPr>
        <w:t xml:space="preserve"> or data becomes encrypted</w:t>
      </w:r>
      <w:r w:rsidRPr="008F485F">
        <w:rPr>
          <w:rFonts w:ascii="Arial" w:hAnsi="Arial" w:cs="Arial"/>
          <w:sz w:val="24"/>
          <w:szCs w:val="24"/>
          <w:shd w:val="clear" w:color="auto" w:fill="FFFFFF"/>
        </w:rPr>
        <w:t>.</w:t>
      </w:r>
      <w:r w:rsidR="00E32D74">
        <w:rPr>
          <w:rFonts w:ascii="Arial" w:hAnsi="Arial" w:cs="Arial"/>
          <w:sz w:val="24"/>
          <w:szCs w:val="24"/>
          <w:shd w:val="clear" w:color="auto" w:fill="FFFFFF"/>
        </w:rPr>
        <w:t xml:space="preserve"> </w:t>
      </w:r>
      <w:r w:rsidR="00845DD9">
        <w:rPr>
          <w:rFonts w:ascii="Arial" w:hAnsi="Arial" w:cs="Arial"/>
          <w:sz w:val="24"/>
          <w:szCs w:val="24"/>
          <w:shd w:val="clear" w:color="auto" w:fill="FFFFFF"/>
        </w:rPr>
        <w:t xml:space="preserve">Ransomware is responsible for </w:t>
      </w:r>
      <w:r w:rsidR="00E32D74">
        <w:rPr>
          <w:rFonts w:ascii="Arial" w:hAnsi="Arial" w:cs="Arial"/>
          <w:sz w:val="24"/>
          <w:szCs w:val="24"/>
          <w:shd w:val="clear" w:color="auto" w:fill="FFFFFF"/>
        </w:rPr>
        <w:t xml:space="preserve">the loss of hundreds of millions of </w:t>
      </w:r>
      <w:r w:rsidR="005126C1">
        <w:rPr>
          <w:rFonts w:ascii="Arial" w:hAnsi="Arial" w:cs="Arial"/>
          <w:sz w:val="24"/>
          <w:szCs w:val="24"/>
          <w:shd w:val="clear" w:color="auto" w:fill="FFFFFF"/>
        </w:rPr>
        <w:t>dollars</w:t>
      </w:r>
      <w:r w:rsidR="00E32D74">
        <w:rPr>
          <w:rFonts w:ascii="Arial" w:hAnsi="Arial" w:cs="Arial"/>
          <w:sz w:val="24"/>
          <w:szCs w:val="24"/>
          <w:shd w:val="clear" w:color="auto" w:fill="FFFFFF"/>
        </w:rPr>
        <w:t xml:space="preserve"> worldwide each year. </w:t>
      </w:r>
      <w:r w:rsidRPr="008F485F">
        <w:rPr>
          <w:rFonts w:ascii="Arial" w:hAnsi="Arial" w:cs="Arial"/>
          <w:sz w:val="24"/>
          <w:szCs w:val="24"/>
          <w:shd w:val="clear" w:color="auto" w:fill="FFFFFF"/>
        </w:rPr>
        <w:t>The only way the victim can</w:t>
      </w:r>
      <w:r w:rsidR="00E32D74">
        <w:rPr>
          <w:rFonts w:ascii="Arial" w:hAnsi="Arial" w:cs="Arial"/>
          <w:sz w:val="24"/>
          <w:szCs w:val="24"/>
          <w:shd w:val="clear" w:color="auto" w:fill="FFFFFF"/>
        </w:rPr>
        <w:t xml:space="preserve"> remove the ransomware to</w:t>
      </w:r>
      <w:r w:rsidRPr="008F485F">
        <w:rPr>
          <w:rFonts w:ascii="Arial" w:hAnsi="Arial" w:cs="Arial"/>
          <w:sz w:val="24"/>
          <w:szCs w:val="24"/>
          <w:shd w:val="clear" w:color="auto" w:fill="FFFFFF"/>
        </w:rPr>
        <w:t xml:space="preserve"> </w:t>
      </w:r>
      <w:r w:rsidR="00E32D74">
        <w:rPr>
          <w:rFonts w:ascii="Arial" w:hAnsi="Arial" w:cs="Arial"/>
          <w:sz w:val="24"/>
          <w:szCs w:val="24"/>
          <w:shd w:val="clear" w:color="auto" w:fill="FFFFFF"/>
        </w:rPr>
        <w:t>retrieve back their data</w:t>
      </w:r>
      <w:r w:rsidRPr="008F485F">
        <w:rPr>
          <w:rFonts w:ascii="Arial" w:hAnsi="Arial" w:cs="Arial"/>
          <w:sz w:val="24"/>
          <w:szCs w:val="24"/>
          <w:shd w:val="clear" w:color="auto" w:fill="FFFFFF"/>
        </w:rPr>
        <w:t xml:space="preserve"> is by paying a fee, decrypting the ransomed data </w:t>
      </w:r>
      <w:r w:rsidR="005126C1">
        <w:rPr>
          <w:rFonts w:ascii="Arial" w:hAnsi="Arial" w:cs="Arial"/>
          <w:sz w:val="24"/>
          <w:szCs w:val="24"/>
          <w:shd w:val="clear" w:color="auto" w:fill="FFFFFF"/>
        </w:rPr>
        <w:t>or</w:t>
      </w:r>
      <w:r w:rsidRPr="008F485F">
        <w:rPr>
          <w:rFonts w:ascii="Arial" w:hAnsi="Arial" w:cs="Arial"/>
          <w:sz w:val="24"/>
          <w:szCs w:val="24"/>
          <w:shd w:val="clear" w:color="auto" w:fill="FFFFFF"/>
        </w:rPr>
        <w:t xml:space="preserve"> allowing access back to the victim. Most of the time, the cybercriminal uses a form of virtual currency to demand payment from the victim, such as Bitcoin. This means the cybercriminal’s identity can remain anonymous. </w:t>
      </w:r>
    </w:p>
    <w:p w14:paraId="47BD464D" w14:textId="60717138" w:rsidR="00630C1C" w:rsidRDefault="001952ED" w:rsidP="00EA1956">
      <w:pPr>
        <w:spacing w:before="30" w:after="30"/>
        <w:rPr>
          <w:rFonts w:ascii="Arial" w:hAnsi="Arial" w:cs="Arial"/>
          <w:sz w:val="24"/>
          <w:szCs w:val="24"/>
        </w:rPr>
      </w:pPr>
      <w:proofErr w:type="spellStart"/>
      <w:r w:rsidRPr="008F485F">
        <w:rPr>
          <w:rFonts w:ascii="Arial" w:hAnsi="Arial" w:cs="Arial"/>
          <w:sz w:val="24"/>
          <w:szCs w:val="24"/>
        </w:rPr>
        <w:t>Cryptowall</w:t>
      </w:r>
      <w:proofErr w:type="spellEnd"/>
      <w:r w:rsidRPr="008F485F">
        <w:rPr>
          <w:rFonts w:ascii="Arial" w:hAnsi="Arial" w:cs="Arial"/>
          <w:sz w:val="24"/>
          <w:szCs w:val="24"/>
        </w:rPr>
        <w:t xml:space="preserve"> is </w:t>
      </w:r>
      <w:r w:rsidR="008F485F" w:rsidRPr="008F485F">
        <w:rPr>
          <w:rFonts w:ascii="Arial" w:hAnsi="Arial" w:cs="Arial"/>
          <w:sz w:val="24"/>
          <w:szCs w:val="24"/>
        </w:rPr>
        <w:t xml:space="preserve">an example </w:t>
      </w:r>
      <w:r w:rsidRPr="008F485F">
        <w:rPr>
          <w:rFonts w:ascii="Arial" w:hAnsi="Arial" w:cs="Arial"/>
          <w:sz w:val="24"/>
          <w:szCs w:val="24"/>
        </w:rPr>
        <w:t xml:space="preserve">of </w:t>
      </w:r>
      <w:proofErr w:type="spellStart"/>
      <w:r w:rsidRPr="008F485F">
        <w:rPr>
          <w:rFonts w:ascii="Arial" w:hAnsi="Arial" w:cs="Arial"/>
          <w:sz w:val="24"/>
          <w:szCs w:val="24"/>
        </w:rPr>
        <w:t>randomware</w:t>
      </w:r>
      <w:proofErr w:type="spellEnd"/>
      <w:r w:rsidR="009D42D7" w:rsidRPr="008F485F">
        <w:rPr>
          <w:rFonts w:ascii="Arial" w:hAnsi="Arial" w:cs="Arial"/>
          <w:sz w:val="24"/>
          <w:szCs w:val="24"/>
        </w:rPr>
        <w:t xml:space="preserve">. </w:t>
      </w:r>
      <w:r w:rsidR="009D42D7" w:rsidRPr="008F485F">
        <w:rPr>
          <w:rFonts w:ascii="Arial" w:hAnsi="Arial" w:cs="Arial"/>
          <w:sz w:val="24"/>
          <w:szCs w:val="24"/>
        </w:rPr>
        <w:t>According to</w:t>
      </w:r>
      <w:r w:rsidR="00BB5448">
        <w:rPr>
          <w:rFonts w:ascii="Arial" w:hAnsi="Arial" w:cs="Arial"/>
          <w:sz w:val="24"/>
          <w:szCs w:val="24"/>
        </w:rPr>
        <w:t xml:space="preserve"> Toby </w:t>
      </w:r>
      <w:proofErr w:type="spellStart"/>
      <w:r w:rsidR="00BB5448">
        <w:rPr>
          <w:rFonts w:ascii="Arial" w:hAnsi="Arial" w:cs="Arial"/>
          <w:sz w:val="24"/>
          <w:szCs w:val="24"/>
        </w:rPr>
        <w:t>Walne</w:t>
      </w:r>
      <w:proofErr w:type="spellEnd"/>
      <w:r w:rsidR="00BB5448">
        <w:rPr>
          <w:rFonts w:ascii="Arial" w:hAnsi="Arial" w:cs="Arial"/>
          <w:sz w:val="24"/>
          <w:szCs w:val="24"/>
        </w:rPr>
        <w:t xml:space="preserve"> for the Mail on Sunday </w:t>
      </w:r>
      <w:sdt>
        <w:sdtPr>
          <w:rPr>
            <w:rFonts w:ascii="Arial" w:hAnsi="Arial" w:cs="Arial"/>
            <w:sz w:val="24"/>
            <w:szCs w:val="24"/>
          </w:rPr>
          <w:id w:val="2022501662"/>
          <w:citation/>
        </w:sdtPr>
        <w:sdtContent>
          <w:r w:rsidR="00BB5448">
            <w:rPr>
              <w:rFonts w:ascii="Arial" w:hAnsi="Arial" w:cs="Arial"/>
              <w:sz w:val="24"/>
              <w:szCs w:val="24"/>
            </w:rPr>
            <w:fldChar w:fldCharType="begin"/>
          </w:r>
          <w:r w:rsidR="00BB5448">
            <w:rPr>
              <w:rFonts w:ascii="Arial" w:hAnsi="Arial" w:cs="Arial"/>
              <w:sz w:val="24"/>
              <w:szCs w:val="24"/>
            </w:rPr>
            <w:instrText xml:space="preserve"> CITATION Wal18 \l 2057 </w:instrText>
          </w:r>
          <w:r w:rsidR="00BB5448">
            <w:rPr>
              <w:rFonts w:ascii="Arial" w:hAnsi="Arial" w:cs="Arial"/>
              <w:sz w:val="24"/>
              <w:szCs w:val="24"/>
            </w:rPr>
            <w:fldChar w:fldCharType="separate"/>
          </w:r>
          <w:r w:rsidR="00BB5448" w:rsidRPr="00BB5448">
            <w:rPr>
              <w:rFonts w:ascii="Arial" w:hAnsi="Arial" w:cs="Arial"/>
              <w:noProof/>
              <w:sz w:val="24"/>
              <w:szCs w:val="24"/>
            </w:rPr>
            <w:t>[1]</w:t>
          </w:r>
          <w:r w:rsidR="00BB5448">
            <w:rPr>
              <w:rFonts w:ascii="Arial" w:hAnsi="Arial" w:cs="Arial"/>
              <w:sz w:val="24"/>
              <w:szCs w:val="24"/>
            </w:rPr>
            <w:fldChar w:fldCharType="end"/>
          </w:r>
        </w:sdtContent>
      </w:sdt>
      <w:r w:rsidR="009D42D7" w:rsidRPr="008F485F">
        <w:rPr>
          <w:rFonts w:ascii="Arial" w:hAnsi="Arial" w:cs="Arial"/>
          <w:sz w:val="24"/>
          <w:szCs w:val="24"/>
        </w:rPr>
        <w:t xml:space="preserve"> a</w:t>
      </w:r>
      <w:r w:rsidR="00BB5448" w:rsidRPr="00BB5448">
        <w:rPr>
          <w:rStyle w:val="NormalWeb"/>
          <w:rFonts w:ascii="Arial" w:hAnsi="Arial" w:cs="Arial"/>
          <w:bCs/>
          <w:i/>
          <w:iCs/>
          <w:sz w:val="24"/>
          <w:szCs w:val="24"/>
          <w:shd w:val="clear" w:color="auto" w:fill="FFFFFF"/>
        </w:rPr>
        <w:t xml:space="preserve"> </w:t>
      </w:r>
      <w:r w:rsidR="00BB5448" w:rsidRPr="00BB5448">
        <w:rPr>
          <w:rStyle w:val="Emphasis"/>
          <w:rFonts w:ascii="Arial" w:hAnsi="Arial" w:cs="Arial"/>
          <w:bCs/>
          <w:i w:val="0"/>
          <w:iCs w:val="0"/>
          <w:sz w:val="24"/>
          <w:szCs w:val="24"/>
          <w:shd w:val="clear" w:color="auto" w:fill="FFFFFF"/>
        </w:rPr>
        <w:t>ransomware</w:t>
      </w:r>
      <w:r w:rsidR="00BB5448" w:rsidRPr="00BB5448">
        <w:rPr>
          <w:rFonts w:ascii="Arial" w:hAnsi="Arial" w:cs="Arial"/>
          <w:sz w:val="24"/>
          <w:szCs w:val="24"/>
          <w:shd w:val="clear" w:color="auto" w:fill="FFFFFF"/>
        </w:rPr>
        <w:t> attack</w:t>
      </w:r>
      <w:r w:rsidR="00BB5448">
        <w:rPr>
          <w:rFonts w:ascii="Arial" w:hAnsi="Arial" w:cs="Arial"/>
          <w:sz w:val="24"/>
          <w:szCs w:val="24"/>
          <w:shd w:val="clear" w:color="auto" w:fill="FFFFFF"/>
        </w:rPr>
        <w:t>s</w:t>
      </w:r>
      <w:r w:rsidR="00BB5448" w:rsidRPr="00BB5448">
        <w:rPr>
          <w:rFonts w:ascii="Arial" w:hAnsi="Arial" w:cs="Arial"/>
          <w:sz w:val="24"/>
          <w:szCs w:val="24"/>
          <w:shd w:val="clear" w:color="auto" w:fill="FFFFFF"/>
        </w:rPr>
        <w:t xml:space="preserve"> </w:t>
      </w:r>
      <w:r w:rsidR="00BB5448" w:rsidRPr="00BB5448">
        <w:rPr>
          <w:rStyle w:val="Emphasis"/>
          <w:rFonts w:ascii="Arial" w:hAnsi="Arial" w:cs="Arial"/>
          <w:bCs/>
          <w:i w:val="0"/>
          <w:iCs w:val="0"/>
          <w:sz w:val="24"/>
          <w:szCs w:val="24"/>
          <w:shd w:val="clear" w:color="auto" w:fill="FFFFFF"/>
        </w:rPr>
        <w:t>cost</w:t>
      </w:r>
      <w:r w:rsidR="00BB5448" w:rsidRPr="00BB5448">
        <w:rPr>
          <w:rFonts w:ascii="Arial" w:hAnsi="Arial" w:cs="Arial"/>
          <w:sz w:val="24"/>
          <w:szCs w:val="24"/>
          <w:shd w:val="clear" w:color="auto" w:fill="FFFFFF"/>
        </w:rPr>
        <w:t> British businesses £350</w:t>
      </w:r>
      <w:r w:rsidR="00BB5448">
        <w:rPr>
          <w:rFonts w:ascii="Arial" w:hAnsi="Arial" w:cs="Arial"/>
          <w:sz w:val="24"/>
          <w:szCs w:val="24"/>
          <w:shd w:val="clear" w:color="auto" w:fill="FFFFFF"/>
        </w:rPr>
        <w:t xml:space="preserve"> </w:t>
      </w:r>
      <w:r w:rsidR="00BB5448" w:rsidRPr="00BB5448">
        <w:rPr>
          <w:rFonts w:ascii="Arial" w:hAnsi="Arial" w:cs="Arial"/>
          <w:sz w:val="24"/>
          <w:szCs w:val="24"/>
          <w:shd w:val="clear" w:color="auto" w:fill="FFFFFF"/>
        </w:rPr>
        <w:t>million </w:t>
      </w:r>
      <w:r w:rsidR="00BB5448" w:rsidRPr="00BB5448">
        <w:rPr>
          <w:rStyle w:val="Emphasis"/>
          <w:rFonts w:ascii="Arial" w:hAnsi="Arial" w:cs="Arial"/>
          <w:bCs/>
          <w:i w:val="0"/>
          <w:iCs w:val="0"/>
          <w:sz w:val="24"/>
          <w:szCs w:val="24"/>
          <w:shd w:val="clear" w:color="auto" w:fill="FFFFFF"/>
        </w:rPr>
        <w:t>a year</w:t>
      </w:r>
      <w:r w:rsidR="009D42D7" w:rsidRPr="008F485F">
        <w:rPr>
          <w:rFonts w:ascii="Arial" w:hAnsi="Arial" w:cs="Arial"/>
          <w:sz w:val="24"/>
          <w:szCs w:val="24"/>
          <w:shd w:val="clear" w:color="auto" w:fill="FFFFFF"/>
        </w:rPr>
        <w:t xml:space="preserve">. </w:t>
      </w:r>
      <w:r w:rsidR="008F485F" w:rsidRPr="008F485F">
        <w:rPr>
          <w:rFonts w:ascii="Arial" w:hAnsi="Arial" w:cs="Arial"/>
          <w:sz w:val="24"/>
          <w:szCs w:val="24"/>
        </w:rPr>
        <w:t>It not only encrypts</w:t>
      </w:r>
      <w:r w:rsidR="008F485F" w:rsidRPr="008F485F">
        <w:rPr>
          <w:rFonts w:ascii="Arial" w:hAnsi="Arial" w:cs="Arial"/>
          <w:sz w:val="24"/>
          <w:szCs w:val="24"/>
        </w:rPr>
        <w:t xml:space="preserve"> data on the computer, it also encrypts shared data by external drives.</w:t>
      </w:r>
      <w:r w:rsidR="008F485F" w:rsidRPr="008F485F">
        <w:rPr>
          <w:rFonts w:ascii="Arial" w:hAnsi="Arial" w:cs="Arial"/>
          <w:sz w:val="24"/>
          <w:szCs w:val="24"/>
        </w:rPr>
        <w:t xml:space="preserve"> </w:t>
      </w:r>
      <w:r w:rsidR="00B63BD2" w:rsidRPr="008F485F">
        <w:rPr>
          <w:rFonts w:ascii="Arial" w:hAnsi="Arial" w:cs="Arial"/>
          <w:sz w:val="24"/>
          <w:szCs w:val="24"/>
        </w:rPr>
        <w:t xml:space="preserve">There are two main ways </w:t>
      </w:r>
      <w:proofErr w:type="spellStart"/>
      <w:r w:rsidR="009D42D7" w:rsidRPr="008F485F">
        <w:rPr>
          <w:rFonts w:ascii="Arial" w:hAnsi="Arial" w:cs="Arial"/>
          <w:sz w:val="24"/>
          <w:szCs w:val="24"/>
        </w:rPr>
        <w:t>Cryptowall</w:t>
      </w:r>
      <w:proofErr w:type="spellEnd"/>
      <w:r w:rsidR="009D42D7" w:rsidRPr="008F485F">
        <w:rPr>
          <w:rFonts w:ascii="Arial" w:hAnsi="Arial" w:cs="Arial"/>
          <w:sz w:val="24"/>
          <w:szCs w:val="24"/>
        </w:rPr>
        <w:t xml:space="preserve"> can reach your computer; via an email attachment or from accessing a website.</w:t>
      </w:r>
      <w:r w:rsidR="00000644">
        <w:rPr>
          <w:rFonts w:ascii="Arial" w:hAnsi="Arial" w:cs="Arial"/>
          <w:sz w:val="24"/>
          <w:szCs w:val="24"/>
        </w:rPr>
        <w:t xml:space="preserve"> </w:t>
      </w:r>
    </w:p>
    <w:p w14:paraId="4D40115C" w14:textId="3444C8ED" w:rsidR="00C60396" w:rsidRDefault="00EA39AD" w:rsidP="00B54254">
      <w:pPr>
        <w:tabs>
          <w:tab w:val="left" w:pos="7035"/>
        </w:tabs>
        <w:spacing w:before="30" w:after="30"/>
        <w:rPr>
          <w:rFonts w:ascii="Arial" w:hAnsi="Arial" w:cs="Arial"/>
          <w:sz w:val="24"/>
          <w:szCs w:val="24"/>
        </w:rPr>
      </w:pPr>
      <w:r>
        <w:rPr>
          <w:rFonts w:ascii="Arial" w:hAnsi="Arial" w:cs="Arial"/>
          <w:sz w:val="24"/>
          <w:szCs w:val="24"/>
        </w:rPr>
        <w:t xml:space="preserve">A typical ransomware message looks like the figure below </w:t>
      </w:r>
      <w:sdt>
        <w:sdtPr>
          <w:rPr>
            <w:rFonts w:ascii="Arial" w:hAnsi="Arial" w:cs="Arial"/>
            <w:sz w:val="24"/>
            <w:szCs w:val="24"/>
          </w:rPr>
          <w:id w:val="-556698639"/>
          <w:citation/>
        </w:sdtPr>
        <w:sdtContent>
          <w:r>
            <w:rPr>
              <w:rFonts w:ascii="Arial" w:hAnsi="Arial" w:cs="Arial"/>
              <w:sz w:val="24"/>
              <w:szCs w:val="24"/>
            </w:rPr>
            <w:fldChar w:fldCharType="begin"/>
          </w:r>
          <w:r>
            <w:rPr>
              <w:rFonts w:ascii="Arial" w:hAnsi="Arial" w:cs="Arial"/>
              <w:sz w:val="24"/>
              <w:szCs w:val="24"/>
            </w:rPr>
            <w:instrText xml:space="preserve"> CITATION OGo12 \l 2057 </w:instrText>
          </w:r>
          <w:r>
            <w:rPr>
              <w:rFonts w:ascii="Arial" w:hAnsi="Arial" w:cs="Arial"/>
              <w:sz w:val="24"/>
              <w:szCs w:val="24"/>
            </w:rPr>
            <w:fldChar w:fldCharType="separate"/>
          </w:r>
          <w:r w:rsidRPr="00EA39AD">
            <w:rPr>
              <w:rFonts w:ascii="Arial" w:hAnsi="Arial" w:cs="Arial"/>
              <w:noProof/>
              <w:sz w:val="24"/>
              <w:szCs w:val="24"/>
            </w:rPr>
            <w:t>[2]</w:t>
          </w:r>
          <w:r>
            <w:rPr>
              <w:rFonts w:ascii="Arial" w:hAnsi="Arial" w:cs="Arial"/>
              <w:sz w:val="24"/>
              <w:szCs w:val="24"/>
            </w:rPr>
            <w:fldChar w:fldCharType="end"/>
          </w:r>
        </w:sdtContent>
      </w:sdt>
      <w:r>
        <w:rPr>
          <w:rFonts w:ascii="Arial" w:hAnsi="Arial" w:cs="Arial"/>
          <w:sz w:val="24"/>
          <w:szCs w:val="24"/>
        </w:rPr>
        <w:t>. They can be seen on browsers, such as google Chrome or via a program.</w:t>
      </w:r>
    </w:p>
    <w:p w14:paraId="7CB05921" w14:textId="77777777" w:rsidR="00B54254" w:rsidRPr="00C60396" w:rsidRDefault="00B54254" w:rsidP="00B54254">
      <w:pPr>
        <w:tabs>
          <w:tab w:val="left" w:pos="7035"/>
        </w:tabs>
        <w:spacing w:before="30" w:after="30"/>
        <w:rPr>
          <w:rFonts w:ascii="Arial" w:hAnsi="Arial" w:cs="Arial"/>
          <w:sz w:val="24"/>
          <w:szCs w:val="24"/>
        </w:rPr>
      </w:pPr>
    </w:p>
    <w:p w14:paraId="6254442D" w14:textId="3B79B2EB" w:rsidR="00EA39AD" w:rsidRDefault="00630C1C" w:rsidP="00B54254">
      <w:pPr>
        <w:spacing w:before="30" w:after="30"/>
        <w:rPr>
          <w:rFonts w:ascii="Arial" w:hAnsi="Arial" w:cs="Arial"/>
          <w:sz w:val="24"/>
          <w:szCs w:val="24"/>
        </w:rPr>
      </w:pPr>
      <w:r>
        <w:rPr>
          <w:noProof/>
        </w:rPr>
        <w:drawing>
          <wp:anchor distT="0" distB="0" distL="114300" distR="114300" simplePos="0" relativeHeight="251658240" behindDoc="0" locked="0" layoutInCell="1" allowOverlap="1" wp14:anchorId="5B2EE4E2" wp14:editId="0FB965F1">
            <wp:simplePos x="914400" y="914400"/>
            <wp:positionH relativeFrom="column">
              <wp:align>left</wp:align>
            </wp:positionH>
            <wp:positionV relativeFrom="paragraph">
              <wp:align>top</wp:align>
            </wp:positionV>
            <wp:extent cx="4991100" cy="34861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991100" cy="3486150"/>
                    </a:xfrm>
                    <a:prstGeom prst="rect">
                      <a:avLst/>
                    </a:prstGeom>
                  </pic:spPr>
                </pic:pic>
              </a:graphicData>
            </a:graphic>
          </wp:anchor>
        </w:drawing>
      </w:r>
    </w:p>
    <w:p w14:paraId="2E34C968" w14:textId="77777777" w:rsidR="00EA39AD" w:rsidRDefault="00EA39AD" w:rsidP="00B54254">
      <w:pPr>
        <w:spacing w:before="30" w:after="30"/>
        <w:rPr>
          <w:rFonts w:ascii="Arial" w:hAnsi="Arial" w:cs="Arial"/>
          <w:sz w:val="24"/>
          <w:szCs w:val="24"/>
        </w:rPr>
      </w:pPr>
    </w:p>
    <w:p w14:paraId="607F8F53" w14:textId="77777777" w:rsidR="00EA39AD" w:rsidRDefault="00EA39AD" w:rsidP="00B54254">
      <w:pPr>
        <w:spacing w:before="30" w:after="30"/>
        <w:rPr>
          <w:rFonts w:ascii="Arial" w:hAnsi="Arial" w:cs="Arial"/>
          <w:sz w:val="24"/>
          <w:szCs w:val="24"/>
        </w:rPr>
      </w:pPr>
    </w:p>
    <w:p w14:paraId="589BEF4B" w14:textId="77777777" w:rsidR="00EA39AD" w:rsidRDefault="00EA39AD" w:rsidP="00B54254">
      <w:pPr>
        <w:spacing w:before="30" w:after="30"/>
        <w:rPr>
          <w:rFonts w:ascii="Arial" w:hAnsi="Arial" w:cs="Arial"/>
          <w:sz w:val="24"/>
          <w:szCs w:val="24"/>
        </w:rPr>
      </w:pPr>
    </w:p>
    <w:p w14:paraId="0C271C9F" w14:textId="77777777" w:rsidR="00EA39AD" w:rsidRDefault="00EA39AD" w:rsidP="00B54254">
      <w:pPr>
        <w:spacing w:before="30" w:after="30"/>
        <w:rPr>
          <w:rFonts w:ascii="Arial" w:hAnsi="Arial" w:cs="Arial"/>
          <w:sz w:val="24"/>
          <w:szCs w:val="24"/>
        </w:rPr>
      </w:pPr>
    </w:p>
    <w:p w14:paraId="3113C4DA" w14:textId="77777777" w:rsidR="00EA39AD" w:rsidRDefault="00EA39AD" w:rsidP="00B54254">
      <w:pPr>
        <w:spacing w:before="30" w:after="30"/>
        <w:rPr>
          <w:rFonts w:ascii="Arial" w:hAnsi="Arial" w:cs="Arial"/>
          <w:sz w:val="24"/>
          <w:szCs w:val="24"/>
        </w:rPr>
      </w:pPr>
    </w:p>
    <w:p w14:paraId="1688F739" w14:textId="77777777" w:rsidR="00EA39AD" w:rsidRDefault="00EA39AD" w:rsidP="00B54254">
      <w:pPr>
        <w:spacing w:before="30" w:after="30"/>
        <w:rPr>
          <w:rFonts w:ascii="Arial" w:hAnsi="Arial" w:cs="Arial"/>
          <w:sz w:val="24"/>
          <w:szCs w:val="24"/>
        </w:rPr>
      </w:pPr>
    </w:p>
    <w:p w14:paraId="33C17C47" w14:textId="77777777" w:rsidR="00EA39AD" w:rsidRDefault="00EA39AD" w:rsidP="00B54254">
      <w:pPr>
        <w:spacing w:before="30" w:after="30"/>
        <w:rPr>
          <w:rFonts w:ascii="Arial" w:hAnsi="Arial" w:cs="Arial"/>
          <w:sz w:val="24"/>
          <w:szCs w:val="24"/>
        </w:rPr>
      </w:pPr>
    </w:p>
    <w:p w14:paraId="6F97D32D" w14:textId="77777777" w:rsidR="00EA39AD" w:rsidRDefault="00EA39AD" w:rsidP="00B54254">
      <w:pPr>
        <w:spacing w:before="30" w:after="30"/>
        <w:rPr>
          <w:rFonts w:ascii="Arial" w:hAnsi="Arial" w:cs="Arial"/>
          <w:sz w:val="24"/>
          <w:szCs w:val="24"/>
        </w:rPr>
      </w:pPr>
    </w:p>
    <w:p w14:paraId="7E028C0F" w14:textId="77777777" w:rsidR="00EA39AD" w:rsidRDefault="00EA39AD" w:rsidP="00B54254">
      <w:pPr>
        <w:spacing w:before="30" w:after="30"/>
        <w:rPr>
          <w:rFonts w:ascii="Arial" w:hAnsi="Arial" w:cs="Arial"/>
          <w:sz w:val="24"/>
          <w:szCs w:val="24"/>
        </w:rPr>
      </w:pPr>
    </w:p>
    <w:p w14:paraId="755AAA62" w14:textId="77777777" w:rsidR="00EA39AD" w:rsidRDefault="00EA39AD" w:rsidP="00B54254">
      <w:pPr>
        <w:spacing w:before="30" w:after="30"/>
        <w:rPr>
          <w:rFonts w:ascii="Arial" w:hAnsi="Arial" w:cs="Arial"/>
          <w:sz w:val="24"/>
          <w:szCs w:val="24"/>
        </w:rPr>
      </w:pPr>
    </w:p>
    <w:p w14:paraId="7A78570F" w14:textId="77777777" w:rsidR="00EA39AD" w:rsidRDefault="00EA39AD" w:rsidP="00B54254">
      <w:pPr>
        <w:spacing w:before="30" w:after="30"/>
        <w:rPr>
          <w:rFonts w:ascii="Arial" w:hAnsi="Arial" w:cs="Arial"/>
          <w:sz w:val="24"/>
          <w:szCs w:val="24"/>
        </w:rPr>
      </w:pPr>
    </w:p>
    <w:p w14:paraId="1C0632E6" w14:textId="77777777" w:rsidR="00EA39AD" w:rsidRDefault="00EA39AD" w:rsidP="00B54254">
      <w:pPr>
        <w:spacing w:before="30" w:after="30"/>
        <w:rPr>
          <w:rFonts w:ascii="Arial" w:hAnsi="Arial" w:cs="Arial"/>
          <w:sz w:val="24"/>
          <w:szCs w:val="24"/>
        </w:rPr>
      </w:pPr>
    </w:p>
    <w:p w14:paraId="66694E34" w14:textId="77777777" w:rsidR="00B54254" w:rsidRDefault="00B54254" w:rsidP="00B54254">
      <w:pPr>
        <w:spacing w:before="30" w:after="30"/>
        <w:rPr>
          <w:rFonts w:ascii="Arial" w:hAnsi="Arial" w:cs="Arial"/>
          <w:sz w:val="24"/>
          <w:szCs w:val="24"/>
        </w:rPr>
      </w:pPr>
    </w:p>
    <w:p w14:paraId="5BE8823C" w14:textId="77777777" w:rsidR="00B54254" w:rsidRDefault="00B54254" w:rsidP="00B54254">
      <w:pPr>
        <w:spacing w:before="30" w:after="30"/>
        <w:rPr>
          <w:rFonts w:ascii="Arial" w:hAnsi="Arial" w:cs="Arial"/>
          <w:sz w:val="24"/>
          <w:szCs w:val="24"/>
        </w:rPr>
      </w:pPr>
    </w:p>
    <w:p w14:paraId="7EC2F4AD" w14:textId="77777777" w:rsidR="00B54254" w:rsidRDefault="00B54254" w:rsidP="00B54254">
      <w:pPr>
        <w:spacing w:before="30" w:after="30"/>
        <w:rPr>
          <w:rFonts w:ascii="Arial" w:hAnsi="Arial" w:cs="Arial"/>
          <w:sz w:val="24"/>
          <w:szCs w:val="24"/>
        </w:rPr>
      </w:pPr>
    </w:p>
    <w:p w14:paraId="4245B500" w14:textId="77777777" w:rsidR="00B54254" w:rsidRDefault="00B54254" w:rsidP="00B54254">
      <w:pPr>
        <w:spacing w:before="30" w:after="30"/>
        <w:rPr>
          <w:rFonts w:ascii="Arial" w:hAnsi="Arial" w:cs="Arial"/>
          <w:sz w:val="24"/>
          <w:szCs w:val="24"/>
        </w:rPr>
      </w:pPr>
    </w:p>
    <w:p w14:paraId="5F5633B3" w14:textId="77777777" w:rsidR="00B54254" w:rsidRDefault="00B54254" w:rsidP="00B54254">
      <w:pPr>
        <w:spacing w:before="30" w:after="30"/>
        <w:rPr>
          <w:rFonts w:ascii="Arial" w:hAnsi="Arial" w:cs="Arial"/>
          <w:sz w:val="24"/>
          <w:szCs w:val="24"/>
        </w:rPr>
      </w:pPr>
    </w:p>
    <w:p w14:paraId="57008151" w14:textId="073D8CFB" w:rsidR="00EA39AD" w:rsidRDefault="00EA39AD" w:rsidP="00B54254">
      <w:pPr>
        <w:spacing w:before="30" w:after="30"/>
        <w:rPr>
          <w:rFonts w:ascii="Arial" w:hAnsi="Arial" w:cs="Arial"/>
          <w:sz w:val="24"/>
          <w:szCs w:val="24"/>
        </w:rPr>
      </w:pPr>
      <w:r>
        <w:rPr>
          <w:rFonts w:ascii="Arial" w:hAnsi="Arial" w:cs="Arial"/>
          <w:sz w:val="24"/>
          <w:szCs w:val="24"/>
        </w:rPr>
        <w:t xml:space="preserve">Usually ransomware mimics a branch from law enforcement, such as the FBI in America. Many people believe the message and pay the ransom fee. </w:t>
      </w:r>
    </w:p>
    <w:p w14:paraId="79C64E5D" w14:textId="2F986C80" w:rsidR="00000644" w:rsidRDefault="00000644" w:rsidP="00B54254">
      <w:pPr>
        <w:spacing w:before="30" w:after="30"/>
        <w:rPr>
          <w:rFonts w:ascii="Arial" w:hAnsi="Arial" w:cs="Arial"/>
          <w:sz w:val="24"/>
          <w:szCs w:val="24"/>
        </w:rPr>
      </w:pPr>
      <w:r>
        <w:rPr>
          <w:rFonts w:ascii="Arial" w:hAnsi="Arial" w:cs="Arial"/>
          <w:sz w:val="24"/>
          <w:szCs w:val="24"/>
        </w:rPr>
        <w:t xml:space="preserve">The best way to ensure a ransom attack does not occur is by installing Antivirus software. There </w:t>
      </w:r>
      <w:proofErr w:type="gramStart"/>
      <w:r>
        <w:rPr>
          <w:rFonts w:ascii="Arial" w:hAnsi="Arial" w:cs="Arial"/>
          <w:sz w:val="24"/>
          <w:szCs w:val="24"/>
        </w:rPr>
        <w:t>are</w:t>
      </w:r>
      <w:proofErr w:type="gramEnd"/>
      <w:r>
        <w:rPr>
          <w:rFonts w:ascii="Arial" w:hAnsi="Arial" w:cs="Arial"/>
          <w:sz w:val="24"/>
          <w:szCs w:val="24"/>
        </w:rPr>
        <w:t xml:space="preserve"> some free Antivirus software which can be installed, however ones that require annual payments of about £30 such as McAfee are usually the best </w:t>
      </w:r>
      <w:r>
        <w:rPr>
          <w:rFonts w:ascii="Arial" w:hAnsi="Arial" w:cs="Arial"/>
          <w:sz w:val="24"/>
          <w:szCs w:val="24"/>
        </w:rPr>
        <w:lastRenderedPageBreak/>
        <w:t xml:space="preserve">at </w:t>
      </w:r>
      <w:r w:rsidR="004F5E68">
        <w:rPr>
          <w:rFonts w:ascii="Arial" w:hAnsi="Arial" w:cs="Arial"/>
          <w:sz w:val="24"/>
          <w:szCs w:val="24"/>
        </w:rPr>
        <w:t>securing</w:t>
      </w:r>
      <w:r>
        <w:rPr>
          <w:rFonts w:ascii="Arial" w:hAnsi="Arial" w:cs="Arial"/>
          <w:sz w:val="24"/>
          <w:szCs w:val="24"/>
        </w:rPr>
        <w:t xml:space="preserve"> data. However, according to an article published by Oscar Williams</w:t>
      </w:r>
      <w:sdt>
        <w:sdtPr>
          <w:rPr>
            <w:rFonts w:ascii="Arial" w:hAnsi="Arial" w:cs="Arial"/>
            <w:sz w:val="24"/>
            <w:szCs w:val="24"/>
          </w:rPr>
          <w:id w:val="1663271049"/>
          <w:citation/>
        </w:sdtPr>
        <w:sdtContent>
          <w:r w:rsidR="004F5E68">
            <w:rPr>
              <w:rFonts w:ascii="Arial" w:hAnsi="Arial" w:cs="Arial"/>
              <w:sz w:val="24"/>
              <w:szCs w:val="24"/>
            </w:rPr>
            <w:fldChar w:fldCharType="begin"/>
          </w:r>
          <w:r w:rsidR="004F5E68">
            <w:rPr>
              <w:rFonts w:ascii="Arial" w:hAnsi="Arial" w:cs="Arial"/>
              <w:sz w:val="24"/>
              <w:szCs w:val="24"/>
            </w:rPr>
            <w:instrText xml:space="preserve">CITATION Wil18 \l 2057 </w:instrText>
          </w:r>
          <w:r w:rsidR="004F5E68">
            <w:rPr>
              <w:rFonts w:ascii="Arial" w:hAnsi="Arial" w:cs="Arial"/>
              <w:sz w:val="24"/>
              <w:szCs w:val="24"/>
            </w:rPr>
            <w:fldChar w:fldCharType="separate"/>
          </w:r>
          <w:r w:rsidR="004F5E68">
            <w:rPr>
              <w:rFonts w:ascii="Arial" w:hAnsi="Arial" w:cs="Arial"/>
              <w:noProof/>
              <w:sz w:val="24"/>
              <w:szCs w:val="24"/>
            </w:rPr>
            <w:t xml:space="preserve"> </w:t>
          </w:r>
          <w:r w:rsidR="004F5E68" w:rsidRPr="004F5E68">
            <w:rPr>
              <w:rFonts w:ascii="Arial" w:hAnsi="Arial" w:cs="Arial"/>
              <w:noProof/>
              <w:sz w:val="24"/>
              <w:szCs w:val="24"/>
            </w:rPr>
            <w:t>[3]</w:t>
          </w:r>
          <w:r w:rsidR="004F5E68">
            <w:rPr>
              <w:rFonts w:ascii="Arial" w:hAnsi="Arial" w:cs="Arial"/>
              <w:sz w:val="24"/>
              <w:szCs w:val="24"/>
            </w:rPr>
            <w:fldChar w:fldCharType="end"/>
          </w:r>
        </w:sdtContent>
      </w:sdt>
      <w:r>
        <w:rPr>
          <w:rFonts w:ascii="Arial" w:hAnsi="Arial" w:cs="Arial"/>
          <w:sz w:val="24"/>
          <w:szCs w:val="24"/>
        </w:rPr>
        <w:t xml:space="preserve">, </w:t>
      </w:r>
      <w:r w:rsidR="004F5E68">
        <w:rPr>
          <w:rFonts w:ascii="Arial" w:hAnsi="Arial" w:cs="Arial"/>
          <w:sz w:val="24"/>
          <w:szCs w:val="24"/>
        </w:rPr>
        <w:t xml:space="preserve">““One in five” UK businesses would rather pay a ransom fee than invest in cyber defences.” </w:t>
      </w:r>
      <w:r>
        <w:rPr>
          <w:rFonts w:ascii="Arial" w:hAnsi="Arial" w:cs="Arial"/>
          <w:sz w:val="24"/>
          <w:szCs w:val="24"/>
        </w:rPr>
        <w:t>Another</w:t>
      </w:r>
      <w:r>
        <w:rPr>
          <w:rFonts w:ascii="Arial" w:hAnsi="Arial" w:cs="Arial"/>
          <w:sz w:val="24"/>
          <w:szCs w:val="24"/>
        </w:rPr>
        <w:t xml:space="preserve"> </w:t>
      </w:r>
      <w:r>
        <w:rPr>
          <w:rFonts w:ascii="Arial" w:hAnsi="Arial" w:cs="Arial"/>
          <w:sz w:val="24"/>
          <w:szCs w:val="24"/>
        </w:rPr>
        <w:t>easy way</w:t>
      </w:r>
      <w:r>
        <w:rPr>
          <w:rFonts w:ascii="Arial" w:hAnsi="Arial" w:cs="Arial"/>
          <w:sz w:val="24"/>
          <w:szCs w:val="24"/>
        </w:rPr>
        <w:t xml:space="preserve"> of prevent</w:t>
      </w:r>
      <w:r>
        <w:rPr>
          <w:rFonts w:ascii="Arial" w:hAnsi="Arial" w:cs="Arial"/>
          <w:sz w:val="24"/>
          <w:szCs w:val="24"/>
        </w:rPr>
        <w:t>ing</w:t>
      </w:r>
      <w:r>
        <w:rPr>
          <w:rFonts w:ascii="Arial" w:hAnsi="Arial" w:cs="Arial"/>
          <w:sz w:val="24"/>
          <w:szCs w:val="24"/>
        </w:rPr>
        <w:t xml:space="preserve"> a ransomware attack from happening is by being wary of emails you are sent and the websites you access</w:t>
      </w:r>
      <w:r>
        <w:rPr>
          <w:rFonts w:ascii="Arial" w:hAnsi="Arial" w:cs="Arial"/>
          <w:sz w:val="24"/>
          <w:szCs w:val="24"/>
        </w:rPr>
        <w:t>, however this can be hard as some emails and websites can be masked to look harmless when they are not</w:t>
      </w:r>
      <w:r>
        <w:rPr>
          <w:rFonts w:ascii="Arial" w:hAnsi="Arial" w:cs="Arial"/>
          <w:sz w:val="24"/>
          <w:szCs w:val="24"/>
        </w:rPr>
        <w:t>.</w:t>
      </w:r>
      <w:r>
        <w:rPr>
          <w:rFonts w:ascii="Arial" w:hAnsi="Arial" w:cs="Arial"/>
          <w:sz w:val="24"/>
          <w:szCs w:val="24"/>
        </w:rPr>
        <w:t xml:space="preserve"> </w:t>
      </w:r>
    </w:p>
    <w:p w14:paraId="034603E0" w14:textId="7A96C0A7" w:rsidR="00000644" w:rsidRDefault="00000644" w:rsidP="00B54254">
      <w:pPr>
        <w:spacing w:before="30" w:after="30"/>
        <w:rPr>
          <w:rFonts w:ascii="Arial" w:hAnsi="Arial" w:cs="Arial"/>
          <w:sz w:val="24"/>
          <w:szCs w:val="24"/>
        </w:rPr>
      </w:pPr>
      <w:r>
        <w:rPr>
          <w:rFonts w:ascii="Arial" w:hAnsi="Arial" w:cs="Arial"/>
          <w:sz w:val="24"/>
          <w:szCs w:val="24"/>
        </w:rPr>
        <w:t>If ransomware does reach a computer, t</w:t>
      </w:r>
      <w:r w:rsidR="00EA39AD">
        <w:rPr>
          <w:rFonts w:ascii="Arial" w:hAnsi="Arial" w:cs="Arial"/>
          <w:sz w:val="24"/>
          <w:szCs w:val="24"/>
        </w:rPr>
        <w:t>he easiest way of retrieving back data is</w:t>
      </w:r>
      <w:r w:rsidR="007A5A64">
        <w:rPr>
          <w:rFonts w:ascii="Arial" w:hAnsi="Arial" w:cs="Arial"/>
          <w:sz w:val="24"/>
          <w:szCs w:val="24"/>
        </w:rPr>
        <w:t xml:space="preserve"> usually by paying the ransom, although Rashid, cited by </w:t>
      </w:r>
      <w:r w:rsidR="007A5A64" w:rsidRPr="00C60396">
        <w:rPr>
          <w:rFonts w:ascii="Arial" w:hAnsi="Arial" w:cs="Arial"/>
          <w:sz w:val="24"/>
          <w:szCs w:val="24"/>
        </w:rPr>
        <w:t>Ronny Richardson and Max North</w:t>
      </w:r>
      <w:r w:rsidR="007A5A64">
        <w:rPr>
          <w:rFonts w:ascii="Arial" w:hAnsi="Arial" w:cs="Arial"/>
          <w:sz w:val="24"/>
          <w:szCs w:val="24"/>
        </w:rPr>
        <w:t xml:space="preserve"> </w:t>
      </w:r>
      <w:sdt>
        <w:sdtPr>
          <w:rPr>
            <w:rFonts w:ascii="Arial" w:hAnsi="Arial" w:cs="Arial"/>
            <w:sz w:val="24"/>
            <w:szCs w:val="24"/>
          </w:rPr>
          <w:id w:val="-736011163"/>
          <w:citation/>
        </w:sdtPr>
        <w:sdtContent>
          <w:r w:rsidR="007A5A64">
            <w:rPr>
              <w:rFonts w:ascii="Arial" w:hAnsi="Arial" w:cs="Arial"/>
              <w:sz w:val="24"/>
              <w:szCs w:val="24"/>
            </w:rPr>
            <w:fldChar w:fldCharType="begin"/>
          </w:r>
          <w:r w:rsidR="004F5E68">
            <w:rPr>
              <w:rFonts w:ascii="Arial" w:hAnsi="Arial" w:cs="Arial"/>
              <w:sz w:val="24"/>
              <w:szCs w:val="24"/>
            </w:rPr>
            <w:instrText xml:space="preserve">CITATION Ric17 \l 2057 </w:instrText>
          </w:r>
          <w:r w:rsidR="007A5A64">
            <w:rPr>
              <w:rFonts w:ascii="Arial" w:hAnsi="Arial" w:cs="Arial"/>
              <w:sz w:val="24"/>
              <w:szCs w:val="24"/>
            </w:rPr>
            <w:fldChar w:fldCharType="separate"/>
          </w:r>
          <w:r w:rsidR="004F5E68" w:rsidRPr="004F5E68">
            <w:rPr>
              <w:rFonts w:ascii="Arial" w:hAnsi="Arial" w:cs="Arial"/>
              <w:noProof/>
              <w:sz w:val="24"/>
              <w:szCs w:val="24"/>
            </w:rPr>
            <w:t>[4]</w:t>
          </w:r>
          <w:r w:rsidR="007A5A64">
            <w:rPr>
              <w:rFonts w:ascii="Arial" w:hAnsi="Arial" w:cs="Arial"/>
              <w:sz w:val="24"/>
              <w:szCs w:val="24"/>
            </w:rPr>
            <w:fldChar w:fldCharType="end"/>
          </w:r>
        </w:sdtContent>
      </w:sdt>
      <w:r w:rsidR="007A5A64">
        <w:rPr>
          <w:rFonts w:ascii="Arial" w:hAnsi="Arial" w:cs="Arial"/>
          <w:sz w:val="24"/>
          <w:szCs w:val="24"/>
        </w:rPr>
        <w:t xml:space="preserve"> warns that it might be better not to pay the ransom fee, as paying the fee could result in a higher ransom fee if the </w:t>
      </w:r>
      <w:proofErr w:type="spellStart"/>
      <w:r w:rsidR="007A5A64">
        <w:rPr>
          <w:rFonts w:ascii="Arial" w:hAnsi="Arial" w:cs="Arial"/>
          <w:sz w:val="24"/>
          <w:szCs w:val="24"/>
        </w:rPr>
        <w:t>cybercrimal</w:t>
      </w:r>
      <w:proofErr w:type="spellEnd"/>
      <w:r w:rsidR="007A5A64">
        <w:rPr>
          <w:rFonts w:ascii="Arial" w:hAnsi="Arial" w:cs="Arial"/>
          <w:sz w:val="24"/>
          <w:szCs w:val="24"/>
        </w:rPr>
        <w:t xml:space="preserve"> demands </w:t>
      </w:r>
      <w:r w:rsidR="00EA39AD">
        <w:rPr>
          <w:rFonts w:ascii="Arial" w:hAnsi="Arial" w:cs="Arial"/>
          <w:sz w:val="24"/>
          <w:szCs w:val="24"/>
        </w:rPr>
        <w:t>an additional</w:t>
      </w:r>
      <w:r w:rsidR="007A5A64">
        <w:rPr>
          <w:rFonts w:ascii="Arial" w:hAnsi="Arial" w:cs="Arial"/>
          <w:sz w:val="24"/>
          <w:szCs w:val="24"/>
        </w:rPr>
        <w:t xml:space="preserve"> fee</w:t>
      </w:r>
      <w:r w:rsidR="00EA39AD">
        <w:rPr>
          <w:rFonts w:ascii="Arial" w:hAnsi="Arial" w:cs="Arial"/>
          <w:sz w:val="24"/>
          <w:szCs w:val="24"/>
        </w:rPr>
        <w:t xml:space="preserve"> on top</w:t>
      </w:r>
      <w:r w:rsidR="007A5A64">
        <w:rPr>
          <w:rFonts w:ascii="Arial" w:hAnsi="Arial" w:cs="Arial"/>
          <w:sz w:val="24"/>
          <w:szCs w:val="24"/>
        </w:rPr>
        <w:t xml:space="preserve"> or if the victim is targeted</w:t>
      </w:r>
      <w:r w:rsidR="00BB5448">
        <w:rPr>
          <w:rFonts w:ascii="Arial" w:hAnsi="Arial" w:cs="Arial"/>
          <w:sz w:val="24"/>
          <w:szCs w:val="24"/>
        </w:rPr>
        <w:t xml:space="preserve"> again</w:t>
      </w:r>
      <w:r w:rsidR="007A5A64">
        <w:rPr>
          <w:rFonts w:ascii="Arial" w:hAnsi="Arial" w:cs="Arial"/>
          <w:sz w:val="24"/>
          <w:szCs w:val="24"/>
        </w:rPr>
        <w:t xml:space="preserve"> by another </w:t>
      </w:r>
      <w:r w:rsidR="00BB5448">
        <w:rPr>
          <w:rFonts w:ascii="Arial" w:hAnsi="Arial" w:cs="Arial"/>
          <w:sz w:val="24"/>
          <w:szCs w:val="24"/>
        </w:rPr>
        <w:t>r</w:t>
      </w:r>
      <w:r w:rsidR="007A5A64">
        <w:rPr>
          <w:rFonts w:ascii="Arial" w:hAnsi="Arial" w:cs="Arial"/>
          <w:sz w:val="24"/>
          <w:szCs w:val="24"/>
        </w:rPr>
        <w:t>ansom</w:t>
      </w:r>
      <w:r w:rsidR="00BB5448">
        <w:rPr>
          <w:rFonts w:ascii="Arial" w:hAnsi="Arial" w:cs="Arial"/>
          <w:sz w:val="24"/>
          <w:szCs w:val="24"/>
        </w:rPr>
        <w:t>ware</w:t>
      </w:r>
      <w:r w:rsidR="007A5A64">
        <w:rPr>
          <w:rFonts w:ascii="Arial" w:hAnsi="Arial" w:cs="Arial"/>
          <w:sz w:val="24"/>
          <w:szCs w:val="24"/>
        </w:rPr>
        <w:t xml:space="preserve"> in the future. Another reason not to pay the fee is </w:t>
      </w:r>
      <w:r w:rsidR="00BB5448">
        <w:rPr>
          <w:rFonts w:ascii="Arial" w:hAnsi="Arial" w:cs="Arial"/>
          <w:sz w:val="24"/>
          <w:szCs w:val="24"/>
        </w:rPr>
        <w:t>it is recommended</w:t>
      </w:r>
      <w:r w:rsidR="007A5A64">
        <w:rPr>
          <w:rFonts w:ascii="Arial" w:hAnsi="Arial" w:cs="Arial"/>
          <w:sz w:val="24"/>
          <w:szCs w:val="24"/>
        </w:rPr>
        <w:t xml:space="preserve"> not </w:t>
      </w:r>
      <w:r w:rsidR="00BB5448">
        <w:rPr>
          <w:rFonts w:ascii="Arial" w:hAnsi="Arial" w:cs="Arial"/>
          <w:sz w:val="24"/>
          <w:szCs w:val="24"/>
        </w:rPr>
        <w:t xml:space="preserve">to </w:t>
      </w:r>
      <w:r w:rsidR="007A5A64">
        <w:rPr>
          <w:rFonts w:ascii="Arial" w:hAnsi="Arial" w:cs="Arial"/>
          <w:sz w:val="24"/>
          <w:szCs w:val="24"/>
        </w:rPr>
        <w:t>100% trust cybercriminals to decrypt your data for you</w:t>
      </w:r>
      <w:r w:rsidR="00BB5448">
        <w:rPr>
          <w:rFonts w:ascii="Arial" w:hAnsi="Arial" w:cs="Arial"/>
          <w:sz w:val="24"/>
          <w:szCs w:val="24"/>
        </w:rPr>
        <w:t xml:space="preserve">, as some might take the money and not restore your data. Ransom fees are typically </w:t>
      </w:r>
      <w:r w:rsidR="00D57292">
        <w:rPr>
          <w:rFonts w:ascii="Arial" w:hAnsi="Arial" w:cs="Arial"/>
          <w:sz w:val="24"/>
          <w:szCs w:val="24"/>
        </w:rPr>
        <w:t>£</w:t>
      </w:r>
      <w:r w:rsidR="00BB5448">
        <w:rPr>
          <w:rFonts w:ascii="Arial" w:hAnsi="Arial" w:cs="Arial"/>
          <w:sz w:val="24"/>
          <w:szCs w:val="24"/>
        </w:rPr>
        <w:t>500</w:t>
      </w:r>
      <w:r w:rsidR="00D57292">
        <w:rPr>
          <w:rFonts w:ascii="Arial" w:hAnsi="Arial" w:cs="Arial"/>
          <w:sz w:val="24"/>
          <w:szCs w:val="24"/>
        </w:rPr>
        <w:t xml:space="preserve"> or more, the figure doubling if ransom isn’t paid within a set deadline.</w:t>
      </w:r>
      <w:r w:rsidR="004F5E68">
        <w:rPr>
          <w:rFonts w:ascii="Arial" w:hAnsi="Arial" w:cs="Arial"/>
          <w:sz w:val="24"/>
          <w:szCs w:val="24"/>
        </w:rPr>
        <w:t xml:space="preserve"> </w:t>
      </w:r>
    </w:p>
    <w:p w14:paraId="09067D01" w14:textId="5F5E3834" w:rsidR="003B51F3" w:rsidRDefault="004F5E68" w:rsidP="00B54254">
      <w:pPr>
        <w:spacing w:before="30" w:after="30"/>
        <w:rPr>
          <w:rFonts w:ascii="Arial" w:hAnsi="Arial" w:cs="Arial"/>
          <w:sz w:val="24"/>
          <w:szCs w:val="24"/>
        </w:rPr>
      </w:pPr>
      <w:r>
        <w:rPr>
          <w:rFonts w:ascii="Arial" w:hAnsi="Arial" w:cs="Arial"/>
          <w:sz w:val="24"/>
          <w:szCs w:val="24"/>
        </w:rPr>
        <w:t xml:space="preserve">If you do not want to pay the ransom, then there are some alternative ways to decrypt your data. </w:t>
      </w:r>
      <w:r w:rsidR="003B51F3">
        <w:rPr>
          <w:rFonts w:ascii="Arial" w:hAnsi="Arial" w:cs="Arial"/>
          <w:sz w:val="24"/>
          <w:szCs w:val="24"/>
        </w:rPr>
        <w:t xml:space="preserve">Firstly, if you have been backing up your data as you have been going along, you can use your backups to recover your data. Another way is by using special software which can possibly recover files. A website found </w:t>
      </w:r>
      <w:sdt>
        <w:sdtPr>
          <w:rPr>
            <w:rFonts w:ascii="Arial" w:hAnsi="Arial" w:cs="Arial"/>
            <w:sz w:val="24"/>
            <w:szCs w:val="24"/>
          </w:rPr>
          <w:id w:val="-1267469731"/>
          <w:citation/>
        </w:sdtPr>
        <w:sdtContent>
          <w:r w:rsidR="003B51F3">
            <w:rPr>
              <w:rFonts w:ascii="Arial" w:hAnsi="Arial" w:cs="Arial"/>
              <w:sz w:val="24"/>
              <w:szCs w:val="24"/>
            </w:rPr>
            <w:fldChar w:fldCharType="begin"/>
          </w:r>
          <w:r w:rsidR="003B51F3">
            <w:rPr>
              <w:rFonts w:ascii="Arial" w:hAnsi="Arial" w:cs="Arial"/>
              <w:sz w:val="24"/>
              <w:szCs w:val="24"/>
            </w:rPr>
            <w:instrText xml:space="preserve"> CITATION Ble14 \l 2057 </w:instrText>
          </w:r>
          <w:r w:rsidR="003B51F3">
            <w:rPr>
              <w:rFonts w:ascii="Arial" w:hAnsi="Arial" w:cs="Arial"/>
              <w:sz w:val="24"/>
              <w:szCs w:val="24"/>
            </w:rPr>
            <w:fldChar w:fldCharType="separate"/>
          </w:r>
          <w:r w:rsidR="003B51F3" w:rsidRPr="003B51F3">
            <w:rPr>
              <w:rFonts w:ascii="Arial" w:hAnsi="Arial" w:cs="Arial"/>
              <w:noProof/>
              <w:sz w:val="24"/>
              <w:szCs w:val="24"/>
            </w:rPr>
            <w:t>[5]</w:t>
          </w:r>
          <w:r w:rsidR="003B51F3">
            <w:rPr>
              <w:rFonts w:ascii="Arial" w:hAnsi="Arial" w:cs="Arial"/>
              <w:sz w:val="24"/>
              <w:szCs w:val="24"/>
            </w:rPr>
            <w:fldChar w:fldCharType="end"/>
          </w:r>
        </w:sdtContent>
      </w:sdt>
      <w:r w:rsidR="003B51F3">
        <w:rPr>
          <w:rFonts w:ascii="Arial" w:hAnsi="Arial" w:cs="Arial"/>
          <w:sz w:val="24"/>
          <w:szCs w:val="24"/>
        </w:rPr>
        <w:t xml:space="preserve"> recommends using the software R-Studio or </w:t>
      </w:r>
      <w:proofErr w:type="spellStart"/>
      <w:r w:rsidR="003B51F3">
        <w:rPr>
          <w:rFonts w:ascii="Arial" w:hAnsi="Arial" w:cs="Arial"/>
          <w:sz w:val="24"/>
          <w:szCs w:val="24"/>
        </w:rPr>
        <w:t>Photorec</w:t>
      </w:r>
      <w:proofErr w:type="spellEnd"/>
      <w:r w:rsidR="003B51F3">
        <w:rPr>
          <w:rFonts w:ascii="Arial" w:hAnsi="Arial" w:cs="Arial"/>
          <w:sz w:val="24"/>
          <w:szCs w:val="24"/>
        </w:rPr>
        <w:t xml:space="preserve">. </w:t>
      </w:r>
    </w:p>
    <w:p w14:paraId="3C9F02CD" w14:textId="77777777" w:rsidR="00EF1BE1" w:rsidRDefault="00EF1BE1" w:rsidP="00B54254">
      <w:pPr>
        <w:spacing w:before="30" w:after="30"/>
        <w:rPr>
          <w:rFonts w:ascii="Arial" w:hAnsi="Arial" w:cs="Arial"/>
          <w:sz w:val="24"/>
          <w:szCs w:val="24"/>
        </w:rPr>
      </w:pPr>
      <w:bookmarkStart w:id="0" w:name="_GoBack"/>
      <w:bookmarkEnd w:id="0"/>
    </w:p>
    <w:p w14:paraId="016E0E83" w14:textId="4917E4FE" w:rsidR="00EF1BE1" w:rsidRDefault="00A66FE6" w:rsidP="00EF1BE1">
      <w:pPr>
        <w:spacing w:before="30" w:after="30"/>
        <w:rPr>
          <w:rFonts w:ascii="Arial" w:hAnsi="Arial" w:cs="Arial"/>
          <w:b/>
          <w:sz w:val="28"/>
          <w:szCs w:val="24"/>
        </w:rPr>
      </w:pPr>
      <w:r w:rsidRPr="00A66FE6">
        <w:rPr>
          <w:rFonts w:ascii="Arial" w:hAnsi="Arial" w:cs="Arial"/>
          <w:b/>
          <w:sz w:val="28"/>
          <w:szCs w:val="24"/>
        </w:rPr>
        <w:t>Conclusion</w:t>
      </w:r>
    </w:p>
    <w:p w14:paraId="34B8BB91" w14:textId="7727E2C4" w:rsidR="00EF1BE1" w:rsidRPr="00EF1BE1" w:rsidRDefault="00EF1BE1" w:rsidP="00EF1BE1">
      <w:pPr>
        <w:spacing w:before="30" w:after="30"/>
        <w:rPr>
          <w:rFonts w:ascii="Arial" w:hAnsi="Arial" w:cs="Arial"/>
          <w:sz w:val="24"/>
          <w:szCs w:val="24"/>
        </w:rPr>
      </w:pPr>
      <w:r>
        <w:rPr>
          <w:rFonts w:ascii="Arial" w:hAnsi="Arial" w:cs="Arial"/>
          <w:sz w:val="24"/>
          <w:szCs w:val="24"/>
        </w:rPr>
        <w:t xml:space="preserve">It is important to find ways to prevent ransomware as much as possible. Constantly backing up data is one way of easily restoring data if lost and antivirus software can be used to prevent access of ransom. However, antivirus software can be expensive, and many companies would prefer to pay the ransom fee rather than adapt antivirus software. Usually it is better not to pay the ransom fee and to try and use alternative strategies of restoring data as cybercriminals cannot always be trusted to decrypt your data. </w:t>
      </w:r>
    </w:p>
    <w:sdt>
      <w:sdtPr>
        <w:id w:val="897093462"/>
        <w:docPartObj>
          <w:docPartGallery w:val="Bibliographies"/>
          <w:docPartUnique/>
        </w:docPartObj>
      </w:sdtPr>
      <w:sdtEndPr>
        <w:rPr>
          <w:rFonts w:asciiTheme="minorHAnsi" w:eastAsiaTheme="minorHAnsi" w:hAnsiTheme="minorHAnsi" w:cstheme="minorBidi"/>
          <w:color w:val="auto"/>
          <w:sz w:val="22"/>
          <w:szCs w:val="22"/>
        </w:rPr>
      </w:sdtEndPr>
      <w:sdtContent>
        <w:p w14:paraId="6B839885" w14:textId="184A9CCC" w:rsidR="00EF1BE1" w:rsidRPr="00EF1BE1" w:rsidRDefault="00EF1BE1">
          <w:pPr>
            <w:pStyle w:val="Heading1"/>
            <w:rPr>
              <w:rFonts w:ascii="Arial" w:hAnsi="Arial" w:cs="Arial"/>
              <w:b/>
              <w:color w:val="auto"/>
              <w:sz w:val="28"/>
            </w:rPr>
          </w:pPr>
          <w:r w:rsidRPr="00EF1BE1">
            <w:rPr>
              <w:rFonts w:ascii="Arial" w:hAnsi="Arial" w:cs="Arial"/>
              <w:b/>
              <w:color w:val="auto"/>
              <w:sz w:val="28"/>
            </w:rPr>
            <w:t>Bibliography</w:t>
          </w:r>
        </w:p>
        <w:sdt>
          <w:sdtPr>
            <w:rPr>
              <w:rFonts w:ascii="Arial" w:hAnsi="Arial" w:cs="Arial"/>
            </w:rPr>
            <w:id w:val="111145805"/>
            <w:bibliography/>
          </w:sdtPr>
          <w:sdtEndPr>
            <w:rPr>
              <w:rFonts w:asciiTheme="minorHAnsi" w:hAnsiTheme="minorHAnsi" w:cstheme="minorBidi"/>
            </w:rPr>
          </w:sdtEndPr>
          <w:sdtContent>
            <w:p w14:paraId="0C32D308" w14:textId="77777777" w:rsidR="00EF1BE1" w:rsidRPr="00EF1BE1" w:rsidRDefault="00EF1BE1">
              <w:pPr>
                <w:rPr>
                  <w:rFonts w:ascii="Arial" w:hAnsi="Arial" w:cs="Arial"/>
                  <w:noProof/>
                </w:rPr>
              </w:pPr>
              <w:r w:rsidRPr="00EF1BE1">
                <w:rPr>
                  <w:rFonts w:ascii="Arial" w:hAnsi="Arial" w:cs="Arial"/>
                </w:rPr>
                <w:fldChar w:fldCharType="begin"/>
              </w:r>
              <w:r w:rsidRPr="00EF1BE1">
                <w:rPr>
                  <w:rFonts w:ascii="Arial" w:hAnsi="Arial" w:cs="Arial"/>
                </w:rPr>
                <w:instrText xml:space="preserve"> BIBLIOGRAPHY </w:instrText>
              </w:r>
              <w:r w:rsidRPr="00EF1BE1">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EF1BE1" w:rsidRPr="00EF1BE1" w14:paraId="4B860355" w14:textId="77777777">
                <w:trPr>
                  <w:divId w:val="300506453"/>
                  <w:tblCellSpacing w:w="15" w:type="dxa"/>
                </w:trPr>
                <w:tc>
                  <w:tcPr>
                    <w:tcW w:w="50" w:type="pct"/>
                    <w:hideMark/>
                  </w:tcPr>
                  <w:p w14:paraId="38205495" w14:textId="5B274299" w:rsidR="00EF1BE1" w:rsidRPr="00EF1BE1" w:rsidRDefault="00EF1BE1">
                    <w:pPr>
                      <w:pStyle w:val="Bibliography"/>
                      <w:rPr>
                        <w:rFonts w:ascii="Arial" w:hAnsi="Arial" w:cs="Arial"/>
                        <w:noProof/>
                        <w:sz w:val="24"/>
                        <w:szCs w:val="24"/>
                      </w:rPr>
                    </w:pPr>
                    <w:r w:rsidRPr="00EF1BE1">
                      <w:rPr>
                        <w:rFonts w:ascii="Arial" w:hAnsi="Arial" w:cs="Arial"/>
                        <w:noProof/>
                        <w:sz w:val="24"/>
                        <w:szCs w:val="24"/>
                      </w:rPr>
                      <w:t xml:space="preserve">[1] </w:t>
                    </w:r>
                  </w:p>
                </w:tc>
                <w:tc>
                  <w:tcPr>
                    <w:tcW w:w="0" w:type="auto"/>
                    <w:hideMark/>
                  </w:tcPr>
                  <w:p w14:paraId="4B59B51D" w14:textId="77777777" w:rsidR="00EF1BE1" w:rsidRPr="00EF1BE1" w:rsidRDefault="00EF1BE1">
                    <w:pPr>
                      <w:pStyle w:val="Bibliography"/>
                      <w:rPr>
                        <w:rFonts w:ascii="Arial" w:hAnsi="Arial" w:cs="Arial"/>
                        <w:noProof/>
                        <w:sz w:val="24"/>
                        <w:szCs w:val="24"/>
                      </w:rPr>
                    </w:pPr>
                    <w:r w:rsidRPr="00EF1BE1">
                      <w:rPr>
                        <w:rFonts w:ascii="Arial" w:hAnsi="Arial" w:cs="Arial"/>
                        <w:noProof/>
                        <w:sz w:val="24"/>
                        <w:szCs w:val="24"/>
                      </w:rPr>
                      <w:t>T. Walne, “'Pay the ransom - or watch me wreck your life': Chilling new fraud email that says you've been filmed on an adult website,” Mail on Sunday, 2018.</w:t>
                    </w:r>
                  </w:p>
                </w:tc>
              </w:tr>
              <w:tr w:rsidR="00EF1BE1" w:rsidRPr="00EF1BE1" w14:paraId="4C8CB7D0" w14:textId="77777777">
                <w:trPr>
                  <w:divId w:val="300506453"/>
                  <w:tblCellSpacing w:w="15" w:type="dxa"/>
                </w:trPr>
                <w:tc>
                  <w:tcPr>
                    <w:tcW w:w="50" w:type="pct"/>
                    <w:hideMark/>
                  </w:tcPr>
                  <w:p w14:paraId="6F3ABFFF" w14:textId="77777777" w:rsidR="00EF1BE1" w:rsidRPr="00EF1BE1" w:rsidRDefault="00EF1BE1">
                    <w:pPr>
                      <w:pStyle w:val="Bibliography"/>
                      <w:rPr>
                        <w:rFonts w:ascii="Arial" w:hAnsi="Arial" w:cs="Arial"/>
                        <w:noProof/>
                        <w:sz w:val="24"/>
                        <w:szCs w:val="24"/>
                      </w:rPr>
                    </w:pPr>
                    <w:r w:rsidRPr="00EF1BE1">
                      <w:rPr>
                        <w:rFonts w:ascii="Arial" w:hAnsi="Arial" w:cs="Arial"/>
                        <w:noProof/>
                        <w:sz w:val="24"/>
                        <w:szCs w:val="24"/>
                      </w:rPr>
                      <w:t xml:space="preserve">[2] </w:t>
                    </w:r>
                  </w:p>
                </w:tc>
                <w:tc>
                  <w:tcPr>
                    <w:tcW w:w="0" w:type="auto"/>
                    <w:hideMark/>
                  </w:tcPr>
                  <w:p w14:paraId="3BE49DF6" w14:textId="77777777" w:rsidR="00EF1BE1" w:rsidRPr="00EF1BE1" w:rsidRDefault="00EF1BE1">
                    <w:pPr>
                      <w:pStyle w:val="Bibliography"/>
                      <w:rPr>
                        <w:rFonts w:ascii="Arial" w:hAnsi="Arial" w:cs="Arial"/>
                        <w:noProof/>
                        <w:sz w:val="24"/>
                        <w:szCs w:val="24"/>
                      </w:rPr>
                    </w:pPr>
                    <w:r w:rsidRPr="00EF1BE1">
                      <w:rPr>
                        <w:rFonts w:ascii="Arial" w:hAnsi="Arial" w:cs="Arial"/>
                        <w:noProof/>
                        <w:sz w:val="24"/>
                        <w:szCs w:val="24"/>
                      </w:rPr>
                      <w:t xml:space="preserve">G. O'Gorman and M. Geoff, Ransomware: A Growing Menace, California: Symantec Corporation, 2012. </w:t>
                    </w:r>
                  </w:p>
                </w:tc>
              </w:tr>
              <w:tr w:rsidR="00EF1BE1" w:rsidRPr="00EF1BE1" w14:paraId="41624DED" w14:textId="77777777">
                <w:trPr>
                  <w:divId w:val="300506453"/>
                  <w:tblCellSpacing w:w="15" w:type="dxa"/>
                </w:trPr>
                <w:tc>
                  <w:tcPr>
                    <w:tcW w:w="50" w:type="pct"/>
                    <w:hideMark/>
                  </w:tcPr>
                  <w:p w14:paraId="4D749169" w14:textId="77777777" w:rsidR="00EF1BE1" w:rsidRPr="00EF1BE1" w:rsidRDefault="00EF1BE1">
                    <w:pPr>
                      <w:pStyle w:val="Bibliography"/>
                      <w:rPr>
                        <w:rFonts w:ascii="Arial" w:hAnsi="Arial" w:cs="Arial"/>
                        <w:noProof/>
                        <w:sz w:val="24"/>
                        <w:szCs w:val="24"/>
                      </w:rPr>
                    </w:pPr>
                    <w:r w:rsidRPr="00EF1BE1">
                      <w:rPr>
                        <w:rFonts w:ascii="Arial" w:hAnsi="Arial" w:cs="Arial"/>
                        <w:noProof/>
                        <w:sz w:val="24"/>
                        <w:szCs w:val="24"/>
                      </w:rPr>
                      <w:t xml:space="preserve">[3] </w:t>
                    </w:r>
                  </w:p>
                </w:tc>
                <w:tc>
                  <w:tcPr>
                    <w:tcW w:w="0" w:type="auto"/>
                    <w:hideMark/>
                  </w:tcPr>
                  <w:p w14:paraId="0BFB43BD" w14:textId="77777777" w:rsidR="00EF1BE1" w:rsidRPr="00EF1BE1" w:rsidRDefault="00EF1BE1">
                    <w:pPr>
                      <w:pStyle w:val="Bibliography"/>
                      <w:rPr>
                        <w:rFonts w:ascii="Arial" w:hAnsi="Arial" w:cs="Arial"/>
                        <w:noProof/>
                        <w:sz w:val="24"/>
                        <w:szCs w:val="24"/>
                      </w:rPr>
                    </w:pPr>
                    <w:r w:rsidRPr="00EF1BE1">
                      <w:rPr>
                        <w:rFonts w:ascii="Arial" w:hAnsi="Arial" w:cs="Arial"/>
                        <w:noProof/>
                        <w:sz w:val="24"/>
                        <w:szCs w:val="24"/>
                      </w:rPr>
                      <w:t>O. Williams, ““One in five” UK businesses would rather pay a ransom fee than invest in cyber defences.,” NS Tech, 2018.</w:t>
                    </w:r>
                  </w:p>
                </w:tc>
              </w:tr>
              <w:tr w:rsidR="00EF1BE1" w:rsidRPr="00EF1BE1" w14:paraId="4031CC46" w14:textId="77777777">
                <w:trPr>
                  <w:divId w:val="300506453"/>
                  <w:tblCellSpacing w:w="15" w:type="dxa"/>
                </w:trPr>
                <w:tc>
                  <w:tcPr>
                    <w:tcW w:w="50" w:type="pct"/>
                    <w:hideMark/>
                  </w:tcPr>
                  <w:p w14:paraId="735453A3" w14:textId="77777777" w:rsidR="00EF1BE1" w:rsidRPr="00EF1BE1" w:rsidRDefault="00EF1BE1">
                    <w:pPr>
                      <w:pStyle w:val="Bibliography"/>
                      <w:rPr>
                        <w:rFonts w:ascii="Arial" w:hAnsi="Arial" w:cs="Arial"/>
                        <w:noProof/>
                        <w:sz w:val="24"/>
                        <w:szCs w:val="24"/>
                      </w:rPr>
                    </w:pPr>
                    <w:r w:rsidRPr="00EF1BE1">
                      <w:rPr>
                        <w:rFonts w:ascii="Arial" w:hAnsi="Arial" w:cs="Arial"/>
                        <w:noProof/>
                        <w:sz w:val="24"/>
                        <w:szCs w:val="24"/>
                      </w:rPr>
                      <w:t xml:space="preserve">[4] </w:t>
                    </w:r>
                  </w:p>
                </w:tc>
                <w:tc>
                  <w:tcPr>
                    <w:tcW w:w="0" w:type="auto"/>
                    <w:hideMark/>
                  </w:tcPr>
                  <w:p w14:paraId="05198C8E" w14:textId="77777777" w:rsidR="00EF1BE1" w:rsidRPr="00EF1BE1" w:rsidRDefault="00EF1BE1">
                    <w:pPr>
                      <w:pStyle w:val="Bibliography"/>
                      <w:rPr>
                        <w:rFonts w:ascii="Arial" w:hAnsi="Arial" w:cs="Arial"/>
                        <w:noProof/>
                        <w:sz w:val="24"/>
                        <w:szCs w:val="24"/>
                      </w:rPr>
                    </w:pPr>
                    <w:r w:rsidRPr="00EF1BE1">
                      <w:rPr>
                        <w:rFonts w:ascii="Arial" w:hAnsi="Arial" w:cs="Arial"/>
                        <w:noProof/>
                        <w:sz w:val="24"/>
                        <w:szCs w:val="24"/>
                      </w:rPr>
                      <w:t xml:space="preserve">R. Richardson and M. North, “Ransomware: Evolution, Mitigation and Prevention,” </w:t>
                    </w:r>
                    <w:r w:rsidRPr="00EF1BE1">
                      <w:rPr>
                        <w:rFonts w:ascii="Arial" w:hAnsi="Arial" w:cs="Arial"/>
                        <w:i/>
                        <w:iCs/>
                        <w:noProof/>
                        <w:sz w:val="24"/>
                        <w:szCs w:val="24"/>
                      </w:rPr>
                      <w:t xml:space="preserve">International Management Review, </w:t>
                    </w:r>
                    <w:r w:rsidRPr="00EF1BE1">
                      <w:rPr>
                        <w:rFonts w:ascii="Arial" w:hAnsi="Arial" w:cs="Arial"/>
                        <w:noProof/>
                        <w:sz w:val="24"/>
                        <w:szCs w:val="24"/>
                      </w:rPr>
                      <w:t xml:space="preserve">vol. 13, no. 1, p. 14, 2017. </w:t>
                    </w:r>
                  </w:p>
                </w:tc>
              </w:tr>
              <w:tr w:rsidR="00EF1BE1" w:rsidRPr="00EF1BE1" w14:paraId="2E6DD1B7" w14:textId="77777777">
                <w:trPr>
                  <w:divId w:val="300506453"/>
                  <w:tblCellSpacing w:w="15" w:type="dxa"/>
                </w:trPr>
                <w:tc>
                  <w:tcPr>
                    <w:tcW w:w="50" w:type="pct"/>
                    <w:hideMark/>
                  </w:tcPr>
                  <w:p w14:paraId="5176651B" w14:textId="77777777" w:rsidR="00EF1BE1" w:rsidRPr="00EF1BE1" w:rsidRDefault="00EF1BE1">
                    <w:pPr>
                      <w:pStyle w:val="Bibliography"/>
                      <w:rPr>
                        <w:rFonts w:ascii="Arial" w:hAnsi="Arial" w:cs="Arial"/>
                        <w:noProof/>
                        <w:sz w:val="24"/>
                        <w:szCs w:val="24"/>
                      </w:rPr>
                    </w:pPr>
                    <w:r w:rsidRPr="00EF1BE1">
                      <w:rPr>
                        <w:rFonts w:ascii="Arial" w:hAnsi="Arial" w:cs="Arial"/>
                        <w:noProof/>
                        <w:sz w:val="24"/>
                        <w:szCs w:val="24"/>
                      </w:rPr>
                      <w:lastRenderedPageBreak/>
                      <w:t xml:space="preserve">[5] </w:t>
                    </w:r>
                  </w:p>
                </w:tc>
                <w:tc>
                  <w:tcPr>
                    <w:tcW w:w="0" w:type="auto"/>
                    <w:hideMark/>
                  </w:tcPr>
                  <w:p w14:paraId="4611A82E" w14:textId="77777777" w:rsidR="00EF1BE1" w:rsidRPr="00EF1BE1" w:rsidRDefault="00EF1BE1">
                    <w:pPr>
                      <w:pStyle w:val="Bibliography"/>
                      <w:rPr>
                        <w:rFonts w:ascii="Arial" w:hAnsi="Arial" w:cs="Arial"/>
                        <w:noProof/>
                        <w:sz w:val="24"/>
                        <w:szCs w:val="24"/>
                      </w:rPr>
                    </w:pPr>
                    <w:r w:rsidRPr="00EF1BE1">
                      <w:rPr>
                        <w:rFonts w:ascii="Arial" w:hAnsi="Arial" w:cs="Arial"/>
                        <w:noProof/>
                        <w:sz w:val="24"/>
                        <w:szCs w:val="24"/>
                      </w:rPr>
                      <w:t>“Bleeping Computer,” Bleeping Computer, 10 July 2014. [Online]. Available: https://www.bleepingcomputer.com/virus-removal/cryptowall-ransomware-information#restore.</w:t>
                    </w:r>
                  </w:p>
                </w:tc>
              </w:tr>
              <w:tr w:rsidR="00EF1BE1" w:rsidRPr="00EF1BE1" w14:paraId="2F11F291" w14:textId="77777777">
                <w:trPr>
                  <w:divId w:val="300506453"/>
                  <w:tblCellSpacing w:w="15" w:type="dxa"/>
                </w:trPr>
                <w:tc>
                  <w:tcPr>
                    <w:tcW w:w="50" w:type="pct"/>
                    <w:hideMark/>
                  </w:tcPr>
                  <w:p w14:paraId="46132DA0" w14:textId="77777777" w:rsidR="00EF1BE1" w:rsidRPr="00EF1BE1" w:rsidRDefault="00EF1BE1">
                    <w:pPr>
                      <w:pStyle w:val="Bibliography"/>
                      <w:rPr>
                        <w:rFonts w:ascii="Arial" w:hAnsi="Arial" w:cs="Arial"/>
                        <w:noProof/>
                        <w:sz w:val="24"/>
                        <w:szCs w:val="24"/>
                      </w:rPr>
                    </w:pPr>
                    <w:r w:rsidRPr="00EF1BE1">
                      <w:rPr>
                        <w:rFonts w:ascii="Arial" w:hAnsi="Arial" w:cs="Arial"/>
                        <w:noProof/>
                        <w:sz w:val="24"/>
                        <w:szCs w:val="24"/>
                      </w:rPr>
                      <w:t xml:space="preserve">[6] </w:t>
                    </w:r>
                  </w:p>
                </w:tc>
                <w:tc>
                  <w:tcPr>
                    <w:tcW w:w="0" w:type="auto"/>
                    <w:hideMark/>
                  </w:tcPr>
                  <w:p w14:paraId="68CA2C4A" w14:textId="77777777" w:rsidR="00EF1BE1" w:rsidRPr="00EF1BE1" w:rsidRDefault="00EF1BE1">
                    <w:pPr>
                      <w:pStyle w:val="Bibliography"/>
                      <w:rPr>
                        <w:rFonts w:ascii="Arial" w:hAnsi="Arial" w:cs="Arial"/>
                        <w:noProof/>
                        <w:sz w:val="24"/>
                        <w:szCs w:val="24"/>
                      </w:rPr>
                    </w:pPr>
                    <w:r w:rsidRPr="00EF1BE1">
                      <w:rPr>
                        <w:rFonts w:ascii="Arial" w:hAnsi="Arial" w:cs="Arial"/>
                        <w:noProof/>
                        <w:sz w:val="24"/>
                        <w:szCs w:val="24"/>
                      </w:rPr>
                      <w:t>J. Peters, “varonis.com,” Varonis, 6 January 2018. [Online]. Available: https://www.varonis.com/blog/cryptowall/.</w:t>
                    </w:r>
                  </w:p>
                </w:tc>
              </w:tr>
            </w:tbl>
            <w:p w14:paraId="5E937CCA" w14:textId="77777777" w:rsidR="00EF1BE1" w:rsidRPr="00EF1BE1" w:rsidRDefault="00EF1BE1">
              <w:pPr>
                <w:divId w:val="300506453"/>
                <w:rPr>
                  <w:rFonts w:ascii="Arial" w:eastAsia="Times New Roman" w:hAnsi="Arial" w:cs="Arial"/>
                  <w:noProof/>
                </w:rPr>
              </w:pPr>
            </w:p>
            <w:p w14:paraId="7EEF7DF8" w14:textId="1FF5159B" w:rsidR="00EF1BE1" w:rsidRPr="00EF1BE1" w:rsidRDefault="00EF1BE1" w:rsidP="00EF1BE1">
              <w:r w:rsidRPr="00EF1BE1">
                <w:rPr>
                  <w:rFonts w:ascii="Arial" w:hAnsi="Arial" w:cs="Arial"/>
                  <w:b/>
                  <w:bCs/>
                  <w:noProof/>
                </w:rPr>
                <w:fldChar w:fldCharType="end"/>
              </w:r>
            </w:p>
          </w:sdtContent>
        </w:sdt>
      </w:sdtContent>
    </w:sdt>
    <w:sectPr w:rsidR="00EF1BE1" w:rsidRPr="00EF1B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B76AFE"/>
    <w:multiLevelType w:val="hybridMultilevel"/>
    <w:tmpl w:val="B8C608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65AF"/>
    <w:rsid w:val="00000644"/>
    <w:rsid w:val="00072EF7"/>
    <w:rsid w:val="000A0C8C"/>
    <w:rsid w:val="001952ED"/>
    <w:rsid w:val="0023367F"/>
    <w:rsid w:val="002A1A0F"/>
    <w:rsid w:val="003B51F3"/>
    <w:rsid w:val="004F5E68"/>
    <w:rsid w:val="005126C1"/>
    <w:rsid w:val="00526889"/>
    <w:rsid w:val="0057246D"/>
    <w:rsid w:val="00630C1C"/>
    <w:rsid w:val="00640E15"/>
    <w:rsid w:val="00650AD5"/>
    <w:rsid w:val="007165AF"/>
    <w:rsid w:val="00754251"/>
    <w:rsid w:val="007A5A64"/>
    <w:rsid w:val="00845DD9"/>
    <w:rsid w:val="00884C3E"/>
    <w:rsid w:val="008F485F"/>
    <w:rsid w:val="00943B9B"/>
    <w:rsid w:val="009D42D7"/>
    <w:rsid w:val="00A66FE6"/>
    <w:rsid w:val="00AE3149"/>
    <w:rsid w:val="00B54254"/>
    <w:rsid w:val="00B63BD2"/>
    <w:rsid w:val="00B64915"/>
    <w:rsid w:val="00BA7E49"/>
    <w:rsid w:val="00BB5448"/>
    <w:rsid w:val="00C60396"/>
    <w:rsid w:val="00D57292"/>
    <w:rsid w:val="00E32D74"/>
    <w:rsid w:val="00E52B55"/>
    <w:rsid w:val="00EA1956"/>
    <w:rsid w:val="00EA39AD"/>
    <w:rsid w:val="00EB5F90"/>
    <w:rsid w:val="00EF1BE1"/>
    <w:rsid w:val="00FB7B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A2B8C"/>
  <w15:chartTrackingRefBased/>
  <w15:docId w15:val="{ECA47332-A9AD-4F0A-A1E5-D3DC10810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064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650AD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165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50AD5"/>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B64915"/>
    <w:rPr>
      <w:color w:val="0000FF"/>
      <w:u w:val="single"/>
    </w:rPr>
  </w:style>
  <w:style w:type="character" w:styleId="UnresolvedMention">
    <w:name w:val="Unresolved Mention"/>
    <w:basedOn w:val="DefaultParagraphFont"/>
    <w:uiPriority w:val="99"/>
    <w:semiHidden/>
    <w:unhideWhenUsed/>
    <w:rsid w:val="0057246D"/>
    <w:rPr>
      <w:color w:val="605E5C"/>
      <w:shd w:val="clear" w:color="auto" w:fill="E1DFDD"/>
    </w:rPr>
  </w:style>
  <w:style w:type="character" w:styleId="FollowedHyperlink">
    <w:name w:val="FollowedHyperlink"/>
    <w:basedOn w:val="DefaultParagraphFont"/>
    <w:uiPriority w:val="99"/>
    <w:semiHidden/>
    <w:unhideWhenUsed/>
    <w:rsid w:val="00EA39AD"/>
    <w:rPr>
      <w:color w:val="954F72" w:themeColor="followedHyperlink"/>
      <w:u w:val="single"/>
    </w:rPr>
  </w:style>
  <w:style w:type="character" w:styleId="Emphasis">
    <w:name w:val="Emphasis"/>
    <w:basedOn w:val="DefaultParagraphFont"/>
    <w:uiPriority w:val="20"/>
    <w:qFormat/>
    <w:rsid w:val="00BB5448"/>
    <w:rPr>
      <w:i/>
      <w:iCs/>
    </w:rPr>
  </w:style>
  <w:style w:type="character" w:customStyle="1" w:styleId="Heading1Char">
    <w:name w:val="Heading 1 Char"/>
    <w:basedOn w:val="DefaultParagraphFont"/>
    <w:link w:val="Heading1"/>
    <w:uiPriority w:val="9"/>
    <w:rsid w:val="00000644"/>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4F5E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5E68"/>
    <w:rPr>
      <w:rFonts w:ascii="Segoe UI" w:hAnsi="Segoe UI" w:cs="Segoe UI"/>
      <w:sz w:val="18"/>
      <w:szCs w:val="18"/>
    </w:rPr>
  </w:style>
  <w:style w:type="table" w:styleId="TableGrid">
    <w:name w:val="Table Grid"/>
    <w:basedOn w:val="TableNormal"/>
    <w:uiPriority w:val="39"/>
    <w:rsid w:val="00A66F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66FE6"/>
    <w:pPr>
      <w:ind w:left="720"/>
      <w:contextualSpacing/>
    </w:pPr>
  </w:style>
  <w:style w:type="paragraph" w:styleId="Bibliography">
    <w:name w:val="Bibliography"/>
    <w:basedOn w:val="Normal"/>
    <w:next w:val="Normal"/>
    <w:uiPriority w:val="37"/>
    <w:unhideWhenUsed/>
    <w:rsid w:val="00EF1B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831147">
      <w:bodyDiv w:val="1"/>
      <w:marLeft w:val="0"/>
      <w:marRight w:val="0"/>
      <w:marTop w:val="0"/>
      <w:marBottom w:val="0"/>
      <w:divBdr>
        <w:top w:val="none" w:sz="0" w:space="0" w:color="auto"/>
        <w:left w:val="none" w:sz="0" w:space="0" w:color="auto"/>
        <w:bottom w:val="none" w:sz="0" w:space="0" w:color="auto"/>
        <w:right w:val="none" w:sz="0" w:space="0" w:color="auto"/>
      </w:divBdr>
    </w:div>
    <w:div w:id="300506453">
      <w:bodyDiv w:val="1"/>
      <w:marLeft w:val="0"/>
      <w:marRight w:val="0"/>
      <w:marTop w:val="0"/>
      <w:marBottom w:val="0"/>
      <w:divBdr>
        <w:top w:val="none" w:sz="0" w:space="0" w:color="auto"/>
        <w:left w:val="none" w:sz="0" w:space="0" w:color="auto"/>
        <w:bottom w:val="none" w:sz="0" w:space="0" w:color="auto"/>
        <w:right w:val="none" w:sz="0" w:space="0" w:color="auto"/>
      </w:divBdr>
    </w:div>
    <w:div w:id="510998443">
      <w:bodyDiv w:val="1"/>
      <w:marLeft w:val="0"/>
      <w:marRight w:val="0"/>
      <w:marTop w:val="0"/>
      <w:marBottom w:val="0"/>
      <w:divBdr>
        <w:top w:val="none" w:sz="0" w:space="0" w:color="auto"/>
        <w:left w:val="none" w:sz="0" w:space="0" w:color="auto"/>
        <w:bottom w:val="none" w:sz="0" w:space="0" w:color="auto"/>
        <w:right w:val="none" w:sz="0" w:space="0" w:color="auto"/>
      </w:divBdr>
    </w:div>
    <w:div w:id="559482526">
      <w:bodyDiv w:val="1"/>
      <w:marLeft w:val="0"/>
      <w:marRight w:val="0"/>
      <w:marTop w:val="0"/>
      <w:marBottom w:val="0"/>
      <w:divBdr>
        <w:top w:val="none" w:sz="0" w:space="0" w:color="auto"/>
        <w:left w:val="none" w:sz="0" w:space="0" w:color="auto"/>
        <w:bottom w:val="none" w:sz="0" w:space="0" w:color="auto"/>
        <w:right w:val="none" w:sz="0" w:space="0" w:color="auto"/>
      </w:divBdr>
    </w:div>
    <w:div w:id="819350439">
      <w:bodyDiv w:val="1"/>
      <w:marLeft w:val="0"/>
      <w:marRight w:val="0"/>
      <w:marTop w:val="0"/>
      <w:marBottom w:val="0"/>
      <w:divBdr>
        <w:top w:val="none" w:sz="0" w:space="0" w:color="auto"/>
        <w:left w:val="none" w:sz="0" w:space="0" w:color="auto"/>
        <w:bottom w:val="none" w:sz="0" w:space="0" w:color="auto"/>
        <w:right w:val="none" w:sz="0" w:space="0" w:color="auto"/>
      </w:divBdr>
    </w:div>
    <w:div w:id="1039008145">
      <w:bodyDiv w:val="1"/>
      <w:marLeft w:val="0"/>
      <w:marRight w:val="0"/>
      <w:marTop w:val="0"/>
      <w:marBottom w:val="0"/>
      <w:divBdr>
        <w:top w:val="none" w:sz="0" w:space="0" w:color="auto"/>
        <w:left w:val="none" w:sz="0" w:space="0" w:color="auto"/>
        <w:bottom w:val="none" w:sz="0" w:space="0" w:color="auto"/>
        <w:right w:val="none" w:sz="0" w:space="0" w:color="auto"/>
      </w:divBdr>
    </w:div>
    <w:div w:id="1122308095">
      <w:bodyDiv w:val="1"/>
      <w:marLeft w:val="0"/>
      <w:marRight w:val="0"/>
      <w:marTop w:val="0"/>
      <w:marBottom w:val="0"/>
      <w:divBdr>
        <w:top w:val="none" w:sz="0" w:space="0" w:color="auto"/>
        <w:left w:val="none" w:sz="0" w:space="0" w:color="auto"/>
        <w:bottom w:val="none" w:sz="0" w:space="0" w:color="auto"/>
        <w:right w:val="none" w:sz="0" w:space="0" w:color="auto"/>
      </w:divBdr>
    </w:div>
    <w:div w:id="1228225980">
      <w:bodyDiv w:val="1"/>
      <w:marLeft w:val="0"/>
      <w:marRight w:val="0"/>
      <w:marTop w:val="0"/>
      <w:marBottom w:val="0"/>
      <w:divBdr>
        <w:top w:val="none" w:sz="0" w:space="0" w:color="auto"/>
        <w:left w:val="none" w:sz="0" w:space="0" w:color="auto"/>
        <w:bottom w:val="none" w:sz="0" w:space="0" w:color="auto"/>
        <w:right w:val="none" w:sz="0" w:space="0" w:color="auto"/>
      </w:divBdr>
    </w:div>
    <w:div w:id="1399673355">
      <w:bodyDiv w:val="1"/>
      <w:marLeft w:val="0"/>
      <w:marRight w:val="0"/>
      <w:marTop w:val="0"/>
      <w:marBottom w:val="0"/>
      <w:divBdr>
        <w:top w:val="none" w:sz="0" w:space="0" w:color="auto"/>
        <w:left w:val="none" w:sz="0" w:space="0" w:color="auto"/>
        <w:bottom w:val="none" w:sz="0" w:space="0" w:color="auto"/>
        <w:right w:val="none" w:sz="0" w:space="0" w:color="auto"/>
      </w:divBdr>
    </w:div>
    <w:div w:id="1415971812">
      <w:bodyDiv w:val="1"/>
      <w:marLeft w:val="0"/>
      <w:marRight w:val="0"/>
      <w:marTop w:val="0"/>
      <w:marBottom w:val="0"/>
      <w:divBdr>
        <w:top w:val="none" w:sz="0" w:space="0" w:color="auto"/>
        <w:left w:val="none" w:sz="0" w:space="0" w:color="auto"/>
        <w:bottom w:val="none" w:sz="0" w:space="0" w:color="auto"/>
        <w:right w:val="none" w:sz="0" w:space="0" w:color="auto"/>
      </w:divBdr>
    </w:div>
    <w:div w:id="1433211023">
      <w:bodyDiv w:val="1"/>
      <w:marLeft w:val="0"/>
      <w:marRight w:val="0"/>
      <w:marTop w:val="0"/>
      <w:marBottom w:val="0"/>
      <w:divBdr>
        <w:top w:val="none" w:sz="0" w:space="0" w:color="auto"/>
        <w:left w:val="none" w:sz="0" w:space="0" w:color="auto"/>
        <w:bottom w:val="none" w:sz="0" w:space="0" w:color="auto"/>
        <w:right w:val="none" w:sz="0" w:space="0" w:color="auto"/>
      </w:divBdr>
    </w:div>
    <w:div w:id="1469740484">
      <w:bodyDiv w:val="1"/>
      <w:marLeft w:val="0"/>
      <w:marRight w:val="0"/>
      <w:marTop w:val="0"/>
      <w:marBottom w:val="0"/>
      <w:divBdr>
        <w:top w:val="none" w:sz="0" w:space="0" w:color="auto"/>
        <w:left w:val="none" w:sz="0" w:space="0" w:color="auto"/>
        <w:bottom w:val="none" w:sz="0" w:space="0" w:color="auto"/>
        <w:right w:val="none" w:sz="0" w:space="0" w:color="auto"/>
      </w:divBdr>
    </w:div>
    <w:div w:id="1659072395">
      <w:bodyDiv w:val="1"/>
      <w:marLeft w:val="0"/>
      <w:marRight w:val="0"/>
      <w:marTop w:val="0"/>
      <w:marBottom w:val="0"/>
      <w:divBdr>
        <w:top w:val="none" w:sz="0" w:space="0" w:color="auto"/>
        <w:left w:val="none" w:sz="0" w:space="0" w:color="auto"/>
        <w:bottom w:val="none" w:sz="0" w:space="0" w:color="auto"/>
        <w:right w:val="none" w:sz="0" w:space="0" w:color="auto"/>
      </w:divBdr>
    </w:div>
    <w:div w:id="1802072725">
      <w:bodyDiv w:val="1"/>
      <w:marLeft w:val="0"/>
      <w:marRight w:val="0"/>
      <w:marTop w:val="0"/>
      <w:marBottom w:val="0"/>
      <w:divBdr>
        <w:top w:val="none" w:sz="0" w:space="0" w:color="auto"/>
        <w:left w:val="none" w:sz="0" w:space="0" w:color="auto"/>
        <w:bottom w:val="none" w:sz="0" w:space="0" w:color="auto"/>
        <w:right w:val="none" w:sz="0" w:space="0" w:color="auto"/>
      </w:divBdr>
    </w:div>
    <w:div w:id="1828786777">
      <w:bodyDiv w:val="1"/>
      <w:marLeft w:val="0"/>
      <w:marRight w:val="0"/>
      <w:marTop w:val="0"/>
      <w:marBottom w:val="0"/>
      <w:divBdr>
        <w:top w:val="none" w:sz="0" w:space="0" w:color="auto"/>
        <w:left w:val="none" w:sz="0" w:space="0" w:color="auto"/>
        <w:bottom w:val="none" w:sz="0" w:space="0" w:color="auto"/>
        <w:right w:val="none" w:sz="0" w:space="0" w:color="auto"/>
      </w:divBdr>
    </w:div>
    <w:div w:id="1988783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Pet18</b:Tag>
    <b:SourceType>InternetSite</b:SourceType>
    <b:Guid>{FDF776CF-714C-4C52-B85E-51BB26E29EA4}</b:Guid>
    <b:Title>varonis.com</b:Title>
    <b:ProductionCompany>Varonis</b:ProductionCompany>
    <b:Year>2018</b:Year>
    <b:Month>January</b:Month>
    <b:Day>6</b:Day>
    <b:URL>https://www.varonis.com/blog/cryptowall/</b:URL>
    <b:Author>
      <b:Author>
        <b:NameList>
          <b:Person>
            <b:Last>Peters</b:Last>
            <b:First>Jeff</b:First>
          </b:Person>
        </b:NameList>
      </b:Author>
    </b:Author>
    <b:RefOrder>6</b:RefOrder>
  </b:Source>
  <b:Source>
    <b:Tag>Ric17</b:Tag>
    <b:SourceType>JournalArticle</b:SourceType>
    <b:Guid>{AA21B5F1-D0EE-4F63-A3D7-2623C35A0373}</b:Guid>
    <b:Title>Ransomware: Evolution, Mitigation and Prevention</b:Title>
    <b:Year>2017</b:Year>
    <b:Author>
      <b:Author>
        <b:NameList>
          <b:Person>
            <b:Last>Richardson</b:Last>
            <b:First>Ronny</b:First>
          </b:Person>
          <b:Person>
            <b:Last>North</b:Last>
            <b:First>Max</b:First>
          </b:Person>
        </b:NameList>
      </b:Author>
    </b:Author>
    <b:JournalName>International Management Review</b:JournalName>
    <b:Pages>14</b:Pages>
    <b:Volume>13</b:Volume>
    <b:Issue>1</b:Issue>
    <b:RefOrder>4</b:RefOrder>
  </b:Source>
  <b:Source>
    <b:Tag>OGo12</b:Tag>
    <b:SourceType>Book</b:SourceType>
    <b:Guid>{111FDF28-45A9-42C9-AD33-5D0DF6D88A3F}</b:Guid>
    <b:Author>
      <b:Author>
        <b:NameList>
          <b:Person>
            <b:Last>O'Gorman</b:Last>
            <b:First>Gavin</b:First>
          </b:Person>
          <b:Person>
            <b:Last>Geoff</b:Last>
            <b:First>McDonald</b:First>
          </b:Person>
        </b:NameList>
      </b:Author>
    </b:Author>
    <b:Title>Ransomware: A Growing Menace</b:Title>
    <b:Year>2012</b:Year>
    <b:City>California</b:City>
    <b:Publisher>Symantec Corporation</b:Publisher>
    <b:RefOrder>2</b:RefOrder>
  </b:Source>
  <b:Source>
    <b:Tag>Wal18</b:Tag>
    <b:SourceType>Report</b:SourceType>
    <b:Guid>{CB41EC99-5D68-40D9-AA58-38B8CFBD1E54}</b:Guid>
    <b:Title>'Pay the ransom - or watch me wreck your life': Chilling new fraud email that says you've been filmed on an adult website</b:Title>
    <b:Year>2018</b:Year>
    <b:Publisher>Mail on Sunday</b:Publisher>
    <b:Author>
      <b:Author>
        <b:NameList>
          <b:Person>
            <b:Last>Walne</b:Last>
            <b:First>Toby</b:First>
          </b:Person>
        </b:NameList>
      </b:Author>
    </b:Author>
    <b:JournalName>Mail on Sunday</b:JournalName>
    <b:RefOrder>1</b:RefOrder>
  </b:Source>
  <b:Source>
    <b:Tag>Wil18</b:Tag>
    <b:SourceType>Report</b:SourceType>
    <b:Guid>{C68A27A0-1274-418E-87DF-307C988626C8}</b:Guid>
    <b:Title>“One in five” UK businesses would rather pay a ransom fee than invest in cyber defences.</b:Title>
    <b:Year>2018</b:Year>
    <b:Publisher>NS Tech</b:Publisher>
    <b:Author>
      <b:Author>
        <b:NameList>
          <b:Person>
            <b:Last>Williams</b:Last>
            <b:First>Oscar</b:First>
          </b:Person>
        </b:NameList>
      </b:Author>
    </b:Author>
    <b:JournalName>Security</b:JournalName>
    <b:RefOrder>3</b:RefOrder>
  </b:Source>
  <b:Source>
    <b:Tag>Ble14</b:Tag>
    <b:SourceType>InternetSite</b:SourceType>
    <b:Guid>{20831F71-982A-48D5-B306-A2B8B74EBB08}</b:Guid>
    <b:Title>Bleeping Computer</b:Title>
    <b:Year>2014</b:Year>
    <b:ProductionCompany>Bleeping Computer</b:ProductionCompany>
    <b:Month>July</b:Month>
    <b:Day>10</b:Day>
    <b:URL>https://www.bleepingcomputer.com/virus-removal/cryptowall-ransomware-information#restore</b:URL>
    <b:RefOrder>5</b:RefOrder>
  </b:Source>
</b:Sources>
</file>

<file path=customXml/itemProps1.xml><?xml version="1.0" encoding="utf-8"?>
<ds:datastoreItem xmlns:ds="http://schemas.openxmlformats.org/officeDocument/2006/customXml" ds:itemID="{63EB1B2E-3682-4C6F-9062-DFD8B538F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TotalTime>
  <Pages>5</Pages>
  <Words>879</Words>
  <Characters>5013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Dunlop (1801285)</dc:creator>
  <cp:keywords/>
  <dc:description/>
  <cp:lastModifiedBy>Gemma Dunlop (1801285)</cp:lastModifiedBy>
  <cp:revision>6</cp:revision>
  <dcterms:created xsi:type="dcterms:W3CDTF">2019-01-03T16:08:00Z</dcterms:created>
  <dcterms:modified xsi:type="dcterms:W3CDTF">2019-01-03T22:54:00Z</dcterms:modified>
</cp:coreProperties>
</file>