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6AF" w:rsidRPr="001826AF" w:rsidRDefault="001826AF" w:rsidP="0068454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Title Page</w:t>
      </w:r>
    </w:p>
    <w:p w:rsidR="001826AF" w:rsidRPr="001826AF" w:rsidRDefault="00684547" w:rsidP="00684547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Program of Study: [Enter</w:t>
      </w:r>
      <w:r w:rsidR="0015039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prise and Entrepreneurship</w:t>
      </w:r>
      <w:r w:rsidR="001826AF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]</w:t>
      </w:r>
    </w:p>
    <w:p w:rsidR="001826AF" w:rsidRPr="001826AF" w:rsidRDefault="001826AF" w:rsidP="00684547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Module: LCLM 4006 Component 1 London</w:t>
      </w:r>
    </w:p>
    <w:p w:rsidR="001826AF" w:rsidRPr="001826AF" w:rsidRDefault="001826AF" w:rsidP="00684547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Assignment Title: Business Plan </w:t>
      </w:r>
      <w:r w:rsidRPr="001826AF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t xml:space="preserve">– </w:t>
      </w:r>
      <w:r w:rsidR="00684547" w:rsidRPr="00150398">
        <w:rPr>
          <w:rFonts w:ascii="Arial" w:eastAsia="Times New Roman" w:hAnsi="Arial" w:cs="Arial"/>
          <w:b/>
          <w:color w:val="4472C4" w:themeColor="accent5"/>
          <w:sz w:val="28"/>
          <w:szCs w:val="28"/>
          <w:lang w:eastAsia="en-GB"/>
        </w:rPr>
        <w:t>Aqua Flow</w:t>
      </w:r>
      <w:r w:rsidRPr="001826AF">
        <w:rPr>
          <w:rFonts w:ascii="Arial" w:eastAsia="Times New Roman" w:hAnsi="Arial" w:cs="Arial"/>
          <w:b/>
          <w:color w:val="4472C4" w:themeColor="accent5"/>
          <w:sz w:val="28"/>
          <w:szCs w:val="28"/>
          <w:lang w:eastAsia="en-GB"/>
        </w:rPr>
        <w:t xml:space="preserve"> Bottling Ltd</w:t>
      </w:r>
      <w:r w:rsidR="00BD74D5">
        <w:rPr>
          <w:rFonts w:ascii="Arial" w:eastAsia="Times New Roman" w:hAnsi="Arial" w:cs="Arial"/>
          <w:b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2463800" cy="215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6AF" w:rsidRPr="001826AF" w:rsidRDefault="00150398" w:rsidP="00684547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Lecturer: [Mr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Andry</w:t>
      </w:r>
      <w:proofErr w:type="spellEnd"/>
      <w:r w:rsidR="0068454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1826AF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]</w:t>
      </w:r>
    </w:p>
    <w:p w:rsidR="001826AF" w:rsidRPr="001826AF" w:rsidRDefault="00150398" w:rsidP="00684547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Student Name: [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Sikiru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Ade</w:t>
      </w:r>
      <w:r w:rsidR="00350D4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remi</w:t>
      </w:r>
      <w:proofErr w:type="spellEnd"/>
      <w:r w:rsidR="00350D4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="00350D4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</w:t>
      </w:r>
      <w:r w:rsidR="0068454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yelami</w:t>
      </w:r>
      <w:proofErr w:type="spellEnd"/>
      <w:r w:rsidR="001826AF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]</w:t>
      </w:r>
    </w:p>
    <w:p w:rsidR="001826AF" w:rsidRPr="001826AF" w:rsidRDefault="00684547" w:rsidP="00684547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Student Number: [2430250</w:t>
      </w:r>
      <w:r w:rsidR="001826AF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]</w:t>
      </w:r>
    </w:p>
    <w:p w:rsidR="001826AF" w:rsidRPr="001826AF" w:rsidRDefault="001826AF" w:rsidP="004C1A6C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25" style="width:0;height:0" o:hralign="center" o:hrstd="t" o:hr="t" fillcolor="#a0a0a0" stroked="f"/>
        </w:pict>
      </w:r>
      <w:r w:rsidRPr="001826AF">
        <w:rPr>
          <w:rFonts w:ascii="Arial" w:eastAsia="Times New Roman" w:hAnsi="Arial" w:cs="Arial"/>
          <w:b/>
          <w:color w:val="000000"/>
          <w:sz w:val="32"/>
          <w:szCs w:val="32"/>
          <w:u w:val="single"/>
          <w:lang w:eastAsia="en-GB"/>
        </w:rPr>
        <w:t> </w:t>
      </w:r>
      <w:hyperlink r:id="rId9" w:tgtFrame="_blank" w:history="1">
        <w:r w:rsidRPr="001826AF">
          <w:rPr>
            <w:rFonts w:ascii="Arial" w:eastAsia="Times New Roman" w:hAnsi="Arial" w:cs="Arial"/>
            <w:b/>
            <w:color w:val="0969DA"/>
            <w:sz w:val="32"/>
            <w:szCs w:val="32"/>
            <w:u w:val="single"/>
            <w:bdr w:val="single" w:sz="2" w:space="0" w:color="auto" w:frame="1"/>
            <w:lang w:eastAsia="en-GB"/>
          </w:rPr>
          <w:t>Table of Contents</w:t>
        </w:r>
      </w:hyperlink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Executive Summary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Business Overview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Market and Industry Overview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Environmental Analysis (</w:t>
      </w:r>
      <w:hyperlink r:id="rId10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PESTEL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Marketing Strategy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Operations Plan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Management and Legal Structure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Financial Plan: Funding and Month 1 </w:t>
      </w:r>
      <w:r w:rsidR="00684547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Start-up</w:t>
      </w: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Expenses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Risks and Mitigation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Implementation Timeline</w:t>
      </w:r>
    </w:p>
    <w:p w:rsidR="001826AF" w:rsidRPr="001826AF" w:rsidRDefault="001826AF" w:rsidP="00684547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References</w:t>
      </w: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26" style="width:0;height:0" o:hralign="center" o:hrstd="t" o:hr="t" fillcolor="#a0a0a0" stroked="f"/>
        </w:pict>
      </w:r>
    </w:p>
    <w:p w:rsidR="0009525B" w:rsidRPr="004C1A6C" w:rsidRDefault="001826AF" w:rsidP="00684547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 xml:space="preserve">Executive </w:t>
      </w:r>
      <w:r w:rsidR="00684547" w:rsidRPr="004C1A6C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Summary</w:t>
      </w:r>
      <w:r w:rsidR="0009525B" w:rsidRPr="004C1A6C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 xml:space="preserve">: </w:t>
      </w:r>
    </w:p>
    <w:p w:rsidR="001826AF" w:rsidRPr="001826AF" w:rsidRDefault="00684547" w:rsidP="0068454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9525B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 Aqua Flow</w:t>
      </w:r>
      <w:r w:rsidR="001826AF" w:rsidRPr="001826AF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 Bottling Ltd</w:t>
      </w:r>
      <w:r w:rsidR="001826AF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will produce and sell sustainable, premium bottled spring water sourced from a certified UK spring. We will differe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ntiate with 100% recycled PET (</w:t>
      </w:r>
      <w:r w:rsidR="001826AF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PET) and </w:t>
      </w: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aluminium</w:t>
      </w:r>
      <w:r w:rsidR="001826AF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options, a carbon-neutral logistics plan, and smart QR labels for transparency (source, quality tests, and recycling guidance). Target customers: health-conscious consumers, gyms, cafés, offices, and event organizers in London and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South East. Sales channels: Business-to-Business</w:t>
      </w:r>
      <w:r w:rsidR="001826AF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wholesale, e-commerce subscriptions, and selected retail partners. Initial capacity: 20,000 bottles per week, scaling to 60,000 within 12 months. Revenue in Year 1 projected at £750,000 with 35–40% gross margin.</w:t>
      </w: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27" style="width:0;height:0" o:hralign="center" o:hrstd="t" o:hr="t" fillcolor="#a0a0a0" stroked="f"/>
        </w:pict>
      </w:r>
    </w:p>
    <w:p w:rsidR="001826AF" w:rsidRPr="001826AF" w:rsidRDefault="00150398" w:rsidP="00684547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09525B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 xml:space="preserve"> </w:t>
      </w:r>
      <w:r w:rsidR="001826AF"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Business Overview</w:t>
      </w:r>
    </w:p>
    <w:p w:rsidR="001826AF" w:rsidRPr="001826AF" w:rsidRDefault="001826AF" w:rsidP="00684547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Product/Service:</w:t>
      </w:r>
    </w:p>
    <w:p w:rsidR="001826AF" w:rsidRPr="001826AF" w:rsidRDefault="001826AF" w:rsidP="00684547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500 ml still water (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rPET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), 750 ml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aluminum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reusable, 1.5 L family-size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rPET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and 19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</w:t>
      </w:r>
      <w:r w:rsidR="004C1A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</w:t>
      </w:r>
      <w:proofErr w:type="spellEnd"/>
      <w:r w:rsidR="004C1A6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bookmarkStart w:id="0" w:name="_GoBack"/>
      <w:bookmarkEnd w:id="0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office dispensers.</w:t>
      </w:r>
    </w:p>
    <w:p w:rsidR="001826AF" w:rsidRPr="001826AF" w:rsidRDefault="001826AF" w:rsidP="00684547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Value-add: QR for lab reports and source info; optional custom labels for events/brands; subscription delivery.</w:t>
      </w:r>
    </w:p>
    <w:p w:rsidR="001826AF" w:rsidRPr="001826AF" w:rsidRDefault="001826AF" w:rsidP="00684547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hyperlink r:id="rId11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Unique Selling Proposition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</w:p>
    <w:p w:rsidR="001826AF" w:rsidRPr="001826AF" w:rsidRDefault="001826AF" w:rsidP="00684547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Sustainability-first packaging (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rPET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/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aluminum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), carbon-neutral delivery, full traceability, and competitive B2B pricing.</w:t>
      </w:r>
    </w:p>
    <w:p w:rsidR="001826AF" w:rsidRPr="001826AF" w:rsidRDefault="001826AF" w:rsidP="00684547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Customer Segments:</w:t>
      </w:r>
    </w:p>
    <w:p w:rsidR="001826AF" w:rsidRPr="001826AF" w:rsidRDefault="001826AF" w:rsidP="00684547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Gyms/fitness studios, cafés/casual dining, convenience retailers, corporate offices, schools/universities, events/festivals, </w:t>
      </w:r>
      <w:hyperlink r:id="rId12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D2C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subscribers.</w:t>
      </w:r>
    </w:p>
    <w:p w:rsidR="001826AF" w:rsidRPr="001826AF" w:rsidRDefault="001826AF" w:rsidP="00684547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Location:</w:t>
      </w:r>
    </w:p>
    <w:p w:rsidR="001826AF" w:rsidRPr="001826AF" w:rsidRDefault="001826AF" w:rsidP="00684547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Bottling facility within 90–120 minutes of London for logistics efficiency; leased light-industrial unit ~5,000–7,000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sq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ft.</w:t>
      </w:r>
    </w:p>
    <w:p w:rsidR="001826AF" w:rsidRPr="001826AF" w:rsidRDefault="001826AF" w:rsidP="00684547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Management Structure:</w:t>
      </w:r>
    </w:p>
    <w:p w:rsidR="001826AF" w:rsidRPr="001826AF" w:rsidRDefault="001826AF" w:rsidP="00684547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CEO/Founder (strategy, partnerships), Operations Manager (production/quality), Quality &amp; Compliance Officer (</w:t>
      </w:r>
      <w:hyperlink r:id="rId13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HACCP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 </w:t>
      </w:r>
      <w:hyperlink r:id="rId14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ISO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), Sales &amp; Marketing Manager, Finance &amp; Admin, Logistics Supervisor.</w:t>
      </w:r>
    </w:p>
    <w:p w:rsidR="001826AF" w:rsidRPr="001826AF" w:rsidRDefault="001826AF" w:rsidP="00684547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Legal Format:</w:t>
      </w:r>
    </w:p>
    <w:p w:rsidR="001826AF" w:rsidRPr="001826AF" w:rsidRDefault="001826AF" w:rsidP="00684547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Private Company Limited by Shares (Ltd) registered in </w:t>
      </w:r>
      <w:hyperlink r:id="rId15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England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&amp; </w:t>
      </w:r>
      <w:hyperlink r:id="rId16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Wales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Required permits: Food Business Registration with local authority, Source extraction license (if applicable), HACCP plan, and compliance with UK Food Safety, BS EN standards.</w:t>
      </w: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28" style="width:0;height:0" o:hralign="center" o:hrstd="t" o:hr="t" fillcolor="#a0a0a0" stroked="f"/>
        </w:pict>
      </w:r>
    </w:p>
    <w:p w:rsidR="001826AF" w:rsidRPr="001826AF" w:rsidRDefault="001826AF" w:rsidP="00684547">
      <w:pPr>
        <w:shd w:val="clear" w:color="auto" w:fill="FFFFFF"/>
        <w:spacing w:before="288" w:after="288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 xml:space="preserve"> Market and Industry Overview</w:t>
      </w:r>
    </w:p>
    <w:p w:rsidR="001826AF" w:rsidRPr="001826AF" w:rsidRDefault="001826AF" w:rsidP="00684547">
      <w:pPr>
        <w:numPr>
          <w:ilvl w:val="0"/>
          <w:numId w:val="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 bottled water market &gt;£3bn, steady growth driven by health trends, on-the-go consumption, and declining sugary drinks.</w:t>
      </w:r>
    </w:p>
    <w:p w:rsidR="001826AF" w:rsidRPr="001826AF" w:rsidRDefault="001826AF" w:rsidP="00684547">
      <w:pPr>
        <w:numPr>
          <w:ilvl w:val="0"/>
          <w:numId w:val="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Demand for sustainable packaging and transparent sourcing is increasing; corporate ESG targets drive supplier selection.</w:t>
      </w:r>
    </w:p>
    <w:p w:rsidR="001826AF" w:rsidRPr="001826AF" w:rsidRDefault="001826AF" w:rsidP="00684547">
      <w:pPr>
        <w:numPr>
          <w:ilvl w:val="0"/>
          <w:numId w:val="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Competitors: </w:t>
      </w:r>
      <w:hyperlink r:id="rId17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Highland Spring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Buxton, Harrogate, Dash Water (flavoured), water coolers providers. Niche gap for mid-priced, sustainability-verified B2B supplier with custom labelling and subscriptions.</w:t>
      </w: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29" style="width:0;height:0" o:hralign="center" o:hrstd="t" o:hr="t" fillcolor="#a0a0a0" stroked="f"/>
        </w:pict>
      </w:r>
    </w:p>
    <w:p w:rsidR="001826AF" w:rsidRPr="001826AF" w:rsidRDefault="001826AF" w:rsidP="00684547">
      <w:pPr>
        <w:shd w:val="clear" w:color="auto" w:fill="FFFFFF"/>
        <w:spacing w:before="288" w:after="288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Environmental Analysis (PESTEL)</w:t>
      </w:r>
    </w:p>
    <w:p w:rsidR="001826AF" w:rsidRPr="001826AF" w:rsidRDefault="001826AF" w:rsidP="00684547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Political:</w:t>
      </w:r>
    </w:p>
    <w:p w:rsidR="001826AF" w:rsidRPr="001826AF" w:rsidRDefault="001826AF" w:rsidP="00684547">
      <w:pPr>
        <w:numPr>
          <w:ilvl w:val="1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 policies promoting recycling; Extended Producer Responsibility (</w:t>
      </w:r>
      <w:hyperlink r:id="rId18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EPR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 and Deposit Return Scheme (DRS) rollouts affect packaging compliance and costs.</w:t>
      </w:r>
    </w:p>
    <w:p w:rsidR="001826AF" w:rsidRPr="001826AF" w:rsidRDefault="001826AF" w:rsidP="00684547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Economic:</w:t>
      </w:r>
    </w:p>
    <w:p w:rsidR="001826AF" w:rsidRPr="001826AF" w:rsidRDefault="001826AF" w:rsidP="00684547">
      <w:pPr>
        <w:numPr>
          <w:ilvl w:val="1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Inflation impacts resin/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aluminum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and transport costs; London’s dense B2B market supports volume; corporate budgets for healthy perks stable.</w:t>
      </w:r>
    </w:p>
    <w:p w:rsidR="001826AF" w:rsidRPr="001826AF" w:rsidRDefault="001826AF" w:rsidP="00684547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Social:</w:t>
      </w:r>
    </w:p>
    <w:p w:rsidR="001826AF" w:rsidRPr="001826AF" w:rsidRDefault="001826AF" w:rsidP="00684547">
      <w:pPr>
        <w:numPr>
          <w:ilvl w:val="1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Health-conscious consumers prefer water; </w:t>
      </w:r>
      <w:hyperlink r:id="rId19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ESG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priorities and plastic waste concerns push demand for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rPET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/</w:t>
      </w:r>
      <w:r w:rsidR="00350D4E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aluminium</w:t>
      </w: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and traceable supply.</w:t>
      </w:r>
    </w:p>
    <w:p w:rsidR="001826AF" w:rsidRPr="001826AF" w:rsidRDefault="001826AF" w:rsidP="00684547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Technological:</w:t>
      </w:r>
    </w:p>
    <w:p w:rsidR="001826AF" w:rsidRPr="001826AF" w:rsidRDefault="001826AF" w:rsidP="00684547">
      <w:pPr>
        <w:numPr>
          <w:ilvl w:val="1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Automated bottling lines, inline UV filtration, digital QR traceability, </w:t>
      </w:r>
      <w:r w:rsidR="00350D4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and </w:t>
      </w: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route-optimisation software reduce costs and communicate quality.</w:t>
      </w:r>
    </w:p>
    <w:p w:rsidR="001826AF" w:rsidRPr="001826AF" w:rsidRDefault="001826AF" w:rsidP="00684547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Environmental:</w:t>
      </w:r>
    </w:p>
    <w:p w:rsidR="00684547" w:rsidRPr="001826AF" w:rsidRDefault="001826AF" w:rsidP="00684547">
      <w:pPr>
        <w:numPr>
          <w:ilvl w:val="1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Need to minimize footprint: renewable energy contracts, recycled materials, route consolidation, and water stewardship certification.</w:t>
      </w:r>
      <w:r w:rsidR="0068454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   </w:t>
      </w:r>
    </w:p>
    <w:p w:rsidR="001826AF" w:rsidRPr="001826AF" w:rsidRDefault="001826AF" w:rsidP="00684547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Legal:</w:t>
      </w:r>
    </w:p>
    <w:p w:rsidR="001826AF" w:rsidRPr="001826AF" w:rsidRDefault="001826AF" w:rsidP="00684547">
      <w:pPr>
        <w:numPr>
          <w:ilvl w:val="1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Food standards (HACCP), labelling rules (nutrition, lot codes), packaging regulations, workplace health &amp; safety, water abstraction permits.</w:t>
      </w: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30" style="width:0;height:0" o:hralign="center" o:hrstd="t" o:hr="t" fillcolor="#a0a0a0" stroked="f"/>
        </w:pict>
      </w:r>
    </w:p>
    <w:p w:rsidR="001826AF" w:rsidRPr="001826AF" w:rsidRDefault="001826AF" w:rsidP="00684547">
      <w:pPr>
        <w:shd w:val="clear" w:color="auto" w:fill="FFFFFF"/>
        <w:spacing w:before="288" w:after="288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Marketing Strategy</w:t>
      </w:r>
    </w:p>
    <w:p w:rsidR="001826AF" w:rsidRPr="001826AF" w:rsidRDefault="001826AF" w:rsidP="00684547">
      <w:pPr>
        <w:numPr>
          <w:ilvl w:val="0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Positioning:</w:t>
      </w:r>
    </w:p>
    <w:p w:rsidR="001826AF" w:rsidRPr="001826AF" w:rsidRDefault="001826AF" w:rsidP="00684547">
      <w:pPr>
        <w:numPr>
          <w:ilvl w:val="1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“Clean water, clean conscience”—premium quality with measurable sustainability.</w:t>
      </w:r>
    </w:p>
    <w:p w:rsidR="001826AF" w:rsidRPr="001826AF" w:rsidRDefault="001826AF" w:rsidP="00684547">
      <w:pPr>
        <w:numPr>
          <w:ilvl w:val="0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Pricing (indicative ex-VAT):</w:t>
      </w:r>
    </w:p>
    <w:p w:rsidR="001826AF" w:rsidRPr="001826AF" w:rsidRDefault="001826AF" w:rsidP="00684547">
      <w:pPr>
        <w:numPr>
          <w:ilvl w:val="1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500 ml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rPET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£0.35–£0.45 wholesale; 750 ml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aluminum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 £1.20–£1.50; 1.5 L: £0.55–£0.70; 19 L dispensers: £4.50–£6.00.</w:t>
      </w:r>
    </w:p>
    <w:p w:rsidR="001826AF" w:rsidRPr="001826AF" w:rsidRDefault="001826AF" w:rsidP="00684547">
      <w:pPr>
        <w:numPr>
          <w:ilvl w:val="0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Place/Channels:</w:t>
      </w:r>
    </w:p>
    <w:p w:rsidR="001826AF" w:rsidRPr="001826AF" w:rsidRDefault="001826AF" w:rsidP="00684547">
      <w:pPr>
        <w:numPr>
          <w:ilvl w:val="1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Direct B2B (sales reps targeting gyms, cafés, offices); online store with subscription; selected independent retailers; event partnerships.</w:t>
      </w:r>
    </w:p>
    <w:p w:rsidR="001826AF" w:rsidRPr="001826AF" w:rsidRDefault="001826AF" w:rsidP="00684547">
      <w:pPr>
        <w:numPr>
          <w:ilvl w:val="0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Promotion:</w:t>
      </w:r>
    </w:p>
    <w:p w:rsidR="001826AF" w:rsidRPr="001826AF" w:rsidRDefault="001826AF" w:rsidP="00684547">
      <w:pPr>
        <w:numPr>
          <w:ilvl w:val="1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Intro offers to gyms/cafés (free sampler case); corporate ESG case studies; QR-led storytelling; social media; local PR; co-branding with events; referral discounts; CSR—1% revenue to local clean-water charity.</w:t>
      </w:r>
    </w:p>
    <w:p w:rsidR="001826AF" w:rsidRPr="001826AF" w:rsidRDefault="001826AF" w:rsidP="00684547">
      <w:pPr>
        <w:numPr>
          <w:ilvl w:val="0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Product Strategy:</w:t>
      </w:r>
    </w:p>
    <w:p w:rsidR="001826AF" w:rsidRPr="001826AF" w:rsidRDefault="001826AF" w:rsidP="00684547">
      <w:pPr>
        <w:numPr>
          <w:ilvl w:val="1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Custom label service for events/brands; seasonal limited editions; bundle with dispensers and cups; loyalty for D2C subscribers.</w:t>
      </w:r>
    </w:p>
    <w:p w:rsidR="001826AF" w:rsidRPr="001826AF" w:rsidRDefault="001826AF" w:rsidP="00684547">
      <w:pPr>
        <w:numPr>
          <w:ilvl w:val="0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Sales Targets (first 6 months):</w:t>
      </w:r>
    </w:p>
    <w:p w:rsidR="00EA0081" w:rsidRDefault="00EA0081" w:rsidP="00EA0081">
      <w:pPr>
        <w:shd w:val="clear" w:color="auto" w:fill="FFFFFF"/>
        <w:spacing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EA0081" w:rsidRDefault="001826AF" w:rsidP="00EA0081">
      <w:pPr>
        <w:shd w:val="clear" w:color="auto" w:fill="FFFFFF"/>
        <w:spacing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120 B2B accounts, average weekly 10 cases each; 500 D2C subscribers with monthly 24-bottle packs.</w:t>
      </w:r>
      <w:r w:rsidR="00EA008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</w:p>
    <w:p w:rsidR="00EA0081" w:rsidRDefault="00EA0081" w:rsidP="00EA0081">
      <w:pPr>
        <w:shd w:val="clear" w:color="auto" w:fill="FFFFFF"/>
        <w:spacing w:line="360" w:lineRule="atLeast"/>
        <w:rPr>
          <w:rFonts w:ascii="Segoe UI" w:eastAsia="Times New Roman" w:hAnsi="Segoe UI" w:cs="Segoe UI"/>
          <w:b/>
          <w:bCs/>
          <w:color w:val="000000"/>
          <w:sz w:val="24"/>
          <w:szCs w:val="24"/>
          <w:bdr w:val="single" w:sz="2" w:space="0" w:color="auto" w:frame="1"/>
          <w:lang w:eastAsia="en-GB"/>
        </w:rPr>
      </w:pPr>
    </w:p>
    <w:p w:rsidR="00EA0081" w:rsidRDefault="00EA0081" w:rsidP="00EA0081">
      <w:pPr>
        <w:shd w:val="clear" w:color="auto" w:fill="FFFFFF"/>
        <w:spacing w:line="360" w:lineRule="atLeast"/>
        <w:rPr>
          <w:rFonts w:ascii="Segoe UI" w:eastAsia="Times New Roman" w:hAnsi="Segoe UI" w:cs="Segoe UI"/>
          <w:b/>
          <w:bCs/>
          <w:color w:val="000000"/>
          <w:sz w:val="24"/>
          <w:szCs w:val="24"/>
          <w:bdr w:val="single" w:sz="2" w:space="0" w:color="auto" w:frame="1"/>
          <w:lang w:eastAsia="en-GB"/>
        </w:rPr>
      </w:pPr>
    </w:p>
    <w:p w:rsidR="00EA0081" w:rsidRDefault="00EA0081" w:rsidP="00EA0081">
      <w:pPr>
        <w:shd w:val="clear" w:color="auto" w:fill="FFFFFF"/>
        <w:spacing w:line="360" w:lineRule="atLeast"/>
        <w:rPr>
          <w:rFonts w:ascii="Segoe UI" w:eastAsia="Times New Roman" w:hAnsi="Segoe UI" w:cs="Segoe UI"/>
          <w:b/>
          <w:bCs/>
          <w:color w:val="000000"/>
          <w:sz w:val="24"/>
          <w:szCs w:val="24"/>
          <w:bdr w:val="single" w:sz="2" w:space="0" w:color="auto" w:frame="1"/>
          <w:lang w:eastAsia="en-GB"/>
        </w:rPr>
      </w:pPr>
    </w:p>
    <w:p w:rsidR="00EA0081" w:rsidRDefault="00EA0081" w:rsidP="00EA0081">
      <w:pPr>
        <w:shd w:val="clear" w:color="auto" w:fill="FFFFFF"/>
        <w:spacing w:line="360" w:lineRule="atLeast"/>
        <w:rPr>
          <w:rFonts w:ascii="Segoe UI" w:eastAsia="Times New Roman" w:hAnsi="Segoe UI" w:cs="Segoe UI"/>
          <w:b/>
          <w:bCs/>
          <w:color w:val="000000"/>
          <w:sz w:val="24"/>
          <w:szCs w:val="24"/>
          <w:bdr w:val="single" w:sz="2" w:space="0" w:color="auto" w:frame="1"/>
          <w:lang w:eastAsia="en-GB"/>
        </w:rPr>
      </w:pPr>
    </w:p>
    <w:p w:rsidR="00EA0081" w:rsidRPr="00EA0081" w:rsidRDefault="00EA0081" w:rsidP="00EA0081">
      <w:pPr>
        <w:shd w:val="clear" w:color="auto" w:fill="FFFFFF"/>
        <w:spacing w:line="360" w:lineRule="atLeast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EA0081">
        <w:rPr>
          <w:rFonts w:ascii="Segoe UI" w:eastAsia="Times New Roman" w:hAnsi="Segoe UI" w:cs="Segoe UI"/>
          <w:b/>
          <w:bCs/>
          <w:color w:val="000000"/>
          <w:sz w:val="24"/>
          <w:szCs w:val="24"/>
          <w:bdr w:val="single" w:sz="2" w:space="0" w:color="auto" w:frame="1"/>
          <w:lang w:eastAsia="en-GB"/>
        </w:rPr>
        <w:t>Sales Targets Table (First 6 Months)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7"/>
        <w:gridCol w:w="1414"/>
        <w:gridCol w:w="1414"/>
        <w:gridCol w:w="1414"/>
      </w:tblGrid>
      <w:tr w:rsidR="00EA0081" w:rsidRPr="00EA0081" w:rsidTr="00EA0081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Metric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Month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Month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Month 6</w:t>
            </w:r>
          </w:p>
        </w:tc>
      </w:tr>
      <w:tr w:rsidR="00EA0081" w:rsidRPr="00EA0081" w:rsidTr="00EA0081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B2B Accounts (count)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180</w:t>
            </w:r>
          </w:p>
        </w:tc>
      </w:tr>
      <w:tr w:rsidR="00EA0081" w:rsidRPr="00EA0081" w:rsidTr="00EA0081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Avg</w:t>
            </w:r>
            <w:proofErr w:type="spellEnd"/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Weekly Cases per B2B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</w:tr>
      <w:tr w:rsidR="00EA0081" w:rsidRPr="00EA0081" w:rsidTr="00EA0081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D2C Subscribers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900</w:t>
            </w:r>
          </w:p>
        </w:tc>
      </w:tr>
      <w:tr w:rsidR="00EA0081" w:rsidRPr="00EA0081" w:rsidTr="00EA0081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Bottles Sold per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400,000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650,000</w:t>
            </w:r>
          </w:p>
        </w:tc>
      </w:tr>
      <w:tr w:rsidR="00EA0081" w:rsidRPr="00EA0081" w:rsidTr="00EA0081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Revenue (£)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160,000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260,000</w:t>
            </w:r>
          </w:p>
        </w:tc>
      </w:tr>
      <w:tr w:rsidR="00EA0081" w:rsidRPr="00EA0081" w:rsidTr="00EA0081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20" w:tgtFrame="_blank" w:history="1">
              <w:r w:rsidRPr="00EA0081">
                <w:rPr>
                  <w:rFonts w:ascii="Times New Roman" w:eastAsia="Times New Roman" w:hAnsi="Times New Roman" w:cs="Times New Roman"/>
                  <w:color w:val="0969DA"/>
                  <w:sz w:val="24"/>
                  <w:szCs w:val="24"/>
                  <w:bdr w:val="single" w:sz="2" w:space="0" w:color="auto" w:frame="1"/>
                  <w:lang w:eastAsia="en-GB"/>
                </w:rPr>
                <w:t>Gross Profit</w:t>
              </w:r>
            </w:hyperlink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(£)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25,600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64,000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EA0081" w:rsidRPr="00EA0081" w:rsidRDefault="00EA0081" w:rsidP="00EA0081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A008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104,000</w:t>
            </w:r>
          </w:p>
        </w:tc>
      </w:tr>
    </w:tbl>
    <w:p w:rsidR="001826AF" w:rsidRPr="001826AF" w:rsidRDefault="001826AF" w:rsidP="00684547">
      <w:pPr>
        <w:numPr>
          <w:ilvl w:val="1"/>
          <w:numId w:val="6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1826AF" w:rsidRPr="001826AF" w:rsidRDefault="001826AF" w:rsidP="00EA0081">
      <w:pPr>
        <w:spacing w:before="288" w:after="288" w:line="360" w:lineRule="auto"/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lastRenderedPageBreak/>
        <w:pict>
          <v:rect id="_x0000_i1031" style="width:0;height:0" o:hralign="center" o:hrstd="t" o:hr="t" fillcolor="#a0a0a0" stroked="f"/>
        </w:pict>
      </w: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Operations Plan</w:t>
      </w:r>
    </w:p>
    <w:p w:rsidR="001826AF" w:rsidRPr="001826AF" w:rsidRDefault="001826AF" w:rsidP="00684547">
      <w:pPr>
        <w:numPr>
          <w:ilvl w:val="0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Source &amp; Treatment:</w:t>
      </w:r>
    </w:p>
    <w:p w:rsidR="001826AF" w:rsidRPr="001826AF" w:rsidRDefault="001826AF" w:rsidP="00684547">
      <w:pPr>
        <w:numPr>
          <w:ilvl w:val="1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Licensed spring; multi-stage filtration: sediment, activated carbon, UV sterilization; regular microbiological and chemical testing per UK standards.</w:t>
      </w:r>
    </w:p>
    <w:p w:rsidR="001826AF" w:rsidRPr="001826AF" w:rsidRDefault="001826AF" w:rsidP="00684547">
      <w:pPr>
        <w:numPr>
          <w:ilvl w:val="0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Bottling Line:</w:t>
      </w:r>
    </w:p>
    <w:p w:rsidR="001826AF" w:rsidRPr="001826AF" w:rsidRDefault="001826AF" w:rsidP="00684547">
      <w:pPr>
        <w:numPr>
          <w:ilvl w:val="1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Semi-automatic filler-capper,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labeler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shrink wrapper; initial capacity ~4,000–5,000 bottles/hour during 2–3 shifts/week.</w:t>
      </w:r>
    </w:p>
    <w:p w:rsidR="001826AF" w:rsidRPr="001826AF" w:rsidRDefault="001826AF" w:rsidP="00684547">
      <w:pPr>
        <w:numPr>
          <w:ilvl w:val="0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Packaging:</w:t>
      </w:r>
    </w:p>
    <w:p w:rsidR="001826AF" w:rsidRPr="001826AF" w:rsidRDefault="001826AF" w:rsidP="00684547">
      <w:pPr>
        <w:numPr>
          <w:ilvl w:val="1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100%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rPET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preforms;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aluminum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bottles for premium line; recyclable cartons and pallets.</w:t>
      </w:r>
    </w:p>
    <w:p w:rsidR="001826AF" w:rsidRPr="001826AF" w:rsidRDefault="001826AF" w:rsidP="00684547">
      <w:pPr>
        <w:numPr>
          <w:ilvl w:val="0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Quality Assurance:</w:t>
      </w:r>
    </w:p>
    <w:p w:rsidR="001826AF" w:rsidRPr="001826AF" w:rsidRDefault="001826AF" w:rsidP="00684547">
      <w:pPr>
        <w:numPr>
          <w:ilvl w:val="1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HACCP; lot coding; daily sanitation SOPs; third-party lab tests monthly; ISO 22000 target within 12 months.</w:t>
      </w:r>
    </w:p>
    <w:p w:rsidR="001826AF" w:rsidRPr="001826AF" w:rsidRDefault="001826AF" w:rsidP="00684547">
      <w:pPr>
        <w:numPr>
          <w:ilvl w:val="0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Logistics:</w:t>
      </w:r>
    </w:p>
    <w:p w:rsidR="001826AF" w:rsidRPr="001826AF" w:rsidRDefault="001826AF" w:rsidP="00684547">
      <w:pPr>
        <w:numPr>
          <w:ilvl w:val="1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Own 3.5t vans for London routes; route optimization; consolidate deliveries; carbon offset programme; warehouse racking for 60 pallets.</w:t>
      </w:r>
    </w:p>
    <w:p w:rsidR="001826AF" w:rsidRPr="001826AF" w:rsidRDefault="001826AF" w:rsidP="00684547">
      <w:pPr>
        <w:numPr>
          <w:ilvl w:val="0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IT:</w:t>
      </w:r>
    </w:p>
    <w:p w:rsidR="001826AF" w:rsidRPr="001826AF" w:rsidRDefault="001826AF" w:rsidP="00684547">
      <w:pPr>
        <w:numPr>
          <w:ilvl w:val="1"/>
          <w:numId w:val="7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Inventory and order management (e.g., cloud </w:t>
      </w:r>
      <w:hyperlink r:id="rId21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ERP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), QR traceability database, website with subscription and B2B portal.</w:t>
      </w: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32" style="width:0;height:0" o:hralign="center" o:hrstd="t" o:hr="t" fillcolor="#a0a0a0" stroked="f"/>
        </w:pict>
      </w:r>
    </w:p>
    <w:p w:rsidR="001826AF" w:rsidRPr="001826AF" w:rsidRDefault="001826AF" w:rsidP="00684547">
      <w:pPr>
        <w:shd w:val="clear" w:color="auto" w:fill="FFFFFF"/>
        <w:spacing w:before="288" w:after="288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Management and Legal Structure</w:t>
      </w:r>
    </w:p>
    <w:p w:rsidR="001826AF" w:rsidRPr="001826AF" w:rsidRDefault="001826AF" w:rsidP="00684547">
      <w:pPr>
        <w:numPr>
          <w:ilvl w:val="0"/>
          <w:numId w:val="8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Legal: Private Ltd; shareholders agreement; IP for brand and label designs; contracts with source provider and packaging suppliers.</w:t>
      </w:r>
    </w:p>
    <w:p w:rsidR="001826AF" w:rsidRPr="001826AF" w:rsidRDefault="001826AF" w:rsidP="00684547">
      <w:pPr>
        <w:numPr>
          <w:ilvl w:val="0"/>
          <w:numId w:val="8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Team:</w:t>
      </w:r>
    </w:p>
    <w:p w:rsidR="001826AF" w:rsidRPr="001826AF" w:rsidRDefault="001826AF" w:rsidP="00684547">
      <w:pPr>
        <w:numPr>
          <w:ilvl w:val="1"/>
          <w:numId w:val="8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CEO/Founder; Operations Manager; Quality &amp; Compliance Officer; Sales &amp; Marketing Manager; Finance/Admin Officer; 4 Production Operatives; 2 Drivers.</w:t>
      </w:r>
    </w:p>
    <w:p w:rsidR="001826AF" w:rsidRPr="001826AF" w:rsidRDefault="001826AF" w:rsidP="00684547">
      <w:pPr>
        <w:numPr>
          <w:ilvl w:val="0"/>
          <w:numId w:val="8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Advisors:</w:t>
      </w:r>
    </w:p>
    <w:p w:rsidR="001826AF" w:rsidRPr="001826AF" w:rsidRDefault="001826AF" w:rsidP="00684547">
      <w:pPr>
        <w:numPr>
          <w:ilvl w:val="1"/>
          <w:numId w:val="8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Food safety consultant, environmental compliance advisor, accountant.</w:t>
      </w: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33" style="width:0;height:0" o:hralign="center" o:hrstd="t" o:hr="t" fillcolor="#a0a0a0" stroked="f"/>
        </w:pict>
      </w:r>
    </w:p>
    <w:p w:rsidR="001826AF" w:rsidRPr="001826AF" w:rsidRDefault="001826AF" w:rsidP="00684547">
      <w:pPr>
        <w:shd w:val="clear" w:color="auto" w:fill="FFFFFF"/>
        <w:spacing w:before="288" w:after="288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 xml:space="preserve"> Financial Plan</w:t>
      </w: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Funding and Month 1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Startup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Expenses</w:t>
      </w:r>
    </w:p>
    <w:p w:rsidR="001826AF" w:rsidRPr="001826AF" w:rsidRDefault="001826AF" w:rsidP="00684547">
      <w:pPr>
        <w:numPr>
          <w:ilvl w:val="0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Funding Required: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Total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startup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capital sought: £350,000.</w:t>
      </w:r>
    </w:p>
    <w:p w:rsidR="001826AF" w:rsidRPr="001826AF" w:rsidRDefault="001826AF" w:rsidP="00684547">
      <w:pPr>
        <w:numPr>
          <w:ilvl w:val="0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Sources and Rationale: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£200,000 equity investment (angel/seed) for equipment and setup.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£100,000 asset finance for bottling line (spreads cost, preserves cash).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£50,000 working capital overdraft for inventory and receivables.</w:t>
      </w:r>
    </w:p>
    <w:p w:rsidR="001826AF" w:rsidRPr="001826AF" w:rsidRDefault="001826AF" w:rsidP="00684547">
      <w:pPr>
        <w:numPr>
          <w:ilvl w:val="0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Use of Funds (setup):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Bottling equipment (filler, capper,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labeler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UV system): £150,000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Facility fit-out and lease deposit (6 months): £45,000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Initial packaging inventory (preforms, caps, labels, cartons): £40,000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Vans (2 used 3.5t) or lease: £35,000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Quality lab equipment and certifications: £15,000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Website/e-commerce and QR platform: £10,000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Legal, licenses, insurance: £12,000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Working capital buffer: £43,000</w:t>
      </w:r>
    </w:p>
    <w:p w:rsidR="001826AF" w:rsidRPr="001826AF" w:rsidRDefault="001826AF" w:rsidP="00684547">
      <w:pPr>
        <w:numPr>
          <w:ilvl w:val="0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Month 1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Startup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Expenses (outline):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Rent and utilities: £7,500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Wages (core team + operatives): £22,000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Packaging replenishment: £12,000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Source water and testing: £3,000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Fuel and delivery costs: £3,500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Marketing and promotions: £5,000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Insurance and compliance: £1,500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Miscellaneous/contingency: £2,500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Total Month 1: ~£57,000</w:t>
      </w:r>
    </w:p>
    <w:p w:rsidR="001826AF" w:rsidRPr="001826AF" w:rsidRDefault="001826AF" w:rsidP="00684547">
      <w:pPr>
        <w:numPr>
          <w:ilvl w:val="0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Revenue and Margins (Month 1–3 indicative):</w:t>
      </w:r>
    </w:p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Average wholesale price per 500 ml: £0.40; unit cost £0.24; gross margin ~40%.</w:t>
      </w:r>
    </w:p>
    <w:p w:rsidR="00341EE6" w:rsidRDefault="001826AF" w:rsidP="00341EE6">
      <w:pPr>
        <w:shd w:val="clear" w:color="auto" w:fill="FFFFFF"/>
        <w:spacing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hyperlink r:id="rId22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Target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sales volume Month 3: 400,000 bottles/month → revenue ~£160,000; gross profit ~£64,000.</w:t>
      </w:r>
      <w:r w:rsidR="00341EE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  </w:t>
      </w:r>
    </w:p>
    <w:p w:rsidR="00341EE6" w:rsidRDefault="00341EE6" w:rsidP="00341EE6">
      <w:pPr>
        <w:shd w:val="clear" w:color="auto" w:fill="FFFFFF"/>
        <w:spacing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341EE6" w:rsidRPr="00341EE6" w:rsidRDefault="00341EE6" w:rsidP="00341EE6">
      <w:pPr>
        <w:shd w:val="clear" w:color="auto" w:fill="FFFFFF"/>
        <w:spacing w:line="360" w:lineRule="atLeast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341EE6">
        <w:rPr>
          <w:rFonts w:ascii="Segoe UI" w:eastAsia="Times New Roman" w:hAnsi="Segoe UI" w:cs="Segoe UI"/>
          <w:b/>
          <w:bCs/>
          <w:color w:val="000000"/>
          <w:sz w:val="24"/>
          <w:szCs w:val="24"/>
          <w:bdr w:val="single" w:sz="2" w:space="0" w:color="auto" w:frame="1"/>
          <w:lang w:eastAsia="en-GB"/>
        </w:rPr>
        <w:t>Product &amp; Pricing Table (ex-VAT)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7"/>
        <w:gridCol w:w="1343"/>
        <w:gridCol w:w="2178"/>
        <w:gridCol w:w="1541"/>
        <w:gridCol w:w="1727"/>
      </w:tblGrid>
      <w:tr w:rsidR="00341EE6" w:rsidRPr="00341EE6" w:rsidTr="00341EE6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SKU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Pack Size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Wholesale Price (£)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Unit Cost (£)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Gross Margin</w:t>
            </w:r>
          </w:p>
        </w:tc>
      </w:tr>
      <w:tr w:rsidR="00341EE6" w:rsidRPr="00341EE6" w:rsidTr="00341EE6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Still </w:t>
            </w:r>
            <w:proofErr w:type="spellStart"/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rPET</w:t>
            </w:r>
            <w:proofErr w:type="spellEnd"/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Bottle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500 ml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40%</w:t>
            </w:r>
          </w:p>
        </w:tc>
      </w:tr>
      <w:tr w:rsidR="00341EE6" w:rsidRPr="00341EE6" w:rsidTr="00341EE6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Aluminium Reusable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750 ml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1.35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0.80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41%</w:t>
            </w:r>
          </w:p>
        </w:tc>
      </w:tr>
      <w:tr w:rsidR="00341EE6" w:rsidRPr="00341EE6" w:rsidTr="00341EE6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Family </w:t>
            </w:r>
            <w:proofErr w:type="spellStart"/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rPET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1.5 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39%</w:t>
            </w:r>
          </w:p>
        </w:tc>
      </w:tr>
      <w:tr w:rsidR="00341EE6" w:rsidRPr="00341EE6" w:rsidTr="00341EE6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Office Dispenser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 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341EE6" w:rsidRPr="00341EE6" w:rsidRDefault="00341EE6" w:rsidP="00341EE6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41EE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3.20</w:t>
            </w:r>
          </w:p>
        </w:tc>
        <w:tc>
          <w:tcPr>
            <w:tcW w:w="0" w:type="auto"/>
            <w:vAlign w:val="center"/>
            <w:hideMark/>
          </w:tcPr>
          <w:p w:rsidR="00341EE6" w:rsidRPr="00341EE6" w:rsidRDefault="00341EE6" w:rsidP="00341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1826AF" w:rsidRPr="001826AF" w:rsidRDefault="001826AF" w:rsidP="00684547">
      <w:pPr>
        <w:numPr>
          <w:ilvl w:val="1"/>
          <w:numId w:val="9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34" style="width:0;height:0" o:hralign="center" o:hrstd="t" o:hr="t" fillcolor="#a0a0a0" stroked="f"/>
        </w:pict>
      </w:r>
    </w:p>
    <w:p w:rsidR="001826AF" w:rsidRPr="001826AF" w:rsidRDefault="001826AF" w:rsidP="00684547">
      <w:pPr>
        <w:shd w:val="clear" w:color="auto" w:fill="FFFFFF"/>
        <w:spacing w:before="288" w:after="288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Risks and Mitigation</w:t>
      </w:r>
    </w:p>
    <w:p w:rsidR="001826AF" w:rsidRPr="001826AF" w:rsidRDefault="001826AF" w:rsidP="00684547">
      <w:pPr>
        <w:numPr>
          <w:ilvl w:val="0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Packaging cost volatility:</w:t>
      </w:r>
    </w:p>
    <w:p w:rsidR="001826AF" w:rsidRPr="001826AF" w:rsidRDefault="001826AF" w:rsidP="00684547">
      <w:pPr>
        <w:numPr>
          <w:ilvl w:val="1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Long-term contracts; dual suppliers; maintain safety stock.</w:t>
      </w:r>
    </w:p>
    <w:p w:rsidR="001826AF" w:rsidRPr="001826AF" w:rsidRDefault="001826AF" w:rsidP="00684547">
      <w:pPr>
        <w:numPr>
          <w:ilvl w:val="0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Regulatory changes (DRS/EPR):</w:t>
      </w:r>
    </w:p>
    <w:p w:rsidR="001826AF" w:rsidRPr="001826AF" w:rsidRDefault="001826AF" w:rsidP="00684547">
      <w:pPr>
        <w:numPr>
          <w:ilvl w:val="1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Engage early; budget compliance fees; adopt best-practice labelling.</w:t>
      </w:r>
    </w:p>
    <w:p w:rsidR="001826AF" w:rsidRPr="001826AF" w:rsidRDefault="001826AF" w:rsidP="00684547">
      <w:pPr>
        <w:numPr>
          <w:ilvl w:val="0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Source disruption:</w:t>
      </w:r>
    </w:p>
    <w:p w:rsidR="001826AF" w:rsidRPr="001826AF" w:rsidRDefault="001826AF" w:rsidP="00684547">
      <w:pPr>
        <w:numPr>
          <w:ilvl w:val="1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Secondary source agreement; onsite storage tanks; contingency production schedule.</w:t>
      </w:r>
    </w:p>
    <w:p w:rsidR="001826AF" w:rsidRPr="001826AF" w:rsidRDefault="001826AF" w:rsidP="00684547">
      <w:pPr>
        <w:numPr>
          <w:ilvl w:val="0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Quality incident:</w:t>
      </w:r>
    </w:p>
    <w:p w:rsidR="001826AF" w:rsidRPr="001826AF" w:rsidRDefault="001826AF" w:rsidP="00684547">
      <w:pPr>
        <w:numPr>
          <w:ilvl w:val="1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Strict HACCP, batch retention, recall procedures, product liability insurance.</w:t>
      </w:r>
    </w:p>
    <w:p w:rsidR="001826AF" w:rsidRPr="001826AF" w:rsidRDefault="001826AF" w:rsidP="00684547">
      <w:pPr>
        <w:numPr>
          <w:ilvl w:val="0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Demand variability:</w:t>
      </w:r>
    </w:p>
    <w:p w:rsidR="001826AF" w:rsidRPr="001826AF" w:rsidRDefault="001826AF" w:rsidP="00684547">
      <w:pPr>
        <w:numPr>
          <w:ilvl w:val="1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Diversify segments (gyms, offices, retail, events, D2C); flexible shifts; promotional levers.</w:t>
      </w:r>
    </w:p>
    <w:p w:rsidR="001826AF" w:rsidRPr="001826AF" w:rsidRDefault="001826AF" w:rsidP="00684547">
      <w:pPr>
        <w:numPr>
          <w:ilvl w:val="0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Cash flow pressure:</w:t>
      </w:r>
    </w:p>
    <w:p w:rsidR="001826AF" w:rsidRPr="001826AF" w:rsidRDefault="001826AF" w:rsidP="00684547">
      <w:pPr>
        <w:numPr>
          <w:ilvl w:val="1"/>
          <w:numId w:val="10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Tight credit control for B2B; invoice factoring option; subscription prepayments.</w:t>
      </w: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35" style="width:0;height:0" o:hralign="center" o:hrstd="t" o:hr="t" fillcolor="#a0a0a0" stroked="f"/>
        </w:pict>
      </w:r>
    </w:p>
    <w:p w:rsidR="001826AF" w:rsidRPr="001826AF" w:rsidRDefault="001826AF" w:rsidP="00684547">
      <w:pPr>
        <w:shd w:val="clear" w:color="auto" w:fill="FFFFFF"/>
        <w:spacing w:before="288" w:after="288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Implementation Timeline</w:t>
      </w:r>
    </w:p>
    <w:p w:rsidR="001826AF" w:rsidRPr="001826AF" w:rsidRDefault="001826AF" w:rsidP="00684547">
      <w:pPr>
        <w:numPr>
          <w:ilvl w:val="0"/>
          <w:numId w:val="1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Month 0–1: Finalize funding; secure lease; order equipment; regulatory registrations.</w:t>
      </w:r>
    </w:p>
    <w:p w:rsidR="001826AF" w:rsidRPr="001826AF" w:rsidRDefault="001826AF" w:rsidP="00684547">
      <w:pPr>
        <w:numPr>
          <w:ilvl w:val="0"/>
          <w:numId w:val="1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Month 2: Install line; implement HACCP; hire core team; supplier contracts; website build.</w:t>
      </w:r>
    </w:p>
    <w:p w:rsidR="001826AF" w:rsidRPr="001826AF" w:rsidRDefault="001826AF" w:rsidP="00684547">
      <w:pPr>
        <w:numPr>
          <w:ilvl w:val="0"/>
          <w:numId w:val="1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Month 3: Pilot runs; lab certifications; soft launch to 20 pilot B2B accounts.</w:t>
      </w:r>
    </w:p>
    <w:p w:rsidR="001826AF" w:rsidRPr="001826AF" w:rsidRDefault="001826AF" w:rsidP="00684547">
      <w:pPr>
        <w:numPr>
          <w:ilvl w:val="0"/>
          <w:numId w:val="1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Month 4–6: Full launch; scale routes; secure 100+ B2B accounts; D2C subscriptions.</w:t>
      </w:r>
    </w:p>
    <w:p w:rsidR="001826AF" w:rsidRDefault="001826AF" w:rsidP="00684547">
      <w:pPr>
        <w:numPr>
          <w:ilvl w:val="0"/>
          <w:numId w:val="1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Month 7–12: Capacity expansion; ISO 22000 certification; add </w:t>
      </w:r>
      <w:r w:rsidR="00350D4E"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aluminium</w:t>
      </w: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line; enter larger retail partners.</w:t>
      </w:r>
    </w:p>
    <w:p w:rsidR="00BD74D5" w:rsidRPr="008D43B3" w:rsidRDefault="00BD74D5" w:rsidP="00BD74D5">
      <w:pPr>
        <w:pStyle w:val="ListParagraph"/>
        <w:numPr>
          <w:ilvl w:val="0"/>
          <w:numId w:val="11"/>
        </w:numPr>
        <w:shd w:val="clear" w:color="auto" w:fill="FFFFFF"/>
        <w:spacing w:after="0" w:line="360" w:lineRule="atLeast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BD74D5">
        <w:rPr>
          <w:rFonts w:ascii="Segoe UI" w:eastAsia="Times New Roman" w:hAnsi="Segoe UI" w:cs="Segoe UI"/>
          <w:b/>
          <w:bCs/>
          <w:color w:val="000000"/>
          <w:sz w:val="24"/>
          <w:szCs w:val="24"/>
          <w:bdr w:val="single" w:sz="2" w:space="0" w:color="auto" w:frame="1"/>
          <w:lang w:eastAsia="en-GB"/>
        </w:rPr>
        <w:t>Implementation Timeline Table</w:t>
      </w:r>
    </w:p>
    <w:p w:rsidR="008D43B3" w:rsidRPr="00BD74D5" w:rsidRDefault="008D43B3" w:rsidP="00BD74D5">
      <w:pPr>
        <w:pStyle w:val="ListParagraph"/>
        <w:numPr>
          <w:ilvl w:val="0"/>
          <w:numId w:val="11"/>
        </w:numPr>
        <w:shd w:val="clear" w:color="auto" w:fill="FFFFFF"/>
        <w:spacing w:after="0" w:line="360" w:lineRule="atLeast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4096"/>
        <w:gridCol w:w="1814"/>
      </w:tblGrid>
      <w:tr w:rsidR="00BD74D5" w:rsidRPr="00BD74D5" w:rsidTr="00BD74D5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Phase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Activities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Timeframe</w:t>
            </w:r>
          </w:p>
        </w:tc>
      </w:tr>
      <w:tr w:rsidR="00BD74D5" w:rsidRPr="00BD74D5" w:rsidTr="00BD74D5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Setup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Lease, funding, orders, registration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Month 0–1</w:t>
            </w:r>
          </w:p>
        </w:tc>
      </w:tr>
      <w:tr w:rsidR="00BD74D5" w:rsidRPr="00BD74D5" w:rsidTr="00BD74D5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Install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Equipment, HACCP, hiring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Month 2</w:t>
            </w:r>
          </w:p>
        </w:tc>
      </w:tr>
      <w:tr w:rsidR="00BD74D5" w:rsidRPr="00BD74D5" w:rsidTr="00BD74D5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Pilot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Test runs, certifications, soft launch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Month 3</w:t>
            </w:r>
          </w:p>
        </w:tc>
      </w:tr>
      <w:tr w:rsidR="00BD74D5" w:rsidRPr="00BD74D5" w:rsidTr="00BD74D5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Route build, 100+ B2B, D2C growth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Months 4–6</w:t>
            </w:r>
          </w:p>
        </w:tc>
      </w:tr>
      <w:tr w:rsidR="00BD74D5" w:rsidRPr="00BD74D5" w:rsidTr="00BD74D5"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Optimise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ISO 22000, aluminium 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270" w:type="dxa"/>
              <w:bottom w:w="180" w:type="dxa"/>
              <w:right w:w="270" w:type="dxa"/>
            </w:tcMar>
            <w:vAlign w:val="center"/>
            <w:hideMark/>
          </w:tcPr>
          <w:p w:rsidR="00BD74D5" w:rsidRPr="00BD74D5" w:rsidRDefault="00BD74D5" w:rsidP="00BD74D5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D74D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Months 7–12</w:t>
            </w:r>
          </w:p>
        </w:tc>
      </w:tr>
    </w:tbl>
    <w:p w:rsidR="00BD74D5" w:rsidRPr="001826AF" w:rsidRDefault="00BD74D5" w:rsidP="00684547">
      <w:pPr>
        <w:numPr>
          <w:ilvl w:val="0"/>
          <w:numId w:val="1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1826AF" w:rsidRPr="001826AF" w:rsidRDefault="001826AF" w:rsidP="00684547">
      <w:pPr>
        <w:spacing w:before="288" w:after="288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sz w:val="24"/>
          <w:szCs w:val="24"/>
          <w:lang w:eastAsia="en-GB"/>
        </w:rPr>
        <w:pict>
          <v:rect id="_x0000_i1036" style="width:0;height:0" o:hralign="center" o:hrstd="t" o:hr="t" fillcolor="#a0a0a0" stroked="f"/>
        </w:pict>
      </w:r>
    </w:p>
    <w:p w:rsidR="001826AF" w:rsidRPr="001826AF" w:rsidRDefault="001826AF" w:rsidP="00684547">
      <w:pPr>
        <w:shd w:val="clear" w:color="auto" w:fill="FFFFFF"/>
        <w:spacing w:before="288" w:after="288" w:line="360" w:lineRule="auto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1826AF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en-GB"/>
        </w:rPr>
        <w:t>References</w:t>
      </w:r>
    </w:p>
    <w:p w:rsidR="001826AF" w:rsidRPr="001826AF" w:rsidRDefault="001826AF" w:rsidP="00684547">
      <w:pPr>
        <w:numPr>
          <w:ilvl w:val="0"/>
          <w:numId w:val="1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hyperlink r:id="rId23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Statista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/IBISWorld UK Bottled Water Market reports.</w:t>
      </w:r>
    </w:p>
    <w:p w:rsidR="001826AF" w:rsidRPr="001826AF" w:rsidRDefault="001826AF" w:rsidP="00684547">
      <w:pPr>
        <w:numPr>
          <w:ilvl w:val="0"/>
          <w:numId w:val="1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UK Food Standards Agency: Food Business Registration and water bottling guidance.</w:t>
      </w:r>
    </w:p>
    <w:p w:rsidR="001826AF" w:rsidRPr="001826AF" w:rsidRDefault="001826AF" w:rsidP="00684547">
      <w:pPr>
        <w:numPr>
          <w:ilvl w:val="0"/>
          <w:numId w:val="1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BS EN standards for bottled water; HACCP/</w:t>
      </w:r>
      <w:hyperlink r:id="rId24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ISO 22000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frameworks.</w:t>
      </w:r>
    </w:p>
    <w:p w:rsidR="001826AF" w:rsidRPr="001826AF" w:rsidRDefault="001826AF" w:rsidP="00684547">
      <w:pPr>
        <w:numPr>
          <w:ilvl w:val="0"/>
          <w:numId w:val="1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hyperlink r:id="rId25" w:tgtFrame="_blank" w:history="1">
        <w:r w:rsidRPr="001826AF">
          <w:rPr>
            <w:rFonts w:ascii="Arial" w:eastAsia="Times New Roman" w:hAnsi="Arial" w:cs="Arial"/>
            <w:color w:val="0969DA"/>
            <w:sz w:val="24"/>
            <w:szCs w:val="24"/>
            <w:bdr w:val="single" w:sz="2" w:space="0" w:color="auto" w:frame="1"/>
            <w:lang w:eastAsia="en-GB"/>
          </w:rPr>
          <w:t>UK Government</w:t>
        </w:r>
      </w:hyperlink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resources on EPR and DRS.</w:t>
      </w:r>
    </w:p>
    <w:p w:rsidR="001826AF" w:rsidRPr="001826AF" w:rsidRDefault="001826AF" w:rsidP="00684547">
      <w:pPr>
        <w:numPr>
          <w:ilvl w:val="0"/>
          <w:numId w:val="1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DEFRA guidance on water abstraction and environmental compliance.</w:t>
      </w:r>
    </w:p>
    <w:p w:rsidR="001826AF" w:rsidRPr="001826AF" w:rsidRDefault="001826AF" w:rsidP="00684547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Assumptions</w:t>
      </w:r>
    </w:p>
    <w:p w:rsidR="001826AF" w:rsidRPr="001826AF" w:rsidRDefault="001826AF" w:rsidP="00684547">
      <w:pPr>
        <w:numPr>
          <w:ilvl w:val="0"/>
          <w:numId w:val="1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London/South East focus; UK regulatory context.</w:t>
      </w:r>
    </w:p>
    <w:p w:rsidR="001826AF" w:rsidRPr="001826AF" w:rsidRDefault="001826AF" w:rsidP="00684547">
      <w:pPr>
        <w:numPr>
          <w:ilvl w:val="0"/>
          <w:numId w:val="1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Spring source availability under license; </w:t>
      </w:r>
      <w:proofErr w:type="spellStart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rPET</w:t>
      </w:r>
      <w:proofErr w:type="spellEnd"/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supply secured.</w:t>
      </w:r>
    </w:p>
    <w:p w:rsidR="001826AF" w:rsidRPr="001826AF" w:rsidRDefault="001826AF" w:rsidP="00684547">
      <w:pPr>
        <w:numPr>
          <w:ilvl w:val="0"/>
          <w:numId w:val="1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FF"/>
        <w:spacing w:before="120" w:after="120" w:line="36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826A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Prices and costs reflect typical UK SME ranges; adjust with live quotes.</w:t>
      </w:r>
    </w:p>
    <w:p w:rsidR="00824EF4" w:rsidRPr="00684547" w:rsidRDefault="00824EF4" w:rsidP="0068454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824EF4" w:rsidRPr="00684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9E4" w:rsidRDefault="00ED79E4" w:rsidP="001826AF">
      <w:pPr>
        <w:spacing w:after="0" w:line="240" w:lineRule="auto"/>
      </w:pPr>
      <w:r>
        <w:separator/>
      </w:r>
    </w:p>
  </w:endnote>
  <w:endnote w:type="continuationSeparator" w:id="0">
    <w:p w:rsidR="00ED79E4" w:rsidRDefault="00ED79E4" w:rsidP="00182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9E4" w:rsidRDefault="00ED79E4" w:rsidP="001826AF">
      <w:pPr>
        <w:spacing w:after="0" w:line="240" w:lineRule="auto"/>
      </w:pPr>
      <w:r>
        <w:separator/>
      </w:r>
    </w:p>
  </w:footnote>
  <w:footnote w:type="continuationSeparator" w:id="0">
    <w:p w:rsidR="00ED79E4" w:rsidRDefault="00ED79E4" w:rsidP="00182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F5C3B"/>
    <w:multiLevelType w:val="multilevel"/>
    <w:tmpl w:val="1FB81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B080F"/>
    <w:multiLevelType w:val="multilevel"/>
    <w:tmpl w:val="A830E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CB575E"/>
    <w:multiLevelType w:val="multilevel"/>
    <w:tmpl w:val="D114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4F561F"/>
    <w:multiLevelType w:val="multilevel"/>
    <w:tmpl w:val="362C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A82DD3"/>
    <w:multiLevelType w:val="multilevel"/>
    <w:tmpl w:val="4AF62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360643"/>
    <w:multiLevelType w:val="multilevel"/>
    <w:tmpl w:val="E2DC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9370F3"/>
    <w:multiLevelType w:val="multilevel"/>
    <w:tmpl w:val="DF8A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D74A61"/>
    <w:multiLevelType w:val="multilevel"/>
    <w:tmpl w:val="825A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5C0FBF"/>
    <w:multiLevelType w:val="multilevel"/>
    <w:tmpl w:val="90BE2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9F0205"/>
    <w:multiLevelType w:val="multilevel"/>
    <w:tmpl w:val="57BA0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137CCF"/>
    <w:multiLevelType w:val="multilevel"/>
    <w:tmpl w:val="DB6AF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125CE1"/>
    <w:multiLevelType w:val="multilevel"/>
    <w:tmpl w:val="D832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902E38"/>
    <w:multiLevelType w:val="multilevel"/>
    <w:tmpl w:val="9578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1"/>
  </w:num>
  <w:num w:numId="5">
    <w:abstractNumId w:val="2"/>
  </w:num>
  <w:num w:numId="6">
    <w:abstractNumId w:val="6"/>
  </w:num>
  <w:num w:numId="7">
    <w:abstractNumId w:val="10"/>
  </w:num>
  <w:num w:numId="8">
    <w:abstractNumId w:val="9"/>
  </w:num>
  <w:num w:numId="9">
    <w:abstractNumId w:val="4"/>
  </w:num>
  <w:num w:numId="10">
    <w:abstractNumId w:val="3"/>
  </w:num>
  <w:num w:numId="11">
    <w:abstractNumId w:val="12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6AF"/>
    <w:rsid w:val="0009525B"/>
    <w:rsid w:val="00150398"/>
    <w:rsid w:val="001826AF"/>
    <w:rsid w:val="002324FA"/>
    <w:rsid w:val="00341EE6"/>
    <w:rsid w:val="00350D4E"/>
    <w:rsid w:val="004C1A6C"/>
    <w:rsid w:val="00527A8D"/>
    <w:rsid w:val="00684547"/>
    <w:rsid w:val="00824EF4"/>
    <w:rsid w:val="008D43B3"/>
    <w:rsid w:val="00BD74D5"/>
    <w:rsid w:val="00D21D31"/>
    <w:rsid w:val="00EA0081"/>
    <w:rsid w:val="00ED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00FFBB-383A-4D2E-956A-A33E95498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D74D5"/>
    <w:rPr>
      <w:b/>
      <w:bCs/>
    </w:rPr>
  </w:style>
  <w:style w:type="paragraph" w:styleId="ListParagraph">
    <w:name w:val="List Paragraph"/>
    <w:basedOn w:val="Normal"/>
    <w:uiPriority w:val="34"/>
    <w:qFormat/>
    <w:rsid w:val="00BD7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3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138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8133447">
          <w:marLeft w:val="243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5335337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9" w:color="auto"/>
                <w:right w:val="single" w:sz="2" w:space="0" w:color="auto"/>
              </w:divBdr>
            </w:div>
          </w:divsChild>
        </w:div>
      </w:divsChild>
    </w:div>
    <w:div w:id="12985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87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53011661">
          <w:marLeft w:val="243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40685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9" w:color="auto"/>
                <w:right w:val="single" w:sz="2" w:space="0" w:color="auto"/>
              </w:divBdr>
            </w:div>
          </w:divsChild>
        </w:div>
      </w:divsChild>
    </w:div>
    <w:div w:id="14591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495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86872813">
          <w:marLeft w:val="243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4562415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9" w:color="auto"/>
                <w:right w:val="single" w:sz="2" w:space="0" w:color="auto"/>
              </w:divBdr>
            </w:div>
          </w:divsChild>
        </w:div>
      </w:divsChild>
    </w:div>
    <w:div w:id="16029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513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23028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059751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4419973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0858230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09858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1158689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866599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500844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00317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219945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114910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3990359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550723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9170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849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3706273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8602132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41058923">
                      <w:marLeft w:val="0"/>
                      <w:marRight w:val="0"/>
                      <w:marTop w:val="180"/>
                      <w:marBottom w:val="0"/>
                      <w:divBdr>
                        <w:top w:val="single" w:sz="2" w:space="0" w:color="auto"/>
                        <w:left w:val="single" w:sz="2" w:space="6" w:color="auto"/>
                        <w:bottom w:val="single" w:sz="2" w:space="0" w:color="auto"/>
                        <w:right w:val="single" w:sz="2" w:space="6" w:color="auto"/>
                      </w:divBdr>
                      <w:divsChild>
                        <w:div w:id="79865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1509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617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116943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688940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20840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363243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3932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930089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136848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1714036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1580796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1318680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1490831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682325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1820462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13684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  <w:div w:id="1075513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auto"/>
                                                    <w:left w:val="single" w:sz="2" w:space="0" w:color="auto"/>
                                                    <w:bottom w:val="single" w:sz="2" w:space="0" w:color="auto"/>
                                                    <w:right w:val="single" w:sz="2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4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27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319502897">
          <w:marLeft w:val="243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8358908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9" w:color="auto"/>
                <w:right w:val="single" w:sz="2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coco://sendMessage?ext=%7B%22s%24wiki_link%22%3A%22https%3A%2F%2Fen.wikipedia.org%2Fwiki%2FHazard_Analysis_Critical_Control_Point%22%7D&amp;msg=HACCP" TargetMode="External"/><Relationship Id="rId18" Type="http://schemas.openxmlformats.org/officeDocument/2006/relationships/hyperlink" Target="coco://sendMessage?ext=%7B%22s%24wiki_link%22%3A%22https%3A%2F%2Fen.wikipedia.org%2Fwiki%2FExtended_producer_responsibility%22%7D&amp;msg=EPR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co://sendMessage?ext=%7B%22s%24wiki_link%22%3A%22https%3A%2F%2Fen.wikipedia.org%2Fwiki%2FEnterprise_resource_planning%22%7D&amp;msg=ERP" TargetMode="External"/><Relationship Id="rId7" Type="http://schemas.openxmlformats.org/officeDocument/2006/relationships/endnotes" Target="endnotes.xml"/><Relationship Id="rId12" Type="http://schemas.openxmlformats.org/officeDocument/2006/relationships/hyperlink" Target="coco://sendMessage?ext=%7B%22s%24wiki_link%22%3A%22https%3A%2F%2Fen.wikipedia.org%2Fwiki%2FDirect-to-consumer%22%7D&amp;msg=D2C" TargetMode="External"/><Relationship Id="rId17" Type="http://schemas.openxmlformats.org/officeDocument/2006/relationships/hyperlink" Target="coco://sendMessage?ext=%7B%22s%24wiki_link%22%3A%22https%3A%2F%2Fen.wikipedia.org%2Fwiki%2FHighland_Spring%22%7D&amp;msg=Highland+Spring" TargetMode="External"/><Relationship Id="rId25" Type="http://schemas.openxmlformats.org/officeDocument/2006/relationships/hyperlink" Target="coco://sendMessage?ext=%7B%22s%24wiki_link%22%3A%22https%3A%2F%2Fen.wikipedia.org%2Fwiki%2FGovernment_of_the_United_Kingdom%22%7D&amp;msg=UK+Government" TargetMode="External"/><Relationship Id="rId2" Type="http://schemas.openxmlformats.org/officeDocument/2006/relationships/numbering" Target="numbering.xml"/><Relationship Id="rId16" Type="http://schemas.openxmlformats.org/officeDocument/2006/relationships/hyperlink" Target="coco://sendMessage?ext=%7B%22s%24wiki_link%22%3A%22https%3A%2F%2Fen.wikipedia.org%2Fwiki%2FWales%22%7D&amp;msg=Wales" TargetMode="External"/><Relationship Id="rId20" Type="http://schemas.openxmlformats.org/officeDocument/2006/relationships/hyperlink" Target="coco://sendMessage?ext=%7B%22s%24wiki_link%22%3A%22https%3A%2F%2Fen.wikipedia.org%2Fwiki%2FGross_margin%22%7D&amp;msg=Gross+Profi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co://sendMessage?ext=%7B%22s%24wiki_link%22%3A%22https%3A%2F%2Fen.wikipedia.org%2Fwiki%2FUnique_selling_proposition%22%7D&amp;msg=Unique+Selling+Proposition" TargetMode="External"/><Relationship Id="rId24" Type="http://schemas.openxmlformats.org/officeDocument/2006/relationships/hyperlink" Target="coco://sendMessage?ext=%7B%22s%24wiki_link%22%3A%22https%3A%2F%2Fen.wikipedia.org%2Fwiki%2FISO_22000%22%7D&amp;msg=ISO+22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co://sendMessage?ext=%7B%22s%24wiki_link%22%3A%22https%3A%2F%2Fen.wikipedia.org%2Fwiki%2FEngland%22%7D&amp;msg=England" TargetMode="External"/><Relationship Id="rId23" Type="http://schemas.openxmlformats.org/officeDocument/2006/relationships/hyperlink" Target="coco://sendMessage?ext=%7B%22s%24wiki_link%22%3A%22https%3A%2F%2Fen.wikipedia.org%2Fwiki%2FStatista%22%7D&amp;msg=Statista" TargetMode="External"/><Relationship Id="rId10" Type="http://schemas.openxmlformats.org/officeDocument/2006/relationships/hyperlink" Target="coco://sendMessage?ext=%7B%22s%24wiki_link%22%3A%22https%3A%2F%2Fen.wikipedia.org%2Fwiki%2FPEST_analysis%22%7D&amp;msg=PESTEL" TargetMode="External"/><Relationship Id="rId19" Type="http://schemas.openxmlformats.org/officeDocument/2006/relationships/hyperlink" Target="coco://sendMessage?ext=%7B%22s%24wiki_link%22%3A%22https%3A%2F%2Fen.wikipedia.org%2Fwiki%2FEnvironmental%2C_social%2C_and_governance%22%7D&amp;msg=ESG" TargetMode="External"/><Relationship Id="rId4" Type="http://schemas.openxmlformats.org/officeDocument/2006/relationships/settings" Target="settings.xml"/><Relationship Id="rId9" Type="http://schemas.openxmlformats.org/officeDocument/2006/relationships/hyperlink" Target="coco://sendMessage?ext=%7B%22s%24wiki_link%22%3A%22https%3A%2F%2Fen.wikipedia.org%2Fwiki%2FTable_of_contents%22%7D&amp;msg=Table+of+Contents" TargetMode="External"/><Relationship Id="rId14" Type="http://schemas.openxmlformats.org/officeDocument/2006/relationships/hyperlink" Target="coco://sendMessage?ext=%7B%22s%24wiki_link%22%3A%22https%3A%2F%2Fen.wikipedia.org%2Fwiki%2FInternational_Organization_for_Standardization%22%7D&amp;msg=ISO" TargetMode="External"/><Relationship Id="rId22" Type="http://schemas.openxmlformats.org/officeDocument/2006/relationships/hyperlink" Target="coco://sendMessage?ext=%7B%22s%24wiki_link%22%3A%22https%3A%2F%2Fen.wikipedia.org%2Fwiki%2FTarget_Corporation%22%7D&amp;msg=Targe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D52A4-AC03-4479-B518-849CC982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10</Pages>
  <Words>1346</Words>
  <Characters>8551</Characters>
  <Application>Microsoft Office Word</Application>
  <DocSecurity>0</DocSecurity>
  <Lines>291</Lines>
  <Paragraphs>217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2025-11-09T09:50:00Z</dcterms:created>
  <dcterms:modified xsi:type="dcterms:W3CDTF">2025-11-09T12:26:00Z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b518fc84-c6ae-42b2-ad0c-25590ae39e36</vt:lpwstr>
  </property>
</Properties>
</file>