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0DE" w:rsidRDefault="005D60DE">
      <w:pPr>
        <w:rPr>
          <w:sz w:val="40"/>
          <w:szCs w:val="40"/>
        </w:rPr>
      </w:pPr>
    </w:p>
    <w:p w:rsidR="005D60DE" w:rsidRDefault="005D60DE">
      <w:pPr>
        <w:rPr>
          <w:sz w:val="40"/>
          <w:szCs w:val="40"/>
        </w:rPr>
      </w:pPr>
    </w:p>
    <w:p w:rsidR="005D60DE" w:rsidRDefault="005D60DE">
      <w:pPr>
        <w:rPr>
          <w:sz w:val="40"/>
          <w:szCs w:val="40"/>
        </w:rPr>
      </w:pPr>
    </w:p>
    <w:p w:rsidR="005D60DE" w:rsidRDefault="005D60DE">
      <w:pPr>
        <w:rPr>
          <w:sz w:val="40"/>
          <w:szCs w:val="40"/>
        </w:rPr>
      </w:pPr>
    </w:p>
    <w:p w:rsidR="005D60DE" w:rsidRDefault="005D60DE">
      <w:pPr>
        <w:rPr>
          <w:sz w:val="40"/>
          <w:szCs w:val="40"/>
        </w:rPr>
      </w:pPr>
    </w:p>
    <w:p w:rsidR="005D60DE" w:rsidRPr="00020A74" w:rsidRDefault="00F45BF5" w:rsidP="005D60DE">
      <w:pPr>
        <w:jc w:val="center"/>
        <w:rPr>
          <w:rFonts w:cstheme="minorHAnsi"/>
          <w:b/>
          <w:sz w:val="44"/>
          <w:szCs w:val="44"/>
          <w:u w:val="single"/>
        </w:rPr>
      </w:pPr>
      <w:r>
        <w:rPr>
          <w:rFonts w:cstheme="minorHAnsi"/>
          <w:b/>
          <w:sz w:val="44"/>
          <w:szCs w:val="44"/>
          <w:u w:val="single"/>
        </w:rPr>
        <w:t xml:space="preserve">Analysis of Cylinder Head Design and Efficiency </w:t>
      </w:r>
    </w:p>
    <w:p w:rsidR="005D60DE" w:rsidRDefault="005D60DE" w:rsidP="005D60DE">
      <w:pPr>
        <w:rPr>
          <w:rFonts w:cstheme="minorHAnsi"/>
        </w:rPr>
      </w:pPr>
    </w:p>
    <w:p w:rsidR="005D60DE" w:rsidRDefault="005D60DE" w:rsidP="005D60DE">
      <w:pPr>
        <w:jc w:val="center"/>
        <w:rPr>
          <w:rFonts w:cstheme="minorHAnsi"/>
          <w:b/>
          <w:sz w:val="32"/>
          <w:szCs w:val="32"/>
          <w:u w:val="single"/>
        </w:rPr>
      </w:pPr>
    </w:p>
    <w:p w:rsidR="005D60DE" w:rsidRDefault="005D60DE" w:rsidP="005D60DE">
      <w:pPr>
        <w:jc w:val="center"/>
        <w:rPr>
          <w:rFonts w:cstheme="minorHAnsi"/>
          <w:b/>
          <w:sz w:val="32"/>
          <w:szCs w:val="32"/>
          <w:u w:val="single"/>
        </w:rPr>
      </w:pPr>
    </w:p>
    <w:p w:rsidR="005D60DE" w:rsidRDefault="005D60DE" w:rsidP="005D60DE">
      <w:pPr>
        <w:jc w:val="center"/>
        <w:rPr>
          <w:rFonts w:cstheme="minorHAnsi"/>
          <w:b/>
          <w:sz w:val="32"/>
          <w:szCs w:val="32"/>
          <w:u w:val="single"/>
        </w:rPr>
      </w:pPr>
    </w:p>
    <w:p w:rsidR="005D60DE" w:rsidRDefault="005D60DE" w:rsidP="005D60DE">
      <w:pPr>
        <w:jc w:val="center"/>
        <w:rPr>
          <w:rFonts w:cstheme="minorHAnsi"/>
          <w:b/>
          <w:sz w:val="32"/>
          <w:szCs w:val="32"/>
          <w:u w:val="single"/>
        </w:rPr>
      </w:pPr>
    </w:p>
    <w:p w:rsidR="005D60DE" w:rsidRDefault="005D60DE" w:rsidP="005D60DE">
      <w:pPr>
        <w:jc w:val="center"/>
        <w:rPr>
          <w:rFonts w:cstheme="minorHAnsi"/>
          <w:b/>
          <w:sz w:val="32"/>
          <w:szCs w:val="32"/>
          <w:u w:val="single"/>
        </w:rPr>
      </w:pPr>
    </w:p>
    <w:p w:rsidR="005D60DE" w:rsidRDefault="005D60DE" w:rsidP="005D60DE">
      <w:pPr>
        <w:jc w:val="center"/>
        <w:rPr>
          <w:rFonts w:cstheme="minorHAnsi"/>
          <w:sz w:val="32"/>
          <w:szCs w:val="32"/>
        </w:rPr>
      </w:pPr>
    </w:p>
    <w:p w:rsidR="005D60DE" w:rsidRDefault="005D60DE" w:rsidP="005D60DE">
      <w:pPr>
        <w:jc w:val="center"/>
        <w:rPr>
          <w:rFonts w:cstheme="minorHAnsi"/>
          <w:sz w:val="32"/>
          <w:szCs w:val="32"/>
        </w:rPr>
      </w:pPr>
    </w:p>
    <w:p w:rsidR="005D60DE" w:rsidRPr="00020A74" w:rsidRDefault="005D60DE" w:rsidP="005D60DE">
      <w:pPr>
        <w:jc w:val="center"/>
        <w:rPr>
          <w:rFonts w:cstheme="minorHAnsi"/>
          <w:sz w:val="32"/>
          <w:szCs w:val="32"/>
        </w:rPr>
      </w:pPr>
    </w:p>
    <w:p w:rsidR="005D60DE" w:rsidRDefault="005D60DE" w:rsidP="005D60DE">
      <w:pPr>
        <w:jc w:val="center"/>
        <w:rPr>
          <w:rFonts w:cstheme="minorHAnsi"/>
          <w:sz w:val="28"/>
          <w:szCs w:val="28"/>
        </w:rPr>
      </w:pPr>
      <w:r>
        <w:rPr>
          <w:rFonts w:cstheme="minorHAnsi"/>
          <w:sz w:val="28"/>
          <w:szCs w:val="28"/>
        </w:rPr>
        <w:t>January, 15 2019</w:t>
      </w:r>
    </w:p>
    <w:p w:rsidR="005D60DE" w:rsidRPr="0017536B" w:rsidRDefault="005D60DE" w:rsidP="005D60DE">
      <w:pPr>
        <w:jc w:val="center"/>
        <w:rPr>
          <w:rFonts w:cstheme="minorHAnsi"/>
          <w:sz w:val="28"/>
          <w:szCs w:val="28"/>
        </w:rPr>
      </w:pPr>
      <w:r w:rsidRPr="0017536B">
        <w:rPr>
          <w:rFonts w:cstheme="minorHAnsi"/>
          <w:sz w:val="28"/>
          <w:szCs w:val="28"/>
        </w:rPr>
        <w:t>School Of Engineering</w:t>
      </w:r>
    </w:p>
    <w:p w:rsidR="005D60DE" w:rsidRPr="0017536B" w:rsidRDefault="005D60DE" w:rsidP="005D60DE">
      <w:pPr>
        <w:jc w:val="center"/>
        <w:rPr>
          <w:rFonts w:cstheme="minorHAnsi"/>
          <w:sz w:val="28"/>
          <w:szCs w:val="28"/>
        </w:rPr>
      </w:pPr>
      <w:r w:rsidRPr="0017536B">
        <w:rPr>
          <w:rFonts w:cstheme="minorHAnsi"/>
          <w:sz w:val="28"/>
          <w:szCs w:val="28"/>
        </w:rPr>
        <w:t>Ashleigh Jones (1707088)</w:t>
      </w:r>
    </w:p>
    <w:p w:rsidR="00F45BF5" w:rsidRPr="0017536B" w:rsidRDefault="00F45BF5" w:rsidP="00F45BF5">
      <w:pPr>
        <w:jc w:val="center"/>
        <w:rPr>
          <w:rFonts w:cstheme="minorHAnsi"/>
          <w:sz w:val="28"/>
          <w:szCs w:val="28"/>
        </w:rPr>
      </w:pPr>
      <w:r>
        <w:rPr>
          <w:rFonts w:cstheme="minorHAnsi"/>
          <w:sz w:val="28"/>
          <w:szCs w:val="28"/>
        </w:rPr>
        <w:t xml:space="preserve">Powertrain Design and Efficiency </w:t>
      </w:r>
    </w:p>
    <w:p w:rsidR="005D60DE" w:rsidRPr="0017536B" w:rsidRDefault="005D60DE" w:rsidP="005D60DE">
      <w:pPr>
        <w:jc w:val="center"/>
        <w:rPr>
          <w:rFonts w:cstheme="minorHAnsi"/>
          <w:sz w:val="28"/>
          <w:szCs w:val="28"/>
        </w:rPr>
      </w:pPr>
      <w:r w:rsidRPr="0017536B">
        <w:rPr>
          <w:rFonts w:cstheme="minorHAnsi"/>
          <w:sz w:val="28"/>
          <w:szCs w:val="28"/>
        </w:rPr>
        <w:t>Lec</w:t>
      </w:r>
      <w:r>
        <w:rPr>
          <w:rFonts w:cstheme="minorHAnsi"/>
          <w:sz w:val="28"/>
          <w:szCs w:val="28"/>
        </w:rPr>
        <w:t>turer</w:t>
      </w:r>
      <w:r w:rsidRPr="0017536B">
        <w:rPr>
          <w:rFonts w:cstheme="minorHAnsi"/>
          <w:sz w:val="28"/>
          <w:szCs w:val="28"/>
        </w:rPr>
        <w:t xml:space="preserve">: </w:t>
      </w:r>
      <w:r>
        <w:rPr>
          <w:rFonts w:cstheme="minorHAnsi"/>
          <w:sz w:val="28"/>
          <w:szCs w:val="28"/>
        </w:rPr>
        <w:t>Pedro Monteiro Feffeira</w:t>
      </w:r>
    </w:p>
    <w:p w:rsidR="005D60DE" w:rsidRPr="0017536B" w:rsidRDefault="005D60DE" w:rsidP="005D60DE">
      <w:pPr>
        <w:jc w:val="center"/>
        <w:rPr>
          <w:rFonts w:cstheme="minorHAnsi"/>
          <w:sz w:val="28"/>
          <w:szCs w:val="28"/>
        </w:rPr>
      </w:pPr>
      <w:r w:rsidRPr="0017536B">
        <w:rPr>
          <w:rFonts w:cstheme="minorHAnsi"/>
          <w:sz w:val="28"/>
          <w:szCs w:val="28"/>
        </w:rPr>
        <w:t>Motorsport Engineering HND/BSC</w:t>
      </w:r>
    </w:p>
    <w:p w:rsidR="00F45BF5" w:rsidRDefault="00F45BF5" w:rsidP="00F45BF5">
      <w:pPr>
        <w:rPr>
          <w:rFonts w:cstheme="minorHAnsi"/>
          <w:sz w:val="28"/>
          <w:szCs w:val="28"/>
          <w:u w:val="single"/>
        </w:rPr>
      </w:pPr>
      <w:r w:rsidRPr="002C5975">
        <w:rPr>
          <w:rFonts w:cstheme="minorHAnsi"/>
          <w:sz w:val="28"/>
          <w:szCs w:val="28"/>
          <w:u w:val="single"/>
        </w:rPr>
        <w:lastRenderedPageBreak/>
        <w:t>Abstract</w:t>
      </w:r>
    </w:p>
    <w:p w:rsidR="005D60DE" w:rsidRPr="00BA448A" w:rsidRDefault="003F7007">
      <w:pPr>
        <w:rPr>
          <w:sz w:val="24"/>
          <w:szCs w:val="24"/>
        </w:rPr>
      </w:pPr>
      <w:r>
        <w:rPr>
          <w:sz w:val="24"/>
          <w:szCs w:val="24"/>
        </w:rPr>
        <w:t xml:space="preserve">Investigation on matching a known engine setup with </w:t>
      </w:r>
      <w:r w:rsidR="006F2543">
        <w:rPr>
          <w:sz w:val="24"/>
          <w:szCs w:val="24"/>
        </w:rPr>
        <w:t>four unknown turbo combinations based identifying the engines flow and pressure requirements and basing the requirements with the supplied turbo manufacture efficiency map. To ensure a correct match validation methods are used to quantify the selection. Intercooler input and output temperatures are estimated and the size of the intercooler required is established.</w:t>
      </w: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C10A31" w:rsidRDefault="00C10A31" w:rsidP="00BA448A">
      <w:pPr>
        <w:autoSpaceDE w:val="0"/>
        <w:autoSpaceDN w:val="0"/>
        <w:adjustRightInd w:val="0"/>
        <w:spacing w:after="0" w:line="240" w:lineRule="auto"/>
        <w:rPr>
          <w:rFonts w:ascii="Calibri" w:hAnsi="Calibri" w:cs="Calibri"/>
          <w:color w:val="000000"/>
          <w:sz w:val="28"/>
          <w:szCs w:val="28"/>
          <w:u w:val="single"/>
        </w:rPr>
      </w:pPr>
    </w:p>
    <w:p w:rsidR="0053471D" w:rsidRDefault="0053471D" w:rsidP="00BA448A">
      <w:pPr>
        <w:autoSpaceDE w:val="0"/>
        <w:autoSpaceDN w:val="0"/>
        <w:adjustRightInd w:val="0"/>
        <w:spacing w:after="0" w:line="240" w:lineRule="auto"/>
        <w:rPr>
          <w:rFonts w:ascii="Calibri" w:hAnsi="Calibri" w:cs="Calibri"/>
          <w:color w:val="000000"/>
          <w:sz w:val="28"/>
          <w:szCs w:val="28"/>
          <w:u w:val="single"/>
        </w:rPr>
      </w:pPr>
    </w:p>
    <w:p w:rsidR="0053471D" w:rsidRDefault="0053471D" w:rsidP="00BA448A">
      <w:pPr>
        <w:autoSpaceDE w:val="0"/>
        <w:autoSpaceDN w:val="0"/>
        <w:adjustRightInd w:val="0"/>
        <w:spacing w:after="0" w:line="240" w:lineRule="auto"/>
        <w:rPr>
          <w:rFonts w:ascii="Calibri" w:hAnsi="Calibri" w:cs="Calibri"/>
          <w:color w:val="000000"/>
          <w:sz w:val="28"/>
          <w:szCs w:val="28"/>
          <w:u w:val="single"/>
        </w:rPr>
      </w:pPr>
    </w:p>
    <w:p w:rsidR="005B18A6" w:rsidRDefault="005B18A6" w:rsidP="00BA448A">
      <w:pPr>
        <w:autoSpaceDE w:val="0"/>
        <w:autoSpaceDN w:val="0"/>
        <w:adjustRightInd w:val="0"/>
        <w:spacing w:after="0" w:line="240" w:lineRule="auto"/>
        <w:rPr>
          <w:rFonts w:ascii="Calibri" w:hAnsi="Calibri" w:cs="Calibri"/>
          <w:color w:val="000000"/>
          <w:sz w:val="28"/>
          <w:szCs w:val="28"/>
          <w:u w:val="single"/>
        </w:rPr>
      </w:pPr>
    </w:p>
    <w:p w:rsidR="00BA448A" w:rsidRDefault="00BA448A" w:rsidP="00BA448A">
      <w:pPr>
        <w:autoSpaceDE w:val="0"/>
        <w:autoSpaceDN w:val="0"/>
        <w:adjustRightInd w:val="0"/>
        <w:spacing w:after="0" w:line="240" w:lineRule="auto"/>
        <w:rPr>
          <w:rFonts w:ascii="Calibri" w:hAnsi="Calibri" w:cs="Calibri"/>
          <w:color w:val="000000"/>
          <w:sz w:val="28"/>
          <w:szCs w:val="28"/>
          <w:u w:val="single"/>
        </w:rPr>
      </w:pPr>
      <w:r w:rsidRPr="0011327F">
        <w:rPr>
          <w:rFonts w:ascii="Calibri" w:hAnsi="Calibri" w:cs="Calibri"/>
          <w:color w:val="000000"/>
          <w:sz w:val="28"/>
          <w:szCs w:val="28"/>
          <w:u w:val="single"/>
        </w:rPr>
        <w:lastRenderedPageBreak/>
        <w:t>Table of Contents</w:t>
      </w:r>
    </w:p>
    <w:tbl>
      <w:tblPr>
        <w:tblStyle w:val="TableGrid"/>
        <w:tblW w:w="0" w:type="auto"/>
        <w:tblLook w:val="04A0" w:firstRow="1" w:lastRow="0" w:firstColumn="1" w:lastColumn="0" w:noHBand="0" w:noVBand="1"/>
      </w:tblPr>
      <w:tblGrid>
        <w:gridCol w:w="421"/>
        <w:gridCol w:w="6945"/>
        <w:gridCol w:w="1650"/>
      </w:tblGrid>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1</w:t>
            </w:r>
          </w:p>
        </w:tc>
        <w:tc>
          <w:tcPr>
            <w:tcW w:w="6945"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cstheme="minorHAnsi"/>
              </w:rPr>
              <w:t>List of figures</w:t>
            </w:r>
          </w:p>
        </w:tc>
        <w:tc>
          <w:tcPr>
            <w:tcW w:w="1650" w:type="dxa"/>
          </w:tcPr>
          <w:p w:rsidR="00DF6860"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Page:</w:t>
            </w:r>
            <w:r>
              <w:rPr>
                <w:rFonts w:ascii="Calibri" w:hAnsi="Calibri" w:cs="Calibri"/>
                <w:color w:val="000000"/>
              </w:rPr>
              <w:t xml:space="preserve"> </w:t>
            </w:r>
            <w:r w:rsidR="00DF6860">
              <w:rPr>
                <w:rFonts w:ascii="Calibri" w:hAnsi="Calibri" w:cs="Calibri"/>
                <w:color w:val="000000"/>
              </w:rPr>
              <w:t>4</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2</w:t>
            </w:r>
          </w:p>
        </w:tc>
        <w:tc>
          <w:tcPr>
            <w:tcW w:w="6945" w:type="dxa"/>
          </w:tcPr>
          <w:p w:rsidR="00DD6881" w:rsidRPr="00DD6881" w:rsidRDefault="00DD6881" w:rsidP="00BA448A">
            <w:pPr>
              <w:autoSpaceDE w:val="0"/>
              <w:autoSpaceDN w:val="0"/>
              <w:adjustRightInd w:val="0"/>
              <w:rPr>
                <w:rFonts w:ascii="Calibri" w:hAnsi="Calibri" w:cs="Calibri"/>
                <w:color w:val="000000"/>
              </w:rPr>
            </w:pPr>
            <w:r w:rsidRPr="00DD6881">
              <w:t>Introduction and operation of a turbo</w:t>
            </w:r>
          </w:p>
        </w:tc>
        <w:tc>
          <w:tcPr>
            <w:tcW w:w="1650"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Page:</w:t>
            </w:r>
            <w:r w:rsidR="00DF6860">
              <w:rPr>
                <w:rFonts w:ascii="Calibri" w:hAnsi="Calibri" w:cs="Calibri"/>
                <w:color w:val="000000"/>
              </w:rPr>
              <w:t>5-6</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3</w:t>
            </w:r>
          </w:p>
        </w:tc>
        <w:tc>
          <w:tcPr>
            <w:tcW w:w="6945"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 xml:space="preserve">Turbo Dismantling Procedure </w:t>
            </w:r>
          </w:p>
        </w:tc>
        <w:tc>
          <w:tcPr>
            <w:tcW w:w="1650"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Page:</w:t>
            </w:r>
            <w:r w:rsidR="00DF6860">
              <w:rPr>
                <w:rFonts w:ascii="Calibri" w:hAnsi="Calibri" w:cs="Calibri"/>
                <w:color w:val="000000"/>
              </w:rPr>
              <w:t>6-10</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4</w:t>
            </w:r>
          </w:p>
        </w:tc>
        <w:tc>
          <w:tcPr>
            <w:tcW w:w="6945" w:type="dxa"/>
          </w:tcPr>
          <w:p w:rsidR="00DD6881" w:rsidRPr="00DD6881" w:rsidRDefault="00DD6881" w:rsidP="00BA448A">
            <w:pPr>
              <w:autoSpaceDE w:val="0"/>
              <w:autoSpaceDN w:val="0"/>
              <w:adjustRightInd w:val="0"/>
              <w:rPr>
                <w:rFonts w:ascii="Calibri" w:hAnsi="Calibri" w:cs="Calibri"/>
                <w:color w:val="000000"/>
              </w:rPr>
            </w:pPr>
            <w:r w:rsidRPr="00DD6881">
              <w:rPr>
                <w:rFonts w:cstheme="minorHAnsi"/>
              </w:rPr>
              <w:t>The Flow of Gasses through the Turbo charger</w:t>
            </w:r>
          </w:p>
        </w:tc>
        <w:tc>
          <w:tcPr>
            <w:tcW w:w="1650" w:type="dxa"/>
          </w:tcPr>
          <w:p w:rsidR="00DD6881" w:rsidRPr="00DD6881" w:rsidRDefault="00DD6881" w:rsidP="00BA448A">
            <w:pPr>
              <w:autoSpaceDE w:val="0"/>
              <w:autoSpaceDN w:val="0"/>
              <w:adjustRightInd w:val="0"/>
              <w:rPr>
                <w:rFonts w:ascii="Calibri" w:hAnsi="Calibri" w:cs="Calibri"/>
                <w:color w:val="000000"/>
              </w:rPr>
            </w:pPr>
            <w:r w:rsidRPr="00DD6881">
              <w:rPr>
                <w:rFonts w:ascii="Calibri" w:hAnsi="Calibri" w:cs="Calibri"/>
                <w:color w:val="000000"/>
              </w:rPr>
              <w:t>Page:</w:t>
            </w:r>
            <w:r w:rsidR="00DF6860">
              <w:rPr>
                <w:rFonts w:ascii="Calibri" w:hAnsi="Calibri" w:cs="Calibri"/>
                <w:color w:val="000000"/>
              </w:rPr>
              <w:t>10</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5</w:t>
            </w:r>
          </w:p>
        </w:tc>
        <w:tc>
          <w:tcPr>
            <w:tcW w:w="6945" w:type="dxa"/>
          </w:tcPr>
          <w:p w:rsidR="00DD6881" w:rsidRPr="00DD6881" w:rsidRDefault="00DD6881" w:rsidP="00BA448A">
            <w:pPr>
              <w:autoSpaceDE w:val="0"/>
              <w:autoSpaceDN w:val="0"/>
              <w:adjustRightInd w:val="0"/>
              <w:rPr>
                <w:rFonts w:ascii="Calibri" w:hAnsi="Calibri" w:cs="Calibri"/>
                <w:color w:val="000000"/>
                <w:u w:val="single"/>
              </w:rPr>
            </w:pPr>
            <w:r w:rsidRPr="00175359">
              <w:t>Analysis</w:t>
            </w:r>
          </w:p>
        </w:tc>
        <w:tc>
          <w:tcPr>
            <w:tcW w:w="1650"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rPr>
              <w:t>Page:</w:t>
            </w:r>
            <w:r w:rsidR="00DF6860">
              <w:rPr>
                <w:rFonts w:ascii="Calibri" w:hAnsi="Calibri" w:cs="Calibri"/>
                <w:color w:val="000000"/>
              </w:rPr>
              <w:t>11-13</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6</w:t>
            </w:r>
          </w:p>
        </w:tc>
        <w:tc>
          <w:tcPr>
            <w:tcW w:w="6945" w:type="dxa"/>
          </w:tcPr>
          <w:p w:rsidR="00DD6881" w:rsidRPr="00DD6881" w:rsidRDefault="00DD6881" w:rsidP="00DD6881">
            <w:r w:rsidRPr="00DD6881">
              <w:t xml:space="preserve">Turbo charger selection </w:t>
            </w:r>
          </w:p>
        </w:tc>
        <w:tc>
          <w:tcPr>
            <w:tcW w:w="1650"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rPr>
              <w:t>Page:</w:t>
            </w:r>
            <w:r w:rsidR="00DF6860">
              <w:rPr>
                <w:rFonts w:ascii="Calibri" w:hAnsi="Calibri" w:cs="Calibri"/>
                <w:color w:val="000000"/>
              </w:rPr>
              <w:t>14-17</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7</w:t>
            </w:r>
          </w:p>
        </w:tc>
        <w:tc>
          <w:tcPr>
            <w:tcW w:w="6945" w:type="dxa"/>
          </w:tcPr>
          <w:p w:rsidR="00DD6881" w:rsidRPr="00DD6881" w:rsidRDefault="00DD6881" w:rsidP="00BA448A">
            <w:pPr>
              <w:autoSpaceDE w:val="0"/>
              <w:autoSpaceDN w:val="0"/>
              <w:adjustRightInd w:val="0"/>
              <w:rPr>
                <w:rFonts w:ascii="Calibri" w:hAnsi="Calibri" w:cs="Calibri"/>
                <w:color w:val="000000"/>
                <w:u w:val="single"/>
              </w:rPr>
            </w:pPr>
            <w:r w:rsidRPr="00DD6881">
              <w:t>Conclusion</w:t>
            </w:r>
          </w:p>
        </w:tc>
        <w:tc>
          <w:tcPr>
            <w:tcW w:w="1650"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rPr>
              <w:t>Page:</w:t>
            </w:r>
            <w:r>
              <w:rPr>
                <w:rFonts w:ascii="Calibri" w:hAnsi="Calibri" w:cs="Calibri"/>
                <w:color w:val="000000"/>
              </w:rPr>
              <w:t>18</w:t>
            </w:r>
          </w:p>
        </w:tc>
      </w:tr>
      <w:tr w:rsidR="00DD6881" w:rsidTr="00DD6881">
        <w:tc>
          <w:tcPr>
            <w:tcW w:w="421"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u w:val="single"/>
              </w:rPr>
              <w:t>8</w:t>
            </w:r>
          </w:p>
        </w:tc>
        <w:tc>
          <w:tcPr>
            <w:tcW w:w="6945" w:type="dxa"/>
          </w:tcPr>
          <w:p w:rsidR="00DD6881" w:rsidRPr="00DD6881" w:rsidRDefault="00DD6881" w:rsidP="00BA448A">
            <w:pPr>
              <w:autoSpaceDE w:val="0"/>
              <w:autoSpaceDN w:val="0"/>
              <w:adjustRightInd w:val="0"/>
              <w:rPr>
                <w:rFonts w:ascii="Calibri" w:hAnsi="Calibri" w:cs="Calibri"/>
                <w:color w:val="000000"/>
                <w:u w:val="single"/>
              </w:rPr>
            </w:pPr>
            <w:r w:rsidRPr="00DD6881">
              <w:t>Bibliography</w:t>
            </w:r>
          </w:p>
        </w:tc>
        <w:tc>
          <w:tcPr>
            <w:tcW w:w="1650" w:type="dxa"/>
          </w:tcPr>
          <w:p w:rsidR="00DD6881" w:rsidRPr="00DD6881" w:rsidRDefault="00DD6881" w:rsidP="00BA448A">
            <w:pPr>
              <w:autoSpaceDE w:val="0"/>
              <w:autoSpaceDN w:val="0"/>
              <w:adjustRightInd w:val="0"/>
              <w:rPr>
                <w:rFonts w:ascii="Calibri" w:hAnsi="Calibri" w:cs="Calibri"/>
                <w:color w:val="000000"/>
                <w:u w:val="single"/>
              </w:rPr>
            </w:pPr>
            <w:r w:rsidRPr="00DD6881">
              <w:rPr>
                <w:rFonts w:ascii="Calibri" w:hAnsi="Calibri" w:cs="Calibri"/>
                <w:color w:val="000000"/>
              </w:rPr>
              <w:t>Page:</w:t>
            </w:r>
            <w:r>
              <w:rPr>
                <w:rFonts w:ascii="Calibri" w:hAnsi="Calibri" w:cs="Calibri"/>
                <w:color w:val="000000"/>
              </w:rPr>
              <w:t xml:space="preserve"> 19</w:t>
            </w:r>
          </w:p>
        </w:tc>
      </w:tr>
    </w:tbl>
    <w:p w:rsidR="00DD6881" w:rsidRDefault="00DD6881" w:rsidP="00BA448A">
      <w:pPr>
        <w:autoSpaceDE w:val="0"/>
        <w:autoSpaceDN w:val="0"/>
        <w:adjustRightInd w:val="0"/>
        <w:spacing w:after="0" w:line="240" w:lineRule="auto"/>
        <w:rPr>
          <w:rFonts w:ascii="Calibri" w:hAnsi="Calibri" w:cs="Calibri"/>
          <w:color w:val="000000"/>
          <w:sz w:val="28"/>
          <w:szCs w:val="28"/>
          <w:u w:val="single"/>
        </w:rPr>
      </w:pPr>
    </w:p>
    <w:p w:rsidR="00AE72A5" w:rsidRPr="00D564E3" w:rsidRDefault="00AE72A5" w:rsidP="00AE72A5">
      <w:pPr>
        <w:rPr>
          <w:rFonts w:cstheme="minorHAnsi"/>
          <w:b/>
          <w:u w:val="single"/>
        </w:rPr>
      </w:pPr>
    </w:p>
    <w:p w:rsidR="005D60DE" w:rsidRDefault="005D60DE">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AE72A5" w:rsidRDefault="00AE72A5">
      <w:pPr>
        <w:rPr>
          <w:sz w:val="24"/>
          <w:szCs w:val="24"/>
        </w:rPr>
      </w:pPr>
    </w:p>
    <w:p w:rsidR="001302A3" w:rsidRDefault="001302A3">
      <w:pPr>
        <w:rPr>
          <w:sz w:val="24"/>
          <w:szCs w:val="24"/>
        </w:rPr>
      </w:pPr>
    </w:p>
    <w:p w:rsidR="001302A3" w:rsidRDefault="001302A3">
      <w:pPr>
        <w:rPr>
          <w:sz w:val="24"/>
          <w:szCs w:val="24"/>
        </w:rPr>
      </w:pPr>
    </w:p>
    <w:p w:rsidR="001302A3" w:rsidRDefault="001302A3">
      <w:pPr>
        <w:rPr>
          <w:sz w:val="24"/>
          <w:szCs w:val="24"/>
        </w:rPr>
      </w:pPr>
    </w:p>
    <w:p w:rsidR="001302A3" w:rsidRDefault="001302A3">
      <w:pPr>
        <w:rPr>
          <w:sz w:val="24"/>
          <w:szCs w:val="24"/>
        </w:rPr>
      </w:pPr>
    </w:p>
    <w:p w:rsidR="001302A3" w:rsidRDefault="001302A3">
      <w:pPr>
        <w:rPr>
          <w:sz w:val="24"/>
          <w:szCs w:val="24"/>
        </w:rPr>
      </w:pPr>
    </w:p>
    <w:p w:rsidR="001302A3" w:rsidRDefault="001302A3">
      <w:pPr>
        <w:rPr>
          <w:sz w:val="24"/>
          <w:szCs w:val="24"/>
        </w:rPr>
      </w:pPr>
    </w:p>
    <w:p w:rsidR="00AE72A5" w:rsidRPr="00BA448A" w:rsidRDefault="00AE72A5">
      <w:pPr>
        <w:rPr>
          <w:sz w:val="24"/>
          <w:szCs w:val="24"/>
        </w:rPr>
      </w:pPr>
    </w:p>
    <w:p w:rsidR="00BA448A" w:rsidRPr="00D564E3" w:rsidRDefault="00BA448A" w:rsidP="00BA448A">
      <w:pPr>
        <w:rPr>
          <w:rFonts w:cstheme="minorHAnsi"/>
          <w:b/>
          <w:u w:val="single"/>
        </w:rPr>
      </w:pPr>
      <w:r w:rsidRPr="00D564E3">
        <w:rPr>
          <w:rFonts w:cstheme="minorHAnsi"/>
          <w:b/>
          <w:u w:val="single"/>
        </w:rPr>
        <w:t xml:space="preserve">1. List of figures </w:t>
      </w:r>
    </w:p>
    <w:tbl>
      <w:tblPr>
        <w:tblStyle w:val="TableGrid"/>
        <w:tblW w:w="0" w:type="auto"/>
        <w:tblLook w:val="04A0" w:firstRow="1" w:lastRow="0" w:firstColumn="1" w:lastColumn="0" w:noHBand="0" w:noVBand="1"/>
      </w:tblPr>
      <w:tblGrid>
        <w:gridCol w:w="1271"/>
        <w:gridCol w:w="7745"/>
      </w:tblGrid>
      <w:tr w:rsidR="001302A3" w:rsidTr="001302A3">
        <w:tc>
          <w:tcPr>
            <w:tcW w:w="1271" w:type="dxa"/>
          </w:tcPr>
          <w:p w:rsidR="001302A3" w:rsidRDefault="001302A3" w:rsidP="001302A3">
            <w:r>
              <w:t>Fig 1</w:t>
            </w:r>
          </w:p>
        </w:tc>
        <w:tc>
          <w:tcPr>
            <w:tcW w:w="7745" w:type="dxa"/>
          </w:tcPr>
          <w:p w:rsidR="001302A3" w:rsidRPr="00982068" w:rsidRDefault="001302A3" w:rsidP="001302A3">
            <w:r w:rsidRPr="00982068">
              <w:rPr>
                <w:rFonts w:cstheme="minorHAnsi"/>
              </w:rPr>
              <w:t>Turbo removed from engine</w:t>
            </w:r>
          </w:p>
        </w:tc>
      </w:tr>
      <w:tr w:rsidR="001302A3" w:rsidTr="001302A3">
        <w:tc>
          <w:tcPr>
            <w:tcW w:w="1271" w:type="dxa"/>
          </w:tcPr>
          <w:p w:rsidR="001302A3" w:rsidRDefault="001302A3" w:rsidP="001302A3">
            <w:r>
              <w:t>Fig</w:t>
            </w:r>
            <w:r>
              <w:t xml:space="preserve"> 2</w:t>
            </w:r>
          </w:p>
        </w:tc>
        <w:tc>
          <w:tcPr>
            <w:tcW w:w="7745" w:type="dxa"/>
          </w:tcPr>
          <w:p w:rsidR="001302A3" w:rsidRPr="00982068" w:rsidRDefault="001302A3" w:rsidP="001302A3">
            <w:r w:rsidRPr="00982068">
              <w:rPr>
                <w:rFonts w:cstheme="minorHAnsi"/>
              </w:rPr>
              <w:t>Manifold being split from turbo</w:t>
            </w:r>
          </w:p>
        </w:tc>
      </w:tr>
      <w:tr w:rsidR="001302A3" w:rsidTr="001302A3">
        <w:tc>
          <w:tcPr>
            <w:tcW w:w="1271" w:type="dxa"/>
          </w:tcPr>
          <w:p w:rsidR="001302A3" w:rsidRDefault="001302A3" w:rsidP="001302A3">
            <w:r>
              <w:t>Fig</w:t>
            </w:r>
            <w:r>
              <w:t xml:space="preserve"> 3</w:t>
            </w:r>
          </w:p>
        </w:tc>
        <w:tc>
          <w:tcPr>
            <w:tcW w:w="7745" w:type="dxa"/>
          </w:tcPr>
          <w:p w:rsidR="001302A3" w:rsidRPr="00982068" w:rsidRDefault="001302A3" w:rsidP="001302A3">
            <w:r w:rsidRPr="00982068">
              <w:rPr>
                <w:rFonts w:cstheme="minorHAnsi"/>
              </w:rPr>
              <w:t xml:space="preserve">coolant lines being removed </w:t>
            </w:r>
          </w:p>
        </w:tc>
      </w:tr>
      <w:tr w:rsidR="001302A3" w:rsidTr="001302A3">
        <w:tc>
          <w:tcPr>
            <w:tcW w:w="1271" w:type="dxa"/>
          </w:tcPr>
          <w:p w:rsidR="001302A3" w:rsidRDefault="001302A3" w:rsidP="001302A3">
            <w:r>
              <w:t>Fig</w:t>
            </w:r>
            <w:r>
              <w:t xml:space="preserve"> 4</w:t>
            </w:r>
          </w:p>
        </w:tc>
        <w:tc>
          <w:tcPr>
            <w:tcW w:w="7745" w:type="dxa"/>
          </w:tcPr>
          <w:p w:rsidR="001302A3" w:rsidRPr="00982068" w:rsidRDefault="001302A3" w:rsidP="001302A3">
            <w:r w:rsidRPr="00982068">
              <w:rPr>
                <w:rFonts w:cstheme="minorHAnsi"/>
              </w:rPr>
              <w:t xml:space="preserve">Oil high pressure lines being removed </w:t>
            </w:r>
          </w:p>
        </w:tc>
      </w:tr>
      <w:tr w:rsidR="001302A3" w:rsidTr="001302A3">
        <w:tc>
          <w:tcPr>
            <w:tcW w:w="1271" w:type="dxa"/>
          </w:tcPr>
          <w:p w:rsidR="001302A3" w:rsidRDefault="001302A3" w:rsidP="001302A3">
            <w:r>
              <w:t>Fig</w:t>
            </w:r>
            <w:r>
              <w:t xml:space="preserve"> 5</w:t>
            </w:r>
          </w:p>
        </w:tc>
        <w:tc>
          <w:tcPr>
            <w:tcW w:w="7745" w:type="dxa"/>
          </w:tcPr>
          <w:p w:rsidR="001302A3" w:rsidRPr="00982068" w:rsidRDefault="001302A3" w:rsidP="001302A3">
            <w:r w:rsidRPr="00982068">
              <w:rPr>
                <w:rFonts w:cstheme="minorHAnsi"/>
              </w:rPr>
              <w:t>Oil low pressure lines being removed</w:t>
            </w:r>
          </w:p>
        </w:tc>
      </w:tr>
      <w:tr w:rsidR="001302A3" w:rsidTr="001302A3">
        <w:tc>
          <w:tcPr>
            <w:tcW w:w="1271" w:type="dxa"/>
          </w:tcPr>
          <w:p w:rsidR="001302A3" w:rsidRDefault="001302A3" w:rsidP="001302A3">
            <w:r>
              <w:t>Fig</w:t>
            </w:r>
            <w:r>
              <w:t xml:space="preserve"> 6</w:t>
            </w:r>
          </w:p>
        </w:tc>
        <w:tc>
          <w:tcPr>
            <w:tcW w:w="7745" w:type="dxa"/>
          </w:tcPr>
          <w:p w:rsidR="001302A3" w:rsidRPr="00982068" w:rsidRDefault="001302A3" w:rsidP="001302A3">
            <w:r w:rsidRPr="00982068">
              <w:rPr>
                <w:rFonts w:cstheme="minorHAnsi"/>
              </w:rPr>
              <w:t>Waist gate being removed including the retaining clip.</w:t>
            </w:r>
          </w:p>
        </w:tc>
      </w:tr>
      <w:tr w:rsidR="001302A3" w:rsidTr="001302A3">
        <w:tc>
          <w:tcPr>
            <w:tcW w:w="1271" w:type="dxa"/>
          </w:tcPr>
          <w:p w:rsidR="001302A3" w:rsidRDefault="001302A3" w:rsidP="001302A3">
            <w:r>
              <w:t>Fig</w:t>
            </w:r>
            <w:r>
              <w:t xml:space="preserve"> 7</w:t>
            </w:r>
          </w:p>
        </w:tc>
        <w:tc>
          <w:tcPr>
            <w:tcW w:w="7745" w:type="dxa"/>
          </w:tcPr>
          <w:p w:rsidR="001302A3" w:rsidRPr="00982068" w:rsidRDefault="001302A3" w:rsidP="001302A3">
            <w:r w:rsidRPr="00982068">
              <w:rPr>
                <w:rFonts w:cstheme="minorHAnsi"/>
              </w:rPr>
              <w:t xml:space="preserve">Pressure sensor being removed </w:t>
            </w:r>
          </w:p>
        </w:tc>
      </w:tr>
      <w:tr w:rsidR="001302A3" w:rsidTr="001302A3">
        <w:tc>
          <w:tcPr>
            <w:tcW w:w="1271" w:type="dxa"/>
          </w:tcPr>
          <w:p w:rsidR="001302A3" w:rsidRDefault="001302A3" w:rsidP="001302A3">
            <w:r>
              <w:t>Fig</w:t>
            </w:r>
            <w:r>
              <w:t xml:space="preserve"> 8</w:t>
            </w:r>
          </w:p>
        </w:tc>
        <w:tc>
          <w:tcPr>
            <w:tcW w:w="7745" w:type="dxa"/>
          </w:tcPr>
          <w:p w:rsidR="001302A3" w:rsidRPr="00982068" w:rsidRDefault="001302A3" w:rsidP="001302A3">
            <w:r w:rsidRPr="00982068">
              <w:rPr>
                <w:rFonts w:cstheme="minorHAnsi"/>
              </w:rPr>
              <w:t>recirculation removal</w:t>
            </w:r>
          </w:p>
        </w:tc>
      </w:tr>
      <w:tr w:rsidR="001302A3" w:rsidTr="001302A3">
        <w:tc>
          <w:tcPr>
            <w:tcW w:w="1271" w:type="dxa"/>
          </w:tcPr>
          <w:p w:rsidR="001302A3" w:rsidRDefault="001302A3" w:rsidP="001302A3">
            <w:r>
              <w:t>Fig</w:t>
            </w:r>
            <w:r>
              <w:t xml:space="preserve"> 9</w:t>
            </w:r>
          </w:p>
        </w:tc>
        <w:tc>
          <w:tcPr>
            <w:tcW w:w="7745" w:type="dxa"/>
          </w:tcPr>
          <w:p w:rsidR="001302A3" w:rsidRPr="00982068" w:rsidRDefault="001302A3" w:rsidP="001302A3">
            <w:r w:rsidRPr="00982068">
              <w:rPr>
                <w:rFonts w:cstheme="minorHAnsi"/>
              </w:rPr>
              <w:t>illustration of the marking line</w:t>
            </w:r>
          </w:p>
        </w:tc>
      </w:tr>
      <w:tr w:rsidR="001302A3" w:rsidTr="001302A3">
        <w:tc>
          <w:tcPr>
            <w:tcW w:w="1271" w:type="dxa"/>
          </w:tcPr>
          <w:p w:rsidR="001302A3" w:rsidRDefault="001302A3" w:rsidP="001302A3">
            <w:r>
              <w:t>Fig</w:t>
            </w:r>
            <w:r>
              <w:t xml:space="preserve"> 10</w:t>
            </w:r>
          </w:p>
        </w:tc>
        <w:tc>
          <w:tcPr>
            <w:tcW w:w="7745" w:type="dxa"/>
          </w:tcPr>
          <w:p w:rsidR="001302A3" w:rsidRPr="00982068" w:rsidRDefault="001302A3" w:rsidP="001302A3">
            <w:r w:rsidRPr="00982068">
              <w:rPr>
                <w:rFonts w:cstheme="minorHAnsi"/>
              </w:rPr>
              <w:t>Compressor</w:t>
            </w:r>
            <w:r w:rsidRPr="00982068">
              <w:rPr>
                <w:rFonts w:cstheme="minorHAnsi"/>
              </w:rPr>
              <w:t xml:space="preserve"> housing being removed.</w:t>
            </w:r>
          </w:p>
        </w:tc>
      </w:tr>
      <w:tr w:rsidR="001302A3" w:rsidTr="001302A3">
        <w:tc>
          <w:tcPr>
            <w:tcW w:w="1271" w:type="dxa"/>
          </w:tcPr>
          <w:p w:rsidR="001302A3" w:rsidRDefault="001302A3" w:rsidP="001302A3">
            <w:r>
              <w:t>Fig</w:t>
            </w:r>
            <w:r>
              <w:t xml:space="preserve"> 11</w:t>
            </w:r>
          </w:p>
        </w:tc>
        <w:tc>
          <w:tcPr>
            <w:tcW w:w="7745" w:type="dxa"/>
          </w:tcPr>
          <w:p w:rsidR="001302A3" w:rsidRPr="00366A21" w:rsidRDefault="001302A3" w:rsidP="001302A3">
            <w:r w:rsidRPr="00366A21">
              <w:rPr>
                <w:rFonts w:cstheme="minorHAnsi"/>
              </w:rPr>
              <w:t>V-Band being removed from the exhaust housing to enable housing to be removed</w:t>
            </w:r>
          </w:p>
        </w:tc>
      </w:tr>
      <w:tr w:rsidR="001302A3" w:rsidTr="001302A3">
        <w:tc>
          <w:tcPr>
            <w:tcW w:w="1271" w:type="dxa"/>
          </w:tcPr>
          <w:p w:rsidR="001302A3" w:rsidRDefault="001302A3" w:rsidP="001302A3">
            <w:r>
              <w:t>Fig</w:t>
            </w:r>
            <w:r>
              <w:t xml:space="preserve"> 12</w:t>
            </w:r>
          </w:p>
        </w:tc>
        <w:tc>
          <w:tcPr>
            <w:tcW w:w="7745" w:type="dxa"/>
          </w:tcPr>
          <w:p w:rsidR="001302A3" w:rsidRPr="00366A21" w:rsidRDefault="001302A3" w:rsidP="001302A3">
            <w:r w:rsidRPr="00366A21">
              <w:rPr>
                <w:rFonts w:cstheme="minorHAnsi"/>
              </w:rPr>
              <w:t xml:space="preserve">Compressor centre being dismantled and the turbine on the centre shaft. </w:t>
            </w:r>
          </w:p>
        </w:tc>
      </w:tr>
      <w:tr w:rsidR="001302A3" w:rsidTr="001302A3">
        <w:tc>
          <w:tcPr>
            <w:tcW w:w="1271" w:type="dxa"/>
          </w:tcPr>
          <w:p w:rsidR="001302A3" w:rsidRDefault="001302A3" w:rsidP="001302A3">
            <w:r>
              <w:t>Fig</w:t>
            </w:r>
            <w:r>
              <w:t xml:space="preserve"> 13</w:t>
            </w:r>
          </w:p>
        </w:tc>
        <w:tc>
          <w:tcPr>
            <w:tcW w:w="7745" w:type="dxa"/>
          </w:tcPr>
          <w:p w:rsidR="001302A3" w:rsidRPr="00366A21" w:rsidRDefault="001302A3" w:rsidP="001302A3">
            <w:r w:rsidRPr="00366A21">
              <w:rPr>
                <w:rFonts w:cstheme="minorHAnsi"/>
              </w:rPr>
              <w:t>Image illustrating the gas flow through a turbo system.</w:t>
            </w:r>
          </w:p>
        </w:tc>
      </w:tr>
      <w:tr w:rsidR="001302A3" w:rsidTr="001302A3">
        <w:tc>
          <w:tcPr>
            <w:tcW w:w="1271" w:type="dxa"/>
          </w:tcPr>
          <w:p w:rsidR="001302A3" w:rsidRDefault="001302A3" w:rsidP="001302A3">
            <w:r>
              <w:t>Fig</w:t>
            </w:r>
            <w:r>
              <w:t xml:space="preserve"> 14</w:t>
            </w:r>
          </w:p>
        </w:tc>
        <w:tc>
          <w:tcPr>
            <w:tcW w:w="7745" w:type="dxa"/>
          </w:tcPr>
          <w:p w:rsidR="001302A3" w:rsidRPr="00366A21" w:rsidRDefault="001302A3" w:rsidP="001302A3">
            <w:r w:rsidRPr="00366A21">
              <w:rPr>
                <w:noProof/>
                <w:lang w:eastAsia="en-GB"/>
              </w:rPr>
              <w:t>Manufacture efficiency maps from indivdual turbos.</w:t>
            </w:r>
          </w:p>
        </w:tc>
      </w:tr>
      <w:tr w:rsidR="001302A3" w:rsidTr="001302A3">
        <w:tc>
          <w:tcPr>
            <w:tcW w:w="1271" w:type="dxa"/>
          </w:tcPr>
          <w:p w:rsidR="001302A3" w:rsidRDefault="001302A3" w:rsidP="001302A3">
            <w:r>
              <w:t>Fig</w:t>
            </w:r>
            <w:r>
              <w:t xml:space="preserve"> 15</w:t>
            </w:r>
          </w:p>
        </w:tc>
        <w:tc>
          <w:tcPr>
            <w:tcW w:w="7745" w:type="dxa"/>
          </w:tcPr>
          <w:p w:rsidR="001302A3" w:rsidRPr="00366A21" w:rsidRDefault="001302A3" w:rsidP="001302A3">
            <w:r w:rsidRPr="00366A21">
              <w:rPr>
                <w:noProof/>
                <w:lang w:eastAsia="en-GB"/>
              </w:rPr>
              <w:t>Turbo Efficiency Map On The Chosen Turbo</w:t>
            </w:r>
          </w:p>
        </w:tc>
      </w:tr>
    </w:tbl>
    <w:p w:rsidR="00C10A31" w:rsidRDefault="00C10A31" w:rsidP="00C10A31"/>
    <w:p w:rsidR="00BA448A" w:rsidRPr="00D564E3" w:rsidRDefault="00BA448A" w:rsidP="00BA448A">
      <w:pPr>
        <w:tabs>
          <w:tab w:val="left" w:pos="8232"/>
        </w:tabs>
        <w:rPr>
          <w:rFonts w:cstheme="minorHAnsi"/>
        </w:rPr>
      </w:pPr>
      <w:r w:rsidRPr="00D564E3">
        <w:rPr>
          <w:rFonts w:cstheme="minorHAnsi"/>
        </w:rPr>
        <w:tab/>
      </w:r>
    </w:p>
    <w:p w:rsidR="005D60DE" w:rsidRDefault="005D60DE">
      <w:pPr>
        <w:rPr>
          <w:sz w:val="24"/>
          <w:szCs w:val="24"/>
        </w:rPr>
      </w:pPr>
    </w:p>
    <w:p w:rsidR="00C10A31" w:rsidRDefault="00C10A31">
      <w:pPr>
        <w:rPr>
          <w:sz w:val="24"/>
          <w:szCs w:val="24"/>
        </w:rPr>
      </w:pPr>
    </w:p>
    <w:p w:rsidR="00AE72A5" w:rsidRDefault="00AE72A5">
      <w:pPr>
        <w:rPr>
          <w:sz w:val="24"/>
          <w:szCs w:val="24"/>
        </w:rPr>
      </w:pPr>
    </w:p>
    <w:p w:rsidR="00AE72A5" w:rsidRDefault="00AE72A5">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26539" w:rsidRDefault="00D26539">
      <w:pPr>
        <w:rPr>
          <w:sz w:val="24"/>
          <w:szCs w:val="24"/>
        </w:rPr>
      </w:pPr>
    </w:p>
    <w:p w:rsidR="00D0310A" w:rsidRDefault="00D0310A">
      <w:pPr>
        <w:rPr>
          <w:sz w:val="24"/>
          <w:szCs w:val="24"/>
        </w:rPr>
      </w:pPr>
    </w:p>
    <w:p w:rsidR="00DF55B5" w:rsidRDefault="00220EC5">
      <w:pPr>
        <w:rPr>
          <w:b/>
          <w:u w:val="single"/>
        </w:rPr>
      </w:pPr>
      <w:r>
        <w:rPr>
          <w:b/>
          <w:u w:val="single"/>
        </w:rPr>
        <w:t>2</w:t>
      </w:r>
      <w:r w:rsidR="00C10A31" w:rsidRPr="00D916CF">
        <w:rPr>
          <w:b/>
          <w:u w:val="single"/>
        </w:rPr>
        <w:t xml:space="preserve">. </w:t>
      </w:r>
      <w:r w:rsidR="00FD310F">
        <w:rPr>
          <w:b/>
          <w:u w:val="single"/>
        </w:rPr>
        <w:t>Introduction and</w:t>
      </w:r>
      <w:r w:rsidR="002F0125">
        <w:rPr>
          <w:b/>
          <w:u w:val="single"/>
        </w:rPr>
        <w:t xml:space="preserve"> operation of a turbo</w:t>
      </w:r>
      <w:r w:rsidR="00F5034A" w:rsidRPr="00D916CF">
        <w:rPr>
          <w:b/>
          <w:u w:val="single"/>
        </w:rPr>
        <w:t xml:space="preserve"> </w:t>
      </w:r>
    </w:p>
    <w:p w:rsidR="00CA769E" w:rsidRDefault="00FD310F">
      <w:r>
        <w:t xml:space="preserve">Due to the higher demands for internal combustion engines to become more fuel efficient and economical.  Low-end and part-load performance is mainly targeted to improve and due to the engine mostly being between these points.  </w:t>
      </w:r>
      <w:r w:rsidR="00D15F93">
        <w:t xml:space="preserve">To increase power in </w:t>
      </w:r>
      <w:r w:rsidR="00D26539">
        <w:t>an</w:t>
      </w:r>
      <w:r w:rsidR="00D15F93">
        <w:t xml:space="preserve"> engine there are three main </w:t>
      </w:r>
      <w:r w:rsidR="005D2789">
        <w:t>aspects that can be optimised</w:t>
      </w:r>
      <w:r w:rsidR="00D15F93">
        <w:t xml:space="preserve">.  First is the cylinder volume. This can cause the engine to use more fuel which means more air can be used increasing power. This comes at a disadvantage of the engine being heavier and larger also being less economical.  </w:t>
      </w:r>
      <w:r w:rsidR="005D2789">
        <w:t xml:space="preserve">The second is to increase engine speed. This means to increase the number of power strokes per minute.  This has its limitations as well by the mechanical limitations as well as combustion limitations as well as frictional losses.  The efficiency of the engine is also dramatically reduced.  The final aspect is to increase the air pressure that enters the cylinder. This ensures that the air is pre compressed before it enters the combustion chamber. This increases the volume of air meaning that the air is denser allowing a ensuring that the maximum amount can be utilized.  This intern </w:t>
      </w:r>
      <w:r w:rsidR="003537AC">
        <w:t>increases</w:t>
      </w:r>
      <w:r w:rsidR="005D2789">
        <w:t xml:space="preserve"> the volumetric efficiency of the </w:t>
      </w:r>
      <w:r w:rsidR="003537AC">
        <w:t xml:space="preserve">engine.  The pressurised air is achieved buy ether by installing a supercharger which compresses the air by the engines own drive which is achieved via a belt. This has a disadvantage of having a parasitic draw on the engine but had the advance of quicker air compression.  A turbo charger is also used which utilises waist gasses to spin </w:t>
      </w:r>
      <w:r w:rsidR="0087074B">
        <w:t>an</w:t>
      </w:r>
      <w:r w:rsidR="003537AC">
        <w:t xml:space="preserve"> </w:t>
      </w:r>
      <w:r w:rsidR="00C411E6">
        <w:t xml:space="preserve">exhaust </w:t>
      </w:r>
      <w:r w:rsidR="003537AC">
        <w:t xml:space="preserve">turbine </w:t>
      </w:r>
      <w:r w:rsidR="00C411E6">
        <w:t xml:space="preserve">which is </w:t>
      </w:r>
      <w:r w:rsidR="003537AC">
        <w:t>connected to the intake turbine. This has no direct draw on the engine but dose have the limitation of slow spooling times which created turbo lag.</w:t>
      </w:r>
      <w:r w:rsidR="00FA44AB" w:rsidRPr="00FA44AB">
        <w:rPr>
          <w:rFonts w:ascii="Arial" w:hAnsi="Arial" w:cs="Arial"/>
          <w:color w:val="000000"/>
          <w:sz w:val="20"/>
          <w:szCs w:val="20"/>
          <w:shd w:val="clear" w:color="auto" w:fill="FFFFFF"/>
        </w:rPr>
        <w:t xml:space="preserve"> </w:t>
      </w:r>
      <w:r w:rsidR="00FA44AB">
        <w:rPr>
          <w:rFonts w:ascii="Arial" w:hAnsi="Arial" w:cs="Arial"/>
          <w:color w:val="000000"/>
          <w:sz w:val="20"/>
          <w:szCs w:val="20"/>
          <w:shd w:val="clear" w:color="auto" w:fill="FFFFFF"/>
        </w:rPr>
        <w:t>(Hillier et al., 2004)</w:t>
      </w:r>
    </w:p>
    <w:p w:rsidR="00C411E6" w:rsidRDefault="00C411E6">
      <w:r>
        <w:t xml:space="preserve">The turbo has </w:t>
      </w:r>
      <w:r w:rsidR="0087074B">
        <w:t>an</w:t>
      </w:r>
      <w:r w:rsidR="009F5C04">
        <w:t xml:space="preserve"> intake turbine and compressor and </w:t>
      </w:r>
      <w:r w:rsidR="00D26539">
        <w:t>an</w:t>
      </w:r>
      <w:r w:rsidR="009F5C04">
        <w:t xml:space="preserve"> exhaust turbine and compressor. The turbine is connected together via a shaft which rotates inside bearing or brass </w:t>
      </w:r>
      <w:r w:rsidR="00EC18D2">
        <w:t>sleeve</w:t>
      </w:r>
      <w:r w:rsidR="009F5C04">
        <w:t>. These bearing are supported in the centre housing which ensure that the both intake and exhaust housings are mounted securely as well as creating a location for oil lines to be inserts as</w:t>
      </w:r>
      <w:r w:rsidR="00F55BE1">
        <w:t xml:space="preserve"> </w:t>
      </w:r>
      <w:r w:rsidR="009F5C04">
        <w:t>we</w:t>
      </w:r>
      <w:r w:rsidR="00F55BE1">
        <w:t>l</w:t>
      </w:r>
      <w:r w:rsidR="009F5C04">
        <w:t>l as coolant channels if necessary.</w:t>
      </w:r>
      <w:r w:rsidR="00F55BE1">
        <w:t xml:space="preserve"> The exhaust side of the turbo is directly connected to the manifold which allows the redirection of exhaust gasses straight to the turbine. The turbine then spins in a Radial fashion which means the gasses flow in from the outside of the wheel.  As the engine speed increases, the more the gasses is created which in turn spins the turbine faster.  As the exhaust turbine spins the intake also spins because it is connected by the shaft.  The intake is connected to in intake manifold of the engine to allow the compressed air to be contained.  If the air is compressed it generally increases in temperature which means the air is less dense. </w:t>
      </w:r>
      <w:r w:rsidR="00D26539">
        <w:t>An</w:t>
      </w:r>
      <w:r w:rsidR="00F55BE1">
        <w:t xml:space="preserve"> intercooler is used to cool down the compressed intake air which ensures that the air is as dense as possible</w:t>
      </w:r>
      <w:r w:rsidR="00527BCC">
        <w:t xml:space="preserve"> when entering the engine. </w:t>
      </w:r>
      <w:r w:rsidR="00592699">
        <w:rPr>
          <w:rFonts w:ascii="Arial" w:hAnsi="Arial" w:cs="Arial"/>
          <w:color w:val="000000"/>
          <w:sz w:val="20"/>
          <w:szCs w:val="20"/>
          <w:shd w:val="clear" w:color="auto" w:fill="FFFFFF"/>
        </w:rPr>
        <w:t>(Bell, 1999)</w:t>
      </w:r>
    </w:p>
    <w:p w:rsidR="00D93617" w:rsidRDefault="00D93617">
      <w:r>
        <w:lastRenderedPageBreak/>
        <w:t xml:space="preserve">If the air isn’t controlled, the turbo would create a vast amount of pressure which would be detrimental for the engine due to a large amount of air that enters the engine could cause the engine to lean burn and possibly detonate.  A waist gate is a boost pressure operated actuator which is connected to a valve which diverts the exhaust gasses around exhaust turbine.  The waist gate composes of the set spring which is chosen to match the desired pressure required.  A pipe connected to the compressed side of the intake which ensures an accurate actuation to ensure the reliability of the system. Boost controllers are also used to further control timing of the waist gate to allow the user more freedom when mapping the vehicle. </w:t>
      </w:r>
      <w:r w:rsidR="00592699">
        <w:rPr>
          <w:rFonts w:ascii="Arial" w:hAnsi="Arial" w:cs="Arial"/>
          <w:color w:val="000000"/>
          <w:sz w:val="20"/>
          <w:szCs w:val="20"/>
          <w:shd w:val="clear" w:color="auto" w:fill="FFFFFF"/>
        </w:rPr>
        <w:t>(Hillier et al., 2004)</w:t>
      </w:r>
    </w:p>
    <w:p w:rsidR="00D4537B" w:rsidRDefault="00D4537B">
      <w:r>
        <w:t xml:space="preserve">Turbo selection is vital to ensure that the correct turbo is used for the correct application. This to ensure that the desired power range is matched with the engine as well as reducing the amount of turbo lag.  Turbo lag is the delay between pressing the throttle and boost pressure that’s being created.  A large turbo had the capability for a larger volume of air to enter the engine but has the disadvantage of having a large amount of rotational mass which create a large amount of turbo lag.  A small turbo has a small amount of turbo lag because it small rotational inertia to allow boost pressure to build faster but has disadvantage of lower air volume that enters the engine. These factors can be analysed by the supplied manufacture turbo performance graphs and match the desired size of turbo based on the requirements or the engine power and torque dyne curves.  </w:t>
      </w:r>
    </w:p>
    <w:p w:rsidR="00FD310F" w:rsidRDefault="00FD310F"/>
    <w:p w:rsidR="00654929" w:rsidRPr="00D916CF" w:rsidRDefault="00654929"/>
    <w:p w:rsidR="00C10A31" w:rsidRDefault="00220EC5">
      <w:pPr>
        <w:rPr>
          <w:rFonts w:cstheme="minorHAnsi"/>
          <w:b/>
          <w:u w:val="single"/>
        </w:rPr>
      </w:pPr>
      <w:r>
        <w:rPr>
          <w:rFonts w:cstheme="minorHAnsi"/>
          <w:b/>
          <w:u w:val="single"/>
        </w:rPr>
        <w:t>3</w:t>
      </w:r>
      <w:r w:rsidR="00C10A31" w:rsidRPr="00D916CF">
        <w:rPr>
          <w:rFonts w:cstheme="minorHAnsi"/>
          <w:b/>
          <w:u w:val="single"/>
        </w:rPr>
        <w:t xml:space="preserve">. </w:t>
      </w:r>
      <w:r w:rsidR="002F0125">
        <w:rPr>
          <w:rFonts w:cstheme="minorHAnsi"/>
          <w:b/>
          <w:u w:val="single"/>
        </w:rPr>
        <w:t xml:space="preserve">Turbo Dismantling procedure </w:t>
      </w:r>
    </w:p>
    <w:p w:rsidR="00654929" w:rsidRDefault="00654929">
      <w:pPr>
        <w:rPr>
          <w:rFonts w:cstheme="minorHAnsi"/>
          <w:b/>
          <w:u w:val="single"/>
        </w:rPr>
      </w:pPr>
    </w:p>
    <w:p w:rsidR="00D0310A" w:rsidRPr="00654929" w:rsidRDefault="00D0310A">
      <w:pPr>
        <w:rPr>
          <w:rFonts w:cstheme="minorHAnsi"/>
        </w:rPr>
      </w:pPr>
      <w:r w:rsidRPr="00654929">
        <w:rPr>
          <w:rFonts w:cstheme="minorHAnsi"/>
        </w:rPr>
        <w:t>Fig 1: Turbo removed from engine</w:t>
      </w:r>
    </w:p>
    <w:p w:rsidR="00592699" w:rsidRDefault="00592699">
      <w:pPr>
        <w:rPr>
          <w:rFonts w:cstheme="minorHAnsi"/>
          <w:b/>
          <w:u w:val="single"/>
        </w:rPr>
      </w:pPr>
      <w:r>
        <w:rPr>
          <w:noProof/>
          <w:lang w:eastAsia="en-GB"/>
        </w:rPr>
        <w:drawing>
          <wp:inline distT="0" distB="0" distL="0" distR="0">
            <wp:extent cx="1998134" cy="1123950"/>
            <wp:effectExtent l="0" t="0" r="2540" b="0"/>
            <wp:docPr id="11" name="Picture 11" descr="https://scontent-lhr3-1.xx.fbcdn.net/v/t1.15752-9/s2048x2048/55480163_617124775429036_7641042386348408832_n.jpg?_nc_cat=105&amp;_nc_ht=scontent-lhr3-1.xx&amp;oh=e9a0e6c4eb9510ee010ee684a96917f6&amp;oe=5D4C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s2048x2048/55480163_617124775429036_7641042386348408832_n.jpg?_nc_cat=105&amp;_nc_ht=scontent-lhr3-1.xx&amp;oh=e9a0e6c4eb9510ee010ee684a96917f6&amp;oe=5D4CC05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0687" cy="1125386"/>
                    </a:xfrm>
                    <a:prstGeom prst="rect">
                      <a:avLst/>
                    </a:prstGeom>
                    <a:noFill/>
                    <a:ln>
                      <a:noFill/>
                    </a:ln>
                  </pic:spPr>
                </pic:pic>
              </a:graphicData>
            </a:graphic>
          </wp:inline>
        </w:drawing>
      </w:r>
    </w:p>
    <w:p w:rsidR="00532A55" w:rsidRDefault="00532A55">
      <w:pPr>
        <w:rPr>
          <w:rFonts w:cstheme="minorHAnsi"/>
        </w:rPr>
      </w:pPr>
      <w:r>
        <w:rPr>
          <w:rFonts w:cstheme="minorHAnsi"/>
        </w:rPr>
        <w:t>First the turbo needs to be removed from the engine. Remove all necessary hoses, oil lines, vacuum lines and removed from the exhaust manifold to free the turbo</w:t>
      </w:r>
      <w:r w:rsidR="00654929">
        <w:rPr>
          <w:rFonts w:cstheme="minorHAnsi"/>
        </w:rPr>
        <w:t xml:space="preserve"> (Fig 1)</w:t>
      </w:r>
      <w:r>
        <w:rPr>
          <w:rFonts w:cstheme="minorHAnsi"/>
        </w:rPr>
        <w:t>.</w:t>
      </w:r>
    </w:p>
    <w:p w:rsidR="00654929" w:rsidRDefault="00654929">
      <w:pPr>
        <w:rPr>
          <w:rFonts w:cstheme="minorHAnsi"/>
        </w:rPr>
      </w:pPr>
    </w:p>
    <w:p w:rsidR="00DF281D" w:rsidRDefault="00D0310A">
      <w:pPr>
        <w:rPr>
          <w:rFonts w:cstheme="minorHAnsi"/>
        </w:rPr>
      </w:pPr>
      <w:r>
        <w:rPr>
          <w:rFonts w:cstheme="minorHAnsi"/>
        </w:rPr>
        <w:t>Fig 2: Manifold being split from turbo</w:t>
      </w:r>
    </w:p>
    <w:p w:rsidR="00DF281D" w:rsidRPr="00654929" w:rsidRDefault="00592699">
      <w:r>
        <w:rPr>
          <w:noProof/>
          <w:lang w:eastAsia="en-GB"/>
        </w:rPr>
        <w:lastRenderedPageBreak/>
        <w:drawing>
          <wp:inline distT="0" distB="0" distL="0" distR="0">
            <wp:extent cx="2147248" cy="1207827"/>
            <wp:effectExtent l="0" t="0" r="5715" b="0"/>
            <wp:docPr id="15" name="Picture 15" descr="https://scontent-lhr3-1.xx.fbcdn.net/v/t1.15752-9/s2048x2048/55498723_2169394763372447_4838147274439655424_n.jpg?_nc_cat=111&amp;_nc_ht=scontent-lhr3-1.xx&amp;oh=a78a27d1c6ea336df5522a12ef11e1f3&amp;oe=5D405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r3-1.xx.fbcdn.net/v/t1.15752-9/s2048x2048/55498723_2169394763372447_4838147274439655424_n.jpg?_nc_cat=111&amp;_nc_ht=scontent-lhr3-1.xx&amp;oh=a78a27d1c6ea336df5522a12ef11e1f3&amp;oe=5D405DD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9409" cy="1231543"/>
                    </a:xfrm>
                    <a:prstGeom prst="rect">
                      <a:avLst/>
                    </a:prstGeom>
                    <a:noFill/>
                    <a:ln>
                      <a:noFill/>
                    </a:ln>
                  </pic:spPr>
                </pic:pic>
              </a:graphicData>
            </a:graphic>
          </wp:inline>
        </w:drawing>
      </w:r>
      <w:r w:rsidRPr="00592699">
        <w:t xml:space="preserve"> </w:t>
      </w:r>
      <w:r>
        <w:rPr>
          <w:noProof/>
          <w:lang w:eastAsia="en-GB"/>
        </w:rPr>
        <w:drawing>
          <wp:inline distT="0" distB="0" distL="0" distR="0">
            <wp:extent cx="2173025" cy="1222326"/>
            <wp:effectExtent l="0" t="0" r="0" b="0"/>
            <wp:docPr id="16" name="Picture 16" descr="https://scontent-lhr3-1.xx.fbcdn.net/v/t1.15752-9/s2048x2048/55771754_442994366473196_8605631902897930240_n.jpg?_nc_cat=108&amp;_nc_ht=scontent-lhr3-1.xx&amp;oh=714cfc8f72ea227a59048bd098836eb9&amp;oe=5D3FDB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lhr3-1.xx.fbcdn.net/v/t1.15752-9/s2048x2048/55771754_442994366473196_8605631902897930240_n.jpg?_nc_cat=108&amp;_nc_ht=scontent-lhr3-1.xx&amp;oh=714cfc8f72ea227a59048bd098836eb9&amp;oe=5D3FDB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6617" cy="1235596"/>
                    </a:xfrm>
                    <a:prstGeom prst="rect">
                      <a:avLst/>
                    </a:prstGeom>
                    <a:noFill/>
                    <a:ln>
                      <a:noFill/>
                    </a:ln>
                  </pic:spPr>
                </pic:pic>
              </a:graphicData>
            </a:graphic>
          </wp:inline>
        </w:drawing>
      </w:r>
    </w:p>
    <w:p w:rsidR="00592699" w:rsidRDefault="00592699">
      <w:pPr>
        <w:rPr>
          <w:rFonts w:cstheme="minorHAnsi"/>
        </w:rPr>
      </w:pPr>
      <w:r>
        <w:rPr>
          <w:rFonts w:cstheme="minorHAnsi"/>
        </w:rPr>
        <w:t>The turbo can be removed from the manifold by removing the three 13mm bolts</w:t>
      </w:r>
      <w:r w:rsidR="00654929">
        <w:rPr>
          <w:rFonts w:cstheme="minorHAnsi"/>
        </w:rPr>
        <w:t xml:space="preserve"> (Fig 2)</w:t>
      </w:r>
      <w:r>
        <w:rPr>
          <w:rFonts w:cstheme="minorHAnsi"/>
        </w:rPr>
        <w:t>.</w:t>
      </w: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D0310A" w:rsidRDefault="00D0310A">
      <w:pPr>
        <w:rPr>
          <w:rFonts w:cstheme="minorHAnsi"/>
        </w:rPr>
      </w:pPr>
      <w:r>
        <w:rPr>
          <w:rFonts w:cstheme="minorHAnsi"/>
        </w:rPr>
        <w:t xml:space="preserve">Fig 3: coolant lines being removed </w:t>
      </w:r>
    </w:p>
    <w:p w:rsidR="00DF281D" w:rsidRPr="00654929" w:rsidRDefault="00833A5B">
      <w:r>
        <w:rPr>
          <w:noProof/>
          <w:lang w:eastAsia="en-GB"/>
        </w:rPr>
        <w:drawing>
          <wp:inline distT="0" distB="0" distL="0" distR="0" wp14:anchorId="130585E7" wp14:editId="55EE9A9A">
            <wp:extent cx="2142989" cy="1235122"/>
            <wp:effectExtent l="0" t="0" r="0" b="3175"/>
            <wp:docPr id="18" name="Picture 18" descr="https://scontent-lhr3-1.xx.fbcdn.net/v/t1.15752-9/s2048x2048/55849343_388849768366197_3198277629241196544_n.jpg?_nc_cat=107&amp;_nc_ht=scontent-lhr3-1.xx&amp;oh=864aad792276d5ccc286094a0d75a721&amp;oe=5D4A9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r3-1.xx.fbcdn.net/v/t1.15752-9/s2048x2048/55849343_388849768366197_3198277629241196544_n.jpg?_nc_cat=107&amp;_nc_ht=scontent-lhr3-1.xx&amp;oh=864aad792276d5ccc286094a0d75a721&amp;oe=5D4A990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537" t="5113" r="16585" b="28409"/>
                    <a:stretch/>
                  </pic:blipFill>
                  <pic:spPr bwMode="auto">
                    <a:xfrm>
                      <a:off x="0" y="0"/>
                      <a:ext cx="2160784" cy="1245378"/>
                    </a:xfrm>
                    <a:prstGeom prst="rect">
                      <a:avLst/>
                    </a:prstGeom>
                    <a:noFill/>
                    <a:ln>
                      <a:noFill/>
                    </a:ln>
                    <a:extLst>
                      <a:ext uri="{53640926-AAD7-44D8-BBD7-CCE9431645EC}">
                        <a14:shadowObscured xmlns:a14="http://schemas.microsoft.com/office/drawing/2010/main"/>
                      </a:ext>
                    </a:extLst>
                  </pic:spPr>
                </pic:pic>
              </a:graphicData>
            </a:graphic>
          </wp:inline>
        </w:drawing>
      </w:r>
      <w:r w:rsidRPr="00833A5B">
        <w:t xml:space="preserve"> </w:t>
      </w:r>
    </w:p>
    <w:p w:rsidR="00481393" w:rsidRDefault="00532A55">
      <w:pPr>
        <w:rPr>
          <w:rFonts w:cstheme="minorHAnsi"/>
        </w:rPr>
      </w:pPr>
      <w:r>
        <w:rPr>
          <w:rFonts w:cstheme="minorHAnsi"/>
        </w:rPr>
        <w:t>Both coolant lines can be removed by unbolting the two banjo bolts from both lines and removing the coolant lines</w:t>
      </w:r>
      <w:r w:rsidR="00654929">
        <w:rPr>
          <w:rFonts w:cstheme="minorHAnsi"/>
        </w:rPr>
        <w:t xml:space="preserve"> (Fig 3)</w:t>
      </w:r>
      <w:r>
        <w:rPr>
          <w:rFonts w:cstheme="minorHAnsi"/>
        </w:rPr>
        <w:t xml:space="preserve">. </w:t>
      </w:r>
    </w:p>
    <w:p w:rsidR="00654929" w:rsidRDefault="00654929">
      <w:pPr>
        <w:rPr>
          <w:rFonts w:cstheme="minorHAnsi"/>
        </w:rPr>
      </w:pPr>
    </w:p>
    <w:p w:rsidR="00D0310A" w:rsidRDefault="00D0310A">
      <w:pPr>
        <w:rPr>
          <w:rFonts w:cstheme="minorHAnsi"/>
        </w:rPr>
      </w:pPr>
      <w:r>
        <w:rPr>
          <w:rFonts w:cstheme="minorHAnsi"/>
        </w:rPr>
        <w:t xml:space="preserve">Fig 4: Oil high pressure lines being removed </w:t>
      </w:r>
    </w:p>
    <w:p w:rsidR="00465703" w:rsidRDefault="00833A5B">
      <w:pPr>
        <w:rPr>
          <w:rFonts w:cstheme="minorHAnsi"/>
        </w:rPr>
      </w:pPr>
      <w:r>
        <w:rPr>
          <w:noProof/>
          <w:lang w:eastAsia="en-GB"/>
        </w:rPr>
        <w:drawing>
          <wp:inline distT="0" distB="0" distL="0" distR="0" wp14:anchorId="44566CDA" wp14:editId="429ABDD0">
            <wp:extent cx="2120900" cy="1179294"/>
            <wp:effectExtent l="0" t="0" r="0" b="1905"/>
            <wp:docPr id="19" name="Picture 19" descr="https://scontent-lhr3-1.xx.fbcdn.net/v/t1.15752-9/s2048x2048/56300122_416783089079830_5842642934159114240_n.jpg?_nc_cat=100&amp;_nc_ht=scontent-lhr3-1.xx&amp;oh=3a8e329acf44d03b3714a6fd575b6bee&amp;oe=5D0C63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lhr3-1.xx.fbcdn.net/v/t1.15752-9/s2048x2048/56300122_416783089079830_5842642934159114240_n.jpg?_nc_cat=100&amp;_nc_ht=scontent-lhr3-1.xx&amp;oh=3a8e329acf44d03b3714a6fd575b6bee&amp;oe=5D0C63B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5758" t="4727" r="2826" b="44447"/>
                    <a:stretch/>
                  </pic:blipFill>
                  <pic:spPr bwMode="auto">
                    <a:xfrm>
                      <a:off x="0" y="0"/>
                      <a:ext cx="2130983" cy="1184900"/>
                    </a:xfrm>
                    <a:prstGeom prst="rect">
                      <a:avLst/>
                    </a:prstGeom>
                    <a:noFill/>
                    <a:ln>
                      <a:noFill/>
                    </a:ln>
                    <a:extLst>
                      <a:ext uri="{53640926-AAD7-44D8-BBD7-CCE9431645EC}">
                        <a14:shadowObscured xmlns:a14="http://schemas.microsoft.com/office/drawing/2010/main"/>
                      </a:ext>
                    </a:extLst>
                  </pic:spPr>
                </pic:pic>
              </a:graphicData>
            </a:graphic>
          </wp:inline>
        </w:drawing>
      </w:r>
    </w:p>
    <w:p w:rsidR="002F0125" w:rsidRDefault="002B4105">
      <w:pPr>
        <w:rPr>
          <w:rFonts w:cstheme="minorHAnsi"/>
        </w:rPr>
      </w:pPr>
      <w:r>
        <w:rPr>
          <w:rFonts w:cstheme="minorHAnsi"/>
        </w:rPr>
        <w:t>Remove the high pressure oil feed line by removing the banjo bolt from the core using the 17mm socket and removing the pipe</w:t>
      </w:r>
      <w:r w:rsidR="00654929">
        <w:rPr>
          <w:rFonts w:cstheme="minorHAnsi"/>
        </w:rPr>
        <w:t xml:space="preserve"> (Fig 4)</w:t>
      </w:r>
      <w:r>
        <w:rPr>
          <w:rFonts w:cstheme="minorHAnsi"/>
        </w:rPr>
        <w:t>.</w:t>
      </w:r>
    </w:p>
    <w:p w:rsidR="00654929" w:rsidRDefault="00654929">
      <w:pPr>
        <w:rPr>
          <w:rFonts w:cstheme="minorHAnsi"/>
        </w:rPr>
      </w:pPr>
    </w:p>
    <w:p w:rsidR="00DF281D" w:rsidRDefault="00D0310A">
      <w:pPr>
        <w:rPr>
          <w:rFonts w:cstheme="minorHAnsi"/>
        </w:rPr>
      </w:pPr>
      <w:r>
        <w:rPr>
          <w:rFonts w:cstheme="minorHAnsi"/>
        </w:rPr>
        <w:t xml:space="preserve">Fig 5: Oil low pressure lines being </w:t>
      </w:r>
      <w:r w:rsidR="00654929">
        <w:rPr>
          <w:rFonts w:cstheme="minorHAnsi"/>
        </w:rPr>
        <w:t>removed</w:t>
      </w:r>
    </w:p>
    <w:p w:rsidR="00592699" w:rsidRDefault="00592699">
      <w:pPr>
        <w:rPr>
          <w:rFonts w:cstheme="minorHAnsi"/>
        </w:rPr>
      </w:pPr>
      <w:r>
        <w:rPr>
          <w:noProof/>
          <w:lang w:eastAsia="en-GB"/>
        </w:rPr>
        <w:lastRenderedPageBreak/>
        <w:drawing>
          <wp:inline distT="0" distB="0" distL="0" distR="0">
            <wp:extent cx="2196706" cy="1801504"/>
            <wp:effectExtent l="0" t="0" r="0" b="8255"/>
            <wp:docPr id="14" name="Picture 14" descr="https://scontent-lhr3-1.xx.fbcdn.net/v/t1.15752-9/55539273_2305301996461183_8343206192771760128_n.jpg?_nc_cat=100&amp;_nc_ht=scontent-lhr3-1.xx&amp;oh=d7f0de002d4259c611bf828fa8cc816c&amp;oe=5D4F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t1.15752-9/55539273_2305301996461183_8343206192771760128_n.jpg?_nc_cat=100&amp;_nc_ht=scontent-lhr3-1.xx&amp;oh=d7f0de002d4259c611bf828fa8cc816c&amp;oe=5D4F632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0767" r="-3961" b="31275"/>
                    <a:stretch/>
                  </pic:blipFill>
                  <pic:spPr bwMode="auto">
                    <a:xfrm>
                      <a:off x="0" y="0"/>
                      <a:ext cx="2208172" cy="1810907"/>
                    </a:xfrm>
                    <a:prstGeom prst="rect">
                      <a:avLst/>
                    </a:prstGeom>
                    <a:noFill/>
                    <a:ln>
                      <a:noFill/>
                    </a:ln>
                    <a:extLst>
                      <a:ext uri="{53640926-AAD7-44D8-BBD7-CCE9431645EC}">
                        <a14:shadowObscured xmlns:a14="http://schemas.microsoft.com/office/drawing/2010/main"/>
                      </a:ext>
                    </a:extLst>
                  </pic:spPr>
                </pic:pic>
              </a:graphicData>
            </a:graphic>
          </wp:inline>
        </w:drawing>
      </w:r>
    </w:p>
    <w:p w:rsidR="002B4105" w:rsidRDefault="002B4105">
      <w:pPr>
        <w:rPr>
          <w:rFonts w:cstheme="minorHAnsi"/>
        </w:rPr>
      </w:pPr>
      <w:r>
        <w:rPr>
          <w:rFonts w:cstheme="minorHAnsi"/>
        </w:rPr>
        <w:t>Remove the low pressure oil line by unbolting the flange from the core using a T30 driver</w:t>
      </w:r>
      <w:r w:rsidR="00654929">
        <w:rPr>
          <w:rFonts w:cstheme="minorHAnsi"/>
        </w:rPr>
        <w:t xml:space="preserve"> (Fig 5)</w:t>
      </w:r>
      <w:r>
        <w:rPr>
          <w:rFonts w:cstheme="minorHAnsi"/>
        </w:rPr>
        <w:t>.</w:t>
      </w: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654929" w:rsidRDefault="00654929">
      <w:pPr>
        <w:rPr>
          <w:rFonts w:cstheme="minorHAnsi"/>
        </w:rPr>
      </w:pPr>
    </w:p>
    <w:p w:rsidR="00DF281D" w:rsidRDefault="00D0310A">
      <w:pPr>
        <w:rPr>
          <w:rFonts w:cstheme="minorHAnsi"/>
        </w:rPr>
      </w:pPr>
      <w:r>
        <w:rPr>
          <w:rFonts w:cstheme="minorHAnsi"/>
        </w:rPr>
        <w:t>Fig 6: Waist gate being removed including the retaining clip.</w:t>
      </w:r>
    </w:p>
    <w:p w:rsidR="00592699" w:rsidRDefault="00465703">
      <w:pPr>
        <w:rPr>
          <w:rFonts w:cstheme="minorHAnsi"/>
        </w:rPr>
      </w:pPr>
      <w:r>
        <w:rPr>
          <w:noProof/>
          <w:lang w:eastAsia="en-GB"/>
        </w:rPr>
        <w:drawing>
          <wp:inline distT="0" distB="0" distL="0" distR="0">
            <wp:extent cx="2190045" cy="1231900"/>
            <wp:effectExtent l="0" t="0" r="1270" b="6350"/>
            <wp:docPr id="17" name="Picture 17" descr="https://scontent-lhr3-1.xx.fbcdn.net/v/t1.15752-9/s2048x2048/55730904_2240293802964799_5328741966819622912_n.jpg?_nc_cat=104&amp;_nc_ht=scontent-lhr3-1.xx&amp;oh=b64d8c71d3807b67ef1c63994d8bd553&amp;oe=5D0EF2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lhr3-1.xx.fbcdn.net/v/t1.15752-9/s2048x2048/55730904_2240293802964799_5328741966819622912_n.jpg?_nc_cat=104&amp;_nc_ht=scontent-lhr3-1.xx&amp;oh=b64d8c71d3807b67ef1c63994d8bd553&amp;oe=5D0EF20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3559" cy="1233877"/>
                    </a:xfrm>
                    <a:prstGeom prst="rect">
                      <a:avLst/>
                    </a:prstGeom>
                    <a:noFill/>
                    <a:ln>
                      <a:noFill/>
                    </a:ln>
                  </pic:spPr>
                </pic:pic>
              </a:graphicData>
            </a:graphic>
          </wp:inline>
        </w:drawing>
      </w:r>
      <w:r w:rsidR="00833A5B" w:rsidRPr="00833A5B">
        <w:t xml:space="preserve"> </w:t>
      </w:r>
      <w:r w:rsidR="00833A5B">
        <w:rPr>
          <w:noProof/>
          <w:lang w:eastAsia="en-GB"/>
        </w:rPr>
        <w:drawing>
          <wp:inline distT="0" distB="0" distL="0" distR="0">
            <wp:extent cx="1740090" cy="1232198"/>
            <wp:effectExtent l="0" t="0" r="0" b="6350"/>
            <wp:docPr id="20" name="Picture 20" descr="https://scontent-lhr3-1.xx.fbcdn.net/v/t1.15752-9/s2048x2048/55622751_815489578805708_7791077319258406912_n.jpg?_nc_cat=100&amp;_nc_ht=scontent-lhr3-1.xx&amp;oh=f4d89525da4c13e13098aa8c7ee55240&amp;oe=5D024B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lhr3-1.xx.fbcdn.net/v/t1.15752-9/s2048x2048/55622751_815489578805708_7791077319258406912_n.jpg?_nc_cat=100&amp;_nc_ht=scontent-lhr3-1.xx&amp;oh=f4d89525da4c13e13098aa8c7ee55240&amp;oe=5D024BD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43" t="8682" r="26873" b="1945"/>
                    <a:stretch/>
                  </pic:blipFill>
                  <pic:spPr bwMode="auto">
                    <a:xfrm>
                      <a:off x="0" y="0"/>
                      <a:ext cx="1756035" cy="1243489"/>
                    </a:xfrm>
                    <a:prstGeom prst="rect">
                      <a:avLst/>
                    </a:prstGeom>
                    <a:noFill/>
                    <a:ln>
                      <a:noFill/>
                    </a:ln>
                    <a:extLst>
                      <a:ext uri="{53640926-AAD7-44D8-BBD7-CCE9431645EC}">
                        <a14:shadowObscured xmlns:a14="http://schemas.microsoft.com/office/drawing/2010/main"/>
                      </a:ext>
                    </a:extLst>
                  </pic:spPr>
                </pic:pic>
              </a:graphicData>
            </a:graphic>
          </wp:inline>
        </w:drawing>
      </w:r>
    </w:p>
    <w:p w:rsidR="002F0125" w:rsidRDefault="002F0125">
      <w:pPr>
        <w:rPr>
          <w:rFonts w:cstheme="minorHAnsi"/>
        </w:rPr>
      </w:pPr>
      <w:r>
        <w:rPr>
          <w:rFonts w:cstheme="minorHAnsi"/>
        </w:rPr>
        <w:t xml:space="preserve">Remove the waist gate by first ensuring the vacuum line is removed and by unbolting the two </w:t>
      </w:r>
      <w:r w:rsidR="002B4105">
        <w:rPr>
          <w:rFonts w:cstheme="minorHAnsi"/>
        </w:rPr>
        <w:t xml:space="preserve">10mm </w:t>
      </w:r>
      <w:r>
        <w:rPr>
          <w:rFonts w:cstheme="minorHAnsi"/>
        </w:rPr>
        <w:t xml:space="preserve">mounting bracket bolts on the compressor side of the housing. The connecting rod is removed by unscrewing </w:t>
      </w:r>
      <w:r w:rsidR="002B4105">
        <w:rPr>
          <w:rFonts w:cstheme="minorHAnsi"/>
        </w:rPr>
        <w:t xml:space="preserve">the 10mm nut from </w:t>
      </w:r>
      <w:r>
        <w:rPr>
          <w:rFonts w:cstheme="minorHAnsi"/>
        </w:rPr>
        <w:t xml:space="preserve">the push rod </w:t>
      </w:r>
      <w:r w:rsidR="002B4105">
        <w:rPr>
          <w:rFonts w:cstheme="minorHAnsi"/>
        </w:rPr>
        <w:t>and the assembly can be freed by sliding it out</w:t>
      </w:r>
      <w:r w:rsidR="00654929">
        <w:rPr>
          <w:rFonts w:cstheme="minorHAnsi"/>
        </w:rPr>
        <w:t xml:space="preserve"> (Fig 6)</w:t>
      </w:r>
      <w:r>
        <w:rPr>
          <w:rFonts w:cstheme="minorHAnsi"/>
        </w:rPr>
        <w:t>.</w:t>
      </w:r>
    </w:p>
    <w:p w:rsidR="00FE2C32" w:rsidRDefault="00FE2C32">
      <w:pPr>
        <w:rPr>
          <w:rFonts w:cstheme="minorHAnsi"/>
        </w:rPr>
      </w:pPr>
    </w:p>
    <w:p w:rsidR="00DF281D" w:rsidRDefault="00654929">
      <w:pPr>
        <w:rPr>
          <w:rFonts w:cstheme="minorHAnsi"/>
        </w:rPr>
      </w:pPr>
      <w:r>
        <w:rPr>
          <w:rFonts w:cstheme="minorHAnsi"/>
        </w:rPr>
        <w:t xml:space="preserve">Fig 7: Pressure sensor being removed </w:t>
      </w:r>
    </w:p>
    <w:p w:rsidR="00D57016" w:rsidRDefault="00592699">
      <w:pPr>
        <w:rPr>
          <w:rFonts w:cstheme="minorHAnsi"/>
        </w:rPr>
      </w:pPr>
      <w:r>
        <w:rPr>
          <w:noProof/>
          <w:lang w:eastAsia="en-GB"/>
        </w:rPr>
        <w:drawing>
          <wp:inline distT="0" distB="0" distL="0" distR="0">
            <wp:extent cx="2111023" cy="1187450"/>
            <wp:effectExtent l="0" t="0" r="3810" b="0"/>
            <wp:docPr id="13" name="Picture 13" descr="https://scontent-lhr3-1.xx.fbcdn.net/v/t1.15752-9/s2048x2048/55759993_279713389628925_3425196823256498176_n.jpg?_nc_cat=111&amp;_nc_ht=scontent-lhr3-1.xx&amp;oh=a7c214895aaf7e8a51e3141dc3058b5f&amp;oe=5D4A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s2048x2048/55759993_279713389628925_3425196823256498176_n.jpg?_nc_cat=111&amp;_nc_ht=scontent-lhr3-1.xx&amp;oh=a7c214895aaf7e8a51e3141dc3058b5f&amp;oe=5D4A327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13466" cy="1188824"/>
                    </a:xfrm>
                    <a:prstGeom prst="rect">
                      <a:avLst/>
                    </a:prstGeom>
                    <a:noFill/>
                    <a:ln>
                      <a:noFill/>
                    </a:ln>
                  </pic:spPr>
                </pic:pic>
              </a:graphicData>
            </a:graphic>
          </wp:inline>
        </w:drawing>
      </w:r>
    </w:p>
    <w:p w:rsidR="00067DD6" w:rsidRDefault="00067DD6">
      <w:pPr>
        <w:rPr>
          <w:rFonts w:cstheme="minorHAnsi"/>
        </w:rPr>
      </w:pPr>
      <w:r>
        <w:rPr>
          <w:rFonts w:cstheme="minorHAnsi"/>
        </w:rPr>
        <w:t xml:space="preserve">Remove the pressure sensor by removing two </w:t>
      </w:r>
      <w:r w:rsidR="002B4105">
        <w:rPr>
          <w:rFonts w:cstheme="minorHAnsi"/>
        </w:rPr>
        <w:t xml:space="preserve">10mm </w:t>
      </w:r>
      <w:r>
        <w:rPr>
          <w:rFonts w:cstheme="minorHAnsi"/>
        </w:rPr>
        <w:t>bolts holding it to the compressor housing</w:t>
      </w:r>
      <w:r w:rsidR="00654929">
        <w:rPr>
          <w:rFonts w:cstheme="minorHAnsi"/>
        </w:rPr>
        <w:t xml:space="preserve"> (Fig 7)</w:t>
      </w:r>
      <w:r>
        <w:rPr>
          <w:rFonts w:cstheme="minorHAnsi"/>
        </w:rPr>
        <w:t xml:space="preserve">. </w:t>
      </w:r>
    </w:p>
    <w:p w:rsidR="00FE2C32" w:rsidRDefault="00FE2C32">
      <w:pPr>
        <w:rPr>
          <w:rFonts w:cstheme="minorHAnsi"/>
        </w:rPr>
      </w:pPr>
    </w:p>
    <w:p w:rsidR="00DF281D" w:rsidRDefault="00654929">
      <w:pPr>
        <w:rPr>
          <w:rFonts w:cstheme="minorHAnsi"/>
        </w:rPr>
      </w:pPr>
      <w:r>
        <w:rPr>
          <w:rFonts w:cstheme="minorHAnsi"/>
        </w:rPr>
        <w:lastRenderedPageBreak/>
        <w:t>Fig 8: recirculation removal</w:t>
      </w:r>
    </w:p>
    <w:p w:rsidR="00DF281D" w:rsidRDefault="00592699">
      <w:pPr>
        <w:rPr>
          <w:rFonts w:cstheme="minorHAnsi"/>
        </w:rPr>
      </w:pPr>
      <w:r>
        <w:rPr>
          <w:noProof/>
          <w:lang w:eastAsia="en-GB"/>
        </w:rPr>
        <w:drawing>
          <wp:inline distT="0" distB="0" distL="0" distR="0" wp14:anchorId="6C131DCB" wp14:editId="346AF2C7">
            <wp:extent cx="1866900" cy="1050131"/>
            <wp:effectExtent l="0" t="0" r="0" b="0"/>
            <wp:docPr id="12" name="Picture 12" descr="https://scontent-lhr3-1.xx.fbcdn.net/v/t1.15752-9/s2048x2048/55908420_830080713994989_957030146475294720_n.jpg?_nc_cat=106&amp;_nc_ht=scontent-lhr3-1.xx&amp;oh=264dd0c04d740438fcc15eba32aa8763&amp;oe=5D42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55908420_830080713994989_957030146475294720_n.jpg?_nc_cat=106&amp;_nc_ht=scontent-lhr3-1.xx&amp;oh=264dd0c04d740438fcc15eba32aa8763&amp;oe=5D4210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9929" cy="1051835"/>
                    </a:xfrm>
                    <a:prstGeom prst="rect">
                      <a:avLst/>
                    </a:prstGeom>
                    <a:noFill/>
                    <a:ln>
                      <a:noFill/>
                    </a:ln>
                  </pic:spPr>
                </pic:pic>
              </a:graphicData>
            </a:graphic>
          </wp:inline>
        </w:drawing>
      </w:r>
    </w:p>
    <w:p w:rsidR="002F0125" w:rsidRDefault="002F0125">
      <w:pPr>
        <w:rPr>
          <w:rFonts w:cstheme="minorHAnsi"/>
        </w:rPr>
      </w:pPr>
      <w:r>
        <w:rPr>
          <w:rFonts w:cstheme="minorHAnsi"/>
        </w:rPr>
        <w:t xml:space="preserve">Remove the </w:t>
      </w:r>
      <w:r w:rsidR="00654929">
        <w:rPr>
          <w:rFonts w:cstheme="minorHAnsi"/>
        </w:rPr>
        <w:t>recirculation valve</w:t>
      </w:r>
      <w:r>
        <w:rPr>
          <w:rFonts w:cstheme="minorHAnsi"/>
        </w:rPr>
        <w:t xml:space="preserve"> by locating it </w:t>
      </w:r>
      <w:r w:rsidR="00067DD6">
        <w:rPr>
          <w:rFonts w:cstheme="minorHAnsi"/>
        </w:rPr>
        <w:t xml:space="preserve">and ensuring the vacuum line is removed </w:t>
      </w:r>
      <w:r>
        <w:rPr>
          <w:rFonts w:cstheme="minorHAnsi"/>
        </w:rPr>
        <w:t xml:space="preserve">and then unbolting the three </w:t>
      </w:r>
      <w:r w:rsidR="002B4105">
        <w:rPr>
          <w:rFonts w:cstheme="minorHAnsi"/>
        </w:rPr>
        <w:t>T25</w:t>
      </w:r>
      <w:r>
        <w:rPr>
          <w:rFonts w:cstheme="minorHAnsi"/>
        </w:rPr>
        <w:t xml:space="preserve"> </w:t>
      </w:r>
      <w:r w:rsidR="002B4105">
        <w:rPr>
          <w:rFonts w:cstheme="minorHAnsi"/>
        </w:rPr>
        <w:t xml:space="preserve">bolts </w:t>
      </w:r>
      <w:r>
        <w:rPr>
          <w:rFonts w:cstheme="minorHAnsi"/>
        </w:rPr>
        <w:t>from the valve</w:t>
      </w:r>
      <w:r w:rsidR="00654929">
        <w:rPr>
          <w:rFonts w:cstheme="minorHAnsi"/>
        </w:rPr>
        <w:t xml:space="preserve"> (Fig 8)</w:t>
      </w:r>
      <w:r>
        <w:rPr>
          <w:rFonts w:cstheme="minorHAnsi"/>
        </w:rPr>
        <w:t xml:space="preserve">. </w:t>
      </w:r>
      <w:r w:rsidR="00067DD6">
        <w:rPr>
          <w:rFonts w:cstheme="minorHAnsi"/>
        </w:rPr>
        <w:t xml:space="preserve">  </w:t>
      </w:r>
    </w:p>
    <w:p w:rsidR="00FE2C32" w:rsidRDefault="00FE2C32">
      <w:pPr>
        <w:rPr>
          <w:rFonts w:cstheme="minorHAnsi"/>
        </w:rPr>
      </w:pPr>
    </w:p>
    <w:p w:rsidR="00FE2C32" w:rsidRDefault="00FE2C32">
      <w:pPr>
        <w:rPr>
          <w:rFonts w:cstheme="minorHAnsi"/>
        </w:rPr>
      </w:pPr>
    </w:p>
    <w:p w:rsidR="00FE2C32" w:rsidRDefault="00FE2C32">
      <w:pPr>
        <w:rPr>
          <w:rFonts w:cstheme="minorHAnsi"/>
        </w:rPr>
      </w:pPr>
    </w:p>
    <w:p w:rsidR="00FE2C32" w:rsidRDefault="00FE2C32">
      <w:pPr>
        <w:rPr>
          <w:rFonts w:cstheme="minorHAnsi"/>
        </w:rPr>
      </w:pPr>
    </w:p>
    <w:p w:rsidR="00FE2C32" w:rsidRDefault="00FE2C32">
      <w:pPr>
        <w:rPr>
          <w:rFonts w:cstheme="minorHAnsi"/>
        </w:rPr>
      </w:pPr>
    </w:p>
    <w:p w:rsidR="00DF281D" w:rsidRDefault="00654929">
      <w:pPr>
        <w:rPr>
          <w:rFonts w:cstheme="minorHAnsi"/>
        </w:rPr>
      </w:pPr>
      <w:r>
        <w:rPr>
          <w:rFonts w:cstheme="minorHAnsi"/>
        </w:rPr>
        <w:t>Fig 9: illustration of the marking line</w:t>
      </w:r>
    </w:p>
    <w:p w:rsidR="00D57016" w:rsidRDefault="00833A5B">
      <w:pPr>
        <w:rPr>
          <w:rFonts w:cstheme="minorHAnsi"/>
        </w:rPr>
      </w:pPr>
      <w:r>
        <w:rPr>
          <w:noProof/>
          <w:lang w:eastAsia="en-GB"/>
        </w:rPr>
        <w:drawing>
          <wp:inline distT="0" distB="0" distL="0" distR="0">
            <wp:extent cx="1787857" cy="1396762"/>
            <wp:effectExtent l="0" t="0" r="3175" b="0"/>
            <wp:docPr id="21" name="Picture 21" descr="https://scontent-lhr3-1.xx.fbcdn.net/v/t1.15752-9/s2048x2048/55949683_1271968666287722_8059751154533269504_n.jpg?_nc_cat=108&amp;_nc_ht=scontent-lhr3-1.xx&amp;oh=cff4de0f123b67a612be5a8aea87ccee&amp;oe=5D02F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lhr3-1.xx.fbcdn.net/v/t1.15752-9/s2048x2048/55949683_1271968666287722_8059751154533269504_n.jpg?_nc_cat=108&amp;_nc_ht=scontent-lhr3-1.xx&amp;oh=cff4de0f123b67a612be5a8aea87ccee&amp;oe=5D02F15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8120" t="29448" r="28208" b="23780"/>
                    <a:stretch/>
                  </pic:blipFill>
                  <pic:spPr bwMode="auto">
                    <a:xfrm>
                      <a:off x="0" y="0"/>
                      <a:ext cx="1797836" cy="1404558"/>
                    </a:xfrm>
                    <a:prstGeom prst="rect">
                      <a:avLst/>
                    </a:prstGeom>
                    <a:noFill/>
                    <a:ln>
                      <a:noFill/>
                    </a:ln>
                    <a:extLst>
                      <a:ext uri="{53640926-AAD7-44D8-BBD7-CCE9431645EC}">
                        <a14:shadowObscured xmlns:a14="http://schemas.microsoft.com/office/drawing/2010/main"/>
                      </a:ext>
                    </a:extLst>
                  </pic:spPr>
                </pic:pic>
              </a:graphicData>
            </a:graphic>
          </wp:inline>
        </w:drawing>
      </w:r>
    </w:p>
    <w:p w:rsidR="00A82855" w:rsidRDefault="00A82855">
      <w:pPr>
        <w:rPr>
          <w:rFonts w:cstheme="minorHAnsi"/>
        </w:rPr>
      </w:pPr>
      <w:r>
        <w:rPr>
          <w:rFonts w:cstheme="minorHAnsi"/>
        </w:rPr>
        <w:t>By using a marker pen, create locating marks on the compressor relative to the core and do the same to the exhaust side. This is to ensure correct al</w:t>
      </w:r>
      <w:r w:rsidR="00C07323">
        <w:rPr>
          <w:rFonts w:cstheme="minorHAnsi"/>
        </w:rPr>
        <w:t>ignment on reassembly to make s</w:t>
      </w:r>
      <w:r>
        <w:rPr>
          <w:rFonts w:cstheme="minorHAnsi"/>
        </w:rPr>
        <w:t>ure all of the sections are in the correct locations</w:t>
      </w:r>
      <w:r w:rsidR="00654929">
        <w:rPr>
          <w:rFonts w:cstheme="minorHAnsi"/>
        </w:rPr>
        <w:t xml:space="preserve"> (Fig 9)</w:t>
      </w:r>
      <w:r>
        <w:rPr>
          <w:rFonts w:cstheme="minorHAnsi"/>
        </w:rPr>
        <w:t xml:space="preserve">. </w:t>
      </w:r>
    </w:p>
    <w:p w:rsidR="00FE2C32" w:rsidRDefault="00FE2C32">
      <w:pPr>
        <w:rPr>
          <w:rFonts w:cstheme="minorHAnsi"/>
        </w:rPr>
      </w:pPr>
    </w:p>
    <w:p w:rsidR="00DF281D" w:rsidRDefault="00654929">
      <w:pPr>
        <w:rPr>
          <w:rFonts w:cstheme="minorHAnsi"/>
        </w:rPr>
      </w:pPr>
      <w:r>
        <w:rPr>
          <w:rFonts w:cstheme="minorHAnsi"/>
        </w:rPr>
        <w:t>Fig 10: compressor housing being removed.</w:t>
      </w:r>
    </w:p>
    <w:p w:rsidR="00D57016" w:rsidRDefault="00833A5B">
      <w:pPr>
        <w:rPr>
          <w:rFonts w:cstheme="minorHAnsi"/>
        </w:rPr>
      </w:pPr>
      <w:r>
        <w:rPr>
          <w:noProof/>
          <w:lang w:eastAsia="en-GB"/>
        </w:rPr>
        <w:drawing>
          <wp:inline distT="0" distB="0" distL="0" distR="0">
            <wp:extent cx="2171793" cy="1221475"/>
            <wp:effectExtent l="0" t="0" r="0" b="0"/>
            <wp:docPr id="22" name="Picture 22" descr="https://scontent-lhr3-1.xx.fbcdn.net/v/t1.15752-9/s2048x2048/55576063_785234258525042_2376640790559457280_n.jpg?_nc_cat=103&amp;_nc_ht=scontent-lhr3-1.xx&amp;oh=bd0c22ecc7f2197a858459fb354357b3&amp;oe=5D4DFD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content-lhr3-1.xx.fbcdn.net/v/t1.15752-9/s2048x2048/55576063_785234258525042_2376640790559457280_n.jpg?_nc_cat=103&amp;_nc_ht=scontent-lhr3-1.xx&amp;oh=bd0c22ecc7f2197a858459fb354357b3&amp;oe=5D4DFD3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80462" cy="1226350"/>
                    </a:xfrm>
                    <a:prstGeom prst="rect">
                      <a:avLst/>
                    </a:prstGeom>
                    <a:noFill/>
                    <a:ln>
                      <a:noFill/>
                    </a:ln>
                  </pic:spPr>
                </pic:pic>
              </a:graphicData>
            </a:graphic>
          </wp:inline>
        </w:drawing>
      </w:r>
    </w:p>
    <w:p w:rsidR="00EE043A" w:rsidRDefault="00A82855">
      <w:pPr>
        <w:rPr>
          <w:rFonts w:cstheme="minorHAnsi"/>
        </w:rPr>
      </w:pPr>
      <w:r>
        <w:rPr>
          <w:rFonts w:cstheme="minorHAnsi"/>
        </w:rPr>
        <w:t xml:space="preserve">Remove the compressor casting by unbolting the </w:t>
      </w:r>
      <w:r w:rsidR="00833A5B">
        <w:rPr>
          <w:rFonts w:cstheme="minorHAnsi"/>
        </w:rPr>
        <w:t>four</w:t>
      </w:r>
      <w:r>
        <w:rPr>
          <w:rFonts w:cstheme="minorHAnsi"/>
        </w:rPr>
        <w:t xml:space="preserve"> equidistant </w:t>
      </w:r>
      <w:r w:rsidR="002B4105">
        <w:rPr>
          <w:rFonts w:cstheme="minorHAnsi"/>
        </w:rPr>
        <w:t xml:space="preserve">10mm </w:t>
      </w:r>
      <w:r>
        <w:rPr>
          <w:rFonts w:cstheme="minorHAnsi"/>
        </w:rPr>
        <w:t>bolts.  Once removed tilt the turbo upwards with the compressor wheel to the sky and gently lift the compressor upwards being extra cautious not the damage the blades or the casting</w:t>
      </w:r>
      <w:r w:rsidR="00654929">
        <w:rPr>
          <w:rFonts w:cstheme="minorHAnsi"/>
        </w:rPr>
        <w:t xml:space="preserve"> (Fig 10)</w:t>
      </w:r>
      <w:r>
        <w:rPr>
          <w:rFonts w:cstheme="minorHAnsi"/>
        </w:rPr>
        <w:t>.</w:t>
      </w:r>
    </w:p>
    <w:p w:rsidR="00FE2C32" w:rsidRDefault="00FE2C32">
      <w:pPr>
        <w:rPr>
          <w:rFonts w:cstheme="minorHAnsi"/>
        </w:rPr>
      </w:pPr>
    </w:p>
    <w:p w:rsidR="00654929" w:rsidRPr="00D57016" w:rsidRDefault="00654929">
      <w:pPr>
        <w:rPr>
          <w:rFonts w:cstheme="minorHAnsi"/>
        </w:rPr>
      </w:pPr>
      <w:r>
        <w:rPr>
          <w:rFonts w:cstheme="minorHAnsi"/>
        </w:rPr>
        <w:t>Fig 11: V-Band being removed from the exhaust housing to enable housing to be removed</w:t>
      </w:r>
    </w:p>
    <w:p w:rsidR="00833A5B" w:rsidRDefault="00EE043A">
      <w:pPr>
        <w:rPr>
          <w:rFonts w:cstheme="minorHAnsi"/>
        </w:rPr>
      </w:pPr>
      <w:r>
        <w:rPr>
          <w:noProof/>
          <w:lang w:eastAsia="en-GB"/>
        </w:rPr>
        <w:drawing>
          <wp:inline distT="0" distB="0" distL="0" distR="0">
            <wp:extent cx="1719619" cy="1276066"/>
            <wp:effectExtent l="0" t="0" r="0" b="635"/>
            <wp:docPr id="24" name="Picture 24" descr="https://scontent-lhr3-1.xx.fbcdn.net/v/t1.15752-9/s2048x2048/55529872_342931559673053_1881793809973510144_n.jpg?_nc_cat=106&amp;_nc_ht=scontent-lhr3-1.xx&amp;oh=3a49e4c17fb31e9623f048df9a5f40fa&amp;oe=5D501C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content-lhr3-1.xx.fbcdn.net/v/t1.15752-9/s2048x2048/55529872_342931559673053_1881793809973510144_n.jpg?_nc_cat=106&amp;_nc_ht=scontent-lhr3-1.xx&amp;oh=3a49e4c17fb31e9623f048df9a5f40fa&amp;oe=5D501C4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8337" t="17360" r="21640" b="3447"/>
                    <a:stretch/>
                  </pic:blipFill>
                  <pic:spPr bwMode="auto">
                    <a:xfrm>
                      <a:off x="0" y="0"/>
                      <a:ext cx="1723320" cy="1278812"/>
                    </a:xfrm>
                    <a:prstGeom prst="rect">
                      <a:avLst/>
                    </a:prstGeom>
                    <a:noFill/>
                    <a:ln>
                      <a:noFill/>
                    </a:ln>
                    <a:extLst>
                      <a:ext uri="{53640926-AAD7-44D8-BBD7-CCE9431645EC}">
                        <a14:shadowObscured xmlns:a14="http://schemas.microsoft.com/office/drawing/2010/main"/>
                      </a:ext>
                    </a:extLst>
                  </pic:spPr>
                </pic:pic>
              </a:graphicData>
            </a:graphic>
          </wp:inline>
        </w:drawing>
      </w:r>
    </w:p>
    <w:p w:rsidR="00481BC4" w:rsidRDefault="00481BC4">
      <w:pPr>
        <w:rPr>
          <w:rFonts w:cstheme="minorHAnsi"/>
        </w:rPr>
      </w:pPr>
      <w:r>
        <w:rPr>
          <w:rFonts w:cstheme="minorHAnsi"/>
        </w:rPr>
        <w:t xml:space="preserve">Keeping the turbo in the same position, the V-band ring </w:t>
      </w:r>
      <w:r w:rsidR="002B4105">
        <w:rPr>
          <w:rFonts w:cstheme="minorHAnsi"/>
        </w:rPr>
        <w:t xml:space="preserve">retainer </w:t>
      </w:r>
      <w:r>
        <w:rPr>
          <w:rFonts w:cstheme="minorHAnsi"/>
        </w:rPr>
        <w:t>can the removed on the exhaust casting.  Once removed lift the core upwards, again being cautious not to damage the blades or casting</w:t>
      </w:r>
      <w:r w:rsidR="00654929">
        <w:rPr>
          <w:rFonts w:cstheme="minorHAnsi"/>
        </w:rPr>
        <w:t xml:space="preserve"> (Fig 11</w:t>
      </w:r>
      <w:r w:rsidR="00654929">
        <w:rPr>
          <w:rFonts w:cstheme="minorHAnsi"/>
        </w:rPr>
        <w:t>).</w:t>
      </w:r>
    </w:p>
    <w:p w:rsidR="00FE2C32" w:rsidRDefault="00FE2C32">
      <w:pPr>
        <w:rPr>
          <w:rFonts w:cstheme="minorHAnsi"/>
        </w:rPr>
      </w:pPr>
    </w:p>
    <w:p w:rsidR="00FE2C32" w:rsidRDefault="00FE2C32">
      <w:pPr>
        <w:rPr>
          <w:rFonts w:cstheme="minorHAnsi"/>
        </w:rPr>
      </w:pPr>
    </w:p>
    <w:p w:rsidR="00DF281D" w:rsidRDefault="00654929">
      <w:pPr>
        <w:rPr>
          <w:rFonts w:cstheme="minorHAnsi"/>
        </w:rPr>
      </w:pPr>
      <w:r>
        <w:rPr>
          <w:rFonts w:cstheme="minorHAnsi"/>
        </w:rPr>
        <w:t xml:space="preserve">Fig 12: Compressor centre being dismantled and the turbine on the centre shaft. </w:t>
      </w:r>
    </w:p>
    <w:p w:rsidR="00EE043A" w:rsidRDefault="00EE043A">
      <w:pPr>
        <w:rPr>
          <w:rFonts w:cstheme="minorHAnsi"/>
        </w:rPr>
      </w:pPr>
      <w:r>
        <w:rPr>
          <w:noProof/>
          <w:lang w:eastAsia="en-GB"/>
        </w:rPr>
        <w:drawing>
          <wp:inline distT="0" distB="0" distL="0" distR="0">
            <wp:extent cx="2702257" cy="1240789"/>
            <wp:effectExtent l="0" t="0" r="3175" b="0"/>
            <wp:docPr id="25" name="Picture 25" descr="https://scontent-lhr3-1.xx.fbcdn.net/v/t1.15752-9/s2048x2048/56161583_412117589334212_6411440464079093760_n.jpg?_nc_cat=109&amp;_nc_ht=scontent-lhr3-1.xx&amp;oh=082d3a4fe7ef5fc5ebf33145e5474a13&amp;oe=5D494A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content-lhr3-1.xx.fbcdn.net/v/t1.15752-9/s2048x2048/56161583_412117589334212_6411440464079093760_n.jpg?_nc_cat=109&amp;_nc_ht=scontent-lhr3-1.xx&amp;oh=082d3a4fe7ef5fc5ebf33145e5474a13&amp;oe=5D494A5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3455" t="15242" r="9265" b="21666"/>
                    <a:stretch/>
                  </pic:blipFill>
                  <pic:spPr bwMode="auto">
                    <a:xfrm>
                      <a:off x="0" y="0"/>
                      <a:ext cx="2706397" cy="1242690"/>
                    </a:xfrm>
                    <a:prstGeom prst="rect">
                      <a:avLst/>
                    </a:prstGeom>
                    <a:noFill/>
                    <a:ln>
                      <a:noFill/>
                    </a:ln>
                    <a:extLst>
                      <a:ext uri="{53640926-AAD7-44D8-BBD7-CCE9431645EC}">
                        <a14:shadowObscured xmlns:a14="http://schemas.microsoft.com/office/drawing/2010/main"/>
                      </a:ext>
                    </a:extLst>
                  </pic:spPr>
                </pic:pic>
              </a:graphicData>
            </a:graphic>
          </wp:inline>
        </w:drawing>
      </w:r>
      <w:r w:rsidR="00741E71" w:rsidRPr="00741E71">
        <w:t xml:space="preserve"> </w:t>
      </w:r>
      <w:r w:rsidR="00741E71">
        <w:rPr>
          <w:noProof/>
          <w:lang w:eastAsia="en-GB"/>
        </w:rPr>
        <w:drawing>
          <wp:inline distT="0" distB="0" distL="0" distR="0">
            <wp:extent cx="1501254" cy="1232853"/>
            <wp:effectExtent l="0" t="0" r="3810" b="5715"/>
            <wp:docPr id="26" name="Picture 26" descr="https://scontent-lhr3-1.xx.fbcdn.net/v/t1.15752-9/55576079_345590916061813_374831420943630336_n.jpg?_nc_cat=107&amp;_nc_ht=scontent-lhr3-1.xx&amp;oh=d22cc073dd8db2ac9361973ed7be0079&amp;oe=5D01E7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content-lhr3-1.xx.fbcdn.net/v/t1.15752-9/55576079_345590916061813_374831420943630336_n.jpg?_nc_cat=107&amp;_nc_ht=scontent-lhr3-1.xx&amp;oh=d22cc073dd8db2ac9361973ed7be0079&amp;oe=5D01E73F"/>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8277" r="790" b="15878"/>
                    <a:stretch/>
                  </pic:blipFill>
                  <pic:spPr bwMode="auto">
                    <a:xfrm>
                      <a:off x="0" y="0"/>
                      <a:ext cx="1515478" cy="1244534"/>
                    </a:xfrm>
                    <a:prstGeom prst="rect">
                      <a:avLst/>
                    </a:prstGeom>
                    <a:noFill/>
                    <a:ln>
                      <a:noFill/>
                    </a:ln>
                    <a:extLst>
                      <a:ext uri="{53640926-AAD7-44D8-BBD7-CCE9431645EC}">
                        <a14:shadowObscured xmlns:a14="http://schemas.microsoft.com/office/drawing/2010/main"/>
                      </a:ext>
                    </a:extLst>
                  </pic:spPr>
                </pic:pic>
              </a:graphicData>
            </a:graphic>
          </wp:inline>
        </w:drawing>
      </w:r>
    </w:p>
    <w:p w:rsidR="00DF281D" w:rsidRDefault="00481393">
      <w:pPr>
        <w:rPr>
          <w:rFonts w:cstheme="minorHAnsi"/>
        </w:rPr>
      </w:pPr>
      <w:r>
        <w:rPr>
          <w:rFonts w:cstheme="minorHAnsi"/>
        </w:rPr>
        <w:t xml:space="preserve">Once the core is removed set down on the soft surface to ensure the blades can’t be damaged.  By using </w:t>
      </w:r>
      <w:r w:rsidR="00654929">
        <w:rPr>
          <w:rFonts w:cstheme="minorHAnsi"/>
        </w:rPr>
        <w:t>an</w:t>
      </w:r>
      <w:r>
        <w:rPr>
          <w:rFonts w:cstheme="minorHAnsi"/>
        </w:rPr>
        <w:t xml:space="preserve"> 8mm socket, hold the exhaust turbine and loosen the retaining nut on the intake turbine. Please note this nut is a backward thread </w:t>
      </w:r>
      <w:r w:rsidR="007F125E">
        <w:rPr>
          <w:rFonts w:cstheme="minorHAnsi"/>
        </w:rPr>
        <w:t xml:space="preserve">which requires a </w:t>
      </w:r>
      <w:r>
        <w:rPr>
          <w:rFonts w:cstheme="minorHAnsi"/>
        </w:rPr>
        <w:t xml:space="preserve">tightening or clockwise action to loosen the nut. The whole </w:t>
      </w:r>
      <w:r w:rsidR="007F125E">
        <w:rPr>
          <w:rFonts w:cstheme="minorHAnsi"/>
        </w:rPr>
        <w:t xml:space="preserve">shaft </w:t>
      </w:r>
      <w:r>
        <w:rPr>
          <w:rFonts w:cstheme="minorHAnsi"/>
        </w:rPr>
        <w:t>assembly can then be removed by pulling on the exhaust turbine being careful not to damage the internal of the core and the bearing sleeves</w:t>
      </w:r>
      <w:r w:rsidR="00FE2C32">
        <w:rPr>
          <w:rFonts w:cstheme="minorHAnsi"/>
        </w:rPr>
        <w:t xml:space="preserve"> (Fig </w:t>
      </w:r>
    </w:p>
    <w:p w:rsidR="00DF281D" w:rsidRDefault="00DF281D">
      <w:pPr>
        <w:rPr>
          <w:rFonts w:cstheme="minorHAnsi"/>
        </w:rPr>
      </w:pPr>
    </w:p>
    <w:p w:rsidR="00917E3B" w:rsidRPr="00D26539" w:rsidRDefault="00220EC5">
      <w:pPr>
        <w:rPr>
          <w:rFonts w:cstheme="minorHAnsi"/>
          <w:b/>
          <w:u w:val="single"/>
        </w:rPr>
      </w:pPr>
      <w:r w:rsidRPr="00D26539">
        <w:rPr>
          <w:rFonts w:cstheme="minorHAnsi"/>
          <w:b/>
          <w:u w:val="single"/>
        </w:rPr>
        <w:t xml:space="preserve">4. </w:t>
      </w:r>
      <w:r w:rsidR="00917E3B" w:rsidRPr="00D26539">
        <w:rPr>
          <w:rFonts w:cstheme="minorHAnsi"/>
          <w:b/>
          <w:u w:val="single"/>
        </w:rPr>
        <w:t xml:space="preserve">The Flow of Gasses </w:t>
      </w:r>
      <w:r w:rsidR="00792C15" w:rsidRPr="00D26539">
        <w:rPr>
          <w:rFonts w:cstheme="minorHAnsi"/>
          <w:b/>
          <w:u w:val="single"/>
        </w:rPr>
        <w:t>through the Turbo charger</w:t>
      </w:r>
    </w:p>
    <w:p w:rsidR="00792C15" w:rsidRPr="00D26539" w:rsidRDefault="00792C15">
      <w:pPr>
        <w:rPr>
          <w:rFonts w:cstheme="minorHAnsi"/>
        </w:rPr>
      </w:pPr>
      <w:r w:rsidRPr="00D26539">
        <w:rPr>
          <w:rFonts w:cstheme="minorHAnsi"/>
        </w:rPr>
        <w:t>A turbo has a specific system of pipes to allow the gasses to be directed through the turbo towards the engine and back to the turbo.  These pipes ensure that the gasses can be pressurised without losing pressure. This means that the pipes need to be air tight and to be</w:t>
      </w:r>
      <w:r w:rsidR="00367497" w:rsidRPr="00D26539">
        <w:rPr>
          <w:rFonts w:cstheme="minorHAnsi"/>
        </w:rPr>
        <w:t xml:space="preserve"> able</w:t>
      </w:r>
      <w:r w:rsidRPr="00D26539">
        <w:rPr>
          <w:rFonts w:cstheme="minorHAnsi"/>
        </w:rPr>
        <w:t xml:space="preserve"> to handle pressure.  </w:t>
      </w:r>
      <w:r w:rsidR="00367497" w:rsidRPr="00D26539">
        <w:rPr>
          <w:rFonts w:cstheme="minorHAnsi"/>
        </w:rPr>
        <w:t xml:space="preserve">On the image below (Fig 1) illustrates the gas path of a turbo system.  The gas is sucked through the inlet of the turbo through (1) which is done by the rotation of the inlet turbine. The gas then travels toward the intercooler (2). The air then travels through the intercooler which cools down the pressurised air.  Once the air is cooled </w:t>
      </w:r>
      <w:r w:rsidR="00566BAF" w:rsidRPr="00D26539">
        <w:rPr>
          <w:rFonts w:cstheme="minorHAnsi"/>
        </w:rPr>
        <w:t>the pressurised air then travels</w:t>
      </w:r>
      <w:r w:rsidR="00367497" w:rsidRPr="00D26539">
        <w:rPr>
          <w:rFonts w:cstheme="minorHAnsi"/>
        </w:rPr>
        <w:t xml:space="preserve"> to the engine through the inlet </w:t>
      </w:r>
      <w:r w:rsidR="00566BAF" w:rsidRPr="00D26539">
        <w:rPr>
          <w:rFonts w:cstheme="minorHAnsi"/>
        </w:rPr>
        <w:t>manifold</w:t>
      </w:r>
      <w:r w:rsidR="00367497" w:rsidRPr="00D26539">
        <w:rPr>
          <w:rFonts w:cstheme="minorHAnsi"/>
        </w:rPr>
        <w:t xml:space="preserve"> which </w:t>
      </w:r>
      <w:r w:rsidR="00566BAF" w:rsidRPr="00D26539">
        <w:rPr>
          <w:rFonts w:cstheme="minorHAnsi"/>
        </w:rPr>
        <w:t>directs</w:t>
      </w:r>
      <w:r w:rsidR="00367497" w:rsidRPr="00D26539">
        <w:rPr>
          <w:rFonts w:cstheme="minorHAnsi"/>
        </w:rPr>
        <w:t xml:space="preserve"> the </w:t>
      </w:r>
      <w:r w:rsidR="00566BAF" w:rsidRPr="00D26539">
        <w:rPr>
          <w:rFonts w:cstheme="minorHAnsi"/>
        </w:rPr>
        <w:t>air</w:t>
      </w:r>
      <w:r w:rsidR="00367497" w:rsidRPr="00D26539">
        <w:rPr>
          <w:rFonts w:cstheme="minorHAnsi"/>
        </w:rPr>
        <w:t xml:space="preserve"> to the different cylinders (4).  </w:t>
      </w:r>
      <w:r w:rsidR="00566BAF" w:rsidRPr="00D26539">
        <w:rPr>
          <w:rFonts w:cstheme="minorHAnsi"/>
        </w:rPr>
        <w:t xml:space="preserve">The combustion process then uses the charged air and exhausts it out through the exhaust valve and to the exhaust manifold (5).  The hot exhaust gasses then travels to the exhaust side of the turbo (6). The exhaust waited exhaust </w:t>
      </w:r>
      <w:r w:rsidR="009D60D4" w:rsidRPr="00D26539">
        <w:rPr>
          <w:rFonts w:cstheme="minorHAnsi"/>
        </w:rPr>
        <w:t xml:space="preserve">gasses </w:t>
      </w:r>
      <w:r w:rsidR="009D60D4" w:rsidRPr="00D26539">
        <w:rPr>
          <w:rFonts w:cstheme="minorHAnsi"/>
        </w:rPr>
        <w:lastRenderedPageBreak/>
        <w:t>are</w:t>
      </w:r>
      <w:r w:rsidR="00566BAF" w:rsidRPr="00D26539">
        <w:rPr>
          <w:rFonts w:cstheme="minorHAnsi"/>
        </w:rPr>
        <w:t xml:space="preserve"> used to spin the turbine rapidly which is connected to the inlet turbine.  The </w:t>
      </w:r>
      <w:r w:rsidR="009D60D4" w:rsidRPr="00D26539">
        <w:rPr>
          <w:rFonts w:cstheme="minorHAnsi"/>
        </w:rPr>
        <w:t>gas then goes</w:t>
      </w:r>
      <w:r w:rsidR="00566BAF" w:rsidRPr="00D26539">
        <w:rPr>
          <w:rFonts w:cstheme="minorHAnsi"/>
        </w:rPr>
        <w:t xml:space="preserve"> out to the exhaust pipe and out the tailpipe</w:t>
      </w:r>
      <w:r w:rsidR="006030DC" w:rsidRPr="00D26539">
        <w:rPr>
          <w:rFonts w:cstheme="minorHAnsi"/>
        </w:rPr>
        <w:t xml:space="preserve"> (7)</w:t>
      </w:r>
      <w:r w:rsidR="00566BAF" w:rsidRPr="00D26539">
        <w:rPr>
          <w:rFonts w:cstheme="minorHAnsi"/>
        </w:rPr>
        <w:t xml:space="preserve">.  This system </w:t>
      </w:r>
      <w:r w:rsidR="009D60D4" w:rsidRPr="00D26539">
        <w:rPr>
          <w:rFonts w:cstheme="minorHAnsi"/>
        </w:rPr>
        <w:t xml:space="preserve">then </w:t>
      </w:r>
      <w:r w:rsidR="00566BAF" w:rsidRPr="00D26539">
        <w:rPr>
          <w:rFonts w:cstheme="minorHAnsi"/>
        </w:rPr>
        <w:t xml:space="preserve">continues </w:t>
      </w:r>
      <w:r w:rsidR="009D60D4" w:rsidRPr="00D26539">
        <w:rPr>
          <w:rFonts w:cstheme="minorHAnsi"/>
        </w:rPr>
        <w:t xml:space="preserve">the </w:t>
      </w:r>
      <w:r w:rsidR="00566BAF" w:rsidRPr="00D26539">
        <w:rPr>
          <w:rFonts w:cstheme="minorHAnsi"/>
        </w:rPr>
        <w:t xml:space="preserve">cycle to ensure a constant flow of pressurised air.  </w:t>
      </w:r>
      <w:r w:rsidR="00ED37B7" w:rsidRPr="00D26539">
        <w:rPr>
          <w:rFonts w:cstheme="minorHAnsi"/>
          <w:color w:val="000000"/>
          <w:shd w:val="clear" w:color="auto" w:fill="FFFFFF"/>
        </w:rPr>
        <w:t>(EngineLogics Inc., 2019)</w:t>
      </w:r>
      <w:r w:rsidR="00566BAF" w:rsidRPr="00D26539">
        <w:rPr>
          <w:rFonts w:cstheme="minorHAnsi"/>
        </w:rPr>
        <w:t xml:space="preserve"> </w:t>
      </w:r>
      <w:r w:rsidR="0087074B" w:rsidRPr="00D26539">
        <w:rPr>
          <w:rFonts w:cstheme="minorHAnsi"/>
          <w:color w:val="000000"/>
          <w:shd w:val="clear" w:color="auto" w:fill="FFFFFF"/>
        </w:rPr>
        <w:t>(Bell, 1999)</w:t>
      </w:r>
      <w:r w:rsidR="00592699" w:rsidRPr="00D26539">
        <w:rPr>
          <w:rFonts w:cstheme="minorHAnsi"/>
          <w:color w:val="000000"/>
          <w:shd w:val="clear" w:color="auto" w:fill="FFFFFF"/>
        </w:rPr>
        <w:t xml:space="preserve"> </w:t>
      </w:r>
    </w:p>
    <w:p w:rsidR="00792C15" w:rsidRPr="00D26539" w:rsidRDefault="00792C15">
      <w:pPr>
        <w:rPr>
          <w:rFonts w:cstheme="minorHAnsi"/>
        </w:rPr>
      </w:pPr>
      <w:r w:rsidRPr="00D26539">
        <w:rPr>
          <w:rFonts w:cstheme="minorHAnsi"/>
        </w:rPr>
        <w:t>Fig 1</w:t>
      </w:r>
      <w:r w:rsidR="001302A3" w:rsidRPr="00D26539">
        <w:rPr>
          <w:rFonts w:cstheme="minorHAnsi"/>
        </w:rPr>
        <w:t>3</w:t>
      </w:r>
      <w:r w:rsidRPr="00D26539">
        <w:rPr>
          <w:rFonts w:cstheme="minorHAnsi"/>
        </w:rPr>
        <w:t>: Image illustrating the gas flow through a turbo system.</w:t>
      </w:r>
    </w:p>
    <w:p w:rsidR="00792C15" w:rsidRPr="00D26539" w:rsidRDefault="00792C15">
      <w:pPr>
        <w:rPr>
          <w:rFonts w:cstheme="minorHAnsi"/>
          <w:b/>
          <w:u w:val="single"/>
        </w:rPr>
      </w:pPr>
      <w:r w:rsidRPr="00D26539">
        <w:rPr>
          <w:rFonts w:cstheme="minorHAnsi"/>
          <w:noProof/>
          <w:lang w:eastAsia="en-GB"/>
        </w:rPr>
        <w:drawing>
          <wp:inline distT="0" distB="0" distL="0" distR="0">
            <wp:extent cx="2019300" cy="1898505"/>
            <wp:effectExtent l="0" t="0" r="0" b="6985"/>
            <wp:docPr id="1" name="Picture 1" descr="Image result for turbo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bo flow"/>
                    <pic:cNvPicPr>
                      <a:picLocks noChangeAspect="1" noChangeArrowheads="1"/>
                    </pic:cNvPicPr>
                  </pic:nvPicPr>
                  <pic:blipFill>
                    <a:blip r:embed="rId23" cstate="print"/>
                    <a:srcRect r="31947"/>
                    <a:stretch>
                      <a:fillRect/>
                    </a:stretch>
                  </pic:blipFill>
                  <pic:spPr bwMode="auto">
                    <a:xfrm>
                      <a:off x="0" y="0"/>
                      <a:ext cx="2034145" cy="1912462"/>
                    </a:xfrm>
                    <a:prstGeom prst="rect">
                      <a:avLst/>
                    </a:prstGeom>
                    <a:noFill/>
                    <a:ln w="9525">
                      <a:noFill/>
                      <a:miter lim="800000"/>
                      <a:headEnd/>
                      <a:tailEnd/>
                    </a:ln>
                  </pic:spPr>
                </pic:pic>
              </a:graphicData>
            </a:graphic>
          </wp:inline>
        </w:drawing>
      </w:r>
    </w:p>
    <w:p w:rsidR="00DF281D" w:rsidRPr="00D26539" w:rsidRDefault="00792C15">
      <w:pPr>
        <w:rPr>
          <w:rFonts w:cstheme="minorHAnsi"/>
          <w:b/>
          <w:u w:val="single"/>
        </w:rPr>
      </w:pPr>
      <w:r w:rsidRPr="00D26539">
        <w:rPr>
          <w:rFonts w:cstheme="minorHAnsi"/>
          <w:color w:val="000000"/>
          <w:shd w:val="clear" w:color="auto" w:fill="FFFFFF"/>
        </w:rPr>
        <w:t>(EngineLogics Inc., 2019)</w:t>
      </w:r>
    </w:p>
    <w:p w:rsidR="00F64F6D" w:rsidRPr="00D26539" w:rsidRDefault="00220EC5">
      <w:pPr>
        <w:rPr>
          <w:rFonts w:cstheme="minorHAnsi"/>
          <w:b/>
          <w:u w:val="single"/>
        </w:rPr>
      </w:pPr>
      <w:r w:rsidRPr="00D26539">
        <w:rPr>
          <w:rFonts w:cstheme="minorHAnsi"/>
          <w:b/>
          <w:u w:val="single"/>
        </w:rPr>
        <w:t>5</w:t>
      </w:r>
      <w:r w:rsidR="00C10A31" w:rsidRPr="00D26539">
        <w:rPr>
          <w:rFonts w:cstheme="minorHAnsi"/>
          <w:b/>
          <w:u w:val="single"/>
        </w:rPr>
        <w:t xml:space="preserve">. </w:t>
      </w:r>
      <w:r w:rsidR="005478B2" w:rsidRPr="00D26539">
        <w:rPr>
          <w:rFonts w:cstheme="minorHAnsi"/>
          <w:b/>
          <w:u w:val="single"/>
        </w:rPr>
        <w:t>Analysis</w:t>
      </w:r>
    </w:p>
    <w:p w:rsidR="00626E95" w:rsidRDefault="00C36231" w:rsidP="00626E95">
      <w:pPr>
        <w:pStyle w:val="Default"/>
      </w:pPr>
      <w:r>
        <w:t xml:space="preserve">To </w:t>
      </w:r>
      <w:r w:rsidR="00CF37D5">
        <w:t>find</w:t>
      </w:r>
      <w:r>
        <w:t xml:space="preserve"> a correct </w:t>
      </w:r>
      <w:r w:rsidR="00CF37D5">
        <w:t xml:space="preserve">turbo charger to match the selected engine and requirements, many calculations are made to first find the existing engine output and </w:t>
      </w:r>
      <w:r w:rsidR="002254F7">
        <w:t>specification. This to provide a basis to create a comparison between the standard engine and the engine with the addition of the turbo charger.  The engine is research in terms of cylinder displacement, rev limit, volumetric ef</w:t>
      </w:r>
      <w:r w:rsidR="00F207B9">
        <w:t>ficiency and the desired psi.  A</w:t>
      </w:r>
      <w:r w:rsidR="002254F7">
        <w:t xml:space="preserve"> list of these specifications is as follows:</w:t>
      </w:r>
    </w:p>
    <w:p w:rsidR="002254F7" w:rsidRDefault="002254F7" w:rsidP="00626E95">
      <w:pPr>
        <w:pStyle w:val="Default"/>
      </w:pPr>
    </w:p>
    <w:p w:rsidR="00C36231" w:rsidRDefault="002254F7" w:rsidP="00626E95">
      <w:pPr>
        <w:pStyle w:val="Default"/>
        <w:rPr>
          <w:sz w:val="22"/>
          <w:szCs w:val="22"/>
        </w:rPr>
      </w:pPr>
      <w:r>
        <w:rPr>
          <w:sz w:val="22"/>
          <w:szCs w:val="22"/>
        </w:rPr>
        <w:t>V8 spark ignition four stroke engine</w:t>
      </w:r>
    </w:p>
    <w:p w:rsidR="002254F7" w:rsidRDefault="002254F7" w:rsidP="00626E95">
      <w:pPr>
        <w:pStyle w:val="Default"/>
        <w:rPr>
          <w:sz w:val="22"/>
          <w:szCs w:val="22"/>
        </w:rPr>
      </w:pPr>
      <w:r>
        <w:t>-Cylinder</w:t>
      </w:r>
      <w:r w:rsidRPr="002254F7">
        <w:rPr>
          <w:sz w:val="22"/>
          <w:szCs w:val="22"/>
        </w:rPr>
        <w:t xml:space="preserve"> </w:t>
      </w:r>
      <w:r>
        <w:rPr>
          <w:sz w:val="22"/>
          <w:szCs w:val="22"/>
        </w:rPr>
        <w:t>bore of 95mm</w:t>
      </w:r>
    </w:p>
    <w:p w:rsidR="002254F7" w:rsidRDefault="002254F7" w:rsidP="00626E95">
      <w:pPr>
        <w:pStyle w:val="Default"/>
        <w:rPr>
          <w:sz w:val="22"/>
          <w:szCs w:val="22"/>
        </w:rPr>
      </w:pPr>
      <w:r>
        <w:rPr>
          <w:sz w:val="22"/>
          <w:szCs w:val="22"/>
        </w:rPr>
        <w:t>-Cylinder stroke of 80mm</w:t>
      </w:r>
    </w:p>
    <w:p w:rsidR="002254F7" w:rsidRDefault="002254F7" w:rsidP="00626E95">
      <w:pPr>
        <w:pStyle w:val="Default"/>
        <w:rPr>
          <w:sz w:val="22"/>
          <w:szCs w:val="22"/>
        </w:rPr>
      </w:pPr>
      <w:r>
        <w:rPr>
          <w:sz w:val="22"/>
          <w:szCs w:val="22"/>
        </w:rPr>
        <w:t>-Engine rev limit of 9500 rpm</w:t>
      </w:r>
    </w:p>
    <w:p w:rsidR="002254F7" w:rsidRDefault="002254F7" w:rsidP="00626E95">
      <w:pPr>
        <w:pStyle w:val="Default"/>
      </w:pPr>
      <w:r>
        <w:rPr>
          <w:sz w:val="22"/>
          <w:szCs w:val="22"/>
        </w:rPr>
        <w:t>-volumetric efficiency of 85%</w:t>
      </w:r>
    </w:p>
    <w:p w:rsidR="00C36231" w:rsidRDefault="002254F7" w:rsidP="00626E95">
      <w:pPr>
        <w:pStyle w:val="Default"/>
      </w:pPr>
      <w:r>
        <w:rPr>
          <w:sz w:val="22"/>
          <w:szCs w:val="22"/>
        </w:rPr>
        <w:t>-Desired boost pressure: 12psi</w:t>
      </w:r>
    </w:p>
    <w:p w:rsidR="00626E95" w:rsidRDefault="00626E95">
      <w:pPr>
        <w:rPr>
          <w:b/>
          <w:u w:val="single"/>
        </w:rPr>
      </w:pPr>
    </w:p>
    <w:p w:rsidR="00BE79D8" w:rsidRPr="00220EC5" w:rsidRDefault="00BE79D8">
      <w:pPr>
        <w:rPr>
          <w:u w:val="single"/>
        </w:rPr>
      </w:pPr>
      <w:r w:rsidRPr="00220EC5">
        <w:rPr>
          <w:u w:val="single"/>
        </w:rPr>
        <w:t xml:space="preserve">Engine Displacement </w:t>
      </w:r>
    </w:p>
    <w:p w:rsidR="00BE79D8" w:rsidRPr="009355D6" w:rsidRDefault="005E3799">
      <w:r w:rsidRPr="009355D6">
        <w:t>Engine displacement is a vital calculation to help the following formulas with the calculations. It is especially apparent for engine flow rate calculation.  The data is measured when the head is off the block.  In this case the V8 engine has a bore of 95mm and a stroke of 80mm. This has to be conv</w:t>
      </w:r>
      <w:r w:rsidR="00176EC1" w:rsidRPr="009355D6">
        <w:t>erted to M to allow the for the correct result in the correct unit. The calculation for one cylinder is a follows:</w:t>
      </w:r>
    </w:p>
    <w:p w:rsidR="00BE79D8" w:rsidRDefault="00BE79D8">
      <w:pPr>
        <w:rPr>
          <w:rFonts w:eastAsiaTheme="minorEastAsia" w:cstheme="minorHAnsi"/>
        </w:rPr>
      </w:pPr>
      <m:oMathPara>
        <m:oMathParaPr>
          <m:jc m:val="left"/>
        </m:oMathParaPr>
        <m:oMath>
          <m:r>
            <m:rPr>
              <m:sty m:val="p"/>
            </m:rPr>
            <w:rPr>
              <w:rFonts w:ascii="Cambria Math" w:cstheme="minorHAnsi"/>
            </w:rPr>
            <m:t>Cylinder Displacement=</m:t>
          </m:r>
          <m:f>
            <m:fPr>
              <m:ctrlPr>
                <w:rPr>
                  <w:rFonts w:ascii="Cambria Math" w:hAnsi="Cambria Math" w:cstheme="minorHAnsi"/>
                </w:rPr>
              </m:ctrlPr>
            </m:fPr>
            <m:num>
              <m:r>
                <m:rPr>
                  <m:sty m:val="p"/>
                </m:rPr>
                <w:rPr>
                  <w:rFonts w:ascii="Cambria Math" w:hAnsi="Cambria Math" w:cstheme="minorHAnsi"/>
                </w:rPr>
                <m:t>π×</m:t>
              </m:r>
              <m:sSup>
                <m:sSupPr>
                  <m:ctrlPr>
                    <w:rPr>
                      <w:rFonts w:ascii="Cambria Math" w:hAnsi="Cambria Math" w:cstheme="minorHAnsi"/>
                    </w:rPr>
                  </m:ctrlPr>
                </m:sSupPr>
                <m:e>
                  <m:r>
                    <m:rPr>
                      <m:sty m:val="p"/>
                    </m:rPr>
                    <w:rPr>
                      <w:rFonts w:ascii="Cambria Math" w:cstheme="minorHAnsi"/>
                    </w:rPr>
                    <m:t>Bore</m:t>
                  </m:r>
                </m:e>
                <m:sup>
                  <m:r>
                    <m:rPr>
                      <m:sty m:val="p"/>
                    </m:rPr>
                    <w:rPr>
                      <w:rFonts w:ascii="Cambria Math" w:cstheme="minorHAnsi"/>
                    </w:rPr>
                    <m:t>2</m:t>
                  </m:r>
                </m:sup>
              </m:sSup>
              <m:r>
                <m:rPr>
                  <m:sty m:val="p"/>
                </m:rPr>
                <w:rPr>
                  <w:rFonts w:ascii="Cambria Math" w:hAnsi="Cambria Math" w:cstheme="minorHAnsi"/>
                </w:rPr>
                <m:t>×</m:t>
              </m:r>
              <m:r>
                <m:rPr>
                  <m:sty m:val="p"/>
                </m:rPr>
                <w:rPr>
                  <w:rFonts w:ascii="Cambria Math" w:cstheme="minorHAnsi"/>
                </w:rPr>
                <m:t xml:space="preserve">Stroke </m:t>
              </m:r>
            </m:num>
            <m:den>
              <m:r>
                <m:rPr>
                  <m:sty m:val="p"/>
                </m:rPr>
                <w:rPr>
                  <w:rFonts w:ascii="Cambria Math" w:cstheme="minorHAnsi"/>
                </w:rPr>
                <m:t>4</m:t>
              </m:r>
            </m:den>
          </m:f>
        </m:oMath>
      </m:oMathPara>
    </w:p>
    <w:p w:rsidR="00BE79D8" w:rsidRDefault="00BE79D8">
      <w:pPr>
        <w:rPr>
          <w:rFonts w:eastAsiaTheme="minorEastAsia" w:cstheme="minorHAnsi"/>
        </w:rPr>
      </w:pPr>
      <m:oMathPara>
        <m:oMathParaPr>
          <m:jc m:val="left"/>
        </m:oMathParaPr>
        <m:oMath>
          <m:r>
            <m:rPr>
              <m:sty m:val="p"/>
            </m:rPr>
            <w:rPr>
              <w:rFonts w:ascii="Cambria Math" w:cstheme="minorHAnsi"/>
            </w:rPr>
            <m:t>Cylinder Displacement=</m:t>
          </m:r>
          <m:f>
            <m:fPr>
              <m:ctrlPr>
                <w:rPr>
                  <w:rFonts w:ascii="Cambria Math" w:hAnsi="Cambria Math" w:cstheme="minorHAnsi"/>
                </w:rPr>
              </m:ctrlPr>
            </m:fPr>
            <m:num>
              <m:r>
                <m:rPr>
                  <m:sty m:val="p"/>
                </m:rPr>
                <w:rPr>
                  <w:rFonts w:ascii="Cambria Math" w:hAnsi="Cambria Math" w:cstheme="minorHAnsi"/>
                </w:rPr>
                <m:t>π×</m:t>
              </m:r>
              <m:sSup>
                <m:sSupPr>
                  <m:ctrlPr>
                    <w:rPr>
                      <w:rFonts w:ascii="Cambria Math" w:hAnsi="Cambria Math" w:cstheme="minorHAnsi"/>
                    </w:rPr>
                  </m:ctrlPr>
                </m:sSupPr>
                <m:e>
                  <m:r>
                    <m:rPr>
                      <m:sty m:val="p"/>
                    </m:rPr>
                    <w:rPr>
                      <w:rFonts w:ascii="Cambria Math" w:cstheme="minorHAnsi"/>
                    </w:rPr>
                    <m:t>0.095m</m:t>
                  </m:r>
                </m:e>
                <m:sup>
                  <m:r>
                    <m:rPr>
                      <m:sty m:val="p"/>
                    </m:rPr>
                    <w:rPr>
                      <w:rFonts w:ascii="Cambria Math" w:cstheme="minorHAnsi"/>
                    </w:rPr>
                    <m:t>2</m:t>
                  </m:r>
                </m:sup>
              </m:sSup>
              <m:r>
                <m:rPr>
                  <m:sty m:val="p"/>
                </m:rPr>
                <w:rPr>
                  <w:rFonts w:ascii="Cambria Math" w:hAnsi="Cambria Math" w:cstheme="minorHAnsi"/>
                </w:rPr>
                <m:t>×</m:t>
              </m:r>
              <m:r>
                <m:rPr>
                  <m:sty m:val="p"/>
                </m:rPr>
                <w:rPr>
                  <w:rFonts w:ascii="Cambria Math" w:cstheme="minorHAnsi"/>
                </w:rPr>
                <m:t xml:space="preserve">0.080m </m:t>
              </m:r>
            </m:num>
            <m:den>
              <m:r>
                <m:rPr>
                  <m:sty m:val="p"/>
                </m:rPr>
                <w:rPr>
                  <w:rFonts w:ascii="Cambria Math" w:cstheme="minorHAnsi"/>
                </w:rPr>
                <m:t>4</m:t>
              </m:r>
            </m:den>
          </m:f>
        </m:oMath>
      </m:oMathPara>
    </w:p>
    <w:p w:rsidR="00BE79D8" w:rsidRDefault="00BE79D8">
      <w:pPr>
        <w:rPr>
          <w:rFonts w:eastAsiaTheme="minorEastAsia" w:cstheme="minorHAnsi"/>
        </w:rPr>
      </w:pPr>
      <m:oMathPara>
        <m:oMathParaPr>
          <m:jc m:val="left"/>
        </m:oMathParaPr>
        <m:oMath>
          <m:r>
            <m:rPr>
              <m:sty m:val="p"/>
            </m:rPr>
            <w:rPr>
              <w:rFonts w:ascii="Cambria Math" w:cstheme="minorHAnsi"/>
            </w:rPr>
            <m:t>Cylinder Displacement=</m:t>
          </m:r>
          <m:sSup>
            <m:sSupPr>
              <m:ctrlPr>
                <w:rPr>
                  <w:rFonts w:ascii="Cambria Math" w:hAnsi="Cambria Math" w:cstheme="minorHAnsi"/>
                </w:rPr>
              </m:ctrlPr>
            </m:sSupPr>
            <m:e>
              <m:r>
                <m:rPr>
                  <m:sty m:val="p"/>
                </m:rPr>
                <w:rPr>
                  <w:rFonts w:ascii="Cambria Math" w:eastAsiaTheme="minorEastAsia" w:hAnsi="Cambria Math" w:cstheme="minorHAnsi"/>
                </w:rPr>
                <m:t>0.00057m</m:t>
              </m:r>
            </m:e>
            <m:sup>
              <m:r>
                <m:rPr>
                  <m:sty m:val="p"/>
                </m:rPr>
                <w:rPr>
                  <w:rFonts w:ascii="Cambria Math" w:cstheme="minorHAnsi"/>
                </w:rPr>
                <m:t>3</m:t>
              </m:r>
            </m:sup>
          </m:sSup>
        </m:oMath>
      </m:oMathPara>
    </w:p>
    <w:p w:rsidR="00176EC1" w:rsidRDefault="00176EC1">
      <w:pPr>
        <w:rPr>
          <w:rFonts w:cstheme="minorHAnsi"/>
        </w:rPr>
      </w:pPr>
      <w:r>
        <w:rPr>
          <w:rFonts w:cstheme="minorHAnsi"/>
        </w:rPr>
        <w:lastRenderedPageBreak/>
        <w:t>This calculation is for one cylinder so to cater for the eight cylinder engine, the cylinder displacement needs to be multiplied by eight. The correct engine displacement is as follows.</w:t>
      </w:r>
    </w:p>
    <w:p w:rsidR="000A0687" w:rsidRDefault="000A0687">
      <w:pPr>
        <w:rPr>
          <w:rFonts w:eastAsiaTheme="minorEastAsia" w:cstheme="minorHAnsi"/>
        </w:rPr>
      </w:pPr>
      <m:oMathPara>
        <m:oMathParaPr>
          <m:jc m:val="left"/>
        </m:oMathParaPr>
        <m:oMath>
          <m:r>
            <w:rPr>
              <w:rFonts w:ascii="Cambria Math" w:hAnsi="Cambria Math" w:cstheme="minorHAnsi"/>
            </w:rPr>
            <m:t>Total Engine Displacement=0.57×8</m:t>
          </m:r>
        </m:oMath>
      </m:oMathPara>
    </w:p>
    <w:p w:rsidR="000A0687" w:rsidRPr="00E239C0" w:rsidRDefault="000A0687">
      <w:pPr>
        <w:rPr>
          <w:rFonts w:eastAsiaTheme="minorEastAsia" w:cstheme="minorHAnsi"/>
        </w:rPr>
      </w:pPr>
      <m:oMathPara>
        <m:oMathParaPr>
          <m:jc m:val="left"/>
        </m:oMathParaPr>
        <m:oMath>
          <m:r>
            <w:rPr>
              <w:rFonts w:ascii="Cambria Math" w:hAnsi="Cambria Math" w:cstheme="minorHAnsi"/>
            </w:rPr>
            <m:t>Total Engine Displacement=0.00458</m:t>
          </m:r>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oMath>
      </m:oMathPara>
    </w:p>
    <w:p w:rsidR="00E239C0" w:rsidRPr="00BE79D8" w:rsidRDefault="00E239C0">
      <w:pPr>
        <w:rPr>
          <w:rFonts w:cstheme="minorHAnsi"/>
        </w:rPr>
      </w:pPr>
    </w:p>
    <w:p w:rsidR="00DF281D" w:rsidRDefault="00DF281D">
      <w:pPr>
        <w:rPr>
          <w:b/>
          <w:u w:val="single"/>
        </w:rPr>
      </w:pPr>
    </w:p>
    <w:p w:rsidR="00DF281D" w:rsidRDefault="00DF281D">
      <w:pPr>
        <w:rPr>
          <w:b/>
          <w:u w:val="single"/>
        </w:rPr>
      </w:pPr>
    </w:p>
    <w:p w:rsidR="00DF281D" w:rsidRDefault="00DF281D">
      <w:pPr>
        <w:rPr>
          <w:b/>
          <w:u w:val="single"/>
        </w:rPr>
      </w:pPr>
    </w:p>
    <w:p w:rsidR="00DF281D" w:rsidRDefault="00DF281D">
      <w:pPr>
        <w:rPr>
          <w:b/>
          <w:u w:val="single"/>
        </w:rPr>
      </w:pPr>
    </w:p>
    <w:p w:rsidR="007E103E" w:rsidRDefault="007E103E">
      <w:pPr>
        <w:rPr>
          <w:b/>
          <w:u w:val="single"/>
        </w:rPr>
      </w:pPr>
    </w:p>
    <w:p w:rsidR="00DF281D" w:rsidRDefault="00DF281D">
      <w:pPr>
        <w:rPr>
          <w:b/>
          <w:u w:val="single"/>
        </w:rPr>
      </w:pPr>
    </w:p>
    <w:p w:rsidR="00BE79D8" w:rsidRPr="00220EC5" w:rsidRDefault="00B15857">
      <w:pPr>
        <w:rPr>
          <w:u w:val="single"/>
        </w:rPr>
      </w:pPr>
      <w:r w:rsidRPr="00220EC5">
        <w:rPr>
          <w:u w:val="single"/>
        </w:rPr>
        <w:t>Naturally aspirated Engine Flow R</w:t>
      </w:r>
      <w:r w:rsidR="007E103E" w:rsidRPr="00220EC5">
        <w:rPr>
          <w:u w:val="single"/>
        </w:rPr>
        <w:t>ate</w:t>
      </w:r>
    </w:p>
    <w:p w:rsidR="007E103E" w:rsidRPr="007E103E" w:rsidRDefault="007E103E">
      <w:r w:rsidRPr="007E103E">
        <w:t xml:space="preserve">The volumetric </w:t>
      </w:r>
      <w:r>
        <w:t xml:space="preserve">flow rate can be </w:t>
      </w:r>
      <w:r w:rsidR="004207E5">
        <w:t>calculated by multiplying engine displacement, volumetric efficiency and engine speed by 120. This gives the answer in m</w:t>
      </w:r>
      <w:r w:rsidR="004207E5">
        <w:rPr>
          <w:rFonts w:cstheme="minorHAnsi"/>
        </w:rPr>
        <w:t>³</w:t>
      </w:r>
      <w:r w:rsidR="004207E5">
        <w:t>/s but is converted to cubic feet per minute (cfm).</w:t>
      </w:r>
    </w:p>
    <w:p w:rsidR="00CA769E" w:rsidRDefault="00344CA6">
      <w:pPr>
        <w:rPr>
          <w:rFonts w:eastAsiaTheme="minorEastAsia"/>
        </w:rPr>
      </w:pPr>
      <m:oMathPara>
        <m:oMathParaPr>
          <m:jc m:val="left"/>
        </m:oMathParaPr>
        <m:oMath>
          <m:r>
            <w:rPr>
              <w:rFonts w:ascii="Cambria Math" w:hAnsi="Cambria Math"/>
            </w:rPr>
            <m:t>Volumetric Flow Rate</m:t>
          </m:r>
          <m:r>
            <w:rPr>
              <w:rFonts w:ascii="Cambria Math" w:hAnsi="Cambria Math"/>
            </w:rPr>
            <m:t>=</m:t>
          </m:r>
          <m:f>
            <m:fPr>
              <m:ctrlPr>
                <w:rPr>
                  <w:rFonts w:ascii="Cambria Math" w:hAnsi="Cambria Math"/>
                  <w:i/>
                </w:rPr>
              </m:ctrlPr>
            </m:fPr>
            <m:num>
              <m:r>
                <w:rPr>
                  <w:rFonts w:ascii="Cambria Math" w:hAnsi="Cambria Math"/>
                </w:rPr>
                <m:t>v ×</m:t>
              </m:r>
              <m:sSub>
                <m:sSubPr>
                  <m:ctrlPr>
                    <w:rPr>
                      <w:rFonts w:ascii="Cambria Math" w:hAnsi="Cambria Math"/>
                      <w:i/>
                    </w:rPr>
                  </m:ctrlPr>
                </m:sSubPr>
                <m:e>
                  <m:r>
                    <w:rPr>
                      <w:rFonts w:ascii="Cambria Math" w:hAnsi="Cambria Math"/>
                    </w:rPr>
                    <m:t>η</m:t>
                  </m:r>
                </m:e>
                <m:sub>
                  <m:r>
                    <w:rPr>
                      <w:rFonts w:ascii="Cambria Math" w:hAnsi="Cambria Math"/>
                    </w:rPr>
                    <m:t>v</m:t>
                  </m:r>
                </m:sub>
              </m:sSub>
              <m:r>
                <w:rPr>
                  <w:rFonts w:ascii="Cambria Math" w:hAnsi="Cambria Math"/>
                </w:rPr>
                <m:t>×N</m:t>
              </m:r>
            </m:num>
            <m:den>
              <m:r>
                <w:rPr>
                  <w:rFonts w:ascii="Cambria Math" w:hAnsi="Cambria Math"/>
                </w:rPr>
                <m:t>2×60</m:t>
              </m:r>
            </m:den>
          </m:f>
        </m:oMath>
      </m:oMathPara>
    </w:p>
    <w:p w:rsidR="00626E95" w:rsidRDefault="009355D6">
      <w:pPr>
        <w:rPr>
          <w:rFonts w:eastAsiaTheme="minorEastAsia"/>
        </w:rPr>
      </w:pPr>
      <m:oMathPara>
        <m:oMathParaPr>
          <m:jc m:val="left"/>
        </m:oMathParaPr>
        <m:oMath>
          <m:r>
            <w:rPr>
              <w:rFonts w:ascii="Cambria Math" w:hAnsi="Cambria Math"/>
            </w:rPr>
            <m:t>V=</m:t>
          </m:r>
          <m:f>
            <m:fPr>
              <m:ctrlPr>
                <w:rPr>
                  <w:rFonts w:ascii="Cambria Math" w:hAnsi="Cambria Math"/>
                  <w:i/>
                </w:rPr>
              </m:ctrlPr>
            </m:fPr>
            <m:num>
              <m:r>
                <w:rPr>
                  <w:rFonts w:ascii="Cambria Math" w:hAnsi="Cambria Math"/>
                </w:rPr>
                <m:t>0.00458</m:t>
              </m:r>
              <m:r>
                <w:rPr>
                  <w:rFonts w:ascii="Cambria Math" w:hAnsi="Cambria Math"/>
                </w:rPr>
                <m:t xml:space="preserve"> ×0.85×9500</m:t>
              </m:r>
            </m:num>
            <m:den>
              <m:r>
                <w:rPr>
                  <w:rFonts w:ascii="Cambria Math" w:hAnsi="Cambria Math"/>
                </w:rPr>
                <m:t>2×60</m:t>
              </m:r>
            </m:den>
          </m:f>
        </m:oMath>
      </m:oMathPara>
    </w:p>
    <w:p w:rsidR="009355D6" w:rsidRPr="00782ABF" w:rsidRDefault="009355D6">
      <w:pPr>
        <w:rPr>
          <w:rFonts w:eastAsiaTheme="minorEastAsia"/>
        </w:rPr>
      </w:pPr>
      <m:oMathPara>
        <m:oMathParaPr>
          <m:jc m:val="left"/>
        </m:oMathParaPr>
        <m:oMath>
          <m:r>
            <w:rPr>
              <w:rFonts w:ascii="Cambria Math" w:hAnsi="Cambria Math"/>
            </w:rPr>
            <m:t>V</m:t>
          </m:r>
          <m:r>
            <w:rPr>
              <w:rFonts w:ascii="Cambria Math" w:hAnsi="Cambria Math"/>
            </w:rPr>
            <m:t>=</m:t>
          </m:r>
          <m:sSup>
            <m:sSupPr>
              <m:ctrlPr>
                <w:rPr>
                  <w:rFonts w:ascii="Cambria Math" w:hAnsi="Cambria Math"/>
                  <w:i/>
                </w:rPr>
              </m:ctrlPr>
            </m:sSupPr>
            <m:e>
              <m:r>
                <w:rPr>
                  <w:rFonts w:ascii="Cambria Math" w:hAnsi="Cambria Math"/>
                </w:rPr>
                <m:t xml:space="preserve"> </m:t>
              </m:r>
              <m:r>
                <w:rPr>
                  <w:rFonts w:ascii="Cambria Math" w:hAnsi="Cambria Math"/>
                </w:rPr>
                <m:t>0.</m:t>
              </m:r>
              <m:r>
                <w:rPr>
                  <w:rFonts w:ascii="Cambria Math" w:hAnsi="Cambria Math"/>
                </w:rPr>
                <m:t>31</m:t>
              </m:r>
              <m:r>
                <w:rPr>
                  <w:rFonts w:ascii="Cambria Math" w:hAnsi="Cambria Math"/>
                </w:rPr>
                <m:t>m</m:t>
              </m:r>
            </m:e>
            <m:sup>
              <m:r>
                <w:rPr>
                  <w:rFonts w:ascii="Cambria Math" w:hAnsi="Cambria Math"/>
                </w:rPr>
                <m:t>3</m:t>
              </m:r>
            </m:sup>
          </m:sSup>
          <m:r>
            <w:rPr>
              <w:rFonts w:ascii="Cambria Math" w:hAnsi="Cambria Math"/>
            </w:rPr>
            <m:t>/s</m:t>
          </m:r>
        </m:oMath>
      </m:oMathPara>
    </w:p>
    <w:p w:rsidR="00782ABF" w:rsidRPr="007E103E" w:rsidRDefault="00782ABF">
      <w:pPr>
        <w:rPr>
          <w:rFonts w:eastAsiaTheme="minorEastAsia"/>
        </w:rPr>
      </w:pPr>
      <m:oMathPara>
        <m:oMathParaPr>
          <m:jc m:val="left"/>
        </m:oMathParaPr>
        <m:oMath>
          <m:r>
            <w:rPr>
              <w:rFonts w:ascii="Cambria Math" w:hAnsi="Cambria Math"/>
            </w:rPr>
            <m:t>V=</m:t>
          </m:r>
          <m:r>
            <w:rPr>
              <w:rFonts w:ascii="Cambria Math" w:hAnsi="Cambria Math"/>
            </w:rPr>
            <m:t>656.85cfm</m:t>
          </m:r>
        </m:oMath>
      </m:oMathPara>
    </w:p>
    <w:p w:rsidR="007E103E" w:rsidRPr="00B15857" w:rsidRDefault="007E103E">
      <w:pPr>
        <w:rPr>
          <w:rFonts w:eastAsiaTheme="minorEastAsia"/>
        </w:rPr>
      </w:pPr>
    </w:p>
    <w:p w:rsidR="00B15857" w:rsidRDefault="00B15857">
      <w:pPr>
        <w:rPr>
          <w:rFonts w:eastAsiaTheme="minorEastAsia"/>
          <w:u w:val="single"/>
        </w:rPr>
      </w:pPr>
      <w:r w:rsidRPr="002B2062">
        <w:rPr>
          <w:rFonts w:eastAsiaTheme="minorEastAsia"/>
          <w:u w:val="single"/>
        </w:rPr>
        <w:t>Pressure Ratio</w:t>
      </w:r>
    </w:p>
    <w:p w:rsidR="003843F3" w:rsidRPr="003843F3" w:rsidRDefault="003843F3">
      <w:pPr>
        <w:rPr>
          <w:rFonts w:eastAsiaTheme="minorEastAsia"/>
        </w:rPr>
      </w:pPr>
      <w:r>
        <w:rPr>
          <w:rFonts w:eastAsiaTheme="minorEastAsia"/>
        </w:rPr>
        <w:t xml:space="preserve">Pressure ratio is calculated by adding atmospheric pressure and boost and dividing by </w:t>
      </w:r>
      <w:r w:rsidR="005F350D">
        <w:rPr>
          <w:rFonts w:eastAsiaTheme="minorEastAsia"/>
        </w:rPr>
        <w:t>atmospheric pressure.</w:t>
      </w:r>
    </w:p>
    <w:p w:rsidR="00B15857" w:rsidRPr="00B15857" w:rsidRDefault="00B15857">
      <w:pPr>
        <w:rPr>
          <w:rFonts w:eastAsiaTheme="minorEastAsia"/>
        </w:rPr>
      </w:pPr>
      <m:oMathPara>
        <m:oMathParaPr>
          <m:jc m:val="left"/>
        </m:oMathParaPr>
        <m:oMath>
          <m:r>
            <w:rPr>
              <w:rFonts w:ascii="Cambria Math" w:eastAsiaTheme="minorEastAsia" w:hAnsi="Cambria Math"/>
            </w:rPr>
            <m:t>Pressure Ratio=</m:t>
          </m:r>
          <m:f>
            <m:fPr>
              <m:ctrlPr>
                <w:rPr>
                  <w:rFonts w:ascii="Cambria Math" w:eastAsiaTheme="minorEastAsia" w:hAnsi="Cambria Math"/>
                  <w:i/>
                </w:rPr>
              </m:ctrlPr>
            </m:fPr>
            <m:num>
              <m:r>
                <w:rPr>
                  <w:rFonts w:ascii="Cambria Math" w:eastAsiaTheme="minorEastAsia" w:hAnsi="Cambria Math"/>
                </w:rPr>
                <m:t>14.7+Boost</m:t>
              </m:r>
            </m:num>
            <m:den>
              <m:r>
                <w:rPr>
                  <w:rFonts w:ascii="Cambria Math" w:eastAsiaTheme="minorEastAsia" w:hAnsi="Cambria Math"/>
                </w:rPr>
                <m:t>14.7</m:t>
              </m:r>
            </m:den>
          </m:f>
        </m:oMath>
      </m:oMathPara>
    </w:p>
    <w:p w:rsidR="00B15857" w:rsidRPr="00AC2ED7" w:rsidRDefault="00E33CC9">
      <w:pPr>
        <w:rPr>
          <w:rFonts w:eastAsiaTheme="minorEastAsia"/>
        </w:rPr>
      </w:pPr>
      <m:oMathPara>
        <m:oMathParaPr>
          <m:jc m:val="left"/>
        </m:oMathParaPr>
        <m:oMath>
          <m:r>
            <w:rPr>
              <w:rFonts w:ascii="Cambria Math" w:eastAsiaTheme="minorEastAsia" w:hAnsi="Cambria Math"/>
            </w:rPr>
            <m:t>PR</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14.7+</m:t>
              </m:r>
              <m:r>
                <w:rPr>
                  <w:rFonts w:ascii="Cambria Math" w:eastAsiaTheme="minorEastAsia" w:hAnsi="Cambria Math"/>
                </w:rPr>
                <m:t>12</m:t>
              </m:r>
            </m:num>
            <m:den>
              <m:r>
                <w:rPr>
                  <w:rFonts w:ascii="Cambria Math" w:eastAsiaTheme="minorEastAsia" w:hAnsi="Cambria Math"/>
                </w:rPr>
                <m:t>14.7</m:t>
              </m:r>
            </m:den>
          </m:f>
        </m:oMath>
      </m:oMathPara>
    </w:p>
    <w:p w:rsidR="00AC2ED7" w:rsidRDefault="00AC2ED7">
      <w:pPr>
        <w:rPr>
          <w:rFonts w:eastAsiaTheme="minorEastAsia"/>
        </w:rPr>
      </w:pPr>
      <w:r>
        <w:rPr>
          <w:rFonts w:eastAsiaTheme="minorEastAsia"/>
        </w:rPr>
        <w:t>Pressure Ratio = 1.82</w:t>
      </w:r>
    </w:p>
    <w:p w:rsidR="005F350D" w:rsidRPr="00B15857" w:rsidRDefault="005F350D">
      <w:pPr>
        <w:rPr>
          <w:rFonts w:eastAsiaTheme="minorEastAsia"/>
        </w:rPr>
      </w:pPr>
    </w:p>
    <w:p w:rsidR="00B15857" w:rsidRDefault="00B15857">
      <w:pPr>
        <w:rPr>
          <w:rFonts w:eastAsiaTheme="minorEastAsia"/>
          <w:u w:val="single"/>
        </w:rPr>
      </w:pPr>
      <w:r w:rsidRPr="005F350D">
        <w:rPr>
          <w:rFonts w:eastAsiaTheme="minorEastAsia"/>
          <w:u w:val="single"/>
        </w:rPr>
        <w:lastRenderedPageBreak/>
        <w:t>Turbo Charge Engine Flow Rate</w:t>
      </w:r>
    </w:p>
    <w:p w:rsidR="005F350D" w:rsidRPr="005F350D" w:rsidRDefault="005F350D">
      <w:pPr>
        <w:rPr>
          <w:rFonts w:eastAsiaTheme="minorEastAsia"/>
        </w:rPr>
      </w:pPr>
      <w:r w:rsidRPr="005F350D">
        <w:rPr>
          <w:rFonts w:eastAsiaTheme="minorEastAsia"/>
        </w:rPr>
        <w:t>This calculation is pe</w:t>
      </w:r>
      <w:r>
        <w:rPr>
          <w:rFonts w:eastAsiaTheme="minorEastAsia"/>
        </w:rPr>
        <w:t>rformed as the n</w:t>
      </w:r>
      <w:r w:rsidRPr="005F350D">
        <w:rPr>
          <w:rFonts w:eastAsiaTheme="minorEastAsia"/>
        </w:rPr>
        <w:t xml:space="preserve">ormally </w:t>
      </w:r>
      <w:r>
        <w:rPr>
          <w:rFonts w:eastAsiaTheme="minorEastAsia"/>
        </w:rPr>
        <w:t>aspirated</w:t>
      </w:r>
      <w:r w:rsidRPr="005F350D">
        <w:rPr>
          <w:rFonts w:eastAsiaTheme="minorEastAsia"/>
        </w:rPr>
        <w:t xml:space="preserve"> engine flow rate but with its all divided by the pressure ratio.</w:t>
      </w:r>
    </w:p>
    <w:p w:rsidR="00B15857" w:rsidRPr="00B15857" w:rsidRDefault="00B15857">
      <w:pPr>
        <w:rPr>
          <w:rFonts w:eastAsiaTheme="minorEastAsia"/>
        </w:rPr>
      </w:pPr>
      <m:oMathPara>
        <m:oMathParaPr>
          <m:jc m:val="left"/>
        </m:oMathParaPr>
        <m:oMath>
          <m:r>
            <w:rPr>
              <w:rFonts w:ascii="Cambria Math" w:hAnsi="Cambria Math"/>
            </w:rPr>
            <m:t>V</m:t>
          </m:r>
          <m:r>
            <w:rPr>
              <w:rFonts w:ascii="Cambria Math" w:hAnsi="Cambria Math"/>
            </w:rPr>
            <m:t>olumetric Flow Rate</m:t>
          </m:r>
          <m:r>
            <w:rPr>
              <w:rFonts w:ascii="Cambria Math" w:hAnsi="Cambria Math"/>
            </w:rPr>
            <m:t>=PR</m:t>
          </m:r>
          <m:f>
            <m:fPr>
              <m:ctrlPr>
                <w:rPr>
                  <w:rFonts w:ascii="Cambria Math" w:hAnsi="Cambria Math"/>
                  <w:i/>
                </w:rPr>
              </m:ctrlPr>
            </m:fPr>
            <m:num>
              <m:r>
                <w:rPr>
                  <w:rFonts w:ascii="Cambria Math" w:hAnsi="Cambria Math"/>
                </w:rPr>
                <m:t>v ×</m:t>
              </m:r>
              <m:sSub>
                <m:sSubPr>
                  <m:ctrlPr>
                    <w:rPr>
                      <w:rFonts w:ascii="Cambria Math" w:hAnsi="Cambria Math"/>
                      <w:i/>
                    </w:rPr>
                  </m:ctrlPr>
                </m:sSubPr>
                <m:e>
                  <m:r>
                    <w:rPr>
                      <w:rFonts w:ascii="Cambria Math" w:hAnsi="Cambria Math"/>
                    </w:rPr>
                    <m:t>η</m:t>
                  </m:r>
                </m:e>
                <m:sub>
                  <m:r>
                    <w:rPr>
                      <w:rFonts w:ascii="Cambria Math" w:hAnsi="Cambria Math"/>
                    </w:rPr>
                    <m:t>v</m:t>
                  </m:r>
                </m:sub>
              </m:sSub>
              <m:r>
                <w:rPr>
                  <w:rFonts w:ascii="Cambria Math" w:hAnsi="Cambria Math"/>
                </w:rPr>
                <m:t>×N</m:t>
              </m:r>
            </m:num>
            <m:den>
              <m:r>
                <w:rPr>
                  <w:rFonts w:ascii="Cambria Math" w:hAnsi="Cambria Math"/>
                </w:rPr>
                <m:t>2×60</m:t>
              </m:r>
            </m:den>
          </m:f>
        </m:oMath>
      </m:oMathPara>
    </w:p>
    <w:p w:rsidR="00B15857" w:rsidRPr="00344CA6" w:rsidRDefault="00B15857">
      <w:pPr>
        <w:rPr>
          <w:rFonts w:eastAsiaTheme="minorEastAsia"/>
        </w:rPr>
      </w:pPr>
      <m:oMathPara>
        <m:oMathParaPr>
          <m:jc m:val="left"/>
        </m:oMathParaPr>
        <m:oMath>
          <m:r>
            <w:rPr>
              <w:rFonts w:ascii="Cambria Math" w:hAnsi="Cambria Math"/>
            </w:rPr>
            <m:t>V=</m:t>
          </m:r>
          <m:r>
            <w:rPr>
              <w:rFonts w:ascii="Cambria Math" w:hAnsi="Cambria Math"/>
            </w:rPr>
            <m:t>1.82</m:t>
          </m:r>
          <m:f>
            <m:fPr>
              <m:ctrlPr>
                <w:rPr>
                  <w:rFonts w:ascii="Cambria Math" w:hAnsi="Cambria Math"/>
                  <w:i/>
                </w:rPr>
              </m:ctrlPr>
            </m:fPr>
            <m:num>
              <m:r>
                <w:rPr>
                  <w:rFonts w:ascii="Cambria Math" w:hAnsi="Cambria Math"/>
                </w:rPr>
                <m:t>0.00458 ×0.85×9500</m:t>
              </m:r>
            </m:num>
            <m:den>
              <m:r>
                <w:rPr>
                  <w:rFonts w:ascii="Cambria Math" w:hAnsi="Cambria Math"/>
                </w:rPr>
                <m:t>2×60</m:t>
              </m:r>
            </m:den>
          </m:f>
        </m:oMath>
      </m:oMathPara>
    </w:p>
    <w:p w:rsidR="00344CA6" w:rsidRPr="00E33CC9" w:rsidRDefault="003954C6">
      <w:pPr>
        <w:rPr>
          <w:rFonts w:eastAsiaTheme="minorEastAsia"/>
        </w:rPr>
      </w:pPr>
      <m:oMathPara>
        <m:oMathParaPr>
          <m:jc m:val="left"/>
        </m:oMathParaPr>
        <m:oMath>
          <m:r>
            <w:rPr>
              <w:rFonts w:ascii="Cambria Math" w:hAnsi="Cambria Math"/>
            </w:rPr>
            <m:t>V=1.82</m:t>
          </m:r>
          <m:f>
            <m:fPr>
              <m:ctrlPr>
                <w:rPr>
                  <w:rFonts w:ascii="Cambria Math" w:hAnsi="Cambria Math"/>
                  <w:i/>
                </w:rPr>
              </m:ctrlPr>
            </m:fPr>
            <m:num>
              <m:r>
                <w:rPr>
                  <w:rFonts w:ascii="Cambria Math" w:hAnsi="Cambria Math"/>
                </w:rPr>
                <m:t>0.00458 ×0.85×9500</m:t>
              </m:r>
            </m:num>
            <m:den>
              <m:r>
                <w:rPr>
                  <w:rFonts w:ascii="Cambria Math" w:hAnsi="Cambria Math"/>
                </w:rPr>
                <m:t>2×60</m:t>
              </m:r>
            </m:den>
          </m:f>
        </m:oMath>
      </m:oMathPara>
    </w:p>
    <w:p w:rsidR="00E33CC9" w:rsidRPr="00A27DF2" w:rsidRDefault="003954C6">
      <w:pPr>
        <w:rPr>
          <w:rFonts w:eastAsiaTheme="minorEastAsia"/>
        </w:rPr>
      </w:pPr>
      <m:oMath>
        <m:r>
          <w:rPr>
            <w:rFonts w:ascii="Cambria Math" w:hAnsi="Cambria Math"/>
          </w:rPr>
          <m:t>V=0.56</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r>
          <w:rPr>
            <w:rFonts w:ascii="Cambria Math" w:hAnsi="Cambria Math"/>
          </w:rPr>
          <m:t xml:space="preserve"> ×2110cfm</m:t>
        </m:r>
      </m:oMath>
      <w:r w:rsidR="00482F5F">
        <w:rPr>
          <w:rFonts w:eastAsiaTheme="minorEastAsia"/>
        </w:rPr>
        <w:t xml:space="preserve"> </w:t>
      </w:r>
    </w:p>
    <w:p w:rsidR="00A27DF2" w:rsidRPr="007E103E" w:rsidRDefault="00A27DF2">
      <w:pPr>
        <w:rPr>
          <w:rFonts w:eastAsiaTheme="minorEastAsia"/>
        </w:rPr>
      </w:pPr>
      <m:oMathPara>
        <m:oMathParaPr>
          <m:jc m:val="left"/>
        </m:oMathParaPr>
        <m:oMath>
          <m:r>
            <w:rPr>
              <w:rFonts w:ascii="Cambria Math" w:hAnsi="Cambria Math"/>
            </w:rPr>
            <m:t>V=</m:t>
          </m:r>
          <m:r>
            <w:rPr>
              <w:rFonts w:ascii="Cambria Math" w:hAnsi="Cambria Math"/>
            </w:rPr>
            <m:t>1186.57cfm</m:t>
          </m:r>
        </m:oMath>
      </m:oMathPara>
    </w:p>
    <w:p w:rsidR="007E103E" w:rsidRDefault="007E103E">
      <w:pPr>
        <w:rPr>
          <w:rFonts w:eastAsiaTheme="minorEastAsia"/>
        </w:rPr>
      </w:pPr>
    </w:p>
    <w:p w:rsidR="00402C71" w:rsidRDefault="00402C71" w:rsidP="002B2062">
      <w:pPr>
        <w:rPr>
          <w:rFonts w:eastAsiaTheme="minorEastAsia"/>
        </w:rPr>
      </w:pPr>
    </w:p>
    <w:p w:rsidR="002B2062" w:rsidRPr="002B2062" w:rsidRDefault="002B2062" w:rsidP="002B2062">
      <w:pPr>
        <w:rPr>
          <w:rFonts w:eastAsiaTheme="minorEastAsia"/>
          <w:u w:val="single"/>
        </w:rPr>
      </w:pPr>
      <w:r w:rsidRPr="002B2062">
        <w:rPr>
          <w:rFonts w:eastAsiaTheme="minorEastAsia"/>
          <w:u w:val="single"/>
        </w:rPr>
        <w:t xml:space="preserve">Volumetric flow rate conversion </w:t>
      </w:r>
    </w:p>
    <w:p w:rsidR="0074296D" w:rsidRDefault="0074296D">
      <w:pPr>
        <w:rPr>
          <w:rFonts w:eastAsiaTheme="minorEastAsia"/>
        </w:rPr>
      </w:pPr>
      <w:r w:rsidRPr="0074296D">
        <w:rPr>
          <w:rFonts w:eastAsiaTheme="minorEastAsia"/>
        </w:rPr>
        <w:t>One the volumetric flow rate is identified for the desired maximum boost pressure of the engine, it needs to be converted to best suit the graph. This conversion converts</w:t>
      </w:r>
      <w:r>
        <w:rPr>
          <w:rFonts w:eastAsiaTheme="minorEastAsia"/>
        </w:rPr>
        <w:t xml:space="preserve"> cubic feet per minute (cfm) to pounds per minute (lb/m). The conversion is as follows:</w:t>
      </w:r>
    </w:p>
    <w:p w:rsidR="00482F5F" w:rsidRPr="00482F5F" w:rsidRDefault="00482F5F" w:rsidP="00482F5F">
      <w:pPr>
        <w:pStyle w:val="Default"/>
        <w:rPr>
          <w:rFonts w:ascii="Times New Roman" w:eastAsiaTheme="minorEastAsia" w:hAnsi="Times New Roman" w:cs="Times New Roman"/>
        </w:rPr>
      </w:pPr>
    </w:p>
    <w:p w:rsidR="00482F5F" w:rsidRPr="00482F5F" w:rsidRDefault="00482F5F" w:rsidP="00482F5F">
      <w:pPr>
        <w:pStyle w:val="Default"/>
        <w:rPr>
          <w:rFonts w:ascii="Times New Roman" w:eastAsiaTheme="minorEastAsia" w:hAnsi="Times New Roman" w:cs="Times New Roman"/>
        </w:rPr>
      </w:pPr>
      <m:oMath>
        <m:r>
          <w:rPr>
            <w:rFonts w:ascii="Cambria Math" w:eastAsiaTheme="minorEastAsia" w:hAnsi="Cambria Math"/>
          </w:rPr>
          <m:t>V=1186.57cfm ×0.07lb/m</m:t>
        </m:r>
        <m:r>
          <w:rPr>
            <w:rFonts w:ascii="Cambria Math" w:eastAsiaTheme="minorEastAsia" w:hAnsi="Cambria Math"/>
          </w:rPr>
          <m:t>in</m:t>
        </m:r>
      </m:oMath>
      <w:r>
        <w:rPr>
          <w:rFonts w:ascii="Times New Roman" w:eastAsiaTheme="minorEastAsia" w:hAnsi="Times New Roman" w:cs="Times New Roman"/>
        </w:rPr>
        <w:t xml:space="preserve"> </w:t>
      </w:r>
    </w:p>
    <w:p w:rsidR="00482F5F" w:rsidRPr="002B2062" w:rsidRDefault="00482F5F" w:rsidP="00482F5F">
      <w:pPr>
        <w:pStyle w:val="Default"/>
        <w:rPr>
          <w:rFonts w:ascii="Times New Roman" w:eastAsiaTheme="minorEastAsia" w:hAnsi="Times New Roman" w:cs="Times New Roman"/>
        </w:rPr>
      </w:pPr>
      <m:oMathPara>
        <m:oMathParaPr>
          <m:jc m:val="left"/>
        </m:oMathParaPr>
        <m:oMath>
          <m:r>
            <w:rPr>
              <w:rFonts w:ascii="Cambria Math" w:eastAsiaTheme="minorEastAsia" w:hAnsi="Cambria Math"/>
            </w:rPr>
            <m:t>V=82.71lb/m</m:t>
          </m:r>
          <m:r>
            <w:rPr>
              <w:rFonts w:ascii="Cambria Math" w:eastAsiaTheme="minorEastAsia" w:hAnsi="Cambria Math"/>
            </w:rPr>
            <m:t>in</m:t>
          </m:r>
        </m:oMath>
      </m:oMathPara>
    </w:p>
    <w:p w:rsidR="002B2062" w:rsidRPr="00482F5F" w:rsidRDefault="002B2062" w:rsidP="00482F5F">
      <w:pPr>
        <w:pStyle w:val="Default"/>
        <w:rPr>
          <w:rFonts w:ascii="Times New Roman" w:eastAsiaTheme="minorEastAsia" w:hAnsi="Times New Roman" w:cs="Times New Roman"/>
        </w:rPr>
      </w:pPr>
    </w:p>
    <w:p w:rsidR="007E103E" w:rsidRDefault="007E103E">
      <w:pPr>
        <w:rPr>
          <w:rFonts w:eastAsiaTheme="minorEastAsia"/>
          <w:b/>
        </w:rPr>
      </w:pPr>
    </w:p>
    <w:p w:rsidR="0074296D" w:rsidRPr="00660B41" w:rsidRDefault="0074296D">
      <w:pPr>
        <w:rPr>
          <w:rFonts w:eastAsiaTheme="minorEastAsia"/>
          <w:u w:val="single"/>
        </w:rPr>
      </w:pPr>
      <w:r w:rsidRPr="00660B41">
        <w:rPr>
          <w:rFonts w:eastAsiaTheme="minorEastAsia"/>
          <w:u w:val="single"/>
        </w:rPr>
        <w:t xml:space="preserve">Turbo Charge Engine Flow Rate at diffident efficiency </w:t>
      </w:r>
    </w:p>
    <w:p w:rsidR="00C36231" w:rsidRDefault="00562060">
      <w:r w:rsidRPr="00562060">
        <w:t xml:space="preserve">Once the </w:t>
      </w:r>
      <w:r>
        <w:t xml:space="preserve">Volumetric flow rate at 100% efficiency is identified, the efficiency can be identified for 50% and 20%.  This </w:t>
      </w:r>
      <w:r w:rsidR="00B90634">
        <w:t>is to create a basis to</w:t>
      </w:r>
      <w:r>
        <w:t xml:space="preserve"> </w:t>
      </w:r>
      <w:r w:rsidR="00B90634">
        <w:t>plot on the provided manufacture efficiency graphs of the turbo.  This give a better understanding of the turbo and the</w:t>
      </w:r>
      <w:r w:rsidR="0074296D">
        <w:t xml:space="preserve"> efficiency.</w:t>
      </w:r>
      <w:r w:rsidR="002B2062">
        <w:t xml:space="preserve"> Convictions is as follows </w:t>
      </w:r>
    </w:p>
    <w:p w:rsidR="0074296D" w:rsidRDefault="002B2062">
      <w:r>
        <w:t>Maximum Flow: 82.71lb/min at PR: 1.82</w:t>
      </w:r>
    </w:p>
    <w:p w:rsidR="002B2062" w:rsidRDefault="002B2062">
      <w:r>
        <w:t>50% of maximum flow rate: 41.36lb/min at PR: 1.82</w:t>
      </w:r>
    </w:p>
    <w:p w:rsidR="002B2062" w:rsidRDefault="002B2062" w:rsidP="002B2062">
      <w:r>
        <w:t>20% of maximum flow rate: 16.54lb/min at RR: 1.00</w:t>
      </w:r>
    </w:p>
    <w:p w:rsidR="00C30144" w:rsidRDefault="00C30144"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402C71" w:rsidRDefault="00402C71" w:rsidP="002B2062"/>
    <w:p w:rsidR="00C30144" w:rsidRPr="00660B41" w:rsidRDefault="00220EC5" w:rsidP="002B2062">
      <w:pPr>
        <w:rPr>
          <w:b/>
          <w:u w:val="single"/>
        </w:rPr>
      </w:pPr>
      <w:r>
        <w:rPr>
          <w:b/>
          <w:u w:val="single"/>
        </w:rPr>
        <w:t xml:space="preserve">6. </w:t>
      </w:r>
      <w:r w:rsidR="00C30144" w:rsidRPr="00660B41">
        <w:rPr>
          <w:b/>
          <w:u w:val="single"/>
        </w:rPr>
        <w:t xml:space="preserve">Turbo charger selection </w:t>
      </w:r>
    </w:p>
    <w:p w:rsidR="00C30144" w:rsidRDefault="00C30144" w:rsidP="002B2062">
      <w:r>
        <w:t xml:space="preserve">When a manufacturer creates a turbo, a compressor map is created for each individual turbo. This is to </w:t>
      </w:r>
      <w:r w:rsidR="00567BC9">
        <w:t>allows</w:t>
      </w:r>
      <w:r>
        <w:t xml:space="preserve"> the</w:t>
      </w:r>
      <w:r w:rsidR="00567BC9">
        <w:t xml:space="preserve"> engineer select to correct turb</w:t>
      </w:r>
      <w:r>
        <w:t xml:space="preserve">o for the selected requirements and engine output. </w:t>
      </w:r>
      <w:r w:rsidR="00567BC9">
        <w:t xml:space="preserve">The graph is plotted with pressure ratio and air flow. </w:t>
      </w:r>
      <w:r w:rsidR="0047590C">
        <w:t xml:space="preserve"> By using the supplied specification, Pressure ratio and air flow can be calculated and used to plot on the compressor map graph.  </w:t>
      </w:r>
    </w:p>
    <w:p w:rsidR="003878C1" w:rsidRDefault="0047590C" w:rsidP="002B2062">
      <w:r>
        <w:t xml:space="preserve">Below is 4 different compressor maps (Fig </w:t>
      </w:r>
      <w:r w:rsidR="00A53E96">
        <w:t>13</w:t>
      </w:r>
      <w:r>
        <w:t>)</w:t>
      </w:r>
      <w:r w:rsidR="00D26539">
        <w:t>, by</w:t>
      </w:r>
      <w:r>
        <w:t xml:space="preserve"> using </w:t>
      </w:r>
      <w:r w:rsidR="00D26539">
        <w:t>the</w:t>
      </w:r>
      <w:r>
        <w:t xml:space="preserve"> graphs </w:t>
      </w:r>
      <w:r w:rsidR="000374B3">
        <w:t xml:space="preserve">the calculated air flow and pressure ratio, points can be added </w:t>
      </w:r>
      <w:r w:rsidR="002A17AD">
        <w:t xml:space="preserve">and lines drawn from point to point. This to simulate the expected engine requirements </w:t>
      </w:r>
      <w:r w:rsidR="00843904">
        <w:t>by creating a rough power curve. By</w:t>
      </w:r>
      <w:r w:rsidR="000374B3">
        <w:t xml:space="preserve"> looking</w:t>
      </w:r>
      <w:r w:rsidR="00567126">
        <w:t xml:space="preserve"> at the last point </w:t>
      </w:r>
      <w:r w:rsidR="00843904">
        <w:t>which is used to identify</w:t>
      </w:r>
      <w:r w:rsidR="00567126">
        <w:t xml:space="preserve"> where the last point falls in the efficiency zones. </w:t>
      </w:r>
    </w:p>
    <w:p w:rsidR="003878C1" w:rsidRPr="003878C1" w:rsidRDefault="003878C1" w:rsidP="003878C1"/>
    <w:p w:rsidR="00402C71" w:rsidRDefault="00402C71" w:rsidP="003878C1">
      <w:pPr>
        <w:pStyle w:val="Subtitle"/>
        <w:rPr>
          <w:noProof/>
          <w:lang w:eastAsia="en-GB"/>
        </w:rPr>
      </w:pPr>
      <w:r>
        <w:rPr>
          <w:noProof/>
          <w:lang w:eastAsia="en-GB"/>
        </w:rPr>
        <w:t xml:space="preserve">Fig </w:t>
      </w:r>
      <w:r w:rsidR="00A53E96">
        <w:rPr>
          <w:noProof/>
          <w:lang w:eastAsia="en-GB"/>
        </w:rPr>
        <w:t>13</w:t>
      </w:r>
      <w:r>
        <w:rPr>
          <w:noProof/>
          <w:lang w:eastAsia="en-GB"/>
        </w:rPr>
        <w:t xml:space="preserve">: Manufacture </w:t>
      </w:r>
      <w:r w:rsidR="00331991">
        <w:rPr>
          <w:noProof/>
          <w:lang w:eastAsia="en-GB"/>
        </w:rPr>
        <w:t>efficiency maps from indivdual turbos.</w:t>
      </w:r>
    </w:p>
    <w:p w:rsidR="0047590C" w:rsidRDefault="00C31B3E" w:rsidP="003878C1">
      <w:pPr>
        <w:pStyle w:val="Subtitle"/>
        <w:rPr>
          <w:noProof/>
          <w:lang w:eastAsia="en-GB"/>
        </w:rPr>
      </w:pPr>
      <w:r>
        <w:rPr>
          <w:noProof/>
          <w:lang w:eastAsia="en-GB"/>
        </w:rPr>
        <w:lastRenderedPageBreak/>
        <mc:AlternateContent>
          <mc:Choice Requires="wps">
            <w:drawing>
              <wp:anchor distT="0" distB="0" distL="114300" distR="114300" simplePos="0" relativeHeight="251664384" behindDoc="0" locked="0" layoutInCell="1" allowOverlap="1">
                <wp:simplePos x="0" y="0"/>
                <wp:positionH relativeFrom="column">
                  <wp:posOffset>3918266</wp:posOffset>
                </wp:positionH>
                <wp:positionV relativeFrom="paragraph">
                  <wp:posOffset>1523951</wp:posOffset>
                </wp:positionV>
                <wp:extent cx="1324018" cy="980601"/>
                <wp:effectExtent l="0" t="0" r="28575" b="29210"/>
                <wp:wrapNone/>
                <wp:docPr id="31" name="Straight Connector 31"/>
                <wp:cNvGraphicFramePr/>
                <a:graphic xmlns:a="http://schemas.openxmlformats.org/drawingml/2006/main">
                  <a:graphicData uri="http://schemas.microsoft.com/office/word/2010/wordprocessingShape">
                    <wps:wsp>
                      <wps:cNvCnPr/>
                      <wps:spPr>
                        <a:xfrm flipV="1">
                          <a:off x="0" y="0"/>
                          <a:ext cx="1324018" cy="980601"/>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A2FA1CB" id="Straight Connector 3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08.5pt,120pt" to="412.75pt,19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" strokecolor="#bc4542 [3045]"/>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1435655</wp:posOffset>
                </wp:positionH>
                <wp:positionV relativeFrom="paragraph">
                  <wp:posOffset>1602565</wp:posOffset>
                </wp:positionV>
                <wp:extent cx="852414" cy="4137"/>
                <wp:effectExtent l="0" t="0" r="24130" b="34290"/>
                <wp:wrapNone/>
                <wp:docPr id="30" name="Straight Connector 30"/>
                <wp:cNvGraphicFramePr/>
                <a:graphic xmlns:a="http://schemas.openxmlformats.org/drawingml/2006/main">
                  <a:graphicData uri="http://schemas.microsoft.com/office/word/2010/wordprocessingShape">
                    <wps:wsp>
                      <wps:cNvCnPr/>
                      <wps:spPr>
                        <a:xfrm>
                          <a:off x="0" y="0"/>
                          <a:ext cx="852414" cy="4137"/>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50482CD5" id="Straight Connector 3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13.05pt,126.2pt" to="180.15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" strokecolor="#bc4542 [3045]"/>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881300</wp:posOffset>
                </wp:positionH>
                <wp:positionV relativeFrom="paragraph">
                  <wp:posOffset>1598427</wp:posOffset>
                </wp:positionV>
                <wp:extent cx="554432" cy="901988"/>
                <wp:effectExtent l="0" t="0" r="36195" b="31750"/>
                <wp:wrapNone/>
                <wp:docPr id="29" name="Straight Connector 29"/>
                <wp:cNvGraphicFramePr/>
                <a:graphic xmlns:a="http://schemas.openxmlformats.org/drawingml/2006/main">
                  <a:graphicData uri="http://schemas.microsoft.com/office/word/2010/wordprocessingShape">
                    <wps:wsp>
                      <wps:cNvCnPr/>
                      <wps:spPr>
                        <a:xfrm flipV="1">
                          <a:off x="0" y="0"/>
                          <a:ext cx="554432" cy="901988"/>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2ED4A66" id="Straight Connector 29"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9.4pt,125.85pt" to="113.05pt,1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" strokecolor="#bc4542 [3045]"/>
            </w:pict>
          </mc:Fallback>
        </mc:AlternateContent>
      </w:r>
      <w:r w:rsidR="0047590C">
        <w:rPr>
          <w:noProof/>
          <w:lang w:eastAsia="en-GB"/>
        </w:rPr>
        <w:drawing>
          <wp:inline distT="0" distB="0" distL="0" distR="0" wp14:anchorId="6E940653" wp14:editId="328746AC">
            <wp:extent cx="2508250" cy="31178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324" t="17411" r="51823" b="9987"/>
                    <a:stretch/>
                  </pic:blipFill>
                  <pic:spPr bwMode="auto">
                    <a:xfrm>
                      <a:off x="0" y="0"/>
                      <a:ext cx="2512725" cy="3123412"/>
                    </a:xfrm>
                    <a:prstGeom prst="rect">
                      <a:avLst/>
                    </a:prstGeom>
                    <a:ln>
                      <a:noFill/>
                    </a:ln>
                    <a:extLst>
                      <a:ext uri="{53640926-AAD7-44D8-BBD7-CCE9431645EC}">
                        <a14:shadowObscured xmlns:a14="http://schemas.microsoft.com/office/drawing/2010/main"/>
                      </a:ext>
                    </a:extLst>
                  </pic:spPr>
                </pic:pic>
              </a:graphicData>
            </a:graphic>
          </wp:inline>
        </w:drawing>
      </w:r>
      <w:r w:rsidR="00402C71">
        <w:rPr>
          <w:noProof/>
          <w:lang w:eastAsia="en-GB"/>
        </w:rPr>
        <w:drawing>
          <wp:inline distT="0" distB="0" distL="0" distR="0" wp14:anchorId="1606A83C" wp14:editId="1870C5DD">
            <wp:extent cx="2825588" cy="309880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9674" t="19629" r="17637" b="16637"/>
                    <a:stretch/>
                  </pic:blipFill>
                  <pic:spPr bwMode="auto">
                    <a:xfrm>
                      <a:off x="0" y="0"/>
                      <a:ext cx="2838488" cy="3112948"/>
                    </a:xfrm>
                    <a:prstGeom prst="rect">
                      <a:avLst/>
                    </a:prstGeom>
                    <a:ln>
                      <a:noFill/>
                    </a:ln>
                    <a:extLst>
                      <a:ext uri="{53640926-AAD7-44D8-BBD7-CCE9431645EC}">
                        <a14:shadowObscured xmlns:a14="http://schemas.microsoft.com/office/drawing/2010/main"/>
                      </a:ext>
                    </a:extLst>
                  </pic:spPr>
                </pic:pic>
              </a:graphicData>
            </a:graphic>
          </wp:inline>
        </w:drawing>
      </w:r>
      <w:r w:rsidR="0047590C" w:rsidRPr="0047590C">
        <w:rPr>
          <w:noProof/>
          <w:lang w:eastAsia="en-GB"/>
        </w:rPr>
        <w:t xml:space="preserve"> </w:t>
      </w:r>
      <w:r w:rsidR="0047590C">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3151505</wp:posOffset>
            </wp:positionV>
            <wp:extent cx="2695575" cy="26289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5243" t="23028" r="49189" b="15752"/>
                    <a:stretch/>
                  </pic:blipFill>
                  <pic:spPr bwMode="auto">
                    <a:xfrm>
                      <a:off x="0" y="0"/>
                      <a:ext cx="2695575"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17AD" w:rsidRDefault="00C31B3E">
      <w:pPr>
        <w:rPr>
          <w:noProof/>
          <w:lang w:eastAsia="en-GB"/>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1820525</wp:posOffset>
                </wp:positionH>
                <wp:positionV relativeFrom="paragraph">
                  <wp:posOffset>1317358</wp:posOffset>
                </wp:positionV>
                <wp:extent cx="595808" cy="0"/>
                <wp:effectExtent l="0" t="0" r="33020" b="19050"/>
                <wp:wrapNone/>
                <wp:docPr id="33" name="Straight Connector 33"/>
                <wp:cNvGraphicFramePr/>
                <a:graphic xmlns:a="http://schemas.openxmlformats.org/drawingml/2006/main">
                  <a:graphicData uri="http://schemas.microsoft.com/office/word/2010/wordprocessingShape">
                    <wps:wsp>
                      <wps:cNvCnPr/>
                      <wps:spPr>
                        <a:xfrm>
                          <a:off x="0" y="0"/>
                          <a:ext cx="595808"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AEEF25" id="Straight Connector 3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5pt,103.75pt" to="190.25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" strokecolor="#bc4542 [3045]"/>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769585</wp:posOffset>
                </wp:positionH>
                <wp:positionV relativeFrom="paragraph">
                  <wp:posOffset>1329770</wp:posOffset>
                </wp:positionV>
                <wp:extent cx="1067489" cy="657872"/>
                <wp:effectExtent l="0" t="0" r="37465" b="27940"/>
                <wp:wrapNone/>
                <wp:docPr id="32" name="Straight Connector 32"/>
                <wp:cNvGraphicFramePr/>
                <a:graphic xmlns:a="http://schemas.openxmlformats.org/drawingml/2006/main">
                  <a:graphicData uri="http://schemas.microsoft.com/office/word/2010/wordprocessingShape">
                    <wps:wsp>
                      <wps:cNvCnPr/>
                      <wps:spPr>
                        <a:xfrm flipV="1">
                          <a:off x="0" y="0"/>
                          <a:ext cx="1067489" cy="65787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0DDD306" id="Straight Connector 32"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60.6pt,104.7pt" to="144.6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" strokecolor="#bc4542 [3045]"/>
            </w:pict>
          </mc:Fallback>
        </mc:AlternateContent>
      </w:r>
      <w:r w:rsidR="002A17AD">
        <w:rPr>
          <w:noProof/>
          <w:lang w:eastAsia="en-GB"/>
        </w:rPr>
        <w:t xml:space="preserve">Looking on graphs 1,2 and 3, </w:t>
      </w:r>
      <w:r w:rsidR="007B1C45">
        <w:rPr>
          <w:noProof/>
          <w:lang w:eastAsia="en-GB"/>
        </w:rPr>
        <w:t>(fig )</w:t>
      </w:r>
      <w:r w:rsidR="00C756E9">
        <w:rPr>
          <w:noProof/>
          <w:lang w:eastAsia="en-GB"/>
        </w:rPr>
        <w:t xml:space="preserve">shows the plotted marks </w:t>
      </w:r>
      <w:r w:rsidR="003878C1">
        <w:rPr>
          <w:noProof/>
          <w:lang w:eastAsia="en-GB"/>
        </w:rPr>
        <w:t>that exceed</w:t>
      </w:r>
      <w:r w:rsidR="00C756E9">
        <w:rPr>
          <w:noProof/>
          <w:lang w:eastAsia="en-GB"/>
        </w:rPr>
        <w:t xml:space="preserve"> the boundaries of the graph. The graph can go on continuisly untill it reaches 0%</w:t>
      </w:r>
      <w:r w:rsidR="003878C1">
        <w:rPr>
          <w:noProof/>
          <w:lang w:eastAsia="en-GB"/>
        </w:rPr>
        <w:t xml:space="preserve"> therietically but isnt included because the maximum efficiency </w:t>
      </w:r>
      <w:r w:rsidR="005512D9">
        <w:rPr>
          <w:noProof/>
          <w:lang w:eastAsia="en-GB"/>
        </w:rPr>
        <w:t xml:space="preserve">is </w:t>
      </w:r>
      <w:r w:rsidR="003878C1">
        <w:rPr>
          <w:noProof/>
          <w:lang w:eastAsia="en-GB"/>
        </w:rPr>
        <w:t>the main focalpoint.</w:t>
      </w:r>
      <w:r w:rsidR="00C756E9">
        <w:rPr>
          <w:noProof/>
          <w:lang w:eastAsia="en-GB"/>
        </w:rPr>
        <w:t xml:space="preserve"> </w:t>
      </w:r>
      <w:r w:rsidR="00C12AF6">
        <w:rPr>
          <w:noProof/>
          <w:lang w:eastAsia="en-GB"/>
        </w:rPr>
        <w:t>K</w:t>
      </w:r>
      <w:r w:rsidR="00C756E9">
        <w:rPr>
          <w:noProof/>
          <w:lang w:eastAsia="en-GB"/>
        </w:rPr>
        <w:t>nowing this</w:t>
      </w:r>
      <w:r w:rsidR="003878C1">
        <w:rPr>
          <w:noProof/>
          <w:lang w:eastAsia="en-GB"/>
        </w:rPr>
        <w:t>,</w:t>
      </w:r>
      <w:r w:rsidR="00C756E9">
        <w:rPr>
          <w:noProof/>
          <w:lang w:eastAsia="en-GB"/>
        </w:rPr>
        <w:t xml:space="preserve"> the final point is furthest away from the ideal turbo efficiency</w:t>
      </w:r>
      <w:r w:rsidR="003878C1">
        <w:rPr>
          <w:noProof/>
          <w:lang w:eastAsia="en-GB"/>
        </w:rPr>
        <w:t xml:space="preserve"> meaning it that these turbos are not suited for this engines requiremnts but would be ideal for a e</w:t>
      </w:r>
      <w:r w:rsidR="005512D9">
        <w:rPr>
          <w:noProof/>
          <w:lang w:eastAsia="en-GB"/>
        </w:rPr>
        <w:t xml:space="preserve">ngine requireing lower air flow but higher pressure. </w:t>
      </w:r>
    </w:p>
    <w:p w:rsidR="00A26DC7" w:rsidRDefault="00A26DC7">
      <w:pPr>
        <w:rPr>
          <w:noProof/>
          <w:lang w:eastAsia="en-GB"/>
        </w:rPr>
      </w:pPr>
    </w:p>
    <w:p w:rsidR="00A26DC7" w:rsidRDefault="00A26DC7">
      <w:pPr>
        <w:rPr>
          <w:noProof/>
          <w:lang w:eastAsia="en-GB"/>
        </w:rPr>
      </w:pPr>
    </w:p>
    <w:p w:rsidR="003505AF" w:rsidRDefault="003505AF">
      <w:pPr>
        <w:rPr>
          <w:noProof/>
          <w:lang w:eastAsia="en-GB"/>
        </w:rPr>
      </w:pPr>
      <w:r>
        <w:rPr>
          <w:noProof/>
          <w:lang w:eastAsia="en-GB"/>
        </w:rPr>
        <w:t xml:space="preserve">The fouth turbo has </w:t>
      </w:r>
      <w:r w:rsidR="006145CD">
        <w:rPr>
          <w:noProof/>
          <w:lang w:eastAsia="en-GB"/>
        </w:rPr>
        <w:t>high</w:t>
      </w:r>
      <w:r w:rsidR="004F60F0">
        <w:rPr>
          <w:noProof/>
          <w:lang w:eastAsia="en-GB"/>
        </w:rPr>
        <w:t>er</w:t>
      </w:r>
      <w:r w:rsidR="006145CD">
        <w:rPr>
          <w:noProof/>
          <w:lang w:eastAsia="en-GB"/>
        </w:rPr>
        <w:t xml:space="preserve"> capabilities than</w:t>
      </w:r>
      <w:r>
        <w:rPr>
          <w:noProof/>
          <w:lang w:eastAsia="en-GB"/>
        </w:rPr>
        <w:t xml:space="preserve"> the other turbo</w:t>
      </w:r>
      <w:r w:rsidR="006145CD">
        <w:rPr>
          <w:noProof/>
          <w:lang w:eastAsia="en-GB"/>
        </w:rPr>
        <w:t>s</w:t>
      </w:r>
      <w:r>
        <w:rPr>
          <w:noProof/>
          <w:lang w:eastAsia="en-GB"/>
        </w:rPr>
        <w:t xml:space="preserve"> interms of air flow.  This </w:t>
      </w:r>
      <w:r w:rsidR="006145CD">
        <w:rPr>
          <w:noProof/>
          <w:lang w:eastAsia="en-GB"/>
        </w:rPr>
        <w:t xml:space="preserve">turbo is more efficient by produccing a higher ammount of air flow. This means that it’s a larger turbo than the rest of the turbos.  By using the calculated plotting points, lines can be created to identify the efficiency in the map. Using the lines gives us a underdtanding of the efficiency which achives an average of 80% and has a maximum efficiency at maximum load of 72%.  This means that this turbo is most efficient when the engine is at its under mid to high load.  If the Pressure ratio is increassed by increassing the turbo pressure, the efficiecny of the turbo under high load due to the fact that the point </w:t>
      </w:r>
      <w:r w:rsidR="00CF76CD">
        <w:rPr>
          <w:noProof/>
          <w:lang w:eastAsia="en-GB"/>
        </w:rPr>
        <w:t xml:space="preserve">conforms to higher pressure area on the map.   </w:t>
      </w:r>
    </w:p>
    <w:p w:rsidR="00A53E96" w:rsidRDefault="00A53E96">
      <w:pPr>
        <w:rPr>
          <w:noProof/>
          <w:lang w:eastAsia="en-GB"/>
        </w:rPr>
      </w:pPr>
      <w:r>
        <w:rPr>
          <w:noProof/>
          <w:lang w:eastAsia="en-GB"/>
        </w:rPr>
        <w:t>Fig 14: Turbo Efficiency Map On The Chosen Turbo</w:t>
      </w:r>
    </w:p>
    <w:p w:rsidR="003878C1" w:rsidRDefault="00C31B3E">
      <w:pPr>
        <w:rPr>
          <w:noProof/>
          <w:lang w:eastAsia="en-GB"/>
        </w:rPr>
      </w:pPr>
      <w:r>
        <w:rPr>
          <w:noProof/>
          <w:lang w:eastAsia="en-GB"/>
        </w:rPr>
        <w:lastRenderedPageBreak/>
        <mc:AlternateContent>
          <mc:Choice Requires="wps">
            <w:drawing>
              <wp:anchor distT="0" distB="0" distL="114300" distR="114300" simplePos="0" relativeHeight="251668480" behindDoc="0" locked="0" layoutInCell="1" allowOverlap="1">
                <wp:simplePos x="0" y="0"/>
                <wp:positionH relativeFrom="column">
                  <wp:posOffset>2188767</wp:posOffset>
                </wp:positionH>
                <wp:positionV relativeFrom="paragraph">
                  <wp:posOffset>2014818</wp:posOffset>
                </wp:positionV>
                <wp:extent cx="1808113" cy="239978"/>
                <wp:effectExtent l="38100" t="0" r="20955" b="84455"/>
                <wp:wrapNone/>
                <wp:docPr id="36" name="Straight Arrow Connector 36"/>
                <wp:cNvGraphicFramePr/>
                <a:graphic xmlns:a="http://schemas.openxmlformats.org/drawingml/2006/main">
                  <a:graphicData uri="http://schemas.microsoft.com/office/word/2010/wordprocessingShape">
                    <wps:wsp>
                      <wps:cNvCnPr/>
                      <wps:spPr>
                        <a:xfrm flipH="1">
                          <a:off x="0" y="0"/>
                          <a:ext cx="1808113" cy="23997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75E7BB35" id="_x0000_t32" coordsize="21600,21600" o:spt="32" o:oned="t" path="m,l21600,21600e" filled="f">
                <v:path arrowok="t" fillok="f" o:connecttype="none"/>
                <o:lock v:ext="edit" shapetype="t"/>
              </v:shapetype>
              <v:shape id="Straight Arrow Connector 36" o:spid="_x0000_s1026" type="#_x0000_t32" style="position:absolute;margin-left:172.35pt;margin-top:158.65pt;width:142.35pt;height:18.9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" strokecolor="#bc4542 [3045]">
                <v:stroke endarrow="block"/>
              </v:shape>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3992743</wp:posOffset>
                </wp:positionH>
                <wp:positionV relativeFrom="paragraph">
                  <wp:posOffset>1646575</wp:posOffset>
                </wp:positionV>
                <wp:extent cx="2089466" cy="715797"/>
                <wp:effectExtent l="0" t="0" r="25400" b="27305"/>
                <wp:wrapNone/>
                <wp:docPr id="34" name="Text Box 34"/>
                <wp:cNvGraphicFramePr/>
                <a:graphic xmlns:a="http://schemas.openxmlformats.org/drawingml/2006/main">
                  <a:graphicData uri="http://schemas.microsoft.com/office/word/2010/wordprocessingShape">
                    <wps:wsp>
                      <wps:cNvSpPr txBox="1"/>
                      <wps:spPr>
                        <a:xfrm>
                          <a:off x="0" y="0"/>
                          <a:ext cx="2089466" cy="715797"/>
                        </a:xfrm>
                        <a:prstGeom prst="rect">
                          <a:avLst/>
                        </a:prstGeom>
                        <a:solidFill>
                          <a:schemeClr val="lt1"/>
                        </a:solidFill>
                        <a:ln w="6350">
                          <a:solidFill>
                            <a:prstClr val="black"/>
                          </a:solidFill>
                        </a:ln>
                      </wps:spPr>
                      <wps:txbx>
                        <w:txbxContent>
                          <w:p w:rsidR="00C31B3E" w:rsidRDefault="00C31B3E">
                            <w:r>
                              <w:t>Shows that the average efficiency is 80% and the Maximum Load efficiency is 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314.4pt;margin-top:129.65pt;width:164.5pt;height:5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" fillcolor="white [3201]" strokeweight=".5pt">
                <v:textbox>
                  <w:txbxContent>
                    <w:p w:rsidR="00C31B3E" w:rsidRDefault="00C31B3E">
                      <w:r>
                        <w:t>Shows that the average efficiency is 80% and the Maximum Load efficiency is 76%</w:t>
                      </w:r>
                    </w:p>
                  </w:txbxContent>
                </v:textbox>
              </v:shape>
            </w:pict>
          </mc:Fallback>
        </mc:AlternateContent>
      </w:r>
      <w:r w:rsidR="005B18A6">
        <w:rPr>
          <w:noProof/>
          <w:lang w:eastAsia="en-GB"/>
        </w:rPr>
        <mc:AlternateContent>
          <mc:Choice Requires="wps">
            <w:drawing>
              <wp:anchor distT="0" distB="0" distL="114300" distR="114300" simplePos="0" relativeHeight="251661312" behindDoc="0" locked="0" layoutInCell="1" allowOverlap="1">
                <wp:simplePos x="0" y="0"/>
                <wp:positionH relativeFrom="column">
                  <wp:posOffset>1555566</wp:posOffset>
                </wp:positionH>
                <wp:positionV relativeFrom="paragraph">
                  <wp:posOffset>2269923</wp:posOffset>
                </wp:positionV>
                <wp:extent cx="579796" cy="0"/>
                <wp:effectExtent l="0" t="0" r="29845" b="19050"/>
                <wp:wrapNone/>
                <wp:docPr id="28" name="Straight Connector 28"/>
                <wp:cNvGraphicFramePr/>
                <a:graphic xmlns:a="http://schemas.openxmlformats.org/drawingml/2006/main">
                  <a:graphicData uri="http://schemas.microsoft.com/office/word/2010/wordprocessingShape">
                    <wps:wsp>
                      <wps:cNvCnPr/>
                      <wps:spPr>
                        <a:xfrm>
                          <a:off x="0" y="0"/>
                          <a:ext cx="579796"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045809C" id="Straight Connector 2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2.5pt,178.75pt" to="168.15pt,1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" strokecolor="#bc4542 [3045]"/>
            </w:pict>
          </mc:Fallback>
        </mc:AlternateContent>
      </w:r>
      <w:r w:rsidR="005B18A6">
        <w:rPr>
          <w:noProof/>
          <w:lang w:eastAsia="en-GB"/>
        </w:rPr>
        <mc:AlternateContent>
          <mc:Choice Requires="wps">
            <w:drawing>
              <wp:anchor distT="0" distB="0" distL="114300" distR="114300" simplePos="0" relativeHeight="251658240" behindDoc="0" locked="0" layoutInCell="1" allowOverlap="1">
                <wp:simplePos x="0" y="0"/>
                <wp:positionH relativeFrom="column">
                  <wp:posOffset>1073150</wp:posOffset>
                </wp:positionH>
                <wp:positionV relativeFrom="paragraph">
                  <wp:posOffset>2266949</wp:posOffset>
                </wp:positionV>
                <wp:extent cx="482600" cy="904875"/>
                <wp:effectExtent l="0" t="0" r="31750" b="2857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2600" cy="904875"/>
                        </a:xfrm>
                        <a:prstGeom prst="straightConnector1">
                          <a:avLst/>
                        </a:prstGeom>
                        <a:ln>
                          <a:headEnd/>
                          <a:tailEnd/>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CDD46C" id="AutoShape 3" o:spid="_x0000_s1026" type="#_x0000_t32" style="position:absolute;margin-left:84.5pt;margin-top:178.5pt;width:38pt;height:71.2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" strokecolor="#bc4542 [3045]"/>
            </w:pict>
          </mc:Fallback>
        </mc:AlternateContent>
      </w:r>
      <w:r w:rsidR="003878C1">
        <w:rPr>
          <w:noProof/>
          <w:lang w:eastAsia="en-GB"/>
        </w:rPr>
        <w:drawing>
          <wp:inline distT="0" distB="0" distL="0" distR="0" wp14:anchorId="04E7B106" wp14:editId="477EF232">
            <wp:extent cx="3841750" cy="400373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9346" t="23028" r="17612" b="15752"/>
                    <a:stretch/>
                  </pic:blipFill>
                  <pic:spPr bwMode="auto">
                    <a:xfrm>
                      <a:off x="0" y="0"/>
                      <a:ext cx="3878439" cy="4041971"/>
                    </a:xfrm>
                    <a:prstGeom prst="rect">
                      <a:avLst/>
                    </a:prstGeom>
                    <a:ln>
                      <a:noFill/>
                    </a:ln>
                    <a:extLst>
                      <a:ext uri="{53640926-AAD7-44D8-BBD7-CCE9431645EC}">
                        <a14:shadowObscured xmlns:a14="http://schemas.microsoft.com/office/drawing/2010/main"/>
                      </a:ext>
                    </a:extLst>
                  </pic:spPr>
                </pic:pic>
              </a:graphicData>
            </a:graphic>
          </wp:inline>
        </w:drawing>
      </w:r>
    </w:p>
    <w:p w:rsidR="00A53E96" w:rsidRDefault="00A53E96">
      <w:pPr>
        <w:rPr>
          <w:noProof/>
          <w:lang w:eastAsia="en-GB"/>
        </w:rPr>
      </w:pPr>
    </w:p>
    <w:p w:rsidR="00701389" w:rsidRPr="000E2FCF" w:rsidRDefault="00701389">
      <w:pPr>
        <w:rPr>
          <w:noProof/>
          <w:u w:val="single"/>
          <w:lang w:eastAsia="en-GB"/>
        </w:rPr>
      </w:pPr>
      <w:r w:rsidRPr="000E2FCF">
        <w:rPr>
          <w:noProof/>
          <w:u w:val="single"/>
          <w:lang w:eastAsia="en-GB"/>
        </w:rPr>
        <w:t>Compressor Outlet Temperature</w:t>
      </w:r>
    </w:p>
    <w:p w:rsidR="00DB51F6" w:rsidRDefault="00DB51F6" w:rsidP="00DB51F6">
      <w:pPr>
        <w:rPr>
          <w:noProof/>
          <w:lang w:eastAsia="en-GB"/>
        </w:rPr>
      </w:pPr>
      <w:r>
        <w:rPr>
          <w:noProof/>
          <w:lang w:eastAsia="en-GB"/>
        </w:rPr>
        <w:t xml:space="preserve">The compressor outlet pressure is calculated so that a comparison can be made beteen the outlet of the charge air and the intercooler outlet.  First the ambiant temperature needs to be converted from </w:t>
      </w:r>
      <w:r>
        <w:rPr>
          <w:rFonts w:cstheme="minorHAnsi"/>
          <w:noProof/>
          <w:lang w:eastAsia="en-GB"/>
        </w:rPr>
        <w:t>°</w:t>
      </w:r>
      <w:r>
        <w:rPr>
          <w:noProof/>
          <w:lang w:eastAsia="en-GB"/>
        </w:rPr>
        <w:t>c to Kelven. this conversion is a follows:</w:t>
      </w:r>
    </w:p>
    <w:p w:rsidR="00DB51F6" w:rsidRPr="00DB51F6" w:rsidRDefault="00DB51F6">
      <w:pPr>
        <w:rPr>
          <w:rFonts w:eastAsiaTheme="minorEastAsia"/>
          <w:noProof/>
          <w:lang w:eastAsia="en-GB"/>
        </w:rPr>
      </w:pPr>
      <m:oMathPara>
        <m:oMathParaPr>
          <m:jc m:val="left"/>
        </m:oMathParaPr>
        <m:oMath>
          <m:r>
            <w:rPr>
              <w:rFonts w:ascii="Cambria Math" w:hAnsi="Cambria Math"/>
              <w:noProof/>
              <w:lang w:eastAsia="en-GB"/>
            </w:rPr>
            <m:t>27°c=300Kelven</m:t>
          </m:r>
        </m:oMath>
      </m:oMathPara>
    </w:p>
    <w:p w:rsidR="00DB51F6" w:rsidRPr="00DB51F6" w:rsidRDefault="00DB51F6">
      <w:pPr>
        <w:rPr>
          <w:rFonts w:eastAsiaTheme="minorEastAsia"/>
          <w:noProof/>
          <w:lang w:eastAsia="en-GB"/>
        </w:rPr>
      </w:pPr>
      <w:r>
        <w:rPr>
          <w:rFonts w:eastAsiaTheme="minorEastAsia"/>
          <w:noProof/>
          <w:lang w:eastAsia="en-GB"/>
        </w:rPr>
        <w:t>The ourlet temperature can now be calculated using the following:</w:t>
      </w:r>
    </w:p>
    <w:p w:rsidR="00701389" w:rsidRPr="00701389" w:rsidRDefault="00701389">
      <w:pPr>
        <w:rPr>
          <w:rFonts w:eastAsiaTheme="minorEastAsia"/>
          <w:noProof/>
          <w:lang w:eastAsia="en-GB"/>
        </w:rPr>
      </w:pPr>
      <m:oMathPara>
        <m:oMathParaPr>
          <m:jc m:val="left"/>
        </m:oMathParaPr>
        <m:oMath>
          <m:sSub>
            <m:sSubPr>
              <m:ctrlPr>
                <w:rPr>
                  <w:rFonts w:ascii="Cambria Math" w:hAnsi="Cambria Math"/>
                  <w:i/>
                  <w:noProof/>
                  <w:lang w:eastAsia="en-GB"/>
                </w:rPr>
              </m:ctrlPr>
            </m:sSubPr>
            <m:e>
              <m:r>
                <w:rPr>
                  <w:rFonts w:ascii="Cambria Math" w:hAnsi="Cambria Math"/>
                  <w:noProof/>
                  <w:lang w:eastAsia="en-GB"/>
                </w:rPr>
                <m:t>T</m:t>
              </m:r>
            </m:e>
            <m:sub>
              <m:r>
                <w:rPr>
                  <w:rFonts w:ascii="Cambria Math" w:hAnsi="Cambria Math"/>
                  <w:noProof/>
                  <w:lang w:eastAsia="en-GB"/>
                </w:rPr>
                <m:t>out</m:t>
              </m:r>
            </m:sub>
          </m:sSub>
          <m:r>
            <w:rPr>
              <w:rFonts w:ascii="Cambria Math" w:hAnsi="Cambria Math"/>
              <w:noProof/>
              <w:lang w:eastAsia="en-GB"/>
            </w:rPr>
            <m:t>=</m:t>
          </m:r>
          <m:sSup>
            <m:sSupPr>
              <m:ctrlPr>
                <w:rPr>
                  <w:rFonts w:ascii="Cambria Math" w:hAnsi="Cambria Math"/>
                  <w:i/>
                  <w:noProof/>
                  <w:lang w:eastAsia="en-GB"/>
                </w:rPr>
              </m:ctrlPr>
            </m:sSupPr>
            <m:e>
              <m:r>
                <w:rPr>
                  <w:rFonts w:ascii="Cambria Math" w:hAnsi="Cambria Math"/>
                  <w:noProof/>
                  <w:lang w:eastAsia="en-GB"/>
                </w:rPr>
                <m:t>PR</m:t>
              </m:r>
            </m:e>
            <m:sup>
              <m:r>
                <w:rPr>
                  <w:rFonts w:ascii="Cambria Math" w:hAnsi="Cambria Math"/>
                  <w:noProof/>
                  <w:lang w:eastAsia="en-GB"/>
                </w:rPr>
                <m:t>0.28</m:t>
              </m:r>
            </m:sup>
          </m:sSup>
          <m:r>
            <w:rPr>
              <w:rFonts w:ascii="Cambria Math" w:hAnsi="Cambria Math"/>
              <w:noProof/>
              <w:lang w:eastAsia="en-GB"/>
            </w:rPr>
            <m:t>×</m:t>
          </m:r>
          <m:sSub>
            <m:sSubPr>
              <m:ctrlPr>
                <w:rPr>
                  <w:rFonts w:ascii="Cambria Math" w:hAnsi="Cambria Math"/>
                  <w:i/>
                  <w:noProof/>
                  <w:lang w:eastAsia="en-GB"/>
                </w:rPr>
              </m:ctrlPr>
            </m:sSubPr>
            <m:e>
              <m:r>
                <w:rPr>
                  <w:rFonts w:ascii="Cambria Math" w:hAnsi="Cambria Math"/>
                  <w:noProof/>
                  <w:lang w:eastAsia="en-GB"/>
                </w:rPr>
                <m:t>T</m:t>
              </m:r>
            </m:e>
            <m:sub>
              <m:r>
                <w:rPr>
                  <w:rFonts w:ascii="Cambria Math" w:hAnsi="Cambria Math"/>
                  <w:noProof/>
                  <w:lang w:eastAsia="en-GB"/>
                </w:rPr>
                <m:t>in</m:t>
              </m:r>
            </m:sub>
          </m:sSub>
        </m:oMath>
      </m:oMathPara>
    </w:p>
    <w:p w:rsidR="00701389" w:rsidRPr="00701389" w:rsidRDefault="00F41BAA">
      <w:pPr>
        <w:rPr>
          <w:noProof/>
          <w:lang w:eastAsia="en-GB"/>
        </w:rPr>
      </w:pPr>
      <m:oMath>
        <m:sSub>
          <m:sSubPr>
            <m:ctrlPr>
              <w:rPr>
                <w:rFonts w:ascii="Cambria Math" w:hAnsi="Cambria Math"/>
                <w:i/>
                <w:noProof/>
                <w:lang w:eastAsia="en-GB"/>
              </w:rPr>
            </m:ctrlPr>
          </m:sSubPr>
          <m:e>
            <m:r>
              <w:rPr>
                <w:rFonts w:ascii="Cambria Math" w:hAnsi="Cambria Math"/>
                <w:noProof/>
                <w:lang w:eastAsia="en-GB"/>
              </w:rPr>
              <m:t>T</m:t>
            </m:r>
          </m:e>
          <m:sub>
            <m:r>
              <w:rPr>
                <w:rFonts w:ascii="Cambria Math" w:hAnsi="Cambria Math"/>
                <w:noProof/>
                <w:lang w:eastAsia="en-GB"/>
              </w:rPr>
              <m:t>out</m:t>
            </m:r>
          </m:sub>
        </m:sSub>
        <m:r>
          <w:rPr>
            <w:rFonts w:ascii="Cambria Math" w:hAnsi="Cambria Math"/>
            <w:noProof/>
            <w:lang w:eastAsia="en-GB"/>
          </w:rPr>
          <m:t>=</m:t>
        </m:r>
        <m:sSup>
          <m:sSupPr>
            <m:ctrlPr>
              <w:rPr>
                <w:rFonts w:ascii="Cambria Math" w:hAnsi="Cambria Math"/>
                <w:i/>
                <w:noProof/>
                <w:lang w:eastAsia="en-GB"/>
              </w:rPr>
            </m:ctrlPr>
          </m:sSupPr>
          <m:e>
            <m:r>
              <w:rPr>
                <w:rFonts w:ascii="Cambria Math" w:hAnsi="Cambria Math"/>
                <w:noProof/>
                <w:lang w:eastAsia="en-GB"/>
              </w:rPr>
              <m:t>1.82</m:t>
            </m:r>
          </m:e>
          <m:sup>
            <m:r>
              <w:rPr>
                <w:rFonts w:ascii="Cambria Math" w:hAnsi="Cambria Math"/>
                <w:noProof/>
                <w:lang w:eastAsia="en-GB"/>
              </w:rPr>
              <m:t>0.28</m:t>
            </m:r>
          </m:sup>
        </m:sSup>
        <m:r>
          <w:rPr>
            <w:rFonts w:ascii="Cambria Math" w:hAnsi="Cambria Math"/>
            <w:noProof/>
            <w:lang w:eastAsia="en-GB"/>
          </w:rPr>
          <m:t>×</m:t>
        </m:r>
      </m:oMath>
      <w:r w:rsidR="00DB51F6">
        <w:rPr>
          <w:rFonts w:eastAsiaTheme="minorEastAsia"/>
          <w:noProof/>
          <w:lang w:eastAsia="en-GB"/>
        </w:rPr>
        <w:t xml:space="preserve"> </w:t>
      </w:r>
      <w:r>
        <w:rPr>
          <w:rFonts w:eastAsiaTheme="minorEastAsia"/>
          <w:noProof/>
          <w:lang w:eastAsia="en-GB"/>
        </w:rPr>
        <w:t>300</w:t>
      </w:r>
      <w:r w:rsidR="00346D81">
        <w:rPr>
          <w:rFonts w:eastAsiaTheme="minorEastAsia"/>
          <w:noProof/>
          <w:lang w:eastAsia="en-GB"/>
        </w:rPr>
        <w:t>Kelvi</w:t>
      </w:r>
      <w:r w:rsidR="00DB51F6">
        <w:rPr>
          <w:rFonts w:eastAsiaTheme="minorEastAsia"/>
          <w:noProof/>
          <w:lang w:eastAsia="en-GB"/>
        </w:rPr>
        <w:t>n</w:t>
      </w:r>
    </w:p>
    <w:p w:rsidR="00C12AF6" w:rsidRPr="00DB51F6" w:rsidRDefault="00DB51F6">
      <w:pPr>
        <w:rPr>
          <w:noProof/>
          <w:lang w:eastAsia="en-GB"/>
        </w:rPr>
      </w:pPr>
      <m:oMath>
        <m:sSub>
          <m:sSubPr>
            <m:ctrlPr>
              <w:rPr>
                <w:rFonts w:ascii="Cambria Math" w:hAnsi="Cambria Math"/>
                <w:i/>
                <w:noProof/>
                <w:lang w:eastAsia="en-GB"/>
              </w:rPr>
            </m:ctrlPr>
          </m:sSubPr>
          <m:e>
            <m:r>
              <w:rPr>
                <w:rFonts w:ascii="Cambria Math" w:hAnsi="Cambria Math"/>
                <w:noProof/>
                <w:lang w:eastAsia="en-GB"/>
              </w:rPr>
              <m:t>T</m:t>
            </m:r>
          </m:e>
          <m:sub>
            <m:r>
              <w:rPr>
                <w:rFonts w:ascii="Cambria Math" w:hAnsi="Cambria Math"/>
                <w:noProof/>
                <w:lang w:eastAsia="en-GB"/>
              </w:rPr>
              <m:t>out</m:t>
            </m:r>
          </m:sub>
        </m:sSub>
        <m:r>
          <w:rPr>
            <w:rFonts w:ascii="Cambria Math" w:hAnsi="Cambria Math"/>
            <w:noProof/>
            <w:lang w:eastAsia="en-GB"/>
          </w:rPr>
          <m:t>=354.77</m:t>
        </m:r>
      </m:oMath>
      <w:r w:rsidR="00346D81">
        <w:rPr>
          <w:rFonts w:eastAsiaTheme="minorEastAsia"/>
          <w:noProof/>
          <w:lang w:eastAsia="en-GB"/>
        </w:rPr>
        <w:t xml:space="preserve"> Kelvin</w:t>
      </w:r>
    </w:p>
    <w:p w:rsidR="0074296D" w:rsidRDefault="0011411D">
      <w:r>
        <w:t xml:space="preserve">The compressor </w:t>
      </w:r>
      <w:r w:rsidR="00346D81">
        <w:t>output</w:t>
      </w:r>
      <w:r>
        <w:t xml:space="preserve"> temperature is calculate in </w:t>
      </w:r>
      <w:r w:rsidR="00346D81">
        <w:t>kelvin</w:t>
      </w:r>
      <w:r>
        <w:t xml:space="preserve"> but can be </w:t>
      </w:r>
      <w:r w:rsidR="00346D81">
        <w:t>converted</w:t>
      </w:r>
      <w:r>
        <w:t xml:space="preserve"> which is </w:t>
      </w:r>
      <w:r w:rsidR="00346D81">
        <w:t>81.62</w:t>
      </w:r>
      <w:r w:rsidR="00346D81">
        <w:rPr>
          <w:rFonts w:cstheme="minorHAnsi"/>
        </w:rPr>
        <w:t>°</w:t>
      </w:r>
      <w:r w:rsidR="00346D81">
        <w:t xml:space="preserve">c.  This can be converted with the outlet pressure of the intercooler to gain </w:t>
      </w:r>
      <w:r w:rsidR="00D26539">
        <w:t>an</w:t>
      </w:r>
      <w:r w:rsidR="00346D81">
        <w:t xml:space="preserve"> understanding of the intercooler efficiency.  </w:t>
      </w:r>
    </w:p>
    <w:p w:rsidR="00346D81" w:rsidRPr="00764368" w:rsidRDefault="000E2FCF">
      <w:pPr>
        <w:rPr>
          <w:u w:val="single"/>
        </w:rPr>
      </w:pPr>
      <w:r w:rsidRPr="00764368">
        <w:rPr>
          <w:u w:val="single"/>
        </w:rPr>
        <w:t xml:space="preserve">Intercooler Outlet Temperature </w:t>
      </w:r>
    </w:p>
    <w:p w:rsidR="000E2FCF" w:rsidRDefault="000E2FCF">
      <w:r>
        <w:t>The intercooler outlet temperature can be identified by identifying the intercooler efficiency.  This can be identified by using the following formula:</w:t>
      </w:r>
    </w:p>
    <w:p w:rsidR="00F4326B" w:rsidRPr="00F4326B" w:rsidRDefault="000E2FCF">
      <w:pPr>
        <w:rPr>
          <w:rFonts w:eastAsiaTheme="minorEastAsia"/>
        </w:rPr>
      </w:pPr>
      <m:oMathPara>
        <m:oMathParaPr>
          <m:jc m:val="left"/>
        </m:oMathParaPr>
        <m:oMath>
          <m:sSub>
            <m:sSubPr>
              <m:ctrlPr>
                <w:rPr>
                  <w:rFonts w:ascii="Cambria Math" w:hAnsi="Cambria Math"/>
                  <w:i/>
                </w:rPr>
              </m:ctrlPr>
            </m:sSubPr>
            <m:e>
              <m:r>
                <w:rPr>
                  <w:rFonts w:ascii="Cambria Math" w:hAnsi="Cambria Math"/>
                </w:rPr>
                <m:t>η</m:t>
              </m:r>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io</m:t>
                  </m:r>
                </m:sub>
              </m:sSub>
            </m:num>
            <m:den>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io</m:t>
                  </m:r>
                </m:sub>
              </m:sSub>
            </m:den>
          </m:f>
        </m:oMath>
      </m:oMathPara>
    </w:p>
    <w:p w:rsidR="00F4326B" w:rsidRDefault="00F4326B">
      <w:pPr>
        <w:rPr>
          <w:rFonts w:eastAsiaTheme="minorEastAsia"/>
        </w:rPr>
      </w:pPr>
      <w:r>
        <w:rPr>
          <w:rFonts w:eastAsiaTheme="minorEastAsia"/>
        </w:rPr>
        <w:t xml:space="preserve">In this case, the intercooler efficiency is known so can be utilised by finding the efficiency percentage of the output charge temperature. </w:t>
      </w:r>
    </w:p>
    <w:p w:rsidR="00F4326B" w:rsidRPr="00F4326B" w:rsidRDefault="00764368">
      <w:pPr>
        <w:rPr>
          <w:rFonts w:eastAsiaTheme="minorEastAsia"/>
        </w:rPr>
      </w:pPr>
      <m:oMathPara>
        <m:oMathParaPr>
          <m:jc m:val="left"/>
        </m:oMathParaPr>
        <m:oMath>
          <m:r>
            <m:rPr>
              <m:sty m:val="p"/>
            </m:rPr>
            <w:rPr>
              <w:rFonts w:ascii="Cambria Math" w:eastAsiaTheme="minorEastAsia" w:hAnsi="Cambria Math"/>
            </w:rPr>
            <m:t>Intercooler output temperature</m:t>
          </m:r>
          <m:r>
            <m:rPr>
              <m:sty m:val="p"/>
            </m:rPr>
            <w:rPr>
              <w:rFonts w:ascii="Cambria Math" w:eastAsiaTheme="minorEastAsia" w:hAnsi="Cambria Math"/>
            </w:rPr>
            <m:t xml:space="preserve">= </m:t>
          </m:r>
          <m:r>
            <w:rPr>
              <w:rFonts w:ascii="Cambria Math" w:eastAsiaTheme="minorEastAsia" w:hAnsi="Cambria Math"/>
            </w:rPr>
            <m:t>60% of 81.62°c</m:t>
          </m:r>
        </m:oMath>
      </m:oMathPara>
    </w:p>
    <w:p w:rsidR="00F4326B" w:rsidRDefault="00764368">
      <w:pPr>
        <w:rPr>
          <w:rFonts w:eastAsiaTheme="minorEastAsia"/>
        </w:rPr>
      </w:pPr>
      <w:r>
        <w:rPr>
          <w:rFonts w:eastAsiaTheme="minorEastAsia"/>
        </w:rPr>
        <w:t xml:space="preserve">Intercooler output temperature </w:t>
      </w:r>
      <m:oMath>
        <m:r>
          <w:rPr>
            <w:rFonts w:ascii="Cambria Math" w:eastAsiaTheme="minorEastAsia" w:hAnsi="Cambria Math"/>
          </w:rPr>
          <m:t>=</m:t>
        </m:r>
        <m:r>
          <w:rPr>
            <w:rFonts w:ascii="Cambria Math" w:eastAsiaTheme="minorEastAsia" w:hAnsi="Cambria Math"/>
          </w:rPr>
          <m:t>48.97°c</m:t>
        </m:r>
      </m:oMath>
    </w:p>
    <w:p w:rsidR="00A53E96" w:rsidRPr="000854E9" w:rsidRDefault="00A53E96">
      <w:pPr>
        <w:rPr>
          <w:rFonts w:eastAsiaTheme="minorEastAsia"/>
        </w:rPr>
      </w:pPr>
    </w:p>
    <w:p w:rsidR="000854E9" w:rsidRDefault="00764368">
      <w:pPr>
        <w:rPr>
          <w:rFonts w:eastAsiaTheme="minorEastAsia"/>
          <w:u w:val="single"/>
        </w:rPr>
      </w:pPr>
      <w:r w:rsidRPr="00764368">
        <w:rPr>
          <w:rFonts w:eastAsiaTheme="minorEastAsia"/>
          <w:u w:val="single"/>
        </w:rPr>
        <w:t>Intercooler Size and Design</w:t>
      </w:r>
    </w:p>
    <w:p w:rsidR="00764368" w:rsidRDefault="00764368">
      <w:pPr>
        <w:rPr>
          <w:rFonts w:eastAsiaTheme="minorEastAsia"/>
        </w:rPr>
      </w:pPr>
      <w:r w:rsidRPr="00764368">
        <w:rPr>
          <w:rFonts w:eastAsiaTheme="minorEastAsia"/>
        </w:rPr>
        <w:t xml:space="preserve">The intercooler </w:t>
      </w:r>
      <w:r>
        <w:rPr>
          <w:rFonts w:eastAsiaTheme="minorEastAsia"/>
        </w:rPr>
        <w:t>can be a verity of sizes and thicknesses, this is to ensure the intercooler is fit for purpose without hindering the system in terms of flow weight or cooling. This is why it’s vital that the intercooler is an adequate size to do the job. First a graph is used</w:t>
      </w:r>
      <w:r w:rsidR="00A53E96">
        <w:rPr>
          <w:rFonts w:eastAsiaTheme="minorEastAsia"/>
        </w:rPr>
        <w:t xml:space="preserve"> (Fig 15)</w:t>
      </w:r>
      <w:r>
        <w:rPr>
          <w:rFonts w:eastAsiaTheme="minorEastAsia"/>
        </w:rPr>
        <w:t xml:space="preserve"> to understand the internal flow area based on the air flow demands. The table is as follows:</w:t>
      </w:r>
    </w:p>
    <w:p w:rsidR="00341126" w:rsidRDefault="00341126">
      <w:pPr>
        <w:rPr>
          <w:rFonts w:eastAsiaTheme="minorEastAsia"/>
        </w:rPr>
      </w:pPr>
      <w:r>
        <w:rPr>
          <w:rFonts w:eastAsiaTheme="minorEastAsia"/>
        </w:rPr>
        <w:t>Using this graph the internal flow area can be identified. Using the engine cfm which is 1186.57 cfm which can be plotted on the graph</w:t>
      </w:r>
    </w:p>
    <w:p w:rsidR="00A53E96" w:rsidRDefault="00A53E96">
      <w:pPr>
        <w:rPr>
          <w:rFonts w:eastAsiaTheme="minorEastAsia"/>
        </w:rPr>
      </w:pPr>
      <w:r>
        <w:rPr>
          <w:rFonts w:eastAsiaTheme="minorEastAsia"/>
        </w:rPr>
        <w:t>Fig 15: Graph illustrating the intercooler floe are over cfm</w:t>
      </w:r>
    </w:p>
    <w:p w:rsidR="00764368" w:rsidRDefault="00341126">
      <w:pPr>
        <w:rPr>
          <w:rFonts w:eastAsiaTheme="minorEastAsia"/>
        </w:rPr>
      </w:pPr>
      <w:r>
        <w:rPr>
          <w:noProof/>
          <w:lang w:eastAsia="en-GB"/>
        </w:rPr>
        <w:drawing>
          <wp:inline distT="0" distB="0" distL="0" distR="0" wp14:anchorId="4013A0AC" wp14:editId="60A93EFA">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41126" w:rsidRDefault="00341126">
      <w:pPr>
        <w:rPr>
          <w:rFonts w:eastAsiaTheme="minorEastAsia"/>
        </w:rPr>
      </w:pPr>
      <w:r>
        <w:rPr>
          <w:rFonts w:eastAsiaTheme="minorEastAsia"/>
        </w:rPr>
        <w:t xml:space="preserve">With the cfm plotted shows the internal flow area of the intercooler which is 68 sq.in. </w:t>
      </w:r>
      <w:r w:rsidR="005D613B">
        <w:rPr>
          <w:rFonts w:eastAsiaTheme="minorEastAsia"/>
        </w:rPr>
        <w:t>Using</w:t>
      </w:r>
      <w:r>
        <w:rPr>
          <w:rFonts w:eastAsiaTheme="minorEastAsia"/>
        </w:rPr>
        <w:t xml:space="preserve"> the following formula, the </w:t>
      </w:r>
      <w:r w:rsidR="005D613B">
        <w:rPr>
          <w:rFonts w:eastAsiaTheme="minorEastAsia"/>
        </w:rPr>
        <w:t>face are of the intercooler can be calculated:</w:t>
      </w:r>
    </w:p>
    <w:p w:rsidR="005D613B" w:rsidRPr="00B26A38" w:rsidRDefault="005D613B">
      <w:pPr>
        <w:rPr>
          <w:rFonts w:eastAsiaTheme="minorEastAsia"/>
        </w:rPr>
      </w:pPr>
      <m:oMathPara>
        <m:oMathParaPr>
          <m:jc m:val="left"/>
        </m:oMathParaPr>
        <m:oMath>
          <m:r>
            <w:rPr>
              <w:rFonts w:ascii="Cambria Math" w:eastAsiaTheme="minorEastAsia" w:hAnsi="Cambria Math"/>
            </w:rPr>
            <m:t xml:space="preserve">Intercooler Face Area= </m:t>
          </m:r>
          <m:f>
            <m:fPr>
              <m:ctrlPr>
                <w:rPr>
                  <w:rFonts w:ascii="Cambria Math" w:eastAsiaTheme="minorEastAsia" w:hAnsi="Cambria Math"/>
                  <w:i/>
                </w:rPr>
              </m:ctrlPr>
            </m:fPr>
            <m:num>
              <m:r>
                <w:rPr>
                  <w:rFonts w:ascii="Cambria Math" w:eastAsiaTheme="minorEastAsia" w:hAnsi="Cambria Math"/>
                </w:rPr>
                <m:t>Internal Flow Area</m:t>
              </m:r>
            </m:num>
            <m:den>
              <m:r>
                <w:rPr>
                  <w:rFonts w:ascii="Cambria Math" w:eastAsiaTheme="minorEastAsia" w:hAnsi="Cambria Math"/>
                </w:rPr>
                <m:t>0.45</m:t>
              </m:r>
            </m:den>
          </m:f>
        </m:oMath>
      </m:oMathPara>
    </w:p>
    <w:p w:rsidR="00341126" w:rsidRPr="00764368" w:rsidRDefault="00B26A38">
      <w:pPr>
        <w:rPr>
          <w:rFonts w:eastAsiaTheme="minorEastAsia"/>
        </w:rPr>
      </w:pPr>
      <m:oMathPara>
        <m:oMathParaPr>
          <m:jc m:val="left"/>
        </m:oMathParaPr>
        <m:oMath>
          <m:r>
            <w:rPr>
              <w:rFonts w:ascii="Cambria Math" w:eastAsiaTheme="minorEastAsia" w:hAnsi="Cambria Math"/>
            </w:rPr>
            <m:t xml:space="preserve">Intercooler Face Area=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0.45</m:t>
              </m:r>
            </m:den>
          </m:f>
        </m:oMath>
      </m:oMathPara>
    </w:p>
    <w:p w:rsidR="00F4326B" w:rsidRPr="003F7007" w:rsidRDefault="00B26A38">
      <w:pPr>
        <w:rPr>
          <w:rFonts w:eastAsiaTheme="minorEastAsia"/>
        </w:rPr>
      </w:pPr>
      <m:oMathPara>
        <m:oMathParaPr>
          <m:jc m:val="left"/>
        </m:oMathParaPr>
        <m:oMath>
          <m:r>
            <w:rPr>
              <w:rFonts w:ascii="Cambria Math" w:eastAsiaTheme="minorEastAsia" w:hAnsi="Cambria Math"/>
            </w:rPr>
            <m:t xml:space="preserve">Intercooler Face Area= </m:t>
          </m:r>
          <m:r>
            <w:rPr>
              <w:rFonts w:ascii="Cambria Math" w:eastAsiaTheme="minorEastAsia" w:hAnsi="Cambria Math"/>
            </w:rPr>
            <m:t>133.3sq.in</m:t>
          </m:r>
        </m:oMath>
      </m:oMathPara>
    </w:p>
    <w:p w:rsidR="003F7007" w:rsidRPr="00AB42BB" w:rsidRDefault="003F7007">
      <w:pPr>
        <w:rPr>
          <w:rFonts w:eastAsiaTheme="minorEastAsia"/>
        </w:rPr>
      </w:pPr>
    </w:p>
    <w:p w:rsidR="00AB42BB" w:rsidRDefault="00AB42BB">
      <w:pPr>
        <w:rPr>
          <w:rFonts w:eastAsiaTheme="minorEastAsia"/>
          <w:u w:val="single"/>
        </w:rPr>
      </w:pPr>
      <w:r w:rsidRPr="00AB42BB">
        <w:rPr>
          <w:rFonts w:eastAsiaTheme="minorEastAsia"/>
          <w:u w:val="single"/>
        </w:rPr>
        <w:t>Turbo Installation Considerations</w:t>
      </w:r>
    </w:p>
    <w:p w:rsidR="00AB42BB" w:rsidRDefault="00AB42BB">
      <w:pPr>
        <w:rPr>
          <w:rFonts w:eastAsiaTheme="minorEastAsia"/>
        </w:rPr>
      </w:pPr>
      <w:r>
        <w:rPr>
          <w:rFonts w:eastAsiaTheme="minorEastAsia"/>
        </w:rPr>
        <w:t xml:space="preserve">The turbo requires many components compared to a normally aspirated engine. This is due to the added complexity of the setup. The turbo requires many different components to ensure an efficient and reliable setup. The obvious considerations is the turbo. The turbo is large with load of added complexities like added pipework and pipelines which require added space. This space is sometimes difficult to source which means added costs in engineering around components.  With the added inlet piping and the exhaust piping means that additional room is required. Turbos require oil circulation so the addition of the oil feel and return line can be hard and some difficult if there added supply on the block of the engine. Some </w:t>
      </w:r>
      <w:r w:rsidR="000F1E6C">
        <w:rPr>
          <w:rFonts w:eastAsiaTheme="minorEastAsia"/>
        </w:rPr>
        <w:t>engine require coolant l</w:t>
      </w:r>
      <w:r>
        <w:rPr>
          <w:rFonts w:eastAsiaTheme="minorEastAsia"/>
        </w:rPr>
        <w:t>ines which also require the addition of finding a cool water source</w:t>
      </w:r>
      <w:r w:rsidR="000F1E6C">
        <w:rPr>
          <w:rFonts w:eastAsiaTheme="minorEastAsia"/>
        </w:rPr>
        <w:t xml:space="preserve"> and return</w:t>
      </w:r>
      <w:r>
        <w:rPr>
          <w:rFonts w:eastAsiaTheme="minorEastAsia"/>
        </w:rPr>
        <w:t>.</w:t>
      </w:r>
      <w:r w:rsidR="00A36C9A">
        <w:rPr>
          <w:rFonts w:eastAsiaTheme="minorEastAsia"/>
        </w:rPr>
        <w:t xml:space="preserve">  The intercooler is another factor that is affected by space. This is due to the bummer not having the extra room to fit </w:t>
      </w:r>
      <w:r w:rsidR="00D26539">
        <w:rPr>
          <w:rFonts w:eastAsiaTheme="minorEastAsia"/>
        </w:rPr>
        <w:t>an</w:t>
      </w:r>
      <w:r w:rsidR="00A36C9A">
        <w:rPr>
          <w:rFonts w:eastAsiaTheme="minorEastAsia"/>
        </w:rPr>
        <w:t xml:space="preserve"> intercooler adequate for the function. </w:t>
      </w:r>
    </w:p>
    <w:p w:rsidR="000F1E6C" w:rsidRDefault="000F1E6C">
      <w:pPr>
        <w:rPr>
          <w:rFonts w:eastAsiaTheme="minorEastAsia"/>
        </w:rPr>
      </w:pPr>
      <w:r>
        <w:rPr>
          <w:rFonts w:eastAsiaTheme="minorEastAsia"/>
        </w:rPr>
        <w:t xml:space="preserve">With the Addison of the turbo system, a corresponding map is required to ensure maximum efficiency of all components.  Some manufacturer have additional limitations of fuel starvation so added injectors and fuel pumps are sometimes used to supply the engine with an adequate amount of fuel. </w:t>
      </w:r>
    </w:p>
    <w:p w:rsidR="004161CF" w:rsidRDefault="004161CF">
      <w:pPr>
        <w:rPr>
          <w:rFonts w:eastAsiaTheme="minorEastAsia"/>
        </w:rPr>
      </w:pPr>
    </w:p>
    <w:p w:rsidR="004267F5" w:rsidRDefault="004161CF">
      <w:pPr>
        <w:rPr>
          <w:rFonts w:eastAsiaTheme="minorEastAsia"/>
        </w:rPr>
      </w:pPr>
      <w:r>
        <w:rPr>
          <w:rFonts w:eastAsiaTheme="minorEastAsia"/>
        </w:rPr>
        <w:t xml:space="preserve">Note: </w:t>
      </w:r>
      <w:r w:rsidR="004267F5">
        <w:rPr>
          <w:rFonts w:eastAsiaTheme="minorEastAsia"/>
        </w:rPr>
        <w:t>All of the calculation</w:t>
      </w:r>
      <w:r>
        <w:rPr>
          <w:rFonts w:eastAsiaTheme="minorEastAsia"/>
        </w:rPr>
        <w:t>s</w:t>
      </w:r>
      <w:r w:rsidR="004267F5">
        <w:rPr>
          <w:rFonts w:eastAsiaTheme="minorEastAsia"/>
        </w:rPr>
        <w:t xml:space="preserve"> for the intercoolers involving the t</w:t>
      </w:r>
      <w:r>
        <w:rPr>
          <w:rFonts w:eastAsiaTheme="minorEastAsia"/>
        </w:rPr>
        <w:t>emperatures and the areas are all estimations based on the few information soured.</w:t>
      </w:r>
    </w:p>
    <w:p w:rsidR="004161CF" w:rsidRDefault="004161CF">
      <w:pPr>
        <w:rPr>
          <w:rFonts w:eastAsiaTheme="minorEastAsia"/>
        </w:rPr>
      </w:pPr>
    </w:p>
    <w:p w:rsidR="00DD6881" w:rsidRDefault="00DD6881">
      <w:pPr>
        <w:rPr>
          <w:rFonts w:eastAsiaTheme="minorEastAsia"/>
        </w:rPr>
      </w:pPr>
    </w:p>
    <w:p w:rsidR="00DD6881" w:rsidRDefault="00DD6881">
      <w:pPr>
        <w:rPr>
          <w:rFonts w:eastAsiaTheme="minorEastAsia"/>
        </w:rPr>
      </w:pPr>
    </w:p>
    <w:p w:rsidR="00DD6881" w:rsidRDefault="00DD6881">
      <w:pPr>
        <w:rPr>
          <w:rFonts w:eastAsiaTheme="minorEastAsia"/>
        </w:rPr>
      </w:pPr>
    </w:p>
    <w:p w:rsidR="00DD6881" w:rsidRDefault="00DD6881">
      <w:pPr>
        <w:rPr>
          <w:rFonts w:eastAsiaTheme="minorEastAsia"/>
        </w:rPr>
      </w:pPr>
    </w:p>
    <w:p w:rsidR="00DD6881" w:rsidRDefault="00DD6881">
      <w:pPr>
        <w:rPr>
          <w:rFonts w:eastAsiaTheme="minorEastAsia"/>
        </w:rPr>
      </w:pPr>
    </w:p>
    <w:p w:rsidR="00DD6881" w:rsidRDefault="00DD6881">
      <w:pPr>
        <w:rPr>
          <w:rFonts w:eastAsiaTheme="minorEastAsia"/>
        </w:rPr>
      </w:pPr>
    </w:p>
    <w:p w:rsidR="00DD6881" w:rsidRPr="00AB42BB" w:rsidRDefault="00DD6881">
      <w:pPr>
        <w:rPr>
          <w:rFonts w:eastAsiaTheme="minorEastAsia"/>
        </w:rPr>
      </w:pPr>
    </w:p>
    <w:p w:rsidR="00F5034A" w:rsidRPr="00D916CF" w:rsidRDefault="00AE72A5">
      <w:pPr>
        <w:rPr>
          <w:b/>
          <w:u w:val="single"/>
        </w:rPr>
      </w:pPr>
      <w:r w:rsidRPr="00D916CF">
        <w:rPr>
          <w:b/>
          <w:u w:val="single"/>
        </w:rPr>
        <w:t>7</w:t>
      </w:r>
      <w:r w:rsidR="00C10A31" w:rsidRPr="00D916CF">
        <w:rPr>
          <w:b/>
          <w:u w:val="single"/>
        </w:rPr>
        <w:t xml:space="preserve">. </w:t>
      </w:r>
      <w:r w:rsidR="00677768" w:rsidRPr="00D916CF">
        <w:rPr>
          <w:b/>
          <w:u w:val="single"/>
        </w:rPr>
        <w:t xml:space="preserve">Conclusion </w:t>
      </w:r>
      <w:r w:rsidR="00F5034A" w:rsidRPr="00D916CF">
        <w:rPr>
          <w:b/>
          <w:u w:val="single"/>
        </w:rPr>
        <w:t xml:space="preserve"> </w:t>
      </w:r>
    </w:p>
    <w:p w:rsidR="00CA769E" w:rsidRPr="00D916CF" w:rsidRDefault="004267F5">
      <w:r>
        <w:t>In concussion reviewing the supplied specification and the supplied turbo efficiency maps, the turbos 1</w:t>
      </w:r>
      <w:r w:rsidR="00EE07BD">
        <w:t>, 2</w:t>
      </w:r>
      <w:r>
        <w:t xml:space="preserve"> and 3 were made redundant due to the fact that the cubic flow per minute and the pressure ratio didn’t fit on the supplied graph rendering the efficiency too high to even be counted. The fourth turbo was within specification and was adequate for the job due to the high average efficiency and the high load efficiency. </w:t>
      </w: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DD6881" w:rsidRDefault="00DD6881">
      <w:pPr>
        <w:rPr>
          <w:b/>
          <w:u w:val="single"/>
        </w:rPr>
      </w:pPr>
    </w:p>
    <w:p w:rsidR="00934E00" w:rsidRPr="00D916CF" w:rsidRDefault="00AE72A5">
      <w:pPr>
        <w:rPr>
          <w:b/>
          <w:u w:val="single"/>
        </w:rPr>
      </w:pPr>
      <w:r w:rsidRPr="00D916CF">
        <w:rPr>
          <w:b/>
          <w:u w:val="single"/>
        </w:rPr>
        <w:t>8</w:t>
      </w:r>
      <w:r w:rsidR="00C10A31" w:rsidRPr="00D916CF">
        <w:rPr>
          <w:b/>
          <w:u w:val="single"/>
        </w:rPr>
        <w:t xml:space="preserve"> .</w:t>
      </w:r>
      <w:r w:rsidR="00F5034A" w:rsidRPr="00D916CF">
        <w:rPr>
          <w:b/>
          <w:u w:val="single"/>
        </w:rPr>
        <w:t xml:space="preserve">Bibliography </w:t>
      </w:r>
    </w:p>
    <w:p w:rsidR="00780DB9" w:rsidRPr="004161CF" w:rsidRDefault="00367497" w:rsidP="00367497">
      <w:pPr>
        <w:rPr>
          <w:rFonts w:cstheme="minorHAnsi"/>
          <w:shd w:val="clear" w:color="auto" w:fill="FFFFFF"/>
        </w:rPr>
      </w:pPr>
      <w:r w:rsidRPr="004161CF">
        <w:rPr>
          <w:rFonts w:cstheme="minorHAnsi"/>
          <w:shd w:val="clear" w:color="auto" w:fill="FFFFFF"/>
        </w:rPr>
        <w:t>EngineLogics Inc. (2019). </w:t>
      </w:r>
      <w:r w:rsidRPr="004161CF">
        <w:rPr>
          <w:rFonts w:cstheme="minorHAnsi"/>
          <w:i/>
          <w:iCs/>
          <w:shd w:val="clear" w:color="auto" w:fill="FFFFFF"/>
        </w:rPr>
        <w:t>How to read a turbo compressor map</w:t>
      </w:r>
      <w:r w:rsidRPr="004161CF">
        <w:rPr>
          <w:rFonts w:cstheme="minorHAnsi"/>
          <w:shd w:val="clear" w:color="auto" w:fill="FFFFFF"/>
        </w:rPr>
        <w:t>. [online] Available at: https://www.enginelogics.com/read-a-turbo-compressor-map/ [Accessed 24 Mar. 2019].</w:t>
      </w:r>
    </w:p>
    <w:p w:rsidR="00ED37B7" w:rsidRPr="004161CF" w:rsidRDefault="00ED37B7" w:rsidP="00367497">
      <w:pPr>
        <w:rPr>
          <w:rFonts w:cstheme="minorHAnsi"/>
          <w:shd w:val="clear" w:color="auto" w:fill="FFFFFF"/>
        </w:rPr>
      </w:pPr>
      <w:r w:rsidRPr="004161CF">
        <w:rPr>
          <w:rFonts w:cstheme="minorHAnsi"/>
          <w:shd w:val="clear" w:color="auto" w:fill="FFFFFF"/>
        </w:rPr>
        <w:t>Bell, C. (1999). </w:t>
      </w:r>
      <w:r w:rsidRPr="004161CF">
        <w:rPr>
          <w:rFonts w:cstheme="minorHAnsi"/>
          <w:i/>
          <w:iCs/>
          <w:shd w:val="clear" w:color="auto" w:fill="FFFFFF"/>
        </w:rPr>
        <w:t>Maximum boost</w:t>
      </w:r>
      <w:r w:rsidRPr="004161CF">
        <w:rPr>
          <w:rFonts w:cstheme="minorHAnsi"/>
          <w:shd w:val="clear" w:color="auto" w:fill="FFFFFF"/>
        </w:rPr>
        <w:t>. Cambridge, Mass.: Bentley Publ., p.156.</w:t>
      </w:r>
    </w:p>
    <w:p w:rsidR="00303891" w:rsidRPr="004161CF" w:rsidRDefault="00ED37B7" w:rsidP="00367497">
      <w:pPr>
        <w:rPr>
          <w:rFonts w:cstheme="minorHAnsi"/>
          <w:shd w:val="clear" w:color="auto" w:fill="FFFFFF"/>
        </w:rPr>
      </w:pPr>
      <w:r w:rsidRPr="004161CF">
        <w:rPr>
          <w:rFonts w:cstheme="minorHAnsi"/>
          <w:shd w:val="clear" w:color="auto" w:fill="FFFFFF"/>
        </w:rPr>
        <w:t>Hillier, V. (2012). </w:t>
      </w:r>
      <w:r w:rsidRPr="004161CF">
        <w:rPr>
          <w:rFonts w:cstheme="minorHAnsi"/>
          <w:i/>
          <w:iCs/>
          <w:shd w:val="clear" w:color="auto" w:fill="FFFFFF"/>
        </w:rPr>
        <w:t>Hillier's fundamentals of motor vehicle technology [electronic resour</w:t>
      </w:r>
      <w:r w:rsidRPr="004161CF">
        <w:rPr>
          <w:rFonts w:cstheme="minorHAnsi"/>
          <w:shd w:val="clear" w:color="auto" w:fill="FFFFFF"/>
        </w:rPr>
        <w:t>. Cheltenham: Nelson Thornes.</w:t>
      </w:r>
    </w:p>
    <w:p w:rsidR="00ED37B7" w:rsidRPr="004161CF" w:rsidRDefault="00ED37B7" w:rsidP="00367497">
      <w:pPr>
        <w:rPr>
          <w:rFonts w:cstheme="minorHAnsi"/>
          <w:shd w:val="clear" w:color="auto" w:fill="FFFFFF"/>
        </w:rPr>
      </w:pPr>
      <w:r w:rsidRPr="004161CF">
        <w:rPr>
          <w:rFonts w:cstheme="minorHAnsi"/>
          <w:shd w:val="clear" w:color="auto" w:fill="FFFFFF"/>
        </w:rPr>
        <w:lastRenderedPageBreak/>
        <w:t>Hillier, V., Coombes, P., Rogers, D., Hillier, V. and Hillier, V. (2004). </w:t>
      </w:r>
      <w:r w:rsidRPr="004161CF">
        <w:rPr>
          <w:rFonts w:cstheme="minorHAnsi"/>
          <w:i/>
          <w:iCs/>
          <w:shd w:val="clear" w:color="auto" w:fill="FFFFFF"/>
        </w:rPr>
        <w:t>Hillier's fundamentals of motor vehicle technology</w:t>
      </w:r>
      <w:r w:rsidRPr="004161CF">
        <w:rPr>
          <w:rFonts w:cstheme="minorHAnsi"/>
          <w:shd w:val="clear" w:color="auto" w:fill="FFFFFF"/>
        </w:rPr>
        <w:t>. Cheltenham: Nelson Thornes.</w:t>
      </w:r>
    </w:p>
    <w:p w:rsidR="00303891" w:rsidRDefault="00303891" w:rsidP="00367497">
      <w:pPr>
        <w:rPr>
          <w:rFonts w:ascii="Arial" w:hAnsi="Arial" w:cs="Arial"/>
          <w:color w:val="000000"/>
          <w:sz w:val="12"/>
          <w:szCs w:val="12"/>
          <w:shd w:val="clear" w:color="auto" w:fill="FFFFFF"/>
        </w:rPr>
      </w:pPr>
    </w:p>
    <w:p w:rsidR="00303891" w:rsidRDefault="00303891" w:rsidP="00367497">
      <w:pPr>
        <w:rPr>
          <w:rFonts w:cstheme="minorHAnsi"/>
          <w:b/>
        </w:rPr>
      </w:pPr>
    </w:p>
    <w:p w:rsidR="00804BD9" w:rsidRPr="00367497" w:rsidRDefault="00804BD9" w:rsidP="00367497">
      <w:pPr>
        <w:rPr>
          <w:rFonts w:cstheme="minorHAnsi"/>
          <w:b/>
        </w:rPr>
      </w:pPr>
      <w:r>
        <w:rPr>
          <w:rFonts w:cstheme="minorHAnsi"/>
          <w:b/>
        </w:rPr>
        <w:t>Word Count:</w:t>
      </w:r>
      <w:r w:rsidR="00853D81">
        <w:rPr>
          <w:rFonts w:cstheme="minorHAnsi"/>
          <w:b/>
        </w:rPr>
        <w:t xml:space="preserve"> </w:t>
      </w:r>
      <w:r>
        <w:rPr>
          <w:rFonts w:cstheme="minorHAnsi"/>
          <w:b/>
        </w:rPr>
        <w:t>3</w:t>
      </w:r>
      <w:r w:rsidR="00853D81">
        <w:rPr>
          <w:rFonts w:cstheme="minorHAnsi"/>
          <w:b/>
        </w:rPr>
        <w:t>012</w:t>
      </w:r>
      <w:bookmarkStart w:id="0" w:name="_GoBack"/>
      <w:bookmarkEnd w:id="0"/>
    </w:p>
    <w:sectPr w:rsidR="00804BD9" w:rsidRPr="00367497" w:rsidSect="00776193">
      <w:footerReference w:type="default" r:id="rId27"/>
      <w:pgSz w:w="11906" w:h="16838"/>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FA8" w:rsidRDefault="008D3FA8" w:rsidP="00776193">
      <w:pPr>
        <w:spacing w:after="0" w:line="240" w:lineRule="auto"/>
      </w:pPr>
      <w:r>
        <w:separator/>
      </w:r>
    </w:p>
  </w:endnote>
  <w:endnote w:type="continuationSeparator" w:id="0">
    <w:p w:rsidR="008D3FA8" w:rsidRDefault="008D3FA8" w:rsidP="0077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018242"/>
      <w:docPartObj>
        <w:docPartGallery w:val="Page Numbers (Bottom of Page)"/>
        <w:docPartUnique/>
      </w:docPartObj>
    </w:sdtPr>
    <w:sdtEndPr>
      <w:rPr>
        <w:noProof/>
      </w:rPr>
    </w:sdtEndPr>
    <w:sdtContent>
      <w:p w:rsidR="00780DB9" w:rsidRDefault="00780DB9">
        <w:pPr>
          <w:pStyle w:val="Footer"/>
          <w:jc w:val="right"/>
        </w:pPr>
        <w:r>
          <w:ptab w:relativeTo="margin" w:alignment="center" w:leader="none"/>
        </w:r>
      </w:p>
    </w:sdtContent>
  </w:sdt>
  <w:p w:rsidR="00780DB9" w:rsidRDefault="00780DB9" w:rsidP="00776193">
    <w:pPr>
      <w:pStyle w:val="Footer"/>
    </w:pPr>
    <w:r>
      <w:t>Ashleigh Jones (1707088)</w:t>
    </w:r>
    <w:r w:rsidRPr="00776193">
      <w:t xml:space="preserve"> </w:t>
    </w:r>
    <w:r>
      <w:t xml:space="preserve">                                                                                                                                  </w:t>
    </w:r>
    <w:r w:rsidR="00567F64">
      <w:fldChar w:fldCharType="begin"/>
    </w:r>
    <w:r>
      <w:instrText xml:space="preserve"> PAGE   \* MERGEFORMAT </w:instrText>
    </w:r>
    <w:r w:rsidR="00567F64">
      <w:fldChar w:fldCharType="separate"/>
    </w:r>
    <w:r w:rsidR="0027597A">
      <w:rPr>
        <w:noProof/>
      </w:rPr>
      <w:t>19</w:t>
    </w:r>
    <w:r w:rsidR="00567F64">
      <w:rPr>
        <w:noProof/>
      </w:rPr>
      <w:fldChar w:fldCharType="end"/>
    </w:r>
  </w:p>
  <w:p w:rsidR="00780DB9" w:rsidRDefault="00780DB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FA8" w:rsidRDefault="008D3FA8" w:rsidP="00776193">
      <w:pPr>
        <w:spacing w:after="0" w:line="240" w:lineRule="auto"/>
      </w:pPr>
      <w:r>
        <w:separator/>
      </w:r>
    </w:p>
  </w:footnote>
  <w:footnote w:type="continuationSeparator" w:id="0">
    <w:p w:rsidR="008D3FA8" w:rsidRDefault="008D3FA8" w:rsidP="00776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41A8B"/>
    <w:multiLevelType w:val="hybridMultilevel"/>
    <w:tmpl w:val="ECD0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C6C67"/>
    <w:multiLevelType w:val="hybridMultilevel"/>
    <w:tmpl w:val="02A616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AFA"/>
    <w:rsid w:val="00001F38"/>
    <w:rsid w:val="00006B7E"/>
    <w:rsid w:val="0002182F"/>
    <w:rsid w:val="0002404A"/>
    <w:rsid w:val="0003099B"/>
    <w:rsid w:val="0003308E"/>
    <w:rsid w:val="000374B3"/>
    <w:rsid w:val="00067DD6"/>
    <w:rsid w:val="0008227A"/>
    <w:rsid w:val="000854E9"/>
    <w:rsid w:val="000A0687"/>
    <w:rsid w:val="000A7B12"/>
    <w:rsid w:val="000C1AFA"/>
    <w:rsid w:val="000C68EA"/>
    <w:rsid w:val="000E2FCF"/>
    <w:rsid w:val="000F1E6C"/>
    <w:rsid w:val="000F34F3"/>
    <w:rsid w:val="000F7BD8"/>
    <w:rsid w:val="00101EED"/>
    <w:rsid w:val="00101FE9"/>
    <w:rsid w:val="00110A27"/>
    <w:rsid w:val="0011411D"/>
    <w:rsid w:val="001302A3"/>
    <w:rsid w:val="00157A22"/>
    <w:rsid w:val="00175359"/>
    <w:rsid w:val="00176EC1"/>
    <w:rsid w:val="00186439"/>
    <w:rsid w:val="00193D69"/>
    <w:rsid w:val="001A1240"/>
    <w:rsid w:val="001B00B7"/>
    <w:rsid w:val="001C2968"/>
    <w:rsid w:val="0020059B"/>
    <w:rsid w:val="00201AA7"/>
    <w:rsid w:val="00207820"/>
    <w:rsid w:val="00214507"/>
    <w:rsid w:val="00220EC5"/>
    <w:rsid w:val="002254F7"/>
    <w:rsid w:val="00232843"/>
    <w:rsid w:val="00250020"/>
    <w:rsid w:val="0027597A"/>
    <w:rsid w:val="00277290"/>
    <w:rsid w:val="002923FF"/>
    <w:rsid w:val="0029262D"/>
    <w:rsid w:val="002A17AD"/>
    <w:rsid w:val="002A356F"/>
    <w:rsid w:val="002B0AD7"/>
    <w:rsid w:val="002B2062"/>
    <w:rsid w:val="002B4105"/>
    <w:rsid w:val="002C2E24"/>
    <w:rsid w:val="002C550A"/>
    <w:rsid w:val="002E1862"/>
    <w:rsid w:val="002E78F6"/>
    <w:rsid w:val="002F0125"/>
    <w:rsid w:val="002F19D4"/>
    <w:rsid w:val="003030E7"/>
    <w:rsid w:val="00303891"/>
    <w:rsid w:val="00331991"/>
    <w:rsid w:val="00341126"/>
    <w:rsid w:val="00344CA6"/>
    <w:rsid w:val="00346D81"/>
    <w:rsid w:val="003505AF"/>
    <w:rsid w:val="00351D47"/>
    <w:rsid w:val="003537AC"/>
    <w:rsid w:val="0036543C"/>
    <w:rsid w:val="003654A1"/>
    <w:rsid w:val="00367497"/>
    <w:rsid w:val="00377F17"/>
    <w:rsid w:val="00381A3F"/>
    <w:rsid w:val="003843F3"/>
    <w:rsid w:val="003878C1"/>
    <w:rsid w:val="00394CA7"/>
    <w:rsid w:val="003954C6"/>
    <w:rsid w:val="0039619F"/>
    <w:rsid w:val="003C7636"/>
    <w:rsid w:val="003F50EB"/>
    <w:rsid w:val="003F7007"/>
    <w:rsid w:val="00402C71"/>
    <w:rsid w:val="00404768"/>
    <w:rsid w:val="00411644"/>
    <w:rsid w:val="004161CF"/>
    <w:rsid w:val="004207E5"/>
    <w:rsid w:val="004267F5"/>
    <w:rsid w:val="004362CB"/>
    <w:rsid w:val="0044558A"/>
    <w:rsid w:val="0044773D"/>
    <w:rsid w:val="00465703"/>
    <w:rsid w:val="0047590C"/>
    <w:rsid w:val="00481393"/>
    <w:rsid w:val="00481BC4"/>
    <w:rsid w:val="00482F5F"/>
    <w:rsid w:val="004D57BB"/>
    <w:rsid w:val="004F60F0"/>
    <w:rsid w:val="004F6F23"/>
    <w:rsid w:val="00527BCC"/>
    <w:rsid w:val="00532A55"/>
    <w:rsid w:val="0053471D"/>
    <w:rsid w:val="00535AEE"/>
    <w:rsid w:val="005478B2"/>
    <w:rsid w:val="005512D9"/>
    <w:rsid w:val="005528C2"/>
    <w:rsid w:val="005544E0"/>
    <w:rsid w:val="00562060"/>
    <w:rsid w:val="00566BAF"/>
    <w:rsid w:val="00567126"/>
    <w:rsid w:val="00567BC9"/>
    <w:rsid w:val="00567F64"/>
    <w:rsid w:val="00592699"/>
    <w:rsid w:val="00593664"/>
    <w:rsid w:val="005B18A6"/>
    <w:rsid w:val="005B35B1"/>
    <w:rsid w:val="005C17DB"/>
    <w:rsid w:val="005D2789"/>
    <w:rsid w:val="005D60DE"/>
    <w:rsid w:val="005D613B"/>
    <w:rsid w:val="005E3799"/>
    <w:rsid w:val="005F350D"/>
    <w:rsid w:val="006030DC"/>
    <w:rsid w:val="00607AE2"/>
    <w:rsid w:val="006114E7"/>
    <w:rsid w:val="006145CD"/>
    <w:rsid w:val="00614A1E"/>
    <w:rsid w:val="00626E95"/>
    <w:rsid w:val="00633C23"/>
    <w:rsid w:val="00643E7A"/>
    <w:rsid w:val="00647D4D"/>
    <w:rsid w:val="00654929"/>
    <w:rsid w:val="00657FB8"/>
    <w:rsid w:val="006603D3"/>
    <w:rsid w:val="00660B41"/>
    <w:rsid w:val="00677768"/>
    <w:rsid w:val="0068262A"/>
    <w:rsid w:val="006B6870"/>
    <w:rsid w:val="006C56B0"/>
    <w:rsid w:val="006C7D17"/>
    <w:rsid w:val="006F2543"/>
    <w:rsid w:val="00701389"/>
    <w:rsid w:val="00706E03"/>
    <w:rsid w:val="00726D4B"/>
    <w:rsid w:val="007367D5"/>
    <w:rsid w:val="00741A7C"/>
    <w:rsid w:val="00741E71"/>
    <w:rsid w:val="0074296D"/>
    <w:rsid w:val="0074392A"/>
    <w:rsid w:val="007440A9"/>
    <w:rsid w:val="00764368"/>
    <w:rsid w:val="00776193"/>
    <w:rsid w:val="007764D7"/>
    <w:rsid w:val="00780DB9"/>
    <w:rsid w:val="00782ABF"/>
    <w:rsid w:val="00792C15"/>
    <w:rsid w:val="007B1C45"/>
    <w:rsid w:val="007B2770"/>
    <w:rsid w:val="007E103E"/>
    <w:rsid w:val="007F125E"/>
    <w:rsid w:val="007F2C08"/>
    <w:rsid w:val="00804BD9"/>
    <w:rsid w:val="008325D7"/>
    <w:rsid w:val="00833A5B"/>
    <w:rsid w:val="008406BB"/>
    <w:rsid w:val="00843904"/>
    <w:rsid w:val="00853D81"/>
    <w:rsid w:val="00855200"/>
    <w:rsid w:val="00862D20"/>
    <w:rsid w:val="0087074B"/>
    <w:rsid w:val="008854BF"/>
    <w:rsid w:val="00895D04"/>
    <w:rsid w:val="008967AD"/>
    <w:rsid w:val="008C7882"/>
    <w:rsid w:val="008D3FA8"/>
    <w:rsid w:val="008F2558"/>
    <w:rsid w:val="008F5854"/>
    <w:rsid w:val="00917E3B"/>
    <w:rsid w:val="00932E59"/>
    <w:rsid w:val="00934E00"/>
    <w:rsid w:val="009355D6"/>
    <w:rsid w:val="009367BA"/>
    <w:rsid w:val="0096176E"/>
    <w:rsid w:val="00967B3E"/>
    <w:rsid w:val="00967F52"/>
    <w:rsid w:val="00972092"/>
    <w:rsid w:val="00982283"/>
    <w:rsid w:val="009A1C09"/>
    <w:rsid w:val="009C7FBF"/>
    <w:rsid w:val="009D04E5"/>
    <w:rsid w:val="009D60D4"/>
    <w:rsid w:val="009D62B1"/>
    <w:rsid w:val="009F5C04"/>
    <w:rsid w:val="00A26DC7"/>
    <w:rsid w:val="00A27DF2"/>
    <w:rsid w:val="00A35FE4"/>
    <w:rsid w:val="00A36C9A"/>
    <w:rsid w:val="00A436E8"/>
    <w:rsid w:val="00A53E96"/>
    <w:rsid w:val="00A60CEC"/>
    <w:rsid w:val="00A64658"/>
    <w:rsid w:val="00A64789"/>
    <w:rsid w:val="00A812F1"/>
    <w:rsid w:val="00A82855"/>
    <w:rsid w:val="00A83FFD"/>
    <w:rsid w:val="00A92C10"/>
    <w:rsid w:val="00AB35F1"/>
    <w:rsid w:val="00AB381D"/>
    <w:rsid w:val="00AB42BB"/>
    <w:rsid w:val="00AC2ED7"/>
    <w:rsid w:val="00AE35AE"/>
    <w:rsid w:val="00AE72A5"/>
    <w:rsid w:val="00B141DE"/>
    <w:rsid w:val="00B15857"/>
    <w:rsid w:val="00B26A38"/>
    <w:rsid w:val="00B56EC0"/>
    <w:rsid w:val="00B867AD"/>
    <w:rsid w:val="00B90634"/>
    <w:rsid w:val="00B966B1"/>
    <w:rsid w:val="00BA3E33"/>
    <w:rsid w:val="00BA448A"/>
    <w:rsid w:val="00BA6914"/>
    <w:rsid w:val="00BE2BE1"/>
    <w:rsid w:val="00BE6299"/>
    <w:rsid w:val="00BE79D8"/>
    <w:rsid w:val="00BF1AE6"/>
    <w:rsid w:val="00C07323"/>
    <w:rsid w:val="00C10A31"/>
    <w:rsid w:val="00C12AF6"/>
    <w:rsid w:val="00C17F42"/>
    <w:rsid w:val="00C30144"/>
    <w:rsid w:val="00C31B3E"/>
    <w:rsid w:val="00C36231"/>
    <w:rsid w:val="00C40836"/>
    <w:rsid w:val="00C411E6"/>
    <w:rsid w:val="00C56BBE"/>
    <w:rsid w:val="00C6088E"/>
    <w:rsid w:val="00C756E9"/>
    <w:rsid w:val="00C809F2"/>
    <w:rsid w:val="00C912D1"/>
    <w:rsid w:val="00CA769E"/>
    <w:rsid w:val="00CB688A"/>
    <w:rsid w:val="00CC64C5"/>
    <w:rsid w:val="00CC6547"/>
    <w:rsid w:val="00CD7937"/>
    <w:rsid w:val="00CF2A66"/>
    <w:rsid w:val="00CF37D5"/>
    <w:rsid w:val="00CF76CD"/>
    <w:rsid w:val="00D0310A"/>
    <w:rsid w:val="00D15F93"/>
    <w:rsid w:val="00D26539"/>
    <w:rsid w:val="00D32CE0"/>
    <w:rsid w:val="00D4537B"/>
    <w:rsid w:val="00D47B7F"/>
    <w:rsid w:val="00D57016"/>
    <w:rsid w:val="00D618B1"/>
    <w:rsid w:val="00D71BED"/>
    <w:rsid w:val="00D7366B"/>
    <w:rsid w:val="00D75D92"/>
    <w:rsid w:val="00D87C54"/>
    <w:rsid w:val="00D916CF"/>
    <w:rsid w:val="00D93617"/>
    <w:rsid w:val="00D94616"/>
    <w:rsid w:val="00DB30B2"/>
    <w:rsid w:val="00DB3EF3"/>
    <w:rsid w:val="00DB51F6"/>
    <w:rsid w:val="00DD6881"/>
    <w:rsid w:val="00DF281D"/>
    <w:rsid w:val="00DF55B5"/>
    <w:rsid w:val="00DF6860"/>
    <w:rsid w:val="00E12FC3"/>
    <w:rsid w:val="00E202D7"/>
    <w:rsid w:val="00E239C0"/>
    <w:rsid w:val="00E25694"/>
    <w:rsid w:val="00E33CC9"/>
    <w:rsid w:val="00E358AD"/>
    <w:rsid w:val="00E36AC3"/>
    <w:rsid w:val="00E41FAE"/>
    <w:rsid w:val="00E44787"/>
    <w:rsid w:val="00E44EB8"/>
    <w:rsid w:val="00E63BBF"/>
    <w:rsid w:val="00E71BB7"/>
    <w:rsid w:val="00E94BC6"/>
    <w:rsid w:val="00E957C4"/>
    <w:rsid w:val="00EA2035"/>
    <w:rsid w:val="00EC10F5"/>
    <w:rsid w:val="00EC18D2"/>
    <w:rsid w:val="00ED37B7"/>
    <w:rsid w:val="00ED59E7"/>
    <w:rsid w:val="00EE043A"/>
    <w:rsid w:val="00EE07BD"/>
    <w:rsid w:val="00EF2FAA"/>
    <w:rsid w:val="00F207B9"/>
    <w:rsid w:val="00F41BAA"/>
    <w:rsid w:val="00F4326B"/>
    <w:rsid w:val="00F45BF5"/>
    <w:rsid w:val="00F5034A"/>
    <w:rsid w:val="00F52DA1"/>
    <w:rsid w:val="00F55BE1"/>
    <w:rsid w:val="00F64F6D"/>
    <w:rsid w:val="00F704D5"/>
    <w:rsid w:val="00F71AF4"/>
    <w:rsid w:val="00F92359"/>
    <w:rsid w:val="00F95EC6"/>
    <w:rsid w:val="00FA44AB"/>
    <w:rsid w:val="00FC0E7C"/>
    <w:rsid w:val="00FC649F"/>
    <w:rsid w:val="00FD13A4"/>
    <w:rsid w:val="00FD310F"/>
    <w:rsid w:val="00FE2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7"/>
        <o:r id="V:Rule2" type="connector" idref="#_x0000_s1028"/>
      </o:rules>
    </o:shapelayout>
  </w:shapeDefaults>
  <w:decimalSymbol w:val="."/>
  <w:listSeparator w:val=","/>
  <w14:docId w14:val="25F129B5"/>
  <w15:docId w15:val="{983AD556-B539-45EA-80CC-D8A99D09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1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6299"/>
    <w:rPr>
      <w:color w:val="808080"/>
    </w:rPr>
  </w:style>
  <w:style w:type="paragraph" w:styleId="Header">
    <w:name w:val="header"/>
    <w:basedOn w:val="Normal"/>
    <w:link w:val="HeaderChar"/>
    <w:uiPriority w:val="99"/>
    <w:unhideWhenUsed/>
    <w:rsid w:val="00776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193"/>
  </w:style>
  <w:style w:type="paragraph" w:styleId="Footer">
    <w:name w:val="footer"/>
    <w:basedOn w:val="Normal"/>
    <w:link w:val="FooterChar"/>
    <w:uiPriority w:val="99"/>
    <w:unhideWhenUsed/>
    <w:rsid w:val="00776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193"/>
  </w:style>
  <w:style w:type="paragraph" w:styleId="NormalWeb">
    <w:name w:val="Normal (Web)"/>
    <w:basedOn w:val="Normal"/>
    <w:uiPriority w:val="99"/>
    <w:semiHidden/>
    <w:unhideWhenUsed/>
    <w:rsid w:val="008F58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09F2"/>
    <w:pPr>
      <w:ind w:left="720"/>
      <w:contextualSpacing/>
    </w:pPr>
  </w:style>
  <w:style w:type="character" w:styleId="Hyperlink">
    <w:name w:val="Hyperlink"/>
    <w:basedOn w:val="DefaultParagraphFont"/>
    <w:uiPriority w:val="99"/>
    <w:semiHidden/>
    <w:unhideWhenUsed/>
    <w:rsid w:val="00006B7E"/>
    <w:rPr>
      <w:color w:val="0000FF"/>
      <w:u w:val="single"/>
    </w:rPr>
  </w:style>
  <w:style w:type="character" w:styleId="FollowedHyperlink">
    <w:name w:val="FollowedHyperlink"/>
    <w:basedOn w:val="DefaultParagraphFont"/>
    <w:uiPriority w:val="99"/>
    <w:semiHidden/>
    <w:unhideWhenUsed/>
    <w:rsid w:val="00006B7E"/>
    <w:rPr>
      <w:color w:val="800080" w:themeColor="followedHyperlink"/>
      <w:u w:val="single"/>
    </w:rPr>
  </w:style>
  <w:style w:type="paragraph" w:styleId="BalloonText">
    <w:name w:val="Balloon Text"/>
    <w:basedOn w:val="Normal"/>
    <w:link w:val="BalloonTextChar"/>
    <w:uiPriority w:val="99"/>
    <w:semiHidden/>
    <w:unhideWhenUsed/>
    <w:rsid w:val="00E3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8AD"/>
    <w:rPr>
      <w:rFonts w:ascii="Tahoma" w:hAnsi="Tahoma" w:cs="Tahoma"/>
      <w:sz w:val="16"/>
      <w:szCs w:val="16"/>
    </w:rPr>
  </w:style>
  <w:style w:type="paragraph" w:customStyle="1" w:styleId="Default">
    <w:name w:val="Default"/>
    <w:rsid w:val="00626E95"/>
    <w:pPr>
      <w:autoSpaceDE w:val="0"/>
      <w:autoSpaceDN w:val="0"/>
      <w:adjustRightInd w:val="0"/>
      <w:spacing w:after="0" w:line="240" w:lineRule="auto"/>
    </w:pPr>
    <w:rPr>
      <w:rFonts w:ascii="Calibri" w:hAnsi="Calibri" w:cs="Calibri"/>
      <w:color w:val="000000"/>
      <w:sz w:val="24"/>
      <w:szCs w:val="24"/>
    </w:rPr>
  </w:style>
  <w:style w:type="paragraph" w:styleId="Subtitle">
    <w:name w:val="Subtitle"/>
    <w:basedOn w:val="Normal"/>
    <w:next w:val="Normal"/>
    <w:link w:val="SubtitleChar"/>
    <w:uiPriority w:val="11"/>
    <w:qFormat/>
    <w:rsid w:val="003878C1"/>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78C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25583">
      <w:bodyDiv w:val="1"/>
      <w:marLeft w:val="0"/>
      <w:marRight w:val="0"/>
      <w:marTop w:val="0"/>
      <w:marBottom w:val="0"/>
      <w:divBdr>
        <w:top w:val="none" w:sz="0" w:space="0" w:color="auto"/>
        <w:left w:val="none" w:sz="0" w:space="0" w:color="auto"/>
        <w:bottom w:val="none" w:sz="0" w:space="0" w:color="auto"/>
        <w:right w:val="none" w:sz="0" w:space="0" w:color="auto"/>
      </w:divBdr>
    </w:div>
    <w:div w:id="110214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University\UWTSD\Year%202\Powertrain%20Design%20&amp;%20Efficiency\INtercooler%20are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Intercooler Internal Area </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Sheet1!$B$4:$B$10</c:f>
              <c:numCache>
                <c:formatCode>General</c:formatCode>
                <c:ptCount val="7"/>
                <c:pt idx="0">
                  <c:v>10</c:v>
                </c:pt>
                <c:pt idx="1">
                  <c:v>20</c:v>
                </c:pt>
                <c:pt idx="2">
                  <c:v>30</c:v>
                </c:pt>
                <c:pt idx="3">
                  <c:v>40</c:v>
                </c:pt>
                <c:pt idx="4">
                  <c:v>50</c:v>
                </c:pt>
                <c:pt idx="5">
                  <c:v>60</c:v>
                </c:pt>
                <c:pt idx="6">
                  <c:v>70</c:v>
                </c:pt>
              </c:numCache>
            </c:numRef>
          </c:cat>
          <c:val>
            <c:numRef>
              <c:f>Sheet1!$C$4:$C$10</c:f>
              <c:numCache>
                <c:formatCode>General</c:formatCode>
                <c:ptCount val="7"/>
                <c:pt idx="0">
                  <c:v>150</c:v>
                </c:pt>
                <c:pt idx="1">
                  <c:v>380</c:v>
                </c:pt>
                <c:pt idx="2">
                  <c:v>600</c:v>
                </c:pt>
                <c:pt idx="3">
                  <c:v>800</c:v>
                </c:pt>
                <c:pt idx="4">
                  <c:v>1000</c:v>
                </c:pt>
                <c:pt idx="5">
                  <c:v>1200</c:v>
                </c:pt>
                <c:pt idx="6">
                  <c:v>1400</c:v>
                </c:pt>
              </c:numCache>
            </c:numRef>
          </c:val>
          <c:smooth val="0"/>
          <c:extLst>
            <c:ext xmlns:c16="http://schemas.microsoft.com/office/drawing/2014/chart" uri="{C3380CC4-5D6E-409C-BE32-E72D297353CC}">
              <c16:uniqueId val="{00000000-7BB1-462C-9BCD-9C199888E2BA}"/>
            </c:ext>
          </c:extLst>
        </c:ser>
        <c:dLbls>
          <c:showLegendKey val="0"/>
          <c:showVal val="0"/>
          <c:showCatName val="0"/>
          <c:showSerName val="0"/>
          <c:showPercent val="0"/>
          <c:showBubbleSize val="0"/>
        </c:dLbls>
        <c:smooth val="0"/>
        <c:axId val="599186200"/>
        <c:axId val="599192760"/>
      </c:lineChart>
      <c:catAx>
        <c:axId val="5991862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Internal Flow Area (sq in)</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192760"/>
        <c:crosses val="autoZero"/>
        <c:auto val="1"/>
        <c:lblAlgn val="ctr"/>
        <c:lblOffset val="100"/>
        <c:noMultiLvlLbl val="0"/>
      </c:catAx>
      <c:valAx>
        <c:axId val="599192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Rate (cfm)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186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3F6"/>
    <w:rsid w:val="002975DF"/>
    <w:rsid w:val="00743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33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DF8C8-9359-4BE6-95C6-C51A9BDEF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19</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Jones (1707088)</dc:creator>
  <cp:keywords/>
  <dc:description/>
  <cp:lastModifiedBy>Ashleigh Jones (1707088)</cp:lastModifiedBy>
  <cp:revision>52</cp:revision>
  <dcterms:created xsi:type="dcterms:W3CDTF">2019-03-26T02:52:00Z</dcterms:created>
  <dcterms:modified xsi:type="dcterms:W3CDTF">2019-04-01T07:39:00Z</dcterms:modified>
</cp:coreProperties>
</file>