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3AA8E6F" w14:textId="77777777" w:rsidR="00546654" w:rsidRDefault="00546654" w:rsidP="00863878">
      <w:pPr>
        <w:jc w:val="center"/>
        <w:rPr>
          <w:rFonts w:ascii="Arial" w:hAnsi="Arial" w:cs="Arial"/>
        </w:rPr>
      </w:pPr>
    </w:p>
    <w:p w14:paraId="538EBFD1" w14:textId="77777777" w:rsidR="00546654" w:rsidRDefault="00546654" w:rsidP="00863878">
      <w:pPr>
        <w:jc w:val="center"/>
        <w:rPr>
          <w:rFonts w:ascii="Arial" w:hAnsi="Arial" w:cs="Arial"/>
        </w:rPr>
      </w:pPr>
    </w:p>
    <w:p w14:paraId="0824AD0A" w14:textId="77777777" w:rsidR="00546654" w:rsidRDefault="00546654" w:rsidP="00863878">
      <w:pPr>
        <w:jc w:val="center"/>
        <w:rPr>
          <w:rFonts w:ascii="Arial" w:hAnsi="Arial" w:cs="Arial"/>
        </w:rPr>
      </w:pPr>
    </w:p>
    <w:p w14:paraId="18784704" w14:textId="77777777" w:rsidR="00546654" w:rsidRDefault="00546654" w:rsidP="00863878">
      <w:pPr>
        <w:jc w:val="center"/>
        <w:rPr>
          <w:rFonts w:ascii="Arial" w:hAnsi="Arial" w:cs="Arial"/>
        </w:rPr>
      </w:pPr>
    </w:p>
    <w:p w14:paraId="7E36E27F" w14:textId="020F1A80" w:rsidR="00863878" w:rsidRPr="00546654" w:rsidRDefault="00863878" w:rsidP="00863878">
      <w:pPr>
        <w:jc w:val="center"/>
        <w:rPr>
          <w:rFonts w:ascii="Arial" w:hAnsi="Arial" w:cs="Arial"/>
          <w:sz w:val="36"/>
          <w:szCs w:val="36"/>
        </w:rPr>
      </w:pPr>
      <w:r w:rsidRPr="00546654">
        <w:rPr>
          <w:rFonts w:ascii="Arial" w:hAnsi="Arial" w:cs="Arial"/>
          <w:sz w:val="36"/>
          <w:szCs w:val="36"/>
        </w:rPr>
        <w:t>Entrepreneurship</w:t>
      </w:r>
    </w:p>
    <w:p w14:paraId="6B950BF2" w14:textId="77777777" w:rsidR="00546654" w:rsidRPr="00546654" w:rsidRDefault="00546654" w:rsidP="00863878">
      <w:pPr>
        <w:jc w:val="center"/>
        <w:rPr>
          <w:rFonts w:ascii="Arial" w:hAnsi="Arial" w:cs="Arial"/>
          <w:sz w:val="36"/>
          <w:szCs w:val="36"/>
        </w:rPr>
      </w:pPr>
    </w:p>
    <w:p w14:paraId="10E743B9" w14:textId="4FF840DE" w:rsidR="00863878" w:rsidRPr="00546654" w:rsidRDefault="00863878" w:rsidP="00863878">
      <w:pPr>
        <w:jc w:val="center"/>
        <w:rPr>
          <w:rFonts w:ascii="Arial" w:hAnsi="Arial" w:cs="Arial"/>
          <w:sz w:val="36"/>
          <w:szCs w:val="36"/>
        </w:rPr>
      </w:pPr>
      <w:r w:rsidRPr="00546654">
        <w:rPr>
          <w:rFonts w:ascii="Arial" w:hAnsi="Arial" w:cs="Arial"/>
          <w:sz w:val="36"/>
          <w:szCs w:val="36"/>
        </w:rPr>
        <w:t>(LCBB5001)</w:t>
      </w:r>
    </w:p>
    <w:p w14:paraId="01DD6B87" w14:textId="77777777" w:rsidR="00546654" w:rsidRPr="00546654" w:rsidRDefault="00546654" w:rsidP="00863878">
      <w:pPr>
        <w:jc w:val="center"/>
        <w:rPr>
          <w:rFonts w:ascii="Arial" w:hAnsi="Arial" w:cs="Arial"/>
          <w:sz w:val="36"/>
          <w:szCs w:val="36"/>
        </w:rPr>
      </w:pPr>
    </w:p>
    <w:p w14:paraId="75D63D0D" w14:textId="2672DC95" w:rsidR="00863878" w:rsidRPr="00546654" w:rsidRDefault="00863878" w:rsidP="00863878">
      <w:pPr>
        <w:jc w:val="center"/>
        <w:rPr>
          <w:rFonts w:ascii="Arial" w:hAnsi="Arial" w:cs="Arial"/>
          <w:sz w:val="36"/>
          <w:szCs w:val="36"/>
        </w:rPr>
      </w:pPr>
      <w:r w:rsidRPr="00546654">
        <w:rPr>
          <w:rFonts w:ascii="Arial" w:hAnsi="Arial" w:cs="Arial"/>
          <w:sz w:val="36"/>
          <w:szCs w:val="36"/>
        </w:rPr>
        <w:t>Dr John-Paul Okeke</w:t>
      </w:r>
    </w:p>
    <w:p w14:paraId="1F84FF00" w14:textId="4C375653" w:rsidR="00546654" w:rsidRPr="00546654" w:rsidRDefault="00546654" w:rsidP="00863878">
      <w:pPr>
        <w:jc w:val="center"/>
        <w:rPr>
          <w:rFonts w:ascii="Arial" w:hAnsi="Arial" w:cs="Arial"/>
          <w:sz w:val="36"/>
          <w:szCs w:val="36"/>
        </w:rPr>
      </w:pPr>
    </w:p>
    <w:p w14:paraId="01F79841" w14:textId="77777777" w:rsidR="00546654" w:rsidRPr="00546654" w:rsidRDefault="00546654" w:rsidP="00863878">
      <w:pPr>
        <w:jc w:val="center"/>
        <w:rPr>
          <w:rFonts w:ascii="Arial" w:hAnsi="Arial" w:cs="Arial"/>
          <w:sz w:val="36"/>
          <w:szCs w:val="36"/>
        </w:rPr>
      </w:pPr>
    </w:p>
    <w:p w14:paraId="7DB92E9A" w14:textId="1298B0E2" w:rsidR="00863878" w:rsidRPr="00546654" w:rsidRDefault="00863878" w:rsidP="00863878">
      <w:pPr>
        <w:jc w:val="center"/>
        <w:rPr>
          <w:rFonts w:ascii="Arial" w:hAnsi="Arial" w:cs="Arial"/>
          <w:sz w:val="36"/>
          <w:szCs w:val="36"/>
        </w:rPr>
      </w:pPr>
      <w:r w:rsidRPr="00546654">
        <w:rPr>
          <w:rFonts w:ascii="Arial" w:hAnsi="Arial" w:cs="Arial"/>
          <w:sz w:val="36"/>
          <w:szCs w:val="36"/>
        </w:rPr>
        <w:t>Mariya Mitreva</w:t>
      </w:r>
    </w:p>
    <w:p w14:paraId="06C69B95" w14:textId="77777777" w:rsidR="00546654" w:rsidRPr="00546654" w:rsidRDefault="00546654" w:rsidP="00863878">
      <w:pPr>
        <w:jc w:val="center"/>
        <w:rPr>
          <w:rFonts w:ascii="Arial" w:hAnsi="Arial" w:cs="Arial"/>
          <w:sz w:val="36"/>
          <w:szCs w:val="36"/>
        </w:rPr>
      </w:pPr>
    </w:p>
    <w:p w14:paraId="4A351CCC" w14:textId="175F6E03" w:rsidR="00863878" w:rsidRPr="00546654" w:rsidRDefault="00863878" w:rsidP="00863878">
      <w:pPr>
        <w:jc w:val="center"/>
        <w:rPr>
          <w:rFonts w:ascii="Arial" w:hAnsi="Arial" w:cs="Arial"/>
          <w:sz w:val="36"/>
          <w:szCs w:val="36"/>
        </w:rPr>
      </w:pPr>
      <w:r w:rsidRPr="00546654">
        <w:rPr>
          <w:rFonts w:ascii="Arial" w:hAnsi="Arial" w:cs="Arial"/>
          <w:sz w:val="36"/>
          <w:szCs w:val="36"/>
        </w:rPr>
        <w:t>2011903</w:t>
      </w:r>
    </w:p>
    <w:p w14:paraId="430C2F4C" w14:textId="457F5804" w:rsidR="00546654" w:rsidRDefault="00546654" w:rsidP="00863878">
      <w:pPr>
        <w:jc w:val="center"/>
        <w:rPr>
          <w:rFonts w:ascii="Arial" w:hAnsi="Arial" w:cs="Arial"/>
        </w:rPr>
      </w:pPr>
    </w:p>
    <w:p w14:paraId="41607063" w14:textId="2BC46520" w:rsidR="00546654" w:rsidRDefault="00546654" w:rsidP="00863878">
      <w:pPr>
        <w:jc w:val="center"/>
        <w:rPr>
          <w:rFonts w:ascii="Arial" w:hAnsi="Arial" w:cs="Arial"/>
        </w:rPr>
      </w:pPr>
    </w:p>
    <w:p w14:paraId="28684A54" w14:textId="43F839DA" w:rsidR="00546654" w:rsidRDefault="00546654" w:rsidP="00863878">
      <w:pPr>
        <w:jc w:val="center"/>
        <w:rPr>
          <w:rFonts w:ascii="Arial" w:hAnsi="Arial" w:cs="Arial"/>
        </w:rPr>
      </w:pPr>
    </w:p>
    <w:p w14:paraId="24D04906" w14:textId="658E2313" w:rsidR="00546654" w:rsidRDefault="00546654" w:rsidP="00863878">
      <w:pPr>
        <w:jc w:val="center"/>
        <w:rPr>
          <w:rFonts w:ascii="Arial" w:hAnsi="Arial" w:cs="Arial"/>
        </w:rPr>
      </w:pPr>
    </w:p>
    <w:p w14:paraId="18E47D13" w14:textId="109F0E55" w:rsidR="00546654" w:rsidRDefault="00546654" w:rsidP="00863878">
      <w:pPr>
        <w:jc w:val="center"/>
        <w:rPr>
          <w:rFonts w:ascii="Arial" w:hAnsi="Arial" w:cs="Arial"/>
        </w:rPr>
      </w:pPr>
    </w:p>
    <w:p w14:paraId="40F590D8" w14:textId="27C290A0" w:rsidR="00546654" w:rsidRDefault="00546654" w:rsidP="00863878">
      <w:pPr>
        <w:jc w:val="center"/>
        <w:rPr>
          <w:rFonts w:ascii="Arial" w:hAnsi="Arial" w:cs="Arial"/>
        </w:rPr>
      </w:pPr>
    </w:p>
    <w:p w14:paraId="6E332203" w14:textId="3AACCFC4" w:rsidR="00546654" w:rsidRDefault="00546654" w:rsidP="00863878">
      <w:pPr>
        <w:jc w:val="center"/>
        <w:rPr>
          <w:rFonts w:ascii="Arial" w:hAnsi="Arial" w:cs="Arial"/>
        </w:rPr>
      </w:pPr>
    </w:p>
    <w:p w14:paraId="12AB63A7" w14:textId="541AC227" w:rsidR="00546654" w:rsidRDefault="00546654" w:rsidP="00863878">
      <w:pPr>
        <w:jc w:val="center"/>
        <w:rPr>
          <w:rFonts w:ascii="Arial" w:hAnsi="Arial" w:cs="Arial"/>
        </w:rPr>
      </w:pPr>
    </w:p>
    <w:p w14:paraId="21972CC2" w14:textId="3F9CD91B" w:rsidR="00546654" w:rsidRDefault="00546654" w:rsidP="00863878">
      <w:pPr>
        <w:jc w:val="center"/>
        <w:rPr>
          <w:rFonts w:ascii="Arial" w:hAnsi="Arial" w:cs="Arial"/>
        </w:rPr>
      </w:pPr>
    </w:p>
    <w:p w14:paraId="7F41B759" w14:textId="1723C9AB" w:rsidR="00546654" w:rsidRDefault="00546654" w:rsidP="00863878">
      <w:pPr>
        <w:jc w:val="center"/>
        <w:rPr>
          <w:rFonts w:ascii="Arial" w:hAnsi="Arial" w:cs="Arial"/>
        </w:rPr>
      </w:pPr>
    </w:p>
    <w:p w14:paraId="52FC742B" w14:textId="3A0187AA" w:rsidR="00546654" w:rsidRDefault="00546654" w:rsidP="00863878">
      <w:pPr>
        <w:jc w:val="center"/>
        <w:rPr>
          <w:rFonts w:ascii="Arial" w:hAnsi="Arial" w:cs="Arial"/>
        </w:rPr>
      </w:pPr>
    </w:p>
    <w:p w14:paraId="67BE49C4" w14:textId="0A20C936" w:rsidR="00546654" w:rsidRDefault="00546654" w:rsidP="00863878">
      <w:pPr>
        <w:jc w:val="center"/>
        <w:rPr>
          <w:rFonts w:ascii="Arial" w:hAnsi="Arial" w:cs="Arial"/>
        </w:rPr>
      </w:pPr>
    </w:p>
    <w:p w14:paraId="26D3CA66" w14:textId="26088439" w:rsidR="00546654" w:rsidRDefault="00546654" w:rsidP="00863878">
      <w:pPr>
        <w:jc w:val="center"/>
        <w:rPr>
          <w:rFonts w:ascii="Arial" w:hAnsi="Arial" w:cs="Arial"/>
        </w:rPr>
      </w:pPr>
    </w:p>
    <w:p w14:paraId="2FC53807" w14:textId="3C033CA9" w:rsidR="00546654" w:rsidRDefault="00546654" w:rsidP="00863878">
      <w:pPr>
        <w:jc w:val="center"/>
        <w:rPr>
          <w:rFonts w:ascii="Arial" w:hAnsi="Arial" w:cs="Arial"/>
        </w:rPr>
      </w:pPr>
    </w:p>
    <w:sdt>
      <w:sdtPr>
        <w:rPr>
          <w:rFonts w:asciiTheme="minorHAnsi" w:eastAsiaTheme="minorHAnsi" w:hAnsiTheme="minorHAnsi" w:cstheme="minorBidi"/>
          <w:color w:val="auto"/>
          <w:sz w:val="22"/>
          <w:szCs w:val="22"/>
          <w:lang w:val="en-GB"/>
        </w:rPr>
        <w:id w:val="-867596506"/>
        <w:docPartObj>
          <w:docPartGallery w:val="Table of Contents"/>
          <w:docPartUnique/>
        </w:docPartObj>
      </w:sdtPr>
      <w:sdtEndPr>
        <w:rPr>
          <w:b/>
          <w:bCs/>
          <w:noProof/>
        </w:rPr>
      </w:sdtEndPr>
      <w:sdtContent>
        <w:p w14:paraId="694C7098" w14:textId="7C11556C" w:rsidR="005B14E7" w:rsidRDefault="005B14E7" w:rsidP="005B14E7">
          <w:pPr>
            <w:pStyle w:val="TOCHeading"/>
            <w:jc w:val="center"/>
            <w:rPr>
              <w:rFonts w:ascii="Arial" w:hAnsi="Arial" w:cs="Arial"/>
              <w:color w:val="auto"/>
            </w:rPr>
          </w:pPr>
          <w:r w:rsidRPr="005B14E7">
            <w:rPr>
              <w:rFonts w:ascii="Arial" w:hAnsi="Arial" w:cs="Arial"/>
              <w:color w:val="auto"/>
            </w:rPr>
            <w:t>Table of Contents</w:t>
          </w:r>
        </w:p>
        <w:p w14:paraId="40071AA1" w14:textId="77777777" w:rsidR="005B14E7" w:rsidRPr="005B14E7" w:rsidRDefault="005B14E7" w:rsidP="005B14E7">
          <w:pPr>
            <w:rPr>
              <w:lang w:val="en-US"/>
            </w:rPr>
          </w:pPr>
        </w:p>
        <w:p w14:paraId="332BBA5B" w14:textId="1E8408D6" w:rsidR="005B14E7" w:rsidRPr="005B14E7" w:rsidRDefault="005B14E7" w:rsidP="005B14E7">
          <w:pPr>
            <w:pStyle w:val="TOC1"/>
            <w:rPr>
              <w:noProof/>
              <w:sz w:val="28"/>
              <w:szCs w:val="28"/>
            </w:rPr>
          </w:pPr>
          <w:r>
            <w:fldChar w:fldCharType="begin"/>
          </w:r>
          <w:r>
            <w:instrText xml:space="preserve"> TOC \o "1-3" \h \z \u </w:instrText>
          </w:r>
          <w:r>
            <w:fldChar w:fldCharType="separate"/>
          </w:r>
          <w:hyperlink w:anchor="_Toc99058154" w:history="1">
            <w:r w:rsidRPr="005B14E7">
              <w:rPr>
                <w:rStyle w:val="Hyperlink"/>
                <w:rFonts w:ascii="Arial" w:hAnsi="Arial" w:cs="Arial"/>
                <w:noProof/>
                <w:sz w:val="28"/>
                <w:szCs w:val="28"/>
              </w:rPr>
              <w:t>Introduction</w:t>
            </w:r>
            <w:r w:rsidRPr="005B14E7">
              <w:rPr>
                <w:noProof/>
                <w:webHidden/>
                <w:sz w:val="28"/>
                <w:szCs w:val="28"/>
              </w:rPr>
              <w:tab/>
            </w:r>
            <w:r w:rsidRPr="005B14E7">
              <w:rPr>
                <w:noProof/>
                <w:webHidden/>
                <w:sz w:val="28"/>
                <w:szCs w:val="28"/>
              </w:rPr>
              <w:fldChar w:fldCharType="begin"/>
            </w:r>
            <w:r w:rsidRPr="005B14E7">
              <w:rPr>
                <w:noProof/>
                <w:webHidden/>
                <w:sz w:val="28"/>
                <w:szCs w:val="28"/>
              </w:rPr>
              <w:instrText xml:space="preserve"> PAGEREF _Toc99058154 \h </w:instrText>
            </w:r>
            <w:r w:rsidRPr="005B14E7">
              <w:rPr>
                <w:noProof/>
                <w:webHidden/>
                <w:sz w:val="28"/>
                <w:szCs w:val="28"/>
              </w:rPr>
            </w:r>
            <w:r w:rsidRPr="005B14E7">
              <w:rPr>
                <w:noProof/>
                <w:webHidden/>
                <w:sz w:val="28"/>
                <w:szCs w:val="28"/>
              </w:rPr>
              <w:fldChar w:fldCharType="separate"/>
            </w:r>
            <w:r w:rsidRPr="005B14E7">
              <w:rPr>
                <w:noProof/>
                <w:webHidden/>
                <w:sz w:val="28"/>
                <w:szCs w:val="28"/>
              </w:rPr>
              <w:t>1</w:t>
            </w:r>
            <w:r w:rsidRPr="005B14E7">
              <w:rPr>
                <w:noProof/>
                <w:webHidden/>
                <w:sz w:val="28"/>
                <w:szCs w:val="28"/>
              </w:rPr>
              <w:fldChar w:fldCharType="end"/>
            </w:r>
          </w:hyperlink>
        </w:p>
        <w:p w14:paraId="2F990A7A" w14:textId="0C113681" w:rsidR="005B14E7" w:rsidRPr="005B14E7" w:rsidRDefault="00BF4E5F" w:rsidP="005B14E7">
          <w:pPr>
            <w:pStyle w:val="TOC1"/>
            <w:rPr>
              <w:noProof/>
              <w:sz w:val="28"/>
              <w:szCs w:val="28"/>
            </w:rPr>
          </w:pPr>
          <w:hyperlink w:anchor="_Toc99058155" w:history="1">
            <w:r w:rsidR="005B14E7" w:rsidRPr="005B14E7">
              <w:rPr>
                <w:rStyle w:val="Hyperlink"/>
                <w:rFonts w:ascii="Arial" w:hAnsi="Arial" w:cs="Arial"/>
                <w:noProof/>
                <w:sz w:val="28"/>
                <w:szCs w:val="28"/>
              </w:rPr>
              <w:t>Entrepreneurial mindset</w:t>
            </w:r>
            <w:r w:rsidR="005B14E7" w:rsidRPr="005B14E7">
              <w:rPr>
                <w:noProof/>
                <w:webHidden/>
                <w:sz w:val="28"/>
                <w:szCs w:val="28"/>
              </w:rPr>
              <w:tab/>
            </w:r>
            <w:r w:rsidR="005B14E7" w:rsidRPr="005B14E7">
              <w:rPr>
                <w:noProof/>
                <w:webHidden/>
                <w:sz w:val="28"/>
                <w:szCs w:val="28"/>
              </w:rPr>
              <w:fldChar w:fldCharType="begin"/>
            </w:r>
            <w:r w:rsidR="005B14E7" w:rsidRPr="005B14E7">
              <w:rPr>
                <w:noProof/>
                <w:webHidden/>
                <w:sz w:val="28"/>
                <w:szCs w:val="28"/>
              </w:rPr>
              <w:instrText xml:space="preserve"> PAGEREF _Toc99058155 \h </w:instrText>
            </w:r>
            <w:r w:rsidR="005B14E7" w:rsidRPr="005B14E7">
              <w:rPr>
                <w:noProof/>
                <w:webHidden/>
                <w:sz w:val="28"/>
                <w:szCs w:val="28"/>
              </w:rPr>
            </w:r>
            <w:r w:rsidR="005B14E7" w:rsidRPr="005B14E7">
              <w:rPr>
                <w:noProof/>
                <w:webHidden/>
                <w:sz w:val="28"/>
                <w:szCs w:val="28"/>
              </w:rPr>
              <w:fldChar w:fldCharType="separate"/>
            </w:r>
            <w:r w:rsidR="005B14E7" w:rsidRPr="005B14E7">
              <w:rPr>
                <w:noProof/>
                <w:webHidden/>
                <w:sz w:val="28"/>
                <w:szCs w:val="28"/>
              </w:rPr>
              <w:t>1</w:t>
            </w:r>
            <w:r w:rsidR="005B14E7" w:rsidRPr="005B14E7">
              <w:rPr>
                <w:noProof/>
                <w:webHidden/>
                <w:sz w:val="28"/>
                <w:szCs w:val="28"/>
              </w:rPr>
              <w:fldChar w:fldCharType="end"/>
            </w:r>
          </w:hyperlink>
        </w:p>
        <w:p w14:paraId="1D33C6DC" w14:textId="2F90464E" w:rsidR="005B14E7" w:rsidRPr="005B14E7" w:rsidRDefault="00BF4E5F">
          <w:pPr>
            <w:pStyle w:val="TOC2"/>
            <w:tabs>
              <w:tab w:val="right" w:leader="dot" w:pos="9016"/>
            </w:tabs>
            <w:rPr>
              <w:noProof/>
              <w:sz w:val="28"/>
              <w:szCs w:val="28"/>
            </w:rPr>
          </w:pPr>
          <w:hyperlink w:anchor="_Toc99058156" w:history="1">
            <w:r w:rsidR="005B14E7" w:rsidRPr="005B14E7">
              <w:rPr>
                <w:rStyle w:val="Hyperlink"/>
                <w:rFonts w:ascii="Arial" w:hAnsi="Arial" w:cs="Arial"/>
                <w:noProof/>
                <w:sz w:val="28"/>
                <w:szCs w:val="28"/>
              </w:rPr>
              <w:t>Definition</w:t>
            </w:r>
            <w:r w:rsidR="005B14E7" w:rsidRPr="005B14E7">
              <w:rPr>
                <w:noProof/>
                <w:webHidden/>
                <w:sz w:val="28"/>
                <w:szCs w:val="28"/>
              </w:rPr>
              <w:tab/>
            </w:r>
            <w:r w:rsidR="005B14E7" w:rsidRPr="005B14E7">
              <w:rPr>
                <w:noProof/>
                <w:webHidden/>
                <w:sz w:val="28"/>
                <w:szCs w:val="28"/>
              </w:rPr>
              <w:fldChar w:fldCharType="begin"/>
            </w:r>
            <w:r w:rsidR="005B14E7" w:rsidRPr="005B14E7">
              <w:rPr>
                <w:noProof/>
                <w:webHidden/>
                <w:sz w:val="28"/>
                <w:szCs w:val="28"/>
              </w:rPr>
              <w:instrText xml:space="preserve"> PAGEREF _Toc99058156 \h </w:instrText>
            </w:r>
            <w:r w:rsidR="005B14E7" w:rsidRPr="005B14E7">
              <w:rPr>
                <w:noProof/>
                <w:webHidden/>
                <w:sz w:val="28"/>
                <w:szCs w:val="28"/>
              </w:rPr>
            </w:r>
            <w:r w:rsidR="005B14E7" w:rsidRPr="005B14E7">
              <w:rPr>
                <w:noProof/>
                <w:webHidden/>
                <w:sz w:val="28"/>
                <w:szCs w:val="28"/>
              </w:rPr>
              <w:fldChar w:fldCharType="separate"/>
            </w:r>
            <w:r w:rsidR="005B14E7" w:rsidRPr="005B14E7">
              <w:rPr>
                <w:noProof/>
                <w:webHidden/>
                <w:sz w:val="28"/>
                <w:szCs w:val="28"/>
              </w:rPr>
              <w:t>1</w:t>
            </w:r>
            <w:r w:rsidR="005B14E7" w:rsidRPr="005B14E7">
              <w:rPr>
                <w:noProof/>
                <w:webHidden/>
                <w:sz w:val="28"/>
                <w:szCs w:val="28"/>
              </w:rPr>
              <w:fldChar w:fldCharType="end"/>
            </w:r>
          </w:hyperlink>
        </w:p>
        <w:p w14:paraId="6660A5E9" w14:textId="2AA8A7F7" w:rsidR="005B14E7" w:rsidRPr="005B14E7" w:rsidRDefault="00BF4E5F">
          <w:pPr>
            <w:pStyle w:val="TOC2"/>
            <w:tabs>
              <w:tab w:val="right" w:leader="dot" w:pos="9016"/>
            </w:tabs>
            <w:rPr>
              <w:noProof/>
              <w:sz w:val="28"/>
              <w:szCs w:val="28"/>
            </w:rPr>
          </w:pPr>
          <w:hyperlink w:anchor="_Toc99058157" w:history="1">
            <w:r w:rsidR="005B14E7" w:rsidRPr="005B14E7">
              <w:rPr>
                <w:rStyle w:val="Hyperlink"/>
                <w:rFonts w:ascii="Arial" w:hAnsi="Arial" w:cs="Arial"/>
                <w:noProof/>
                <w:sz w:val="28"/>
                <w:szCs w:val="28"/>
              </w:rPr>
              <w:t>Skills and traits</w:t>
            </w:r>
            <w:r w:rsidR="005B14E7" w:rsidRPr="005B14E7">
              <w:rPr>
                <w:noProof/>
                <w:webHidden/>
                <w:sz w:val="28"/>
                <w:szCs w:val="28"/>
              </w:rPr>
              <w:tab/>
            </w:r>
            <w:r w:rsidR="005B14E7" w:rsidRPr="005B14E7">
              <w:rPr>
                <w:noProof/>
                <w:webHidden/>
                <w:sz w:val="28"/>
                <w:szCs w:val="28"/>
              </w:rPr>
              <w:fldChar w:fldCharType="begin"/>
            </w:r>
            <w:r w:rsidR="005B14E7" w:rsidRPr="005B14E7">
              <w:rPr>
                <w:noProof/>
                <w:webHidden/>
                <w:sz w:val="28"/>
                <w:szCs w:val="28"/>
              </w:rPr>
              <w:instrText xml:space="preserve"> PAGEREF _Toc99058157 \h </w:instrText>
            </w:r>
            <w:r w:rsidR="005B14E7" w:rsidRPr="005B14E7">
              <w:rPr>
                <w:noProof/>
                <w:webHidden/>
                <w:sz w:val="28"/>
                <w:szCs w:val="28"/>
              </w:rPr>
            </w:r>
            <w:r w:rsidR="005B14E7" w:rsidRPr="005B14E7">
              <w:rPr>
                <w:noProof/>
                <w:webHidden/>
                <w:sz w:val="28"/>
                <w:szCs w:val="28"/>
              </w:rPr>
              <w:fldChar w:fldCharType="separate"/>
            </w:r>
            <w:r w:rsidR="005B14E7" w:rsidRPr="005B14E7">
              <w:rPr>
                <w:noProof/>
                <w:webHidden/>
                <w:sz w:val="28"/>
                <w:szCs w:val="28"/>
              </w:rPr>
              <w:t>2</w:t>
            </w:r>
            <w:r w:rsidR="005B14E7" w:rsidRPr="005B14E7">
              <w:rPr>
                <w:noProof/>
                <w:webHidden/>
                <w:sz w:val="28"/>
                <w:szCs w:val="28"/>
              </w:rPr>
              <w:fldChar w:fldCharType="end"/>
            </w:r>
          </w:hyperlink>
        </w:p>
        <w:p w14:paraId="24C9BA22" w14:textId="7B03DA64" w:rsidR="005B14E7" w:rsidRPr="005B14E7" w:rsidRDefault="00BF4E5F" w:rsidP="005B14E7">
          <w:pPr>
            <w:pStyle w:val="TOC1"/>
            <w:rPr>
              <w:noProof/>
              <w:sz w:val="28"/>
              <w:szCs w:val="28"/>
            </w:rPr>
          </w:pPr>
          <w:hyperlink w:anchor="_Toc99058158" w:history="1">
            <w:r w:rsidR="005B14E7" w:rsidRPr="005B14E7">
              <w:rPr>
                <w:rStyle w:val="Hyperlink"/>
                <w:rFonts w:ascii="Arial" w:hAnsi="Arial" w:cs="Arial"/>
                <w:noProof/>
                <w:sz w:val="28"/>
                <w:szCs w:val="28"/>
              </w:rPr>
              <w:t>Covid -19 impact</w:t>
            </w:r>
            <w:r w:rsidR="005B14E7" w:rsidRPr="005B14E7">
              <w:rPr>
                <w:noProof/>
                <w:webHidden/>
                <w:sz w:val="28"/>
                <w:szCs w:val="28"/>
              </w:rPr>
              <w:tab/>
            </w:r>
            <w:r w:rsidR="005B14E7" w:rsidRPr="005B14E7">
              <w:rPr>
                <w:noProof/>
                <w:webHidden/>
                <w:sz w:val="28"/>
                <w:szCs w:val="28"/>
              </w:rPr>
              <w:fldChar w:fldCharType="begin"/>
            </w:r>
            <w:r w:rsidR="005B14E7" w:rsidRPr="005B14E7">
              <w:rPr>
                <w:noProof/>
                <w:webHidden/>
                <w:sz w:val="28"/>
                <w:szCs w:val="28"/>
              </w:rPr>
              <w:instrText xml:space="preserve"> PAGEREF _Toc99058158 \h </w:instrText>
            </w:r>
            <w:r w:rsidR="005B14E7" w:rsidRPr="005B14E7">
              <w:rPr>
                <w:noProof/>
                <w:webHidden/>
                <w:sz w:val="28"/>
                <w:szCs w:val="28"/>
              </w:rPr>
            </w:r>
            <w:r w:rsidR="005B14E7" w:rsidRPr="005B14E7">
              <w:rPr>
                <w:noProof/>
                <w:webHidden/>
                <w:sz w:val="28"/>
                <w:szCs w:val="28"/>
              </w:rPr>
              <w:fldChar w:fldCharType="separate"/>
            </w:r>
            <w:r w:rsidR="005B14E7" w:rsidRPr="005B14E7">
              <w:rPr>
                <w:noProof/>
                <w:webHidden/>
                <w:sz w:val="28"/>
                <w:szCs w:val="28"/>
              </w:rPr>
              <w:t>4</w:t>
            </w:r>
            <w:r w:rsidR="005B14E7" w:rsidRPr="005B14E7">
              <w:rPr>
                <w:noProof/>
                <w:webHidden/>
                <w:sz w:val="28"/>
                <w:szCs w:val="28"/>
              </w:rPr>
              <w:fldChar w:fldCharType="end"/>
            </w:r>
          </w:hyperlink>
        </w:p>
        <w:p w14:paraId="69F65FB3" w14:textId="316F34C6" w:rsidR="005B14E7" w:rsidRPr="005B14E7" w:rsidRDefault="00BF4E5F" w:rsidP="005B14E7">
          <w:pPr>
            <w:pStyle w:val="TOC1"/>
            <w:rPr>
              <w:noProof/>
              <w:sz w:val="28"/>
              <w:szCs w:val="28"/>
            </w:rPr>
          </w:pPr>
          <w:hyperlink w:anchor="_Toc99058159" w:history="1">
            <w:r w:rsidR="005B14E7" w:rsidRPr="005B14E7">
              <w:rPr>
                <w:rStyle w:val="Hyperlink"/>
                <w:rFonts w:ascii="Arial" w:hAnsi="Arial" w:cs="Arial"/>
                <w:noProof/>
                <w:sz w:val="28"/>
                <w:szCs w:val="28"/>
              </w:rPr>
              <w:t>PEST analysis on the UK macro environment</w:t>
            </w:r>
            <w:r w:rsidR="005B14E7" w:rsidRPr="005B14E7">
              <w:rPr>
                <w:noProof/>
                <w:webHidden/>
                <w:sz w:val="28"/>
                <w:szCs w:val="28"/>
              </w:rPr>
              <w:tab/>
            </w:r>
            <w:r w:rsidR="005B14E7" w:rsidRPr="005B14E7">
              <w:rPr>
                <w:noProof/>
                <w:webHidden/>
                <w:sz w:val="28"/>
                <w:szCs w:val="28"/>
              </w:rPr>
              <w:fldChar w:fldCharType="begin"/>
            </w:r>
            <w:r w:rsidR="005B14E7" w:rsidRPr="005B14E7">
              <w:rPr>
                <w:noProof/>
                <w:webHidden/>
                <w:sz w:val="28"/>
                <w:szCs w:val="28"/>
              </w:rPr>
              <w:instrText xml:space="preserve"> PAGEREF _Toc99058159 \h </w:instrText>
            </w:r>
            <w:r w:rsidR="005B14E7" w:rsidRPr="005B14E7">
              <w:rPr>
                <w:noProof/>
                <w:webHidden/>
                <w:sz w:val="28"/>
                <w:szCs w:val="28"/>
              </w:rPr>
            </w:r>
            <w:r w:rsidR="005B14E7" w:rsidRPr="005B14E7">
              <w:rPr>
                <w:noProof/>
                <w:webHidden/>
                <w:sz w:val="28"/>
                <w:szCs w:val="28"/>
              </w:rPr>
              <w:fldChar w:fldCharType="separate"/>
            </w:r>
            <w:r w:rsidR="005B14E7" w:rsidRPr="005B14E7">
              <w:rPr>
                <w:noProof/>
                <w:webHidden/>
                <w:sz w:val="28"/>
                <w:szCs w:val="28"/>
              </w:rPr>
              <w:t>5</w:t>
            </w:r>
            <w:r w:rsidR="005B14E7" w:rsidRPr="005B14E7">
              <w:rPr>
                <w:noProof/>
                <w:webHidden/>
                <w:sz w:val="28"/>
                <w:szCs w:val="28"/>
              </w:rPr>
              <w:fldChar w:fldCharType="end"/>
            </w:r>
          </w:hyperlink>
        </w:p>
        <w:p w14:paraId="2BC23C75" w14:textId="7FC39416" w:rsidR="005B14E7" w:rsidRPr="005B14E7" w:rsidRDefault="00BF4E5F" w:rsidP="005B14E7">
          <w:pPr>
            <w:pStyle w:val="TOC1"/>
            <w:rPr>
              <w:noProof/>
              <w:sz w:val="28"/>
              <w:szCs w:val="28"/>
            </w:rPr>
          </w:pPr>
          <w:hyperlink w:anchor="_Toc99058160" w:history="1">
            <w:r w:rsidR="005B14E7" w:rsidRPr="005B14E7">
              <w:rPr>
                <w:rStyle w:val="Hyperlink"/>
                <w:rFonts w:ascii="Arial" w:hAnsi="Arial" w:cs="Arial"/>
                <w:noProof/>
                <w:sz w:val="28"/>
                <w:szCs w:val="28"/>
              </w:rPr>
              <w:t>Challenges and opportunities and innovation</w:t>
            </w:r>
            <w:r w:rsidR="005B14E7" w:rsidRPr="005B14E7">
              <w:rPr>
                <w:noProof/>
                <w:webHidden/>
                <w:sz w:val="28"/>
                <w:szCs w:val="28"/>
              </w:rPr>
              <w:tab/>
            </w:r>
            <w:r w:rsidR="005B14E7" w:rsidRPr="005B14E7">
              <w:rPr>
                <w:noProof/>
                <w:webHidden/>
                <w:sz w:val="28"/>
                <w:szCs w:val="28"/>
              </w:rPr>
              <w:fldChar w:fldCharType="begin"/>
            </w:r>
            <w:r w:rsidR="005B14E7" w:rsidRPr="005B14E7">
              <w:rPr>
                <w:noProof/>
                <w:webHidden/>
                <w:sz w:val="28"/>
                <w:szCs w:val="28"/>
              </w:rPr>
              <w:instrText xml:space="preserve"> PAGEREF _Toc99058160 \h </w:instrText>
            </w:r>
            <w:r w:rsidR="005B14E7" w:rsidRPr="005B14E7">
              <w:rPr>
                <w:noProof/>
                <w:webHidden/>
                <w:sz w:val="28"/>
                <w:szCs w:val="28"/>
              </w:rPr>
            </w:r>
            <w:r w:rsidR="005B14E7" w:rsidRPr="005B14E7">
              <w:rPr>
                <w:noProof/>
                <w:webHidden/>
                <w:sz w:val="28"/>
                <w:szCs w:val="28"/>
              </w:rPr>
              <w:fldChar w:fldCharType="separate"/>
            </w:r>
            <w:r w:rsidR="005B14E7" w:rsidRPr="005B14E7">
              <w:rPr>
                <w:noProof/>
                <w:webHidden/>
                <w:sz w:val="28"/>
                <w:szCs w:val="28"/>
              </w:rPr>
              <w:t>7</w:t>
            </w:r>
            <w:r w:rsidR="005B14E7" w:rsidRPr="005B14E7">
              <w:rPr>
                <w:noProof/>
                <w:webHidden/>
                <w:sz w:val="28"/>
                <w:szCs w:val="28"/>
              </w:rPr>
              <w:fldChar w:fldCharType="end"/>
            </w:r>
          </w:hyperlink>
        </w:p>
        <w:p w14:paraId="55961398" w14:textId="7D5FF138" w:rsidR="005B14E7" w:rsidRPr="005B14E7" w:rsidRDefault="00BF4E5F" w:rsidP="005B14E7">
          <w:pPr>
            <w:pStyle w:val="TOC1"/>
            <w:rPr>
              <w:noProof/>
              <w:sz w:val="28"/>
              <w:szCs w:val="28"/>
            </w:rPr>
          </w:pPr>
          <w:hyperlink w:anchor="_Toc99058161" w:history="1">
            <w:r w:rsidR="005B14E7" w:rsidRPr="005B14E7">
              <w:rPr>
                <w:rStyle w:val="Hyperlink"/>
                <w:rFonts w:ascii="Arial" w:hAnsi="Arial" w:cs="Arial"/>
                <w:noProof/>
                <w:sz w:val="28"/>
                <w:szCs w:val="28"/>
              </w:rPr>
              <w:t>Recommendation</w:t>
            </w:r>
            <w:r w:rsidR="005B14E7" w:rsidRPr="005B14E7">
              <w:rPr>
                <w:noProof/>
                <w:webHidden/>
                <w:sz w:val="28"/>
                <w:szCs w:val="28"/>
              </w:rPr>
              <w:tab/>
            </w:r>
            <w:r w:rsidR="005B14E7" w:rsidRPr="005B14E7">
              <w:rPr>
                <w:noProof/>
                <w:webHidden/>
                <w:sz w:val="28"/>
                <w:szCs w:val="28"/>
              </w:rPr>
              <w:fldChar w:fldCharType="begin"/>
            </w:r>
            <w:r w:rsidR="005B14E7" w:rsidRPr="005B14E7">
              <w:rPr>
                <w:noProof/>
                <w:webHidden/>
                <w:sz w:val="28"/>
                <w:szCs w:val="28"/>
              </w:rPr>
              <w:instrText xml:space="preserve"> PAGEREF _Toc99058161 \h </w:instrText>
            </w:r>
            <w:r w:rsidR="005B14E7" w:rsidRPr="005B14E7">
              <w:rPr>
                <w:noProof/>
                <w:webHidden/>
                <w:sz w:val="28"/>
                <w:szCs w:val="28"/>
              </w:rPr>
            </w:r>
            <w:r w:rsidR="005B14E7" w:rsidRPr="005B14E7">
              <w:rPr>
                <w:noProof/>
                <w:webHidden/>
                <w:sz w:val="28"/>
                <w:szCs w:val="28"/>
              </w:rPr>
              <w:fldChar w:fldCharType="separate"/>
            </w:r>
            <w:r w:rsidR="005B14E7" w:rsidRPr="005B14E7">
              <w:rPr>
                <w:noProof/>
                <w:webHidden/>
                <w:sz w:val="28"/>
                <w:szCs w:val="28"/>
              </w:rPr>
              <w:t>7</w:t>
            </w:r>
            <w:r w:rsidR="005B14E7" w:rsidRPr="005B14E7">
              <w:rPr>
                <w:noProof/>
                <w:webHidden/>
                <w:sz w:val="28"/>
                <w:szCs w:val="28"/>
              </w:rPr>
              <w:fldChar w:fldCharType="end"/>
            </w:r>
          </w:hyperlink>
        </w:p>
        <w:p w14:paraId="797A85CF" w14:textId="322303A4" w:rsidR="005B14E7" w:rsidRPr="005B14E7" w:rsidRDefault="00BF4E5F" w:rsidP="005B14E7">
          <w:pPr>
            <w:pStyle w:val="TOC1"/>
            <w:rPr>
              <w:noProof/>
              <w:sz w:val="28"/>
              <w:szCs w:val="28"/>
            </w:rPr>
          </w:pPr>
          <w:hyperlink w:anchor="_Toc99058162" w:history="1">
            <w:r w:rsidR="005B14E7" w:rsidRPr="005B14E7">
              <w:rPr>
                <w:rStyle w:val="Hyperlink"/>
                <w:rFonts w:ascii="Arial" w:hAnsi="Arial" w:cs="Arial"/>
                <w:noProof/>
                <w:sz w:val="28"/>
                <w:szCs w:val="28"/>
              </w:rPr>
              <w:t>Conclusion</w:t>
            </w:r>
            <w:r w:rsidR="005B14E7" w:rsidRPr="005B14E7">
              <w:rPr>
                <w:noProof/>
                <w:webHidden/>
                <w:sz w:val="28"/>
                <w:szCs w:val="28"/>
              </w:rPr>
              <w:tab/>
            </w:r>
            <w:r w:rsidR="005B14E7" w:rsidRPr="005B14E7">
              <w:rPr>
                <w:noProof/>
                <w:webHidden/>
                <w:sz w:val="28"/>
                <w:szCs w:val="28"/>
              </w:rPr>
              <w:fldChar w:fldCharType="begin"/>
            </w:r>
            <w:r w:rsidR="005B14E7" w:rsidRPr="005B14E7">
              <w:rPr>
                <w:noProof/>
                <w:webHidden/>
                <w:sz w:val="28"/>
                <w:szCs w:val="28"/>
              </w:rPr>
              <w:instrText xml:space="preserve"> PAGEREF _Toc99058162 \h </w:instrText>
            </w:r>
            <w:r w:rsidR="005B14E7" w:rsidRPr="005B14E7">
              <w:rPr>
                <w:noProof/>
                <w:webHidden/>
                <w:sz w:val="28"/>
                <w:szCs w:val="28"/>
              </w:rPr>
            </w:r>
            <w:r w:rsidR="005B14E7" w:rsidRPr="005B14E7">
              <w:rPr>
                <w:noProof/>
                <w:webHidden/>
                <w:sz w:val="28"/>
                <w:szCs w:val="28"/>
              </w:rPr>
              <w:fldChar w:fldCharType="separate"/>
            </w:r>
            <w:r w:rsidR="005B14E7" w:rsidRPr="005B14E7">
              <w:rPr>
                <w:noProof/>
                <w:webHidden/>
                <w:sz w:val="28"/>
                <w:szCs w:val="28"/>
              </w:rPr>
              <w:t>7</w:t>
            </w:r>
            <w:r w:rsidR="005B14E7" w:rsidRPr="005B14E7">
              <w:rPr>
                <w:noProof/>
                <w:webHidden/>
                <w:sz w:val="28"/>
                <w:szCs w:val="28"/>
              </w:rPr>
              <w:fldChar w:fldCharType="end"/>
            </w:r>
          </w:hyperlink>
        </w:p>
        <w:p w14:paraId="6C6C3D00" w14:textId="776D0780" w:rsidR="005B14E7" w:rsidRPr="005B14E7" w:rsidRDefault="00BF4E5F" w:rsidP="005B14E7">
          <w:pPr>
            <w:pStyle w:val="TOC1"/>
            <w:rPr>
              <w:noProof/>
              <w:sz w:val="28"/>
              <w:szCs w:val="28"/>
            </w:rPr>
          </w:pPr>
          <w:hyperlink w:anchor="_Toc99058163" w:history="1">
            <w:r w:rsidR="005B14E7" w:rsidRPr="005B14E7">
              <w:rPr>
                <w:rStyle w:val="Hyperlink"/>
                <w:rFonts w:ascii="Arial" w:hAnsi="Arial" w:cs="Arial"/>
                <w:noProof/>
                <w:sz w:val="28"/>
                <w:szCs w:val="28"/>
              </w:rPr>
              <w:t>References</w:t>
            </w:r>
            <w:r w:rsidR="005B14E7" w:rsidRPr="005B14E7">
              <w:rPr>
                <w:noProof/>
                <w:webHidden/>
                <w:sz w:val="28"/>
                <w:szCs w:val="28"/>
              </w:rPr>
              <w:tab/>
            </w:r>
            <w:r w:rsidR="005B14E7" w:rsidRPr="005B14E7">
              <w:rPr>
                <w:noProof/>
                <w:webHidden/>
                <w:sz w:val="28"/>
                <w:szCs w:val="28"/>
              </w:rPr>
              <w:fldChar w:fldCharType="begin"/>
            </w:r>
            <w:r w:rsidR="005B14E7" w:rsidRPr="005B14E7">
              <w:rPr>
                <w:noProof/>
                <w:webHidden/>
                <w:sz w:val="28"/>
                <w:szCs w:val="28"/>
              </w:rPr>
              <w:instrText xml:space="preserve"> PAGEREF _Toc99058163 \h </w:instrText>
            </w:r>
            <w:r w:rsidR="005B14E7" w:rsidRPr="005B14E7">
              <w:rPr>
                <w:noProof/>
                <w:webHidden/>
                <w:sz w:val="28"/>
                <w:szCs w:val="28"/>
              </w:rPr>
            </w:r>
            <w:r w:rsidR="005B14E7" w:rsidRPr="005B14E7">
              <w:rPr>
                <w:noProof/>
                <w:webHidden/>
                <w:sz w:val="28"/>
                <w:szCs w:val="28"/>
              </w:rPr>
              <w:fldChar w:fldCharType="separate"/>
            </w:r>
            <w:r w:rsidR="005B14E7" w:rsidRPr="005B14E7">
              <w:rPr>
                <w:noProof/>
                <w:webHidden/>
                <w:sz w:val="28"/>
                <w:szCs w:val="28"/>
              </w:rPr>
              <w:t>8</w:t>
            </w:r>
            <w:r w:rsidR="005B14E7" w:rsidRPr="005B14E7">
              <w:rPr>
                <w:noProof/>
                <w:webHidden/>
                <w:sz w:val="28"/>
                <w:szCs w:val="28"/>
              </w:rPr>
              <w:fldChar w:fldCharType="end"/>
            </w:r>
          </w:hyperlink>
        </w:p>
        <w:p w14:paraId="34886630" w14:textId="1AD3159C" w:rsidR="005B14E7" w:rsidRDefault="005B14E7">
          <w:r>
            <w:rPr>
              <w:b/>
              <w:bCs/>
              <w:noProof/>
            </w:rPr>
            <w:fldChar w:fldCharType="end"/>
          </w:r>
        </w:p>
      </w:sdtContent>
    </w:sdt>
    <w:p w14:paraId="633AEA3F" w14:textId="66395E55" w:rsidR="00546654" w:rsidRDefault="00546654" w:rsidP="00863878">
      <w:pPr>
        <w:jc w:val="center"/>
        <w:rPr>
          <w:rFonts w:ascii="Arial" w:hAnsi="Arial" w:cs="Arial"/>
        </w:rPr>
      </w:pPr>
    </w:p>
    <w:p w14:paraId="41E4CEDA" w14:textId="01E05139" w:rsidR="00546654" w:rsidRDefault="00546654" w:rsidP="00863878">
      <w:pPr>
        <w:jc w:val="center"/>
        <w:rPr>
          <w:rFonts w:ascii="Arial" w:hAnsi="Arial" w:cs="Arial"/>
        </w:rPr>
      </w:pPr>
    </w:p>
    <w:p w14:paraId="1598AAE3" w14:textId="1CE07C45" w:rsidR="00546654" w:rsidRDefault="00546654" w:rsidP="00863878">
      <w:pPr>
        <w:jc w:val="center"/>
        <w:rPr>
          <w:rFonts w:ascii="Arial" w:hAnsi="Arial" w:cs="Arial"/>
        </w:rPr>
      </w:pPr>
    </w:p>
    <w:p w14:paraId="6B0C1737" w14:textId="49E38301" w:rsidR="00546654" w:rsidRDefault="00546654" w:rsidP="00863878">
      <w:pPr>
        <w:jc w:val="center"/>
        <w:rPr>
          <w:rFonts w:ascii="Arial" w:hAnsi="Arial" w:cs="Arial"/>
        </w:rPr>
      </w:pPr>
    </w:p>
    <w:p w14:paraId="3825981A" w14:textId="1548F603" w:rsidR="00546654" w:rsidRDefault="00546654" w:rsidP="00863878">
      <w:pPr>
        <w:jc w:val="center"/>
        <w:rPr>
          <w:rFonts w:ascii="Arial" w:hAnsi="Arial" w:cs="Arial"/>
        </w:rPr>
      </w:pPr>
    </w:p>
    <w:p w14:paraId="2B129F64" w14:textId="0479920E" w:rsidR="00546654" w:rsidRDefault="00546654" w:rsidP="00863878">
      <w:pPr>
        <w:jc w:val="center"/>
        <w:rPr>
          <w:rFonts w:ascii="Arial" w:hAnsi="Arial" w:cs="Arial"/>
        </w:rPr>
      </w:pPr>
    </w:p>
    <w:p w14:paraId="46E4C494" w14:textId="51564306" w:rsidR="00546654" w:rsidRDefault="00546654" w:rsidP="00863878">
      <w:pPr>
        <w:jc w:val="center"/>
        <w:rPr>
          <w:rFonts w:ascii="Arial" w:hAnsi="Arial" w:cs="Arial"/>
        </w:rPr>
      </w:pPr>
    </w:p>
    <w:p w14:paraId="75560E2D" w14:textId="016ABBC1" w:rsidR="00546654" w:rsidRDefault="00546654" w:rsidP="00863878">
      <w:pPr>
        <w:jc w:val="center"/>
        <w:rPr>
          <w:rFonts w:ascii="Arial" w:hAnsi="Arial" w:cs="Arial"/>
        </w:rPr>
      </w:pPr>
    </w:p>
    <w:p w14:paraId="76B181B3" w14:textId="12C99EC7" w:rsidR="00546654" w:rsidRDefault="00546654" w:rsidP="00863878">
      <w:pPr>
        <w:jc w:val="center"/>
        <w:rPr>
          <w:rFonts w:ascii="Arial" w:hAnsi="Arial" w:cs="Arial"/>
        </w:rPr>
      </w:pPr>
    </w:p>
    <w:p w14:paraId="5BDCE2C7" w14:textId="12BA219E" w:rsidR="00546654" w:rsidRDefault="00546654" w:rsidP="00863878">
      <w:pPr>
        <w:jc w:val="center"/>
        <w:rPr>
          <w:rFonts w:ascii="Arial" w:hAnsi="Arial" w:cs="Arial"/>
        </w:rPr>
      </w:pPr>
    </w:p>
    <w:p w14:paraId="09A86B5D" w14:textId="1D2B94C5" w:rsidR="005B14E7" w:rsidRDefault="005B14E7" w:rsidP="00863878">
      <w:pPr>
        <w:jc w:val="center"/>
        <w:rPr>
          <w:rFonts w:ascii="Arial" w:hAnsi="Arial" w:cs="Arial"/>
        </w:rPr>
      </w:pPr>
    </w:p>
    <w:p w14:paraId="2BF71612" w14:textId="41167579" w:rsidR="005B14E7" w:rsidRDefault="005B14E7" w:rsidP="00863878">
      <w:pPr>
        <w:jc w:val="center"/>
        <w:rPr>
          <w:rFonts w:ascii="Arial" w:hAnsi="Arial" w:cs="Arial"/>
        </w:rPr>
      </w:pPr>
    </w:p>
    <w:p w14:paraId="15A580FF" w14:textId="0952688B" w:rsidR="005B14E7" w:rsidRDefault="005B14E7" w:rsidP="00863878">
      <w:pPr>
        <w:jc w:val="center"/>
        <w:rPr>
          <w:rFonts w:ascii="Arial" w:hAnsi="Arial" w:cs="Arial"/>
        </w:rPr>
      </w:pPr>
    </w:p>
    <w:p w14:paraId="39814EEC" w14:textId="30BD96F1" w:rsidR="005B14E7" w:rsidRDefault="005B14E7" w:rsidP="00863878">
      <w:pPr>
        <w:jc w:val="center"/>
        <w:rPr>
          <w:rFonts w:ascii="Arial" w:hAnsi="Arial" w:cs="Arial"/>
        </w:rPr>
      </w:pPr>
    </w:p>
    <w:p w14:paraId="745461E8" w14:textId="643CF09F" w:rsidR="005B14E7" w:rsidRDefault="005B14E7" w:rsidP="00863878">
      <w:pPr>
        <w:jc w:val="center"/>
        <w:rPr>
          <w:rFonts w:ascii="Arial" w:hAnsi="Arial" w:cs="Arial"/>
        </w:rPr>
      </w:pPr>
    </w:p>
    <w:p w14:paraId="10E800F8" w14:textId="2F79F194" w:rsidR="005B14E7" w:rsidRDefault="005B14E7" w:rsidP="00863878">
      <w:pPr>
        <w:jc w:val="center"/>
        <w:rPr>
          <w:rFonts w:ascii="Arial" w:hAnsi="Arial" w:cs="Arial"/>
        </w:rPr>
      </w:pPr>
    </w:p>
    <w:p w14:paraId="2E3D4110" w14:textId="77777777" w:rsidR="005B14E7" w:rsidRDefault="005B14E7" w:rsidP="00370B56">
      <w:pPr>
        <w:pStyle w:val="Heading1"/>
        <w:rPr>
          <w:rFonts w:ascii="Arial" w:hAnsi="Arial" w:cs="Arial"/>
          <w:color w:val="auto"/>
        </w:rPr>
        <w:sectPr w:rsidR="005B14E7">
          <w:footerReference w:type="default" r:id="rId8"/>
          <w:pgSz w:w="11906" w:h="16838"/>
          <w:pgMar w:top="1440" w:right="1440" w:bottom="1440" w:left="1440" w:header="708" w:footer="708" w:gutter="0"/>
          <w:cols w:space="708"/>
          <w:docGrid w:linePitch="360"/>
        </w:sectPr>
      </w:pPr>
      <w:bookmarkStart w:id="0" w:name="_Toc99058154"/>
    </w:p>
    <w:p w14:paraId="18F5073C" w14:textId="77777777" w:rsidR="004A06CB" w:rsidRPr="00370B56" w:rsidRDefault="00FE6B9A" w:rsidP="00370B56">
      <w:pPr>
        <w:pStyle w:val="Heading1"/>
        <w:rPr>
          <w:rFonts w:ascii="Arial" w:hAnsi="Arial" w:cs="Arial"/>
          <w:color w:val="auto"/>
        </w:rPr>
      </w:pPr>
      <w:r w:rsidRPr="00370B56">
        <w:rPr>
          <w:rFonts w:ascii="Arial" w:hAnsi="Arial" w:cs="Arial"/>
          <w:color w:val="auto"/>
        </w:rPr>
        <w:lastRenderedPageBreak/>
        <w:t>Introduction</w:t>
      </w:r>
      <w:bookmarkEnd w:id="0"/>
    </w:p>
    <w:p w14:paraId="494143E8" w14:textId="1386836B" w:rsidR="004A06CB" w:rsidRDefault="004A06CB" w:rsidP="004A06CB">
      <w:pPr>
        <w:spacing w:line="360" w:lineRule="auto"/>
        <w:jc w:val="both"/>
        <w:rPr>
          <w:rFonts w:ascii="Arial" w:hAnsi="Arial" w:cs="Arial"/>
        </w:rPr>
      </w:pPr>
      <w:r w:rsidRPr="004A06CB">
        <w:rPr>
          <w:rFonts w:ascii="Arial" w:hAnsi="Arial" w:cs="Arial"/>
        </w:rPr>
        <w:t xml:space="preserve">There is no "secret recipe" for business </w:t>
      </w:r>
      <w:r w:rsidR="00137C3D" w:rsidRPr="004A06CB">
        <w:rPr>
          <w:rFonts w:ascii="Arial" w:hAnsi="Arial" w:cs="Arial"/>
        </w:rPr>
        <w:t>accomplishment</w:t>
      </w:r>
      <w:r w:rsidR="003E42F2">
        <w:rPr>
          <w:rFonts w:ascii="Arial" w:hAnsi="Arial" w:cs="Arial"/>
        </w:rPr>
        <w:t>,</w:t>
      </w:r>
      <w:r w:rsidRPr="004A06CB">
        <w:rPr>
          <w:rFonts w:ascii="Arial" w:hAnsi="Arial" w:cs="Arial"/>
        </w:rPr>
        <w:t xml:space="preserve"> </w:t>
      </w:r>
      <w:r w:rsidR="003B6B2A" w:rsidRPr="004A06CB">
        <w:rPr>
          <w:rFonts w:ascii="Arial" w:hAnsi="Arial" w:cs="Arial"/>
        </w:rPr>
        <w:t>but</w:t>
      </w:r>
      <w:r w:rsidRPr="004A06CB">
        <w:rPr>
          <w:rFonts w:ascii="Arial" w:hAnsi="Arial" w:cs="Arial"/>
        </w:rPr>
        <w:t xml:space="preserve"> entrepreneurs </w:t>
      </w:r>
      <w:r w:rsidR="00137C3D" w:rsidRPr="004A06CB">
        <w:rPr>
          <w:rFonts w:ascii="Arial" w:hAnsi="Arial" w:cs="Arial"/>
        </w:rPr>
        <w:t xml:space="preserve">may </w:t>
      </w:r>
      <w:proofErr w:type="gramStart"/>
      <w:r w:rsidR="00137C3D" w:rsidRPr="004A06CB">
        <w:rPr>
          <w:rFonts w:ascii="Arial" w:hAnsi="Arial" w:cs="Arial"/>
        </w:rPr>
        <w:t>perhaps</w:t>
      </w:r>
      <w:r w:rsidRPr="004A06CB">
        <w:rPr>
          <w:rFonts w:ascii="Arial" w:hAnsi="Arial" w:cs="Arial"/>
        </w:rPr>
        <w:t xml:space="preserve"> </w:t>
      </w:r>
      <w:r w:rsidR="00137C3D" w:rsidRPr="004A06CB">
        <w:rPr>
          <w:rFonts w:ascii="Arial" w:hAnsi="Arial" w:cs="Arial"/>
        </w:rPr>
        <w:t>construct</w:t>
      </w:r>
      <w:proofErr w:type="gramEnd"/>
      <w:r w:rsidRPr="004A06CB">
        <w:rPr>
          <w:rFonts w:ascii="Arial" w:hAnsi="Arial" w:cs="Arial"/>
        </w:rPr>
        <w:t xml:space="preserve"> the "mindset" required for success by </w:t>
      </w:r>
      <w:r w:rsidR="00137C3D" w:rsidRPr="004A06CB">
        <w:rPr>
          <w:rFonts w:ascii="Arial" w:hAnsi="Arial" w:cs="Arial"/>
        </w:rPr>
        <w:t>participating</w:t>
      </w:r>
      <w:r w:rsidRPr="004A06CB">
        <w:rPr>
          <w:rFonts w:ascii="Arial" w:hAnsi="Arial" w:cs="Arial"/>
        </w:rPr>
        <w:t xml:space="preserve"> in themselves. </w:t>
      </w:r>
      <w:r w:rsidR="00D10A66">
        <w:rPr>
          <w:rFonts w:ascii="Arial" w:hAnsi="Arial" w:cs="Arial"/>
        </w:rPr>
        <w:t>Greater</w:t>
      </w:r>
      <w:r w:rsidRPr="004A06CB">
        <w:rPr>
          <w:rFonts w:ascii="Arial" w:hAnsi="Arial" w:cs="Arial"/>
        </w:rPr>
        <w:t xml:space="preserve"> knowledge of an individual's entrepreneurial mindset (EM) will progress entrepreneurship and associated fields. Despite this growing interest, </w:t>
      </w:r>
      <w:r>
        <w:rPr>
          <w:rFonts w:ascii="Arial" w:hAnsi="Arial" w:cs="Arial"/>
        </w:rPr>
        <w:t>studies</w:t>
      </w:r>
      <w:r w:rsidRPr="004A06CB">
        <w:rPr>
          <w:rFonts w:ascii="Arial" w:hAnsi="Arial" w:cs="Arial"/>
        </w:rPr>
        <w:t xml:space="preserve"> have been undertaken across a wide range of disciplines, limiting inter-disciplinary information sharing. We perform a thorough review of material published on the issue of EM in this study to integrate multi-disciplinary findings and improve academic advancement. An inductive content analysis of selected definitions yielded an integrated definition of EM. We also present a short</w:t>
      </w:r>
      <w:r w:rsidRPr="004A06CB">
        <w:rPr>
          <w:rFonts w:ascii="Arial" w:hAnsi="Arial" w:cs="Arial"/>
          <w:b/>
          <w:bCs/>
          <w:sz w:val="28"/>
          <w:szCs w:val="28"/>
        </w:rPr>
        <w:t xml:space="preserve"> </w:t>
      </w:r>
      <w:r w:rsidRPr="004A06CB">
        <w:rPr>
          <w:rFonts w:ascii="Arial" w:hAnsi="Arial" w:cs="Arial"/>
        </w:rPr>
        <w:t>assessment of instructional ideas, as well as particular and wide</w:t>
      </w:r>
      <w:r w:rsidRPr="004A06CB">
        <w:rPr>
          <w:rFonts w:ascii="Arial" w:hAnsi="Arial" w:cs="Arial"/>
          <w:b/>
          <w:bCs/>
          <w:sz w:val="28"/>
          <w:szCs w:val="28"/>
        </w:rPr>
        <w:t xml:space="preserve"> </w:t>
      </w:r>
      <w:r w:rsidRPr="004A06CB">
        <w:rPr>
          <w:rFonts w:ascii="Arial" w:hAnsi="Arial" w:cs="Arial"/>
        </w:rPr>
        <w:t>research initiatives to further academic growth</w:t>
      </w:r>
      <w:sdt>
        <w:sdtPr>
          <w:rPr>
            <w:rFonts w:ascii="Arial" w:hAnsi="Arial" w:cs="Arial"/>
          </w:rPr>
          <w:id w:val="-2105948183"/>
          <w:citation/>
        </w:sdtPr>
        <w:sdtEndPr/>
        <w:sdtContent>
          <w:r w:rsidR="00D10A66">
            <w:rPr>
              <w:rFonts w:ascii="Arial" w:hAnsi="Arial" w:cs="Arial"/>
            </w:rPr>
            <w:fldChar w:fldCharType="begin"/>
          </w:r>
          <w:r w:rsidR="00D10A66">
            <w:rPr>
              <w:rFonts w:ascii="Arial" w:hAnsi="Arial" w:cs="Arial"/>
            </w:rPr>
            <w:instrText xml:space="preserve"> CITATION Les19 \l 2057 </w:instrText>
          </w:r>
          <w:r w:rsidR="00D10A66">
            <w:rPr>
              <w:rFonts w:ascii="Arial" w:hAnsi="Arial" w:cs="Arial"/>
            </w:rPr>
            <w:fldChar w:fldCharType="separate"/>
          </w:r>
          <w:r w:rsidR="00D10A66">
            <w:rPr>
              <w:rFonts w:ascii="Arial" w:hAnsi="Arial" w:cs="Arial"/>
              <w:noProof/>
            </w:rPr>
            <w:t xml:space="preserve"> </w:t>
          </w:r>
          <w:r w:rsidR="00D10A66" w:rsidRPr="00D10A66">
            <w:rPr>
              <w:rFonts w:ascii="Arial" w:hAnsi="Arial" w:cs="Arial"/>
              <w:noProof/>
            </w:rPr>
            <w:t>(Lesonsky, 2019)</w:t>
          </w:r>
          <w:r w:rsidR="00D10A66">
            <w:rPr>
              <w:rFonts w:ascii="Arial" w:hAnsi="Arial" w:cs="Arial"/>
            </w:rPr>
            <w:fldChar w:fldCharType="end"/>
          </w:r>
        </w:sdtContent>
      </w:sdt>
      <w:r w:rsidRPr="004A06CB">
        <w:rPr>
          <w:rFonts w:ascii="Arial" w:hAnsi="Arial" w:cs="Arial"/>
        </w:rPr>
        <w:t>.</w:t>
      </w:r>
    </w:p>
    <w:p w14:paraId="51BB8A35" w14:textId="00AEB423" w:rsidR="00FE6B9A" w:rsidRPr="00370B56" w:rsidRDefault="00FE6B9A" w:rsidP="00370B56">
      <w:pPr>
        <w:pStyle w:val="Heading1"/>
        <w:rPr>
          <w:rFonts w:ascii="Arial" w:hAnsi="Arial" w:cs="Arial"/>
          <w:color w:val="auto"/>
        </w:rPr>
      </w:pPr>
      <w:bookmarkStart w:id="1" w:name="_Toc99058155"/>
      <w:r w:rsidRPr="00370B56">
        <w:rPr>
          <w:rFonts w:ascii="Arial" w:hAnsi="Arial" w:cs="Arial"/>
          <w:color w:val="auto"/>
        </w:rPr>
        <w:t>Entrepreneurial mindset</w:t>
      </w:r>
      <w:bookmarkEnd w:id="1"/>
    </w:p>
    <w:p w14:paraId="6889B5E2" w14:textId="7ECC68DC" w:rsidR="00FE6B9A" w:rsidRPr="00370B56" w:rsidRDefault="00E52E49" w:rsidP="00370B56">
      <w:pPr>
        <w:pStyle w:val="Heading2"/>
        <w:rPr>
          <w:rFonts w:ascii="Arial" w:hAnsi="Arial" w:cs="Arial"/>
          <w:color w:val="auto"/>
        </w:rPr>
      </w:pPr>
      <w:bookmarkStart w:id="2" w:name="_Toc99058156"/>
      <w:r w:rsidRPr="00370B56">
        <w:rPr>
          <w:rFonts w:ascii="Arial" w:hAnsi="Arial" w:cs="Arial"/>
          <w:color w:val="auto"/>
        </w:rPr>
        <w:t>Definition</w:t>
      </w:r>
      <w:bookmarkEnd w:id="2"/>
    </w:p>
    <w:p w14:paraId="0F850FBF" w14:textId="5927C628" w:rsidR="004A06CB" w:rsidRDefault="009B0133" w:rsidP="004A06CB">
      <w:pPr>
        <w:spacing w:line="360" w:lineRule="auto"/>
        <w:jc w:val="both"/>
        <w:rPr>
          <w:rFonts w:ascii="Arial" w:hAnsi="Arial" w:cs="Arial"/>
        </w:rPr>
      </w:pPr>
      <w:r>
        <w:rPr>
          <w:rFonts w:ascii="Arial" w:hAnsi="Arial" w:cs="Arial"/>
        </w:rPr>
        <w:t>Having researched a lot about what is the exact definition of Entrepreneurial mindset</w:t>
      </w:r>
      <w:r w:rsidR="00E52E49">
        <w:rPr>
          <w:rFonts w:ascii="Arial" w:hAnsi="Arial" w:cs="Arial"/>
        </w:rPr>
        <w:t xml:space="preserve"> (EM)</w:t>
      </w:r>
      <w:r>
        <w:rPr>
          <w:rFonts w:ascii="Arial" w:hAnsi="Arial" w:cs="Arial"/>
        </w:rPr>
        <w:t>, this</w:t>
      </w:r>
      <w:r w:rsidRPr="009B0133">
        <w:rPr>
          <w:rFonts w:ascii="Arial" w:hAnsi="Arial" w:cs="Arial"/>
        </w:rPr>
        <w:t xml:space="preserve"> study </w:t>
      </w:r>
      <w:r>
        <w:rPr>
          <w:rFonts w:ascii="Arial" w:hAnsi="Arial" w:cs="Arial"/>
        </w:rPr>
        <w:t xml:space="preserve">could begin </w:t>
      </w:r>
      <w:r w:rsidRPr="009B0133">
        <w:rPr>
          <w:rFonts w:ascii="Arial" w:hAnsi="Arial" w:cs="Arial"/>
        </w:rPr>
        <w:t xml:space="preserve">by identifying and examining current EM definitions, given the lack of </w:t>
      </w:r>
      <w:r w:rsidR="003E42F2" w:rsidRPr="009B0133">
        <w:rPr>
          <w:rFonts w:ascii="Arial" w:hAnsi="Arial" w:cs="Arial"/>
        </w:rPr>
        <w:t>a recognized</w:t>
      </w:r>
      <w:r w:rsidRPr="009B0133">
        <w:rPr>
          <w:rFonts w:ascii="Arial" w:hAnsi="Arial" w:cs="Arial"/>
        </w:rPr>
        <w:t xml:space="preserve"> definition of EM. </w:t>
      </w:r>
      <w:r w:rsidR="00060AB7">
        <w:rPr>
          <w:rFonts w:ascii="Arial" w:hAnsi="Arial" w:cs="Arial"/>
        </w:rPr>
        <w:t>According to Nauman</w:t>
      </w:r>
      <w:r w:rsidR="002F02C5">
        <w:rPr>
          <w:rFonts w:ascii="Arial" w:hAnsi="Arial" w:cs="Arial"/>
        </w:rPr>
        <w:t>n</w:t>
      </w:r>
      <w:r w:rsidR="00060AB7">
        <w:rPr>
          <w:rFonts w:ascii="Arial" w:hAnsi="Arial" w:cs="Arial"/>
        </w:rPr>
        <w:t xml:space="preserve"> (2017)</w:t>
      </w:r>
      <w:r w:rsidR="003E42F2">
        <w:rPr>
          <w:rFonts w:ascii="Arial" w:hAnsi="Arial" w:cs="Arial"/>
        </w:rPr>
        <w:t>,</w:t>
      </w:r>
      <w:r w:rsidR="00060AB7">
        <w:rPr>
          <w:rFonts w:ascii="Arial" w:hAnsi="Arial" w:cs="Arial"/>
        </w:rPr>
        <w:t xml:space="preserve"> </w:t>
      </w:r>
      <w:r w:rsidR="003E42F2">
        <w:rPr>
          <w:rFonts w:ascii="Arial" w:hAnsi="Arial" w:cs="Arial"/>
        </w:rPr>
        <w:t>t</w:t>
      </w:r>
      <w:r w:rsidR="00060AB7" w:rsidRPr="00060AB7">
        <w:rPr>
          <w:rFonts w:ascii="Arial" w:hAnsi="Arial" w:cs="Arial"/>
        </w:rPr>
        <w:t xml:space="preserve">he entrepreneurial approach "...is viewed as a manner of flexible thinking and decision-making </w:t>
      </w:r>
      <w:r w:rsidR="003E42F2">
        <w:rPr>
          <w:rFonts w:ascii="Arial" w:hAnsi="Arial" w:cs="Arial"/>
        </w:rPr>
        <w:t>in</w:t>
      </w:r>
      <w:r w:rsidR="00060AB7" w:rsidRPr="00060AB7">
        <w:rPr>
          <w:rFonts w:ascii="Arial" w:hAnsi="Arial" w:cs="Arial"/>
        </w:rPr>
        <w:t xml:space="preserve"> complicated, unpredictable, and dynamic circumstances"</w:t>
      </w:r>
      <w:sdt>
        <w:sdtPr>
          <w:rPr>
            <w:rFonts w:ascii="Arial" w:hAnsi="Arial" w:cs="Arial"/>
          </w:rPr>
          <w:id w:val="-1988228878"/>
          <w:citation/>
        </w:sdtPr>
        <w:sdtEndPr/>
        <w:sdtContent>
          <w:r w:rsidR="002F02C5">
            <w:rPr>
              <w:rFonts w:ascii="Arial" w:hAnsi="Arial" w:cs="Arial"/>
            </w:rPr>
            <w:fldChar w:fldCharType="begin"/>
          </w:r>
          <w:r w:rsidR="002F02C5">
            <w:rPr>
              <w:rFonts w:ascii="Arial" w:hAnsi="Arial" w:cs="Arial"/>
            </w:rPr>
            <w:instrText xml:space="preserve"> CITATION Chr17 \l 2057 </w:instrText>
          </w:r>
          <w:r w:rsidR="002F02C5">
            <w:rPr>
              <w:rFonts w:ascii="Arial" w:hAnsi="Arial" w:cs="Arial"/>
            </w:rPr>
            <w:fldChar w:fldCharType="separate"/>
          </w:r>
          <w:r w:rsidR="002F02C5">
            <w:rPr>
              <w:rFonts w:ascii="Arial" w:hAnsi="Arial" w:cs="Arial"/>
              <w:noProof/>
            </w:rPr>
            <w:t xml:space="preserve"> </w:t>
          </w:r>
          <w:r w:rsidR="002F02C5" w:rsidRPr="002F02C5">
            <w:rPr>
              <w:rFonts w:ascii="Arial" w:hAnsi="Arial" w:cs="Arial"/>
              <w:noProof/>
            </w:rPr>
            <w:t>(Naumann, 2017)</w:t>
          </w:r>
          <w:r w:rsidR="002F02C5">
            <w:rPr>
              <w:rFonts w:ascii="Arial" w:hAnsi="Arial" w:cs="Arial"/>
            </w:rPr>
            <w:fldChar w:fldCharType="end"/>
          </w:r>
        </w:sdtContent>
      </w:sdt>
      <w:r w:rsidR="00E52E49">
        <w:rPr>
          <w:rFonts w:ascii="Arial" w:hAnsi="Arial" w:cs="Arial"/>
        </w:rPr>
        <w:t xml:space="preserve">. </w:t>
      </w:r>
      <w:r w:rsidRPr="009B0133">
        <w:rPr>
          <w:rFonts w:ascii="Arial" w:hAnsi="Arial" w:cs="Arial"/>
        </w:rPr>
        <w:t xml:space="preserve">A person's EM is the product of a variety of circumstances affecting the entrepreneur. Metacognition refers to an individual's ability to direct their learning as well as evaluate alternate cognitive techniques in uncertain circumstances. </w:t>
      </w:r>
      <w:r w:rsidR="00A50D22" w:rsidRPr="009B0133">
        <w:rPr>
          <w:rFonts w:ascii="Arial" w:hAnsi="Arial" w:cs="Arial"/>
        </w:rPr>
        <w:t>Self-efficacy</w:t>
      </w:r>
      <w:r w:rsidRPr="009B0133">
        <w:rPr>
          <w:rFonts w:ascii="Arial" w:hAnsi="Arial" w:cs="Arial"/>
        </w:rPr>
        <w:t xml:space="preserve"> stems from a variety of factors, including experience with certain sectors and the capacity to perceive circumstances as "blank slates" with no past expectation of success.</w:t>
      </w:r>
      <w:r w:rsidR="00E52E49">
        <w:rPr>
          <w:rFonts w:ascii="Arial" w:hAnsi="Arial" w:cs="Arial"/>
        </w:rPr>
        <w:t xml:space="preserve"> </w:t>
      </w:r>
      <w:r w:rsidR="00E52E49" w:rsidRPr="004A06CB">
        <w:rPr>
          <w:rFonts w:ascii="Arial" w:hAnsi="Arial" w:cs="Arial"/>
        </w:rPr>
        <w:t>Outsits</w:t>
      </w:r>
      <w:r w:rsidR="004A06CB" w:rsidRPr="004A06CB">
        <w:rPr>
          <w:rFonts w:ascii="Arial" w:hAnsi="Arial" w:cs="Arial"/>
        </w:rPr>
        <w:t xml:space="preserve"> and Kittler (2018) </w:t>
      </w:r>
      <w:r w:rsidR="009A1358">
        <w:rPr>
          <w:rFonts w:ascii="Arial" w:hAnsi="Arial" w:cs="Arial"/>
        </w:rPr>
        <w:t>emphasize</w:t>
      </w:r>
      <w:r w:rsidR="004A06CB" w:rsidRPr="004A06CB">
        <w:rPr>
          <w:rFonts w:ascii="Arial" w:hAnsi="Arial" w:cs="Arial"/>
        </w:rPr>
        <w:t xml:space="preserve"> the relevance of a person's educational, socio-cultural, travel, and parenting experiences in building an EM. According to Aarstad et al. (2016), portfolio entrepreneurs demonstrate distinct EM than beginner entrepreneurs (i.e., those with greater entrepreneurial experience)</w:t>
      </w:r>
      <w:sdt>
        <w:sdtPr>
          <w:rPr>
            <w:rFonts w:ascii="Arial" w:hAnsi="Arial" w:cs="Arial"/>
          </w:rPr>
          <w:id w:val="2136589125"/>
          <w:citation/>
        </w:sdtPr>
        <w:sdtEndPr/>
        <w:sdtContent>
          <w:r w:rsidR="002F02C5">
            <w:rPr>
              <w:rFonts w:ascii="Arial" w:hAnsi="Arial" w:cs="Arial"/>
            </w:rPr>
            <w:fldChar w:fldCharType="begin"/>
          </w:r>
          <w:r w:rsidR="002F02C5">
            <w:rPr>
              <w:rFonts w:ascii="Arial" w:hAnsi="Arial" w:cs="Arial"/>
            </w:rPr>
            <w:instrText xml:space="preserve"> CITATION Out18 \l 2057 </w:instrText>
          </w:r>
          <w:r w:rsidR="002F02C5">
            <w:rPr>
              <w:rFonts w:ascii="Arial" w:hAnsi="Arial" w:cs="Arial"/>
            </w:rPr>
            <w:fldChar w:fldCharType="separate"/>
          </w:r>
          <w:r w:rsidR="002F02C5">
            <w:rPr>
              <w:rFonts w:ascii="Arial" w:hAnsi="Arial" w:cs="Arial"/>
              <w:noProof/>
            </w:rPr>
            <w:t xml:space="preserve"> </w:t>
          </w:r>
          <w:r w:rsidR="002F02C5" w:rsidRPr="002F02C5">
            <w:rPr>
              <w:rFonts w:ascii="Arial" w:hAnsi="Arial" w:cs="Arial"/>
              <w:noProof/>
            </w:rPr>
            <w:t>(Outsios &amp; Kittler, 2018)</w:t>
          </w:r>
          <w:r w:rsidR="002F02C5">
            <w:rPr>
              <w:rFonts w:ascii="Arial" w:hAnsi="Arial" w:cs="Arial"/>
            </w:rPr>
            <w:fldChar w:fldCharType="end"/>
          </w:r>
        </w:sdtContent>
      </w:sdt>
      <w:r w:rsidR="004A06CB" w:rsidRPr="004A06CB">
        <w:rPr>
          <w:rFonts w:ascii="Arial" w:hAnsi="Arial" w:cs="Arial"/>
        </w:rPr>
        <w:t>. According to Zhang and Chun (2018), opportunities and experiences, particularly early in life, influence an entrepreneur's perspective. The consequences of self-exploration are related to an EM and can be influenced by good and/or negative "trigger experiences."</w:t>
      </w:r>
      <w:sdt>
        <w:sdtPr>
          <w:rPr>
            <w:rFonts w:ascii="Arial" w:hAnsi="Arial" w:cs="Arial"/>
          </w:rPr>
          <w:id w:val="809835243"/>
          <w:citation/>
        </w:sdtPr>
        <w:sdtEndPr/>
        <w:sdtContent>
          <w:r w:rsidR="003D5801">
            <w:rPr>
              <w:rFonts w:ascii="Arial" w:hAnsi="Arial" w:cs="Arial"/>
            </w:rPr>
            <w:fldChar w:fldCharType="begin"/>
          </w:r>
          <w:r w:rsidR="003D5801">
            <w:rPr>
              <w:rFonts w:ascii="Arial" w:hAnsi="Arial" w:cs="Arial"/>
            </w:rPr>
            <w:instrText xml:space="preserve"> CITATION ZZh18 \l 2057 </w:instrText>
          </w:r>
          <w:r w:rsidR="003D5801">
            <w:rPr>
              <w:rFonts w:ascii="Arial" w:hAnsi="Arial" w:cs="Arial"/>
            </w:rPr>
            <w:fldChar w:fldCharType="separate"/>
          </w:r>
          <w:r w:rsidR="003D5801">
            <w:rPr>
              <w:rFonts w:ascii="Arial" w:hAnsi="Arial" w:cs="Arial"/>
              <w:noProof/>
            </w:rPr>
            <w:t xml:space="preserve"> </w:t>
          </w:r>
          <w:r w:rsidR="003D5801" w:rsidRPr="003D5801">
            <w:rPr>
              <w:rFonts w:ascii="Arial" w:hAnsi="Arial" w:cs="Arial"/>
              <w:noProof/>
            </w:rPr>
            <w:t>(Z. &amp; Chun, 2018)</w:t>
          </w:r>
          <w:r w:rsidR="003D5801">
            <w:rPr>
              <w:rFonts w:ascii="Arial" w:hAnsi="Arial" w:cs="Arial"/>
            </w:rPr>
            <w:fldChar w:fldCharType="end"/>
          </w:r>
        </w:sdtContent>
      </w:sdt>
      <w:r w:rsidR="004A06CB" w:rsidRPr="004A06CB">
        <w:rPr>
          <w:rFonts w:ascii="Arial" w:hAnsi="Arial" w:cs="Arial"/>
        </w:rPr>
        <w:t xml:space="preserve"> According to Ikonen and Nikunen (2019), </w:t>
      </w:r>
      <w:r w:rsidR="003B6B2A" w:rsidRPr="004A06CB">
        <w:rPr>
          <w:rFonts w:ascii="Arial" w:hAnsi="Arial" w:cs="Arial"/>
        </w:rPr>
        <w:t>no depressiveness</w:t>
      </w:r>
      <w:r w:rsidR="004A06CB" w:rsidRPr="004A06CB">
        <w:rPr>
          <w:rFonts w:ascii="Arial" w:hAnsi="Arial" w:cs="Arial"/>
        </w:rPr>
        <w:t xml:space="preserve">, learning to be cheerful, and gratitude </w:t>
      </w:r>
      <w:r w:rsidR="003E42F2">
        <w:rPr>
          <w:rFonts w:ascii="Arial" w:hAnsi="Arial" w:cs="Arial"/>
        </w:rPr>
        <w:t>is</w:t>
      </w:r>
      <w:r w:rsidR="004A06CB" w:rsidRPr="004A06CB">
        <w:rPr>
          <w:rFonts w:ascii="Arial" w:hAnsi="Arial" w:cs="Arial"/>
        </w:rPr>
        <w:t xml:space="preserve"> individual-level attributes that shape an EM</w:t>
      </w:r>
      <w:sdt>
        <w:sdtPr>
          <w:rPr>
            <w:rFonts w:ascii="Arial" w:hAnsi="Arial" w:cs="Arial"/>
          </w:rPr>
          <w:id w:val="-1317955752"/>
          <w:citation/>
        </w:sdtPr>
        <w:sdtEndPr/>
        <w:sdtContent>
          <w:r w:rsidR="003D5801">
            <w:rPr>
              <w:rFonts w:ascii="Arial" w:hAnsi="Arial" w:cs="Arial"/>
            </w:rPr>
            <w:fldChar w:fldCharType="begin"/>
          </w:r>
          <w:r w:rsidR="003D5801">
            <w:rPr>
              <w:rFonts w:ascii="Arial" w:hAnsi="Arial" w:cs="Arial"/>
            </w:rPr>
            <w:instrText xml:space="preserve"> CITATION Iko19 \l 2057 </w:instrText>
          </w:r>
          <w:r w:rsidR="003D5801">
            <w:rPr>
              <w:rFonts w:ascii="Arial" w:hAnsi="Arial" w:cs="Arial"/>
            </w:rPr>
            <w:fldChar w:fldCharType="separate"/>
          </w:r>
          <w:r w:rsidR="003D5801">
            <w:rPr>
              <w:rFonts w:ascii="Arial" w:hAnsi="Arial" w:cs="Arial"/>
              <w:noProof/>
            </w:rPr>
            <w:t xml:space="preserve"> </w:t>
          </w:r>
          <w:r w:rsidR="003D5801" w:rsidRPr="003D5801">
            <w:rPr>
              <w:rFonts w:ascii="Arial" w:hAnsi="Arial" w:cs="Arial"/>
              <w:noProof/>
            </w:rPr>
            <w:t>(Ikonen &amp; Nikunen, 2019)</w:t>
          </w:r>
          <w:r w:rsidR="003D5801">
            <w:rPr>
              <w:rFonts w:ascii="Arial" w:hAnsi="Arial" w:cs="Arial"/>
            </w:rPr>
            <w:fldChar w:fldCharType="end"/>
          </w:r>
        </w:sdtContent>
      </w:sdt>
      <w:r w:rsidR="004A06CB" w:rsidRPr="004A06CB">
        <w:rPr>
          <w:rFonts w:ascii="Arial" w:hAnsi="Arial" w:cs="Arial"/>
        </w:rPr>
        <w:t>.</w:t>
      </w:r>
    </w:p>
    <w:p w14:paraId="665F195E" w14:textId="0550209B" w:rsidR="00BE7351" w:rsidRDefault="00BE7351" w:rsidP="004A06CB">
      <w:pPr>
        <w:spacing w:line="360" w:lineRule="auto"/>
        <w:jc w:val="both"/>
        <w:rPr>
          <w:rFonts w:ascii="Arial" w:hAnsi="Arial" w:cs="Arial"/>
        </w:rPr>
      </w:pPr>
      <w:r w:rsidRPr="00BE7351">
        <w:rPr>
          <w:rFonts w:ascii="Arial" w:hAnsi="Arial" w:cs="Arial"/>
        </w:rPr>
        <w:t xml:space="preserve">Entrepreneurial orientation (EO) is a </w:t>
      </w:r>
      <w:r w:rsidR="00137C3D" w:rsidRPr="00BE7351">
        <w:rPr>
          <w:rFonts w:ascii="Arial" w:hAnsi="Arial" w:cs="Arial"/>
        </w:rPr>
        <w:t>considered</w:t>
      </w:r>
      <w:r w:rsidRPr="00BE7351">
        <w:rPr>
          <w:rFonts w:ascii="Arial" w:hAnsi="Arial" w:cs="Arial"/>
        </w:rPr>
        <w:t xml:space="preserve"> </w:t>
      </w:r>
      <w:r w:rsidR="003E42F2">
        <w:rPr>
          <w:rFonts w:ascii="Arial" w:hAnsi="Arial" w:cs="Arial"/>
        </w:rPr>
        <w:t>organizational</w:t>
      </w:r>
      <w:r w:rsidRPr="00BE7351">
        <w:rPr>
          <w:rFonts w:ascii="Arial" w:hAnsi="Arial" w:cs="Arial"/>
        </w:rPr>
        <w:t xml:space="preserve"> position that encompasses the processes, procedures, and activities that enable businesses to produce value. EO is said to provide a holistic corporate viewpoint comprised of deeply ingrained attitudes and values connected with risk-taking inclinations. Based on the work of Lumpkin and Dess (1996), </w:t>
      </w:r>
      <w:r w:rsidRPr="00BE7351">
        <w:rPr>
          <w:rFonts w:ascii="Arial" w:hAnsi="Arial" w:cs="Arial"/>
        </w:rPr>
        <w:lastRenderedPageBreak/>
        <w:t>Kollmann et al. define EO as a trait of individuals rather than organisations</w:t>
      </w:r>
      <w:sdt>
        <w:sdtPr>
          <w:rPr>
            <w:rFonts w:ascii="Arial" w:hAnsi="Arial" w:cs="Arial"/>
          </w:rPr>
          <w:id w:val="1401015411"/>
          <w:citation/>
        </w:sdtPr>
        <w:sdtEndPr/>
        <w:sdtContent>
          <w:r>
            <w:rPr>
              <w:rFonts w:ascii="Arial" w:hAnsi="Arial" w:cs="Arial"/>
            </w:rPr>
            <w:fldChar w:fldCharType="begin"/>
          </w:r>
          <w:r>
            <w:rPr>
              <w:rFonts w:ascii="Arial" w:hAnsi="Arial" w:cs="Arial"/>
            </w:rPr>
            <w:instrText xml:space="preserve"> CITATION Lum96 \l 2057 </w:instrText>
          </w:r>
          <w:r>
            <w:rPr>
              <w:rFonts w:ascii="Arial" w:hAnsi="Arial" w:cs="Arial"/>
            </w:rPr>
            <w:fldChar w:fldCharType="separate"/>
          </w:r>
          <w:r>
            <w:rPr>
              <w:rFonts w:ascii="Arial" w:hAnsi="Arial" w:cs="Arial"/>
              <w:noProof/>
            </w:rPr>
            <w:t xml:space="preserve"> </w:t>
          </w:r>
          <w:r w:rsidRPr="00BE7351">
            <w:rPr>
              <w:rFonts w:ascii="Arial" w:hAnsi="Arial" w:cs="Arial"/>
              <w:noProof/>
            </w:rPr>
            <w:t>(Lumpkin &amp; Dess, 1996)</w:t>
          </w:r>
          <w:r>
            <w:rPr>
              <w:rFonts w:ascii="Arial" w:hAnsi="Arial" w:cs="Arial"/>
            </w:rPr>
            <w:fldChar w:fldCharType="end"/>
          </w:r>
        </w:sdtContent>
      </w:sdt>
      <w:r w:rsidRPr="00BE7351">
        <w:rPr>
          <w:rFonts w:ascii="Arial" w:hAnsi="Arial" w:cs="Arial"/>
        </w:rPr>
        <w:t>.</w:t>
      </w:r>
    </w:p>
    <w:p w14:paraId="604B114F" w14:textId="31CF07ED" w:rsidR="00BE7351" w:rsidRDefault="00E52E49" w:rsidP="004A06CB">
      <w:pPr>
        <w:spacing w:line="360" w:lineRule="auto"/>
        <w:jc w:val="both"/>
        <w:rPr>
          <w:rFonts w:ascii="Arial" w:hAnsi="Arial" w:cs="Arial"/>
        </w:rPr>
      </w:pPr>
      <w:r>
        <w:rPr>
          <w:rFonts w:ascii="Arial" w:hAnsi="Arial" w:cs="Arial"/>
        </w:rPr>
        <w:t>Although, e</w:t>
      </w:r>
      <w:r w:rsidR="00BE7351" w:rsidRPr="00BE7351">
        <w:rPr>
          <w:rFonts w:ascii="Arial" w:hAnsi="Arial" w:cs="Arial"/>
        </w:rPr>
        <w:t xml:space="preserve">ntrepreneurial passion is defined as a collection of powerful pleasant sentiments experienced by entrepreneurs when participating in activities that they believe are significant (Cardon, </w:t>
      </w:r>
      <w:r w:rsidR="003B6B2A" w:rsidRPr="00BE7351">
        <w:rPr>
          <w:rFonts w:ascii="Arial" w:hAnsi="Arial" w:cs="Arial"/>
        </w:rPr>
        <w:t>Wincent, Singh</w:t>
      </w:r>
      <w:r w:rsidR="00BE7351" w:rsidRPr="00BE7351">
        <w:rPr>
          <w:rFonts w:ascii="Arial" w:hAnsi="Arial" w:cs="Arial"/>
        </w:rPr>
        <w:t xml:space="preserve">, &amp; Drnovsek, 2009). This enthusiasm may stimulate innovation and the acceptance of </w:t>
      </w:r>
      <w:r w:rsidR="003E42F2">
        <w:rPr>
          <w:rFonts w:ascii="Arial" w:hAnsi="Arial" w:cs="Arial"/>
        </w:rPr>
        <w:t xml:space="preserve">the </w:t>
      </w:r>
      <w:r w:rsidR="003E42F2" w:rsidRPr="00BE7351">
        <w:rPr>
          <w:rFonts w:ascii="Arial" w:hAnsi="Arial" w:cs="Arial"/>
        </w:rPr>
        <w:t>latest information</w:t>
      </w:r>
      <w:r w:rsidR="00BE7351" w:rsidRPr="00BE7351">
        <w:rPr>
          <w:rFonts w:ascii="Arial" w:hAnsi="Arial" w:cs="Arial"/>
        </w:rPr>
        <w:t xml:space="preserve"> standards, both of which are crucial to the identification and exploitation of intriguing prospects. Perseverance, on the other hand, is associated with the persistent pursuit of goals in the face of adversity, ensuring activities and energy </w:t>
      </w:r>
      <w:proofErr w:type="gramStart"/>
      <w:r w:rsidR="00BE7351" w:rsidRPr="00BE7351">
        <w:rPr>
          <w:rFonts w:ascii="Arial" w:hAnsi="Arial" w:cs="Arial"/>
        </w:rPr>
        <w:t>are focused</w:t>
      </w:r>
      <w:proofErr w:type="gramEnd"/>
      <w:r w:rsidR="00BE7351" w:rsidRPr="00BE7351">
        <w:rPr>
          <w:rFonts w:ascii="Arial" w:hAnsi="Arial" w:cs="Arial"/>
        </w:rPr>
        <w:t xml:space="preserve"> </w:t>
      </w:r>
      <w:r w:rsidR="003B6B2A" w:rsidRPr="00BE7351">
        <w:rPr>
          <w:rFonts w:ascii="Arial" w:hAnsi="Arial" w:cs="Arial"/>
        </w:rPr>
        <w:t>on</w:t>
      </w:r>
      <w:r w:rsidR="00BE7351" w:rsidRPr="00BE7351">
        <w:rPr>
          <w:rFonts w:ascii="Arial" w:hAnsi="Arial" w:cs="Arial"/>
        </w:rPr>
        <w:t xml:space="preserve"> the attainment of goals even in the face of hurdles. Individuals react differently to comparable </w:t>
      </w:r>
      <w:r w:rsidR="003B6B2A" w:rsidRPr="00BE7351">
        <w:rPr>
          <w:rFonts w:ascii="Arial" w:hAnsi="Arial" w:cs="Arial"/>
        </w:rPr>
        <w:t>adversity;</w:t>
      </w:r>
      <w:r w:rsidR="00BE7351" w:rsidRPr="00BE7351">
        <w:rPr>
          <w:rFonts w:ascii="Arial" w:hAnsi="Arial" w:cs="Arial"/>
        </w:rPr>
        <w:t xml:space="preserve"> hence scientists have </w:t>
      </w:r>
      <w:r w:rsidR="003E42F2">
        <w:rPr>
          <w:rFonts w:ascii="Arial" w:hAnsi="Arial" w:cs="Arial"/>
        </w:rPr>
        <w:t>hypothesized</w:t>
      </w:r>
      <w:r w:rsidR="00BE7351" w:rsidRPr="00BE7351">
        <w:rPr>
          <w:rFonts w:ascii="Arial" w:hAnsi="Arial" w:cs="Arial"/>
        </w:rPr>
        <w:t xml:space="preserve"> that the ability to persist may influence the success of new endeavours</w:t>
      </w:r>
      <w:sdt>
        <w:sdtPr>
          <w:rPr>
            <w:rFonts w:ascii="Arial" w:hAnsi="Arial" w:cs="Arial"/>
          </w:rPr>
          <w:id w:val="-804843181"/>
          <w:citation/>
        </w:sdtPr>
        <w:sdtEndPr/>
        <w:sdtContent>
          <w:r w:rsidR="007F7C6B">
            <w:rPr>
              <w:rFonts w:ascii="Arial" w:hAnsi="Arial" w:cs="Arial"/>
            </w:rPr>
            <w:fldChar w:fldCharType="begin"/>
          </w:r>
          <w:r w:rsidR="007F7C6B">
            <w:rPr>
              <w:rFonts w:ascii="Arial" w:hAnsi="Arial" w:cs="Arial"/>
            </w:rPr>
            <w:instrText xml:space="preserve"> CITATION MCa09 \l 2057 </w:instrText>
          </w:r>
          <w:r w:rsidR="007F7C6B">
            <w:rPr>
              <w:rFonts w:ascii="Arial" w:hAnsi="Arial" w:cs="Arial"/>
            </w:rPr>
            <w:fldChar w:fldCharType="separate"/>
          </w:r>
          <w:r w:rsidR="007F7C6B">
            <w:rPr>
              <w:rFonts w:ascii="Arial" w:hAnsi="Arial" w:cs="Arial"/>
              <w:noProof/>
            </w:rPr>
            <w:t xml:space="preserve"> </w:t>
          </w:r>
          <w:r w:rsidR="007F7C6B" w:rsidRPr="007F7C6B">
            <w:rPr>
              <w:rFonts w:ascii="Arial" w:hAnsi="Arial" w:cs="Arial"/>
              <w:noProof/>
            </w:rPr>
            <w:t>(M., et al., 2009)</w:t>
          </w:r>
          <w:r w:rsidR="007F7C6B">
            <w:rPr>
              <w:rFonts w:ascii="Arial" w:hAnsi="Arial" w:cs="Arial"/>
            </w:rPr>
            <w:fldChar w:fldCharType="end"/>
          </w:r>
        </w:sdtContent>
      </w:sdt>
      <w:r w:rsidR="00BE7351" w:rsidRPr="00BE7351">
        <w:rPr>
          <w:rFonts w:ascii="Arial" w:hAnsi="Arial" w:cs="Arial"/>
        </w:rPr>
        <w:t>.</w:t>
      </w:r>
    </w:p>
    <w:p w14:paraId="689A77C6" w14:textId="610CBF0B" w:rsidR="00FE6B9A" w:rsidRPr="00AB2DBA" w:rsidRDefault="00FE6B9A" w:rsidP="00370B56">
      <w:pPr>
        <w:pStyle w:val="Heading2"/>
        <w:rPr>
          <w:rFonts w:ascii="Arial" w:hAnsi="Arial" w:cs="Arial"/>
          <w:color w:val="auto"/>
        </w:rPr>
      </w:pPr>
      <w:bookmarkStart w:id="3" w:name="_Toc99058157"/>
      <w:r w:rsidRPr="00AB2DBA">
        <w:rPr>
          <w:rFonts w:ascii="Arial" w:hAnsi="Arial" w:cs="Arial"/>
          <w:color w:val="auto"/>
        </w:rPr>
        <w:t>Skills and traits</w:t>
      </w:r>
      <w:bookmarkEnd w:id="3"/>
    </w:p>
    <w:p w14:paraId="4109E682" w14:textId="00E2EE83" w:rsidR="0081695A" w:rsidRDefault="0081695A" w:rsidP="0081695A">
      <w:pPr>
        <w:spacing w:line="360" w:lineRule="auto"/>
        <w:jc w:val="both"/>
        <w:rPr>
          <w:rFonts w:ascii="Arial" w:hAnsi="Arial" w:cs="Arial"/>
        </w:rPr>
      </w:pPr>
      <w:r w:rsidRPr="0081695A">
        <w:rPr>
          <w:rFonts w:ascii="Arial" w:hAnsi="Arial" w:cs="Arial"/>
        </w:rPr>
        <w:t xml:space="preserve">An entrepreneur is </w:t>
      </w:r>
      <w:r w:rsidR="00137C3D" w:rsidRPr="0081695A">
        <w:rPr>
          <w:rFonts w:ascii="Arial" w:hAnsi="Arial" w:cs="Arial"/>
        </w:rPr>
        <w:t>keen</w:t>
      </w:r>
      <w:r w:rsidRPr="0081695A">
        <w:rPr>
          <w:rFonts w:ascii="Arial" w:hAnsi="Arial" w:cs="Arial"/>
        </w:rPr>
        <w:t xml:space="preserve"> to take on the </w:t>
      </w:r>
      <w:r w:rsidR="00137C3D" w:rsidRPr="0081695A">
        <w:rPr>
          <w:rFonts w:ascii="Arial" w:hAnsi="Arial" w:cs="Arial"/>
        </w:rPr>
        <w:t>chance</w:t>
      </w:r>
      <w:r w:rsidRPr="0081695A">
        <w:rPr>
          <w:rFonts w:ascii="Arial" w:hAnsi="Arial" w:cs="Arial"/>
        </w:rPr>
        <w:t xml:space="preserve"> of </w:t>
      </w:r>
      <w:r w:rsidR="00137C3D" w:rsidRPr="0081695A">
        <w:rPr>
          <w:rFonts w:ascii="Arial" w:hAnsi="Arial" w:cs="Arial"/>
        </w:rPr>
        <w:t>beginning</w:t>
      </w:r>
      <w:r w:rsidRPr="0081695A">
        <w:rPr>
          <w:rFonts w:ascii="Arial" w:hAnsi="Arial" w:cs="Arial"/>
        </w:rPr>
        <w:t xml:space="preserve"> a new business if there is a strong chance of profit. He is an innovator who develops </w:t>
      </w:r>
      <w:r w:rsidR="003E42F2" w:rsidRPr="0081695A">
        <w:rPr>
          <w:rFonts w:ascii="Arial" w:hAnsi="Arial" w:cs="Arial"/>
        </w:rPr>
        <w:t>novel items</w:t>
      </w:r>
      <w:r w:rsidRPr="0081695A">
        <w:rPr>
          <w:rFonts w:ascii="Arial" w:hAnsi="Arial" w:cs="Arial"/>
        </w:rPr>
        <w:t xml:space="preserve"> or methods to meet market needs that are currently unfulfilled.</w:t>
      </w:r>
      <w:r>
        <w:rPr>
          <w:rFonts w:ascii="Arial" w:hAnsi="Arial" w:cs="Arial"/>
        </w:rPr>
        <w:t xml:space="preserve"> </w:t>
      </w:r>
      <w:r w:rsidRPr="0081695A">
        <w:rPr>
          <w:rFonts w:ascii="Arial" w:hAnsi="Arial" w:cs="Arial"/>
        </w:rPr>
        <w:t>He creates and manages his own company, and he takes risks while working.</w:t>
      </w:r>
      <w:r>
        <w:rPr>
          <w:rFonts w:ascii="Arial" w:hAnsi="Arial" w:cs="Arial"/>
        </w:rPr>
        <w:t xml:space="preserve"> </w:t>
      </w:r>
      <w:r w:rsidRPr="0081695A">
        <w:rPr>
          <w:rFonts w:ascii="Arial" w:hAnsi="Arial" w:cs="Arial"/>
        </w:rPr>
        <w:t>He is unclear if he will be able to achieve his goal. He is innovative and imaginative</w:t>
      </w:r>
      <w:r>
        <w:rPr>
          <w:rFonts w:ascii="Arial" w:hAnsi="Arial" w:cs="Arial"/>
        </w:rPr>
        <w:t xml:space="preserve"> </w:t>
      </w:r>
      <w:r w:rsidRPr="0081695A">
        <w:rPr>
          <w:rFonts w:ascii="Arial" w:hAnsi="Arial" w:cs="Arial"/>
        </w:rPr>
        <w:t xml:space="preserve">explores the many interests </w:t>
      </w:r>
      <w:r w:rsidR="0081358B" w:rsidRPr="0081695A">
        <w:rPr>
          <w:rFonts w:ascii="Arial" w:hAnsi="Arial" w:cs="Arial"/>
        </w:rPr>
        <w:t>to</w:t>
      </w:r>
      <w:r w:rsidRPr="0081695A">
        <w:rPr>
          <w:rFonts w:ascii="Arial" w:hAnsi="Arial" w:cs="Arial"/>
        </w:rPr>
        <w:t xml:space="preserve"> demonstrate </w:t>
      </w:r>
      <w:r w:rsidR="003E42F2" w:rsidRPr="0081695A">
        <w:rPr>
          <w:rFonts w:ascii="Arial" w:hAnsi="Arial" w:cs="Arial"/>
        </w:rPr>
        <w:t>a sincere desire</w:t>
      </w:r>
      <w:r w:rsidRPr="0081695A">
        <w:rPr>
          <w:rFonts w:ascii="Arial" w:hAnsi="Arial" w:cs="Arial"/>
        </w:rPr>
        <w:t xml:space="preserve"> to be self-sufficient. He is continually attempting to improve his performance and exudes a sense of leadership and competition. </w:t>
      </w:r>
      <w:r w:rsidR="0081358B">
        <w:rPr>
          <w:rFonts w:ascii="Arial" w:hAnsi="Arial" w:cs="Arial"/>
        </w:rPr>
        <w:t>Also, a</w:t>
      </w:r>
      <w:r w:rsidRPr="0081695A">
        <w:rPr>
          <w:rFonts w:ascii="Arial" w:hAnsi="Arial" w:cs="Arial"/>
        </w:rPr>
        <w:t xml:space="preserve">n entrepreneur is, by definition, someone who takes chances. </w:t>
      </w:r>
      <w:r w:rsidR="003E42F2">
        <w:rPr>
          <w:rFonts w:ascii="Arial" w:hAnsi="Arial" w:cs="Arial"/>
        </w:rPr>
        <w:t>optimizes</w:t>
      </w:r>
      <w:r w:rsidRPr="0081695A">
        <w:rPr>
          <w:rFonts w:ascii="Arial" w:hAnsi="Arial" w:cs="Arial"/>
        </w:rPr>
        <w:t xml:space="preserve"> </w:t>
      </w:r>
      <w:r>
        <w:rPr>
          <w:rFonts w:ascii="Arial" w:hAnsi="Arial" w:cs="Arial"/>
        </w:rPr>
        <w:t>underutilized</w:t>
      </w:r>
      <w:r w:rsidRPr="0081695A">
        <w:rPr>
          <w:rFonts w:ascii="Arial" w:hAnsi="Arial" w:cs="Arial"/>
        </w:rPr>
        <w:t xml:space="preserve"> resources and promotes change as a vehicle for growth</w:t>
      </w:r>
      <w:r w:rsidR="00091D6E">
        <w:rPr>
          <w:rFonts w:ascii="Arial" w:hAnsi="Arial" w:cs="Arial"/>
        </w:rPr>
        <w:t xml:space="preserve"> </w:t>
      </w:r>
      <w:r w:rsidRPr="0081695A">
        <w:rPr>
          <w:rFonts w:ascii="Arial" w:hAnsi="Arial" w:cs="Arial"/>
        </w:rPr>
        <w:t>is making strides and is ready to take strategic risks</w:t>
      </w:r>
      <w:sdt>
        <w:sdtPr>
          <w:rPr>
            <w:rFonts w:ascii="Arial" w:hAnsi="Arial" w:cs="Arial"/>
          </w:rPr>
          <w:id w:val="1566754920"/>
          <w:citation/>
        </w:sdtPr>
        <w:sdtEndPr/>
        <w:sdtContent>
          <w:r w:rsidR="0081358B">
            <w:rPr>
              <w:rFonts w:ascii="Arial" w:hAnsi="Arial" w:cs="Arial"/>
            </w:rPr>
            <w:fldChar w:fldCharType="begin"/>
          </w:r>
          <w:r w:rsidR="0081358B">
            <w:rPr>
              <w:rFonts w:ascii="Arial" w:hAnsi="Arial" w:cs="Arial"/>
            </w:rPr>
            <w:instrText xml:space="preserve"> CITATION Odu20 \l 2057 </w:instrText>
          </w:r>
          <w:r w:rsidR="0081358B">
            <w:rPr>
              <w:rFonts w:ascii="Arial" w:hAnsi="Arial" w:cs="Arial"/>
            </w:rPr>
            <w:fldChar w:fldCharType="separate"/>
          </w:r>
          <w:r w:rsidR="0081358B">
            <w:rPr>
              <w:rFonts w:ascii="Arial" w:hAnsi="Arial" w:cs="Arial"/>
              <w:noProof/>
            </w:rPr>
            <w:t xml:space="preserve"> </w:t>
          </w:r>
          <w:r w:rsidR="0081358B" w:rsidRPr="0081358B">
            <w:rPr>
              <w:rFonts w:ascii="Arial" w:hAnsi="Arial" w:cs="Arial"/>
              <w:noProof/>
            </w:rPr>
            <w:t>(Odutola &amp; Olabisi , 2020)</w:t>
          </w:r>
          <w:r w:rsidR="0081358B">
            <w:rPr>
              <w:rFonts w:ascii="Arial" w:hAnsi="Arial" w:cs="Arial"/>
            </w:rPr>
            <w:fldChar w:fldCharType="end"/>
          </w:r>
        </w:sdtContent>
      </w:sdt>
      <w:r w:rsidR="00091D6E">
        <w:rPr>
          <w:rFonts w:ascii="Arial" w:hAnsi="Arial" w:cs="Arial"/>
        </w:rPr>
        <w:t xml:space="preserve">. </w:t>
      </w:r>
    </w:p>
    <w:p w14:paraId="21DF74A0" w14:textId="32A137D3" w:rsidR="00091D6E" w:rsidRDefault="0081358B" w:rsidP="0081695A">
      <w:pPr>
        <w:spacing w:line="360" w:lineRule="auto"/>
        <w:jc w:val="both"/>
        <w:rPr>
          <w:rFonts w:ascii="Arial" w:hAnsi="Arial" w:cs="Arial"/>
        </w:rPr>
      </w:pPr>
      <w:r>
        <w:rPr>
          <w:rFonts w:ascii="Arial" w:hAnsi="Arial" w:cs="Arial"/>
        </w:rPr>
        <w:t>Although, w</w:t>
      </w:r>
      <w:r w:rsidR="00091D6E" w:rsidRPr="00091D6E">
        <w:rPr>
          <w:rFonts w:ascii="Arial" w:hAnsi="Arial" w:cs="Arial"/>
        </w:rPr>
        <w:t xml:space="preserve">hile it is true that </w:t>
      </w:r>
      <w:proofErr w:type="gramStart"/>
      <w:r w:rsidR="00091D6E" w:rsidRPr="00091D6E">
        <w:rPr>
          <w:rFonts w:ascii="Arial" w:hAnsi="Arial" w:cs="Arial"/>
        </w:rPr>
        <w:t>some</w:t>
      </w:r>
      <w:proofErr w:type="gramEnd"/>
      <w:r w:rsidR="00091D6E" w:rsidRPr="00091D6E">
        <w:rPr>
          <w:rFonts w:ascii="Arial" w:hAnsi="Arial" w:cs="Arial"/>
        </w:rPr>
        <w:t xml:space="preserve"> people are born with intrinsic entrepreneurial aptitude, entrepreneurship is a skill that can be </w:t>
      </w:r>
      <w:r w:rsidR="003E42F2">
        <w:rPr>
          <w:rFonts w:ascii="Arial" w:hAnsi="Arial" w:cs="Arial"/>
        </w:rPr>
        <w:t>learned</w:t>
      </w:r>
      <w:r w:rsidR="00091D6E" w:rsidRPr="00091D6E">
        <w:rPr>
          <w:rFonts w:ascii="Arial" w:hAnsi="Arial" w:cs="Arial"/>
        </w:rPr>
        <w:t xml:space="preserve">. Cooney (2012) classified the skills needed to be an entrepreneur into three categories: entrepreneurial skills, technical skills, and management skills (Figure </w:t>
      </w:r>
      <w:r w:rsidR="00091D6E">
        <w:rPr>
          <w:rFonts w:ascii="Arial" w:hAnsi="Arial" w:cs="Arial"/>
        </w:rPr>
        <w:t>1</w:t>
      </w:r>
      <w:r w:rsidR="00091D6E" w:rsidRPr="00091D6E">
        <w:rPr>
          <w:rFonts w:ascii="Arial" w:hAnsi="Arial" w:cs="Arial"/>
        </w:rPr>
        <w:t xml:space="preserve">). The quantity of education and training necessary to acquire each of these talents is determined by the amount of human capital the individuals have </w:t>
      </w:r>
      <w:r w:rsidR="003E42F2">
        <w:rPr>
          <w:rFonts w:ascii="Arial" w:hAnsi="Arial" w:cs="Arial"/>
        </w:rPr>
        <w:t>before</w:t>
      </w:r>
      <w:r w:rsidR="00091D6E" w:rsidRPr="00091D6E">
        <w:rPr>
          <w:rFonts w:ascii="Arial" w:hAnsi="Arial" w:cs="Arial"/>
        </w:rPr>
        <w:t xml:space="preserve"> pursuing entrepreneurial training</w:t>
      </w:r>
      <w:sdt>
        <w:sdtPr>
          <w:rPr>
            <w:rFonts w:ascii="Arial" w:hAnsi="Arial" w:cs="Arial"/>
          </w:rPr>
          <w:id w:val="1727341789"/>
          <w:citation/>
        </w:sdtPr>
        <w:sdtEndPr/>
        <w:sdtContent>
          <w:r>
            <w:rPr>
              <w:rFonts w:ascii="Arial" w:hAnsi="Arial" w:cs="Arial"/>
            </w:rPr>
            <w:fldChar w:fldCharType="begin"/>
          </w:r>
          <w:r>
            <w:rPr>
              <w:rFonts w:ascii="Arial" w:hAnsi="Arial" w:cs="Arial"/>
            </w:rPr>
            <w:instrText xml:space="preserve"> CITATION Coo12 \l 2057 </w:instrText>
          </w:r>
          <w:r>
            <w:rPr>
              <w:rFonts w:ascii="Arial" w:hAnsi="Arial" w:cs="Arial"/>
            </w:rPr>
            <w:fldChar w:fldCharType="separate"/>
          </w:r>
          <w:r>
            <w:rPr>
              <w:rFonts w:ascii="Arial" w:hAnsi="Arial" w:cs="Arial"/>
              <w:noProof/>
            </w:rPr>
            <w:t xml:space="preserve"> </w:t>
          </w:r>
          <w:r w:rsidRPr="0081358B">
            <w:rPr>
              <w:rFonts w:ascii="Arial" w:hAnsi="Arial" w:cs="Arial"/>
              <w:noProof/>
            </w:rPr>
            <w:t>(Cooney, 2012)</w:t>
          </w:r>
          <w:r>
            <w:rPr>
              <w:rFonts w:ascii="Arial" w:hAnsi="Arial" w:cs="Arial"/>
            </w:rPr>
            <w:fldChar w:fldCharType="end"/>
          </w:r>
        </w:sdtContent>
      </w:sdt>
      <w:r w:rsidR="00091D6E" w:rsidRPr="00091D6E">
        <w:rPr>
          <w:rFonts w:ascii="Arial" w:hAnsi="Arial" w:cs="Arial"/>
        </w:rPr>
        <w:t>.</w:t>
      </w:r>
    </w:p>
    <w:p w14:paraId="0DD70C29" w14:textId="0E7AB267" w:rsidR="0081358B" w:rsidRPr="0081695A" w:rsidRDefault="0081358B" w:rsidP="0081695A">
      <w:pPr>
        <w:spacing w:line="360" w:lineRule="auto"/>
        <w:jc w:val="both"/>
        <w:rPr>
          <w:rFonts w:ascii="Arial" w:hAnsi="Arial" w:cs="Arial"/>
        </w:rPr>
      </w:pPr>
      <w:r>
        <w:rPr>
          <w:rFonts w:ascii="Arial" w:hAnsi="Arial" w:cs="Arial"/>
        </w:rPr>
        <w:t>Moreover, m</w:t>
      </w:r>
      <w:r w:rsidRPr="0081358B">
        <w:rPr>
          <w:rFonts w:ascii="Arial" w:hAnsi="Arial" w:cs="Arial"/>
        </w:rPr>
        <w:t>ost successful entrepreneurs must be innovative, devoted, industrious, efficient leaders, self-assured, customer-oriented, excellent financial managers, and prepared to adapt to changing market demands by inventing new goods and services.</w:t>
      </w:r>
    </w:p>
    <w:p w14:paraId="6D27023C" w14:textId="199578DC" w:rsidR="00391707" w:rsidRPr="00391707" w:rsidRDefault="00391707" w:rsidP="00391707">
      <w:pPr>
        <w:spacing w:line="360" w:lineRule="auto"/>
        <w:jc w:val="center"/>
        <w:rPr>
          <w:rFonts w:ascii="Arial" w:hAnsi="Arial" w:cs="Arial"/>
        </w:rPr>
      </w:pPr>
      <w:r w:rsidRPr="00391707">
        <w:rPr>
          <w:rFonts w:ascii="Arial" w:hAnsi="Arial" w:cs="Arial"/>
        </w:rPr>
        <w:t xml:space="preserve">Entrepreneurship </w:t>
      </w:r>
      <w:r>
        <w:rPr>
          <w:rFonts w:ascii="Arial" w:hAnsi="Arial" w:cs="Arial"/>
        </w:rPr>
        <w:t>skillset</w:t>
      </w:r>
    </w:p>
    <w:p w14:paraId="7F04089A" w14:textId="571B276B" w:rsidR="00391707" w:rsidRPr="00391707" w:rsidRDefault="00391707" w:rsidP="004A06CB">
      <w:pPr>
        <w:spacing w:line="360" w:lineRule="auto"/>
        <w:jc w:val="both"/>
        <w:rPr>
          <w:rFonts w:ascii="Arial" w:hAnsi="Arial" w:cs="Arial"/>
          <w:b/>
          <w:bCs/>
        </w:rPr>
      </w:pPr>
      <w:r>
        <w:rPr>
          <w:noProof/>
        </w:rPr>
        <w:lastRenderedPageBreak/>
        <w:drawing>
          <wp:inline distT="0" distB="0" distL="0" distR="0" wp14:anchorId="47C419EC" wp14:editId="7310DB81">
            <wp:extent cx="5731510" cy="3432175"/>
            <wp:effectExtent l="0" t="0" r="2540" b="0"/>
            <wp:docPr id="1" name="Picture 1" descr="Diagram, venn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agram, venn diagram&#10;&#10;Description automatically generated"/>
                    <pic:cNvPicPr/>
                  </pic:nvPicPr>
                  <pic:blipFill>
                    <a:blip r:embed="rId9"/>
                    <a:stretch>
                      <a:fillRect/>
                    </a:stretch>
                  </pic:blipFill>
                  <pic:spPr>
                    <a:xfrm>
                      <a:off x="0" y="0"/>
                      <a:ext cx="5731510" cy="3432175"/>
                    </a:xfrm>
                    <a:prstGeom prst="rect">
                      <a:avLst/>
                    </a:prstGeom>
                  </pic:spPr>
                </pic:pic>
              </a:graphicData>
            </a:graphic>
          </wp:inline>
        </w:drawing>
      </w:r>
    </w:p>
    <w:p w14:paraId="3B8C8045" w14:textId="5A2D425D" w:rsidR="00391707" w:rsidRDefault="00391707" w:rsidP="00FE6B9A">
      <w:pPr>
        <w:rPr>
          <w:rFonts w:ascii="Arial" w:hAnsi="Arial" w:cs="Arial"/>
        </w:rPr>
      </w:pPr>
      <w:r>
        <w:t xml:space="preserve">                                    Figure 1: Entrepreneurship Skill Sets </w:t>
      </w:r>
      <w:sdt>
        <w:sdtPr>
          <w:id w:val="222651381"/>
          <w:citation/>
        </w:sdtPr>
        <w:sdtEndPr/>
        <w:sdtContent>
          <w:r w:rsidR="009B55CC">
            <w:fldChar w:fldCharType="begin"/>
          </w:r>
          <w:r w:rsidR="009B55CC">
            <w:instrText xml:space="preserve">CITATION Coo12 \l 2057 </w:instrText>
          </w:r>
          <w:r w:rsidR="009B55CC">
            <w:fldChar w:fldCharType="separate"/>
          </w:r>
          <w:r w:rsidR="009B55CC" w:rsidRPr="009B55CC">
            <w:rPr>
              <w:noProof/>
            </w:rPr>
            <w:t>(Cooney, 2012)</w:t>
          </w:r>
          <w:r w:rsidR="009B55CC">
            <w:fldChar w:fldCharType="end"/>
          </w:r>
        </w:sdtContent>
      </w:sdt>
    </w:p>
    <w:p w14:paraId="47A51412" w14:textId="6007BFD2" w:rsidR="00706E6F" w:rsidRDefault="00706E6F" w:rsidP="00FE6B9A">
      <w:pPr>
        <w:rPr>
          <w:rFonts w:ascii="Arial" w:hAnsi="Arial" w:cs="Arial"/>
        </w:rPr>
      </w:pPr>
      <w:r>
        <w:rPr>
          <w:rFonts w:ascii="Arial" w:hAnsi="Arial" w:cs="Arial"/>
        </w:rPr>
        <w:t xml:space="preserve">Cognitive, </w:t>
      </w:r>
      <w:r w:rsidR="003E42F2">
        <w:rPr>
          <w:rFonts w:ascii="Arial" w:hAnsi="Arial" w:cs="Arial"/>
        </w:rPr>
        <w:t>social,</w:t>
      </w:r>
      <w:r>
        <w:rPr>
          <w:rFonts w:ascii="Arial" w:hAnsi="Arial" w:cs="Arial"/>
        </w:rPr>
        <w:t xml:space="preserve"> relational, technical, management</w:t>
      </w:r>
      <w:r w:rsidR="003E42F2">
        <w:rPr>
          <w:rFonts w:ascii="Arial" w:hAnsi="Arial" w:cs="Arial"/>
        </w:rPr>
        <w:t>,</w:t>
      </w:r>
      <w:r>
        <w:rPr>
          <w:rFonts w:ascii="Arial" w:hAnsi="Arial" w:cs="Arial"/>
        </w:rPr>
        <w:t xml:space="preserve"> and business development skills</w:t>
      </w:r>
    </w:p>
    <w:p w14:paraId="744CDC6F" w14:textId="0D70FEDE" w:rsidR="00706E6F" w:rsidRDefault="00706E6F" w:rsidP="00FE6B9A">
      <w:pPr>
        <w:rPr>
          <w:rFonts w:ascii="Arial" w:hAnsi="Arial" w:cs="Arial"/>
        </w:rPr>
      </w:pPr>
      <w:r>
        <w:rPr>
          <w:rFonts w:ascii="Arial" w:hAnsi="Arial" w:cs="Arial"/>
        </w:rPr>
        <w:t>Howells, 2015</w:t>
      </w:r>
    </w:p>
    <w:p w14:paraId="42EE31B0" w14:textId="43C711DB" w:rsidR="00D81788" w:rsidRDefault="00D81788" w:rsidP="00D81788">
      <w:pPr>
        <w:jc w:val="center"/>
        <w:rPr>
          <w:rFonts w:ascii="Arial" w:hAnsi="Arial" w:cs="Arial"/>
        </w:rPr>
      </w:pPr>
      <w:r w:rsidRPr="00D81788">
        <w:rPr>
          <w:rFonts w:ascii="Arial" w:hAnsi="Arial" w:cs="Arial"/>
        </w:rPr>
        <w:t>Model Development Skills</w:t>
      </w:r>
    </w:p>
    <w:p w14:paraId="3B623A63" w14:textId="29CDAF24" w:rsidR="00D81788" w:rsidRPr="00D81788" w:rsidRDefault="00D81788" w:rsidP="00D81788">
      <w:pPr>
        <w:jc w:val="center"/>
        <w:rPr>
          <w:rFonts w:ascii="Arial" w:hAnsi="Arial" w:cs="Arial"/>
        </w:rPr>
      </w:pPr>
      <w:r>
        <w:rPr>
          <w:noProof/>
        </w:rPr>
        <w:drawing>
          <wp:inline distT="0" distB="0" distL="0" distR="0" wp14:anchorId="52C4B212" wp14:editId="5EF04D01">
            <wp:extent cx="5314950" cy="1647825"/>
            <wp:effectExtent l="0" t="0" r="0" b="9525"/>
            <wp:docPr id="4" name="Picture 4"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Graphical user interface, text, application&#10;&#10;Description automatically generated"/>
                    <pic:cNvPicPr/>
                  </pic:nvPicPr>
                  <pic:blipFill>
                    <a:blip r:embed="rId10"/>
                    <a:stretch>
                      <a:fillRect/>
                    </a:stretch>
                  </pic:blipFill>
                  <pic:spPr>
                    <a:xfrm>
                      <a:off x="0" y="0"/>
                      <a:ext cx="5314950" cy="1647825"/>
                    </a:xfrm>
                    <a:prstGeom prst="rect">
                      <a:avLst/>
                    </a:prstGeom>
                  </pic:spPr>
                </pic:pic>
              </a:graphicData>
            </a:graphic>
          </wp:inline>
        </w:drawing>
      </w:r>
    </w:p>
    <w:p w14:paraId="351FA1A5" w14:textId="687F5924" w:rsidR="00D81788" w:rsidRDefault="00D81788" w:rsidP="00D81788">
      <w:pPr>
        <w:jc w:val="center"/>
        <w:rPr>
          <w:rFonts w:ascii="Arial" w:hAnsi="Arial" w:cs="Arial"/>
        </w:rPr>
      </w:pPr>
      <w:r>
        <w:rPr>
          <w:noProof/>
        </w:rPr>
        <w:drawing>
          <wp:anchor distT="0" distB="0" distL="114300" distR="114300" simplePos="0" relativeHeight="251658240" behindDoc="0" locked="0" layoutInCell="1" allowOverlap="1" wp14:anchorId="753FC605" wp14:editId="5EC02A34">
            <wp:simplePos x="0" y="0"/>
            <wp:positionH relativeFrom="column">
              <wp:posOffset>28575</wp:posOffset>
            </wp:positionH>
            <wp:positionV relativeFrom="paragraph">
              <wp:posOffset>184785</wp:posOffset>
            </wp:positionV>
            <wp:extent cx="5572125" cy="1819275"/>
            <wp:effectExtent l="0" t="0" r="9525" b="9525"/>
            <wp:wrapTopAndBottom/>
            <wp:docPr id="3" name="Picture 3" descr="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Text&#10;&#10;Description automatically generated with medium confidence"/>
                    <pic:cNvPicPr/>
                  </pic:nvPicPr>
                  <pic:blipFill>
                    <a:blip r:embed="rId11">
                      <a:extLst>
                        <a:ext uri="{28A0092B-C50C-407E-A947-70E740481C1C}">
                          <a14:useLocalDpi xmlns:a14="http://schemas.microsoft.com/office/drawing/2010/main" val="0"/>
                        </a:ext>
                      </a:extLst>
                    </a:blip>
                    <a:stretch>
                      <a:fillRect/>
                    </a:stretch>
                  </pic:blipFill>
                  <pic:spPr>
                    <a:xfrm>
                      <a:off x="0" y="0"/>
                      <a:ext cx="5572125" cy="1819275"/>
                    </a:xfrm>
                    <a:prstGeom prst="rect">
                      <a:avLst/>
                    </a:prstGeom>
                  </pic:spPr>
                </pic:pic>
              </a:graphicData>
            </a:graphic>
          </wp:anchor>
        </w:drawing>
      </w:r>
      <w:r>
        <w:rPr>
          <w:rFonts w:ascii="Arial" w:hAnsi="Arial" w:cs="Arial"/>
        </w:rPr>
        <w:t xml:space="preserve">Figure. 2 </w:t>
      </w:r>
      <w:r w:rsidRPr="00D81788">
        <w:rPr>
          <w:rFonts w:ascii="Arial" w:hAnsi="Arial" w:cs="Arial"/>
        </w:rPr>
        <w:t>Model Development Skills</w:t>
      </w:r>
      <w:sdt>
        <w:sdtPr>
          <w:rPr>
            <w:rFonts w:ascii="Arial" w:hAnsi="Arial" w:cs="Arial"/>
          </w:rPr>
          <w:id w:val="1895852884"/>
          <w:citation/>
        </w:sdtPr>
        <w:sdtEndPr/>
        <w:sdtContent>
          <w:r w:rsidR="009A1358">
            <w:rPr>
              <w:rFonts w:ascii="Arial" w:hAnsi="Arial" w:cs="Arial"/>
            </w:rPr>
            <w:fldChar w:fldCharType="begin"/>
          </w:r>
          <w:r w:rsidR="009A1358">
            <w:rPr>
              <w:rFonts w:ascii="Arial" w:hAnsi="Arial" w:cs="Arial"/>
            </w:rPr>
            <w:instrText xml:space="preserve"> CITATION Coo12 \l 2057 </w:instrText>
          </w:r>
          <w:r w:rsidR="009A1358">
            <w:rPr>
              <w:rFonts w:ascii="Arial" w:hAnsi="Arial" w:cs="Arial"/>
            </w:rPr>
            <w:fldChar w:fldCharType="separate"/>
          </w:r>
          <w:r w:rsidR="009A1358">
            <w:rPr>
              <w:rFonts w:ascii="Arial" w:hAnsi="Arial" w:cs="Arial"/>
              <w:noProof/>
            </w:rPr>
            <w:t xml:space="preserve"> </w:t>
          </w:r>
          <w:r w:rsidR="009A1358" w:rsidRPr="009A1358">
            <w:rPr>
              <w:rFonts w:ascii="Arial" w:hAnsi="Arial" w:cs="Arial"/>
              <w:noProof/>
            </w:rPr>
            <w:t>(Cooney, 2012)</w:t>
          </w:r>
          <w:r w:rsidR="009A1358">
            <w:rPr>
              <w:rFonts w:ascii="Arial" w:hAnsi="Arial" w:cs="Arial"/>
            </w:rPr>
            <w:fldChar w:fldCharType="end"/>
          </w:r>
        </w:sdtContent>
      </w:sdt>
    </w:p>
    <w:p w14:paraId="2E9246DD" w14:textId="55D6E0A9" w:rsidR="00D81788" w:rsidRDefault="00D81788" w:rsidP="00D81788">
      <w:pPr>
        <w:jc w:val="center"/>
        <w:rPr>
          <w:rFonts w:ascii="Arial" w:hAnsi="Arial" w:cs="Arial"/>
        </w:rPr>
      </w:pPr>
      <w:r>
        <w:rPr>
          <w:rFonts w:ascii="Arial" w:hAnsi="Arial" w:cs="Arial"/>
        </w:rPr>
        <w:t>Figure. 3 Business</w:t>
      </w:r>
      <w:r w:rsidRPr="00D81788">
        <w:rPr>
          <w:rFonts w:ascii="Arial" w:hAnsi="Arial" w:cs="Arial"/>
        </w:rPr>
        <w:t xml:space="preserve"> Skills</w:t>
      </w:r>
      <w:sdt>
        <w:sdtPr>
          <w:rPr>
            <w:rFonts w:ascii="Arial" w:hAnsi="Arial" w:cs="Arial"/>
          </w:rPr>
          <w:id w:val="-492951390"/>
          <w:citation/>
        </w:sdtPr>
        <w:sdtEndPr/>
        <w:sdtContent>
          <w:r w:rsidR="009A1358">
            <w:rPr>
              <w:rFonts w:ascii="Arial" w:hAnsi="Arial" w:cs="Arial"/>
            </w:rPr>
            <w:fldChar w:fldCharType="begin"/>
          </w:r>
          <w:r w:rsidR="009A1358">
            <w:rPr>
              <w:rFonts w:ascii="Arial" w:hAnsi="Arial" w:cs="Arial"/>
            </w:rPr>
            <w:instrText xml:space="preserve"> CITATION Coo12 \l 2057 </w:instrText>
          </w:r>
          <w:r w:rsidR="009A1358">
            <w:rPr>
              <w:rFonts w:ascii="Arial" w:hAnsi="Arial" w:cs="Arial"/>
            </w:rPr>
            <w:fldChar w:fldCharType="separate"/>
          </w:r>
          <w:r w:rsidR="009A1358">
            <w:rPr>
              <w:rFonts w:ascii="Arial" w:hAnsi="Arial" w:cs="Arial"/>
              <w:noProof/>
            </w:rPr>
            <w:t xml:space="preserve"> </w:t>
          </w:r>
          <w:r w:rsidR="009A1358" w:rsidRPr="009A1358">
            <w:rPr>
              <w:rFonts w:ascii="Arial" w:hAnsi="Arial" w:cs="Arial"/>
              <w:noProof/>
            </w:rPr>
            <w:t>(Cooney, 2012)</w:t>
          </w:r>
          <w:r w:rsidR="009A1358">
            <w:rPr>
              <w:rFonts w:ascii="Arial" w:hAnsi="Arial" w:cs="Arial"/>
            </w:rPr>
            <w:fldChar w:fldCharType="end"/>
          </w:r>
        </w:sdtContent>
      </w:sdt>
    </w:p>
    <w:p w14:paraId="38D2FF2E" w14:textId="6019DB87" w:rsidR="00F37DC9" w:rsidRDefault="00662FA6" w:rsidP="00F37DC9">
      <w:pPr>
        <w:spacing w:line="360" w:lineRule="auto"/>
        <w:jc w:val="both"/>
        <w:rPr>
          <w:rFonts w:ascii="Arial" w:hAnsi="Arial" w:cs="Arial"/>
        </w:rPr>
      </w:pPr>
      <w:r w:rsidRPr="00662FA6">
        <w:rPr>
          <w:rFonts w:ascii="Arial" w:hAnsi="Arial" w:cs="Arial"/>
        </w:rPr>
        <w:lastRenderedPageBreak/>
        <w:t xml:space="preserve">It is important to note that the emphasized characteristics served as the framework for building a model of personal skill development that </w:t>
      </w:r>
      <w:r w:rsidR="00063054">
        <w:rPr>
          <w:rFonts w:ascii="Arial" w:hAnsi="Arial" w:cs="Arial"/>
        </w:rPr>
        <w:t>fulfils</w:t>
      </w:r>
      <w:r w:rsidRPr="00662FA6">
        <w:rPr>
          <w:rFonts w:ascii="Arial" w:hAnsi="Arial" w:cs="Arial"/>
        </w:rPr>
        <w:t xml:space="preserve"> the aspects of skills, perspectives, and innovative thinking. Entrepreneurial understanding is based on cognitive ability, social and connection abilities, technical expertise, and management abilities. This combination is required for establishing and running a business. Cognitive abilities include innovative abilities, reasoning and problem solving, decisions, and leadership. Social and relational talents include the capacity to communicate, collaborate, and adjust to new situations. Technical skills include concepts of basic expertise such as operating methods, processes, and circumstances</w:t>
      </w:r>
      <w:sdt>
        <w:sdtPr>
          <w:rPr>
            <w:rFonts w:ascii="Arial" w:hAnsi="Arial" w:cs="Arial"/>
          </w:rPr>
          <w:id w:val="1332881149"/>
          <w:citation/>
        </w:sdtPr>
        <w:sdtEndPr/>
        <w:sdtContent>
          <w:r w:rsidR="00E423E9">
            <w:rPr>
              <w:rFonts w:ascii="Arial" w:hAnsi="Arial" w:cs="Arial"/>
            </w:rPr>
            <w:fldChar w:fldCharType="begin"/>
          </w:r>
          <w:r w:rsidR="00E423E9">
            <w:rPr>
              <w:rFonts w:ascii="Arial" w:hAnsi="Arial" w:cs="Arial"/>
            </w:rPr>
            <w:instrText xml:space="preserve"> CITATION Coo12 \l 2057 </w:instrText>
          </w:r>
          <w:r w:rsidR="00E423E9">
            <w:rPr>
              <w:rFonts w:ascii="Arial" w:hAnsi="Arial" w:cs="Arial"/>
            </w:rPr>
            <w:fldChar w:fldCharType="separate"/>
          </w:r>
          <w:r w:rsidR="00E423E9">
            <w:rPr>
              <w:rFonts w:ascii="Arial" w:hAnsi="Arial" w:cs="Arial"/>
              <w:noProof/>
            </w:rPr>
            <w:t xml:space="preserve"> </w:t>
          </w:r>
          <w:r w:rsidR="00E423E9" w:rsidRPr="00E423E9">
            <w:rPr>
              <w:rFonts w:ascii="Arial" w:hAnsi="Arial" w:cs="Arial"/>
              <w:noProof/>
            </w:rPr>
            <w:t>(Cooney, 2012)</w:t>
          </w:r>
          <w:r w:rsidR="00E423E9">
            <w:rPr>
              <w:rFonts w:ascii="Arial" w:hAnsi="Arial" w:cs="Arial"/>
            </w:rPr>
            <w:fldChar w:fldCharType="end"/>
          </w:r>
        </w:sdtContent>
      </w:sdt>
      <w:r w:rsidR="00F37DC9" w:rsidRPr="00F37DC9">
        <w:rPr>
          <w:rFonts w:ascii="Arial" w:hAnsi="Arial" w:cs="Arial"/>
        </w:rPr>
        <w:t>.</w:t>
      </w:r>
    </w:p>
    <w:p w14:paraId="09698170" w14:textId="26610D0E" w:rsidR="00370B56" w:rsidRDefault="00F37DC9" w:rsidP="0071212C">
      <w:pPr>
        <w:spacing w:line="360" w:lineRule="auto"/>
        <w:jc w:val="both"/>
        <w:rPr>
          <w:rFonts w:ascii="Arial" w:hAnsi="Arial" w:cs="Arial"/>
        </w:rPr>
      </w:pPr>
      <w:r w:rsidRPr="00F37DC9">
        <w:rPr>
          <w:rFonts w:ascii="Arial" w:hAnsi="Arial" w:cs="Arial"/>
        </w:rPr>
        <w:t xml:space="preserve">Management abilities include understanding of prospective corporate plans, production scheduling and planned personal growth, and the capacity to make </w:t>
      </w:r>
      <w:r w:rsidR="003E42F2" w:rsidRPr="00F37DC9">
        <w:rPr>
          <w:rFonts w:ascii="Arial" w:hAnsi="Arial" w:cs="Arial"/>
        </w:rPr>
        <w:t>initiative-taking</w:t>
      </w:r>
      <w:r w:rsidRPr="00F37DC9">
        <w:rPr>
          <w:rFonts w:ascii="Arial" w:hAnsi="Arial" w:cs="Arial"/>
        </w:rPr>
        <w:t xml:space="preserve"> judgments on company policies in their varied areas of competence</w:t>
      </w:r>
      <w:proofErr w:type="gramStart"/>
      <w:r w:rsidRPr="00F37DC9">
        <w:rPr>
          <w:rFonts w:ascii="Arial" w:hAnsi="Arial" w:cs="Arial"/>
        </w:rPr>
        <w:t>.</w:t>
      </w:r>
      <w:r>
        <w:rPr>
          <w:rFonts w:ascii="Arial" w:hAnsi="Arial" w:cs="Arial"/>
        </w:rPr>
        <w:t xml:space="preserve"> </w:t>
      </w:r>
      <w:r w:rsidR="00E52E49">
        <w:rPr>
          <w:rFonts w:ascii="Arial" w:hAnsi="Arial" w:cs="Arial"/>
        </w:rPr>
        <w:t xml:space="preserve"> </w:t>
      </w:r>
      <w:proofErr w:type="gramEnd"/>
      <w:r w:rsidR="00662FA6" w:rsidRPr="00662FA6">
        <w:rPr>
          <w:rFonts w:ascii="Arial" w:hAnsi="Arial" w:cs="Arial"/>
        </w:rPr>
        <w:t xml:space="preserve">On the other hand, the </w:t>
      </w:r>
      <w:r w:rsidR="003E42F2" w:rsidRPr="00662FA6">
        <w:rPr>
          <w:rFonts w:ascii="Arial" w:hAnsi="Arial" w:cs="Arial"/>
        </w:rPr>
        <w:t>businessperson</w:t>
      </w:r>
      <w:r w:rsidR="00662FA6" w:rsidRPr="00662FA6">
        <w:rPr>
          <w:rFonts w:ascii="Arial" w:hAnsi="Arial" w:cs="Arial"/>
        </w:rPr>
        <w:t xml:space="preserve"> must master professional services skills, such as the organization's goal, goods and/or services, corporate image management systems (human resources management, budget reporting, advertising, </w:t>
      </w:r>
      <w:proofErr w:type="gramStart"/>
      <w:r w:rsidR="00662FA6" w:rsidRPr="00662FA6">
        <w:rPr>
          <w:rFonts w:ascii="Arial" w:hAnsi="Arial" w:cs="Arial"/>
        </w:rPr>
        <w:t>and so on</w:t>
      </w:r>
      <w:proofErr w:type="gramEnd"/>
      <w:r w:rsidR="00662FA6" w:rsidRPr="00662FA6">
        <w:rPr>
          <w:rFonts w:ascii="Arial" w:hAnsi="Arial" w:cs="Arial"/>
        </w:rPr>
        <w:t xml:space="preserve">), and the </w:t>
      </w:r>
      <w:r w:rsidR="003E42F2">
        <w:rPr>
          <w:rFonts w:ascii="Arial" w:hAnsi="Arial" w:cs="Arial"/>
        </w:rPr>
        <w:t>official</w:t>
      </w:r>
      <w:r w:rsidR="00662FA6" w:rsidRPr="00662FA6">
        <w:rPr>
          <w:rFonts w:ascii="Arial" w:hAnsi="Arial" w:cs="Arial"/>
        </w:rPr>
        <w:t xml:space="preserve"> and implicitly structure of the sector. In terms of technique</w:t>
      </w:r>
      <w:r w:rsidRPr="00F37DC9">
        <w:rPr>
          <w:rFonts w:ascii="Arial" w:hAnsi="Arial" w:cs="Arial"/>
        </w:rPr>
        <w:t xml:space="preserve">, it is necessary to build skills </w:t>
      </w:r>
      <w:r w:rsidR="003E42F2" w:rsidRPr="00F37DC9">
        <w:rPr>
          <w:rFonts w:ascii="Arial" w:hAnsi="Arial" w:cs="Arial"/>
        </w:rPr>
        <w:t>to</w:t>
      </w:r>
      <w:r w:rsidRPr="00F37DC9">
        <w:rPr>
          <w:rFonts w:ascii="Arial" w:hAnsi="Arial" w:cs="Arial"/>
        </w:rPr>
        <w:t xml:space="preserve"> comprehend the factors that help in designing and </w:t>
      </w:r>
      <w:r w:rsidR="00FD66CE">
        <w:rPr>
          <w:rFonts w:ascii="Arial" w:hAnsi="Arial" w:cs="Arial"/>
        </w:rPr>
        <w:t>executing</w:t>
      </w:r>
      <w:r w:rsidRPr="00F37DC9">
        <w:rPr>
          <w:rFonts w:ascii="Arial" w:hAnsi="Arial" w:cs="Arial"/>
        </w:rPr>
        <w:t xml:space="preserve"> technical, </w:t>
      </w:r>
      <w:r w:rsidR="00E52E49">
        <w:rPr>
          <w:rFonts w:ascii="Arial" w:hAnsi="Arial" w:cs="Arial"/>
        </w:rPr>
        <w:t>organizational</w:t>
      </w:r>
      <w:r w:rsidRPr="00F37DC9">
        <w:rPr>
          <w:rFonts w:ascii="Arial" w:hAnsi="Arial" w:cs="Arial"/>
        </w:rPr>
        <w:t>, and additional contributions</w:t>
      </w:r>
      <w:sdt>
        <w:sdtPr>
          <w:rPr>
            <w:rFonts w:ascii="Arial" w:hAnsi="Arial" w:cs="Arial"/>
          </w:rPr>
          <w:id w:val="-1413924042"/>
          <w:citation/>
        </w:sdtPr>
        <w:sdtEndPr/>
        <w:sdtContent>
          <w:r w:rsidR="00E52E49">
            <w:rPr>
              <w:rFonts w:ascii="Arial" w:hAnsi="Arial" w:cs="Arial"/>
            </w:rPr>
            <w:fldChar w:fldCharType="begin"/>
          </w:r>
          <w:r w:rsidR="00E52E49">
            <w:rPr>
              <w:rFonts w:ascii="Arial" w:hAnsi="Arial" w:cs="Arial"/>
            </w:rPr>
            <w:instrText xml:space="preserve"> CITATION Bar19 \l 2057 </w:instrText>
          </w:r>
          <w:r w:rsidR="00E52E49">
            <w:rPr>
              <w:rFonts w:ascii="Arial" w:hAnsi="Arial" w:cs="Arial"/>
            </w:rPr>
            <w:fldChar w:fldCharType="separate"/>
          </w:r>
          <w:r w:rsidR="00E52E49">
            <w:rPr>
              <w:rFonts w:ascii="Arial" w:hAnsi="Arial" w:cs="Arial"/>
              <w:noProof/>
            </w:rPr>
            <w:t xml:space="preserve"> </w:t>
          </w:r>
          <w:r w:rsidR="00E52E49" w:rsidRPr="00E52E49">
            <w:rPr>
              <w:rFonts w:ascii="Arial" w:hAnsi="Arial" w:cs="Arial"/>
              <w:noProof/>
            </w:rPr>
            <w:t>(Barringer &amp; Ireland, 2019)</w:t>
          </w:r>
          <w:r w:rsidR="00E52E49">
            <w:rPr>
              <w:rFonts w:ascii="Arial" w:hAnsi="Arial" w:cs="Arial"/>
            </w:rPr>
            <w:fldChar w:fldCharType="end"/>
          </w:r>
        </w:sdtContent>
      </w:sdt>
      <w:r w:rsidRPr="00F37DC9">
        <w:rPr>
          <w:rFonts w:ascii="Arial" w:hAnsi="Arial" w:cs="Arial"/>
        </w:rPr>
        <w:t>.</w:t>
      </w:r>
    </w:p>
    <w:p w14:paraId="01F69E39" w14:textId="6123C1BE" w:rsidR="00E423E9" w:rsidRDefault="00370B56" w:rsidP="0071212C">
      <w:pPr>
        <w:spacing w:line="360" w:lineRule="auto"/>
        <w:jc w:val="both"/>
        <w:rPr>
          <w:rFonts w:ascii="Arial" w:hAnsi="Arial" w:cs="Arial"/>
        </w:rPr>
      </w:pPr>
      <w:r>
        <w:rPr>
          <w:rFonts w:ascii="Arial" w:hAnsi="Arial" w:cs="Arial"/>
        </w:rPr>
        <w:t>Also, i</w:t>
      </w:r>
      <w:r w:rsidR="00452E03" w:rsidRPr="00452E03">
        <w:rPr>
          <w:rFonts w:ascii="Arial" w:hAnsi="Arial" w:cs="Arial"/>
        </w:rPr>
        <w:t>t is thought that the entrepreneur's profile accepts the concept that entrepreneurial traits may be gained throughout one's life.</w:t>
      </w:r>
      <w:r w:rsidR="00E423E9">
        <w:rPr>
          <w:rFonts w:ascii="Arial" w:hAnsi="Arial" w:cs="Arial"/>
        </w:rPr>
        <w:t xml:space="preserve"> Moreover, t</w:t>
      </w:r>
      <w:r w:rsidR="00E423E9" w:rsidRPr="00E423E9">
        <w:rPr>
          <w:rFonts w:ascii="Arial" w:hAnsi="Arial" w:cs="Arial"/>
        </w:rPr>
        <w:t xml:space="preserve">he entrepreneur profile is defined by a person's confidence in reaching stated goals and overcoming obstacles, as well as their ability to start and maintain a lucrative firm. An entrepreneur's abilities include the ability to develop imaginative new techniques for the industry market, </w:t>
      </w:r>
      <w:r w:rsidR="003E42F2" w:rsidRPr="00E423E9">
        <w:rPr>
          <w:rFonts w:ascii="Arial" w:hAnsi="Arial" w:cs="Arial"/>
        </w:rPr>
        <w:t>innovative ideas</w:t>
      </w:r>
      <w:r w:rsidR="00E423E9" w:rsidRPr="00E423E9">
        <w:rPr>
          <w:rFonts w:ascii="Arial" w:hAnsi="Arial" w:cs="Arial"/>
        </w:rPr>
        <w:t xml:space="preserve">, goods, and services, and the ability to </w:t>
      </w:r>
      <w:r w:rsidR="00E423E9">
        <w:rPr>
          <w:rFonts w:ascii="Arial" w:hAnsi="Arial" w:cs="Arial"/>
        </w:rPr>
        <w:t>recognize</w:t>
      </w:r>
      <w:r w:rsidR="00E423E9" w:rsidRPr="00E423E9">
        <w:rPr>
          <w:rFonts w:ascii="Arial" w:hAnsi="Arial" w:cs="Arial"/>
        </w:rPr>
        <w:t xml:space="preserve"> and implement new economic prospects</w:t>
      </w:r>
      <w:sdt>
        <w:sdtPr>
          <w:rPr>
            <w:rFonts w:ascii="Arial" w:hAnsi="Arial" w:cs="Arial"/>
          </w:rPr>
          <w:id w:val="1679224912"/>
          <w:citation/>
        </w:sdtPr>
        <w:sdtEndPr/>
        <w:sdtContent>
          <w:r w:rsidR="00E423E9">
            <w:rPr>
              <w:rFonts w:ascii="Arial" w:hAnsi="Arial" w:cs="Arial"/>
            </w:rPr>
            <w:fldChar w:fldCharType="begin"/>
          </w:r>
          <w:r w:rsidR="00E423E9">
            <w:rPr>
              <w:rFonts w:ascii="Arial" w:hAnsi="Arial" w:cs="Arial"/>
            </w:rPr>
            <w:instrText xml:space="preserve"> CITATION His20 \l 2057 </w:instrText>
          </w:r>
          <w:r w:rsidR="00E423E9">
            <w:rPr>
              <w:rFonts w:ascii="Arial" w:hAnsi="Arial" w:cs="Arial"/>
            </w:rPr>
            <w:fldChar w:fldCharType="separate"/>
          </w:r>
          <w:r w:rsidR="00E423E9">
            <w:rPr>
              <w:rFonts w:ascii="Arial" w:hAnsi="Arial" w:cs="Arial"/>
              <w:noProof/>
            </w:rPr>
            <w:t xml:space="preserve"> </w:t>
          </w:r>
          <w:r w:rsidR="00E423E9" w:rsidRPr="00E423E9">
            <w:rPr>
              <w:rFonts w:ascii="Arial" w:hAnsi="Arial" w:cs="Arial"/>
              <w:noProof/>
            </w:rPr>
            <w:t>(Hisrich, et al., 2020)</w:t>
          </w:r>
          <w:r w:rsidR="00E423E9">
            <w:rPr>
              <w:rFonts w:ascii="Arial" w:hAnsi="Arial" w:cs="Arial"/>
            </w:rPr>
            <w:fldChar w:fldCharType="end"/>
          </w:r>
        </w:sdtContent>
      </w:sdt>
      <w:r w:rsidR="00E423E9" w:rsidRPr="00E423E9">
        <w:rPr>
          <w:rFonts w:ascii="Arial" w:hAnsi="Arial" w:cs="Arial"/>
        </w:rPr>
        <w:t>.</w:t>
      </w:r>
    </w:p>
    <w:p w14:paraId="3E9167AD" w14:textId="77F2A08E" w:rsidR="00E95B6E" w:rsidRPr="00D81788" w:rsidRDefault="00E95B6E" w:rsidP="00E95B6E">
      <w:pPr>
        <w:spacing w:line="360" w:lineRule="auto"/>
        <w:jc w:val="both"/>
        <w:rPr>
          <w:rFonts w:ascii="Arial" w:hAnsi="Arial" w:cs="Arial"/>
        </w:rPr>
      </w:pPr>
      <w:r w:rsidRPr="00452E03">
        <w:rPr>
          <w:rFonts w:ascii="Arial" w:hAnsi="Arial" w:cs="Arial"/>
        </w:rPr>
        <w:t xml:space="preserve">Regardless of the difficulties we encounter, we know that the economy's success is mostly determined by the business environment, which includes the most creative and inventive enterprises backed by individuals with </w:t>
      </w:r>
      <w:r w:rsidR="00662FA6" w:rsidRPr="00452E03">
        <w:rPr>
          <w:rFonts w:ascii="Arial" w:hAnsi="Arial" w:cs="Arial"/>
        </w:rPr>
        <w:t>technical</w:t>
      </w:r>
      <w:r w:rsidRPr="00452E03">
        <w:rPr>
          <w:rFonts w:ascii="Arial" w:hAnsi="Arial" w:cs="Arial"/>
        </w:rPr>
        <w:t xml:space="preserve"> abilities and qualities - the entrepreneur.</w:t>
      </w:r>
      <w:r w:rsidRPr="00E95B6E">
        <w:t xml:space="preserve"> </w:t>
      </w:r>
      <w:r>
        <w:t xml:space="preserve">Although, </w:t>
      </w:r>
      <w:r>
        <w:rPr>
          <w:rFonts w:ascii="Arial" w:hAnsi="Arial" w:cs="Arial"/>
        </w:rPr>
        <w:t>d</w:t>
      </w:r>
      <w:r w:rsidRPr="00E95B6E">
        <w:rPr>
          <w:rFonts w:ascii="Arial" w:hAnsi="Arial" w:cs="Arial"/>
        </w:rPr>
        <w:t>etermin</w:t>
      </w:r>
      <w:r>
        <w:rPr>
          <w:rFonts w:ascii="Arial" w:hAnsi="Arial" w:cs="Arial"/>
        </w:rPr>
        <w:t>ing</w:t>
      </w:r>
      <w:r w:rsidRPr="00E95B6E">
        <w:rPr>
          <w:rFonts w:ascii="Arial" w:hAnsi="Arial" w:cs="Arial"/>
        </w:rPr>
        <w:t xml:space="preserve"> the optimal marketing plan for business development, </w:t>
      </w:r>
      <w:r w:rsidR="00781BEB">
        <w:rPr>
          <w:rFonts w:ascii="Arial" w:hAnsi="Arial" w:cs="Arial"/>
        </w:rPr>
        <w:t>takes</w:t>
      </w:r>
      <w:r w:rsidRPr="00E95B6E">
        <w:rPr>
          <w:rFonts w:ascii="Arial" w:hAnsi="Arial" w:cs="Arial"/>
        </w:rPr>
        <w:t xml:space="preserve"> into consideration environmental, competitive, and market studies, as well as the firm itself. Understand </w:t>
      </w:r>
      <w:r w:rsidR="00662FA6" w:rsidRPr="00E95B6E">
        <w:rPr>
          <w:rFonts w:ascii="Arial" w:hAnsi="Arial" w:cs="Arial"/>
        </w:rPr>
        <w:t>in what way</w:t>
      </w:r>
      <w:r w:rsidRPr="00E95B6E">
        <w:rPr>
          <w:rFonts w:ascii="Arial" w:hAnsi="Arial" w:cs="Arial"/>
        </w:rPr>
        <w:t xml:space="preserve"> to build a </w:t>
      </w:r>
      <w:r w:rsidR="00662FA6" w:rsidRPr="00662FA6">
        <w:rPr>
          <w:rFonts w:ascii="Arial" w:hAnsi="Arial" w:cs="Arial"/>
        </w:rPr>
        <w:t xml:space="preserve">corporation and company logo for multimedia goods &amp; services </w:t>
      </w:r>
      <w:r w:rsidRPr="00E95B6E">
        <w:rPr>
          <w:rFonts w:ascii="Arial" w:hAnsi="Arial" w:cs="Arial"/>
        </w:rPr>
        <w:t>and public relations. Understanding how to manage informal networks with partners as well as formal networks with consumers, suppliers, and government agencies</w:t>
      </w:r>
      <w:sdt>
        <w:sdtPr>
          <w:rPr>
            <w:rFonts w:ascii="Arial" w:hAnsi="Arial" w:cs="Arial"/>
          </w:rPr>
          <w:id w:val="851771609"/>
          <w:citation/>
        </w:sdtPr>
        <w:sdtEndPr/>
        <w:sdtContent>
          <w:r w:rsidR="0071212C">
            <w:rPr>
              <w:rFonts w:ascii="Arial" w:hAnsi="Arial" w:cs="Arial"/>
            </w:rPr>
            <w:fldChar w:fldCharType="begin"/>
          </w:r>
          <w:r w:rsidR="0071212C">
            <w:rPr>
              <w:rFonts w:ascii="Arial" w:hAnsi="Arial" w:cs="Arial"/>
            </w:rPr>
            <w:instrText xml:space="preserve"> CITATION Mar16 \l 2057 </w:instrText>
          </w:r>
          <w:r w:rsidR="0071212C">
            <w:rPr>
              <w:rFonts w:ascii="Arial" w:hAnsi="Arial" w:cs="Arial"/>
            </w:rPr>
            <w:fldChar w:fldCharType="separate"/>
          </w:r>
          <w:r w:rsidR="0071212C">
            <w:rPr>
              <w:rFonts w:ascii="Arial" w:hAnsi="Arial" w:cs="Arial"/>
              <w:noProof/>
            </w:rPr>
            <w:t xml:space="preserve"> </w:t>
          </w:r>
          <w:r w:rsidR="0071212C" w:rsidRPr="00515E64">
            <w:rPr>
              <w:rFonts w:ascii="Arial" w:hAnsi="Arial" w:cs="Arial"/>
              <w:noProof/>
            </w:rPr>
            <w:t>(Mariotti, 2016)</w:t>
          </w:r>
          <w:r w:rsidR="0071212C">
            <w:rPr>
              <w:rFonts w:ascii="Arial" w:hAnsi="Arial" w:cs="Arial"/>
            </w:rPr>
            <w:fldChar w:fldCharType="end"/>
          </w:r>
        </w:sdtContent>
      </w:sdt>
      <w:r w:rsidR="0071212C">
        <w:rPr>
          <w:rFonts w:ascii="Arial" w:hAnsi="Arial" w:cs="Arial"/>
        </w:rPr>
        <w:t>.</w:t>
      </w:r>
    </w:p>
    <w:p w14:paraId="306DB795" w14:textId="73D774CA" w:rsidR="007F7C6B" w:rsidRPr="00AB2DBA" w:rsidRDefault="007F7C6B" w:rsidP="00AB2DBA">
      <w:pPr>
        <w:pStyle w:val="Heading1"/>
        <w:rPr>
          <w:rFonts w:ascii="Arial" w:hAnsi="Arial" w:cs="Arial"/>
          <w:color w:val="auto"/>
        </w:rPr>
      </w:pPr>
      <w:bookmarkStart w:id="4" w:name="_Toc99058158"/>
      <w:r w:rsidRPr="00AB2DBA">
        <w:rPr>
          <w:rFonts w:ascii="Arial" w:hAnsi="Arial" w:cs="Arial"/>
          <w:color w:val="auto"/>
        </w:rPr>
        <w:lastRenderedPageBreak/>
        <w:t>Covid -19 impact</w:t>
      </w:r>
      <w:bookmarkEnd w:id="4"/>
    </w:p>
    <w:p w14:paraId="0F2AEF03" w14:textId="2877937D" w:rsidR="007F7C6B" w:rsidRDefault="008B26F1" w:rsidP="007F7C6B">
      <w:pPr>
        <w:spacing w:line="360" w:lineRule="auto"/>
        <w:jc w:val="both"/>
        <w:rPr>
          <w:rFonts w:ascii="Arial" w:hAnsi="Arial" w:cs="Arial"/>
        </w:rPr>
      </w:pPr>
      <w:r w:rsidRPr="008B26F1">
        <w:rPr>
          <w:rFonts w:ascii="Arial" w:hAnsi="Arial" w:cs="Arial"/>
        </w:rPr>
        <w:t xml:space="preserve">The COVID-19 pandemic presented the world economy </w:t>
      </w:r>
      <w:r w:rsidR="003E42F2">
        <w:rPr>
          <w:rFonts w:ascii="Arial" w:hAnsi="Arial" w:cs="Arial"/>
        </w:rPr>
        <w:t>with</w:t>
      </w:r>
      <w:r w:rsidRPr="008B26F1">
        <w:rPr>
          <w:rFonts w:ascii="Arial" w:hAnsi="Arial" w:cs="Arial"/>
        </w:rPr>
        <w:t xml:space="preserve"> a host of threats and issues that </w:t>
      </w:r>
      <w:proofErr w:type="gramStart"/>
      <w:r w:rsidRPr="008B26F1">
        <w:rPr>
          <w:rFonts w:ascii="Arial" w:hAnsi="Arial" w:cs="Arial"/>
        </w:rPr>
        <w:t>are rarely experienced</w:t>
      </w:r>
      <w:proofErr w:type="gramEnd"/>
      <w:r w:rsidRPr="008B26F1">
        <w:rPr>
          <w:rFonts w:ascii="Arial" w:hAnsi="Arial" w:cs="Arial"/>
        </w:rPr>
        <w:t xml:space="preserve"> in peacetime (Osterholm and Olshaker 2020). One of the key strategies used by governments to suppress the pandemic was to restrict transportation and social relations</w:t>
      </w:r>
      <w:r w:rsidR="007F7C6B" w:rsidRPr="007F7C6B">
        <w:rPr>
          <w:rFonts w:ascii="Arial" w:hAnsi="Arial" w:cs="Arial"/>
        </w:rPr>
        <w:t xml:space="preserve">, in what </w:t>
      </w:r>
      <w:r w:rsidR="00370B56">
        <w:rPr>
          <w:rFonts w:ascii="Arial" w:hAnsi="Arial" w:cs="Arial"/>
        </w:rPr>
        <w:t>is</w:t>
      </w:r>
      <w:r w:rsidR="007F7C6B" w:rsidRPr="007F7C6B">
        <w:rPr>
          <w:rFonts w:ascii="Arial" w:hAnsi="Arial" w:cs="Arial"/>
        </w:rPr>
        <w:t xml:space="preserve"> now termed as "lockdown measures." The impact of lockdown limits will change according </w:t>
      </w:r>
      <w:r w:rsidR="00370B56">
        <w:rPr>
          <w:rFonts w:ascii="Arial" w:hAnsi="Arial" w:cs="Arial"/>
        </w:rPr>
        <w:t>to</w:t>
      </w:r>
      <w:r w:rsidR="007F7C6B" w:rsidRPr="007F7C6B">
        <w:rPr>
          <w:rFonts w:ascii="Arial" w:hAnsi="Arial" w:cs="Arial"/>
        </w:rPr>
        <w:t xml:space="preserve"> the retail channel, reflecting the distinct constraints that each channel faces</w:t>
      </w:r>
      <w:sdt>
        <w:sdtPr>
          <w:rPr>
            <w:rFonts w:ascii="Arial" w:hAnsi="Arial" w:cs="Arial"/>
          </w:rPr>
          <w:id w:val="-667950986"/>
          <w:citation/>
        </w:sdtPr>
        <w:sdtEndPr/>
        <w:sdtContent>
          <w:r w:rsidR="008B2AD5">
            <w:rPr>
              <w:rFonts w:ascii="Arial" w:hAnsi="Arial" w:cs="Arial"/>
            </w:rPr>
            <w:fldChar w:fldCharType="begin"/>
          </w:r>
          <w:r w:rsidR="008B2AD5">
            <w:rPr>
              <w:rFonts w:ascii="Arial" w:hAnsi="Arial" w:cs="Arial"/>
            </w:rPr>
            <w:instrText xml:space="preserve"> CITATION MOs20 \l 2057 </w:instrText>
          </w:r>
          <w:r w:rsidR="008B2AD5">
            <w:rPr>
              <w:rFonts w:ascii="Arial" w:hAnsi="Arial" w:cs="Arial"/>
            </w:rPr>
            <w:fldChar w:fldCharType="separate"/>
          </w:r>
          <w:r w:rsidR="008B2AD5">
            <w:rPr>
              <w:rFonts w:ascii="Arial" w:hAnsi="Arial" w:cs="Arial"/>
              <w:noProof/>
            </w:rPr>
            <w:t xml:space="preserve"> </w:t>
          </w:r>
          <w:r w:rsidR="008B2AD5" w:rsidRPr="008B2AD5">
            <w:rPr>
              <w:rFonts w:ascii="Arial" w:hAnsi="Arial" w:cs="Arial"/>
              <w:noProof/>
            </w:rPr>
            <w:t>(M. &amp; Olshaker, 2020)</w:t>
          </w:r>
          <w:r w:rsidR="008B2AD5">
            <w:rPr>
              <w:rFonts w:ascii="Arial" w:hAnsi="Arial" w:cs="Arial"/>
            </w:rPr>
            <w:fldChar w:fldCharType="end"/>
          </w:r>
        </w:sdtContent>
      </w:sdt>
      <w:r w:rsidR="007F7C6B" w:rsidRPr="007F7C6B">
        <w:rPr>
          <w:rFonts w:ascii="Arial" w:hAnsi="Arial" w:cs="Arial"/>
        </w:rPr>
        <w:t>.</w:t>
      </w:r>
    </w:p>
    <w:p w14:paraId="3B165B28" w14:textId="683FF9B9" w:rsidR="00EE7395" w:rsidRDefault="008B26F1" w:rsidP="007F7C6B">
      <w:pPr>
        <w:spacing w:line="360" w:lineRule="auto"/>
        <w:jc w:val="both"/>
        <w:rPr>
          <w:rFonts w:ascii="Arial" w:hAnsi="Arial" w:cs="Arial"/>
        </w:rPr>
      </w:pPr>
      <w:r w:rsidRPr="008B26F1">
        <w:rPr>
          <w:rFonts w:ascii="Arial" w:hAnsi="Arial" w:cs="Arial"/>
        </w:rPr>
        <w:t>Covid-19 has shifted lawmakers' thinking, resulting in unparalleled advice, laws, and effect on the lives of individuals, firms, and institutions. Although the exact path of the pandemic cannot be foreseen, mathematical models have been devised to estimate both the spread and the efficacy of non-pharmaceutical interventions to slow or stop the spread. There have been no similar economic systems designed to quantify the impact of government-implemented initiatives to reduce disease spread and deaths</w:t>
      </w:r>
      <w:sdt>
        <w:sdtPr>
          <w:rPr>
            <w:rFonts w:ascii="Arial" w:hAnsi="Arial" w:cs="Arial"/>
          </w:rPr>
          <w:id w:val="-975830255"/>
          <w:citation/>
        </w:sdtPr>
        <w:sdtEndPr/>
        <w:sdtContent>
          <w:r w:rsidR="00EE7395">
            <w:rPr>
              <w:rFonts w:ascii="Arial" w:hAnsi="Arial" w:cs="Arial"/>
            </w:rPr>
            <w:fldChar w:fldCharType="begin"/>
          </w:r>
          <w:r w:rsidR="003845B1">
            <w:rPr>
              <w:rFonts w:ascii="Arial" w:hAnsi="Arial" w:cs="Arial"/>
            </w:rPr>
            <w:instrText xml:space="preserve">CITATION Ham20 \l 2057 </w:instrText>
          </w:r>
          <w:r w:rsidR="00EE7395">
            <w:rPr>
              <w:rFonts w:ascii="Arial" w:hAnsi="Arial" w:cs="Arial"/>
            </w:rPr>
            <w:fldChar w:fldCharType="separate"/>
          </w:r>
          <w:r w:rsidR="003845B1">
            <w:rPr>
              <w:rFonts w:ascii="Arial" w:hAnsi="Arial" w:cs="Arial"/>
              <w:noProof/>
            </w:rPr>
            <w:t xml:space="preserve"> </w:t>
          </w:r>
          <w:r w:rsidR="003845B1" w:rsidRPr="003845B1">
            <w:rPr>
              <w:rFonts w:ascii="Arial" w:hAnsi="Arial" w:cs="Arial"/>
              <w:noProof/>
            </w:rPr>
            <w:t>(Hamzelou, 2020)</w:t>
          </w:r>
          <w:r w:rsidR="00EE7395">
            <w:rPr>
              <w:rFonts w:ascii="Arial" w:hAnsi="Arial" w:cs="Arial"/>
            </w:rPr>
            <w:fldChar w:fldCharType="end"/>
          </w:r>
        </w:sdtContent>
      </w:sdt>
      <w:r w:rsidR="00EE7395" w:rsidRPr="00EE7395">
        <w:rPr>
          <w:rFonts w:ascii="Arial" w:hAnsi="Arial" w:cs="Arial"/>
        </w:rPr>
        <w:t>.</w:t>
      </w:r>
    </w:p>
    <w:p w14:paraId="3D8875A3" w14:textId="7197DD44" w:rsidR="00FE6B9A" w:rsidRPr="00AB2DBA" w:rsidRDefault="00FE6B9A" w:rsidP="00AB2DBA">
      <w:pPr>
        <w:pStyle w:val="Heading1"/>
        <w:rPr>
          <w:rFonts w:ascii="Arial" w:hAnsi="Arial" w:cs="Arial"/>
          <w:color w:val="auto"/>
        </w:rPr>
      </w:pPr>
      <w:bookmarkStart w:id="5" w:name="_Toc99058159"/>
      <w:r w:rsidRPr="00AB2DBA">
        <w:rPr>
          <w:rFonts w:ascii="Arial" w:hAnsi="Arial" w:cs="Arial"/>
          <w:color w:val="auto"/>
        </w:rPr>
        <w:t>PEST analysis on the UK macro environment</w:t>
      </w:r>
      <w:bookmarkEnd w:id="5"/>
    </w:p>
    <w:p w14:paraId="5B42B1EF" w14:textId="1F7603A0" w:rsidR="00E00BBD" w:rsidRDefault="00E00BBD" w:rsidP="009801AF">
      <w:pPr>
        <w:spacing w:line="360" w:lineRule="auto"/>
        <w:jc w:val="both"/>
        <w:rPr>
          <w:rFonts w:ascii="Arial" w:hAnsi="Arial" w:cs="Arial"/>
        </w:rPr>
      </w:pPr>
      <w:r>
        <w:rPr>
          <w:rFonts w:ascii="Arial" w:hAnsi="Arial" w:cs="Arial"/>
        </w:rPr>
        <w:t>Political</w:t>
      </w:r>
      <w:r w:rsidR="003955E6">
        <w:rPr>
          <w:rFonts w:ascii="Arial" w:hAnsi="Arial" w:cs="Arial"/>
        </w:rPr>
        <w:t xml:space="preserve"> factors</w:t>
      </w:r>
    </w:p>
    <w:p w14:paraId="29A7A55D" w14:textId="3DA694D9" w:rsidR="00255823" w:rsidRDefault="000A21AA" w:rsidP="009801AF">
      <w:pPr>
        <w:spacing w:line="360" w:lineRule="auto"/>
        <w:jc w:val="both"/>
        <w:rPr>
          <w:rFonts w:ascii="Arial" w:hAnsi="Arial" w:cs="Arial"/>
        </w:rPr>
      </w:pPr>
      <w:r w:rsidRPr="000A21AA">
        <w:rPr>
          <w:rFonts w:ascii="Arial" w:hAnsi="Arial" w:cs="Arial"/>
        </w:rPr>
        <w:t xml:space="preserve">The United Kingdom is a modern democratic constitutional republic monarchy, with the Queen as its Head of State. The prime minister is chosen as the government's head for a five-year term. The United Kingdom has strong ties with the United States and many other countries around the world. Furthermore, its links with </w:t>
      </w:r>
      <w:proofErr w:type="gramStart"/>
      <w:r w:rsidR="00255823" w:rsidRPr="000A21AA">
        <w:rPr>
          <w:rFonts w:ascii="Arial" w:hAnsi="Arial" w:cs="Arial"/>
        </w:rPr>
        <w:t>a few</w:t>
      </w:r>
      <w:proofErr w:type="gramEnd"/>
      <w:r w:rsidRPr="000A21AA">
        <w:rPr>
          <w:rFonts w:ascii="Arial" w:hAnsi="Arial" w:cs="Arial"/>
        </w:rPr>
        <w:t xml:space="preserve"> authoritarian states have been strongly </w:t>
      </w:r>
      <w:r w:rsidR="003E42F2">
        <w:rPr>
          <w:rFonts w:ascii="Arial" w:hAnsi="Arial" w:cs="Arial"/>
        </w:rPr>
        <w:t>criticized</w:t>
      </w:r>
      <w:r w:rsidRPr="000A21AA">
        <w:rPr>
          <w:rFonts w:ascii="Arial" w:hAnsi="Arial" w:cs="Arial"/>
        </w:rPr>
        <w:t xml:space="preserve">. Many factors impact the safety of a </w:t>
      </w:r>
      <w:r w:rsidR="00255823">
        <w:rPr>
          <w:rFonts w:ascii="Arial" w:hAnsi="Arial" w:cs="Arial"/>
        </w:rPr>
        <w:t>government</w:t>
      </w:r>
      <w:r w:rsidRPr="000A21AA">
        <w:rPr>
          <w:rFonts w:ascii="Arial" w:hAnsi="Arial" w:cs="Arial"/>
        </w:rPr>
        <w:t>, including the rule of law, regulated or little fraud, and the effectiveness of policy initiatives (BBC, 2020)</w:t>
      </w:r>
      <w:r w:rsidR="00B762E1" w:rsidRPr="00B762E1">
        <w:rPr>
          <w:rFonts w:ascii="Arial" w:hAnsi="Arial" w:cs="Arial"/>
        </w:rPr>
        <w:t xml:space="preserve">. </w:t>
      </w:r>
      <w:r w:rsidR="00255823" w:rsidRPr="00255823">
        <w:rPr>
          <w:rFonts w:ascii="Arial" w:hAnsi="Arial" w:cs="Arial"/>
        </w:rPr>
        <w:t>The United Kingdom is now one of the world's most powerful countries with such a successful economy and a strong representation at the United Nations, the UK exercises huge influence over world problems such as political, economic, social, cultural, military, and scientific difficulties (David, 2022).</w:t>
      </w:r>
    </w:p>
    <w:p w14:paraId="0C3F94B6" w14:textId="3F11D1BA" w:rsidR="00E00BBD" w:rsidRDefault="00E00BBD" w:rsidP="009801AF">
      <w:pPr>
        <w:spacing w:line="360" w:lineRule="auto"/>
        <w:jc w:val="both"/>
        <w:rPr>
          <w:rFonts w:ascii="Arial" w:hAnsi="Arial" w:cs="Arial"/>
        </w:rPr>
      </w:pPr>
      <w:r>
        <w:rPr>
          <w:rFonts w:ascii="Arial" w:hAnsi="Arial" w:cs="Arial"/>
        </w:rPr>
        <w:t>Economics</w:t>
      </w:r>
      <w:r w:rsidR="003955E6">
        <w:rPr>
          <w:rFonts w:ascii="Arial" w:hAnsi="Arial" w:cs="Arial"/>
        </w:rPr>
        <w:t xml:space="preserve"> factors</w:t>
      </w:r>
    </w:p>
    <w:p w14:paraId="358833A7" w14:textId="7549044A" w:rsidR="00B762E1" w:rsidRDefault="00255823" w:rsidP="009801AF">
      <w:pPr>
        <w:spacing w:line="360" w:lineRule="auto"/>
        <w:jc w:val="both"/>
        <w:rPr>
          <w:rFonts w:ascii="Arial" w:hAnsi="Arial" w:cs="Arial"/>
        </w:rPr>
      </w:pPr>
      <w:r w:rsidRPr="00255823">
        <w:rPr>
          <w:rFonts w:ascii="Arial" w:hAnsi="Arial" w:cs="Arial"/>
        </w:rPr>
        <w:t xml:space="preserve">The country's forecast gross Domestic </w:t>
      </w:r>
      <w:r w:rsidR="003E42F2">
        <w:rPr>
          <w:rFonts w:ascii="Arial" w:hAnsi="Arial" w:cs="Arial"/>
        </w:rPr>
        <w:t>Product</w:t>
      </w:r>
      <w:r w:rsidRPr="00255823">
        <w:rPr>
          <w:rFonts w:ascii="Arial" w:hAnsi="Arial" w:cs="Arial"/>
        </w:rPr>
        <w:t xml:space="preserve"> </w:t>
      </w:r>
      <w:r w:rsidR="003B6B2A" w:rsidRPr="00255823">
        <w:rPr>
          <w:rFonts w:ascii="Arial" w:hAnsi="Arial" w:cs="Arial"/>
        </w:rPr>
        <w:t>(GDP</w:t>
      </w:r>
      <w:r w:rsidRPr="00255823">
        <w:rPr>
          <w:rFonts w:ascii="Arial" w:hAnsi="Arial" w:cs="Arial"/>
        </w:rPr>
        <w:t xml:space="preserve"> in 2019 is 2.744 trillion US dollars, placing it 20th in the world in terms of GDP per capita. The diversity of the UK economy contributes to its stability. Its marketplace is so diverse that all businesses get an </w:t>
      </w:r>
      <w:r w:rsidR="003E42F2">
        <w:rPr>
          <w:rFonts w:ascii="Arial" w:hAnsi="Arial" w:cs="Arial"/>
        </w:rPr>
        <w:t>equal</w:t>
      </w:r>
      <w:r w:rsidRPr="00255823">
        <w:rPr>
          <w:rFonts w:ascii="Arial" w:hAnsi="Arial" w:cs="Arial"/>
        </w:rPr>
        <w:t xml:space="preserve"> potential to expand and succeed. Corporations are now subject to a 19% corporate tax rate. In 2016, </w:t>
      </w:r>
      <w:r w:rsidR="003E42F2">
        <w:rPr>
          <w:rFonts w:ascii="Arial" w:hAnsi="Arial" w:cs="Arial"/>
        </w:rPr>
        <w:t>they</w:t>
      </w:r>
      <w:r w:rsidRPr="00255823">
        <w:rPr>
          <w:rFonts w:ascii="Arial" w:hAnsi="Arial" w:cs="Arial"/>
        </w:rPr>
        <w:t xml:space="preserve"> officially announced that the tax rate will </w:t>
      </w:r>
      <w:proofErr w:type="gramStart"/>
      <w:r w:rsidRPr="00255823">
        <w:rPr>
          <w:rFonts w:ascii="Arial" w:hAnsi="Arial" w:cs="Arial"/>
        </w:rPr>
        <w:t>be cut</w:t>
      </w:r>
      <w:proofErr w:type="gramEnd"/>
      <w:r w:rsidRPr="00255823">
        <w:rPr>
          <w:rFonts w:ascii="Arial" w:hAnsi="Arial" w:cs="Arial"/>
        </w:rPr>
        <w:t xml:space="preserve"> to 18% by the end of 2020</w:t>
      </w:r>
      <w:sdt>
        <w:sdtPr>
          <w:rPr>
            <w:rFonts w:ascii="Arial" w:hAnsi="Arial" w:cs="Arial"/>
          </w:rPr>
          <w:id w:val="1720471278"/>
          <w:citation/>
        </w:sdtPr>
        <w:sdtEndPr/>
        <w:sdtContent>
          <w:r w:rsidR="003845B1">
            <w:rPr>
              <w:rFonts w:ascii="Arial" w:hAnsi="Arial" w:cs="Arial"/>
            </w:rPr>
            <w:fldChar w:fldCharType="begin"/>
          </w:r>
          <w:r w:rsidR="003845B1">
            <w:rPr>
              <w:rFonts w:ascii="Arial" w:hAnsi="Arial" w:cs="Arial"/>
            </w:rPr>
            <w:instrText xml:space="preserve">CITATION Inm21 \l 2057 </w:instrText>
          </w:r>
          <w:r w:rsidR="003845B1">
            <w:rPr>
              <w:rFonts w:ascii="Arial" w:hAnsi="Arial" w:cs="Arial"/>
            </w:rPr>
            <w:fldChar w:fldCharType="separate"/>
          </w:r>
          <w:r w:rsidR="003845B1">
            <w:rPr>
              <w:rFonts w:ascii="Arial" w:hAnsi="Arial" w:cs="Arial"/>
              <w:noProof/>
            </w:rPr>
            <w:t xml:space="preserve"> </w:t>
          </w:r>
          <w:r w:rsidR="003845B1" w:rsidRPr="003845B1">
            <w:rPr>
              <w:rFonts w:ascii="Arial" w:hAnsi="Arial" w:cs="Arial"/>
              <w:noProof/>
            </w:rPr>
            <w:t>(Inman, 2021)</w:t>
          </w:r>
          <w:r w:rsidR="003845B1">
            <w:rPr>
              <w:rFonts w:ascii="Arial" w:hAnsi="Arial" w:cs="Arial"/>
            </w:rPr>
            <w:fldChar w:fldCharType="end"/>
          </w:r>
        </w:sdtContent>
      </w:sdt>
      <w:r w:rsidR="00B762E1" w:rsidRPr="00B762E1">
        <w:rPr>
          <w:rFonts w:ascii="Arial" w:hAnsi="Arial" w:cs="Arial"/>
        </w:rPr>
        <w:t>.</w:t>
      </w:r>
    </w:p>
    <w:p w14:paraId="5DB0FE81" w14:textId="5A86205C" w:rsidR="003955E6" w:rsidRDefault="003955E6" w:rsidP="009801AF">
      <w:pPr>
        <w:spacing w:line="360" w:lineRule="auto"/>
        <w:jc w:val="both"/>
        <w:rPr>
          <w:rFonts w:ascii="Arial" w:hAnsi="Arial" w:cs="Arial"/>
        </w:rPr>
      </w:pPr>
      <w:r>
        <w:rPr>
          <w:rFonts w:ascii="Arial" w:hAnsi="Arial" w:cs="Arial"/>
        </w:rPr>
        <w:t>Social factors</w:t>
      </w:r>
    </w:p>
    <w:p w14:paraId="66945218" w14:textId="33E4E5D5" w:rsidR="00D86351" w:rsidRDefault="006856CF" w:rsidP="009801AF">
      <w:pPr>
        <w:spacing w:line="360" w:lineRule="auto"/>
        <w:jc w:val="both"/>
        <w:rPr>
          <w:rFonts w:ascii="Arial" w:hAnsi="Arial" w:cs="Arial"/>
        </w:rPr>
      </w:pPr>
      <w:r w:rsidRPr="006856CF">
        <w:rPr>
          <w:rFonts w:ascii="Arial" w:hAnsi="Arial" w:cs="Arial"/>
        </w:rPr>
        <w:lastRenderedPageBreak/>
        <w:t xml:space="preserve">The United Kingdom has a sizable consumer market. The present population is greater than 68.5 million people. </w:t>
      </w:r>
      <w:r w:rsidR="003B6B2A" w:rsidRPr="006856CF">
        <w:rPr>
          <w:rFonts w:ascii="Arial" w:hAnsi="Arial" w:cs="Arial"/>
        </w:rPr>
        <w:t>If</w:t>
      </w:r>
      <w:r w:rsidRPr="006856CF">
        <w:rPr>
          <w:rFonts w:ascii="Arial" w:hAnsi="Arial" w:cs="Arial"/>
        </w:rPr>
        <w:t xml:space="preserve"> births exceed deaths, the population is expected to reach </w:t>
      </w:r>
      <w:proofErr w:type="gramStart"/>
      <w:r w:rsidRPr="006856CF">
        <w:rPr>
          <w:rFonts w:ascii="Arial" w:hAnsi="Arial" w:cs="Arial"/>
        </w:rPr>
        <w:t>74</w:t>
      </w:r>
      <w:proofErr w:type="gramEnd"/>
      <w:r w:rsidRPr="006856CF">
        <w:rPr>
          <w:rFonts w:ascii="Arial" w:hAnsi="Arial" w:cs="Arial"/>
        </w:rPr>
        <w:t xml:space="preserve"> million by 2039. Firms have created a plethora of new goods and markets throughout the years to meet the requirements of individuals of many races and </w:t>
      </w:r>
      <w:r w:rsidR="003B6B2A" w:rsidRPr="006856CF">
        <w:rPr>
          <w:rFonts w:ascii="Arial" w:hAnsi="Arial" w:cs="Arial"/>
        </w:rPr>
        <w:t>religions</w:t>
      </w:r>
      <w:r w:rsidR="003B6B2A" w:rsidRPr="00852799">
        <w:rPr>
          <w:rFonts w:ascii="Arial" w:hAnsi="Arial" w:cs="Arial"/>
        </w:rPr>
        <w:t xml:space="preserve"> (</w:t>
      </w:r>
      <w:r w:rsidR="00852799" w:rsidRPr="00852799">
        <w:rPr>
          <w:rFonts w:ascii="Arial" w:hAnsi="Arial" w:cs="Arial"/>
        </w:rPr>
        <w:t xml:space="preserve">Worldometer, 2022). The United Kingdom's educational system is unusual except it is refreshed annually with more speed content. </w:t>
      </w:r>
      <w:r w:rsidRPr="00852799">
        <w:rPr>
          <w:rFonts w:ascii="Arial" w:hAnsi="Arial" w:cs="Arial"/>
        </w:rPr>
        <w:t>Therefore</w:t>
      </w:r>
      <w:r w:rsidR="00852799" w:rsidRPr="00852799">
        <w:rPr>
          <w:rFonts w:ascii="Arial" w:hAnsi="Arial" w:cs="Arial"/>
        </w:rPr>
        <w:t>, British educational credentials</w:t>
      </w:r>
      <w:r w:rsidR="00D86351" w:rsidRPr="00D86351">
        <w:rPr>
          <w:rFonts w:ascii="Arial" w:hAnsi="Arial" w:cs="Arial"/>
        </w:rPr>
        <w:t xml:space="preserve"> are </w:t>
      </w:r>
      <w:r w:rsidR="00E423E9">
        <w:rPr>
          <w:rFonts w:ascii="Arial" w:hAnsi="Arial" w:cs="Arial"/>
        </w:rPr>
        <w:t>recognized</w:t>
      </w:r>
      <w:r w:rsidR="00D86351" w:rsidRPr="00D86351">
        <w:rPr>
          <w:rFonts w:ascii="Arial" w:hAnsi="Arial" w:cs="Arial"/>
        </w:rPr>
        <w:t xml:space="preserve"> internationally</w:t>
      </w:r>
      <w:sdt>
        <w:sdtPr>
          <w:rPr>
            <w:rFonts w:ascii="Arial" w:hAnsi="Arial" w:cs="Arial"/>
          </w:rPr>
          <w:id w:val="-1865361323"/>
          <w:citation/>
        </w:sdtPr>
        <w:sdtEndPr/>
        <w:sdtContent>
          <w:r w:rsidR="003845B1">
            <w:rPr>
              <w:rFonts w:ascii="Arial" w:hAnsi="Arial" w:cs="Arial"/>
            </w:rPr>
            <w:fldChar w:fldCharType="begin"/>
          </w:r>
          <w:r w:rsidR="003845B1">
            <w:rPr>
              <w:rFonts w:ascii="Arial" w:hAnsi="Arial" w:cs="Arial"/>
            </w:rPr>
            <w:instrText xml:space="preserve"> CITATION OEC20 \l 2057 </w:instrText>
          </w:r>
          <w:r w:rsidR="003845B1">
            <w:rPr>
              <w:rFonts w:ascii="Arial" w:hAnsi="Arial" w:cs="Arial"/>
            </w:rPr>
            <w:fldChar w:fldCharType="separate"/>
          </w:r>
          <w:r w:rsidR="003845B1">
            <w:rPr>
              <w:rFonts w:ascii="Arial" w:hAnsi="Arial" w:cs="Arial"/>
              <w:noProof/>
            </w:rPr>
            <w:t xml:space="preserve"> </w:t>
          </w:r>
          <w:r w:rsidR="003845B1" w:rsidRPr="003845B1">
            <w:rPr>
              <w:rFonts w:ascii="Arial" w:hAnsi="Arial" w:cs="Arial"/>
              <w:noProof/>
            </w:rPr>
            <w:t>(OEC, 2020)</w:t>
          </w:r>
          <w:r w:rsidR="003845B1">
            <w:rPr>
              <w:rFonts w:ascii="Arial" w:hAnsi="Arial" w:cs="Arial"/>
            </w:rPr>
            <w:fldChar w:fldCharType="end"/>
          </w:r>
        </w:sdtContent>
      </w:sdt>
      <w:r w:rsidR="00D86351" w:rsidRPr="00D86351">
        <w:rPr>
          <w:rFonts w:ascii="Arial" w:hAnsi="Arial" w:cs="Arial"/>
        </w:rPr>
        <w:t>.</w:t>
      </w:r>
    </w:p>
    <w:p w14:paraId="04F5D362" w14:textId="5FB07C87" w:rsidR="003955E6" w:rsidRDefault="003955E6" w:rsidP="009801AF">
      <w:pPr>
        <w:spacing w:line="360" w:lineRule="auto"/>
        <w:jc w:val="both"/>
        <w:rPr>
          <w:rFonts w:ascii="Arial" w:hAnsi="Arial" w:cs="Arial"/>
        </w:rPr>
      </w:pPr>
      <w:r>
        <w:rPr>
          <w:rFonts w:ascii="Arial" w:hAnsi="Arial" w:cs="Arial"/>
        </w:rPr>
        <w:t>Technological factors</w:t>
      </w:r>
    </w:p>
    <w:p w14:paraId="10A62216" w14:textId="7BCAC3EA" w:rsidR="00D86351" w:rsidRDefault="00852799" w:rsidP="009801AF">
      <w:pPr>
        <w:spacing w:line="360" w:lineRule="auto"/>
        <w:jc w:val="both"/>
        <w:rPr>
          <w:rFonts w:ascii="Arial" w:hAnsi="Arial" w:cs="Arial"/>
        </w:rPr>
      </w:pPr>
      <w:r w:rsidRPr="00852799">
        <w:rPr>
          <w:rFonts w:ascii="Arial" w:hAnsi="Arial" w:cs="Arial"/>
        </w:rPr>
        <w:t xml:space="preserve">The country boasts the best research &amp; design organizations in the business, and they are constantly looking for methods to remove the barriers in </w:t>
      </w:r>
      <w:r w:rsidR="003E42F2" w:rsidRPr="00852799">
        <w:rPr>
          <w:rFonts w:ascii="Arial" w:hAnsi="Arial" w:cs="Arial"/>
        </w:rPr>
        <w:t>every</w:t>
      </w:r>
      <w:r w:rsidRPr="00852799">
        <w:rPr>
          <w:rFonts w:ascii="Arial" w:hAnsi="Arial" w:cs="Arial"/>
        </w:rPr>
        <w:t xml:space="preserve"> sector. Its industry offers a variety of business prospects. Every invention and improvement </w:t>
      </w:r>
      <w:r w:rsidR="00FB444B">
        <w:rPr>
          <w:rFonts w:ascii="Arial" w:hAnsi="Arial" w:cs="Arial"/>
        </w:rPr>
        <w:t>benefit</w:t>
      </w:r>
      <w:r w:rsidRPr="00852799">
        <w:rPr>
          <w:rFonts w:ascii="Arial" w:hAnsi="Arial" w:cs="Arial"/>
        </w:rPr>
        <w:t xml:space="preserve"> the nation's economy. It is currently making significant technological advances</w:t>
      </w:r>
      <w:sdt>
        <w:sdtPr>
          <w:rPr>
            <w:rFonts w:ascii="Arial" w:hAnsi="Arial" w:cs="Arial"/>
          </w:rPr>
          <w:id w:val="-2092759995"/>
          <w:citation/>
        </w:sdtPr>
        <w:sdtEndPr/>
        <w:sdtContent>
          <w:r w:rsidR="00E423E9">
            <w:rPr>
              <w:rFonts w:ascii="Arial" w:hAnsi="Arial" w:cs="Arial"/>
            </w:rPr>
            <w:fldChar w:fldCharType="begin"/>
          </w:r>
          <w:r w:rsidR="00E423E9">
            <w:rPr>
              <w:rFonts w:ascii="Arial" w:hAnsi="Arial" w:cs="Arial"/>
            </w:rPr>
            <w:instrText xml:space="preserve"> CITATION Joe22 \l 2057 </w:instrText>
          </w:r>
          <w:r w:rsidR="00E423E9">
            <w:rPr>
              <w:rFonts w:ascii="Arial" w:hAnsi="Arial" w:cs="Arial"/>
            </w:rPr>
            <w:fldChar w:fldCharType="separate"/>
          </w:r>
          <w:r w:rsidR="00E423E9">
            <w:rPr>
              <w:rFonts w:ascii="Arial" w:hAnsi="Arial" w:cs="Arial"/>
              <w:noProof/>
            </w:rPr>
            <w:t xml:space="preserve"> </w:t>
          </w:r>
          <w:r w:rsidR="00E423E9" w:rsidRPr="00E423E9">
            <w:rPr>
              <w:rFonts w:ascii="Arial" w:hAnsi="Arial" w:cs="Arial"/>
              <w:noProof/>
            </w:rPr>
            <w:t>(David, 2022)</w:t>
          </w:r>
          <w:r w:rsidR="00E423E9">
            <w:rPr>
              <w:rFonts w:ascii="Arial" w:hAnsi="Arial" w:cs="Arial"/>
            </w:rPr>
            <w:fldChar w:fldCharType="end"/>
          </w:r>
        </w:sdtContent>
      </w:sdt>
      <w:r w:rsidR="00D86351" w:rsidRPr="00D86351">
        <w:rPr>
          <w:rFonts w:ascii="Arial" w:hAnsi="Arial" w:cs="Arial"/>
        </w:rPr>
        <w:t>.</w:t>
      </w:r>
    </w:p>
    <w:p w14:paraId="7238D85C" w14:textId="64A47F52" w:rsidR="003955E6" w:rsidRDefault="003955E6" w:rsidP="009801AF">
      <w:pPr>
        <w:spacing w:line="360" w:lineRule="auto"/>
        <w:jc w:val="both"/>
        <w:rPr>
          <w:rFonts w:ascii="Arial" w:hAnsi="Arial" w:cs="Arial"/>
        </w:rPr>
      </w:pPr>
      <w:r>
        <w:rPr>
          <w:rFonts w:ascii="Arial" w:hAnsi="Arial" w:cs="Arial"/>
        </w:rPr>
        <w:t>Legal factors</w:t>
      </w:r>
    </w:p>
    <w:p w14:paraId="15B55AA3" w14:textId="38D0A0F3" w:rsidR="00794FB0" w:rsidRDefault="00852799" w:rsidP="009801AF">
      <w:pPr>
        <w:spacing w:line="360" w:lineRule="auto"/>
        <w:jc w:val="both"/>
        <w:rPr>
          <w:rFonts w:ascii="Arial" w:hAnsi="Arial" w:cs="Arial"/>
        </w:rPr>
      </w:pPr>
      <w:r w:rsidRPr="00852799">
        <w:rPr>
          <w:rFonts w:ascii="Arial" w:hAnsi="Arial" w:cs="Arial"/>
        </w:rPr>
        <w:t xml:space="preserve">Companies doing business in the United Kingdom must follow the Employment Act of 1996. This law protects their rights when it comes to sick pay, minimum wage, holiday pay, maternity or </w:t>
      </w:r>
      <w:r w:rsidR="003E42F2" w:rsidRPr="00852799">
        <w:rPr>
          <w:rFonts w:ascii="Arial" w:hAnsi="Arial" w:cs="Arial"/>
        </w:rPr>
        <w:t>parental leave</w:t>
      </w:r>
      <w:r w:rsidRPr="00852799">
        <w:rPr>
          <w:rFonts w:ascii="Arial" w:hAnsi="Arial" w:cs="Arial"/>
        </w:rPr>
        <w:t xml:space="preserve">, and other benefits. The Equality Act of 2010 protects people against discrimination based on their race, gender, </w:t>
      </w:r>
      <w:r w:rsidR="00FB444B">
        <w:rPr>
          <w:rFonts w:ascii="Arial" w:hAnsi="Arial" w:cs="Arial"/>
        </w:rPr>
        <w:t>colour</w:t>
      </w:r>
      <w:r w:rsidRPr="00852799">
        <w:rPr>
          <w:rFonts w:ascii="Arial" w:hAnsi="Arial" w:cs="Arial"/>
        </w:rPr>
        <w:t>, or any other characteristic</w:t>
      </w:r>
      <w:sdt>
        <w:sdtPr>
          <w:rPr>
            <w:rFonts w:ascii="Arial" w:hAnsi="Arial" w:cs="Arial"/>
          </w:rPr>
          <w:id w:val="1363933724"/>
          <w:citation/>
        </w:sdtPr>
        <w:sdtEndPr/>
        <w:sdtContent>
          <w:r w:rsidR="006D330C">
            <w:rPr>
              <w:rFonts w:ascii="Arial" w:hAnsi="Arial" w:cs="Arial"/>
            </w:rPr>
            <w:fldChar w:fldCharType="begin"/>
          </w:r>
          <w:r w:rsidR="006D330C">
            <w:rPr>
              <w:rFonts w:ascii="Arial" w:hAnsi="Arial" w:cs="Arial"/>
            </w:rPr>
            <w:instrText xml:space="preserve"> CITATION PwC22 \l 2057 </w:instrText>
          </w:r>
          <w:r w:rsidR="006D330C">
            <w:rPr>
              <w:rFonts w:ascii="Arial" w:hAnsi="Arial" w:cs="Arial"/>
            </w:rPr>
            <w:fldChar w:fldCharType="separate"/>
          </w:r>
          <w:r w:rsidR="006D330C">
            <w:rPr>
              <w:rFonts w:ascii="Arial" w:hAnsi="Arial" w:cs="Arial"/>
              <w:noProof/>
            </w:rPr>
            <w:t xml:space="preserve"> </w:t>
          </w:r>
          <w:r w:rsidR="006D330C" w:rsidRPr="006D330C">
            <w:rPr>
              <w:rFonts w:ascii="Arial" w:hAnsi="Arial" w:cs="Arial"/>
              <w:noProof/>
            </w:rPr>
            <w:t>(PwC, 2022)</w:t>
          </w:r>
          <w:r w:rsidR="006D330C">
            <w:rPr>
              <w:rFonts w:ascii="Arial" w:hAnsi="Arial" w:cs="Arial"/>
            </w:rPr>
            <w:fldChar w:fldCharType="end"/>
          </w:r>
        </w:sdtContent>
      </w:sdt>
      <w:r w:rsidR="00794FB0" w:rsidRPr="00794FB0">
        <w:rPr>
          <w:rFonts w:ascii="Arial" w:hAnsi="Arial" w:cs="Arial"/>
        </w:rPr>
        <w:t>.</w:t>
      </w:r>
    </w:p>
    <w:p w14:paraId="4DE44398" w14:textId="7B225C12" w:rsidR="003955E6" w:rsidRDefault="003955E6" w:rsidP="009801AF">
      <w:pPr>
        <w:spacing w:line="360" w:lineRule="auto"/>
        <w:jc w:val="both"/>
        <w:rPr>
          <w:rFonts w:ascii="Arial" w:hAnsi="Arial" w:cs="Arial"/>
        </w:rPr>
      </w:pPr>
      <w:r>
        <w:rPr>
          <w:rFonts w:ascii="Arial" w:hAnsi="Arial" w:cs="Arial"/>
        </w:rPr>
        <w:t>Environmental factors</w:t>
      </w:r>
    </w:p>
    <w:p w14:paraId="70332748" w14:textId="1F05A4BD" w:rsidR="00794FB0" w:rsidRDefault="006856CF" w:rsidP="009801AF">
      <w:pPr>
        <w:spacing w:line="360" w:lineRule="auto"/>
        <w:jc w:val="both"/>
        <w:rPr>
          <w:rFonts w:ascii="Arial" w:hAnsi="Arial" w:cs="Arial"/>
        </w:rPr>
      </w:pPr>
      <w:r w:rsidRPr="006856CF">
        <w:rPr>
          <w:rFonts w:ascii="Arial" w:hAnsi="Arial" w:cs="Arial"/>
        </w:rPr>
        <w:t xml:space="preserve">The United Kingdom is subject to </w:t>
      </w:r>
      <w:r w:rsidR="003E42F2" w:rsidRPr="006856CF">
        <w:rPr>
          <w:rFonts w:ascii="Arial" w:hAnsi="Arial" w:cs="Arial"/>
        </w:rPr>
        <w:t>severe weather</w:t>
      </w:r>
      <w:r w:rsidRPr="006856CF">
        <w:rPr>
          <w:rFonts w:ascii="Arial" w:hAnsi="Arial" w:cs="Arial"/>
        </w:rPr>
        <w:t xml:space="preserve"> </w:t>
      </w:r>
      <w:r w:rsidR="003E42F2">
        <w:rPr>
          <w:rFonts w:ascii="Arial" w:hAnsi="Arial" w:cs="Arial"/>
        </w:rPr>
        <w:t>regularly</w:t>
      </w:r>
      <w:r w:rsidRPr="006856CF">
        <w:rPr>
          <w:rFonts w:ascii="Arial" w:hAnsi="Arial" w:cs="Arial"/>
        </w:rPr>
        <w:t xml:space="preserve">, which has a considerable influence on tourism. The administration, city governments, the media, charities, and </w:t>
      </w:r>
      <w:proofErr w:type="gramStart"/>
      <w:r w:rsidR="003E42F2">
        <w:rPr>
          <w:rFonts w:ascii="Arial" w:hAnsi="Arial" w:cs="Arial"/>
        </w:rPr>
        <w:t>several</w:t>
      </w:r>
      <w:proofErr w:type="gramEnd"/>
      <w:r w:rsidRPr="006856CF">
        <w:rPr>
          <w:rFonts w:ascii="Arial" w:hAnsi="Arial" w:cs="Arial"/>
        </w:rPr>
        <w:t xml:space="preserve"> other </w:t>
      </w:r>
      <w:r w:rsidR="003E42F2">
        <w:rPr>
          <w:rFonts w:ascii="Arial" w:hAnsi="Arial" w:cs="Arial"/>
        </w:rPr>
        <w:t>organizations</w:t>
      </w:r>
      <w:r w:rsidRPr="006856CF">
        <w:rPr>
          <w:rFonts w:ascii="Arial" w:hAnsi="Arial" w:cs="Arial"/>
        </w:rPr>
        <w:t xml:space="preserve"> have started a variety of efforts to promote global sustainability. Economic activities </w:t>
      </w:r>
      <w:r w:rsidR="003E42F2">
        <w:rPr>
          <w:rFonts w:ascii="Arial" w:hAnsi="Arial" w:cs="Arial"/>
        </w:rPr>
        <w:t>influence</w:t>
      </w:r>
      <w:r w:rsidRPr="006856CF">
        <w:rPr>
          <w:rFonts w:ascii="Arial" w:hAnsi="Arial" w:cs="Arial"/>
        </w:rPr>
        <w:t xml:space="preserve"> the environment; nevertheless, the United Kingdom has made significant strides in lessening the negative impact</w:t>
      </w:r>
      <w:sdt>
        <w:sdtPr>
          <w:rPr>
            <w:rFonts w:ascii="Arial" w:hAnsi="Arial" w:cs="Arial"/>
          </w:rPr>
          <w:id w:val="-1464805519"/>
          <w:citation/>
        </w:sdtPr>
        <w:sdtEndPr/>
        <w:sdtContent>
          <w:r w:rsidR="00E423E9">
            <w:rPr>
              <w:rFonts w:ascii="Arial" w:hAnsi="Arial" w:cs="Arial"/>
            </w:rPr>
            <w:fldChar w:fldCharType="begin"/>
          </w:r>
          <w:r w:rsidR="00E423E9">
            <w:rPr>
              <w:rFonts w:ascii="Arial" w:hAnsi="Arial" w:cs="Arial"/>
            </w:rPr>
            <w:instrText xml:space="preserve"> CITATION Joe22 \l 2057 </w:instrText>
          </w:r>
          <w:r w:rsidR="00E423E9">
            <w:rPr>
              <w:rFonts w:ascii="Arial" w:hAnsi="Arial" w:cs="Arial"/>
            </w:rPr>
            <w:fldChar w:fldCharType="separate"/>
          </w:r>
          <w:r w:rsidR="00E423E9">
            <w:rPr>
              <w:rFonts w:ascii="Arial" w:hAnsi="Arial" w:cs="Arial"/>
              <w:noProof/>
            </w:rPr>
            <w:t xml:space="preserve"> </w:t>
          </w:r>
          <w:r w:rsidR="00E423E9" w:rsidRPr="00E423E9">
            <w:rPr>
              <w:rFonts w:ascii="Arial" w:hAnsi="Arial" w:cs="Arial"/>
              <w:noProof/>
            </w:rPr>
            <w:t>(David, 2022)</w:t>
          </w:r>
          <w:r w:rsidR="00E423E9">
            <w:rPr>
              <w:rFonts w:ascii="Arial" w:hAnsi="Arial" w:cs="Arial"/>
            </w:rPr>
            <w:fldChar w:fldCharType="end"/>
          </w:r>
        </w:sdtContent>
      </w:sdt>
    </w:p>
    <w:p w14:paraId="2F5BEB40" w14:textId="70BD4530" w:rsidR="00794FB0" w:rsidRDefault="00852799" w:rsidP="009801AF">
      <w:pPr>
        <w:spacing w:line="360" w:lineRule="auto"/>
        <w:jc w:val="both"/>
        <w:rPr>
          <w:rFonts w:ascii="Arial" w:hAnsi="Arial" w:cs="Arial"/>
        </w:rPr>
      </w:pPr>
      <w:r w:rsidRPr="00852799">
        <w:rPr>
          <w:rFonts w:ascii="Arial" w:hAnsi="Arial" w:cs="Arial"/>
        </w:rPr>
        <w:t xml:space="preserve">Britain is without a doubt one of the country's largest </w:t>
      </w:r>
      <w:r w:rsidR="003E42F2">
        <w:rPr>
          <w:rFonts w:ascii="Arial" w:hAnsi="Arial" w:cs="Arial"/>
        </w:rPr>
        <w:t>industrialized</w:t>
      </w:r>
      <w:r w:rsidRPr="00852799">
        <w:rPr>
          <w:rFonts w:ascii="Arial" w:hAnsi="Arial" w:cs="Arial"/>
        </w:rPr>
        <w:t xml:space="preserve"> economies. Its principal source of income over the preceding five years was the technology firm, then she should not neglect the environmental effects. It should create ways to repair the environment and serve as an example for developing countries</w:t>
      </w:r>
      <w:r w:rsidR="00794FB0" w:rsidRPr="00794FB0">
        <w:rPr>
          <w:rFonts w:ascii="Arial" w:hAnsi="Arial" w:cs="Arial"/>
        </w:rPr>
        <w:t>.</w:t>
      </w:r>
    </w:p>
    <w:p w14:paraId="7A16D183" w14:textId="180490A7" w:rsidR="00FE6B9A" w:rsidRPr="00546654" w:rsidRDefault="00FE6B9A" w:rsidP="00546654">
      <w:pPr>
        <w:pStyle w:val="Heading1"/>
        <w:rPr>
          <w:rFonts w:ascii="Arial" w:hAnsi="Arial" w:cs="Arial"/>
          <w:color w:val="auto"/>
        </w:rPr>
      </w:pPr>
      <w:bookmarkStart w:id="6" w:name="_Toc99058160"/>
      <w:r w:rsidRPr="00546654">
        <w:rPr>
          <w:rFonts w:ascii="Arial" w:hAnsi="Arial" w:cs="Arial"/>
          <w:color w:val="auto"/>
        </w:rPr>
        <w:t>Challenges and opportunities</w:t>
      </w:r>
      <w:r w:rsidR="00060AB7" w:rsidRPr="00546654">
        <w:rPr>
          <w:rFonts w:ascii="Arial" w:hAnsi="Arial" w:cs="Arial"/>
          <w:color w:val="auto"/>
        </w:rPr>
        <w:t xml:space="preserve"> and innovation</w:t>
      </w:r>
      <w:bookmarkEnd w:id="6"/>
    </w:p>
    <w:p w14:paraId="022E15B0" w14:textId="105ED813" w:rsidR="00DE45B5" w:rsidRDefault="00BA6E08" w:rsidP="00DE45B5">
      <w:pPr>
        <w:spacing w:line="360" w:lineRule="auto"/>
        <w:jc w:val="both"/>
        <w:rPr>
          <w:rFonts w:ascii="Arial" w:hAnsi="Arial" w:cs="Arial"/>
        </w:rPr>
      </w:pPr>
      <w:r w:rsidRPr="00BA6E08">
        <w:rPr>
          <w:rFonts w:ascii="Arial" w:hAnsi="Arial" w:cs="Arial"/>
        </w:rPr>
        <w:t xml:space="preserve">Entrepreneurship was, in </w:t>
      </w:r>
      <w:proofErr w:type="gramStart"/>
      <w:r w:rsidRPr="00BA6E08">
        <w:rPr>
          <w:rFonts w:ascii="Arial" w:hAnsi="Arial" w:cs="Arial"/>
        </w:rPr>
        <w:t>many</w:t>
      </w:r>
      <w:proofErr w:type="gramEnd"/>
      <w:r w:rsidRPr="00BA6E08">
        <w:rPr>
          <w:rFonts w:ascii="Arial" w:hAnsi="Arial" w:cs="Arial"/>
        </w:rPr>
        <w:t xml:space="preserve"> ways, a notion </w:t>
      </w:r>
      <w:r w:rsidR="003E42F2">
        <w:rPr>
          <w:rFonts w:ascii="Arial" w:hAnsi="Arial" w:cs="Arial"/>
        </w:rPr>
        <w:t>that</w:t>
      </w:r>
      <w:r w:rsidRPr="00BA6E08">
        <w:rPr>
          <w:rFonts w:ascii="Arial" w:hAnsi="Arial" w:cs="Arial"/>
        </w:rPr>
        <w:t xml:space="preserve"> </w:t>
      </w:r>
      <w:r w:rsidR="00FB444B" w:rsidRPr="00BA6E08">
        <w:rPr>
          <w:rFonts w:ascii="Arial" w:hAnsi="Arial" w:cs="Arial"/>
        </w:rPr>
        <w:t>did not</w:t>
      </w:r>
      <w:r w:rsidRPr="00BA6E08">
        <w:rPr>
          <w:rFonts w:ascii="Arial" w:hAnsi="Arial" w:cs="Arial"/>
        </w:rPr>
        <w:t xml:space="preserve"> even exist in our vernacular until recently, owing to a culture that never invested in the development of entrepreneurial abilities. </w:t>
      </w:r>
      <w:proofErr w:type="gramStart"/>
      <w:r w:rsidRPr="00BA6E08">
        <w:rPr>
          <w:rFonts w:ascii="Arial" w:hAnsi="Arial" w:cs="Arial"/>
        </w:rPr>
        <w:t>Several</w:t>
      </w:r>
      <w:proofErr w:type="gramEnd"/>
      <w:r w:rsidRPr="00BA6E08">
        <w:rPr>
          <w:rFonts w:ascii="Arial" w:hAnsi="Arial" w:cs="Arial"/>
        </w:rPr>
        <w:t xml:space="preserve"> actors are responsible for acquiring entrepreneurial abilities and building an entrepreneurship spirit: The government - </w:t>
      </w:r>
      <w:r w:rsidR="003E42F2">
        <w:rPr>
          <w:rFonts w:ascii="Arial" w:hAnsi="Arial" w:cs="Arial"/>
        </w:rPr>
        <w:t>Oversees</w:t>
      </w:r>
      <w:r w:rsidRPr="00BA6E08">
        <w:rPr>
          <w:rFonts w:ascii="Arial" w:hAnsi="Arial" w:cs="Arial"/>
        </w:rPr>
        <w:t xml:space="preserve"> formulating policies that stimulate entrepreneurship (economic, financial, educational, social, and so on)</w:t>
      </w:r>
      <w:r w:rsidR="00DE45B5" w:rsidRPr="00DE45B5">
        <w:rPr>
          <w:rFonts w:ascii="Arial" w:hAnsi="Arial" w:cs="Arial"/>
        </w:rPr>
        <w:t xml:space="preserve">. Schools and colleges are responsible for developing </w:t>
      </w:r>
      <w:r w:rsidR="00DE45B5">
        <w:rPr>
          <w:rFonts w:ascii="Arial" w:hAnsi="Arial" w:cs="Arial"/>
        </w:rPr>
        <w:t>programs</w:t>
      </w:r>
      <w:r w:rsidR="00DE45B5" w:rsidRPr="00DE45B5">
        <w:rPr>
          <w:rFonts w:ascii="Arial" w:hAnsi="Arial" w:cs="Arial"/>
        </w:rPr>
        <w:t xml:space="preserve"> and implementing learning approaches to help </w:t>
      </w:r>
      <w:r w:rsidR="00DE45B5" w:rsidRPr="00DE45B5">
        <w:rPr>
          <w:rFonts w:ascii="Arial" w:hAnsi="Arial" w:cs="Arial"/>
        </w:rPr>
        <w:lastRenderedPageBreak/>
        <w:t xml:space="preserve">students acquire entrepreneurial abilities. </w:t>
      </w:r>
      <w:r w:rsidRPr="00BA6E08">
        <w:rPr>
          <w:rFonts w:ascii="Arial" w:hAnsi="Arial" w:cs="Arial"/>
        </w:rPr>
        <w:t xml:space="preserve">Although leadership is so important in the success of a business, </w:t>
      </w:r>
      <w:r w:rsidR="003E42F2">
        <w:rPr>
          <w:rFonts w:ascii="Arial" w:hAnsi="Arial" w:cs="Arial"/>
        </w:rPr>
        <w:t>the CEO should</w:t>
      </w:r>
      <w:r w:rsidRPr="00BA6E08">
        <w:rPr>
          <w:rFonts w:ascii="Arial" w:hAnsi="Arial" w:cs="Arial"/>
        </w:rPr>
        <w:t xml:space="preserve"> establish and maintain an </w:t>
      </w:r>
      <w:r w:rsidR="003E42F2">
        <w:rPr>
          <w:rFonts w:ascii="Arial" w:hAnsi="Arial" w:cs="Arial"/>
        </w:rPr>
        <w:t>organizational</w:t>
      </w:r>
      <w:r w:rsidRPr="00BA6E08">
        <w:rPr>
          <w:rFonts w:ascii="Arial" w:hAnsi="Arial" w:cs="Arial"/>
        </w:rPr>
        <w:t xml:space="preserve"> culture among employees that fosters innovation. In addition, the government, institutions, and enterprises are working together to develop and encourage a new danger mindset</w:t>
      </w:r>
      <w:sdt>
        <w:sdtPr>
          <w:rPr>
            <w:rFonts w:ascii="Arial" w:hAnsi="Arial" w:cs="Arial"/>
          </w:rPr>
          <w:id w:val="1877350337"/>
          <w:citation/>
        </w:sdtPr>
        <w:sdtEndPr/>
        <w:sdtContent>
          <w:r w:rsidR="001D5D55">
            <w:rPr>
              <w:rFonts w:ascii="Arial" w:hAnsi="Arial" w:cs="Arial"/>
            </w:rPr>
            <w:fldChar w:fldCharType="begin"/>
          </w:r>
          <w:r w:rsidR="001D5D55">
            <w:rPr>
              <w:rFonts w:ascii="Arial" w:hAnsi="Arial" w:cs="Arial"/>
            </w:rPr>
            <w:instrText xml:space="preserve"> CITATION Lum01 \l 2057 </w:instrText>
          </w:r>
          <w:r w:rsidR="001D5D55">
            <w:rPr>
              <w:rFonts w:ascii="Arial" w:hAnsi="Arial" w:cs="Arial"/>
            </w:rPr>
            <w:fldChar w:fldCharType="separate"/>
          </w:r>
          <w:r w:rsidR="001D5D55">
            <w:rPr>
              <w:rFonts w:ascii="Arial" w:hAnsi="Arial" w:cs="Arial"/>
              <w:noProof/>
            </w:rPr>
            <w:t xml:space="preserve"> </w:t>
          </w:r>
          <w:r w:rsidR="001D5D55" w:rsidRPr="001D5D55">
            <w:rPr>
              <w:rFonts w:ascii="Arial" w:hAnsi="Arial" w:cs="Arial"/>
              <w:noProof/>
            </w:rPr>
            <w:t>(Lumpkin &amp; Dess, 2001)</w:t>
          </w:r>
          <w:r w:rsidR="001D5D55">
            <w:rPr>
              <w:rFonts w:ascii="Arial" w:hAnsi="Arial" w:cs="Arial"/>
            </w:rPr>
            <w:fldChar w:fldCharType="end"/>
          </w:r>
        </w:sdtContent>
      </w:sdt>
      <w:r w:rsidR="00DE45B5" w:rsidRPr="00DE45B5">
        <w:rPr>
          <w:rFonts w:ascii="Arial" w:hAnsi="Arial" w:cs="Arial"/>
        </w:rPr>
        <w:t>.</w:t>
      </w:r>
    </w:p>
    <w:p w14:paraId="2D5E608B" w14:textId="627FB72D" w:rsidR="00244038" w:rsidRDefault="00244038" w:rsidP="004B3FDD">
      <w:pPr>
        <w:spacing w:line="360" w:lineRule="auto"/>
        <w:jc w:val="both"/>
        <w:rPr>
          <w:rFonts w:ascii="Arial" w:hAnsi="Arial" w:cs="Arial"/>
        </w:rPr>
      </w:pPr>
      <w:r w:rsidRPr="00244038">
        <w:rPr>
          <w:rFonts w:ascii="Arial" w:hAnsi="Arial" w:cs="Arial"/>
        </w:rPr>
        <w:t xml:space="preserve">Lack of financial resources is a key difficulty that new </w:t>
      </w:r>
      <w:r w:rsidR="004B3FDD">
        <w:rPr>
          <w:rFonts w:ascii="Arial" w:hAnsi="Arial" w:cs="Arial"/>
        </w:rPr>
        <w:t>high-growth</w:t>
      </w:r>
      <w:r w:rsidRPr="00244038">
        <w:rPr>
          <w:rFonts w:ascii="Arial" w:hAnsi="Arial" w:cs="Arial"/>
        </w:rPr>
        <w:t xml:space="preserve"> potential enterprises encounter </w:t>
      </w:r>
      <w:r w:rsidR="003B6B2A" w:rsidRPr="00244038">
        <w:rPr>
          <w:rFonts w:ascii="Arial" w:hAnsi="Arial" w:cs="Arial"/>
        </w:rPr>
        <w:t>for</w:t>
      </w:r>
      <w:r w:rsidRPr="00244038">
        <w:rPr>
          <w:rFonts w:ascii="Arial" w:hAnsi="Arial" w:cs="Arial"/>
        </w:rPr>
        <w:t xml:space="preserve"> unique approaches to be effective. Financial firms and government </w:t>
      </w:r>
      <w:r w:rsidR="004B3FDD">
        <w:rPr>
          <w:rFonts w:ascii="Arial" w:hAnsi="Arial" w:cs="Arial"/>
        </w:rPr>
        <w:t>organizations</w:t>
      </w:r>
      <w:r w:rsidRPr="00244038">
        <w:rPr>
          <w:rFonts w:ascii="Arial" w:hAnsi="Arial" w:cs="Arial"/>
        </w:rPr>
        <w:t xml:space="preserve"> should collaborate to develop policies and funding mechanisms that are practical. For this plan to be lasting and for start-ups to be viable, both the public and commercial sectors must take a long-term vision.</w:t>
      </w:r>
      <w:r w:rsidR="004B3FDD" w:rsidRPr="004B3FDD">
        <w:t xml:space="preserve"> </w:t>
      </w:r>
      <w:r w:rsidR="004B3FDD" w:rsidRPr="004B3FDD">
        <w:rPr>
          <w:rFonts w:ascii="Arial" w:hAnsi="Arial" w:cs="Arial"/>
        </w:rPr>
        <w:t>As part of the innovation culture, highly skilled professionals are expected to connect with entrepreneurs and investors.</w:t>
      </w:r>
      <w:r w:rsidR="004B3FDD">
        <w:rPr>
          <w:rFonts w:ascii="Arial" w:hAnsi="Arial" w:cs="Arial"/>
        </w:rPr>
        <w:t xml:space="preserve"> </w:t>
      </w:r>
      <w:r w:rsidR="004B3FDD" w:rsidRPr="004B3FDD">
        <w:rPr>
          <w:rFonts w:ascii="Arial" w:hAnsi="Arial" w:cs="Arial"/>
        </w:rPr>
        <w:t xml:space="preserve">More effort is needed to create an effective basis that enhances not only technological and management business skills, but those associated </w:t>
      </w:r>
      <w:r w:rsidR="003E42F2">
        <w:rPr>
          <w:rFonts w:ascii="Arial" w:hAnsi="Arial" w:cs="Arial"/>
        </w:rPr>
        <w:t>with</w:t>
      </w:r>
      <w:r w:rsidR="004B3FDD" w:rsidRPr="004B3FDD">
        <w:rPr>
          <w:rFonts w:ascii="Arial" w:hAnsi="Arial" w:cs="Arial"/>
        </w:rPr>
        <w:t xml:space="preserve"> "being" an entrepreneur; a merge method such as creating and enforcing to help identify entrepreneurs as early in life as possible and actively developing their abilities all across early life would contribute positively to developing an entrepreneurial mindset</w:t>
      </w:r>
      <w:sdt>
        <w:sdtPr>
          <w:rPr>
            <w:rFonts w:ascii="Arial" w:hAnsi="Arial" w:cs="Arial"/>
          </w:rPr>
          <w:id w:val="-222212257"/>
          <w:citation/>
        </w:sdtPr>
        <w:sdtEndPr/>
        <w:sdtContent>
          <w:r w:rsidR="004B3FDD">
            <w:rPr>
              <w:rFonts w:ascii="Arial" w:hAnsi="Arial" w:cs="Arial"/>
            </w:rPr>
            <w:fldChar w:fldCharType="begin"/>
          </w:r>
          <w:r w:rsidR="004B3FDD">
            <w:rPr>
              <w:rFonts w:ascii="Arial" w:hAnsi="Arial" w:cs="Arial"/>
            </w:rPr>
            <w:instrText xml:space="preserve"> CITATION Acs07 \l 2057 </w:instrText>
          </w:r>
          <w:r w:rsidR="004B3FDD">
            <w:rPr>
              <w:rFonts w:ascii="Arial" w:hAnsi="Arial" w:cs="Arial"/>
            </w:rPr>
            <w:fldChar w:fldCharType="separate"/>
          </w:r>
          <w:r w:rsidR="004B3FDD">
            <w:rPr>
              <w:rFonts w:ascii="Arial" w:hAnsi="Arial" w:cs="Arial"/>
              <w:noProof/>
            </w:rPr>
            <w:t xml:space="preserve"> </w:t>
          </w:r>
          <w:r w:rsidR="004B3FDD" w:rsidRPr="004B3FDD">
            <w:rPr>
              <w:rFonts w:ascii="Arial" w:hAnsi="Arial" w:cs="Arial"/>
              <w:noProof/>
            </w:rPr>
            <w:t>(Acs &amp; Szerb, 2007)</w:t>
          </w:r>
          <w:r w:rsidR="004B3FDD">
            <w:rPr>
              <w:rFonts w:ascii="Arial" w:hAnsi="Arial" w:cs="Arial"/>
            </w:rPr>
            <w:fldChar w:fldCharType="end"/>
          </w:r>
        </w:sdtContent>
      </w:sdt>
      <w:r w:rsidR="004B3FDD" w:rsidRPr="004B3FDD">
        <w:rPr>
          <w:rFonts w:ascii="Arial" w:hAnsi="Arial" w:cs="Arial"/>
        </w:rPr>
        <w:t>.</w:t>
      </w:r>
    </w:p>
    <w:p w14:paraId="63228D1F" w14:textId="3F8CCB48" w:rsidR="00546654" w:rsidRPr="00546654" w:rsidRDefault="0047338A" w:rsidP="00546654">
      <w:pPr>
        <w:pStyle w:val="Heading1"/>
        <w:rPr>
          <w:rFonts w:ascii="Arial" w:hAnsi="Arial" w:cs="Arial"/>
          <w:color w:val="auto"/>
        </w:rPr>
      </w:pPr>
      <w:bookmarkStart w:id="7" w:name="_Toc99058161"/>
      <w:r w:rsidRPr="00546654">
        <w:rPr>
          <w:rFonts w:ascii="Arial" w:hAnsi="Arial" w:cs="Arial"/>
          <w:color w:val="auto"/>
        </w:rPr>
        <w:t>Recommendation</w:t>
      </w:r>
      <w:bookmarkEnd w:id="7"/>
    </w:p>
    <w:p w14:paraId="4208ECFA" w14:textId="5B713514" w:rsidR="0047338A" w:rsidRDefault="00BA6E08" w:rsidP="0047338A">
      <w:pPr>
        <w:spacing w:line="360" w:lineRule="auto"/>
        <w:jc w:val="both"/>
        <w:rPr>
          <w:rFonts w:ascii="Arial" w:hAnsi="Arial" w:cs="Arial"/>
        </w:rPr>
      </w:pPr>
      <w:r w:rsidRPr="00BA6E08">
        <w:rPr>
          <w:rFonts w:ascii="Arial" w:hAnsi="Arial" w:cs="Arial"/>
        </w:rPr>
        <w:t xml:space="preserve">In a nation where income activity is constant or slow, entrepreneurialism can help: – create and sustain business owners, as well as create specialized processes and technologies that add value to organizational ones; – boost exports; – enable firms in </w:t>
      </w:r>
      <w:r w:rsidR="003E42F2">
        <w:rPr>
          <w:rFonts w:ascii="Arial" w:hAnsi="Arial" w:cs="Arial"/>
        </w:rPr>
        <w:t>internationalizing</w:t>
      </w:r>
      <w:r w:rsidRPr="00BA6E08">
        <w:rPr>
          <w:rFonts w:ascii="Arial" w:hAnsi="Arial" w:cs="Arial"/>
        </w:rPr>
        <w:t>, overcoming a risk-averse culture; – attract foreign investors as the country enhances and business owners are becoming more productive. However, entrepreneurship is not even an easy journey; although some businesses start and thrive, many others begin and quickly fade from the marketplace</w:t>
      </w:r>
      <w:sdt>
        <w:sdtPr>
          <w:rPr>
            <w:rFonts w:ascii="Arial" w:hAnsi="Arial" w:cs="Arial"/>
          </w:rPr>
          <w:id w:val="1919831815"/>
          <w:citation/>
        </w:sdtPr>
        <w:sdtEndPr/>
        <w:sdtContent>
          <w:r w:rsidR="0047338A">
            <w:rPr>
              <w:rFonts w:ascii="Arial" w:hAnsi="Arial" w:cs="Arial"/>
            </w:rPr>
            <w:fldChar w:fldCharType="begin"/>
          </w:r>
          <w:r w:rsidR="0047338A">
            <w:rPr>
              <w:rFonts w:ascii="Arial" w:hAnsi="Arial" w:cs="Arial"/>
            </w:rPr>
            <w:instrText xml:space="preserve"> CITATION McM02 \l 2057 </w:instrText>
          </w:r>
          <w:r w:rsidR="0047338A">
            <w:rPr>
              <w:rFonts w:ascii="Arial" w:hAnsi="Arial" w:cs="Arial"/>
            </w:rPr>
            <w:fldChar w:fldCharType="separate"/>
          </w:r>
          <w:r w:rsidR="0047338A">
            <w:rPr>
              <w:rFonts w:ascii="Arial" w:hAnsi="Arial" w:cs="Arial"/>
              <w:noProof/>
            </w:rPr>
            <w:t xml:space="preserve"> </w:t>
          </w:r>
          <w:r w:rsidR="0047338A" w:rsidRPr="0047338A">
            <w:rPr>
              <w:rFonts w:ascii="Arial" w:hAnsi="Arial" w:cs="Arial"/>
              <w:noProof/>
            </w:rPr>
            <w:t>(McMillan &amp; Woodruff, 2002)</w:t>
          </w:r>
          <w:r w:rsidR="0047338A">
            <w:rPr>
              <w:rFonts w:ascii="Arial" w:hAnsi="Arial" w:cs="Arial"/>
            </w:rPr>
            <w:fldChar w:fldCharType="end"/>
          </w:r>
        </w:sdtContent>
      </w:sdt>
      <w:r w:rsidR="0047338A" w:rsidRPr="0047338A">
        <w:rPr>
          <w:rFonts w:ascii="Arial" w:hAnsi="Arial" w:cs="Arial"/>
        </w:rPr>
        <w:t>.</w:t>
      </w:r>
    </w:p>
    <w:p w14:paraId="6B49422D" w14:textId="466AA132" w:rsidR="00781BEB" w:rsidRPr="00546654" w:rsidRDefault="00781BEB" w:rsidP="00546654">
      <w:pPr>
        <w:pStyle w:val="Heading1"/>
        <w:rPr>
          <w:rFonts w:ascii="Arial" w:hAnsi="Arial" w:cs="Arial"/>
          <w:color w:val="auto"/>
        </w:rPr>
      </w:pPr>
      <w:bookmarkStart w:id="8" w:name="_Toc99058162"/>
      <w:r w:rsidRPr="00546654">
        <w:rPr>
          <w:rFonts w:ascii="Arial" w:hAnsi="Arial" w:cs="Arial"/>
          <w:color w:val="auto"/>
        </w:rPr>
        <w:t>Conclusion</w:t>
      </w:r>
      <w:bookmarkEnd w:id="8"/>
    </w:p>
    <w:p w14:paraId="61933305" w14:textId="664383FD" w:rsidR="00781BEB" w:rsidRDefault="00781BEB" w:rsidP="00781BEB">
      <w:pPr>
        <w:spacing w:line="360" w:lineRule="auto"/>
        <w:jc w:val="both"/>
        <w:rPr>
          <w:rFonts w:ascii="Arial" w:hAnsi="Arial" w:cs="Arial"/>
        </w:rPr>
      </w:pPr>
      <w:r w:rsidRPr="00781BEB">
        <w:rPr>
          <w:rFonts w:ascii="Arial" w:hAnsi="Arial" w:cs="Arial"/>
        </w:rPr>
        <w:t xml:space="preserve">The goal of this inquiry was to perform a PEST analysis on the UK </w:t>
      </w:r>
      <w:r w:rsidR="003E42F2">
        <w:rPr>
          <w:rFonts w:ascii="Arial" w:hAnsi="Arial" w:cs="Arial"/>
        </w:rPr>
        <w:t>macro-environmental</w:t>
      </w:r>
      <w:r w:rsidRPr="00781BEB">
        <w:rPr>
          <w:rFonts w:ascii="Arial" w:hAnsi="Arial" w:cs="Arial"/>
        </w:rPr>
        <w:t xml:space="preserve"> factors and highlight the key talents and attributes that may assist entrepreneurs in navigating their way </w:t>
      </w:r>
      <w:r w:rsidR="003B6B2A" w:rsidRPr="00781BEB">
        <w:rPr>
          <w:rFonts w:ascii="Arial" w:hAnsi="Arial" w:cs="Arial"/>
        </w:rPr>
        <w:t>through</w:t>
      </w:r>
      <w:r w:rsidR="003B6B2A" w:rsidRPr="00FC1C12">
        <w:rPr>
          <w:rFonts w:ascii="Arial" w:hAnsi="Arial" w:cs="Arial"/>
        </w:rPr>
        <w:t>out</w:t>
      </w:r>
      <w:r w:rsidR="00FC1C12" w:rsidRPr="00FC1C12">
        <w:rPr>
          <w:rFonts w:ascii="Arial" w:hAnsi="Arial" w:cs="Arial"/>
        </w:rPr>
        <w:t xml:space="preserve"> </w:t>
      </w:r>
      <w:proofErr w:type="gramStart"/>
      <w:r w:rsidR="00FC1C12" w:rsidRPr="00FC1C12">
        <w:rPr>
          <w:rFonts w:ascii="Arial" w:hAnsi="Arial" w:cs="Arial"/>
        </w:rPr>
        <w:t>was identified</w:t>
      </w:r>
      <w:proofErr w:type="gramEnd"/>
      <w:r w:rsidR="00FC1C12" w:rsidRPr="00FC1C12">
        <w:rPr>
          <w:rFonts w:ascii="Arial" w:hAnsi="Arial" w:cs="Arial"/>
        </w:rPr>
        <w:t xml:space="preserve"> skills and abilities as well as business experience through research and review of </w:t>
      </w:r>
      <w:r w:rsidR="003E42F2">
        <w:rPr>
          <w:rFonts w:ascii="Arial" w:hAnsi="Arial" w:cs="Arial"/>
        </w:rPr>
        <w:t xml:space="preserve">the </w:t>
      </w:r>
      <w:r w:rsidR="00FC1C12" w:rsidRPr="00FC1C12">
        <w:rPr>
          <w:rFonts w:ascii="Arial" w:hAnsi="Arial" w:cs="Arial"/>
        </w:rPr>
        <w:t xml:space="preserve">literature. In terms of future </w:t>
      </w:r>
      <w:r w:rsidR="003E42F2">
        <w:rPr>
          <w:rFonts w:ascii="Arial" w:hAnsi="Arial" w:cs="Arial"/>
        </w:rPr>
        <w:t>studies</w:t>
      </w:r>
      <w:r w:rsidR="00FC1C12" w:rsidRPr="00FC1C12">
        <w:rPr>
          <w:rFonts w:ascii="Arial" w:hAnsi="Arial" w:cs="Arial"/>
        </w:rPr>
        <w:t>, it is critical to remember that entrepreneurs must be ready to take chances, overcome obstacles, work hard, and achieve their goals. The development of entrepreneurial abilities is critical for fostering a culture in which entrepreneurship is regarded as a natural component of human growth and a new economic model</w:t>
      </w:r>
      <w:sdt>
        <w:sdtPr>
          <w:rPr>
            <w:rFonts w:ascii="Arial" w:hAnsi="Arial" w:cs="Arial"/>
          </w:rPr>
          <w:id w:val="2015955018"/>
          <w:citation/>
        </w:sdtPr>
        <w:sdtEndPr/>
        <w:sdtContent>
          <w:r w:rsidR="0047338A">
            <w:rPr>
              <w:rFonts w:ascii="Arial" w:hAnsi="Arial" w:cs="Arial"/>
            </w:rPr>
            <w:fldChar w:fldCharType="begin"/>
          </w:r>
          <w:r w:rsidR="0047338A">
            <w:rPr>
              <w:rFonts w:ascii="Arial" w:hAnsi="Arial" w:cs="Arial"/>
            </w:rPr>
            <w:instrText xml:space="preserve"> CITATION Wik05 \l 2057 </w:instrText>
          </w:r>
          <w:r w:rsidR="0047338A">
            <w:rPr>
              <w:rFonts w:ascii="Arial" w:hAnsi="Arial" w:cs="Arial"/>
            </w:rPr>
            <w:fldChar w:fldCharType="separate"/>
          </w:r>
          <w:r w:rsidR="0047338A">
            <w:rPr>
              <w:rFonts w:ascii="Arial" w:hAnsi="Arial" w:cs="Arial"/>
              <w:noProof/>
            </w:rPr>
            <w:t xml:space="preserve"> </w:t>
          </w:r>
          <w:r w:rsidR="0047338A" w:rsidRPr="0047338A">
            <w:rPr>
              <w:rFonts w:ascii="Arial" w:hAnsi="Arial" w:cs="Arial"/>
              <w:noProof/>
            </w:rPr>
            <w:t>(Wiklund, et al., 2005)</w:t>
          </w:r>
          <w:r w:rsidR="0047338A">
            <w:rPr>
              <w:rFonts w:ascii="Arial" w:hAnsi="Arial" w:cs="Arial"/>
            </w:rPr>
            <w:fldChar w:fldCharType="end"/>
          </w:r>
        </w:sdtContent>
      </w:sdt>
      <w:r w:rsidR="0047338A" w:rsidRPr="0047338A">
        <w:rPr>
          <w:rFonts w:ascii="Arial" w:hAnsi="Arial" w:cs="Arial"/>
        </w:rPr>
        <w:t>.</w:t>
      </w:r>
    </w:p>
    <w:p w14:paraId="13A7E0FF" w14:textId="6CC56F99" w:rsidR="003B6B2A" w:rsidRDefault="003B6B2A" w:rsidP="00781BEB">
      <w:pPr>
        <w:spacing w:line="360" w:lineRule="auto"/>
        <w:jc w:val="both"/>
        <w:rPr>
          <w:rFonts w:ascii="Arial" w:hAnsi="Arial" w:cs="Arial"/>
        </w:rPr>
      </w:pPr>
      <w:r w:rsidRPr="003B6B2A">
        <w:rPr>
          <w:rFonts w:ascii="Arial" w:hAnsi="Arial" w:cs="Arial"/>
        </w:rPr>
        <w:lastRenderedPageBreak/>
        <w:t xml:space="preserve">The government, institutions, and businesses are all working together to create and promote a new </w:t>
      </w:r>
      <w:r w:rsidRPr="003B6B2A">
        <w:rPr>
          <w:rFonts w:ascii="Arial" w:hAnsi="Arial" w:cs="Arial"/>
        </w:rPr>
        <w:t>risk</w:t>
      </w:r>
      <w:r w:rsidRPr="003B6B2A">
        <w:rPr>
          <w:rFonts w:ascii="Arial" w:hAnsi="Arial" w:cs="Arial"/>
        </w:rPr>
        <w:t xml:space="preserve"> mindset (Lumpkin &amp; Dess, 2001). A fundamental challenge that new high-growth potential firms face is a lack of financial resources. For this strategy to be sustainable and for start-ups to be profitable, both the public and private sectors must have a long-term perspective. </w:t>
      </w:r>
    </w:p>
    <w:p w14:paraId="6E3BC963" w14:textId="36EB5716" w:rsidR="00546654" w:rsidRDefault="00546654" w:rsidP="00546654">
      <w:pPr>
        <w:pStyle w:val="Heading1"/>
        <w:rPr>
          <w:rFonts w:ascii="Arial" w:hAnsi="Arial" w:cs="Arial"/>
          <w:color w:val="auto"/>
        </w:rPr>
      </w:pPr>
      <w:bookmarkStart w:id="9" w:name="_Toc99058163"/>
      <w:r w:rsidRPr="00546654">
        <w:rPr>
          <w:rFonts w:ascii="Arial" w:hAnsi="Arial" w:cs="Arial"/>
          <w:color w:val="auto"/>
        </w:rPr>
        <w:t>References</w:t>
      </w:r>
      <w:bookmarkEnd w:id="9"/>
    </w:p>
    <w:sdt>
      <w:sdtPr>
        <w:rPr>
          <w:rFonts w:asciiTheme="minorHAnsi" w:eastAsiaTheme="minorHAnsi" w:hAnsiTheme="minorHAnsi" w:cstheme="minorBidi"/>
          <w:color w:val="auto"/>
          <w:sz w:val="22"/>
          <w:szCs w:val="22"/>
        </w:rPr>
        <w:id w:val="-461736724"/>
        <w:docPartObj>
          <w:docPartGallery w:val="Bibliographies"/>
          <w:docPartUnique/>
        </w:docPartObj>
      </w:sdtPr>
      <w:sdtEndPr>
        <w:rPr>
          <w:rFonts w:ascii="Arial" w:hAnsi="Arial" w:cs="Arial"/>
        </w:rPr>
      </w:sdtEndPr>
      <w:sdtContent>
        <w:p w14:paraId="0685916A" w14:textId="74D37CF1" w:rsidR="00546654" w:rsidRPr="00546654" w:rsidRDefault="00546654">
          <w:pPr>
            <w:pStyle w:val="Heading1"/>
            <w:rPr>
              <w:rFonts w:ascii="Arial" w:hAnsi="Arial" w:cs="Arial"/>
            </w:rPr>
          </w:pPr>
        </w:p>
        <w:sdt>
          <w:sdtPr>
            <w:rPr>
              <w:rFonts w:ascii="Arial" w:hAnsi="Arial" w:cs="Arial"/>
            </w:rPr>
            <w:id w:val="111145805"/>
            <w:bibliography/>
          </w:sdtPr>
          <w:sdtEndPr/>
          <w:sdtContent>
            <w:p w14:paraId="7079ACEA" w14:textId="77777777" w:rsidR="00546654" w:rsidRPr="00546654" w:rsidRDefault="00546654" w:rsidP="00546654">
              <w:pPr>
                <w:pStyle w:val="Bibliography"/>
                <w:rPr>
                  <w:rFonts w:ascii="Arial" w:hAnsi="Arial" w:cs="Arial"/>
                  <w:noProof/>
                  <w:sz w:val="24"/>
                  <w:szCs w:val="24"/>
                </w:rPr>
              </w:pPr>
              <w:r w:rsidRPr="00546654">
                <w:rPr>
                  <w:rFonts w:ascii="Arial" w:hAnsi="Arial" w:cs="Arial"/>
                </w:rPr>
                <w:fldChar w:fldCharType="begin"/>
              </w:r>
              <w:r w:rsidRPr="00546654">
                <w:rPr>
                  <w:rFonts w:ascii="Arial" w:hAnsi="Arial" w:cs="Arial"/>
                </w:rPr>
                <w:instrText xml:space="preserve"> BIBLIOGRAPHY </w:instrText>
              </w:r>
              <w:r w:rsidRPr="00546654">
                <w:rPr>
                  <w:rFonts w:ascii="Arial" w:hAnsi="Arial" w:cs="Arial"/>
                </w:rPr>
                <w:fldChar w:fldCharType="separate"/>
              </w:r>
              <w:r w:rsidRPr="00546654">
                <w:rPr>
                  <w:rFonts w:ascii="Arial" w:hAnsi="Arial" w:cs="Arial"/>
                  <w:noProof/>
                </w:rPr>
                <w:t xml:space="preserve">Acs, Z. &amp; Szerb, L., 2007. Entrepreneurship, Economic Growth and Public Policy. </w:t>
              </w:r>
              <w:r w:rsidRPr="00546654">
                <w:rPr>
                  <w:rFonts w:ascii="Arial" w:hAnsi="Arial" w:cs="Arial"/>
                  <w:i/>
                  <w:iCs/>
                  <w:noProof/>
                </w:rPr>
                <w:t xml:space="preserve">Small Business Economics, </w:t>
              </w:r>
              <w:r w:rsidRPr="00546654">
                <w:rPr>
                  <w:rFonts w:ascii="Arial" w:hAnsi="Arial" w:cs="Arial"/>
                  <w:noProof/>
                </w:rPr>
                <w:t>28(2-3), pp. 109-122.</w:t>
              </w:r>
            </w:p>
            <w:p w14:paraId="06EB8E90" w14:textId="472B7A72" w:rsidR="00546654" w:rsidRPr="00546654" w:rsidRDefault="00546654" w:rsidP="00546654">
              <w:pPr>
                <w:pStyle w:val="Bibliography"/>
                <w:rPr>
                  <w:rFonts w:ascii="Arial" w:hAnsi="Arial" w:cs="Arial"/>
                  <w:noProof/>
                </w:rPr>
              </w:pPr>
              <w:r w:rsidRPr="00546654">
                <w:rPr>
                  <w:rFonts w:ascii="Arial" w:hAnsi="Arial" w:cs="Arial"/>
                  <w:noProof/>
                </w:rPr>
                <w:t xml:space="preserve">Barringer, B. &amp; Ireland, D., 2019. </w:t>
              </w:r>
              <w:r w:rsidRPr="00546654">
                <w:rPr>
                  <w:rFonts w:ascii="Arial" w:hAnsi="Arial" w:cs="Arial"/>
                  <w:i/>
                  <w:iCs/>
                  <w:noProof/>
                </w:rPr>
                <w:t>Entrepreneurship:</w:t>
              </w:r>
              <w:r w:rsidR="003E42F2">
                <w:rPr>
                  <w:rFonts w:ascii="Arial" w:hAnsi="Arial" w:cs="Arial"/>
                  <w:i/>
                  <w:iCs/>
                  <w:noProof/>
                </w:rPr>
                <w:t xml:space="preserve"> </w:t>
              </w:r>
              <w:r w:rsidRPr="00546654">
                <w:rPr>
                  <w:rFonts w:ascii="Arial" w:hAnsi="Arial" w:cs="Arial"/>
                  <w:i/>
                  <w:iCs/>
                  <w:noProof/>
                </w:rPr>
                <w:t xml:space="preserve">Successfully launching new ventures. </w:t>
              </w:r>
              <w:r w:rsidRPr="00546654">
                <w:rPr>
                  <w:rFonts w:ascii="Arial" w:hAnsi="Arial" w:cs="Arial"/>
                  <w:noProof/>
                </w:rPr>
                <w:t>6th ed. Harlow, England: Pearson.</w:t>
              </w:r>
            </w:p>
            <w:p w14:paraId="15C8E00A" w14:textId="77777777" w:rsidR="00546654" w:rsidRPr="00546654" w:rsidRDefault="00546654" w:rsidP="00546654">
              <w:pPr>
                <w:pStyle w:val="Bibliography"/>
                <w:rPr>
                  <w:rFonts w:ascii="Arial" w:hAnsi="Arial" w:cs="Arial"/>
                  <w:noProof/>
                </w:rPr>
              </w:pPr>
              <w:r w:rsidRPr="00546654">
                <w:rPr>
                  <w:rFonts w:ascii="Arial" w:hAnsi="Arial" w:cs="Arial"/>
                  <w:noProof/>
                </w:rPr>
                <w:t xml:space="preserve">BBC, 2020. </w:t>
              </w:r>
              <w:r w:rsidRPr="00546654">
                <w:rPr>
                  <w:rFonts w:ascii="Arial" w:hAnsi="Arial" w:cs="Arial"/>
                  <w:i/>
                  <w:iCs/>
                  <w:noProof/>
                </w:rPr>
                <w:t xml:space="preserve">United Kingdom country profile. </w:t>
              </w:r>
              <w:r w:rsidRPr="00546654">
                <w:rPr>
                  <w:rFonts w:ascii="Arial" w:hAnsi="Arial" w:cs="Arial"/>
                  <w:noProof/>
                </w:rPr>
                <w:t xml:space="preserve">[Online] </w:t>
              </w:r>
              <w:r w:rsidRPr="00546654">
                <w:rPr>
                  <w:rFonts w:ascii="Arial" w:hAnsi="Arial" w:cs="Arial"/>
                  <w:noProof/>
                </w:rPr>
                <w:br/>
                <w:t xml:space="preserve">Available at: </w:t>
              </w:r>
              <w:r w:rsidRPr="00546654">
                <w:rPr>
                  <w:rFonts w:ascii="Arial" w:hAnsi="Arial" w:cs="Arial"/>
                  <w:noProof/>
                  <w:u w:val="single"/>
                </w:rPr>
                <w:t>https://www.bbc.co.uk/news/world-europe-18023389</w:t>
              </w:r>
              <w:r w:rsidRPr="00546654">
                <w:rPr>
                  <w:rFonts w:ascii="Arial" w:hAnsi="Arial" w:cs="Arial"/>
                  <w:noProof/>
                </w:rPr>
                <w:br/>
                <w:t>[Accessed 24 03 2022].</w:t>
              </w:r>
            </w:p>
            <w:p w14:paraId="56479C2D" w14:textId="6A0532B7" w:rsidR="00546654" w:rsidRPr="00546654" w:rsidRDefault="00546654" w:rsidP="00546654">
              <w:pPr>
                <w:pStyle w:val="Bibliography"/>
                <w:rPr>
                  <w:rFonts w:ascii="Arial" w:hAnsi="Arial" w:cs="Arial"/>
                  <w:noProof/>
                </w:rPr>
              </w:pPr>
              <w:r w:rsidRPr="00546654">
                <w:rPr>
                  <w:rFonts w:ascii="Arial" w:hAnsi="Arial" w:cs="Arial"/>
                  <w:noProof/>
                </w:rPr>
                <w:t xml:space="preserve">Cooney, T. M., 2012. </w:t>
              </w:r>
              <w:r w:rsidRPr="00546654">
                <w:rPr>
                  <w:rFonts w:ascii="Arial" w:hAnsi="Arial" w:cs="Arial"/>
                  <w:i/>
                  <w:iCs/>
                  <w:noProof/>
                </w:rPr>
                <w:t xml:space="preserve">Cooney T.M. (2012): Entrepreneurship Skills for GrowthOrientated Business”. Report for the Workshop on Skills. </w:t>
              </w:r>
              <w:r w:rsidRPr="00546654">
                <w:rPr>
                  <w:rFonts w:ascii="Arial" w:hAnsi="Arial" w:cs="Arial"/>
                  <w:noProof/>
                </w:rPr>
                <w:t>Copenhagen, Denmark: Danish Business Authority.</w:t>
              </w:r>
            </w:p>
            <w:p w14:paraId="143F3B33" w14:textId="77777777" w:rsidR="00546654" w:rsidRPr="00546654" w:rsidRDefault="00546654" w:rsidP="00546654">
              <w:pPr>
                <w:pStyle w:val="Bibliography"/>
                <w:rPr>
                  <w:rFonts w:ascii="Arial" w:hAnsi="Arial" w:cs="Arial"/>
                  <w:noProof/>
                </w:rPr>
              </w:pPr>
              <w:r w:rsidRPr="00546654">
                <w:rPr>
                  <w:rFonts w:ascii="Arial" w:hAnsi="Arial" w:cs="Arial"/>
                  <w:noProof/>
                </w:rPr>
                <w:t xml:space="preserve">David, J., 2022. </w:t>
              </w:r>
              <w:r w:rsidRPr="00546654">
                <w:rPr>
                  <w:rFonts w:ascii="Arial" w:hAnsi="Arial" w:cs="Arial"/>
                  <w:i/>
                  <w:iCs/>
                  <w:noProof/>
                </w:rPr>
                <w:t xml:space="preserve">PESTEL analysis of the UK. </w:t>
              </w:r>
              <w:r w:rsidRPr="00546654">
                <w:rPr>
                  <w:rFonts w:ascii="Arial" w:hAnsi="Arial" w:cs="Arial"/>
                  <w:noProof/>
                </w:rPr>
                <w:t xml:space="preserve">[Online] </w:t>
              </w:r>
              <w:r w:rsidRPr="00546654">
                <w:rPr>
                  <w:rFonts w:ascii="Arial" w:hAnsi="Arial" w:cs="Arial"/>
                  <w:noProof/>
                </w:rPr>
                <w:br/>
                <w:t xml:space="preserve">Available at: </w:t>
              </w:r>
              <w:r w:rsidRPr="00546654">
                <w:rPr>
                  <w:rFonts w:ascii="Arial" w:hAnsi="Arial" w:cs="Arial"/>
                  <w:noProof/>
                  <w:u w:val="single"/>
                </w:rPr>
                <w:t>https://howandwhat.net/pestel-analysis-uk/</w:t>
              </w:r>
              <w:r w:rsidRPr="00546654">
                <w:rPr>
                  <w:rFonts w:ascii="Arial" w:hAnsi="Arial" w:cs="Arial"/>
                  <w:noProof/>
                </w:rPr>
                <w:br/>
                <w:t>[Accessed 24 03 2022].</w:t>
              </w:r>
            </w:p>
            <w:p w14:paraId="58CEC6A1" w14:textId="77777777" w:rsidR="00546654" w:rsidRPr="00546654" w:rsidRDefault="00546654" w:rsidP="00546654">
              <w:pPr>
                <w:pStyle w:val="Bibliography"/>
                <w:rPr>
                  <w:rFonts w:ascii="Arial" w:hAnsi="Arial" w:cs="Arial"/>
                  <w:noProof/>
                </w:rPr>
              </w:pPr>
              <w:r w:rsidRPr="00546654">
                <w:rPr>
                  <w:rFonts w:ascii="Arial" w:hAnsi="Arial" w:cs="Arial"/>
                  <w:noProof/>
                </w:rPr>
                <w:t xml:space="preserve">Hamzelou, J., 2020. UK’s scientific advice on coronavirus is a cause for concern. </w:t>
              </w:r>
              <w:r w:rsidRPr="00546654">
                <w:rPr>
                  <w:rFonts w:ascii="Arial" w:hAnsi="Arial" w:cs="Arial"/>
                  <w:i/>
                  <w:iCs/>
                  <w:noProof/>
                </w:rPr>
                <w:t xml:space="preserve">New Scientist, </w:t>
              </w:r>
              <w:r w:rsidRPr="00546654">
                <w:rPr>
                  <w:rFonts w:ascii="Arial" w:hAnsi="Arial" w:cs="Arial"/>
                  <w:noProof/>
                </w:rPr>
                <w:t>Volume 9, p. 245.</w:t>
              </w:r>
            </w:p>
            <w:p w14:paraId="0FA6E3AF" w14:textId="021C86BC" w:rsidR="00546654" w:rsidRPr="00546654" w:rsidRDefault="00546654" w:rsidP="00546654">
              <w:pPr>
                <w:pStyle w:val="Bibliography"/>
                <w:rPr>
                  <w:rFonts w:ascii="Arial" w:hAnsi="Arial" w:cs="Arial"/>
                  <w:noProof/>
                </w:rPr>
              </w:pPr>
              <w:r w:rsidRPr="00546654">
                <w:rPr>
                  <w:rFonts w:ascii="Arial" w:hAnsi="Arial" w:cs="Arial"/>
                  <w:noProof/>
                </w:rPr>
                <w:t xml:space="preserve">Hisrich, R., Peters, M. &amp; Shepherd, D., 2020. </w:t>
              </w:r>
              <w:r w:rsidR="003E42F2">
                <w:rPr>
                  <w:rFonts w:ascii="Arial" w:hAnsi="Arial" w:cs="Arial"/>
                  <w:i/>
                  <w:iCs/>
                  <w:noProof/>
                </w:rPr>
                <w:t>Entrepreneurship</w:t>
              </w:r>
              <w:r w:rsidRPr="00546654">
                <w:rPr>
                  <w:rFonts w:ascii="Arial" w:hAnsi="Arial" w:cs="Arial"/>
                  <w:i/>
                  <w:iCs/>
                  <w:noProof/>
                </w:rPr>
                <w:t xml:space="preserve">. </w:t>
              </w:r>
              <w:r w:rsidRPr="00546654">
                <w:rPr>
                  <w:rFonts w:ascii="Arial" w:hAnsi="Arial" w:cs="Arial"/>
                  <w:noProof/>
                </w:rPr>
                <w:t>11th ed. New York: McGraw-Hill.</w:t>
              </w:r>
            </w:p>
            <w:p w14:paraId="10797835" w14:textId="77777777" w:rsidR="00546654" w:rsidRPr="00546654" w:rsidRDefault="00546654" w:rsidP="00546654">
              <w:pPr>
                <w:pStyle w:val="Bibliography"/>
                <w:rPr>
                  <w:rFonts w:ascii="Arial" w:hAnsi="Arial" w:cs="Arial"/>
                  <w:noProof/>
                </w:rPr>
              </w:pPr>
              <w:r w:rsidRPr="00546654">
                <w:rPr>
                  <w:rFonts w:ascii="Arial" w:hAnsi="Arial" w:cs="Arial"/>
                  <w:noProof/>
                </w:rPr>
                <w:t xml:space="preserve">Ikonen, H. M. &amp; Nikunen, M., 2019. Young adults and the tuning of the entrepreneurial mindset in neoliberal capitalism. </w:t>
              </w:r>
              <w:r w:rsidRPr="00546654">
                <w:rPr>
                  <w:rFonts w:ascii="Arial" w:hAnsi="Arial" w:cs="Arial"/>
                  <w:i/>
                  <w:iCs/>
                  <w:noProof/>
                </w:rPr>
                <w:t xml:space="preserve">Journal of Youth Studies, </w:t>
              </w:r>
              <w:r w:rsidRPr="00546654">
                <w:rPr>
                  <w:rFonts w:ascii="Arial" w:hAnsi="Arial" w:cs="Arial"/>
                  <w:noProof/>
                </w:rPr>
                <w:t>22(6), pp. 824-838.</w:t>
              </w:r>
            </w:p>
            <w:p w14:paraId="1F05559C" w14:textId="77777777" w:rsidR="00546654" w:rsidRPr="00546654" w:rsidRDefault="00546654" w:rsidP="00546654">
              <w:pPr>
                <w:pStyle w:val="Bibliography"/>
                <w:rPr>
                  <w:rFonts w:ascii="Arial" w:hAnsi="Arial" w:cs="Arial"/>
                  <w:noProof/>
                </w:rPr>
              </w:pPr>
              <w:r w:rsidRPr="00546654">
                <w:rPr>
                  <w:rFonts w:ascii="Arial" w:hAnsi="Arial" w:cs="Arial"/>
                  <w:noProof/>
                </w:rPr>
                <w:t xml:space="preserve">Inman, P., 2021. </w:t>
              </w:r>
              <w:r w:rsidRPr="00546654">
                <w:rPr>
                  <w:rFonts w:ascii="Arial" w:hAnsi="Arial" w:cs="Arial"/>
                  <w:i/>
                  <w:iCs/>
                  <w:noProof/>
                </w:rPr>
                <w:t xml:space="preserve">UK economy bouncing back stronger than expected amid savings boom. </w:t>
              </w:r>
              <w:r w:rsidRPr="00546654">
                <w:rPr>
                  <w:rFonts w:ascii="Arial" w:hAnsi="Arial" w:cs="Arial"/>
                  <w:noProof/>
                </w:rPr>
                <w:t xml:space="preserve">[Online] </w:t>
              </w:r>
              <w:r w:rsidRPr="00546654">
                <w:rPr>
                  <w:rFonts w:ascii="Arial" w:hAnsi="Arial" w:cs="Arial"/>
                  <w:noProof/>
                </w:rPr>
                <w:br/>
                <w:t xml:space="preserve">Available at: </w:t>
              </w:r>
              <w:r w:rsidRPr="00546654">
                <w:rPr>
                  <w:rFonts w:ascii="Arial" w:hAnsi="Arial" w:cs="Arial"/>
                  <w:noProof/>
                  <w:u w:val="single"/>
                </w:rPr>
                <w:t>https://www.theguardian.com/business/2021/mar/31/uk-economy-savings-expansion-recovery</w:t>
              </w:r>
              <w:r w:rsidRPr="00546654">
                <w:rPr>
                  <w:rFonts w:ascii="Arial" w:hAnsi="Arial" w:cs="Arial"/>
                  <w:noProof/>
                </w:rPr>
                <w:br/>
                <w:t>[Accessed 24 03 2022].</w:t>
              </w:r>
            </w:p>
            <w:p w14:paraId="2AB1F8AC" w14:textId="77777777" w:rsidR="00546654" w:rsidRPr="00546654" w:rsidRDefault="00546654" w:rsidP="00546654">
              <w:pPr>
                <w:pStyle w:val="Bibliography"/>
                <w:rPr>
                  <w:rFonts w:ascii="Arial" w:hAnsi="Arial" w:cs="Arial"/>
                  <w:noProof/>
                </w:rPr>
              </w:pPr>
              <w:r w:rsidRPr="00546654">
                <w:rPr>
                  <w:rFonts w:ascii="Arial" w:hAnsi="Arial" w:cs="Arial"/>
                  <w:noProof/>
                </w:rPr>
                <w:t xml:space="preserve">Lesonsky, R., 2019. </w:t>
              </w:r>
              <w:r w:rsidRPr="00546654">
                <w:rPr>
                  <w:rFonts w:ascii="Arial" w:hAnsi="Arial" w:cs="Arial"/>
                  <w:i/>
                  <w:iCs/>
                  <w:noProof/>
                </w:rPr>
                <w:t xml:space="preserve">What do successful entrepreneurs have in common?. </w:t>
              </w:r>
              <w:r w:rsidRPr="00546654">
                <w:rPr>
                  <w:rFonts w:ascii="Arial" w:hAnsi="Arial" w:cs="Arial"/>
                  <w:noProof/>
                </w:rPr>
                <w:t xml:space="preserve">[Online] </w:t>
              </w:r>
              <w:r w:rsidRPr="00546654">
                <w:rPr>
                  <w:rFonts w:ascii="Arial" w:hAnsi="Arial" w:cs="Arial"/>
                  <w:noProof/>
                </w:rPr>
                <w:br/>
                <w:t xml:space="preserve">Available at: </w:t>
              </w:r>
              <w:r w:rsidRPr="00546654">
                <w:rPr>
                  <w:rFonts w:ascii="Arial" w:hAnsi="Arial" w:cs="Arial"/>
                  <w:noProof/>
                  <w:u w:val="single"/>
                </w:rPr>
                <w:t>https://www.forbes.com/sites/allbusiness/2019/01/29/successful-entrepreneurs-common-traits/#2a6221a22af2</w:t>
              </w:r>
              <w:r w:rsidRPr="00546654">
                <w:rPr>
                  <w:rFonts w:ascii="Arial" w:hAnsi="Arial" w:cs="Arial"/>
                  <w:noProof/>
                </w:rPr>
                <w:br/>
                <w:t>[Accessed 15 03 2022].</w:t>
              </w:r>
            </w:p>
            <w:p w14:paraId="089D9E67" w14:textId="77777777" w:rsidR="00546654" w:rsidRPr="00546654" w:rsidRDefault="00546654" w:rsidP="00546654">
              <w:pPr>
                <w:pStyle w:val="Bibliography"/>
                <w:rPr>
                  <w:rFonts w:ascii="Arial" w:hAnsi="Arial" w:cs="Arial"/>
                  <w:noProof/>
                </w:rPr>
              </w:pPr>
              <w:r w:rsidRPr="00546654">
                <w:rPr>
                  <w:rFonts w:ascii="Arial" w:hAnsi="Arial" w:cs="Arial"/>
                  <w:noProof/>
                </w:rPr>
                <w:t xml:space="preserve">Lumpkin, G. &amp; Dess, G., 1996. Clarifying the entrepreneurial orientation construct and linking it to performance. </w:t>
              </w:r>
              <w:r w:rsidRPr="00546654">
                <w:rPr>
                  <w:rFonts w:ascii="Arial" w:hAnsi="Arial" w:cs="Arial"/>
                  <w:i/>
                  <w:iCs/>
                  <w:noProof/>
                </w:rPr>
                <w:t xml:space="preserve">Academy of Management Review, </w:t>
              </w:r>
              <w:r w:rsidRPr="00546654">
                <w:rPr>
                  <w:rFonts w:ascii="Arial" w:hAnsi="Arial" w:cs="Arial"/>
                  <w:noProof/>
                </w:rPr>
                <w:t>21(1), pp. 135-172.</w:t>
              </w:r>
            </w:p>
            <w:p w14:paraId="21D28693" w14:textId="1B6989BB" w:rsidR="00546654" w:rsidRPr="00546654" w:rsidRDefault="00546654" w:rsidP="00546654">
              <w:pPr>
                <w:pStyle w:val="Bibliography"/>
                <w:rPr>
                  <w:rFonts w:ascii="Arial" w:hAnsi="Arial" w:cs="Arial"/>
                  <w:noProof/>
                </w:rPr>
              </w:pPr>
              <w:r w:rsidRPr="00546654">
                <w:rPr>
                  <w:rFonts w:ascii="Arial" w:hAnsi="Arial" w:cs="Arial"/>
                  <w:noProof/>
                </w:rPr>
                <w:t xml:space="preserve">Lumpkin, G. T. &amp; Dess, G., 2001. Linking two Dimensions of Entrepreneurial Orientation to Firm Performance: The Moderating Role of Environment and Industry Life Cycle. </w:t>
              </w:r>
              <w:r w:rsidRPr="00546654">
                <w:rPr>
                  <w:rFonts w:ascii="Arial" w:hAnsi="Arial" w:cs="Arial"/>
                  <w:i/>
                  <w:iCs/>
                  <w:noProof/>
                </w:rPr>
                <w:t xml:space="preserve">Journal of Business Venturing, </w:t>
              </w:r>
              <w:r w:rsidRPr="00546654">
                <w:rPr>
                  <w:rFonts w:ascii="Arial" w:hAnsi="Arial" w:cs="Arial"/>
                  <w:noProof/>
                </w:rPr>
                <w:t>Volume 16, pp. 429-451.</w:t>
              </w:r>
            </w:p>
            <w:p w14:paraId="24816EE0" w14:textId="77777777" w:rsidR="00546654" w:rsidRPr="00546654" w:rsidRDefault="00546654" w:rsidP="00546654">
              <w:pPr>
                <w:pStyle w:val="Bibliography"/>
                <w:rPr>
                  <w:rFonts w:ascii="Arial" w:hAnsi="Arial" w:cs="Arial"/>
                  <w:noProof/>
                </w:rPr>
              </w:pPr>
              <w:r w:rsidRPr="00546654">
                <w:rPr>
                  <w:rFonts w:ascii="Arial" w:hAnsi="Arial" w:cs="Arial"/>
                  <w:noProof/>
                </w:rPr>
                <w:lastRenderedPageBreak/>
                <w:t xml:space="preserve">M., C., Wincent , J. &amp; Drnovsek, M., 2009. The nature and experience of entrepreneurial passion.. </w:t>
              </w:r>
              <w:r w:rsidRPr="00546654">
                <w:rPr>
                  <w:rFonts w:ascii="Arial" w:hAnsi="Arial" w:cs="Arial"/>
                  <w:i/>
                  <w:iCs/>
                  <w:noProof/>
                </w:rPr>
                <w:t xml:space="preserve">. Academy of Management Review, </w:t>
              </w:r>
              <w:r w:rsidRPr="00546654">
                <w:rPr>
                  <w:rFonts w:ascii="Arial" w:hAnsi="Arial" w:cs="Arial"/>
                  <w:noProof/>
                </w:rPr>
                <w:t>34(3), pp. 511-532.</w:t>
              </w:r>
            </w:p>
            <w:p w14:paraId="14874711" w14:textId="2B3FCC3E" w:rsidR="00546654" w:rsidRPr="00546654" w:rsidRDefault="00546654" w:rsidP="00546654">
              <w:pPr>
                <w:pStyle w:val="Bibliography"/>
                <w:rPr>
                  <w:rFonts w:ascii="Arial" w:hAnsi="Arial" w:cs="Arial"/>
                  <w:noProof/>
                </w:rPr>
              </w:pPr>
              <w:r w:rsidRPr="00546654">
                <w:rPr>
                  <w:rFonts w:ascii="Arial" w:hAnsi="Arial" w:cs="Arial"/>
                  <w:noProof/>
                </w:rPr>
                <w:t>M., O. &amp; Olshaker, M., 2020. Chronicle of a pandemic foretold the world after the pandemic</w:t>
              </w:r>
              <w:r w:rsidR="003E42F2">
                <w:rPr>
                  <w:rFonts w:ascii="Arial" w:hAnsi="Arial" w:cs="Arial"/>
                  <w:noProof/>
                </w:rPr>
                <w:t>.</w:t>
              </w:r>
              <w:r w:rsidRPr="00546654">
                <w:rPr>
                  <w:rFonts w:ascii="Arial" w:hAnsi="Arial" w:cs="Arial"/>
                  <w:noProof/>
                </w:rPr>
                <w:t xml:space="preserve"> </w:t>
              </w:r>
              <w:r w:rsidRPr="00546654">
                <w:rPr>
                  <w:rFonts w:ascii="Arial" w:hAnsi="Arial" w:cs="Arial"/>
                  <w:i/>
                  <w:iCs/>
                  <w:noProof/>
                </w:rPr>
                <w:t xml:space="preserve">Foreign Aff, </w:t>
              </w:r>
              <w:r w:rsidRPr="00546654">
                <w:rPr>
                  <w:rFonts w:ascii="Arial" w:hAnsi="Arial" w:cs="Arial"/>
                  <w:noProof/>
                </w:rPr>
                <w:t>99(4), pp. 10-25.</w:t>
              </w:r>
            </w:p>
            <w:p w14:paraId="24BE19CA" w14:textId="498B3DD1" w:rsidR="00546654" w:rsidRPr="00546654" w:rsidRDefault="00546654" w:rsidP="00546654">
              <w:pPr>
                <w:pStyle w:val="Bibliography"/>
                <w:rPr>
                  <w:rFonts w:ascii="Arial" w:hAnsi="Arial" w:cs="Arial"/>
                  <w:noProof/>
                </w:rPr>
              </w:pPr>
              <w:r w:rsidRPr="00546654">
                <w:rPr>
                  <w:rFonts w:ascii="Arial" w:hAnsi="Arial" w:cs="Arial"/>
                  <w:noProof/>
                </w:rPr>
                <w:t xml:space="preserve">Mariotti, S., 2016. </w:t>
              </w:r>
              <w:r w:rsidRPr="00546654">
                <w:rPr>
                  <w:rFonts w:ascii="Arial" w:hAnsi="Arial" w:cs="Arial"/>
                  <w:i/>
                  <w:iCs/>
                  <w:noProof/>
                </w:rPr>
                <w:t xml:space="preserve">Entrepreneurship: starting &amp; operating a small business, </w:t>
              </w:r>
              <w:r w:rsidRPr="00546654">
                <w:rPr>
                  <w:rFonts w:ascii="Arial" w:hAnsi="Arial" w:cs="Arial"/>
                  <w:noProof/>
                </w:rPr>
                <w:t>Boston: Pearson.</w:t>
              </w:r>
            </w:p>
            <w:p w14:paraId="2BF02038" w14:textId="77777777" w:rsidR="00546654" w:rsidRPr="00546654" w:rsidRDefault="00546654" w:rsidP="00546654">
              <w:pPr>
                <w:pStyle w:val="Bibliography"/>
                <w:rPr>
                  <w:rFonts w:ascii="Arial" w:hAnsi="Arial" w:cs="Arial"/>
                  <w:noProof/>
                </w:rPr>
              </w:pPr>
              <w:r w:rsidRPr="00546654">
                <w:rPr>
                  <w:rFonts w:ascii="Arial" w:hAnsi="Arial" w:cs="Arial"/>
                  <w:noProof/>
                </w:rPr>
                <w:t xml:space="preserve">Marketingtutor.net, 2022. </w:t>
              </w:r>
              <w:r w:rsidRPr="00546654">
                <w:rPr>
                  <w:rFonts w:ascii="Arial" w:hAnsi="Arial" w:cs="Arial"/>
                  <w:i/>
                  <w:iCs/>
                  <w:noProof/>
                </w:rPr>
                <w:t xml:space="preserve">PESTLE Analysis of UK. </w:t>
              </w:r>
              <w:r w:rsidRPr="00546654">
                <w:rPr>
                  <w:rFonts w:ascii="Arial" w:hAnsi="Arial" w:cs="Arial"/>
                  <w:noProof/>
                </w:rPr>
                <w:t xml:space="preserve">[Online] </w:t>
              </w:r>
              <w:r w:rsidRPr="00546654">
                <w:rPr>
                  <w:rFonts w:ascii="Arial" w:hAnsi="Arial" w:cs="Arial"/>
                  <w:noProof/>
                </w:rPr>
                <w:br/>
                <w:t xml:space="preserve">Available at: </w:t>
              </w:r>
              <w:r w:rsidRPr="00546654">
                <w:rPr>
                  <w:rFonts w:ascii="Arial" w:hAnsi="Arial" w:cs="Arial"/>
                  <w:noProof/>
                  <w:u w:val="single"/>
                </w:rPr>
                <w:t>https://www.marketingtutor.net/pestle-analysis-of-uk/</w:t>
              </w:r>
              <w:r w:rsidRPr="00546654">
                <w:rPr>
                  <w:rFonts w:ascii="Arial" w:hAnsi="Arial" w:cs="Arial"/>
                  <w:noProof/>
                </w:rPr>
                <w:br/>
                <w:t>[Accessed 24 03 2022].</w:t>
              </w:r>
            </w:p>
            <w:p w14:paraId="3610C2E9" w14:textId="77777777" w:rsidR="00546654" w:rsidRPr="00546654" w:rsidRDefault="00546654" w:rsidP="00546654">
              <w:pPr>
                <w:pStyle w:val="Bibliography"/>
                <w:rPr>
                  <w:rFonts w:ascii="Arial" w:hAnsi="Arial" w:cs="Arial"/>
                  <w:noProof/>
                </w:rPr>
              </w:pPr>
              <w:r w:rsidRPr="00546654">
                <w:rPr>
                  <w:rFonts w:ascii="Arial" w:hAnsi="Arial" w:cs="Arial"/>
                  <w:noProof/>
                </w:rPr>
                <w:t xml:space="preserve">McMillan, J. &amp; Woodruff, C., 2002. The central role of entrepreneurs in transition economies. </w:t>
              </w:r>
              <w:r w:rsidRPr="00546654">
                <w:rPr>
                  <w:rFonts w:ascii="Arial" w:hAnsi="Arial" w:cs="Arial"/>
                  <w:i/>
                  <w:iCs/>
                  <w:noProof/>
                </w:rPr>
                <w:t xml:space="preserve">Journal of Economic Perspectives, </w:t>
              </w:r>
              <w:r w:rsidRPr="00546654">
                <w:rPr>
                  <w:rFonts w:ascii="Arial" w:hAnsi="Arial" w:cs="Arial"/>
                  <w:noProof/>
                </w:rPr>
                <w:t>Volume 16, pp. 153-170.</w:t>
              </w:r>
            </w:p>
            <w:p w14:paraId="3C1231D2" w14:textId="7DCF45DA" w:rsidR="00546654" w:rsidRPr="00546654" w:rsidRDefault="00546654" w:rsidP="00546654">
              <w:pPr>
                <w:pStyle w:val="Bibliography"/>
                <w:rPr>
                  <w:rFonts w:ascii="Arial" w:hAnsi="Arial" w:cs="Arial"/>
                  <w:noProof/>
                </w:rPr>
              </w:pPr>
              <w:r w:rsidRPr="00546654">
                <w:rPr>
                  <w:rFonts w:ascii="Arial" w:hAnsi="Arial" w:cs="Arial"/>
                  <w:noProof/>
                </w:rPr>
                <w:t xml:space="preserve">Naumann, C., 2017. Entrepreneurial Mindset: A Synthetic Literature Review. </w:t>
              </w:r>
              <w:r w:rsidRPr="00546654">
                <w:rPr>
                  <w:rFonts w:ascii="Arial" w:hAnsi="Arial" w:cs="Arial"/>
                  <w:i/>
                  <w:iCs/>
                  <w:noProof/>
                </w:rPr>
                <w:t xml:space="preserve">Entrepreneurial Business and Economics Review, </w:t>
              </w:r>
              <w:r w:rsidRPr="00546654">
                <w:rPr>
                  <w:rFonts w:ascii="Arial" w:hAnsi="Arial" w:cs="Arial"/>
                  <w:noProof/>
                </w:rPr>
                <w:t>5(3), pp. 149-172.</w:t>
              </w:r>
            </w:p>
            <w:p w14:paraId="210E2294" w14:textId="13B7AE9D" w:rsidR="00546654" w:rsidRPr="00546654" w:rsidRDefault="00546654" w:rsidP="00546654">
              <w:pPr>
                <w:pStyle w:val="Bibliography"/>
                <w:rPr>
                  <w:rFonts w:ascii="Arial" w:hAnsi="Arial" w:cs="Arial"/>
                  <w:noProof/>
                </w:rPr>
              </w:pPr>
              <w:r w:rsidRPr="00546654">
                <w:rPr>
                  <w:rFonts w:ascii="Arial" w:hAnsi="Arial" w:cs="Arial"/>
                  <w:noProof/>
                </w:rPr>
                <w:t xml:space="preserve">Odutola &amp; Olabisi, T., 2020. The Role of Entrepreneurial Education in Enhancing. </w:t>
              </w:r>
              <w:r w:rsidRPr="00546654">
                <w:rPr>
                  <w:rFonts w:ascii="Arial" w:hAnsi="Arial" w:cs="Arial"/>
                  <w:i/>
                  <w:iCs/>
                  <w:noProof/>
                </w:rPr>
                <w:t xml:space="preserve">International Journal of Latest Technology in Engineering, Management &amp; Applied Science, </w:t>
              </w:r>
              <w:r w:rsidRPr="00546654">
                <w:rPr>
                  <w:rFonts w:ascii="Arial" w:hAnsi="Arial" w:cs="Arial"/>
                  <w:noProof/>
                </w:rPr>
                <w:t>9(1), pp. 2278-2540.</w:t>
              </w:r>
            </w:p>
            <w:p w14:paraId="365140B6" w14:textId="77777777" w:rsidR="00546654" w:rsidRPr="00546654" w:rsidRDefault="00546654" w:rsidP="00546654">
              <w:pPr>
                <w:pStyle w:val="Bibliography"/>
                <w:rPr>
                  <w:rFonts w:ascii="Arial" w:hAnsi="Arial" w:cs="Arial"/>
                  <w:noProof/>
                </w:rPr>
              </w:pPr>
              <w:r w:rsidRPr="00546654">
                <w:rPr>
                  <w:rFonts w:ascii="Arial" w:hAnsi="Arial" w:cs="Arial"/>
                  <w:noProof/>
                </w:rPr>
                <w:t xml:space="preserve">OEC, 2020. </w:t>
              </w:r>
              <w:r w:rsidRPr="00546654">
                <w:rPr>
                  <w:rFonts w:ascii="Arial" w:hAnsi="Arial" w:cs="Arial"/>
                  <w:i/>
                  <w:iCs/>
                  <w:noProof/>
                </w:rPr>
                <w:t xml:space="preserve">United Kingdon. </w:t>
              </w:r>
              <w:r w:rsidRPr="00546654">
                <w:rPr>
                  <w:rFonts w:ascii="Arial" w:hAnsi="Arial" w:cs="Arial"/>
                  <w:noProof/>
                </w:rPr>
                <w:t xml:space="preserve">[Online] </w:t>
              </w:r>
              <w:r w:rsidRPr="00546654">
                <w:rPr>
                  <w:rFonts w:ascii="Arial" w:hAnsi="Arial" w:cs="Arial"/>
                  <w:noProof/>
                </w:rPr>
                <w:br/>
                <w:t xml:space="preserve">Available at: </w:t>
              </w:r>
              <w:r w:rsidRPr="00546654">
                <w:rPr>
                  <w:rFonts w:ascii="Arial" w:hAnsi="Arial" w:cs="Arial"/>
                  <w:noProof/>
                  <w:u w:val="single"/>
                </w:rPr>
                <w:t>https://oec.world/en/profile/country/gbr</w:t>
              </w:r>
              <w:r w:rsidRPr="00546654">
                <w:rPr>
                  <w:rFonts w:ascii="Arial" w:hAnsi="Arial" w:cs="Arial"/>
                  <w:noProof/>
                </w:rPr>
                <w:br/>
                <w:t>[Accessed 24 03 2022].</w:t>
              </w:r>
            </w:p>
            <w:p w14:paraId="662C61C1" w14:textId="3593AC48" w:rsidR="00546654" w:rsidRPr="00546654" w:rsidRDefault="00546654" w:rsidP="00546654">
              <w:pPr>
                <w:pStyle w:val="Bibliography"/>
                <w:rPr>
                  <w:rFonts w:ascii="Arial" w:hAnsi="Arial" w:cs="Arial"/>
                  <w:noProof/>
                </w:rPr>
              </w:pPr>
              <w:r w:rsidRPr="00546654">
                <w:rPr>
                  <w:rFonts w:ascii="Arial" w:hAnsi="Arial" w:cs="Arial"/>
                  <w:noProof/>
                </w:rPr>
                <w:t xml:space="preserve">Outsios, G. &amp; Kittler, M., 2018. </w:t>
              </w:r>
              <w:r w:rsidR="003E42F2">
                <w:rPr>
                  <w:rFonts w:ascii="Arial" w:hAnsi="Arial" w:cs="Arial"/>
                  <w:noProof/>
                </w:rPr>
                <w:t>The</w:t>
              </w:r>
              <w:r w:rsidRPr="00546654">
                <w:rPr>
                  <w:rFonts w:ascii="Arial" w:hAnsi="Arial" w:cs="Arial"/>
                  <w:noProof/>
                </w:rPr>
                <w:t xml:space="preserve"> mindset of UK environmental entrepreneurs: A habitus perspective. </w:t>
              </w:r>
              <w:r w:rsidRPr="00546654">
                <w:rPr>
                  <w:rFonts w:ascii="Arial" w:hAnsi="Arial" w:cs="Arial"/>
                  <w:i/>
                  <w:iCs/>
                  <w:noProof/>
                </w:rPr>
                <w:t xml:space="preserve">International Small Business Journal: Researching Entrepreneurship, </w:t>
              </w:r>
              <w:r w:rsidRPr="00546654">
                <w:rPr>
                  <w:rFonts w:ascii="Arial" w:hAnsi="Arial" w:cs="Arial"/>
                  <w:noProof/>
                </w:rPr>
                <w:t>36(3), pp. 285-306.</w:t>
              </w:r>
            </w:p>
            <w:p w14:paraId="4FAF0892" w14:textId="77777777" w:rsidR="00546654" w:rsidRPr="00546654" w:rsidRDefault="00546654" w:rsidP="00546654">
              <w:pPr>
                <w:pStyle w:val="Bibliography"/>
                <w:rPr>
                  <w:rFonts w:ascii="Arial" w:hAnsi="Arial" w:cs="Arial"/>
                  <w:noProof/>
                </w:rPr>
              </w:pPr>
              <w:r w:rsidRPr="00546654">
                <w:rPr>
                  <w:rFonts w:ascii="Arial" w:hAnsi="Arial" w:cs="Arial"/>
                  <w:noProof/>
                </w:rPr>
                <w:t xml:space="preserve">PwC, 2022. </w:t>
              </w:r>
              <w:r w:rsidRPr="00546654">
                <w:rPr>
                  <w:rFonts w:ascii="Arial" w:hAnsi="Arial" w:cs="Arial"/>
                  <w:i/>
                  <w:iCs/>
                  <w:noProof/>
                </w:rPr>
                <w:t xml:space="preserve">UK: Taxes on corporate income. </w:t>
              </w:r>
              <w:r w:rsidRPr="00546654">
                <w:rPr>
                  <w:rFonts w:ascii="Arial" w:hAnsi="Arial" w:cs="Arial"/>
                  <w:noProof/>
                </w:rPr>
                <w:t xml:space="preserve">[Online] </w:t>
              </w:r>
              <w:r w:rsidRPr="00546654">
                <w:rPr>
                  <w:rFonts w:ascii="Arial" w:hAnsi="Arial" w:cs="Arial"/>
                  <w:noProof/>
                </w:rPr>
                <w:br/>
                <w:t xml:space="preserve">Available at: </w:t>
              </w:r>
              <w:r w:rsidRPr="00546654">
                <w:rPr>
                  <w:rFonts w:ascii="Arial" w:hAnsi="Arial" w:cs="Arial"/>
                  <w:noProof/>
                  <w:u w:val="single"/>
                </w:rPr>
                <w:t>https://taxsummaries.pwc.com/united-kingdom/corporate/taxes-on-corporate-income</w:t>
              </w:r>
              <w:r w:rsidRPr="00546654">
                <w:rPr>
                  <w:rFonts w:ascii="Arial" w:hAnsi="Arial" w:cs="Arial"/>
                  <w:noProof/>
                </w:rPr>
                <w:br/>
                <w:t>[Accessed 24 03 2022].</w:t>
              </w:r>
            </w:p>
            <w:p w14:paraId="08E8B29E" w14:textId="77777777" w:rsidR="00546654" w:rsidRPr="00546654" w:rsidRDefault="00546654" w:rsidP="00546654">
              <w:pPr>
                <w:pStyle w:val="Bibliography"/>
                <w:rPr>
                  <w:rFonts w:ascii="Arial" w:hAnsi="Arial" w:cs="Arial"/>
                  <w:noProof/>
                </w:rPr>
              </w:pPr>
              <w:r w:rsidRPr="00546654">
                <w:rPr>
                  <w:rFonts w:ascii="Arial" w:hAnsi="Arial" w:cs="Arial"/>
                  <w:noProof/>
                </w:rPr>
                <w:t xml:space="preserve">Wiklund, Johan &amp; Shepherd, D., 2005. Entrepreneurial Orientation and Small Business Performance: a Configurational Approach. </w:t>
              </w:r>
              <w:r w:rsidRPr="00546654">
                <w:rPr>
                  <w:rFonts w:ascii="Arial" w:hAnsi="Arial" w:cs="Arial"/>
                  <w:i/>
                  <w:iCs/>
                  <w:noProof/>
                </w:rPr>
                <w:t xml:space="preserve">Journal of Business Venturing, </w:t>
              </w:r>
              <w:r w:rsidRPr="00546654">
                <w:rPr>
                  <w:rFonts w:ascii="Arial" w:hAnsi="Arial" w:cs="Arial"/>
                  <w:noProof/>
                </w:rPr>
                <w:t>Volume 20, pp. 71-91.</w:t>
              </w:r>
            </w:p>
            <w:p w14:paraId="62190840" w14:textId="77777777" w:rsidR="00546654" w:rsidRPr="00546654" w:rsidRDefault="00546654" w:rsidP="00546654">
              <w:pPr>
                <w:pStyle w:val="Bibliography"/>
                <w:rPr>
                  <w:rFonts w:ascii="Arial" w:hAnsi="Arial" w:cs="Arial"/>
                  <w:noProof/>
                </w:rPr>
              </w:pPr>
              <w:r w:rsidRPr="00546654">
                <w:rPr>
                  <w:rFonts w:ascii="Arial" w:hAnsi="Arial" w:cs="Arial"/>
                  <w:noProof/>
                </w:rPr>
                <w:t xml:space="preserve">Worldometer, 2022. </w:t>
              </w:r>
              <w:r w:rsidRPr="00546654">
                <w:rPr>
                  <w:rFonts w:ascii="Arial" w:hAnsi="Arial" w:cs="Arial"/>
                  <w:i/>
                  <w:iCs/>
                  <w:noProof/>
                </w:rPr>
                <w:t xml:space="preserve">UK Population. </w:t>
              </w:r>
              <w:r w:rsidRPr="00546654">
                <w:rPr>
                  <w:rFonts w:ascii="Arial" w:hAnsi="Arial" w:cs="Arial"/>
                  <w:noProof/>
                </w:rPr>
                <w:t xml:space="preserve">[Online] </w:t>
              </w:r>
              <w:r w:rsidRPr="00546654">
                <w:rPr>
                  <w:rFonts w:ascii="Arial" w:hAnsi="Arial" w:cs="Arial"/>
                  <w:noProof/>
                </w:rPr>
                <w:br/>
                <w:t xml:space="preserve">Available at: </w:t>
              </w:r>
              <w:r w:rsidRPr="00546654">
                <w:rPr>
                  <w:rFonts w:ascii="Arial" w:hAnsi="Arial" w:cs="Arial"/>
                  <w:noProof/>
                  <w:u w:val="single"/>
                </w:rPr>
                <w:t>https://www.worldometers.info/world-population/uk-population/</w:t>
              </w:r>
              <w:r w:rsidRPr="00546654">
                <w:rPr>
                  <w:rFonts w:ascii="Arial" w:hAnsi="Arial" w:cs="Arial"/>
                  <w:noProof/>
                </w:rPr>
                <w:br/>
                <w:t>[Accessed 24 03 2022].</w:t>
              </w:r>
            </w:p>
            <w:p w14:paraId="755E6992" w14:textId="77777777" w:rsidR="00546654" w:rsidRPr="00546654" w:rsidRDefault="00546654" w:rsidP="00546654">
              <w:pPr>
                <w:pStyle w:val="Bibliography"/>
                <w:rPr>
                  <w:rFonts w:ascii="Arial" w:hAnsi="Arial" w:cs="Arial"/>
                  <w:noProof/>
                </w:rPr>
              </w:pPr>
              <w:r w:rsidRPr="00546654">
                <w:rPr>
                  <w:rFonts w:ascii="Arial" w:hAnsi="Arial" w:cs="Arial"/>
                  <w:noProof/>
                </w:rPr>
                <w:t xml:space="preserve">Z., Z. &amp; Chun, D., 2018. Becoming entrepreneurs: How immigrants developed entrepreneurial identities. </w:t>
              </w:r>
              <w:r w:rsidRPr="00546654">
                <w:rPr>
                  <w:rFonts w:ascii="Arial" w:hAnsi="Arial" w:cs="Arial"/>
                  <w:i/>
                  <w:iCs/>
                  <w:noProof/>
                </w:rPr>
                <w:t xml:space="preserve">International Journal of Entrepreneurial Behavior &amp; Research, </w:t>
              </w:r>
              <w:r w:rsidRPr="00546654">
                <w:rPr>
                  <w:rFonts w:ascii="Arial" w:hAnsi="Arial" w:cs="Arial"/>
                  <w:noProof/>
                </w:rPr>
                <w:t>24(5), pp. 947-970.</w:t>
              </w:r>
            </w:p>
            <w:p w14:paraId="4D28380B" w14:textId="2E2E9D67" w:rsidR="00546654" w:rsidRPr="00546654" w:rsidRDefault="00546654" w:rsidP="00546654">
              <w:pPr>
                <w:rPr>
                  <w:rFonts w:ascii="Arial" w:hAnsi="Arial" w:cs="Arial"/>
                </w:rPr>
              </w:pPr>
              <w:r w:rsidRPr="00546654">
                <w:rPr>
                  <w:rFonts w:ascii="Arial" w:hAnsi="Arial" w:cs="Arial"/>
                  <w:b/>
                  <w:bCs/>
                  <w:noProof/>
                </w:rPr>
                <w:fldChar w:fldCharType="end"/>
              </w:r>
            </w:p>
          </w:sdtContent>
        </w:sdt>
      </w:sdtContent>
    </w:sdt>
    <w:p w14:paraId="7D78B43D" w14:textId="77777777" w:rsidR="00546654" w:rsidRPr="00546654" w:rsidRDefault="00546654" w:rsidP="00546654">
      <w:pPr>
        <w:rPr>
          <w:rFonts w:ascii="Arial" w:hAnsi="Arial" w:cs="Arial"/>
        </w:rPr>
      </w:pPr>
    </w:p>
    <w:p w14:paraId="61D5103A" w14:textId="77777777" w:rsidR="00546654" w:rsidRPr="00546654" w:rsidRDefault="00546654" w:rsidP="00781BEB">
      <w:pPr>
        <w:spacing w:line="360" w:lineRule="auto"/>
        <w:jc w:val="both"/>
        <w:rPr>
          <w:rFonts w:ascii="Arial" w:hAnsi="Arial" w:cs="Arial"/>
        </w:rPr>
      </w:pPr>
    </w:p>
    <w:p w14:paraId="03B6CBB7" w14:textId="77777777" w:rsidR="00781BEB" w:rsidRPr="00546654" w:rsidRDefault="00781BEB" w:rsidP="00FE6B9A">
      <w:pPr>
        <w:rPr>
          <w:rFonts w:ascii="Arial" w:hAnsi="Arial" w:cs="Arial"/>
        </w:rPr>
      </w:pPr>
    </w:p>
    <w:p w14:paraId="70921187" w14:textId="77777777" w:rsidR="00E95B6E" w:rsidRPr="00546654" w:rsidRDefault="00E95B6E" w:rsidP="00FE6B9A">
      <w:pPr>
        <w:rPr>
          <w:rFonts w:ascii="Arial" w:hAnsi="Arial" w:cs="Arial"/>
        </w:rPr>
      </w:pPr>
    </w:p>
    <w:p w14:paraId="7688DD7E" w14:textId="77777777" w:rsidR="00FE6B9A" w:rsidRPr="00546654" w:rsidRDefault="00FE6B9A" w:rsidP="00FE6B9A">
      <w:pPr>
        <w:rPr>
          <w:rFonts w:ascii="Arial" w:hAnsi="Arial" w:cs="Arial"/>
        </w:rPr>
      </w:pPr>
    </w:p>
    <w:p w14:paraId="210E58ED" w14:textId="77777777" w:rsidR="00FE6B9A" w:rsidRDefault="00FE6B9A" w:rsidP="00FE6B9A">
      <w:pPr>
        <w:rPr>
          <w:rFonts w:ascii="Arial" w:hAnsi="Arial" w:cs="Arial"/>
          <w:b/>
          <w:bCs/>
        </w:rPr>
      </w:pPr>
    </w:p>
    <w:p w14:paraId="1BAB9342" w14:textId="77777777" w:rsidR="00FE6B9A" w:rsidRPr="00FE6B9A" w:rsidRDefault="00FE6B9A" w:rsidP="00FE6B9A">
      <w:pPr>
        <w:rPr>
          <w:rFonts w:ascii="Arial" w:hAnsi="Arial" w:cs="Arial"/>
          <w:b/>
          <w:bCs/>
        </w:rPr>
      </w:pPr>
    </w:p>
    <w:p w14:paraId="5164CE4B" w14:textId="77777777" w:rsidR="00594277" w:rsidRPr="00863878" w:rsidRDefault="00594277">
      <w:pPr>
        <w:rPr>
          <w:rFonts w:ascii="Arial" w:hAnsi="Arial" w:cs="Arial"/>
        </w:rPr>
      </w:pPr>
    </w:p>
    <w:sectPr w:rsidR="00594277" w:rsidRPr="00863878" w:rsidSect="005B14E7">
      <w:footerReference w:type="default" r:id="rId12"/>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603270D" w14:textId="77777777" w:rsidR="00BF4E5F" w:rsidRDefault="00BF4E5F" w:rsidP="005B14E7">
      <w:pPr>
        <w:spacing w:after="0" w:line="240" w:lineRule="auto"/>
      </w:pPr>
      <w:r>
        <w:separator/>
      </w:r>
    </w:p>
  </w:endnote>
  <w:endnote w:type="continuationSeparator" w:id="0">
    <w:p w14:paraId="54885E15" w14:textId="77777777" w:rsidR="00BF4E5F" w:rsidRDefault="00BF4E5F" w:rsidP="005B14E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153524071"/>
      <w:docPartObj>
        <w:docPartGallery w:val="Page Numbers (Bottom of Page)"/>
        <w:docPartUnique/>
      </w:docPartObj>
    </w:sdtPr>
    <w:sdtEndPr>
      <w:rPr>
        <w:noProof/>
      </w:rPr>
    </w:sdtEndPr>
    <w:sdtContent>
      <w:p w14:paraId="7D511F8B" w14:textId="29C0E2FD" w:rsidR="005B14E7" w:rsidRDefault="00BF4E5F">
        <w:pPr>
          <w:pStyle w:val="Footer"/>
          <w:jc w:val="center"/>
        </w:pPr>
      </w:p>
    </w:sdtContent>
  </w:sdt>
  <w:p w14:paraId="3A93A5A4" w14:textId="77777777" w:rsidR="005B14E7" w:rsidRDefault="005B14E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561586381"/>
      <w:docPartObj>
        <w:docPartGallery w:val="Page Numbers (Bottom of Page)"/>
        <w:docPartUnique/>
      </w:docPartObj>
    </w:sdtPr>
    <w:sdtEndPr>
      <w:rPr>
        <w:noProof/>
      </w:rPr>
    </w:sdtEndPr>
    <w:sdtContent>
      <w:p w14:paraId="175BD862" w14:textId="77777777" w:rsidR="005B14E7" w:rsidRDefault="005B14E7">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988F35B" w14:textId="77777777" w:rsidR="005B14E7" w:rsidRDefault="005B14E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C095F1D" w14:textId="77777777" w:rsidR="00BF4E5F" w:rsidRDefault="00BF4E5F" w:rsidP="005B14E7">
      <w:pPr>
        <w:spacing w:after="0" w:line="240" w:lineRule="auto"/>
      </w:pPr>
      <w:r>
        <w:separator/>
      </w:r>
    </w:p>
  </w:footnote>
  <w:footnote w:type="continuationSeparator" w:id="0">
    <w:p w14:paraId="7E2DCB11" w14:textId="77777777" w:rsidR="00BF4E5F" w:rsidRDefault="00BF4E5F" w:rsidP="005B14E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161005E"/>
    <w:multiLevelType w:val="hybridMultilevel"/>
    <w:tmpl w:val="A2448668"/>
    <w:lvl w:ilvl="0" w:tplc="E6120406">
      <w:start w:val="1"/>
      <w:numFmt w:val="bullet"/>
      <w:lvlText w:val="•"/>
      <w:lvlJc w:val="left"/>
      <w:pPr>
        <w:tabs>
          <w:tab w:val="num" w:pos="720"/>
        </w:tabs>
        <w:ind w:left="720" w:hanging="360"/>
      </w:pPr>
      <w:rPr>
        <w:rFonts w:ascii="Arial" w:hAnsi="Arial" w:hint="default"/>
      </w:rPr>
    </w:lvl>
    <w:lvl w:ilvl="1" w:tplc="DB029F5A" w:tentative="1">
      <w:start w:val="1"/>
      <w:numFmt w:val="bullet"/>
      <w:lvlText w:val="•"/>
      <w:lvlJc w:val="left"/>
      <w:pPr>
        <w:tabs>
          <w:tab w:val="num" w:pos="1440"/>
        </w:tabs>
        <w:ind w:left="1440" w:hanging="360"/>
      </w:pPr>
      <w:rPr>
        <w:rFonts w:ascii="Arial" w:hAnsi="Arial" w:hint="default"/>
      </w:rPr>
    </w:lvl>
    <w:lvl w:ilvl="2" w:tplc="C51E8A28" w:tentative="1">
      <w:start w:val="1"/>
      <w:numFmt w:val="bullet"/>
      <w:lvlText w:val="•"/>
      <w:lvlJc w:val="left"/>
      <w:pPr>
        <w:tabs>
          <w:tab w:val="num" w:pos="2160"/>
        </w:tabs>
        <w:ind w:left="2160" w:hanging="360"/>
      </w:pPr>
      <w:rPr>
        <w:rFonts w:ascii="Arial" w:hAnsi="Arial" w:hint="default"/>
      </w:rPr>
    </w:lvl>
    <w:lvl w:ilvl="3" w:tplc="A71EA0C2" w:tentative="1">
      <w:start w:val="1"/>
      <w:numFmt w:val="bullet"/>
      <w:lvlText w:val="•"/>
      <w:lvlJc w:val="left"/>
      <w:pPr>
        <w:tabs>
          <w:tab w:val="num" w:pos="2880"/>
        </w:tabs>
        <w:ind w:left="2880" w:hanging="360"/>
      </w:pPr>
      <w:rPr>
        <w:rFonts w:ascii="Arial" w:hAnsi="Arial" w:hint="default"/>
      </w:rPr>
    </w:lvl>
    <w:lvl w:ilvl="4" w:tplc="9E744B02" w:tentative="1">
      <w:start w:val="1"/>
      <w:numFmt w:val="bullet"/>
      <w:lvlText w:val="•"/>
      <w:lvlJc w:val="left"/>
      <w:pPr>
        <w:tabs>
          <w:tab w:val="num" w:pos="3600"/>
        </w:tabs>
        <w:ind w:left="3600" w:hanging="360"/>
      </w:pPr>
      <w:rPr>
        <w:rFonts w:ascii="Arial" w:hAnsi="Arial" w:hint="default"/>
      </w:rPr>
    </w:lvl>
    <w:lvl w:ilvl="5" w:tplc="08947378" w:tentative="1">
      <w:start w:val="1"/>
      <w:numFmt w:val="bullet"/>
      <w:lvlText w:val="•"/>
      <w:lvlJc w:val="left"/>
      <w:pPr>
        <w:tabs>
          <w:tab w:val="num" w:pos="4320"/>
        </w:tabs>
        <w:ind w:left="4320" w:hanging="360"/>
      </w:pPr>
      <w:rPr>
        <w:rFonts w:ascii="Arial" w:hAnsi="Arial" w:hint="default"/>
      </w:rPr>
    </w:lvl>
    <w:lvl w:ilvl="6" w:tplc="60E6E000" w:tentative="1">
      <w:start w:val="1"/>
      <w:numFmt w:val="bullet"/>
      <w:lvlText w:val="•"/>
      <w:lvlJc w:val="left"/>
      <w:pPr>
        <w:tabs>
          <w:tab w:val="num" w:pos="5040"/>
        </w:tabs>
        <w:ind w:left="5040" w:hanging="360"/>
      </w:pPr>
      <w:rPr>
        <w:rFonts w:ascii="Arial" w:hAnsi="Arial" w:hint="default"/>
      </w:rPr>
    </w:lvl>
    <w:lvl w:ilvl="7" w:tplc="042EC9F2" w:tentative="1">
      <w:start w:val="1"/>
      <w:numFmt w:val="bullet"/>
      <w:lvlText w:val="•"/>
      <w:lvlJc w:val="left"/>
      <w:pPr>
        <w:tabs>
          <w:tab w:val="num" w:pos="5760"/>
        </w:tabs>
        <w:ind w:left="5760" w:hanging="360"/>
      </w:pPr>
      <w:rPr>
        <w:rFonts w:ascii="Arial" w:hAnsi="Arial" w:hint="default"/>
      </w:rPr>
    </w:lvl>
    <w:lvl w:ilvl="8" w:tplc="05F28602"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79C67F4C"/>
    <w:multiLevelType w:val="hybridMultilevel"/>
    <w:tmpl w:val="CCB866F8"/>
    <w:lvl w:ilvl="0" w:tplc="D6681252">
      <w:start w:val="1"/>
      <w:numFmt w:val="bullet"/>
      <w:lvlText w:val="•"/>
      <w:lvlJc w:val="left"/>
      <w:pPr>
        <w:tabs>
          <w:tab w:val="num" w:pos="720"/>
        </w:tabs>
        <w:ind w:left="720" w:hanging="360"/>
      </w:pPr>
      <w:rPr>
        <w:rFonts w:ascii="Arial" w:hAnsi="Arial" w:hint="default"/>
      </w:rPr>
    </w:lvl>
    <w:lvl w:ilvl="1" w:tplc="260E2C54" w:tentative="1">
      <w:start w:val="1"/>
      <w:numFmt w:val="bullet"/>
      <w:lvlText w:val="•"/>
      <w:lvlJc w:val="left"/>
      <w:pPr>
        <w:tabs>
          <w:tab w:val="num" w:pos="1440"/>
        </w:tabs>
        <w:ind w:left="1440" w:hanging="360"/>
      </w:pPr>
      <w:rPr>
        <w:rFonts w:ascii="Arial" w:hAnsi="Arial" w:hint="default"/>
      </w:rPr>
    </w:lvl>
    <w:lvl w:ilvl="2" w:tplc="F380353E" w:tentative="1">
      <w:start w:val="1"/>
      <w:numFmt w:val="bullet"/>
      <w:lvlText w:val="•"/>
      <w:lvlJc w:val="left"/>
      <w:pPr>
        <w:tabs>
          <w:tab w:val="num" w:pos="2160"/>
        </w:tabs>
        <w:ind w:left="2160" w:hanging="360"/>
      </w:pPr>
      <w:rPr>
        <w:rFonts w:ascii="Arial" w:hAnsi="Arial" w:hint="default"/>
      </w:rPr>
    </w:lvl>
    <w:lvl w:ilvl="3" w:tplc="FD52E084" w:tentative="1">
      <w:start w:val="1"/>
      <w:numFmt w:val="bullet"/>
      <w:lvlText w:val="•"/>
      <w:lvlJc w:val="left"/>
      <w:pPr>
        <w:tabs>
          <w:tab w:val="num" w:pos="2880"/>
        </w:tabs>
        <w:ind w:left="2880" w:hanging="360"/>
      </w:pPr>
      <w:rPr>
        <w:rFonts w:ascii="Arial" w:hAnsi="Arial" w:hint="default"/>
      </w:rPr>
    </w:lvl>
    <w:lvl w:ilvl="4" w:tplc="D826B092" w:tentative="1">
      <w:start w:val="1"/>
      <w:numFmt w:val="bullet"/>
      <w:lvlText w:val="•"/>
      <w:lvlJc w:val="left"/>
      <w:pPr>
        <w:tabs>
          <w:tab w:val="num" w:pos="3600"/>
        </w:tabs>
        <w:ind w:left="3600" w:hanging="360"/>
      </w:pPr>
      <w:rPr>
        <w:rFonts w:ascii="Arial" w:hAnsi="Arial" w:hint="default"/>
      </w:rPr>
    </w:lvl>
    <w:lvl w:ilvl="5" w:tplc="75E43F88" w:tentative="1">
      <w:start w:val="1"/>
      <w:numFmt w:val="bullet"/>
      <w:lvlText w:val="•"/>
      <w:lvlJc w:val="left"/>
      <w:pPr>
        <w:tabs>
          <w:tab w:val="num" w:pos="4320"/>
        </w:tabs>
        <w:ind w:left="4320" w:hanging="360"/>
      </w:pPr>
      <w:rPr>
        <w:rFonts w:ascii="Arial" w:hAnsi="Arial" w:hint="default"/>
      </w:rPr>
    </w:lvl>
    <w:lvl w:ilvl="6" w:tplc="915618C4" w:tentative="1">
      <w:start w:val="1"/>
      <w:numFmt w:val="bullet"/>
      <w:lvlText w:val="•"/>
      <w:lvlJc w:val="left"/>
      <w:pPr>
        <w:tabs>
          <w:tab w:val="num" w:pos="5040"/>
        </w:tabs>
        <w:ind w:left="5040" w:hanging="360"/>
      </w:pPr>
      <w:rPr>
        <w:rFonts w:ascii="Arial" w:hAnsi="Arial" w:hint="default"/>
      </w:rPr>
    </w:lvl>
    <w:lvl w:ilvl="7" w:tplc="7F322CCC" w:tentative="1">
      <w:start w:val="1"/>
      <w:numFmt w:val="bullet"/>
      <w:lvlText w:val="•"/>
      <w:lvlJc w:val="left"/>
      <w:pPr>
        <w:tabs>
          <w:tab w:val="num" w:pos="5760"/>
        </w:tabs>
        <w:ind w:left="5760" w:hanging="360"/>
      </w:pPr>
      <w:rPr>
        <w:rFonts w:ascii="Arial" w:hAnsi="Arial" w:hint="default"/>
      </w:rPr>
    </w:lvl>
    <w:lvl w:ilvl="8" w:tplc="E93C3596" w:tentative="1">
      <w:start w:val="1"/>
      <w:numFmt w:val="bullet"/>
      <w:lvlText w:val="•"/>
      <w:lvlJc w:val="left"/>
      <w:pPr>
        <w:tabs>
          <w:tab w:val="num" w:pos="6480"/>
        </w:tabs>
        <w:ind w:left="6480" w:hanging="360"/>
      </w:pPr>
      <w:rPr>
        <w:rFonts w:ascii="Arial" w:hAnsi="Arial"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63878"/>
    <w:rsid w:val="00060AB7"/>
    <w:rsid w:val="00063054"/>
    <w:rsid w:val="00091D6E"/>
    <w:rsid w:val="000A21AA"/>
    <w:rsid w:val="00137C3D"/>
    <w:rsid w:val="00140811"/>
    <w:rsid w:val="001D5D55"/>
    <w:rsid w:val="00244038"/>
    <w:rsid w:val="00255823"/>
    <w:rsid w:val="002A08AB"/>
    <w:rsid w:val="002D71E5"/>
    <w:rsid w:val="002F02C5"/>
    <w:rsid w:val="00370B56"/>
    <w:rsid w:val="003845B1"/>
    <w:rsid w:val="00391707"/>
    <w:rsid w:val="003955E6"/>
    <w:rsid w:val="003B6B2A"/>
    <w:rsid w:val="003C5405"/>
    <w:rsid w:val="003D5801"/>
    <w:rsid w:val="003E42F2"/>
    <w:rsid w:val="00452E03"/>
    <w:rsid w:val="0047338A"/>
    <w:rsid w:val="004A06CB"/>
    <w:rsid w:val="004B3FDD"/>
    <w:rsid w:val="00515E64"/>
    <w:rsid w:val="00546654"/>
    <w:rsid w:val="00594277"/>
    <w:rsid w:val="005B14E7"/>
    <w:rsid w:val="00662FA6"/>
    <w:rsid w:val="006856CF"/>
    <w:rsid w:val="006D330C"/>
    <w:rsid w:val="006F6148"/>
    <w:rsid w:val="00706E6F"/>
    <w:rsid w:val="0071212C"/>
    <w:rsid w:val="00781BEB"/>
    <w:rsid w:val="00794FB0"/>
    <w:rsid w:val="007F7C6B"/>
    <w:rsid w:val="0081358B"/>
    <w:rsid w:val="0081695A"/>
    <w:rsid w:val="00852799"/>
    <w:rsid w:val="00863878"/>
    <w:rsid w:val="008B26F1"/>
    <w:rsid w:val="008B2AD5"/>
    <w:rsid w:val="00960CE3"/>
    <w:rsid w:val="009801AF"/>
    <w:rsid w:val="009A1358"/>
    <w:rsid w:val="009B0133"/>
    <w:rsid w:val="009B55CC"/>
    <w:rsid w:val="00A50D22"/>
    <w:rsid w:val="00AB2DBA"/>
    <w:rsid w:val="00AC65FB"/>
    <w:rsid w:val="00B762E1"/>
    <w:rsid w:val="00BA6E08"/>
    <w:rsid w:val="00BE7351"/>
    <w:rsid w:val="00BF4E5F"/>
    <w:rsid w:val="00C465A6"/>
    <w:rsid w:val="00C72C87"/>
    <w:rsid w:val="00D10A66"/>
    <w:rsid w:val="00D50163"/>
    <w:rsid w:val="00D81788"/>
    <w:rsid w:val="00D86351"/>
    <w:rsid w:val="00DE45B5"/>
    <w:rsid w:val="00E00BBD"/>
    <w:rsid w:val="00E423E9"/>
    <w:rsid w:val="00E52E49"/>
    <w:rsid w:val="00E6675A"/>
    <w:rsid w:val="00E71634"/>
    <w:rsid w:val="00E95B6E"/>
    <w:rsid w:val="00EE7395"/>
    <w:rsid w:val="00F37DC9"/>
    <w:rsid w:val="00FB444B"/>
    <w:rsid w:val="00FC1C12"/>
    <w:rsid w:val="00FD66CE"/>
    <w:rsid w:val="00FE6B9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9C43C85"/>
  <w15:chartTrackingRefBased/>
  <w15:docId w15:val="{0B67863C-F9BC-4B63-A1BB-0A6B616837B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E6B9A"/>
  </w:style>
  <w:style w:type="paragraph" w:styleId="Heading1">
    <w:name w:val="heading 1"/>
    <w:basedOn w:val="Normal"/>
    <w:next w:val="Normal"/>
    <w:link w:val="Heading1Char"/>
    <w:uiPriority w:val="9"/>
    <w:qFormat/>
    <w:rsid w:val="00370B56"/>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370B56"/>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594277"/>
    <w:rPr>
      <w:color w:val="0563C1" w:themeColor="hyperlink"/>
      <w:u w:val="single"/>
    </w:rPr>
  </w:style>
  <w:style w:type="character" w:styleId="UnresolvedMention">
    <w:name w:val="Unresolved Mention"/>
    <w:basedOn w:val="DefaultParagraphFont"/>
    <w:uiPriority w:val="99"/>
    <w:semiHidden/>
    <w:unhideWhenUsed/>
    <w:rsid w:val="00594277"/>
    <w:rPr>
      <w:color w:val="605E5C"/>
      <w:shd w:val="clear" w:color="auto" w:fill="E1DFDD"/>
    </w:rPr>
  </w:style>
  <w:style w:type="paragraph" w:styleId="ListParagraph">
    <w:name w:val="List Paragraph"/>
    <w:basedOn w:val="Normal"/>
    <w:uiPriority w:val="34"/>
    <w:qFormat/>
    <w:rsid w:val="00FE6B9A"/>
    <w:pPr>
      <w:ind w:left="720"/>
      <w:contextualSpacing/>
    </w:pPr>
  </w:style>
  <w:style w:type="character" w:customStyle="1" w:styleId="jss9243">
    <w:name w:val="jss9243"/>
    <w:basedOn w:val="DefaultParagraphFont"/>
    <w:rsid w:val="00D86351"/>
  </w:style>
  <w:style w:type="character" w:customStyle="1" w:styleId="Heading1Char">
    <w:name w:val="Heading 1 Char"/>
    <w:basedOn w:val="DefaultParagraphFont"/>
    <w:link w:val="Heading1"/>
    <w:uiPriority w:val="9"/>
    <w:rsid w:val="00370B56"/>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370B56"/>
    <w:rPr>
      <w:rFonts w:asciiTheme="majorHAnsi" w:eastAsiaTheme="majorEastAsia" w:hAnsiTheme="majorHAnsi" w:cstheme="majorBidi"/>
      <w:color w:val="2F5496" w:themeColor="accent1" w:themeShade="BF"/>
      <w:sz w:val="26"/>
      <w:szCs w:val="26"/>
    </w:rPr>
  </w:style>
  <w:style w:type="paragraph" w:styleId="Bibliography">
    <w:name w:val="Bibliography"/>
    <w:basedOn w:val="Normal"/>
    <w:next w:val="Normal"/>
    <w:uiPriority w:val="37"/>
    <w:unhideWhenUsed/>
    <w:rsid w:val="00546654"/>
  </w:style>
  <w:style w:type="paragraph" w:styleId="TOCHeading">
    <w:name w:val="TOC Heading"/>
    <w:basedOn w:val="Heading1"/>
    <w:next w:val="Normal"/>
    <w:uiPriority w:val="39"/>
    <w:unhideWhenUsed/>
    <w:qFormat/>
    <w:rsid w:val="005B14E7"/>
    <w:pPr>
      <w:outlineLvl w:val="9"/>
    </w:pPr>
    <w:rPr>
      <w:lang w:val="en-US"/>
    </w:rPr>
  </w:style>
  <w:style w:type="paragraph" w:styleId="TOC1">
    <w:name w:val="toc 1"/>
    <w:basedOn w:val="Normal"/>
    <w:next w:val="Normal"/>
    <w:autoRedefine/>
    <w:uiPriority w:val="39"/>
    <w:unhideWhenUsed/>
    <w:rsid w:val="005B14E7"/>
    <w:pPr>
      <w:tabs>
        <w:tab w:val="right" w:leader="dot" w:pos="9016"/>
      </w:tabs>
      <w:spacing w:after="100" w:line="360" w:lineRule="auto"/>
    </w:pPr>
  </w:style>
  <w:style w:type="paragraph" w:styleId="TOC2">
    <w:name w:val="toc 2"/>
    <w:basedOn w:val="Normal"/>
    <w:next w:val="Normal"/>
    <w:autoRedefine/>
    <w:uiPriority w:val="39"/>
    <w:unhideWhenUsed/>
    <w:rsid w:val="005B14E7"/>
    <w:pPr>
      <w:spacing w:after="100"/>
      <w:ind w:left="220"/>
    </w:pPr>
  </w:style>
  <w:style w:type="paragraph" w:styleId="Header">
    <w:name w:val="header"/>
    <w:basedOn w:val="Normal"/>
    <w:link w:val="HeaderChar"/>
    <w:uiPriority w:val="99"/>
    <w:unhideWhenUsed/>
    <w:rsid w:val="005B14E7"/>
    <w:pPr>
      <w:tabs>
        <w:tab w:val="center" w:pos="4513"/>
        <w:tab w:val="right" w:pos="9026"/>
      </w:tabs>
      <w:spacing w:after="0" w:line="240" w:lineRule="auto"/>
    </w:pPr>
  </w:style>
  <w:style w:type="character" w:customStyle="1" w:styleId="HeaderChar">
    <w:name w:val="Header Char"/>
    <w:basedOn w:val="DefaultParagraphFont"/>
    <w:link w:val="Header"/>
    <w:uiPriority w:val="99"/>
    <w:rsid w:val="005B14E7"/>
  </w:style>
  <w:style w:type="paragraph" w:styleId="Footer">
    <w:name w:val="footer"/>
    <w:basedOn w:val="Normal"/>
    <w:link w:val="FooterChar"/>
    <w:uiPriority w:val="99"/>
    <w:unhideWhenUsed/>
    <w:rsid w:val="005B14E7"/>
    <w:pPr>
      <w:tabs>
        <w:tab w:val="center" w:pos="4513"/>
        <w:tab w:val="right" w:pos="9026"/>
      </w:tabs>
      <w:spacing w:after="0" w:line="240" w:lineRule="auto"/>
    </w:pPr>
  </w:style>
  <w:style w:type="character" w:customStyle="1" w:styleId="FooterChar">
    <w:name w:val="Footer Char"/>
    <w:basedOn w:val="DefaultParagraphFont"/>
    <w:link w:val="Footer"/>
    <w:uiPriority w:val="99"/>
    <w:rsid w:val="005B14E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1240887">
      <w:bodyDiv w:val="1"/>
      <w:marLeft w:val="0"/>
      <w:marRight w:val="0"/>
      <w:marTop w:val="0"/>
      <w:marBottom w:val="0"/>
      <w:divBdr>
        <w:top w:val="none" w:sz="0" w:space="0" w:color="auto"/>
        <w:left w:val="none" w:sz="0" w:space="0" w:color="auto"/>
        <w:bottom w:val="none" w:sz="0" w:space="0" w:color="auto"/>
        <w:right w:val="none" w:sz="0" w:space="0" w:color="auto"/>
      </w:divBdr>
    </w:div>
    <w:div w:id="210506507">
      <w:bodyDiv w:val="1"/>
      <w:marLeft w:val="0"/>
      <w:marRight w:val="0"/>
      <w:marTop w:val="0"/>
      <w:marBottom w:val="0"/>
      <w:divBdr>
        <w:top w:val="none" w:sz="0" w:space="0" w:color="auto"/>
        <w:left w:val="none" w:sz="0" w:space="0" w:color="auto"/>
        <w:bottom w:val="none" w:sz="0" w:space="0" w:color="auto"/>
        <w:right w:val="none" w:sz="0" w:space="0" w:color="auto"/>
      </w:divBdr>
    </w:div>
    <w:div w:id="231082660">
      <w:bodyDiv w:val="1"/>
      <w:marLeft w:val="0"/>
      <w:marRight w:val="0"/>
      <w:marTop w:val="0"/>
      <w:marBottom w:val="0"/>
      <w:divBdr>
        <w:top w:val="none" w:sz="0" w:space="0" w:color="auto"/>
        <w:left w:val="none" w:sz="0" w:space="0" w:color="auto"/>
        <w:bottom w:val="none" w:sz="0" w:space="0" w:color="auto"/>
        <w:right w:val="none" w:sz="0" w:space="0" w:color="auto"/>
      </w:divBdr>
    </w:div>
    <w:div w:id="297498308">
      <w:bodyDiv w:val="1"/>
      <w:marLeft w:val="0"/>
      <w:marRight w:val="0"/>
      <w:marTop w:val="0"/>
      <w:marBottom w:val="0"/>
      <w:divBdr>
        <w:top w:val="none" w:sz="0" w:space="0" w:color="auto"/>
        <w:left w:val="none" w:sz="0" w:space="0" w:color="auto"/>
        <w:bottom w:val="none" w:sz="0" w:space="0" w:color="auto"/>
        <w:right w:val="none" w:sz="0" w:space="0" w:color="auto"/>
      </w:divBdr>
    </w:div>
    <w:div w:id="346712503">
      <w:bodyDiv w:val="1"/>
      <w:marLeft w:val="0"/>
      <w:marRight w:val="0"/>
      <w:marTop w:val="0"/>
      <w:marBottom w:val="0"/>
      <w:divBdr>
        <w:top w:val="none" w:sz="0" w:space="0" w:color="auto"/>
        <w:left w:val="none" w:sz="0" w:space="0" w:color="auto"/>
        <w:bottom w:val="none" w:sz="0" w:space="0" w:color="auto"/>
        <w:right w:val="none" w:sz="0" w:space="0" w:color="auto"/>
      </w:divBdr>
    </w:div>
    <w:div w:id="393045134">
      <w:bodyDiv w:val="1"/>
      <w:marLeft w:val="0"/>
      <w:marRight w:val="0"/>
      <w:marTop w:val="0"/>
      <w:marBottom w:val="0"/>
      <w:divBdr>
        <w:top w:val="none" w:sz="0" w:space="0" w:color="auto"/>
        <w:left w:val="none" w:sz="0" w:space="0" w:color="auto"/>
        <w:bottom w:val="none" w:sz="0" w:space="0" w:color="auto"/>
        <w:right w:val="none" w:sz="0" w:space="0" w:color="auto"/>
      </w:divBdr>
    </w:div>
    <w:div w:id="400255575">
      <w:bodyDiv w:val="1"/>
      <w:marLeft w:val="0"/>
      <w:marRight w:val="0"/>
      <w:marTop w:val="0"/>
      <w:marBottom w:val="0"/>
      <w:divBdr>
        <w:top w:val="none" w:sz="0" w:space="0" w:color="auto"/>
        <w:left w:val="none" w:sz="0" w:space="0" w:color="auto"/>
        <w:bottom w:val="none" w:sz="0" w:space="0" w:color="auto"/>
        <w:right w:val="none" w:sz="0" w:space="0" w:color="auto"/>
      </w:divBdr>
    </w:div>
    <w:div w:id="452601281">
      <w:bodyDiv w:val="1"/>
      <w:marLeft w:val="0"/>
      <w:marRight w:val="0"/>
      <w:marTop w:val="0"/>
      <w:marBottom w:val="0"/>
      <w:divBdr>
        <w:top w:val="none" w:sz="0" w:space="0" w:color="auto"/>
        <w:left w:val="none" w:sz="0" w:space="0" w:color="auto"/>
        <w:bottom w:val="none" w:sz="0" w:space="0" w:color="auto"/>
        <w:right w:val="none" w:sz="0" w:space="0" w:color="auto"/>
      </w:divBdr>
    </w:div>
    <w:div w:id="503908361">
      <w:bodyDiv w:val="1"/>
      <w:marLeft w:val="0"/>
      <w:marRight w:val="0"/>
      <w:marTop w:val="0"/>
      <w:marBottom w:val="0"/>
      <w:divBdr>
        <w:top w:val="none" w:sz="0" w:space="0" w:color="auto"/>
        <w:left w:val="none" w:sz="0" w:space="0" w:color="auto"/>
        <w:bottom w:val="none" w:sz="0" w:space="0" w:color="auto"/>
        <w:right w:val="none" w:sz="0" w:space="0" w:color="auto"/>
      </w:divBdr>
    </w:div>
    <w:div w:id="724379465">
      <w:bodyDiv w:val="1"/>
      <w:marLeft w:val="0"/>
      <w:marRight w:val="0"/>
      <w:marTop w:val="0"/>
      <w:marBottom w:val="0"/>
      <w:divBdr>
        <w:top w:val="none" w:sz="0" w:space="0" w:color="auto"/>
        <w:left w:val="none" w:sz="0" w:space="0" w:color="auto"/>
        <w:bottom w:val="none" w:sz="0" w:space="0" w:color="auto"/>
        <w:right w:val="none" w:sz="0" w:space="0" w:color="auto"/>
      </w:divBdr>
    </w:div>
    <w:div w:id="728263870">
      <w:bodyDiv w:val="1"/>
      <w:marLeft w:val="0"/>
      <w:marRight w:val="0"/>
      <w:marTop w:val="0"/>
      <w:marBottom w:val="0"/>
      <w:divBdr>
        <w:top w:val="none" w:sz="0" w:space="0" w:color="auto"/>
        <w:left w:val="none" w:sz="0" w:space="0" w:color="auto"/>
        <w:bottom w:val="none" w:sz="0" w:space="0" w:color="auto"/>
        <w:right w:val="none" w:sz="0" w:space="0" w:color="auto"/>
      </w:divBdr>
    </w:div>
    <w:div w:id="762609531">
      <w:bodyDiv w:val="1"/>
      <w:marLeft w:val="0"/>
      <w:marRight w:val="0"/>
      <w:marTop w:val="0"/>
      <w:marBottom w:val="0"/>
      <w:divBdr>
        <w:top w:val="none" w:sz="0" w:space="0" w:color="auto"/>
        <w:left w:val="none" w:sz="0" w:space="0" w:color="auto"/>
        <w:bottom w:val="none" w:sz="0" w:space="0" w:color="auto"/>
        <w:right w:val="none" w:sz="0" w:space="0" w:color="auto"/>
      </w:divBdr>
    </w:div>
    <w:div w:id="788276126">
      <w:bodyDiv w:val="1"/>
      <w:marLeft w:val="0"/>
      <w:marRight w:val="0"/>
      <w:marTop w:val="0"/>
      <w:marBottom w:val="0"/>
      <w:divBdr>
        <w:top w:val="none" w:sz="0" w:space="0" w:color="auto"/>
        <w:left w:val="none" w:sz="0" w:space="0" w:color="auto"/>
        <w:bottom w:val="none" w:sz="0" w:space="0" w:color="auto"/>
        <w:right w:val="none" w:sz="0" w:space="0" w:color="auto"/>
      </w:divBdr>
    </w:div>
    <w:div w:id="808477707">
      <w:bodyDiv w:val="1"/>
      <w:marLeft w:val="0"/>
      <w:marRight w:val="0"/>
      <w:marTop w:val="0"/>
      <w:marBottom w:val="0"/>
      <w:divBdr>
        <w:top w:val="none" w:sz="0" w:space="0" w:color="auto"/>
        <w:left w:val="none" w:sz="0" w:space="0" w:color="auto"/>
        <w:bottom w:val="none" w:sz="0" w:space="0" w:color="auto"/>
        <w:right w:val="none" w:sz="0" w:space="0" w:color="auto"/>
      </w:divBdr>
    </w:div>
    <w:div w:id="855770638">
      <w:bodyDiv w:val="1"/>
      <w:marLeft w:val="0"/>
      <w:marRight w:val="0"/>
      <w:marTop w:val="0"/>
      <w:marBottom w:val="0"/>
      <w:divBdr>
        <w:top w:val="none" w:sz="0" w:space="0" w:color="auto"/>
        <w:left w:val="none" w:sz="0" w:space="0" w:color="auto"/>
        <w:bottom w:val="none" w:sz="0" w:space="0" w:color="auto"/>
        <w:right w:val="none" w:sz="0" w:space="0" w:color="auto"/>
      </w:divBdr>
    </w:div>
    <w:div w:id="881526472">
      <w:bodyDiv w:val="1"/>
      <w:marLeft w:val="0"/>
      <w:marRight w:val="0"/>
      <w:marTop w:val="0"/>
      <w:marBottom w:val="0"/>
      <w:divBdr>
        <w:top w:val="none" w:sz="0" w:space="0" w:color="auto"/>
        <w:left w:val="none" w:sz="0" w:space="0" w:color="auto"/>
        <w:bottom w:val="none" w:sz="0" w:space="0" w:color="auto"/>
        <w:right w:val="none" w:sz="0" w:space="0" w:color="auto"/>
      </w:divBdr>
    </w:div>
    <w:div w:id="978147520">
      <w:bodyDiv w:val="1"/>
      <w:marLeft w:val="0"/>
      <w:marRight w:val="0"/>
      <w:marTop w:val="0"/>
      <w:marBottom w:val="0"/>
      <w:divBdr>
        <w:top w:val="none" w:sz="0" w:space="0" w:color="auto"/>
        <w:left w:val="none" w:sz="0" w:space="0" w:color="auto"/>
        <w:bottom w:val="none" w:sz="0" w:space="0" w:color="auto"/>
        <w:right w:val="none" w:sz="0" w:space="0" w:color="auto"/>
      </w:divBdr>
    </w:div>
    <w:div w:id="980617806">
      <w:bodyDiv w:val="1"/>
      <w:marLeft w:val="0"/>
      <w:marRight w:val="0"/>
      <w:marTop w:val="0"/>
      <w:marBottom w:val="0"/>
      <w:divBdr>
        <w:top w:val="none" w:sz="0" w:space="0" w:color="auto"/>
        <w:left w:val="none" w:sz="0" w:space="0" w:color="auto"/>
        <w:bottom w:val="none" w:sz="0" w:space="0" w:color="auto"/>
        <w:right w:val="none" w:sz="0" w:space="0" w:color="auto"/>
      </w:divBdr>
    </w:div>
    <w:div w:id="999650114">
      <w:bodyDiv w:val="1"/>
      <w:marLeft w:val="0"/>
      <w:marRight w:val="0"/>
      <w:marTop w:val="0"/>
      <w:marBottom w:val="0"/>
      <w:divBdr>
        <w:top w:val="none" w:sz="0" w:space="0" w:color="auto"/>
        <w:left w:val="none" w:sz="0" w:space="0" w:color="auto"/>
        <w:bottom w:val="none" w:sz="0" w:space="0" w:color="auto"/>
        <w:right w:val="none" w:sz="0" w:space="0" w:color="auto"/>
      </w:divBdr>
    </w:div>
    <w:div w:id="1006979683">
      <w:bodyDiv w:val="1"/>
      <w:marLeft w:val="0"/>
      <w:marRight w:val="0"/>
      <w:marTop w:val="0"/>
      <w:marBottom w:val="0"/>
      <w:divBdr>
        <w:top w:val="none" w:sz="0" w:space="0" w:color="auto"/>
        <w:left w:val="none" w:sz="0" w:space="0" w:color="auto"/>
        <w:bottom w:val="none" w:sz="0" w:space="0" w:color="auto"/>
        <w:right w:val="none" w:sz="0" w:space="0" w:color="auto"/>
      </w:divBdr>
    </w:div>
    <w:div w:id="1020011550">
      <w:bodyDiv w:val="1"/>
      <w:marLeft w:val="0"/>
      <w:marRight w:val="0"/>
      <w:marTop w:val="0"/>
      <w:marBottom w:val="0"/>
      <w:divBdr>
        <w:top w:val="none" w:sz="0" w:space="0" w:color="auto"/>
        <w:left w:val="none" w:sz="0" w:space="0" w:color="auto"/>
        <w:bottom w:val="none" w:sz="0" w:space="0" w:color="auto"/>
        <w:right w:val="none" w:sz="0" w:space="0" w:color="auto"/>
      </w:divBdr>
    </w:div>
    <w:div w:id="1047147540">
      <w:bodyDiv w:val="1"/>
      <w:marLeft w:val="0"/>
      <w:marRight w:val="0"/>
      <w:marTop w:val="0"/>
      <w:marBottom w:val="0"/>
      <w:divBdr>
        <w:top w:val="none" w:sz="0" w:space="0" w:color="auto"/>
        <w:left w:val="none" w:sz="0" w:space="0" w:color="auto"/>
        <w:bottom w:val="none" w:sz="0" w:space="0" w:color="auto"/>
        <w:right w:val="none" w:sz="0" w:space="0" w:color="auto"/>
      </w:divBdr>
    </w:div>
    <w:div w:id="1120143663">
      <w:bodyDiv w:val="1"/>
      <w:marLeft w:val="0"/>
      <w:marRight w:val="0"/>
      <w:marTop w:val="0"/>
      <w:marBottom w:val="0"/>
      <w:divBdr>
        <w:top w:val="none" w:sz="0" w:space="0" w:color="auto"/>
        <w:left w:val="none" w:sz="0" w:space="0" w:color="auto"/>
        <w:bottom w:val="none" w:sz="0" w:space="0" w:color="auto"/>
        <w:right w:val="none" w:sz="0" w:space="0" w:color="auto"/>
      </w:divBdr>
    </w:div>
    <w:div w:id="1121148646">
      <w:bodyDiv w:val="1"/>
      <w:marLeft w:val="0"/>
      <w:marRight w:val="0"/>
      <w:marTop w:val="0"/>
      <w:marBottom w:val="0"/>
      <w:divBdr>
        <w:top w:val="none" w:sz="0" w:space="0" w:color="auto"/>
        <w:left w:val="none" w:sz="0" w:space="0" w:color="auto"/>
        <w:bottom w:val="none" w:sz="0" w:space="0" w:color="auto"/>
        <w:right w:val="none" w:sz="0" w:space="0" w:color="auto"/>
      </w:divBdr>
    </w:div>
    <w:div w:id="1175342659">
      <w:bodyDiv w:val="1"/>
      <w:marLeft w:val="0"/>
      <w:marRight w:val="0"/>
      <w:marTop w:val="0"/>
      <w:marBottom w:val="0"/>
      <w:divBdr>
        <w:top w:val="none" w:sz="0" w:space="0" w:color="auto"/>
        <w:left w:val="none" w:sz="0" w:space="0" w:color="auto"/>
        <w:bottom w:val="none" w:sz="0" w:space="0" w:color="auto"/>
        <w:right w:val="none" w:sz="0" w:space="0" w:color="auto"/>
      </w:divBdr>
    </w:div>
    <w:div w:id="1273319736">
      <w:bodyDiv w:val="1"/>
      <w:marLeft w:val="0"/>
      <w:marRight w:val="0"/>
      <w:marTop w:val="0"/>
      <w:marBottom w:val="0"/>
      <w:divBdr>
        <w:top w:val="none" w:sz="0" w:space="0" w:color="auto"/>
        <w:left w:val="none" w:sz="0" w:space="0" w:color="auto"/>
        <w:bottom w:val="none" w:sz="0" w:space="0" w:color="auto"/>
        <w:right w:val="none" w:sz="0" w:space="0" w:color="auto"/>
      </w:divBdr>
      <w:divsChild>
        <w:div w:id="1983078508">
          <w:marLeft w:val="547"/>
          <w:marRight w:val="0"/>
          <w:marTop w:val="154"/>
          <w:marBottom w:val="0"/>
          <w:divBdr>
            <w:top w:val="none" w:sz="0" w:space="0" w:color="auto"/>
            <w:left w:val="none" w:sz="0" w:space="0" w:color="auto"/>
            <w:bottom w:val="none" w:sz="0" w:space="0" w:color="auto"/>
            <w:right w:val="none" w:sz="0" w:space="0" w:color="auto"/>
          </w:divBdr>
        </w:div>
        <w:div w:id="28725429">
          <w:marLeft w:val="547"/>
          <w:marRight w:val="0"/>
          <w:marTop w:val="154"/>
          <w:marBottom w:val="0"/>
          <w:divBdr>
            <w:top w:val="none" w:sz="0" w:space="0" w:color="auto"/>
            <w:left w:val="none" w:sz="0" w:space="0" w:color="auto"/>
            <w:bottom w:val="none" w:sz="0" w:space="0" w:color="auto"/>
            <w:right w:val="none" w:sz="0" w:space="0" w:color="auto"/>
          </w:divBdr>
        </w:div>
      </w:divsChild>
    </w:div>
    <w:div w:id="1333215342">
      <w:bodyDiv w:val="1"/>
      <w:marLeft w:val="0"/>
      <w:marRight w:val="0"/>
      <w:marTop w:val="0"/>
      <w:marBottom w:val="0"/>
      <w:divBdr>
        <w:top w:val="none" w:sz="0" w:space="0" w:color="auto"/>
        <w:left w:val="none" w:sz="0" w:space="0" w:color="auto"/>
        <w:bottom w:val="none" w:sz="0" w:space="0" w:color="auto"/>
        <w:right w:val="none" w:sz="0" w:space="0" w:color="auto"/>
      </w:divBdr>
    </w:div>
    <w:div w:id="1352804653">
      <w:bodyDiv w:val="1"/>
      <w:marLeft w:val="0"/>
      <w:marRight w:val="0"/>
      <w:marTop w:val="0"/>
      <w:marBottom w:val="0"/>
      <w:divBdr>
        <w:top w:val="none" w:sz="0" w:space="0" w:color="auto"/>
        <w:left w:val="none" w:sz="0" w:space="0" w:color="auto"/>
        <w:bottom w:val="none" w:sz="0" w:space="0" w:color="auto"/>
        <w:right w:val="none" w:sz="0" w:space="0" w:color="auto"/>
      </w:divBdr>
      <w:divsChild>
        <w:div w:id="496306215">
          <w:marLeft w:val="547"/>
          <w:marRight w:val="0"/>
          <w:marTop w:val="106"/>
          <w:marBottom w:val="0"/>
          <w:divBdr>
            <w:top w:val="none" w:sz="0" w:space="0" w:color="auto"/>
            <w:left w:val="none" w:sz="0" w:space="0" w:color="auto"/>
            <w:bottom w:val="none" w:sz="0" w:space="0" w:color="auto"/>
            <w:right w:val="none" w:sz="0" w:space="0" w:color="auto"/>
          </w:divBdr>
        </w:div>
        <w:div w:id="165749715">
          <w:marLeft w:val="547"/>
          <w:marRight w:val="0"/>
          <w:marTop w:val="106"/>
          <w:marBottom w:val="0"/>
          <w:divBdr>
            <w:top w:val="none" w:sz="0" w:space="0" w:color="auto"/>
            <w:left w:val="none" w:sz="0" w:space="0" w:color="auto"/>
            <w:bottom w:val="none" w:sz="0" w:space="0" w:color="auto"/>
            <w:right w:val="none" w:sz="0" w:space="0" w:color="auto"/>
          </w:divBdr>
        </w:div>
        <w:div w:id="1820921005">
          <w:marLeft w:val="547"/>
          <w:marRight w:val="0"/>
          <w:marTop w:val="106"/>
          <w:marBottom w:val="0"/>
          <w:divBdr>
            <w:top w:val="none" w:sz="0" w:space="0" w:color="auto"/>
            <w:left w:val="none" w:sz="0" w:space="0" w:color="auto"/>
            <w:bottom w:val="none" w:sz="0" w:space="0" w:color="auto"/>
            <w:right w:val="none" w:sz="0" w:space="0" w:color="auto"/>
          </w:divBdr>
        </w:div>
        <w:div w:id="1865551878">
          <w:marLeft w:val="547"/>
          <w:marRight w:val="0"/>
          <w:marTop w:val="96"/>
          <w:marBottom w:val="0"/>
          <w:divBdr>
            <w:top w:val="none" w:sz="0" w:space="0" w:color="auto"/>
            <w:left w:val="none" w:sz="0" w:space="0" w:color="auto"/>
            <w:bottom w:val="none" w:sz="0" w:space="0" w:color="auto"/>
            <w:right w:val="none" w:sz="0" w:space="0" w:color="auto"/>
          </w:divBdr>
        </w:div>
      </w:divsChild>
    </w:div>
    <w:div w:id="1370841270">
      <w:bodyDiv w:val="1"/>
      <w:marLeft w:val="0"/>
      <w:marRight w:val="0"/>
      <w:marTop w:val="0"/>
      <w:marBottom w:val="0"/>
      <w:divBdr>
        <w:top w:val="none" w:sz="0" w:space="0" w:color="auto"/>
        <w:left w:val="none" w:sz="0" w:space="0" w:color="auto"/>
        <w:bottom w:val="none" w:sz="0" w:space="0" w:color="auto"/>
        <w:right w:val="none" w:sz="0" w:space="0" w:color="auto"/>
      </w:divBdr>
    </w:div>
    <w:div w:id="1401516201">
      <w:bodyDiv w:val="1"/>
      <w:marLeft w:val="0"/>
      <w:marRight w:val="0"/>
      <w:marTop w:val="0"/>
      <w:marBottom w:val="0"/>
      <w:divBdr>
        <w:top w:val="none" w:sz="0" w:space="0" w:color="auto"/>
        <w:left w:val="none" w:sz="0" w:space="0" w:color="auto"/>
        <w:bottom w:val="none" w:sz="0" w:space="0" w:color="auto"/>
        <w:right w:val="none" w:sz="0" w:space="0" w:color="auto"/>
      </w:divBdr>
    </w:div>
    <w:div w:id="1481312864">
      <w:bodyDiv w:val="1"/>
      <w:marLeft w:val="0"/>
      <w:marRight w:val="0"/>
      <w:marTop w:val="0"/>
      <w:marBottom w:val="0"/>
      <w:divBdr>
        <w:top w:val="none" w:sz="0" w:space="0" w:color="auto"/>
        <w:left w:val="none" w:sz="0" w:space="0" w:color="auto"/>
        <w:bottom w:val="none" w:sz="0" w:space="0" w:color="auto"/>
        <w:right w:val="none" w:sz="0" w:space="0" w:color="auto"/>
      </w:divBdr>
    </w:div>
    <w:div w:id="1628733337">
      <w:bodyDiv w:val="1"/>
      <w:marLeft w:val="0"/>
      <w:marRight w:val="0"/>
      <w:marTop w:val="0"/>
      <w:marBottom w:val="0"/>
      <w:divBdr>
        <w:top w:val="none" w:sz="0" w:space="0" w:color="auto"/>
        <w:left w:val="none" w:sz="0" w:space="0" w:color="auto"/>
        <w:bottom w:val="none" w:sz="0" w:space="0" w:color="auto"/>
        <w:right w:val="none" w:sz="0" w:space="0" w:color="auto"/>
      </w:divBdr>
    </w:div>
    <w:div w:id="1641301880">
      <w:bodyDiv w:val="1"/>
      <w:marLeft w:val="0"/>
      <w:marRight w:val="0"/>
      <w:marTop w:val="0"/>
      <w:marBottom w:val="0"/>
      <w:divBdr>
        <w:top w:val="none" w:sz="0" w:space="0" w:color="auto"/>
        <w:left w:val="none" w:sz="0" w:space="0" w:color="auto"/>
        <w:bottom w:val="none" w:sz="0" w:space="0" w:color="auto"/>
        <w:right w:val="none" w:sz="0" w:space="0" w:color="auto"/>
      </w:divBdr>
    </w:div>
    <w:div w:id="1674843205">
      <w:bodyDiv w:val="1"/>
      <w:marLeft w:val="0"/>
      <w:marRight w:val="0"/>
      <w:marTop w:val="0"/>
      <w:marBottom w:val="0"/>
      <w:divBdr>
        <w:top w:val="none" w:sz="0" w:space="0" w:color="auto"/>
        <w:left w:val="none" w:sz="0" w:space="0" w:color="auto"/>
        <w:bottom w:val="none" w:sz="0" w:space="0" w:color="auto"/>
        <w:right w:val="none" w:sz="0" w:space="0" w:color="auto"/>
      </w:divBdr>
    </w:div>
    <w:div w:id="1694455924">
      <w:bodyDiv w:val="1"/>
      <w:marLeft w:val="0"/>
      <w:marRight w:val="0"/>
      <w:marTop w:val="0"/>
      <w:marBottom w:val="0"/>
      <w:divBdr>
        <w:top w:val="none" w:sz="0" w:space="0" w:color="auto"/>
        <w:left w:val="none" w:sz="0" w:space="0" w:color="auto"/>
        <w:bottom w:val="none" w:sz="0" w:space="0" w:color="auto"/>
        <w:right w:val="none" w:sz="0" w:space="0" w:color="auto"/>
      </w:divBdr>
      <w:divsChild>
        <w:div w:id="1427848404">
          <w:marLeft w:val="0"/>
          <w:marRight w:val="0"/>
          <w:marTop w:val="0"/>
          <w:marBottom w:val="0"/>
          <w:divBdr>
            <w:top w:val="none" w:sz="0" w:space="0" w:color="auto"/>
            <w:left w:val="none" w:sz="0" w:space="0" w:color="auto"/>
            <w:bottom w:val="none" w:sz="0" w:space="0" w:color="auto"/>
            <w:right w:val="none" w:sz="0" w:space="0" w:color="auto"/>
          </w:divBdr>
        </w:div>
        <w:div w:id="993216736">
          <w:marLeft w:val="0"/>
          <w:marRight w:val="0"/>
          <w:marTop w:val="0"/>
          <w:marBottom w:val="0"/>
          <w:divBdr>
            <w:top w:val="none" w:sz="0" w:space="0" w:color="auto"/>
            <w:left w:val="none" w:sz="0" w:space="0" w:color="auto"/>
            <w:bottom w:val="none" w:sz="0" w:space="0" w:color="auto"/>
            <w:right w:val="none" w:sz="0" w:space="0" w:color="auto"/>
          </w:divBdr>
        </w:div>
        <w:div w:id="1286935201">
          <w:marLeft w:val="0"/>
          <w:marRight w:val="0"/>
          <w:marTop w:val="0"/>
          <w:marBottom w:val="0"/>
          <w:divBdr>
            <w:top w:val="none" w:sz="0" w:space="0" w:color="auto"/>
            <w:left w:val="none" w:sz="0" w:space="0" w:color="auto"/>
            <w:bottom w:val="none" w:sz="0" w:space="0" w:color="auto"/>
            <w:right w:val="none" w:sz="0" w:space="0" w:color="auto"/>
          </w:divBdr>
        </w:div>
        <w:div w:id="1239369345">
          <w:marLeft w:val="0"/>
          <w:marRight w:val="0"/>
          <w:marTop w:val="0"/>
          <w:marBottom w:val="0"/>
          <w:divBdr>
            <w:top w:val="none" w:sz="0" w:space="0" w:color="auto"/>
            <w:left w:val="none" w:sz="0" w:space="0" w:color="auto"/>
            <w:bottom w:val="none" w:sz="0" w:space="0" w:color="auto"/>
            <w:right w:val="none" w:sz="0" w:space="0" w:color="auto"/>
          </w:divBdr>
        </w:div>
      </w:divsChild>
    </w:div>
    <w:div w:id="1793669793">
      <w:bodyDiv w:val="1"/>
      <w:marLeft w:val="0"/>
      <w:marRight w:val="0"/>
      <w:marTop w:val="0"/>
      <w:marBottom w:val="0"/>
      <w:divBdr>
        <w:top w:val="none" w:sz="0" w:space="0" w:color="auto"/>
        <w:left w:val="none" w:sz="0" w:space="0" w:color="auto"/>
        <w:bottom w:val="none" w:sz="0" w:space="0" w:color="auto"/>
        <w:right w:val="none" w:sz="0" w:space="0" w:color="auto"/>
      </w:divBdr>
    </w:div>
    <w:div w:id="1839036603">
      <w:bodyDiv w:val="1"/>
      <w:marLeft w:val="0"/>
      <w:marRight w:val="0"/>
      <w:marTop w:val="0"/>
      <w:marBottom w:val="0"/>
      <w:divBdr>
        <w:top w:val="none" w:sz="0" w:space="0" w:color="auto"/>
        <w:left w:val="none" w:sz="0" w:space="0" w:color="auto"/>
        <w:bottom w:val="none" w:sz="0" w:space="0" w:color="auto"/>
        <w:right w:val="none" w:sz="0" w:space="0" w:color="auto"/>
      </w:divBdr>
    </w:div>
    <w:div w:id="1880973569">
      <w:bodyDiv w:val="1"/>
      <w:marLeft w:val="0"/>
      <w:marRight w:val="0"/>
      <w:marTop w:val="0"/>
      <w:marBottom w:val="0"/>
      <w:divBdr>
        <w:top w:val="none" w:sz="0" w:space="0" w:color="auto"/>
        <w:left w:val="none" w:sz="0" w:space="0" w:color="auto"/>
        <w:bottom w:val="none" w:sz="0" w:space="0" w:color="auto"/>
        <w:right w:val="none" w:sz="0" w:space="0" w:color="auto"/>
      </w:divBdr>
    </w:div>
    <w:div w:id="1962957998">
      <w:bodyDiv w:val="1"/>
      <w:marLeft w:val="0"/>
      <w:marRight w:val="0"/>
      <w:marTop w:val="0"/>
      <w:marBottom w:val="0"/>
      <w:divBdr>
        <w:top w:val="none" w:sz="0" w:space="0" w:color="auto"/>
        <w:left w:val="none" w:sz="0" w:space="0" w:color="auto"/>
        <w:bottom w:val="none" w:sz="0" w:space="0" w:color="auto"/>
        <w:right w:val="none" w:sz="0" w:space="0" w:color="auto"/>
      </w:divBdr>
    </w:div>
    <w:div w:id="2027050386">
      <w:bodyDiv w:val="1"/>
      <w:marLeft w:val="0"/>
      <w:marRight w:val="0"/>
      <w:marTop w:val="0"/>
      <w:marBottom w:val="0"/>
      <w:divBdr>
        <w:top w:val="none" w:sz="0" w:space="0" w:color="auto"/>
        <w:left w:val="none" w:sz="0" w:space="0" w:color="auto"/>
        <w:bottom w:val="none" w:sz="0" w:space="0" w:color="auto"/>
        <w:right w:val="none" w:sz="0" w:space="0" w:color="auto"/>
      </w:divBdr>
    </w:div>
    <w:div w:id="2044280962">
      <w:bodyDiv w:val="1"/>
      <w:marLeft w:val="0"/>
      <w:marRight w:val="0"/>
      <w:marTop w:val="0"/>
      <w:marBottom w:val="0"/>
      <w:divBdr>
        <w:top w:val="none" w:sz="0" w:space="0" w:color="auto"/>
        <w:left w:val="none" w:sz="0" w:space="0" w:color="auto"/>
        <w:bottom w:val="none" w:sz="0" w:space="0" w:color="auto"/>
        <w:right w:val="none" w:sz="0" w:space="0" w:color="auto"/>
      </w:divBdr>
    </w:div>
    <w:div w:id="209061879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2.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5" Type="http://schemas.openxmlformats.org/officeDocument/2006/relationships/webSettings" Target="webSettings.xml"/><Relationship Id="rId10" Type="http://schemas.openxmlformats.org/officeDocument/2006/relationships/image" Target="media/image2.png"/><Relationship Id="rId4" Type="http://schemas.openxmlformats.org/officeDocument/2006/relationships/settings" Target="settings.xml"/><Relationship Id="rId9" Type="http://schemas.openxmlformats.org/officeDocument/2006/relationships/image" Target="media/image1.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Mar16</b:Tag>
    <b:SourceType>ElectronicSource</b:SourceType>
    <b:Guid>{7B6A1C2A-D6D8-4968-8190-B1D6E2E94DAA}</b:Guid>
    <b:Author>
      <b:Author>
        <b:NameList>
          <b:Person>
            <b:Last>Mariotti</b:Last>
            <b:First>Steve</b:First>
          </b:Person>
        </b:NameList>
      </b:Author>
    </b:Author>
    <b:Title>Entrepreneurship : starting &amp; operating a small business</b:Title>
    <b:Year>2016</b:Year>
    <b:City>Boston</b:City>
    <b:Publisher>Pearson</b:Publisher>
    <b:Edition>4th</b:Edition>
    <b:RefOrder>12</b:RefOrder>
  </b:Source>
  <b:Source>
    <b:Tag>Les19</b:Tag>
    <b:SourceType>InternetSite</b:SourceType>
    <b:Guid>{4564CE9A-51EC-4A6D-85D0-A2F232F9DEDA}</b:Guid>
    <b:Title>What do successful entrepreneurs have in common?</b:Title>
    <b:Year>2019</b:Year>
    <b:Author>
      <b:Author>
        <b:NameList>
          <b:Person>
            <b:Last>Lesonsky</b:Last>
            <b:First>R</b:First>
          </b:Person>
        </b:NameList>
      </b:Author>
    </b:Author>
    <b:YearAccessed>2022</b:YearAccessed>
    <b:MonthAccessed>03</b:MonthAccessed>
    <b:DayAccessed>15</b:DayAccessed>
    <b:URL>https://www.forbes.com/sites/allbusiness/2019/01/29/successful-entrepreneurs-common-traits/#2a6221a22af2</b:URL>
    <b:RefOrder>1</b:RefOrder>
  </b:Source>
  <b:Source>
    <b:Tag>Chr17</b:Tag>
    <b:SourceType>JournalArticle</b:SourceType>
    <b:Guid>{3B1CE8E3-F592-4D85-88F8-DB0CA126AA26}</b:Guid>
    <b:Title>Entrepreneurial Mindset: A Synthetic Literature Review</b:Title>
    <b:Year>2017</b:Year>
    <b:Author>
      <b:Author>
        <b:NameList>
          <b:Person>
            <b:Last>Naumann</b:Last>
            <b:First>Christiane</b:First>
          </b:Person>
        </b:NameList>
      </b:Author>
    </b:Author>
    <b:JournalName>Entrepreneurial Business and Economics Review </b:JournalName>
    <b:Pages>149-172</b:Pages>
    <b:Volume>5</b:Volume>
    <b:Issue>3</b:Issue>
    <b:RefOrder>2</b:RefOrder>
  </b:Source>
  <b:Source>
    <b:Tag>Out18</b:Tag>
    <b:SourceType>JournalArticle</b:SourceType>
    <b:Guid>{07539E48-98AB-4324-B2E0-9D7B8F8A6A14}</b:Guid>
    <b:Author>
      <b:Author>
        <b:NameList>
          <b:Person>
            <b:Last>Outsios</b:Last>
            <b:First>G.</b:First>
          </b:Person>
          <b:Person>
            <b:Last>Kittler</b:Last>
            <b:Middle>M.</b:Middle>
          </b:Person>
        </b:NameList>
      </b:Author>
    </b:Author>
    <b:Title>he mindset of UK environmental entrepreneurs: A habitus perspective</b:Title>
    <b:JournalName>International Small Business Journal: Researching Entrepreneurship</b:JournalName>
    <b:Year>2018</b:Year>
    <b:Pages>285-306</b:Pages>
    <b:Volume>36</b:Volume>
    <b:Issue>3</b:Issue>
    <b:RefOrder>3</b:RefOrder>
  </b:Source>
  <b:Source>
    <b:Tag>ZZh18</b:Tag>
    <b:SourceType>JournalArticle</b:SourceType>
    <b:Guid>{595FFD97-EDB6-4B1B-86F3-01D182EEFABE}</b:Guid>
    <b:Author>
      <b:Author>
        <b:NameList>
          <b:Person>
            <b:Last>Z.</b:Last>
            <b:First>Zhang</b:First>
          </b:Person>
          <b:Person>
            <b:Last>Chun</b:Last>
            <b:First>D.</b:First>
          </b:Person>
        </b:NameList>
      </b:Author>
    </b:Author>
    <b:Title>Becoming entrepreneurs: How immigrants developed entrepreneurial identities</b:Title>
    <b:JournalName>International Journal of Entrepreneurial Behavior &amp; Research</b:JournalName>
    <b:Year>2018</b:Year>
    <b:Pages>947-970</b:Pages>
    <b:Volume>24</b:Volume>
    <b:Issue>5</b:Issue>
    <b:RefOrder>4</b:RefOrder>
  </b:Source>
  <b:Source>
    <b:Tag>Iko19</b:Tag>
    <b:SourceType>JournalArticle</b:SourceType>
    <b:Guid>{9D0C9FF2-9E0A-4E54-B7F3-C7ED7B17895E}</b:Guid>
    <b:Author>
      <b:Author>
        <b:NameList>
          <b:Person>
            <b:Last>Ikonen</b:Last>
            <b:First>H.</b:First>
            <b:Middle>M.</b:Middle>
          </b:Person>
          <b:Person>
            <b:Last>Nikunen</b:Last>
            <b:First>M.</b:First>
          </b:Person>
        </b:NameList>
      </b:Author>
    </b:Author>
    <b:Title>Young adults and the tuning of the entrepreneurial mindset in neoliberal capitalism</b:Title>
    <b:JournalName>Journal of Youth Studies</b:JournalName>
    <b:Year>2019</b:Year>
    <b:Pages>824-838</b:Pages>
    <b:Volume>22</b:Volume>
    <b:Issue>6</b:Issue>
    <b:RefOrder>5</b:RefOrder>
  </b:Source>
  <b:Source>
    <b:Tag>Lum96</b:Tag>
    <b:SourceType>JournalArticle</b:SourceType>
    <b:Guid>{1C4755CB-B33A-440A-AD30-C56577A96B55}</b:Guid>
    <b:Title>Clarifying the entrepreneurial orientation construct and linking it to performance</b:Title>
    <b:Year>1996</b:Year>
    <b:Author>
      <b:Author>
        <b:NameList>
          <b:Person>
            <b:Last>Lumpkin</b:Last>
            <b:First>G.</b:First>
          </b:Person>
          <b:Person>
            <b:Last>Dess</b:Last>
            <b:First>G.</b:First>
          </b:Person>
        </b:NameList>
      </b:Author>
    </b:Author>
    <b:JournalName>Academy of Management Review</b:JournalName>
    <b:Pages>135-172</b:Pages>
    <b:Volume>21</b:Volume>
    <b:Issue>1</b:Issue>
    <b:RefOrder>6</b:RefOrder>
  </b:Source>
  <b:Source>
    <b:Tag>MCa09</b:Tag>
    <b:SourceType>JournalArticle</b:SourceType>
    <b:Guid>{0A8F8383-2A5A-452C-8CAE-32489C10066F}</b:Guid>
    <b:Author>
      <b:Author>
        <b:NameList>
          <b:Person>
            <b:Last>M.</b:Last>
            <b:First>Cardon</b:First>
          </b:Person>
          <b:Person>
            <b:Last>Wincent </b:Last>
            <b:First>J.</b:First>
          </b:Person>
          <b:Person>
            <b:Last>Drnovsek</b:Last>
            <b:First>M.</b:First>
          </b:Person>
        </b:NameList>
      </b:Author>
    </b:Author>
    <b:Title>The nature and experience of entrepreneurial passion.</b:Title>
    <b:JournalName>. Academy of Management Review</b:JournalName>
    <b:Year>2009</b:Year>
    <b:Pages>511-532</b:Pages>
    <b:Volume>34</b:Volume>
    <b:Issue>3</b:Issue>
    <b:RefOrder>7</b:RefOrder>
  </b:Source>
  <b:Source>
    <b:Tag>MOs20</b:Tag>
    <b:SourceType>JournalArticle</b:SourceType>
    <b:Guid>{F42D6F9C-727F-4733-8305-F44E2F94FF41}</b:Guid>
    <b:Author>
      <b:Author>
        <b:NameList>
          <b:Person>
            <b:Last>M.</b:Last>
            <b:First>Osterholm</b:First>
          </b:Person>
          <b:Person>
            <b:Last>Olshaker</b:Last>
            <b:First>M.</b:First>
          </b:Person>
        </b:NameList>
      </b:Author>
    </b:Author>
    <b:Title>Chronicle of a pandemic foretold the world after the pandemic.</b:Title>
    <b:JournalName>Foreign Aff</b:JournalName>
    <b:Year>2020</b:Year>
    <b:Pages>10-25</b:Pages>
    <b:Volume>99</b:Volume>
    <b:Issue>4</b:Issue>
    <b:RefOrder>13</b:RefOrder>
  </b:Source>
  <b:Source>
    <b:Tag>Coo12</b:Tag>
    <b:SourceType>Book</b:SourceType>
    <b:Guid>{0419696F-4988-4559-A55F-7962FBCC74B0}</b:Guid>
    <b:Author>
      <b:Author>
        <b:NameList>
          <b:Person>
            <b:Last>Cooney</b:Last>
            <b:First>T. M. </b:First>
          </b:Person>
        </b:NameList>
      </b:Author>
    </b:Author>
    <b:Title>Cooney T.M. (2012): Entrepreneurship Skills for GrowthOrientated Business”. Report for the Workshop on Skills</b:Title>
    <b:Year>2012</b:Year>
    <b:City>Copenhagen , Denmark</b:City>
    <b:Publisher>Danish Business Authority</b:Publisher>
    <b:RefOrder>9</b:RefOrder>
  </b:Source>
  <b:Source>
    <b:Tag>Odu20</b:Tag>
    <b:SourceType>JournalArticle</b:SourceType>
    <b:Guid>{80A129A5-C8B0-4B9F-82DF-1C32FE4E069A}</b:Guid>
    <b:Title>The Role of Entrepreneurial Education in Enhancing</b:Title>
    <b:Year>2020</b:Year>
    <b:Pages>2278-2540</b:Pages>
    <b:Author>
      <b:Author>
        <b:NameList>
          <b:Person>
            <b:Last>Odutola</b:Last>
          </b:Person>
          <b:Person>
            <b:Last>Olabisi </b:Last>
            <b:First>T.</b:First>
          </b:Person>
        </b:NameList>
      </b:Author>
    </b:Author>
    <b:JournalName>International Journal of Latest Technology in Engineering, Management &amp; Applied Science</b:JournalName>
    <b:Volume>9</b:Volume>
    <b:Issue>1</b:Issue>
    <b:RefOrder>8</b:RefOrder>
  </b:Source>
  <b:Source>
    <b:Tag>McM02</b:Tag>
    <b:SourceType>JournalArticle</b:SourceType>
    <b:Guid>{4B36BA90-3D86-432C-B1C7-CD6CC685AF9E}</b:Guid>
    <b:Author>
      <b:Author>
        <b:NameList>
          <b:Person>
            <b:Last>McMillan</b:Last>
            <b:First>J.</b:First>
          </b:Person>
          <b:Person>
            <b:Last> Woodruff</b:Last>
            <b:First>C.</b:First>
          </b:Person>
        </b:NameList>
      </b:Author>
    </b:Author>
    <b:Title>The central role of entrepreneurs in transition economies</b:Title>
    <b:JournalName>Journal of Economic Perspectives</b:JournalName>
    <b:Year>2002</b:Year>
    <b:Pages>153-170</b:Pages>
    <b:Volume>16</b:Volume>
    <b:RefOrder>23</b:RefOrder>
  </b:Source>
  <b:Source>
    <b:Tag>Wik05</b:Tag>
    <b:SourceType>JournalArticle</b:SourceType>
    <b:Guid>{E668A611-2419-4DFE-AC7F-4DD9A251F5E1}</b:Guid>
    <b:Author>
      <b:Author>
        <b:NameList>
          <b:Person>
            <b:Last>Wiklund</b:Last>
          </b:Person>
          <b:Person>
            <b:Last> Johan</b:Last>
          </b:Person>
          <b:Person>
            <b:Last>Shepherd</b:Last>
            <b:First>D.</b:First>
          </b:Person>
        </b:NameList>
      </b:Author>
    </b:Author>
    <b:Title>Entrepreneurial Orientation and Small Business Performance: a Configurational Approach</b:Title>
    <b:JournalName>Journal of Business Venturing</b:JournalName>
    <b:Year>2005</b:Year>
    <b:Pages>71-91</b:Pages>
    <b:Volume>20</b:Volume>
    <b:RefOrder>24</b:RefOrder>
  </b:Source>
  <b:Source>
    <b:Tag>Lum01</b:Tag>
    <b:SourceType>JournalArticle</b:SourceType>
    <b:Guid>{AE41AEDE-25E1-42B6-ACF7-1CE39BDC4187}</b:Guid>
    <b:Author>
      <b:Author>
        <b:NameList>
          <b:Person>
            <b:Last>Lumpkin</b:Last>
            <b:First>G.</b:First>
            <b:Middle>T.</b:Middle>
          </b:Person>
          <b:Person>
            <b:Last> Dess</b:Last>
            <b:First>G.</b:First>
          </b:Person>
        </b:NameList>
      </b:Author>
    </b:Author>
    <b:Title>Linking two Dimensions of Entrepreneurial Orientation to Firm Performance: The Moderating Role of Environment and Industry Life Cycle</b:Title>
    <b:JournalName>Journal of Business Venturing </b:JournalName>
    <b:Year>2001</b:Year>
    <b:Pages>429-451</b:Pages>
    <b:Volume>16</b:Volume>
    <b:RefOrder>21</b:RefOrder>
  </b:Source>
  <b:Source>
    <b:Tag>Mar22</b:Tag>
    <b:SourceType>InternetSite</b:SourceType>
    <b:Guid>{3CD8FCEE-2C3A-408F-91E6-C7FB02148EF3}</b:Guid>
    <b:Title>PESTLE Analysis of UK</b:Title>
    <b:Year>2022</b:Year>
    <b:Author>
      <b:Author>
        <b:Corporate>Marketingtutor.net</b:Corporate>
      </b:Author>
    </b:Author>
    <b:YearAccessed>2022</b:YearAccessed>
    <b:MonthAccessed>03</b:MonthAccessed>
    <b:DayAccessed>24</b:DayAccessed>
    <b:URL>https://www.marketingtutor.net/pestle-analysis-of-uk/</b:URL>
    <b:RefOrder>25</b:RefOrder>
  </b:Source>
  <b:Source>
    <b:Tag>Joe22</b:Tag>
    <b:SourceType>InternetSite</b:SourceType>
    <b:Guid>{451F3BCB-2110-4989-A596-9E0D9BE42BCF}</b:Guid>
    <b:Author>
      <b:Author>
        <b:NameList>
          <b:Person>
            <b:Last>David</b:Last>
            <b:First>Joe</b:First>
          </b:Person>
        </b:NameList>
      </b:Author>
    </b:Author>
    <b:Title>PESTEL analysis of the UK</b:Title>
    <b:Year>2022</b:Year>
    <b:YearAccessed>2022</b:YearAccessed>
    <b:MonthAccessed>03</b:MonthAccessed>
    <b:DayAccessed>24</b:DayAccessed>
    <b:URL>https://howandwhat.net/pestel-analysis-uk/</b:URL>
    <b:RefOrder>16</b:RefOrder>
  </b:Source>
  <b:Source>
    <b:Tag>BBC20</b:Tag>
    <b:SourceType>InternetSite</b:SourceType>
    <b:Guid>{5FA71125-91A8-420B-B752-C67DFA450882}</b:Guid>
    <b:Author>
      <b:Author>
        <b:Corporate>BBC</b:Corporate>
      </b:Author>
    </b:Author>
    <b:Title>United Kingdom country profile</b:Title>
    <b:Year>2020</b:Year>
    <b:YearAccessed>2022</b:YearAccessed>
    <b:MonthAccessed>03</b:MonthAccessed>
    <b:DayAccessed>24</b:DayAccessed>
    <b:URL>https://www.bbc.co.uk/news/world-europe-18023389</b:URL>
    <b:RefOrder>15</b:RefOrder>
  </b:Source>
  <b:Source>
    <b:Tag>Inm21</b:Tag>
    <b:SourceType>InternetSite</b:SourceType>
    <b:Guid>{253507D1-F483-470A-A052-2B7F193E44EB}</b:Guid>
    <b:Author>
      <b:Author>
        <b:NameList>
          <b:Person>
            <b:Last>Inman</b:Last>
            <b:First>P.</b:First>
          </b:Person>
        </b:NameList>
      </b:Author>
    </b:Author>
    <b:Title>UK economy bouncing back stronger than expected amid savings boom</b:Title>
    <b:Year>2021</b:Year>
    <b:YearAccessed>2022</b:YearAccessed>
    <b:MonthAccessed>03</b:MonthAccessed>
    <b:DayAccessed>24</b:DayAccessed>
    <b:URL>https://www.theguardian.com/business/2021/mar/31/uk-economy-savings-expansion-recovery</b:URL>
    <b:RefOrder>17</b:RefOrder>
  </b:Source>
  <b:Source>
    <b:Tag>OEC20</b:Tag>
    <b:SourceType>InternetSite</b:SourceType>
    <b:Guid>{7202CFDE-D445-4F25-9FED-73080C8A3F05}</b:Guid>
    <b:Author>
      <b:Author>
        <b:Corporate>OEC</b:Corporate>
      </b:Author>
    </b:Author>
    <b:Title>United Kingdon</b:Title>
    <b:Year>2020</b:Year>
    <b:YearAccessed>2022</b:YearAccessed>
    <b:MonthAccessed>03</b:MonthAccessed>
    <b:DayAccessed>24</b:DayAccessed>
    <b:URL> https://oec.world/en/profile/country/gbr</b:URL>
    <b:RefOrder>19</b:RefOrder>
  </b:Source>
  <b:Source>
    <b:Tag>Ham20</b:Tag>
    <b:SourceType>JournalArticle</b:SourceType>
    <b:Guid>{39CEB996-AE7F-4790-B1E7-F18B733F3A01}</b:Guid>
    <b:Author>
      <b:Author>
        <b:NameList>
          <b:Person>
            <b:Last>Hamzelou</b:Last>
            <b:First>J.</b:First>
          </b:Person>
        </b:NameList>
      </b:Author>
    </b:Author>
    <b:Title>UK’s scientific advice on coronavirus is a cause for concern</b:Title>
    <b:JournalName>New Scientist</b:JournalName>
    <b:Year>2020</b:Year>
    <b:Pages>245</b:Pages>
    <b:Volume>9</b:Volume>
    <b:RefOrder>14</b:RefOrder>
  </b:Source>
  <b:Source>
    <b:Tag>PwC22</b:Tag>
    <b:SourceType>InternetSite</b:SourceType>
    <b:Guid>{66F59A40-630A-4D48-9987-96D0B1FE5375}</b:Guid>
    <b:Author>
      <b:Author>
        <b:Corporate>PwC</b:Corporate>
      </b:Author>
    </b:Author>
    <b:Title>UK: Taxes on corporate income</b:Title>
    <b:Year>2022</b:Year>
    <b:YearAccessed>2022</b:YearAccessed>
    <b:MonthAccessed>03</b:MonthAccessed>
    <b:DayAccessed>24</b:DayAccessed>
    <b:URL>https://taxsummaries.pwc.com/united-kingdom/corporate/taxes-on-corporate-income</b:URL>
    <b:RefOrder>20</b:RefOrder>
  </b:Source>
  <b:Source>
    <b:Tag>Wor22</b:Tag>
    <b:SourceType>InternetSite</b:SourceType>
    <b:Guid>{5F2D26E7-2D2D-4B38-AAE1-1C5C17CC4192}</b:Guid>
    <b:Author>
      <b:Author>
        <b:Corporate>Worldometer</b:Corporate>
      </b:Author>
    </b:Author>
    <b:Title>UK Population</b:Title>
    <b:Year>2022</b:Year>
    <b:YearAccessed>2022</b:YearAccessed>
    <b:MonthAccessed>03</b:MonthAccessed>
    <b:DayAccessed>24</b:DayAccessed>
    <b:URL> https://www.worldometers.info/world-population/uk-population/</b:URL>
    <b:RefOrder>18</b:RefOrder>
  </b:Source>
  <b:Source>
    <b:Tag>His20</b:Tag>
    <b:SourceType>Book</b:SourceType>
    <b:Guid>{91BB5C57-CC63-462A-BEC8-9C95242604C7}</b:Guid>
    <b:Title>Enterpreneurship</b:Title>
    <b:Year>2020</b:Year>
    <b:City>New York</b:City>
    <b:Publisher>McGraw-Hill</b:Publisher>
    <b:Author>
      <b:Author>
        <b:NameList>
          <b:Person>
            <b:Last>Hisrich</b:Last>
            <b:First>R.D.</b:First>
          </b:Person>
          <b:Person>
            <b:Last>Peters</b:Last>
            <b:First>M.P.</b:First>
          </b:Person>
          <b:Person>
            <b:Last>Shepherd</b:Last>
            <b:First>D.A.</b:First>
          </b:Person>
        </b:NameList>
      </b:Author>
    </b:Author>
    <b:Edition>11th</b:Edition>
    <b:RefOrder>11</b:RefOrder>
  </b:Source>
  <b:Source>
    <b:Tag>Bar19</b:Tag>
    <b:SourceType>Book</b:SourceType>
    <b:Guid>{F9810300-CEAE-43FA-8DE1-41D672A94AEA}</b:Guid>
    <b:Author>
      <b:Author>
        <b:NameList>
          <b:Person>
            <b:Last>Barringer</b:Last>
            <b:First>B.</b:First>
          </b:Person>
          <b:Person>
            <b:Last>Ireland</b:Last>
            <b:First>D.</b:First>
          </b:Person>
        </b:NameList>
      </b:Author>
    </b:Author>
    <b:Title>Entrepreneurship:Successfully launching new ventures</b:Title>
    <b:Year>2019</b:Year>
    <b:City>Harlow, England</b:City>
    <b:Publisher>Pearson</b:Publisher>
    <b:Edition>6th</b:Edition>
    <b:RefOrder>10</b:RefOrder>
  </b:Source>
  <b:Source>
    <b:Tag>Acs07</b:Tag>
    <b:SourceType>JournalArticle</b:SourceType>
    <b:Guid>{333B449A-04C1-4A1A-A905-C590D6322BAC}</b:Guid>
    <b:Title> Entrepreneurship, Economic Growth and Public Policy</b:Title>
    <b:Year>2007</b:Year>
    <b:Author>
      <b:Author>
        <b:NameList>
          <b:Person>
            <b:Last>Acs</b:Last>
            <b:First>Z.</b:First>
          </b:Person>
          <b:Person>
            <b:Last>Szerb</b:Last>
            <b:First>L.</b:First>
          </b:Person>
        </b:NameList>
      </b:Author>
    </b:Author>
    <b:JournalName>Small Business Economics</b:JournalName>
    <b:Pages>109-122</b:Pages>
    <b:Volume>28</b:Volume>
    <b:Issue>2-3</b:Issue>
    <b:RefOrder>22</b:RefOrder>
  </b:Source>
</b:Sources>
</file>

<file path=customXml/itemProps1.xml><?xml version="1.0" encoding="utf-8"?>
<ds:datastoreItem xmlns:ds="http://schemas.openxmlformats.org/officeDocument/2006/customXml" ds:itemID="{BE805571-C18B-4D6A-8205-7AFE6E20717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1786</TotalTime>
  <Pages>12</Pages>
  <Words>3325</Words>
  <Characters>18954</Characters>
  <Application>Microsoft Office Word</Application>
  <DocSecurity>0</DocSecurity>
  <Lines>157</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22235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Mariya Mitreva (2011903)</dc:creator>
  <cp:keywords/>
  <dc:description/>
  <cp:lastModifiedBy>Mariya Mitreva (2011903)</cp:lastModifiedBy>
  <cp:revision>10</cp:revision>
  <dcterms:created xsi:type="dcterms:W3CDTF">2022-03-14T12:06:00Z</dcterms:created>
  <dcterms:modified xsi:type="dcterms:W3CDTF">2022-03-25T21:49:00Z</dcterms:modified>
</cp:coreProperties>
</file>