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4472C4" w:themeColor="accent1"/>
        </w:rPr>
        <w:id w:val="-1499495250"/>
        <w:docPartObj>
          <w:docPartGallery w:val="Cover Pages"/>
          <w:docPartUnique/>
        </w:docPartObj>
      </w:sdtPr>
      <w:sdtEndPr>
        <w:rPr>
          <w:rFonts w:asciiTheme="majorHAnsi" w:eastAsiaTheme="majorEastAsia" w:hAnsiTheme="majorHAnsi" w:cstheme="majorBidi"/>
          <w:color w:val="2F5496" w:themeColor="accent1" w:themeShade="BF"/>
          <w:sz w:val="32"/>
          <w:szCs w:val="32"/>
          <w:lang w:val="en-GB" w:eastAsia="en-US"/>
        </w:rPr>
      </w:sdtEndPr>
      <w:sdtContent>
        <w:p w14:paraId="1E9E8056" w14:textId="2B9A237C" w:rsidR="003B202F" w:rsidRDefault="003B202F">
          <w:pPr>
            <w:pStyle w:val="NoSpacing"/>
            <w:spacing w:before="1540" w:after="240"/>
            <w:jc w:val="center"/>
            <w:rPr>
              <w:color w:val="4472C4" w:themeColor="accent1"/>
            </w:rPr>
          </w:pPr>
          <w:r>
            <w:rPr>
              <w:noProof/>
              <w:color w:val="4472C4" w:themeColor="accent1"/>
              <w:lang w:val="en-GB" w:eastAsia="en-GB"/>
            </w:rPr>
            <w:drawing>
              <wp:inline distT="0" distB="0" distL="0" distR="0" wp14:anchorId="35CE1017" wp14:editId="3D4C0C8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77FB352B4179A44B6E0B3AB78DCF69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AE2986" w14:textId="51F1188D" w:rsidR="003B202F" w:rsidRDefault="00A9594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introducing modern workplace</w:t>
              </w:r>
            </w:p>
          </w:sdtContent>
        </w:sdt>
        <w:sdt>
          <w:sdtPr>
            <w:rPr>
              <w:color w:val="4472C4" w:themeColor="accent1"/>
              <w:sz w:val="28"/>
              <w:szCs w:val="28"/>
            </w:rPr>
            <w:alias w:val="Subtitle"/>
            <w:tag w:val=""/>
            <w:id w:val="328029620"/>
            <w:placeholder>
              <w:docPart w:val="68D3BB337423FF4BADEA414CEE2D5CDA"/>
            </w:placeholder>
            <w:dataBinding w:prefixMappings="xmlns:ns0='http://purl.org/dc/elements/1.1/' xmlns:ns1='http://schemas.openxmlformats.org/package/2006/metadata/core-properties' " w:xpath="/ns1:coreProperties[1]/ns0:subject[1]" w:storeItemID="{6C3C8BC8-F283-45AE-878A-BAB7291924A1}"/>
            <w:text/>
          </w:sdtPr>
          <w:sdtContent>
            <w:p w14:paraId="517BE20E" w14:textId="525C7FCC" w:rsidR="003B202F" w:rsidRDefault="00A95940">
              <w:pPr>
                <w:pStyle w:val="NoSpacing"/>
                <w:jc w:val="center"/>
                <w:rPr>
                  <w:color w:val="4472C4" w:themeColor="accent1"/>
                  <w:sz w:val="28"/>
                  <w:szCs w:val="28"/>
                </w:rPr>
              </w:pPr>
              <w:r>
                <w:rPr>
                  <w:color w:val="4472C4" w:themeColor="accent1"/>
                  <w:sz w:val="28"/>
                  <w:szCs w:val="28"/>
                </w:rPr>
                <w:t>Structure and Culture</w:t>
              </w:r>
            </w:p>
          </w:sdtContent>
        </w:sdt>
        <w:p w14:paraId="189C0DE7" w14:textId="670F0FA0" w:rsidR="003B202F" w:rsidRDefault="003B202F">
          <w:pPr>
            <w:pStyle w:val="NoSpacing"/>
            <w:spacing w:before="480"/>
            <w:jc w:val="center"/>
            <w:rPr>
              <w:color w:val="4472C4" w:themeColor="accent1"/>
            </w:rPr>
          </w:pPr>
          <w:r>
            <w:rPr>
              <w:noProof/>
              <w:color w:val="4472C4" w:themeColor="accent1"/>
              <w:lang w:val="en-GB" w:eastAsia="en-GB"/>
            </w:rPr>
            <w:drawing>
              <wp:inline distT="0" distB="0" distL="0" distR="0" wp14:anchorId="62995E32" wp14:editId="2A11F4A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26FE675" w14:textId="5AEF7023" w:rsidR="003B202F" w:rsidRDefault="000F06DA" w:rsidP="00A95940">
          <w:pPr>
            <w:pStyle w:val="Heading1"/>
          </w:pPr>
          <w:r>
            <w:rPr>
              <w:noProof/>
              <w:color w:val="4472C4" w:themeColor="accent1"/>
              <w:lang w:eastAsia="en-GB"/>
            </w:rPr>
            <mc:AlternateContent>
              <mc:Choice Requires="wps">
                <w:drawing>
                  <wp:anchor distT="0" distB="0" distL="114300" distR="114300" simplePos="0" relativeHeight="251660288" behindDoc="0" locked="0" layoutInCell="1" allowOverlap="1" wp14:anchorId="2EADE0FB" wp14:editId="6DFF966D">
                    <wp:simplePos x="0" y="0"/>
                    <wp:positionH relativeFrom="column">
                      <wp:posOffset>1844675</wp:posOffset>
                    </wp:positionH>
                    <wp:positionV relativeFrom="paragraph">
                      <wp:posOffset>250190</wp:posOffset>
                    </wp:positionV>
                    <wp:extent cx="2057400" cy="45974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057400" cy="4597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EF4B2B9" w14:textId="5C3857D2" w:rsidR="000F06DA" w:rsidRDefault="000F06DA">
                                <w:pPr>
                                  <w:rPr>
                                    <w:color w:val="4472C4" w:themeColor="accent1"/>
                                  </w:rPr>
                                </w:pPr>
                                <w:r>
                                  <w:rPr>
                                    <w:color w:val="4472C4" w:themeColor="accent1"/>
                                  </w:rPr>
                                  <w:t>Module code: M4X00800</w:t>
                                </w:r>
                              </w:p>
                              <w:p w14:paraId="788DF4FE" w14:textId="78FCAF14" w:rsidR="000F06DA" w:rsidRPr="000F06DA" w:rsidRDefault="000F06DA">
                                <w:pPr>
                                  <w:rPr>
                                    <w:color w:val="4472C4" w:themeColor="accent1"/>
                                  </w:rPr>
                                </w:pPr>
                                <w:r>
                                  <w:rPr>
                                    <w:color w:val="4472C4" w:themeColor="accent1"/>
                                  </w:rPr>
                                  <w:t>Lecturer: Jayne Woodman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EADE0FB" id="_x0000_t202" coordsize="21600,21600" o:spt="202" path="m0,0l0,21600,21600,21600,21600,0xe">
                    <v:stroke joinstyle="miter"/>
                    <v:path gradientshapeok="t" o:connecttype="rect"/>
                  </v:shapetype>
                  <v:shape id="Text Box 5" o:spid="_x0000_s1026" type="#_x0000_t202" style="position:absolute;margin-left:145.25pt;margin-top:19.7pt;width:162pt;height:36.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y6zEnUCAABZBQAADgAAAGRycy9lMm9Eb2MueG1srFTBbtswDL0P2D8Iuq9OgmRdgzhF1qLDgKIt&#10;mg49K7KUGJNETWJiZ18/SnbSrNulwy42RT5S5COp2WVrDdupEGtwJR+eDThTTkJVu3XJvz3dfPjE&#10;WUThKmHAqZLvVeSX8/fvZo2fqhFswFQqMAri4rTxJd8g+mlRRLlRVsQz8MqRUUOwAukY1kUVREPR&#10;rSlGg8HHooFQ+QBSxUja687I5zm+1krivdZRITMlp9wwf0P+rtK3mM/EdB2E39SyT0P8QxZW1I4u&#10;PYa6FijYNtR/hLK1DBBB45kEW4DWtVS5BqpmOHhVzXIjvMq1EDnRH2mK/y+svNs9BFZXJZ9w5oSl&#10;Fj2pFtlnaNkksdP4OCXQ0hMMW1JTlw/6SMpUdKuDTX8qh5GdeN4fuU3BJClHg8n5eEAmSbbx5IIO&#10;KUzx4u1DxC8KLEtCyQP1LlMqdrcRO+gBki5zcFMbk/tn3G8KitlpVB6A3jsV0iWcJdwblbyMe1Sa&#10;CMh5J0UePXVlAtsJGhohpXKYS85xCZ1Qmu5+i2OPT65dVm9xPnrkm8Hh0dnWDkJm6VXa1fdDyrrD&#10;E9UndScR21XbN3gF1Z76G6Dbj+jlTU1NuBURH0SghaC+0ZLjPX20gabk0EucbSD8/Js+4WlOycpZ&#10;QwtW8vhjK4LizHx1NMEXwzGNAMN8GE/OR3QIp5bVqcVt7RVQO4b0nHiZxYRHcxB1APtMb8Ei3Uom&#10;4STdXXI8iFfYrT29JVItFhlEO+gF3rqllyl0ojeN2FP7LILv5xBpgu/gsIpi+mocO2zydLDYIug6&#10;z2oiuGO1J572N097/9akB+L0nFEvL+L8FwAAAP//AwBQSwMEFAAGAAgAAAAhANPaZIzeAAAACgEA&#10;AA8AAABkcnMvZG93bnJldi54bWxMj8FOwzAMhu9IvENkJG4s6eimtTSdEIgrE9tA4pY1XlvROFWT&#10;reXt8U7saPvT7+8v1pPrxBmH0HrSkMwUCKTK25ZqDfvd28MKRIiGrOk8oYZfDLAub28Kk1s/0gee&#10;t7EWHEIhNxqaGPtcylA16EyY+R6Jb0c/OBN5HGppBzNyuOvkXKmldKYl/tCYHl8arH62J6fh8/34&#10;/ZWqTf3qFv3oJyXJZVLr+7vp+QlExCn+w3DRZ3Uo2engT2SD6DTMM7VgVMNjloJgYJmkvDgwmSQr&#10;kGUhryuUfwAAAP//AwBQSwECLQAUAAYACAAAACEA5JnDwPsAAADhAQAAEwAAAAAAAAAAAAAAAAAA&#10;AAAAW0NvbnRlbnRfVHlwZXNdLnhtbFBLAQItABQABgAIAAAAIQAjsmrh1wAAAJQBAAALAAAAAAAA&#10;AAAAAAAAACwBAABfcmVscy8ucmVsc1BLAQItABQABgAIAAAAIQADLrMSdQIAAFkFAAAOAAAAAAAA&#10;AAAAAAAAACwCAABkcnMvZTJvRG9jLnhtbFBLAQItABQABgAIAAAAIQDT2mSM3gAAAAoBAAAPAAAA&#10;AAAAAAAAAAAAAM0EAABkcnMvZG93bnJldi54bWxQSwUGAAAAAAQABADzAAAA2AUAAAAA&#10;" filled="f" stroked="f">
                    <v:textbox>
                      <w:txbxContent>
                        <w:p w14:paraId="1EF4B2B9" w14:textId="5C3857D2" w:rsidR="000F06DA" w:rsidRDefault="000F06DA">
                          <w:pPr>
                            <w:rPr>
                              <w:color w:val="4472C4" w:themeColor="accent1"/>
                            </w:rPr>
                          </w:pPr>
                          <w:r>
                            <w:rPr>
                              <w:color w:val="4472C4" w:themeColor="accent1"/>
                            </w:rPr>
                            <w:t>Module code: M4X00800</w:t>
                          </w:r>
                        </w:p>
                        <w:p w14:paraId="788DF4FE" w14:textId="78FCAF14" w:rsidR="000F06DA" w:rsidRPr="000F06DA" w:rsidRDefault="000F06DA">
                          <w:pPr>
                            <w:rPr>
                              <w:color w:val="4472C4" w:themeColor="accent1"/>
                            </w:rPr>
                          </w:pPr>
                          <w:r>
                            <w:rPr>
                              <w:color w:val="4472C4" w:themeColor="accent1"/>
                            </w:rPr>
                            <w:t>Lecturer: Jayne Woodman</w:t>
                          </w:r>
                        </w:p>
                      </w:txbxContent>
                    </v:textbox>
                    <w10:wrap type="square"/>
                  </v:shape>
                </w:pict>
              </mc:Fallback>
            </mc:AlternateContent>
          </w:r>
          <w:r w:rsidR="00A95940">
            <w:rPr>
              <w:noProof/>
              <w:color w:val="4472C4" w:themeColor="accent1"/>
              <w:lang w:eastAsia="en-GB"/>
            </w:rPr>
            <mc:AlternateContent>
              <mc:Choice Requires="wps">
                <w:drawing>
                  <wp:anchor distT="0" distB="0" distL="114300" distR="114300" simplePos="0" relativeHeight="251659264" behindDoc="0" locked="0" layoutInCell="1" allowOverlap="1" wp14:anchorId="2989B6DE" wp14:editId="2831D715">
                    <wp:simplePos x="0" y="0"/>
                    <wp:positionH relativeFrom="margin">
                      <wp:posOffset>13335</wp:posOffset>
                    </wp:positionH>
                    <wp:positionV relativeFrom="page">
                      <wp:posOffset>9148077</wp:posOffset>
                    </wp:positionV>
                    <wp:extent cx="572770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277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092922038"/>
                                  <w:dataBinding w:prefixMappings="xmlns:ns0='http://schemas.microsoft.com/office/2006/coverPageProps' " w:xpath="/ns0:CoverPageProperties[1]/ns0:PublishDate[1]" w:storeItemID="{55AF091B-3C7A-41E3-B477-F2FDAA23CFDA}"/>
                                  <w:date w:fullDate="2017-11-29T00:00:00Z">
                                    <w:dateFormat w:val="MMMM d, yyyy"/>
                                    <w:lid w:val="en-US"/>
                                    <w:storeMappedDataAs w:val="dateTime"/>
                                    <w:calendar w:val="gregorian"/>
                                  </w:date>
                                </w:sdtPr>
                                <w:sdtContent>
                                  <w:p w14:paraId="27AA9526" w14:textId="57BD88D9" w:rsidR="003B202F" w:rsidRDefault="00A95940">
                                    <w:pPr>
                                      <w:pStyle w:val="NoSpacing"/>
                                      <w:spacing w:after="40"/>
                                      <w:jc w:val="center"/>
                                      <w:rPr>
                                        <w:caps/>
                                        <w:color w:val="4472C4" w:themeColor="accent1"/>
                                        <w:sz w:val="28"/>
                                        <w:szCs w:val="28"/>
                                      </w:rPr>
                                    </w:pPr>
                                    <w:r>
                                      <w:rPr>
                                        <w:caps/>
                                        <w:color w:val="4472C4" w:themeColor="accent1"/>
                                        <w:sz w:val="28"/>
                                        <w:szCs w:val="28"/>
                                      </w:rPr>
                                      <w:t>November 29, 2017</w:t>
                                    </w:r>
                                  </w:p>
                                </w:sdtContent>
                              </w:sdt>
                              <w:p w14:paraId="562899FC" w14:textId="57460944" w:rsidR="003B202F" w:rsidRDefault="003B202F">
                                <w:pPr>
                                  <w:pStyle w:val="NoSpacing"/>
                                  <w:jc w:val="center"/>
                                  <w:rPr>
                                    <w:color w:val="4472C4" w:themeColor="accent1"/>
                                  </w:rPr>
                                </w:pPr>
                                <w:sdt>
                                  <w:sdtPr>
                                    <w:rPr>
                                      <w:caps/>
                                      <w:color w:val="4472C4" w:themeColor="accent1"/>
                                    </w:rPr>
                                    <w:alias w:val="Company"/>
                                    <w:tag w:val=""/>
                                    <w:id w:val="-162004636"/>
                                    <w:dataBinding w:prefixMappings="xmlns:ns0='http://schemas.openxmlformats.org/officeDocument/2006/extended-properties' " w:xpath="/ns0:Properties[1]/ns0:Company[1]" w:storeItemID="{6668398D-A668-4E3E-A5EB-62B293D839F1}"/>
                                    <w:text/>
                                  </w:sdtPr>
                                  <w:sdtContent>
                                    <w:r w:rsidR="00A95940">
                                      <w:rPr>
                                        <w:caps/>
                                        <w:color w:val="4472C4" w:themeColor="accent1"/>
                                      </w:rPr>
                                      <w:t>saghar abed</w:t>
                                    </w:r>
                                  </w:sdtContent>
                                </w:sdt>
                              </w:p>
                              <w:p w14:paraId="6EA847D0" w14:textId="70CD8EA8" w:rsidR="003B202F" w:rsidRDefault="003B202F">
                                <w:pPr>
                                  <w:pStyle w:val="NoSpacing"/>
                                  <w:jc w:val="center"/>
                                  <w:rPr>
                                    <w:color w:val="4472C4" w:themeColor="accent1"/>
                                  </w:rPr>
                                </w:pPr>
                                <w:sdt>
                                  <w:sdtPr>
                                    <w:rPr>
                                      <w:color w:val="4472C4" w:themeColor="accent1"/>
                                    </w:rPr>
                                    <w:alias w:val="Address"/>
                                    <w:tag w:val=""/>
                                    <w:id w:val="-1873375201"/>
                                    <w:dataBinding w:prefixMappings="xmlns:ns0='http://schemas.microsoft.com/office/2006/coverPageProps' " w:xpath="/ns0:CoverPageProperties[1]/ns0:CompanyAddress[1]" w:storeItemID="{55AF091B-3C7A-41E3-B477-F2FDAA23CFDA}"/>
                                    <w:text/>
                                  </w:sdtPr>
                                  <w:sdtContent>
                                    <w:r w:rsidR="00A95940">
                                      <w:rPr>
                                        <w:color w:val="4472C4" w:themeColor="accent1"/>
                                      </w:rPr>
                                      <w:t>1707252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 w14:anchorId="2989B6DE" id="Text Box 142" o:spid="_x0000_s1027" type="#_x0000_t202" style="position:absolute;margin-left:1.05pt;margin-top:720.3pt;width:451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56yPXgCAABdBQAADgAAAGRycy9lMm9Eb2MueG1srFTJbtswEL0X6D8QvDey3TqLYTlwE6QoECRB&#10;7SJnmiJjodxK0pbcr+8jJTlB2kuKXqjRzJvhLG84v2y1InvhQ21NSccnI0qE4baqzVNJv69vPpxT&#10;EiIzFVPWiJIeRKCXi/fv5o2biYndWlUJTxDEhFnjSrqN0c2KIvCt0CycWCcMjNJ6zSJ+/VNRedYg&#10;ulbFZDQ6LRrrK+ctFyFAe90Z6SLHl1LweC9lEJGokiK3mE+fz006i8WczZ48c9ua92mwf8hCs9rg&#10;0mOoaxYZ2fn6j1C65t4GK+MJt7qwUtZc5BpQzXj0qprVljmRa0Fzgju2Kfy/sPxu/+BJXWF2nyaU&#10;GKYxpLVoI/lsW5J06FDjwgzAlQM0tjAAPegDlKnwVnqdviiJwI5eH479TeE4lNOzydnZCCYO2/T8&#10;4mI8TWGKZ2/nQ/wirCZJKKnH/HJb2f42xA46QNJlxt7USuUZKkOakp5+nI6yw9GC4MokrMhs6MOk&#10;irrMsxQPSiSMMt+ERDdyAUmReSiulCd7BgYxzoWJufYcF+iEkkjiLY49/jmrtzh3dQw3WxOPzro2&#10;1ufqX6Vd/RhSlh0ePX9RdxJju2k7GgyD3djqgHl72+1McPymxlBuWYgPzGNJMEcsfrzHIZVF820v&#10;UbK1/tff9AkP7sJKSYOlK2n4uWNeUKK+GrA6begg+EHYDILZ6SuLKYzxpDieRTj4qAZReqsf8R4s&#10;0y0wMcNxV0k3g3gVu9XHe8LFcplB2EPH4q1ZOZ5Cp6Ekiq3bR+Zdz8MIBt/ZYR3Z7BUdO2zmi1vu&#10;IkiZuZr62nWx7zd2OLO9f2/SI/HyP6OeX8XFbwAAAP//AwBQSwMEFAAGAAgAAAAhAHxkEhbiAAAA&#10;CwEAAA8AAABkcnMvZG93bnJldi54bWxMj8FOwzAMhu9IvENkJC6Ipdu6DUrTCaFxQEgIBge4pY1p&#10;qjVO1WRb4OkxJzj686/fn8t1cr044Bg6TwqmkwwEUuNNR62Ct9f7yysQIWoyuveECr4wwLo6PSl1&#10;YfyRXvCwja3gEgqFVmBjHAopQ2PR6TDxAxLvPv3odORxbKUZ9ZHLXS9nWbaUTnfEF6we8M5is9vu&#10;nYKH8Pgd7Ca9Pz+tNvVFvTK7jxSVOj9LtzcgIqb4F4ZffVaHip1qvycTRK9gNuUg4zzPliA4cJ3l&#10;jGpGi/l8AbIq5f8fqh8AAAD//wMAUEsBAi0AFAAGAAgAAAAhAOSZw8D7AAAA4QEAABMAAAAAAAAA&#10;AAAAAAAAAAAAAFtDb250ZW50X1R5cGVzXS54bWxQSwECLQAUAAYACAAAACEAI7Jq4dcAAACUAQAA&#10;CwAAAAAAAAAAAAAAAAAsAQAAX3JlbHMvLnJlbHNQSwECLQAUAAYACAAAACEAK56yPXgCAABdBQAA&#10;DgAAAAAAAAAAAAAAAAAsAgAAZHJzL2Uyb0RvYy54bWxQSwECLQAUAAYACAAAACEAfGQSFuIAAAAL&#10;AQAADwAAAAAAAAAAAAAAAADQBAAAZHJzL2Rvd25yZXYueG1sUEsFBgAAAAAEAAQA8wAAAN8FAAAA&#10;AA==&#10;" filled="f" stroked="f" strokeweight=".5pt">
                    <v:textbox style="mso-fit-shape-to-text:t" inset="0,0,0,0">
                      <w:txbxContent>
                        <w:sdt>
                          <w:sdtPr>
                            <w:rPr>
                              <w:caps/>
                              <w:color w:val="4472C4" w:themeColor="accent1"/>
                              <w:sz w:val="28"/>
                              <w:szCs w:val="28"/>
                            </w:rPr>
                            <w:alias w:val="Date"/>
                            <w:tag w:val=""/>
                            <w:id w:val="-2092922038"/>
                            <w:dataBinding w:prefixMappings="xmlns:ns0='http://schemas.microsoft.com/office/2006/coverPageProps' " w:xpath="/ns0:CoverPageProperties[1]/ns0:PublishDate[1]" w:storeItemID="{55AF091B-3C7A-41E3-B477-F2FDAA23CFDA}"/>
                            <w:date w:fullDate="2017-11-29T00:00:00Z">
                              <w:dateFormat w:val="MMMM d, yyyy"/>
                              <w:lid w:val="en-US"/>
                              <w:storeMappedDataAs w:val="dateTime"/>
                              <w:calendar w:val="gregorian"/>
                            </w:date>
                          </w:sdtPr>
                          <w:sdtContent>
                            <w:p w14:paraId="27AA9526" w14:textId="57BD88D9" w:rsidR="003B202F" w:rsidRDefault="00A95940">
                              <w:pPr>
                                <w:pStyle w:val="NoSpacing"/>
                                <w:spacing w:after="40"/>
                                <w:jc w:val="center"/>
                                <w:rPr>
                                  <w:caps/>
                                  <w:color w:val="4472C4" w:themeColor="accent1"/>
                                  <w:sz w:val="28"/>
                                  <w:szCs w:val="28"/>
                                </w:rPr>
                              </w:pPr>
                              <w:r>
                                <w:rPr>
                                  <w:caps/>
                                  <w:color w:val="4472C4" w:themeColor="accent1"/>
                                  <w:sz w:val="28"/>
                                  <w:szCs w:val="28"/>
                                </w:rPr>
                                <w:t>November 29, 2017</w:t>
                              </w:r>
                            </w:p>
                          </w:sdtContent>
                        </w:sdt>
                        <w:p w14:paraId="562899FC" w14:textId="57460944" w:rsidR="003B202F" w:rsidRDefault="003B202F">
                          <w:pPr>
                            <w:pStyle w:val="NoSpacing"/>
                            <w:jc w:val="center"/>
                            <w:rPr>
                              <w:color w:val="4472C4" w:themeColor="accent1"/>
                            </w:rPr>
                          </w:pPr>
                          <w:sdt>
                            <w:sdtPr>
                              <w:rPr>
                                <w:caps/>
                                <w:color w:val="4472C4" w:themeColor="accent1"/>
                              </w:rPr>
                              <w:alias w:val="Company"/>
                              <w:tag w:val=""/>
                              <w:id w:val="-162004636"/>
                              <w:dataBinding w:prefixMappings="xmlns:ns0='http://schemas.openxmlformats.org/officeDocument/2006/extended-properties' " w:xpath="/ns0:Properties[1]/ns0:Company[1]" w:storeItemID="{6668398D-A668-4E3E-A5EB-62B293D839F1}"/>
                              <w:text/>
                            </w:sdtPr>
                            <w:sdtContent>
                              <w:r w:rsidR="00A95940">
                                <w:rPr>
                                  <w:caps/>
                                  <w:color w:val="4472C4" w:themeColor="accent1"/>
                                </w:rPr>
                                <w:t>saghar abed</w:t>
                              </w:r>
                            </w:sdtContent>
                          </w:sdt>
                        </w:p>
                        <w:p w14:paraId="6EA847D0" w14:textId="70CD8EA8" w:rsidR="003B202F" w:rsidRDefault="003B202F">
                          <w:pPr>
                            <w:pStyle w:val="NoSpacing"/>
                            <w:jc w:val="center"/>
                            <w:rPr>
                              <w:color w:val="4472C4" w:themeColor="accent1"/>
                            </w:rPr>
                          </w:pPr>
                          <w:sdt>
                            <w:sdtPr>
                              <w:rPr>
                                <w:color w:val="4472C4" w:themeColor="accent1"/>
                              </w:rPr>
                              <w:alias w:val="Address"/>
                              <w:tag w:val=""/>
                              <w:id w:val="-1873375201"/>
                              <w:dataBinding w:prefixMappings="xmlns:ns0='http://schemas.microsoft.com/office/2006/coverPageProps' " w:xpath="/ns0:CoverPageProperties[1]/ns0:CompanyAddress[1]" w:storeItemID="{55AF091B-3C7A-41E3-B477-F2FDAA23CFDA}"/>
                              <w:text/>
                            </w:sdtPr>
                            <w:sdtContent>
                              <w:r w:rsidR="00A95940">
                                <w:rPr>
                                  <w:color w:val="4472C4" w:themeColor="accent1"/>
                                </w:rPr>
                                <w:t>1707252</w:t>
                              </w:r>
                            </w:sdtContent>
                          </w:sdt>
                        </w:p>
                      </w:txbxContent>
                    </v:textbox>
                    <w10:wrap anchorx="margin" anchory="page"/>
                  </v:shape>
                </w:pict>
              </mc:Fallback>
            </mc:AlternateContent>
          </w:r>
          <w:r w:rsidR="003B202F">
            <w:br w:type="page"/>
          </w:r>
        </w:p>
        <w:bookmarkStart w:id="0" w:name="_GoBack" w:displacedByCustomXml="next"/>
        <w:bookmarkEnd w:id="0" w:displacedByCustomXml="next"/>
      </w:sdtContent>
    </w:sdt>
    <w:p w14:paraId="7FF39EF9" w14:textId="77777777" w:rsidR="003B202F" w:rsidRDefault="003B202F" w:rsidP="0047215B">
      <w:pPr>
        <w:rPr>
          <w:rFonts w:ascii="Arial" w:hAnsi="Arial" w:cs="Arial"/>
          <w:b/>
          <w:sz w:val="32"/>
          <w:szCs w:val="32"/>
        </w:rPr>
      </w:pPr>
    </w:p>
    <w:sdt>
      <w:sdtPr>
        <w:id w:val="-96312025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ABD8211" w14:textId="4FD2C13D" w:rsidR="004E0B66" w:rsidRPr="004E0B66" w:rsidRDefault="004E0B66">
          <w:pPr>
            <w:pStyle w:val="TOCHeading"/>
            <w:rPr>
              <w:color w:val="000000" w:themeColor="text1"/>
            </w:rPr>
          </w:pPr>
          <w:r w:rsidRPr="004E0B66">
            <w:rPr>
              <w:color w:val="000000" w:themeColor="text1"/>
            </w:rPr>
            <w:t>Table of Contents</w:t>
          </w:r>
        </w:p>
        <w:p w14:paraId="7EA15433" w14:textId="77777777" w:rsidR="00A95940" w:rsidRDefault="004E0B66">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499843558" w:history="1">
            <w:r w:rsidR="00A95940" w:rsidRPr="00AC251B">
              <w:rPr>
                <w:rStyle w:val="Hyperlink"/>
                <w:rFonts w:ascii="Arial" w:hAnsi="Arial" w:cs="Arial"/>
                <w:noProof/>
              </w:rPr>
              <w:t>1.Introduction</w:t>
            </w:r>
            <w:r w:rsidR="00A95940">
              <w:rPr>
                <w:noProof/>
                <w:webHidden/>
              </w:rPr>
              <w:tab/>
            </w:r>
            <w:r w:rsidR="00A95940">
              <w:rPr>
                <w:noProof/>
                <w:webHidden/>
              </w:rPr>
              <w:fldChar w:fldCharType="begin"/>
            </w:r>
            <w:r w:rsidR="00A95940">
              <w:rPr>
                <w:noProof/>
                <w:webHidden/>
              </w:rPr>
              <w:instrText xml:space="preserve"> PAGEREF _Toc499843558 \h </w:instrText>
            </w:r>
            <w:r w:rsidR="00A95940">
              <w:rPr>
                <w:noProof/>
                <w:webHidden/>
              </w:rPr>
            </w:r>
            <w:r w:rsidR="00A95940">
              <w:rPr>
                <w:noProof/>
                <w:webHidden/>
              </w:rPr>
              <w:fldChar w:fldCharType="separate"/>
            </w:r>
            <w:r w:rsidR="00A95940">
              <w:rPr>
                <w:noProof/>
                <w:webHidden/>
              </w:rPr>
              <w:t>1</w:t>
            </w:r>
            <w:r w:rsidR="00A95940">
              <w:rPr>
                <w:noProof/>
                <w:webHidden/>
              </w:rPr>
              <w:fldChar w:fldCharType="end"/>
            </w:r>
          </w:hyperlink>
        </w:p>
        <w:p w14:paraId="0E281BB2" w14:textId="77777777" w:rsidR="00A95940" w:rsidRDefault="00A95940">
          <w:pPr>
            <w:pStyle w:val="TOC1"/>
            <w:tabs>
              <w:tab w:val="right" w:leader="dot" w:pos="9010"/>
            </w:tabs>
            <w:rPr>
              <w:rFonts w:eastAsiaTheme="minorEastAsia"/>
              <w:b w:val="0"/>
              <w:bCs w:val="0"/>
              <w:noProof/>
              <w:lang w:eastAsia="en-GB"/>
            </w:rPr>
          </w:pPr>
          <w:hyperlink w:anchor="_Toc499843559" w:history="1">
            <w:r w:rsidRPr="00AC251B">
              <w:rPr>
                <w:rStyle w:val="Hyperlink"/>
                <w:rFonts w:ascii="Arial" w:hAnsi="Arial" w:cs="Arial"/>
                <w:noProof/>
              </w:rPr>
              <w:t>2.Culture</w:t>
            </w:r>
            <w:r>
              <w:rPr>
                <w:noProof/>
                <w:webHidden/>
              </w:rPr>
              <w:tab/>
            </w:r>
            <w:r>
              <w:rPr>
                <w:noProof/>
                <w:webHidden/>
              </w:rPr>
              <w:fldChar w:fldCharType="begin"/>
            </w:r>
            <w:r>
              <w:rPr>
                <w:noProof/>
                <w:webHidden/>
              </w:rPr>
              <w:instrText xml:space="preserve"> PAGEREF _Toc499843559 \h </w:instrText>
            </w:r>
            <w:r>
              <w:rPr>
                <w:noProof/>
                <w:webHidden/>
              </w:rPr>
            </w:r>
            <w:r>
              <w:rPr>
                <w:noProof/>
                <w:webHidden/>
              </w:rPr>
              <w:fldChar w:fldCharType="separate"/>
            </w:r>
            <w:r>
              <w:rPr>
                <w:noProof/>
                <w:webHidden/>
              </w:rPr>
              <w:t>2</w:t>
            </w:r>
            <w:r>
              <w:rPr>
                <w:noProof/>
                <w:webHidden/>
              </w:rPr>
              <w:fldChar w:fldCharType="end"/>
            </w:r>
          </w:hyperlink>
        </w:p>
        <w:p w14:paraId="33BB362F" w14:textId="77777777" w:rsidR="00A95940" w:rsidRDefault="00A95940">
          <w:pPr>
            <w:pStyle w:val="TOC2"/>
            <w:tabs>
              <w:tab w:val="right" w:leader="dot" w:pos="9010"/>
            </w:tabs>
            <w:rPr>
              <w:rFonts w:eastAsiaTheme="minorEastAsia"/>
              <w:b w:val="0"/>
              <w:bCs w:val="0"/>
              <w:noProof/>
              <w:sz w:val="24"/>
              <w:szCs w:val="24"/>
              <w:lang w:eastAsia="en-GB"/>
            </w:rPr>
          </w:pPr>
          <w:hyperlink w:anchor="_Toc499843560" w:history="1">
            <w:r w:rsidRPr="00AC251B">
              <w:rPr>
                <w:rStyle w:val="Hyperlink"/>
                <w:rFonts w:ascii="Arial" w:hAnsi="Arial" w:cs="Arial"/>
                <w:noProof/>
              </w:rPr>
              <w:t>2.1Models of culture</w:t>
            </w:r>
            <w:r>
              <w:rPr>
                <w:noProof/>
                <w:webHidden/>
              </w:rPr>
              <w:tab/>
            </w:r>
            <w:r>
              <w:rPr>
                <w:noProof/>
                <w:webHidden/>
              </w:rPr>
              <w:fldChar w:fldCharType="begin"/>
            </w:r>
            <w:r>
              <w:rPr>
                <w:noProof/>
                <w:webHidden/>
              </w:rPr>
              <w:instrText xml:space="preserve"> PAGEREF _Toc499843560 \h </w:instrText>
            </w:r>
            <w:r>
              <w:rPr>
                <w:noProof/>
                <w:webHidden/>
              </w:rPr>
            </w:r>
            <w:r>
              <w:rPr>
                <w:noProof/>
                <w:webHidden/>
              </w:rPr>
              <w:fldChar w:fldCharType="separate"/>
            </w:r>
            <w:r>
              <w:rPr>
                <w:noProof/>
                <w:webHidden/>
              </w:rPr>
              <w:t>2</w:t>
            </w:r>
            <w:r>
              <w:rPr>
                <w:noProof/>
                <w:webHidden/>
              </w:rPr>
              <w:fldChar w:fldCharType="end"/>
            </w:r>
          </w:hyperlink>
        </w:p>
        <w:p w14:paraId="301A7D98" w14:textId="77777777" w:rsidR="00A95940" w:rsidRDefault="00A95940">
          <w:pPr>
            <w:pStyle w:val="TOC3"/>
            <w:tabs>
              <w:tab w:val="left" w:pos="960"/>
              <w:tab w:val="right" w:leader="dot" w:pos="9010"/>
            </w:tabs>
            <w:rPr>
              <w:rFonts w:eastAsiaTheme="minorEastAsia"/>
              <w:noProof/>
              <w:sz w:val="24"/>
              <w:szCs w:val="24"/>
              <w:lang w:eastAsia="en-GB"/>
            </w:rPr>
          </w:pPr>
          <w:hyperlink w:anchor="_Toc499843561" w:history="1">
            <w:r w:rsidRPr="00AC251B">
              <w:rPr>
                <w:rStyle w:val="Hyperlink"/>
                <w:rFonts w:ascii="Symbol" w:hAnsi="Symbol" w:cs="Arial"/>
                <w:noProof/>
              </w:rPr>
              <w:t></w:t>
            </w:r>
            <w:r>
              <w:rPr>
                <w:rFonts w:eastAsiaTheme="minorEastAsia"/>
                <w:noProof/>
                <w:sz w:val="24"/>
                <w:szCs w:val="24"/>
                <w:lang w:eastAsia="en-GB"/>
              </w:rPr>
              <w:tab/>
            </w:r>
            <w:r w:rsidRPr="00AC251B">
              <w:rPr>
                <w:rStyle w:val="Hyperlink"/>
                <w:rFonts w:ascii="Arial" w:hAnsi="Arial" w:cs="Arial"/>
                <w:noProof/>
              </w:rPr>
              <w:t>Power culture</w:t>
            </w:r>
            <w:r>
              <w:rPr>
                <w:noProof/>
                <w:webHidden/>
              </w:rPr>
              <w:tab/>
            </w:r>
            <w:r>
              <w:rPr>
                <w:noProof/>
                <w:webHidden/>
              </w:rPr>
              <w:fldChar w:fldCharType="begin"/>
            </w:r>
            <w:r>
              <w:rPr>
                <w:noProof/>
                <w:webHidden/>
              </w:rPr>
              <w:instrText xml:space="preserve"> PAGEREF _Toc499843561 \h </w:instrText>
            </w:r>
            <w:r>
              <w:rPr>
                <w:noProof/>
                <w:webHidden/>
              </w:rPr>
            </w:r>
            <w:r>
              <w:rPr>
                <w:noProof/>
                <w:webHidden/>
              </w:rPr>
              <w:fldChar w:fldCharType="separate"/>
            </w:r>
            <w:r>
              <w:rPr>
                <w:noProof/>
                <w:webHidden/>
              </w:rPr>
              <w:t>3</w:t>
            </w:r>
            <w:r>
              <w:rPr>
                <w:noProof/>
                <w:webHidden/>
              </w:rPr>
              <w:fldChar w:fldCharType="end"/>
            </w:r>
          </w:hyperlink>
        </w:p>
        <w:p w14:paraId="035105DE" w14:textId="77777777" w:rsidR="00A95940" w:rsidRDefault="00A95940">
          <w:pPr>
            <w:pStyle w:val="TOC3"/>
            <w:tabs>
              <w:tab w:val="left" w:pos="960"/>
              <w:tab w:val="right" w:leader="dot" w:pos="9010"/>
            </w:tabs>
            <w:rPr>
              <w:rFonts w:eastAsiaTheme="minorEastAsia"/>
              <w:noProof/>
              <w:sz w:val="24"/>
              <w:szCs w:val="24"/>
              <w:lang w:eastAsia="en-GB"/>
            </w:rPr>
          </w:pPr>
          <w:hyperlink w:anchor="_Toc499843562" w:history="1">
            <w:r w:rsidRPr="00AC251B">
              <w:rPr>
                <w:rStyle w:val="Hyperlink"/>
                <w:rFonts w:ascii="Symbol" w:hAnsi="Symbol" w:cs="Arial"/>
                <w:noProof/>
              </w:rPr>
              <w:t></w:t>
            </w:r>
            <w:r>
              <w:rPr>
                <w:rFonts w:eastAsiaTheme="minorEastAsia"/>
                <w:noProof/>
                <w:sz w:val="24"/>
                <w:szCs w:val="24"/>
                <w:lang w:eastAsia="en-GB"/>
              </w:rPr>
              <w:tab/>
            </w:r>
            <w:r w:rsidRPr="00AC251B">
              <w:rPr>
                <w:rStyle w:val="Hyperlink"/>
                <w:rFonts w:ascii="Arial" w:hAnsi="Arial" w:cs="Arial"/>
                <w:noProof/>
              </w:rPr>
              <w:t>Role culture</w:t>
            </w:r>
            <w:r>
              <w:rPr>
                <w:noProof/>
                <w:webHidden/>
              </w:rPr>
              <w:tab/>
            </w:r>
            <w:r>
              <w:rPr>
                <w:noProof/>
                <w:webHidden/>
              </w:rPr>
              <w:fldChar w:fldCharType="begin"/>
            </w:r>
            <w:r>
              <w:rPr>
                <w:noProof/>
                <w:webHidden/>
              </w:rPr>
              <w:instrText xml:space="preserve"> PAGEREF _Toc499843562 \h </w:instrText>
            </w:r>
            <w:r>
              <w:rPr>
                <w:noProof/>
                <w:webHidden/>
              </w:rPr>
            </w:r>
            <w:r>
              <w:rPr>
                <w:noProof/>
                <w:webHidden/>
              </w:rPr>
              <w:fldChar w:fldCharType="separate"/>
            </w:r>
            <w:r>
              <w:rPr>
                <w:noProof/>
                <w:webHidden/>
              </w:rPr>
              <w:t>3</w:t>
            </w:r>
            <w:r>
              <w:rPr>
                <w:noProof/>
                <w:webHidden/>
              </w:rPr>
              <w:fldChar w:fldCharType="end"/>
            </w:r>
          </w:hyperlink>
        </w:p>
        <w:p w14:paraId="565ABA5D" w14:textId="77777777" w:rsidR="00A95940" w:rsidRDefault="00A95940">
          <w:pPr>
            <w:pStyle w:val="TOC3"/>
            <w:tabs>
              <w:tab w:val="left" w:pos="960"/>
              <w:tab w:val="right" w:leader="dot" w:pos="9010"/>
            </w:tabs>
            <w:rPr>
              <w:rFonts w:eastAsiaTheme="minorEastAsia"/>
              <w:noProof/>
              <w:sz w:val="24"/>
              <w:szCs w:val="24"/>
              <w:lang w:eastAsia="en-GB"/>
            </w:rPr>
          </w:pPr>
          <w:hyperlink w:anchor="_Toc499843563" w:history="1">
            <w:r w:rsidRPr="00AC251B">
              <w:rPr>
                <w:rStyle w:val="Hyperlink"/>
                <w:rFonts w:ascii="Symbol" w:hAnsi="Symbol" w:cs="Arial"/>
                <w:noProof/>
              </w:rPr>
              <w:t></w:t>
            </w:r>
            <w:r>
              <w:rPr>
                <w:rFonts w:eastAsiaTheme="minorEastAsia"/>
                <w:noProof/>
                <w:sz w:val="24"/>
                <w:szCs w:val="24"/>
                <w:lang w:eastAsia="en-GB"/>
              </w:rPr>
              <w:tab/>
            </w:r>
            <w:r w:rsidRPr="00AC251B">
              <w:rPr>
                <w:rStyle w:val="Hyperlink"/>
                <w:rFonts w:ascii="Arial" w:hAnsi="Arial" w:cs="Arial"/>
                <w:noProof/>
              </w:rPr>
              <w:t>Task Culture</w:t>
            </w:r>
            <w:r>
              <w:rPr>
                <w:noProof/>
                <w:webHidden/>
              </w:rPr>
              <w:tab/>
            </w:r>
            <w:r>
              <w:rPr>
                <w:noProof/>
                <w:webHidden/>
              </w:rPr>
              <w:fldChar w:fldCharType="begin"/>
            </w:r>
            <w:r>
              <w:rPr>
                <w:noProof/>
                <w:webHidden/>
              </w:rPr>
              <w:instrText xml:space="preserve"> PAGEREF _Toc499843563 \h </w:instrText>
            </w:r>
            <w:r>
              <w:rPr>
                <w:noProof/>
                <w:webHidden/>
              </w:rPr>
            </w:r>
            <w:r>
              <w:rPr>
                <w:noProof/>
                <w:webHidden/>
              </w:rPr>
              <w:fldChar w:fldCharType="separate"/>
            </w:r>
            <w:r>
              <w:rPr>
                <w:noProof/>
                <w:webHidden/>
              </w:rPr>
              <w:t>3</w:t>
            </w:r>
            <w:r>
              <w:rPr>
                <w:noProof/>
                <w:webHidden/>
              </w:rPr>
              <w:fldChar w:fldCharType="end"/>
            </w:r>
          </w:hyperlink>
        </w:p>
        <w:p w14:paraId="71AC5BC6" w14:textId="77777777" w:rsidR="00A95940" w:rsidRDefault="00A95940">
          <w:pPr>
            <w:pStyle w:val="TOC3"/>
            <w:tabs>
              <w:tab w:val="left" w:pos="960"/>
              <w:tab w:val="right" w:leader="dot" w:pos="9010"/>
            </w:tabs>
            <w:rPr>
              <w:rFonts w:eastAsiaTheme="minorEastAsia"/>
              <w:noProof/>
              <w:sz w:val="24"/>
              <w:szCs w:val="24"/>
              <w:lang w:eastAsia="en-GB"/>
            </w:rPr>
          </w:pPr>
          <w:hyperlink w:anchor="_Toc499843564" w:history="1">
            <w:r w:rsidRPr="00AC251B">
              <w:rPr>
                <w:rStyle w:val="Hyperlink"/>
                <w:rFonts w:ascii="Symbol" w:hAnsi="Symbol" w:cs="Arial"/>
                <w:noProof/>
              </w:rPr>
              <w:t></w:t>
            </w:r>
            <w:r>
              <w:rPr>
                <w:rFonts w:eastAsiaTheme="minorEastAsia"/>
                <w:noProof/>
                <w:sz w:val="24"/>
                <w:szCs w:val="24"/>
                <w:lang w:eastAsia="en-GB"/>
              </w:rPr>
              <w:tab/>
            </w:r>
            <w:r w:rsidRPr="00AC251B">
              <w:rPr>
                <w:rStyle w:val="Hyperlink"/>
                <w:rFonts w:ascii="Arial" w:hAnsi="Arial" w:cs="Arial"/>
                <w:noProof/>
              </w:rPr>
              <w:t>Person Culture</w:t>
            </w:r>
            <w:r>
              <w:rPr>
                <w:noProof/>
                <w:webHidden/>
              </w:rPr>
              <w:tab/>
            </w:r>
            <w:r>
              <w:rPr>
                <w:noProof/>
                <w:webHidden/>
              </w:rPr>
              <w:fldChar w:fldCharType="begin"/>
            </w:r>
            <w:r>
              <w:rPr>
                <w:noProof/>
                <w:webHidden/>
              </w:rPr>
              <w:instrText xml:space="preserve"> PAGEREF _Toc499843564 \h </w:instrText>
            </w:r>
            <w:r>
              <w:rPr>
                <w:noProof/>
                <w:webHidden/>
              </w:rPr>
            </w:r>
            <w:r>
              <w:rPr>
                <w:noProof/>
                <w:webHidden/>
              </w:rPr>
              <w:fldChar w:fldCharType="separate"/>
            </w:r>
            <w:r>
              <w:rPr>
                <w:noProof/>
                <w:webHidden/>
              </w:rPr>
              <w:t>3</w:t>
            </w:r>
            <w:r>
              <w:rPr>
                <w:noProof/>
                <w:webHidden/>
              </w:rPr>
              <w:fldChar w:fldCharType="end"/>
            </w:r>
          </w:hyperlink>
        </w:p>
        <w:p w14:paraId="7C49B18A" w14:textId="77777777" w:rsidR="00A95940" w:rsidRDefault="00A95940">
          <w:pPr>
            <w:pStyle w:val="TOC2"/>
            <w:tabs>
              <w:tab w:val="left" w:pos="960"/>
              <w:tab w:val="right" w:leader="dot" w:pos="9010"/>
            </w:tabs>
            <w:rPr>
              <w:rFonts w:eastAsiaTheme="minorEastAsia"/>
              <w:b w:val="0"/>
              <w:bCs w:val="0"/>
              <w:noProof/>
              <w:sz w:val="24"/>
              <w:szCs w:val="24"/>
              <w:lang w:eastAsia="en-GB"/>
            </w:rPr>
          </w:pPr>
          <w:hyperlink w:anchor="_Toc499843565" w:history="1">
            <w:r w:rsidRPr="00AC251B">
              <w:rPr>
                <w:rStyle w:val="Hyperlink"/>
                <w:noProof/>
              </w:rPr>
              <w:t>2.2</w:t>
            </w:r>
            <w:r>
              <w:rPr>
                <w:rFonts w:eastAsiaTheme="minorEastAsia"/>
                <w:b w:val="0"/>
                <w:bCs w:val="0"/>
                <w:noProof/>
                <w:sz w:val="24"/>
                <w:szCs w:val="24"/>
                <w:lang w:eastAsia="en-GB"/>
              </w:rPr>
              <w:tab/>
            </w:r>
            <w:r w:rsidRPr="00AC251B">
              <w:rPr>
                <w:rStyle w:val="Hyperlink"/>
                <w:noProof/>
              </w:rPr>
              <w:t>Schein’s model of organisational culture</w:t>
            </w:r>
            <w:r>
              <w:rPr>
                <w:noProof/>
                <w:webHidden/>
              </w:rPr>
              <w:tab/>
            </w:r>
            <w:r>
              <w:rPr>
                <w:noProof/>
                <w:webHidden/>
              </w:rPr>
              <w:fldChar w:fldCharType="begin"/>
            </w:r>
            <w:r>
              <w:rPr>
                <w:noProof/>
                <w:webHidden/>
              </w:rPr>
              <w:instrText xml:space="preserve"> PAGEREF _Toc499843565 \h </w:instrText>
            </w:r>
            <w:r>
              <w:rPr>
                <w:noProof/>
                <w:webHidden/>
              </w:rPr>
            </w:r>
            <w:r>
              <w:rPr>
                <w:noProof/>
                <w:webHidden/>
              </w:rPr>
              <w:fldChar w:fldCharType="separate"/>
            </w:r>
            <w:r>
              <w:rPr>
                <w:noProof/>
                <w:webHidden/>
              </w:rPr>
              <w:t>4</w:t>
            </w:r>
            <w:r>
              <w:rPr>
                <w:noProof/>
                <w:webHidden/>
              </w:rPr>
              <w:fldChar w:fldCharType="end"/>
            </w:r>
          </w:hyperlink>
        </w:p>
        <w:p w14:paraId="322CE9A7" w14:textId="77777777" w:rsidR="00A95940" w:rsidRDefault="00A95940">
          <w:pPr>
            <w:pStyle w:val="TOC3"/>
            <w:tabs>
              <w:tab w:val="left" w:pos="960"/>
              <w:tab w:val="right" w:leader="dot" w:pos="9010"/>
            </w:tabs>
            <w:rPr>
              <w:rFonts w:eastAsiaTheme="minorEastAsia"/>
              <w:noProof/>
              <w:sz w:val="24"/>
              <w:szCs w:val="24"/>
              <w:lang w:eastAsia="en-GB"/>
            </w:rPr>
          </w:pPr>
          <w:hyperlink w:anchor="_Toc499843566" w:history="1">
            <w:r w:rsidRPr="00AC251B">
              <w:rPr>
                <w:rStyle w:val="Hyperlink"/>
                <w:rFonts w:ascii="Symbol" w:hAnsi="Symbol" w:cs="Arial"/>
                <w:noProof/>
              </w:rPr>
              <w:t></w:t>
            </w:r>
            <w:r>
              <w:rPr>
                <w:rFonts w:eastAsiaTheme="minorEastAsia"/>
                <w:noProof/>
                <w:sz w:val="24"/>
                <w:szCs w:val="24"/>
                <w:lang w:eastAsia="en-GB"/>
              </w:rPr>
              <w:tab/>
            </w:r>
            <w:r w:rsidRPr="00AC251B">
              <w:rPr>
                <w:rStyle w:val="Hyperlink"/>
                <w:rFonts w:ascii="Arial" w:hAnsi="Arial" w:cs="Arial"/>
                <w:noProof/>
              </w:rPr>
              <w:t>Artifacts</w:t>
            </w:r>
            <w:r>
              <w:rPr>
                <w:noProof/>
                <w:webHidden/>
              </w:rPr>
              <w:tab/>
            </w:r>
            <w:r>
              <w:rPr>
                <w:noProof/>
                <w:webHidden/>
              </w:rPr>
              <w:fldChar w:fldCharType="begin"/>
            </w:r>
            <w:r>
              <w:rPr>
                <w:noProof/>
                <w:webHidden/>
              </w:rPr>
              <w:instrText xml:space="preserve"> PAGEREF _Toc499843566 \h </w:instrText>
            </w:r>
            <w:r>
              <w:rPr>
                <w:noProof/>
                <w:webHidden/>
              </w:rPr>
            </w:r>
            <w:r>
              <w:rPr>
                <w:noProof/>
                <w:webHidden/>
              </w:rPr>
              <w:fldChar w:fldCharType="separate"/>
            </w:r>
            <w:r>
              <w:rPr>
                <w:noProof/>
                <w:webHidden/>
              </w:rPr>
              <w:t>4</w:t>
            </w:r>
            <w:r>
              <w:rPr>
                <w:noProof/>
                <w:webHidden/>
              </w:rPr>
              <w:fldChar w:fldCharType="end"/>
            </w:r>
          </w:hyperlink>
        </w:p>
        <w:p w14:paraId="000C8284" w14:textId="77777777" w:rsidR="00A95940" w:rsidRDefault="00A95940">
          <w:pPr>
            <w:pStyle w:val="TOC3"/>
            <w:tabs>
              <w:tab w:val="left" w:pos="960"/>
              <w:tab w:val="right" w:leader="dot" w:pos="9010"/>
            </w:tabs>
            <w:rPr>
              <w:rFonts w:eastAsiaTheme="minorEastAsia"/>
              <w:noProof/>
              <w:sz w:val="24"/>
              <w:szCs w:val="24"/>
              <w:lang w:eastAsia="en-GB"/>
            </w:rPr>
          </w:pPr>
          <w:hyperlink w:anchor="_Toc499843567" w:history="1">
            <w:r w:rsidRPr="00AC251B">
              <w:rPr>
                <w:rStyle w:val="Hyperlink"/>
                <w:rFonts w:ascii="Symbol" w:hAnsi="Symbol" w:cs="Arial"/>
                <w:noProof/>
              </w:rPr>
              <w:t></w:t>
            </w:r>
            <w:r>
              <w:rPr>
                <w:rFonts w:eastAsiaTheme="minorEastAsia"/>
                <w:noProof/>
                <w:sz w:val="24"/>
                <w:szCs w:val="24"/>
                <w:lang w:eastAsia="en-GB"/>
              </w:rPr>
              <w:tab/>
            </w:r>
            <w:r w:rsidRPr="00AC251B">
              <w:rPr>
                <w:rStyle w:val="Hyperlink"/>
                <w:rFonts w:ascii="Arial" w:hAnsi="Arial" w:cs="Arial"/>
                <w:noProof/>
              </w:rPr>
              <w:t>Espoused values</w:t>
            </w:r>
            <w:r>
              <w:rPr>
                <w:noProof/>
                <w:webHidden/>
              </w:rPr>
              <w:tab/>
            </w:r>
            <w:r>
              <w:rPr>
                <w:noProof/>
                <w:webHidden/>
              </w:rPr>
              <w:fldChar w:fldCharType="begin"/>
            </w:r>
            <w:r>
              <w:rPr>
                <w:noProof/>
                <w:webHidden/>
              </w:rPr>
              <w:instrText xml:space="preserve"> PAGEREF _Toc499843567 \h </w:instrText>
            </w:r>
            <w:r>
              <w:rPr>
                <w:noProof/>
                <w:webHidden/>
              </w:rPr>
            </w:r>
            <w:r>
              <w:rPr>
                <w:noProof/>
                <w:webHidden/>
              </w:rPr>
              <w:fldChar w:fldCharType="separate"/>
            </w:r>
            <w:r>
              <w:rPr>
                <w:noProof/>
                <w:webHidden/>
              </w:rPr>
              <w:t>4</w:t>
            </w:r>
            <w:r>
              <w:rPr>
                <w:noProof/>
                <w:webHidden/>
              </w:rPr>
              <w:fldChar w:fldCharType="end"/>
            </w:r>
          </w:hyperlink>
        </w:p>
        <w:p w14:paraId="7AF7A311" w14:textId="77777777" w:rsidR="00A95940" w:rsidRDefault="00A95940">
          <w:pPr>
            <w:pStyle w:val="TOC3"/>
            <w:tabs>
              <w:tab w:val="left" w:pos="960"/>
              <w:tab w:val="right" w:leader="dot" w:pos="9010"/>
            </w:tabs>
            <w:rPr>
              <w:rFonts w:eastAsiaTheme="minorEastAsia"/>
              <w:noProof/>
              <w:sz w:val="24"/>
              <w:szCs w:val="24"/>
              <w:lang w:eastAsia="en-GB"/>
            </w:rPr>
          </w:pPr>
          <w:hyperlink w:anchor="_Toc499843568" w:history="1">
            <w:r w:rsidRPr="00AC251B">
              <w:rPr>
                <w:rStyle w:val="Hyperlink"/>
                <w:rFonts w:ascii="Symbol" w:hAnsi="Symbol" w:cs="Arial"/>
                <w:noProof/>
              </w:rPr>
              <w:t></w:t>
            </w:r>
            <w:r>
              <w:rPr>
                <w:rFonts w:eastAsiaTheme="minorEastAsia"/>
                <w:noProof/>
                <w:sz w:val="24"/>
                <w:szCs w:val="24"/>
                <w:lang w:eastAsia="en-GB"/>
              </w:rPr>
              <w:tab/>
            </w:r>
            <w:r w:rsidRPr="00AC251B">
              <w:rPr>
                <w:rStyle w:val="Hyperlink"/>
                <w:rFonts w:ascii="Arial" w:hAnsi="Arial" w:cs="Arial"/>
                <w:noProof/>
              </w:rPr>
              <w:t>Basic values and assumptions</w:t>
            </w:r>
            <w:r>
              <w:rPr>
                <w:noProof/>
                <w:webHidden/>
              </w:rPr>
              <w:tab/>
            </w:r>
            <w:r>
              <w:rPr>
                <w:noProof/>
                <w:webHidden/>
              </w:rPr>
              <w:fldChar w:fldCharType="begin"/>
            </w:r>
            <w:r>
              <w:rPr>
                <w:noProof/>
                <w:webHidden/>
              </w:rPr>
              <w:instrText xml:space="preserve"> PAGEREF _Toc499843568 \h </w:instrText>
            </w:r>
            <w:r>
              <w:rPr>
                <w:noProof/>
                <w:webHidden/>
              </w:rPr>
            </w:r>
            <w:r>
              <w:rPr>
                <w:noProof/>
                <w:webHidden/>
              </w:rPr>
              <w:fldChar w:fldCharType="separate"/>
            </w:r>
            <w:r>
              <w:rPr>
                <w:noProof/>
                <w:webHidden/>
              </w:rPr>
              <w:t>4</w:t>
            </w:r>
            <w:r>
              <w:rPr>
                <w:noProof/>
                <w:webHidden/>
              </w:rPr>
              <w:fldChar w:fldCharType="end"/>
            </w:r>
          </w:hyperlink>
        </w:p>
        <w:p w14:paraId="0937CE53" w14:textId="77777777" w:rsidR="00A95940" w:rsidRDefault="00A95940">
          <w:pPr>
            <w:pStyle w:val="TOC2"/>
            <w:tabs>
              <w:tab w:val="right" w:leader="dot" w:pos="9010"/>
            </w:tabs>
            <w:rPr>
              <w:rFonts w:eastAsiaTheme="minorEastAsia"/>
              <w:b w:val="0"/>
              <w:bCs w:val="0"/>
              <w:noProof/>
              <w:sz w:val="24"/>
              <w:szCs w:val="24"/>
              <w:lang w:eastAsia="en-GB"/>
            </w:rPr>
          </w:pPr>
          <w:hyperlink w:anchor="_Toc499843569" w:history="1">
            <w:r w:rsidRPr="00AC251B">
              <w:rPr>
                <w:rStyle w:val="Hyperlink"/>
                <w:rFonts w:ascii="Arial" w:hAnsi="Arial" w:cs="Arial"/>
                <w:noProof/>
              </w:rPr>
              <w:t>2.3Organisational culture of feed a child in Swansea</w:t>
            </w:r>
            <w:r>
              <w:rPr>
                <w:noProof/>
                <w:webHidden/>
              </w:rPr>
              <w:tab/>
            </w:r>
            <w:r>
              <w:rPr>
                <w:noProof/>
                <w:webHidden/>
              </w:rPr>
              <w:fldChar w:fldCharType="begin"/>
            </w:r>
            <w:r>
              <w:rPr>
                <w:noProof/>
                <w:webHidden/>
              </w:rPr>
              <w:instrText xml:space="preserve"> PAGEREF _Toc499843569 \h </w:instrText>
            </w:r>
            <w:r>
              <w:rPr>
                <w:noProof/>
                <w:webHidden/>
              </w:rPr>
            </w:r>
            <w:r>
              <w:rPr>
                <w:noProof/>
                <w:webHidden/>
              </w:rPr>
              <w:fldChar w:fldCharType="separate"/>
            </w:r>
            <w:r>
              <w:rPr>
                <w:noProof/>
                <w:webHidden/>
              </w:rPr>
              <w:t>5</w:t>
            </w:r>
            <w:r>
              <w:rPr>
                <w:noProof/>
                <w:webHidden/>
              </w:rPr>
              <w:fldChar w:fldCharType="end"/>
            </w:r>
          </w:hyperlink>
        </w:p>
        <w:p w14:paraId="3CF2ECBE" w14:textId="77777777" w:rsidR="00A95940" w:rsidRDefault="00A95940">
          <w:pPr>
            <w:pStyle w:val="TOC2"/>
            <w:tabs>
              <w:tab w:val="right" w:leader="dot" w:pos="9010"/>
            </w:tabs>
            <w:rPr>
              <w:rFonts w:eastAsiaTheme="minorEastAsia"/>
              <w:b w:val="0"/>
              <w:bCs w:val="0"/>
              <w:noProof/>
              <w:sz w:val="24"/>
              <w:szCs w:val="24"/>
              <w:lang w:eastAsia="en-GB"/>
            </w:rPr>
          </w:pPr>
          <w:hyperlink w:anchor="_Toc499843570" w:history="1">
            <w:r w:rsidRPr="00AC251B">
              <w:rPr>
                <w:rStyle w:val="Hyperlink"/>
                <w:rFonts w:ascii="Arial" w:hAnsi="Arial" w:cs="Arial"/>
                <w:noProof/>
              </w:rPr>
              <w:t>2.4Organisational Culture Contributes to Organisation’s Performance</w:t>
            </w:r>
            <w:r>
              <w:rPr>
                <w:noProof/>
                <w:webHidden/>
              </w:rPr>
              <w:tab/>
            </w:r>
            <w:r>
              <w:rPr>
                <w:noProof/>
                <w:webHidden/>
              </w:rPr>
              <w:fldChar w:fldCharType="begin"/>
            </w:r>
            <w:r>
              <w:rPr>
                <w:noProof/>
                <w:webHidden/>
              </w:rPr>
              <w:instrText xml:space="preserve"> PAGEREF _Toc499843570 \h </w:instrText>
            </w:r>
            <w:r>
              <w:rPr>
                <w:noProof/>
                <w:webHidden/>
              </w:rPr>
            </w:r>
            <w:r>
              <w:rPr>
                <w:noProof/>
                <w:webHidden/>
              </w:rPr>
              <w:fldChar w:fldCharType="separate"/>
            </w:r>
            <w:r>
              <w:rPr>
                <w:noProof/>
                <w:webHidden/>
              </w:rPr>
              <w:t>6</w:t>
            </w:r>
            <w:r>
              <w:rPr>
                <w:noProof/>
                <w:webHidden/>
              </w:rPr>
              <w:fldChar w:fldCharType="end"/>
            </w:r>
          </w:hyperlink>
        </w:p>
        <w:p w14:paraId="4E70FD67" w14:textId="77777777" w:rsidR="00A95940" w:rsidRDefault="00A95940">
          <w:pPr>
            <w:pStyle w:val="TOC1"/>
            <w:tabs>
              <w:tab w:val="right" w:leader="dot" w:pos="9010"/>
            </w:tabs>
            <w:rPr>
              <w:rFonts w:eastAsiaTheme="minorEastAsia"/>
              <w:b w:val="0"/>
              <w:bCs w:val="0"/>
              <w:noProof/>
              <w:lang w:eastAsia="en-GB"/>
            </w:rPr>
          </w:pPr>
          <w:hyperlink w:anchor="_Toc499843571" w:history="1">
            <w:r w:rsidRPr="00AC251B">
              <w:rPr>
                <w:rStyle w:val="Hyperlink"/>
                <w:rFonts w:ascii="Arial" w:hAnsi="Arial" w:cs="Arial"/>
                <w:noProof/>
              </w:rPr>
              <w:t>3.Organisational structure</w:t>
            </w:r>
            <w:r>
              <w:rPr>
                <w:noProof/>
                <w:webHidden/>
              </w:rPr>
              <w:tab/>
            </w:r>
            <w:r>
              <w:rPr>
                <w:noProof/>
                <w:webHidden/>
              </w:rPr>
              <w:fldChar w:fldCharType="begin"/>
            </w:r>
            <w:r>
              <w:rPr>
                <w:noProof/>
                <w:webHidden/>
              </w:rPr>
              <w:instrText xml:space="preserve"> PAGEREF _Toc499843571 \h </w:instrText>
            </w:r>
            <w:r>
              <w:rPr>
                <w:noProof/>
                <w:webHidden/>
              </w:rPr>
            </w:r>
            <w:r>
              <w:rPr>
                <w:noProof/>
                <w:webHidden/>
              </w:rPr>
              <w:fldChar w:fldCharType="separate"/>
            </w:r>
            <w:r>
              <w:rPr>
                <w:noProof/>
                <w:webHidden/>
              </w:rPr>
              <w:t>7</w:t>
            </w:r>
            <w:r>
              <w:rPr>
                <w:noProof/>
                <w:webHidden/>
              </w:rPr>
              <w:fldChar w:fldCharType="end"/>
            </w:r>
          </w:hyperlink>
        </w:p>
        <w:p w14:paraId="5FB64417" w14:textId="77777777" w:rsidR="00A95940" w:rsidRDefault="00A95940">
          <w:pPr>
            <w:pStyle w:val="TOC2"/>
            <w:tabs>
              <w:tab w:val="right" w:leader="dot" w:pos="9010"/>
            </w:tabs>
            <w:rPr>
              <w:rFonts w:eastAsiaTheme="minorEastAsia"/>
              <w:b w:val="0"/>
              <w:bCs w:val="0"/>
              <w:noProof/>
              <w:sz w:val="24"/>
              <w:szCs w:val="24"/>
              <w:lang w:eastAsia="en-GB"/>
            </w:rPr>
          </w:pPr>
          <w:hyperlink w:anchor="_Toc499843572" w:history="1">
            <w:r w:rsidRPr="00AC251B">
              <w:rPr>
                <w:rStyle w:val="Hyperlink"/>
                <w:rFonts w:ascii="Arial" w:hAnsi="Arial" w:cs="Arial"/>
                <w:noProof/>
              </w:rPr>
              <w:t>3.1 Organisational Structure’s impact on improving performance and strategy</w:t>
            </w:r>
            <w:r>
              <w:rPr>
                <w:noProof/>
                <w:webHidden/>
              </w:rPr>
              <w:tab/>
            </w:r>
            <w:r>
              <w:rPr>
                <w:noProof/>
                <w:webHidden/>
              </w:rPr>
              <w:fldChar w:fldCharType="begin"/>
            </w:r>
            <w:r>
              <w:rPr>
                <w:noProof/>
                <w:webHidden/>
              </w:rPr>
              <w:instrText xml:space="preserve"> PAGEREF _Toc499843572 \h </w:instrText>
            </w:r>
            <w:r>
              <w:rPr>
                <w:noProof/>
                <w:webHidden/>
              </w:rPr>
            </w:r>
            <w:r>
              <w:rPr>
                <w:noProof/>
                <w:webHidden/>
              </w:rPr>
              <w:fldChar w:fldCharType="separate"/>
            </w:r>
            <w:r>
              <w:rPr>
                <w:noProof/>
                <w:webHidden/>
              </w:rPr>
              <w:t>7</w:t>
            </w:r>
            <w:r>
              <w:rPr>
                <w:noProof/>
                <w:webHidden/>
              </w:rPr>
              <w:fldChar w:fldCharType="end"/>
            </w:r>
          </w:hyperlink>
        </w:p>
        <w:p w14:paraId="6E5F00DE" w14:textId="77777777" w:rsidR="00A95940" w:rsidRDefault="00A95940">
          <w:pPr>
            <w:pStyle w:val="TOC2"/>
            <w:tabs>
              <w:tab w:val="right" w:leader="dot" w:pos="9010"/>
            </w:tabs>
            <w:rPr>
              <w:rFonts w:eastAsiaTheme="minorEastAsia"/>
              <w:b w:val="0"/>
              <w:bCs w:val="0"/>
              <w:noProof/>
              <w:sz w:val="24"/>
              <w:szCs w:val="24"/>
              <w:lang w:eastAsia="en-GB"/>
            </w:rPr>
          </w:pPr>
          <w:hyperlink w:anchor="_Toc499843573" w:history="1">
            <w:r w:rsidRPr="00AC251B">
              <w:rPr>
                <w:rStyle w:val="Hyperlink"/>
                <w:rFonts w:ascii="Arial" w:hAnsi="Arial" w:cs="Arial"/>
                <w:noProof/>
              </w:rPr>
              <w:t>3.2The four major types of organisational structures are as follows:</w:t>
            </w:r>
            <w:r>
              <w:rPr>
                <w:noProof/>
                <w:webHidden/>
              </w:rPr>
              <w:tab/>
            </w:r>
            <w:r>
              <w:rPr>
                <w:noProof/>
                <w:webHidden/>
              </w:rPr>
              <w:fldChar w:fldCharType="begin"/>
            </w:r>
            <w:r>
              <w:rPr>
                <w:noProof/>
                <w:webHidden/>
              </w:rPr>
              <w:instrText xml:space="preserve"> PAGEREF _Toc499843573 \h </w:instrText>
            </w:r>
            <w:r>
              <w:rPr>
                <w:noProof/>
                <w:webHidden/>
              </w:rPr>
            </w:r>
            <w:r>
              <w:rPr>
                <w:noProof/>
                <w:webHidden/>
              </w:rPr>
              <w:fldChar w:fldCharType="separate"/>
            </w:r>
            <w:r>
              <w:rPr>
                <w:noProof/>
                <w:webHidden/>
              </w:rPr>
              <w:t>8</w:t>
            </w:r>
            <w:r>
              <w:rPr>
                <w:noProof/>
                <w:webHidden/>
              </w:rPr>
              <w:fldChar w:fldCharType="end"/>
            </w:r>
          </w:hyperlink>
        </w:p>
        <w:p w14:paraId="4DB12EAC" w14:textId="77777777" w:rsidR="00A95940" w:rsidRDefault="00A95940">
          <w:pPr>
            <w:pStyle w:val="TOC2"/>
            <w:tabs>
              <w:tab w:val="right" w:leader="dot" w:pos="9010"/>
            </w:tabs>
            <w:rPr>
              <w:rFonts w:eastAsiaTheme="minorEastAsia"/>
              <w:b w:val="0"/>
              <w:bCs w:val="0"/>
              <w:noProof/>
              <w:sz w:val="24"/>
              <w:szCs w:val="24"/>
              <w:lang w:eastAsia="en-GB"/>
            </w:rPr>
          </w:pPr>
          <w:hyperlink w:anchor="_Toc499843574" w:history="1">
            <w:r w:rsidRPr="00AC251B">
              <w:rPr>
                <w:rStyle w:val="Hyperlink"/>
                <w:rFonts w:ascii="Arial" w:hAnsi="Arial" w:cs="Arial"/>
                <w:noProof/>
              </w:rPr>
              <w:t>3.3Bureaucratic Organisational structure</w:t>
            </w:r>
            <w:r>
              <w:rPr>
                <w:noProof/>
                <w:webHidden/>
              </w:rPr>
              <w:tab/>
            </w:r>
            <w:r>
              <w:rPr>
                <w:noProof/>
                <w:webHidden/>
              </w:rPr>
              <w:fldChar w:fldCharType="begin"/>
            </w:r>
            <w:r>
              <w:rPr>
                <w:noProof/>
                <w:webHidden/>
              </w:rPr>
              <w:instrText xml:space="preserve"> PAGEREF _Toc499843574 \h </w:instrText>
            </w:r>
            <w:r>
              <w:rPr>
                <w:noProof/>
                <w:webHidden/>
              </w:rPr>
            </w:r>
            <w:r>
              <w:rPr>
                <w:noProof/>
                <w:webHidden/>
              </w:rPr>
              <w:fldChar w:fldCharType="separate"/>
            </w:r>
            <w:r>
              <w:rPr>
                <w:noProof/>
                <w:webHidden/>
              </w:rPr>
              <w:t>9</w:t>
            </w:r>
            <w:r>
              <w:rPr>
                <w:noProof/>
                <w:webHidden/>
              </w:rPr>
              <w:fldChar w:fldCharType="end"/>
            </w:r>
          </w:hyperlink>
        </w:p>
        <w:p w14:paraId="2158573A" w14:textId="77777777" w:rsidR="00A95940" w:rsidRDefault="00A95940">
          <w:pPr>
            <w:pStyle w:val="TOC1"/>
            <w:tabs>
              <w:tab w:val="right" w:leader="dot" w:pos="9010"/>
            </w:tabs>
            <w:rPr>
              <w:rFonts w:eastAsiaTheme="minorEastAsia"/>
              <w:b w:val="0"/>
              <w:bCs w:val="0"/>
              <w:noProof/>
              <w:lang w:eastAsia="en-GB"/>
            </w:rPr>
          </w:pPr>
          <w:hyperlink w:anchor="_Toc499843575" w:history="1">
            <w:r w:rsidRPr="00AC251B">
              <w:rPr>
                <w:rStyle w:val="Hyperlink"/>
                <w:rFonts w:ascii="Arial" w:hAnsi="Arial" w:cs="Arial"/>
                <w:noProof/>
              </w:rPr>
              <w:t>4.Conclusion</w:t>
            </w:r>
            <w:r>
              <w:rPr>
                <w:noProof/>
                <w:webHidden/>
              </w:rPr>
              <w:tab/>
            </w:r>
            <w:r>
              <w:rPr>
                <w:noProof/>
                <w:webHidden/>
              </w:rPr>
              <w:fldChar w:fldCharType="begin"/>
            </w:r>
            <w:r>
              <w:rPr>
                <w:noProof/>
                <w:webHidden/>
              </w:rPr>
              <w:instrText xml:space="preserve"> PAGEREF _Toc499843575 \h </w:instrText>
            </w:r>
            <w:r>
              <w:rPr>
                <w:noProof/>
                <w:webHidden/>
              </w:rPr>
            </w:r>
            <w:r>
              <w:rPr>
                <w:noProof/>
                <w:webHidden/>
              </w:rPr>
              <w:fldChar w:fldCharType="separate"/>
            </w:r>
            <w:r>
              <w:rPr>
                <w:noProof/>
                <w:webHidden/>
              </w:rPr>
              <w:t>10</w:t>
            </w:r>
            <w:r>
              <w:rPr>
                <w:noProof/>
                <w:webHidden/>
              </w:rPr>
              <w:fldChar w:fldCharType="end"/>
            </w:r>
          </w:hyperlink>
        </w:p>
        <w:p w14:paraId="5516FE45" w14:textId="77777777" w:rsidR="00A95940" w:rsidRDefault="00A95940">
          <w:pPr>
            <w:pStyle w:val="TOC1"/>
            <w:tabs>
              <w:tab w:val="right" w:leader="dot" w:pos="9010"/>
            </w:tabs>
            <w:rPr>
              <w:rFonts w:eastAsiaTheme="minorEastAsia"/>
              <w:b w:val="0"/>
              <w:bCs w:val="0"/>
              <w:noProof/>
              <w:lang w:eastAsia="en-GB"/>
            </w:rPr>
          </w:pPr>
          <w:hyperlink w:anchor="_Toc499843576" w:history="1">
            <w:r w:rsidRPr="00AC251B">
              <w:rPr>
                <w:rStyle w:val="Hyperlink"/>
                <w:rFonts w:ascii="Arial" w:hAnsi="Arial" w:cs="Arial"/>
                <w:noProof/>
              </w:rPr>
              <w:t>5.References</w:t>
            </w:r>
            <w:r>
              <w:rPr>
                <w:noProof/>
                <w:webHidden/>
              </w:rPr>
              <w:tab/>
            </w:r>
            <w:r>
              <w:rPr>
                <w:noProof/>
                <w:webHidden/>
              </w:rPr>
              <w:fldChar w:fldCharType="begin"/>
            </w:r>
            <w:r>
              <w:rPr>
                <w:noProof/>
                <w:webHidden/>
              </w:rPr>
              <w:instrText xml:space="preserve"> PAGEREF _Toc499843576 \h </w:instrText>
            </w:r>
            <w:r>
              <w:rPr>
                <w:noProof/>
                <w:webHidden/>
              </w:rPr>
            </w:r>
            <w:r>
              <w:rPr>
                <w:noProof/>
                <w:webHidden/>
              </w:rPr>
              <w:fldChar w:fldCharType="separate"/>
            </w:r>
            <w:r>
              <w:rPr>
                <w:noProof/>
                <w:webHidden/>
              </w:rPr>
              <w:t>11</w:t>
            </w:r>
            <w:r>
              <w:rPr>
                <w:noProof/>
                <w:webHidden/>
              </w:rPr>
              <w:fldChar w:fldCharType="end"/>
            </w:r>
          </w:hyperlink>
        </w:p>
        <w:p w14:paraId="63339A05" w14:textId="5252DC1A" w:rsidR="004E0B66" w:rsidRDefault="004E0B66">
          <w:r>
            <w:rPr>
              <w:b/>
              <w:bCs/>
              <w:noProof/>
            </w:rPr>
            <w:fldChar w:fldCharType="end"/>
          </w:r>
        </w:p>
      </w:sdtContent>
    </w:sdt>
    <w:p w14:paraId="69E8C170" w14:textId="77777777" w:rsidR="003B202F" w:rsidRDefault="003B202F" w:rsidP="0047215B">
      <w:pPr>
        <w:rPr>
          <w:rFonts w:ascii="Arial" w:hAnsi="Arial" w:cs="Arial"/>
          <w:b/>
          <w:sz w:val="32"/>
          <w:szCs w:val="32"/>
        </w:rPr>
      </w:pPr>
    </w:p>
    <w:p w14:paraId="2151C29A" w14:textId="77777777" w:rsidR="003B202F" w:rsidRDefault="003B202F" w:rsidP="0047215B">
      <w:pPr>
        <w:rPr>
          <w:rFonts w:ascii="Arial" w:hAnsi="Arial" w:cs="Arial"/>
          <w:b/>
          <w:sz w:val="32"/>
          <w:szCs w:val="32"/>
        </w:rPr>
      </w:pPr>
    </w:p>
    <w:p w14:paraId="58A34A69" w14:textId="77777777" w:rsidR="003B202F" w:rsidRDefault="003B202F" w:rsidP="0047215B">
      <w:pPr>
        <w:rPr>
          <w:rFonts w:ascii="Arial" w:hAnsi="Arial" w:cs="Arial"/>
          <w:b/>
          <w:sz w:val="32"/>
          <w:szCs w:val="32"/>
        </w:rPr>
      </w:pPr>
    </w:p>
    <w:p w14:paraId="0B6A8E64" w14:textId="77777777" w:rsidR="003B202F" w:rsidRDefault="003B202F" w:rsidP="0047215B">
      <w:pPr>
        <w:rPr>
          <w:rFonts w:ascii="Arial" w:hAnsi="Arial" w:cs="Arial"/>
          <w:b/>
          <w:sz w:val="32"/>
          <w:szCs w:val="32"/>
        </w:rPr>
      </w:pPr>
    </w:p>
    <w:p w14:paraId="11E5498E" w14:textId="77777777" w:rsidR="003B202F" w:rsidRDefault="003B202F" w:rsidP="0047215B">
      <w:pPr>
        <w:rPr>
          <w:rFonts w:ascii="Arial" w:hAnsi="Arial" w:cs="Arial"/>
          <w:b/>
          <w:sz w:val="32"/>
          <w:szCs w:val="32"/>
        </w:rPr>
      </w:pPr>
    </w:p>
    <w:p w14:paraId="24437B0B" w14:textId="77777777" w:rsidR="003B202F" w:rsidRDefault="003B202F" w:rsidP="0047215B">
      <w:pPr>
        <w:rPr>
          <w:rFonts w:ascii="Arial" w:hAnsi="Arial" w:cs="Arial"/>
          <w:b/>
          <w:sz w:val="32"/>
          <w:szCs w:val="32"/>
        </w:rPr>
      </w:pPr>
    </w:p>
    <w:p w14:paraId="4BD42026" w14:textId="77777777" w:rsidR="003B202F" w:rsidRDefault="003B202F" w:rsidP="0047215B">
      <w:pPr>
        <w:rPr>
          <w:rFonts w:ascii="Arial" w:hAnsi="Arial" w:cs="Arial"/>
          <w:b/>
          <w:sz w:val="32"/>
          <w:szCs w:val="32"/>
        </w:rPr>
      </w:pPr>
    </w:p>
    <w:p w14:paraId="23E232C4" w14:textId="2487650E" w:rsidR="003B202F" w:rsidRDefault="003B202F">
      <w:pPr>
        <w:rPr>
          <w:rFonts w:ascii="Arial" w:hAnsi="Arial" w:cs="Arial"/>
          <w:b/>
          <w:sz w:val="32"/>
          <w:szCs w:val="32"/>
        </w:rPr>
      </w:pPr>
      <w:r>
        <w:rPr>
          <w:rFonts w:ascii="Arial" w:hAnsi="Arial" w:cs="Arial"/>
          <w:b/>
          <w:sz w:val="32"/>
          <w:szCs w:val="32"/>
        </w:rPr>
        <w:br w:type="page"/>
      </w:r>
    </w:p>
    <w:p w14:paraId="17A67D4A" w14:textId="16A20A4E" w:rsidR="003B202F" w:rsidRDefault="00A95940" w:rsidP="0047215B">
      <w:pPr>
        <w:rPr>
          <w:rFonts w:ascii="Arial" w:hAnsi="Arial" w:cs="Arial"/>
          <w:b/>
          <w:sz w:val="32"/>
          <w:szCs w:val="32"/>
        </w:rPr>
      </w:pPr>
      <w:r>
        <w:rPr>
          <w:rFonts w:ascii="Arial" w:hAnsi="Arial" w:cs="Arial"/>
          <w:b/>
          <w:sz w:val="32"/>
          <w:szCs w:val="32"/>
        </w:rPr>
        <w:t>List of Figures</w:t>
      </w:r>
    </w:p>
    <w:p w14:paraId="69213DEC" w14:textId="77777777" w:rsidR="003B202F" w:rsidRDefault="003B202F" w:rsidP="0047215B">
      <w:pPr>
        <w:rPr>
          <w:rFonts w:ascii="Arial" w:hAnsi="Arial" w:cs="Arial"/>
          <w:b/>
          <w:sz w:val="32"/>
          <w:szCs w:val="32"/>
        </w:rPr>
      </w:pPr>
    </w:p>
    <w:p w14:paraId="6ED54E57" w14:textId="77777777" w:rsidR="00A95940" w:rsidRDefault="00977B27">
      <w:pPr>
        <w:pStyle w:val="TableofFigures"/>
        <w:tabs>
          <w:tab w:val="right" w:leader="dot" w:pos="9010"/>
        </w:tabs>
        <w:rPr>
          <w:rFonts w:eastAsiaTheme="minorEastAsia"/>
          <w:noProof/>
          <w:lang w:eastAsia="en-GB"/>
        </w:rPr>
      </w:pPr>
      <w:r>
        <w:rPr>
          <w:rFonts w:ascii="Arial" w:hAnsi="Arial" w:cs="Arial"/>
          <w:b/>
          <w:sz w:val="32"/>
          <w:szCs w:val="32"/>
        </w:rPr>
        <w:fldChar w:fldCharType="begin"/>
      </w:r>
      <w:r>
        <w:rPr>
          <w:rFonts w:ascii="Arial" w:hAnsi="Arial" w:cs="Arial"/>
          <w:b/>
          <w:sz w:val="32"/>
          <w:szCs w:val="32"/>
        </w:rPr>
        <w:instrText xml:space="preserve"> TOC \h \z \c "Figure" </w:instrText>
      </w:r>
      <w:r>
        <w:rPr>
          <w:rFonts w:ascii="Arial" w:hAnsi="Arial" w:cs="Arial"/>
          <w:b/>
          <w:sz w:val="32"/>
          <w:szCs w:val="32"/>
        </w:rPr>
        <w:fldChar w:fldCharType="separate"/>
      </w:r>
      <w:hyperlink w:anchor="_Toc499843309" w:history="1">
        <w:r w:rsidR="00A95940" w:rsidRPr="006B4484">
          <w:rPr>
            <w:rStyle w:val="Hyperlink"/>
            <w:noProof/>
          </w:rPr>
          <w:t>Figure 1</w:t>
        </w:r>
        <w:r w:rsidR="00A95940">
          <w:rPr>
            <w:noProof/>
            <w:webHidden/>
          </w:rPr>
          <w:tab/>
        </w:r>
        <w:r w:rsidR="00A95940">
          <w:rPr>
            <w:noProof/>
            <w:webHidden/>
          </w:rPr>
          <w:fldChar w:fldCharType="begin"/>
        </w:r>
        <w:r w:rsidR="00A95940">
          <w:rPr>
            <w:noProof/>
            <w:webHidden/>
          </w:rPr>
          <w:instrText xml:space="preserve"> PAGEREF _Toc499843309 \h </w:instrText>
        </w:r>
        <w:r w:rsidR="00A95940">
          <w:rPr>
            <w:noProof/>
            <w:webHidden/>
          </w:rPr>
        </w:r>
        <w:r w:rsidR="00A95940">
          <w:rPr>
            <w:noProof/>
            <w:webHidden/>
          </w:rPr>
          <w:fldChar w:fldCharType="separate"/>
        </w:r>
        <w:r w:rsidR="00A95940">
          <w:rPr>
            <w:noProof/>
            <w:webHidden/>
          </w:rPr>
          <w:t>2</w:t>
        </w:r>
        <w:r w:rsidR="00A95940">
          <w:rPr>
            <w:noProof/>
            <w:webHidden/>
          </w:rPr>
          <w:fldChar w:fldCharType="end"/>
        </w:r>
      </w:hyperlink>
    </w:p>
    <w:p w14:paraId="082B619C" w14:textId="77777777" w:rsidR="00A95940" w:rsidRDefault="00A95940">
      <w:pPr>
        <w:pStyle w:val="TableofFigures"/>
        <w:tabs>
          <w:tab w:val="right" w:leader="dot" w:pos="9010"/>
        </w:tabs>
        <w:rPr>
          <w:rFonts w:eastAsiaTheme="minorEastAsia"/>
          <w:noProof/>
          <w:lang w:eastAsia="en-GB"/>
        </w:rPr>
      </w:pPr>
      <w:hyperlink w:anchor="_Toc499843310" w:history="1">
        <w:r w:rsidRPr="006B4484">
          <w:rPr>
            <w:rStyle w:val="Hyperlink"/>
            <w:noProof/>
          </w:rPr>
          <w:t>Figure 2</w:t>
        </w:r>
        <w:r>
          <w:rPr>
            <w:noProof/>
            <w:webHidden/>
          </w:rPr>
          <w:tab/>
        </w:r>
        <w:r>
          <w:rPr>
            <w:noProof/>
            <w:webHidden/>
          </w:rPr>
          <w:fldChar w:fldCharType="begin"/>
        </w:r>
        <w:r>
          <w:rPr>
            <w:noProof/>
            <w:webHidden/>
          </w:rPr>
          <w:instrText xml:space="preserve"> PAGEREF _Toc499843310 \h </w:instrText>
        </w:r>
        <w:r>
          <w:rPr>
            <w:noProof/>
            <w:webHidden/>
          </w:rPr>
        </w:r>
        <w:r>
          <w:rPr>
            <w:noProof/>
            <w:webHidden/>
          </w:rPr>
          <w:fldChar w:fldCharType="separate"/>
        </w:r>
        <w:r>
          <w:rPr>
            <w:noProof/>
            <w:webHidden/>
          </w:rPr>
          <w:t>4</w:t>
        </w:r>
        <w:r>
          <w:rPr>
            <w:noProof/>
            <w:webHidden/>
          </w:rPr>
          <w:fldChar w:fldCharType="end"/>
        </w:r>
      </w:hyperlink>
    </w:p>
    <w:p w14:paraId="77CDD2C0" w14:textId="77777777" w:rsidR="00A95940" w:rsidRDefault="00977B27" w:rsidP="0047215B">
      <w:pPr>
        <w:rPr>
          <w:noProof/>
        </w:rPr>
      </w:pPr>
      <w:r>
        <w:rPr>
          <w:rFonts w:ascii="Arial" w:hAnsi="Arial" w:cs="Arial"/>
          <w:b/>
          <w:sz w:val="32"/>
          <w:szCs w:val="32"/>
        </w:rPr>
        <w:fldChar w:fldCharType="end"/>
      </w:r>
      <w:r>
        <w:rPr>
          <w:rFonts w:ascii="Arial" w:hAnsi="Arial" w:cs="Arial"/>
          <w:b/>
          <w:sz w:val="32"/>
          <w:szCs w:val="32"/>
        </w:rPr>
        <w:fldChar w:fldCharType="begin"/>
      </w:r>
      <w:r>
        <w:rPr>
          <w:rFonts w:ascii="Arial" w:hAnsi="Arial" w:cs="Arial"/>
          <w:b/>
          <w:sz w:val="32"/>
          <w:szCs w:val="32"/>
        </w:rPr>
        <w:instrText xml:space="preserve"> TOC \h \z \c "Table" </w:instrText>
      </w:r>
      <w:r>
        <w:rPr>
          <w:rFonts w:ascii="Arial" w:hAnsi="Arial" w:cs="Arial"/>
          <w:b/>
          <w:sz w:val="32"/>
          <w:szCs w:val="32"/>
        </w:rPr>
        <w:fldChar w:fldCharType="separate"/>
      </w:r>
    </w:p>
    <w:p w14:paraId="6171FE9E" w14:textId="77777777" w:rsidR="00A95940" w:rsidRDefault="00A95940">
      <w:pPr>
        <w:pStyle w:val="TableofFigures"/>
        <w:tabs>
          <w:tab w:val="right" w:leader="dot" w:pos="9010"/>
        </w:tabs>
        <w:rPr>
          <w:rStyle w:val="Hyperlink"/>
          <w:noProof/>
        </w:rPr>
      </w:pPr>
    </w:p>
    <w:p w14:paraId="75AEE85A" w14:textId="77777777" w:rsidR="00A95940" w:rsidRDefault="00A95940">
      <w:pPr>
        <w:pStyle w:val="TableofFigures"/>
        <w:tabs>
          <w:tab w:val="right" w:leader="dot" w:pos="9010"/>
        </w:tabs>
        <w:rPr>
          <w:rStyle w:val="Hyperlink"/>
          <w:rFonts w:ascii="Arial" w:hAnsi="Arial" w:cs="Arial"/>
          <w:b/>
          <w:noProof/>
          <w:color w:val="000000" w:themeColor="text1"/>
          <w:sz w:val="32"/>
          <w:szCs w:val="32"/>
          <w:u w:val="none"/>
        </w:rPr>
      </w:pPr>
    </w:p>
    <w:p w14:paraId="5214BA08" w14:textId="77777777" w:rsidR="00A95940" w:rsidRDefault="00A95940">
      <w:pPr>
        <w:pStyle w:val="TableofFigures"/>
        <w:tabs>
          <w:tab w:val="right" w:leader="dot" w:pos="9010"/>
        </w:tabs>
        <w:rPr>
          <w:rStyle w:val="Hyperlink"/>
          <w:rFonts w:ascii="Arial" w:hAnsi="Arial" w:cs="Arial"/>
          <w:b/>
          <w:noProof/>
          <w:color w:val="000000" w:themeColor="text1"/>
          <w:sz w:val="32"/>
          <w:szCs w:val="32"/>
          <w:u w:val="none"/>
        </w:rPr>
      </w:pPr>
    </w:p>
    <w:p w14:paraId="6D41DAA6" w14:textId="1FC3C546" w:rsidR="00A95940" w:rsidRPr="00A95940" w:rsidRDefault="00A95940" w:rsidP="00A95940">
      <w:pPr>
        <w:pStyle w:val="TableofFigures"/>
        <w:tabs>
          <w:tab w:val="right" w:leader="dot" w:pos="9010"/>
        </w:tabs>
        <w:ind w:left="0" w:firstLine="0"/>
        <w:rPr>
          <w:rStyle w:val="Hyperlink"/>
          <w:rFonts w:ascii="Arial" w:hAnsi="Arial" w:cs="Arial"/>
          <w:b/>
          <w:noProof/>
          <w:color w:val="000000" w:themeColor="text1"/>
          <w:sz w:val="32"/>
          <w:szCs w:val="32"/>
          <w:u w:val="none"/>
        </w:rPr>
      </w:pPr>
      <w:r w:rsidRPr="00A95940">
        <w:rPr>
          <w:rStyle w:val="Hyperlink"/>
          <w:rFonts w:ascii="Arial" w:hAnsi="Arial" w:cs="Arial"/>
          <w:b/>
          <w:noProof/>
          <w:color w:val="000000" w:themeColor="text1"/>
          <w:sz w:val="32"/>
          <w:szCs w:val="32"/>
          <w:u w:val="none"/>
        </w:rPr>
        <w:t>List of Tables</w:t>
      </w:r>
    </w:p>
    <w:p w14:paraId="126DF7B0" w14:textId="77777777" w:rsidR="00A95940" w:rsidRDefault="00A95940">
      <w:pPr>
        <w:pStyle w:val="TableofFigures"/>
        <w:tabs>
          <w:tab w:val="right" w:leader="dot" w:pos="9010"/>
        </w:tabs>
        <w:rPr>
          <w:rStyle w:val="Hyperlink"/>
          <w:noProof/>
        </w:rPr>
      </w:pPr>
    </w:p>
    <w:p w14:paraId="2E1B1845" w14:textId="77777777" w:rsidR="00A95940" w:rsidRDefault="00A95940">
      <w:pPr>
        <w:pStyle w:val="TableofFigures"/>
        <w:tabs>
          <w:tab w:val="right" w:leader="dot" w:pos="9010"/>
        </w:tabs>
        <w:rPr>
          <w:rFonts w:eastAsiaTheme="minorEastAsia"/>
          <w:noProof/>
          <w:lang w:eastAsia="en-GB"/>
        </w:rPr>
      </w:pPr>
      <w:hyperlink w:anchor="_Toc499843324" w:history="1">
        <w:r w:rsidRPr="00926C33">
          <w:rPr>
            <w:rStyle w:val="Hyperlink"/>
            <w:noProof/>
          </w:rPr>
          <w:t>Table 1</w:t>
        </w:r>
        <w:r>
          <w:rPr>
            <w:noProof/>
            <w:webHidden/>
          </w:rPr>
          <w:tab/>
        </w:r>
        <w:r>
          <w:rPr>
            <w:noProof/>
            <w:webHidden/>
          </w:rPr>
          <w:fldChar w:fldCharType="begin"/>
        </w:r>
        <w:r>
          <w:rPr>
            <w:noProof/>
            <w:webHidden/>
          </w:rPr>
          <w:instrText xml:space="preserve"> PAGEREF _Toc499843324 \h </w:instrText>
        </w:r>
        <w:r>
          <w:rPr>
            <w:noProof/>
            <w:webHidden/>
          </w:rPr>
        </w:r>
        <w:r>
          <w:rPr>
            <w:noProof/>
            <w:webHidden/>
          </w:rPr>
          <w:fldChar w:fldCharType="separate"/>
        </w:r>
        <w:r>
          <w:rPr>
            <w:noProof/>
            <w:webHidden/>
          </w:rPr>
          <w:t>9</w:t>
        </w:r>
        <w:r>
          <w:rPr>
            <w:noProof/>
            <w:webHidden/>
          </w:rPr>
          <w:fldChar w:fldCharType="end"/>
        </w:r>
      </w:hyperlink>
    </w:p>
    <w:p w14:paraId="3B516FDC" w14:textId="77777777" w:rsidR="003B202F" w:rsidRDefault="00977B27" w:rsidP="0047215B">
      <w:pPr>
        <w:rPr>
          <w:rFonts w:ascii="Arial" w:hAnsi="Arial" w:cs="Arial"/>
          <w:b/>
          <w:sz w:val="32"/>
          <w:szCs w:val="32"/>
        </w:rPr>
      </w:pPr>
      <w:r>
        <w:rPr>
          <w:rFonts w:ascii="Arial" w:hAnsi="Arial" w:cs="Arial"/>
          <w:b/>
          <w:sz w:val="32"/>
          <w:szCs w:val="32"/>
        </w:rPr>
        <w:fldChar w:fldCharType="end"/>
      </w:r>
    </w:p>
    <w:p w14:paraId="3E3D1EB1" w14:textId="77777777" w:rsidR="003B202F" w:rsidRDefault="003B202F" w:rsidP="0047215B">
      <w:pPr>
        <w:rPr>
          <w:rFonts w:ascii="Arial" w:hAnsi="Arial" w:cs="Arial"/>
          <w:b/>
          <w:sz w:val="32"/>
          <w:szCs w:val="32"/>
        </w:rPr>
      </w:pPr>
    </w:p>
    <w:p w14:paraId="49CF48FD" w14:textId="77777777" w:rsidR="003B202F" w:rsidRDefault="003B202F" w:rsidP="0047215B">
      <w:pPr>
        <w:rPr>
          <w:rFonts w:ascii="Arial" w:hAnsi="Arial" w:cs="Arial"/>
          <w:b/>
          <w:sz w:val="32"/>
          <w:szCs w:val="32"/>
        </w:rPr>
      </w:pPr>
    </w:p>
    <w:p w14:paraId="302FDFD6" w14:textId="77777777" w:rsidR="003B202F" w:rsidRDefault="003B202F" w:rsidP="0047215B">
      <w:pPr>
        <w:rPr>
          <w:rFonts w:ascii="Arial" w:hAnsi="Arial" w:cs="Arial"/>
          <w:b/>
          <w:sz w:val="32"/>
          <w:szCs w:val="32"/>
        </w:rPr>
      </w:pPr>
    </w:p>
    <w:p w14:paraId="37AAEAFC" w14:textId="77777777" w:rsidR="003B202F" w:rsidRDefault="003B202F" w:rsidP="00977B27">
      <w:pPr>
        <w:spacing w:line="360" w:lineRule="auto"/>
        <w:rPr>
          <w:rFonts w:ascii="Arial" w:hAnsi="Arial" w:cs="Arial"/>
          <w:b/>
          <w:sz w:val="32"/>
          <w:szCs w:val="32"/>
        </w:rPr>
      </w:pPr>
    </w:p>
    <w:p w14:paraId="3305A202" w14:textId="77777777" w:rsidR="003B202F" w:rsidRDefault="003B202F" w:rsidP="0047215B">
      <w:pPr>
        <w:rPr>
          <w:rFonts w:ascii="Arial" w:hAnsi="Arial" w:cs="Arial"/>
          <w:b/>
          <w:sz w:val="32"/>
          <w:szCs w:val="32"/>
        </w:rPr>
      </w:pPr>
    </w:p>
    <w:p w14:paraId="7A25061B" w14:textId="77777777" w:rsidR="003B202F" w:rsidRDefault="003B202F" w:rsidP="0047215B">
      <w:pPr>
        <w:rPr>
          <w:rFonts w:ascii="Arial" w:hAnsi="Arial" w:cs="Arial"/>
          <w:b/>
          <w:sz w:val="32"/>
          <w:szCs w:val="32"/>
        </w:rPr>
      </w:pPr>
    </w:p>
    <w:p w14:paraId="796842C6" w14:textId="77777777" w:rsidR="003B202F" w:rsidRDefault="003B202F" w:rsidP="0047215B">
      <w:pPr>
        <w:rPr>
          <w:rFonts w:ascii="Arial" w:hAnsi="Arial" w:cs="Arial"/>
          <w:b/>
          <w:sz w:val="32"/>
          <w:szCs w:val="32"/>
        </w:rPr>
      </w:pPr>
    </w:p>
    <w:p w14:paraId="2FD6A7A2" w14:textId="77777777" w:rsidR="003B202F" w:rsidRDefault="003B202F" w:rsidP="0047215B">
      <w:pPr>
        <w:rPr>
          <w:rFonts w:ascii="Arial" w:hAnsi="Arial" w:cs="Arial"/>
          <w:b/>
          <w:sz w:val="32"/>
          <w:szCs w:val="32"/>
        </w:rPr>
      </w:pPr>
    </w:p>
    <w:p w14:paraId="58E9B583" w14:textId="77777777" w:rsidR="003B202F" w:rsidRDefault="003B202F" w:rsidP="0047215B">
      <w:pPr>
        <w:rPr>
          <w:rFonts w:ascii="Arial" w:hAnsi="Arial" w:cs="Arial"/>
          <w:b/>
          <w:sz w:val="32"/>
          <w:szCs w:val="32"/>
        </w:rPr>
      </w:pPr>
    </w:p>
    <w:p w14:paraId="18E53D41" w14:textId="77777777" w:rsidR="003B202F" w:rsidRDefault="003B202F" w:rsidP="0047215B">
      <w:pPr>
        <w:rPr>
          <w:rFonts w:ascii="Arial" w:hAnsi="Arial" w:cs="Arial"/>
          <w:b/>
          <w:sz w:val="32"/>
          <w:szCs w:val="32"/>
        </w:rPr>
      </w:pPr>
    </w:p>
    <w:p w14:paraId="2D6BB836" w14:textId="77777777" w:rsidR="003B202F" w:rsidRDefault="003B202F" w:rsidP="0047215B">
      <w:pPr>
        <w:rPr>
          <w:rFonts w:ascii="Arial" w:hAnsi="Arial" w:cs="Arial"/>
          <w:b/>
          <w:sz w:val="32"/>
          <w:szCs w:val="32"/>
        </w:rPr>
      </w:pPr>
    </w:p>
    <w:p w14:paraId="1886C20B" w14:textId="77777777" w:rsidR="003B202F" w:rsidRDefault="003B202F" w:rsidP="0047215B">
      <w:pPr>
        <w:rPr>
          <w:rFonts w:ascii="Arial" w:hAnsi="Arial" w:cs="Arial"/>
          <w:b/>
          <w:sz w:val="32"/>
          <w:szCs w:val="32"/>
        </w:rPr>
      </w:pPr>
    </w:p>
    <w:p w14:paraId="04CECBFC" w14:textId="77777777" w:rsidR="003B202F" w:rsidRDefault="003B202F" w:rsidP="0047215B">
      <w:pPr>
        <w:rPr>
          <w:rFonts w:ascii="Arial" w:hAnsi="Arial" w:cs="Arial"/>
          <w:b/>
          <w:sz w:val="32"/>
          <w:szCs w:val="32"/>
        </w:rPr>
      </w:pPr>
    </w:p>
    <w:p w14:paraId="325990B0" w14:textId="77777777" w:rsidR="003B202F" w:rsidRDefault="003B202F" w:rsidP="0047215B">
      <w:pPr>
        <w:rPr>
          <w:rFonts w:ascii="Arial" w:hAnsi="Arial" w:cs="Arial"/>
          <w:b/>
          <w:sz w:val="32"/>
          <w:szCs w:val="32"/>
        </w:rPr>
        <w:sectPr w:rsidR="003B202F" w:rsidSect="003B202F">
          <w:footerReference w:type="even" r:id="rId11"/>
          <w:footerReference w:type="default" r:id="rId12"/>
          <w:footerReference w:type="first" r:id="rId13"/>
          <w:pgSz w:w="11900" w:h="16840"/>
          <w:pgMar w:top="1440" w:right="1440" w:bottom="1440" w:left="1440" w:header="720" w:footer="720" w:gutter="0"/>
          <w:pgNumType w:fmt="upperRoman" w:start="1"/>
          <w:cols w:space="720"/>
          <w:titlePg/>
          <w:docGrid w:linePitch="360"/>
        </w:sectPr>
      </w:pPr>
    </w:p>
    <w:p w14:paraId="0C76B027" w14:textId="5F1E8ECF" w:rsidR="00A65D63" w:rsidRPr="004E0B66" w:rsidRDefault="0047215B" w:rsidP="00977B27">
      <w:pPr>
        <w:pStyle w:val="Heading1"/>
        <w:spacing w:line="360" w:lineRule="auto"/>
        <w:rPr>
          <w:rFonts w:ascii="Arial" w:hAnsi="Arial" w:cs="Arial"/>
          <w:b/>
          <w:color w:val="000000" w:themeColor="text1"/>
        </w:rPr>
      </w:pPr>
      <w:r w:rsidRPr="004E0B66">
        <w:rPr>
          <w:rFonts w:ascii="Arial" w:hAnsi="Arial" w:cs="Arial"/>
          <w:b/>
          <w:color w:val="000000" w:themeColor="text1"/>
        </w:rPr>
        <w:t xml:space="preserve">    </w:t>
      </w:r>
      <w:bookmarkStart w:id="1" w:name="_Toc499843558"/>
      <w:r w:rsidRPr="004E0B66">
        <w:rPr>
          <w:rFonts w:ascii="Arial" w:hAnsi="Arial" w:cs="Arial"/>
          <w:b/>
          <w:color w:val="000000" w:themeColor="text1"/>
        </w:rPr>
        <w:t>1.</w:t>
      </w:r>
      <w:r w:rsidR="00F320EE" w:rsidRPr="004E0B66">
        <w:rPr>
          <w:rFonts w:ascii="Arial" w:hAnsi="Arial" w:cs="Arial"/>
          <w:b/>
          <w:color w:val="000000" w:themeColor="text1"/>
        </w:rPr>
        <w:t>Introduction</w:t>
      </w:r>
      <w:bookmarkEnd w:id="1"/>
    </w:p>
    <w:p w14:paraId="4050720E" w14:textId="77777777" w:rsidR="00F320EE" w:rsidRDefault="00F320EE" w:rsidP="00977B27">
      <w:pPr>
        <w:spacing w:line="360" w:lineRule="auto"/>
        <w:ind w:left="360"/>
        <w:rPr>
          <w:rFonts w:ascii="Times New Roman" w:hAnsi="Times New Roman" w:cs="Times New Roman"/>
          <w:b/>
          <w:sz w:val="32"/>
          <w:szCs w:val="32"/>
        </w:rPr>
      </w:pPr>
    </w:p>
    <w:p w14:paraId="69344B2A" w14:textId="77777777" w:rsidR="00F320EE" w:rsidRPr="00F320EE" w:rsidRDefault="00F320EE" w:rsidP="00977B27">
      <w:pPr>
        <w:spacing w:line="360" w:lineRule="auto"/>
        <w:ind w:left="360"/>
        <w:rPr>
          <w:rFonts w:ascii="Arial" w:hAnsi="Arial" w:cs="Arial"/>
          <w:b/>
        </w:rPr>
      </w:pPr>
    </w:p>
    <w:p w14:paraId="1634806C" w14:textId="0AE6BBBC" w:rsidR="00F320EE" w:rsidRDefault="00F320EE" w:rsidP="00977B27">
      <w:pPr>
        <w:spacing w:line="360" w:lineRule="auto"/>
        <w:jc w:val="both"/>
        <w:rPr>
          <w:rFonts w:ascii="Arial" w:hAnsi="Arial" w:cs="Arial"/>
          <w:color w:val="000000"/>
        </w:rPr>
      </w:pPr>
      <w:r w:rsidRPr="00F320EE">
        <w:rPr>
          <w:rFonts w:ascii="Arial" w:hAnsi="Arial" w:cs="Arial"/>
          <w:color w:val="000000"/>
        </w:rPr>
        <w:t>Swansea Feed a Child</w:t>
      </w:r>
      <w:r>
        <w:rPr>
          <w:rFonts w:ascii="Arial" w:hAnsi="Arial" w:cs="Arial"/>
          <w:color w:val="000000"/>
        </w:rPr>
        <w:t xml:space="preserve"> project </w:t>
      </w:r>
      <w:r w:rsidRPr="00F320EE">
        <w:rPr>
          <w:rFonts w:ascii="Arial" w:hAnsi="Arial" w:cs="Arial"/>
          <w:color w:val="000000"/>
        </w:rPr>
        <w:t>is a non-governmental organisation (NGO)</w:t>
      </w:r>
      <w:r>
        <w:rPr>
          <w:rFonts w:ascii="Arial" w:hAnsi="Arial" w:cs="Arial"/>
          <w:color w:val="000000"/>
        </w:rPr>
        <w:t>,</w:t>
      </w:r>
      <w:r w:rsidRPr="00F320EE">
        <w:rPr>
          <w:rFonts w:ascii="Arial" w:hAnsi="Arial" w:cs="Arial"/>
          <w:color w:val="000000"/>
        </w:rPr>
        <w:t xml:space="preserve"> that has taken the noble deed of feeding </w:t>
      </w:r>
      <w:r>
        <w:rPr>
          <w:rFonts w:ascii="Arial" w:hAnsi="Arial" w:cs="Arial"/>
          <w:color w:val="000000"/>
        </w:rPr>
        <w:t>hungry</w:t>
      </w:r>
      <w:r w:rsidRPr="00F320EE">
        <w:rPr>
          <w:rFonts w:ascii="Arial" w:hAnsi="Arial" w:cs="Arial"/>
          <w:color w:val="000000"/>
        </w:rPr>
        <w:t xml:space="preserve"> children in</w:t>
      </w:r>
      <w:r w:rsidR="003A0F73">
        <w:rPr>
          <w:rFonts w:ascii="Arial" w:hAnsi="Arial" w:cs="Arial"/>
          <w:color w:val="000000"/>
        </w:rPr>
        <w:t xml:space="preserve"> Swansea during school holidays (Perkins, L 2017)</w:t>
      </w:r>
      <w:r w:rsidRPr="00F320EE">
        <w:rPr>
          <w:rFonts w:ascii="Arial" w:hAnsi="Arial" w:cs="Arial"/>
          <w:color w:val="000000"/>
        </w:rPr>
        <w:t xml:space="preserve"> The Organisation is working on a project named “</w:t>
      </w:r>
      <w:r w:rsidRPr="00F320EE">
        <w:rPr>
          <w:rFonts w:ascii="Arial" w:hAnsi="Arial" w:cs="Arial"/>
          <w:b/>
          <w:bCs/>
          <w:color w:val="000000"/>
        </w:rPr>
        <w:t>Feed a Child in Swansea during School Holidays”</w:t>
      </w:r>
      <w:r w:rsidRPr="00F320EE">
        <w:rPr>
          <w:rFonts w:ascii="Arial" w:hAnsi="Arial" w:cs="Arial"/>
          <w:color w:val="000000"/>
        </w:rPr>
        <w:t>. They have put aside making profits and have regarded it as their responsibility to self-actualise themselves by helping these children. Organisational structure and the culture that prevails is regarded as a</w:t>
      </w:r>
      <w:r>
        <w:rPr>
          <w:rFonts w:ascii="Arial" w:hAnsi="Arial" w:cs="Arial"/>
          <w:color w:val="000000"/>
        </w:rPr>
        <w:t xml:space="preserve">n important </w:t>
      </w:r>
      <w:r w:rsidR="0094408B">
        <w:rPr>
          <w:rFonts w:ascii="Arial" w:hAnsi="Arial" w:cs="Arial"/>
          <w:color w:val="000000"/>
        </w:rPr>
        <w:t>factor for growth and success.</w:t>
      </w:r>
    </w:p>
    <w:p w14:paraId="772F73DE" w14:textId="5B7E76D3" w:rsidR="00F320EE" w:rsidRPr="00F320EE" w:rsidRDefault="00F320EE" w:rsidP="00977B27">
      <w:pPr>
        <w:spacing w:line="360" w:lineRule="auto"/>
        <w:jc w:val="both"/>
        <w:rPr>
          <w:rFonts w:ascii="Arial" w:hAnsi="Arial" w:cs="Arial"/>
          <w:color w:val="000000"/>
        </w:rPr>
      </w:pPr>
      <w:r w:rsidRPr="00F320EE">
        <w:rPr>
          <w:rFonts w:ascii="Arial" w:hAnsi="Arial" w:cs="Arial"/>
          <w:color w:val="000000"/>
        </w:rPr>
        <w:t xml:space="preserve">The organisational practices and the exceptional performance that they have shown in the fulfilment of this noble cause can take them to new heights of success. </w:t>
      </w:r>
    </w:p>
    <w:p w14:paraId="727CF42C" w14:textId="77777777" w:rsidR="00F320EE" w:rsidRPr="00F320EE" w:rsidRDefault="00F320EE" w:rsidP="00977B27">
      <w:pPr>
        <w:spacing w:line="360" w:lineRule="auto"/>
        <w:jc w:val="both"/>
        <w:rPr>
          <w:rFonts w:ascii="Arial" w:hAnsi="Arial" w:cs="Arial"/>
          <w:color w:val="000000"/>
        </w:rPr>
      </w:pPr>
      <w:r w:rsidRPr="00F320EE">
        <w:rPr>
          <w:rFonts w:ascii="Arial" w:hAnsi="Arial" w:cs="Arial"/>
          <w:color w:val="000000"/>
        </w:rPr>
        <w:t xml:space="preserve">In order to help </w:t>
      </w:r>
      <w:r>
        <w:rPr>
          <w:rFonts w:ascii="Arial" w:hAnsi="Arial" w:cs="Arial"/>
          <w:color w:val="000000"/>
        </w:rPr>
        <w:t>feed a child project</w:t>
      </w:r>
      <w:r w:rsidRPr="00F320EE">
        <w:rPr>
          <w:rFonts w:ascii="Arial" w:hAnsi="Arial" w:cs="Arial"/>
          <w:color w:val="000000"/>
        </w:rPr>
        <w:t xml:space="preserve"> reach their target of expanding their community services, this report is structured in accordance with the required </w:t>
      </w:r>
      <w:r w:rsidRPr="00F320EE">
        <w:rPr>
          <w:rFonts w:ascii="Arial" w:hAnsi="Arial" w:cs="Arial"/>
          <w:noProof/>
          <w:color w:val="000000"/>
        </w:rPr>
        <w:t>organisational</w:t>
      </w:r>
      <w:r w:rsidRPr="00F320EE">
        <w:rPr>
          <w:rFonts w:ascii="Arial" w:hAnsi="Arial" w:cs="Arial"/>
          <w:color w:val="000000"/>
        </w:rPr>
        <w:t xml:space="preserve"> structure and the culture of </w:t>
      </w:r>
      <w:r>
        <w:rPr>
          <w:rFonts w:ascii="Arial" w:hAnsi="Arial" w:cs="Arial"/>
          <w:color w:val="000000"/>
        </w:rPr>
        <w:t>feed a child project</w:t>
      </w:r>
      <w:r w:rsidRPr="00F320EE">
        <w:rPr>
          <w:rFonts w:ascii="Arial" w:hAnsi="Arial" w:cs="Arial"/>
          <w:color w:val="000000"/>
        </w:rPr>
        <w:t xml:space="preserve">. To ensure credibility, prominent theories and models shall be discussed to further extend the level of understanding. </w:t>
      </w:r>
    </w:p>
    <w:p w14:paraId="3EB024CF" w14:textId="77777777" w:rsidR="00F320EE" w:rsidRDefault="00F320EE" w:rsidP="00977B27">
      <w:pPr>
        <w:spacing w:line="360" w:lineRule="auto"/>
        <w:ind w:left="360"/>
        <w:rPr>
          <w:rFonts w:ascii="Times New Roman" w:hAnsi="Times New Roman" w:cs="Times New Roman"/>
          <w:b/>
          <w:sz w:val="32"/>
          <w:szCs w:val="32"/>
        </w:rPr>
      </w:pPr>
    </w:p>
    <w:p w14:paraId="0680F78A" w14:textId="77777777" w:rsidR="00F320EE" w:rsidRDefault="00F320EE" w:rsidP="00977B27">
      <w:pPr>
        <w:spacing w:line="360" w:lineRule="auto"/>
        <w:ind w:left="360"/>
        <w:rPr>
          <w:rFonts w:ascii="Times New Roman" w:hAnsi="Times New Roman" w:cs="Times New Roman"/>
          <w:b/>
          <w:sz w:val="32"/>
          <w:szCs w:val="32"/>
        </w:rPr>
      </w:pPr>
    </w:p>
    <w:p w14:paraId="1CA5108C" w14:textId="77777777" w:rsidR="00F320EE" w:rsidRDefault="00F320EE" w:rsidP="00977B27">
      <w:pPr>
        <w:spacing w:line="360" w:lineRule="auto"/>
        <w:ind w:left="360"/>
        <w:rPr>
          <w:rFonts w:ascii="Times New Roman" w:hAnsi="Times New Roman" w:cs="Times New Roman"/>
          <w:b/>
          <w:sz w:val="32"/>
          <w:szCs w:val="32"/>
        </w:rPr>
      </w:pPr>
    </w:p>
    <w:p w14:paraId="0378932B" w14:textId="77777777" w:rsidR="00F320EE" w:rsidRDefault="00F320EE" w:rsidP="00977B27">
      <w:pPr>
        <w:spacing w:line="360" w:lineRule="auto"/>
        <w:ind w:left="360"/>
        <w:rPr>
          <w:rFonts w:ascii="Times New Roman" w:hAnsi="Times New Roman" w:cs="Times New Roman"/>
          <w:b/>
          <w:sz w:val="32"/>
          <w:szCs w:val="32"/>
        </w:rPr>
      </w:pPr>
    </w:p>
    <w:p w14:paraId="43B296F6" w14:textId="77777777" w:rsidR="00F320EE" w:rsidRDefault="00F320EE" w:rsidP="00977B27">
      <w:pPr>
        <w:spacing w:line="360" w:lineRule="auto"/>
        <w:ind w:left="360"/>
        <w:rPr>
          <w:rFonts w:ascii="Times New Roman" w:hAnsi="Times New Roman" w:cs="Times New Roman"/>
          <w:b/>
          <w:sz w:val="32"/>
          <w:szCs w:val="32"/>
        </w:rPr>
      </w:pPr>
    </w:p>
    <w:p w14:paraId="35563A01" w14:textId="77777777" w:rsidR="00F320EE" w:rsidRDefault="00F320EE" w:rsidP="00977B27">
      <w:pPr>
        <w:spacing w:line="360" w:lineRule="auto"/>
        <w:ind w:left="360"/>
        <w:rPr>
          <w:rFonts w:ascii="Times New Roman" w:hAnsi="Times New Roman" w:cs="Times New Roman"/>
          <w:b/>
          <w:sz w:val="32"/>
          <w:szCs w:val="32"/>
        </w:rPr>
      </w:pPr>
    </w:p>
    <w:p w14:paraId="47FBFBA6" w14:textId="77777777" w:rsidR="00F320EE" w:rsidRDefault="00F320EE" w:rsidP="00977B27">
      <w:pPr>
        <w:spacing w:line="360" w:lineRule="auto"/>
        <w:ind w:left="360"/>
        <w:rPr>
          <w:rFonts w:ascii="Times New Roman" w:hAnsi="Times New Roman" w:cs="Times New Roman"/>
          <w:b/>
          <w:sz w:val="32"/>
          <w:szCs w:val="32"/>
        </w:rPr>
      </w:pPr>
    </w:p>
    <w:p w14:paraId="28F1ED7E" w14:textId="77777777" w:rsidR="00F320EE" w:rsidRDefault="00F320EE" w:rsidP="00977B27">
      <w:pPr>
        <w:spacing w:line="360" w:lineRule="auto"/>
        <w:ind w:left="360"/>
        <w:rPr>
          <w:rFonts w:ascii="Times New Roman" w:hAnsi="Times New Roman" w:cs="Times New Roman"/>
          <w:b/>
          <w:sz w:val="32"/>
          <w:szCs w:val="32"/>
        </w:rPr>
      </w:pPr>
    </w:p>
    <w:p w14:paraId="6430BA9C" w14:textId="77777777" w:rsidR="00F320EE" w:rsidRDefault="00F320EE" w:rsidP="00977B27">
      <w:pPr>
        <w:spacing w:line="360" w:lineRule="auto"/>
        <w:ind w:left="360"/>
        <w:rPr>
          <w:rFonts w:ascii="Times New Roman" w:hAnsi="Times New Roman" w:cs="Times New Roman"/>
          <w:b/>
          <w:sz w:val="32"/>
          <w:szCs w:val="32"/>
        </w:rPr>
      </w:pPr>
    </w:p>
    <w:p w14:paraId="3C73E995" w14:textId="77777777" w:rsidR="00F320EE" w:rsidRDefault="00F320EE" w:rsidP="00977B27">
      <w:pPr>
        <w:spacing w:line="360" w:lineRule="auto"/>
        <w:ind w:left="360"/>
        <w:rPr>
          <w:rFonts w:ascii="Times New Roman" w:hAnsi="Times New Roman" w:cs="Times New Roman"/>
          <w:b/>
          <w:sz w:val="32"/>
          <w:szCs w:val="32"/>
        </w:rPr>
      </w:pPr>
    </w:p>
    <w:p w14:paraId="45D4DD15" w14:textId="77777777" w:rsidR="00F320EE" w:rsidRDefault="00F320EE" w:rsidP="00977B27">
      <w:pPr>
        <w:spacing w:line="360" w:lineRule="auto"/>
        <w:ind w:left="360"/>
        <w:rPr>
          <w:rFonts w:ascii="Times New Roman" w:hAnsi="Times New Roman" w:cs="Times New Roman"/>
          <w:b/>
          <w:sz w:val="32"/>
          <w:szCs w:val="32"/>
        </w:rPr>
      </w:pPr>
    </w:p>
    <w:p w14:paraId="1BB0D9B5" w14:textId="77777777" w:rsidR="00F320EE" w:rsidRDefault="00F320EE" w:rsidP="00977B27">
      <w:pPr>
        <w:spacing w:line="360" w:lineRule="auto"/>
        <w:rPr>
          <w:rFonts w:ascii="Times New Roman" w:hAnsi="Times New Roman" w:cs="Times New Roman"/>
          <w:b/>
          <w:sz w:val="32"/>
          <w:szCs w:val="32"/>
        </w:rPr>
      </w:pPr>
    </w:p>
    <w:p w14:paraId="6A9CA528" w14:textId="7C48109D" w:rsidR="00F320EE" w:rsidRPr="004E0B66" w:rsidRDefault="0047215B" w:rsidP="00977B27">
      <w:pPr>
        <w:pStyle w:val="Heading1"/>
        <w:spacing w:line="360" w:lineRule="auto"/>
        <w:rPr>
          <w:rFonts w:ascii="Arial" w:hAnsi="Arial" w:cs="Arial"/>
          <w:b/>
          <w:color w:val="000000" w:themeColor="text1"/>
        </w:rPr>
      </w:pPr>
      <w:r w:rsidRPr="004E0B66">
        <w:rPr>
          <w:rFonts w:ascii="Arial" w:hAnsi="Arial" w:cs="Arial"/>
          <w:b/>
          <w:color w:val="000000" w:themeColor="text1"/>
        </w:rPr>
        <w:t xml:space="preserve"> </w:t>
      </w:r>
      <w:r w:rsidR="00977B27">
        <w:rPr>
          <w:rFonts w:ascii="Arial" w:hAnsi="Arial" w:cs="Arial"/>
          <w:b/>
          <w:color w:val="000000" w:themeColor="text1"/>
        </w:rPr>
        <w:t xml:space="preserve">  </w:t>
      </w:r>
      <w:bookmarkStart w:id="2" w:name="_Toc499843559"/>
      <w:r w:rsidRPr="004E0B66">
        <w:rPr>
          <w:rFonts w:ascii="Arial" w:hAnsi="Arial" w:cs="Arial"/>
          <w:b/>
          <w:color w:val="000000" w:themeColor="text1"/>
        </w:rPr>
        <w:t>2.</w:t>
      </w:r>
      <w:r w:rsidR="00F320EE" w:rsidRPr="004E0B66">
        <w:rPr>
          <w:rFonts w:ascii="Arial" w:hAnsi="Arial" w:cs="Arial"/>
          <w:b/>
          <w:color w:val="000000" w:themeColor="text1"/>
        </w:rPr>
        <w:t>Culture</w:t>
      </w:r>
      <w:bookmarkEnd w:id="2"/>
    </w:p>
    <w:p w14:paraId="1678D669" w14:textId="77777777" w:rsidR="00F320EE" w:rsidRDefault="00F320EE" w:rsidP="00977B27">
      <w:pPr>
        <w:pStyle w:val="ListParagraph"/>
        <w:spacing w:line="360" w:lineRule="auto"/>
        <w:jc w:val="both"/>
        <w:rPr>
          <w:rFonts w:ascii="Times New Roman" w:hAnsi="Times New Roman" w:cs="Times New Roman"/>
          <w:b/>
          <w:sz w:val="32"/>
          <w:szCs w:val="32"/>
        </w:rPr>
      </w:pPr>
    </w:p>
    <w:p w14:paraId="34C63CAF" w14:textId="3D08C005" w:rsidR="00F320EE" w:rsidRPr="00F320EE" w:rsidRDefault="00F320EE" w:rsidP="00977B27">
      <w:pPr>
        <w:spacing w:line="360" w:lineRule="auto"/>
        <w:jc w:val="both"/>
        <w:rPr>
          <w:rFonts w:ascii="Arial" w:hAnsi="Arial" w:cs="Arial"/>
        </w:rPr>
      </w:pPr>
      <w:r w:rsidRPr="00F320EE">
        <w:rPr>
          <w:rFonts w:ascii="Arial" w:hAnsi="Arial" w:cs="Arial"/>
        </w:rPr>
        <w:t xml:space="preserve">Organisational culture </w:t>
      </w:r>
      <w:r w:rsidRPr="00F320EE">
        <w:rPr>
          <w:rFonts w:ascii="Arial" w:hAnsi="Arial" w:cs="Arial"/>
          <w:noProof/>
        </w:rPr>
        <w:t>holds</w:t>
      </w:r>
      <w:r w:rsidRPr="00F320EE">
        <w:rPr>
          <w:rFonts w:ascii="Arial" w:hAnsi="Arial" w:cs="Arial"/>
        </w:rPr>
        <w:t xml:space="preserve"> huge significance within firms as it is a source of unity because a shared culture of the firm assists in uniting employees from different demographics</w:t>
      </w:r>
      <w:r w:rsidR="00716B96">
        <w:rPr>
          <w:rFonts w:ascii="Arial" w:hAnsi="Arial" w:cs="Arial"/>
        </w:rPr>
        <w:t>.</w:t>
      </w:r>
      <w:r w:rsidR="00B96941" w:rsidRPr="00B96941">
        <w:rPr>
          <w:rFonts w:ascii="Times New Roman" w:hAnsi="Times New Roman" w:cs="Times New Roman"/>
          <w:color w:val="000000" w:themeColor="text1"/>
        </w:rPr>
        <w:t xml:space="preserve"> </w:t>
      </w:r>
      <w:r w:rsidR="00B96941" w:rsidRPr="00B96941">
        <w:rPr>
          <w:rFonts w:ascii="Arial" w:hAnsi="Arial" w:cs="Arial"/>
          <w:color w:val="000000" w:themeColor="text1"/>
        </w:rPr>
        <w:t>According to Mullins, (2013) culture determines the shared values, interests, strategies and attitude between group of people that help drive a particular organization</w:t>
      </w:r>
      <w:r w:rsidRPr="00B96941">
        <w:rPr>
          <w:rFonts w:ascii="Arial" w:hAnsi="Arial" w:cs="Arial"/>
        </w:rPr>
        <w:t>.</w:t>
      </w:r>
      <w:r w:rsidRPr="00F320EE">
        <w:rPr>
          <w:rFonts w:ascii="Arial" w:hAnsi="Arial" w:cs="Arial"/>
        </w:rPr>
        <w:t xml:space="preserve"> Every company has its own personality and this personality refers to </w:t>
      </w:r>
      <w:r w:rsidRPr="00F320EE">
        <w:rPr>
          <w:rFonts w:ascii="Arial" w:hAnsi="Arial" w:cs="Arial"/>
          <w:noProof/>
        </w:rPr>
        <w:t>organisational</w:t>
      </w:r>
      <w:r w:rsidRPr="00F320EE">
        <w:rPr>
          <w:rFonts w:ascii="Arial" w:hAnsi="Arial" w:cs="Arial"/>
        </w:rPr>
        <w:t xml:space="preserve"> culture. According to </w:t>
      </w:r>
      <w:proofErr w:type="spellStart"/>
      <w:r w:rsidRPr="00F320EE">
        <w:rPr>
          <w:rFonts w:ascii="Arial" w:hAnsi="Arial" w:cs="Arial"/>
        </w:rPr>
        <w:t>Babnik</w:t>
      </w:r>
      <w:proofErr w:type="spellEnd"/>
      <w:r w:rsidRPr="00F320EE">
        <w:rPr>
          <w:rFonts w:ascii="Arial" w:hAnsi="Arial" w:cs="Arial"/>
        </w:rPr>
        <w:t xml:space="preserve"> et al., (2014), </w:t>
      </w:r>
      <w:r w:rsidRPr="00F320EE">
        <w:rPr>
          <w:rFonts w:ascii="Arial" w:hAnsi="Arial" w:cs="Arial"/>
          <w:noProof/>
        </w:rPr>
        <w:t>organisational</w:t>
      </w:r>
      <w:r w:rsidRPr="00F320EE">
        <w:rPr>
          <w:rFonts w:ascii="Arial" w:hAnsi="Arial" w:cs="Arial"/>
        </w:rPr>
        <w:t xml:space="preserve"> culture can be defined as a system of </w:t>
      </w:r>
      <w:r w:rsidRPr="00F320EE">
        <w:rPr>
          <w:rFonts w:ascii="Arial" w:hAnsi="Arial" w:cs="Arial"/>
          <w:noProof/>
        </w:rPr>
        <w:t>share</w:t>
      </w:r>
      <w:r w:rsidRPr="00F320EE">
        <w:rPr>
          <w:rFonts w:ascii="Arial" w:hAnsi="Arial" w:cs="Arial"/>
        </w:rPr>
        <w:t xml:space="preserve"> beliefs, values, and assumptions that is responsible for governing how individuals behave in the firm and dictates how they perform their duties, how they act and dress. Every firm maintains and develops a unique </w:t>
      </w:r>
      <w:r w:rsidRPr="00F320EE">
        <w:rPr>
          <w:rFonts w:ascii="Arial" w:hAnsi="Arial" w:cs="Arial"/>
          <w:noProof/>
        </w:rPr>
        <w:t>organisational</w:t>
      </w:r>
      <w:r w:rsidRPr="00F320EE">
        <w:rPr>
          <w:rFonts w:ascii="Arial" w:hAnsi="Arial" w:cs="Arial"/>
        </w:rPr>
        <w:t xml:space="preserve"> culture that sets boundaries for the employee </w:t>
      </w:r>
      <w:r w:rsidRPr="00F320EE">
        <w:rPr>
          <w:rFonts w:ascii="Arial" w:hAnsi="Arial" w:cs="Arial"/>
          <w:noProof/>
        </w:rPr>
        <w:t>behaviour</w:t>
      </w:r>
      <w:r w:rsidRPr="00F320EE">
        <w:rPr>
          <w:rFonts w:ascii="Arial" w:hAnsi="Arial" w:cs="Arial"/>
        </w:rPr>
        <w:t xml:space="preserve">. </w:t>
      </w:r>
    </w:p>
    <w:p w14:paraId="3412C471" w14:textId="77777777" w:rsidR="00F320EE" w:rsidRDefault="00F320EE" w:rsidP="00977B27">
      <w:pPr>
        <w:pStyle w:val="ListParagraph"/>
        <w:spacing w:line="360" w:lineRule="auto"/>
        <w:jc w:val="both"/>
        <w:rPr>
          <w:rFonts w:ascii="Times New Roman" w:hAnsi="Times New Roman" w:cs="Times New Roman"/>
          <w:b/>
          <w:sz w:val="32"/>
          <w:szCs w:val="32"/>
        </w:rPr>
      </w:pPr>
    </w:p>
    <w:p w14:paraId="4F06E5BD" w14:textId="77777777" w:rsidR="0006309F" w:rsidRDefault="0006309F" w:rsidP="00977B27">
      <w:pPr>
        <w:pStyle w:val="ListParagraph"/>
        <w:spacing w:line="360" w:lineRule="auto"/>
        <w:jc w:val="both"/>
        <w:rPr>
          <w:rFonts w:ascii="Times New Roman" w:hAnsi="Times New Roman" w:cs="Times New Roman"/>
          <w:b/>
          <w:sz w:val="32"/>
          <w:szCs w:val="32"/>
        </w:rPr>
      </w:pPr>
    </w:p>
    <w:p w14:paraId="56A85076" w14:textId="15B9E03A" w:rsidR="0006309F" w:rsidRPr="004E0B66" w:rsidRDefault="0047215B" w:rsidP="00977B27">
      <w:pPr>
        <w:pStyle w:val="Heading2"/>
        <w:spacing w:line="360" w:lineRule="auto"/>
        <w:rPr>
          <w:rFonts w:ascii="Arial" w:hAnsi="Arial" w:cs="Arial"/>
          <w:color w:val="000000" w:themeColor="text1"/>
        </w:rPr>
      </w:pPr>
      <w:bookmarkStart w:id="3" w:name="_Toc499843560"/>
      <w:r w:rsidRPr="004E0B66">
        <w:rPr>
          <w:rFonts w:ascii="Arial" w:hAnsi="Arial" w:cs="Arial"/>
          <w:b/>
          <w:color w:val="000000" w:themeColor="text1"/>
          <w:sz w:val="28"/>
          <w:szCs w:val="28"/>
        </w:rPr>
        <w:t>2.1</w:t>
      </w:r>
      <w:r w:rsidR="0006309F" w:rsidRPr="004E0B66">
        <w:rPr>
          <w:rFonts w:ascii="Arial" w:hAnsi="Arial" w:cs="Arial"/>
          <w:b/>
          <w:color w:val="000000" w:themeColor="text1"/>
          <w:sz w:val="28"/>
          <w:szCs w:val="28"/>
        </w:rPr>
        <w:t>Models of culture</w:t>
      </w:r>
      <w:bookmarkEnd w:id="3"/>
    </w:p>
    <w:p w14:paraId="12239FAD" w14:textId="77777777" w:rsidR="0006309F" w:rsidRPr="0006309F" w:rsidRDefault="0006309F" w:rsidP="00977B27">
      <w:pPr>
        <w:pStyle w:val="ListParagraph"/>
        <w:spacing w:line="360" w:lineRule="auto"/>
        <w:ind w:left="1010"/>
        <w:jc w:val="both"/>
        <w:rPr>
          <w:rFonts w:ascii="Arial" w:hAnsi="Arial" w:cs="Arial"/>
        </w:rPr>
      </w:pPr>
    </w:p>
    <w:p w14:paraId="7BB17D65" w14:textId="7F74E10E" w:rsidR="0006309F" w:rsidRDefault="0006309F" w:rsidP="00977B27">
      <w:pPr>
        <w:pStyle w:val="ListParagraph"/>
        <w:spacing w:line="360" w:lineRule="auto"/>
        <w:ind w:left="1010"/>
        <w:jc w:val="both"/>
        <w:rPr>
          <w:rFonts w:ascii="Arial" w:hAnsi="Arial" w:cs="Arial"/>
        </w:rPr>
      </w:pPr>
      <w:r w:rsidRPr="0006309F">
        <w:rPr>
          <w:rFonts w:ascii="Arial" w:hAnsi="Arial" w:cs="Arial"/>
        </w:rPr>
        <w:t xml:space="preserve">Organisational culture can be </w:t>
      </w:r>
      <w:r w:rsidRPr="0006309F">
        <w:rPr>
          <w:rFonts w:ascii="Arial" w:hAnsi="Arial" w:cs="Arial"/>
          <w:noProof/>
        </w:rPr>
        <w:t>categorised</w:t>
      </w:r>
      <w:r w:rsidRPr="0006309F">
        <w:rPr>
          <w:rFonts w:ascii="Arial" w:hAnsi="Arial" w:cs="Arial"/>
        </w:rPr>
        <w:t xml:space="preserve"> into four (4) different kinds namely: Person culture, task culture, role culture, and power culture (</w:t>
      </w:r>
      <w:r w:rsidR="00A95940">
        <w:rPr>
          <w:rFonts w:ascii="Arial" w:hAnsi="Arial" w:cs="Arial"/>
        </w:rPr>
        <w:t>Figure</w:t>
      </w:r>
      <w:r w:rsidRPr="0006309F">
        <w:rPr>
          <w:rFonts w:ascii="Arial" w:hAnsi="Arial" w:cs="Arial"/>
        </w:rPr>
        <w:t xml:space="preserve"> 1).</w:t>
      </w:r>
    </w:p>
    <w:p w14:paraId="762AD1C3" w14:textId="77777777" w:rsidR="00977B27" w:rsidRDefault="00444F70" w:rsidP="00977B27">
      <w:pPr>
        <w:pStyle w:val="ListParagraph"/>
        <w:keepNext/>
        <w:spacing w:line="360" w:lineRule="auto"/>
        <w:ind w:left="1010"/>
        <w:jc w:val="both"/>
      </w:pPr>
      <w:r w:rsidRPr="00D06553">
        <w:rPr>
          <w:noProof/>
          <w:lang w:eastAsia="en-GB"/>
        </w:rPr>
        <w:drawing>
          <wp:inline distT="0" distB="0" distL="0" distR="0" wp14:anchorId="1837F276" wp14:editId="355D6692">
            <wp:extent cx="3776345" cy="2814726"/>
            <wp:effectExtent l="0" t="0" r="8255" b="5080"/>
            <wp:docPr id="3" name="Picture 3" descr="http://slideplayer.com/slide/6328900/21/images/11/Handy%E2%80%99s+Four+Classes+of+Cul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ideplayer.com/slide/6328900/21/images/11/Handy%E2%80%99s+Four+Classes+of+Cultur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5074" cy="2843593"/>
                    </a:xfrm>
                    <a:prstGeom prst="rect">
                      <a:avLst/>
                    </a:prstGeom>
                    <a:noFill/>
                    <a:ln>
                      <a:noFill/>
                    </a:ln>
                  </pic:spPr>
                </pic:pic>
              </a:graphicData>
            </a:graphic>
          </wp:inline>
        </w:drawing>
      </w:r>
    </w:p>
    <w:p w14:paraId="63248BD1" w14:textId="66637091" w:rsidR="0006309F" w:rsidRDefault="00977B27" w:rsidP="00977B27">
      <w:pPr>
        <w:pStyle w:val="Caption"/>
        <w:spacing w:line="360" w:lineRule="auto"/>
        <w:jc w:val="both"/>
        <w:rPr>
          <w:rFonts w:ascii="Arial" w:hAnsi="Arial" w:cs="Arial"/>
        </w:rPr>
      </w:pPr>
      <w:bookmarkStart w:id="4" w:name="_Toc499843309"/>
      <w:r>
        <w:t xml:space="preserve">Figure </w:t>
      </w:r>
      <w:fldSimple w:instr=" SEQ Figure \* ARABIC ">
        <w:r>
          <w:rPr>
            <w:noProof/>
          </w:rPr>
          <w:t>1</w:t>
        </w:r>
        <w:bookmarkEnd w:id="4"/>
      </w:fldSimple>
    </w:p>
    <w:p w14:paraId="5B34B060" w14:textId="77777777" w:rsidR="00444F70" w:rsidRPr="0006309F" w:rsidRDefault="00444F70" w:rsidP="00977B27">
      <w:pPr>
        <w:pStyle w:val="ListParagraph"/>
        <w:spacing w:line="360" w:lineRule="auto"/>
        <w:ind w:left="1010"/>
        <w:jc w:val="both"/>
        <w:rPr>
          <w:rFonts w:ascii="Arial" w:hAnsi="Arial" w:cs="Arial"/>
        </w:rPr>
      </w:pPr>
    </w:p>
    <w:p w14:paraId="0C14C225" w14:textId="77777777" w:rsidR="0006309F" w:rsidRPr="0006309F" w:rsidRDefault="0006309F" w:rsidP="00977B27">
      <w:pPr>
        <w:pStyle w:val="Heading3"/>
        <w:numPr>
          <w:ilvl w:val="0"/>
          <w:numId w:val="4"/>
        </w:numPr>
        <w:jc w:val="both"/>
        <w:rPr>
          <w:rFonts w:ascii="Arial" w:hAnsi="Arial" w:cs="Arial"/>
          <w:i w:val="0"/>
        </w:rPr>
      </w:pPr>
      <w:bookmarkStart w:id="5" w:name="_Toc499568892"/>
      <w:bookmarkStart w:id="6" w:name="_Toc499843561"/>
      <w:r w:rsidRPr="0006309F">
        <w:rPr>
          <w:rFonts w:ascii="Arial" w:hAnsi="Arial" w:cs="Arial"/>
          <w:i w:val="0"/>
        </w:rPr>
        <w:t>Power culture</w:t>
      </w:r>
      <w:bookmarkEnd w:id="5"/>
      <w:bookmarkEnd w:id="6"/>
    </w:p>
    <w:p w14:paraId="1368CA87" w14:textId="77777777" w:rsidR="0006309F" w:rsidRPr="0006309F" w:rsidRDefault="0006309F" w:rsidP="00977B27">
      <w:pPr>
        <w:spacing w:line="360" w:lineRule="auto"/>
        <w:jc w:val="both"/>
        <w:rPr>
          <w:rFonts w:ascii="Arial" w:hAnsi="Arial" w:cs="Arial"/>
        </w:rPr>
      </w:pPr>
      <w:r w:rsidRPr="0006309F">
        <w:rPr>
          <w:rFonts w:ascii="Arial" w:hAnsi="Arial" w:cs="Arial"/>
        </w:rPr>
        <w:t xml:space="preserve">The study of Martin and </w:t>
      </w:r>
      <w:proofErr w:type="spellStart"/>
      <w:r w:rsidRPr="0006309F">
        <w:rPr>
          <w:rFonts w:ascii="Arial" w:hAnsi="Arial" w:cs="Arial"/>
        </w:rPr>
        <w:t>Fellenz</w:t>
      </w:r>
      <w:proofErr w:type="spellEnd"/>
      <w:r w:rsidRPr="0006309F">
        <w:rPr>
          <w:rFonts w:ascii="Arial" w:hAnsi="Arial" w:cs="Arial"/>
        </w:rPr>
        <w:t xml:space="preserve"> (2005) highlights that within this culture, power is only held by some people who impact spreads all through the firm. There are certain rules and </w:t>
      </w:r>
      <w:r w:rsidRPr="0006309F">
        <w:rPr>
          <w:rFonts w:ascii="Arial" w:hAnsi="Arial" w:cs="Arial"/>
          <w:noProof/>
        </w:rPr>
        <w:t>regulations of</w:t>
      </w:r>
      <w:r w:rsidRPr="0006309F">
        <w:rPr>
          <w:rFonts w:ascii="Arial" w:hAnsi="Arial" w:cs="Arial"/>
        </w:rPr>
        <w:t xml:space="preserve"> this culture. The individuals held with power decide what occurs. Employees are normally judged by what they attain instead of how they perform things. An outcome of this can be fast decision-making, even if they are not in the best interests of the firm. This culture is a strong one and it may quickly turn toxic. </w:t>
      </w:r>
    </w:p>
    <w:p w14:paraId="362E62A7" w14:textId="77777777" w:rsidR="0006309F" w:rsidRPr="0006309F" w:rsidRDefault="0006309F" w:rsidP="00977B27">
      <w:pPr>
        <w:pStyle w:val="Heading3"/>
        <w:numPr>
          <w:ilvl w:val="0"/>
          <w:numId w:val="4"/>
        </w:numPr>
        <w:jc w:val="both"/>
        <w:rPr>
          <w:rFonts w:ascii="Arial" w:hAnsi="Arial" w:cs="Arial"/>
          <w:i w:val="0"/>
        </w:rPr>
      </w:pPr>
      <w:bookmarkStart w:id="7" w:name="_Toc499568893"/>
      <w:bookmarkStart w:id="8" w:name="_Toc499843562"/>
      <w:r w:rsidRPr="0006309F">
        <w:rPr>
          <w:rFonts w:ascii="Arial" w:hAnsi="Arial" w:cs="Arial"/>
          <w:i w:val="0"/>
        </w:rPr>
        <w:t>Role culture</w:t>
      </w:r>
      <w:bookmarkEnd w:id="7"/>
      <w:bookmarkEnd w:id="8"/>
    </w:p>
    <w:p w14:paraId="2C8B70B1" w14:textId="53B35819" w:rsidR="0006309F" w:rsidRPr="0006309F" w:rsidRDefault="0006309F" w:rsidP="00977B27">
      <w:pPr>
        <w:spacing w:line="360" w:lineRule="auto"/>
        <w:jc w:val="both"/>
        <w:rPr>
          <w:rFonts w:ascii="Arial" w:hAnsi="Arial" w:cs="Arial"/>
        </w:rPr>
      </w:pPr>
      <w:r w:rsidRPr="0006309F">
        <w:rPr>
          <w:rFonts w:ascii="Arial" w:hAnsi="Arial" w:cs="Arial"/>
        </w:rPr>
        <w:t>Companies w</w:t>
      </w:r>
      <w:r w:rsidR="00645E0D">
        <w:rPr>
          <w:rFonts w:ascii="Arial" w:hAnsi="Arial" w:cs="Arial"/>
        </w:rPr>
        <w:t xml:space="preserve">ith this culture are dependent </w:t>
      </w:r>
      <w:r w:rsidRPr="0006309F">
        <w:rPr>
          <w:rFonts w:ascii="Arial" w:hAnsi="Arial" w:cs="Arial"/>
        </w:rPr>
        <w:t xml:space="preserve">on rules. Individuals within the </w:t>
      </w:r>
      <w:r w:rsidRPr="0006309F">
        <w:rPr>
          <w:rFonts w:ascii="Arial" w:hAnsi="Arial" w:cs="Arial"/>
          <w:noProof/>
        </w:rPr>
        <w:t>organisations</w:t>
      </w:r>
      <w:r w:rsidRPr="0006309F">
        <w:rPr>
          <w:rFonts w:ascii="Arial" w:hAnsi="Arial" w:cs="Arial"/>
        </w:rPr>
        <w:t xml:space="preserve"> that are led by such cultures know their individual roles and responsibilities (Martin and </w:t>
      </w:r>
      <w:proofErr w:type="spellStart"/>
      <w:r w:rsidRPr="0006309F">
        <w:rPr>
          <w:rFonts w:ascii="Arial" w:hAnsi="Arial" w:cs="Arial"/>
        </w:rPr>
        <w:t>Fellenz</w:t>
      </w:r>
      <w:proofErr w:type="spellEnd"/>
      <w:r w:rsidRPr="0006309F">
        <w:rPr>
          <w:rFonts w:ascii="Arial" w:hAnsi="Arial" w:cs="Arial"/>
        </w:rPr>
        <w:t xml:space="preserve">, 2005). Such cultures are built on such firms that are tall with a wide chain of command. One of the </w:t>
      </w:r>
      <w:r w:rsidRPr="0006309F">
        <w:rPr>
          <w:rFonts w:ascii="Arial" w:hAnsi="Arial" w:cs="Arial"/>
          <w:noProof/>
        </w:rPr>
        <w:t>disadvantages</w:t>
      </w:r>
      <w:r w:rsidRPr="0006309F">
        <w:rPr>
          <w:rFonts w:ascii="Arial" w:hAnsi="Arial" w:cs="Arial"/>
        </w:rPr>
        <w:t xml:space="preserve"> is that the decision-making in role culture is slow and the firm is less likely to take risks. Firms with a </w:t>
      </w:r>
      <w:r w:rsidRPr="0006309F">
        <w:rPr>
          <w:rFonts w:ascii="Arial" w:hAnsi="Arial" w:cs="Arial"/>
          <w:noProof/>
        </w:rPr>
        <w:t>short</w:t>
      </w:r>
      <w:r w:rsidRPr="0006309F">
        <w:rPr>
          <w:rFonts w:ascii="Arial" w:hAnsi="Arial" w:cs="Arial"/>
        </w:rPr>
        <w:t xml:space="preserve"> chain of command are bureaucratic if they implement role culture. </w:t>
      </w:r>
    </w:p>
    <w:p w14:paraId="7C6F0FD6" w14:textId="77777777" w:rsidR="0006309F" w:rsidRPr="0006309F" w:rsidRDefault="0006309F" w:rsidP="00977B27">
      <w:pPr>
        <w:pStyle w:val="ListParagraph"/>
        <w:spacing w:line="360" w:lineRule="auto"/>
        <w:ind w:left="1010"/>
        <w:jc w:val="both"/>
        <w:rPr>
          <w:rFonts w:ascii="Times New Roman" w:hAnsi="Times New Roman" w:cs="Times New Roman"/>
          <w:b/>
          <w:sz w:val="28"/>
          <w:szCs w:val="28"/>
        </w:rPr>
      </w:pPr>
    </w:p>
    <w:p w14:paraId="4BBF8744" w14:textId="77777777" w:rsidR="0006309F" w:rsidRPr="0006309F" w:rsidRDefault="0006309F" w:rsidP="00977B27">
      <w:pPr>
        <w:pStyle w:val="Heading3"/>
        <w:numPr>
          <w:ilvl w:val="0"/>
          <w:numId w:val="4"/>
        </w:numPr>
        <w:jc w:val="both"/>
        <w:rPr>
          <w:rStyle w:val="Strong"/>
          <w:rFonts w:ascii="Arial" w:hAnsi="Arial" w:cs="Arial"/>
          <w:b/>
          <w:bCs w:val="0"/>
          <w:i w:val="0"/>
        </w:rPr>
      </w:pPr>
      <w:bookmarkStart w:id="9" w:name="_Toc499568894"/>
      <w:bookmarkStart w:id="10" w:name="_Toc499843563"/>
      <w:r w:rsidRPr="0006309F">
        <w:rPr>
          <w:rStyle w:val="Strong"/>
          <w:rFonts w:ascii="Arial" w:hAnsi="Arial" w:cs="Arial"/>
          <w:b/>
          <w:bCs w:val="0"/>
          <w:i w:val="0"/>
        </w:rPr>
        <w:t>Task Culture</w:t>
      </w:r>
      <w:bookmarkEnd w:id="9"/>
      <w:bookmarkEnd w:id="10"/>
    </w:p>
    <w:p w14:paraId="0DB525BB" w14:textId="77777777" w:rsidR="0006309F" w:rsidRPr="0006309F" w:rsidRDefault="0006309F" w:rsidP="00977B27">
      <w:pPr>
        <w:spacing w:line="360" w:lineRule="auto"/>
        <w:jc w:val="both"/>
        <w:rPr>
          <w:rFonts w:ascii="Arial" w:hAnsi="Arial" w:cs="Arial"/>
          <w:lang w:eastAsia="en-GB"/>
        </w:rPr>
      </w:pPr>
      <w:r w:rsidRPr="0006309F">
        <w:rPr>
          <w:rFonts w:ascii="Arial" w:hAnsi="Arial" w:cs="Arial"/>
          <w:lang w:eastAsia="en-GB"/>
        </w:rPr>
        <w:t xml:space="preserve">This culture is formed in a firm at the time of firm addressing particular issues or progressing any project. The power in the team keeps on shifting based on the team members and status of the project of the </w:t>
      </w:r>
      <w:r w:rsidRPr="0006309F">
        <w:rPr>
          <w:rFonts w:ascii="Arial" w:hAnsi="Arial" w:cs="Arial"/>
          <w:noProof/>
          <w:lang w:eastAsia="en-GB"/>
        </w:rPr>
        <w:t>issue</w:t>
      </w:r>
      <w:r w:rsidRPr="0006309F">
        <w:rPr>
          <w:rFonts w:ascii="Arial" w:hAnsi="Arial" w:cs="Arial"/>
          <w:lang w:eastAsia="en-GB"/>
        </w:rPr>
        <w:t xml:space="preserve">. However, the study of Martin and </w:t>
      </w:r>
      <w:proofErr w:type="spellStart"/>
      <w:r w:rsidRPr="0006309F">
        <w:rPr>
          <w:rFonts w:ascii="Arial" w:hAnsi="Arial" w:cs="Arial"/>
          <w:lang w:eastAsia="en-GB"/>
        </w:rPr>
        <w:t>Fellenz</w:t>
      </w:r>
      <w:proofErr w:type="spellEnd"/>
      <w:r w:rsidRPr="0006309F">
        <w:rPr>
          <w:rFonts w:ascii="Arial" w:hAnsi="Arial" w:cs="Arial"/>
          <w:lang w:eastAsia="en-GB"/>
        </w:rPr>
        <w:t xml:space="preserve"> (2005) highlighted that teams determine the effectiveness of task culture is. But, with an appropriate mix of leadership, personalities, and skills, functioning in teams can be highly creative and productive. </w:t>
      </w:r>
    </w:p>
    <w:p w14:paraId="79752B3B" w14:textId="77777777" w:rsidR="0006309F" w:rsidRPr="0006309F" w:rsidRDefault="0006309F" w:rsidP="00977B27">
      <w:pPr>
        <w:pStyle w:val="Heading3"/>
        <w:numPr>
          <w:ilvl w:val="0"/>
          <w:numId w:val="4"/>
        </w:numPr>
        <w:jc w:val="both"/>
        <w:rPr>
          <w:rStyle w:val="Strong"/>
          <w:rFonts w:ascii="Arial" w:hAnsi="Arial" w:cs="Arial"/>
          <w:b/>
          <w:bCs w:val="0"/>
          <w:i w:val="0"/>
        </w:rPr>
      </w:pPr>
      <w:bookmarkStart w:id="11" w:name="_Toc499568895"/>
      <w:bookmarkStart w:id="12" w:name="_Toc499843564"/>
      <w:r w:rsidRPr="0006309F">
        <w:rPr>
          <w:rStyle w:val="Strong"/>
          <w:rFonts w:ascii="Arial" w:hAnsi="Arial" w:cs="Arial"/>
          <w:b/>
          <w:bCs w:val="0"/>
          <w:i w:val="0"/>
        </w:rPr>
        <w:t>Person Culture</w:t>
      </w:r>
      <w:bookmarkEnd w:id="11"/>
      <w:bookmarkEnd w:id="12"/>
    </w:p>
    <w:p w14:paraId="1F086E65" w14:textId="77777777" w:rsidR="0006309F" w:rsidRPr="0006309F" w:rsidRDefault="0006309F" w:rsidP="00977B27">
      <w:pPr>
        <w:spacing w:line="360" w:lineRule="auto"/>
        <w:jc w:val="both"/>
        <w:rPr>
          <w:rFonts w:ascii="Arial" w:hAnsi="Arial" w:cs="Arial"/>
          <w:lang w:eastAsia="en-GB"/>
        </w:rPr>
      </w:pPr>
      <w:r w:rsidRPr="0006309F">
        <w:rPr>
          <w:rFonts w:ascii="Arial" w:hAnsi="Arial" w:cs="Arial"/>
          <w:lang w:eastAsia="en-GB"/>
        </w:rPr>
        <w:t>Individuals present in firms that are built on person culture see themselves as superior and unique to the firm. Such firms simply exist for the individuals to work a form with this culture is just a set of people who happen to be functioning for the same firm</w:t>
      </w:r>
      <w:r w:rsidRPr="0006309F">
        <w:rPr>
          <w:rFonts w:ascii="Arial" w:hAnsi="Arial" w:cs="Arial"/>
        </w:rPr>
        <w:t xml:space="preserve"> </w:t>
      </w:r>
      <w:r w:rsidRPr="0006309F">
        <w:rPr>
          <w:rFonts w:ascii="Arial" w:hAnsi="Arial" w:cs="Arial"/>
          <w:lang w:eastAsia="en-GB"/>
        </w:rPr>
        <w:t xml:space="preserve">(Martin and </w:t>
      </w:r>
      <w:proofErr w:type="spellStart"/>
      <w:r w:rsidRPr="0006309F">
        <w:rPr>
          <w:rFonts w:ascii="Arial" w:hAnsi="Arial" w:cs="Arial"/>
          <w:lang w:eastAsia="en-GB"/>
        </w:rPr>
        <w:t>Fellenz</w:t>
      </w:r>
      <w:proofErr w:type="spellEnd"/>
      <w:r w:rsidRPr="0006309F">
        <w:rPr>
          <w:rFonts w:ascii="Arial" w:hAnsi="Arial" w:cs="Arial"/>
          <w:lang w:eastAsia="en-GB"/>
        </w:rPr>
        <w:t xml:space="preserve">, 2005). </w:t>
      </w:r>
    </w:p>
    <w:p w14:paraId="45E3992F" w14:textId="1E05AA7B" w:rsidR="00A95940" w:rsidRPr="00A95940" w:rsidRDefault="0006309F" w:rsidP="00977B27">
      <w:pPr>
        <w:spacing w:line="360" w:lineRule="auto"/>
        <w:jc w:val="both"/>
        <w:rPr>
          <w:rFonts w:ascii="Arial" w:hAnsi="Arial" w:cs="Arial"/>
        </w:rPr>
      </w:pPr>
      <w:r w:rsidRPr="0006309F">
        <w:rPr>
          <w:rFonts w:ascii="Arial" w:hAnsi="Arial" w:cs="Arial"/>
        </w:rPr>
        <w:t xml:space="preserve">The above analysis displays that the best culture suitable for the Swansea </w:t>
      </w:r>
      <w:r>
        <w:rPr>
          <w:rFonts w:ascii="Arial" w:hAnsi="Arial" w:cs="Arial"/>
        </w:rPr>
        <w:t>Feed a Child Organisation feed a child</w:t>
      </w:r>
      <w:r w:rsidRPr="0006309F">
        <w:rPr>
          <w:rFonts w:ascii="Arial" w:hAnsi="Arial" w:cs="Arial"/>
        </w:rPr>
        <w:t xml:space="preserve"> that it needs to </w:t>
      </w:r>
      <w:r w:rsidRPr="0006309F">
        <w:rPr>
          <w:rFonts w:ascii="Arial" w:hAnsi="Arial" w:cs="Arial"/>
          <w:noProof/>
        </w:rPr>
        <w:t>build</w:t>
      </w:r>
      <w:r w:rsidRPr="0006309F">
        <w:rPr>
          <w:rFonts w:ascii="Arial" w:hAnsi="Arial" w:cs="Arial"/>
        </w:rPr>
        <w:t xml:space="preserve"> on </w:t>
      </w:r>
      <w:r w:rsidRPr="0006309F">
        <w:rPr>
          <w:rFonts w:ascii="Arial" w:hAnsi="Arial" w:cs="Arial"/>
          <w:noProof/>
        </w:rPr>
        <w:t>are the</w:t>
      </w:r>
      <w:r w:rsidRPr="0006309F">
        <w:rPr>
          <w:rFonts w:ascii="Arial" w:hAnsi="Arial" w:cs="Arial"/>
        </w:rPr>
        <w:t xml:space="preserve"> </w:t>
      </w:r>
      <w:r w:rsidRPr="0006309F">
        <w:rPr>
          <w:rFonts w:ascii="Arial" w:hAnsi="Arial" w:cs="Arial"/>
          <w:noProof/>
        </w:rPr>
        <w:t>role</w:t>
      </w:r>
      <w:r w:rsidRPr="0006309F">
        <w:rPr>
          <w:rFonts w:ascii="Arial" w:hAnsi="Arial" w:cs="Arial"/>
        </w:rPr>
        <w:t xml:space="preserve"> and task culture. A hierarchical structure and specified responsibilities of individuals in </w:t>
      </w:r>
      <w:r>
        <w:rPr>
          <w:rFonts w:ascii="Arial" w:hAnsi="Arial" w:cs="Arial"/>
        </w:rPr>
        <w:t>feed a child</w:t>
      </w:r>
      <w:r w:rsidRPr="0006309F">
        <w:rPr>
          <w:rFonts w:ascii="Arial" w:hAnsi="Arial" w:cs="Arial"/>
        </w:rPr>
        <w:t xml:space="preserve"> will display their inclination towards role culture. In this way, the individuals at </w:t>
      </w:r>
      <w:r>
        <w:rPr>
          <w:rFonts w:ascii="Arial" w:hAnsi="Arial" w:cs="Arial"/>
        </w:rPr>
        <w:t>feed a child</w:t>
      </w:r>
      <w:r w:rsidRPr="0006309F">
        <w:rPr>
          <w:rFonts w:ascii="Arial" w:hAnsi="Arial" w:cs="Arial"/>
        </w:rPr>
        <w:t xml:space="preserve"> would be aware of their job responsibilities and duties. This will prove to be effective for </w:t>
      </w:r>
      <w:r>
        <w:rPr>
          <w:rFonts w:ascii="Arial" w:hAnsi="Arial" w:cs="Arial"/>
        </w:rPr>
        <w:t>feed a child</w:t>
      </w:r>
      <w:r w:rsidRPr="0006309F">
        <w:rPr>
          <w:rFonts w:ascii="Arial" w:hAnsi="Arial" w:cs="Arial"/>
        </w:rPr>
        <w:t xml:space="preserve"> as work will be controlled by rules and procedures, which spell out job description that is imperative as compared to the individual who fills the post. Moreover, with the help of task culture, </w:t>
      </w:r>
      <w:r>
        <w:rPr>
          <w:rFonts w:ascii="Arial" w:hAnsi="Arial" w:cs="Arial"/>
        </w:rPr>
        <w:t>feed a child</w:t>
      </w:r>
      <w:r w:rsidRPr="0006309F">
        <w:rPr>
          <w:rFonts w:ascii="Arial" w:hAnsi="Arial" w:cs="Arial"/>
        </w:rPr>
        <w:t xml:space="preserve"> can provide a greater level of flexibility and freedom for the employees. It further has the potential in contributing towards an </w:t>
      </w:r>
      <w:r w:rsidRPr="0006309F">
        <w:rPr>
          <w:rFonts w:ascii="Arial" w:hAnsi="Arial" w:cs="Arial"/>
          <w:noProof/>
        </w:rPr>
        <w:t>increased</w:t>
      </w:r>
      <w:r w:rsidRPr="0006309F">
        <w:rPr>
          <w:rFonts w:ascii="Arial" w:hAnsi="Arial" w:cs="Arial"/>
        </w:rPr>
        <w:t xml:space="preserve"> leve</w:t>
      </w:r>
      <w:r w:rsidR="00A95940">
        <w:rPr>
          <w:rFonts w:ascii="Arial" w:hAnsi="Arial" w:cs="Arial"/>
        </w:rPr>
        <w:t>l of productivity of employees.</w:t>
      </w:r>
    </w:p>
    <w:p w14:paraId="620399AC" w14:textId="77777777" w:rsidR="004E0B66" w:rsidRDefault="004E0B66" w:rsidP="00977B27">
      <w:pPr>
        <w:pStyle w:val="ListParagraph"/>
        <w:spacing w:line="360" w:lineRule="auto"/>
        <w:ind w:left="1100" w:firstLine="720"/>
        <w:jc w:val="both"/>
        <w:rPr>
          <w:rFonts w:ascii="Arial" w:hAnsi="Arial" w:cs="Arial"/>
          <w:b/>
          <w:sz w:val="28"/>
          <w:szCs w:val="28"/>
        </w:rPr>
      </w:pPr>
    </w:p>
    <w:p w14:paraId="7C554D05" w14:textId="77777777" w:rsidR="004E0B66" w:rsidRPr="004E0B66" w:rsidRDefault="004E0B66" w:rsidP="00977B27">
      <w:pPr>
        <w:spacing w:line="360" w:lineRule="auto"/>
        <w:jc w:val="both"/>
        <w:rPr>
          <w:rFonts w:ascii="Arial" w:hAnsi="Arial" w:cs="Arial"/>
          <w:b/>
          <w:sz w:val="28"/>
          <w:szCs w:val="28"/>
        </w:rPr>
      </w:pPr>
    </w:p>
    <w:p w14:paraId="7DDBD85E" w14:textId="01BC0ACF" w:rsidR="0006309F" w:rsidRPr="004E0B66" w:rsidRDefault="0006309F" w:rsidP="00977B27">
      <w:pPr>
        <w:pStyle w:val="ListParagraph"/>
        <w:numPr>
          <w:ilvl w:val="1"/>
          <w:numId w:val="15"/>
        </w:numPr>
        <w:spacing w:line="360" w:lineRule="auto"/>
        <w:outlineLvl w:val="1"/>
        <w:rPr>
          <w:b/>
          <w:sz w:val="28"/>
          <w:szCs w:val="28"/>
        </w:rPr>
      </w:pPr>
      <w:bookmarkStart w:id="13" w:name="_Toc499568896"/>
      <w:bookmarkStart w:id="14" w:name="_Toc499843565"/>
      <w:r w:rsidRPr="004E0B66">
        <w:rPr>
          <w:b/>
          <w:sz w:val="28"/>
          <w:szCs w:val="28"/>
        </w:rPr>
        <w:t xml:space="preserve">Schein’s model of </w:t>
      </w:r>
      <w:r w:rsidRPr="004E0B66">
        <w:rPr>
          <w:b/>
          <w:noProof/>
          <w:sz w:val="28"/>
          <w:szCs w:val="28"/>
        </w:rPr>
        <w:t>organisational</w:t>
      </w:r>
      <w:r w:rsidRPr="004E0B66">
        <w:rPr>
          <w:b/>
          <w:sz w:val="28"/>
          <w:szCs w:val="28"/>
        </w:rPr>
        <w:t xml:space="preserve"> culture</w:t>
      </w:r>
      <w:bookmarkEnd w:id="13"/>
      <w:bookmarkEnd w:id="14"/>
    </w:p>
    <w:p w14:paraId="76088462" w14:textId="77777777" w:rsidR="0006309F" w:rsidRPr="0006309F" w:rsidRDefault="0006309F" w:rsidP="00977B27">
      <w:pPr>
        <w:spacing w:line="360" w:lineRule="auto"/>
      </w:pPr>
    </w:p>
    <w:p w14:paraId="6E4879EF" w14:textId="66AD8356" w:rsidR="00977B27" w:rsidRDefault="0006309F" w:rsidP="00977B27">
      <w:pPr>
        <w:keepNext/>
        <w:spacing w:line="360" w:lineRule="auto"/>
        <w:jc w:val="both"/>
      </w:pPr>
      <w:r w:rsidRPr="0006309F">
        <w:rPr>
          <w:rFonts w:ascii="Arial" w:hAnsi="Arial" w:cs="Arial"/>
        </w:rPr>
        <w:t xml:space="preserve">Edgar </w:t>
      </w:r>
      <w:r w:rsidRPr="0006309F">
        <w:rPr>
          <w:rFonts w:ascii="Arial" w:hAnsi="Arial" w:cs="Arial"/>
          <w:noProof/>
        </w:rPr>
        <w:t>Schien</w:t>
      </w:r>
      <w:r w:rsidRPr="0006309F">
        <w:rPr>
          <w:rFonts w:ascii="Arial" w:hAnsi="Arial" w:cs="Arial"/>
        </w:rPr>
        <w:t xml:space="preserve"> offered three levels of </w:t>
      </w:r>
      <w:r w:rsidRPr="0006309F">
        <w:rPr>
          <w:rFonts w:ascii="Arial" w:hAnsi="Arial" w:cs="Arial"/>
          <w:noProof/>
        </w:rPr>
        <w:t>organisational</w:t>
      </w:r>
      <w:r w:rsidRPr="0006309F">
        <w:rPr>
          <w:rFonts w:ascii="Arial" w:hAnsi="Arial" w:cs="Arial"/>
        </w:rPr>
        <w:t xml:space="preserve"> culture in defining what </w:t>
      </w:r>
      <w:r w:rsidR="00A95940">
        <w:rPr>
          <w:rFonts w:ascii="Arial" w:hAnsi="Arial" w:cs="Arial"/>
        </w:rPr>
        <w:t>culture of the firm is (Figure</w:t>
      </w:r>
      <w:r w:rsidRPr="0006309F">
        <w:rPr>
          <w:rFonts w:ascii="Arial" w:hAnsi="Arial" w:cs="Arial"/>
        </w:rPr>
        <w:t xml:space="preserve"> 2). The three levels of culture are:</w:t>
      </w:r>
      <w:r w:rsidR="00444F70" w:rsidRPr="00444F70">
        <w:rPr>
          <w:noProof/>
          <w:lang w:eastAsia="en-GB"/>
        </w:rPr>
        <w:t xml:space="preserve"> </w:t>
      </w:r>
      <w:r w:rsidR="00444F70" w:rsidRPr="00D06553">
        <w:rPr>
          <w:noProof/>
          <w:lang w:eastAsia="en-GB"/>
        </w:rPr>
        <w:drawing>
          <wp:inline distT="0" distB="0" distL="0" distR="0" wp14:anchorId="689503B6" wp14:editId="37BC4079">
            <wp:extent cx="4161155" cy="2675890"/>
            <wp:effectExtent l="0" t="0" r="4445" b="0"/>
            <wp:docPr id="4" name="Picture 4" descr="https://organisationalbehaviouraspects.wikispaces.com/file/view/schein-method-three-levels-of-culture.png/533314334/500x446/schein-method-three-levels-of-cul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organisationalbehaviouraspects.wikispaces.com/file/view/schein-method-three-levels-of-culture.png/533314334/500x446/schein-method-three-levels-of-culture.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61155" cy="2675890"/>
                    </a:xfrm>
                    <a:prstGeom prst="rect">
                      <a:avLst/>
                    </a:prstGeom>
                    <a:noFill/>
                    <a:ln>
                      <a:noFill/>
                    </a:ln>
                  </pic:spPr>
                </pic:pic>
              </a:graphicData>
            </a:graphic>
          </wp:inline>
        </w:drawing>
      </w:r>
    </w:p>
    <w:p w14:paraId="3FCB95B8" w14:textId="3C25904B" w:rsidR="0006309F" w:rsidRPr="0006309F" w:rsidRDefault="00977B27" w:rsidP="00977B27">
      <w:pPr>
        <w:pStyle w:val="Caption"/>
        <w:spacing w:line="360" w:lineRule="auto"/>
        <w:jc w:val="both"/>
        <w:rPr>
          <w:rFonts w:ascii="Arial" w:hAnsi="Arial" w:cs="Arial"/>
        </w:rPr>
      </w:pPr>
      <w:bookmarkStart w:id="15" w:name="_Toc499843310"/>
      <w:r>
        <w:t xml:space="preserve">Figure </w:t>
      </w:r>
      <w:fldSimple w:instr=" SEQ Figure \* ARABIC ">
        <w:r>
          <w:rPr>
            <w:noProof/>
          </w:rPr>
          <w:t>2</w:t>
        </w:r>
        <w:bookmarkEnd w:id="15"/>
      </w:fldSimple>
    </w:p>
    <w:p w14:paraId="003B7FE6" w14:textId="77777777" w:rsidR="0006309F" w:rsidRPr="00EE04C0" w:rsidRDefault="0006309F" w:rsidP="00977B27">
      <w:pPr>
        <w:pStyle w:val="Heading3"/>
        <w:numPr>
          <w:ilvl w:val="0"/>
          <w:numId w:val="4"/>
        </w:numPr>
        <w:jc w:val="both"/>
        <w:rPr>
          <w:rFonts w:ascii="Arial" w:hAnsi="Arial" w:cs="Arial"/>
          <w:i w:val="0"/>
        </w:rPr>
      </w:pPr>
      <w:bookmarkStart w:id="16" w:name="_Toc499568897"/>
      <w:bookmarkStart w:id="17" w:name="_Toc499843566"/>
      <w:proofErr w:type="spellStart"/>
      <w:r w:rsidRPr="00EE04C0">
        <w:rPr>
          <w:rFonts w:ascii="Arial" w:hAnsi="Arial" w:cs="Arial"/>
          <w:i w:val="0"/>
        </w:rPr>
        <w:t>Artifacts</w:t>
      </w:r>
      <w:bookmarkEnd w:id="16"/>
      <w:bookmarkEnd w:id="17"/>
      <w:proofErr w:type="spellEnd"/>
    </w:p>
    <w:p w14:paraId="05A65C0C" w14:textId="74ACA4F1" w:rsidR="0006309F" w:rsidRPr="00EE04C0" w:rsidRDefault="0006309F" w:rsidP="00977B27">
      <w:pPr>
        <w:spacing w:line="360" w:lineRule="auto"/>
        <w:jc w:val="both"/>
        <w:rPr>
          <w:rFonts w:ascii="Arial" w:hAnsi="Arial" w:cs="Arial"/>
        </w:rPr>
      </w:pPr>
      <w:r w:rsidRPr="00EE04C0">
        <w:rPr>
          <w:rFonts w:ascii="Arial" w:hAnsi="Arial" w:cs="Arial"/>
        </w:rPr>
        <w:t xml:space="preserve">These are at the surface, referring to those aspects that can be discerned </w:t>
      </w:r>
      <w:r w:rsidRPr="00EE04C0">
        <w:rPr>
          <w:rFonts w:ascii="Arial" w:hAnsi="Arial" w:cs="Arial"/>
          <w:noProof/>
        </w:rPr>
        <w:t>easily</w:t>
      </w:r>
      <w:r w:rsidRPr="00EE04C0">
        <w:rPr>
          <w:rFonts w:ascii="Arial" w:hAnsi="Arial" w:cs="Arial"/>
        </w:rPr>
        <w:t xml:space="preserve"> but are diffic</w:t>
      </w:r>
      <w:r w:rsidR="00B96941">
        <w:rPr>
          <w:rFonts w:ascii="Arial" w:hAnsi="Arial" w:cs="Arial"/>
        </w:rPr>
        <w:t>ult to understand</w:t>
      </w:r>
      <w:r w:rsidRPr="00EE04C0">
        <w:rPr>
          <w:rFonts w:ascii="Arial" w:hAnsi="Arial" w:cs="Arial"/>
        </w:rPr>
        <w:t>.</w:t>
      </w:r>
    </w:p>
    <w:p w14:paraId="5A25E265" w14:textId="77777777" w:rsidR="0006309F" w:rsidRPr="00EE04C0" w:rsidRDefault="0006309F" w:rsidP="00977B27">
      <w:pPr>
        <w:pStyle w:val="Heading3"/>
        <w:numPr>
          <w:ilvl w:val="0"/>
          <w:numId w:val="4"/>
        </w:numPr>
        <w:jc w:val="both"/>
        <w:rPr>
          <w:rFonts w:ascii="Arial" w:hAnsi="Arial" w:cs="Arial"/>
          <w:i w:val="0"/>
        </w:rPr>
      </w:pPr>
      <w:bookmarkStart w:id="18" w:name="_Toc499568898"/>
      <w:bookmarkStart w:id="19" w:name="_Toc499843567"/>
      <w:r w:rsidRPr="00EE04C0">
        <w:rPr>
          <w:rFonts w:ascii="Arial" w:hAnsi="Arial" w:cs="Arial"/>
          <w:i w:val="0"/>
        </w:rPr>
        <w:t>Espoused values</w:t>
      </w:r>
      <w:bookmarkEnd w:id="18"/>
      <w:bookmarkEnd w:id="19"/>
    </w:p>
    <w:p w14:paraId="7A6B2114" w14:textId="77777777" w:rsidR="0006309F" w:rsidRPr="00EE04C0" w:rsidRDefault="0006309F" w:rsidP="00977B27">
      <w:pPr>
        <w:spacing w:line="360" w:lineRule="auto"/>
        <w:jc w:val="both"/>
        <w:rPr>
          <w:rFonts w:ascii="Arial" w:hAnsi="Arial" w:cs="Arial"/>
        </w:rPr>
      </w:pPr>
      <w:r w:rsidRPr="00EE04C0">
        <w:rPr>
          <w:rFonts w:ascii="Arial" w:hAnsi="Arial" w:cs="Arial"/>
        </w:rPr>
        <w:t xml:space="preserve">These are conscious philosophies, goals, and strategies (Murray, Poole and Jones, 2006). </w:t>
      </w:r>
    </w:p>
    <w:p w14:paraId="7AE0F4E6" w14:textId="77777777" w:rsidR="00EE04C0" w:rsidRPr="00EE04C0" w:rsidRDefault="00EE04C0" w:rsidP="00977B27">
      <w:pPr>
        <w:pStyle w:val="Heading3"/>
        <w:numPr>
          <w:ilvl w:val="0"/>
          <w:numId w:val="4"/>
        </w:numPr>
        <w:jc w:val="both"/>
        <w:rPr>
          <w:rFonts w:ascii="Arial" w:hAnsi="Arial" w:cs="Arial"/>
          <w:i w:val="0"/>
        </w:rPr>
      </w:pPr>
      <w:bookmarkStart w:id="20" w:name="_Toc499568899"/>
      <w:bookmarkStart w:id="21" w:name="_Toc499843568"/>
      <w:r w:rsidRPr="00EE04C0">
        <w:rPr>
          <w:rFonts w:ascii="Arial" w:hAnsi="Arial" w:cs="Arial"/>
          <w:i w:val="0"/>
        </w:rPr>
        <w:t>Basic values and assumptions</w:t>
      </w:r>
      <w:bookmarkEnd w:id="20"/>
      <w:bookmarkEnd w:id="21"/>
    </w:p>
    <w:p w14:paraId="2320067B" w14:textId="77777777" w:rsidR="00EE04C0" w:rsidRPr="00EE04C0" w:rsidRDefault="00EE04C0" w:rsidP="00977B27">
      <w:pPr>
        <w:spacing w:line="360" w:lineRule="auto"/>
        <w:jc w:val="both"/>
        <w:rPr>
          <w:rFonts w:ascii="Arial" w:hAnsi="Arial" w:cs="Arial"/>
        </w:rPr>
      </w:pPr>
      <w:r w:rsidRPr="00EE04C0">
        <w:rPr>
          <w:rFonts w:ascii="Arial" w:hAnsi="Arial" w:cs="Arial"/>
        </w:rPr>
        <w:t xml:space="preserve">The essence or core of culture is signified by the core values and assumptions that are hard to distinguish, as they are present at largely unconscious level. However, they help in understanding why some things occur and what they do. These basic assumptions related to reality, truth, human relationships, and nature of humans (Murray, Poole and Jones, 2006). </w:t>
      </w:r>
    </w:p>
    <w:p w14:paraId="1EA557F4" w14:textId="77777777" w:rsidR="00EE04C0" w:rsidRDefault="00EE04C0" w:rsidP="00977B27">
      <w:pPr>
        <w:spacing w:line="360" w:lineRule="auto"/>
        <w:jc w:val="both"/>
        <w:rPr>
          <w:rFonts w:ascii="Arial" w:hAnsi="Arial" w:cs="Arial"/>
        </w:rPr>
      </w:pPr>
      <w:r w:rsidRPr="00EE04C0">
        <w:rPr>
          <w:rFonts w:ascii="Arial" w:hAnsi="Arial" w:cs="Arial"/>
        </w:rPr>
        <w:t>Schein’s model can further be used as a point of reference fo</w:t>
      </w:r>
      <w:r>
        <w:rPr>
          <w:rFonts w:ascii="Arial" w:hAnsi="Arial" w:cs="Arial"/>
        </w:rPr>
        <w:t>r creating a cultural change in feed a child project</w:t>
      </w:r>
      <w:r w:rsidRPr="00EE04C0">
        <w:rPr>
          <w:rFonts w:ascii="Arial" w:hAnsi="Arial" w:cs="Arial"/>
        </w:rPr>
        <w:t xml:space="preserve">. According to this model, it is sensible to have discussions with as many people as possible for exploring underlying aspects and backgrounds of </w:t>
      </w:r>
      <w:r w:rsidRPr="00EE04C0">
        <w:rPr>
          <w:rFonts w:ascii="Arial" w:hAnsi="Arial" w:cs="Arial"/>
          <w:noProof/>
        </w:rPr>
        <w:t>organisational</w:t>
      </w:r>
      <w:r w:rsidRPr="00EE04C0">
        <w:rPr>
          <w:rFonts w:ascii="Arial" w:hAnsi="Arial" w:cs="Arial"/>
        </w:rPr>
        <w:t xml:space="preserve"> culture (Murray, Poole and Jones, 2006). This can be a basis for cultural change as individuals must be aware that cultural change is a process of transformation. </w:t>
      </w:r>
      <w:r>
        <w:rPr>
          <w:rFonts w:ascii="Arial" w:hAnsi="Arial" w:cs="Arial"/>
        </w:rPr>
        <w:t>Feed a child project</w:t>
      </w:r>
      <w:r w:rsidRPr="00EE04C0">
        <w:rPr>
          <w:rFonts w:ascii="Arial" w:hAnsi="Arial" w:cs="Arial"/>
        </w:rPr>
        <w:t xml:space="preserve"> requires adopting a comprehensive approach in order to </w:t>
      </w:r>
      <w:r w:rsidRPr="00EE04C0">
        <w:rPr>
          <w:rFonts w:ascii="Arial" w:hAnsi="Arial" w:cs="Arial"/>
          <w:noProof/>
        </w:rPr>
        <w:t>undergo</w:t>
      </w:r>
      <w:r w:rsidRPr="00EE04C0">
        <w:rPr>
          <w:rFonts w:ascii="Arial" w:hAnsi="Arial" w:cs="Arial"/>
        </w:rPr>
        <w:t xml:space="preserve"> this cultural change. Espoused values have greater importance in playing </w:t>
      </w:r>
      <w:r w:rsidRPr="00EE04C0">
        <w:rPr>
          <w:rFonts w:ascii="Arial" w:hAnsi="Arial" w:cs="Arial"/>
          <w:noProof/>
        </w:rPr>
        <w:t>the main</w:t>
      </w:r>
      <w:r w:rsidRPr="00EE04C0">
        <w:rPr>
          <w:rFonts w:ascii="Arial" w:hAnsi="Arial" w:cs="Arial"/>
        </w:rPr>
        <w:t xml:space="preserve"> role in developing a </w:t>
      </w:r>
      <w:r w:rsidRPr="00EE04C0">
        <w:rPr>
          <w:rFonts w:ascii="Arial" w:hAnsi="Arial" w:cs="Arial"/>
          <w:noProof/>
        </w:rPr>
        <w:t>well-managed</w:t>
      </w:r>
      <w:r w:rsidRPr="00EE04C0">
        <w:rPr>
          <w:rFonts w:ascii="Arial" w:hAnsi="Arial" w:cs="Arial"/>
        </w:rPr>
        <w:t xml:space="preserve"> environment for the diverse employees, which raises their commitment. </w:t>
      </w:r>
      <w:r w:rsidRPr="00EE04C0">
        <w:rPr>
          <w:rFonts w:ascii="Arial" w:hAnsi="Arial" w:cs="Arial"/>
          <w:noProof/>
        </w:rPr>
        <w:t>While</w:t>
      </w:r>
      <w:r w:rsidRPr="00EE04C0">
        <w:rPr>
          <w:rFonts w:ascii="Arial" w:hAnsi="Arial" w:cs="Arial"/>
        </w:rPr>
        <w:t xml:space="preserve"> values and basic assumptions of the firm built an environment, in which norms and values play a part. This culture will improve employee motivation and will raise their devotion towards goals of the firm. </w:t>
      </w:r>
    </w:p>
    <w:p w14:paraId="482BF91E" w14:textId="77777777" w:rsidR="00EE04C0" w:rsidRDefault="00EE04C0" w:rsidP="00977B27">
      <w:pPr>
        <w:spacing w:line="360" w:lineRule="auto"/>
        <w:rPr>
          <w:rFonts w:ascii="Arial" w:hAnsi="Arial" w:cs="Arial"/>
        </w:rPr>
      </w:pPr>
    </w:p>
    <w:p w14:paraId="50954E49" w14:textId="5DEBE67E" w:rsidR="0049168D" w:rsidRDefault="00645E0D" w:rsidP="00977B27">
      <w:pPr>
        <w:spacing w:line="360" w:lineRule="auto"/>
        <w:rPr>
          <w:rFonts w:ascii="Arial" w:hAnsi="Arial" w:cs="Arial"/>
        </w:rPr>
      </w:pPr>
      <w:r>
        <w:rPr>
          <w:rFonts w:ascii="Arial" w:hAnsi="Arial" w:cs="Arial"/>
        </w:rPr>
        <w:t>Some organisations use the paradigm diagram to control the different rules in areas. This includes, stories, symbols, power structures, organisational structures, control systems and ritual and routines</w:t>
      </w:r>
      <w:r w:rsidR="00207C7C">
        <w:rPr>
          <w:rFonts w:ascii="Arial" w:hAnsi="Arial" w:cs="Arial"/>
        </w:rPr>
        <w:t xml:space="preserve"> (Gerry Johnson 2008).</w:t>
      </w:r>
    </w:p>
    <w:p w14:paraId="0AE9162C" w14:textId="77777777" w:rsidR="0049168D" w:rsidRPr="00EE04C0" w:rsidRDefault="0049168D" w:rsidP="00977B27">
      <w:pPr>
        <w:spacing w:line="360" w:lineRule="auto"/>
        <w:rPr>
          <w:rFonts w:ascii="Arial" w:hAnsi="Arial" w:cs="Arial"/>
        </w:rPr>
      </w:pPr>
    </w:p>
    <w:p w14:paraId="5A00C6B1" w14:textId="3A578431" w:rsidR="0006309F" w:rsidRPr="0047215B" w:rsidRDefault="0047215B" w:rsidP="00977B27">
      <w:pPr>
        <w:pStyle w:val="ListParagraph"/>
        <w:spacing w:line="360" w:lineRule="auto"/>
        <w:ind w:left="990"/>
        <w:outlineLvl w:val="1"/>
        <w:rPr>
          <w:rFonts w:ascii="Arial" w:hAnsi="Arial" w:cs="Arial"/>
          <w:b/>
          <w:sz w:val="28"/>
          <w:szCs w:val="28"/>
        </w:rPr>
      </w:pPr>
      <w:bookmarkStart w:id="22" w:name="_Toc499843569"/>
      <w:r>
        <w:rPr>
          <w:rFonts w:ascii="Arial" w:hAnsi="Arial" w:cs="Arial"/>
          <w:b/>
          <w:sz w:val="28"/>
          <w:szCs w:val="28"/>
        </w:rPr>
        <w:t>2.3</w:t>
      </w:r>
      <w:r w:rsidR="00EE04C0" w:rsidRPr="0047215B">
        <w:rPr>
          <w:rFonts w:ascii="Arial" w:hAnsi="Arial" w:cs="Arial"/>
          <w:b/>
          <w:sz w:val="28"/>
          <w:szCs w:val="28"/>
        </w:rPr>
        <w:t xml:space="preserve">Organisational culture of feed a child in </w:t>
      </w:r>
      <w:r w:rsidR="0094408B" w:rsidRPr="0047215B">
        <w:rPr>
          <w:rFonts w:ascii="Arial" w:hAnsi="Arial" w:cs="Arial"/>
          <w:b/>
          <w:sz w:val="28"/>
          <w:szCs w:val="28"/>
        </w:rPr>
        <w:t>Swansea</w:t>
      </w:r>
      <w:bookmarkEnd w:id="22"/>
    </w:p>
    <w:p w14:paraId="6AD3697D" w14:textId="77777777" w:rsidR="00EE04C0" w:rsidRDefault="00EE04C0" w:rsidP="00977B27">
      <w:pPr>
        <w:spacing w:line="360" w:lineRule="auto"/>
      </w:pPr>
    </w:p>
    <w:p w14:paraId="4B82BD8C" w14:textId="77777777" w:rsidR="00EE04C0" w:rsidRPr="00D90E99" w:rsidRDefault="00EE04C0" w:rsidP="00977B27">
      <w:pPr>
        <w:spacing w:line="360" w:lineRule="auto"/>
        <w:rPr>
          <w:rFonts w:ascii="Arial" w:hAnsi="Arial" w:cs="Arial"/>
        </w:rPr>
      </w:pPr>
      <w:r w:rsidRPr="00D90E99">
        <w:rPr>
          <w:rFonts w:ascii="Arial" w:hAnsi="Arial" w:cs="Arial"/>
        </w:rPr>
        <w:t xml:space="preserve">Organisational development is based on identification and analysis of the factors, which conclude efficiency of the firm. Managers and firms want to improve commitment of employees that results in improving productivity. Management thus introduces norms, objectives, and value of the firm that is significant to the </w:t>
      </w:r>
      <w:r w:rsidRPr="00D90E99">
        <w:rPr>
          <w:rFonts w:ascii="Arial" w:hAnsi="Arial" w:cs="Arial"/>
          <w:noProof/>
        </w:rPr>
        <w:t>understanding</w:t>
      </w:r>
      <w:r w:rsidRPr="00D90E99">
        <w:rPr>
          <w:rFonts w:ascii="Arial" w:hAnsi="Arial" w:cs="Arial"/>
        </w:rPr>
        <w:t xml:space="preserve"> culture of the firm. It is management’s</w:t>
      </w:r>
      <w:r>
        <w:t xml:space="preserve"> </w:t>
      </w:r>
      <w:r w:rsidRPr="00D90E99">
        <w:rPr>
          <w:rFonts w:ascii="Arial" w:hAnsi="Arial" w:cs="Arial"/>
        </w:rPr>
        <w:t xml:space="preserve">responsibility to keep a learning environment in the firm. Being a new firm, it needs to understand </w:t>
      </w:r>
      <w:r w:rsidRPr="00D90E99">
        <w:rPr>
          <w:rFonts w:ascii="Arial" w:hAnsi="Arial" w:cs="Arial"/>
          <w:noProof/>
        </w:rPr>
        <w:t>organisational</w:t>
      </w:r>
      <w:r w:rsidRPr="00D90E99">
        <w:rPr>
          <w:rFonts w:ascii="Arial" w:hAnsi="Arial" w:cs="Arial"/>
        </w:rPr>
        <w:t xml:space="preserve"> culture properly so that it leads towards improving the </w:t>
      </w:r>
      <w:r w:rsidRPr="00D90E99">
        <w:rPr>
          <w:rFonts w:ascii="Arial" w:hAnsi="Arial" w:cs="Arial"/>
          <w:noProof/>
        </w:rPr>
        <w:t>performance</w:t>
      </w:r>
      <w:r w:rsidRPr="00D90E99">
        <w:rPr>
          <w:rFonts w:ascii="Arial" w:hAnsi="Arial" w:cs="Arial"/>
        </w:rPr>
        <w:t xml:space="preserve"> of the </w:t>
      </w:r>
      <w:r w:rsidRPr="00D90E99">
        <w:rPr>
          <w:rFonts w:ascii="Arial" w:hAnsi="Arial" w:cs="Arial"/>
          <w:noProof/>
        </w:rPr>
        <w:t>employee</w:t>
      </w:r>
      <w:r w:rsidRPr="00D90E99">
        <w:rPr>
          <w:rFonts w:ascii="Arial" w:hAnsi="Arial" w:cs="Arial"/>
        </w:rPr>
        <w:t xml:space="preserve">. The company should have a complete awareness and knowledge of the culture of the firm so that it develops the ability to study the </w:t>
      </w:r>
      <w:r w:rsidRPr="00D90E99">
        <w:rPr>
          <w:rFonts w:ascii="Arial" w:hAnsi="Arial" w:cs="Arial"/>
          <w:noProof/>
        </w:rPr>
        <w:t>organisational</w:t>
      </w:r>
      <w:r w:rsidRPr="00D90E99">
        <w:rPr>
          <w:rFonts w:ascii="Arial" w:hAnsi="Arial" w:cs="Arial"/>
        </w:rPr>
        <w:t xml:space="preserve"> </w:t>
      </w:r>
      <w:r w:rsidRPr="00D90E99">
        <w:rPr>
          <w:rFonts w:ascii="Arial" w:hAnsi="Arial" w:cs="Arial"/>
          <w:noProof/>
        </w:rPr>
        <w:t>behaviour</w:t>
      </w:r>
      <w:r w:rsidRPr="00D90E99">
        <w:rPr>
          <w:rFonts w:ascii="Arial" w:hAnsi="Arial" w:cs="Arial"/>
        </w:rPr>
        <w:t xml:space="preserve"> that helps in leading and managing. It is important that </w:t>
      </w:r>
      <w:r w:rsidR="00D90E99" w:rsidRPr="00D90E99">
        <w:rPr>
          <w:rFonts w:ascii="Arial" w:hAnsi="Arial" w:cs="Arial"/>
        </w:rPr>
        <w:t>fed a child identifies</w:t>
      </w:r>
      <w:r w:rsidRPr="00D90E99">
        <w:rPr>
          <w:rFonts w:ascii="Arial" w:hAnsi="Arial" w:cs="Arial"/>
        </w:rPr>
        <w:t xml:space="preserve"> values and norms of the firm and its culture must be developed in a manner to enhance the </w:t>
      </w:r>
      <w:r w:rsidRPr="00D90E99">
        <w:rPr>
          <w:rFonts w:ascii="Arial" w:hAnsi="Arial" w:cs="Arial"/>
          <w:noProof/>
        </w:rPr>
        <w:t>style</w:t>
      </w:r>
      <w:r w:rsidRPr="00D90E99">
        <w:rPr>
          <w:rFonts w:ascii="Arial" w:hAnsi="Arial" w:cs="Arial"/>
        </w:rPr>
        <w:t xml:space="preserve"> of performance of employees and constantly establish </w:t>
      </w:r>
      <w:r w:rsidRPr="00D90E99">
        <w:rPr>
          <w:rFonts w:ascii="Arial" w:hAnsi="Arial" w:cs="Arial"/>
          <w:noProof/>
        </w:rPr>
        <w:t>awareness of</w:t>
      </w:r>
      <w:r w:rsidRPr="00D90E99">
        <w:rPr>
          <w:rFonts w:ascii="Arial" w:hAnsi="Arial" w:cs="Arial"/>
        </w:rPr>
        <w:t xml:space="preserve"> quality.</w:t>
      </w:r>
    </w:p>
    <w:p w14:paraId="71AE754E" w14:textId="77777777" w:rsidR="00EE04C0" w:rsidRDefault="00EE04C0" w:rsidP="00977B27">
      <w:pPr>
        <w:pStyle w:val="ListParagraph"/>
        <w:spacing w:line="360" w:lineRule="auto"/>
        <w:ind w:left="1100" w:firstLine="720"/>
        <w:jc w:val="both"/>
        <w:rPr>
          <w:rFonts w:ascii="Arial" w:hAnsi="Arial" w:cs="Arial"/>
        </w:rPr>
      </w:pPr>
    </w:p>
    <w:p w14:paraId="4CD71C2F" w14:textId="4A770CD7" w:rsidR="00EE04C0" w:rsidRPr="00D90E99" w:rsidRDefault="0047215B" w:rsidP="00977B27">
      <w:pPr>
        <w:pStyle w:val="ListParagraph"/>
        <w:spacing w:line="360" w:lineRule="auto"/>
        <w:ind w:left="990"/>
        <w:outlineLvl w:val="1"/>
        <w:rPr>
          <w:rFonts w:ascii="Arial" w:hAnsi="Arial" w:cs="Arial"/>
          <w:b/>
        </w:rPr>
      </w:pPr>
      <w:bookmarkStart w:id="23" w:name="_Toc499568890"/>
      <w:bookmarkStart w:id="24" w:name="_Toc499843570"/>
      <w:r>
        <w:rPr>
          <w:rFonts w:ascii="Arial" w:hAnsi="Arial" w:cs="Arial"/>
          <w:b/>
          <w:sz w:val="28"/>
          <w:szCs w:val="28"/>
        </w:rPr>
        <w:t>2.4</w:t>
      </w:r>
      <w:r w:rsidR="00EE04C0" w:rsidRPr="00D90E99">
        <w:rPr>
          <w:rFonts w:ascii="Arial" w:hAnsi="Arial" w:cs="Arial"/>
          <w:b/>
          <w:sz w:val="28"/>
          <w:szCs w:val="28"/>
        </w:rPr>
        <w:t xml:space="preserve">Organisational Culture Contributes to </w:t>
      </w:r>
      <w:r w:rsidR="00EE04C0" w:rsidRPr="00D90E99">
        <w:rPr>
          <w:rFonts w:ascii="Arial" w:hAnsi="Arial" w:cs="Arial"/>
          <w:b/>
          <w:noProof/>
          <w:sz w:val="28"/>
          <w:szCs w:val="28"/>
        </w:rPr>
        <w:t>Organisation</w:t>
      </w:r>
      <w:r w:rsidR="00EE04C0" w:rsidRPr="00D90E99">
        <w:rPr>
          <w:rFonts w:ascii="Arial" w:hAnsi="Arial" w:cs="Arial"/>
          <w:b/>
          <w:sz w:val="28"/>
          <w:szCs w:val="28"/>
        </w:rPr>
        <w:t>’s Performance</w:t>
      </w:r>
      <w:bookmarkEnd w:id="23"/>
      <w:bookmarkEnd w:id="24"/>
    </w:p>
    <w:p w14:paraId="736111CF" w14:textId="1C55D3ED" w:rsidR="00D90E99" w:rsidRPr="00D90E99" w:rsidRDefault="00D90E99" w:rsidP="00977B27">
      <w:pPr>
        <w:spacing w:line="360" w:lineRule="auto"/>
        <w:rPr>
          <w:rFonts w:ascii="Arial" w:hAnsi="Arial" w:cs="Arial"/>
        </w:rPr>
      </w:pPr>
      <w:r w:rsidRPr="00D90E99">
        <w:rPr>
          <w:rFonts w:ascii="Arial" w:hAnsi="Arial" w:cs="Arial"/>
        </w:rPr>
        <w:t xml:space="preserve">The research conducted by </w:t>
      </w:r>
      <w:proofErr w:type="spellStart"/>
      <w:r w:rsidRPr="00D90E99">
        <w:rPr>
          <w:rFonts w:ascii="Arial" w:hAnsi="Arial" w:cs="Arial"/>
        </w:rPr>
        <w:t>Tedla</w:t>
      </w:r>
      <w:proofErr w:type="spellEnd"/>
      <w:r w:rsidRPr="00D90E99">
        <w:rPr>
          <w:rFonts w:ascii="Arial" w:hAnsi="Arial" w:cs="Arial"/>
        </w:rPr>
        <w:t xml:space="preserve"> (2016) displays that if employees are devoted and have the same values and norms as </w:t>
      </w:r>
      <w:r w:rsidRPr="00D90E99">
        <w:rPr>
          <w:rFonts w:ascii="Arial" w:hAnsi="Arial" w:cs="Arial"/>
          <w:noProof/>
        </w:rPr>
        <w:t>organisations</w:t>
      </w:r>
      <w:r w:rsidRPr="00D90E99">
        <w:rPr>
          <w:rFonts w:ascii="Arial" w:hAnsi="Arial" w:cs="Arial"/>
        </w:rPr>
        <w:t xml:space="preserve"> have, </w:t>
      </w:r>
      <w:r w:rsidR="00645E0D">
        <w:rPr>
          <w:rFonts w:ascii="Arial" w:hAnsi="Arial" w:cs="Arial"/>
        </w:rPr>
        <w:t xml:space="preserve">it </w:t>
      </w:r>
      <w:r w:rsidRPr="00D90E99">
        <w:rPr>
          <w:rFonts w:ascii="Arial" w:hAnsi="Arial" w:cs="Arial"/>
        </w:rPr>
        <w:t xml:space="preserve">can enhance the performance to attaining the overall goals of the firm. The culture of the firm is known to create a set of values, work </w:t>
      </w:r>
      <w:r w:rsidRPr="00D90E99">
        <w:rPr>
          <w:rFonts w:ascii="Arial" w:hAnsi="Arial" w:cs="Arial"/>
          <w:noProof/>
        </w:rPr>
        <w:t>environment,</w:t>
      </w:r>
      <w:r w:rsidRPr="00D90E99">
        <w:rPr>
          <w:rFonts w:ascii="Arial" w:hAnsi="Arial" w:cs="Arial"/>
        </w:rPr>
        <w:t xml:space="preserve"> and understanding that positively displays the enhanced performance of the firm. The culture of the firm is found to be positively and strongly linked with factors such as employee compliance </w:t>
      </w:r>
      <w:r w:rsidRPr="00D90E99">
        <w:rPr>
          <w:rFonts w:ascii="Arial" w:hAnsi="Arial" w:cs="Arial"/>
          <w:noProof/>
        </w:rPr>
        <w:t>behaviour</w:t>
      </w:r>
      <w:r w:rsidRPr="00D90E99">
        <w:rPr>
          <w:rFonts w:ascii="Arial" w:hAnsi="Arial" w:cs="Arial"/>
        </w:rPr>
        <w:t>, job satisfaction of employees, and innovation. These factors play a major part in the success of the firm. Similar findings were obtained in the research of (</w:t>
      </w:r>
      <w:proofErr w:type="spellStart"/>
      <w:r w:rsidRPr="00D90E99">
        <w:rPr>
          <w:rFonts w:ascii="Arial" w:hAnsi="Arial" w:cs="Arial"/>
        </w:rPr>
        <w:t>Xiaojuan</w:t>
      </w:r>
      <w:proofErr w:type="spellEnd"/>
      <w:r w:rsidRPr="00D90E99">
        <w:rPr>
          <w:rFonts w:ascii="Arial" w:hAnsi="Arial" w:cs="Arial"/>
        </w:rPr>
        <w:t xml:space="preserve">, 2009; </w:t>
      </w:r>
      <w:proofErr w:type="spellStart"/>
      <w:r w:rsidRPr="00D90E99">
        <w:rPr>
          <w:rFonts w:ascii="Arial" w:hAnsi="Arial" w:cs="Arial"/>
        </w:rPr>
        <w:t>Shahzad</w:t>
      </w:r>
      <w:proofErr w:type="spellEnd"/>
      <w:r w:rsidRPr="00D90E99">
        <w:rPr>
          <w:rFonts w:ascii="Arial" w:hAnsi="Arial" w:cs="Arial"/>
        </w:rPr>
        <w:t xml:space="preserve"> et al., 2012; </w:t>
      </w:r>
      <w:proofErr w:type="spellStart"/>
      <w:r w:rsidRPr="00D90E99">
        <w:rPr>
          <w:rFonts w:ascii="Arial" w:hAnsi="Arial" w:cs="Arial"/>
        </w:rPr>
        <w:t>Aktaş</w:t>
      </w:r>
      <w:proofErr w:type="spellEnd"/>
      <w:r w:rsidRPr="00D90E99">
        <w:rPr>
          <w:rFonts w:ascii="Arial" w:hAnsi="Arial" w:cs="Arial"/>
        </w:rPr>
        <w:t xml:space="preserve">, </w:t>
      </w:r>
      <w:proofErr w:type="spellStart"/>
      <w:r w:rsidRPr="00D90E99">
        <w:rPr>
          <w:rFonts w:ascii="Arial" w:hAnsi="Arial" w:cs="Arial"/>
        </w:rPr>
        <w:t>Çiçek</w:t>
      </w:r>
      <w:proofErr w:type="spellEnd"/>
      <w:r w:rsidRPr="00D90E99">
        <w:rPr>
          <w:rFonts w:ascii="Arial" w:hAnsi="Arial" w:cs="Arial"/>
        </w:rPr>
        <w:t xml:space="preserve">, and </w:t>
      </w:r>
      <w:proofErr w:type="spellStart"/>
      <w:r w:rsidRPr="00D90E99">
        <w:rPr>
          <w:rFonts w:ascii="Arial" w:hAnsi="Arial" w:cs="Arial"/>
        </w:rPr>
        <w:t>Kıyak</w:t>
      </w:r>
      <w:proofErr w:type="spellEnd"/>
      <w:r w:rsidRPr="00D90E99">
        <w:rPr>
          <w:rFonts w:ascii="Arial" w:hAnsi="Arial" w:cs="Arial"/>
        </w:rPr>
        <w:t xml:space="preserve">, 2011). </w:t>
      </w:r>
    </w:p>
    <w:p w14:paraId="6DF53120" w14:textId="77777777" w:rsidR="00EE04C0" w:rsidRDefault="00EE04C0" w:rsidP="00977B27">
      <w:pPr>
        <w:spacing w:line="360" w:lineRule="auto"/>
      </w:pPr>
    </w:p>
    <w:p w14:paraId="726A8D6F" w14:textId="77777777" w:rsidR="00D90E99" w:rsidRDefault="00D90E99" w:rsidP="00977B27">
      <w:pPr>
        <w:spacing w:line="360" w:lineRule="auto"/>
      </w:pPr>
    </w:p>
    <w:p w14:paraId="7CC0E26B" w14:textId="77777777" w:rsidR="00D90E99" w:rsidRDefault="00D90E99" w:rsidP="00977B27">
      <w:pPr>
        <w:spacing w:line="360" w:lineRule="auto"/>
      </w:pPr>
    </w:p>
    <w:p w14:paraId="0EBB0FE5" w14:textId="77777777" w:rsidR="00D90E99" w:rsidRDefault="00D90E99" w:rsidP="00977B27">
      <w:pPr>
        <w:spacing w:line="360" w:lineRule="auto"/>
      </w:pPr>
    </w:p>
    <w:p w14:paraId="395D82C2" w14:textId="77777777" w:rsidR="00D90E99" w:rsidRDefault="00D90E99" w:rsidP="00977B27">
      <w:pPr>
        <w:spacing w:line="360" w:lineRule="auto"/>
      </w:pPr>
    </w:p>
    <w:p w14:paraId="536E19A7" w14:textId="77777777" w:rsidR="00D90E99" w:rsidRDefault="00D90E99" w:rsidP="00977B27">
      <w:pPr>
        <w:spacing w:line="360" w:lineRule="auto"/>
      </w:pPr>
    </w:p>
    <w:p w14:paraId="41DAF8F4" w14:textId="77777777" w:rsidR="00D90E99" w:rsidRDefault="00D90E99" w:rsidP="00977B27">
      <w:pPr>
        <w:spacing w:line="360" w:lineRule="auto"/>
      </w:pPr>
    </w:p>
    <w:p w14:paraId="088D87F4" w14:textId="77777777" w:rsidR="00D90E99" w:rsidRDefault="00D90E99" w:rsidP="00977B27">
      <w:pPr>
        <w:spacing w:line="360" w:lineRule="auto"/>
      </w:pPr>
    </w:p>
    <w:p w14:paraId="38A550EA" w14:textId="77777777" w:rsidR="00D90E99" w:rsidRDefault="00D90E99" w:rsidP="00977B27">
      <w:pPr>
        <w:spacing w:line="360" w:lineRule="auto"/>
      </w:pPr>
    </w:p>
    <w:p w14:paraId="5621BB1E" w14:textId="77777777" w:rsidR="00D90E99" w:rsidRDefault="00D90E99" w:rsidP="00977B27">
      <w:pPr>
        <w:spacing w:line="360" w:lineRule="auto"/>
      </w:pPr>
    </w:p>
    <w:p w14:paraId="2B044CAF" w14:textId="77777777" w:rsidR="0049168D" w:rsidRDefault="0049168D" w:rsidP="00977B27">
      <w:pPr>
        <w:spacing w:line="360" w:lineRule="auto"/>
      </w:pPr>
    </w:p>
    <w:p w14:paraId="5EFE9FFA" w14:textId="77777777" w:rsidR="0049168D" w:rsidRDefault="0049168D" w:rsidP="00977B27">
      <w:pPr>
        <w:spacing w:line="360" w:lineRule="auto"/>
      </w:pPr>
    </w:p>
    <w:p w14:paraId="694C21D2" w14:textId="77777777" w:rsidR="0049168D" w:rsidRDefault="0049168D" w:rsidP="00977B27">
      <w:pPr>
        <w:spacing w:line="360" w:lineRule="auto"/>
      </w:pPr>
    </w:p>
    <w:p w14:paraId="28BA53A0" w14:textId="77777777" w:rsidR="0049168D" w:rsidRDefault="0049168D" w:rsidP="00977B27">
      <w:pPr>
        <w:spacing w:line="360" w:lineRule="auto"/>
      </w:pPr>
    </w:p>
    <w:p w14:paraId="671464A8" w14:textId="77777777" w:rsidR="00D90E99" w:rsidRDefault="00D90E99" w:rsidP="00977B27">
      <w:pPr>
        <w:spacing w:line="360" w:lineRule="auto"/>
      </w:pPr>
    </w:p>
    <w:p w14:paraId="3AE61311" w14:textId="77777777" w:rsidR="00D90E99" w:rsidRDefault="00D90E99" w:rsidP="00977B27">
      <w:pPr>
        <w:spacing w:line="360" w:lineRule="auto"/>
      </w:pPr>
    </w:p>
    <w:p w14:paraId="5A6A0593" w14:textId="77777777" w:rsidR="00A95940" w:rsidRDefault="00A95940" w:rsidP="00977B27">
      <w:pPr>
        <w:spacing w:line="360" w:lineRule="auto"/>
      </w:pPr>
    </w:p>
    <w:p w14:paraId="3064D0E3" w14:textId="77777777" w:rsidR="00A95940" w:rsidRDefault="00A95940" w:rsidP="00977B27">
      <w:pPr>
        <w:spacing w:line="360" w:lineRule="auto"/>
      </w:pPr>
    </w:p>
    <w:p w14:paraId="26AE714E" w14:textId="77777777" w:rsidR="00A95940" w:rsidRDefault="00A95940" w:rsidP="00977B27">
      <w:pPr>
        <w:spacing w:line="360" w:lineRule="auto"/>
      </w:pPr>
    </w:p>
    <w:p w14:paraId="0D3D72D7" w14:textId="77777777" w:rsidR="00A95940" w:rsidRDefault="00A95940" w:rsidP="00977B27">
      <w:pPr>
        <w:spacing w:line="360" w:lineRule="auto"/>
      </w:pPr>
    </w:p>
    <w:p w14:paraId="27763890" w14:textId="5A1BD08E" w:rsidR="00D90E99" w:rsidRDefault="0047215B" w:rsidP="00977B27">
      <w:pPr>
        <w:pStyle w:val="ListParagraph"/>
        <w:spacing w:line="360" w:lineRule="auto"/>
        <w:ind w:left="360"/>
        <w:outlineLvl w:val="0"/>
        <w:rPr>
          <w:rFonts w:ascii="Arial" w:hAnsi="Arial" w:cs="Arial"/>
          <w:b/>
          <w:sz w:val="32"/>
          <w:szCs w:val="32"/>
        </w:rPr>
      </w:pPr>
      <w:bookmarkStart w:id="25" w:name="_Toc499568884"/>
      <w:bookmarkStart w:id="26" w:name="_Toc499843571"/>
      <w:r>
        <w:rPr>
          <w:rFonts w:ascii="Arial" w:hAnsi="Arial" w:cs="Arial"/>
          <w:b/>
          <w:sz w:val="32"/>
          <w:szCs w:val="32"/>
        </w:rPr>
        <w:t>3.</w:t>
      </w:r>
      <w:r w:rsidR="00D90E99" w:rsidRPr="00D90E99">
        <w:rPr>
          <w:rFonts w:ascii="Arial" w:hAnsi="Arial" w:cs="Arial"/>
          <w:b/>
          <w:sz w:val="32"/>
          <w:szCs w:val="32"/>
        </w:rPr>
        <w:t>Organisational structure</w:t>
      </w:r>
      <w:bookmarkEnd w:id="25"/>
      <w:bookmarkEnd w:id="26"/>
    </w:p>
    <w:p w14:paraId="381EBCFE" w14:textId="77777777" w:rsidR="009A4D26" w:rsidRPr="00D90E99" w:rsidRDefault="009A4D26" w:rsidP="00977B27">
      <w:pPr>
        <w:pStyle w:val="ListParagraph"/>
        <w:spacing w:line="360" w:lineRule="auto"/>
        <w:ind w:left="810"/>
        <w:rPr>
          <w:rFonts w:ascii="Arial" w:hAnsi="Arial" w:cs="Arial"/>
          <w:b/>
          <w:sz w:val="32"/>
          <w:szCs w:val="32"/>
        </w:rPr>
      </w:pPr>
    </w:p>
    <w:p w14:paraId="7D64A76D" w14:textId="443CC3FE" w:rsidR="00D90E99" w:rsidRPr="00D90E99" w:rsidRDefault="00D90E99" w:rsidP="00977B27">
      <w:pPr>
        <w:spacing w:line="360" w:lineRule="auto"/>
        <w:jc w:val="both"/>
        <w:rPr>
          <w:rFonts w:ascii="Arial" w:hAnsi="Arial" w:cs="Arial"/>
          <w:color w:val="000000"/>
        </w:rPr>
      </w:pPr>
      <w:r w:rsidRPr="00D90E99">
        <w:rPr>
          <w:rFonts w:ascii="Arial" w:hAnsi="Arial" w:cs="Arial"/>
          <w:color w:val="000000"/>
        </w:rPr>
        <w:t>The hierarchical structure that is involved in the decision-making of the organisation is known as its organisational structure. It can be further defined as the way things are done in the organisation such as the supervision and allocation of the tasks, in order t</w:t>
      </w:r>
      <w:r w:rsidR="001A3557">
        <w:rPr>
          <w:rFonts w:ascii="Arial" w:hAnsi="Arial" w:cs="Arial"/>
          <w:color w:val="000000"/>
        </w:rPr>
        <w:t>o meet the organisation’s goals(mullins</w:t>
      </w:r>
      <w:r w:rsidR="009D358D">
        <w:rPr>
          <w:rFonts w:ascii="Arial" w:hAnsi="Arial" w:cs="Arial"/>
          <w:color w:val="000000"/>
        </w:rPr>
        <w:t>,2010).</w:t>
      </w:r>
      <w:r w:rsidRPr="00D90E99">
        <w:rPr>
          <w:rFonts w:ascii="Arial" w:hAnsi="Arial" w:cs="Arial"/>
          <w:color w:val="000000"/>
        </w:rPr>
        <w:t xml:space="preserve"> The organisational structure is also responsible for the smooth flow of </w:t>
      </w:r>
      <w:r w:rsidR="00645E0D">
        <w:rPr>
          <w:rFonts w:ascii="Arial" w:hAnsi="Arial" w:cs="Arial"/>
          <w:color w:val="000000"/>
        </w:rPr>
        <w:t xml:space="preserve">communication and information. </w:t>
      </w:r>
      <w:r w:rsidRPr="00D90E99">
        <w:rPr>
          <w:rFonts w:ascii="Arial" w:hAnsi="Arial" w:cs="Arial"/>
          <w:color w:val="000000"/>
        </w:rPr>
        <w:t xml:space="preserve">An efficient organisational structure is responsible for designing and establishing processes of growth and progress. Effectively managing the processes that take place in an organisation are quite an </w:t>
      </w:r>
      <w:r w:rsidRPr="00D90E99">
        <w:rPr>
          <w:rFonts w:ascii="Arial" w:hAnsi="Arial" w:cs="Arial"/>
          <w:noProof/>
          <w:color w:val="000000"/>
        </w:rPr>
        <w:t>effective</w:t>
      </w:r>
      <w:r w:rsidRPr="00D90E99">
        <w:rPr>
          <w:rFonts w:ascii="Arial" w:hAnsi="Arial" w:cs="Arial"/>
          <w:color w:val="000000"/>
        </w:rPr>
        <w:t xml:space="preserve"> tool for the development of a professional and </w:t>
      </w:r>
      <w:r w:rsidRPr="00D90E99">
        <w:rPr>
          <w:rFonts w:ascii="Arial" w:hAnsi="Arial" w:cs="Arial"/>
          <w:noProof/>
          <w:color w:val="000000"/>
        </w:rPr>
        <w:t>growth-oriented</w:t>
      </w:r>
      <w:r w:rsidRPr="00D90E99">
        <w:rPr>
          <w:rFonts w:ascii="Arial" w:hAnsi="Arial" w:cs="Arial"/>
          <w:color w:val="000000"/>
        </w:rPr>
        <w:t xml:space="preserve"> organisational structure.  </w:t>
      </w:r>
    </w:p>
    <w:p w14:paraId="47519BE3" w14:textId="77777777" w:rsidR="0049168D" w:rsidRDefault="00D90E99" w:rsidP="00977B27">
      <w:pPr>
        <w:spacing w:line="360" w:lineRule="auto"/>
        <w:jc w:val="both"/>
        <w:rPr>
          <w:rFonts w:ascii="Arial" w:hAnsi="Arial" w:cs="Arial"/>
          <w:color w:val="000000"/>
        </w:rPr>
      </w:pPr>
      <w:r w:rsidRPr="00D90E99">
        <w:rPr>
          <w:rFonts w:ascii="Arial" w:hAnsi="Arial" w:cs="Arial"/>
          <w:color w:val="000000"/>
        </w:rPr>
        <w:t xml:space="preserve">In order to expand their community services and grow </w:t>
      </w:r>
      <w:r>
        <w:rPr>
          <w:rFonts w:ascii="Arial" w:hAnsi="Arial" w:cs="Arial"/>
          <w:color w:val="000000"/>
        </w:rPr>
        <w:t xml:space="preserve">as a </w:t>
      </w:r>
      <w:r w:rsidR="00B96941">
        <w:rPr>
          <w:rFonts w:ascii="Arial" w:hAnsi="Arial" w:cs="Arial"/>
          <w:color w:val="000000"/>
        </w:rPr>
        <w:t>successful</w:t>
      </w:r>
      <w:r>
        <w:rPr>
          <w:rFonts w:ascii="Arial" w:hAnsi="Arial" w:cs="Arial"/>
          <w:color w:val="000000"/>
        </w:rPr>
        <w:t xml:space="preserve"> project, feed a child</w:t>
      </w:r>
      <w:r w:rsidRPr="00D90E99">
        <w:rPr>
          <w:rFonts w:ascii="Arial" w:hAnsi="Arial" w:cs="Arial"/>
          <w:color w:val="000000"/>
        </w:rPr>
        <w:t xml:space="preserve"> needs to focus their practices on structuring an appropriate organisational structure. The organisational structure, if designed efficiently can have a very positive impact on the employees and the performance of the organisation. A number studies have focused on the role that an organisational structure plays in employee training, mental psychological development. </w:t>
      </w:r>
      <w:r w:rsidRPr="00D90E99">
        <w:rPr>
          <w:rFonts w:ascii="Arial" w:hAnsi="Arial" w:cs="Arial"/>
          <w:noProof/>
          <w:color w:val="000000"/>
        </w:rPr>
        <w:t>Leadership</w:t>
      </w:r>
      <w:r w:rsidRPr="00D90E99">
        <w:rPr>
          <w:rFonts w:ascii="Arial" w:hAnsi="Arial" w:cs="Arial"/>
          <w:color w:val="000000"/>
        </w:rPr>
        <w:t xml:space="preserve"> and employee satisfaction are an integral part of the organisational structure. For</w:t>
      </w:r>
      <w:r>
        <w:rPr>
          <w:rFonts w:ascii="Arial" w:hAnsi="Arial" w:cs="Arial"/>
          <w:color w:val="000000"/>
        </w:rPr>
        <w:t xml:space="preserve"> feed a child </w:t>
      </w:r>
      <w:r w:rsidRPr="00D90E99">
        <w:rPr>
          <w:rFonts w:ascii="Arial" w:hAnsi="Arial" w:cs="Arial"/>
          <w:color w:val="000000"/>
        </w:rPr>
        <w:t>to develop itself into a large and powerful</w:t>
      </w:r>
      <w:r>
        <w:rPr>
          <w:rFonts w:ascii="Arial" w:hAnsi="Arial" w:cs="Arial"/>
          <w:color w:val="000000"/>
        </w:rPr>
        <w:t xml:space="preserve"> organisation</w:t>
      </w:r>
      <w:r w:rsidRPr="00D90E99">
        <w:rPr>
          <w:rFonts w:ascii="Arial" w:hAnsi="Arial" w:cs="Arial"/>
          <w:color w:val="000000"/>
        </w:rPr>
        <w:t xml:space="preserve">, it is necessary that the organisational is structured with a </w:t>
      </w:r>
      <w:r w:rsidRPr="00D90E99">
        <w:rPr>
          <w:rFonts w:ascii="Arial" w:hAnsi="Arial" w:cs="Arial"/>
          <w:noProof/>
          <w:color w:val="000000"/>
        </w:rPr>
        <w:t>greater</w:t>
      </w:r>
      <w:r w:rsidRPr="00D90E99">
        <w:rPr>
          <w:rFonts w:ascii="Arial" w:hAnsi="Arial" w:cs="Arial"/>
          <w:color w:val="000000"/>
        </w:rPr>
        <w:t xml:space="preserve"> emphasis on goal achievement. This must be ensured along with maintaining employee cooperation and a proper hierarchical distribution of roles and authorities.</w:t>
      </w:r>
    </w:p>
    <w:p w14:paraId="0DB86298" w14:textId="7F4CC820" w:rsidR="00244AB7" w:rsidRPr="00244AB7" w:rsidRDefault="00244AB7" w:rsidP="00977B27">
      <w:pPr>
        <w:spacing w:line="360" w:lineRule="auto"/>
        <w:jc w:val="both"/>
        <w:rPr>
          <w:rFonts w:ascii="Arial" w:hAnsi="Arial" w:cs="Arial"/>
          <w:color w:val="000000"/>
        </w:rPr>
      </w:pPr>
      <w:r w:rsidRPr="00244AB7">
        <w:rPr>
          <w:rFonts w:ascii="Arial" w:eastAsiaTheme="majorEastAsia" w:hAnsi="Arial" w:cs="Arial"/>
          <w:color w:val="000000" w:themeColor="text1"/>
        </w:rPr>
        <w:t xml:space="preserve">In order to handle the highlighted cultural conflicts, a number of measures can be implemented by </w:t>
      </w:r>
      <w:r>
        <w:rPr>
          <w:rFonts w:ascii="Arial" w:eastAsiaTheme="majorEastAsia" w:hAnsi="Arial" w:cs="Arial"/>
          <w:color w:val="000000" w:themeColor="text1"/>
        </w:rPr>
        <w:t>the organis</w:t>
      </w:r>
      <w:r w:rsidRPr="00244AB7">
        <w:rPr>
          <w:rFonts w:ascii="Arial" w:eastAsiaTheme="majorEastAsia" w:hAnsi="Arial" w:cs="Arial"/>
          <w:color w:val="000000" w:themeColor="text1"/>
        </w:rPr>
        <w:t>ation or the project manager. According to Rahim, (2010) one of the best ways to handle cultural confits is through the restructuring of the organization's operations to accommodate diverse cultures</w:t>
      </w:r>
      <w:r>
        <w:rPr>
          <w:rFonts w:ascii="Arial" w:eastAsiaTheme="majorEastAsia" w:hAnsi="Arial" w:cs="Arial"/>
          <w:color w:val="000000" w:themeColor="text1"/>
        </w:rPr>
        <w:t>.</w:t>
      </w:r>
    </w:p>
    <w:p w14:paraId="19780CDE" w14:textId="20D6213E" w:rsidR="00D90E99" w:rsidRPr="00D90E99" w:rsidRDefault="00D90E99" w:rsidP="00977B27">
      <w:pPr>
        <w:spacing w:line="360" w:lineRule="auto"/>
        <w:jc w:val="both"/>
        <w:rPr>
          <w:rFonts w:ascii="Arial" w:hAnsi="Arial" w:cs="Arial"/>
          <w:color w:val="000000"/>
        </w:rPr>
      </w:pPr>
      <w:r w:rsidRPr="00D90E99">
        <w:rPr>
          <w:rFonts w:ascii="Arial" w:hAnsi="Arial" w:cs="Arial"/>
          <w:color w:val="000000"/>
        </w:rPr>
        <w:t xml:space="preserve">   </w:t>
      </w:r>
    </w:p>
    <w:p w14:paraId="2D925553" w14:textId="77777777" w:rsidR="00D90E99" w:rsidRPr="004E0B66" w:rsidRDefault="00D90E99" w:rsidP="00977B27">
      <w:pPr>
        <w:pStyle w:val="Heading2"/>
        <w:spacing w:line="360" w:lineRule="auto"/>
        <w:rPr>
          <w:rFonts w:ascii="Arial" w:hAnsi="Arial" w:cs="Arial"/>
          <w:b/>
          <w:color w:val="000000" w:themeColor="text1"/>
          <w:sz w:val="28"/>
          <w:szCs w:val="28"/>
        </w:rPr>
      </w:pPr>
      <w:bookmarkStart w:id="27" w:name="_Toc499568885"/>
      <w:bookmarkStart w:id="28" w:name="_Toc499843572"/>
      <w:r w:rsidRPr="004E0B66">
        <w:rPr>
          <w:rFonts w:ascii="Arial" w:hAnsi="Arial" w:cs="Arial"/>
          <w:b/>
          <w:color w:val="000000" w:themeColor="text1"/>
          <w:sz w:val="28"/>
          <w:szCs w:val="28"/>
        </w:rPr>
        <w:t>3.1 Organisational Structure’s impact on improving performance and strategy</w:t>
      </w:r>
      <w:bookmarkEnd w:id="27"/>
      <w:bookmarkEnd w:id="28"/>
    </w:p>
    <w:p w14:paraId="0F123209" w14:textId="77777777" w:rsidR="0049168D" w:rsidRDefault="0049168D" w:rsidP="00977B27">
      <w:pPr>
        <w:spacing w:line="360" w:lineRule="auto"/>
        <w:jc w:val="both"/>
        <w:rPr>
          <w:rFonts w:ascii="Arial" w:hAnsi="Arial" w:cs="Arial"/>
          <w:color w:val="000000"/>
        </w:rPr>
      </w:pPr>
    </w:p>
    <w:p w14:paraId="61E01F3A" w14:textId="77777777" w:rsidR="00D90E99" w:rsidRPr="00D90E99" w:rsidRDefault="00D90E99" w:rsidP="00977B27">
      <w:pPr>
        <w:spacing w:line="360" w:lineRule="auto"/>
        <w:jc w:val="both"/>
        <w:rPr>
          <w:rFonts w:ascii="Arial" w:hAnsi="Arial" w:cs="Arial"/>
          <w:color w:val="000000"/>
        </w:rPr>
      </w:pPr>
      <w:r w:rsidRPr="00D90E99">
        <w:rPr>
          <w:rFonts w:ascii="Arial" w:hAnsi="Arial" w:cs="Arial"/>
          <w:color w:val="000000"/>
        </w:rPr>
        <w:t xml:space="preserve">The strategic direction of an organisation towards its objectives is quite evidently dependent on the organisational structure that prevails. Once the strategy is affirmed and the path to growth is ascertained, the organisational performance starts to progress itself. This indicates that organisational structure exercises a positive </w:t>
      </w:r>
      <w:r w:rsidRPr="00D90E99">
        <w:rPr>
          <w:rFonts w:ascii="Arial" w:hAnsi="Arial" w:cs="Arial"/>
          <w:noProof/>
          <w:color w:val="000000"/>
        </w:rPr>
        <w:t>relation</w:t>
      </w:r>
      <w:r w:rsidRPr="00D90E99">
        <w:rPr>
          <w:rFonts w:ascii="Arial" w:hAnsi="Arial" w:cs="Arial"/>
          <w:color w:val="000000"/>
        </w:rPr>
        <w:t xml:space="preserve"> with both the strategy and the organisational performance. </w:t>
      </w:r>
    </w:p>
    <w:p w14:paraId="6E1AD83F" w14:textId="77777777" w:rsidR="00D90E99" w:rsidRPr="00D90E99" w:rsidRDefault="00D90E99" w:rsidP="00977B27">
      <w:pPr>
        <w:spacing w:line="360" w:lineRule="auto"/>
        <w:jc w:val="both"/>
        <w:rPr>
          <w:rFonts w:ascii="Arial" w:hAnsi="Arial" w:cs="Arial"/>
          <w:color w:val="000000"/>
        </w:rPr>
      </w:pPr>
      <w:r w:rsidRPr="00D90E99">
        <w:rPr>
          <w:rFonts w:ascii="Arial" w:hAnsi="Arial" w:cs="Arial"/>
          <w:color w:val="000000"/>
        </w:rPr>
        <w:t xml:space="preserve">The results of a number of </w:t>
      </w:r>
      <w:r w:rsidRPr="00D90E99">
        <w:rPr>
          <w:rFonts w:ascii="Arial" w:hAnsi="Arial" w:cs="Arial"/>
          <w:noProof/>
          <w:color w:val="000000"/>
        </w:rPr>
        <w:t>researches</w:t>
      </w:r>
      <w:r w:rsidRPr="00D90E99">
        <w:rPr>
          <w:rFonts w:ascii="Arial" w:hAnsi="Arial" w:cs="Arial"/>
          <w:color w:val="000000"/>
        </w:rPr>
        <w:t xml:space="preserve"> show that transfer of information effectively among the various hierarchies of the organisation depict the efficiency of an organisation’s structure. The smooth flow of knowledge throughout the structure shows how efficient is the strategic management of the organisation (Zheng et al, 2010). The research further highlights that an effective </w:t>
      </w:r>
      <w:r w:rsidRPr="00D90E99">
        <w:rPr>
          <w:rFonts w:ascii="Arial" w:hAnsi="Arial" w:cs="Arial"/>
          <w:noProof/>
          <w:color w:val="000000"/>
        </w:rPr>
        <w:t>organisational</w:t>
      </w:r>
      <w:r w:rsidRPr="00D90E99">
        <w:rPr>
          <w:rFonts w:ascii="Arial" w:hAnsi="Arial" w:cs="Arial"/>
          <w:color w:val="000000"/>
        </w:rPr>
        <w:t xml:space="preserve"> structure plays a major role in obtaining a competitive edge.    </w:t>
      </w:r>
    </w:p>
    <w:p w14:paraId="16E6E379" w14:textId="77777777" w:rsidR="00D90E99" w:rsidRPr="00D90E99" w:rsidRDefault="00D90E99" w:rsidP="00977B27">
      <w:pPr>
        <w:spacing w:line="360" w:lineRule="auto"/>
        <w:jc w:val="both"/>
        <w:rPr>
          <w:rFonts w:ascii="Arial" w:hAnsi="Arial" w:cs="Arial"/>
          <w:color w:val="000000"/>
        </w:rPr>
      </w:pPr>
      <w:r w:rsidRPr="00D90E99">
        <w:rPr>
          <w:rFonts w:ascii="Arial" w:hAnsi="Arial" w:cs="Arial"/>
          <w:color w:val="000000"/>
        </w:rPr>
        <w:t xml:space="preserve">Dependent on the analysis of the above research it can be ascertained that the present structure of </w:t>
      </w:r>
      <w:r>
        <w:rPr>
          <w:rFonts w:ascii="Arial" w:hAnsi="Arial" w:cs="Arial"/>
          <w:color w:val="000000"/>
        </w:rPr>
        <w:t>feed a child</w:t>
      </w:r>
      <w:r w:rsidRPr="00D90E99">
        <w:rPr>
          <w:rFonts w:ascii="Arial" w:hAnsi="Arial" w:cs="Arial"/>
          <w:color w:val="000000"/>
        </w:rPr>
        <w:t xml:space="preserve"> is quite feasible to ensure its growth. The noble task that it has undertaken to provide meals to school going children and the focused steps that they </w:t>
      </w:r>
      <w:r w:rsidRPr="00D90E99">
        <w:rPr>
          <w:rFonts w:ascii="Arial" w:hAnsi="Arial" w:cs="Arial"/>
          <w:noProof/>
          <w:color w:val="000000"/>
        </w:rPr>
        <w:t>take</w:t>
      </w:r>
      <w:r w:rsidRPr="00D90E99">
        <w:rPr>
          <w:rFonts w:ascii="Arial" w:hAnsi="Arial" w:cs="Arial"/>
          <w:color w:val="000000"/>
        </w:rPr>
        <w:t xml:space="preserve"> can ensure a very bright future for them. To ensure a future of progress and growth, </w:t>
      </w:r>
      <w:r>
        <w:rPr>
          <w:rFonts w:ascii="Arial" w:hAnsi="Arial" w:cs="Arial"/>
          <w:color w:val="000000"/>
        </w:rPr>
        <w:t>feed a child Swansea project</w:t>
      </w:r>
      <w:r w:rsidRPr="00D90E99">
        <w:rPr>
          <w:rFonts w:ascii="Arial" w:hAnsi="Arial" w:cs="Arial"/>
          <w:color w:val="000000"/>
        </w:rPr>
        <w:t xml:space="preserve"> must design their organisational structure with more focus on </w:t>
      </w:r>
      <w:r w:rsidRPr="00D90E99">
        <w:rPr>
          <w:rFonts w:ascii="Arial" w:hAnsi="Arial" w:cs="Arial"/>
          <w:noProof/>
          <w:color w:val="000000"/>
        </w:rPr>
        <w:t>long-term</w:t>
      </w:r>
      <w:r w:rsidRPr="00D90E99">
        <w:rPr>
          <w:rFonts w:ascii="Arial" w:hAnsi="Arial" w:cs="Arial"/>
          <w:color w:val="000000"/>
        </w:rPr>
        <w:t xml:space="preserve"> achievements. This enables them to have a further focused and dedicated strategy for organisational expansion. </w:t>
      </w:r>
    </w:p>
    <w:p w14:paraId="32B152BA" w14:textId="77777777" w:rsidR="00D90E99" w:rsidRPr="00D90E99" w:rsidRDefault="00D90E99" w:rsidP="00977B27">
      <w:pPr>
        <w:spacing w:line="360" w:lineRule="auto"/>
        <w:jc w:val="both"/>
        <w:rPr>
          <w:rFonts w:ascii="Arial" w:hAnsi="Arial" w:cs="Arial"/>
          <w:color w:val="000000"/>
        </w:rPr>
      </w:pPr>
      <w:r w:rsidRPr="00D90E99">
        <w:rPr>
          <w:rFonts w:ascii="Arial" w:hAnsi="Arial" w:cs="Arial"/>
          <w:color w:val="000000"/>
        </w:rPr>
        <w:t xml:space="preserve">Further researches have shown that the impact of organisational structure is also quite strong on the organisational performance. A strong and well-defined organisational structure </w:t>
      </w:r>
      <w:r w:rsidRPr="00D90E99">
        <w:rPr>
          <w:rFonts w:ascii="Arial" w:hAnsi="Arial" w:cs="Arial"/>
          <w:noProof/>
          <w:color w:val="000000"/>
        </w:rPr>
        <w:t>ensures</w:t>
      </w:r>
      <w:r w:rsidRPr="00D90E99">
        <w:rPr>
          <w:rFonts w:ascii="Arial" w:hAnsi="Arial" w:cs="Arial"/>
          <w:color w:val="000000"/>
        </w:rPr>
        <w:t xml:space="preserve"> smooth communication, rapid decision making and undistorted knowledge sharing. A consequent impact of these factors is on the employee performance, which tends to increase (</w:t>
      </w:r>
      <w:proofErr w:type="spellStart"/>
      <w:r w:rsidRPr="00D90E99">
        <w:rPr>
          <w:rFonts w:ascii="Arial" w:hAnsi="Arial" w:cs="Arial"/>
          <w:color w:val="000000"/>
        </w:rPr>
        <w:t>Camisón</w:t>
      </w:r>
      <w:proofErr w:type="spellEnd"/>
      <w:r w:rsidRPr="00D90E99">
        <w:rPr>
          <w:rFonts w:ascii="Arial" w:hAnsi="Arial" w:cs="Arial"/>
          <w:color w:val="000000"/>
        </w:rPr>
        <w:t xml:space="preserve"> and </w:t>
      </w:r>
      <w:proofErr w:type="spellStart"/>
      <w:r w:rsidRPr="00D90E99">
        <w:rPr>
          <w:rFonts w:ascii="Arial" w:hAnsi="Arial" w:cs="Arial"/>
          <w:color w:val="000000"/>
        </w:rPr>
        <w:t>Villar-López</w:t>
      </w:r>
      <w:proofErr w:type="spellEnd"/>
      <w:r w:rsidRPr="00D90E99">
        <w:rPr>
          <w:rFonts w:ascii="Arial" w:hAnsi="Arial" w:cs="Arial"/>
          <w:color w:val="000000"/>
        </w:rPr>
        <w:t xml:space="preserve"> 2014). </w:t>
      </w:r>
    </w:p>
    <w:p w14:paraId="57BF8522" w14:textId="77777777" w:rsidR="00D90E99" w:rsidRPr="00D90E99" w:rsidRDefault="00D90E99" w:rsidP="00977B27">
      <w:pPr>
        <w:spacing w:line="360" w:lineRule="auto"/>
        <w:jc w:val="both"/>
        <w:rPr>
          <w:rFonts w:ascii="Arial" w:hAnsi="Arial" w:cs="Arial"/>
          <w:color w:val="000000"/>
        </w:rPr>
      </w:pPr>
      <w:r w:rsidRPr="00D90E99">
        <w:rPr>
          <w:rFonts w:ascii="Arial" w:hAnsi="Arial" w:cs="Arial"/>
          <w:color w:val="000000"/>
        </w:rPr>
        <w:t xml:space="preserve">Current organisational structure of </w:t>
      </w:r>
      <w:r>
        <w:rPr>
          <w:rFonts w:ascii="Arial" w:hAnsi="Arial" w:cs="Arial"/>
          <w:color w:val="000000"/>
        </w:rPr>
        <w:t xml:space="preserve">feed a child </w:t>
      </w:r>
      <w:proofErr w:type="spellStart"/>
      <w:r>
        <w:rPr>
          <w:rFonts w:ascii="Arial" w:hAnsi="Arial" w:cs="Arial"/>
          <w:color w:val="000000"/>
        </w:rPr>
        <w:t>swansea</w:t>
      </w:r>
      <w:proofErr w:type="spellEnd"/>
      <w:r w:rsidRPr="00D90E99">
        <w:rPr>
          <w:rFonts w:ascii="Arial" w:hAnsi="Arial" w:cs="Arial"/>
          <w:color w:val="000000"/>
        </w:rPr>
        <w:t xml:space="preserve"> is quite appropriate according to its small size. Yet, in order to grow and increase its </w:t>
      </w:r>
      <w:r w:rsidRPr="00D90E99">
        <w:rPr>
          <w:rFonts w:ascii="Arial" w:hAnsi="Arial" w:cs="Arial"/>
          <w:noProof/>
          <w:color w:val="000000"/>
        </w:rPr>
        <w:t>size,</w:t>
      </w:r>
      <w:r w:rsidRPr="00D90E99">
        <w:rPr>
          <w:rFonts w:ascii="Arial" w:hAnsi="Arial" w:cs="Arial"/>
          <w:color w:val="000000"/>
        </w:rPr>
        <w:t xml:space="preserve"> the organisational structure needs to have the potential to cater the increasing load of work. </w:t>
      </w:r>
      <w:r>
        <w:rPr>
          <w:rFonts w:ascii="Arial" w:hAnsi="Arial" w:cs="Arial"/>
          <w:color w:val="000000"/>
        </w:rPr>
        <w:t>Swansea feed a child</w:t>
      </w:r>
      <w:r w:rsidRPr="00D90E99">
        <w:rPr>
          <w:rFonts w:ascii="Arial" w:hAnsi="Arial" w:cs="Arial"/>
          <w:color w:val="000000"/>
        </w:rPr>
        <w:t xml:space="preserve"> needs to ensure that a smooth communication channel is established between the employees and volunteers and its management. This can increase the performance of the organisation as a whole (Neves and </w:t>
      </w:r>
      <w:proofErr w:type="spellStart"/>
      <w:r w:rsidRPr="00D90E99">
        <w:rPr>
          <w:rFonts w:ascii="Arial" w:hAnsi="Arial" w:cs="Arial"/>
          <w:color w:val="000000"/>
        </w:rPr>
        <w:t>Eisenberger</w:t>
      </w:r>
      <w:proofErr w:type="spellEnd"/>
      <w:r w:rsidRPr="00D90E99">
        <w:rPr>
          <w:rFonts w:ascii="Arial" w:hAnsi="Arial" w:cs="Arial"/>
          <w:color w:val="000000"/>
        </w:rPr>
        <w:t xml:space="preserve">, 2012). </w:t>
      </w:r>
    </w:p>
    <w:p w14:paraId="696341D7" w14:textId="77777777" w:rsidR="00D90E99" w:rsidRDefault="00D90E99" w:rsidP="00977B27">
      <w:pPr>
        <w:pStyle w:val="ListParagraph"/>
        <w:spacing w:line="360" w:lineRule="auto"/>
      </w:pPr>
    </w:p>
    <w:p w14:paraId="1FE1C2CE" w14:textId="77777777" w:rsidR="00913895" w:rsidRDefault="00913895" w:rsidP="00977B27">
      <w:pPr>
        <w:pStyle w:val="Heading2"/>
        <w:spacing w:line="360" w:lineRule="auto"/>
        <w:rPr>
          <w:rFonts w:ascii="Arial" w:hAnsi="Arial" w:cs="Arial"/>
          <w:b/>
          <w:color w:val="000000"/>
          <w:sz w:val="28"/>
          <w:szCs w:val="28"/>
        </w:rPr>
      </w:pPr>
      <w:r>
        <w:rPr>
          <w:rFonts w:ascii="Arial" w:hAnsi="Arial" w:cs="Arial"/>
          <w:b/>
          <w:color w:val="000000"/>
          <w:sz w:val="28"/>
          <w:szCs w:val="28"/>
        </w:rPr>
        <w:t xml:space="preserve">     </w:t>
      </w:r>
      <w:bookmarkStart w:id="29" w:name="_Toc499843573"/>
      <w:r w:rsidRPr="00913895">
        <w:rPr>
          <w:rFonts w:ascii="Arial" w:hAnsi="Arial" w:cs="Arial"/>
          <w:b/>
          <w:color w:val="000000"/>
          <w:sz w:val="28"/>
          <w:szCs w:val="28"/>
        </w:rPr>
        <w:t>3.2The four major types of organisational structures are as follows:</w:t>
      </w:r>
      <w:bookmarkEnd w:id="29"/>
    </w:p>
    <w:p w14:paraId="32FB0951" w14:textId="77777777" w:rsidR="00913895" w:rsidRPr="00913895" w:rsidRDefault="00913895" w:rsidP="00977B27">
      <w:pPr>
        <w:spacing w:line="360" w:lineRule="auto"/>
        <w:jc w:val="both"/>
        <w:rPr>
          <w:rFonts w:ascii="Arial" w:hAnsi="Arial" w:cs="Arial"/>
          <w:color w:val="000000"/>
        </w:rPr>
      </w:pPr>
    </w:p>
    <w:p w14:paraId="72B57EA8" w14:textId="61224ADB" w:rsidR="00977B27" w:rsidRDefault="00977B27" w:rsidP="00977B27">
      <w:pPr>
        <w:pStyle w:val="Caption"/>
        <w:keepNext/>
        <w:spacing w:line="360" w:lineRule="auto"/>
      </w:pPr>
      <w:bookmarkStart w:id="30" w:name="_Toc499843324"/>
      <w:r>
        <w:t xml:space="preserve">Table </w:t>
      </w:r>
      <w:fldSimple w:instr=" SEQ Table \* ARABIC ">
        <w:r>
          <w:rPr>
            <w:noProof/>
          </w:rPr>
          <w:t>1</w:t>
        </w:r>
        <w:bookmarkEnd w:id="30"/>
      </w:fldSimple>
    </w:p>
    <w:tbl>
      <w:tblPr>
        <w:tblW w:w="90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17"/>
        <w:gridCol w:w="7360"/>
      </w:tblGrid>
      <w:tr w:rsidR="00913895" w:rsidRPr="00913895" w14:paraId="58B6710D" w14:textId="77777777" w:rsidTr="00B96941">
        <w:trPr>
          <w:trHeight w:val="558"/>
        </w:trPr>
        <w:tc>
          <w:tcPr>
            <w:tcW w:w="1717" w:type="dxa"/>
          </w:tcPr>
          <w:p w14:paraId="63A12FE8"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Functional structure </w:t>
            </w:r>
          </w:p>
        </w:tc>
        <w:tc>
          <w:tcPr>
            <w:tcW w:w="7360" w:type="dxa"/>
          </w:tcPr>
          <w:p w14:paraId="39B7BC0F"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In such structure, the organisation is divided into groups of people who share similar tasks or have the </w:t>
            </w:r>
            <w:r w:rsidRPr="00913895">
              <w:rPr>
                <w:rFonts w:ascii="Arial" w:hAnsi="Arial" w:cs="Arial"/>
                <w:noProof/>
                <w:color w:val="000000"/>
              </w:rPr>
              <w:t>similar</w:t>
            </w:r>
            <w:r w:rsidRPr="00913895">
              <w:rPr>
                <w:rFonts w:ascii="Arial" w:hAnsi="Arial" w:cs="Arial"/>
                <w:color w:val="000000"/>
              </w:rPr>
              <w:t xml:space="preserve"> skill set. </w:t>
            </w:r>
          </w:p>
        </w:tc>
      </w:tr>
      <w:tr w:rsidR="00913895" w:rsidRPr="00913895" w14:paraId="0AAA35E2" w14:textId="77777777" w:rsidTr="00B96941">
        <w:trPr>
          <w:trHeight w:val="545"/>
        </w:trPr>
        <w:tc>
          <w:tcPr>
            <w:tcW w:w="1717" w:type="dxa"/>
          </w:tcPr>
          <w:p w14:paraId="6A1BE540"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Divisional structure </w:t>
            </w:r>
          </w:p>
        </w:tc>
        <w:tc>
          <w:tcPr>
            <w:tcW w:w="7360" w:type="dxa"/>
          </w:tcPr>
          <w:p w14:paraId="4B36A6CF"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This structure involves segmenting the organisation into divisions according to either the region or the products. </w:t>
            </w:r>
          </w:p>
        </w:tc>
      </w:tr>
      <w:tr w:rsidR="00913895" w:rsidRPr="00913895" w14:paraId="1B1AE4B9" w14:textId="77777777" w:rsidTr="00B96941">
        <w:trPr>
          <w:trHeight w:val="558"/>
        </w:trPr>
        <w:tc>
          <w:tcPr>
            <w:tcW w:w="1717" w:type="dxa"/>
          </w:tcPr>
          <w:p w14:paraId="3EE1DB0B"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Matrix Structure</w:t>
            </w:r>
          </w:p>
        </w:tc>
        <w:tc>
          <w:tcPr>
            <w:tcW w:w="7360" w:type="dxa"/>
          </w:tcPr>
          <w:p w14:paraId="799D1AD2"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This structure is used in organisations where employees have more than one managers or bosses to report.  </w:t>
            </w:r>
          </w:p>
        </w:tc>
      </w:tr>
      <w:tr w:rsidR="00913895" w:rsidRPr="00913895" w14:paraId="7158F460" w14:textId="77777777" w:rsidTr="00B96941">
        <w:trPr>
          <w:trHeight w:val="823"/>
        </w:trPr>
        <w:tc>
          <w:tcPr>
            <w:tcW w:w="1717" w:type="dxa"/>
          </w:tcPr>
          <w:p w14:paraId="71C55F8D"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Project Organisation Structure</w:t>
            </w:r>
          </w:p>
        </w:tc>
        <w:tc>
          <w:tcPr>
            <w:tcW w:w="7360" w:type="dxa"/>
          </w:tcPr>
          <w:p w14:paraId="3BEF95F7"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Here people with varying job skills are amalgamated into project teams and the </w:t>
            </w:r>
            <w:r w:rsidRPr="00913895">
              <w:rPr>
                <w:rFonts w:ascii="Arial" w:hAnsi="Arial" w:cs="Arial"/>
                <w:noProof/>
                <w:color w:val="000000"/>
              </w:rPr>
              <w:t>organisational</w:t>
            </w:r>
            <w:r w:rsidRPr="00913895">
              <w:rPr>
                <w:rFonts w:ascii="Arial" w:hAnsi="Arial" w:cs="Arial"/>
                <w:color w:val="000000"/>
              </w:rPr>
              <w:t xml:space="preserve"> structure revolves around the completion of the project. </w:t>
            </w:r>
          </w:p>
        </w:tc>
      </w:tr>
    </w:tbl>
    <w:p w14:paraId="7CA40A4C" w14:textId="77777777" w:rsidR="00913895" w:rsidRPr="00913895" w:rsidRDefault="00913895" w:rsidP="00977B27">
      <w:pPr>
        <w:spacing w:line="360" w:lineRule="auto"/>
        <w:jc w:val="both"/>
        <w:rPr>
          <w:rFonts w:ascii="Arial" w:hAnsi="Arial" w:cs="Arial"/>
          <w:color w:val="000000"/>
        </w:rPr>
      </w:pPr>
    </w:p>
    <w:p w14:paraId="3C2BF687" w14:textId="64A7279E" w:rsidR="00913895" w:rsidRDefault="00913895" w:rsidP="00977B27">
      <w:pPr>
        <w:spacing w:line="360" w:lineRule="auto"/>
        <w:jc w:val="both"/>
        <w:rPr>
          <w:rFonts w:ascii="Arial" w:hAnsi="Arial" w:cs="Arial"/>
          <w:color w:val="000000"/>
        </w:rPr>
      </w:pPr>
      <w:r w:rsidRPr="00913895">
        <w:rPr>
          <w:rFonts w:ascii="Arial" w:hAnsi="Arial" w:cs="Arial"/>
          <w:color w:val="000000"/>
        </w:rPr>
        <w:t xml:space="preserve">The current organisational structure at </w:t>
      </w:r>
      <w:r>
        <w:rPr>
          <w:rFonts w:ascii="Arial" w:hAnsi="Arial" w:cs="Arial"/>
          <w:color w:val="000000"/>
        </w:rPr>
        <w:t>Swansea feed a child project</w:t>
      </w:r>
      <w:r w:rsidRPr="00913895">
        <w:rPr>
          <w:rFonts w:ascii="Arial" w:hAnsi="Arial" w:cs="Arial"/>
          <w:color w:val="000000"/>
        </w:rPr>
        <w:t xml:space="preserve"> falls into the category of the </w:t>
      </w:r>
      <w:r w:rsidR="00645E0D">
        <w:rPr>
          <w:rFonts w:ascii="Arial" w:hAnsi="Arial" w:cs="Arial"/>
          <w:color w:val="000000"/>
        </w:rPr>
        <w:t>project organisation structure</w:t>
      </w:r>
      <w:r w:rsidRPr="00913895">
        <w:rPr>
          <w:rFonts w:ascii="Arial" w:hAnsi="Arial" w:cs="Arial"/>
          <w:color w:val="000000"/>
        </w:rPr>
        <w:t>.  This is because the teams are made in accordance with the demand of the project. Such s</w:t>
      </w:r>
      <w:r>
        <w:rPr>
          <w:rFonts w:ascii="Arial" w:hAnsi="Arial" w:cs="Arial"/>
          <w:color w:val="000000"/>
        </w:rPr>
        <w:t xml:space="preserve">tructure is quite effective </w:t>
      </w:r>
      <w:r w:rsidRPr="00913895">
        <w:rPr>
          <w:rFonts w:ascii="Arial" w:hAnsi="Arial" w:cs="Arial"/>
          <w:color w:val="000000"/>
        </w:rPr>
        <w:t xml:space="preserve">as they generally have </w:t>
      </w:r>
      <w:r w:rsidRPr="00913895">
        <w:rPr>
          <w:rFonts w:ascii="Arial" w:hAnsi="Arial" w:cs="Arial"/>
          <w:noProof/>
          <w:color w:val="000000"/>
        </w:rPr>
        <w:t>project teams</w:t>
      </w:r>
      <w:r w:rsidRPr="00913895">
        <w:rPr>
          <w:rFonts w:ascii="Arial" w:hAnsi="Arial" w:cs="Arial"/>
          <w:color w:val="000000"/>
        </w:rPr>
        <w:t xml:space="preserve"> working on different tasks</w:t>
      </w:r>
      <w:r w:rsidR="00B96941">
        <w:rPr>
          <w:rFonts w:ascii="Arial" w:hAnsi="Arial" w:cs="Arial"/>
          <w:color w:val="000000"/>
        </w:rPr>
        <w:t xml:space="preserve"> </w:t>
      </w:r>
      <w:r w:rsidR="00B96941" w:rsidRPr="00B96941">
        <w:rPr>
          <w:rFonts w:ascii="Arial" w:hAnsi="Arial" w:cs="Arial"/>
          <w:color w:val="000000"/>
        </w:rPr>
        <w:t>(</w:t>
      </w:r>
      <w:r w:rsidR="00B96941" w:rsidRPr="00B96941">
        <w:rPr>
          <w:rFonts w:ascii="Arial" w:hAnsi="Arial" w:cs="Arial"/>
          <w:color w:val="000000" w:themeColor="text1"/>
        </w:rPr>
        <w:t>Hall, Jones and Raffo,2007).</w:t>
      </w:r>
    </w:p>
    <w:p w14:paraId="7D9D68B0" w14:textId="77777777" w:rsidR="00913895" w:rsidRPr="00913895" w:rsidRDefault="00913895" w:rsidP="00977B27">
      <w:pPr>
        <w:spacing w:line="360" w:lineRule="auto"/>
        <w:jc w:val="both"/>
        <w:rPr>
          <w:rFonts w:ascii="Arial" w:hAnsi="Arial" w:cs="Arial"/>
          <w:color w:val="000000"/>
        </w:rPr>
      </w:pPr>
    </w:p>
    <w:p w14:paraId="1AC62B5D" w14:textId="77777777" w:rsidR="00913895" w:rsidRDefault="00913895" w:rsidP="00977B27">
      <w:pPr>
        <w:pStyle w:val="Heading2"/>
        <w:spacing w:line="360" w:lineRule="auto"/>
        <w:rPr>
          <w:rFonts w:ascii="Arial" w:hAnsi="Arial" w:cs="Arial"/>
          <w:b/>
          <w:sz w:val="28"/>
          <w:szCs w:val="28"/>
        </w:rPr>
      </w:pPr>
      <w:bookmarkStart w:id="31" w:name="_Toc499568887"/>
      <w:r>
        <w:rPr>
          <w:rFonts w:ascii="Arial" w:hAnsi="Arial" w:cs="Arial"/>
          <w:b/>
          <w:sz w:val="28"/>
          <w:szCs w:val="28"/>
        </w:rPr>
        <w:t xml:space="preserve">  </w:t>
      </w:r>
      <w:r w:rsidRPr="004E0B66">
        <w:rPr>
          <w:rFonts w:ascii="Arial" w:hAnsi="Arial" w:cs="Arial"/>
          <w:b/>
          <w:color w:val="000000" w:themeColor="text1"/>
          <w:sz w:val="28"/>
          <w:szCs w:val="28"/>
        </w:rPr>
        <w:t xml:space="preserve">  </w:t>
      </w:r>
      <w:bookmarkStart w:id="32" w:name="_Toc499843574"/>
      <w:r w:rsidRPr="004E0B66">
        <w:rPr>
          <w:rFonts w:ascii="Arial" w:hAnsi="Arial" w:cs="Arial"/>
          <w:b/>
          <w:color w:val="000000" w:themeColor="text1"/>
          <w:sz w:val="28"/>
          <w:szCs w:val="28"/>
        </w:rPr>
        <w:t>3.3Bureaucratic Organisational structure</w:t>
      </w:r>
      <w:bookmarkEnd w:id="31"/>
      <w:bookmarkEnd w:id="32"/>
    </w:p>
    <w:p w14:paraId="4E04C0F7" w14:textId="77777777" w:rsidR="009A4D26" w:rsidRPr="00913895" w:rsidRDefault="009A4D26" w:rsidP="00977B27">
      <w:pPr>
        <w:spacing w:line="360" w:lineRule="auto"/>
        <w:rPr>
          <w:rFonts w:ascii="Arial" w:hAnsi="Arial" w:cs="Arial"/>
          <w:b/>
          <w:sz w:val="28"/>
          <w:szCs w:val="28"/>
        </w:rPr>
      </w:pPr>
    </w:p>
    <w:p w14:paraId="3F7A5957" w14:textId="59774C4D"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A number of theories have been presented to ensure a proper organisational structure for an organisation. The bureaucratic organisational theory is quite effective for organisations that have </w:t>
      </w:r>
      <w:r w:rsidRPr="00913895">
        <w:rPr>
          <w:rFonts w:ascii="Arial" w:hAnsi="Arial" w:cs="Arial"/>
          <w:noProof/>
          <w:color w:val="000000"/>
        </w:rPr>
        <w:t>task-based</w:t>
      </w:r>
      <w:r w:rsidR="009A4D26">
        <w:rPr>
          <w:rFonts w:ascii="Arial" w:hAnsi="Arial" w:cs="Arial"/>
          <w:color w:val="000000"/>
        </w:rPr>
        <w:t xml:space="preserve"> divisions of their business (</w:t>
      </w:r>
      <w:r w:rsidR="009A4D26" w:rsidRPr="009A4D26">
        <w:rPr>
          <w:rFonts w:ascii="Arial" w:hAnsi="Arial" w:cs="Arial"/>
          <w:color w:val="000000" w:themeColor="text1"/>
          <w:lang w:val="en-US"/>
        </w:rPr>
        <w:t>Child, J., 1972</w:t>
      </w:r>
      <w:r w:rsidR="009A4D26">
        <w:rPr>
          <w:rFonts w:ascii="Arial" w:hAnsi="Arial" w:cs="Arial"/>
          <w:color w:val="000000" w:themeColor="text1"/>
          <w:lang w:val="en-US"/>
        </w:rPr>
        <w:t>).</w:t>
      </w:r>
    </w:p>
    <w:p w14:paraId="53C22E2E" w14:textId="77777777" w:rsidR="00913895" w:rsidRPr="00913895" w:rsidRDefault="00913895" w:rsidP="00977B27">
      <w:pPr>
        <w:spacing w:line="360" w:lineRule="auto"/>
        <w:jc w:val="both"/>
        <w:rPr>
          <w:rFonts w:ascii="Arial" w:hAnsi="Arial" w:cs="Arial"/>
          <w:color w:val="000000"/>
        </w:rPr>
      </w:pPr>
      <w:r w:rsidRPr="00913895">
        <w:rPr>
          <w:rFonts w:ascii="Arial" w:hAnsi="Arial" w:cs="Arial"/>
          <w:color w:val="000000"/>
        </w:rPr>
        <w:t xml:space="preserve">For </w:t>
      </w:r>
      <w:r>
        <w:rPr>
          <w:rFonts w:ascii="Arial" w:hAnsi="Arial" w:cs="Arial"/>
          <w:color w:val="000000"/>
        </w:rPr>
        <w:t>feed a child</w:t>
      </w:r>
      <w:r w:rsidRPr="00913895">
        <w:rPr>
          <w:rFonts w:ascii="Arial" w:hAnsi="Arial" w:cs="Arial"/>
          <w:color w:val="000000"/>
        </w:rPr>
        <w:t xml:space="preserve">, this structure suits the best as their tasks fall into this category. The tasks are well organised and need to be documented on the basis of their progress.  A hierarchical structure such as </w:t>
      </w:r>
      <w:r>
        <w:rPr>
          <w:rFonts w:ascii="Arial" w:hAnsi="Arial" w:cs="Arial"/>
          <w:color w:val="000000"/>
        </w:rPr>
        <w:t>feed a child</w:t>
      </w:r>
      <w:r w:rsidRPr="00913895">
        <w:rPr>
          <w:rFonts w:ascii="Arial" w:hAnsi="Arial" w:cs="Arial"/>
          <w:color w:val="000000"/>
        </w:rPr>
        <w:t xml:space="preserve">’s is quite appropriate in accordance with the use of bureaucratic organisational theory. </w:t>
      </w:r>
      <w:r w:rsidRPr="00913895">
        <w:rPr>
          <w:rFonts w:ascii="Arial" w:hAnsi="Arial" w:cs="Arial"/>
          <w:noProof/>
          <w:color w:val="000000"/>
        </w:rPr>
        <w:t>However,</w:t>
      </w:r>
      <w:r w:rsidRPr="00913895">
        <w:rPr>
          <w:rFonts w:ascii="Arial" w:hAnsi="Arial" w:cs="Arial"/>
          <w:color w:val="000000"/>
        </w:rPr>
        <w:t xml:space="preserve"> the deficiencies due to its small size can be overcome with the passage of time. </w:t>
      </w:r>
    </w:p>
    <w:p w14:paraId="5B7270CD" w14:textId="77777777" w:rsidR="00913895" w:rsidRDefault="00913895" w:rsidP="00977B27">
      <w:pPr>
        <w:pStyle w:val="ListParagraph"/>
        <w:spacing w:line="360" w:lineRule="auto"/>
        <w:rPr>
          <w:rFonts w:ascii="Arial" w:hAnsi="Arial" w:cs="Arial"/>
        </w:rPr>
      </w:pPr>
    </w:p>
    <w:p w14:paraId="43C4745B" w14:textId="77777777" w:rsidR="00913895" w:rsidRDefault="00913895" w:rsidP="00977B27">
      <w:pPr>
        <w:spacing w:line="360" w:lineRule="auto"/>
        <w:rPr>
          <w:rFonts w:ascii="Arial" w:hAnsi="Arial" w:cs="Arial"/>
        </w:rPr>
      </w:pPr>
    </w:p>
    <w:p w14:paraId="55D651DF" w14:textId="77777777" w:rsidR="004E0B66" w:rsidRPr="00645E0D" w:rsidRDefault="004E0B66" w:rsidP="00977B27">
      <w:pPr>
        <w:spacing w:line="360" w:lineRule="auto"/>
        <w:rPr>
          <w:rFonts w:ascii="Arial" w:hAnsi="Arial" w:cs="Arial"/>
        </w:rPr>
      </w:pPr>
    </w:p>
    <w:p w14:paraId="096B49BF" w14:textId="77777777" w:rsidR="00A95940" w:rsidRDefault="00A95940" w:rsidP="00977B27">
      <w:pPr>
        <w:pStyle w:val="ListParagraph"/>
        <w:spacing w:line="360" w:lineRule="auto"/>
        <w:outlineLvl w:val="0"/>
        <w:rPr>
          <w:rFonts w:ascii="Arial" w:hAnsi="Arial" w:cs="Arial"/>
          <w:b/>
          <w:sz w:val="32"/>
          <w:szCs w:val="32"/>
        </w:rPr>
      </w:pPr>
    </w:p>
    <w:p w14:paraId="73F8DB3B" w14:textId="77777777" w:rsidR="00A95940" w:rsidRDefault="00A95940" w:rsidP="00977B27">
      <w:pPr>
        <w:pStyle w:val="ListParagraph"/>
        <w:spacing w:line="360" w:lineRule="auto"/>
        <w:outlineLvl w:val="0"/>
        <w:rPr>
          <w:rFonts w:ascii="Arial" w:hAnsi="Arial" w:cs="Arial"/>
          <w:b/>
          <w:sz w:val="32"/>
          <w:szCs w:val="32"/>
        </w:rPr>
      </w:pPr>
    </w:p>
    <w:p w14:paraId="2CFF6524" w14:textId="77777777" w:rsidR="00A95940" w:rsidRDefault="00A95940" w:rsidP="00977B27">
      <w:pPr>
        <w:pStyle w:val="ListParagraph"/>
        <w:spacing w:line="360" w:lineRule="auto"/>
        <w:outlineLvl w:val="0"/>
        <w:rPr>
          <w:rFonts w:ascii="Arial" w:hAnsi="Arial" w:cs="Arial"/>
          <w:b/>
          <w:sz w:val="32"/>
          <w:szCs w:val="32"/>
        </w:rPr>
      </w:pPr>
    </w:p>
    <w:p w14:paraId="62B0A338" w14:textId="77777777" w:rsidR="00913895" w:rsidRPr="00913895" w:rsidRDefault="00913895" w:rsidP="00977B27">
      <w:pPr>
        <w:pStyle w:val="ListParagraph"/>
        <w:spacing w:line="360" w:lineRule="auto"/>
        <w:outlineLvl w:val="0"/>
        <w:rPr>
          <w:rFonts w:ascii="Arial" w:hAnsi="Arial" w:cs="Arial"/>
        </w:rPr>
      </w:pPr>
      <w:bookmarkStart w:id="33" w:name="_Toc499843575"/>
      <w:r>
        <w:rPr>
          <w:rFonts w:ascii="Arial" w:hAnsi="Arial" w:cs="Arial"/>
          <w:b/>
          <w:sz w:val="32"/>
          <w:szCs w:val="32"/>
        </w:rPr>
        <w:t>4.</w:t>
      </w:r>
      <w:r w:rsidRPr="00913895">
        <w:rPr>
          <w:rFonts w:ascii="Arial" w:hAnsi="Arial" w:cs="Arial"/>
          <w:b/>
          <w:sz w:val="32"/>
          <w:szCs w:val="32"/>
        </w:rPr>
        <w:t>Conclusion</w:t>
      </w:r>
      <w:bookmarkEnd w:id="33"/>
    </w:p>
    <w:p w14:paraId="2D728538" w14:textId="77777777" w:rsidR="00913895" w:rsidRDefault="00913895" w:rsidP="00977B27">
      <w:pPr>
        <w:pStyle w:val="ListParagraph"/>
        <w:spacing w:line="360" w:lineRule="auto"/>
        <w:rPr>
          <w:rFonts w:ascii="Arial" w:hAnsi="Arial" w:cs="Arial"/>
          <w:b/>
          <w:sz w:val="32"/>
          <w:szCs w:val="32"/>
        </w:rPr>
      </w:pPr>
    </w:p>
    <w:p w14:paraId="1D6D8213" w14:textId="77777777" w:rsidR="00913895" w:rsidRDefault="00913895" w:rsidP="00977B27">
      <w:pPr>
        <w:pStyle w:val="ListParagraph"/>
        <w:spacing w:line="360" w:lineRule="auto"/>
        <w:rPr>
          <w:rFonts w:ascii="Arial" w:hAnsi="Arial" w:cs="Arial"/>
          <w:b/>
          <w:sz w:val="32"/>
          <w:szCs w:val="32"/>
        </w:rPr>
      </w:pPr>
    </w:p>
    <w:p w14:paraId="0D23C662" w14:textId="6E955B7D" w:rsidR="00913895" w:rsidRPr="00913895" w:rsidRDefault="00913895" w:rsidP="00977B27">
      <w:pPr>
        <w:spacing w:line="360" w:lineRule="auto"/>
        <w:jc w:val="both"/>
        <w:rPr>
          <w:rFonts w:ascii="Arial" w:hAnsi="Arial" w:cs="Arial"/>
        </w:rPr>
      </w:pPr>
      <w:r w:rsidRPr="00913895">
        <w:rPr>
          <w:rFonts w:ascii="Arial" w:hAnsi="Arial" w:cs="Arial"/>
        </w:rPr>
        <w:t xml:space="preserve">It can be concluded that </w:t>
      </w:r>
      <w:r w:rsidRPr="00913895">
        <w:rPr>
          <w:rFonts w:ascii="Arial" w:hAnsi="Arial" w:cs="Arial"/>
          <w:noProof/>
        </w:rPr>
        <w:t>organisational</w:t>
      </w:r>
      <w:r w:rsidRPr="00913895">
        <w:rPr>
          <w:rFonts w:ascii="Arial" w:hAnsi="Arial" w:cs="Arial"/>
        </w:rPr>
        <w:t xml:space="preserve"> structure and culture play a major role in improving the </w:t>
      </w:r>
      <w:r w:rsidRPr="00913895">
        <w:rPr>
          <w:rFonts w:ascii="Arial" w:hAnsi="Arial" w:cs="Arial"/>
          <w:noProof/>
        </w:rPr>
        <w:t>performance</w:t>
      </w:r>
      <w:r w:rsidRPr="00913895">
        <w:rPr>
          <w:rFonts w:ascii="Arial" w:hAnsi="Arial" w:cs="Arial"/>
        </w:rPr>
        <w:t xml:space="preserve"> of the firm. The relevant theories and models related to </w:t>
      </w:r>
      <w:r w:rsidRPr="00913895">
        <w:rPr>
          <w:rFonts w:ascii="Arial" w:hAnsi="Arial" w:cs="Arial"/>
          <w:noProof/>
        </w:rPr>
        <w:t>organisational</w:t>
      </w:r>
      <w:r w:rsidRPr="00913895">
        <w:rPr>
          <w:rFonts w:ascii="Arial" w:hAnsi="Arial" w:cs="Arial"/>
        </w:rPr>
        <w:t xml:space="preserve"> structure and culture display what culture and structure can work best for </w:t>
      </w:r>
      <w:r w:rsidR="003A0F73">
        <w:rPr>
          <w:rFonts w:ascii="Arial" w:hAnsi="Arial" w:cs="Arial"/>
        </w:rPr>
        <w:t>feed a child Swansea</w:t>
      </w:r>
      <w:r w:rsidRPr="00913895">
        <w:rPr>
          <w:rFonts w:ascii="Arial" w:hAnsi="Arial" w:cs="Arial"/>
        </w:rPr>
        <w:t>. Structure and culture play a main element in firm’s success. Therefore</w:t>
      </w:r>
      <w:r w:rsidR="00645E0D">
        <w:rPr>
          <w:rFonts w:ascii="Arial" w:hAnsi="Arial" w:cs="Arial"/>
        </w:rPr>
        <w:t>,</w:t>
      </w:r>
      <w:r w:rsidRPr="00913895">
        <w:rPr>
          <w:rFonts w:ascii="Arial" w:hAnsi="Arial" w:cs="Arial"/>
        </w:rPr>
        <w:t xml:space="preserve"> if a firm operated on these aspects, it may become easy for it to raise competition and attract consumers, either the firm is small, or large. </w:t>
      </w:r>
    </w:p>
    <w:p w14:paraId="307E48E9" w14:textId="77777777" w:rsidR="00913895" w:rsidRDefault="00913895" w:rsidP="00977B27">
      <w:pPr>
        <w:pStyle w:val="ListParagraph"/>
        <w:spacing w:line="360" w:lineRule="auto"/>
        <w:rPr>
          <w:rFonts w:ascii="Arial" w:hAnsi="Arial" w:cs="Arial"/>
        </w:rPr>
      </w:pPr>
    </w:p>
    <w:p w14:paraId="77BFEC08" w14:textId="77777777" w:rsidR="00913895" w:rsidRDefault="00913895" w:rsidP="00977B27">
      <w:pPr>
        <w:pStyle w:val="ListParagraph"/>
        <w:spacing w:line="360" w:lineRule="auto"/>
        <w:rPr>
          <w:rFonts w:ascii="Arial" w:hAnsi="Arial" w:cs="Arial"/>
        </w:rPr>
      </w:pPr>
    </w:p>
    <w:p w14:paraId="18CEE37F" w14:textId="77777777" w:rsidR="00913895" w:rsidRDefault="00913895" w:rsidP="00977B27">
      <w:pPr>
        <w:pStyle w:val="ListParagraph"/>
        <w:spacing w:line="360" w:lineRule="auto"/>
        <w:rPr>
          <w:rFonts w:ascii="Arial" w:hAnsi="Arial" w:cs="Arial"/>
        </w:rPr>
      </w:pPr>
    </w:p>
    <w:p w14:paraId="53FA4AE3" w14:textId="77777777" w:rsidR="00913895" w:rsidRDefault="00913895" w:rsidP="00977B27">
      <w:pPr>
        <w:pStyle w:val="ListParagraph"/>
        <w:spacing w:line="360" w:lineRule="auto"/>
        <w:rPr>
          <w:rFonts w:ascii="Arial" w:hAnsi="Arial" w:cs="Arial"/>
        </w:rPr>
      </w:pPr>
    </w:p>
    <w:p w14:paraId="4417D8CE" w14:textId="77777777" w:rsidR="00913895" w:rsidRDefault="00913895" w:rsidP="00977B27">
      <w:pPr>
        <w:pStyle w:val="ListParagraph"/>
        <w:spacing w:line="360" w:lineRule="auto"/>
        <w:rPr>
          <w:rFonts w:ascii="Arial" w:hAnsi="Arial" w:cs="Arial"/>
        </w:rPr>
      </w:pPr>
    </w:p>
    <w:p w14:paraId="61E537B7" w14:textId="77777777" w:rsidR="00913895" w:rsidRDefault="00913895" w:rsidP="00977B27">
      <w:pPr>
        <w:pStyle w:val="ListParagraph"/>
        <w:spacing w:line="360" w:lineRule="auto"/>
        <w:rPr>
          <w:rFonts w:ascii="Arial" w:hAnsi="Arial" w:cs="Arial"/>
        </w:rPr>
      </w:pPr>
    </w:p>
    <w:p w14:paraId="3197625D" w14:textId="77777777" w:rsidR="00913895" w:rsidRDefault="00913895" w:rsidP="00977B27">
      <w:pPr>
        <w:pStyle w:val="ListParagraph"/>
        <w:spacing w:line="360" w:lineRule="auto"/>
        <w:rPr>
          <w:rFonts w:ascii="Arial" w:hAnsi="Arial" w:cs="Arial"/>
        </w:rPr>
      </w:pPr>
    </w:p>
    <w:p w14:paraId="17A55F6E" w14:textId="77777777" w:rsidR="00913895" w:rsidRDefault="00913895" w:rsidP="00977B27">
      <w:pPr>
        <w:pStyle w:val="ListParagraph"/>
        <w:spacing w:line="360" w:lineRule="auto"/>
        <w:rPr>
          <w:rFonts w:ascii="Arial" w:hAnsi="Arial" w:cs="Arial"/>
        </w:rPr>
      </w:pPr>
    </w:p>
    <w:p w14:paraId="3E4ACA0A" w14:textId="77777777" w:rsidR="00913895" w:rsidRDefault="00913895" w:rsidP="00977B27">
      <w:pPr>
        <w:pStyle w:val="ListParagraph"/>
        <w:spacing w:line="360" w:lineRule="auto"/>
        <w:rPr>
          <w:rFonts w:ascii="Arial" w:hAnsi="Arial" w:cs="Arial"/>
        </w:rPr>
      </w:pPr>
    </w:p>
    <w:p w14:paraId="5635BB9F" w14:textId="77777777" w:rsidR="00913895" w:rsidRDefault="00913895" w:rsidP="00977B27">
      <w:pPr>
        <w:pStyle w:val="ListParagraph"/>
        <w:spacing w:line="360" w:lineRule="auto"/>
        <w:rPr>
          <w:rFonts w:ascii="Arial" w:hAnsi="Arial" w:cs="Arial"/>
        </w:rPr>
      </w:pPr>
    </w:p>
    <w:p w14:paraId="666BA25E" w14:textId="77777777" w:rsidR="00913895" w:rsidRDefault="00913895" w:rsidP="00977B27">
      <w:pPr>
        <w:pStyle w:val="ListParagraph"/>
        <w:spacing w:line="360" w:lineRule="auto"/>
        <w:rPr>
          <w:rFonts w:ascii="Arial" w:hAnsi="Arial" w:cs="Arial"/>
        </w:rPr>
      </w:pPr>
    </w:p>
    <w:p w14:paraId="4A40E7A9" w14:textId="77777777" w:rsidR="00913895" w:rsidRDefault="00913895" w:rsidP="00977B27">
      <w:pPr>
        <w:pStyle w:val="ListParagraph"/>
        <w:spacing w:line="360" w:lineRule="auto"/>
        <w:rPr>
          <w:rFonts w:ascii="Arial" w:hAnsi="Arial" w:cs="Arial"/>
        </w:rPr>
      </w:pPr>
    </w:p>
    <w:p w14:paraId="37040D5F" w14:textId="77777777" w:rsidR="00913895" w:rsidRDefault="00913895" w:rsidP="00977B27">
      <w:pPr>
        <w:pStyle w:val="ListParagraph"/>
        <w:spacing w:line="360" w:lineRule="auto"/>
        <w:rPr>
          <w:rFonts w:ascii="Arial" w:hAnsi="Arial" w:cs="Arial"/>
        </w:rPr>
      </w:pPr>
    </w:p>
    <w:p w14:paraId="3181BA39" w14:textId="77777777" w:rsidR="00913895" w:rsidRDefault="00913895" w:rsidP="00977B27">
      <w:pPr>
        <w:pStyle w:val="ListParagraph"/>
        <w:spacing w:line="360" w:lineRule="auto"/>
        <w:rPr>
          <w:rFonts w:ascii="Arial" w:hAnsi="Arial" w:cs="Arial"/>
        </w:rPr>
      </w:pPr>
    </w:p>
    <w:p w14:paraId="58D1E5D6" w14:textId="77777777" w:rsidR="00913895" w:rsidRDefault="00913895" w:rsidP="00977B27">
      <w:pPr>
        <w:pStyle w:val="ListParagraph"/>
        <w:spacing w:line="360" w:lineRule="auto"/>
        <w:rPr>
          <w:rFonts w:ascii="Arial" w:hAnsi="Arial" w:cs="Arial"/>
        </w:rPr>
      </w:pPr>
    </w:p>
    <w:p w14:paraId="076B2760" w14:textId="77777777" w:rsidR="00913895" w:rsidRDefault="00913895" w:rsidP="00977B27">
      <w:pPr>
        <w:pStyle w:val="ListParagraph"/>
        <w:spacing w:line="360" w:lineRule="auto"/>
        <w:rPr>
          <w:rFonts w:ascii="Arial" w:hAnsi="Arial" w:cs="Arial"/>
        </w:rPr>
      </w:pPr>
    </w:p>
    <w:p w14:paraId="34D23F2E" w14:textId="77777777" w:rsidR="00913895" w:rsidRDefault="00913895" w:rsidP="00977B27">
      <w:pPr>
        <w:pStyle w:val="ListParagraph"/>
        <w:spacing w:line="360" w:lineRule="auto"/>
        <w:rPr>
          <w:rFonts w:ascii="Arial" w:hAnsi="Arial" w:cs="Arial"/>
        </w:rPr>
      </w:pPr>
    </w:p>
    <w:p w14:paraId="00CE8F1F" w14:textId="77777777" w:rsidR="00913895" w:rsidRDefault="00913895" w:rsidP="00977B27">
      <w:pPr>
        <w:pStyle w:val="ListParagraph"/>
        <w:spacing w:line="360" w:lineRule="auto"/>
        <w:rPr>
          <w:rFonts w:ascii="Arial" w:hAnsi="Arial" w:cs="Arial"/>
        </w:rPr>
      </w:pPr>
    </w:p>
    <w:p w14:paraId="7701B608" w14:textId="77777777" w:rsidR="00645E0D" w:rsidRDefault="00645E0D" w:rsidP="00977B27">
      <w:pPr>
        <w:spacing w:line="360" w:lineRule="auto"/>
        <w:rPr>
          <w:rFonts w:ascii="Arial" w:hAnsi="Arial" w:cs="Arial"/>
          <w:b/>
          <w:sz w:val="32"/>
          <w:szCs w:val="32"/>
        </w:rPr>
      </w:pPr>
    </w:p>
    <w:p w14:paraId="198DEFBC" w14:textId="59065472" w:rsidR="00532040" w:rsidRPr="00517D4A" w:rsidRDefault="00532040" w:rsidP="00977B27">
      <w:pPr>
        <w:spacing w:line="360" w:lineRule="auto"/>
        <w:rPr>
          <w:rFonts w:ascii="Arial" w:hAnsi="Arial" w:cs="Arial"/>
          <w:b/>
          <w:sz w:val="32"/>
          <w:szCs w:val="32"/>
        </w:rPr>
      </w:pPr>
    </w:p>
    <w:p w14:paraId="689F58EC" w14:textId="77777777" w:rsidR="004E0B66" w:rsidRDefault="00517D4A" w:rsidP="00977B27">
      <w:pPr>
        <w:pStyle w:val="Heading1"/>
        <w:spacing w:line="360" w:lineRule="auto"/>
        <w:rPr>
          <w:rFonts w:ascii="Arial" w:hAnsi="Arial" w:cs="Arial"/>
          <w:b/>
        </w:rPr>
      </w:pPr>
      <w:r>
        <w:rPr>
          <w:rFonts w:ascii="Arial" w:hAnsi="Arial" w:cs="Arial"/>
          <w:b/>
        </w:rPr>
        <w:t xml:space="preserve">        </w:t>
      </w:r>
    </w:p>
    <w:p w14:paraId="4AEE3E4C" w14:textId="442352B7" w:rsidR="00913895" w:rsidRPr="004E0B66" w:rsidRDefault="00517D4A" w:rsidP="00977B27">
      <w:pPr>
        <w:pStyle w:val="Heading1"/>
        <w:spacing w:line="360" w:lineRule="auto"/>
        <w:rPr>
          <w:rFonts w:ascii="Arial" w:hAnsi="Arial" w:cs="Arial"/>
          <w:b/>
          <w:color w:val="000000" w:themeColor="text1"/>
        </w:rPr>
      </w:pPr>
      <w:r w:rsidRPr="004E0B66">
        <w:rPr>
          <w:rFonts w:ascii="Arial" w:hAnsi="Arial" w:cs="Arial"/>
          <w:b/>
          <w:color w:val="000000" w:themeColor="text1"/>
        </w:rPr>
        <w:t xml:space="preserve"> </w:t>
      </w:r>
      <w:bookmarkStart w:id="34" w:name="_Toc499843576"/>
      <w:r w:rsidRPr="004E0B66">
        <w:rPr>
          <w:rFonts w:ascii="Arial" w:hAnsi="Arial" w:cs="Arial"/>
          <w:b/>
          <w:color w:val="000000" w:themeColor="text1"/>
        </w:rPr>
        <w:t>5.</w:t>
      </w:r>
      <w:r w:rsidR="00913895" w:rsidRPr="004E0B66">
        <w:rPr>
          <w:rFonts w:ascii="Arial" w:hAnsi="Arial" w:cs="Arial"/>
          <w:b/>
          <w:color w:val="000000" w:themeColor="text1"/>
        </w:rPr>
        <w:t>References</w:t>
      </w:r>
      <w:bookmarkEnd w:id="34"/>
    </w:p>
    <w:p w14:paraId="000F3E3A" w14:textId="77777777" w:rsidR="00517D4A" w:rsidRPr="00517D4A" w:rsidRDefault="00517D4A" w:rsidP="00977B27">
      <w:pPr>
        <w:spacing w:line="360" w:lineRule="auto"/>
        <w:rPr>
          <w:rFonts w:ascii="Arial" w:hAnsi="Arial" w:cs="Arial"/>
        </w:rPr>
      </w:pPr>
    </w:p>
    <w:p w14:paraId="30D8CD91" w14:textId="77777777" w:rsidR="00913895" w:rsidRDefault="00913895" w:rsidP="00977B27">
      <w:pPr>
        <w:pStyle w:val="ListParagraph"/>
        <w:spacing w:line="360" w:lineRule="auto"/>
        <w:rPr>
          <w:rFonts w:ascii="Arial" w:hAnsi="Arial" w:cs="Arial"/>
        </w:rPr>
      </w:pPr>
    </w:p>
    <w:p w14:paraId="0852F2FE" w14:textId="77777777" w:rsidR="00532040" w:rsidRDefault="00532040" w:rsidP="00977B27">
      <w:pPr>
        <w:spacing w:line="360" w:lineRule="auto"/>
        <w:rPr>
          <w:rFonts w:ascii="Arial" w:hAnsi="Arial" w:cs="Arial"/>
        </w:rPr>
      </w:pPr>
      <w:proofErr w:type="spellStart"/>
      <w:r w:rsidRPr="00532040">
        <w:rPr>
          <w:rFonts w:ascii="Arial" w:hAnsi="Arial" w:cs="Arial"/>
        </w:rPr>
        <w:t>Aktaş</w:t>
      </w:r>
      <w:proofErr w:type="spellEnd"/>
      <w:r w:rsidRPr="00532040">
        <w:rPr>
          <w:rFonts w:ascii="Arial" w:hAnsi="Arial" w:cs="Arial"/>
        </w:rPr>
        <w:t xml:space="preserve">, E., </w:t>
      </w:r>
      <w:proofErr w:type="spellStart"/>
      <w:r w:rsidRPr="00532040">
        <w:rPr>
          <w:rFonts w:ascii="Arial" w:hAnsi="Arial" w:cs="Arial"/>
        </w:rPr>
        <w:t>Çiçek</w:t>
      </w:r>
      <w:proofErr w:type="spellEnd"/>
      <w:r w:rsidRPr="00532040">
        <w:rPr>
          <w:rFonts w:ascii="Arial" w:hAnsi="Arial" w:cs="Arial"/>
        </w:rPr>
        <w:t xml:space="preserve">, I. and </w:t>
      </w:r>
      <w:proofErr w:type="spellStart"/>
      <w:r w:rsidRPr="00532040">
        <w:rPr>
          <w:rFonts w:ascii="Arial" w:hAnsi="Arial" w:cs="Arial"/>
        </w:rPr>
        <w:t>Kıyak</w:t>
      </w:r>
      <w:proofErr w:type="spellEnd"/>
      <w:r w:rsidRPr="00532040">
        <w:rPr>
          <w:rFonts w:ascii="Arial" w:hAnsi="Arial" w:cs="Arial"/>
        </w:rPr>
        <w:t xml:space="preserve">, M., (2011). The effect of organizational culture on organizational efficiency: The moderating role of organizational environment and CEO values. Procedia-Social and </w:t>
      </w:r>
      <w:proofErr w:type="spellStart"/>
      <w:r w:rsidRPr="00532040">
        <w:rPr>
          <w:rFonts w:ascii="Arial" w:hAnsi="Arial" w:cs="Arial"/>
        </w:rPr>
        <w:t>Behavioral</w:t>
      </w:r>
      <w:proofErr w:type="spellEnd"/>
      <w:r w:rsidRPr="00532040">
        <w:rPr>
          <w:rFonts w:ascii="Arial" w:hAnsi="Arial" w:cs="Arial"/>
        </w:rPr>
        <w:t xml:space="preserve"> Sciences, 24, pp.1560-1573.</w:t>
      </w:r>
    </w:p>
    <w:p w14:paraId="7140C067" w14:textId="77777777" w:rsidR="00532040" w:rsidRPr="00532040" w:rsidRDefault="00532040" w:rsidP="00977B27">
      <w:pPr>
        <w:spacing w:line="360" w:lineRule="auto"/>
        <w:rPr>
          <w:rFonts w:ascii="Arial" w:hAnsi="Arial" w:cs="Arial"/>
        </w:rPr>
      </w:pPr>
    </w:p>
    <w:p w14:paraId="5C223038" w14:textId="77777777" w:rsidR="00532040" w:rsidRDefault="00532040" w:rsidP="00977B27">
      <w:pPr>
        <w:spacing w:line="360" w:lineRule="auto"/>
        <w:rPr>
          <w:rFonts w:ascii="Arial" w:hAnsi="Arial" w:cs="Arial"/>
        </w:rPr>
      </w:pPr>
      <w:proofErr w:type="spellStart"/>
      <w:r w:rsidRPr="00532040">
        <w:rPr>
          <w:rFonts w:ascii="Arial" w:hAnsi="Arial" w:cs="Arial"/>
        </w:rPr>
        <w:t>Babnik</w:t>
      </w:r>
      <w:proofErr w:type="spellEnd"/>
      <w:r w:rsidRPr="00532040">
        <w:rPr>
          <w:rFonts w:ascii="Arial" w:hAnsi="Arial" w:cs="Arial"/>
        </w:rPr>
        <w:t xml:space="preserve">, K., </w:t>
      </w:r>
      <w:proofErr w:type="spellStart"/>
      <w:r w:rsidRPr="00532040">
        <w:rPr>
          <w:rFonts w:ascii="Arial" w:hAnsi="Arial" w:cs="Arial"/>
        </w:rPr>
        <w:t>Breznik</w:t>
      </w:r>
      <w:proofErr w:type="spellEnd"/>
      <w:r w:rsidRPr="00532040">
        <w:rPr>
          <w:rFonts w:ascii="Arial" w:hAnsi="Arial" w:cs="Arial"/>
        </w:rPr>
        <w:t xml:space="preserve">, K., </w:t>
      </w:r>
      <w:proofErr w:type="spellStart"/>
      <w:r w:rsidRPr="00532040">
        <w:rPr>
          <w:rFonts w:ascii="Arial" w:hAnsi="Arial" w:cs="Arial"/>
        </w:rPr>
        <w:t>Dermol</w:t>
      </w:r>
      <w:proofErr w:type="spellEnd"/>
      <w:r w:rsidRPr="00532040">
        <w:rPr>
          <w:rFonts w:ascii="Arial" w:hAnsi="Arial" w:cs="Arial"/>
        </w:rPr>
        <w:t xml:space="preserve">, V. and Trunk </w:t>
      </w:r>
      <w:proofErr w:type="spellStart"/>
      <w:r w:rsidRPr="00532040">
        <w:rPr>
          <w:rFonts w:ascii="Arial" w:hAnsi="Arial" w:cs="Arial"/>
        </w:rPr>
        <w:t>Širca</w:t>
      </w:r>
      <w:proofErr w:type="spellEnd"/>
      <w:r w:rsidRPr="00532040">
        <w:rPr>
          <w:rFonts w:ascii="Arial" w:hAnsi="Arial" w:cs="Arial"/>
        </w:rPr>
        <w:t>, N., (2014). The mission statement: organisational culture perspective. Industrial Management &amp; Data Systems, 114(4), pp.612-627.</w:t>
      </w:r>
    </w:p>
    <w:p w14:paraId="26A0B77A" w14:textId="77777777" w:rsidR="00532040" w:rsidRPr="00532040" w:rsidRDefault="00532040" w:rsidP="00977B27">
      <w:pPr>
        <w:spacing w:line="360" w:lineRule="auto"/>
        <w:rPr>
          <w:rFonts w:ascii="Arial" w:hAnsi="Arial" w:cs="Arial"/>
        </w:rPr>
      </w:pPr>
    </w:p>
    <w:p w14:paraId="7EAB82B5" w14:textId="77777777" w:rsidR="00532040" w:rsidRDefault="00532040" w:rsidP="00977B27">
      <w:pPr>
        <w:spacing w:line="360" w:lineRule="auto"/>
        <w:rPr>
          <w:rFonts w:ascii="Arial" w:hAnsi="Arial" w:cs="Arial"/>
        </w:rPr>
      </w:pPr>
      <w:proofErr w:type="spellStart"/>
      <w:r w:rsidRPr="00532040">
        <w:rPr>
          <w:rFonts w:ascii="Arial" w:hAnsi="Arial" w:cs="Arial"/>
        </w:rPr>
        <w:t>Camisón</w:t>
      </w:r>
      <w:proofErr w:type="spellEnd"/>
      <w:r w:rsidRPr="00532040">
        <w:rPr>
          <w:rFonts w:ascii="Arial" w:hAnsi="Arial" w:cs="Arial"/>
        </w:rPr>
        <w:t xml:space="preserve">, C. and </w:t>
      </w:r>
      <w:proofErr w:type="spellStart"/>
      <w:r w:rsidRPr="00532040">
        <w:rPr>
          <w:rFonts w:ascii="Arial" w:hAnsi="Arial" w:cs="Arial"/>
        </w:rPr>
        <w:t>Villar-López</w:t>
      </w:r>
      <w:proofErr w:type="spellEnd"/>
      <w:r w:rsidRPr="00532040">
        <w:rPr>
          <w:rFonts w:ascii="Arial" w:hAnsi="Arial" w:cs="Arial"/>
        </w:rPr>
        <w:t>, A., (2014). Organizational innovation as an enabler of technological innovation capabilities and firm performance. Journal of business research, 67(1), pp.2891-2902.</w:t>
      </w:r>
    </w:p>
    <w:p w14:paraId="50B6FC97" w14:textId="77777777" w:rsidR="009A4D26" w:rsidRDefault="009A4D26" w:rsidP="00977B27">
      <w:pPr>
        <w:spacing w:line="360" w:lineRule="auto"/>
        <w:rPr>
          <w:rFonts w:ascii="Arial" w:hAnsi="Arial" w:cs="Arial"/>
        </w:rPr>
      </w:pPr>
    </w:p>
    <w:p w14:paraId="48610B8B" w14:textId="36BC2DE4" w:rsidR="009A4D26" w:rsidRDefault="009A4D26" w:rsidP="00977B27">
      <w:pPr>
        <w:spacing w:line="360" w:lineRule="auto"/>
        <w:ind w:left="720" w:hanging="720"/>
        <w:jc w:val="both"/>
        <w:rPr>
          <w:rFonts w:ascii="Arial" w:hAnsi="Arial" w:cs="Arial"/>
          <w:color w:val="000000" w:themeColor="text1"/>
          <w:lang w:val="en-US"/>
        </w:rPr>
      </w:pPr>
      <w:r w:rsidRPr="009A4D26">
        <w:rPr>
          <w:rFonts w:ascii="Arial" w:hAnsi="Arial" w:cs="Arial"/>
          <w:color w:val="000000" w:themeColor="text1"/>
          <w:lang w:val="en-US"/>
        </w:rPr>
        <w:t>Child, J., 1972. Organizational structure, environment and performance: Th</w:t>
      </w:r>
      <w:r>
        <w:rPr>
          <w:rFonts w:ascii="Arial" w:hAnsi="Arial" w:cs="Arial"/>
          <w:color w:val="000000" w:themeColor="text1"/>
          <w:lang w:val="en-US"/>
        </w:rPr>
        <w:t xml:space="preserve">e role of </w:t>
      </w:r>
      <w:r w:rsidRPr="009A4D26">
        <w:rPr>
          <w:rFonts w:ascii="Arial" w:hAnsi="Arial" w:cs="Arial"/>
          <w:color w:val="000000" w:themeColor="text1"/>
          <w:lang w:val="en-US"/>
        </w:rPr>
        <w:t>strategic choice. sociology, 6(1), pp.1-22.</w:t>
      </w:r>
    </w:p>
    <w:p w14:paraId="08C8E8C7" w14:textId="77777777" w:rsidR="00207C7C" w:rsidRPr="00244AB7" w:rsidRDefault="00207C7C" w:rsidP="00977B27">
      <w:pPr>
        <w:spacing w:line="360" w:lineRule="auto"/>
        <w:rPr>
          <w:rFonts w:ascii="Arial" w:hAnsi="Arial" w:cs="Arial"/>
          <w:noProof/>
        </w:rPr>
      </w:pPr>
      <w:r w:rsidRPr="00244AB7">
        <w:rPr>
          <w:rFonts w:ascii="Arial" w:hAnsi="Arial" w:cs="Arial"/>
        </w:rPr>
        <w:t xml:space="preserve">GERRY JOHNSON, K.S (2008), EXPLORING CORPORATE STRATEGY </w:t>
      </w:r>
      <w:proofErr w:type="gramStart"/>
      <w:r w:rsidRPr="00244AB7">
        <w:rPr>
          <w:rFonts w:ascii="Arial" w:hAnsi="Arial" w:cs="Arial"/>
        </w:rPr>
        <w:t>\(</w:t>
      </w:r>
      <w:proofErr w:type="gramEnd"/>
      <w:r w:rsidRPr="00244AB7">
        <w:rPr>
          <w:rFonts w:ascii="Arial" w:hAnsi="Arial" w:cs="Arial"/>
        </w:rPr>
        <w:t>8</w:t>
      </w:r>
      <w:r w:rsidRPr="00244AB7">
        <w:rPr>
          <w:rFonts w:ascii="Arial" w:hAnsi="Arial" w:cs="Arial"/>
          <w:vertAlign w:val="superscript"/>
        </w:rPr>
        <w:t>TH</w:t>
      </w:r>
      <w:r w:rsidRPr="00244AB7">
        <w:rPr>
          <w:rFonts w:ascii="Arial" w:hAnsi="Arial" w:cs="Arial"/>
        </w:rPr>
        <w:t xml:space="preserve"> ed.). prentice hall</w:t>
      </w:r>
    </w:p>
    <w:p w14:paraId="0481F60C" w14:textId="77777777" w:rsidR="00207C7C" w:rsidRPr="009A4D26" w:rsidRDefault="00207C7C" w:rsidP="00977B27">
      <w:pPr>
        <w:spacing w:line="360" w:lineRule="auto"/>
        <w:ind w:left="720" w:hanging="720"/>
        <w:jc w:val="both"/>
        <w:rPr>
          <w:rFonts w:ascii="Arial" w:hAnsi="Arial" w:cs="Arial"/>
          <w:color w:val="000000" w:themeColor="text1"/>
          <w:lang w:val="en-US"/>
        </w:rPr>
      </w:pPr>
    </w:p>
    <w:p w14:paraId="687C993C" w14:textId="77777777" w:rsidR="00B96941" w:rsidRDefault="00B96941" w:rsidP="00977B27">
      <w:pPr>
        <w:spacing w:line="360" w:lineRule="auto"/>
        <w:rPr>
          <w:rFonts w:ascii="Arial" w:hAnsi="Arial" w:cs="Arial"/>
        </w:rPr>
      </w:pPr>
    </w:p>
    <w:p w14:paraId="76A95DB0" w14:textId="77777777" w:rsidR="00B96941" w:rsidRPr="00B96941" w:rsidRDefault="00B96941" w:rsidP="00977B27">
      <w:pPr>
        <w:spacing w:line="360" w:lineRule="auto"/>
        <w:textAlignment w:val="baseline"/>
        <w:rPr>
          <w:rFonts w:ascii="Arial" w:hAnsi="Arial" w:cs="Arial"/>
          <w:color w:val="333333"/>
          <w:lang w:eastAsia="en-GB"/>
        </w:rPr>
      </w:pPr>
      <w:r w:rsidRPr="00B96941">
        <w:rPr>
          <w:rFonts w:ascii="Arial" w:hAnsi="Arial" w:cs="Arial"/>
          <w:color w:val="333333"/>
          <w:lang w:eastAsia="en-GB"/>
        </w:rPr>
        <w:t xml:space="preserve">Hall D., Jones R. &amp; </w:t>
      </w:r>
      <w:proofErr w:type="spellStart"/>
      <w:r w:rsidRPr="00B96941">
        <w:rPr>
          <w:rFonts w:ascii="Arial" w:hAnsi="Arial" w:cs="Arial"/>
          <w:color w:val="333333"/>
          <w:lang w:eastAsia="en-GB"/>
        </w:rPr>
        <w:t>Raffo</w:t>
      </w:r>
      <w:proofErr w:type="spellEnd"/>
      <w:r w:rsidRPr="00B96941">
        <w:rPr>
          <w:rFonts w:ascii="Arial" w:hAnsi="Arial" w:cs="Arial"/>
          <w:color w:val="333333"/>
          <w:lang w:eastAsia="en-GB"/>
        </w:rPr>
        <w:t xml:space="preserve"> C. (2007), </w:t>
      </w:r>
      <w:r w:rsidRPr="00B96941">
        <w:rPr>
          <w:rFonts w:ascii="Arial" w:hAnsi="Arial" w:cs="Arial"/>
          <w:color w:val="333333"/>
          <w:bdr w:val="none" w:sz="0" w:space="0" w:color="auto" w:frame="1"/>
          <w:lang w:eastAsia="en-GB"/>
        </w:rPr>
        <w:t>Business Studies</w:t>
      </w:r>
      <w:r w:rsidRPr="00B96941">
        <w:rPr>
          <w:rFonts w:ascii="Arial" w:hAnsi="Arial" w:cs="Arial"/>
          <w:color w:val="333333"/>
          <w:lang w:eastAsia="en-GB"/>
        </w:rPr>
        <w:t>, 3</w:t>
      </w:r>
      <w:r w:rsidRPr="00B96941">
        <w:rPr>
          <w:rFonts w:ascii="Arial" w:hAnsi="Arial" w:cs="Arial"/>
          <w:color w:val="333333"/>
          <w:sz w:val="15"/>
          <w:szCs w:val="15"/>
          <w:bdr w:val="none" w:sz="0" w:space="0" w:color="auto" w:frame="1"/>
          <w:vertAlign w:val="superscript"/>
          <w:lang w:eastAsia="en-GB"/>
        </w:rPr>
        <w:t>rd</w:t>
      </w:r>
      <w:r w:rsidRPr="00B96941">
        <w:rPr>
          <w:rFonts w:ascii="Arial" w:hAnsi="Arial" w:cs="Arial"/>
          <w:color w:val="333333"/>
          <w:lang w:eastAsia="en-GB"/>
        </w:rPr>
        <w:t> Edition, Pearson Education</w:t>
      </w:r>
    </w:p>
    <w:p w14:paraId="53EC5521" w14:textId="77777777" w:rsidR="00B96941" w:rsidRDefault="00B96941" w:rsidP="00977B27">
      <w:pPr>
        <w:spacing w:line="360" w:lineRule="auto"/>
        <w:rPr>
          <w:rFonts w:ascii="Arial" w:hAnsi="Arial" w:cs="Arial"/>
        </w:rPr>
      </w:pPr>
    </w:p>
    <w:p w14:paraId="08843B87" w14:textId="77777777" w:rsidR="00B96941" w:rsidRPr="00B96941" w:rsidRDefault="00B96941" w:rsidP="00977B27">
      <w:pPr>
        <w:spacing w:line="360" w:lineRule="auto"/>
        <w:textAlignment w:val="baseline"/>
        <w:rPr>
          <w:rFonts w:ascii="Arial" w:hAnsi="Arial" w:cs="Arial"/>
          <w:color w:val="333333"/>
          <w:lang w:eastAsia="en-GB"/>
        </w:rPr>
      </w:pPr>
      <w:r w:rsidRPr="00B96941">
        <w:rPr>
          <w:rFonts w:ascii="Arial" w:hAnsi="Arial" w:cs="Arial"/>
          <w:color w:val="333333"/>
          <w:lang w:eastAsia="en-GB"/>
        </w:rPr>
        <w:t>Mullins L. (2010), </w:t>
      </w:r>
      <w:r w:rsidRPr="00B96941">
        <w:rPr>
          <w:rFonts w:ascii="Arial" w:hAnsi="Arial" w:cs="Arial"/>
          <w:color w:val="333333"/>
          <w:bdr w:val="none" w:sz="0" w:space="0" w:color="auto" w:frame="1"/>
          <w:lang w:eastAsia="en-GB"/>
        </w:rPr>
        <w:t>Management &amp; Organisational Behaviour</w:t>
      </w:r>
      <w:r w:rsidRPr="00B96941">
        <w:rPr>
          <w:rFonts w:ascii="Arial" w:hAnsi="Arial" w:cs="Arial"/>
          <w:color w:val="333333"/>
          <w:lang w:eastAsia="en-GB"/>
        </w:rPr>
        <w:t>, Ninth Edition, Pearson Education</w:t>
      </w:r>
    </w:p>
    <w:p w14:paraId="14C24D39" w14:textId="77777777" w:rsidR="00532040" w:rsidRPr="00532040" w:rsidRDefault="00532040" w:rsidP="00977B27">
      <w:pPr>
        <w:spacing w:line="360" w:lineRule="auto"/>
        <w:rPr>
          <w:rFonts w:ascii="Arial" w:hAnsi="Arial" w:cs="Arial"/>
        </w:rPr>
      </w:pPr>
    </w:p>
    <w:p w14:paraId="7D1933BC" w14:textId="77777777" w:rsidR="00532040" w:rsidRDefault="00532040" w:rsidP="00977B27">
      <w:pPr>
        <w:spacing w:line="360" w:lineRule="auto"/>
        <w:rPr>
          <w:rFonts w:ascii="Arial" w:hAnsi="Arial" w:cs="Arial"/>
        </w:rPr>
      </w:pPr>
      <w:r w:rsidRPr="00532040">
        <w:rPr>
          <w:rFonts w:ascii="Arial" w:hAnsi="Arial" w:cs="Arial"/>
        </w:rPr>
        <w:t xml:space="preserve">Martin, J. and </w:t>
      </w:r>
      <w:proofErr w:type="spellStart"/>
      <w:r w:rsidRPr="00532040">
        <w:rPr>
          <w:rFonts w:ascii="Arial" w:hAnsi="Arial" w:cs="Arial"/>
        </w:rPr>
        <w:t>Fellenz</w:t>
      </w:r>
      <w:proofErr w:type="spellEnd"/>
      <w:r w:rsidRPr="00532040">
        <w:rPr>
          <w:rFonts w:ascii="Arial" w:hAnsi="Arial" w:cs="Arial"/>
        </w:rPr>
        <w:t>, M. (2005). Organizational behaviour and management. Andover: Cengage Learning EMEA.</w:t>
      </w:r>
    </w:p>
    <w:p w14:paraId="4AE29DB2" w14:textId="77777777" w:rsidR="00532040" w:rsidRPr="00532040" w:rsidRDefault="00532040" w:rsidP="00977B27">
      <w:pPr>
        <w:spacing w:line="360" w:lineRule="auto"/>
        <w:rPr>
          <w:rFonts w:ascii="Arial" w:hAnsi="Arial" w:cs="Arial"/>
        </w:rPr>
      </w:pPr>
    </w:p>
    <w:p w14:paraId="72C88CCE" w14:textId="77777777" w:rsidR="00532040" w:rsidRDefault="00532040" w:rsidP="00977B27">
      <w:pPr>
        <w:spacing w:line="360" w:lineRule="auto"/>
        <w:rPr>
          <w:rFonts w:ascii="Arial" w:hAnsi="Arial" w:cs="Arial"/>
        </w:rPr>
      </w:pPr>
      <w:r w:rsidRPr="00532040">
        <w:rPr>
          <w:rFonts w:ascii="Arial" w:hAnsi="Arial" w:cs="Arial"/>
        </w:rPr>
        <w:t>Murray, P., Poole, D. and Jones, G. (2006). Contemporary issues in management and organisational behaviour. South Melbourne, Vic.: Cengage Learning Australia.</w:t>
      </w:r>
    </w:p>
    <w:p w14:paraId="12CE9E32" w14:textId="77777777" w:rsidR="00532040" w:rsidRPr="00532040" w:rsidRDefault="00532040" w:rsidP="00977B27">
      <w:pPr>
        <w:spacing w:line="360" w:lineRule="auto"/>
        <w:rPr>
          <w:rFonts w:ascii="Arial" w:hAnsi="Arial" w:cs="Arial"/>
        </w:rPr>
      </w:pPr>
    </w:p>
    <w:p w14:paraId="1B97923F" w14:textId="77777777" w:rsidR="00532040" w:rsidRDefault="00532040" w:rsidP="00977B27">
      <w:pPr>
        <w:spacing w:line="360" w:lineRule="auto"/>
        <w:rPr>
          <w:rFonts w:ascii="Arial" w:hAnsi="Arial" w:cs="Arial"/>
        </w:rPr>
      </w:pPr>
      <w:r w:rsidRPr="00532040">
        <w:rPr>
          <w:rFonts w:ascii="Arial" w:hAnsi="Arial" w:cs="Arial"/>
        </w:rPr>
        <w:t xml:space="preserve">Neves, P. and </w:t>
      </w:r>
      <w:proofErr w:type="spellStart"/>
      <w:r w:rsidRPr="00532040">
        <w:rPr>
          <w:rFonts w:ascii="Arial" w:hAnsi="Arial" w:cs="Arial"/>
        </w:rPr>
        <w:t>Eisenberger</w:t>
      </w:r>
      <w:proofErr w:type="spellEnd"/>
      <w:r w:rsidRPr="00532040">
        <w:rPr>
          <w:rFonts w:ascii="Arial" w:hAnsi="Arial" w:cs="Arial"/>
        </w:rPr>
        <w:t>, R., (2012). Management communication and employee performance: The contribution of perceived organizational support. Human Performance, 25(5), pp.452-464.</w:t>
      </w:r>
    </w:p>
    <w:p w14:paraId="385AD54A" w14:textId="77777777" w:rsidR="00244AB7" w:rsidRDefault="00244AB7" w:rsidP="00977B27">
      <w:pPr>
        <w:spacing w:line="360" w:lineRule="auto"/>
        <w:rPr>
          <w:rFonts w:ascii="Arial" w:hAnsi="Arial" w:cs="Arial"/>
        </w:rPr>
      </w:pPr>
    </w:p>
    <w:p w14:paraId="67AECF7D" w14:textId="77777777" w:rsidR="00244AB7" w:rsidRPr="00244AB7" w:rsidRDefault="00244AB7" w:rsidP="00977B27">
      <w:pPr>
        <w:spacing w:line="360" w:lineRule="auto"/>
        <w:ind w:left="720" w:hanging="720"/>
        <w:jc w:val="both"/>
        <w:rPr>
          <w:rFonts w:ascii="Arial" w:hAnsi="Arial" w:cs="Arial"/>
          <w:color w:val="000000" w:themeColor="text1"/>
          <w:lang w:val="en-US"/>
        </w:rPr>
      </w:pPr>
      <w:r w:rsidRPr="00244AB7">
        <w:rPr>
          <w:rFonts w:ascii="Arial" w:hAnsi="Arial" w:cs="Arial"/>
          <w:color w:val="000000" w:themeColor="text1"/>
          <w:lang w:val="en-US"/>
        </w:rPr>
        <w:t>Rahim, M.A., 2010. Managing conflict in organizations. Transaction Publishers.</w:t>
      </w:r>
    </w:p>
    <w:p w14:paraId="26DCFD52" w14:textId="77777777" w:rsidR="003A0F73" w:rsidRDefault="003A0F73" w:rsidP="00977B27">
      <w:pPr>
        <w:spacing w:line="360" w:lineRule="auto"/>
        <w:rPr>
          <w:rFonts w:ascii="Arial" w:hAnsi="Arial" w:cs="Arial"/>
        </w:rPr>
      </w:pPr>
    </w:p>
    <w:p w14:paraId="73FC0872" w14:textId="77777777" w:rsidR="003A0F73" w:rsidRPr="003A0F73" w:rsidRDefault="003A0F73" w:rsidP="00977B27">
      <w:pPr>
        <w:spacing w:line="360" w:lineRule="auto"/>
        <w:rPr>
          <w:rFonts w:ascii="Arial" w:hAnsi="Arial" w:cs="Arial"/>
          <w:sz w:val="80"/>
          <w:szCs w:val="80"/>
        </w:rPr>
      </w:pPr>
      <w:r w:rsidRPr="003A0F73">
        <w:rPr>
          <w:rFonts w:ascii="Arial" w:hAnsi="Arial" w:cs="Arial"/>
        </w:rPr>
        <w:t>Perkins, L. (2017). Free lunches are being handed out to thousands of children to stop them going hungry this summer.  Available at: http://www.walesonline.co.uk/news/local-news/free-lunches-being-handed-out-13455147 [Accessed 20.10.17]</w:t>
      </w:r>
    </w:p>
    <w:p w14:paraId="20D24990" w14:textId="77777777" w:rsidR="00532040" w:rsidRPr="00532040" w:rsidRDefault="00532040" w:rsidP="00977B27">
      <w:pPr>
        <w:spacing w:line="360" w:lineRule="auto"/>
        <w:rPr>
          <w:rFonts w:ascii="Arial" w:hAnsi="Arial" w:cs="Arial"/>
          <w:sz w:val="32"/>
        </w:rPr>
      </w:pPr>
    </w:p>
    <w:p w14:paraId="3E5CE883" w14:textId="77777777" w:rsidR="00532040" w:rsidRDefault="00532040" w:rsidP="00977B27">
      <w:pPr>
        <w:spacing w:line="360" w:lineRule="auto"/>
        <w:rPr>
          <w:rFonts w:ascii="Arial" w:hAnsi="Arial" w:cs="Arial"/>
        </w:rPr>
      </w:pPr>
      <w:proofErr w:type="spellStart"/>
      <w:r w:rsidRPr="00532040">
        <w:rPr>
          <w:rFonts w:ascii="Arial" w:hAnsi="Arial" w:cs="Arial"/>
        </w:rPr>
        <w:t>Shahzad</w:t>
      </w:r>
      <w:proofErr w:type="spellEnd"/>
      <w:r w:rsidRPr="00532040">
        <w:rPr>
          <w:rFonts w:ascii="Arial" w:hAnsi="Arial" w:cs="Arial"/>
        </w:rPr>
        <w:t xml:space="preserve">, F., </w:t>
      </w:r>
      <w:proofErr w:type="spellStart"/>
      <w:r w:rsidRPr="00532040">
        <w:rPr>
          <w:rFonts w:ascii="Arial" w:hAnsi="Arial" w:cs="Arial"/>
        </w:rPr>
        <w:t>Luqman</w:t>
      </w:r>
      <w:proofErr w:type="spellEnd"/>
      <w:r w:rsidRPr="00532040">
        <w:rPr>
          <w:rFonts w:ascii="Arial" w:hAnsi="Arial" w:cs="Arial"/>
        </w:rPr>
        <w:t xml:space="preserve">, R.A., Khan, A.R. and </w:t>
      </w:r>
      <w:proofErr w:type="spellStart"/>
      <w:r w:rsidRPr="00532040">
        <w:rPr>
          <w:rFonts w:ascii="Arial" w:hAnsi="Arial" w:cs="Arial"/>
        </w:rPr>
        <w:t>Shabbir</w:t>
      </w:r>
      <w:proofErr w:type="spellEnd"/>
      <w:r w:rsidRPr="00532040">
        <w:rPr>
          <w:rFonts w:ascii="Arial" w:hAnsi="Arial" w:cs="Arial"/>
        </w:rPr>
        <w:t>, L., (2012). Impact of organizational culture on organizational performance: An overview. Interdisciplinary journal of contemporary research in business, 3(9), pp.975-985.</w:t>
      </w:r>
    </w:p>
    <w:p w14:paraId="591992C1" w14:textId="77777777" w:rsidR="00B96941" w:rsidRPr="00B96941" w:rsidRDefault="00B96941" w:rsidP="00977B27">
      <w:pPr>
        <w:spacing w:line="360" w:lineRule="auto"/>
        <w:ind w:left="720" w:hanging="720"/>
        <w:jc w:val="both"/>
        <w:rPr>
          <w:rFonts w:ascii="Arial" w:hAnsi="Arial" w:cs="Arial"/>
          <w:color w:val="000000" w:themeColor="text1"/>
          <w:lang w:val="en-US"/>
        </w:rPr>
      </w:pPr>
      <w:r w:rsidRPr="00B96941">
        <w:rPr>
          <w:rFonts w:ascii="Arial" w:hAnsi="Arial" w:cs="Arial"/>
          <w:color w:val="000000" w:themeColor="text1"/>
          <w:lang w:val="en-US"/>
        </w:rPr>
        <w:t>Schein, E.H., 2010. Organizational culture and leadership (Vol. 2). John Wiley &amp; Sons.</w:t>
      </w:r>
    </w:p>
    <w:p w14:paraId="0D50C335" w14:textId="77777777" w:rsidR="00532040" w:rsidRPr="00532040" w:rsidRDefault="00532040" w:rsidP="00977B27">
      <w:pPr>
        <w:spacing w:line="360" w:lineRule="auto"/>
        <w:rPr>
          <w:rFonts w:ascii="Arial" w:hAnsi="Arial" w:cs="Arial"/>
        </w:rPr>
      </w:pPr>
    </w:p>
    <w:p w14:paraId="6E5D8505" w14:textId="77777777" w:rsidR="00532040" w:rsidRDefault="00532040" w:rsidP="00977B27">
      <w:pPr>
        <w:spacing w:line="360" w:lineRule="auto"/>
        <w:rPr>
          <w:rFonts w:ascii="Arial" w:hAnsi="Arial" w:cs="Arial"/>
        </w:rPr>
      </w:pPr>
      <w:proofErr w:type="spellStart"/>
      <w:r w:rsidRPr="00532040">
        <w:rPr>
          <w:rFonts w:ascii="Arial" w:hAnsi="Arial" w:cs="Arial"/>
        </w:rPr>
        <w:t>Tedla</w:t>
      </w:r>
      <w:proofErr w:type="spellEnd"/>
      <w:r w:rsidRPr="00532040">
        <w:rPr>
          <w:rFonts w:ascii="Arial" w:hAnsi="Arial" w:cs="Arial"/>
        </w:rPr>
        <w:t>, T. (2016). The Impact of Organizational Culture on Corporate Performance. PhD. Walden University.</w:t>
      </w:r>
    </w:p>
    <w:p w14:paraId="14C4F692" w14:textId="77777777" w:rsidR="00532040" w:rsidRPr="00532040" w:rsidRDefault="00532040" w:rsidP="00977B27">
      <w:pPr>
        <w:spacing w:line="360" w:lineRule="auto"/>
        <w:rPr>
          <w:rFonts w:ascii="Arial" w:hAnsi="Arial" w:cs="Arial"/>
        </w:rPr>
      </w:pPr>
    </w:p>
    <w:p w14:paraId="63340C4A" w14:textId="77777777" w:rsidR="00532040" w:rsidRDefault="00532040" w:rsidP="00977B27">
      <w:pPr>
        <w:spacing w:line="360" w:lineRule="auto"/>
        <w:rPr>
          <w:rFonts w:ascii="Arial" w:hAnsi="Arial" w:cs="Arial"/>
        </w:rPr>
      </w:pPr>
      <w:proofErr w:type="spellStart"/>
      <w:r w:rsidRPr="00532040">
        <w:rPr>
          <w:rFonts w:ascii="Arial" w:hAnsi="Arial" w:cs="Arial"/>
        </w:rPr>
        <w:t>Xiaojuan</w:t>
      </w:r>
      <w:proofErr w:type="spellEnd"/>
      <w:r w:rsidRPr="00532040">
        <w:rPr>
          <w:rFonts w:ascii="Arial" w:hAnsi="Arial" w:cs="Arial"/>
        </w:rPr>
        <w:t>, Z. (2009). On How Organizational Culture Impact its Performance and Competitiveness. [Online] Available at: http://www.seiofbluemountain.com/upload/product/200911/2009cyjdhy4z1a5.pdf [Accessed 27 Nov. 2017].</w:t>
      </w:r>
    </w:p>
    <w:p w14:paraId="5EC85723" w14:textId="77777777" w:rsidR="00532040" w:rsidRPr="00532040" w:rsidRDefault="00532040" w:rsidP="00977B27">
      <w:pPr>
        <w:spacing w:line="360" w:lineRule="auto"/>
        <w:rPr>
          <w:rFonts w:ascii="Arial" w:hAnsi="Arial" w:cs="Arial"/>
        </w:rPr>
      </w:pPr>
    </w:p>
    <w:p w14:paraId="46C3B4E7" w14:textId="77777777" w:rsidR="00532040" w:rsidRPr="00532040" w:rsidRDefault="00532040" w:rsidP="00977B27">
      <w:pPr>
        <w:spacing w:line="360" w:lineRule="auto"/>
        <w:rPr>
          <w:rFonts w:ascii="Arial" w:hAnsi="Arial" w:cs="Arial"/>
        </w:rPr>
      </w:pPr>
      <w:r w:rsidRPr="00532040">
        <w:rPr>
          <w:rFonts w:ascii="Arial" w:hAnsi="Arial" w:cs="Arial"/>
        </w:rPr>
        <w:t>Zheng, W., Yang, B. and McLean, G.N., (2010). Linking organizational culture, structure, strategy, and organizational effectiveness: Mediating role of knowledge management. Journal of Business research, 63(7), pp.763-771.</w:t>
      </w:r>
    </w:p>
    <w:p w14:paraId="5CFFDDEE" w14:textId="77777777" w:rsidR="00913895" w:rsidRPr="00532040" w:rsidRDefault="00913895" w:rsidP="00977B27">
      <w:pPr>
        <w:spacing w:line="360" w:lineRule="auto"/>
        <w:rPr>
          <w:rFonts w:ascii="Arial" w:hAnsi="Arial" w:cs="Arial"/>
        </w:rPr>
      </w:pPr>
    </w:p>
    <w:sectPr w:rsidR="00913895" w:rsidRPr="00532040" w:rsidSect="003B202F">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CF52E8" w14:textId="77777777" w:rsidR="00903A07" w:rsidRDefault="00903A07" w:rsidP="00517D4A">
      <w:r>
        <w:separator/>
      </w:r>
    </w:p>
  </w:endnote>
  <w:endnote w:type="continuationSeparator" w:id="0">
    <w:p w14:paraId="640ABC2D" w14:textId="77777777" w:rsidR="00903A07" w:rsidRDefault="00903A07" w:rsidP="00517D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B8A37A" w14:textId="77777777" w:rsidR="003B202F" w:rsidRDefault="003B202F" w:rsidP="008C61C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A4936E" w14:textId="77777777" w:rsidR="003B202F" w:rsidRDefault="003B202F" w:rsidP="003B202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7E2F11" w14:textId="77777777" w:rsidR="003B202F" w:rsidRDefault="003B202F" w:rsidP="008C61C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F06DA">
      <w:rPr>
        <w:rStyle w:val="PageNumber"/>
        <w:noProof/>
      </w:rPr>
      <w:t>II</w:t>
    </w:r>
    <w:r>
      <w:rPr>
        <w:rStyle w:val="PageNumber"/>
      </w:rPr>
      <w:fldChar w:fldCharType="end"/>
    </w:r>
  </w:p>
  <w:p w14:paraId="093F53CA" w14:textId="77777777" w:rsidR="003B202F" w:rsidRDefault="003B202F" w:rsidP="003B202F">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ADF082" w14:textId="77777777" w:rsidR="003B202F" w:rsidRDefault="003B202F" w:rsidP="003B202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93D860" w14:textId="77777777" w:rsidR="00903A07" w:rsidRDefault="00903A07" w:rsidP="00517D4A">
      <w:r>
        <w:separator/>
      </w:r>
    </w:p>
  </w:footnote>
  <w:footnote w:type="continuationSeparator" w:id="0">
    <w:p w14:paraId="7078547F" w14:textId="77777777" w:rsidR="00903A07" w:rsidRDefault="00903A07" w:rsidP="00517D4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E455A5"/>
    <w:multiLevelType w:val="multilevel"/>
    <w:tmpl w:val="BC6632E2"/>
    <w:lvl w:ilvl="0">
      <w:start w:val="2"/>
      <w:numFmt w:val="decimal"/>
      <w:lvlText w:val="%1"/>
      <w:lvlJc w:val="left"/>
      <w:pPr>
        <w:ind w:left="380" w:hanging="380"/>
      </w:pPr>
      <w:rPr>
        <w:rFonts w:hint="default"/>
      </w:rPr>
    </w:lvl>
    <w:lvl w:ilvl="1">
      <w:start w:val="2"/>
      <w:numFmt w:val="decimal"/>
      <w:lvlText w:val="%1.%2"/>
      <w:lvlJc w:val="left"/>
      <w:pPr>
        <w:ind w:left="2880" w:hanging="72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7560" w:hanging="1080"/>
      </w:pPr>
      <w:rPr>
        <w:rFonts w:hint="default"/>
      </w:rPr>
    </w:lvl>
    <w:lvl w:ilvl="4">
      <w:start w:val="1"/>
      <w:numFmt w:val="decimal"/>
      <w:lvlText w:val="%1.%2.%3.%4.%5"/>
      <w:lvlJc w:val="left"/>
      <w:pPr>
        <w:ind w:left="10080" w:hanging="1440"/>
      </w:pPr>
      <w:rPr>
        <w:rFonts w:hint="default"/>
      </w:rPr>
    </w:lvl>
    <w:lvl w:ilvl="5">
      <w:start w:val="1"/>
      <w:numFmt w:val="decimal"/>
      <w:lvlText w:val="%1.%2.%3.%4.%5.%6"/>
      <w:lvlJc w:val="left"/>
      <w:pPr>
        <w:ind w:left="12240" w:hanging="1440"/>
      </w:pPr>
      <w:rPr>
        <w:rFonts w:hint="default"/>
      </w:rPr>
    </w:lvl>
    <w:lvl w:ilvl="6">
      <w:start w:val="1"/>
      <w:numFmt w:val="decimal"/>
      <w:lvlText w:val="%1.%2.%3.%4.%5.%6.%7"/>
      <w:lvlJc w:val="left"/>
      <w:pPr>
        <w:ind w:left="14760" w:hanging="1800"/>
      </w:pPr>
      <w:rPr>
        <w:rFonts w:hint="default"/>
      </w:rPr>
    </w:lvl>
    <w:lvl w:ilvl="7">
      <w:start w:val="1"/>
      <w:numFmt w:val="decimal"/>
      <w:lvlText w:val="%1.%2.%3.%4.%5.%6.%7.%8"/>
      <w:lvlJc w:val="left"/>
      <w:pPr>
        <w:ind w:left="16920" w:hanging="1800"/>
      </w:pPr>
      <w:rPr>
        <w:rFonts w:hint="default"/>
      </w:rPr>
    </w:lvl>
    <w:lvl w:ilvl="8">
      <w:start w:val="1"/>
      <w:numFmt w:val="decimal"/>
      <w:lvlText w:val="%1.%2.%3.%4.%5.%6.%7.%8.%9"/>
      <w:lvlJc w:val="left"/>
      <w:pPr>
        <w:ind w:left="19440" w:hanging="2160"/>
      </w:pPr>
      <w:rPr>
        <w:rFonts w:hint="default"/>
      </w:rPr>
    </w:lvl>
  </w:abstractNum>
  <w:abstractNum w:abstractNumId="1">
    <w:nsid w:val="17A3799F"/>
    <w:multiLevelType w:val="multilevel"/>
    <w:tmpl w:val="57B8C3D8"/>
    <w:lvl w:ilvl="0">
      <w:start w:val="3"/>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nsid w:val="227C2B25"/>
    <w:multiLevelType w:val="hybridMultilevel"/>
    <w:tmpl w:val="03FC275A"/>
    <w:lvl w:ilvl="0" w:tplc="EF7608CE">
      <w:start w:val="1"/>
      <w:numFmt w:val="decimal"/>
      <w:lvlText w:val="%1."/>
      <w:lvlJc w:val="left"/>
      <w:pPr>
        <w:ind w:left="1170" w:hanging="360"/>
      </w:pPr>
      <w:rPr>
        <w:rFonts w:hint="default"/>
      </w:r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3">
    <w:nsid w:val="24EA59B0"/>
    <w:multiLevelType w:val="hybridMultilevel"/>
    <w:tmpl w:val="F6FCA64C"/>
    <w:lvl w:ilvl="0" w:tplc="0809000F">
      <w:start w:val="1"/>
      <w:numFmt w:val="decimal"/>
      <w:lvlText w:val="%1."/>
      <w:lvlJc w:val="left"/>
      <w:pPr>
        <w:ind w:left="1204" w:hanging="360"/>
      </w:pPr>
    </w:lvl>
    <w:lvl w:ilvl="1" w:tplc="08090019" w:tentative="1">
      <w:start w:val="1"/>
      <w:numFmt w:val="lowerLetter"/>
      <w:lvlText w:val="%2."/>
      <w:lvlJc w:val="left"/>
      <w:pPr>
        <w:ind w:left="1924" w:hanging="360"/>
      </w:pPr>
    </w:lvl>
    <w:lvl w:ilvl="2" w:tplc="0809001B" w:tentative="1">
      <w:start w:val="1"/>
      <w:numFmt w:val="lowerRoman"/>
      <w:lvlText w:val="%3."/>
      <w:lvlJc w:val="right"/>
      <w:pPr>
        <w:ind w:left="2644" w:hanging="180"/>
      </w:pPr>
    </w:lvl>
    <w:lvl w:ilvl="3" w:tplc="0809000F" w:tentative="1">
      <w:start w:val="1"/>
      <w:numFmt w:val="decimal"/>
      <w:lvlText w:val="%4."/>
      <w:lvlJc w:val="left"/>
      <w:pPr>
        <w:ind w:left="3364" w:hanging="360"/>
      </w:pPr>
    </w:lvl>
    <w:lvl w:ilvl="4" w:tplc="08090019" w:tentative="1">
      <w:start w:val="1"/>
      <w:numFmt w:val="lowerLetter"/>
      <w:lvlText w:val="%5."/>
      <w:lvlJc w:val="left"/>
      <w:pPr>
        <w:ind w:left="4084" w:hanging="360"/>
      </w:pPr>
    </w:lvl>
    <w:lvl w:ilvl="5" w:tplc="0809001B" w:tentative="1">
      <w:start w:val="1"/>
      <w:numFmt w:val="lowerRoman"/>
      <w:lvlText w:val="%6."/>
      <w:lvlJc w:val="right"/>
      <w:pPr>
        <w:ind w:left="4804" w:hanging="180"/>
      </w:pPr>
    </w:lvl>
    <w:lvl w:ilvl="6" w:tplc="0809000F" w:tentative="1">
      <w:start w:val="1"/>
      <w:numFmt w:val="decimal"/>
      <w:lvlText w:val="%7."/>
      <w:lvlJc w:val="left"/>
      <w:pPr>
        <w:ind w:left="5524" w:hanging="360"/>
      </w:pPr>
    </w:lvl>
    <w:lvl w:ilvl="7" w:tplc="08090019" w:tentative="1">
      <w:start w:val="1"/>
      <w:numFmt w:val="lowerLetter"/>
      <w:lvlText w:val="%8."/>
      <w:lvlJc w:val="left"/>
      <w:pPr>
        <w:ind w:left="6244" w:hanging="360"/>
      </w:pPr>
    </w:lvl>
    <w:lvl w:ilvl="8" w:tplc="0809001B" w:tentative="1">
      <w:start w:val="1"/>
      <w:numFmt w:val="lowerRoman"/>
      <w:lvlText w:val="%9."/>
      <w:lvlJc w:val="right"/>
      <w:pPr>
        <w:ind w:left="6964" w:hanging="180"/>
      </w:pPr>
    </w:lvl>
  </w:abstractNum>
  <w:abstractNum w:abstractNumId="4">
    <w:nsid w:val="25F71BA9"/>
    <w:multiLevelType w:val="multilevel"/>
    <w:tmpl w:val="A2807324"/>
    <w:lvl w:ilvl="0">
      <w:start w:val="2"/>
      <w:numFmt w:val="decimal"/>
      <w:lvlText w:val="%1"/>
      <w:lvlJc w:val="left"/>
      <w:pPr>
        <w:ind w:left="360" w:hanging="360"/>
      </w:pPr>
      <w:rPr>
        <w:rFonts w:hint="default"/>
      </w:rPr>
    </w:lvl>
    <w:lvl w:ilvl="1">
      <w:start w:val="2"/>
      <w:numFmt w:val="decimal"/>
      <w:lvlText w:val="%1.%2"/>
      <w:lvlJc w:val="left"/>
      <w:pPr>
        <w:ind w:left="990" w:hanging="360"/>
      </w:pPr>
      <w:rPr>
        <w:rFonts w:hint="default"/>
      </w:rPr>
    </w:lvl>
    <w:lvl w:ilvl="2">
      <w:start w:val="1"/>
      <w:numFmt w:val="decimal"/>
      <w:lvlText w:val="%1.%2.%3"/>
      <w:lvlJc w:val="left"/>
      <w:pPr>
        <w:ind w:left="1980" w:hanging="720"/>
      </w:pPr>
      <w:rPr>
        <w:rFonts w:hint="default"/>
      </w:rPr>
    </w:lvl>
    <w:lvl w:ilvl="3">
      <w:start w:val="1"/>
      <w:numFmt w:val="decimal"/>
      <w:lvlText w:val="%1.%2.%3.%4"/>
      <w:lvlJc w:val="left"/>
      <w:pPr>
        <w:ind w:left="2970" w:hanging="1080"/>
      </w:pPr>
      <w:rPr>
        <w:rFonts w:hint="default"/>
      </w:rPr>
    </w:lvl>
    <w:lvl w:ilvl="4">
      <w:start w:val="1"/>
      <w:numFmt w:val="decimal"/>
      <w:lvlText w:val="%1.%2.%3.%4.%5"/>
      <w:lvlJc w:val="left"/>
      <w:pPr>
        <w:ind w:left="3600" w:hanging="1080"/>
      </w:pPr>
      <w:rPr>
        <w:rFonts w:hint="default"/>
      </w:rPr>
    </w:lvl>
    <w:lvl w:ilvl="5">
      <w:start w:val="1"/>
      <w:numFmt w:val="decimal"/>
      <w:lvlText w:val="%1.%2.%3.%4.%5.%6"/>
      <w:lvlJc w:val="left"/>
      <w:pPr>
        <w:ind w:left="4590" w:hanging="1440"/>
      </w:pPr>
      <w:rPr>
        <w:rFonts w:hint="default"/>
      </w:rPr>
    </w:lvl>
    <w:lvl w:ilvl="6">
      <w:start w:val="1"/>
      <w:numFmt w:val="decimal"/>
      <w:lvlText w:val="%1.%2.%3.%4.%5.%6.%7"/>
      <w:lvlJc w:val="left"/>
      <w:pPr>
        <w:ind w:left="5220" w:hanging="1440"/>
      </w:pPr>
      <w:rPr>
        <w:rFonts w:hint="default"/>
      </w:rPr>
    </w:lvl>
    <w:lvl w:ilvl="7">
      <w:start w:val="1"/>
      <w:numFmt w:val="decimal"/>
      <w:lvlText w:val="%1.%2.%3.%4.%5.%6.%7.%8"/>
      <w:lvlJc w:val="left"/>
      <w:pPr>
        <w:ind w:left="6210" w:hanging="1800"/>
      </w:pPr>
      <w:rPr>
        <w:rFonts w:hint="default"/>
      </w:rPr>
    </w:lvl>
    <w:lvl w:ilvl="8">
      <w:start w:val="1"/>
      <w:numFmt w:val="decimal"/>
      <w:lvlText w:val="%1.%2.%3.%4.%5.%6.%7.%8.%9"/>
      <w:lvlJc w:val="left"/>
      <w:pPr>
        <w:ind w:left="7200" w:hanging="2160"/>
      </w:pPr>
      <w:rPr>
        <w:rFonts w:hint="default"/>
      </w:rPr>
    </w:lvl>
  </w:abstractNum>
  <w:abstractNum w:abstractNumId="5">
    <w:nsid w:val="273C74D7"/>
    <w:multiLevelType w:val="hybridMultilevel"/>
    <w:tmpl w:val="6C684C5C"/>
    <w:lvl w:ilvl="0" w:tplc="6BDEB94E">
      <w:start w:val="4"/>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3917DE"/>
    <w:multiLevelType w:val="hybridMultilevel"/>
    <w:tmpl w:val="921CB4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D5853C7"/>
    <w:multiLevelType w:val="hybridMultilevel"/>
    <w:tmpl w:val="C040DA8E"/>
    <w:lvl w:ilvl="0" w:tplc="3E4EBB66">
      <w:start w:val="1"/>
      <w:numFmt w:val="decimal"/>
      <w:lvlText w:val="%1."/>
      <w:lvlJc w:val="left"/>
      <w:pPr>
        <w:ind w:left="1080" w:hanging="720"/>
      </w:pPr>
      <w:rPr>
        <w:rFonts w:eastAsiaTheme="minorHAns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67221F8"/>
    <w:multiLevelType w:val="multilevel"/>
    <w:tmpl w:val="D22A1722"/>
    <w:lvl w:ilvl="0">
      <w:start w:val="3"/>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nsid w:val="5CA73E4F"/>
    <w:multiLevelType w:val="hybridMultilevel"/>
    <w:tmpl w:val="E722A6BC"/>
    <w:lvl w:ilvl="0" w:tplc="505EA574">
      <w:start w:val="5"/>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10">
    <w:nsid w:val="6A016702"/>
    <w:multiLevelType w:val="multilevel"/>
    <w:tmpl w:val="E97E335E"/>
    <w:lvl w:ilvl="0">
      <w:start w:val="1"/>
      <w:numFmt w:val="decimal"/>
      <w:lvlText w:val="%1."/>
      <w:lvlJc w:val="left"/>
      <w:pPr>
        <w:ind w:left="810" w:hanging="360"/>
      </w:pPr>
      <w:rPr>
        <w:rFonts w:ascii="Arial" w:hAnsi="Arial" w:cs="Arial" w:hint="default"/>
        <w:b/>
        <w:bCs w:val="0"/>
        <w:i w:val="0"/>
        <w:iCs w:val="0"/>
        <w:sz w:val="32"/>
        <w:szCs w:val="32"/>
      </w:rPr>
    </w:lvl>
    <w:lvl w:ilvl="1">
      <w:start w:val="1"/>
      <w:numFmt w:val="decimal"/>
      <w:isLgl/>
      <w:lvlText w:val="%1.%2"/>
      <w:lvlJc w:val="left"/>
      <w:pPr>
        <w:ind w:left="1010" w:hanging="380"/>
      </w:pPr>
      <w:rPr>
        <w:rFonts w:ascii="Arial" w:hAnsi="Arial" w:cs="Arial" w:hint="default"/>
        <w:b/>
      </w:rPr>
    </w:lvl>
    <w:lvl w:ilvl="2">
      <w:start w:val="1"/>
      <w:numFmt w:val="decimal"/>
      <w:isLgl/>
      <w:lvlText w:val="%1.%2.%3"/>
      <w:lvlJc w:val="left"/>
      <w:pPr>
        <w:ind w:left="1800" w:hanging="720"/>
      </w:pPr>
      <w:rPr>
        <w:rFonts w:ascii="Arial" w:hAnsi="Arial" w:cs="Arial" w:hint="default"/>
      </w:rPr>
    </w:lvl>
    <w:lvl w:ilvl="3">
      <w:start w:val="1"/>
      <w:numFmt w:val="decimal"/>
      <w:isLgl/>
      <w:lvlText w:val="%1.%2.%3.%4"/>
      <w:lvlJc w:val="left"/>
      <w:pPr>
        <w:ind w:left="2520" w:hanging="1080"/>
      </w:pPr>
      <w:rPr>
        <w:rFonts w:ascii="Arial" w:hAnsi="Arial" w:cs="Arial" w:hint="default"/>
      </w:rPr>
    </w:lvl>
    <w:lvl w:ilvl="4">
      <w:start w:val="1"/>
      <w:numFmt w:val="decimal"/>
      <w:isLgl/>
      <w:lvlText w:val="%1.%2.%3.%4.%5"/>
      <w:lvlJc w:val="left"/>
      <w:pPr>
        <w:ind w:left="2880" w:hanging="1080"/>
      </w:pPr>
      <w:rPr>
        <w:rFonts w:ascii="Arial" w:hAnsi="Arial" w:cs="Arial" w:hint="default"/>
      </w:rPr>
    </w:lvl>
    <w:lvl w:ilvl="5">
      <w:start w:val="1"/>
      <w:numFmt w:val="decimal"/>
      <w:isLgl/>
      <w:lvlText w:val="%1.%2.%3.%4.%5.%6"/>
      <w:lvlJc w:val="left"/>
      <w:pPr>
        <w:ind w:left="3600" w:hanging="1440"/>
      </w:pPr>
      <w:rPr>
        <w:rFonts w:ascii="Arial" w:hAnsi="Arial" w:cs="Arial" w:hint="default"/>
      </w:rPr>
    </w:lvl>
    <w:lvl w:ilvl="6">
      <w:start w:val="1"/>
      <w:numFmt w:val="decimal"/>
      <w:isLgl/>
      <w:lvlText w:val="%1.%2.%3.%4.%5.%6.%7"/>
      <w:lvlJc w:val="left"/>
      <w:pPr>
        <w:ind w:left="3960" w:hanging="1440"/>
      </w:pPr>
      <w:rPr>
        <w:rFonts w:ascii="Arial" w:hAnsi="Arial" w:cs="Arial" w:hint="default"/>
      </w:rPr>
    </w:lvl>
    <w:lvl w:ilvl="7">
      <w:start w:val="1"/>
      <w:numFmt w:val="decimal"/>
      <w:isLgl/>
      <w:lvlText w:val="%1.%2.%3.%4.%5.%6.%7.%8"/>
      <w:lvlJc w:val="left"/>
      <w:pPr>
        <w:ind w:left="4680" w:hanging="1800"/>
      </w:pPr>
      <w:rPr>
        <w:rFonts w:ascii="Arial" w:hAnsi="Arial" w:cs="Arial" w:hint="default"/>
      </w:rPr>
    </w:lvl>
    <w:lvl w:ilvl="8">
      <w:start w:val="1"/>
      <w:numFmt w:val="decimal"/>
      <w:isLgl/>
      <w:lvlText w:val="%1.%2.%3.%4.%5.%6.%7.%8.%9"/>
      <w:lvlJc w:val="left"/>
      <w:pPr>
        <w:ind w:left="5400" w:hanging="2160"/>
      </w:pPr>
      <w:rPr>
        <w:rFonts w:ascii="Arial" w:hAnsi="Arial" w:cs="Arial" w:hint="default"/>
      </w:rPr>
    </w:lvl>
  </w:abstractNum>
  <w:abstractNum w:abstractNumId="11">
    <w:nsid w:val="6CB35C8B"/>
    <w:multiLevelType w:val="multilevel"/>
    <w:tmpl w:val="6C684C5C"/>
    <w:lvl w:ilvl="0">
      <w:start w:val="4"/>
      <w:numFmt w:val="decimal"/>
      <w:lvlText w:val="%1"/>
      <w:lvlJc w:val="left"/>
      <w:pPr>
        <w:ind w:left="720" w:hanging="360"/>
      </w:pPr>
      <w:rPr>
        <w:rFonts w:hint="default"/>
        <w:b/>
        <w:sz w:val="32"/>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2">
    <w:nsid w:val="748606D1"/>
    <w:multiLevelType w:val="hybridMultilevel"/>
    <w:tmpl w:val="6E24D6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7A7C2B78"/>
    <w:multiLevelType w:val="hybridMultilevel"/>
    <w:tmpl w:val="892E3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C355544"/>
    <w:multiLevelType w:val="multilevel"/>
    <w:tmpl w:val="6C4AED04"/>
    <w:lvl w:ilvl="0">
      <w:start w:val="3"/>
      <w:numFmt w:val="decimal"/>
      <w:lvlText w:val="%1"/>
      <w:lvlJc w:val="left"/>
      <w:pPr>
        <w:ind w:left="380" w:hanging="380"/>
      </w:pPr>
      <w:rPr>
        <w:rFonts w:hint="default"/>
        <w:b/>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0"/>
  </w:num>
  <w:num w:numId="2">
    <w:abstractNumId w:val="12"/>
  </w:num>
  <w:num w:numId="3">
    <w:abstractNumId w:val="6"/>
  </w:num>
  <w:num w:numId="4">
    <w:abstractNumId w:val="13"/>
  </w:num>
  <w:num w:numId="5">
    <w:abstractNumId w:val="0"/>
  </w:num>
  <w:num w:numId="6">
    <w:abstractNumId w:val="14"/>
  </w:num>
  <w:num w:numId="7">
    <w:abstractNumId w:val="8"/>
  </w:num>
  <w:num w:numId="8">
    <w:abstractNumId w:val="1"/>
  </w:num>
  <w:num w:numId="9">
    <w:abstractNumId w:val="5"/>
  </w:num>
  <w:num w:numId="10">
    <w:abstractNumId w:val="11"/>
  </w:num>
  <w:num w:numId="11">
    <w:abstractNumId w:val="9"/>
  </w:num>
  <w:num w:numId="12">
    <w:abstractNumId w:val="7"/>
  </w:num>
  <w:num w:numId="13">
    <w:abstractNumId w:val="3"/>
  </w:num>
  <w:num w:numId="14">
    <w:abstractNumId w:val="2"/>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9"/>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20EE"/>
    <w:rsid w:val="00035255"/>
    <w:rsid w:val="0006309F"/>
    <w:rsid w:val="000F06DA"/>
    <w:rsid w:val="001A3557"/>
    <w:rsid w:val="00207C7C"/>
    <w:rsid w:val="00244AB7"/>
    <w:rsid w:val="002C4319"/>
    <w:rsid w:val="003A0F73"/>
    <w:rsid w:val="003B202F"/>
    <w:rsid w:val="00444F70"/>
    <w:rsid w:val="0047215B"/>
    <w:rsid w:val="0049168D"/>
    <w:rsid w:val="004E0B66"/>
    <w:rsid w:val="00517D4A"/>
    <w:rsid w:val="00532040"/>
    <w:rsid w:val="00645E0D"/>
    <w:rsid w:val="00716B96"/>
    <w:rsid w:val="00903A07"/>
    <w:rsid w:val="00913895"/>
    <w:rsid w:val="0094408B"/>
    <w:rsid w:val="00977B27"/>
    <w:rsid w:val="009A4D26"/>
    <w:rsid w:val="009D358D"/>
    <w:rsid w:val="00A95940"/>
    <w:rsid w:val="00B57BA1"/>
    <w:rsid w:val="00B96941"/>
    <w:rsid w:val="00CC7A45"/>
    <w:rsid w:val="00D90E99"/>
    <w:rsid w:val="00EE04C0"/>
    <w:rsid w:val="00EE17A1"/>
    <w:rsid w:val="00F32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3FE4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F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6309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309F"/>
    <w:pPr>
      <w:keepNext/>
      <w:keepLines/>
      <w:spacing w:before="40" w:line="360" w:lineRule="auto"/>
      <w:outlineLvl w:val="2"/>
    </w:pPr>
    <w:rPr>
      <w:rFonts w:ascii="Times New Roman" w:eastAsia="Times New Roman" w:hAnsi="Times New Roman" w:cs="Times New Roman"/>
      <w:b/>
      <w: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20EE"/>
    <w:pPr>
      <w:ind w:left="720"/>
      <w:contextualSpacing/>
    </w:pPr>
  </w:style>
  <w:style w:type="character" w:customStyle="1" w:styleId="Heading3Char">
    <w:name w:val="Heading 3 Char"/>
    <w:basedOn w:val="DefaultParagraphFont"/>
    <w:link w:val="Heading3"/>
    <w:uiPriority w:val="9"/>
    <w:rsid w:val="0006309F"/>
    <w:rPr>
      <w:rFonts w:ascii="Times New Roman" w:eastAsia="Times New Roman" w:hAnsi="Times New Roman" w:cs="Times New Roman"/>
      <w:b/>
      <w:i/>
      <w:color w:val="000000"/>
      <w:lang w:eastAsia="en-GB"/>
    </w:rPr>
  </w:style>
  <w:style w:type="character" w:styleId="Strong">
    <w:name w:val="Strong"/>
    <w:uiPriority w:val="22"/>
    <w:qFormat/>
    <w:rsid w:val="0006309F"/>
    <w:rPr>
      <w:b/>
      <w:bCs/>
    </w:rPr>
  </w:style>
  <w:style w:type="character" w:customStyle="1" w:styleId="Heading2Char">
    <w:name w:val="Heading 2 Char"/>
    <w:basedOn w:val="DefaultParagraphFont"/>
    <w:link w:val="Heading2"/>
    <w:uiPriority w:val="9"/>
    <w:semiHidden/>
    <w:rsid w:val="0006309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E04C0"/>
    <w:pPr>
      <w:tabs>
        <w:tab w:val="center" w:pos="4680"/>
        <w:tab w:val="right" w:pos="9360"/>
      </w:tabs>
    </w:pPr>
    <w:rPr>
      <w:rFonts w:ascii="Times New Roman" w:eastAsia="Calibri" w:hAnsi="Times New Roman" w:cs="Times New Roman"/>
      <w:szCs w:val="22"/>
      <w:lang w:val="en-US"/>
    </w:rPr>
  </w:style>
  <w:style w:type="character" w:customStyle="1" w:styleId="HeaderChar">
    <w:name w:val="Header Char"/>
    <w:basedOn w:val="DefaultParagraphFont"/>
    <w:link w:val="Header"/>
    <w:uiPriority w:val="99"/>
    <w:rsid w:val="00EE04C0"/>
    <w:rPr>
      <w:rFonts w:ascii="Times New Roman" w:eastAsia="Calibri" w:hAnsi="Times New Roman" w:cs="Times New Roman"/>
      <w:szCs w:val="22"/>
      <w:lang w:val="en-US"/>
    </w:rPr>
  </w:style>
  <w:style w:type="paragraph" w:styleId="NormalWeb">
    <w:name w:val="Normal (Web)"/>
    <w:basedOn w:val="Normal"/>
    <w:uiPriority w:val="99"/>
    <w:semiHidden/>
    <w:unhideWhenUsed/>
    <w:rsid w:val="00B96941"/>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B96941"/>
  </w:style>
  <w:style w:type="character" w:styleId="Emphasis">
    <w:name w:val="Emphasis"/>
    <w:basedOn w:val="DefaultParagraphFont"/>
    <w:uiPriority w:val="20"/>
    <w:qFormat/>
    <w:rsid w:val="00B96941"/>
    <w:rPr>
      <w:i/>
      <w:iCs/>
    </w:rPr>
  </w:style>
  <w:style w:type="character" w:customStyle="1" w:styleId="Heading1Char">
    <w:name w:val="Heading 1 Char"/>
    <w:basedOn w:val="DefaultParagraphFont"/>
    <w:link w:val="Heading1"/>
    <w:uiPriority w:val="9"/>
    <w:rsid w:val="003A0F73"/>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517D4A"/>
    <w:pPr>
      <w:tabs>
        <w:tab w:val="center" w:pos="4513"/>
        <w:tab w:val="right" w:pos="9026"/>
      </w:tabs>
    </w:pPr>
  </w:style>
  <w:style w:type="character" w:customStyle="1" w:styleId="FooterChar">
    <w:name w:val="Footer Char"/>
    <w:basedOn w:val="DefaultParagraphFont"/>
    <w:link w:val="Footer"/>
    <w:uiPriority w:val="99"/>
    <w:rsid w:val="00517D4A"/>
  </w:style>
  <w:style w:type="character" w:styleId="PageNumber">
    <w:name w:val="page number"/>
    <w:basedOn w:val="DefaultParagraphFont"/>
    <w:uiPriority w:val="99"/>
    <w:semiHidden/>
    <w:unhideWhenUsed/>
    <w:rsid w:val="00517D4A"/>
  </w:style>
  <w:style w:type="paragraph" w:styleId="NoSpacing">
    <w:name w:val="No Spacing"/>
    <w:link w:val="NoSpacingChar"/>
    <w:uiPriority w:val="1"/>
    <w:qFormat/>
    <w:rsid w:val="00517D4A"/>
    <w:rPr>
      <w:rFonts w:eastAsiaTheme="minorEastAsia"/>
      <w:sz w:val="22"/>
      <w:szCs w:val="22"/>
      <w:lang w:val="en-US" w:eastAsia="zh-CN"/>
    </w:rPr>
  </w:style>
  <w:style w:type="character" w:customStyle="1" w:styleId="NoSpacingChar">
    <w:name w:val="No Spacing Char"/>
    <w:basedOn w:val="DefaultParagraphFont"/>
    <w:link w:val="NoSpacing"/>
    <w:uiPriority w:val="1"/>
    <w:rsid w:val="00517D4A"/>
    <w:rPr>
      <w:rFonts w:eastAsiaTheme="minorEastAsia"/>
      <w:sz w:val="22"/>
      <w:szCs w:val="22"/>
      <w:lang w:val="en-US" w:eastAsia="zh-CN"/>
    </w:rPr>
  </w:style>
  <w:style w:type="paragraph" w:styleId="TOCHeading">
    <w:name w:val="TOC Heading"/>
    <w:basedOn w:val="Heading1"/>
    <w:next w:val="Normal"/>
    <w:uiPriority w:val="39"/>
    <w:unhideWhenUsed/>
    <w:qFormat/>
    <w:rsid w:val="004E0B66"/>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4E0B66"/>
    <w:pPr>
      <w:ind w:left="480"/>
    </w:pPr>
    <w:rPr>
      <w:sz w:val="22"/>
      <w:szCs w:val="22"/>
    </w:rPr>
  </w:style>
  <w:style w:type="character" w:styleId="Hyperlink">
    <w:name w:val="Hyperlink"/>
    <w:basedOn w:val="DefaultParagraphFont"/>
    <w:uiPriority w:val="99"/>
    <w:unhideWhenUsed/>
    <w:rsid w:val="004E0B66"/>
    <w:rPr>
      <w:color w:val="0563C1" w:themeColor="hyperlink"/>
      <w:u w:val="single"/>
    </w:rPr>
  </w:style>
  <w:style w:type="paragraph" w:styleId="TOC1">
    <w:name w:val="toc 1"/>
    <w:basedOn w:val="Normal"/>
    <w:next w:val="Normal"/>
    <w:autoRedefine/>
    <w:uiPriority w:val="39"/>
    <w:unhideWhenUsed/>
    <w:rsid w:val="004E0B66"/>
    <w:pPr>
      <w:spacing w:before="120"/>
    </w:pPr>
    <w:rPr>
      <w:b/>
      <w:bCs/>
    </w:rPr>
  </w:style>
  <w:style w:type="paragraph" w:styleId="TOC2">
    <w:name w:val="toc 2"/>
    <w:basedOn w:val="Normal"/>
    <w:next w:val="Normal"/>
    <w:autoRedefine/>
    <w:uiPriority w:val="39"/>
    <w:unhideWhenUsed/>
    <w:rsid w:val="004E0B66"/>
    <w:pPr>
      <w:ind w:left="240"/>
    </w:pPr>
    <w:rPr>
      <w:b/>
      <w:bCs/>
      <w:sz w:val="22"/>
      <w:szCs w:val="22"/>
    </w:rPr>
  </w:style>
  <w:style w:type="paragraph" w:styleId="TOC4">
    <w:name w:val="toc 4"/>
    <w:basedOn w:val="Normal"/>
    <w:next w:val="Normal"/>
    <w:autoRedefine/>
    <w:uiPriority w:val="39"/>
    <w:semiHidden/>
    <w:unhideWhenUsed/>
    <w:rsid w:val="004E0B66"/>
    <w:pPr>
      <w:ind w:left="720"/>
    </w:pPr>
    <w:rPr>
      <w:sz w:val="20"/>
      <w:szCs w:val="20"/>
    </w:rPr>
  </w:style>
  <w:style w:type="paragraph" w:styleId="TOC5">
    <w:name w:val="toc 5"/>
    <w:basedOn w:val="Normal"/>
    <w:next w:val="Normal"/>
    <w:autoRedefine/>
    <w:uiPriority w:val="39"/>
    <w:semiHidden/>
    <w:unhideWhenUsed/>
    <w:rsid w:val="004E0B66"/>
    <w:pPr>
      <w:ind w:left="960"/>
    </w:pPr>
    <w:rPr>
      <w:sz w:val="20"/>
      <w:szCs w:val="20"/>
    </w:rPr>
  </w:style>
  <w:style w:type="paragraph" w:styleId="TOC6">
    <w:name w:val="toc 6"/>
    <w:basedOn w:val="Normal"/>
    <w:next w:val="Normal"/>
    <w:autoRedefine/>
    <w:uiPriority w:val="39"/>
    <w:semiHidden/>
    <w:unhideWhenUsed/>
    <w:rsid w:val="004E0B66"/>
    <w:pPr>
      <w:ind w:left="1200"/>
    </w:pPr>
    <w:rPr>
      <w:sz w:val="20"/>
      <w:szCs w:val="20"/>
    </w:rPr>
  </w:style>
  <w:style w:type="paragraph" w:styleId="TOC7">
    <w:name w:val="toc 7"/>
    <w:basedOn w:val="Normal"/>
    <w:next w:val="Normal"/>
    <w:autoRedefine/>
    <w:uiPriority w:val="39"/>
    <w:semiHidden/>
    <w:unhideWhenUsed/>
    <w:rsid w:val="004E0B66"/>
    <w:pPr>
      <w:ind w:left="1440"/>
    </w:pPr>
    <w:rPr>
      <w:sz w:val="20"/>
      <w:szCs w:val="20"/>
    </w:rPr>
  </w:style>
  <w:style w:type="paragraph" w:styleId="TOC8">
    <w:name w:val="toc 8"/>
    <w:basedOn w:val="Normal"/>
    <w:next w:val="Normal"/>
    <w:autoRedefine/>
    <w:uiPriority w:val="39"/>
    <w:semiHidden/>
    <w:unhideWhenUsed/>
    <w:rsid w:val="004E0B66"/>
    <w:pPr>
      <w:ind w:left="1680"/>
    </w:pPr>
    <w:rPr>
      <w:sz w:val="20"/>
      <w:szCs w:val="20"/>
    </w:rPr>
  </w:style>
  <w:style w:type="paragraph" w:styleId="TOC9">
    <w:name w:val="toc 9"/>
    <w:basedOn w:val="Normal"/>
    <w:next w:val="Normal"/>
    <w:autoRedefine/>
    <w:uiPriority w:val="39"/>
    <w:semiHidden/>
    <w:unhideWhenUsed/>
    <w:rsid w:val="004E0B66"/>
    <w:pPr>
      <w:ind w:left="1920"/>
    </w:pPr>
    <w:rPr>
      <w:sz w:val="20"/>
      <w:szCs w:val="20"/>
    </w:rPr>
  </w:style>
  <w:style w:type="paragraph" w:styleId="TableofFigures">
    <w:name w:val="table of figures"/>
    <w:basedOn w:val="Normal"/>
    <w:next w:val="Normal"/>
    <w:uiPriority w:val="99"/>
    <w:unhideWhenUsed/>
    <w:rsid w:val="00977B27"/>
    <w:pPr>
      <w:ind w:left="480" w:hanging="480"/>
    </w:pPr>
  </w:style>
  <w:style w:type="paragraph" w:styleId="Caption">
    <w:name w:val="caption"/>
    <w:basedOn w:val="Normal"/>
    <w:next w:val="Normal"/>
    <w:uiPriority w:val="35"/>
    <w:unhideWhenUsed/>
    <w:qFormat/>
    <w:rsid w:val="00977B27"/>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972676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image" Target="media/image3.jpeg"/><Relationship Id="rId15" Type="http://schemas.openxmlformats.org/officeDocument/2006/relationships/image" Target="media/image4.png"/><Relationship Id="rId16" Type="http://schemas.openxmlformats.org/officeDocument/2006/relationships/fontTable" Target="fontTable.xml"/><Relationship Id="rId17" Type="http://schemas.openxmlformats.org/officeDocument/2006/relationships/glossaryDocument" Target="glossary/document.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77FB352B4179A44B6E0B3AB78DCF690"/>
        <w:category>
          <w:name w:val="General"/>
          <w:gallery w:val="placeholder"/>
        </w:category>
        <w:types>
          <w:type w:val="bbPlcHdr"/>
        </w:types>
        <w:behaviors>
          <w:behavior w:val="content"/>
        </w:behaviors>
        <w:guid w:val="{2E6991E8-1DF2-3145-9532-A078483C69B8}"/>
      </w:docPartPr>
      <w:docPartBody>
        <w:p w:rsidR="00000000" w:rsidRDefault="001B14E8" w:rsidP="001B14E8">
          <w:pPr>
            <w:pStyle w:val="477FB352B4179A44B6E0B3AB78DCF69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14E8"/>
    <w:rsid w:val="001B14E8"/>
    <w:rsid w:val="00824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7FB352B4179A44B6E0B3AB78DCF690">
    <w:name w:val="477FB352B4179A44B6E0B3AB78DCF690"/>
    <w:rsid w:val="001B14E8"/>
  </w:style>
  <w:style w:type="paragraph" w:customStyle="1" w:styleId="68D3BB337423FF4BADEA414CEE2D5CDA">
    <w:name w:val="68D3BB337423FF4BADEA414CEE2D5CDA"/>
    <w:rsid w:val="001B14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2017-11-29T00:00:00</PublishDate>
  <Abstract/>
  <CompanyAddress>1707252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E1BB86-E292-5445-8F42-90CC36480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15</Pages>
  <Words>1548</Words>
  <Characters>18583</Characters>
  <Application>Microsoft Macintosh Word</Application>
  <DocSecurity>0</DocSecurity>
  <Lines>3097</Lines>
  <Paragraphs>1548</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
      <vt:lpstr>/ </vt:lpstr>
      <vt:lpstr>1.Introduction</vt:lpstr>
      <vt:lpstr>2.Culture</vt:lpstr>
      <vt:lpstr>    2.1Models of culture</vt:lpstr>
      <vt:lpstr>        Power culture</vt:lpstr>
      <vt:lpstr>        Role culture</vt:lpstr>
      <vt:lpstr>        Task Culture</vt:lpstr>
      <vt:lpstr>        Person Culture</vt:lpstr>
      <vt:lpstr>    Schein’s model of organisational culture</vt:lpstr>
      <vt:lpstr>        Artifacts</vt:lpstr>
      <vt:lpstr>        Espoused values</vt:lpstr>
      <vt:lpstr>        Basic values and assumptions</vt:lpstr>
      <vt:lpstr>    2.3Organisational culture of feed a child in Swansea</vt:lpstr>
      <vt:lpstr>    2.4Organisational Culture Contributes to Organisation’s Performance</vt:lpstr>
      <vt:lpstr>3.Organisational structure</vt:lpstr>
      <vt:lpstr>    3.1 Organisational Structure’s impact on improving performance and strategy</vt:lpstr>
      <vt:lpstr>    3.2The four major types of organisational structures are as follows:</vt:lpstr>
      <vt:lpstr>    3.3Bureaucratic Organisational structure</vt:lpstr>
      <vt:lpstr/>
      <vt:lpstr/>
      <vt:lpstr/>
      <vt:lpstr>4.Conclusion</vt:lpstr>
      <vt:lpstr/>
      <vt:lpstr>5.References</vt:lpstr>
    </vt:vector>
  </TitlesOfParts>
  <Company>saghar abed</Company>
  <LinksUpToDate>false</LinksUpToDate>
  <CharactersWithSpaces>18583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modern workplace</dc:title>
  <dc:subject>Structure and Culture</dc:subject>
  <dc:creator>Saghar Abed (1707252)</dc:creator>
  <cp:keywords/>
  <dc:description/>
  <cp:lastModifiedBy>Saghar Abed (1707252)</cp:lastModifiedBy>
  <cp:revision>12</cp:revision>
  <dcterms:created xsi:type="dcterms:W3CDTF">2017-11-28T10:56:00Z</dcterms:created>
  <dcterms:modified xsi:type="dcterms:W3CDTF">2017-11-30T22:23:00Z</dcterms:modified>
</cp:coreProperties>
</file>