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9F9E7" w14:textId="77777777" w:rsidR="004B72BC" w:rsidRPr="004B72BC" w:rsidRDefault="004B72BC" w:rsidP="004B72BC">
      <w:pPr>
        <w:rPr>
          <w:rFonts w:ascii="Arial" w:eastAsia="Times New Roman" w:hAnsi="Arial" w:cs="Arial"/>
          <w:b/>
          <w:sz w:val="20"/>
          <w:szCs w:val="20"/>
          <w:u w:val="single"/>
        </w:rPr>
      </w:pPr>
      <w:r w:rsidRPr="004B72BC">
        <w:rPr>
          <w:rFonts w:ascii="Arial" w:eastAsia="Times New Roman" w:hAnsi="Arial" w:cs="Arial"/>
          <w:b/>
          <w:sz w:val="20"/>
          <w:szCs w:val="20"/>
          <w:u w:val="single"/>
        </w:rPr>
        <w:t>DECLARATION</w:t>
      </w:r>
    </w:p>
    <w:p w14:paraId="5274DD8C" w14:textId="77777777" w:rsidR="004B72BC" w:rsidRPr="00C94010" w:rsidRDefault="004B72BC" w:rsidP="004B72BC">
      <w:pPr>
        <w:rPr>
          <w:rFonts w:ascii="Arial" w:eastAsia="Times New Roman" w:hAnsi="Arial" w:cs="Arial"/>
          <w:sz w:val="20"/>
          <w:szCs w:val="20"/>
        </w:rPr>
      </w:pPr>
    </w:p>
    <w:p w14:paraId="68641A66" w14:textId="77777777"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This work has not previously been accepted in substance for any degree and is not being concurrently submitted in candidature for any degree</w:t>
      </w:r>
    </w:p>
    <w:p w14:paraId="6355B363" w14:textId="77777777" w:rsidR="004B72BC" w:rsidRPr="00C94010" w:rsidRDefault="004B72BC" w:rsidP="004B72BC">
      <w:pPr>
        <w:rPr>
          <w:rFonts w:ascii="Arial" w:eastAsia="Times New Roman" w:hAnsi="Arial" w:cs="Arial"/>
          <w:sz w:val="20"/>
          <w:szCs w:val="20"/>
        </w:rPr>
      </w:pPr>
    </w:p>
    <w:p w14:paraId="69CFD23A" w14:textId="77777777" w:rsidR="004B72BC" w:rsidRPr="00C94010" w:rsidRDefault="004B72BC" w:rsidP="004B72BC">
      <w:pPr>
        <w:rPr>
          <w:rFonts w:ascii="Arial" w:eastAsia="Times New Roman" w:hAnsi="Arial" w:cs="Arial"/>
          <w:sz w:val="20"/>
          <w:szCs w:val="20"/>
        </w:rPr>
      </w:pPr>
    </w:p>
    <w:p w14:paraId="64C0DF2C" w14:textId="0FA620B4"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Signe</w:t>
      </w:r>
      <w:r>
        <w:rPr>
          <w:rFonts w:ascii="Arial" w:eastAsia="Times New Roman" w:hAnsi="Arial" w:cs="Arial"/>
          <w:sz w:val="20"/>
          <w:szCs w:val="20"/>
        </w:rPr>
        <w:t xml:space="preserve">d- Bandana Dammarpal Thapa </w:t>
      </w:r>
    </w:p>
    <w:p w14:paraId="563E8E99" w14:textId="77777777" w:rsidR="004B72BC" w:rsidRPr="00C94010" w:rsidRDefault="004B72BC" w:rsidP="004B72BC">
      <w:pPr>
        <w:rPr>
          <w:rFonts w:ascii="Arial" w:eastAsia="Times New Roman" w:hAnsi="Arial" w:cs="Arial"/>
          <w:sz w:val="20"/>
          <w:szCs w:val="20"/>
        </w:rPr>
      </w:pPr>
    </w:p>
    <w:p w14:paraId="38F167D6" w14:textId="77777777" w:rsidR="004B72BC" w:rsidRPr="00C94010" w:rsidRDefault="004B72BC" w:rsidP="004B72BC">
      <w:pPr>
        <w:rPr>
          <w:rFonts w:ascii="Arial" w:eastAsia="Times New Roman" w:hAnsi="Arial" w:cs="Arial"/>
          <w:sz w:val="20"/>
          <w:szCs w:val="20"/>
        </w:rPr>
      </w:pPr>
    </w:p>
    <w:p w14:paraId="202957EF" w14:textId="63E185E6"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Date</w:t>
      </w:r>
      <w:r>
        <w:rPr>
          <w:rFonts w:ascii="Arial" w:eastAsia="Times New Roman" w:hAnsi="Arial" w:cs="Arial"/>
          <w:sz w:val="20"/>
          <w:szCs w:val="20"/>
        </w:rPr>
        <w:t>- 28/04/2020</w:t>
      </w:r>
    </w:p>
    <w:p w14:paraId="6D1F2178" w14:textId="77777777" w:rsidR="004B72BC" w:rsidRPr="00C94010" w:rsidRDefault="004B72BC" w:rsidP="004B72BC">
      <w:pPr>
        <w:keepNext/>
        <w:spacing w:after="60"/>
        <w:outlineLvl w:val="0"/>
        <w:rPr>
          <w:rFonts w:ascii="Arial" w:eastAsia="Times New Roman" w:hAnsi="Arial" w:cs="Arial"/>
          <w:bCs/>
          <w:kern w:val="32"/>
          <w:sz w:val="20"/>
          <w:szCs w:val="20"/>
        </w:rPr>
      </w:pPr>
    </w:p>
    <w:p w14:paraId="5E53FAE4" w14:textId="77777777" w:rsidR="004B72BC" w:rsidRPr="00C94010" w:rsidRDefault="004B72BC" w:rsidP="004B72BC">
      <w:pPr>
        <w:keepNext/>
        <w:spacing w:after="60"/>
        <w:outlineLvl w:val="0"/>
        <w:rPr>
          <w:rFonts w:ascii="Arial" w:eastAsia="Times New Roman" w:hAnsi="Arial" w:cs="Arial"/>
          <w:bCs/>
          <w:kern w:val="32"/>
          <w:sz w:val="20"/>
          <w:szCs w:val="20"/>
        </w:rPr>
      </w:pPr>
    </w:p>
    <w:p w14:paraId="56CCF83C" w14:textId="77777777" w:rsidR="004B72BC" w:rsidRPr="00C94010" w:rsidRDefault="004B72BC" w:rsidP="004B72BC">
      <w:pPr>
        <w:rPr>
          <w:rFonts w:ascii="Arial" w:eastAsia="Times New Roman" w:hAnsi="Arial" w:cs="Arial"/>
          <w:bCs/>
          <w:kern w:val="32"/>
          <w:sz w:val="20"/>
          <w:szCs w:val="20"/>
        </w:rPr>
      </w:pPr>
      <w:r w:rsidRPr="00C94010">
        <w:rPr>
          <w:rFonts w:ascii="Arial" w:eastAsia="Times New Roman" w:hAnsi="Arial" w:cs="Arial"/>
          <w:b/>
          <w:sz w:val="20"/>
          <w:szCs w:val="20"/>
        </w:rPr>
        <w:t xml:space="preserve">STATEMENT 1 </w:t>
      </w:r>
    </w:p>
    <w:p w14:paraId="105BF5DC" w14:textId="77777777"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This dissertation is being submitted in partial fulfilment of the requirements for the degree of BA.</w:t>
      </w:r>
    </w:p>
    <w:p w14:paraId="32F3A727" w14:textId="77777777" w:rsidR="004B72BC" w:rsidRPr="00C94010" w:rsidRDefault="004B72BC" w:rsidP="004B72BC">
      <w:pPr>
        <w:keepNext/>
        <w:spacing w:after="60"/>
        <w:outlineLvl w:val="0"/>
        <w:rPr>
          <w:rFonts w:ascii="Arial" w:eastAsia="Times New Roman" w:hAnsi="Arial" w:cs="Arial"/>
          <w:bCs/>
          <w:kern w:val="32"/>
          <w:sz w:val="20"/>
          <w:szCs w:val="20"/>
        </w:rPr>
      </w:pPr>
    </w:p>
    <w:p w14:paraId="48605FC7" w14:textId="47069EFD"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Signed</w:t>
      </w:r>
      <w:r>
        <w:rPr>
          <w:rFonts w:ascii="Arial" w:eastAsia="Times New Roman" w:hAnsi="Arial" w:cs="Arial"/>
          <w:sz w:val="20"/>
          <w:szCs w:val="20"/>
        </w:rPr>
        <w:t xml:space="preserve">- Bandana Dammarpal Thapa </w:t>
      </w:r>
    </w:p>
    <w:p w14:paraId="3447429D" w14:textId="77777777" w:rsidR="004B72BC" w:rsidRPr="00C94010" w:rsidRDefault="004B72BC" w:rsidP="004B72BC">
      <w:pPr>
        <w:rPr>
          <w:rFonts w:ascii="Arial" w:eastAsia="Times New Roman" w:hAnsi="Arial" w:cs="Arial"/>
          <w:sz w:val="20"/>
          <w:szCs w:val="20"/>
        </w:rPr>
      </w:pPr>
    </w:p>
    <w:p w14:paraId="2CD35B66" w14:textId="77777777" w:rsidR="004B72BC" w:rsidRPr="00C94010" w:rsidRDefault="004B72BC" w:rsidP="004B72BC">
      <w:pPr>
        <w:rPr>
          <w:rFonts w:ascii="Arial" w:eastAsia="Times New Roman" w:hAnsi="Arial" w:cs="Arial"/>
          <w:sz w:val="20"/>
          <w:szCs w:val="20"/>
        </w:rPr>
      </w:pPr>
    </w:p>
    <w:p w14:paraId="43663424" w14:textId="5E844BFB"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Dat</w:t>
      </w:r>
      <w:r>
        <w:rPr>
          <w:rFonts w:ascii="Arial" w:eastAsia="Times New Roman" w:hAnsi="Arial" w:cs="Arial"/>
          <w:sz w:val="20"/>
          <w:szCs w:val="20"/>
        </w:rPr>
        <w:t>e- 28/04/2020</w:t>
      </w:r>
    </w:p>
    <w:p w14:paraId="42EB2BFC" w14:textId="77777777" w:rsidR="004B72BC" w:rsidRPr="00C94010" w:rsidRDefault="004B72BC" w:rsidP="004B72BC">
      <w:pPr>
        <w:rPr>
          <w:rFonts w:ascii="Arial" w:eastAsia="Times New Roman" w:hAnsi="Arial" w:cs="Arial"/>
          <w:sz w:val="20"/>
          <w:szCs w:val="20"/>
        </w:rPr>
      </w:pPr>
    </w:p>
    <w:p w14:paraId="53033365" w14:textId="77777777" w:rsidR="004B72BC" w:rsidRPr="00C94010" w:rsidRDefault="004B72BC" w:rsidP="004B72BC">
      <w:pPr>
        <w:rPr>
          <w:rFonts w:ascii="Arial" w:eastAsia="Times New Roman" w:hAnsi="Arial" w:cs="Arial"/>
          <w:sz w:val="20"/>
          <w:szCs w:val="20"/>
        </w:rPr>
      </w:pPr>
    </w:p>
    <w:p w14:paraId="3CD78328" w14:textId="77777777" w:rsidR="004B72BC" w:rsidRPr="00C94010" w:rsidRDefault="004B72BC" w:rsidP="004B72BC">
      <w:pPr>
        <w:rPr>
          <w:rFonts w:ascii="Arial" w:eastAsia="Times New Roman" w:hAnsi="Arial" w:cs="Arial"/>
          <w:sz w:val="20"/>
          <w:szCs w:val="20"/>
        </w:rPr>
      </w:pPr>
      <w:r w:rsidRPr="00C94010">
        <w:rPr>
          <w:rFonts w:ascii="Arial" w:eastAsia="Times New Roman" w:hAnsi="Arial" w:cs="Arial"/>
          <w:b/>
          <w:sz w:val="20"/>
          <w:szCs w:val="20"/>
        </w:rPr>
        <w:t>STATEMENT 2</w:t>
      </w:r>
    </w:p>
    <w:p w14:paraId="32CF6ABA" w14:textId="77777777"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This dissertation is the result of my own independent work/investigation, except where otherwise stated.</w:t>
      </w:r>
    </w:p>
    <w:p w14:paraId="5A3E2933" w14:textId="77777777" w:rsidR="004B72BC" w:rsidRPr="00C94010" w:rsidRDefault="004B72BC" w:rsidP="004B72BC">
      <w:pPr>
        <w:rPr>
          <w:rFonts w:ascii="Arial" w:eastAsia="Times New Roman" w:hAnsi="Arial" w:cs="Arial"/>
          <w:sz w:val="20"/>
          <w:szCs w:val="20"/>
        </w:rPr>
      </w:pPr>
    </w:p>
    <w:p w14:paraId="1DBF7C3F" w14:textId="77777777"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Other sources are acknowledged by footnotes giving explicit references.  A bibliography is appended.</w:t>
      </w:r>
    </w:p>
    <w:p w14:paraId="560E33E2" w14:textId="77777777" w:rsidR="004B72BC" w:rsidRPr="00C94010" w:rsidRDefault="004B72BC" w:rsidP="004B72BC">
      <w:pPr>
        <w:rPr>
          <w:rFonts w:ascii="Arial" w:eastAsia="Times New Roman" w:hAnsi="Arial" w:cs="Arial"/>
          <w:sz w:val="20"/>
          <w:szCs w:val="20"/>
        </w:rPr>
      </w:pPr>
    </w:p>
    <w:p w14:paraId="79E94B60" w14:textId="77777777" w:rsidR="004B72BC" w:rsidRPr="00C94010" w:rsidRDefault="004B72BC" w:rsidP="004B72BC">
      <w:pPr>
        <w:rPr>
          <w:rFonts w:ascii="Arial" w:eastAsia="Times New Roman" w:hAnsi="Arial" w:cs="Arial"/>
          <w:sz w:val="20"/>
          <w:szCs w:val="20"/>
        </w:rPr>
      </w:pPr>
    </w:p>
    <w:p w14:paraId="05FD9FC2" w14:textId="04C23C54"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Signed</w:t>
      </w:r>
      <w:r>
        <w:rPr>
          <w:rFonts w:ascii="Arial" w:eastAsia="Times New Roman" w:hAnsi="Arial" w:cs="Arial"/>
          <w:sz w:val="20"/>
          <w:szCs w:val="20"/>
        </w:rPr>
        <w:t xml:space="preserve">- Bandana Dammarpal Thapa </w:t>
      </w:r>
    </w:p>
    <w:p w14:paraId="6DE68EF2" w14:textId="77777777" w:rsidR="004B72BC" w:rsidRPr="00C94010" w:rsidRDefault="004B72BC" w:rsidP="004B72BC">
      <w:pPr>
        <w:rPr>
          <w:rFonts w:ascii="Arial" w:eastAsia="Times New Roman" w:hAnsi="Arial" w:cs="Arial"/>
          <w:sz w:val="20"/>
          <w:szCs w:val="20"/>
        </w:rPr>
      </w:pPr>
    </w:p>
    <w:p w14:paraId="4106BFF7" w14:textId="77777777" w:rsidR="004B72BC" w:rsidRPr="00C94010" w:rsidRDefault="004B72BC" w:rsidP="004B72BC">
      <w:pPr>
        <w:rPr>
          <w:rFonts w:ascii="Arial" w:eastAsia="Times New Roman" w:hAnsi="Arial" w:cs="Arial"/>
          <w:sz w:val="20"/>
          <w:szCs w:val="20"/>
        </w:rPr>
      </w:pPr>
    </w:p>
    <w:p w14:paraId="3AFF4FDB" w14:textId="0486D0AE"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Date</w:t>
      </w:r>
      <w:r>
        <w:rPr>
          <w:rFonts w:ascii="Arial" w:eastAsia="Times New Roman" w:hAnsi="Arial" w:cs="Arial"/>
          <w:sz w:val="20"/>
          <w:szCs w:val="20"/>
        </w:rPr>
        <w:t>- 28/04/2020</w:t>
      </w:r>
    </w:p>
    <w:p w14:paraId="6FA75853" w14:textId="77777777" w:rsidR="004B72BC" w:rsidRPr="00C94010" w:rsidRDefault="004B72BC" w:rsidP="004B72BC">
      <w:pPr>
        <w:rPr>
          <w:rFonts w:ascii="Arial" w:eastAsia="Times New Roman" w:hAnsi="Arial" w:cs="Arial"/>
          <w:sz w:val="20"/>
          <w:szCs w:val="20"/>
        </w:rPr>
      </w:pPr>
    </w:p>
    <w:p w14:paraId="01F46B35" w14:textId="77777777" w:rsidR="004B72BC" w:rsidRPr="00C94010" w:rsidRDefault="004B72BC" w:rsidP="004B72BC">
      <w:pPr>
        <w:rPr>
          <w:rFonts w:ascii="Arial" w:eastAsia="Times New Roman" w:hAnsi="Arial" w:cs="Arial"/>
          <w:sz w:val="20"/>
          <w:szCs w:val="20"/>
        </w:rPr>
      </w:pPr>
    </w:p>
    <w:p w14:paraId="18C177E5" w14:textId="77777777" w:rsidR="004B72BC" w:rsidRPr="00C94010" w:rsidRDefault="004B72BC" w:rsidP="004B72BC">
      <w:pPr>
        <w:rPr>
          <w:rFonts w:ascii="Arial" w:eastAsia="Times New Roman" w:hAnsi="Arial" w:cs="Arial"/>
          <w:sz w:val="20"/>
          <w:szCs w:val="20"/>
        </w:rPr>
      </w:pPr>
      <w:r w:rsidRPr="00C94010">
        <w:rPr>
          <w:rFonts w:ascii="Arial" w:eastAsia="Times New Roman" w:hAnsi="Arial" w:cs="Arial"/>
          <w:b/>
          <w:sz w:val="20"/>
          <w:szCs w:val="20"/>
        </w:rPr>
        <w:t>STATEMENT 3</w:t>
      </w:r>
    </w:p>
    <w:p w14:paraId="5121430A" w14:textId="77777777"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I hereby give consent for my dissertation, if accepted, to be available for photocopying and for interlibrary loan, and for the title and summary to be made available to outside organisations.</w:t>
      </w:r>
    </w:p>
    <w:p w14:paraId="0415C5FB" w14:textId="77777777" w:rsidR="004B72BC" w:rsidRPr="00C94010" w:rsidRDefault="004B72BC" w:rsidP="004B72BC">
      <w:pPr>
        <w:rPr>
          <w:rFonts w:ascii="Arial" w:eastAsia="Times New Roman" w:hAnsi="Arial" w:cs="Arial"/>
          <w:sz w:val="20"/>
          <w:szCs w:val="20"/>
        </w:rPr>
      </w:pPr>
    </w:p>
    <w:p w14:paraId="5258DE83" w14:textId="77777777" w:rsidR="004B72BC" w:rsidRPr="00C94010" w:rsidRDefault="004B72BC" w:rsidP="004B72BC">
      <w:pPr>
        <w:rPr>
          <w:rFonts w:ascii="Arial" w:eastAsia="Times New Roman" w:hAnsi="Arial" w:cs="Arial"/>
          <w:sz w:val="20"/>
          <w:szCs w:val="20"/>
        </w:rPr>
      </w:pPr>
    </w:p>
    <w:p w14:paraId="365D2780" w14:textId="3F831E63"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Signe</w:t>
      </w:r>
      <w:r>
        <w:rPr>
          <w:rFonts w:ascii="Arial" w:eastAsia="Times New Roman" w:hAnsi="Arial" w:cs="Arial"/>
          <w:sz w:val="20"/>
          <w:szCs w:val="20"/>
        </w:rPr>
        <w:t xml:space="preserve">d- Bandana Dammarpal Thapa </w:t>
      </w:r>
    </w:p>
    <w:p w14:paraId="2EC12029" w14:textId="77777777" w:rsidR="004B72BC" w:rsidRPr="00C94010" w:rsidRDefault="004B72BC" w:rsidP="004B72BC">
      <w:pPr>
        <w:keepNext/>
        <w:spacing w:after="60"/>
        <w:outlineLvl w:val="0"/>
        <w:rPr>
          <w:rFonts w:ascii="Arial" w:eastAsia="Times New Roman" w:hAnsi="Arial" w:cs="Arial"/>
          <w:sz w:val="20"/>
          <w:szCs w:val="20"/>
        </w:rPr>
      </w:pPr>
    </w:p>
    <w:p w14:paraId="41FB8363" w14:textId="041D8C86" w:rsidR="004B72BC" w:rsidRPr="00C94010" w:rsidRDefault="004B72BC" w:rsidP="004B72B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r w:rsidRPr="00C94010">
        <w:rPr>
          <w:rFonts w:ascii="Arial" w:eastAsia="Times New Roman" w:hAnsi="Arial" w:cs="Arial"/>
          <w:sz w:val="20"/>
          <w:szCs w:val="20"/>
        </w:rPr>
        <w:t>Date</w:t>
      </w:r>
      <w:r>
        <w:rPr>
          <w:rFonts w:ascii="Arial" w:eastAsia="Times New Roman" w:hAnsi="Arial" w:cs="Arial"/>
          <w:sz w:val="20"/>
          <w:szCs w:val="20"/>
        </w:rPr>
        <w:t>- 28/04/2020</w:t>
      </w:r>
    </w:p>
    <w:p w14:paraId="68EC332C" w14:textId="77777777" w:rsidR="004B72BC" w:rsidRPr="00C94010" w:rsidRDefault="004B72BC" w:rsidP="004B72B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14:paraId="48740064" w14:textId="77777777" w:rsidR="004B72BC" w:rsidRPr="00C94010" w:rsidRDefault="004B72BC" w:rsidP="004B72B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14:paraId="253FDB44" w14:textId="77777777" w:rsidR="004B72BC" w:rsidRPr="00C94010" w:rsidRDefault="004B72BC" w:rsidP="004B72BC">
      <w:pPr>
        <w:rPr>
          <w:rFonts w:ascii="Arial" w:eastAsia="Times New Roman" w:hAnsi="Arial" w:cs="Arial"/>
          <w:b/>
          <w:sz w:val="20"/>
          <w:szCs w:val="20"/>
        </w:rPr>
      </w:pPr>
      <w:r w:rsidRPr="00C94010">
        <w:rPr>
          <w:rFonts w:ascii="Arial" w:eastAsia="Times New Roman" w:hAnsi="Arial" w:cs="Arial"/>
          <w:b/>
          <w:sz w:val="20"/>
          <w:szCs w:val="20"/>
        </w:rPr>
        <w:t>STATEMENT 4</w:t>
      </w:r>
    </w:p>
    <w:p w14:paraId="1DCB7880" w14:textId="77777777" w:rsidR="004B72BC" w:rsidRPr="00C94010" w:rsidRDefault="004B72BC" w:rsidP="004B72BC">
      <w:pPr>
        <w:rPr>
          <w:rFonts w:ascii="Arial" w:eastAsia="Times New Roman" w:hAnsi="Arial" w:cs="Arial"/>
          <w:sz w:val="20"/>
          <w:szCs w:val="20"/>
        </w:rPr>
      </w:pPr>
    </w:p>
    <w:p w14:paraId="21DA9434" w14:textId="77777777"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I hereby give consent for my dissertation, if accepted, to be available on the university’s IT system to those who have consent to use the system.</w:t>
      </w:r>
    </w:p>
    <w:p w14:paraId="5974503A" w14:textId="77777777" w:rsidR="004B72BC" w:rsidRPr="00C94010" w:rsidRDefault="004B72BC" w:rsidP="004B72BC">
      <w:pPr>
        <w:rPr>
          <w:rFonts w:ascii="Arial" w:eastAsia="Times New Roman" w:hAnsi="Arial" w:cs="Arial"/>
          <w:sz w:val="20"/>
          <w:szCs w:val="20"/>
        </w:rPr>
      </w:pPr>
    </w:p>
    <w:p w14:paraId="5E36A9E5" w14:textId="77777777" w:rsidR="004B72BC" w:rsidRPr="00C94010" w:rsidRDefault="004B72BC" w:rsidP="004B72BC">
      <w:pPr>
        <w:rPr>
          <w:rFonts w:ascii="Arial" w:eastAsia="Times New Roman" w:hAnsi="Arial" w:cs="Arial"/>
          <w:sz w:val="20"/>
          <w:szCs w:val="20"/>
        </w:rPr>
      </w:pPr>
    </w:p>
    <w:p w14:paraId="72209473" w14:textId="3FD1C6B6" w:rsidR="004B72BC" w:rsidRPr="00C94010" w:rsidRDefault="004B72BC" w:rsidP="004B72BC">
      <w:pPr>
        <w:rPr>
          <w:rFonts w:ascii="Arial" w:eastAsia="Times New Roman" w:hAnsi="Arial" w:cs="Arial"/>
          <w:sz w:val="20"/>
          <w:szCs w:val="20"/>
        </w:rPr>
      </w:pPr>
      <w:r w:rsidRPr="00C94010">
        <w:rPr>
          <w:rFonts w:ascii="Arial" w:eastAsia="Times New Roman" w:hAnsi="Arial" w:cs="Arial"/>
          <w:sz w:val="20"/>
          <w:szCs w:val="20"/>
        </w:rPr>
        <w:t>Signe</w:t>
      </w:r>
      <w:r>
        <w:rPr>
          <w:rFonts w:ascii="Arial" w:eastAsia="Times New Roman" w:hAnsi="Arial" w:cs="Arial"/>
          <w:sz w:val="20"/>
          <w:szCs w:val="20"/>
        </w:rPr>
        <w:t xml:space="preserve">d- Bandana Dammarpal Thapa </w:t>
      </w:r>
    </w:p>
    <w:p w14:paraId="66EBECF2" w14:textId="77777777" w:rsidR="004B72BC" w:rsidRPr="00C94010" w:rsidRDefault="004B72BC" w:rsidP="004B72BC">
      <w:pPr>
        <w:keepNext/>
        <w:spacing w:after="60"/>
        <w:outlineLvl w:val="0"/>
        <w:rPr>
          <w:rFonts w:ascii="Arial" w:eastAsia="Times New Roman" w:hAnsi="Arial" w:cs="Arial"/>
          <w:sz w:val="20"/>
          <w:szCs w:val="20"/>
        </w:rPr>
      </w:pPr>
    </w:p>
    <w:p w14:paraId="03EDF2C8" w14:textId="55D203F2" w:rsidR="004B72BC" w:rsidRPr="00C94010" w:rsidRDefault="004B72BC" w:rsidP="004B72B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r w:rsidRPr="00C94010">
        <w:rPr>
          <w:rFonts w:ascii="Arial" w:eastAsia="Times New Roman" w:hAnsi="Arial" w:cs="Arial"/>
          <w:sz w:val="20"/>
          <w:szCs w:val="20"/>
        </w:rPr>
        <w:t>Date</w:t>
      </w:r>
      <w:r>
        <w:rPr>
          <w:rFonts w:ascii="Arial" w:eastAsia="Times New Roman" w:hAnsi="Arial" w:cs="Arial"/>
          <w:sz w:val="20"/>
          <w:szCs w:val="20"/>
        </w:rPr>
        <w:t>- 28/04/2020</w:t>
      </w:r>
    </w:p>
    <w:p w14:paraId="5A87A797" w14:textId="77777777" w:rsidR="004B72BC" w:rsidRPr="00C94010" w:rsidRDefault="004B72BC" w:rsidP="004B72B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14:paraId="0593533A" w14:textId="2D5C593C" w:rsidR="0006327D" w:rsidRPr="004B72BC" w:rsidRDefault="0006327D" w:rsidP="004B72BC">
      <w:pPr>
        <w:rPr>
          <w:rFonts w:ascii="Times New Roman" w:eastAsia="Times New Roman" w:hAnsi="Times New Roman" w:cs="Times New Roman"/>
          <w:sz w:val="20"/>
          <w:szCs w:val="20"/>
        </w:rPr>
      </w:pPr>
    </w:p>
    <w:p w14:paraId="602B395E" w14:textId="76ABAF61" w:rsidR="007A187A" w:rsidRPr="00897609" w:rsidRDefault="007F703B" w:rsidP="007F703B">
      <w:pPr>
        <w:pStyle w:val="Title"/>
        <w:rPr>
          <w:rFonts w:ascii="Arial" w:hAnsi="Arial" w:cs="Arial"/>
          <w:b/>
          <w:bCs/>
        </w:rPr>
      </w:pPr>
      <w:r w:rsidRPr="00897609">
        <w:rPr>
          <w:rFonts w:ascii="Arial" w:hAnsi="Arial" w:cs="Arial"/>
        </w:rPr>
        <w:lastRenderedPageBreak/>
        <w:t xml:space="preserve"> </w:t>
      </w:r>
      <w:r w:rsidRPr="00897609">
        <w:rPr>
          <w:rFonts w:ascii="Arial" w:hAnsi="Arial" w:cs="Arial"/>
          <w:b/>
          <w:bCs/>
        </w:rPr>
        <w:t xml:space="preserve">How does teenage pregnancy compare in </w:t>
      </w:r>
      <w:r w:rsidR="00AC638A" w:rsidRPr="00897609">
        <w:rPr>
          <w:rFonts w:ascii="Arial" w:hAnsi="Arial" w:cs="Arial"/>
          <w:b/>
          <w:bCs/>
        </w:rPr>
        <w:t>Nepal to the United Kingdom?</w:t>
      </w:r>
      <w:r w:rsidRPr="00897609">
        <w:rPr>
          <w:rFonts w:ascii="Arial" w:hAnsi="Arial" w:cs="Arial"/>
          <w:b/>
          <w:bCs/>
        </w:rPr>
        <w:t xml:space="preserve"> </w:t>
      </w:r>
    </w:p>
    <w:p w14:paraId="04C7AE73" w14:textId="7B7C136B" w:rsidR="00F043CC" w:rsidRDefault="00F043CC" w:rsidP="00F043CC"/>
    <w:p w14:paraId="6201DF10" w14:textId="7CD757EE" w:rsidR="00F043CC" w:rsidRDefault="00F043CC" w:rsidP="00F043CC"/>
    <w:p w14:paraId="6C552D9C" w14:textId="1AC3A619" w:rsidR="00F043CC" w:rsidRDefault="00F043CC" w:rsidP="00F043CC"/>
    <w:p w14:paraId="5EC7BA43" w14:textId="2F418A7C" w:rsidR="00F043CC" w:rsidRDefault="00F043CC" w:rsidP="00F043CC"/>
    <w:p w14:paraId="006A9157" w14:textId="6490AF6D" w:rsidR="00F043CC" w:rsidRDefault="00F043CC" w:rsidP="00F043CC"/>
    <w:p w14:paraId="1DA6E548" w14:textId="26B6B83A" w:rsidR="00D864B5" w:rsidRDefault="00D864B5" w:rsidP="00F043CC"/>
    <w:p w14:paraId="4AC63DF8" w14:textId="32443613" w:rsidR="00D864B5" w:rsidRDefault="00D864B5" w:rsidP="00F043CC"/>
    <w:p w14:paraId="7DDB4EB7" w14:textId="6167BE2F" w:rsidR="00D864B5" w:rsidRDefault="00D864B5" w:rsidP="00F043CC"/>
    <w:p w14:paraId="63F80D14" w14:textId="3E1AA9B5" w:rsidR="00D864B5" w:rsidRDefault="00D864B5" w:rsidP="00F043CC"/>
    <w:p w14:paraId="1FED5EBF" w14:textId="70587EA1" w:rsidR="00D864B5" w:rsidRDefault="00D864B5" w:rsidP="00F043CC"/>
    <w:p w14:paraId="0DFEDE01" w14:textId="0597750E" w:rsidR="00D864B5" w:rsidRDefault="00D864B5" w:rsidP="00F043CC"/>
    <w:p w14:paraId="1E723F67" w14:textId="77777777" w:rsidR="00D864B5" w:rsidRDefault="00D864B5" w:rsidP="00F043CC"/>
    <w:p w14:paraId="747B6172" w14:textId="3C5654C1" w:rsidR="00F043CC" w:rsidRDefault="00F043CC" w:rsidP="00F043CC"/>
    <w:p w14:paraId="56FE356C" w14:textId="33B15774" w:rsidR="00F043CC" w:rsidRDefault="00F043CC" w:rsidP="00F043CC"/>
    <w:p w14:paraId="3574D841" w14:textId="5E990AA8" w:rsidR="0006327D" w:rsidRDefault="0006327D" w:rsidP="00F043CC"/>
    <w:p w14:paraId="303AAF17" w14:textId="77777777" w:rsidR="0006327D" w:rsidRDefault="0006327D" w:rsidP="00F043CC"/>
    <w:p w14:paraId="47357396" w14:textId="77777777" w:rsidR="001612DB" w:rsidRDefault="001612DB" w:rsidP="00897609">
      <w:pPr>
        <w:jc w:val="center"/>
      </w:pPr>
    </w:p>
    <w:p w14:paraId="6245320A" w14:textId="77777777" w:rsidR="001612DB" w:rsidRDefault="001612DB" w:rsidP="00897609">
      <w:pPr>
        <w:jc w:val="center"/>
      </w:pPr>
    </w:p>
    <w:p w14:paraId="1F3F0E4F" w14:textId="77777777" w:rsidR="001612DB" w:rsidRDefault="001612DB" w:rsidP="00897609">
      <w:pPr>
        <w:jc w:val="center"/>
      </w:pPr>
    </w:p>
    <w:p w14:paraId="21FAF15F" w14:textId="77777777" w:rsidR="001612DB" w:rsidRDefault="001612DB" w:rsidP="00897609">
      <w:pPr>
        <w:jc w:val="center"/>
      </w:pPr>
    </w:p>
    <w:p w14:paraId="3774C489" w14:textId="77777777" w:rsidR="001612DB" w:rsidRDefault="001612DB" w:rsidP="00897609">
      <w:pPr>
        <w:jc w:val="center"/>
      </w:pPr>
    </w:p>
    <w:p w14:paraId="65573B7D" w14:textId="77777777" w:rsidR="001612DB" w:rsidRDefault="001612DB" w:rsidP="00897609">
      <w:pPr>
        <w:jc w:val="center"/>
      </w:pPr>
    </w:p>
    <w:p w14:paraId="27124AE0" w14:textId="77777777" w:rsidR="001612DB" w:rsidRDefault="001612DB" w:rsidP="00897609">
      <w:pPr>
        <w:jc w:val="center"/>
      </w:pPr>
    </w:p>
    <w:p w14:paraId="3F768F52" w14:textId="77777777" w:rsidR="001612DB" w:rsidRDefault="001612DB" w:rsidP="00897609">
      <w:pPr>
        <w:jc w:val="center"/>
      </w:pPr>
    </w:p>
    <w:p w14:paraId="3BC0090C" w14:textId="77777777" w:rsidR="001612DB" w:rsidRDefault="001612DB" w:rsidP="00897609">
      <w:pPr>
        <w:jc w:val="center"/>
      </w:pPr>
    </w:p>
    <w:p w14:paraId="03ECAFE7" w14:textId="77777777" w:rsidR="001612DB" w:rsidRDefault="001612DB" w:rsidP="00897609">
      <w:pPr>
        <w:jc w:val="center"/>
      </w:pPr>
    </w:p>
    <w:p w14:paraId="61F683E8" w14:textId="77777777" w:rsidR="001612DB" w:rsidRDefault="001612DB" w:rsidP="00897609">
      <w:pPr>
        <w:jc w:val="center"/>
      </w:pPr>
    </w:p>
    <w:p w14:paraId="3814DE62" w14:textId="77777777" w:rsidR="001612DB" w:rsidRDefault="001612DB" w:rsidP="00897609">
      <w:pPr>
        <w:jc w:val="center"/>
      </w:pPr>
    </w:p>
    <w:p w14:paraId="1DCDE770" w14:textId="77777777" w:rsidR="001612DB" w:rsidRDefault="001612DB" w:rsidP="00897609">
      <w:pPr>
        <w:jc w:val="center"/>
      </w:pPr>
    </w:p>
    <w:p w14:paraId="1CE73413" w14:textId="77777777" w:rsidR="001612DB" w:rsidRDefault="001612DB" w:rsidP="00897609">
      <w:pPr>
        <w:jc w:val="center"/>
      </w:pPr>
    </w:p>
    <w:p w14:paraId="6CF69099" w14:textId="77777777" w:rsidR="001612DB" w:rsidRDefault="001612DB" w:rsidP="00897609">
      <w:pPr>
        <w:jc w:val="center"/>
      </w:pPr>
    </w:p>
    <w:p w14:paraId="50AF2C63" w14:textId="77777777" w:rsidR="001612DB" w:rsidRDefault="001612DB" w:rsidP="00897609">
      <w:pPr>
        <w:jc w:val="center"/>
      </w:pPr>
    </w:p>
    <w:p w14:paraId="14E5C539" w14:textId="77777777" w:rsidR="001612DB" w:rsidRDefault="001612DB" w:rsidP="00897609">
      <w:pPr>
        <w:jc w:val="center"/>
      </w:pPr>
    </w:p>
    <w:p w14:paraId="1E0ED8CD" w14:textId="77777777" w:rsidR="001612DB" w:rsidRDefault="001612DB" w:rsidP="00897609">
      <w:pPr>
        <w:jc w:val="center"/>
      </w:pPr>
    </w:p>
    <w:p w14:paraId="25E41154" w14:textId="77777777" w:rsidR="001612DB" w:rsidRDefault="001612DB" w:rsidP="00897609">
      <w:pPr>
        <w:jc w:val="center"/>
      </w:pPr>
    </w:p>
    <w:p w14:paraId="042CFC12" w14:textId="77777777" w:rsidR="001612DB" w:rsidRDefault="001612DB" w:rsidP="00897609">
      <w:pPr>
        <w:jc w:val="center"/>
      </w:pPr>
    </w:p>
    <w:p w14:paraId="38CE64A5" w14:textId="77777777" w:rsidR="001612DB" w:rsidRDefault="001612DB" w:rsidP="00897609">
      <w:pPr>
        <w:jc w:val="center"/>
      </w:pPr>
    </w:p>
    <w:p w14:paraId="49C46B69" w14:textId="52469FB2" w:rsidR="00F043CC" w:rsidRDefault="001612DB" w:rsidP="00897609">
      <w:pPr>
        <w:jc w:val="center"/>
      </w:pPr>
      <w:r>
        <w:t xml:space="preserve">                 </w:t>
      </w:r>
      <w:r w:rsidR="00F043CC">
        <w:t>Bandana Dammarpal Thapa</w:t>
      </w:r>
    </w:p>
    <w:p w14:paraId="69D5BB47" w14:textId="7A695051" w:rsidR="0061322E" w:rsidRDefault="00D864B5" w:rsidP="001612DB">
      <w:pPr>
        <w:jc w:val="center"/>
      </w:pPr>
      <w:r>
        <w:t>1701352</w:t>
      </w:r>
    </w:p>
    <w:p w14:paraId="643D3221" w14:textId="1AB90ACF" w:rsidR="0061322E" w:rsidRDefault="0061322E" w:rsidP="00F043CC"/>
    <w:p w14:paraId="47E0737A" w14:textId="08BAE5B7" w:rsidR="0061322E" w:rsidRDefault="0061322E" w:rsidP="00F043CC"/>
    <w:p w14:paraId="47211423" w14:textId="5577987F" w:rsidR="00897609" w:rsidRDefault="00897609" w:rsidP="00897609"/>
    <w:p w14:paraId="682215A1" w14:textId="7EA4A4FD" w:rsidR="00897609" w:rsidRDefault="00897609" w:rsidP="00897609"/>
    <w:p w14:paraId="0D5A8682" w14:textId="77777777" w:rsidR="00897609" w:rsidRPr="007F45D7" w:rsidRDefault="00897609" w:rsidP="00897609">
      <w:pPr>
        <w:rPr>
          <w:rFonts w:ascii="Arial" w:hAnsi="Arial" w:cs="Arial"/>
          <w:sz w:val="22"/>
          <w:szCs w:val="22"/>
        </w:rPr>
      </w:pPr>
    </w:p>
    <w:p w14:paraId="5B0E6A1D" w14:textId="77777777" w:rsidR="00897609" w:rsidRPr="007F45D7" w:rsidRDefault="00897609" w:rsidP="00897609">
      <w:pPr>
        <w:rPr>
          <w:rFonts w:ascii="Arial" w:hAnsi="Arial" w:cs="Arial"/>
          <w:sz w:val="22"/>
          <w:szCs w:val="22"/>
        </w:rPr>
      </w:pPr>
    </w:p>
    <w:p w14:paraId="3A2AEC94" w14:textId="391A40F3" w:rsidR="00897609" w:rsidRPr="00897609" w:rsidRDefault="00897609" w:rsidP="00897609">
      <w:pPr>
        <w:jc w:val="center"/>
        <w:rPr>
          <w:rFonts w:ascii="Arial" w:hAnsi="Arial" w:cs="Arial"/>
          <w:b/>
          <w:bCs/>
          <w:sz w:val="28"/>
          <w:szCs w:val="28"/>
        </w:rPr>
      </w:pPr>
      <w:r w:rsidRPr="00897609">
        <w:rPr>
          <w:rFonts w:ascii="Arial" w:hAnsi="Arial" w:cs="Arial"/>
          <w:b/>
          <w:bCs/>
          <w:sz w:val="28"/>
          <w:szCs w:val="28"/>
        </w:rPr>
        <w:t>Acknowledge</w:t>
      </w:r>
    </w:p>
    <w:p w14:paraId="3F3A7EF2" w14:textId="4224ED7E" w:rsidR="00897609" w:rsidRDefault="00897609" w:rsidP="00897609">
      <w:pPr>
        <w:jc w:val="center"/>
        <w:rPr>
          <w:rFonts w:ascii="Arial" w:hAnsi="Arial" w:cs="Arial"/>
          <w:sz w:val="22"/>
          <w:szCs w:val="22"/>
        </w:rPr>
      </w:pPr>
    </w:p>
    <w:p w14:paraId="1DB7E3FA" w14:textId="77777777" w:rsidR="00897609" w:rsidRPr="00897609" w:rsidRDefault="00897609" w:rsidP="00897609">
      <w:pPr>
        <w:jc w:val="center"/>
        <w:rPr>
          <w:rFonts w:ascii="Arial" w:hAnsi="Arial" w:cs="Arial"/>
          <w:sz w:val="22"/>
          <w:szCs w:val="22"/>
        </w:rPr>
      </w:pPr>
    </w:p>
    <w:p w14:paraId="1A6BAB70" w14:textId="377BAC66" w:rsidR="008711CD" w:rsidRPr="007F45D7" w:rsidRDefault="00897609" w:rsidP="00897609">
      <w:pPr>
        <w:rPr>
          <w:rFonts w:ascii="Arial" w:hAnsi="Arial" w:cs="Arial"/>
          <w:sz w:val="22"/>
          <w:szCs w:val="22"/>
        </w:rPr>
      </w:pPr>
      <w:r w:rsidRPr="007F45D7">
        <w:rPr>
          <w:rFonts w:ascii="Arial" w:hAnsi="Arial" w:cs="Arial"/>
          <w:sz w:val="22"/>
          <w:szCs w:val="22"/>
        </w:rPr>
        <w:t xml:space="preserve">I would like to express my thanks to </w:t>
      </w:r>
      <w:r w:rsidR="001612DB">
        <w:rPr>
          <w:rFonts w:ascii="Arial" w:hAnsi="Arial" w:cs="Arial"/>
          <w:sz w:val="22"/>
          <w:szCs w:val="22"/>
        </w:rPr>
        <w:t xml:space="preserve"> Tania </w:t>
      </w:r>
      <w:r w:rsidR="008711CD">
        <w:rPr>
          <w:rFonts w:ascii="Arial" w:hAnsi="Arial" w:cs="Arial"/>
          <w:sz w:val="22"/>
          <w:szCs w:val="22"/>
        </w:rPr>
        <w:t>Davies</w:t>
      </w:r>
      <w:r w:rsidRPr="007F45D7">
        <w:rPr>
          <w:rFonts w:ascii="Arial" w:hAnsi="Arial" w:cs="Arial"/>
          <w:sz w:val="22"/>
          <w:szCs w:val="22"/>
        </w:rPr>
        <w:t xml:space="preserve"> </w:t>
      </w:r>
      <w:r w:rsidR="008711CD">
        <w:rPr>
          <w:rFonts w:ascii="Arial" w:hAnsi="Arial" w:cs="Arial"/>
          <w:sz w:val="22"/>
          <w:szCs w:val="22"/>
        </w:rPr>
        <w:t xml:space="preserve">and </w:t>
      </w:r>
      <w:r w:rsidR="008711CD" w:rsidRPr="007F45D7">
        <w:rPr>
          <w:rFonts w:ascii="Arial" w:hAnsi="Arial" w:cs="Arial"/>
          <w:sz w:val="22"/>
          <w:szCs w:val="22"/>
        </w:rPr>
        <w:t>my supervisor Mr Jaymie Phillips</w:t>
      </w:r>
      <w:r w:rsidR="008711CD">
        <w:rPr>
          <w:rFonts w:ascii="Arial" w:hAnsi="Arial" w:cs="Arial"/>
          <w:sz w:val="22"/>
          <w:szCs w:val="22"/>
        </w:rPr>
        <w:t xml:space="preserve"> </w:t>
      </w:r>
      <w:r w:rsidRPr="007F45D7">
        <w:rPr>
          <w:rFonts w:ascii="Arial" w:hAnsi="Arial" w:cs="Arial"/>
          <w:sz w:val="22"/>
          <w:szCs w:val="22"/>
        </w:rPr>
        <w:t>for all the help and advice throughout this project.</w:t>
      </w:r>
      <w:r w:rsidR="008711CD">
        <w:rPr>
          <w:rFonts w:ascii="Arial" w:hAnsi="Arial" w:cs="Arial"/>
          <w:sz w:val="22"/>
          <w:szCs w:val="22"/>
        </w:rPr>
        <w:t xml:space="preserve"> In this current COVID-19 pandemic Mr Jaymie Phillips provided online help without his guidance and support I would not have completed my thesis.  </w:t>
      </w:r>
    </w:p>
    <w:p w14:paraId="16C3466B" w14:textId="77777777" w:rsidR="00897609" w:rsidRPr="007F45D7" w:rsidRDefault="00897609" w:rsidP="00897609">
      <w:pPr>
        <w:rPr>
          <w:rFonts w:ascii="Arial" w:hAnsi="Arial" w:cs="Arial"/>
          <w:sz w:val="22"/>
          <w:szCs w:val="22"/>
        </w:rPr>
      </w:pPr>
    </w:p>
    <w:p w14:paraId="5C713A88" w14:textId="02A05BDE" w:rsidR="00897609" w:rsidRPr="007F45D7" w:rsidRDefault="00897609" w:rsidP="00897609">
      <w:pPr>
        <w:rPr>
          <w:rFonts w:ascii="Arial" w:hAnsi="Arial" w:cs="Arial"/>
          <w:sz w:val="22"/>
          <w:szCs w:val="22"/>
        </w:rPr>
      </w:pPr>
      <w:r w:rsidRPr="007F45D7">
        <w:rPr>
          <w:rFonts w:ascii="Arial" w:hAnsi="Arial" w:cs="Arial"/>
          <w:sz w:val="22"/>
          <w:szCs w:val="22"/>
        </w:rPr>
        <w:t xml:space="preserve">I </w:t>
      </w:r>
      <w:r>
        <w:rPr>
          <w:rFonts w:ascii="Arial" w:hAnsi="Arial" w:cs="Arial"/>
          <w:sz w:val="22"/>
          <w:szCs w:val="22"/>
        </w:rPr>
        <w:t xml:space="preserve">am </w:t>
      </w:r>
      <w:r w:rsidRPr="007F45D7">
        <w:rPr>
          <w:rFonts w:ascii="Arial" w:hAnsi="Arial" w:cs="Arial"/>
          <w:sz w:val="22"/>
          <w:szCs w:val="22"/>
        </w:rPr>
        <w:t>very thankful to all my classmates from Health Management especially Sarah Page</w:t>
      </w:r>
      <w:r w:rsidR="008711CD">
        <w:rPr>
          <w:rFonts w:ascii="Arial" w:hAnsi="Arial" w:cs="Arial"/>
          <w:sz w:val="22"/>
          <w:szCs w:val="22"/>
        </w:rPr>
        <w:t>, Pushpa Dammarpal Thapa</w:t>
      </w:r>
      <w:r w:rsidRPr="007F45D7">
        <w:rPr>
          <w:rFonts w:ascii="Arial" w:hAnsi="Arial" w:cs="Arial"/>
          <w:sz w:val="22"/>
          <w:szCs w:val="22"/>
        </w:rPr>
        <w:t xml:space="preserve"> and Rhianna Phillips who have mentored me</w:t>
      </w:r>
      <w:r w:rsidR="008711CD">
        <w:rPr>
          <w:rFonts w:ascii="Arial" w:hAnsi="Arial" w:cs="Arial"/>
          <w:sz w:val="22"/>
          <w:szCs w:val="22"/>
        </w:rPr>
        <w:t xml:space="preserve"> and helped me when needed.</w:t>
      </w:r>
      <w:r w:rsidRPr="007F45D7">
        <w:rPr>
          <w:rFonts w:ascii="Arial" w:hAnsi="Arial" w:cs="Arial"/>
          <w:sz w:val="22"/>
          <w:szCs w:val="22"/>
        </w:rPr>
        <w:t xml:space="preserve"> I learned a lot from you all. </w:t>
      </w:r>
    </w:p>
    <w:p w14:paraId="7EDF4E11" w14:textId="77777777" w:rsidR="00897609" w:rsidRPr="007F45D7" w:rsidRDefault="00897609" w:rsidP="00897609">
      <w:pPr>
        <w:rPr>
          <w:rFonts w:ascii="Arial" w:hAnsi="Arial" w:cs="Arial"/>
          <w:sz w:val="22"/>
          <w:szCs w:val="22"/>
        </w:rPr>
      </w:pPr>
      <w:r w:rsidRPr="007F45D7">
        <w:rPr>
          <w:rFonts w:ascii="Arial" w:hAnsi="Arial" w:cs="Arial"/>
          <w:sz w:val="22"/>
          <w:szCs w:val="22"/>
        </w:rPr>
        <w:t xml:space="preserve"> </w:t>
      </w:r>
    </w:p>
    <w:p w14:paraId="57C2DA23" w14:textId="7A2C9D44" w:rsidR="00897609" w:rsidRPr="007F45D7" w:rsidRDefault="00897609" w:rsidP="00897609">
      <w:pPr>
        <w:rPr>
          <w:rFonts w:ascii="Arial" w:hAnsi="Arial" w:cs="Arial"/>
          <w:sz w:val="22"/>
          <w:szCs w:val="22"/>
        </w:rPr>
      </w:pPr>
      <w:r w:rsidRPr="007F45D7">
        <w:rPr>
          <w:rFonts w:ascii="Arial" w:hAnsi="Arial" w:cs="Arial"/>
          <w:sz w:val="22"/>
          <w:szCs w:val="22"/>
        </w:rPr>
        <w:t xml:space="preserve">I would also like to take the opportunity to thank my loving parents, sisters, brother for their support. </w:t>
      </w:r>
    </w:p>
    <w:p w14:paraId="68BB30F0" w14:textId="705149F1" w:rsidR="00897609" w:rsidRDefault="00897609" w:rsidP="00F043CC"/>
    <w:p w14:paraId="798E8BD2" w14:textId="6C96FF6E" w:rsidR="00897609" w:rsidRDefault="00897609" w:rsidP="00F043CC"/>
    <w:p w14:paraId="77D220CF" w14:textId="53419D29" w:rsidR="00897609" w:rsidRDefault="00897609" w:rsidP="00F043CC"/>
    <w:p w14:paraId="17370065" w14:textId="3416D5A5" w:rsidR="00897609" w:rsidRDefault="00897609" w:rsidP="00F043CC"/>
    <w:p w14:paraId="6B0EE232" w14:textId="35088E67" w:rsidR="00897609" w:rsidRDefault="00897609" w:rsidP="00F043CC"/>
    <w:p w14:paraId="244BD12C" w14:textId="0BA450F7" w:rsidR="00897609" w:rsidRDefault="00897609" w:rsidP="00F043CC"/>
    <w:p w14:paraId="39C2CE40" w14:textId="016F41C6" w:rsidR="00897609" w:rsidRDefault="00897609" w:rsidP="00F043CC"/>
    <w:p w14:paraId="243AF836" w14:textId="0550FAB3" w:rsidR="00897609" w:rsidRDefault="00897609" w:rsidP="00F043CC"/>
    <w:p w14:paraId="0EAE6428" w14:textId="53451A6D" w:rsidR="00897609" w:rsidRDefault="00897609" w:rsidP="00F043CC"/>
    <w:p w14:paraId="1D139929" w14:textId="13E775B1" w:rsidR="00897609" w:rsidRDefault="00897609" w:rsidP="00F043CC"/>
    <w:p w14:paraId="319AB8D4" w14:textId="17B17954" w:rsidR="00897609" w:rsidRDefault="00897609" w:rsidP="00F043CC"/>
    <w:p w14:paraId="0E885CF7" w14:textId="20633438" w:rsidR="00897609" w:rsidRDefault="00897609" w:rsidP="00F043CC"/>
    <w:p w14:paraId="18D6FC92" w14:textId="0AA437AC" w:rsidR="00897609" w:rsidRDefault="00897609" w:rsidP="00F043CC"/>
    <w:p w14:paraId="58F871A9" w14:textId="4E2D58BB" w:rsidR="00897609" w:rsidRDefault="00897609" w:rsidP="00F043CC"/>
    <w:p w14:paraId="3CB1CCD5" w14:textId="0C0BEB7D" w:rsidR="00897609" w:rsidRDefault="00897609" w:rsidP="00F043CC"/>
    <w:p w14:paraId="4055C14C" w14:textId="34E564DD" w:rsidR="00897609" w:rsidRDefault="00897609" w:rsidP="00F043CC"/>
    <w:p w14:paraId="5F5B4D79" w14:textId="4CB7F6F8" w:rsidR="00897609" w:rsidRDefault="00897609" w:rsidP="00F043CC"/>
    <w:p w14:paraId="488A6408" w14:textId="002C5BE1" w:rsidR="00897609" w:rsidRDefault="00897609" w:rsidP="00F043CC"/>
    <w:p w14:paraId="40CD7977" w14:textId="25B9A2F3" w:rsidR="00897609" w:rsidRDefault="00897609" w:rsidP="00F043CC"/>
    <w:p w14:paraId="5DAD0889" w14:textId="522D5BD1" w:rsidR="00897609" w:rsidRDefault="00897609" w:rsidP="00F043CC"/>
    <w:p w14:paraId="312837EB" w14:textId="6EF607C9" w:rsidR="00897609" w:rsidRDefault="00897609" w:rsidP="00F043CC"/>
    <w:p w14:paraId="6F95ACEB" w14:textId="5C1799CC" w:rsidR="00897609" w:rsidRDefault="00897609" w:rsidP="00F043CC"/>
    <w:p w14:paraId="10740CA4" w14:textId="4F15A7C6" w:rsidR="00897609" w:rsidRDefault="00897609" w:rsidP="00F043CC"/>
    <w:p w14:paraId="0CD2399D" w14:textId="77F8F7FA" w:rsidR="00897609" w:rsidRDefault="00897609" w:rsidP="00F043CC"/>
    <w:p w14:paraId="254E17A6" w14:textId="3FEE0F73" w:rsidR="00897609" w:rsidRDefault="00897609" w:rsidP="00F043CC"/>
    <w:p w14:paraId="2AD387F2" w14:textId="1013083D" w:rsidR="00897609" w:rsidRDefault="00897609" w:rsidP="00F043CC"/>
    <w:p w14:paraId="452FBDEA" w14:textId="539584DC" w:rsidR="00897609" w:rsidRDefault="00897609" w:rsidP="00F043CC"/>
    <w:p w14:paraId="2A16D75F" w14:textId="49511D1F" w:rsidR="00897609" w:rsidRDefault="00897609" w:rsidP="00F043CC"/>
    <w:p w14:paraId="47D6FE49" w14:textId="1DE61010" w:rsidR="00897609" w:rsidRDefault="00897609" w:rsidP="00F043CC"/>
    <w:p w14:paraId="1E02EB9D" w14:textId="7115A98B" w:rsidR="00897609" w:rsidRDefault="00897609" w:rsidP="00F043CC"/>
    <w:p w14:paraId="67162C95" w14:textId="58B95054" w:rsidR="00897609" w:rsidRDefault="00897609" w:rsidP="00F043CC"/>
    <w:p w14:paraId="584B9E8D" w14:textId="680E609C" w:rsidR="00897609" w:rsidRDefault="00897609" w:rsidP="00F043CC"/>
    <w:p w14:paraId="0A9D3544" w14:textId="4C111718" w:rsidR="00897609" w:rsidRDefault="00897609" w:rsidP="00F043CC"/>
    <w:p w14:paraId="46AFBFB2" w14:textId="5F59F08B" w:rsidR="00897609" w:rsidRDefault="00897609" w:rsidP="00F043CC"/>
    <w:p w14:paraId="186DFF62" w14:textId="4EEB01E1" w:rsidR="00897609" w:rsidRDefault="00897609" w:rsidP="00F043CC"/>
    <w:p w14:paraId="2A04F7B8" w14:textId="1BA01ACC" w:rsidR="00897609" w:rsidRDefault="00897609" w:rsidP="00F043CC"/>
    <w:p w14:paraId="6830CC7D" w14:textId="3321C315" w:rsidR="00897609" w:rsidRDefault="00897609" w:rsidP="00F043CC"/>
    <w:p w14:paraId="3145D725" w14:textId="77777777" w:rsidR="00897609" w:rsidRPr="007F45D7" w:rsidRDefault="00897609" w:rsidP="00F043CC">
      <w:pPr>
        <w:rPr>
          <w:rFonts w:ascii="Arial" w:hAnsi="Arial" w:cs="Arial"/>
          <w:sz w:val="22"/>
          <w:szCs w:val="22"/>
        </w:rPr>
      </w:pPr>
    </w:p>
    <w:p w14:paraId="1689F208" w14:textId="5F5B6A1A" w:rsidR="00D864B5" w:rsidRPr="00897609" w:rsidRDefault="00D864B5" w:rsidP="00F043CC">
      <w:pPr>
        <w:rPr>
          <w:rFonts w:ascii="Arial" w:hAnsi="Arial" w:cs="Arial"/>
          <w:b/>
          <w:bCs/>
          <w:sz w:val="28"/>
          <w:szCs w:val="28"/>
        </w:rPr>
      </w:pPr>
      <w:r w:rsidRPr="00897609">
        <w:rPr>
          <w:rFonts w:ascii="Arial" w:hAnsi="Arial" w:cs="Arial"/>
          <w:b/>
          <w:bCs/>
          <w:sz w:val="28"/>
          <w:szCs w:val="28"/>
        </w:rPr>
        <w:t xml:space="preserve">                                          Abstract </w:t>
      </w:r>
    </w:p>
    <w:p w14:paraId="170E73BC" w14:textId="207AA7E6" w:rsidR="00D864B5" w:rsidRPr="007F45D7" w:rsidRDefault="00D864B5" w:rsidP="00F043CC">
      <w:pPr>
        <w:rPr>
          <w:rFonts w:ascii="Arial" w:hAnsi="Arial" w:cs="Arial"/>
          <w:sz w:val="22"/>
          <w:szCs w:val="22"/>
        </w:rPr>
      </w:pPr>
    </w:p>
    <w:p w14:paraId="6D34671D" w14:textId="2D55E80A" w:rsidR="00E35603" w:rsidRDefault="009A6BB0" w:rsidP="009A6BB0">
      <w:pPr>
        <w:rPr>
          <w:rFonts w:ascii="Arial" w:hAnsi="Arial" w:cs="Arial"/>
          <w:sz w:val="22"/>
          <w:szCs w:val="22"/>
        </w:rPr>
      </w:pPr>
      <w:r w:rsidRPr="007F45D7">
        <w:rPr>
          <w:rFonts w:ascii="Arial" w:hAnsi="Arial" w:cs="Arial"/>
          <w:sz w:val="22"/>
          <w:szCs w:val="22"/>
        </w:rPr>
        <w:t xml:space="preserve">The aim is to find out how teenage pregnancy differ between Nepal and the United Kingdom(UK).  To discuss  the repeated reasons why there has been a rise in teenage pregnancy and the availability of social care services and to give recommendations. Study is carried out doing literature review and article. </w:t>
      </w:r>
      <w:r w:rsidR="00DD74B0" w:rsidRPr="007F45D7">
        <w:rPr>
          <w:rFonts w:ascii="Arial" w:hAnsi="Arial" w:cs="Arial"/>
          <w:sz w:val="22"/>
          <w:szCs w:val="22"/>
        </w:rPr>
        <w:t xml:space="preserve">In Nepal more than 43% of the teenage girls get married before the age of 19 years. United Kingdom has the highest teenage pregnancy and birth rate in Western Europe. From 1990 to 2017, </w:t>
      </w:r>
      <w:r w:rsidR="00DD74B0" w:rsidRPr="007F45D7">
        <w:rPr>
          <w:rFonts w:ascii="Arial" w:hAnsi="Arial" w:cs="Arial"/>
          <w:color w:val="0E1B26"/>
          <w:sz w:val="22"/>
          <w:szCs w:val="22"/>
          <w:shd w:val="clear" w:color="auto" w:fill="F4F4F4"/>
        </w:rPr>
        <w:t xml:space="preserve"> </w:t>
      </w:r>
      <w:r w:rsidR="00DD74B0" w:rsidRPr="007F45D7">
        <w:rPr>
          <w:rFonts w:ascii="Arial" w:hAnsi="Arial" w:cs="Arial"/>
          <w:sz w:val="22"/>
          <w:szCs w:val="22"/>
        </w:rPr>
        <w:t>the under-18 conception rate reduced b</w:t>
      </w:r>
      <w:r w:rsidR="00E35603">
        <w:rPr>
          <w:rFonts w:ascii="Arial" w:hAnsi="Arial" w:cs="Arial"/>
          <w:sz w:val="22"/>
          <w:szCs w:val="22"/>
        </w:rPr>
        <w:t>y</w:t>
      </w:r>
      <w:r w:rsidR="00DD74B0" w:rsidRPr="007F45D7">
        <w:rPr>
          <w:rFonts w:ascii="Arial" w:hAnsi="Arial" w:cs="Arial"/>
          <w:sz w:val="22"/>
          <w:szCs w:val="22"/>
        </w:rPr>
        <w:t xml:space="preserve"> 62</w:t>
      </w:r>
      <w:r w:rsidR="00E35603">
        <w:rPr>
          <w:rFonts w:ascii="Arial" w:hAnsi="Arial" w:cs="Arial"/>
          <w:sz w:val="22"/>
          <w:szCs w:val="22"/>
        </w:rPr>
        <w:t xml:space="preserve"> percent</w:t>
      </w:r>
      <w:r w:rsidR="00DD74B0" w:rsidRPr="007F45D7">
        <w:rPr>
          <w:rFonts w:ascii="Arial" w:hAnsi="Arial" w:cs="Arial"/>
          <w:sz w:val="22"/>
          <w:szCs w:val="22"/>
        </w:rPr>
        <w:t>, from 47.7 per 1,000 women to 17.9 per 1,000 women.</w:t>
      </w:r>
      <w:r w:rsidR="00B46180" w:rsidRPr="00B46180">
        <w:rPr>
          <w:rFonts w:ascii="Arial" w:hAnsi="Arial" w:cs="Arial"/>
          <w:sz w:val="22"/>
          <w:szCs w:val="22"/>
        </w:rPr>
        <w:t xml:space="preserve"> </w:t>
      </w:r>
      <w:r w:rsidR="00B46180" w:rsidRPr="007F45D7">
        <w:rPr>
          <w:rFonts w:ascii="Arial" w:hAnsi="Arial" w:cs="Arial"/>
          <w:sz w:val="22"/>
          <w:szCs w:val="22"/>
        </w:rPr>
        <w:t>The caste and ethnicity have no significant influences related to teenage pregnancy. It is true that the lower caste being socio economically disadvantaged and more downgraded would have a higher ratio of getting pregnant early. However, there is not enough evidence to show the relation between early pregnancy and women’s caste. Individuals behaviour their freedom of choice to do anything, education level and early marriage were key contributing reasons for teenage pregnancy</w:t>
      </w:r>
      <w:r w:rsidR="00B46180">
        <w:rPr>
          <w:rFonts w:ascii="Arial" w:hAnsi="Arial" w:cs="Arial"/>
          <w:sz w:val="22"/>
          <w:szCs w:val="22"/>
        </w:rPr>
        <w:t xml:space="preserve"> in both countries.</w:t>
      </w:r>
      <w:r w:rsidR="00B46180" w:rsidRPr="007F45D7">
        <w:rPr>
          <w:rFonts w:ascii="Arial" w:hAnsi="Arial" w:cs="Arial"/>
          <w:sz w:val="22"/>
          <w:szCs w:val="22"/>
        </w:rPr>
        <w:t xml:space="preserve"> United</w:t>
      </w:r>
      <w:r w:rsidR="00DD74B0" w:rsidRPr="007F45D7">
        <w:rPr>
          <w:rFonts w:ascii="Arial" w:hAnsi="Arial" w:cs="Arial"/>
          <w:sz w:val="22"/>
          <w:szCs w:val="22"/>
        </w:rPr>
        <w:t xml:space="preserve"> Kingdom and in Nepal teenage mother face lots of challenges before and after pregnancy. They have a high chance of living on lower income, lower academic qualification and difficulty with housing and family </w:t>
      </w:r>
      <w:r w:rsidR="00897609" w:rsidRPr="007F45D7">
        <w:rPr>
          <w:rFonts w:ascii="Arial" w:hAnsi="Arial" w:cs="Arial"/>
          <w:sz w:val="22"/>
          <w:szCs w:val="22"/>
        </w:rPr>
        <w:t>conflicts</w:t>
      </w:r>
      <w:r w:rsidR="00DD74B0" w:rsidRPr="007F45D7">
        <w:rPr>
          <w:rFonts w:ascii="Arial" w:hAnsi="Arial" w:cs="Arial"/>
          <w:sz w:val="22"/>
          <w:szCs w:val="22"/>
        </w:rPr>
        <w:t xml:space="preserve"> . </w:t>
      </w:r>
    </w:p>
    <w:p w14:paraId="28B66984" w14:textId="1DF668B4" w:rsidR="00364903" w:rsidRPr="00185B50" w:rsidRDefault="00185B50" w:rsidP="00364903">
      <w:pPr>
        <w:rPr>
          <w:rFonts w:ascii="Arial" w:eastAsia="Times New Roman" w:hAnsi="Arial" w:cs="Arial"/>
          <w:sz w:val="22"/>
          <w:szCs w:val="22"/>
          <w:lang w:eastAsia="en-GB"/>
        </w:rPr>
      </w:pPr>
      <w:r w:rsidRPr="007F45D7">
        <w:rPr>
          <w:rFonts w:ascii="Arial" w:hAnsi="Arial" w:cs="Arial"/>
          <w:sz w:val="22"/>
          <w:szCs w:val="22"/>
        </w:rPr>
        <w:t>The services for teenage pregnancy in Nepal and United Kingdom are completely different as UK services are easy to access and have fully support from the government. In United Kingdom, the services are there and easy to approach. They have online support for 24 hours. The services provide lots of different help from education, home visit, house benefit to childcare cost</w:t>
      </w:r>
      <w:r>
        <w:rPr>
          <w:rFonts w:ascii="Arial" w:hAnsi="Arial" w:cs="Arial"/>
          <w:sz w:val="22"/>
          <w:szCs w:val="22"/>
        </w:rPr>
        <w:t>. Where in Nepal,</w:t>
      </w:r>
      <w:r w:rsidRPr="00185B50">
        <w:rPr>
          <w:rFonts w:ascii="Arial" w:eastAsia="Calibri" w:hAnsi="Arial" w:cs="Arial"/>
          <w:sz w:val="22"/>
          <w:szCs w:val="22"/>
        </w:rPr>
        <w:t xml:space="preserve"> </w:t>
      </w:r>
      <w:r w:rsidRPr="007F45D7">
        <w:rPr>
          <w:rFonts w:ascii="Arial" w:hAnsi="Arial" w:cs="Arial"/>
          <w:sz w:val="22"/>
          <w:szCs w:val="22"/>
        </w:rPr>
        <w:t xml:space="preserve">even though government is providing help people are not operating the service properly. </w:t>
      </w:r>
      <w:r>
        <w:rPr>
          <w:rFonts w:ascii="Arial" w:hAnsi="Arial" w:cs="Arial"/>
          <w:sz w:val="22"/>
          <w:szCs w:val="22"/>
        </w:rPr>
        <w:t>Many yo</w:t>
      </w:r>
      <w:r w:rsidRPr="007F45D7">
        <w:rPr>
          <w:rFonts w:ascii="Arial" w:hAnsi="Arial" w:cs="Arial"/>
          <w:sz w:val="22"/>
          <w:szCs w:val="22"/>
        </w:rPr>
        <w:t>ung girls are still feeling embarrassment  to access the services</w:t>
      </w:r>
      <w:r>
        <w:rPr>
          <w:rFonts w:ascii="Arial" w:eastAsia="Times New Roman" w:hAnsi="Arial" w:cs="Arial"/>
          <w:sz w:val="22"/>
          <w:szCs w:val="22"/>
          <w:lang w:eastAsia="en-GB"/>
        </w:rPr>
        <w:t xml:space="preserve">. </w:t>
      </w:r>
      <w:r w:rsidR="00364903" w:rsidRPr="00ED5E60">
        <w:rPr>
          <w:rFonts w:ascii="Arial" w:eastAsia="Times New Roman" w:hAnsi="Arial" w:cs="Arial"/>
          <w:sz w:val="22"/>
          <w:szCs w:val="22"/>
          <w:lang w:eastAsia="en-GB"/>
        </w:rPr>
        <w:t xml:space="preserve">It is stated that the strategy still demands </w:t>
      </w:r>
      <w:r w:rsidR="00364903" w:rsidRPr="007F45D7">
        <w:rPr>
          <w:rFonts w:ascii="Arial" w:eastAsia="Times New Roman" w:hAnsi="Arial" w:cs="Arial"/>
          <w:sz w:val="22"/>
          <w:szCs w:val="22"/>
          <w:lang w:eastAsia="en-GB"/>
        </w:rPr>
        <w:t>operationalization. The</w:t>
      </w:r>
      <w:r w:rsidR="00364903" w:rsidRPr="00ED5E60">
        <w:rPr>
          <w:rFonts w:ascii="Arial" w:eastAsia="Times New Roman" w:hAnsi="Arial" w:cs="Arial"/>
          <w:sz w:val="22"/>
          <w:szCs w:val="22"/>
          <w:lang w:eastAsia="en-GB"/>
        </w:rPr>
        <w:t xml:space="preserve"> procedure has not been applied as it is </w:t>
      </w:r>
      <w:r w:rsidR="00364903" w:rsidRPr="007F45D7">
        <w:rPr>
          <w:rFonts w:ascii="Arial" w:eastAsia="Times New Roman" w:hAnsi="Arial" w:cs="Arial"/>
          <w:sz w:val="22"/>
          <w:szCs w:val="22"/>
          <w:lang w:eastAsia="en-GB"/>
        </w:rPr>
        <w:t>planned</w:t>
      </w:r>
      <w:r w:rsidR="00364903" w:rsidRPr="00ED5E60">
        <w:rPr>
          <w:rFonts w:ascii="Arial" w:eastAsia="Times New Roman" w:hAnsi="Arial" w:cs="Arial"/>
          <w:sz w:val="22"/>
          <w:szCs w:val="22"/>
          <w:lang w:eastAsia="en-GB"/>
        </w:rPr>
        <w:t xml:space="preserve"> in the government document. </w:t>
      </w:r>
      <w:r w:rsidR="00364903">
        <w:rPr>
          <w:rFonts w:ascii="Arial" w:eastAsia="Times New Roman" w:hAnsi="Arial" w:cs="Arial"/>
          <w:sz w:val="22"/>
          <w:szCs w:val="22"/>
          <w:lang w:eastAsia="en-GB"/>
        </w:rPr>
        <w:t xml:space="preserve">There is no proper </w:t>
      </w:r>
      <w:r w:rsidR="00364903" w:rsidRPr="00ED5E60">
        <w:rPr>
          <w:rFonts w:ascii="Arial" w:eastAsia="Times New Roman" w:hAnsi="Arial" w:cs="Arial"/>
          <w:sz w:val="22"/>
          <w:szCs w:val="22"/>
          <w:lang w:eastAsia="en-GB"/>
        </w:rPr>
        <w:t xml:space="preserve">guidelines or </w:t>
      </w:r>
      <w:r w:rsidR="00364903">
        <w:rPr>
          <w:rFonts w:ascii="Arial" w:eastAsia="Times New Roman" w:hAnsi="Arial" w:cs="Arial"/>
          <w:sz w:val="22"/>
          <w:szCs w:val="22"/>
          <w:lang w:eastAsia="en-GB"/>
        </w:rPr>
        <w:t xml:space="preserve">enough finance plan. </w:t>
      </w:r>
      <w:r w:rsidR="00364903" w:rsidRPr="00ED5E60">
        <w:rPr>
          <w:rFonts w:ascii="Arial" w:eastAsia="Times New Roman" w:hAnsi="Arial" w:cs="Arial"/>
          <w:sz w:val="22"/>
          <w:szCs w:val="22"/>
          <w:lang w:eastAsia="en-GB"/>
        </w:rPr>
        <w:t>Teenage health service centres</w:t>
      </w:r>
      <w:r>
        <w:rPr>
          <w:rFonts w:ascii="Arial" w:eastAsia="Times New Roman" w:hAnsi="Arial" w:cs="Arial"/>
          <w:sz w:val="22"/>
          <w:szCs w:val="22"/>
          <w:lang w:eastAsia="en-GB"/>
        </w:rPr>
        <w:t xml:space="preserve"> </w:t>
      </w:r>
      <w:r w:rsidR="00364903" w:rsidRPr="00ED5E60">
        <w:rPr>
          <w:rFonts w:ascii="Arial" w:eastAsia="Times New Roman" w:hAnsi="Arial" w:cs="Arial"/>
          <w:sz w:val="22"/>
          <w:szCs w:val="22"/>
          <w:lang w:eastAsia="en-GB"/>
        </w:rPr>
        <w:t>are mostly assigned to city tertiary hospitals.</w:t>
      </w:r>
    </w:p>
    <w:p w14:paraId="3475E92A" w14:textId="77777777" w:rsidR="0061322E" w:rsidRPr="007F45D7" w:rsidRDefault="0061322E" w:rsidP="00F043CC">
      <w:pPr>
        <w:rPr>
          <w:rFonts w:ascii="Arial" w:hAnsi="Arial" w:cs="Arial"/>
          <w:sz w:val="22"/>
          <w:szCs w:val="22"/>
        </w:rPr>
      </w:pPr>
    </w:p>
    <w:p w14:paraId="1F997F3E" w14:textId="5EB328DD" w:rsidR="0061322E" w:rsidRPr="007F45D7" w:rsidRDefault="0061322E" w:rsidP="00F043CC">
      <w:pPr>
        <w:rPr>
          <w:rFonts w:ascii="Arial" w:hAnsi="Arial" w:cs="Arial"/>
          <w:sz w:val="22"/>
          <w:szCs w:val="22"/>
        </w:rPr>
      </w:pPr>
    </w:p>
    <w:p w14:paraId="1A33A118" w14:textId="77777777" w:rsidR="0061322E" w:rsidRPr="007F45D7" w:rsidRDefault="0061322E" w:rsidP="00F043CC">
      <w:pPr>
        <w:rPr>
          <w:rFonts w:ascii="Arial" w:hAnsi="Arial" w:cs="Arial"/>
          <w:sz w:val="22"/>
          <w:szCs w:val="22"/>
        </w:rPr>
      </w:pPr>
    </w:p>
    <w:p w14:paraId="5FF3ADE8" w14:textId="226373E7" w:rsidR="00D864B5" w:rsidRPr="007F45D7" w:rsidRDefault="00D864B5" w:rsidP="00F043CC">
      <w:pPr>
        <w:rPr>
          <w:rFonts w:ascii="Arial" w:hAnsi="Arial" w:cs="Arial"/>
          <w:sz w:val="22"/>
          <w:szCs w:val="22"/>
        </w:rPr>
      </w:pPr>
    </w:p>
    <w:p w14:paraId="5C62177E" w14:textId="3A2C2DEA" w:rsidR="00D864B5" w:rsidRPr="007F45D7" w:rsidRDefault="00D864B5" w:rsidP="00F043CC">
      <w:pPr>
        <w:rPr>
          <w:rFonts w:ascii="Arial" w:hAnsi="Arial" w:cs="Arial"/>
          <w:sz w:val="22"/>
          <w:szCs w:val="22"/>
        </w:rPr>
      </w:pPr>
    </w:p>
    <w:p w14:paraId="4BEA4E7C" w14:textId="542C8DB3" w:rsidR="00D864B5" w:rsidRDefault="00D864B5" w:rsidP="00F043CC">
      <w:pPr>
        <w:rPr>
          <w:rFonts w:ascii="Arial" w:hAnsi="Arial" w:cs="Arial"/>
          <w:sz w:val="22"/>
          <w:szCs w:val="22"/>
        </w:rPr>
      </w:pPr>
    </w:p>
    <w:p w14:paraId="4C44F00E" w14:textId="0BBA35BC" w:rsidR="00364903" w:rsidRDefault="00364903" w:rsidP="00F043CC">
      <w:pPr>
        <w:rPr>
          <w:rFonts w:ascii="Arial" w:hAnsi="Arial" w:cs="Arial"/>
          <w:sz w:val="22"/>
          <w:szCs w:val="22"/>
        </w:rPr>
      </w:pPr>
    </w:p>
    <w:p w14:paraId="01AC2F50" w14:textId="459FC483" w:rsidR="00364903" w:rsidRDefault="00364903" w:rsidP="00F043CC">
      <w:pPr>
        <w:rPr>
          <w:rFonts w:ascii="Arial" w:hAnsi="Arial" w:cs="Arial"/>
          <w:sz w:val="22"/>
          <w:szCs w:val="22"/>
        </w:rPr>
      </w:pPr>
    </w:p>
    <w:p w14:paraId="1D42B521" w14:textId="232B6DCF" w:rsidR="00364903" w:rsidRDefault="00364903" w:rsidP="00F043CC">
      <w:pPr>
        <w:rPr>
          <w:rFonts w:ascii="Arial" w:hAnsi="Arial" w:cs="Arial"/>
          <w:sz w:val="22"/>
          <w:szCs w:val="22"/>
        </w:rPr>
      </w:pPr>
    </w:p>
    <w:p w14:paraId="5420683A" w14:textId="7A4B6497" w:rsidR="00364903" w:rsidRDefault="00364903" w:rsidP="00F043CC">
      <w:pPr>
        <w:rPr>
          <w:rFonts w:ascii="Arial" w:hAnsi="Arial" w:cs="Arial"/>
          <w:sz w:val="22"/>
          <w:szCs w:val="22"/>
        </w:rPr>
      </w:pPr>
    </w:p>
    <w:p w14:paraId="395EE7CC" w14:textId="08EF492A" w:rsidR="00364903" w:rsidRDefault="00364903" w:rsidP="00F043CC">
      <w:pPr>
        <w:rPr>
          <w:rFonts w:ascii="Arial" w:hAnsi="Arial" w:cs="Arial"/>
          <w:sz w:val="22"/>
          <w:szCs w:val="22"/>
        </w:rPr>
      </w:pPr>
    </w:p>
    <w:p w14:paraId="5ED691BE" w14:textId="68A21CC8" w:rsidR="00364903" w:rsidRDefault="00364903" w:rsidP="00F043CC">
      <w:pPr>
        <w:rPr>
          <w:rFonts w:ascii="Arial" w:hAnsi="Arial" w:cs="Arial"/>
          <w:sz w:val="22"/>
          <w:szCs w:val="22"/>
        </w:rPr>
      </w:pPr>
    </w:p>
    <w:p w14:paraId="2E37210A" w14:textId="13FB4431" w:rsidR="00364903" w:rsidRDefault="00364903" w:rsidP="00F043CC">
      <w:pPr>
        <w:rPr>
          <w:rFonts w:ascii="Arial" w:hAnsi="Arial" w:cs="Arial"/>
          <w:sz w:val="22"/>
          <w:szCs w:val="22"/>
        </w:rPr>
      </w:pPr>
    </w:p>
    <w:p w14:paraId="2973D130" w14:textId="5B2CD98E" w:rsidR="00364903" w:rsidRDefault="00364903" w:rsidP="00F043CC">
      <w:pPr>
        <w:rPr>
          <w:rFonts w:ascii="Arial" w:hAnsi="Arial" w:cs="Arial"/>
          <w:sz w:val="22"/>
          <w:szCs w:val="22"/>
        </w:rPr>
      </w:pPr>
    </w:p>
    <w:p w14:paraId="62A3027D" w14:textId="22A35073" w:rsidR="00364903" w:rsidRDefault="00364903" w:rsidP="00F043CC">
      <w:pPr>
        <w:rPr>
          <w:rFonts w:ascii="Arial" w:hAnsi="Arial" w:cs="Arial"/>
          <w:sz w:val="22"/>
          <w:szCs w:val="22"/>
        </w:rPr>
      </w:pPr>
    </w:p>
    <w:p w14:paraId="6E5219DA" w14:textId="5EB6A45F" w:rsidR="00364903" w:rsidRDefault="00364903" w:rsidP="00F043CC">
      <w:pPr>
        <w:rPr>
          <w:rFonts w:ascii="Arial" w:hAnsi="Arial" w:cs="Arial"/>
          <w:sz w:val="22"/>
          <w:szCs w:val="22"/>
        </w:rPr>
      </w:pPr>
    </w:p>
    <w:p w14:paraId="1FCCCB2C" w14:textId="0E9B17BA" w:rsidR="00364903" w:rsidRDefault="00364903" w:rsidP="00F043CC">
      <w:pPr>
        <w:rPr>
          <w:rFonts w:ascii="Arial" w:hAnsi="Arial" w:cs="Arial"/>
          <w:sz w:val="22"/>
          <w:szCs w:val="22"/>
        </w:rPr>
      </w:pPr>
    </w:p>
    <w:p w14:paraId="6EE9EBA5" w14:textId="1F02182C" w:rsidR="00364903" w:rsidRDefault="00364903" w:rsidP="00F043CC">
      <w:pPr>
        <w:rPr>
          <w:rFonts w:ascii="Arial" w:hAnsi="Arial" w:cs="Arial"/>
          <w:sz w:val="22"/>
          <w:szCs w:val="22"/>
        </w:rPr>
      </w:pPr>
    </w:p>
    <w:p w14:paraId="2E6613F2" w14:textId="1D17FB17" w:rsidR="00364903" w:rsidRDefault="00364903" w:rsidP="00F043CC">
      <w:pPr>
        <w:rPr>
          <w:rFonts w:ascii="Arial" w:hAnsi="Arial" w:cs="Arial"/>
          <w:sz w:val="22"/>
          <w:szCs w:val="22"/>
        </w:rPr>
      </w:pPr>
    </w:p>
    <w:p w14:paraId="4DE435FE" w14:textId="46F831DB" w:rsidR="00D864B5" w:rsidRPr="007F45D7" w:rsidRDefault="00D864B5" w:rsidP="00F043CC">
      <w:pPr>
        <w:rPr>
          <w:rFonts w:ascii="Arial" w:hAnsi="Arial" w:cs="Arial"/>
          <w:sz w:val="22"/>
          <w:szCs w:val="22"/>
        </w:rPr>
      </w:pPr>
    </w:p>
    <w:p w14:paraId="3A9D7D91" w14:textId="46E709CE" w:rsidR="00D864B5" w:rsidRPr="007F45D7" w:rsidRDefault="00D864B5" w:rsidP="00F043CC">
      <w:pPr>
        <w:rPr>
          <w:rFonts w:ascii="Arial" w:hAnsi="Arial" w:cs="Arial"/>
          <w:sz w:val="22"/>
          <w:szCs w:val="22"/>
        </w:rPr>
      </w:pPr>
    </w:p>
    <w:p w14:paraId="286FED6B" w14:textId="68F3E395" w:rsidR="00D864B5" w:rsidRPr="007F45D7" w:rsidRDefault="00D864B5" w:rsidP="00F043CC">
      <w:pPr>
        <w:rPr>
          <w:rFonts w:ascii="Arial" w:hAnsi="Arial" w:cs="Arial"/>
          <w:sz w:val="22"/>
          <w:szCs w:val="22"/>
        </w:rPr>
      </w:pPr>
    </w:p>
    <w:p w14:paraId="6F6EB06E" w14:textId="04735BFC" w:rsidR="00D864B5" w:rsidRPr="007F45D7" w:rsidRDefault="00D864B5" w:rsidP="00F043CC">
      <w:pPr>
        <w:rPr>
          <w:rFonts w:ascii="Arial" w:hAnsi="Arial" w:cs="Arial"/>
          <w:sz w:val="22"/>
          <w:szCs w:val="22"/>
        </w:rPr>
      </w:pPr>
    </w:p>
    <w:p w14:paraId="589C74F0" w14:textId="053F0357" w:rsidR="00D864B5" w:rsidRPr="00902A51" w:rsidRDefault="00D864B5" w:rsidP="00F043CC">
      <w:pPr>
        <w:rPr>
          <w:rFonts w:ascii="Arial" w:hAnsi="Arial" w:cs="Arial"/>
          <w:sz w:val="28"/>
          <w:szCs w:val="28"/>
        </w:rPr>
      </w:pPr>
    </w:p>
    <w:p w14:paraId="5D6FE683" w14:textId="6CBF9C02" w:rsidR="00D864B5" w:rsidRPr="00902A51" w:rsidRDefault="009C43A3" w:rsidP="00F043CC">
      <w:pPr>
        <w:rPr>
          <w:rFonts w:ascii="Arial" w:hAnsi="Arial" w:cs="Arial"/>
          <w:b/>
          <w:bCs/>
          <w:sz w:val="28"/>
          <w:szCs w:val="28"/>
        </w:rPr>
      </w:pPr>
      <w:r w:rsidRPr="00902A51">
        <w:rPr>
          <w:rFonts w:ascii="Arial" w:hAnsi="Arial" w:cs="Arial"/>
          <w:b/>
          <w:bCs/>
          <w:sz w:val="28"/>
          <w:szCs w:val="28"/>
        </w:rPr>
        <w:t>Contents</w:t>
      </w:r>
    </w:p>
    <w:p w14:paraId="0C69A5DE" w14:textId="4C0CDAF6" w:rsidR="009C43A3" w:rsidRDefault="009C43A3" w:rsidP="00F043CC">
      <w:pPr>
        <w:rPr>
          <w:rFonts w:ascii="Arial" w:hAnsi="Arial" w:cs="Arial"/>
          <w:sz w:val="22"/>
          <w:szCs w:val="22"/>
        </w:rPr>
      </w:pPr>
    </w:p>
    <w:p w14:paraId="2438FABE" w14:textId="38F809AA" w:rsidR="009C43A3" w:rsidRDefault="009C43A3" w:rsidP="00F043CC">
      <w:pPr>
        <w:rPr>
          <w:rFonts w:ascii="Arial" w:hAnsi="Arial" w:cs="Arial"/>
          <w:sz w:val="22"/>
          <w:szCs w:val="22"/>
        </w:rPr>
      </w:pPr>
    </w:p>
    <w:p w14:paraId="1E9792E8" w14:textId="77777777" w:rsidR="009C43A3" w:rsidRPr="007F45D7" w:rsidRDefault="009C43A3" w:rsidP="00F043CC">
      <w:pPr>
        <w:rPr>
          <w:rFonts w:ascii="Arial" w:hAnsi="Arial" w:cs="Arial"/>
          <w:sz w:val="22"/>
          <w:szCs w:val="22"/>
        </w:rPr>
      </w:pPr>
    </w:p>
    <w:tbl>
      <w:tblPr>
        <w:tblStyle w:val="TableGrid"/>
        <w:tblW w:w="9464" w:type="dxa"/>
        <w:tblLook w:val="04A0" w:firstRow="1" w:lastRow="0" w:firstColumn="1" w:lastColumn="0" w:noHBand="0" w:noVBand="1"/>
      </w:tblPr>
      <w:tblGrid>
        <w:gridCol w:w="6862"/>
        <w:gridCol w:w="2602"/>
      </w:tblGrid>
      <w:tr w:rsidR="009C43A3" w:rsidRPr="00175206" w14:paraId="4B5895DB" w14:textId="77777777" w:rsidTr="00301124">
        <w:tc>
          <w:tcPr>
            <w:tcW w:w="7763" w:type="dxa"/>
            <w:shd w:val="clear" w:color="auto" w:fill="D9D9D9" w:themeFill="background1" w:themeFillShade="D9"/>
          </w:tcPr>
          <w:p w14:paraId="2A5EC521"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175206">
              <w:rPr>
                <w:rFonts w:ascii="Arial" w:eastAsia="Arial Unicode MS" w:hAnsi="Arial" w:cs="Arial"/>
              </w:rPr>
              <w:t xml:space="preserve">Section Name </w:t>
            </w:r>
          </w:p>
        </w:tc>
        <w:tc>
          <w:tcPr>
            <w:tcW w:w="1701" w:type="dxa"/>
            <w:shd w:val="clear" w:color="auto" w:fill="D9D9D9" w:themeFill="background1" w:themeFillShade="D9"/>
          </w:tcPr>
          <w:p w14:paraId="10BD5AFF"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175206">
              <w:rPr>
                <w:rFonts w:ascii="Arial" w:eastAsia="Arial Unicode MS" w:hAnsi="Arial" w:cs="Arial"/>
              </w:rPr>
              <w:t>Page Number</w:t>
            </w:r>
          </w:p>
        </w:tc>
      </w:tr>
      <w:tr w:rsidR="009C43A3" w:rsidRPr="00175206" w14:paraId="22486316" w14:textId="77777777" w:rsidTr="00301124">
        <w:tc>
          <w:tcPr>
            <w:tcW w:w="7763" w:type="dxa"/>
          </w:tcPr>
          <w:p w14:paraId="2079D102"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175206">
              <w:rPr>
                <w:rFonts w:ascii="Arial" w:eastAsia="Arial Unicode MS" w:hAnsi="Arial" w:cs="Arial"/>
                <w:b/>
              </w:rPr>
              <w:t>Declaration</w:t>
            </w:r>
            <w:r w:rsidRPr="00175206">
              <w:rPr>
                <w:rFonts w:ascii="Arial" w:eastAsia="Arial Unicode MS" w:hAnsi="Arial" w:cs="Arial"/>
              </w:rPr>
              <w:t xml:space="preserve"> </w:t>
            </w:r>
          </w:p>
        </w:tc>
        <w:tc>
          <w:tcPr>
            <w:tcW w:w="1701" w:type="dxa"/>
          </w:tcPr>
          <w:p w14:paraId="7C53FECF"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175206">
              <w:rPr>
                <w:rFonts w:ascii="Arial" w:eastAsia="Arial Unicode MS" w:hAnsi="Arial" w:cs="Arial"/>
              </w:rPr>
              <w:t>1</w:t>
            </w:r>
          </w:p>
          <w:p w14:paraId="3D63372C"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r>
      <w:tr w:rsidR="009C43A3" w:rsidRPr="00175206" w14:paraId="2F70ADFE" w14:textId="77777777" w:rsidTr="00301124">
        <w:tc>
          <w:tcPr>
            <w:tcW w:w="7763" w:type="dxa"/>
          </w:tcPr>
          <w:p w14:paraId="4E0DFD23"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175206">
              <w:rPr>
                <w:rFonts w:ascii="Arial" w:eastAsia="Arial Unicode MS" w:hAnsi="Arial" w:cs="Arial"/>
                <w:b/>
              </w:rPr>
              <w:t>TITLE PAGE</w:t>
            </w:r>
          </w:p>
          <w:p w14:paraId="09B4FFC2"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tc>
        <w:tc>
          <w:tcPr>
            <w:tcW w:w="1701" w:type="dxa"/>
          </w:tcPr>
          <w:p w14:paraId="7FC4795C"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2</w:t>
            </w:r>
          </w:p>
        </w:tc>
      </w:tr>
      <w:tr w:rsidR="009C43A3" w:rsidRPr="00175206" w14:paraId="1FE3DB9C" w14:textId="77777777" w:rsidTr="00301124">
        <w:tc>
          <w:tcPr>
            <w:tcW w:w="7763" w:type="dxa"/>
          </w:tcPr>
          <w:p w14:paraId="10CFAE96" w14:textId="77777777" w:rsidR="009C43A3" w:rsidRPr="00175206" w:rsidRDefault="009C43A3" w:rsidP="0030112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u w:val="single"/>
              </w:rPr>
            </w:pPr>
            <w:r w:rsidRPr="00175206">
              <w:rPr>
                <w:rFonts w:ascii="Arial" w:eastAsia="Arial Unicode MS" w:hAnsi="Arial" w:cs="Arial"/>
                <w:b/>
              </w:rPr>
              <w:t xml:space="preserve">ACKNOWLEDGEMENTS </w:t>
            </w:r>
          </w:p>
          <w:p w14:paraId="0A6964A5"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1701" w:type="dxa"/>
          </w:tcPr>
          <w:p w14:paraId="0846D19B"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3</w:t>
            </w:r>
          </w:p>
        </w:tc>
      </w:tr>
      <w:tr w:rsidR="009C43A3" w:rsidRPr="00175206" w14:paraId="34EA0CEE" w14:textId="77777777" w:rsidTr="00301124">
        <w:tc>
          <w:tcPr>
            <w:tcW w:w="7763" w:type="dxa"/>
          </w:tcPr>
          <w:p w14:paraId="036CC146"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175206">
              <w:rPr>
                <w:rFonts w:ascii="Arial" w:eastAsia="Arial Unicode MS" w:hAnsi="Arial" w:cs="Arial"/>
                <w:b/>
              </w:rPr>
              <w:t>ABSTRACT</w:t>
            </w:r>
            <w:r w:rsidRPr="00175206">
              <w:rPr>
                <w:rFonts w:ascii="Arial" w:eastAsia="Arial Unicode MS" w:hAnsi="Arial" w:cs="Arial"/>
              </w:rPr>
              <w:t xml:space="preserve"> </w:t>
            </w:r>
          </w:p>
          <w:p w14:paraId="7E3F467C"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1701" w:type="dxa"/>
          </w:tcPr>
          <w:p w14:paraId="5C7FFBC1"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4</w:t>
            </w:r>
          </w:p>
        </w:tc>
      </w:tr>
      <w:tr w:rsidR="009C43A3" w:rsidRPr="00175206" w14:paraId="3670ABFB" w14:textId="77777777" w:rsidTr="00301124">
        <w:tc>
          <w:tcPr>
            <w:tcW w:w="7763" w:type="dxa"/>
          </w:tcPr>
          <w:p w14:paraId="11FEDCEE"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175206">
              <w:rPr>
                <w:rFonts w:ascii="Arial" w:eastAsia="Arial Unicode MS" w:hAnsi="Arial" w:cs="Arial"/>
                <w:b/>
              </w:rPr>
              <w:t>CONTENTS</w:t>
            </w:r>
            <w:r w:rsidRPr="00175206">
              <w:rPr>
                <w:rFonts w:ascii="Arial" w:eastAsia="Arial Unicode MS" w:hAnsi="Arial" w:cs="Arial"/>
              </w:rPr>
              <w:t xml:space="preserve"> </w:t>
            </w:r>
          </w:p>
          <w:p w14:paraId="796E6176"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1701" w:type="dxa"/>
          </w:tcPr>
          <w:p w14:paraId="1A9DE541"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5</w:t>
            </w:r>
          </w:p>
        </w:tc>
      </w:tr>
      <w:tr w:rsidR="009C43A3" w:rsidRPr="00175206" w14:paraId="44CEF12F" w14:textId="77777777" w:rsidTr="00301124">
        <w:tc>
          <w:tcPr>
            <w:tcW w:w="7763" w:type="dxa"/>
          </w:tcPr>
          <w:p w14:paraId="1B828CF5"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175206">
              <w:rPr>
                <w:rFonts w:ascii="Arial" w:eastAsia="Arial Unicode MS" w:hAnsi="Arial" w:cs="Arial"/>
                <w:b/>
              </w:rPr>
              <w:t xml:space="preserve">CHAPTER 1: </w:t>
            </w:r>
            <w:r w:rsidRPr="00175206">
              <w:rPr>
                <w:rFonts w:ascii="Arial" w:eastAsia="Arial Unicode MS" w:hAnsi="Arial" w:cs="Arial"/>
              </w:rPr>
              <w:t>INTRODUCTION TO THE PROBLEM STATEMENT</w:t>
            </w:r>
          </w:p>
          <w:p w14:paraId="7A66657F"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1701" w:type="dxa"/>
          </w:tcPr>
          <w:p w14:paraId="4550B8D1"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6,7,8</w:t>
            </w:r>
          </w:p>
        </w:tc>
      </w:tr>
      <w:tr w:rsidR="009C43A3" w:rsidRPr="00175206" w14:paraId="66899A34" w14:textId="77777777" w:rsidTr="00301124">
        <w:tc>
          <w:tcPr>
            <w:tcW w:w="7763" w:type="dxa"/>
          </w:tcPr>
          <w:p w14:paraId="520767F2"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175206">
              <w:rPr>
                <w:rFonts w:ascii="Arial" w:eastAsia="Arial Unicode MS" w:hAnsi="Arial" w:cs="Arial"/>
                <w:b/>
              </w:rPr>
              <w:t xml:space="preserve">CHAPTER 2:  </w:t>
            </w:r>
            <w:r w:rsidRPr="00175206">
              <w:rPr>
                <w:rFonts w:ascii="Arial" w:eastAsia="Arial Unicode MS" w:hAnsi="Arial" w:cs="Arial"/>
              </w:rPr>
              <w:t xml:space="preserve">METHODOLOGICAL AND SEARCH PROCESS </w:t>
            </w:r>
          </w:p>
          <w:p w14:paraId="012BA0E2"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tc>
        <w:tc>
          <w:tcPr>
            <w:tcW w:w="1701" w:type="dxa"/>
          </w:tcPr>
          <w:p w14:paraId="01C7BC25"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175206">
              <w:rPr>
                <w:rFonts w:ascii="Arial" w:eastAsia="Arial Unicode MS" w:hAnsi="Arial" w:cs="Arial"/>
              </w:rPr>
              <w:t>9</w:t>
            </w:r>
            <w:r>
              <w:rPr>
                <w:rFonts w:ascii="Arial" w:eastAsia="Arial Unicode MS" w:hAnsi="Arial" w:cs="Arial"/>
              </w:rPr>
              <w:t>,10</w:t>
            </w:r>
          </w:p>
        </w:tc>
      </w:tr>
      <w:tr w:rsidR="009C43A3" w:rsidRPr="00175206" w14:paraId="03833478" w14:textId="77777777" w:rsidTr="00301124">
        <w:tc>
          <w:tcPr>
            <w:tcW w:w="7763" w:type="dxa"/>
          </w:tcPr>
          <w:p w14:paraId="47ED9C29"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175206">
              <w:rPr>
                <w:rFonts w:ascii="Arial" w:eastAsia="Arial Unicode MS" w:hAnsi="Arial" w:cs="Arial"/>
                <w:b/>
              </w:rPr>
              <w:t xml:space="preserve">CHAPTER 3: </w:t>
            </w:r>
            <w:r w:rsidRPr="00175206">
              <w:rPr>
                <w:rFonts w:ascii="Arial" w:eastAsia="Arial Unicode MS" w:hAnsi="Arial" w:cs="Arial"/>
              </w:rPr>
              <w:t>LITERATURE REVIEW</w:t>
            </w:r>
          </w:p>
          <w:p w14:paraId="018CA545"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1701" w:type="dxa"/>
          </w:tcPr>
          <w:p w14:paraId="0BACE96A"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175206">
              <w:rPr>
                <w:rFonts w:ascii="Arial" w:eastAsia="Arial Unicode MS" w:hAnsi="Arial" w:cs="Arial"/>
              </w:rPr>
              <w:t>1</w:t>
            </w:r>
            <w:r>
              <w:rPr>
                <w:rFonts w:ascii="Arial" w:eastAsia="Arial Unicode MS" w:hAnsi="Arial" w:cs="Arial"/>
              </w:rPr>
              <w:t>1,12,13,14,15,16</w:t>
            </w:r>
          </w:p>
        </w:tc>
      </w:tr>
      <w:tr w:rsidR="009C43A3" w:rsidRPr="00175206" w14:paraId="424A50AB" w14:textId="77777777" w:rsidTr="00301124">
        <w:tc>
          <w:tcPr>
            <w:tcW w:w="7763" w:type="dxa"/>
          </w:tcPr>
          <w:p w14:paraId="5B809DF8"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175206">
              <w:rPr>
                <w:rFonts w:ascii="Arial" w:eastAsia="Arial Unicode MS" w:hAnsi="Arial" w:cs="Arial"/>
                <w:b/>
              </w:rPr>
              <w:t xml:space="preserve">CHAPTER 4: </w:t>
            </w:r>
            <w:r w:rsidRPr="00175206">
              <w:rPr>
                <w:rFonts w:ascii="Arial" w:eastAsia="Arial Unicode MS" w:hAnsi="Arial" w:cs="Arial"/>
              </w:rPr>
              <w:t>CONCLUSION AND RECOMMENDATIONS</w:t>
            </w:r>
          </w:p>
          <w:p w14:paraId="70392864"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1701" w:type="dxa"/>
          </w:tcPr>
          <w:p w14:paraId="5BCF7F0F" w14:textId="17735DAC"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175206">
              <w:rPr>
                <w:rFonts w:ascii="Arial" w:eastAsia="Arial Unicode MS" w:hAnsi="Arial" w:cs="Arial"/>
              </w:rPr>
              <w:t>1</w:t>
            </w:r>
            <w:r>
              <w:rPr>
                <w:rFonts w:ascii="Arial" w:eastAsia="Arial Unicode MS" w:hAnsi="Arial" w:cs="Arial"/>
              </w:rPr>
              <w:t>7,18,19,20,</w:t>
            </w:r>
          </w:p>
        </w:tc>
      </w:tr>
      <w:tr w:rsidR="009C43A3" w:rsidRPr="00175206" w14:paraId="714F3410" w14:textId="77777777" w:rsidTr="00301124">
        <w:tc>
          <w:tcPr>
            <w:tcW w:w="7763" w:type="dxa"/>
          </w:tcPr>
          <w:p w14:paraId="38059161" w14:textId="77777777" w:rsidR="009C43A3" w:rsidRPr="00175206" w:rsidRDefault="009C43A3" w:rsidP="00301124">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175206">
              <w:rPr>
                <w:rFonts w:ascii="Arial" w:eastAsia="Arial Unicode MS" w:hAnsi="Arial" w:cs="Arial"/>
                <w:b/>
              </w:rPr>
              <w:t xml:space="preserve">CHAPTER FIVE: </w:t>
            </w:r>
            <w:r w:rsidRPr="00175206">
              <w:rPr>
                <w:rFonts w:ascii="Arial" w:eastAsia="Arial Unicode MS" w:hAnsi="Arial" w:cs="Arial"/>
              </w:rPr>
              <w:t>REFERENCE LIST / BIBLIOGRAPHY</w:t>
            </w:r>
            <w:r w:rsidRPr="00175206">
              <w:rPr>
                <w:rFonts w:ascii="Arial" w:eastAsia="Arial Unicode MS" w:hAnsi="Arial" w:cs="Arial"/>
                <w:b/>
              </w:rPr>
              <w:t xml:space="preserve"> </w:t>
            </w:r>
          </w:p>
          <w:p w14:paraId="48A7073C"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1701" w:type="dxa"/>
          </w:tcPr>
          <w:p w14:paraId="4ACD7033" w14:textId="750FC691"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Pr>
                <w:rFonts w:ascii="Arial" w:eastAsia="Arial Unicode MS" w:hAnsi="Arial" w:cs="Arial"/>
              </w:rPr>
              <w:t>21,</w:t>
            </w:r>
            <w:r w:rsidRPr="00175206">
              <w:rPr>
                <w:rFonts w:ascii="Arial" w:eastAsia="Arial Unicode MS" w:hAnsi="Arial" w:cs="Arial"/>
              </w:rPr>
              <w:t>2</w:t>
            </w:r>
            <w:r>
              <w:rPr>
                <w:rFonts w:ascii="Arial" w:eastAsia="Arial Unicode MS" w:hAnsi="Arial" w:cs="Arial"/>
              </w:rPr>
              <w:t>2,23,</w:t>
            </w:r>
          </w:p>
          <w:p w14:paraId="4656217B"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r>
      <w:tr w:rsidR="009C43A3" w:rsidRPr="00175206" w14:paraId="70A76002" w14:textId="77777777" w:rsidTr="00301124">
        <w:tc>
          <w:tcPr>
            <w:tcW w:w="7763" w:type="dxa"/>
          </w:tcPr>
          <w:p w14:paraId="068D357D" w14:textId="77777777" w:rsidR="009C43A3" w:rsidRPr="00175206" w:rsidRDefault="009C43A3" w:rsidP="00301124">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rPr>
            </w:pPr>
            <w:r w:rsidRPr="00175206">
              <w:rPr>
                <w:rFonts w:ascii="Arial" w:eastAsia="Arial Unicode MS" w:hAnsi="Arial" w:cs="Arial"/>
                <w:b/>
              </w:rPr>
              <w:t>APPENDICES</w:t>
            </w:r>
          </w:p>
          <w:p w14:paraId="7249B0A2" w14:textId="77777777"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p>
        </w:tc>
        <w:tc>
          <w:tcPr>
            <w:tcW w:w="1701" w:type="dxa"/>
          </w:tcPr>
          <w:p w14:paraId="100A27D9" w14:textId="5D7C1943" w:rsidR="009C43A3" w:rsidRPr="00175206" w:rsidRDefault="009C43A3" w:rsidP="003011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Unicode MS" w:hAnsi="Arial" w:cs="Arial"/>
              </w:rPr>
            </w:pPr>
            <w:r w:rsidRPr="00175206">
              <w:rPr>
                <w:rFonts w:ascii="Arial" w:eastAsia="Arial Unicode MS" w:hAnsi="Arial" w:cs="Arial"/>
              </w:rPr>
              <w:t>2</w:t>
            </w:r>
            <w:r w:rsidR="00B46180">
              <w:rPr>
                <w:rFonts w:ascii="Arial" w:eastAsia="Arial Unicode MS" w:hAnsi="Arial" w:cs="Arial"/>
              </w:rPr>
              <w:t>4,24,</w:t>
            </w:r>
            <w:r>
              <w:rPr>
                <w:rFonts w:ascii="Arial" w:eastAsia="Arial Unicode MS" w:hAnsi="Arial" w:cs="Arial"/>
              </w:rPr>
              <w:t>26,27,28,29,30,31</w:t>
            </w:r>
          </w:p>
        </w:tc>
      </w:tr>
    </w:tbl>
    <w:p w14:paraId="2FF534D3" w14:textId="54BE4D35" w:rsidR="0062629F" w:rsidRDefault="0062629F" w:rsidP="009C43A3">
      <w:pPr>
        <w:rPr>
          <w:rFonts w:ascii="Arial" w:hAnsi="Arial" w:cs="Arial"/>
          <w:sz w:val="22"/>
          <w:szCs w:val="22"/>
        </w:rPr>
      </w:pPr>
    </w:p>
    <w:p w14:paraId="23A4C345" w14:textId="02E3FFD1" w:rsidR="009C43A3" w:rsidRDefault="009C43A3" w:rsidP="009C43A3">
      <w:pPr>
        <w:rPr>
          <w:rFonts w:ascii="Arial" w:hAnsi="Arial" w:cs="Arial"/>
          <w:sz w:val="22"/>
          <w:szCs w:val="22"/>
        </w:rPr>
      </w:pPr>
    </w:p>
    <w:p w14:paraId="7FD9AEEB" w14:textId="5D185DD7" w:rsidR="009C43A3" w:rsidRDefault="009C43A3" w:rsidP="009C43A3">
      <w:pPr>
        <w:rPr>
          <w:rFonts w:ascii="Arial" w:hAnsi="Arial" w:cs="Arial"/>
          <w:sz w:val="22"/>
          <w:szCs w:val="22"/>
        </w:rPr>
      </w:pPr>
    </w:p>
    <w:p w14:paraId="0AD4E43D" w14:textId="2444B78D" w:rsidR="009C43A3" w:rsidRDefault="009C43A3" w:rsidP="009C43A3">
      <w:pPr>
        <w:rPr>
          <w:rFonts w:ascii="Arial" w:hAnsi="Arial" w:cs="Arial"/>
          <w:sz w:val="22"/>
          <w:szCs w:val="22"/>
        </w:rPr>
      </w:pPr>
    </w:p>
    <w:p w14:paraId="7B426952" w14:textId="3DCF6B78" w:rsidR="009C43A3" w:rsidRDefault="009C43A3" w:rsidP="009C43A3">
      <w:pPr>
        <w:rPr>
          <w:rFonts w:ascii="Arial" w:hAnsi="Arial" w:cs="Arial"/>
          <w:sz w:val="22"/>
          <w:szCs w:val="22"/>
        </w:rPr>
      </w:pPr>
    </w:p>
    <w:p w14:paraId="595ABE06" w14:textId="0938C772" w:rsidR="009C43A3" w:rsidRDefault="009C43A3" w:rsidP="009C43A3">
      <w:pPr>
        <w:rPr>
          <w:rFonts w:ascii="Arial" w:hAnsi="Arial" w:cs="Arial"/>
          <w:sz w:val="22"/>
          <w:szCs w:val="22"/>
        </w:rPr>
      </w:pPr>
    </w:p>
    <w:p w14:paraId="62481D07" w14:textId="038E93BA" w:rsidR="009C43A3" w:rsidRDefault="009C43A3" w:rsidP="009C43A3">
      <w:pPr>
        <w:rPr>
          <w:rFonts w:ascii="Arial" w:hAnsi="Arial" w:cs="Arial"/>
          <w:sz w:val="22"/>
          <w:szCs w:val="22"/>
        </w:rPr>
      </w:pPr>
    </w:p>
    <w:p w14:paraId="0FC5F58E" w14:textId="3869F7CB" w:rsidR="009C43A3" w:rsidRDefault="009C43A3" w:rsidP="009C43A3">
      <w:pPr>
        <w:rPr>
          <w:rFonts w:ascii="Arial" w:hAnsi="Arial" w:cs="Arial"/>
          <w:sz w:val="22"/>
          <w:szCs w:val="22"/>
        </w:rPr>
      </w:pPr>
    </w:p>
    <w:p w14:paraId="5453EADB" w14:textId="3265B1AB" w:rsidR="009C43A3" w:rsidRDefault="009C43A3" w:rsidP="009C43A3">
      <w:pPr>
        <w:rPr>
          <w:rFonts w:ascii="Arial" w:hAnsi="Arial" w:cs="Arial"/>
          <w:sz w:val="22"/>
          <w:szCs w:val="22"/>
        </w:rPr>
      </w:pPr>
    </w:p>
    <w:p w14:paraId="025DCC5C" w14:textId="637593BA" w:rsidR="009C43A3" w:rsidRDefault="009C43A3" w:rsidP="009C43A3">
      <w:pPr>
        <w:rPr>
          <w:rFonts w:ascii="Arial" w:hAnsi="Arial" w:cs="Arial"/>
          <w:sz w:val="22"/>
          <w:szCs w:val="22"/>
        </w:rPr>
      </w:pPr>
    </w:p>
    <w:p w14:paraId="30B12A27" w14:textId="17AAF403" w:rsidR="009C43A3" w:rsidRDefault="009C43A3" w:rsidP="009C43A3">
      <w:pPr>
        <w:rPr>
          <w:rFonts w:ascii="Arial" w:hAnsi="Arial" w:cs="Arial"/>
          <w:sz w:val="22"/>
          <w:szCs w:val="22"/>
        </w:rPr>
      </w:pPr>
    </w:p>
    <w:p w14:paraId="145FC267" w14:textId="38B19C72" w:rsidR="009C43A3" w:rsidRDefault="009C43A3" w:rsidP="009C43A3">
      <w:pPr>
        <w:rPr>
          <w:rFonts w:ascii="Arial" w:hAnsi="Arial" w:cs="Arial"/>
          <w:sz w:val="22"/>
          <w:szCs w:val="22"/>
        </w:rPr>
      </w:pPr>
    </w:p>
    <w:p w14:paraId="10CB8FA4" w14:textId="6C525254" w:rsidR="009C43A3" w:rsidRDefault="009C43A3" w:rsidP="009C43A3">
      <w:pPr>
        <w:rPr>
          <w:rFonts w:ascii="Arial" w:hAnsi="Arial" w:cs="Arial"/>
          <w:sz w:val="22"/>
          <w:szCs w:val="22"/>
        </w:rPr>
      </w:pPr>
    </w:p>
    <w:p w14:paraId="2D2D52DC" w14:textId="3ED07C97" w:rsidR="009C43A3" w:rsidRDefault="009C43A3" w:rsidP="009C43A3">
      <w:pPr>
        <w:rPr>
          <w:rFonts w:ascii="Arial" w:hAnsi="Arial" w:cs="Arial"/>
          <w:sz w:val="22"/>
          <w:szCs w:val="22"/>
        </w:rPr>
      </w:pPr>
    </w:p>
    <w:p w14:paraId="5F488F4F" w14:textId="7DAEBD76" w:rsidR="009C43A3" w:rsidRDefault="009C43A3" w:rsidP="009C43A3">
      <w:pPr>
        <w:rPr>
          <w:rFonts w:ascii="Arial" w:hAnsi="Arial" w:cs="Arial"/>
          <w:sz w:val="22"/>
          <w:szCs w:val="22"/>
        </w:rPr>
      </w:pPr>
    </w:p>
    <w:p w14:paraId="33A74A0F" w14:textId="33D0F465" w:rsidR="009C43A3" w:rsidRDefault="009C43A3" w:rsidP="009C43A3">
      <w:pPr>
        <w:rPr>
          <w:rFonts w:ascii="Arial" w:hAnsi="Arial" w:cs="Arial"/>
          <w:sz w:val="22"/>
          <w:szCs w:val="22"/>
        </w:rPr>
      </w:pPr>
    </w:p>
    <w:p w14:paraId="723CA373" w14:textId="1B576E09" w:rsidR="009C43A3" w:rsidRDefault="009C43A3" w:rsidP="009C43A3">
      <w:pPr>
        <w:rPr>
          <w:rFonts w:ascii="Arial" w:hAnsi="Arial" w:cs="Arial"/>
          <w:sz w:val="22"/>
          <w:szCs w:val="22"/>
        </w:rPr>
      </w:pPr>
    </w:p>
    <w:p w14:paraId="04252178" w14:textId="1F81B60A" w:rsidR="009C43A3" w:rsidRDefault="009C43A3" w:rsidP="009C43A3">
      <w:pPr>
        <w:rPr>
          <w:rFonts w:ascii="Arial" w:hAnsi="Arial" w:cs="Arial"/>
          <w:sz w:val="22"/>
          <w:szCs w:val="22"/>
        </w:rPr>
      </w:pPr>
    </w:p>
    <w:p w14:paraId="4E314F03" w14:textId="54B0F477" w:rsidR="009C43A3" w:rsidRDefault="009C43A3" w:rsidP="009C43A3">
      <w:pPr>
        <w:rPr>
          <w:rFonts w:ascii="Arial" w:hAnsi="Arial" w:cs="Arial"/>
          <w:sz w:val="22"/>
          <w:szCs w:val="22"/>
        </w:rPr>
      </w:pPr>
    </w:p>
    <w:p w14:paraId="239F52EC" w14:textId="323CEB79" w:rsidR="009C43A3" w:rsidRDefault="009C43A3" w:rsidP="009C43A3">
      <w:pPr>
        <w:rPr>
          <w:rFonts w:ascii="Arial" w:hAnsi="Arial" w:cs="Arial"/>
          <w:sz w:val="22"/>
          <w:szCs w:val="22"/>
        </w:rPr>
      </w:pPr>
    </w:p>
    <w:p w14:paraId="66223C39" w14:textId="4A6D4A8C" w:rsidR="009C43A3" w:rsidRDefault="009C43A3" w:rsidP="009C43A3">
      <w:pPr>
        <w:rPr>
          <w:rFonts w:ascii="Arial" w:hAnsi="Arial" w:cs="Arial"/>
          <w:sz w:val="22"/>
          <w:szCs w:val="22"/>
        </w:rPr>
      </w:pPr>
    </w:p>
    <w:p w14:paraId="5DD1AFA7" w14:textId="504C8EDB" w:rsidR="009C43A3" w:rsidRDefault="009C43A3" w:rsidP="009C43A3">
      <w:pPr>
        <w:rPr>
          <w:rFonts w:ascii="Arial" w:hAnsi="Arial" w:cs="Arial"/>
          <w:sz w:val="22"/>
          <w:szCs w:val="22"/>
        </w:rPr>
      </w:pPr>
    </w:p>
    <w:p w14:paraId="241144B2" w14:textId="45853209" w:rsidR="009C43A3" w:rsidRDefault="009C43A3" w:rsidP="009C43A3">
      <w:pPr>
        <w:rPr>
          <w:rFonts w:ascii="Arial" w:hAnsi="Arial" w:cs="Arial"/>
          <w:sz w:val="22"/>
          <w:szCs w:val="22"/>
        </w:rPr>
      </w:pPr>
    </w:p>
    <w:p w14:paraId="21DD6727" w14:textId="45CAFB84" w:rsidR="009C43A3" w:rsidRDefault="009C43A3" w:rsidP="009C43A3">
      <w:pPr>
        <w:rPr>
          <w:rFonts w:ascii="Arial" w:hAnsi="Arial" w:cs="Arial"/>
          <w:sz w:val="22"/>
          <w:szCs w:val="22"/>
        </w:rPr>
      </w:pPr>
    </w:p>
    <w:p w14:paraId="171FC136" w14:textId="3843E852" w:rsidR="009C43A3" w:rsidRDefault="009C43A3" w:rsidP="009C43A3">
      <w:pPr>
        <w:rPr>
          <w:rFonts w:ascii="Arial" w:hAnsi="Arial" w:cs="Arial"/>
          <w:sz w:val="22"/>
          <w:szCs w:val="22"/>
        </w:rPr>
      </w:pPr>
    </w:p>
    <w:p w14:paraId="20345201" w14:textId="77777777" w:rsidR="009C43A3" w:rsidRPr="009C43A3" w:rsidRDefault="009C43A3" w:rsidP="009C43A3">
      <w:pPr>
        <w:rPr>
          <w:rFonts w:ascii="Arial" w:hAnsi="Arial" w:cs="Arial"/>
          <w:sz w:val="22"/>
          <w:szCs w:val="22"/>
        </w:rPr>
      </w:pPr>
    </w:p>
    <w:p w14:paraId="68207D97" w14:textId="25AA5BD3" w:rsidR="009B4279" w:rsidRPr="007F45D7" w:rsidRDefault="009B0E47" w:rsidP="009C43A3">
      <w:pPr>
        <w:pStyle w:val="ListParagraph"/>
        <w:rPr>
          <w:rFonts w:ascii="Arial" w:hAnsi="Arial" w:cs="Arial"/>
          <w:sz w:val="22"/>
          <w:szCs w:val="22"/>
        </w:rPr>
      </w:pPr>
      <w:r w:rsidRPr="007F45D7">
        <w:rPr>
          <w:rFonts w:ascii="Arial" w:hAnsi="Arial" w:cs="Arial"/>
          <w:sz w:val="22"/>
          <w:szCs w:val="22"/>
        </w:rPr>
        <w:t xml:space="preserve">  </w:t>
      </w:r>
    </w:p>
    <w:p w14:paraId="1203E64B" w14:textId="07741BE8" w:rsidR="009B4279" w:rsidRPr="00175206" w:rsidRDefault="009B4279" w:rsidP="00F043CC">
      <w:pPr>
        <w:rPr>
          <w:rFonts w:ascii="Arial" w:hAnsi="Arial" w:cs="Arial"/>
          <w:b/>
          <w:bCs/>
          <w:sz w:val="22"/>
          <w:szCs w:val="22"/>
        </w:rPr>
      </w:pPr>
      <w:r w:rsidRPr="00175206">
        <w:rPr>
          <w:rFonts w:ascii="Arial" w:hAnsi="Arial" w:cs="Arial"/>
          <w:b/>
          <w:bCs/>
          <w:sz w:val="22"/>
          <w:szCs w:val="22"/>
        </w:rPr>
        <w:t xml:space="preserve">                                    Chapter  1</w:t>
      </w:r>
      <w:r w:rsidR="00573C9D" w:rsidRPr="00175206">
        <w:rPr>
          <w:rFonts w:ascii="Arial" w:hAnsi="Arial" w:cs="Arial"/>
          <w:b/>
          <w:bCs/>
          <w:sz w:val="22"/>
          <w:szCs w:val="22"/>
        </w:rPr>
        <w:t>: Introduction to the problem statement</w:t>
      </w:r>
    </w:p>
    <w:p w14:paraId="7D64533C" w14:textId="0CDA0DA0" w:rsidR="009B4279" w:rsidRPr="007F45D7" w:rsidRDefault="009B4279" w:rsidP="00F043CC">
      <w:pPr>
        <w:rPr>
          <w:rFonts w:ascii="Arial" w:hAnsi="Arial" w:cs="Arial"/>
          <w:sz w:val="22"/>
          <w:szCs w:val="22"/>
        </w:rPr>
      </w:pPr>
    </w:p>
    <w:p w14:paraId="24496B19" w14:textId="77920F50" w:rsidR="009B4279" w:rsidRPr="007F45D7" w:rsidRDefault="009B4279" w:rsidP="00F043CC">
      <w:pPr>
        <w:rPr>
          <w:rFonts w:ascii="Arial" w:hAnsi="Arial" w:cs="Arial"/>
          <w:sz w:val="22"/>
          <w:szCs w:val="22"/>
        </w:rPr>
      </w:pPr>
    </w:p>
    <w:p w14:paraId="3C4B65A3" w14:textId="77777777" w:rsidR="00175206" w:rsidRDefault="00BE7BD3" w:rsidP="00175206">
      <w:pPr>
        <w:rPr>
          <w:rFonts w:ascii="Arial" w:hAnsi="Arial" w:cs="Arial"/>
          <w:b/>
          <w:bCs/>
          <w:sz w:val="22"/>
          <w:szCs w:val="22"/>
        </w:rPr>
      </w:pPr>
      <w:r w:rsidRPr="007F45D7">
        <w:rPr>
          <w:rFonts w:ascii="Arial" w:hAnsi="Arial" w:cs="Arial"/>
          <w:b/>
          <w:bCs/>
          <w:sz w:val="22"/>
          <w:szCs w:val="22"/>
        </w:rPr>
        <w:t>Introduction</w:t>
      </w:r>
    </w:p>
    <w:p w14:paraId="599C9D24" w14:textId="77777777" w:rsidR="00175206" w:rsidRDefault="00175206" w:rsidP="00175206">
      <w:pPr>
        <w:rPr>
          <w:rFonts w:ascii="Arial" w:hAnsi="Arial" w:cs="Arial"/>
          <w:b/>
          <w:bCs/>
          <w:sz w:val="22"/>
          <w:szCs w:val="22"/>
        </w:rPr>
      </w:pPr>
    </w:p>
    <w:p w14:paraId="49F8F3B6" w14:textId="728074AD" w:rsidR="00E35603" w:rsidRDefault="006B27D8" w:rsidP="00175206">
      <w:pPr>
        <w:rPr>
          <w:rFonts w:ascii="Arial" w:hAnsi="Arial" w:cs="Arial"/>
          <w:sz w:val="22"/>
          <w:szCs w:val="22"/>
          <w:lang w:eastAsia="en-GB"/>
        </w:rPr>
      </w:pPr>
      <w:r w:rsidRPr="007F45D7">
        <w:rPr>
          <w:rFonts w:ascii="Arial" w:hAnsi="Arial" w:cs="Arial"/>
          <w:sz w:val="22"/>
          <w:szCs w:val="22"/>
        </w:rPr>
        <w:t xml:space="preserve">The topic is about Teenage pregnancy in Wales and Nepal. This study will focus on how teenage pregnancy compares in Nepal to the United Kingdom. </w:t>
      </w:r>
      <w:r w:rsidR="002B0A65" w:rsidRPr="007F45D7">
        <w:rPr>
          <w:rFonts w:ascii="Arial" w:hAnsi="Arial" w:cs="Arial"/>
          <w:sz w:val="22"/>
          <w:szCs w:val="22"/>
          <w:lang w:eastAsia="en-GB"/>
        </w:rPr>
        <w:t xml:space="preserve">Teenage </w:t>
      </w:r>
      <w:r w:rsidR="00BC3A71" w:rsidRPr="007F45D7">
        <w:rPr>
          <w:rFonts w:ascii="Arial" w:hAnsi="Arial" w:cs="Arial"/>
          <w:sz w:val="22"/>
          <w:szCs w:val="22"/>
          <w:lang w:eastAsia="en-GB"/>
        </w:rPr>
        <w:t xml:space="preserve">Pregnancy and childbirth are the </w:t>
      </w:r>
      <w:r w:rsidR="00E35603">
        <w:rPr>
          <w:rFonts w:ascii="Arial" w:hAnsi="Arial" w:cs="Arial"/>
          <w:sz w:val="22"/>
          <w:szCs w:val="22"/>
          <w:lang w:eastAsia="en-GB"/>
        </w:rPr>
        <w:t xml:space="preserve">main reasons that teenage girls </w:t>
      </w:r>
      <w:r w:rsidR="009C43A3">
        <w:rPr>
          <w:rFonts w:ascii="Arial" w:hAnsi="Arial" w:cs="Arial"/>
          <w:sz w:val="22"/>
          <w:szCs w:val="22"/>
          <w:lang w:eastAsia="en-GB"/>
        </w:rPr>
        <w:t>die</w:t>
      </w:r>
      <w:r w:rsidR="00E35603">
        <w:rPr>
          <w:rFonts w:ascii="Arial" w:hAnsi="Arial" w:cs="Arial"/>
          <w:sz w:val="22"/>
          <w:szCs w:val="22"/>
          <w:lang w:eastAsia="en-GB"/>
        </w:rPr>
        <w:t xml:space="preserve"> </w:t>
      </w:r>
      <w:r w:rsidR="002B0A65" w:rsidRPr="007F45D7">
        <w:rPr>
          <w:rFonts w:ascii="Arial" w:hAnsi="Arial" w:cs="Arial"/>
          <w:sz w:val="22"/>
          <w:szCs w:val="22"/>
          <w:lang w:eastAsia="en-GB"/>
        </w:rPr>
        <w:t>in developing countries</w:t>
      </w:r>
      <w:r w:rsidR="00175206">
        <w:rPr>
          <w:rFonts w:ascii="Arial" w:hAnsi="Arial" w:cs="Arial"/>
          <w:sz w:val="22"/>
          <w:szCs w:val="22"/>
          <w:lang w:eastAsia="en-GB"/>
        </w:rPr>
        <w:t xml:space="preserve"> </w:t>
      </w:r>
      <w:r w:rsidR="00BC3A71" w:rsidRPr="007F45D7">
        <w:rPr>
          <w:rFonts w:ascii="Arial" w:hAnsi="Arial" w:cs="Arial"/>
          <w:sz w:val="22"/>
          <w:szCs w:val="22"/>
          <w:lang w:eastAsia="en-GB"/>
        </w:rPr>
        <w:t>of 15-19 years old</w:t>
      </w:r>
      <w:r w:rsidR="002B0A65" w:rsidRPr="007F45D7">
        <w:rPr>
          <w:rFonts w:ascii="Arial" w:hAnsi="Arial" w:cs="Arial"/>
          <w:sz w:val="22"/>
          <w:szCs w:val="22"/>
          <w:lang w:eastAsia="en-GB"/>
        </w:rPr>
        <w:t xml:space="preserve"> </w:t>
      </w:r>
      <w:r w:rsidR="00BC3A71" w:rsidRPr="007F45D7">
        <w:rPr>
          <w:rFonts w:ascii="Arial" w:hAnsi="Arial" w:cs="Arial"/>
          <w:sz w:val="22"/>
          <w:szCs w:val="22"/>
          <w:lang w:eastAsia="en-GB"/>
        </w:rPr>
        <w:t>(</w:t>
      </w:r>
      <w:r w:rsidR="002B0A65" w:rsidRPr="007F45D7">
        <w:rPr>
          <w:rFonts w:ascii="Arial" w:hAnsi="Arial" w:cs="Arial"/>
          <w:sz w:val="22"/>
          <w:szCs w:val="22"/>
          <w:lang w:eastAsia="en-GB"/>
        </w:rPr>
        <w:t>Mayor</w:t>
      </w:r>
      <w:r w:rsidR="00BC3A71" w:rsidRPr="007F45D7">
        <w:rPr>
          <w:rFonts w:ascii="Arial" w:hAnsi="Arial" w:cs="Arial"/>
          <w:sz w:val="22"/>
          <w:szCs w:val="22"/>
          <w:lang w:eastAsia="en-GB"/>
        </w:rPr>
        <w:t>, 201</w:t>
      </w:r>
      <w:r w:rsidR="002B0A65" w:rsidRPr="007F45D7">
        <w:rPr>
          <w:rFonts w:ascii="Arial" w:hAnsi="Arial" w:cs="Arial"/>
          <w:sz w:val="22"/>
          <w:szCs w:val="22"/>
          <w:lang w:eastAsia="en-GB"/>
        </w:rPr>
        <w:t>5</w:t>
      </w:r>
      <w:r w:rsidR="00BC3A71" w:rsidRPr="007F45D7">
        <w:rPr>
          <w:rFonts w:ascii="Arial" w:hAnsi="Arial" w:cs="Arial"/>
          <w:sz w:val="22"/>
          <w:szCs w:val="22"/>
          <w:lang w:eastAsia="en-GB"/>
        </w:rPr>
        <w:t>).</w:t>
      </w:r>
    </w:p>
    <w:p w14:paraId="3C6E6632" w14:textId="77777777" w:rsidR="00E35603" w:rsidRDefault="00BC3A71" w:rsidP="00175206">
      <w:pPr>
        <w:rPr>
          <w:rFonts w:ascii="Arial" w:hAnsi="Arial" w:cs="Arial"/>
          <w:sz w:val="22"/>
          <w:szCs w:val="22"/>
          <w:lang w:eastAsia="en-GB"/>
        </w:rPr>
      </w:pPr>
      <w:r w:rsidRPr="007F45D7">
        <w:rPr>
          <w:rFonts w:ascii="Arial" w:hAnsi="Arial" w:cs="Arial"/>
          <w:sz w:val="22"/>
          <w:szCs w:val="22"/>
          <w:lang w:eastAsia="en-GB"/>
        </w:rPr>
        <w:t xml:space="preserve">The WHO (2018) </w:t>
      </w:r>
      <w:r w:rsidR="00E35603" w:rsidRPr="007F45D7">
        <w:rPr>
          <w:rFonts w:ascii="Arial" w:hAnsi="Arial" w:cs="Arial"/>
          <w:sz w:val="22"/>
          <w:szCs w:val="22"/>
          <w:lang w:eastAsia="en-GB"/>
        </w:rPr>
        <w:t>describes</w:t>
      </w:r>
      <w:r w:rsidRPr="007F45D7">
        <w:rPr>
          <w:rFonts w:ascii="Arial" w:hAnsi="Arial" w:cs="Arial"/>
          <w:sz w:val="22"/>
          <w:szCs w:val="22"/>
          <w:lang w:eastAsia="en-GB"/>
        </w:rPr>
        <w:t xml:space="preserve"> </w:t>
      </w:r>
      <w:r w:rsidR="00E35603" w:rsidRPr="007F45D7">
        <w:rPr>
          <w:rFonts w:ascii="Arial" w:hAnsi="Arial" w:cs="Arial"/>
          <w:sz w:val="22"/>
          <w:szCs w:val="22"/>
          <w:lang w:eastAsia="en-GB"/>
        </w:rPr>
        <w:t>teenage</w:t>
      </w:r>
      <w:r w:rsidR="00E35603">
        <w:rPr>
          <w:rFonts w:ascii="Arial" w:hAnsi="Arial" w:cs="Arial"/>
          <w:sz w:val="22"/>
          <w:szCs w:val="22"/>
          <w:lang w:eastAsia="en-GB"/>
        </w:rPr>
        <w:t xml:space="preserve"> are those who are aged between 10 to 19 years. </w:t>
      </w:r>
      <w:r w:rsidRPr="007F45D7">
        <w:rPr>
          <w:rFonts w:ascii="Arial" w:hAnsi="Arial" w:cs="Arial"/>
          <w:sz w:val="22"/>
          <w:szCs w:val="22"/>
          <w:lang w:eastAsia="en-GB"/>
        </w:rPr>
        <w:t xml:space="preserve"> </w:t>
      </w:r>
    </w:p>
    <w:p w14:paraId="1667629C" w14:textId="5EC5E04D" w:rsidR="00E35603" w:rsidRDefault="00BC3A71" w:rsidP="00175206">
      <w:pPr>
        <w:rPr>
          <w:rFonts w:ascii="Arial" w:hAnsi="Arial" w:cs="Arial"/>
          <w:sz w:val="22"/>
          <w:szCs w:val="22"/>
          <w:lang w:eastAsia="en-GB"/>
        </w:rPr>
      </w:pPr>
      <w:r w:rsidRPr="007F45D7">
        <w:rPr>
          <w:rFonts w:ascii="Arial" w:hAnsi="Arial" w:cs="Arial"/>
          <w:sz w:val="22"/>
          <w:szCs w:val="22"/>
          <w:lang w:eastAsia="en-GB"/>
        </w:rPr>
        <w:t xml:space="preserve">During this time most </w:t>
      </w:r>
      <w:r w:rsidR="00E35603">
        <w:rPr>
          <w:rFonts w:ascii="Arial" w:hAnsi="Arial" w:cs="Arial"/>
          <w:sz w:val="22"/>
          <w:szCs w:val="22"/>
          <w:lang w:eastAsia="en-GB"/>
        </w:rPr>
        <w:t xml:space="preserve">teenage may start to explore their </w:t>
      </w:r>
      <w:r w:rsidRPr="007F45D7">
        <w:rPr>
          <w:rFonts w:ascii="Arial" w:hAnsi="Arial" w:cs="Arial"/>
          <w:sz w:val="22"/>
          <w:szCs w:val="22"/>
          <w:lang w:eastAsia="en-GB"/>
        </w:rPr>
        <w:t>sexuality and</w:t>
      </w:r>
      <w:r w:rsidR="00E35603">
        <w:rPr>
          <w:rFonts w:ascii="Arial" w:hAnsi="Arial" w:cs="Arial"/>
          <w:sz w:val="22"/>
          <w:szCs w:val="22"/>
          <w:lang w:eastAsia="en-GB"/>
        </w:rPr>
        <w:t xml:space="preserve"> some may even start to have sexual relationship. In Nepal, the tradition allowed many girls to begin childbearing in their </w:t>
      </w:r>
      <w:r w:rsidR="001B4698">
        <w:rPr>
          <w:rFonts w:ascii="Arial" w:hAnsi="Arial" w:cs="Arial"/>
          <w:sz w:val="22"/>
          <w:szCs w:val="22"/>
          <w:lang w:eastAsia="en-GB"/>
        </w:rPr>
        <w:t xml:space="preserve">minors. There is evidence to show that after the age of 18 there is no problem because physically, girls are most fertile in their age of 18 to 22 years. However, childbearing at teenage can be challenging because of health and social consequences of early pregnancy </w:t>
      </w:r>
      <w:r w:rsidR="004059AC" w:rsidRPr="007F45D7">
        <w:rPr>
          <w:rFonts w:ascii="Arial" w:hAnsi="Arial" w:cs="Arial"/>
          <w:sz w:val="22"/>
          <w:szCs w:val="22"/>
          <w:lang w:eastAsia="en-GB"/>
        </w:rPr>
        <w:t>(Reproductivefacts.org</w:t>
      </w:r>
      <w:r w:rsidR="00175206">
        <w:rPr>
          <w:rFonts w:ascii="Arial" w:hAnsi="Arial" w:cs="Arial"/>
          <w:sz w:val="22"/>
          <w:szCs w:val="22"/>
          <w:lang w:eastAsia="en-GB"/>
        </w:rPr>
        <w:t xml:space="preserve">, </w:t>
      </w:r>
      <w:r w:rsidR="004059AC" w:rsidRPr="007F45D7">
        <w:rPr>
          <w:rFonts w:ascii="Arial" w:hAnsi="Arial" w:cs="Arial"/>
          <w:sz w:val="22"/>
          <w:szCs w:val="22"/>
          <w:lang w:eastAsia="en-GB"/>
        </w:rPr>
        <w:t>2020).</w:t>
      </w:r>
      <w:r w:rsidRPr="007F45D7">
        <w:rPr>
          <w:rFonts w:ascii="Arial" w:hAnsi="Arial" w:cs="Arial"/>
          <w:sz w:val="22"/>
          <w:szCs w:val="22"/>
          <w:lang w:eastAsia="en-GB"/>
        </w:rPr>
        <w:t xml:space="preserve">Many </w:t>
      </w:r>
      <w:r w:rsidR="002B0A65" w:rsidRPr="007F45D7">
        <w:rPr>
          <w:rFonts w:ascii="Arial" w:hAnsi="Arial" w:cs="Arial"/>
          <w:sz w:val="22"/>
          <w:szCs w:val="22"/>
          <w:lang w:eastAsia="en-GB"/>
        </w:rPr>
        <w:t>teenagers</w:t>
      </w:r>
      <w:r w:rsidRPr="007F45D7">
        <w:rPr>
          <w:rFonts w:ascii="Arial" w:hAnsi="Arial" w:cs="Arial"/>
          <w:sz w:val="22"/>
          <w:szCs w:val="22"/>
          <w:lang w:eastAsia="en-GB"/>
        </w:rPr>
        <w:t xml:space="preserve"> are </w:t>
      </w:r>
      <w:r w:rsidR="001B4698" w:rsidRPr="007F45D7">
        <w:rPr>
          <w:rFonts w:ascii="Arial" w:hAnsi="Arial" w:cs="Arial"/>
          <w:sz w:val="22"/>
          <w:szCs w:val="22"/>
          <w:lang w:eastAsia="en-GB"/>
        </w:rPr>
        <w:t>uncovering</w:t>
      </w:r>
      <w:r w:rsidRPr="007F45D7">
        <w:rPr>
          <w:rFonts w:ascii="Arial" w:hAnsi="Arial" w:cs="Arial"/>
          <w:sz w:val="22"/>
          <w:szCs w:val="22"/>
          <w:lang w:eastAsia="en-GB"/>
        </w:rPr>
        <w:t xml:space="preserve"> themselves to </w:t>
      </w:r>
      <w:r w:rsidR="001B4698" w:rsidRPr="007F45D7">
        <w:rPr>
          <w:rFonts w:ascii="Arial" w:hAnsi="Arial" w:cs="Arial"/>
          <w:sz w:val="22"/>
          <w:szCs w:val="22"/>
          <w:lang w:eastAsia="en-GB"/>
        </w:rPr>
        <w:t>dangerous</w:t>
      </w:r>
      <w:r w:rsidRPr="007F45D7">
        <w:rPr>
          <w:rFonts w:ascii="Arial" w:hAnsi="Arial" w:cs="Arial"/>
          <w:sz w:val="22"/>
          <w:szCs w:val="22"/>
          <w:lang w:eastAsia="en-GB"/>
        </w:rPr>
        <w:t xml:space="preserve"> </w:t>
      </w:r>
      <w:r w:rsidR="004059AC" w:rsidRPr="007F45D7">
        <w:rPr>
          <w:rFonts w:ascii="Arial" w:hAnsi="Arial" w:cs="Arial"/>
          <w:sz w:val="22"/>
          <w:szCs w:val="22"/>
          <w:lang w:eastAsia="en-GB"/>
        </w:rPr>
        <w:t>behaviours</w:t>
      </w:r>
      <w:r w:rsidRPr="007F45D7">
        <w:rPr>
          <w:rFonts w:ascii="Arial" w:hAnsi="Arial" w:cs="Arial"/>
          <w:sz w:val="22"/>
          <w:szCs w:val="22"/>
          <w:lang w:eastAsia="en-GB"/>
        </w:rPr>
        <w:t xml:space="preserve"> like </w:t>
      </w:r>
      <w:r w:rsidR="001B4698" w:rsidRPr="007F45D7">
        <w:rPr>
          <w:rFonts w:ascii="Arial" w:hAnsi="Arial" w:cs="Arial"/>
          <w:sz w:val="22"/>
          <w:szCs w:val="22"/>
          <w:lang w:eastAsia="en-GB"/>
        </w:rPr>
        <w:t>careless</w:t>
      </w:r>
      <w:r w:rsidRPr="007F45D7">
        <w:rPr>
          <w:rFonts w:ascii="Arial" w:hAnsi="Arial" w:cs="Arial"/>
          <w:sz w:val="22"/>
          <w:szCs w:val="22"/>
          <w:lang w:eastAsia="en-GB"/>
        </w:rPr>
        <w:t xml:space="preserve"> sexual </w:t>
      </w:r>
      <w:r w:rsidR="001B4698" w:rsidRPr="007F45D7">
        <w:rPr>
          <w:rFonts w:ascii="Arial" w:hAnsi="Arial" w:cs="Arial"/>
          <w:sz w:val="22"/>
          <w:szCs w:val="22"/>
          <w:lang w:eastAsia="en-GB"/>
        </w:rPr>
        <w:t>actions</w:t>
      </w:r>
      <w:r w:rsidRPr="007F45D7">
        <w:rPr>
          <w:rFonts w:ascii="Arial" w:hAnsi="Arial" w:cs="Arial"/>
          <w:sz w:val="22"/>
          <w:szCs w:val="22"/>
          <w:lang w:eastAsia="en-GB"/>
        </w:rPr>
        <w:t xml:space="preserve"> leading to </w:t>
      </w:r>
      <w:r w:rsidR="00175206">
        <w:rPr>
          <w:rFonts w:ascii="Arial" w:hAnsi="Arial" w:cs="Arial"/>
          <w:sz w:val="22"/>
          <w:szCs w:val="22"/>
          <w:lang w:eastAsia="en-GB"/>
        </w:rPr>
        <w:t>teenage pregnancy</w:t>
      </w:r>
      <w:r w:rsidRPr="007F45D7">
        <w:rPr>
          <w:rFonts w:ascii="Arial" w:hAnsi="Arial" w:cs="Arial"/>
          <w:sz w:val="22"/>
          <w:szCs w:val="22"/>
          <w:lang w:eastAsia="en-GB"/>
        </w:rPr>
        <w:t xml:space="preserve">, </w:t>
      </w:r>
      <w:r w:rsidR="001B4698" w:rsidRPr="007F45D7">
        <w:rPr>
          <w:rFonts w:ascii="Arial" w:hAnsi="Arial" w:cs="Arial"/>
          <w:sz w:val="22"/>
          <w:szCs w:val="22"/>
          <w:lang w:eastAsia="en-GB"/>
        </w:rPr>
        <w:t>risky</w:t>
      </w:r>
      <w:r w:rsidRPr="007F45D7">
        <w:rPr>
          <w:rFonts w:ascii="Arial" w:hAnsi="Arial" w:cs="Arial"/>
          <w:sz w:val="22"/>
          <w:szCs w:val="22"/>
          <w:lang w:eastAsia="en-GB"/>
        </w:rPr>
        <w:t xml:space="preserve"> abortion, or </w:t>
      </w:r>
      <w:r w:rsidR="00175206">
        <w:rPr>
          <w:rFonts w:ascii="Arial" w:hAnsi="Arial" w:cs="Arial"/>
          <w:sz w:val="22"/>
          <w:szCs w:val="22"/>
          <w:lang w:eastAsia="en-GB"/>
        </w:rPr>
        <w:t>sexual transmitted disease (</w:t>
      </w:r>
      <w:r w:rsidRPr="007F45D7">
        <w:rPr>
          <w:rFonts w:ascii="Arial" w:hAnsi="Arial" w:cs="Arial"/>
          <w:sz w:val="22"/>
          <w:szCs w:val="22"/>
          <w:lang w:eastAsia="en-GB"/>
        </w:rPr>
        <w:t>STI</w:t>
      </w:r>
      <w:r w:rsidR="00175206">
        <w:rPr>
          <w:rFonts w:ascii="Arial" w:hAnsi="Arial" w:cs="Arial"/>
          <w:sz w:val="22"/>
          <w:szCs w:val="22"/>
          <w:lang w:eastAsia="en-GB"/>
        </w:rPr>
        <w:t>)</w:t>
      </w:r>
      <w:r w:rsidR="002B0A65" w:rsidRPr="007F45D7">
        <w:rPr>
          <w:rFonts w:ascii="Arial" w:hAnsi="Arial" w:cs="Arial"/>
          <w:sz w:val="22"/>
          <w:szCs w:val="22"/>
          <w:lang w:eastAsia="en-GB"/>
        </w:rPr>
        <w:t xml:space="preserve"> in both United Kingdom and Nepal.</w:t>
      </w:r>
      <w:r w:rsidR="004059AC" w:rsidRPr="007F45D7">
        <w:rPr>
          <w:rFonts w:ascii="Arial" w:hAnsi="Arial" w:cs="Arial"/>
          <w:sz w:val="22"/>
          <w:szCs w:val="22"/>
          <w:lang w:eastAsia="en-GB"/>
        </w:rPr>
        <w:t xml:space="preserve"> </w:t>
      </w:r>
    </w:p>
    <w:p w14:paraId="5A9D5A1F" w14:textId="77777777" w:rsidR="00E35603" w:rsidRDefault="00E35603" w:rsidP="00175206">
      <w:pPr>
        <w:rPr>
          <w:rFonts w:ascii="Arial" w:hAnsi="Arial" w:cs="Arial"/>
          <w:sz w:val="22"/>
          <w:szCs w:val="22"/>
          <w:lang w:eastAsia="en-GB"/>
        </w:rPr>
      </w:pPr>
    </w:p>
    <w:p w14:paraId="0348C155" w14:textId="73AA1B6A" w:rsidR="00E35603" w:rsidRDefault="00BC3A71" w:rsidP="00175206">
      <w:pPr>
        <w:rPr>
          <w:rFonts w:ascii="Arial" w:hAnsi="Arial" w:cs="Arial"/>
          <w:sz w:val="22"/>
          <w:szCs w:val="22"/>
          <w:lang w:eastAsia="en-GB"/>
        </w:rPr>
      </w:pPr>
      <w:r w:rsidRPr="007F45D7">
        <w:rPr>
          <w:rFonts w:ascii="Arial" w:hAnsi="Arial" w:cs="Arial"/>
          <w:sz w:val="22"/>
          <w:szCs w:val="22"/>
          <w:lang w:eastAsia="en-GB"/>
        </w:rPr>
        <w:t xml:space="preserve">In order to </w:t>
      </w:r>
      <w:r w:rsidR="001B4698">
        <w:rPr>
          <w:rFonts w:ascii="Arial" w:hAnsi="Arial" w:cs="Arial"/>
          <w:sz w:val="22"/>
          <w:szCs w:val="22"/>
          <w:lang w:eastAsia="en-GB"/>
        </w:rPr>
        <w:t xml:space="preserve">solve this </w:t>
      </w:r>
      <w:r w:rsidR="001B4698" w:rsidRPr="007F45D7">
        <w:rPr>
          <w:rFonts w:ascii="Arial" w:hAnsi="Arial" w:cs="Arial"/>
          <w:sz w:val="22"/>
          <w:szCs w:val="22"/>
          <w:lang w:eastAsia="en-GB"/>
        </w:rPr>
        <w:t>problematic</w:t>
      </w:r>
      <w:r w:rsidRPr="007F45D7">
        <w:rPr>
          <w:rFonts w:ascii="Arial" w:hAnsi="Arial" w:cs="Arial"/>
          <w:sz w:val="22"/>
          <w:szCs w:val="22"/>
          <w:lang w:eastAsia="en-GB"/>
        </w:rPr>
        <w:t xml:space="preserve"> and to </w:t>
      </w:r>
      <w:r w:rsidR="006E6720" w:rsidRPr="007F45D7">
        <w:rPr>
          <w:rFonts w:ascii="Arial" w:hAnsi="Arial" w:cs="Arial"/>
          <w:sz w:val="22"/>
          <w:szCs w:val="22"/>
          <w:lang w:eastAsia="en-GB"/>
        </w:rPr>
        <w:t>discourse</w:t>
      </w:r>
      <w:r w:rsidRPr="007F45D7">
        <w:rPr>
          <w:rFonts w:ascii="Arial" w:hAnsi="Arial" w:cs="Arial"/>
          <w:sz w:val="22"/>
          <w:szCs w:val="22"/>
          <w:lang w:eastAsia="en-GB"/>
        </w:rPr>
        <w:t xml:space="preserve"> the </w:t>
      </w:r>
      <w:r w:rsidR="006E6720" w:rsidRPr="007F45D7">
        <w:rPr>
          <w:rFonts w:ascii="Arial" w:hAnsi="Arial" w:cs="Arial"/>
          <w:sz w:val="22"/>
          <w:szCs w:val="22"/>
          <w:lang w:eastAsia="en-GB"/>
        </w:rPr>
        <w:t>related</w:t>
      </w:r>
      <w:r w:rsidRPr="007F45D7">
        <w:rPr>
          <w:rFonts w:ascii="Arial" w:hAnsi="Arial" w:cs="Arial"/>
          <w:sz w:val="22"/>
          <w:szCs w:val="22"/>
          <w:lang w:eastAsia="en-GB"/>
        </w:rPr>
        <w:t xml:space="preserve"> </w:t>
      </w:r>
      <w:r w:rsidR="006E6720" w:rsidRPr="007F45D7">
        <w:rPr>
          <w:rFonts w:ascii="Arial" w:hAnsi="Arial" w:cs="Arial"/>
          <w:sz w:val="22"/>
          <w:szCs w:val="22"/>
          <w:lang w:eastAsia="en-GB"/>
        </w:rPr>
        <w:t>concerns</w:t>
      </w:r>
      <w:r w:rsidRPr="007F45D7">
        <w:rPr>
          <w:rFonts w:ascii="Arial" w:hAnsi="Arial" w:cs="Arial"/>
          <w:sz w:val="22"/>
          <w:szCs w:val="22"/>
          <w:lang w:eastAsia="en-GB"/>
        </w:rPr>
        <w:t xml:space="preserve"> in Nepal</w:t>
      </w:r>
      <w:r w:rsidR="004059AC" w:rsidRPr="007F45D7">
        <w:rPr>
          <w:rFonts w:ascii="Arial" w:hAnsi="Arial" w:cs="Arial"/>
          <w:sz w:val="22"/>
          <w:szCs w:val="22"/>
          <w:lang w:eastAsia="en-GB"/>
        </w:rPr>
        <w:t xml:space="preserve"> and United Kingdom</w:t>
      </w:r>
      <w:r w:rsidR="006E6720">
        <w:rPr>
          <w:rFonts w:ascii="Arial" w:hAnsi="Arial" w:cs="Arial"/>
          <w:sz w:val="22"/>
          <w:szCs w:val="22"/>
          <w:lang w:eastAsia="en-GB"/>
        </w:rPr>
        <w:t xml:space="preserve"> there need to be </w:t>
      </w:r>
      <w:r w:rsidRPr="007F45D7">
        <w:rPr>
          <w:rFonts w:ascii="Arial" w:hAnsi="Arial" w:cs="Arial"/>
          <w:sz w:val="22"/>
          <w:szCs w:val="22"/>
          <w:lang w:eastAsia="en-GB"/>
        </w:rPr>
        <w:t xml:space="preserve">a clear understanding </w:t>
      </w:r>
      <w:r w:rsidR="006E6720">
        <w:rPr>
          <w:rFonts w:ascii="Arial" w:hAnsi="Arial" w:cs="Arial"/>
          <w:sz w:val="22"/>
          <w:szCs w:val="22"/>
          <w:lang w:eastAsia="en-GB"/>
        </w:rPr>
        <w:t xml:space="preserve">of people culture, their economics statues ,gender problems and the accessibility of youth friendly services for teenage pregnancy. The management and </w:t>
      </w:r>
      <w:r w:rsidR="006E6720" w:rsidRPr="007F45D7">
        <w:rPr>
          <w:rFonts w:ascii="Arial" w:hAnsi="Arial" w:cs="Arial"/>
          <w:sz w:val="22"/>
          <w:szCs w:val="22"/>
          <w:lang w:eastAsia="en-GB"/>
        </w:rPr>
        <w:t>difficulties</w:t>
      </w:r>
      <w:r w:rsidRPr="007F45D7">
        <w:rPr>
          <w:rFonts w:ascii="Arial" w:hAnsi="Arial" w:cs="Arial"/>
          <w:sz w:val="22"/>
          <w:szCs w:val="22"/>
          <w:lang w:eastAsia="en-GB"/>
        </w:rPr>
        <w:t xml:space="preserve"> for service </w:t>
      </w:r>
      <w:r w:rsidR="006E6720" w:rsidRPr="007F45D7">
        <w:rPr>
          <w:rFonts w:ascii="Arial" w:hAnsi="Arial" w:cs="Arial"/>
          <w:sz w:val="22"/>
          <w:szCs w:val="22"/>
          <w:lang w:eastAsia="en-GB"/>
        </w:rPr>
        <w:t>use</w:t>
      </w:r>
      <w:r w:rsidRPr="007F45D7">
        <w:rPr>
          <w:rFonts w:ascii="Arial" w:hAnsi="Arial" w:cs="Arial"/>
          <w:sz w:val="22"/>
          <w:szCs w:val="22"/>
          <w:lang w:eastAsia="en-GB"/>
        </w:rPr>
        <w:t xml:space="preserve"> by </w:t>
      </w:r>
      <w:r w:rsidR="006E6720" w:rsidRPr="007F45D7">
        <w:rPr>
          <w:rFonts w:ascii="Arial" w:hAnsi="Arial" w:cs="Arial"/>
          <w:sz w:val="22"/>
          <w:szCs w:val="22"/>
          <w:lang w:eastAsia="en-GB"/>
        </w:rPr>
        <w:t>teenagers</w:t>
      </w:r>
      <w:r w:rsidR="006E6720">
        <w:rPr>
          <w:rFonts w:ascii="Arial" w:hAnsi="Arial" w:cs="Arial"/>
          <w:sz w:val="22"/>
          <w:szCs w:val="22"/>
          <w:lang w:eastAsia="en-GB"/>
        </w:rPr>
        <w:t xml:space="preserve"> </w:t>
      </w:r>
      <w:r w:rsidRPr="007F45D7">
        <w:rPr>
          <w:rFonts w:ascii="Arial" w:hAnsi="Arial" w:cs="Arial"/>
          <w:sz w:val="22"/>
          <w:szCs w:val="22"/>
          <w:lang w:eastAsia="en-GB"/>
        </w:rPr>
        <w:t xml:space="preserve">and a knowledge of the </w:t>
      </w:r>
      <w:r w:rsidR="006E6720" w:rsidRPr="007F45D7">
        <w:rPr>
          <w:rFonts w:ascii="Arial" w:hAnsi="Arial" w:cs="Arial"/>
          <w:sz w:val="22"/>
          <w:szCs w:val="22"/>
          <w:lang w:eastAsia="en-GB"/>
        </w:rPr>
        <w:t>adolescent</w:t>
      </w:r>
      <w:r w:rsidRPr="007F45D7">
        <w:rPr>
          <w:rFonts w:ascii="Arial" w:hAnsi="Arial" w:cs="Arial"/>
          <w:sz w:val="22"/>
          <w:szCs w:val="22"/>
          <w:lang w:eastAsia="en-GB"/>
        </w:rPr>
        <w:t xml:space="preserve"> </w:t>
      </w:r>
      <w:r w:rsidR="006E6720" w:rsidRPr="007F45D7">
        <w:rPr>
          <w:rFonts w:ascii="Arial" w:hAnsi="Arial" w:cs="Arial"/>
          <w:sz w:val="22"/>
          <w:szCs w:val="22"/>
          <w:lang w:eastAsia="en-GB"/>
        </w:rPr>
        <w:t>perspective</w:t>
      </w:r>
      <w:r w:rsidRPr="007F45D7">
        <w:rPr>
          <w:rFonts w:ascii="Arial" w:hAnsi="Arial" w:cs="Arial"/>
          <w:sz w:val="22"/>
          <w:szCs w:val="22"/>
          <w:lang w:eastAsia="en-GB"/>
        </w:rPr>
        <w:t xml:space="preserve"> is </w:t>
      </w:r>
      <w:r w:rsidR="006E6720" w:rsidRPr="007F45D7">
        <w:rPr>
          <w:rFonts w:ascii="Arial" w:hAnsi="Arial" w:cs="Arial"/>
          <w:sz w:val="22"/>
          <w:szCs w:val="22"/>
          <w:lang w:eastAsia="en-GB"/>
        </w:rPr>
        <w:t>necessary</w:t>
      </w:r>
      <w:r w:rsidRPr="007F45D7">
        <w:rPr>
          <w:rFonts w:ascii="Arial" w:hAnsi="Arial" w:cs="Arial"/>
          <w:sz w:val="22"/>
          <w:szCs w:val="22"/>
          <w:lang w:eastAsia="en-GB"/>
        </w:rPr>
        <w:t>. Therefore, in this thesis, all the factors that contribute to teenage pregnancy and its consequences will be discussed with evidence from supporting literature</w:t>
      </w:r>
      <w:r w:rsidR="004059AC" w:rsidRPr="007F45D7">
        <w:rPr>
          <w:rFonts w:ascii="Arial" w:hAnsi="Arial" w:cs="Arial"/>
          <w:sz w:val="22"/>
          <w:szCs w:val="22"/>
          <w:lang w:eastAsia="en-GB"/>
        </w:rPr>
        <w:t xml:space="preserve"> paper</w:t>
      </w:r>
      <w:r w:rsidRPr="007F45D7">
        <w:rPr>
          <w:rFonts w:ascii="Arial" w:hAnsi="Arial" w:cs="Arial"/>
          <w:sz w:val="22"/>
          <w:szCs w:val="22"/>
          <w:lang w:eastAsia="en-GB"/>
        </w:rPr>
        <w:t xml:space="preserve">. Recommendations will be provided </w:t>
      </w:r>
      <w:r w:rsidR="004059AC" w:rsidRPr="007F45D7">
        <w:rPr>
          <w:rFonts w:ascii="Arial" w:hAnsi="Arial" w:cs="Arial"/>
          <w:sz w:val="22"/>
          <w:szCs w:val="22"/>
          <w:lang w:eastAsia="en-GB"/>
        </w:rPr>
        <w:t xml:space="preserve">at the end. </w:t>
      </w:r>
    </w:p>
    <w:p w14:paraId="041BC7A9" w14:textId="77777777" w:rsidR="00E35603" w:rsidRDefault="00E35603" w:rsidP="00175206">
      <w:pPr>
        <w:rPr>
          <w:rFonts w:ascii="Arial" w:hAnsi="Arial" w:cs="Arial"/>
          <w:sz w:val="22"/>
          <w:szCs w:val="22"/>
          <w:lang w:eastAsia="en-GB"/>
        </w:rPr>
      </w:pPr>
    </w:p>
    <w:p w14:paraId="5BBCE9E9" w14:textId="26DB4A64" w:rsidR="00EC379A" w:rsidRPr="00E35603" w:rsidRDefault="004059AC" w:rsidP="00175206">
      <w:pPr>
        <w:rPr>
          <w:rFonts w:ascii="Arial" w:hAnsi="Arial" w:cs="Arial"/>
          <w:sz w:val="22"/>
          <w:szCs w:val="22"/>
          <w:lang w:eastAsia="en-GB"/>
        </w:rPr>
      </w:pPr>
      <w:r w:rsidRPr="007F45D7">
        <w:rPr>
          <w:rFonts w:ascii="Arial" w:hAnsi="Arial" w:cs="Arial"/>
          <w:sz w:val="22"/>
          <w:szCs w:val="22"/>
        </w:rPr>
        <w:t>Chapter one gives</w:t>
      </w:r>
      <w:r w:rsidR="000A1CA5" w:rsidRPr="007F45D7">
        <w:rPr>
          <w:rFonts w:ascii="Arial" w:hAnsi="Arial" w:cs="Arial"/>
          <w:sz w:val="22"/>
          <w:szCs w:val="22"/>
        </w:rPr>
        <w:t xml:space="preserve"> the background of the teenage Pregnancy</w:t>
      </w:r>
      <w:r w:rsidRPr="007F45D7">
        <w:rPr>
          <w:rFonts w:ascii="Arial" w:hAnsi="Arial" w:cs="Arial"/>
          <w:sz w:val="22"/>
          <w:szCs w:val="22"/>
        </w:rPr>
        <w:t>.</w:t>
      </w:r>
      <w:r w:rsidR="006D7937" w:rsidRPr="007F45D7">
        <w:rPr>
          <w:rFonts w:ascii="Arial" w:hAnsi="Arial" w:cs="Arial"/>
          <w:sz w:val="22"/>
          <w:szCs w:val="22"/>
        </w:rPr>
        <w:t xml:space="preserve"> </w:t>
      </w:r>
      <w:r w:rsidR="006B27D8" w:rsidRPr="007F45D7">
        <w:rPr>
          <w:rFonts w:ascii="Arial" w:hAnsi="Arial" w:cs="Arial"/>
          <w:sz w:val="22"/>
          <w:szCs w:val="22"/>
        </w:rPr>
        <w:t>The clear justification of the chosen topic will be explained. One aim and four objectives written at the end of this chapter</w:t>
      </w:r>
      <w:r w:rsidR="00600E58" w:rsidRPr="007F45D7">
        <w:rPr>
          <w:rFonts w:ascii="Arial" w:hAnsi="Arial" w:cs="Arial"/>
          <w:sz w:val="22"/>
          <w:szCs w:val="22"/>
        </w:rPr>
        <w:t xml:space="preserve"> 1</w:t>
      </w:r>
      <w:r w:rsidR="006B27D8" w:rsidRPr="007F45D7">
        <w:rPr>
          <w:rFonts w:ascii="Arial" w:hAnsi="Arial" w:cs="Arial"/>
          <w:sz w:val="22"/>
          <w:szCs w:val="22"/>
        </w:rPr>
        <w:t xml:space="preserve">. </w:t>
      </w:r>
      <w:r w:rsidR="00EC379A" w:rsidRPr="007F45D7">
        <w:rPr>
          <w:rFonts w:ascii="Arial" w:hAnsi="Arial" w:cs="Arial"/>
          <w:sz w:val="22"/>
          <w:szCs w:val="22"/>
        </w:rPr>
        <w:t xml:space="preserve">In chapter two of the study, the methods of finding will be explained. Chapter 3 </w:t>
      </w:r>
      <w:r w:rsidR="00573C9D" w:rsidRPr="007F45D7">
        <w:rPr>
          <w:rFonts w:ascii="Arial" w:hAnsi="Arial" w:cs="Arial"/>
          <w:sz w:val="22"/>
          <w:szCs w:val="22"/>
        </w:rPr>
        <w:t>demonstrates the literature</w:t>
      </w:r>
      <w:r w:rsidR="00EC379A" w:rsidRPr="007F45D7">
        <w:rPr>
          <w:rFonts w:ascii="Arial" w:hAnsi="Arial" w:cs="Arial"/>
          <w:sz w:val="22"/>
          <w:szCs w:val="22"/>
        </w:rPr>
        <w:t xml:space="preserve"> review where seven most valid journal article will be used to answer the </w:t>
      </w:r>
      <w:r w:rsidR="00573C9D" w:rsidRPr="007F45D7">
        <w:rPr>
          <w:rFonts w:ascii="Arial" w:hAnsi="Arial" w:cs="Arial"/>
          <w:sz w:val="22"/>
          <w:szCs w:val="22"/>
        </w:rPr>
        <w:t xml:space="preserve">questions. </w:t>
      </w:r>
      <w:r w:rsidR="00DB34EB">
        <w:t>In Chapter 4 the conclusion will be written. There will be four or five recommendation for improved practice or research</w:t>
      </w:r>
      <w:r w:rsidR="00DB34EB">
        <w:rPr>
          <w:rFonts w:ascii="Arial" w:hAnsi="Arial" w:cs="Arial"/>
          <w:sz w:val="22"/>
          <w:szCs w:val="22"/>
        </w:rPr>
        <w:t xml:space="preserve">, </w:t>
      </w:r>
      <w:r w:rsidR="0070548B">
        <w:rPr>
          <w:rFonts w:ascii="Arial" w:hAnsi="Arial" w:cs="Arial"/>
          <w:sz w:val="22"/>
          <w:szCs w:val="22"/>
        </w:rPr>
        <w:t>the references and a</w:t>
      </w:r>
      <w:r w:rsidR="00573C9D" w:rsidRPr="007F45D7">
        <w:rPr>
          <w:rFonts w:ascii="Arial" w:hAnsi="Arial" w:cs="Arial"/>
          <w:sz w:val="22"/>
          <w:szCs w:val="22"/>
        </w:rPr>
        <w:t xml:space="preserve">ppendices are found after this last chapter. </w:t>
      </w:r>
    </w:p>
    <w:p w14:paraId="68CFACE1" w14:textId="77777777" w:rsidR="00EC379A" w:rsidRPr="007F45D7" w:rsidRDefault="00EC379A" w:rsidP="00BD78DD">
      <w:pPr>
        <w:rPr>
          <w:rFonts w:ascii="Arial" w:hAnsi="Arial" w:cs="Arial"/>
          <w:sz w:val="22"/>
          <w:szCs w:val="22"/>
        </w:rPr>
      </w:pPr>
    </w:p>
    <w:p w14:paraId="31F0C8AE" w14:textId="77777777" w:rsidR="005676F7" w:rsidRPr="007F45D7" w:rsidRDefault="005676F7" w:rsidP="005676F7">
      <w:pPr>
        <w:rPr>
          <w:rFonts w:ascii="Arial" w:hAnsi="Arial" w:cs="Arial"/>
          <w:b/>
          <w:bCs/>
          <w:sz w:val="22"/>
          <w:szCs w:val="22"/>
        </w:rPr>
      </w:pPr>
      <w:r w:rsidRPr="007F45D7">
        <w:rPr>
          <w:rFonts w:ascii="Arial" w:hAnsi="Arial" w:cs="Arial"/>
          <w:b/>
          <w:bCs/>
          <w:sz w:val="22"/>
          <w:szCs w:val="22"/>
        </w:rPr>
        <w:t xml:space="preserve">Background </w:t>
      </w:r>
    </w:p>
    <w:p w14:paraId="7D4F78E0" w14:textId="77777777" w:rsidR="005676F7" w:rsidRPr="007F45D7" w:rsidRDefault="005676F7" w:rsidP="005676F7">
      <w:pPr>
        <w:rPr>
          <w:rFonts w:ascii="Arial" w:hAnsi="Arial" w:cs="Arial"/>
          <w:sz w:val="22"/>
          <w:szCs w:val="22"/>
        </w:rPr>
      </w:pPr>
    </w:p>
    <w:p w14:paraId="5A04EF36" w14:textId="56AA99FD" w:rsidR="00F61853" w:rsidRDefault="005676F7" w:rsidP="00AB6A26">
      <w:pPr>
        <w:rPr>
          <w:rFonts w:ascii="Arial" w:hAnsi="Arial" w:cs="Arial"/>
          <w:sz w:val="22"/>
          <w:szCs w:val="22"/>
        </w:rPr>
      </w:pPr>
      <w:r w:rsidRPr="007F45D7">
        <w:rPr>
          <w:rFonts w:ascii="Arial" w:hAnsi="Arial" w:cs="Arial"/>
          <w:sz w:val="22"/>
          <w:szCs w:val="22"/>
        </w:rPr>
        <w:t xml:space="preserve">Teenage pregnancy happens when a young girl delivers a baby before the age of 20. WHO(2020) estimates that 12 million girls who are aged between 15 to 19 years and at least 777,000 girls under the age of 15 give birth every </w:t>
      </w:r>
      <w:proofErr w:type="gramStart"/>
      <w:r w:rsidRPr="007F45D7">
        <w:rPr>
          <w:rFonts w:ascii="Arial" w:hAnsi="Arial" w:cs="Arial"/>
          <w:sz w:val="22"/>
          <w:szCs w:val="22"/>
        </w:rPr>
        <w:t>year</w:t>
      </w:r>
      <w:r w:rsidR="00BE7BD3" w:rsidRPr="007F45D7">
        <w:rPr>
          <w:rFonts w:ascii="Arial" w:hAnsi="Arial" w:cs="Arial"/>
          <w:sz w:val="22"/>
          <w:szCs w:val="22"/>
        </w:rPr>
        <w:t>.</w:t>
      </w:r>
      <w:proofErr w:type="gramEnd"/>
      <w:r w:rsidRPr="007F45D7">
        <w:rPr>
          <w:rFonts w:ascii="Arial" w:hAnsi="Arial" w:cs="Arial"/>
          <w:sz w:val="22"/>
          <w:szCs w:val="22"/>
        </w:rPr>
        <w:t xml:space="preserve"> Approximately 5.6 million abortions </w:t>
      </w:r>
      <w:r w:rsidR="007A187A" w:rsidRPr="007F45D7">
        <w:rPr>
          <w:rFonts w:ascii="Arial" w:hAnsi="Arial" w:cs="Arial"/>
          <w:sz w:val="22"/>
          <w:szCs w:val="22"/>
        </w:rPr>
        <w:t>happen</w:t>
      </w:r>
      <w:r w:rsidRPr="007F45D7">
        <w:rPr>
          <w:rFonts w:ascii="Arial" w:hAnsi="Arial" w:cs="Arial"/>
          <w:sz w:val="22"/>
          <w:szCs w:val="22"/>
        </w:rPr>
        <w:t xml:space="preserve"> each year globally </w:t>
      </w:r>
      <w:r w:rsidR="007A187A" w:rsidRPr="007F45D7">
        <w:rPr>
          <w:rFonts w:ascii="Arial" w:hAnsi="Arial" w:cs="Arial"/>
          <w:sz w:val="22"/>
          <w:szCs w:val="22"/>
        </w:rPr>
        <w:t>amongst</w:t>
      </w:r>
      <w:r w:rsidRPr="007F45D7">
        <w:rPr>
          <w:rFonts w:ascii="Arial" w:hAnsi="Arial" w:cs="Arial"/>
          <w:sz w:val="22"/>
          <w:szCs w:val="22"/>
        </w:rPr>
        <w:t xml:space="preserve"> teenage pregnancy girls aged 15 to 19 years girls. Difficulties during pregnancy and childbirth are the main reason cause of death for those young girls.  Neupane (2018) states that South Asian  countries like Nepal, India, Pakistan, Sir Lanka, Bhutan and Bangladesh have high </w:t>
      </w:r>
      <w:r w:rsidR="007A187A" w:rsidRPr="007F45D7">
        <w:rPr>
          <w:rFonts w:ascii="Arial" w:hAnsi="Arial" w:cs="Arial"/>
          <w:sz w:val="22"/>
          <w:szCs w:val="22"/>
        </w:rPr>
        <w:t>amounts</w:t>
      </w:r>
      <w:r w:rsidRPr="007F45D7">
        <w:rPr>
          <w:rFonts w:ascii="Arial" w:hAnsi="Arial" w:cs="Arial"/>
          <w:sz w:val="22"/>
          <w:szCs w:val="22"/>
        </w:rPr>
        <w:t xml:space="preserve"> of adolescent pregnancy this is because child marriage is common and social expectation and  family pressure to give a child after the marriage is </w:t>
      </w:r>
      <w:r w:rsidR="00F61853">
        <w:rPr>
          <w:rFonts w:ascii="Arial" w:hAnsi="Arial" w:cs="Arial"/>
          <w:sz w:val="22"/>
          <w:szCs w:val="22"/>
        </w:rPr>
        <w:t xml:space="preserve">considered as </w:t>
      </w:r>
      <w:r w:rsidRPr="007F45D7">
        <w:rPr>
          <w:rFonts w:ascii="Arial" w:hAnsi="Arial" w:cs="Arial"/>
          <w:sz w:val="22"/>
          <w:szCs w:val="22"/>
        </w:rPr>
        <w:t>normal. In Nepal more than 43</w:t>
      </w:r>
      <w:r w:rsidR="005A34E3">
        <w:rPr>
          <w:rFonts w:ascii="Arial" w:hAnsi="Arial" w:cs="Arial"/>
          <w:sz w:val="22"/>
          <w:szCs w:val="22"/>
        </w:rPr>
        <w:t xml:space="preserve"> percent </w:t>
      </w:r>
      <w:r w:rsidRPr="007F45D7">
        <w:rPr>
          <w:rFonts w:ascii="Arial" w:hAnsi="Arial" w:cs="Arial"/>
          <w:sz w:val="22"/>
          <w:szCs w:val="22"/>
        </w:rPr>
        <w:t xml:space="preserve">of the </w:t>
      </w:r>
      <w:r w:rsidR="007A187A" w:rsidRPr="007F45D7">
        <w:rPr>
          <w:rFonts w:ascii="Arial" w:hAnsi="Arial" w:cs="Arial"/>
          <w:sz w:val="22"/>
          <w:szCs w:val="22"/>
        </w:rPr>
        <w:t>adolescent</w:t>
      </w:r>
      <w:r w:rsidRPr="007F45D7">
        <w:rPr>
          <w:rFonts w:ascii="Arial" w:hAnsi="Arial" w:cs="Arial"/>
          <w:sz w:val="22"/>
          <w:szCs w:val="22"/>
        </w:rPr>
        <w:t xml:space="preserve"> girls get </w:t>
      </w:r>
      <w:r w:rsidR="007A187A" w:rsidRPr="007F45D7">
        <w:rPr>
          <w:rFonts w:ascii="Arial" w:hAnsi="Arial" w:cs="Arial"/>
          <w:sz w:val="22"/>
          <w:szCs w:val="22"/>
        </w:rPr>
        <w:t>wedded</w:t>
      </w:r>
      <w:r w:rsidRPr="007F45D7">
        <w:rPr>
          <w:rFonts w:ascii="Arial" w:hAnsi="Arial" w:cs="Arial"/>
          <w:sz w:val="22"/>
          <w:szCs w:val="22"/>
        </w:rPr>
        <w:t xml:space="preserve"> before the age of 19 years. As per the Nepalese Law, the legal age for young girls  to marry  is eighteen years with parental consent and twenty years without their consent. Illiteracy and poverty are considered  to be the main reasons of early </w:t>
      </w:r>
      <w:r w:rsidRPr="007F45D7">
        <w:rPr>
          <w:rFonts w:ascii="Arial" w:hAnsi="Arial" w:cs="Arial"/>
          <w:sz w:val="22"/>
          <w:szCs w:val="22"/>
        </w:rPr>
        <w:lastRenderedPageBreak/>
        <w:t xml:space="preserve">marriage in Nepal which </w:t>
      </w:r>
      <w:r w:rsidR="00AB6A26" w:rsidRPr="007F45D7">
        <w:rPr>
          <w:rFonts w:ascii="Arial" w:hAnsi="Arial" w:cs="Arial"/>
          <w:sz w:val="22"/>
          <w:szCs w:val="22"/>
        </w:rPr>
        <w:t>raises</w:t>
      </w:r>
      <w:r w:rsidRPr="007F45D7">
        <w:rPr>
          <w:rFonts w:ascii="Arial" w:hAnsi="Arial" w:cs="Arial"/>
          <w:sz w:val="22"/>
          <w:szCs w:val="22"/>
        </w:rPr>
        <w:t xml:space="preserve"> the possibility  of teenage pregnancies (Nepal et al</w:t>
      </w:r>
      <w:r w:rsidR="00F61853">
        <w:rPr>
          <w:rFonts w:ascii="Arial" w:hAnsi="Arial" w:cs="Arial"/>
          <w:sz w:val="22"/>
          <w:szCs w:val="22"/>
        </w:rPr>
        <w:t>,</w:t>
      </w:r>
      <w:r w:rsidRPr="007F45D7">
        <w:rPr>
          <w:rFonts w:ascii="Arial" w:hAnsi="Arial" w:cs="Arial"/>
          <w:sz w:val="22"/>
          <w:szCs w:val="22"/>
        </w:rPr>
        <w:t xml:space="preserve"> 2018). In Nepal, law and polices are </w:t>
      </w:r>
      <w:r w:rsidR="005A34E3">
        <w:rPr>
          <w:rFonts w:ascii="Arial" w:hAnsi="Arial" w:cs="Arial"/>
          <w:sz w:val="22"/>
          <w:szCs w:val="22"/>
        </w:rPr>
        <w:t xml:space="preserve">there </w:t>
      </w:r>
      <w:r w:rsidRPr="007F45D7">
        <w:rPr>
          <w:rFonts w:ascii="Arial" w:hAnsi="Arial" w:cs="Arial"/>
          <w:sz w:val="22"/>
          <w:szCs w:val="22"/>
        </w:rPr>
        <w:t xml:space="preserve">to </w:t>
      </w:r>
      <w:r w:rsidR="007A187A" w:rsidRPr="007F45D7">
        <w:rPr>
          <w:rFonts w:ascii="Arial" w:hAnsi="Arial" w:cs="Arial"/>
          <w:sz w:val="22"/>
          <w:szCs w:val="22"/>
        </w:rPr>
        <w:t>lower</w:t>
      </w:r>
      <w:r w:rsidRPr="007F45D7">
        <w:rPr>
          <w:rFonts w:ascii="Arial" w:hAnsi="Arial" w:cs="Arial"/>
          <w:sz w:val="22"/>
          <w:szCs w:val="22"/>
        </w:rPr>
        <w:t xml:space="preserve"> the teenage pregnancy. For example, in 2000 the government implemented  </w:t>
      </w:r>
      <w:r w:rsidR="007A187A" w:rsidRPr="007F45D7">
        <w:rPr>
          <w:rFonts w:ascii="Arial" w:hAnsi="Arial" w:cs="Arial"/>
          <w:sz w:val="22"/>
          <w:szCs w:val="22"/>
        </w:rPr>
        <w:t>teenage</w:t>
      </w:r>
      <w:r w:rsidRPr="007F45D7">
        <w:rPr>
          <w:rFonts w:ascii="Arial" w:hAnsi="Arial" w:cs="Arial"/>
          <w:sz w:val="22"/>
          <w:szCs w:val="22"/>
        </w:rPr>
        <w:t xml:space="preserve"> </w:t>
      </w:r>
      <w:r w:rsidR="007A187A" w:rsidRPr="007F45D7">
        <w:rPr>
          <w:rFonts w:ascii="Arial" w:hAnsi="Arial" w:cs="Arial"/>
          <w:sz w:val="22"/>
          <w:szCs w:val="22"/>
        </w:rPr>
        <w:t>progress</w:t>
      </w:r>
      <w:r w:rsidRPr="007F45D7">
        <w:rPr>
          <w:rFonts w:ascii="Arial" w:hAnsi="Arial" w:cs="Arial"/>
          <w:sz w:val="22"/>
          <w:szCs w:val="22"/>
        </w:rPr>
        <w:t xml:space="preserve"> and health strategy with the order of </w:t>
      </w:r>
      <w:r w:rsidR="007A187A" w:rsidRPr="007F45D7">
        <w:rPr>
          <w:rFonts w:ascii="Arial" w:hAnsi="Arial" w:cs="Arial"/>
          <w:sz w:val="22"/>
          <w:szCs w:val="22"/>
        </w:rPr>
        <w:t>supporting</w:t>
      </w:r>
      <w:r w:rsidRPr="007F45D7">
        <w:rPr>
          <w:rFonts w:ascii="Arial" w:hAnsi="Arial" w:cs="Arial"/>
          <w:sz w:val="22"/>
          <w:szCs w:val="22"/>
        </w:rPr>
        <w:t xml:space="preserve"> health and socioeconomic status of teenage. Following the strategy, the women in Nepal </w:t>
      </w:r>
      <w:r w:rsidR="00347CB7" w:rsidRPr="007F45D7">
        <w:rPr>
          <w:rFonts w:ascii="Arial" w:hAnsi="Arial" w:cs="Arial"/>
          <w:sz w:val="22"/>
          <w:szCs w:val="22"/>
        </w:rPr>
        <w:t>developed</w:t>
      </w:r>
      <w:r w:rsidRPr="007F45D7">
        <w:rPr>
          <w:rFonts w:ascii="Arial" w:hAnsi="Arial" w:cs="Arial"/>
          <w:sz w:val="22"/>
          <w:szCs w:val="22"/>
        </w:rPr>
        <w:t xml:space="preserve"> legal contact to have a safe abortion in 2002 and the National Adolescent sexual and reproductive Health </w:t>
      </w:r>
      <w:r w:rsidR="005A34E3" w:rsidRPr="007F45D7">
        <w:rPr>
          <w:rFonts w:ascii="Arial" w:hAnsi="Arial" w:cs="Arial"/>
          <w:sz w:val="22"/>
          <w:szCs w:val="22"/>
        </w:rPr>
        <w:t>plan</w:t>
      </w:r>
      <w:r w:rsidRPr="007F45D7">
        <w:rPr>
          <w:rFonts w:ascii="Arial" w:hAnsi="Arial" w:cs="Arial"/>
          <w:sz w:val="22"/>
          <w:szCs w:val="22"/>
        </w:rPr>
        <w:t xml:space="preserve"> was introduced  in 2010. However, teenage pregnancy and childbirth among the girls is </w:t>
      </w:r>
      <w:r w:rsidR="00347CB7" w:rsidRPr="007F45D7">
        <w:rPr>
          <w:rFonts w:ascii="Arial" w:hAnsi="Arial" w:cs="Arial"/>
          <w:sz w:val="22"/>
          <w:szCs w:val="22"/>
        </w:rPr>
        <w:t>another</w:t>
      </w:r>
      <w:r w:rsidRPr="007F45D7">
        <w:rPr>
          <w:rFonts w:ascii="Arial" w:hAnsi="Arial" w:cs="Arial"/>
          <w:sz w:val="22"/>
          <w:szCs w:val="22"/>
        </w:rPr>
        <w:t xml:space="preserve"> highest in South Asia region which is making the government to succeed health and socioeconomic </w:t>
      </w:r>
      <w:r w:rsidR="00347CB7" w:rsidRPr="007F45D7">
        <w:rPr>
          <w:rFonts w:ascii="Arial" w:hAnsi="Arial" w:cs="Arial"/>
          <w:sz w:val="22"/>
          <w:szCs w:val="22"/>
        </w:rPr>
        <w:t>associated</w:t>
      </w:r>
      <w:r w:rsidRPr="007F45D7">
        <w:rPr>
          <w:rFonts w:ascii="Arial" w:hAnsi="Arial" w:cs="Arial"/>
          <w:sz w:val="22"/>
          <w:szCs w:val="22"/>
        </w:rPr>
        <w:t xml:space="preserve"> Sustainable Development </w:t>
      </w:r>
      <w:r w:rsidR="00347CB7" w:rsidRPr="007F45D7">
        <w:rPr>
          <w:rFonts w:ascii="Arial" w:hAnsi="Arial" w:cs="Arial"/>
          <w:sz w:val="22"/>
          <w:szCs w:val="22"/>
        </w:rPr>
        <w:t>Aim</w:t>
      </w:r>
      <w:r w:rsidRPr="007F45D7">
        <w:rPr>
          <w:rFonts w:ascii="Arial" w:hAnsi="Arial" w:cs="Arial"/>
          <w:sz w:val="22"/>
          <w:szCs w:val="22"/>
        </w:rPr>
        <w:t xml:space="preserve"> by the year </w:t>
      </w:r>
      <w:r w:rsidR="00F61853">
        <w:rPr>
          <w:rFonts w:ascii="Arial" w:hAnsi="Arial" w:cs="Arial"/>
          <w:sz w:val="22"/>
          <w:szCs w:val="22"/>
        </w:rPr>
        <w:t xml:space="preserve">of </w:t>
      </w:r>
      <w:r w:rsidRPr="007F45D7">
        <w:rPr>
          <w:rFonts w:ascii="Arial" w:hAnsi="Arial" w:cs="Arial"/>
          <w:sz w:val="22"/>
          <w:szCs w:val="22"/>
        </w:rPr>
        <w:t>2030 (Poudel et al</w:t>
      </w:r>
      <w:r w:rsidR="00F61853">
        <w:rPr>
          <w:rFonts w:ascii="Arial" w:hAnsi="Arial" w:cs="Arial"/>
          <w:sz w:val="22"/>
          <w:szCs w:val="22"/>
        </w:rPr>
        <w:t>,</w:t>
      </w:r>
      <w:r w:rsidRPr="007F45D7">
        <w:rPr>
          <w:rFonts w:ascii="Arial" w:hAnsi="Arial" w:cs="Arial"/>
          <w:sz w:val="22"/>
          <w:szCs w:val="22"/>
        </w:rPr>
        <w:t xml:space="preserve"> 2018)</w:t>
      </w:r>
      <w:r w:rsidR="00F61853">
        <w:rPr>
          <w:rFonts w:ascii="Arial" w:hAnsi="Arial" w:cs="Arial"/>
          <w:sz w:val="22"/>
          <w:szCs w:val="22"/>
        </w:rPr>
        <w:t xml:space="preserve">. </w:t>
      </w:r>
    </w:p>
    <w:p w14:paraId="6CDD1605" w14:textId="355CBC18" w:rsidR="005676F7" w:rsidRPr="007F45D7" w:rsidRDefault="005676F7" w:rsidP="00AB6A26">
      <w:pPr>
        <w:rPr>
          <w:rFonts w:ascii="Arial" w:hAnsi="Arial" w:cs="Arial"/>
          <w:sz w:val="22"/>
          <w:szCs w:val="22"/>
        </w:rPr>
      </w:pPr>
      <w:r w:rsidRPr="007F45D7">
        <w:rPr>
          <w:rFonts w:ascii="Arial" w:hAnsi="Arial" w:cs="Arial"/>
          <w:sz w:val="22"/>
          <w:szCs w:val="22"/>
        </w:rPr>
        <w:t>F</w:t>
      </w:r>
      <w:r w:rsidR="00F61853">
        <w:rPr>
          <w:rFonts w:ascii="Arial" w:hAnsi="Arial" w:cs="Arial"/>
          <w:sz w:val="22"/>
          <w:szCs w:val="22"/>
        </w:rPr>
        <w:t xml:space="preserve">PA </w:t>
      </w:r>
      <w:r w:rsidRPr="007F45D7">
        <w:rPr>
          <w:rFonts w:ascii="Arial" w:hAnsi="Arial" w:cs="Arial"/>
          <w:sz w:val="22"/>
          <w:szCs w:val="22"/>
        </w:rPr>
        <w:t xml:space="preserve">(2016) states that the United Kingdom has the highest teenage pregnancy and birth rate in Western </w:t>
      </w:r>
      <w:r w:rsidR="00BE7BD3" w:rsidRPr="007F45D7">
        <w:rPr>
          <w:rFonts w:ascii="Arial" w:hAnsi="Arial" w:cs="Arial"/>
          <w:sz w:val="22"/>
          <w:szCs w:val="22"/>
        </w:rPr>
        <w:t>Europe. From</w:t>
      </w:r>
      <w:r w:rsidRPr="007F45D7">
        <w:rPr>
          <w:rFonts w:ascii="Arial" w:hAnsi="Arial" w:cs="Arial"/>
          <w:sz w:val="22"/>
          <w:szCs w:val="22"/>
        </w:rPr>
        <w:t xml:space="preserve"> 1990 to 2017, </w:t>
      </w:r>
      <w:r w:rsidRPr="007F45D7">
        <w:rPr>
          <w:rFonts w:ascii="Arial" w:hAnsi="Arial" w:cs="Arial"/>
          <w:color w:val="0E1B26"/>
          <w:sz w:val="22"/>
          <w:szCs w:val="22"/>
          <w:shd w:val="clear" w:color="auto" w:fill="F4F4F4"/>
        </w:rPr>
        <w:t xml:space="preserve"> </w:t>
      </w:r>
      <w:r w:rsidRPr="007F45D7">
        <w:rPr>
          <w:rFonts w:ascii="Arial" w:hAnsi="Arial" w:cs="Arial"/>
          <w:sz w:val="22"/>
          <w:szCs w:val="22"/>
        </w:rPr>
        <w:t>the under-18 conception rate reduced by 62</w:t>
      </w:r>
      <w:r w:rsidR="00D9266A">
        <w:rPr>
          <w:rFonts w:ascii="Arial" w:hAnsi="Arial" w:cs="Arial"/>
          <w:sz w:val="22"/>
          <w:szCs w:val="22"/>
        </w:rPr>
        <w:t xml:space="preserve"> percent,</w:t>
      </w:r>
      <w:r w:rsidRPr="007F45D7">
        <w:rPr>
          <w:rFonts w:ascii="Arial" w:hAnsi="Arial" w:cs="Arial"/>
          <w:sz w:val="22"/>
          <w:szCs w:val="22"/>
        </w:rPr>
        <w:t xml:space="preserve"> from 47.7 per 1,000 </w:t>
      </w:r>
      <w:r w:rsidR="00347CB7" w:rsidRPr="007F45D7">
        <w:rPr>
          <w:rFonts w:ascii="Arial" w:hAnsi="Arial" w:cs="Arial"/>
          <w:sz w:val="22"/>
          <w:szCs w:val="22"/>
        </w:rPr>
        <w:t>females</w:t>
      </w:r>
      <w:r w:rsidRPr="007F45D7">
        <w:rPr>
          <w:rFonts w:ascii="Arial" w:hAnsi="Arial" w:cs="Arial"/>
          <w:sz w:val="22"/>
          <w:szCs w:val="22"/>
        </w:rPr>
        <w:t xml:space="preserve"> to 17.9 per 1,000 </w:t>
      </w:r>
      <w:r w:rsidR="00347CB7" w:rsidRPr="007F45D7">
        <w:rPr>
          <w:rFonts w:ascii="Arial" w:hAnsi="Arial" w:cs="Arial"/>
          <w:sz w:val="22"/>
          <w:szCs w:val="22"/>
        </w:rPr>
        <w:t>females</w:t>
      </w:r>
      <w:r w:rsidRPr="007F45D7">
        <w:rPr>
          <w:rFonts w:ascii="Arial" w:hAnsi="Arial" w:cs="Arial"/>
          <w:sz w:val="22"/>
          <w:szCs w:val="22"/>
        </w:rPr>
        <w:t xml:space="preserve">. In 1999, the Teenage Pregnancy Strategy for England was introduced with the purpose of halving the under-18 conception rate by 2010, from a standard of 46.6 per 1,000 women. Though this </w:t>
      </w:r>
      <w:r w:rsidR="00347CB7" w:rsidRPr="007F45D7">
        <w:rPr>
          <w:rFonts w:ascii="Arial" w:hAnsi="Arial" w:cs="Arial"/>
          <w:sz w:val="22"/>
          <w:szCs w:val="22"/>
        </w:rPr>
        <w:t>general</w:t>
      </w:r>
      <w:r w:rsidRPr="007F45D7">
        <w:rPr>
          <w:rFonts w:ascii="Arial" w:hAnsi="Arial" w:cs="Arial"/>
          <w:sz w:val="22"/>
          <w:szCs w:val="22"/>
        </w:rPr>
        <w:t xml:space="preserve"> aim was not met, the under-18 conception rate has continued to drop </w:t>
      </w:r>
      <w:r w:rsidR="00347CB7" w:rsidRPr="007F45D7">
        <w:rPr>
          <w:rFonts w:ascii="Arial" w:hAnsi="Arial" w:cs="Arial"/>
          <w:sz w:val="22"/>
          <w:szCs w:val="22"/>
        </w:rPr>
        <w:t>because</w:t>
      </w:r>
      <w:r w:rsidRPr="007F45D7">
        <w:rPr>
          <w:rFonts w:ascii="Arial" w:hAnsi="Arial" w:cs="Arial"/>
          <w:sz w:val="22"/>
          <w:szCs w:val="22"/>
        </w:rPr>
        <w:t xml:space="preserve"> the end of this </w:t>
      </w:r>
      <w:r w:rsidR="00347CB7" w:rsidRPr="007F45D7">
        <w:rPr>
          <w:rFonts w:ascii="Arial" w:hAnsi="Arial" w:cs="Arial"/>
          <w:sz w:val="22"/>
          <w:szCs w:val="22"/>
        </w:rPr>
        <w:t>approach</w:t>
      </w:r>
      <w:r w:rsidRPr="007F45D7">
        <w:rPr>
          <w:rFonts w:ascii="Arial" w:hAnsi="Arial" w:cs="Arial"/>
          <w:sz w:val="22"/>
          <w:szCs w:val="22"/>
        </w:rPr>
        <w:t>. The under-18 conception rate has declined for 10 years consecutively. There were 16,740 conceptions to women who were under the age of 18  in England and Wales, comparing to 17.9 conceptions per 1,000 women in 2017 . This was a 5.3</w:t>
      </w:r>
      <w:r w:rsidR="00D9266A">
        <w:rPr>
          <w:rFonts w:ascii="Arial" w:hAnsi="Arial" w:cs="Arial"/>
          <w:sz w:val="22"/>
          <w:szCs w:val="22"/>
        </w:rPr>
        <w:t xml:space="preserve"> percent</w:t>
      </w:r>
      <w:r w:rsidRPr="007F45D7">
        <w:rPr>
          <w:rFonts w:ascii="Arial" w:hAnsi="Arial" w:cs="Arial"/>
          <w:sz w:val="22"/>
          <w:szCs w:val="22"/>
        </w:rPr>
        <w:t xml:space="preserve"> drop </w:t>
      </w:r>
      <w:r w:rsidR="00347CB7" w:rsidRPr="007F45D7">
        <w:rPr>
          <w:rFonts w:ascii="Arial" w:hAnsi="Arial" w:cs="Arial"/>
          <w:sz w:val="22"/>
          <w:szCs w:val="22"/>
        </w:rPr>
        <w:t>linked</w:t>
      </w:r>
      <w:r w:rsidRPr="007F45D7">
        <w:rPr>
          <w:rFonts w:ascii="Arial" w:hAnsi="Arial" w:cs="Arial"/>
          <w:sz w:val="22"/>
          <w:szCs w:val="22"/>
        </w:rPr>
        <w:t xml:space="preserve"> with 2016, and a 57</w:t>
      </w:r>
      <w:r w:rsidR="00D9266A">
        <w:rPr>
          <w:rFonts w:ascii="Arial" w:hAnsi="Arial" w:cs="Arial"/>
          <w:sz w:val="22"/>
          <w:szCs w:val="22"/>
        </w:rPr>
        <w:t>percent</w:t>
      </w:r>
      <w:r w:rsidRPr="007F45D7">
        <w:rPr>
          <w:rFonts w:ascii="Arial" w:hAnsi="Arial" w:cs="Arial"/>
          <w:sz w:val="22"/>
          <w:szCs w:val="22"/>
        </w:rPr>
        <w:t xml:space="preserve"> drop compared with 2007. There are many reasons that could justify recent drops in under-18 conceptions, involving </w:t>
      </w:r>
      <w:r w:rsidR="00347CB7" w:rsidRPr="007F45D7">
        <w:rPr>
          <w:rFonts w:ascii="Arial" w:hAnsi="Arial" w:cs="Arial"/>
          <w:sz w:val="22"/>
          <w:szCs w:val="22"/>
        </w:rPr>
        <w:t>plans</w:t>
      </w:r>
      <w:r w:rsidRPr="007F45D7">
        <w:rPr>
          <w:rFonts w:ascii="Arial" w:hAnsi="Arial" w:cs="Arial"/>
          <w:sz w:val="22"/>
          <w:szCs w:val="22"/>
        </w:rPr>
        <w:t xml:space="preserve"> to </w:t>
      </w:r>
      <w:r w:rsidR="00347CB7" w:rsidRPr="007F45D7">
        <w:rPr>
          <w:rFonts w:ascii="Arial" w:hAnsi="Arial" w:cs="Arial"/>
          <w:sz w:val="22"/>
          <w:szCs w:val="22"/>
        </w:rPr>
        <w:t>increase</w:t>
      </w:r>
      <w:r w:rsidRPr="007F45D7">
        <w:rPr>
          <w:rFonts w:ascii="Arial" w:hAnsi="Arial" w:cs="Arial"/>
          <w:sz w:val="22"/>
          <w:szCs w:val="22"/>
        </w:rPr>
        <w:t xml:space="preserve"> access to contraceptives, school education to teenage and the awareness of stigma linked with being an adolescent mother. In 2017, 51.7</w:t>
      </w:r>
      <w:r w:rsidR="00D9266A">
        <w:rPr>
          <w:rFonts w:ascii="Arial" w:hAnsi="Arial" w:cs="Arial"/>
          <w:sz w:val="22"/>
          <w:szCs w:val="22"/>
        </w:rPr>
        <w:t xml:space="preserve"> percent</w:t>
      </w:r>
      <w:r w:rsidRPr="007F45D7">
        <w:rPr>
          <w:rFonts w:ascii="Arial" w:hAnsi="Arial" w:cs="Arial"/>
          <w:sz w:val="22"/>
          <w:szCs w:val="22"/>
        </w:rPr>
        <w:t xml:space="preserve"> of under-18 conceptions </w:t>
      </w:r>
      <w:r w:rsidR="00347CB7" w:rsidRPr="007F45D7">
        <w:rPr>
          <w:rFonts w:ascii="Arial" w:hAnsi="Arial" w:cs="Arial"/>
          <w:sz w:val="22"/>
          <w:szCs w:val="22"/>
        </w:rPr>
        <w:t>risen</w:t>
      </w:r>
      <w:r w:rsidRPr="007F45D7">
        <w:rPr>
          <w:rFonts w:ascii="Arial" w:hAnsi="Arial" w:cs="Arial"/>
          <w:sz w:val="22"/>
          <w:szCs w:val="22"/>
        </w:rPr>
        <w:t xml:space="preserve"> in an abortion</w:t>
      </w:r>
      <w:r w:rsidR="00347CB7">
        <w:rPr>
          <w:rFonts w:ascii="Arial" w:hAnsi="Arial" w:cs="Arial"/>
          <w:sz w:val="22"/>
          <w:szCs w:val="22"/>
        </w:rPr>
        <w:t xml:space="preserve"> this i</w:t>
      </w:r>
      <w:r w:rsidRPr="007F45D7">
        <w:rPr>
          <w:rFonts w:ascii="Arial" w:hAnsi="Arial" w:cs="Arial"/>
          <w:sz w:val="22"/>
          <w:szCs w:val="22"/>
        </w:rPr>
        <w:t xml:space="preserve">s the </w:t>
      </w:r>
      <w:r w:rsidR="00347CB7">
        <w:rPr>
          <w:rFonts w:ascii="Arial" w:hAnsi="Arial" w:cs="Arial"/>
          <w:sz w:val="22"/>
          <w:szCs w:val="22"/>
        </w:rPr>
        <w:t>highest</w:t>
      </w:r>
      <w:r w:rsidRPr="007F45D7">
        <w:rPr>
          <w:rFonts w:ascii="Arial" w:hAnsi="Arial" w:cs="Arial"/>
          <w:sz w:val="22"/>
          <w:szCs w:val="22"/>
        </w:rPr>
        <w:t xml:space="preserve"> percentage </w:t>
      </w:r>
      <w:r w:rsidR="00347CB7" w:rsidRPr="007F45D7">
        <w:rPr>
          <w:rFonts w:ascii="Arial" w:hAnsi="Arial" w:cs="Arial"/>
          <w:sz w:val="22"/>
          <w:szCs w:val="22"/>
        </w:rPr>
        <w:t>around</w:t>
      </w:r>
      <w:r w:rsidRPr="007F45D7">
        <w:rPr>
          <w:rFonts w:ascii="Arial" w:hAnsi="Arial" w:cs="Arial"/>
          <w:sz w:val="22"/>
          <w:szCs w:val="22"/>
        </w:rPr>
        <w:t xml:space="preserve"> 25 years. This recommends that more needs to be done to stop teenage pregnancy throughout improved sexual education for young generations encouraging </w:t>
      </w:r>
      <w:r w:rsidR="001F0DC8" w:rsidRPr="007F45D7">
        <w:rPr>
          <w:rFonts w:ascii="Arial" w:hAnsi="Arial" w:cs="Arial"/>
          <w:sz w:val="22"/>
          <w:szCs w:val="22"/>
        </w:rPr>
        <w:t>effectual</w:t>
      </w:r>
      <w:r w:rsidRPr="007F45D7">
        <w:rPr>
          <w:rFonts w:ascii="Arial" w:hAnsi="Arial" w:cs="Arial"/>
          <w:sz w:val="22"/>
          <w:szCs w:val="22"/>
        </w:rPr>
        <w:t xml:space="preserve"> contraception and </w:t>
      </w:r>
      <w:r w:rsidR="001F0DC8" w:rsidRPr="007F45D7">
        <w:rPr>
          <w:rFonts w:ascii="Arial" w:hAnsi="Arial" w:cs="Arial"/>
          <w:sz w:val="22"/>
          <w:szCs w:val="22"/>
        </w:rPr>
        <w:t>refining</w:t>
      </w:r>
      <w:r w:rsidRPr="007F45D7">
        <w:rPr>
          <w:rFonts w:ascii="Arial" w:hAnsi="Arial" w:cs="Arial"/>
          <w:sz w:val="22"/>
          <w:szCs w:val="22"/>
        </w:rPr>
        <w:t xml:space="preserve"> health services over the United Kingdom (Nuffieldtrust</w:t>
      </w:r>
      <w:r w:rsidR="00F61853">
        <w:rPr>
          <w:rFonts w:ascii="Arial" w:hAnsi="Arial" w:cs="Arial"/>
          <w:sz w:val="22"/>
          <w:szCs w:val="22"/>
        </w:rPr>
        <w:t>,</w:t>
      </w:r>
      <w:r w:rsidRPr="007F45D7">
        <w:rPr>
          <w:rFonts w:ascii="Arial" w:hAnsi="Arial" w:cs="Arial"/>
          <w:sz w:val="22"/>
          <w:szCs w:val="22"/>
        </w:rPr>
        <w:t xml:space="preserve">2019) . </w:t>
      </w:r>
    </w:p>
    <w:p w14:paraId="513609F5" w14:textId="4908C98A" w:rsidR="00BD78DD" w:rsidRPr="007F45D7" w:rsidRDefault="00BD78DD" w:rsidP="00BD78DD">
      <w:pPr>
        <w:rPr>
          <w:rFonts w:ascii="Arial" w:hAnsi="Arial" w:cs="Arial"/>
          <w:b/>
          <w:bCs/>
          <w:sz w:val="22"/>
          <w:szCs w:val="22"/>
        </w:rPr>
      </w:pPr>
    </w:p>
    <w:p w14:paraId="094ABC13" w14:textId="6398C761" w:rsidR="007A187A" w:rsidRPr="00F61853" w:rsidRDefault="00863C3E" w:rsidP="00BD78DD">
      <w:pPr>
        <w:rPr>
          <w:rFonts w:ascii="Arial" w:hAnsi="Arial" w:cs="Arial"/>
          <w:b/>
          <w:bCs/>
          <w:sz w:val="22"/>
          <w:szCs w:val="22"/>
        </w:rPr>
      </w:pPr>
      <w:r w:rsidRPr="007F45D7">
        <w:rPr>
          <w:rFonts w:ascii="Arial" w:hAnsi="Arial" w:cs="Arial"/>
          <w:b/>
          <w:bCs/>
          <w:sz w:val="22"/>
          <w:szCs w:val="22"/>
        </w:rPr>
        <w:t>J</w:t>
      </w:r>
      <w:r w:rsidR="00BD78DD" w:rsidRPr="007F45D7">
        <w:rPr>
          <w:rFonts w:ascii="Arial" w:hAnsi="Arial" w:cs="Arial"/>
          <w:b/>
          <w:bCs/>
          <w:sz w:val="22"/>
          <w:szCs w:val="22"/>
        </w:rPr>
        <w:t xml:space="preserve">ustification </w:t>
      </w:r>
    </w:p>
    <w:p w14:paraId="01EC358C" w14:textId="77777777" w:rsidR="00A75774" w:rsidRDefault="00A75774" w:rsidP="00DD74B0">
      <w:pPr>
        <w:rPr>
          <w:rFonts w:ascii="Arial" w:hAnsi="Arial" w:cs="Arial"/>
          <w:sz w:val="22"/>
          <w:szCs w:val="22"/>
        </w:rPr>
      </w:pPr>
    </w:p>
    <w:p w14:paraId="54C698B6" w14:textId="39F796C7" w:rsidR="007A187A" w:rsidRPr="007F45D7" w:rsidRDefault="004770DD" w:rsidP="00DD74B0">
      <w:pPr>
        <w:rPr>
          <w:rFonts w:ascii="Arial" w:hAnsi="Arial" w:cs="Arial"/>
          <w:sz w:val="22"/>
          <w:szCs w:val="22"/>
        </w:rPr>
      </w:pPr>
      <w:r w:rsidRPr="007F45D7">
        <w:rPr>
          <w:rFonts w:ascii="Arial" w:hAnsi="Arial" w:cs="Arial"/>
          <w:sz w:val="22"/>
          <w:szCs w:val="22"/>
        </w:rPr>
        <w:t>In Nepal many teenage girls are pregnant.</w:t>
      </w:r>
      <w:r w:rsidR="00AB6A26" w:rsidRPr="007F45D7">
        <w:rPr>
          <w:rFonts w:ascii="Arial" w:hAnsi="Arial" w:cs="Arial"/>
          <w:sz w:val="22"/>
          <w:szCs w:val="22"/>
        </w:rPr>
        <w:t xml:space="preserve"> Especially in remote area because  they do not have access to education system, and they live in a poverty.</w:t>
      </w:r>
      <w:r w:rsidRPr="007F45D7">
        <w:rPr>
          <w:rFonts w:ascii="Arial" w:hAnsi="Arial" w:cs="Arial"/>
          <w:sz w:val="22"/>
          <w:szCs w:val="22"/>
        </w:rPr>
        <w:t xml:space="preserve"> T</w:t>
      </w:r>
      <w:r w:rsidR="00AB6A26" w:rsidRPr="007F45D7">
        <w:rPr>
          <w:rFonts w:ascii="Arial" w:hAnsi="Arial" w:cs="Arial"/>
          <w:sz w:val="22"/>
          <w:szCs w:val="22"/>
        </w:rPr>
        <w:t xml:space="preserve">he underage marriage, society norms, lack of knowledge as well as unavailability of contraception were some of the major reasons of teenage pregnancy. In Nepal the parents never speak about sex to their children because they feel shy and afraid, they always say that having a boyfriend is very dirty and the girl can only have such relationship with only husband. Many of them do not know the availability  of contraception. </w:t>
      </w:r>
      <w:r w:rsidRPr="007F45D7">
        <w:rPr>
          <w:rFonts w:ascii="Arial" w:hAnsi="Arial" w:cs="Arial"/>
          <w:sz w:val="22"/>
          <w:szCs w:val="22"/>
        </w:rPr>
        <w:t>T</w:t>
      </w:r>
      <w:r w:rsidR="00AB6A26" w:rsidRPr="007F45D7">
        <w:rPr>
          <w:rFonts w:ascii="Arial" w:hAnsi="Arial" w:cs="Arial"/>
          <w:sz w:val="22"/>
          <w:szCs w:val="22"/>
        </w:rPr>
        <w:t>eenage pregnancy hampered girls who bec</w:t>
      </w:r>
      <w:r w:rsidR="00F61853">
        <w:rPr>
          <w:rFonts w:ascii="Arial" w:hAnsi="Arial" w:cs="Arial"/>
          <w:sz w:val="22"/>
          <w:szCs w:val="22"/>
        </w:rPr>
        <w:t>o</w:t>
      </w:r>
      <w:r w:rsidR="00AB6A26" w:rsidRPr="007F45D7">
        <w:rPr>
          <w:rFonts w:ascii="Arial" w:hAnsi="Arial" w:cs="Arial"/>
          <w:sz w:val="22"/>
          <w:szCs w:val="22"/>
        </w:rPr>
        <w:t>me pregnant in teenage and</w:t>
      </w:r>
      <w:r w:rsidR="00793270" w:rsidRPr="007F45D7">
        <w:rPr>
          <w:rFonts w:ascii="Arial" w:hAnsi="Arial" w:cs="Arial"/>
          <w:sz w:val="22"/>
          <w:szCs w:val="22"/>
        </w:rPr>
        <w:t xml:space="preserve"> it can ruin</w:t>
      </w:r>
      <w:r w:rsidR="00AB6A26" w:rsidRPr="007F45D7">
        <w:rPr>
          <w:rFonts w:ascii="Arial" w:hAnsi="Arial" w:cs="Arial"/>
          <w:sz w:val="22"/>
          <w:szCs w:val="22"/>
        </w:rPr>
        <w:t xml:space="preserve"> their chances at experiencing possibly successful careers. </w:t>
      </w:r>
      <w:r w:rsidR="00DD74B0" w:rsidRPr="007F45D7">
        <w:rPr>
          <w:rFonts w:ascii="Arial" w:hAnsi="Arial" w:cs="Arial"/>
          <w:sz w:val="22"/>
          <w:szCs w:val="22"/>
        </w:rPr>
        <w:t>T</w:t>
      </w:r>
      <w:r w:rsidR="00AB6A26" w:rsidRPr="007F45D7">
        <w:rPr>
          <w:rFonts w:ascii="Arial" w:hAnsi="Arial" w:cs="Arial"/>
          <w:sz w:val="22"/>
          <w:szCs w:val="22"/>
        </w:rPr>
        <w:t xml:space="preserve">eenage pregnancy is </w:t>
      </w:r>
      <w:r w:rsidR="00793270" w:rsidRPr="007F45D7">
        <w:rPr>
          <w:rFonts w:ascii="Arial" w:hAnsi="Arial" w:cs="Arial"/>
          <w:sz w:val="22"/>
          <w:szCs w:val="22"/>
        </w:rPr>
        <w:t xml:space="preserve">very controversy </w:t>
      </w:r>
      <w:r w:rsidR="00AB6A26" w:rsidRPr="007F45D7">
        <w:rPr>
          <w:rFonts w:ascii="Arial" w:hAnsi="Arial" w:cs="Arial"/>
          <w:sz w:val="22"/>
          <w:szCs w:val="22"/>
        </w:rPr>
        <w:t xml:space="preserve">issue that may </w:t>
      </w:r>
      <w:r w:rsidR="00793270" w:rsidRPr="007F45D7">
        <w:rPr>
          <w:rFonts w:ascii="Arial" w:hAnsi="Arial" w:cs="Arial"/>
          <w:sz w:val="22"/>
          <w:szCs w:val="22"/>
        </w:rPr>
        <w:t>extremely</w:t>
      </w:r>
      <w:r w:rsidR="00AB6A26" w:rsidRPr="007F45D7">
        <w:rPr>
          <w:rFonts w:ascii="Arial" w:hAnsi="Arial" w:cs="Arial"/>
          <w:sz w:val="22"/>
          <w:szCs w:val="22"/>
        </w:rPr>
        <w:t xml:space="preserve"> </w:t>
      </w:r>
      <w:r w:rsidR="00793270" w:rsidRPr="007F45D7">
        <w:rPr>
          <w:rFonts w:ascii="Arial" w:hAnsi="Arial" w:cs="Arial"/>
          <w:sz w:val="22"/>
          <w:szCs w:val="22"/>
        </w:rPr>
        <w:t>influence</w:t>
      </w:r>
      <w:r w:rsidR="00AB6A26" w:rsidRPr="007F45D7">
        <w:rPr>
          <w:rFonts w:ascii="Arial" w:hAnsi="Arial" w:cs="Arial"/>
          <w:sz w:val="22"/>
          <w:szCs w:val="22"/>
        </w:rPr>
        <w:t xml:space="preserve"> the future of a</w:t>
      </w:r>
      <w:r w:rsidR="00793270" w:rsidRPr="007F45D7">
        <w:rPr>
          <w:rFonts w:ascii="Arial" w:hAnsi="Arial" w:cs="Arial"/>
          <w:sz w:val="22"/>
          <w:szCs w:val="22"/>
        </w:rPr>
        <w:t>n</w:t>
      </w:r>
      <w:r w:rsidR="00AB6A26" w:rsidRPr="007F45D7">
        <w:rPr>
          <w:rFonts w:ascii="Arial" w:hAnsi="Arial" w:cs="Arial"/>
          <w:sz w:val="22"/>
          <w:szCs w:val="22"/>
        </w:rPr>
        <w:t xml:space="preserve"> </w:t>
      </w:r>
      <w:r w:rsidR="00793270" w:rsidRPr="007F45D7">
        <w:rPr>
          <w:rFonts w:ascii="Arial" w:hAnsi="Arial" w:cs="Arial"/>
          <w:sz w:val="22"/>
          <w:szCs w:val="22"/>
        </w:rPr>
        <w:t>adolescent</w:t>
      </w:r>
      <w:r w:rsidR="00AB6A26" w:rsidRPr="007F45D7">
        <w:rPr>
          <w:rFonts w:ascii="Arial" w:hAnsi="Arial" w:cs="Arial"/>
          <w:sz w:val="22"/>
          <w:szCs w:val="22"/>
        </w:rPr>
        <w:t xml:space="preserve"> girl. </w:t>
      </w:r>
      <w:r w:rsidR="00793270" w:rsidRPr="007F45D7">
        <w:rPr>
          <w:rFonts w:ascii="Arial" w:hAnsi="Arial" w:cs="Arial"/>
          <w:sz w:val="22"/>
          <w:szCs w:val="22"/>
        </w:rPr>
        <w:t xml:space="preserve">There are many examples such as </w:t>
      </w:r>
      <w:r w:rsidR="00AC56D9">
        <w:rPr>
          <w:rFonts w:ascii="Arial" w:hAnsi="Arial" w:cs="Arial"/>
          <w:sz w:val="22"/>
          <w:szCs w:val="22"/>
        </w:rPr>
        <w:t xml:space="preserve">a baby born from teenage mothers are at great risk of stillbirth, being premature and may even die compared to a baby from adult mother. The social and health risk of motherhood </w:t>
      </w:r>
      <w:r w:rsidR="00AC56D9" w:rsidRPr="004770DD">
        <w:rPr>
          <w:rFonts w:ascii="Arial" w:eastAsia="Times New Roman" w:hAnsi="Arial" w:cs="Arial"/>
          <w:sz w:val="22"/>
          <w:szCs w:val="22"/>
          <w:lang w:eastAsia="en-GB"/>
        </w:rPr>
        <w:t>increases</w:t>
      </w:r>
      <w:r w:rsidR="0052651D" w:rsidRPr="004770DD">
        <w:rPr>
          <w:rFonts w:ascii="Arial" w:eastAsia="Times New Roman" w:hAnsi="Arial" w:cs="Arial"/>
          <w:sz w:val="22"/>
          <w:szCs w:val="22"/>
          <w:lang w:eastAsia="en-GB"/>
        </w:rPr>
        <w:t xml:space="preserve"> at early ages</w:t>
      </w:r>
      <w:r w:rsidR="0052651D" w:rsidRPr="007F45D7">
        <w:rPr>
          <w:rFonts w:ascii="Arial" w:eastAsia="Times New Roman" w:hAnsi="Arial" w:cs="Arial"/>
          <w:sz w:val="22"/>
          <w:szCs w:val="22"/>
          <w:lang w:eastAsia="en-GB"/>
        </w:rPr>
        <w:t xml:space="preserve">. </w:t>
      </w:r>
      <w:r w:rsidR="00AC56D9">
        <w:rPr>
          <w:rFonts w:ascii="Arial" w:eastAsia="Times New Roman" w:hAnsi="Arial" w:cs="Arial"/>
          <w:sz w:val="22"/>
          <w:szCs w:val="22"/>
          <w:lang w:eastAsia="en-GB"/>
        </w:rPr>
        <w:t xml:space="preserve">Those who engage </w:t>
      </w:r>
      <w:r w:rsidR="0052651D" w:rsidRPr="004770DD">
        <w:rPr>
          <w:rFonts w:ascii="Arial" w:eastAsia="Times New Roman" w:hAnsi="Arial" w:cs="Arial"/>
          <w:sz w:val="22"/>
          <w:szCs w:val="22"/>
          <w:lang w:eastAsia="en-GB"/>
        </w:rPr>
        <w:t xml:space="preserve">in sexual </w:t>
      </w:r>
      <w:r w:rsidR="00AC56D9" w:rsidRPr="004770DD">
        <w:rPr>
          <w:rFonts w:ascii="Arial" w:eastAsia="Times New Roman" w:hAnsi="Arial" w:cs="Arial"/>
          <w:sz w:val="22"/>
          <w:szCs w:val="22"/>
          <w:lang w:eastAsia="en-GB"/>
        </w:rPr>
        <w:t>events</w:t>
      </w:r>
      <w:r w:rsidR="0052651D" w:rsidRPr="004770DD">
        <w:rPr>
          <w:rFonts w:ascii="Arial" w:eastAsia="Times New Roman" w:hAnsi="Arial" w:cs="Arial"/>
          <w:sz w:val="22"/>
          <w:szCs w:val="22"/>
          <w:lang w:eastAsia="en-GB"/>
        </w:rPr>
        <w:t xml:space="preserve"> from a</w:t>
      </w:r>
      <w:r w:rsidR="00AC56D9">
        <w:rPr>
          <w:rFonts w:ascii="Arial" w:eastAsia="Times New Roman" w:hAnsi="Arial" w:cs="Arial"/>
          <w:sz w:val="22"/>
          <w:szCs w:val="22"/>
          <w:lang w:eastAsia="en-GB"/>
        </w:rPr>
        <w:t>n</w:t>
      </w:r>
      <w:r w:rsidR="0052651D" w:rsidRPr="004770DD">
        <w:rPr>
          <w:rFonts w:ascii="Arial" w:eastAsia="Times New Roman" w:hAnsi="Arial" w:cs="Arial"/>
          <w:sz w:val="22"/>
          <w:szCs w:val="22"/>
          <w:lang w:eastAsia="en-GB"/>
        </w:rPr>
        <w:t xml:space="preserve"> </w:t>
      </w:r>
      <w:r w:rsidR="00AC56D9" w:rsidRPr="004770DD">
        <w:rPr>
          <w:rFonts w:ascii="Arial" w:eastAsia="Times New Roman" w:hAnsi="Arial" w:cs="Arial"/>
          <w:sz w:val="22"/>
          <w:szCs w:val="22"/>
          <w:lang w:eastAsia="en-GB"/>
        </w:rPr>
        <w:t>earlier</w:t>
      </w:r>
      <w:r w:rsidR="0052651D" w:rsidRPr="004770DD">
        <w:rPr>
          <w:rFonts w:ascii="Arial" w:eastAsia="Times New Roman" w:hAnsi="Arial" w:cs="Arial"/>
          <w:sz w:val="22"/>
          <w:szCs w:val="22"/>
          <w:lang w:eastAsia="en-GB"/>
        </w:rPr>
        <w:t xml:space="preserve"> age may experience </w:t>
      </w:r>
      <w:r w:rsidR="00AC56D9" w:rsidRPr="004770DD">
        <w:rPr>
          <w:rFonts w:ascii="Arial" w:eastAsia="Times New Roman" w:hAnsi="Arial" w:cs="Arial"/>
          <w:sz w:val="22"/>
          <w:szCs w:val="22"/>
          <w:lang w:eastAsia="en-GB"/>
        </w:rPr>
        <w:t>bigger</w:t>
      </w:r>
      <w:r w:rsidR="0052651D" w:rsidRPr="004770DD">
        <w:rPr>
          <w:rFonts w:ascii="Arial" w:eastAsia="Times New Roman" w:hAnsi="Arial" w:cs="Arial"/>
          <w:sz w:val="22"/>
          <w:szCs w:val="22"/>
          <w:lang w:eastAsia="en-GB"/>
        </w:rPr>
        <w:t xml:space="preserve"> risk of unwanted pregnancies, </w:t>
      </w:r>
      <w:r w:rsidR="00AC56D9" w:rsidRPr="004770DD">
        <w:rPr>
          <w:rFonts w:ascii="Arial" w:eastAsia="Times New Roman" w:hAnsi="Arial" w:cs="Arial"/>
          <w:sz w:val="22"/>
          <w:szCs w:val="22"/>
          <w:lang w:eastAsia="en-GB"/>
        </w:rPr>
        <w:t>parental</w:t>
      </w:r>
      <w:r w:rsidR="0052651D" w:rsidRPr="004770DD">
        <w:rPr>
          <w:rFonts w:ascii="Arial" w:eastAsia="Times New Roman" w:hAnsi="Arial" w:cs="Arial"/>
          <w:sz w:val="22"/>
          <w:szCs w:val="22"/>
          <w:lang w:eastAsia="en-GB"/>
        </w:rPr>
        <w:t xml:space="preserve"> </w:t>
      </w:r>
      <w:r w:rsidR="00AC56D9" w:rsidRPr="004770DD">
        <w:rPr>
          <w:rFonts w:ascii="Arial" w:eastAsia="Times New Roman" w:hAnsi="Arial" w:cs="Arial"/>
          <w:sz w:val="22"/>
          <w:szCs w:val="22"/>
          <w:lang w:eastAsia="en-GB"/>
        </w:rPr>
        <w:t>disease</w:t>
      </w:r>
      <w:r w:rsidR="0052651D" w:rsidRPr="004770DD">
        <w:rPr>
          <w:rFonts w:ascii="Arial" w:eastAsia="Times New Roman" w:hAnsi="Arial" w:cs="Arial"/>
          <w:sz w:val="22"/>
          <w:szCs w:val="22"/>
          <w:lang w:eastAsia="en-GB"/>
        </w:rPr>
        <w:t xml:space="preserve"> and mortalit</w:t>
      </w:r>
      <w:r w:rsidR="00AC56D9">
        <w:rPr>
          <w:rFonts w:ascii="Arial" w:eastAsia="Times New Roman" w:hAnsi="Arial" w:cs="Arial"/>
          <w:sz w:val="22"/>
          <w:szCs w:val="22"/>
          <w:lang w:eastAsia="en-GB"/>
        </w:rPr>
        <w:t xml:space="preserve">y. </w:t>
      </w:r>
      <w:r w:rsidR="0052651D" w:rsidRPr="004770DD">
        <w:rPr>
          <w:rFonts w:ascii="Arial" w:eastAsia="Times New Roman" w:hAnsi="Arial" w:cs="Arial"/>
          <w:sz w:val="22"/>
          <w:szCs w:val="22"/>
          <w:lang w:eastAsia="en-GB"/>
        </w:rPr>
        <w:t xml:space="preserve"> </w:t>
      </w:r>
      <w:r w:rsidR="00AC56D9" w:rsidRPr="004770DD">
        <w:rPr>
          <w:rFonts w:ascii="Arial" w:eastAsia="Times New Roman" w:hAnsi="Arial" w:cs="Arial"/>
          <w:sz w:val="22"/>
          <w:szCs w:val="22"/>
          <w:lang w:eastAsia="en-GB"/>
        </w:rPr>
        <w:t>Data</w:t>
      </w:r>
      <w:r w:rsidR="0052651D" w:rsidRPr="004770DD">
        <w:rPr>
          <w:rFonts w:ascii="Arial" w:eastAsia="Times New Roman" w:hAnsi="Arial" w:cs="Arial"/>
          <w:sz w:val="22"/>
          <w:szCs w:val="22"/>
          <w:lang w:eastAsia="en-GB"/>
        </w:rPr>
        <w:t xml:space="preserve"> </w:t>
      </w:r>
      <w:r w:rsidR="00AC56D9" w:rsidRPr="004770DD">
        <w:rPr>
          <w:rFonts w:ascii="Arial" w:eastAsia="Times New Roman" w:hAnsi="Arial" w:cs="Arial"/>
          <w:sz w:val="22"/>
          <w:szCs w:val="22"/>
          <w:lang w:eastAsia="en-GB"/>
        </w:rPr>
        <w:t>suggests</w:t>
      </w:r>
      <w:r w:rsidR="0052651D" w:rsidRPr="004770DD">
        <w:rPr>
          <w:rFonts w:ascii="Arial" w:eastAsia="Times New Roman" w:hAnsi="Arial" w:cs="Arial"/>
          <w:sz w:val="22"/>
          <w:szCs w:val="22"/>
          <w:lang w:eastAsia="en-GB"/>
        </w:rPr>
        <w:t xml:space="preserve"> that becoming a mother during </w:t>
      </w:r>
      <w:r w:rsidR="00AC56D9" w:rsidRPr="004770DD">
        <w:rPr>
          <w:rFonts w:ascii="Arial" w:eastAsia="Times New Roman" w:hAnsi="Arial" w:cs="Arial"/>
          <w:sz w:val="22"/>
          <w:szCs w:val="22"/>
          <w:lang w:eastAsia="en-GB"/>
        </w:rPr>
        <w:t>teen</w:t>
      </w:r>
      <w:r w:rsidR="0052651D" w:rsidRPr="004770DD">
        <w:rPr>
          <w:rFonts w:ascii="Arial" w:eastAsia="Times New Roman" w:hAnsi="Arial" w:cs="Arial"/>
          <w:sz w:val="22"/>
          <w:szCs w:val="22"/>
          <w:lang w:eastAsia="en-GB"/>
        </w:rPr>
        <w:t xml:space="preserve"> years </w:t>
      </w:r>
      <w:r w:rsidR="00F43A71">
        <w:rPr>
          <w:rFonts w:ascii="Arial" w:eastAsia="Times New Roman" w:hAnsi="Arial" w:cs="Arial"/>
          <w:sz w:val="22"/>
          <w:szCs w:val="22"/>
          <w:lang w:eastAsia="en-GB"/>
        </w:rPr>
        <w:t xml:space="preserve">will have </w:t>
      </w:r>
      <w:r w:rsidR="0052651D" w:rsidRPr="004770DD">
        <w:rPr>
          <w:rFonts w:ascii="Arial" w:eastAsia="Times New Roman" w:hAnsi="Arial" w:cs="Arial"/>
          <w:sz w:val="22"/>
          <w:szCs w:val="22"/>
          <w:lang w:eastAsia="en-GB"/>
        </w:rPr>
        <w:t xml:space="preserve">many health risks such as fistula, </w:t>
      </w:r>
      <w:r w:rsidR="00F43A71" w:rsidRPr="007F45D7">
        <w:rPr>
          <w:rFonts w:ascii="Arial" w:eastAsia="Times New Roman" w:hAnsi="Arial" w:cs="Arial"/>
          <w:sz w:val="22"/>
          <w:szCs w:val="22"/>
          <w:lang w:eastAsia="en-GB"/>
        </w:rPr>
        <w:t>anaemia</w:t>
      </w:r>
      <w:r w:rsidR="00F43A71" w:rsidRPr="004770DD">
        <w:rPr>
          <w:rFonts w:ascii="Arial" w:eastAsia="Times New Roman" w:hAnsi="Arial" w:cs="Arial"/>
          <w:sz w:val="22"/>
          <w:szCs w:val="22"/>
          <w:lang w:eastAsia="en-GB"/>
        </w:rPr>
        <w:t>, mental</w:t>
      </w:r>
      <w:r w:rsidR="0052651D" w:rsidRPr="004770DD">
        <w:rPr>
          <w:rFonts w:ascii="Arial" w:eastAsia="Times New Roman" w:hAnsi="Arial" w:cs="Arial"/>
          <w:sz w:val="22"/>
          <w:szCs w:val="22"/>
          <w:lang w:eastAsia="en-GB"/>
        </w:rPr>
        <w:t xml:space="preserve"> </w:t>
      </w:r>
      <w:r w:rsidR="00F43A71" w:rsidRPr="004770DD">
        <w:rPr>
          <w:rFonts w:ascii="Arial" w:eastAsia="Times New Roman" w:hAnsi="Arial" w:cs="Arial"/>
          <w:sz w:val="22"/>
          <w:szCs w:val="22"/>
          <w:lang w:eastAsia="en-GB"/>
        </w:rPr>
        <w:t>conditions</w:t>
      </w:r>
      <w:r w:rsidR="0052651D" w:rsidRPr="004770DD">
        <w:rPr>
          <w:rFonts w:ascii="Arial" w:eastAsia="Times New Roman" w:hAnsi="Arial" w:cs="Arial"/>
          <w:sz w:val="22"/>
          <w:szCs w:val="22"/>
          <w:lang w:eastAsia="en-GB"/>
        </w:rPr>
        <w:t xml:space="preserve">, pregnancy </w:t>
      </w:r>
      <w:r w:rsidR="00F43A71" w:rsidRPr="004770DD">
        <w:rPr>
          <w:rFonts w:ascii="Arial" w:eastAsia="Times New Roman" w:hAnsi="Arial" w:cs="Arial"/>
          <w:sz w:val="22"/>
          <w:szCs w:val="22"/>
          <w:lang w:eastAsia="en-GB"/>
        </w:rPr>
        <w:t>persuaded</w:t>
      </w:r>
      <w:r w:rsidR="0052651D" w:rsidRPr="004770DD">
        <w:rPr>
          <w:rFonts w:ascii="Arial" w:eastAsia="Times New Roman" w:hAnsi="Arial" w:cs="Arial"/>
          <w:sz w:val="22"/>
          <w:szCs w:val="22"/>
          <w:lang w:eastAsia="en-GB"/>
        </w:rPr>
        <w:t xml:space="preserve"> hypertension and </w:t>
      </w:r>
      <w:r w:rsidR="00F43A71">
        <w:rPr>
          <w:rFonts w:ascii="Arial" w:eastAsia="Times New Roman" w:hAnsi="Arial" w:cs="Arial"/>
          <w:sz w:val="22"/>
          <w:szCs w:val="22"/>
          <w:lang w:eastAsia="en-GB"/>
        </w:rPr>
        <w:t>other risks because of</w:t>
      </w:r>
      <w:r w:rsidR="0052651D" w:rsidRPr="004770DD">
        <w:rPr>
          <w:rFonts w:ascii="Arial" w:eastAsia="Times New Roman" w:hAnsi="Arial" w:cs="Arial"/>
          <w:sz w:val="22"/>
          <w:szCs w:val="22"/>
          <w:lang w:eastAsia="en-GB"/>
        </w:rPr>
        <w:t xml:space="preserve"> </w:t>
      </w:r>
      <w:r w:rsidR="00F43A71" w:rsidRPr="004770DD">
        <w:rPr>
          <w:rFonts w:ascii="Arial" w:eastAsia="Times New Roman" w:hAnsi="Arial" w:cs="Arial"/>
          <w:sz w:val="22"/>
          <w:szCs w:val="22"/>
          <w:lang w:eastAsia="en-GB"/>
        </w:rPr>
        <w:t>biological</w:t>
      </w:r>
      <w:r w:rsidR="0052651D" w:rsidRPr="004770DD">
        <w:rPr>
          <w:rFonts w:ascii="Arial" w:eastAsia="Times New Roman" w:hAnsi="Arial" w:cs="Arial"/>
          <w:sz w:val="22"/>
          <w:szCs w:val="22"/>
          <w:lang w:eastAsia="en-GB"/>
        </w:rPr>
        <w:t xml:space="preserve"> and </w:t>
      </w:r>
      <w:r w:rsidR="00F43A71" w:rsidRPr="004770DD">
        <w:rPr>
          <w:rFonts w:ascii="Arial" w:eastAsia="Times New Roman" w:hAnsi="Arial" w:cs="Arial"/>
          <w:sz w:val="22"/>
          <w:szCs w:val="22"/>
          <w:lang w:eastAsia="en-GB"/>
        </w:rPr>
        <w:t>emotional</w:t>
      </w:r>
      <w:r w:rsidR="0052651D" w:rsidRPr="004770DD">
        <w:rPr>
          <w:rFonts w:ascii="Arial" w:eastAsia="Times New Roman" w:hAnsi="Arial" w:cs="Arial"/>
          <w:sz w:val="22"/>
          <w:szCs w:val="22"/>
          <w:lang w:eastAsia="en-GB"/>
        </w:rPr>
        <w:t xml:space="preserve"> immaturity</w:t>
      </w:r>
      <w:r w:rsidR="0052651D" w:rsidRPr="007F45D7">
        <w:rPr>
          <w:rFonts w:ascii="Arial" w:eastAsia="Times New Roman" w:hAnsi="Arial" w:cs="Arial"/>
          <w:sz w:val="22"/>
          <w:szCs w:val="22"/>
          <w:lang w:eastAsia="en-GB"/>
        </w:rPr>
        <w:t xml:space="preserve"> </w:t>
      </w:r>
      <w:r w:rsidR="00AB6A26" w:rsidRPr="007F45D7">
        <w:rPr>
          <w:rFonts w:ascii="Arial" w:hAnsi="Arial" w:cs="Arial"/>
          <w:sz w:val="22"/>
          <w:szCs w:val="22"/>
        </w:rPr>
        <w:t>(World Health Organisation,</w:t>
      </w:r>
      <w:r w:rsidR="00A75774">
        <w:rPr>
          <w:rFonts w:ascii="Arial" w:hAnsi="Arial" w:cs="Arial"/>
          <w:sz w:val="22"/>
          <w:szCs w:val="22"/>
        </w:rPr>
        <w:t xml:space="preserve"> </w:t>
      </w:r>
      <w:r w:rsidR="00AB6A26" w:rsidRPr="007F45D7">
        <w:rPr>
          <w:rFonts w:ascii="Arial" w:hAnsi="Arial" w:cs="Arial"/>
          <w:sz w:val="22"/>
          <w:szCs w:val="22"/>
        </w:rPr>
        <w:t xml:space="preserve">2018). </w:t>
      </w:r>
      <w:proofErr w:type="spellStart"/>
      <w:r w:rsidR="00AB6A26" w:rsidRPr="007F45D7">
        <w:rPr>
          <w:rFonts w:ascii="Arial" w:hAnsi="Arial" w:cs="Arial"/>
          <w:sz w:val="22"/>
          <w:szCs w:val="22"/>
        </w:rPr>
        <w:t>Sciencedirect</w:t>
      </w:r>
      <w:proofErr w:type="spellEnd"/>
      <w:r w:rsidR="00AB6A26" w:rsidRPr="007F45D7">
        <w:rPr>
          <w:rFonts w:ascii="Arial" w:hAnsi="Arial" w:cs="Arial"/>
          <w:sz w:val="22"/>
          <w:szCs w:val="22"/>
        </w:rPr>
        <w:t xml:space="preserve"> (2015) states that teenage pregnancy can be a</w:t>
      </w:r>
      <w:r w:rsidR="007A187A" w:rsidRPr="007F45D7">
        <w:rPr>
          <w:rFonts w:ascii="Arial" w:hAnsi="Arial" w:cs="Arial"/>
          <w:sz w:val="22"/>
          <w:szCs w:val="22"/>
        </w:rPr>
        <w:t>n</w:t>
      </w:r>
      <w:r w:rsidR="00AB6A26" w:rsidRPr="007F45D7">
        <w:rPr>
          <w:rFonts w:ascii="Arial" w:hAnsi="Arial" w:cs="Arial"/>
          <w:sz w:val="22"/>
          <w:szCs w:val="22"/>
        </w:rPr>
        <w:t xml:space="preserve"> </w:t>
      </w:r>
      <w:r w:rsidR="007A187A" w:rsidRPr="007F45D7">
        <w:rPr>
          <w:rFonts w:ascii="Arial" w:hAnsi="Arial" w:cs="Arial"/>
          <w:sz w:val="22"/>
          <w:szCs w:val="22"/>
        </w:rPr>
        <w:t>encouraging</w:t>
      </w:r>
      <w:r w:rsidR="00AB6A26" w:rsidRPr="007F45D7">
        <w:rPr>
          <w:rFonts w:ascii="Arial" w:hAnsi="Arial" w:cs="Arial"/>
          <w:sz w:val="22"/>
          <w:szCs w:val="22"/>
        </w:rPr>
        <w:t xml:space="preserve"> incident for </w:t>
      </w:r>
      <w:r w:rsidR="007A187A" w:rsidRPr="007F45D7">
        <w:rPr>
          <w:rFonts w:ascii="Arial" w:hAnsi="Arial" w:cs="Arial"/>
          <w:sz w:val="22"/>
          <w:szCs w:val="22"/>
        </w:rPr>
        <w:t>certain</w:t>
      </w:r>
      <w:r w:rsidR="00AB6A26" w:rsidRPr="007F45D7">
        <w:rPr>
          <w:rFonts w:ascii="Arial" w:hAnsi="Arial" w:cs="Arial"/>
          <w:sz w:val="22"/>
          <w:szCs w:val="22"/>
        </w:rPr>
        <w:t xml:space="preserve"> young girl. </w:t>
      </w:r>
      <w:r w:rsidR="007A187A" w:rsidRPr="007F45D7">
        <w:rPr>
          <w:rFonts w:ascii="Arial" w:hAnsi="Arial" w:cs="Arial"/>
          <w:sz w:val="22"/>
          <w:szCs w:val="22"/>
        </w:rPr>
        <w:t>Though</w:t>
      </w:r>
      <w:r w:rsidR="00AB6A26" w:rsidRPr="007F45D7">
        <w:rPr>
          <w:rFonts w:ascii="Arial" w:hAnsi="Arial" w:cs="Arial"/>
          <w:sz w:val="22"/>
          <w:szCs w:val="22"/>
        </w:rPr>
        <w:t xml:space="preserve">, there are many social effects associated with teenage motherhood. For examples, </w:t>
      </w:r>
      <w:r w:rsidR="00AB6A26" w:rsidRPr="007F45D7">
        <w:rPr>
          <w:rFonts w:ascii="Arial" w:eastAsia="Calibri" w:hAnsi="Arial" w:cs="Arial"/>
          <w:sz w:val="22"/>
          <w:szCs w:val="22"/>
        </w:rPr>
        <w:t xml:space="preserve">they will decide that they want to drop out of school and become a full-time mother. This way the girl will leave school without any formal qualification needed to gain employment. </w:t>
      </w:r>
    </w:p>
    <w:p w14:paraId="6592B57E" w14:textId="77777777" w:rsidR="00A75774" w:rsidRPr="007F45D7" w:rsidRDefault="00A75774" w:rsidP="00F043CC">
      <w:pPr>
        <w:rPr>
          <w:rFonts w:ascii="Arial" w:hAnsi="Arial" w:cs="Arial"/>
          <w:b/>
          <w:bCs/>
          <w:sz w:val="22"/>
          <w:szCs w:val="22"/>
        </w:rPr>
      </w:pPr>
    </w:p>
    <w:p w14:paraId="0421ED41" w14:textId="0524C083" w:rsidR="0094667A" w:rsidRPr="007F45D7" w:rsidRDefault="0094667A" w:rsidP="00F043CC">
      <w:pPr>
        <w:rPr>
          <w:rFonts w:ascii="Arial" w:hAnsi="Arial" w:cs="Arial"/>
          <w:b/>
          <w:bCs/>
          <w:sz w:val="22"/>
          <w:szCs w:val="22"/>
        </w:rPr>
      </w:pPr>
      <w:r w:rsidRPr="007F45D7">
        <w:rPr>
          <w:rFonts w:ascii="Arial" w:hAnsi="Arial" w:cs="Arial"/>
          <w:b/>
          <w:bCs/>
          <w:sz w:val="22"/>
          <w:szCs w:val="22"/>
        </w:rPr>
        <w:t xml:space="preserve">Aim and objectives </w:t>
      </w:r>
    </w:p>
    <w:p w14:paraId="6DFA2313" w14:textId="30209229" w:rsidR="0094667A" w:rsidRPr="007F45D7" w:rsidRDefault="0094667A" w:rsidP="00F043CC">
      <w:pPr>
        <w:rPr>
          <w:rFonts w:ascii="Arial" w:hAnsi="Arial" w:cs="Arial"/>
          <w:sz w:val="22"/>
          <w:szCs w:val="22"/>
        </w:rPr>
      </w:pPr>
    </w:p>
    <w:p w14:paraId="71107F96" w14:textId="77777777" w:rsidR="001D4943" w:rsidRPr="007F45D7" w:rsidRDefault="0094667A" w:rsidP="00F043CC">
      <w:pPr>
        <w:rPr>
          <w:rFonts w:ascii="Arial" w:hAnsi="Arial" w:cs="Arial"/>
          <w:sz w:val="22"/>
          <w:szCs w:val="22"/>
        </w:rPr>
      </w:pPr>
      <w:r w:rsidRPr="007F45D7">
        <w:rPr>
          <w:rFonts w:ascii="Arial" w:hAnsi="Arial" w:cs="Arial"/>
          <w:sz w:val="22"/>
          <w:szCs w:val="22"/>
        </w:rPr>
        <w:t xml:space="preserve">The aim is to find out how teenage pregnancy differ </w:t>
      </w:r>
      <w:r w:rsidR="00AC638A" w:rsidRPr="007F45D7">
        <w:rPr>
          <w:rFonts w:ascii="Arial" w:hAnsi="Arial" w:cs="Arial"/>
          <w:sz w:val="22"/>
          <w:szCs w:val="22"/>
        </w:rPr>
        <w:t xml:space="preserve">between Nepal and the United Kingdom(UK). </w:t>
      </w:r>
      <w:r w:rsidRPr="007F45D7">
        <w:rPr>
          <w:rFonts w:ascii="Arial" w:hAnsi="Arial" w:cs="Arial"/>
          <w:sz w:val="22"/>
          <w:szCs w:val="22"/>
        </w:rPr>
        <w:t xml:space="preserve"> </w:t>
      </w:r>
    </w:p>
    <w:p w14:paraId="1D69E444" w14:textId="77777777" w:rsidR="001D4943" w:rsidRPr="007F45D7" w:rsidRDefault="001D4943" w:rsidP="00863C3E">
      <w:pPr>
        <w:pStyle w:val="ListParagraph"/>
        <w:numPr>
          <w:ilvl w:val="0"/>
          <w:numId w:val="6"/>
        </w:numPr>
        <w:rPr>
          <w:rFonts w:ascii="Arial" w:hAnsi="Arial" w:cs="Arial"/>
          <w:sz w:val="22"/>
          <w:szCs w:val="22"/>
        </w:rPr>
      </w:pPr>
      <w:r w:rsidRPr="007F45D7">
        <w:rPr>
          <w:rFonts w:ascii="Arial" w:hAnsi="Arial" w:cs="Arial"/>
          <w:sz w:val="22"/>
          <w:szCs w:val="22"/>
        </w:rPr>
        <w:lastRenderedPageBreak/>
        <w:t>T</w:t>
      </w:r>
      <w:r w:rsidR="006E077C" w:rsidRPr="007F45D7">
        <w:rPr>
          <w:rFonts w:ascii="Arial" w:hAnsi="Arial" w:cs="Arial"/>
          <w:sz w:val="22"/>
          <w:szCs w:val="22"/>
        </w:rPr>
        <w:t xml:space="preserve">o analyse the repeated reasons why there has been a rise in teenage pregnancy. </w:t>
      </w:r>
    </w:p>
    <w:p w14:paraId="3C131318" w14:textId="77777777" w:rsidR="001D4943" w:rsidRPr="007F45D7" w:rsidRDefault="00AC638A" w:rsidP="00863C3E">
      <w:pPr>
        <w:pStyle w:val="ListParagraph"/>
        <w:numPr>
          <w:ilvl w:val="0"/>
          <w:numId w:val="6"/>
        </w:numPr>
        <w:rPr>
          <w:rFonts w:ascii="Arial" w:hAnsi="Arial" w:cs="Arial"/>
          <w:sz w:val="22"/>
          <w:szCs w:val="22"/>
        </w:rPr>
      </w:pPr>
      <w:r w:rsidRPr="007F45D7">
        <w:rPr>
          <w:rFonts w:ascii="Arial" w:hAnsi="Arial" w:cs="Arial"/>
          <w:sz w:val="22"/>
          <w:szCs w:val="22"/>
        </w:rPr>
        <w:t xml:space="preserve">Discuss </w:t>
      </w:r>
      <w:r w:rsidR="006E077C" w:rsidRPr="007F45D7">
        <w:rPr>
          <w:rFonts w:ascii="Arial" w:hAnsi="Arial" w:cs="Arial"/>
          <w:sz w:val="22"/>
          <w:szCs w:val="22"/>
        </w:rPr>
        <w:t xml:space="preserve">the availability of social care services in </w:t>
      </w:r>
      <w:r w:rsidRPr="007F45D7">
        <w:rPr>
          <w:rFonts w:ascii="Arial" w:hAnsi="Arial" w:cs="Arial"/>
          <w:sz w:val="22"/>
          <w:szCs w:val="22"/>
        </w:rPr>
        <w:t>both Nepal and the UK f</w:t>
      </w:r>
      <w:r w:rsidR="006E077C" w:rsidRPr="007F45D7">
        <w:rPr>
          <w:rFonts w:ascii="Arial" w:hAnsi="Arial" w:cs="Arial"/>
          <w:sz w:val="22"/>
          <w:szCs w:val="22"/>
        </w:rPr>
        <w:t xml:space="preserve">or teenage pregnancy. </w:t>
      </w:r>
    </w:p>
    <w:p w14:paraId="4D982548" w14:textId="77777777" w:rsidR="00863C3E" w:rsidRPr="007F45D7" w:rsidRDefault="00AC638A" w:rsidP="00863C3E">
      <w:pPr>
        <w:pStyle w:val="ListParagraph"/>
        <w:numPr>
          <w:ilvl w:val="0"/>
          <w:numId w:val="6"/>
        </w:numPr>
        <w:rPr>
          <w:rFonts w:ascii="Arial" w:hAnsi="Arial" w:cs="Arial"/>
          <w:sz w:val="22"/>
          <w:szCs w:val="22"/>
        </w:rPr>
      </w:pPr>
      <w:r w:rsidRPr="007F45D7">
        <w:rPr>
          <w:rFonts w:ascii="Arial" w:hAnsi="Arial" w:cs="Arial"/>
          <w:sz w:val="22"/>
          <w:szCs w:val="22"/>
        </w:rPr>
        <w:t xml:space="preserve">To compare and contrast the statistics of Nepal and the UK. </w:t>
      </w:r>
    </w:p>
    <w:p w14:paraId="4FE2F649" w14:textId="3AF7C047" w:rsidR="001D4943" w:rsidRPr="007F45D7" w:rsidRDefault="001D4943" w:rsidP="00863C3E">
      <w:pPr>
        <w:pStyle w:val="ListParagraph"/>
        <w:numPr>
          <w:ilvl w:val="0"/>
          <w:numId w:val="6"/>
        </w:numPr>
        <w:rPr>
          <w:rFonts w:ascii="Arial" w:hAnsi="Arial" w:cs="Arial"/>
          <w:sz w:val="22"/>
          <w:szCs w:val="22"/>
        </w:rPr>
      </w:pPr>
      <w:r w:rsidRPr="007F45D7">
        <w:rPr>
          <w:rFonts w:ascii="Arial" w:hAnsi="Arial" w:cs="Arial"/>
          <w:sz w:val="22"/>
          <w:szCs w:val="22"/>
        </w:rPr>
        <w:t xml:space="preserve">Evaluate the effectiveness of social services of both counties in relation to Teenage Pregnancy. </w:t>
      </w:r>
    </w:p>
    <w:p w14:paraId="3C790F42" w14:textId="2CD33FC4" w:rsidR="009B4279" w:rsidRPr="007F45D7" w:rsidRDefault="001D4943" w:rsidP="007A187A">
      <w:pPr>
        <w:pStyle w:val="ListParagraph"/>
        <w:numPr>
          <w:ilvl w:val="0"/>
          <w:numId w:val="6"/>
        </w:numPr>
        <w:rPr>
          <w:rFonts w:ascii="Arial" w:hAnsi="Arial" w:cs="Arial"/>
          <w:sz w:val="22"/>
          <w:szCs w:val="22"/>
        </w:rPr>
      </w:pPr>
      <w:r w:rsidRPr="007F45D7">
        <w:rPr>
          <w:rFonts w:ascii="Arial" w:hAnsi="Arial" w:cs="Arial"/>
          <w:sz w:val="22"/>
          <w:szCs w:val="22"/>
        </w:rPr>
        <w:t>Re</w:t>
      </w:r>
      <w:r w:rsidR="006E077C" w:rsidRPr="007F45D7">
        <w:rPr>
          <w:rFonts w:ascii="Arial" w:hAnsi="Arial" w:cs="Arial"/>
          <w:sz w:val="22"/>
          <w:szCs w:val="22"/>
        </w:rPr>
        <w:t>commendation</w:t>
      </w:r>
      <w:r w:rsidRPr="007F45D7">
        <w:rPr>
          <w:rFonts w:ascii="Arial" w:hAnsi="Arial" w:cs="Arial"/>
          <w:sz w:val="22"/>
          <w:szCs w:val="22"/>
        </w:rPr>
        <w:t>s</w:t>
      </w:r>
      <w:r w:rsidR="006E077C" w:rsidRPr="007F45D7">
        <w:rPr>
          <w:rFonts w:ascii="Arial" w:hAnsi="Arial" w:cs="Arial"/>
          <w:sz w:val="22"/>
          <w:szCs w:val="22"/>
        </w:rPr>
        <w:t xml:space="preserve"> for improvement </w:t>
      </w:r>
      <w:r w:rsidRPr="007F45D7">
        <w:rPr>
          <w:rFonts w:ascii="Arial" w:hAnsi="Arial" w:cs="Arial"/>
          <w:sz w:val="22"/>
          <w:szCs w:val="22"/>
        </w:rPr>
        <w:t>of</w:t>
      </w:r>
      <w:r w:rsidR="006E077C" w:rsidRPr="007F45D7">
        <w:rPr>
          <w:rFonts w:ascii="Arial" w:hAnsi="Arial" w:cs="Arial"/>
          <w:sz w:val="22"/>
          <w:szCs w:val="22"/>
        </w:rPr>
        <w:t xml:space="preserve"> social ser</w:t>
      </w:r>
      <w:r w:rsidR="00DB2F35" w:rsidRPr="007F45D7">
        <w:rPr>
          <w:rFonts w:ascii="Arial" w:hAnsi="Arial" w:cs="Arial"/>
          <w:sz w:val="22"/>
          <w:szCs w:val="22"/>
        </w:rPr>
        <w:t xml:space="preserve">vices for teenage </w:t>
      </w:r>
      <w:r w:rsidR="000354E4" w:rsidRPr="007F45D7">
        <w:rPr>
          <w:rFonts w:ascii="Arial" w:hAnsi="Arial" w:cs="Arial"/>
          <w:sz w:val="22"/>
          <w:szCs w:val="22"/>
        </w:rPr>
        <w:t>pregnancy</w:t>
      </w:r>
    </w:p>
    <w:p w14:paraId="5E43779B" w14:textId="5D505B5C" w:rsidR="009B4279" w:rsidRPr="007F45D7" w:rsidRDefault="009B4279" w:rsidP="00F043CC">
      <w:pPr>
        <w:rPr>
          <w:rFonts w:ascii="Arial" w:hAnsi="Arial" w:cs="Arial"/>
          <w:sz w:val="22"/>
          <w:szCs w:val="22"/>
        </w:rPr>
      </w:pPr>
    </w:p>
    <w:p w14:paraId="6ECDC165" w14:textId="66812BE3" w:rsidR="009B4279" w:rsidRPr="007F45D7" w:rsidRDefault="009B4279" w:rsidP="00F043CC">
      <w:pPr>
        <w:rPr>
          <w:rFonts w:ascii="Arial" w:hAnsi="Arial" w:cs="Arial"/>
          <w:sz w:val="22"/>
          <w:szCs w:val="22"/>
        </w:rPr>
      </w:pPr>
    </w:p>
    <w:p w14:paraId="047D8866" w14:textId="5EE657DE" w:rsidR="009B4279" w:rsidRPr="007F45D7" w:rsidRDefault="009B4279" w:rsidP="00F043CC">
      <w:pPr>
        <w:rPr>
          <w:rFonts w:ascii="Arial" w:hAnsi="Arial" w:cs="Arial"/>
          <w:sz w:val="22"/>
          <w:szCs w:val="22"/>
        </w:rPr>
      </w:pPr>
    </w:p>
    <w:p w14:paraId="45C5BCEF" w14:textId="716A5280" w:rsidR="009B4279" w:rsidRPr="007F45D7" w:rsidRDefault="009B4279" w:rsidP="00F043CC">
      <w:pPr>
        <w:rPr>
          <w:rFonts w:ascii="Arial" w:hAnsi="Arial" w:cs="Arial"/>
          <w:sz w:val="22"/>
          <w:szCs w:val="22"/>
        </w:rPr>
      </w:pPr>
    </w:p>
    <w:p w14:paraId="16EBDDA8" w14:textId="71A331E5" w:rsidR="00DB2F35" w:rsidRPr="007F45D7" w:rsidRDefault="00DB2F35" w:rsidP="00F043CC">
      <w:pPr>
        <w:rPr>
          <w:rFonts w:ascii="Arial" w:hAnsi="Arial" w:cs="Arial"/>
          <w:sz w:val="22"/>
          <w:szCs w:val="22"/>
        </w:rPr>
      </w:pPr>
    </w:p>
    <w:p w14:paraId="1CBE236B" w14:textId="456171D9" w:rsidR="00DB2F35" w:rsidRPr="007F45D7" w:rsidRDefault="00DB2F35" w:rsidP="00F043CC">
      <w:pPr>
        <w:rPr>
          <w:rFonts w:ascii="Arial" w:hAnsi="Arial" w:cs="Arial"/>
          <w:sz w:val="22"/>
          <w:szCs w:val="22"/>
        </w:rPr>
      </w:pPr>
    </w:p>
    <w:p w14:paraId="46597197" w14:textId="70678CF0" w:rsidR="00DB2F35" w:rsidRPr="007F45D7" w:rsidRDefault="00DB2F35" w:rsidP="00F043CC">
      <w:pPr>
        <w:rPr>
          <w:rFonts w:ascii="Arial" w:hAnsi="Arial" w:cs="Arial"/>
          <w:sz w:val="22"/>
          <w:szCs w:val="22"/>
        </w:rPr>
      </w:pPr>
    </w:p>
    <w:p w14:paraId="4F96C048" w14:textId="655B75FA" w:rsidR="00DB2F35" w:rsidRPr="007F45D7" w:rsidRDefault="00DB2F35" w:rsidP="00F043CC">
      <w:pPr>
        <w:rPr>
          <w:rFonts w:ascii="Arial" w:hAnsi="Arial" w:cs="Arial"/>
          <w:sz w:val="22"/>
          <w:szCs w:val="22"/>
        </w:rPr>
      </w:pPr>
    </w:p>
    <w:p w14:paraId="29D4930E" w14:textId="5B1A57D3" w:rsidR="002D1A78" w:rsidRPr="007F45D7" w:rsidRDefault="002D1A78" w:rsidP="00F043CC">
      <w:pPr>
        <w:rPr>
          <w:rFonts w:ascii="Arial" w:hAnsi="Arial" w:cs="Arial"/>
          <w:sz w:val="22"/>
          <w:szCs w:val="22"/>
        </w:rPr>
      </w:pPr>
    </w:p>
    <w:p w14:paraId="1CA82E65" w14:textId="4086E84D" w:rsidR="002D1A78" w:rsidRPr="007F45D7" w:rsidRDefault="002D1A78" w:rsidP="00F043CC">
      <w:pPr>
        <w:rPr>
          <w:rFonts w:ascii="Arial" w:hAnsi="Arial" w:cs="Arial"/>
          <w:sz w:val="22"/>
          <w:szCs w:val="22"/>
        </w:rPr>
      </w:pPr>
    </w:p>
    <w:p w14:paraId="128A96E9" w14:textId="69CC2050" w:rsidR="00445A27" w:rsidRPr="007F45D7" w:rsidRDefault="00445A27" w:rsidP="00F043CC">
      <w:pPr>
        <w:rPr>
          <w:rFonts w:ascii="Arial" w:hAnsi="Arial" w:cs="Arial"/>
          <w:sz w:val="22"/>
          <w:szCs w:val="22"/>
        </w:rPr>
      </w:pPr>
    </w:p>
    <w:p w14:paraId="57009BB1" w14:textId="4D61AE17" w:rsidR="00445A27" w:rsidRPr="007F45D7" w:rsidRDefault="00445A27" w:rsidP="00F043CC">
      <w:pPr>
        <w:rPr>
          <w:rFonts w:ascii="Arial" w:hAnsi="Arial" w:cs="Arial"/>
          <w:sz w:val="22"/>
          <w:szCs w:val="22"/>
        </w:rPr>
      </w:pPr>
    </w:p>
    <w:p w14:paraId="37608B90" w14:textId="0DD6D9AC" w:rsidR="00445A27" w:rsidRPr="007F45D7" w:rsidRDefault="00445A27" w:rsidP="00F043CC">
      <w:pPr>
        <w:rPr>
          <w:rFonts w:ascii="Arial" w:hAnsi="Arial" w:cs="Arial"/>
          <w:sz w:val="22"/>
          <w:szCs w:val="22"/>
        </w:rPr>
      </w:pPr>
    </w:p>
    <w:p w14:paraId="06696478" w14:textId="143FFFED" w:rsidR="00445A27" w:rsidRPr="007F45D7" w:rsidRDefault="00445A27" w:rsidP="00F043CC">
      <w:pPr>
        <w:rPr>
          <w:rFonts w:ascii="Arial" w:hAnsi="Arial" w:cs="Arial"/>
          <w:sz w:val="22"/>
          <w:szCs w:val="22"/>
        </w:rPr>
      </w:pPr>
    </w:p>
    <w:p w14:paraId="7649E0A4" w14:textId="0B3BE09A" w:rsidR="00445A27" w:rsidRPr="007F45D7" w:rsidRDefault="00445A27" w:rsidP="00F043CC">
      <w:pPr>
        <w:rPr>
          <w:rFonts w:ascii="Arial" w:hAnsi="Arial" w:cs="Arial"/>
          <w:sz w:val="22"/>
          <w:szCs w:val="22"/>
        </w:rPr>
      </w:pPr>
    </w:p>
    <w:p w14:paraId="13243283" w14:textId="6EB298C3" w:rsidR="00445A27" w:rsidRPr="007F45D7" w:rsidRDefault="00445A27" w:rsidP="00F043CC">
      <w:pPr>
        <w:rPr>
          <w:rFonts w:ascii="Arial" w:hAnsi="Arial" w:cs="Arial"/>
          <w:sz w:val="22"/>
          <w:szCs w:val="22"/>
        </w:rPr>
      </w:pPr>
    </w:p>
    <w:p w14:paraId="549B747D" w14:textId="6AD0BECB" w:rsidR="00445A27" w:rsidRPr="007F45D7" w:rsidRDefault="00445A27" w:rsidP="00F043CC">
      <w:pPr>
        <w:rPr>
          <w:rFonts w:ascii="Arial" w:hAnsi="Arial" w:cs="Arial"/>
          <w:sz w:val="22"/>
          <w:szCs w:val="22"/>
        </w:rPr>
      </w:pPr>
    </w:p>
    <w:p w14:paraId="6534545A" w14:textId="2394DC09" w:rsidR="00445A27" w:rsidRPr="007F45D7" w:rsidRDefault="00445A27" w:rsidP="00F043CC">
      <w:pPr>
        <w:rPr>
          <w:rFonts w:ascii="Arial" w:hAnsi="Arial" w:cs="Arial"/>
          <w:sz w:val="22"/>
          <w:szCs w:val="22"/>
        </w:rPr>
      </w:pPr>
    </w:p>
    <w:p w14:paraId="20CA08DB" w14:textId="01C28D42" w:rsidR="00445A27" w:rsidRPr="007F45D7" w:rsidRDefault="00445A27" w:rsidP="00F043CC">
      <w:pPr>
        <w:rPr>
          <w:rFonts w:ascii="Arial" w:hAnsi="Arial" w:cs="Arial"/>
          <w:sz w:val="22"/>
          <w:szCs w:val="22"/>
        </w:rPr>
      </w:pPr>
    </w:p>
    <w:p w14:paraId="1FB1CC55" w14:textId="02F8AAEF" w:rsidR="00445A27" w:rsidRPr="007F45D7" w:rsidRDefault="00445A27" w:rsidP="00F043CC">
      <w:pPr>
        <w:rPr>
          <w:rFonts w:ascii="Arial" w:hAnsi="Arial" w:cs="Arial"/>
          <w:sz w:val="22"/>
          <w:szCs w:val="22"/>
        </w:rPr>
      </w:pPr>
    </w:p>
    <w:p w14:paraId="18C232F9" w14:textId="6D2A2B03" w:rsidR="00445A27" w:rsidRPr="007F45D7" w:rsidRDefault="00445A27" w:rsidP="00F043CC">
      <w:pPr>
        <w:rPr>
          <w:rFonts w:ascii="Arial" w:hAnsi="Arial" w:cs="Arial"/>
          <w:sz w:val="22"/>
          <w:szCs w:val="22"/>
        </w:rPr>
      </w:pPr>
    </w:p>
    <w:p w14:paraId="05C0F78C" w14:textId="77777777" w:rsidR="00445A27" w:rsidRPr="007F45D7" w:rsidRDefault="00445A27" w:rsidP="00F043CC">
      <w:pPr>
        <w:rPr>
          <w:rFonts w:ascii="Arial" w:hAnsi="Arial" w:cs="Arial"/>
          <w:sz w:val="22"/>
          <w:szCs w:val="22"/>
        </w:rPr>
      </w:pPr>
    </w:p>
    <w:p w14:paraId="11F05F8E" w14:textId="59B72DC6" w:rsidR="002D1A78" w:rsidRPr="007F45D7" w:rsidRDefault="002D1A78" w:rsidP="00F043CC">
      <w:pPr>
        <w:rPr>
          <w:rFonts w:ascii="Arial" w:hAnsi="Arial" w:cs="Arial"/>
          <w:sz w:val="22"/>
          <w:szCs w:val="22"/>
        </w:rPr>
      </w:pPr>
    </w:p>
    <w:p w14:paraId="6363F7F1" w14:textId="0D2BD1CA" w:rsidR="009A6BB0" w:rsidRPr="007F45D7" w:rsidRDefault="009A6BB0" w:rsidP="00F043CC">
      <w:pPr>
        <w:rPr>
          <w:rFonts w:ascii="Arial" w:hAnsi="Arial" w:cs="Arial"/>
          <w:sz w:val="22"/>
          <w:szCs w:val="22"/>
        </w:rPr>
      </w:pPr>
    </w:p>
    <w:p w14:paraId="651BE1CF" w14:textId="79B2C193" w:rsidR="009A6BB0" w:rsidRPr="007F45D7" w:rsidRDefault="009A6BB0" w:rsidP="00F043CC">
      <w:pPr>
        <w:rPr>
          <w:rFonts w:ascii="Arial" w:hAnsi="Arial" w:cs="Arial"/>
          <w:sz w:val="22"/>
          <w:szCs w:val="22"/>
        </w:rPr>
      </w:pPr>
    </w:p>
    <w:p w14:paraId="59B91C83" w14:textId="2D87AE06" w:rsidR="009A6BB0" w:rsidRPr="007F45D7" w:rsidRDefault="009A6BB0" w:rsidP="00F043CC">
      <w:pPr>
        <w:rPr>
          <w:rFonts w:ascii="Arial" w:hAnsi="Arial" w:cs="Arial"/>
          <w:sz w:val="22"/>
          <w:szCs w:val="22"/>
        </w:rPr>
      </w:pPr>
    </w:p>
    <w:p w14:paraId="492BED40" w14:textId="35399E9F" w:rsidR="009A6BB0" w:rsidRPr="007F45D7" w:rsidRDefault="009A6BB0" w:rsidP="00F043CC">
      <w:pPr>
        <w:rPr>
          <w:rFonts w:ascii="Arial" w:hAnsi="Arial" w:cs="Arial"/>
          <w:sz w:val="22"/>
          <w:szCs w:val="22"/>
        </w:rPr>
      </w:pPr>
    </w:p>
    <w:p w14:paraId="7E870297" w14:textId="1205E961" w:rsidR="009A6BB0" w:rsidRDefault="009A6BB0" w:rsidP="00F043CC">
      <w:pPr>
        <w:rPr>
          <w:rFonts w:ascii="Arial" w:hAnsi="Arial" w:cs="Arial"/>
          <w:sz w:val="22"/>
          <w:szCs w:val="22"/>
        </w:rPr>
      </w:pPr>
    </w:p>
    <w:p w14:paraId="07D6DAC0" w14:textId="5892A72E" w:rsidR="007F45D7" w:rsidRDefault="007F45D7" w:rsidP="00F043CC">
      <w:pPr>
        <w:rPr>
          <w:rFonts w:ascii="Arial" w:hAnsi="Arial" w:cs="Arial"/>
          <w:sz w:val="22"/>
          <w:szCs w:val="22"/>
        </w:rPr>
      </w:pPr>
    </w:p>
    <w:p w14:paraId="0D2468BB" w14:textId="48D27951" w:rsidR="007F45D7" w:rsidRDefault="007F45D7" w:rsidP="00F043CC">
      <w:pPr>
        <w:rPr>
          <w:rFonts w:ascii="Arial" w:hAnsi="Arial" w:cs="Arial"/>
          <w:sz w:val="22"/>
          <w:szCs w:val="22"/>
        </w:rPr>
      </w:pPr>
    </w:p>
    <w:p w14:paraId="4D84F8C8" w14:textId="01490121" w:rsidR="007F45D7" w:rsidRDefault="007F45D7" w:rsidP="00F043CC">
      <w:pPr>
        <w:rPr>
          <w:rFonts w:ascii="Arial" w:hAnsi="Arial" w:cs="Arial"/>
          <w:sz w:val="22"/>
          <w:szCs w:val="22"/>
        </w:rPr>
      </w:pPr>
    </w:p>
    <w:p w14:paraId="68BCF4C0" w14:textId="34065892" w:rsidR="007F45D7" w:rsidRDefault="007F45D7" w:rsidP="00F043CC">
      <w:pPr>
        <w:rPr>
          <w:rFonts w:ascii="Arial" w:hAnsi="Arial" w:cs="Arial"/>
          <w:sz w:val="22"/>
          <w:szCs w:val="22"/>
        </w:rPr>
      </w:pPr>
    </w:p>
    <w:p w14:paraId="7280B0C7" w14:textId="4E0AB708" w:rsidR="007F45D7" w:rsidRDefault="007F45D7" w:rsidP="00F043CC">
      <w:pPr>
        <w:rPr>
          <w:rFonts w:ascii="Arial" w:hAnsi="Arial" w:cs="Arial"/>
          <w:sz w:val="22"/>
          <w:szCs w:val="22"/>
        </w:rPr>
      </w:pPr>
    </w:p>
    <w:p w14:paraId="0C1C87C0" w14:textId="3D907C0F" w:rsidR="007F45D7" w:rsidRDefault="007F45D7" w:rsidP="00F043CC">
      <w:pPr>
        <w:rPr>
          <w:rFonts w:ascii="Arial" w:hAnsi="Arial" w:cs="Arial"/>
          <w:sz w:val="22"/>
          <w:szCs w:val="22"/>
        </w:rPr>
      </w:pPr>
    </w:p>
    <w:p w14:paraId="6AF424D6" w14:textId="33361A55" w:rsidR="007F45D7" w:rsidRDefault="007F45D7" w:rsidP="00F043CC">
      <w:pPr>
        <w:rPr>
          <w:rFonts w:ascii="Arial" w:hAnsi="Arial" w:cs="Arial"/>
          <w:sz w:val="22"/>
          <w:szCs w:val="22"/>
        </w:rPr>
      </w:pPr>
    </w:p>
    <w:p w14:paraId="3D9CFAA2" w14:textId="4A47E4D4" w:rsidR="007F45D7" w:rsidRDefault="007F45D7" w:rsidP="00F043CC">
      <w:pPr>
        <w:rPr>
          <w:rFonts w:ascii="Arial" w:hAnsi="Arial" w:cs="Arial"/>
          <w:sz w:val="22"/>
          <w:szCs w:val="22"/>
        </w:rPr>
      </w:pPr>
    </w:p>
    <w:p w14:paraId="432279E6" w14:textId="1CAB4114" w:rsidR="007F45D7" w:rsidRDefault="007F45D7" w:rsidP="00F043CC">
      <w:pPr>
        <w:rPr>
          <w:rFonts w:ascii="Arial" w:hAnsi="Arial" w:cs="Arial"/>
          <w:sz w:val="22"/>
          <w:szCs w:val="22"/>
        </w:rPr>
      </w:pPr>
    </w:p>
    <w:p w14:paraId="70EC4B8B" w14:textId="341B04F0" w:rsidR="007F45D7" w:rsidRDefault="007F45D7" w:rsidP="00F043CC">
      <w:pPr>
        <w:rPr>
          <w:rFonts w:ascii="Arial" w:hAnsi="Arial" w:cs="Arial"/>
          <w:sz w:val="22"/>
          <w:szCs w:val="22"/>
        </w:rPr>
      </w:pPr>
    </w:p>
    <w:p w14:paraId="0B994554" w14:textId="12056EB3" w:rsidR="007F45D7" w:rsidRDefault="007F45D7" w:rsidP="00F043CC">
      <w:pPr>
        <w:rPr>
          <w:rFonts w:ascii="Arial" w:hAnsi="Arial" w:cs="Arial"/>
          <w:sz w:val="22"/>
          <w:szCs w:val="22"/>
        </w:rPr>
      </w:pPr>
    </w:p>
    <w:p w14:paraId="757491EE" w14:textId="140F4D8D" w:rsidR="007F45D7" w:rsidRDefault="007F45D7" w:rsidP="00F043CC">
      <w:pPr>
        <w:rPr>
          <w:rFonts w:ascii="Arial" w:hAnsi="Arial" w:cs="Arial"/>
          <w:sz w:val="22"/>
          <w:szCs w:val="22"/>
        </w:rPr>
      </w:pPr>
    </w:p>
    <w:p w14:paraId="2A1ED7E4" w14:textId="7C4D0C1C" w:rsidR="007F45D7" w:rsidRDefault="007F45D7" w:rsidP="00F043CC">
      <w:pPr>
        <w:rPr>
          <w:rFonts w:ascii="Arial" w:hAnsi="Arial" w:cs="Arial"/>
          <w:sz w:val="22"/>
          <w:szCs w:val="22"/>
        </w:rPr>
      </w:pPr>
    </w:p>
    <w:p w14:paraId="32D6768C" w14:textId="688EB3BF" w:rsidR="007F45D7" w:rsidRDefault="007F45D7" w:rsidP="00F043CC">
      <w:pPr>
        <w:rPr>
          <w:rFonts w:ascii="Arial" w:hAnsi="Arial" w:cs="Arial"/>
          <w:sz w:val="22"/>
          <w:szCs w:val="22"/>
        </w:rPr>
      </w:pPr>
    </w:p>
    <w:p w14:paraId="45928CE3" w14:textId="77777777" w:rsidR="007F45D7" w:rsidRPr="007F45D7" w:rsidRDefault="007F45D7" w:rsidP="00F043CC">
      <w:pPr>
        <w:rPr>
          <w:rFonts w:ascii="Arial" w:hAnsi="Arial" w:cs="Arial"/>
          <w:sz w:val="22"/>
          <w:szCs w:val="22"/>
        </w:rPr>
      </w:pPr>
    </w:p>
    <w:p w14:paraId="112D8698" w14:textId="1FBEE339" w:rsidR="009A6BB0" w:rsidRDefault="009A6BB0" w:rsidP="00F043CC">
      <w:pPr>
        <w:rPr>
          <w:rFonts w:ascii="Arial" w:hAnsi="Arial" w:cs="Arial"/>
          <w:sz w:val="22"/>
          <w:szCs w:val="22"/>
        </w:rPr>
      </w:pPr>
    </w:p>
    <w:p w14:paraId="791FD6E6" w14:textId="77777777" w:rsidR="00902A51" w:rsidRPr="007F45D7" w:rsidRDefault="00902A51" w:rsidP="00F043CC">
      <w:pPr>
        <w:rPr>
          <w:rFonts w:ascii="Arial" w:hAnsi="Arial" w:cs="Arial"/>
          <w:sz w:val="22"/>
          <w:szCs w:val="22"/>
        </w:rPr>
      </w:pPr>
    </w:p>
    <w:p w14:paraId="6FB1F008" w14:textId="77777777" w:rsidR="002D1A78" w:rsidRPr="007F45D7" w:rsidRDefault="002D1A78" w:rsidP="00F043CC">
      <w:pPr>
        <w:rPr>
          <w:rFonts w:ascii="Arial" w:hAnsi="Arial" w:cs="Arial"/>
          <w:sz w:val="22"/>
          <w:szCs w:val="22"/>
        </w:rPr>
      </w:pPr>
    </w:p>
    <w:p w14:paraId="25ADAB4E" w14:textId="12919A1E" w:rsidR="00DB2F35" w:rsidRPr="007F45D7" w:rsidRDefault="00DB2F35" w:rsidP="00F043CC">
      <w:pPr>
        <w:rPr>
          <w:rFonts w:ascii="Arial" w:hAnsi="Arial" w:cs="Arial"/>
          <w:sz w:val="22"/>
          <w:szCs w:val="22"/>
        </w:rPr>
      </w:pPr>
    </w:p>
    <w:p w14:paraId="76D22F03" w14:textId="7862762E" w:rsidR="00DB2F35" w:rsidRPr="007F45D7" w:rsidRDefault="00DB2F35" w:rsidP="00F043CC">
      <w:pPr>
        <w:rPr>
          <w:rFonts w:ascii="Arial" w:hAnsi="Arial" w:cs="Arial"/>
          <w:sz w:val="22"/>
          <w:szCs w:val="22"/>
        </w:rPr>
      </w:pPr>
    </w:p>
    <w:p w14:paraId="745CB8B8" w14:textId="2980C9EC" w:rsidR="00DB2F35" w:rsidRPr="007F45D7" w:rsidRDefault="00DB2F35" w:rsidP="00F043CC">
      <w:pPr>
        <w:rPr>
          <w:rFonts w:ascii="Arial" w:hAnsi="Arial" w:cs="Arial"/>
          <w:b/>
          <w:sz w:val="22"/>
          <w:szCs w:val="22"/>
        </w:rPr>
      </w:pPr>
      <w:r w:rsidRPr="007F45D7">
        <w:rPr>
          <w:rFonts w:ascii="Arial" w:hAnsi="Arial" w:cs="Arial"/>
          <w:sz w:val="22"/>
          <w:szCs w:val="22"/>
        </w:rPr>
        <w:lastRenderedPageBreak/>
        <w:t xml:space="preserve">                     </w:t>
      </w:r>
      <w:r w:rsidRPr="007F45D7">
        <w:rPr>
          <w:rFonts w:ascii="Arial" w:hAnsi="Arial" w:cs="Arial"/>
          <w:b/>
          <w:sz w:val="22"/>
          <w:szCs w:val="22"/>
        </w:rPr>
        <w:t>Chapter 2: Methodological and research process</w:t>
      </w:r>
    </w:p>
    <w:p w14:paraId="4CCF2066" w14:textId="77777777" w:rsidR="00DB2F35" w:rsidRPr="007F45D7" w:rsidRDefault="00DB2F35" w:rsidP="00F043CC">
      <w:pPr>
        <w:rPr>
          <w:rFonts w:ascii="Arial" w:hAnsi="Arial" w:cs="Arial"/>
          <w:b/>
          <w:sz w:val="22"/>
          <w:szCs w:val="22"/>
        </w:rPr>
      </w:pPr>
    </w:p>
    <w:p w14:paraId="22EE1EB2" w14:textId="77777777" w:rsidR="00DB2F35" w:rsidRPr="007F45D7" w:rsidRDefault="00DB2F35" w:rsidP="00F043CC">
      <w:pPr>
        <w:rPr>
          <w:rFonts w:ascii="Arial" w:hAnsi="Arial" w:cs="Arial"/>
          <w:sz w:val="22"/>
          <w:szCs w:val="22"/>
        </w:rPr>
      </w:pPr>
    </w:p>
    <w:p w14:paraId="7639B75F" w14:textId="77777777" w:rsidR="0039369A" w:rsidRPr="007F45D7" w:rsidRDefault="0039369A" w:rsidP="0039369A">
      <w:pPr>
        <w:rPr>
          <w:rFonts w:ascii="Arial" w:hAnsi="Arial" w:cs="Arial"/>
          <w:sz w:val="22"/>
          <w:szCs w:val="22"/>
        </w:rPr>
      </w:pPr>
      <w:r w:rsidRPr="007F45D7">
        <w:rPr>
          <w:rFonts w:ascii="Arial" w:hAnsi="Arial" w:cs="Arial"/>
          <w:sz w:val="22"/>
          <w:szCs w:val="22"/>
        </w:rPr>
        <w:t xml:space="preserve">In this chapter two of the study, the methods of finding will be explained. </w:t>
      </w:r>
    </w:p>
    <w:p w14:paraId="1F3CB159" w14:textId="6626C97C" w:rsidR="0039369A" w:rsidRPr="007F45D7" w:rsidRDefault="0039369A" w:rsidP="0039369A">
      <w:pPr>
        <w:rPr>
          <w:rFonts w:ascii="Arial" w:hAnsi="Arial" w:cs="Arial"/>
          <w:sz w:val="22"/>
          <w:szCs w:val="22"/>
        </w:rPr>
      </w:pPr>
      <w:r w:rsidRPr="007F45D7">
        <w:rPr>
          <w:rFonts w:ascii="Arial" w:hAnsi="Arial" w:cs="Arial"/>
          <w:sz w:val="22"/>
          <w:szCs w:val="22"/>
        </w:rPr>
        <w:t xml:space="preserve">In a research paper, the methodology section allows the reader to critically evaluate a study’s overall validity and reliability. </w:t>
      </w:r>
      <w:proofErr w:type="spellStart"/>
      <w:r w:rsidRPr="007F45D7">
        <w:rPr>
          <w:rFonts w:ascii="Arial" w:hAnsi="Arial" w:cs="Arial"/>
          <w:sz w:val="22"/>
          <w:szCs w:val="22"/>
        </w:rPr>
        <w:t>Mohajan</w:t>
      </w:r>
      <w:proofErr w:type="spellEnd"/>
      <w:r w:rsidR="00A75774">
        <w:rPr>
          <w:rFonts w:ascii="Arial" w:hAnsi="Arial" w:cs="Arial"/>
          <w:sz w:val="22"/>
          <w:szCs w:val="22"/>
        </w:rPr>
        <w:t xml:space="preserve"> </w:t>
      </w:r>
      <w:r w:rsidRPr="007F45D7">
        <w:rPr>
          <w:rFonts w:ascii="Arial" w:hAnsi="Arial" w:cs="Arial"/>
          <w:sz w:val="22"/>
          <w:szCs w:val="22"/>
        </w:rPr>
        <w:t>(2017) explain that research methodology is the way in which research problems are solved systematically. It is a science of study how research is conducted scientifically. The methodology will explain how and why the researcher did the research. In this section, it will explain what steps the researcher took to carry out the research and will explain how it was carried that out. The researcher will justify any choices or decisions which was made (Andreja, 2011,p.57</w:t>
      </w:r>
      <w:r w:rsidRPr="007F45D7">
        <w:rPr>
          <w:rFonts w:ascii="Arial" w:hAnsi="Arial" w:cs="Arial"/>
          <w:b/>
          <w:bCs/>
          <w:sz w:val="22"/>
          <w:szCs w:val="22"/>
        </w:rPr>
        <w:t>).</w:t>
      </w:r>
      <w:r w:rsidRPr="007F45D7">
        <w:rPr>
          <w:rFonts w:ascii="Arial" w:hAnsi="Arial" w:cs="Arial"/>
          <w:sz w:val="22"/>
          <w:szCs w:val="22"/>
        </w:rPr>
        <w:t xml:space="preserve"> </w:t>
      </w:r>
      <w:r w:rsidRPr="007F45D7">
        <w:rPr>
          <w:rFonts w:ascii="Arial" w:eastAsia="Calibri" w:hAnsi="Arial" w:cs="Arial"/>
          <w:sz w:val="22"/>
          <w:szCs w:val="22"/>
        </w:rPr>
        <w:t>There are two appropriate research methodologies and they are qualitive research and quantitative research. Qualitative research  involves gathering data that cannot be easily quantified and instead it can only be noted by using language. It tends to be collected using structured and unstructured interviews. Structured interviews are a formal observation where you ask set questions, unstructured interviews are a little different because unstructured is an informal observation where you ask people’s ideas. The Quantitative research is when you do surveys and questionnaires and you ask people to do it themselves, it is like asking people about the experience they have received (</w:t>
      </w:r>
      <w:r w:rsidRPr="007F45D7">
        <w:rPr>
          <w:rFonts w:ascii="Arial" w:hAnsi="Arial" w:cs="Arial"/>
          <w:sz w:val="22"/>
          <w:szCs w:val="22"/>
        </w:rPr>
        <w:t>Creswell, 2009)</w:t>
      </w:r>
      <w:r w:rsidRPr="007F45D7">
        <w:rPr>
          <w:rFonts w:ascii="Arial" w:eastAsia="Calibri" w:hAnsi="Arial" w:cs="Arial"/>
          <w:sz w:val="22"/>
          <w:szCs w:val="22"/>
        </w:rPr>
        <w:t xml:space="preserve">.  </w:t>
      </w:r>
      <w:r w:rsidRPr="007F45D7">
        <w:rPr>
          <w:rFonts w:ascii="Arial" w:hAnsi="Arial" w:cs="Arial"/>
          <w:sz w:val="22"/>
          <w:szCs w:val="22"/>
        </w:rPr>
        <w:t xml:space="preserve">This dissertation is secondary research because the answers to the research objectives have already been found and the title of this research is comparing between both counties. The secondary research will be more approachable than the primary research because lots of journal article will be used to answers those questions. Cameron(2028) describe that secondary research is when researchers study the results of others because these results are often published in scientific journals and books. It is the systematic review of existing knowledge. The main advantage of using secondary research is that the information is already there; therefore, the time spent on the study is considerably less than that on studies that use the primary data collection. The other benefit of secondary research is that it is usually relatively quick easy to access. Secondary research can help </w:t>
      </w:r>
      <w:r w:rsidR="000D7252" w:rsidRPr="007F45D7">
        <w:rPr>
          <w:rFonts w:ascii="Arial" w:hAnsi="Arial" w:cs="Arial"/>
          <w:sz w:val="22"/>
          <w:szCs w:val="22"/>
        </w:rPr>
        <w:t>articulate</w:t>
      </w:r>
      <w:r w:rsidRPr="007F45D7">
        <w:rPr>
          <w:rFonts w:ascii="Arial" w:hAnsi="Arial" w:cs="Arial"/>
          <w:sz w:val="22"/>
          <w:szCs w:val="22"/>
        </w:rPr>
        <w:t xml:space="preserve"> a more </w:t>
      </w:r>
      <w:r w:rsidR="000D7252" w:rsidRPr="007F45D7">
        <w:rPr>
          <w:rFonts w:ascii="Arial" w:hAnsi="Arial" w:cs="Arial"/>
          <w:sz w:val="22"/>
          <w:szCs w:val="22"/>
        </w:rPr>
        <w:t>truthful</w:t>
      </w:r>
      <w:r w:rsidRPr="007F45D7">
        <w:rPr>
          <w:rFonts w:ascii="Arial" w:hAnsi="Arial" w:cs="Arial"/>
          <w:sz w:val="22"/>
          <w:szCs w:val="22"/>
        </w:rPr>
        <w:t xml:space="preserve"> primary research cost </w:t>
      </w:r>
      <w:r w:rsidR="000D7252" w:rsidRPr="007F45D7">
        <w:rPr>
          <w:rFonts w:ascii="Arial" w:hAnsi="Arial" w:cs="Arial"/>
          <w:sz w:val="22"/>
          <w:szCs w:val="22"/>
        </w:rPr>
        <w:t>appraisal</w:t>
      </w:r>
      <w:r w:rsidRPr="007F45D7">
        <w:rPr>
          <w:rFonts w:ascii="Arial" w:hAnsi="Arial" w:cs="Arial"/>
          <w:sz w:val="22"/>
          <w:szCs w:val="22"/>
        </w:rPr>
        <w:t xml:space="preserve"> as primary research involve you to travel and spend money on certain item. </w:t>
      </w:r>
    </w:p>
    <w:p w14:paraId="766C644B" w14:textId="632AB89D" w:rsidR="0039369A" w:rsidRPr="007F45D7" w:rsidRDefault="0039369A" w:rsidP="0039369A">
      <w:pPr>
        <w:rPr>
          <w:rFonts w:ascii="Arial" w:hAnsi="Arial" w:cs="Arial"/>
          <w:sz w:val="22"/>
          <w:szCs w:val="22"/>
        </w:rPr>
      </w:pPr>
      <w:r w:rsidRPr="007F45D7">
        <w:rPr>
          <w:rFonts w:ascii="Arial" w:hAnsi="Arial" w:cs="Arial"/>
          <w:sz w:val="22"/>
          <w:szCs w:val="22"/>
        </w:rPr>
        <w:t>The second section of the methodology is the construction of the method (</w:t>
      </w:r>
      <w:r w:rsidR="00672959">
        <w:rPr>
          <w:rFonts w:ascii="Arial" w:hAnsi="Arial" w:cs="Arial"/>
          <w:sz w:val="22"/>
          <w:szCs w:val="22"/>
        </w:rPr>
        <w:t>S</w:t>
      </w:r>
      <w:r w:rsidRPr="007F45D7">
        <w:rPr>
          <w:rFonts w:ascii="Arial" w:hAnsi="Arial" w:cs="Arial"/>
          <w:sz w:val="22"/>
          <w:szCs w:val="22"/>
        </w:rPr>
        <w:t xml:space="preserve">achdeva,(2009). The methods will be used to collect data for this secondary research will be books, journal article and website for newspaper guardian. The researcher will also use website for the Powys teaching health board and official NHS Wales. The researcher will use  book from library and will be asking library teacher when needed.  The researcher chosen health board website because it is reliable, up to date and it is an official website. Psychwiki.com(2020) explain that the </w:t>
      </w:r>
      <w:r w:rsidR="000D7252" w:rsidRPr="007F45D7">
        <w:rPr>
          <w:rFonts w:ascii="Arial" w:hAnsi="Arial" w:cs="Arial"/>
          <w:sz w:val="22"/>
          <w:szCs w:val="22"/>
        </w:rPr>
        <w:t>quantity</w:t>
      </w:r>
      <w:r w:rsidRPr="007F45D7">
        <w:rPr>
          <w:rFonts w:ascii="Arial" w:hAnsi="Arial" w:cs="Arial"/>
          <w:sz w:val="22"/>
          <w:szCs w:val="22"/>
        </w:rPr>
        <w:t xml:space="preserve"> of </w:t>
      </w:r>
      <w:r w:rsidR="000D7252" w:rsidRPr="007F45D7">
        <w:rPr>
          <w:rFonts w:ascii="Arial" w:hAnsi="Arial" w:cs="Arial"/>
          <w:sz w:val="22"/>
          <w:szCs w:val="22"/>
        </w:rPr>
        <w:t>material</w:t>
      </w:r>
      <w:r w:rsidRPr="007F45D7">
        <w:rPr>
          <w:rFonts w:ascii="Arial" w:hAnsi="Arial" w:cs="Arial"/>
          <w:sz w:val="22"/>
          <w:szCs w:val="22"/>
        </w:rPr>
        <w:t xml:space="preserve"> available on the internet is </w:t>
      </w:r>
      <w:r w:rsidR="00445A27" w:rsidRPr="007F45D7">
        <w:rPr>
          <w:rFonts w:ascii="Arial" w:hAnsi="Arial" w:cs="Arial"/>
          <w:sz w:val="22"/>
          <w:szCs w:val="22"/>
        </w:rPr>
        <w:t>massive</w:t>
      </w:r>
      <w:r w:rsidRPr="007F45D7">
        <w:rPr>
          <w:rFonts w:ascii="Arial" w:hAnsi="Arial" w:cs="Arial"/>
          <w:sz w:val="22"/>
          <w:szCs w:val="22"/>
        </w:rPr>
        <w:t xml:space="preserve">, and can be </w:t>
      </w:r>
      <w:r w:rsidR="000D7252" w:rsidRPr="007F45D7">
        <w:rPr>
          <w:rFonts w:ascii="Arial" w:hAnsi="Arial" w:cs="Arial"/>
          <w:sz w:val="22"/>
          <w:szCs w:val="22"/>
        </w:rPr>
        <w:t>opened</w:t>
      </w:r>
      <w:r w:rsidRPr="007F45D7">
        <w:rPr>
          <w:rFonts w:ascii="Arial" w:hAnsi="Arial" w:cs="Arial"/>
          <w:sz w:val="22"/>
          <w:szCs w:val="22"/>
        </w:rPr>
        <w:t xml:space="preserve"> via many different websites, which can make it difficult to find </w:t>
      </w:r>
      <w:r w:rsidR="000D7252">
        <w:rPr>
          <w:rFonts w:ascii="Arial" w:hAnsi="Arial" w:cs="Arial"/>
          <w:sz w:val="22"/>
          <w:szCs w:val="22"/>
        </w:rPr>
        <w:t>a journal</w:t>
      </w:r>
      <w:r w:rsidRPr="007F45D7">
        <w:rPr>
          <w:rFonts w:ascii="Arial" w:hAnsi="Arial" w:cs="Arial"/>
          <w:sz w:val="22"/>
          <w:szCs w:val="22"/>
        </w:rPr>
        <w:t xml:space="preserve"> again at a lat</w:t>
      </w:r>
      <w:r w:rsidR="000D7252">
        <w:rPr>
          <w:rFonts w:ascii="Arial" w:hAnsi="Arial" w:cs="Arial"/>
          <w:sz w:val="22"/>
          <w:szCs w:val="22"/>
        </w:rPr>
        <w:t>er time.</w:t>
      </w:r>
      <w:r w:rsidRPr="007F45D7">
        <w:rPr>
          <w:rFonts w:ascii="Arial" w:hAnsi="Arial" w:cs="Arial"/>
          <w:sz w:val="22"/>
          <w:szCs w:val="22"/>
        </w:rPr>
        <w:t xml:space="preserve"> Therefore, the Thesis Search sheet will be used to write all the information.  </w:t>
      </w:r>
    </w:p>
    <w:p w14:paraId="37507D98" w14:textId="77777777" w:rsidR="0039369A" w:rsidRPr="007F45D7" w:rsidRDefault="0039369A" w:rsidP="0039369A">
      <w:pPr>
        <w:rPr>
          <w:rFonts w:ascii="Arial" w:hAnsi="Arial" w:cs="Arial"/>
          <w:sz w:val="22"/>
          <w:szCs w:val="22"/>
        </w:rPr>
      </w:pPr>
    </w:p>
    <w:p w14:paraId="718989BD" w14:textId="581DFB8D" w:rsidR="00672959" w:rsidRDefault="0039369A" w:rsidP="00672959">
      <w:pPr>
        <w:rPr>
          <w:rFonts w:ascii="Arial" w:hAnsi="Arial" w:cs="Arial"/>
          <w:sz w:val="22"/>
          <w:szCs w:val="22"/>
        </w:rPr>
      </w:pPr>
      <w:r w:rsidRPr="007F45D7">
        <w:rPr>
          <w:rFonts w:ascii="Arial" w:hAnsi="Arial" w:cs="Arial"/>
          <w:sz w:val="22"/>
          <w:szCs w:val="22"/>
        </w:rPr>
        <w:t xml:space="preserve">Charles </w:t>
      </w:r>
      <w:proofErr w:type="spellStart"/>
      <w:r w:rsidRPr="007F45D7">
        <w:rPr>
          <w:rFonts w:ascii="Arial" w:hAnsi="Arial" w:cs="Arial"/>
          <w:sz w:val="22"/>
          <w:szCs w:val="22"/>
        </w:rPr>
        <w:t>Stuet</w:t>
      </w:r>
      <w:proofErr w:type="spellEnd"/>
      <w:r w:rsidRPr="007F45D7">
        <w:rPr>
          <w:rFonts w:ascii="Arial" w:hAnsi="Arial" w:cs="Arial"/>
          <w:sz w:val="22"/>
          <w:szCs w:val="22"/>
        </w:rPr>
        <w:t xml:space="preserve"> </w:t>
      </w:r>
      <w:proofErr w:type="spellStart"/>
      <w:r w:rsidRPr="007F45D7">
        <w:rPr>
          <w:rFonts w:ascii="Arial" w:hAnsi="Arial" w:cs="Arial"/>
          <w:sz w:val="22"/>
          <w:szCs w:val="22"/>
        </w:rPr>
        <w:t>Unicersity</w:t>
      </w:r>
      <w:proofErr w:type="spellEnd"/>
      <w:r w:rsidRPr="007F45D7">
        <w:rPr>
          <w:rFonts w:ascii="Arial" w:hAnsi="Arial" w:cs="Arial"/>
          <w:sz w:val="22"/>
          <w:szCs w:val="22"/>
        </w:rPr>
        <w:t xml:space="preserve"> (2020) explains that research strategy is a plan of action. It </w:t>
      </w:r>
      <w:r w:rsidR="00445A27" w:rsidRPr="007F45D7">
        <w:rPr>
          <w:rFonts w:ascii="Arial" w:hAnsi="Arial" w:cs="Arial"/>
          <w:sz w:val="22"/>
          <w:szCs w:val="22"/>
        </w:rPr>
        <w:t>allows</w:t>
      </w:r>
      <w:r w:rsidRPr="007F45D7">
        <w:rPr>
          <w:rFonts w:ascii="Arial" w:hAnsi="Arial" w:cs="Arial"/>
          <w:sz w:val="22"/>
          <w:szCs w:val="22"/>
        </w:rPr>
        <w:t xml:space="preserve"> the researcher to systematically </w:t>
      </w:r>
      <w:r w:rsidR="000D7252" w:rsidRPr="007F45D7">
        <w:rPr>
          <w:rFonts w:ascii="Arial" w:hAnsi="Arial" w:cs="Arial"/>
          <w:sz w:val="22"/>
          <w:szCs w:val="22"/>
        </w:rPr>
        <w:t>decide</w:t>
      </w:r>
      <w:r w:rsidRPr="007F45D7">
        <w:rPr>
          <w:rFonts w:ascii="Arial" w:hAnsi="Arial" w:cs="Arial"/>
          <w:sz w:val="22"/>
          <w:szCs w:val="22"/>
        </w:rPr>
        <w:t xml:space="preserve"> the </w:t>
      </w:r>
      <w:r w:rsidR="000D7252" w:rsidRPr="007F45D7">
        <w:rPr>
          <w:rFonts w:ascii="Arial" w:hAnsi="Arial" w:cs="Arial"/>
          <w:sz w:val="22"/>
          <w:szCs w:val="22"/>
        </w:rPr>
        <w:t>evidence</w:t>
      </w:r>
      <w:r w:rsidRPr="007F45D7">
        <w:rPr>
          <w:rFonts w:ascii="Arial" w:hAnsi="Arial" w:cs="Arial"/>
          <w:sz w:val="22"/>
          <w:szCs w:val="22"/>
        </w:rPr>
        <w:t xml:space="preserve"> needs and considers where the researcher might </w:t>
      </w:r>
      <w:r w:rsidR="000D7252" w:rsidRPr="007F45D7">
        <w:rPr>
          <w:rFonts w:ascii="Arial" w:hAnsi="Arial" w:cs="Arial"/>
          <w:sz w:val="22"/>
          <w:szCs w:val="22"/>
        </w:rPr>
        <w:t>start</w:t>
      </w:r>
      <w:r w:rsidRPr="007F45D7">
        <w:rPr>
          <w:rFonts w:ascii="Arial" w:hAnsi="Arial" w:cs="Arial"/>
          <w:sz w:val="22"/>
          <w:szCs w:val="22"/>
        </w:rPr>
        <w:t xml:space="preserve"> to search for</w:t>
      </w:r>
      <w:r w:rsidR="000D7252">
        <w:rPr>
          <w:rFonts w:ascii="Arial" w:hAnsi="Arial" w:cs="Arial"/>
          <w:sz w:val="22"/>
          <w:szCs w:val="22"/>
        </w:rPr>
        <w:t xml:space="preserve"> an</w:t>
      </w:r>
      <w:r w:rsidRPr="007F45D7">
        <w:rPr>
          <w:rFonts w:ascii="Arial" w:hAnsi="Arial" w:cs="Arial"/>
          <w:sz w:val="22"/>
          <w:szCs w:val="22"/>
        </w:rPr>
        <w:t xml:space="preserve"> </w:t>
      </w:r>
      <w:r w:rsidR="000D7252" w:rsidRPr="007F45D7">
        <w:rPr>
          <w:rFonts w:ascii="Arial" w:hAnsi="Arial" w:cs="Arial"/>
          <w:sz w:val="22"/>
          <w:szCs w:val="22"/>
        </w:rPr>
        <w:t>answer</w:t>
      </w:r>
      <w:r w:rsidRPr="007F45D7">
        <w:rPr>
          <w:rFonts w:ascii="Arial" w:hAnsi="Arial" w:cs="Arial"/>
          <w:sz w:val="22"/>
          <w:szCs w:val="22"/>
        </w:rPr>
        <w:t xml:space="preserve">. A search strategy can </w:t>
      </w:r>
      <w:r w:rsidR="00445A27" w:rsidRPr="007F45D7">
        <w:rPr>
          <w:rFonts w:ascii="Arial" w:hAnsi="Arial" w:cs="Arial"/>
          <w:sz w:val="22"/>
          <w:szCs w:val="22"/>
        </w:rPr>
        <w:t>aid</w:t>
      </w:r>
      <w:r w:rsidRPr="007F45D7">
        <w:rPr>
          <w:rFonts w:ascii="Arial" w:hAnsi="Arial" w:cs="Arial"/>
          <w:sz w:val="22"/>
          <w:szCs w:val="22"/>
        </w:rPr>
        <w:t xml:space="preserve"> to focused, reduce </w:t>
      </w:r>
      <w:r w:rsidR="00445A27" w:rsidRPr="007F45D7">
        <w:rPr>
          <w:rFonts w:ascii="Arial" w:hAnsi="Arial" w:cs="Arial"/>
          <w:sz w:val="22"/>
          <w:szCs w:val="22"/>
        </w:rPr>
        <w:t>disturbance</w:t>
      </w:r>
      <w:r w:rsidRPr="007F45D7">
        <w:rPr>
          <w:rFonts w:ascii="Arial" w:hAnsi="Arial" w:cs="Arial"/>
          <w:sz w:val="22"/>
          <w:szCs w:val="22"/>
        </w:rPr>
        <w:t xml:space="preserve">, </w:t>
      </w:r>
      <w:r w:rsidR="00445A27" w:rsidRPr="007F45D7">
        <w:rPr>
          <w:rFonts w:ascii="Arial" w:hAnsi="Arial" w:cs="Arial"/>
          <w:sz w:val="22"/>
          <w:szCs w:val="22"/>
        </w:rPr>
        <w:t>improve</w:t>
      </w:r>
      <w:r w:rsidRPr="007F45D7">
        <w:rPr>
          <w:rFonts w:ascii="Arial" w:hAnsi="Arial" w:cs="Arial"/>
          <w:sz w:val="22"/>
          <w:szCs w:val="22"/>
        </w:rPr>
        <w:t xml:space="preserve"> the quality of research, and save lots of tim</w:t>
      </w:r>
      <w:r w:rsidR="000D7252">
        <w:rPr>
          <w:rFonts w:ascii="Arial" w:hAnsi="Arial" w:cs="Arial"/>
          <w:sz w:val="22"/>
          <w:szCs w:val="22"/>
        </w:rPr>
        <w:t>e</w:t>
      </w:r>
      <w:r w:rsidRPr="007F45D7">
        <w:rPr>
          <w:rFonts w:ascii="Arial" w:hAnsi="Arial" w:cs="Arial"/>
          <w:sz w:val="22"/>
          <w:szCs w:val="22"/>
        </w:rPr>
        <w:t xml:space="preserve">. A research strategy </w:t>
      </w:r>
      <w:r w:rsidR="00445A27" w:rsidRPr="007F45D7">
        <w:rPr>
          <w:rFonts w:ascii="Arial" w:hAnsi="Arial" w:cs="Arial"/>
          <w:sz w:val="22"/>
          <w:szCs w:val="22"/>
        </w:rPr>
        <w:t>contains</w:t>
      </w:r>
      <w:r w:rsidRPr="007F45D7">
        <w:rPr>
          <w:rFonts w:ascii="Arial" w:hAnsi="Arial" w:cs="Arial"/>
          <w:sz w:val="22"/>
          <w:szCs w:val="22"/>
        </w:rPr>
        <w:t xml:space="preserve"> of four </w:t>
      </w:r>
      <w:r w:rsidR="00445A27" w:rsidRPr="007F45D7">
        <w:rPr>
          <w:rFonts w:ascii="Arial" w:hAnsi="Arial" w:cs="Arial"/>
          <w:sz w:val="22"/>
          <w:szCs w:val="22"/>
        </w:rPr>
        <w:t>sections</w:t>
      </w:r>
      <w:r w:rsidRPr="007F45D7">
        <w:rPr>
          <w:rFonts w:ascii="Arial" w:hAnsi="Arial" w:cs="Arial"/>
          <w:sz w:val="22"/>
          <w:szCs w:val="22"/>
        </w:rPr>
        <w:t xml:space="preserve">: developing and analysing the topic, choosing right keywords, </w:t>
      </w:r>
      <w:r w:rsidR="00E7459E" w:rsidRPr="007F45D7">
        <w:rPr>
          <w:rFonts w:ascii="Arial" w:hAnsi="Arial" w:cs="Arial"/>
          <w:sz w:val="22"/>
          <w:szCs w:val="22"/>
        </w:rPr>
        <w:t>forming</w:t>
      </w:r>
      <w:r w:rsidRPr="007F45D7">
        <w:rPr>
          <w:rFonts w:ascii="Arial" w:hAnsi="Arial" w:cs="Arial"/>
          <w:sz w:val="22"/>
          <w:szCs w:val="22"/>
        </w:rPr>
        <w:t xml:space="preserve"> the search, refining and </w:t>
      </w:r>
      <w:r w:rsidR="00E7459E" w:rsidRPr="007F45D7">
        <w:rPr>
          <w:rFonts w:ascii="Arial" w:hAnsi="Arial" w:cs="Arial"/>
          <w:sz w:val="22"/>
          <w:szCs w:val="22"/>
        </w:rPr>
        <w:t>extending</w:t>
      </w:r>
      <w:r w:rsidRPr="007F45D7">
        <w:rPr>
          <w:rFonts w:ascii="Arial" w:hAnsi="Arial" w:cs="Arial"/>
          <w:sz w:val="22"/>
          <w:szCs w:val="22"/>
        </w:rPr>
        <w:t xml:space="preserve"> the search. Search better (2012) explains google is a very good search engine. The researcher can start typing by just simple research title. </w:t>
      </w:r>
      <w:r w:rsidR="00445A27" w:rsidRPr="007F45D7">
        <w:rPr>
          <w:rFonts w:ascii="Arial" w:hAnsi="Arial" w:cs="Arial"/>
          <w:sz w:val="22"/>
          <w:szCs w:val="22"/>
        </w:rPr>
        <w:t>This reminder</w:t>
      </w:r>
      <w:r w:rsidRPr="007F45D7">
        <w:rPr>
          <w:rFonts w:ascii="Arial" w:hAnsi="Arial" w:cs="Arial"/>
          <w:sz w:val="22"/>
          <w:szCs w:val="22"/>
        </w:rPr>
        <w:t xml:space="preserve"> the search box to give a list of </w:t>
      </w:r>
      <w:r w:rsidR="00445A27" w:rsidRPr="007F45D7">
        <w:rPr>
          <w:rFonts w:ascii="Arial" w:hAnsi="Arial" w:cs="Arial"/>
          <w:sz w:val="22"/>
          <w:szCs w:val="22"/>
        </w:rPr>
        <w:t>recommendations</w:t>
      </w:r>
      <w:r w:rsidRPr="007F45D7">
        <w:rPr>
          <w:rFonts w:ascii="Arial" w:hAnsi="Arial" w:cs="Arial"/>
          <w:sz w:val="22"/>
          <w:szCs w:val="22"/>
        </w:rPr>
        <w:t xml:space="preserve">. </w:t>
      </w:r>
      <w:r w:rsidR="00E7459E" w:rsidRPr="007F45D7">
        <w:rPr>
          <w:rFonts w:ascii="Arial" w:hAnsi="Arial" w:cs="Arial"/>
          <w:sz w:val="22"/>
          <w:szCs w:val="22"/>
        </w:rPr>
        <w:t>Recommendations</w:t>
      </w:r>
      <w:r w:rsidRPr="007F45D7">
        <w:rPr>
          <w:rFonts w:ascii="Arial" w:hAnsi="Arial" w:cs="Arial"/>
          <w:sz w:val="22"/>
          <w:szCs w:val="22"/>
        </w:rPr>
        <w:t xml:space="preserve"> are great because they can give an idea for a search that might not have thought of. When typing there is no need to worry about </w:t>
      </w:r>
      <w:r w:rsidR="00E7459E" w:rsidRPr="007F45D7">
        <w:rPr>
          <w:rFonts w:ascii="Arial" w:hAnsi="Arial" w:cs="Arial"/>
          <w:sz w:val="22"/>
          <w:szCs w:val="22"/>
        </w:rPr>
        <w:t>punctuation,</w:t>
      </w:r>
      <w:r w:rsidR="00E7459E">
        <w:rPr>
          <w:rFonts w:ascii="Arial" w:hAnsi="Arial" w:cs="Arial"/>
          <w:sz w:val="22"/>
          <w:szCs w:val="22"/>
        </w:rPr>
        <w:t xml:space="preserve"> case</w:t>
      </w:r>
      <w:r w:rsidRPr="007F45D7">
        <w:rPr>
          <w:rFonts w:ascii="Arial" w:hAnsi="Arial" w:cs="Arial"/>
          <w:sz w:val="22"/>
          <w:szCs w:val="22"/>
        </w:rPr>
        <w:t xml:space="preserve"> or  using complete sentences as they will automatically </w:t>
      </w:r>
      <w:r w:rsidR="00672959" w:rsidRPr="007F45D7">
        <w:rPr>
          <w:rFonts w:ascii="Arial" w:hAnsi="Arial" w:cs="Arial"/>
          <w:sz w:val="22"/>
          <w:szCs w:val="22"/>
        </w:rPr>
        <w:t>come</w:t>
      </w:r>
      <w:r w:rsidRPr="007F45D7">
        <w:rPr>
          <w:rFonts w:ascii="Arial" w:hAnsi="Arial" w:cs="Arial"/>
          <w:sz w:val="22"/>
          <w:szCs w:val="22"/>
        </w:rPr>
        <w:t xml:space="preserve"> up. There will be some ads at the top sometimes and if the right information comes up then by just clicking the link it can take to the webpage. If not, sometimes the researcher might have to reconsider the search terms; for example, make them more specific, or search for different words all together</w:t>
      </w:r>
      <w:r w:rsidR="00672959">
        <w:rPr>
          <w:rFonts w:ascii="Arial" w:hAnsi="Arial" w:cs="Arial"/>
          <w:sz w:val="22"/>
          <w:szCs w:val="22"/>
        </w:rPr>
        <w:t xml:space="preserve">. </w:t>
      </w:r>
      <w:r w:rsidRPr="007F45D7">
        <w:rPr>
          <w:rFonts w:ascii="Arial" w:hAnsi="Arial" w:cs="Arial"/>
          <w:sz w:val="22"/>
          <w:szCs w:val="22"/>
        </w:rPr>
        <w:t>Research is a systematic because it follows certain steps in a logical order</w:t>
      </w:r>
      <w:r w:rsidR="00672959">
        <w:rPr>
          <w:rFonts w:ascii="Arial" w:hAnsi="Arial" w:cs="Arial"/>
          <w:sz w:val="22"/>
          <w:szCs w:val="22"/>
        </w:rPr>
        <w:t xml:space="preserve"> (</w:t>
      </w:r>
      <w:proofErr w:type="spellStart"/>
      <w:r w:rsidR="00672959" w:rsidRPr="007F45D7">
        <w:rPr>
          <w:rFonts w:ascii="Arial" w:hAnsi="Arial" w:cs="Arial"/>
          <w:sz w:val="22"/>
          <w:szCs w:val="22"/>
        </w:rPr>
        <w:t>Relevo</w:t>
      </w:r>
      <w:proofErr w:type="spellEnd"/>
      <w:r w:rsidR="00672959" w:rsidRPr="007F45D7">
        <w:rPr>
          <w:rFonts w:ascii="Arial" w:hAnsi="Arial" w:cs="Arial"/>
          <w:sz w:val="22"/>
          <w:szCs w:val="22"/>
        </w:rPr>
        <w:t>, 2012)</w:t>
      </w:r>
      <w:r w:rsidR="00672959">
        <w:rPr>
          <w:rFonts w:ascii="Arial" w:hAnsi="Arial" w:cs="Arial"/>
          <w:sz w:val="22"/>
          <w:szCs w:val="22"/>
        </w:rPr>
        <w:t>.</w:t>
      </w:r>
    </w:p>
    <w:p w14:paraId="0D9A0236" w14:textId="2CFFEF3C" w:rsidR="0039369A" w:rsidRPr="00672959" w:rsidRDefault="0039369A" w:rsidP="00672959">
      <w:pPr>
        <w:rPr>
          <w:rFonts w:ascii="Arial" w:hAnsi="Arial" w:cs="Arial"/>
          <w:sz w:val="22"/>
          <w:szCs w:val="22"/>
        </w:rPr>
      </w:pPr>
      <w:proofErr w:type="spellStart"/>
      <w:r w:rsidRPr="007F45D7">
        <w:rPr>
          <w:rFonts w:ascii="Arial" w:hAnsi="Arial" w:cs="Arial"/>
          <w:sz w:val="22"/>
          <w:szCs w:val="22"/>
        </w:rPr>
        <w:lastRenderedPageBreak/>
        <w:t>Casp</w:t>
      </w:r>
      <w:proofErr w:type="spellEnd"/>
      <w:r w:rsidR="00672959">
        <w:rPr>
          <w:rFonts w:ascii="Arial" w:hAnsi="Arial" w:cs="Arial"/>
          <w:sz w:val="22"/>
          <w:szCs w:val="22"/>
        </w:rPr>
        <w:t xml:space="preserve"> </w:t>
      </w:r>
      <w:r w:rsidRPr="007F45D7">
        <w:rPr>
          <w:rFonts w:ascii="Arial" w:hAnsi="Arial" w:cs="Arial"/>
          <w:sz w:val="22"/>
          <w:szCs w:val="22"/>
        </w:rPr>
        <w:t xml:space="preserve">(2020) states that everyone wants better health and healthcare that is effective. It is hard to understand whether a claimed intervention is really effective  as many interventions are given with the best goals however It  is found to be unsuccessful with likely for harm and worthless resources. Critical Appraisal Skills Programme(CASP) help to evaluate the reliability, importance and result of published papers. CASP was started in oxford 1993 as a response to the getting research into practice activities of the late 1980s. One of the barriers to the use of research evidence turned out to be the fact that people did not recognize the need of using evidence in their decision making about the healthcare. The critical appraisal skills program is commonly known as CASP .CASP offer training, workshops and tools. Each workshop begins by participants being sent a workshop  pack prior to the workshop.  A workshop pack contains a short introduction, schedule for the day, a scenario to give a context of the clinical decision and a paper that will be critically praised during the workshop. There is also a glossary to help people who are reading at home before they come to the workshop. Ideally, participants will come to the workshop having read the paper. In this way they get much more out of the workshop. There is a welcoming session with a short introduction to the issues in the study design that has been chosen for the paper. People break into small group these small group are usually between 6 and 9. They read the paper answering the questions on a </w:t>
      </w:r>
      <w:proofErr w:type="spellStart"/>
      <w:r w:rsidRPr="007F45D7">
        <w:rPr>
          <w:rFonts w:ascii="Arial" w:hAnsi="Arial" w:cs="Arial"/>
          <w:sz w:val="22"/>
          <w:szCs w:val="22"/>
        </w:rPr>
        <w:t>casp</w:t>
      </w:r>
      <w:proofErr w:type="spellEnd"/>
      <w:r w:rsidRPr="007F45D7">
        <w:rPr>
          <w:rFonts w:ascii="Arial" w:hAnsi="Arial" w:cs="Arial"/>
          <w:sz w:val="22"/>
          <w:szCs w:val="22"/>
        </w:rPr>
        <w:t xml:space="preserve"> checklist. After the discussion the group reconvene in plenary and compare the answers that they have given to the </w:t>
      </w:r>
      <w:proofErr w:type="spellStart"/>
      <w:r w:rsidRPr="007F45D7">
        <w:rPr>
          <w:rFonts w:ascii="Arial" w:hAnsi="Arial" w:cs="Arial"/>
          <w:sz w:val="22"/>
          <w:szCs w:val="22"/>
        </w:rPr>
        <w:t>casp</w:t>
      </w:r>
      <w:proofErr w:type="spellEnd"/>
      <w:r w:rsidRPr="007F45D7">
        <w:rPr>
          <w:rFonts w:ascii="Arial" w:hAnsi="Arial" w:cs="Arial"/>
          <w:sz w:val="22"/>
          <w:szCs w:val="22"/>
        </w:rPr>
        <w:t xml:space="preserve"> questions. finally, there is a period of reflection and evaluation before end of the workshop (MC Master university,2020).  There are seven checklists intended by CASP to demonstrate people on how to critically evaluate different types of evidence in their research paper. They are systematic reviews, randomized controlled </w:t>
      </w:r>
      <w:proofErr w:type="spellStart"/>
      <w:r w:rsidRPr="007F45D7">
        <w:rPr>
          <w:rFonts w:ascii="Arial" w:hAnsi="Arial" w:cs="Arial"/>
          <w:sz w:val="22"/>
          <w:szCs w:val="22"/>
        </w:rPr>
        <w:t>trals</w:t>
      </w:r>
      <w:proofErr w:type="spellEnd"/>
      <w:r w:rsidRPr="007F45D7">
        <w:rPr>
          <w:rFonts w:ascii="Arial" w:hAnsi="Arial" w:cs="Arial"/>
          <w:sz w:val="22"/>
          <w:szCs w:val="22"/>
        </w:rPr>
        <w:t>(RCTs), qualitative research, Economic evaluation Studies, cohort studied, case control studies and diagnostic test studies. The researcher will use CASP qualitative checklist for this research to understand the papers. The checklist can help to structure the write up of the study it ensures the recommended information (Age and ageing, 2016)</w:t>
      </w:r>
      <w:r w:rsidRPr="007F45D7">
        <w:rPr>
          <w:rFonts w:ascii="Arial" w:hAnsi="Arial" w:cs="Arial"/>
          <w:color w:val="000000"/>
          <w:sz w:val="22"/>
          <w:szCs w:val="22"/>
        </w:rPr>
        <w:t>.</w:t>
      </w:r>
    </w:p>
    <w:p w14:paraId="68537D00" w14:textId="77777777" w:rsidR="0039369A" w:rsidRPr="007F45D7" w:rsidRDefault="0039369A" w:rsidP="0039369A">
      <w:pPr>
        <w:rPr>
          <w:rFonts w:ascii="Arial" w:hAnsi="Arial" w:cs="Arial"/>
          <w:sz w:val="22"/>
          <w:szCs w:val="22"/>
          <w:lang w:val="en-US"/>
        </w:rPr>
      </w:pPr>
      <w:r w:rsidRPr="007F45D7">
        <w:rPr>
          <w:rFonts w:ascii="Arial" w:hAnsi="Arial" w:cs="Arial"/>
          <w:sz w:val="22"/>
          <w:szCs w:val="22"/>
          <w:lang w:val="en-US"/>
        </w:rPr>
        <w:t xml:space="preserve">The writing center (2019) states that the literature reviews analysis and evaluate the existing body of knowledge about the research topic. In literature review the researcher will look at the work of other people and will relate it to their own research. A literature reviews synthesizes the results of the reading into a summary that clearly lays out what they know about the topic and what they need to know. </w:t>
      </w:r>
      <w:r w:rsidRPr="007F45D7">
        <w:rPr>
          <w:rFonts w:ascii="Arial" w:hAnsi="Arial" w:cs="Arial"/>
          <w:sz w:val="22"/>
          <w:szCs w:val="22"/>
        </w:rPr>
        <w:t>The literature can be arduous and frustrating process because it involves many hours reading and researching. Therefore, it is important to understand why the process is included in the research (Mccombes,2020).The literature review should be thought of as an essay, an argument for why they need to conduct the particular study by demonstrating that they have a thorough understanding of what scholars and researcher have said about this topic and how various sources agree or disagree with each other. It provides the researcher the opportunity to establish their credibility their personal ethos by showing the reader what discussions exist on the topic and how they intend to extend that topic discussion through their own research (USC Libraries, 2020).</w:t>
      </w:r>
    </w:p>
    <w:p w14:paraId="65EF495B" w14:textId="77777777" w:rsidR="0039369A" w:rsidRPr="007F45D7" w:rsidRDefault="0039369A" w:rsidP="0039369A">
      <w:pPr>
        <w:rPr>
          <w:rFonts w:ascii="Arial" w:hAnsi="Arial" w:cs="Arial"/>
          <w:sz w:val="22"/>
          <w:szCs w:val="22"/>
        </w:rPr>
      </w:pPr>
    </w:p>
    <w:p w14:paraId="54A35BB3" w14:textId="1006AF64" w:rsidR="002D1A78" w:rsidRPr="007F45D7" w:rsidRDefault="0039369A" w:rsidP="00EC379A">
      <w:pPr>
        <w:rPr>
          <w:rFonts w:ascii="Arial" w:hAnsi="Arial" w:cs="Arial"/>
          <w:sz w:val="22"/>
          <w:szCs w:val="22"/>
        </w:rPr>
      </w:pPr>
      <w:r w:rsidRPr="007F45D7">
        <w:rPr>
          <w:rFonts w:ascii="Arial" w:hAnsi="Arial" w:cs="Arial"/>
          <w:sz w:val="22"/>
          <w:szCs w:val="22"/>
        </w:rPr>
        <w:t xml:space="preserve">Health science Journal (2020) explain that Ethic is very important in research process.  Ethical issues occur prior to conduct the study. The type of ethical issues is adherence to professional association and obtain permission. It is important to address the issues by becoming familiar with code of ethics, submit proposal for approval and give credit to all who worked. It is important to respect the choices of individuals and provide participants with information about the research project so they can decide whether or not to participate. Research must not damage the interest of the participants or their institution ( this includes psychological and emotional stress) </w:t>
      </w:r>
      <w:proofErr w:type="spellStart"/>
      <w:r w:rsidRPr="007F45D7">
        <w:rPr>
          <w:rFonts w:ascii="Arial" w:hAnsi="Arial" w:cs="Arial"/>
          <w:sz w:val="22"/>
          <w:szCs w:val="22"/>
        </w:rPr>
        <w:t>Meridith</w:t>
      </w:r>
      <w:proofErr w:type="spellEnd"/>
      <w:r w:rsidRPr="007F45D7">
        <w:rPr>
          <w:rFonts w:ascii="Arial" w:hAnsi="Arial" w:cs="Arial"/>
          <w:sz w:val="22"/>
          <w:szCs w:val="22"/>
        </w:rPr>
        <w:t xml:space="preserve"> et al. 2018).In this research the researcher had to take final approval from university lecturers for the title, aim and objectives. This research paper will mainly use journal article and official government website to answer the questions and will referenced and give credit to their work properly.</w:t>
      </w:r>
      <w:r w:rsidR="00672959">
        <w:rPr>
          <w:rFonts w:ascii="Arial" w:hAnsi="Arial" w:cs="Arial"/>
          <w:sz w:val="22"/>
          <w:szCs w:val="22"/>
        </w:rPr>
        <w:t xml:space="preserve"> </w:t>
      </w:r>
    </w:p>
    <w:p w14:paraId="2275A368" w14:textId="160A808F" w:rsidR="00364903" w:rsidRDefault="00364903" w:rsidP="0039369A">
      <w:pPr>
        <w:rPr>
          <w:rFonts w:ascii="Arial" w:eastAsia="Calibri" w:hAnsi="Arial" w:cs="Arial"/>
          <w:sz w:val="22"/>
          <w:szCs w:val="22"/>
        </w:rPr>
      </w:pPr>
      <w:bookmarkStart w:id="0" w:name="_GoBack"/>
      <w:bookmarkEnd w:id="0"/>
    </w:p>
    <w:p w14:paraId="2BF2B522" w14:textId="77777777" w:rsidR="00364903" w:rsidRDefault="00364903" w:rsidP="0039369A">
      <w:pPr>
        <w:rPr>
          <w:rFonts w:ascii="Arial" w:eastAsia="Calibri" w:hAnsi="Arial" w:cs="Arial"/>
          <w:sz w:val="22"/>
          <w:szCs w:val="22"/>
        </w:rPr>
      </w:pPr>
    </w:p>
    <w:p w14:paraId="4725EE09" w14:textId="77777777" w:rsidR="009C43A3" w:rsidRDefault="009C43A3" w:rsidP="0039369A">
      <w:pPr>
        <w:rPr>
          <w:rFonts w:ascii="Arial" w:eastAsia="Calibri" w:hAnsi="Arial" w:cs="Arial"/>
          <w:sz w:val="22"/>
          <w:szCs w:val="22"/>
        </w:rPr>
      </w:pPr>
    </w:p>
    <w:p w14:paraId="233AB007" w14:textId="77777777" w:rsidR="007F45D7" w:rsidRDefault="007F45D7" w:rsidP="0039369A">
      <w:pPr>
        <w:rPr>
          <w:rFonts w:ascii="Arial" w:eastAsia="Calibri" w:hAnsi="Arial" w:cs="Arial"/>
          <w:sz w:val="22"/>
          <w:szCs w:val="22"/>
        </w:rPr>
      </w:pPr>
    </w:p>
    <w:p w14:paraId="5B0A6C60" w14:textId="03565D01" w:rsidR="0039369A" w:rsidRPr="007F45D7" w:rsidRDefault="00DB2F35" w:rsidP="0039369A">
      <w:pPr>
        <w:rPr>
          <w:rFonts w:ascii="Arial" w:hAnsi="Arial" w:cs="Arial"/>
          <w:b/>
          <w:bCs/>
          <w:sz w:val="22"/>
          <w:szCs w:val="22"/>
        </w:rPr>
      </w:pPr>
      <w:r w:rsidRPr="007F45D7">
        <w:rPr>
          <w:rFonts w:ascii="Arial" w:eastAsia="Calibri" w:hAnsi="Arial" w:cs="Arial"/>
          <w:sz w:val="22"/>
          <w:szCs w:val="22"/>
        </w:rPr>
        <w:t xml:space="preserve"> </w:t>
      </w:r>
      <w:r w:rsidR="0039369A" w:rsidRPr="007F45D7">
        <w:rPr>
          <w:rFonts w:ascii="Arial" w:hAnsi="Arial" w:cs="Arial"/>
          <w:b/>
          <w:bCs/>
          <w:sz w:val="22"/>
          <w:szCs w:val="22"/>
        </w:rPr>
        <w:t xml:space="preserve">Chapter 3: Literature Review </w:t>
      </w:r>
    </w:p>
    <w:p w14:paraId="39EC81B5" w14:textId="77777777" w:rsidR="0039369A" w:rsidRPr="007F45D7" w:rsidRDefault="0039369A" w:rsidP="0039369A">
      <w:pPr>
        <w:rPr>
          <w:rFonts w:ascii="Arial" w:hAnsi="Arial" w:cs="Arial"/>
          <w:sz w:val="22"/>
          <w:szCs w:val="22"/>
        </w:rPr>
      </w:pPr>
    </w:p>
    <w:p w14:paraId="4138C6A2" w14:textId="77777777" w:rsidR="0039369A" w:rsidRPr="007F45D7" w:rsidRDefault="0039369A" w:rsidP="0039369A">
      <w:pPr>
        <w:rPr>
          <w:rFonts w:ascii="Arial" w:hAnsi="Arial" w:cs="Arial"/>
          <w:sz w:val="22"/>
          <w:szCs w:val="22"/>
        </w:rPr>
      </w:pPr>
      <w:r w:rsidRPr="007F45D7">
        <w:rPr>
          <w:rFonts w:ascii="Arial" w:hAnsi="Arial" w:cs="Arial"/>
          <w:sz w:val="22"/>
          <w:szCs w:val="22"/>
        </w:rPr>
        <w:t xml:space="preserve">This chapter will provide a comprehensive discussion and critical analysis of the current research for Teenage pregnancy. </w:t>
      </w:r>
    </w:p>
    <w:p w14:paraId="3A291270" w14:textId="77777777" w:rsidR="0039369A" w:rsidRPr="007F45D7" w:rsidRDefault="0039369A" w:rsidP="0039369A">
      <w:pPr>
        <w:rPr>
          <w:rFonts w:ascii="Arial" w:hAnsi="Arial" w:cs="Arial"/>
          <w:sz w:val="22"/>
          <w:szCs w:val="22"/>
        </w:rPr>
      </w:pPr>
    </w:p>
    <w:p w14:paraId="54B52781" w14:textId="68FFB648" w:rsidR="0039369A" w:rsidRPr="007F45D7" w:rsidRDefault="0039369A" w:rsidP="0039369A">
      <w:pPr>
        <w:rPr>
          <w:rFonts w:ascii="Arial" w:hAnsi="Arial" w:cs="Arial"/>
          <w:b/>
          <w:bCs/>
          <w:sz w:val="22"/>
          <w:szCs w:val="22"/>
        </w:rPr>
      </w:pPr>
      <w:r w:rsidRPr="007F45D7">
        <w:rPr>
          <w:rFonts w:ascii="Arial" w:hAnsi="Arial" w:cs="Arial"/>
          <w:b/>
          <w:bCs/>
          <w:sz w:val="22"/>
          <w:szCs w:val="22"/>
        </w:rPr>
        <w:t xml:space="preserve">Statistics of teenage </w:t>
      </w:r>
      <w:r w:rsidR="00BE7BD3" w:rsidRPr="007F45D7">
        <w:rPr>
          <w:rFonts w:ascii="Arial" w:hAnsi="Arial" w:cs="Arial"/>
          <w:b/>
          <w:bCs/>
          <w:sz w:val="22"/>
          <w:szCs w:val="22"/>
        </w:rPr>
        <w:t>pregnancy</w:t>
      </w:r>
    </w:p>
    <w:p w14:paraId="4063CDAD" w14:textId="77777777" w:rsidR="00A4753A" w:rsidRDefault="0039369A" w:rsidP="0039369A">
      <w:pPr>
        <w:rPr>
          <w:rFonts w:ascii="Arial" w:hAnsi="Arial" w:cs="Arial"/>
          <w:sz w:val="22"/>
          <w:szCs w:val="22"/>
          <w:shd w:val="clear" w:color="auto" w:fill="FFFFFF"/>
        </w:rPr>
      </w:pPr>
      <w:r w:rsidRPr="007F45D7">
        <w:rPr>
          <w:rFonts w:ascii="Arial" w:hAnsi="Arial" w:cs="Arial"/>
          <w:sz w:val="22"/>
          <w:szCs w:val="22"/>
        </w:rPr>
        <w:t>According to Arie (2014) the numbers of teenage pregnancy both in England and Wales have started to drop. The reasons for this could be associated with a change in targets for young women towards education, stigma related with being a teenage mother and programmes provided in by succeeding governments. Office for National Statistics (2018) states that the conceptions rates for women who are aged 15 to 17 in both England and Wales were 18.9 per 1,00- a 9.6</w:t>
      </w:r>
      <w:r w:rsidR="00A4753A">
        <w:rPr>
          <w:rFonts w:ascii="Arial" w:hAnsi="Arial" w:cs="Arial"/>
          <w:sz w:val="22"/>
          <w:szCs w:val="22"/>
        </w:rPr>
        <w:t xml:space="preserve"> percent</w:t>
      </w:r>
      <w:r w:rsidRPr="007F45D7">
        <w:rPr>
          <w:rFonts w:ascii="Arial" w:hAnsi="Arial" w:cs="Arial"/>
          <w:sz w:val="22"/>
          <w:szCs w:val="22"/>
        </w:rPr>
        <w:t xml:space="preserve"> fall as 2015 and 6</w:t>
      </w:r>
      <w:r w:rsidR="00A4753A">
        <w:rPr>
          <w:rFonts w:ascii="Arial" w:hAnsi="Arial" w:cs="Arial"/>
          <w:sz w:val="22"/>
          <w:szCs w:val="22"/>
        </w:rPr>
        <w:t>0 percent</w:t>
      </w:r>
      <w:r w:rsidRPr="007F45D7">
        <w:rPr>
          <w:rFonts w:ascii="Arial" w:hAnsi="Arial" w:cs="Arial"/>
          <w:sz w:val="22"/>
          <w:szCs w:val="22"/>
        </w:rPr>
        <w:t xml:space="preserve"> since 1998. In Wales, the fall was 17</w:t>
      </w:r>
      <w:r w:rsidR="00A4753A">
        <w:rPr>
          <w:rFonts w:ascii="Arial" w:hAnsi="Arial" w:cs="Arial"/>
          <w:sz w:val="22"/>
          <w:szCs w:val="22"/>
        </w:rPr>
        <w:t xml:space="preserve"> percent</w:t>
      </w:r>
      <w:r w:rsidRPr="007F45D7">
        <w:rPr>
          <w:rFonts w:ascii="Arial" w:hAnsi="Arial" w:cs="Arial"/>
          <w:sz w:val="22"/>
          <w:szCs w:val="22"/>
        </w:rPr>
        <w:t xml:space="preserve"> and in England it was 11</w:t>
      </w:r>
      <w:r w:rsidR="00A4753A">
        <w:rPr>
          <w:rFonts w:ascii="Arial" w:hAnsi="Arial" w:cs="Arial"/>
          <w:sz w:val="22"/>
          <w:szCs w:val="22"/>
        </w:rPr>
        <w:t xml:space="preserve"> percent </w:t>
      </w:r>
      <w:r w:rsidRPr="007F45D7">
        <w:rPr>
          <w:rFonts w:ascii="Arial" w:hAnsi="Arial" w:cs="Arial"/>
          <w:sz w:val="22"/>
          <w:szCs w:val="22"/>
        </w:rPr>
        <w:t xml:space="preserve">drop. </w:t>
      </w:r>
      <w:r w:rsidRPr="007F45D7">
        <w:rPr>
          <w:rFonts w:ascii="Arial" w:hAnsi="Arial" w:cs="Arial"/>
          <w:sz w:val="22"/>
          <w:szCs w:val="22"/>
          <w:lang w:eastAsia="en-GB"/>
        </w:rPr>
        <w:t xml:space="preserve">However, national sexual health charity FBA said that they are worried that this constant falls the legacy of the teenage pregnancy strategy, which completed in 2010. It could reverse as a result of current severe cuts to sexual health services. The UK government has amended public health funds by £800m over six years. Since 2015, the services delivering contraceptive care have been closed. Many women had to wait more than two weeks for a contraception appointment.  </w:t>
      </w:r>
      <w:r w:rsidRPr="007F45D7">
        <w:rPr>
          <w:rFonts w:ascii="Arial" w:hAnsi="Arial" w:cs="Arial"/>
          <w:sz w:val="22"/>
          <w:szCs w:val="22"/>
          <w:shd w:val="clear" w:color="auto" w:fill="FFFFFF"/>
        </w:rPr>
        <w:t xml:space="preserve">A union of almost 30 main sexual health charities and organisations, including FPA, the British Association for Sexual Health and HIV, and the British Medical Association have asked the secretary of state for health </w:t>
      </w:r>
      <w:r w:rsidRPr="007F45D7">
        <w:rPr>
          <w:rStyle w:val="apple-converted-space"/>
          <w:rFonts w:ascii="Arial" w:hAnsi="Arial" w:cs="Arial"/>
          <w:color w:val="666666"/>
          <w:sz w:val="22"/>
          <w:szCs w:val="22"/>
          <w:shd w:val="clear" w:color="auto" w:fill="FFFFFF"/>
        </w:rPr>
        <w:t> </w:t>
      </w:r>
      <w:r w:rsidRPr="007F45D7">
        <w:rPr>
          <w:rFonts w:ascii="Arial" w:hAnsi="Arial" w:cs="Arial"/>
          <w:sz w:val="22"/>
          <w:szCs w:val="22"/>
          <w:shd w:val="clear" w:color="auto" w:fill="FFFFFF"/>
        </w:rPr>
        <w:t>to ensure the reductions to sexual health services are withdrawn. This is because by cutting the 10% money on sexual health and contraceptive service the rate of teenage pregnancy will go back to 2003 levels (FPA, 2018).</w:t>
      </w:r>
    </w:p>
    <w:p w14:paraId="44B97161" w14:textId="67D7C5CF" w:rsidR="0039369A" w:rsidRPr="00A4753A" w:rsidRDefault="0039369A" w:rsidP="0039369A">
      <w:pPr>
        <w:rPr>
          <w:rFonts w:ascii="Arial" w:hAnsi="Arial" w:cs="Arial"/>
          <w:sz w:val="22"/>
          <w:szCs w:val="22"/>
          <w:shd w:val="clear" w:color="auto" w:fill="FFFFFF"/>
        </w:rPr>
      </w:pPr>
      <w:r w:rsidRPr="007F45D7">
        <w:rPr>
          <w:rFonts w:ascii="Arial" w:hAnsi="Arial" w:cs="Arial"/>
          <w:sz w:val="22"/>
          <w:szCs w:val="22"/>
          <w:lang w:eastAsia="en-GB"/>
        </w:rPr>
        <w:t xml:space="preserve"> </w:t>
      </w:r>
      <w:r w:rsidRPr="007F45D7">
        <w:rPr>
          <w:rFonts w:ascii="Arial" w:hAnsi="Arial" w:cs="Arial"/>
          <w:sz w:val="22"/>
          <w:szCs w:val="22"/>
        </w:rPr>
        <w:t xml:space="preserve">Poudel, S.et al. (2018) said that </w:t>
      </w:r>
      <w:r w:rsidR="00A4753A">
        <w:rPr>
          <w:rFonts w:ascii="Arial" w:hAnsi="Arial" w:cs="Arial"/>
          <w:sz w:val="22"/>
          <w:szCs w:val="22"/>
          <w:lang w:eastAsia="en-GB"/>
        </w:rPr>
        <w:t>i</w:t>
      </w:r>
      <w:r w:rsidRPr="007F45D7">
        <w:rPr>
          <w:rFonts w:ascii="Arial" w:hAnsi="Arial" w:cs="Arial"/>
          <w:sz w:val="22"/>
          <w:szCs w:val="22"/>
          <w:lang w:eastAsia="en-GB"/>
        </w:rPr>
        <w:t xml:space="preserve">n Nepal, the teenage pregnancy rates have been decreased slightly from 185 per 1000 in 2006 to 167 per 1000 in 2011 and remained constant until 2016. There has  been no substantial change in teenage pregnancy rate.  </w:t>
      </w:r>
    </w:p>
    <w:p w14:paraId="193F7733" w14:textId="77777777" w:rsidR="0039369A" w:rsidRPr="007F45D7" w:rsidRDefault="0039369A" w:rsidP="0039369A">
      <w:pPr>
        <w:rPr>
          <w:rFonts w:ascii="Arial" w:hAnsi="Arial" w:cs="Arial"/>
          <w:sz w:val="22"/>
          <w:szCs w:val="22"/>
        </w:rPr>
      </w:pPr>
    </w:p>
    <w:p w14:paraId="32CC94A7" w14:textId="77777777" w:rsidR="0039369A" w:rsidRPr="007F45D7" w:rsidRDefault="0039369A" w:rsidP="0039369A">
      <w:pPr>
        <w:rPr>
          <w:rFonts w:ascii="Arial" w:hAnsi="Arial" w:cs="Arial"/>
          <w:sz w:val="22"/>
          <w:szCs w:val="22"/>
        </w:rPr>
      </w:pPr>
    </w:p>
    <w:p w14:paraId="6D6F9C30" w14:textId="77777777" w:rsidR="0039369A" w:rsidRPr="007F45D7" w:rsidRDefault="0039369A" w:rsidP="0039369A">
      <w:pPr>
        <w:rPr>
          <w:rFonts w:ascii="Arial" w:hAnsi="Arial" w:cs="Arial"/>
          <w:b/>
          <w:bCs/>
          <w:sz w:val="22"/>
          <w:szCs w:val="22"/>
        </w:rPr>
      </w:pPr>
      <w:r w:rsidRPr="007F45D7">
        <w:rPr>
          <w:rFonts w:ascii="Arial" w:hAnsi="Arial" w:cs="Arial"/>
          <w:b/>
          <w:bCs/>
          <w:sz w:val="22"/>
          <w:szCs w:val="22"/>
        </w:rPr>
        <w:t xml:space="preserve">Child marriage </w:t>
      </w:r>
    </w:p>
    <w:p w14:paraId="6DC7CF40" w14:textId="63BED399" w:rsidR="0039369A" w:rsidRPr="007F45D7" w:rsidRDefault="0039369A" w:rsidP="0039369A">
      <w:pPr>
        <w:rPr>
          <w:rFonts w:ascii="Arial" w:eastAsia="Times New Roman" w:hAnsi="Arial" w:cs="Arial"/>
          <w:b/>
          <w:sz w:val="22"/>
          <w:szCs w:val="22"/>
        </w:rPr>
      </w:pPr>
      <w:r w:rsidRPr="007F45D7">
        <w:rPr>
          <w:rFonts w:ascii="Arial" w:hAnsi="Arial" w:cs="Arial"/>
          <w:sz w:val="22"/>
          <w:szCs w:val="22"/>
        </w:rPr>
        <w:t>WHO</w:t>
      </w:r>
      <w:r w:rsidR="00A4753A">
        <w:rPr>
          <w:rFonts w:ascii="Arial" w:hAnsi="Arial" w:cs="Arial"/>
          <w:sz w:val="22"/>
          <w:szCs w:val="22"/>
        </w:rPr>
        <w:t xml:space="preserve"> </w:t>
      </w:r>
      <w:r w:rsidRPr="007F45D7">
        <w:rPr>
          <w:rFonts w:ascii="Arial" w:hAnsi="Arial" w:cs="Arial"/>
          <w:sz w:val="22"/>
          <w:szCs w:val="22"/>
        </w:rPr>
        <w:t xml:space="preserve">(2020) states that 22% of population are teenage girls aged 10-19 </w:t>
      </w:r>
      <w:proofErr w:type="gramStart"/>
      <w:r w:rsidR="00BE7BD3" w:rsidRPr="007F45D7">
        <w:rPr>
          <w:rFonts w:ascii="Arial" w:hAnsi="Arial" w:cs="Arial"/>
          <w:sz w:val="22"/>
          <w:szCs w:val="22"/>
        </w:rPr>
        <w:t>years.</w:t>
      </w:r>
      <w:proofErr w:type="gramEnd"/>
      <w:r w:rsidR="00BE7BD3" w:rsidRPr="007F45D7">
        <w:rPr>
          <w:rFonts w:ascii="Arial" w:hAnsi="Arial" w:cs="Arial"/>
          <w:sz w:val="22"/>
          <w:szCs w:val="22"/>
        </w:rPr>
        <w:t xml:space="preserve"> The</w:t>
      </w:r>
      <w:r w:rsidRPr="007F45D7">
        <w:rPr>
          <w:rFonts w:ascii="Arial" w:hAnsi="Arial" w:cs="Arial"/>
          <w:sz w:val="22"/>
          <w:szCs w:val="22"/>
        </w:rPr>
        <w:t xml:space="preserve"> legal age of marriage is 20 years in Nepal</w:t>
      </w:r>
      <w:r w:rsidR="00BE7BD3" w:rsidRPr="007F45D7">
        <w:rPr>
          <w:rFonts w:ascii="Arial" w:hAnsi="Arial" w:cs="Arial"/>
          <w:sz w:val="22"/>
          <w:szCs w:val="22"/>
        </w:rPr>
        <w:t>.</w:t>
      </w:r>
      <w:r w:rsidRPr="007F45D7">
        <w:rPr>
          <w:rFonts w:ascii="Arial" w:hAnsi="Arial" w:cs="Arial"/>
          <w:sz w:val="22"/>
          <w:szCs w:val="22"/>
        </w:rPr>
        <w:t xml:space="preserve"> Despite that, more than 48% of women aged 20-49  were wedded by the age of 18. The women aged 15-49 years were married by the age of 15 with 15.5%. In Nepal more than a quarter of women five birth before they are 18 and half of them give birth before the age of 20, although the numbers of teenage pregnancy have been reduced in recent years. According to UNFPA Nepal (2020) Nepal is the third highest county in South Asia to have child marriage. The journal by Neupane (2018) outline that 90 % of teenage girls were married with their approval which show the ill health of the society revealing dangerous health consequences with teenage pregnancy due to the cause of child marriage. The age of marriage is different in region to region especially in rural area due to traditional beliefs. For example, family need to reduce spending and take care of other children. If their teenage girls married to someone who can take care of her well even though the girl </w:t>
      </w:r>
      <w:r w:rsidR="00A4753A">
        <w:rPr>
          <w:rFonts w:ascii="Arial" w:hAnsi="Arial" w:cs="Arial"/>
          <w:sz w:val="22"/>
          <w:szCs w:val="22"/>
        </w:rPr>
        <w:t xml:space="preserve">is </w:t>
      </w:r>
      <w:r w:rsidRPr="007F45D7">
        <w:rPr>
          <w:rFonts w:ascii="Arial" w:hAnsi="Arial" w:cs="Arial"/>
          <w:sz w:val="22"/>
          <w:szCs w:val="22"/>
        </w:rPr>
        <w:t xml:space="preserve">young, they will be happy because they do not have to worry about her. Poverty is another reason because they cannot afford the girls education expenses. Another Journal by Kanchan et al (2018) elaborates more on child marriage by saying in rural area  when parents arrange marriage a girl, the daughter have no choice. The traditional custom of dowry during marriage forces the family to get their daughter marry early so they can save expenditure on other children education and food. Most of young girls do not have the sexuality education and unaware of family planning methods. In Nepal, society sees unmarried girl as immature however when she is married, she gets the rights and freedoms of an adult. A married girl who is under the age of 18 the family do not inform the early pregnancy bad consequences to her she is rather treated as mature adult. This is because girls are expected to have child after marriage. </w:t>
      </w:r>
      <w:proofErr w:type="spellStart"/>
      <w:r w:rsidRPr="007F45D7">
        <w:rPr>
          <w:rFonts w:ascii="Arial" w:hAnsi="Arial" w:cs="Arial"/>
          <w:sz w:val="22"/>
          <w:szCs w:val="22"/>
        </w:rPr>
        <w:t>Devkota</w:t>
      </w:r>
      <w:proofErr w:type="spellEnd"/>
      <w:r w:rsidRPr="007F45D7">
        <w:rPr>
          <w:rFonts w:ascii="Arial" w:hAnsi="Arial" w:cs="Arial"/>
          <w:sz w:val="22"/>
          <w:szCs w:val="22"/>
        </w:rPr>
        <w:t xml:space="preserve"> et al (2018) also agree on child marriage  by saying many women had  earlier pregnancy  before the age of 20. One of the reasons was because of family factors such as their lack of education, husband’s occupation </w:t>
      </w:r>
      <w:r w:rsidRPr="007F45D7">
        <w:rPr>
          <w:rFonts w:ascii="Arial" w:hAnsi="Arial" w:cs="Arial"/>
          <w:sz w:val="22"/>
          <w:szCs w:val="22"/>
        </w:rPr>
        <w:lastRenderedPageBreak/>
        <w:t xml:space="preserve">and wealth status. Women whose husband had secondary education level and proper occupation were less likely to become pregnant early. More women were likely to get pregnant if they were from lowest and middle wealth society.  </w:t>
      </w:r>
      <w:r w:rsidR="004B78FA" w:rsidRPr="007F45D7">
        <w:rPr>
          <w:rFonts w:ascii="Arial" w:hAnsi="Arial" w:cs="Arial"/>
          <w:sz w:val="22"/>
          <w:szCs w:val="22"/>
        </w:rPr>
        <w:t>In United Kingdom</w:t>
      </w:r>
      <w:r w:rsidR="00D54D35" w:rsidRPr="007F45D7">
        <w:rPr>
          <w:rFonts w:ascii="Arial" w:hAnsi="Arial" w:cs="Arial"/>
          <w:sz w:val="22"/>
          <w:szCs w:val="22"/>
        </w:rPr>
        <w:t>, if girl was sexually abused in childhood and children of teenage mothers were likely to get pregnant (Cook and Cameron,2017).</w:t>
      </w:r>
      <w:r w:rsidR="00D54D35" w:rsidRPr="007F45D7">
        <w:rPr>
          <w:rFonts w:ascii="Arial" w:eastAsia="Times New Roman" w:hAnsi="Arial" w:cs="Arial"/>
          <w:b/>
          <w:sz w:val="22"/>
          <w:szCs w:val="22"/>
        </w:rPr>
        <w:t>T</w:t>
      </w:r>
      <w:r w:rsidR="004B78FA" w:rsidRPr="007F45D7">
        <w:rPr>
          <w:rFonts w:ascii="Arial" w:hAnsi="Arial" w:cs="Arial"/>
          <w:sz w:val="22"/>
          <w:szCs w:val="22"/>
        </w:rPr>
        <w:t xml:space="preserve">here is no </w:t>
      </w:r>
      <w:r w:rsidR="007A4C80" w:rsidRPr="007F45D7">
        <w:rPr>
          <w:rFonts w:ascii="Arial" w:hAnsi="Arial" w:cs="Arial"/>
          <w:sz w:val="22"/>
          <w:szCs w:val="22"/>
        </w:rPr>
        <w:t>research</w:t>
      </w:r>
      <w:r w:rsidR="004B78FA" w:rsidRPr="007F45D7">
        <w:rPr>
          <w:rFonts w:ascii="Arial" w:hAnsi="Arial" w:cs="Arial"/>
          <w:sz w:val="22"/>
          <w:szCs w:val="22"/>
        </w:rPr>
        <w:t xml:space="preserve"> to show that child marriage is one of the reasons for teenage pregnancy</w:t>
      </w:r>
      <w:r w:rsidR="00D54D35" w:rsidRPr="007F45D7">
        <w:rPr>
          <w:rFonts w:ascii="Arial" w:hAnsi="Arial" w:cs="Arial"/>
          <w:sz w:val="22"/>
          <w:szCs w:val="22"/>
        </w:rPr>
        <w:t xml:space="preserve"> in United Kingdom</w:t>
      </w:r>
      <w:r w:rsidR="004B78FA" w:rsidRPr="007F45D7">
        <w:rPr>
          <w:rFonts w:ascii="Arial" w:hAnsi="Arial" w:cs="Arial"/>
          <w:sz w:val="22"/>
          <w:szCs w:val="22"/>
        </w:rPr>
        <w:t>.</w:t>
      </w:r>
      <w:r w:rsidR="007A4C80" w:rsidRPr="007F45D7">
        <w:rPr>
          <w:rFonts w:ascii="Arial" w:hAnsi="Arial" w:cs="Arial"/>
          <w:sz w:val="22"/>
          <w:szCs w:val="22"/>
        </w:rPr>
        <w:t xml:space="preserve"> </w:t>
      </w:r>
      <w:r w:rsidR="00D54D35" w:rsidRPr="007F45D7">
        <w:rPr>
          <w:rFonts w:ascii="Arial" w:hAnsi="Arial" w:cs="Arial"/>
          <w:sz w:val="22"/>
          <w:szCs w:val="22"/>
        </w:rPr>
        <w:t xml:space="preserve">Everyone </w:t>
      </w:r>
      <w:r w:rsidR="007A4C80" w:rsidRPr="007F45D7">
        <w:rPr>
          <w:rFonts w:ascii="Arial" w:hAnsi="Arial" w:cs="Arial"/>
          <w:sz w:val="22"/>
          <w:szCs w:val="22"/>
        </w:rPr>
        <w:t xml:space="preserve">have freedom to do anything they want and there are laws such as Children Act 1989. </w:t>
      </w:r>
      <w:r w:rsidR="007A4C80" w:rsidRPr="007F45D7">
        <w:rPr>
          <w:rFonts w:ascii="Arial" w:eastAsia="Times New Roman" w:hAnsi="Arial" w:cs="Arial"/>
          <w:sz w:val="22"/>
          <w:szCs w:val="22"/>
        </w:rPr>
        <w:t>The main purpose of this act is to protect the children’s rights throughout any difficulties which may lead to the child being taken from home due to family problem</w:t>
      </w:r>
      <w:r w:rsidR="000C0659" w:rsidRPr="007F45D7">
        <w:rPr>
          <w:rFonts w:ascii="Arial" w:eastAsia="Times New Roman" w:hAnsi="Arial" w:cs="Arial"/>
          <w:sz w:val="22"/>
          <w:szCs w:val="22"/>
        </w:rPr>
        <w:t>s</w:t>
      </w:r>
      <w:r w:rsidR="00E01D6E" w:rsidRPr="007F45D7">
        <w:rPr>
          <w:rFonts w:ascii="Arial" w:eastAsia="Times New Roman" w:hAnsi="Arial" w:cs="Arial"/>
          <w:sz w:val="22"/>
          <w:szCs w:val="22"/>
        </w:rPr>
        <w:t xml:space="preserve"> (Department for Education, 2015)</w:t>
      </w:r>
      <w:r w:rsidR="000C0659" w:rsidRPr="007F45D7">
        <w:rPr>
          <w:rFonts w:ascii="Arial" w:eastAsia="Times New Roman" w:hAnsi="Arial" w:cs="Arial"/>
          <w:sz w:val="22"/>
          <w:szCs w:val="22"/>
        </w:rPr>
        <w:t>. There is another act called The Children’s Act 2004. Th</w:t>
      </w:r>
      <w:r w:rsidR="00E01D6E" w:rsidRPr="007F45D7">
        <w:rPr>
          <w:rFonts w:ascii="Arial" w:eastAsia="Times New Roman" w:hAnsi="Arial" w:cs="Arial"/>
          <w:sz w:val="22"/>
          <w:szCs w:val="22"/>
        </w:rPr>
        <w:t>is</w:t>
      </w:r>
      <w:r w:rsidR="000C0659" w:rsidRPr="007F45D7">
        <w:rPr>
          <w:rFonts w:ascii="Arial" w:eastAsia="Times New Roman" w:hAnsi="Arial" w:cs="Arial"/>
          <w:sz w:val="22"/>
          <w:szCs w:val="22"/>
        </w:rPr>
        <w:t xml:space="preserve"> act aim is to </w:t>
      </w:r>
      <w:r w:rsidR="008D2C17" w:rsidRPr="007F45D7">
        <w:rPr>
          <w:rFonts w:ascii="Arial" w:eastAsia="Times New Roman" w:hAnsi="Arial" w:cs="Arial"/>
          <w:sz w:val="22"/>
          <w:szCs w:val="22"/>
        </w:rPr>
        <w:t>support</w:t>
      </w:r>
      <w:r w:rsidR="000C0659" w:rsidRPr="007F45D7">
        <w:rPr>
          <w:rFonts w:ascii="Arial" w:eastAsia="Times New Roman" w:hAnsi="Arial" w:cs="Arial"/>
          <w:sz w:val="22"/>
          <w:szCs w:val="22"/>
        </w:rPr>
        <w:t xml:space="preserve"> better services and </w:t>
      </w:r>
      <w:r w:rsidR="008D2C17" w:rsidRPr="007F45D7">
        <w:rPr>
          <w:rFonts w:ascii="Arial" w:eastAsia="Times New Roman" w:hAnsi="Arial" w:cs="Arial"/>
          <w:sz w:val="22"/>
          <w:szCs w:val="22"/>
        </w:rPr>
        <w:t>delivery</w:t>
      </w:r>
      <w:r w:rsidR="000C0659" w:rsidRPr="007F45D7">
        <w:rPr>
          <w:rFonts w:ascii="Arial" w:eastAsia="Times New Roman" w:hAnsi="Arial" w:cs="Arial"/>
          <w:sz w:val="22"/>
          <w:szCs w:val="22"/>
        </w:rPr>
        <w:t xml:space="preserve"> all aspects of </w:t>
      </w:r>
      <w:r w:rsidR="008D2C17" w:rsidRPr="007F45D7">
        <w:rPr>
          <w:rFonts w:ascii="Arial" w:eastAsia="Times New Roman" w:hAnsi="Arial" w:cs="Arial"/>
          <w:sz w:val="22"/>
          <w:szCs w:val="22"/>
        </w:rPr>
        <w:t>teenagers'</w:t>
      </w:r>
      <w:r w:rsidR="000C0659" w:rsidRPr="007F45D7">
        <w:rPr>
          <w:rFonts w:ascii="Arial" w:eastAsia="Times New Roman" w:hAnsi="Arial" w:cs="Arial"/>
          <w:sz w:val="22"/>
          <w:szCs w:val="22"/>
        </w:rPr>
        <w:t xml:space="preserve"> </w:t>
      </w:r>
      <w:r w:rsidR="008D2C17" w:rsidRPr="007F45D7">
        <w:rPr>
          <w:rFonts w:ascii="Arial" w:eastAsia="Times New Roman" w:hAnsi="Arial" w:cs="Arial"/>
          <w:sz w:val="22"/>
          <w:szCs w:val="22"/>
        </w:rPr>
        <w:t>benefit</w:t>
      </w:r>
      <w:r w:rsidR="000C0659" w:rsidRPr="007F45D7">
        <w:rPr>
          <w:rFonts w:ascii="Arial" w:eastAsia="Times New Roman" w:hAnsi="Arial" w:cs="Arial"/>
          <w:sz w:val="22"/>
          <w:szCs w:val="22"/>
        </w:rPr>
        <w:t xml:space="preserve"> and health. The children act also helps those who do not know the correct position of the child</w:t>
      </w:r>
      <w:r w:rsidR="00E01D6E" w:rsidRPr="007F45D7">
        <w:rPr>
          <w:rFonts w:ascii="Arial" w:eastAsia="Times New Roman" w:hAnsi="Arial" w:cs="Arial"/>
          <w:sz w:val="22"/>
          <w:szCs w:val="22"/>
        </w:rPr>
        <w:t xml:space="preserve"> (legislation.gov.uk</w:t>
      </w:r>
      <w:r w:rsidR="00A4753A">
        <w:rPr>
          <w:rFonts w:ascii="Arial" w:eastAsia="Times New Roman" w:hAnsi="Arial" w:cs="Arial"/>
          <w:sz w:val="22"/>
          <w:szCs w:val="22"/>
        </w:rPr>
        <w:t xml:space="preserve">, </w:t>
      </w:r>
      <w:r w:rsidR="00D54D35" w:rsidRPr="007F45D7">
        <w:rPr>
          <w:rFonts w:ascii="Arial" w:eastAsia="Times New Roman" w:hAnsi="Arial" w:cs="Arial"/>
          <w:sz w:val="22"/>
          <w:szCs w:val="22"/>
        </w:rPr>
        <w:t>2020)</w:t>
      </w:r>
      <w:r w:rsidR="000C0659" w:rsidRPr="007F45D7">
        <w:rPr>
          <w:rFonts w:ascii="Arial" w:eastAsia="Times New Roman" w:hAnsi="Arial" w:cs="Arial"/>
          <w:sz w:val="22"/>
          <w:szCs w:val="22"/>
        </w:rPr>
        <w:t>.</w:t>
      </w:r>
      <w:r w:rsidR="004B78FA" w:rsidRPr="007F45D7">
        <w:rPr>
          <w:rFonts w:ascii="Arial" w:hAnsi="Arial" w:cs="Arial"/>
          <w:sz w:val="22"/>
          <w:szCs w:val="22"/>
        </w:rPr>
        <w:t xml:space="preserve"> </w:t>
      </w:r>
      <w:r w:rsidR="001E0CD7" w:rsidRPr="007F45D7">
        <w:rPr>
          <w:rFonts w:ascii="Arial" w:hAnsi="Arial" w:cs="Arial"/>
          <w:sz w:val="22"/>
          <w:szCs w:val="22"/>
        </w:rPr>
        <w:t xml:space="preserve">Whereas in Nepal the government recently </w:t>
      </w:r>
      <w:r w:rsidR="00731CAF" w:rsidRPr="007F45D7">
        <w:rPr>
          <w:rFonts w:ascii="Arial" w:hAnsi="Arial" w:cs="Arial"/>
          <w:sz w:val="22"/>
          <w:szCs w:val="22"/>
        </w:rPr>
        <w:t>introduced the Nepal’s Children Act 2075 in September 2018. There is a hope that people will follow the guidelines and child marriage will reduced</w:t>
      </w:r>
      <w:r w:rsidR="003102D4" w:rsidRPr="007F45D7">
        <w:rPr>
          <w:rFonts w:ascii="Arial" w:hAnsi="Arial" w:cs="Arial"/>
          <w:sz w:val="22"/>
          <w:szCs w:val="22"/>
        </w:rPr>
        <w:t xml:space="preserve"> as the act allow the young girl to study, right to life without anyone’s pressure. Parents have to</w:t>
      </w:r>
      <w:r w:rsidR="00A70A30" w:rsidRPr="007F45D7">
        <w:rPr>
          <w:rFonts w:ascii="Arial" w:hAnsi="Arial" w:cs="Arial"/>
          <w:sz w:val="22"/>
          <w:szCs w:val="22"/>
        </w:rPr>
        <w:t xml:space="preserve">  treat both son and daughter equally.</w:t>
      </w:r>
      <w:r w:rsidR="003102D4" w:rsidRPr="007F45D7">
        <w:rPr>
          <w:rFonts w:ascii="Arial" w:hAnsi="Arial" w:cs="Arial"/>
          <w:sz w:val="22"/>
          <w:szCs w:val="22"/>
        </w:rPr>
        <w:t xml:space="preserve"> Children will have right to protection from all forms of abuses </w:t>
      </w:r>
      <w:r w:rsidR="00A70A30" w:rsidRPr="007F45D7">
        <w:rPr>
          <w:rFonts w:ascii="Arial" w:hAnsi="Arial" w:cs="Arial"/>
          <w:sz w:val="22"/>
          <w:szCs w:val="22"/>
        </w:rPr>
        <w:t>as well (unief.org,2020).</w:t>
      </w:r>
      <w:r w:rsidR="00A4753A">
        <w:rPr>
          <w:rFonts w:ascii="Arial" w:hAnsi="Arial" w:cs="Arial"/>
          <w:sz w:val="22"/>
          <w:szCs w:val="22"/>
        </w:rPr>
        <w:t xml:space="preserve"> While comparing these two countries on child marriage it shows that UK </w:t>
      </w:r>
      <w:r w:rsidR="00D34F0E">
        <w:rPr>
          <w:rFonts w:ascii="Arial" w:hAnsi="Arial" w:cs="Arial"/>
          <w:sz w:val="22"/>
          <w:szCs w:val="22"/>
        </w:rPr>
        <w:t xml:space="preserve">has government acts to protect those children from such situation and  the children have more freedom and better education than in Nepal. </w:t>
      </w:r>
    </w:p>
    <w:p w14:paraId="2566C728" w14:textId="77777777" w:rsidR="0039369A" w:rsidRPr="007F45D7" w:rsidRDefault="0039369A" w:rsidP="0039369A">
      <w:pPr>
        <w:rPr>
          <w:rFonts w:ascii="Arial" w:hAnsi="Arial" w:cs="Arial"/>
          <w:b/>
          <w:bCs/>
          <w:sz w:val="22"/>
          <w:szCs w:val="22"/>
        </w:rPr>
      </w:pPr>
    </w:p>
    <w:p w14:paraId="72F31B93" w14:textId="77777777" w:rsidR="0039369A" w:rsidRPr="007F45D7" w:rsidRDefault="0039369A" w:rsidP="0039369A">
      <w:pPr>
        <w:rPr>
          <w:rFonts w:ascii="Arial" w:hAnsi="Arial" w:cs="Arial"/>
          <w:b/>
          <w:bCs/>
          <w:sz w:val="22"/>
          <w:szCs w:val="22"/>
        </w:rPr>
      </w:pPr>
      <w:r w:rsidRPr="007F45D7">
        <w:rPr>
          <w:rFonts w:ascii="Arial" w:hAnsi="Arial" w:cs="Arial"/>
          <w:b/>
          <w:bCs/>
          <w:sz w:val="22"/>
          <w:szCs w:val="22"/>
        </w:rPr>
        <w:t>Caste and ethnicity in teenage pregnancy</w:t>
      </w:r>
    </w:p>
    <w:p w14:paraId="7375D2A1" w14:textId="77777777" w:rsidR="0039369A" w:rsidRPr="007F45D7" w:rsidRDefault="0039369A" w:rsidP="0039369A">
      <w:pPr>
        <w:rPr>
          <w:rFonts w:ascii="Arial" w:hAnsi="Arial" w:cs="Arial"/>
          <w:b/>
          <w:bCs/>
          <w:sz w:val="22"/>
          <w:szCs w:val="22"/>
        </w:rPr>
      </w:pPr>
    </w:p>
    <w:p w14:paraId="7AA79D88" w14:textId="602A9C41" w:rsidR="0039369A" w:rsidRPr="007F45D7" w:rsidRDefault="0039369A" w:rsidP="002D1A78">
      <w:pPr>
        <w:rPr>
          <w:rFonts w:ascii="Arial" w:hAnsi="Arial" w:cs="Arial"/>
          <w:sz w:val="22"/>
          <w:szCs w:val="22"/>
        </w:rPr>
      </w:pPr>
      <w:r w:rsidRPr="007F45D7">
        <w:rPr>
          <w:rFonts w:ascii="Arial" w:hAnsi="Arial" w:cs="Arial"/>
          <w:sz w:val="22"/>
          <w:szCs w:val="22"/>
        </w:rPr>
        <w:t xml:space="preserve">Poudel et al (2018) states that ethnicity impacts teenage pregnancy  in Nepal. The study found out that women from the lower ethnic family were significantly more likely to report teenage pregnancy than those who are from higher ethnicity background. The connection of adolescent pregnancy with ethnicity minorities in the study is due more to its link with educations and socioeconomic position than with a straight effect of ethnic class. For example, women who reported adolescent pregnancy were 16% illiterate, only 1% of them were from higher caste family  compared to 5% from bottom caste, 7/5 from Madhesi and 3% from </w:t>
      </w:r>
      <w:proofErr w:type="spellStart"/>
      <w:r w:rsidRPr="007F45D7">
        <w:rPr>
          <w:rFonts w:ascii="Arial" w:hAnsi="Arial" w:cs="Arial"/>
          <w:sz w:val="22"/>
          <w:szCs w:val="22"/>
        </w:rPr>
        <w:t>Janajati</w:t>
      </w:r>
      <w:proofErr w:type="spellEnd"/>
      <w:r w:rsidRPr="007F45D7">
        <w:rPr>
          <w:rFonts w:ascii="Arial" w:hAnsi="Arial" w:cs="Arial"/>
          <w:sz w:val="22"/>
          <w:szCs w:val="22"/>
        </w:rPr>
        <w:t xml:space="preserve"> ethnic background. Young girls who came from poor household and belonged to ethnic groups such as </w:t>
      </w:r>
      <w:proofErr w:type="spellStart"/>
      <w:r w:rsidRPr="007F45D7">
        <w:rPr>
          <w:rFonts w:ascii="Arial" w:hAnsi="Arial" w:cs="Arial"/>
          <w:sz w:val="22"/>
          <w:szCs w:val="22"/>
        </w:rPr>
        <w:t>dalit</w:t>
      </w:r>
      <w:proofErr w:type="spellEnd"/>
      <w:r w:rsidRPr="007F45D7">
        <w:rPr>
          <w:rFonts w:ascii="Arial" w:hAnsi="Arial" w:cs="Arial"/>
          <w:sz w:val="22"/>
          <w:szCs w:val="22"/>
        </w:rPr>
        <w:t xml:space="preserve"> and </w:t>
      </w:r>
      <w:proofErr w:type="spellStart"/>
      <w:r w:rsidRPr="007F45D7">
        <w:rPr>
          <w:rFonts w:ascii="Arial" w:hAnsi="Arial" w:cs="Arial"/>
          <w:sz w:val="22"/>
          <w:szCs w:val="22"/>
        </w:rPr>
        <w:t>madhis</w:t>
      </w:r>
      <w:proofErr w:type="spellEnd"/>
      <w:r w:rsidRPr="007F45D7">
        <w:rPr>
          <w:rFonts w:ascii="Arial" w:hAnsi="Arial" w:cs="Arial"/>
          <w:sz w:val="22"/>
          <w:szCs w:val="22"/>
        </w:rPr>
        <w:t xml:space="preserve"> who had no education were linked with teenage pregnancy. The study also explains that females who had access to media on public health issues and those who had a habit of smoking were significantly linked with increased teenage pregnancy. </w:t>
      </w:r>
      <w:proofErr w:type="spellStart"/>
      <w:r w:rsidRPr="007F45D7">
        <w:rPr>
          <w:rFonts w:ascii="Arial" w:hAnsi="Arial" w:cs="Arial"/>
          <w:sz w:val="22"/>
          <w:szCs w:val="22"/>
        </w:rPr>
        <w:t>Devkota</w:t>
      </w:r>
      <w:proofErr w:type="spellEnd"/>
      <w:r w:rsidRPr="007F45D7">
        <w:rPr>
          <w:rFonts w:ascii="Arial" w:hAnsi="Arial" w:cs="Arial"/>
          <w:sz w:val="22"/>
          <w:szCs w:val="22"/>
        </w:rPr>
        <w:t xml:space="preserve"> et al</w:t>
      </w:r>
      <w:r w:rsidR="00D34F0E">
        <w:rPr>
          <w:rFonts w:ascii="Arial" w:hAnsi="Arial" w:cs="Arial"/>
          <w:sz w:val="22"/>
          <w:szCs w:val="22"/>
        </w:rPr>
        <w:t xml:space="preserve"> </w:t>
      </w:r>
      <w:r w:rsidRPr="007F45D7">
        <w:rPr>
          <w:rFonts w:ascii="Arial" w:hAnsi="Arial" w:cs="Arial"/>
          <w:sz w:val="22"/>
          <w:szCs w:val="22"/>
        </w:rPr>
        <w:t>(2018)  have same judgement with Poudel et al</w:t>
      </w:r>
      <w:r w:rsidR="00D34F0E">
        <w:rPr>
          <w:rFonts w:ascii="Arial" w:hAnsi="Arial" w:cs="Arial"/>
          <w:sz w:val="22"/>
          <w:szCs w:val="22"/>
        </w:rPr>
        <w:t xml:space="preserve"> </w:t>
      </w:r>
      <w:r w:rsidRPr="007F45D7">
        <w:rPr>
          <w:rFonts w:ascii="Arial" w:hAnsi="Arial" w:cs="Arial"/>
          <w:sz w:val="22"/>
          <w:szCs w:val="22"/>
        </w:rPr>
        <w:t xml:space="preserve">(2018)about the caste and ethnicity impact on teenage pregnancy because Nepal is geographically small and yet diverse county of 125 caste/ ethnic groups. The caste and ethnicity variables reveal the social culture structure of Nepalese society in which Dalits are considered  bottom of the caste hierarchy and known as poor. Brahmins  and Chettri are at the top of the hierarchy and considered as fortunate groups with well access to socio-economic and life opportunities. The article shows that 454 girls were participate in the research. Many girls reported themselves  as illiterate, some had completed education up to primary level and  few of them said their education as being secondary level. Other were married before the age of 16. 77% of them said that they frequently attend  clubs and 6 % drink alcohol.  The 69% of females had their first pregnancy under the age of twenty. A number of social demographic and behaviours factors were seen to be linked with teenage pregnancy.  Among the caste and ethnic groups, one of the highest teenage pregnancy percentage of 77%  were Jana </w:t>
      </w:r>
      <w:proofErr w:type="spellStart"/>
      <w:r w:rsidRPr="007F45D7">
        <w:rPr>
          <w:rFonts w:ascii="Arial" w:hAnsi="Arial" w:cs="Arial"/>
          <w:sz w:val="22"/>
          <w:szCs w:val="22"/>
        </w:rPr>
        <w:t>Jatti</w:t>
      </w:r>
      <w:proofErr w:type="spellEnd"/>
      <w:r w:rsidRPr="007F45D7">
        <w:rPr>
          <w:rFonts w:ascii="Arial" w:hAnsi="Arial" w:cs="Arial"/>
          <w:sz w:val="22"/>
          <w:szCs w:val="22"/>
        </w:rPr>
        <w:t xml:space="preserve">, 73% were Dalits , 69% were Madhesi/Muslim and for </w:t>
      </w:r>
      <w:proofErr w:type="spellStart"/>
      <w:r w:rsidRPr="007F45D7">
        <w:rPr>
          <w:rFonts w:ascii="Arial" w:hAnsi="Arial" w:cs="Arial"/>
          <w:sz w:val="22"/>
          <w:szCs w:val="22"/>
        </w:rPr>
        <w:t>Barhmin</w:t>
      </w:r>
      <w:proofErr w:type="spellEnd"/>
      <w:r w:rsidRPr="007F45D7">
        <w:rPr>
          <w:rFonts w:ascii="Arial" w:hAnsi="Arial" w:cs="Arial"/>
          <w:sz w:val="22"/>
          <w:szCs w:val="22"/>
        </w:rPr>
        <w:t xml:space="preserve"> and Chhetri was Lowest with 45%. Women’s education and age of their marriage was found to be significant for teenage pregnancy. About 84% of females had a pregnancy with primary education before the age of 20. </w:t>
      </w:r>
      <w:r w:rsidR="00141832" w:rsidRPr="007F45D7">
        <w:rPr>
          <w:rFonts w:ascii="Arial" w:hAnsi="Arial" w:cs="Arial"/>
          <w:sz w:val="22"/>
          <w:szCs w:val="22"/>
        </w:rPr>
        <w:t xml:space="preserve">Neupane (2018 explain that the marriage within the same caste is very important in Nepal. When a girl falls in love with a boy of different caste it increases serious family issues. The teenagers either have to run away from the family or forget the love of their life. They will have to marry the person preferred by their family. The inquisitiveness and  risk taking actions during testosterone  times is another cause for unplanned pregnancy which is also attributable to drugs abuse, alcohol or </w:t>
      </w:r>
      <w:r w:rsidR="00141832" w:rsidRPr="007F45D7">
        <w:rPr>
          <w:rFonts w:ascii="Arial" w:hAnsi="Arial" w:cs="Arial"/>
          <w:sz w:val="22"/>
          <w:szCs w:val="22"/>
        </w:rPr>
        <w:lastRenderedPageBreak/>
        <w:t xml:space="preserve">unprepared sex. </w:t>
      </w:r>
      <w:r w:rsidR="00141832">
        <w:rPr>
          <w:rFonts w:ascii="Arial" w:hAnsi="Arial" w:cs="Arial"/>
          <w:sz w:val="22"/>
          <w:szCs w:val="22"/>
        </w:rPr>
        <w:t xml:space="preserve">The only similiters between Nepal and UK on teenage pregnancy is </w:t>
      </w:r>
      <w:r w:rsidR="00141832" w:rsidRPr="007F45D7">
        <w:rPr>
          <w:rFonts w:ascii="Arial" w:hAnsi="Arial" w:cs="Arial"/>
          <w:sz w:val="22"/>
          <w:szCs w:val="22"/>
        </w:rPr>
        <w:t>women lifestyle choices</w:t>
      </w:r>
      <w:r w:rsidR="00141832">
        <w:rPr>
          <w:rFonts w:ascii="Arial" w:hAnsi="Arial" w:cs="Arial"/>
          <w:sz w:val="22"/>
          <w:szCs w:val="22"/>
        </w:rPr>
        <w:t xml:space="preserve">. It is true that in </w:t>
      </w:r>
      <w:r w:rsidR="006C224D" w:rsidRPr="007F45D7">
        <w:rPr>
          <w:rFonts w:ascii="Arial" w:hAnsi="Arial" w:cs="Arial"/>
          <w:sz w:val="22"/>
          <w:szCs w:val="22"/>
        </w:rPr>
        <w:t>United Kingdom</w:t>
      </w:r>
      <w:r w:rsidR="004B78FA" w:rsidRPr="007F45D7">
        <w:rPr>
          <w:rFonts w:ascii="Arial" w:hAnsi="Arial" w:cs="Arial"/>
          <w:sz w:val="22"/>
          <w:szCs w:val="22"/>
        </w:rPr>
        <w:t xml:space="preserve"> teenaged pregnancy is associated with lower socioeconomic status</w:t>
      </w:r>
      <w:r w:rsidR="006C224D" w:rsidRPr="007F45D7">
        <w:rPr>
          <w:rFonts w:ascii="Arial" w:hAnsi="Arial" w:cs="Arial"/>
          <w:sz w:val="22"/>
          <w:szCs w:val="22"/>
        </w:rPr>
        <w:t>, homeless</w:t>
      </w:r>
      <w:r w:rsidR="00141832">
        <w:rPr>
          <w:rFonts w:ascii="Arial" w:hAnsi="Arial" w:cs="Arial"/>
          <w:sz w:val="22"/>
          <w:szCs w:val="22"/>
        </w:rPr>
        <w:t>. However, there is no</w:t>
      </w:r>
      <w:r w:rsidR="00824874">
        <w:rPr>
          <w:rFonts w:ascii="Arial" w:hAnsi="Arial" w:cs="Arial"/>
          <w:sz w:val="22"/>
          <w:szCs w:val="22"/>
        </w:rPr>
        <w:t xml:space="preserve"> research show that caste and</w:t>
      </w:r>
      <w:r w:rsidR="00141832">
        <w:rPr>
          <w:rFonts w:ascii="Arial" w:hAnsi="Arial" w:cs="Arial"/>
          <w:sz w:val="22"/>
          <w:szCs w:val="22"/>
        </w:rPr>
        <w:t xml:space="preserve"> ethnicity impact on teenage pregnancy. </w:t>
      </w:r>
      <w:r w:rsidR="00824874">
        <w:rPr>
          <w:rFonts w:ascii="Arial" w:hAnsi="Arial" w:cs="Arial"/>
          <w:sz w:val="22"/>
          <w:szCs w:val="22"/>
        </w:rPr>
        <w:t>T</w:t>
      </w:r>
      <w:r w:rsidR="00141832">
        <w:rPr>
          <w:rFonts w:ascii="Arial" w:hAnsi="Arial" w:cs="Arial"/>
          <w:sz w:val="22"/>
          <w:szCs w:val="22"/>
        </w:rPr>
        <w:t>he main factors of teenage pregnancy in UK is because if they are involved</w:t>
      </w:r>
      <w:r w:rsidR="006C224D" w:rsidRPr="007F45D7">
        <w:rPr>
          <w:rFonts w:ascii="Arial" w:hAnsi="Arial" w:cs="Arial"/>
          <w:sz w:val="22"/>
          <w:szCs w:val="22"/>
        </w:rPr>
        <w:t xml:space="preserve"> in crime, school excludes, truants and young people underperforming at school. </w:t>
      </w:r>
      <w:r w:rsidR="002B0263" w:rsidRPr="007F45D7">
        <w:rPr>
          <w:rFonts w:ascii="Arial" w:hAnsi="Arial" w:cs="Arial"/>
          <w:sz w:val="22"/>
          <w:szCs w:val="22"/>
        </w:rPr>
        <w:t xml:space="preserve">Many teenagers seem to find having a baby as most attractive option to change their circumstances if they are from low education attainment and socioeconomic group. </w:t>
      </w:r>
      <w:r w:rsidR="00165DBD" w:rsidRPr="007F45D7">
        <w:rPr>
          <w:rFonts w:ascii="Arial" w:hAnsi="Arial" w:cs="Arial"/>
          <w:sz w:val="22"/>
          <w:szCs w:val="22"/>
        </w:rPr>
        <w:t>Other</w:t>
      </w:r>
      <w:r w:rsidR="002B0263" w:rsidRPr="007F45D7">
        <w:rPr>
          <w:rFonts w:ascii="Arial" w:hAnsi="Arial" w:cs="Arial"/>
          <w:sz w:val="22"/>
          <w:szCs w:val="22"/>
        </w:rPr>
        <w:t xml:space="preserve"> reasons are because they have lack of support if experiences difficulties at home or school, bullying, lack of opportunities, bad work experiences, peer pressure</w:t>
      </w:r>
      <w:r w:rsidR="00BC6B83" w:rsidRPr="007F45D7">
        <w:rPr>
          <w:rFonts w:ascii="Arial" w:hAnsi="Arial" w:cs="Arial"/>
          <w:sz w:val="22"/>
          <w:szCs w:val="22"/>
        </w:rPr>
        <w:t xml:space="preserve"> and poor housing (</w:t>
      </w:r>
      <w:r w:rsidR="004B78FA" w:rsidRPr="007F45D7">
        <w:rPr>
          <w:rFonts w:ascii="Arial" w:hAnsi="Arial" w:cs="Arial"/>
          <w:sz w:val="22"/>
          <w:szCs w:val="22"/>
        </w:rPr>
        <w:t>Cook</w:t>
      </w:r>
      <w:r w:rsidR="00BC6B83" w:rsidRPr="007F45D7">
        <w:rPr>
          <w:rFonts w:ascii="Arial" w:hAnsi="Arial" w:cs="Arial"/>
          <w:sz w:val="22"/>
          <w:szCs w:val="22"/>
        </w:rPr>
        <w:t xml:space="preserve"> and</w:t>
      </w:r>
      <w:r w:rsidR="004B78FA" w:rsidRPr="007F45D7">
        <w:rPr>
          <w:rFonts w:ascii="Arial" w:hAnsi="Arial" w:cs="Arial"/>
          <w:sz w:val="22"/>
          <w:szCs w:val="22"/>
        </w:rPr>
        <w:t xml:space="preserve"> Cameron,</w:t>
      </w:r>
      <w:r w:rsidR="00D34F0E">
        <w:rPr>
          <w:rFonts w:ascii="Arial" w:hAnsi="Arial" w:cs="Arial"/>
          <w:sz w:val="22"/>
          <w:szCs w:val="22"/>
        </w:rPr>
        <w:t xml:space="preserve"> </w:t>
      </w:r>
      <w:r w:rsidR="004B78FA" w:rsidRPr="007F45D7">
        <w:rPr>
          <w:rFonts w:ascii="Arial" w:hAnsi="Arial" w:cs="Arial"/>
          <w:sz w:val="22"/>
          <w:szCs w:val="22"/>
        </w:rPr>
        <w:t>2017)</w:t>
      </w:r>
      <w:r w:rsidR="00BC6B83" w:rsidRPr="007F45D7">
        <w:rPr>
          <w:rFonts w:ascii="Arial" w:hAnsi="Arial" w:cs="Arial"/>
          <w:sz w:val="22"/>
          <w:szCs w:val="22"/>
        </w:rPr>
        <w:t xml:space="preserve">. </w:t>
      </w:r>
    </w:p>
    <w:p w14:paraId="0B5353FC" w14:textId="77777777" w:rsidR="0039369A" w:rsidRPr="007F45D7" w:rsidRDefault="0039369A" w:rsidP="0039369A">
      <w:pPr>
        <w:rPr>
          <w:rFonts w:ascii="Arial" w:hAnsi="Arial" w:cs="Arial"/>
          <w:sz w:val="22"/>
          <w:szCs w:val="22"/>
        </w:rPr>
      </w:pPr>
    </w:p>
    <w:p w14:paraId="16C99B7A" w14:textId="77777777" w:rsidR="0039369A" w:rsidRPr="007F45D7" w:rsidRDefault="0039369A" w:rsidP="0039369A">
      <w:pPr>
        <w:rPr>
          <w:rFonts w:ascii="Arial" w:hAnsi="Arial" w:cs="Arial"/>
          <w:b/>
          <w:bCs/>
          <w:sz w:val="22"/>
          <w:szCs w:val="22"/>
        </w:rPr>
      </w:pPr>
      <w:r w:rsidRPr="007F45D7">
        <w:rPr>
          <w:rFonts w:ascii="Arial" w:hAnsi="Arial" w:cs="Arial"/>
          <w:b/>
          <w:bCs/>
          <w:sz w:val="22"/>
          <w:szCs w:val="22"/>
        </w:rPr>
        <w:t>Risks factors for Teenage pregnancy</w:t>
      </w:r>
    </w:p>
    <w:p w14:paraId="4F5E623F" w14:textId="77777777" w:rsidR="0039369A" w:rsidRPr="007F45D7" w:rsidRDefault="0039369A" w:rsidP="0039369A">
      <w:pPr>
        <w:rPr>
          <w:rFonts w:ascii="Arial" w:hAnsi="Arial" w:cs="Arial"/>
          <w:b/>
          <w:bCs/>
          <w:sz w:val="22"/>
          <w:szCs w:val="22"/>
        </w:rPr>
      </w:pPr>
    </w:p>
    <w:p w14:paraId="72EBFD4D" w14:textId="77777777" w:rsidR="0039369A" w:rsidRPr="007F45D7" w:rsidRDefault="0039369A" w:rsidP="0039369A">
      <w:pPr>
        <w:rPr>
          <w:rFonts w:ascii="Arial" w:hAnsi="Arial" w:cs="Arial"/>
          <w:sz w:val="22"/>
          <w:szCs w:val="22"/>
        </w:rPr>
      </w:pPr>
      <w:r w:rsidRPr="007F45D7">
        <w:rPr>
          <w:rFonts w:ascii="Arial" w:hAnsi="Arial" w:cs="Arial"/>
          <w:sz w:val="22"/>
          <w:szCs w:val="22"/>
        </w:rPr>
        <w:t xml:space="preserve">Neupane (2018) states the social impact of teenage pregnancy is that teenage </w:t>
      </w:r>
      <w:r w:rsidRPr="007F45D7">
        <w:rPr>
          <w:rFonts w:ascii="Arial" w:eastAsia="Calibri" w:hAnsi="Arial" w:cs="Arial"/>
          <w:sz w:val="22"/>
          <w:szCs w:val="22"/>
        </w:rPr>
        <w:t>mothers decide they want to drop out of school and become a full-time mother. This way the girl will leave school without any formal qualification needed to gain employment.</w:t>
      </w:r>
      <w:r w:rsidRPr="007F45D7">
        <w:rPr>
          <w:rFonts w:ascii="Arial" w:hAnsi="Arial" w:cs="Arial"/>
          <w:sz w:val="22"/>
          <w:szCs w:val="22"/>
        </w:rPr>
        <w:t xml:space="preserve"> In United Kingdom, teenage mothers tend to access fewer maternity aids which have negative impact on social and health consequences</w:t>
      </w:r>
      <w:r w:rsidRPr="007F45D7">
        <w:rPr>
          <w:rFonts w:ascii="Arial" w:eastAsia="Calibri" w:hAnsi="Arial" w:cs="Arial"/>
          <w:sz w:val="22"/>
          <w:szCs w:val="22"/>
        </w:rPr>
        <w:t>. This is because teenage mothers feel stigma as society see them as problems. A common United Kingdom stereotype of an adolescent pregnancy  is someone obtaining state benefits, who is liability on society with poor educational qualification. This  label can increase the risk for mothers not to access services and become more socially isolated</w:t>
      </w:r>
      <w:r w:rsidRPr="007F45D7">
        <w:rPr>
          <w:rFonts w:ascii="Arial" w:hAnsi="Arial" w:cs="Arial"/>
          <w:sz w:val="22"/>
          <w:szCs w:val="22"/>
        </w:rPr>
        <w:t xml:space="preserve">. The study by Sloan (2020) agree with the argument and discuss that Stigma disturbs the way a teenage mother feel about herself and act. The effect of stigma is reliant on what a young mother thinks has occurred to her and how she sees that others judge her and how she constructs awareness of the way she is treated. It is important to understand that stigma leads young mother to feel fear, anger, shame and lack of confidence. It is argued that  stigma of adolescent pregnancy may lead to as ‘social death’ for adolescent females. The result of isolation and social prohibiting has a huge negative influence on the mental and physical heath of the young women. When young mother experience stigma from different professionals and services reduces  trust and increase the possibility that they will escape getting help and miss important appointments . </w:t>
      </w:r>
    </w:p>
    <w:p w14:paraId="62615AD2" w14:textId="77777777" w:rsidR="0039369A" w:rsidRPr="007F45D7" w:rsidRDefault="0039369A" w:rsidP="0039369A">
      <w:pPr>
        <w:rPr>
          <w:rFonts w:ascii="Arial" w:eastAsia="Calibri" w:hAnsi="Arial" w:cs="Arial"/>
          <w:sz w:val="22"/>
          <w:szCs w:val="22"/>
        </w:rPr>
      </w:pPr>
      <w:r w:rsidRPr="007F45D7">
        <w:rPr>
          <w:rFonts w:ascii="Arial" w:hAnsi="Arial" w:cs="Arial"/>
          <w:sz w:val="22"/>
          <w:szCs w:val="22"/>
        </w:rPr>
        <w:t>In United Kingdom, 22% are likely to be living in poverty by age 30 than those mothers aged over 23 years; less possible to be working and if they are employed then they are more likely to be on lower incomes than their colleagues. Many teenage mothers live in rented and poor property. They are more likely to be single parent and will find themselves in a family struggle.  There is also high chance that children of adolescent mother are expected  to become teenage mother as well (Cook and Cameron, 2017)</w:t>
      </w:r>
      <w:r w:rsidRPr="007F45D7">
        <w:rPr>
          <w:rFonts w:ascii="Arial" w:eastAsia="Calibri" w:hAnsi="Arial" w:cs="Arial"/>
          <w:sz w:val="22"/>
          <w:szCs w:val="22"/>
        </w:rPr>
        <w:t xml:space="preserve">. </w:t>
      </w:r>
    </w:p>
    <w:p w14:paraId="4BE62133" w14:textId="667F9495" w:rsidR="0039369A" w:rsidRPr="007F45D7" w:rsidRDefault="0039369A" w:rsidP="0039369A">
      <w:pPr>
        <w:rPr>
          <w:rFonts w:ascii="Arial" w:eastAsia="Calibri" w:hAnsi="Arial" w:cs="Arial"/>
          <w:sz w:val="22"/>
          <w:szCs w:val="22"/>
        </w:rPr>
      </w:pPr>
      <w:r w:rsidRPr="007F45D7">
        <w:rPr>
          <w:rFonts w:ascii="Arial" w:eastAsia="Calibri" w:hAnsi="Arial" w:cs="Arial"/>
          <w:sz w:val="22"/>
          <w:szCs w:val="22"/>
        </w:rPr>
        <w:t xml:space="preserve">Both articles by </w:t>
      </w:r>
      <w:r w:rsidRPr="007F45D7">
        <w:rPr>
          <w:rFonts w:ascii="Arial" w:hAnsi="Arial" w:cs="Arial"/>
          <w:sz w:val="22"/>
          <w:szCs w:val="22"/>
        </w:rPr>
        <w:t xml:space="preserve">Neupane (2018) and Cook and Cameron, 2017) </w:t>
      </w:r>
      <w:r w:rsidRPr="007F45D7">
        <w:rPr>
          <w:rFonts w:ascii="Arial" w:eastAsia="Calibri" w:hAnsi="Arial" w:cs="Arial"/>
          <w:sz w:val="22"/>
          <w:szCs w:val="22"/>
        </w:rPr>
        <w:t xml:space="preserve">discuss that </w:t>
      </w:r>
      <w:r w:rsidRPr="007F45D7">
        <w:rPr>
          <w:rFonts w:ascii="Arial" w:hAnsi="Arial" w:cs="Arial"/>
          <w:sz w:val="22"/>
          <w:szCs w:val="22"/>
        </w:rPr>
        <w:t xml:space="preserve">teenage pregnancy has many health consequences not only to the mother but also to the child. Babies born to young mother are at very risk be being low weight at birth and are also at danger of infant mortality. </w:t>
      </w:r>
      <w:r w:rsidRPr="007F45D7">
        <w:rPr>
          <w:rFonts w:ascii="Arial" w:eastAsia="Calibri" w:hAnsi="Arial" w:cs="Arial"/>
          <w:sz w:val="22"/>
          <w:szCs w:val="22"/>
        </w:rPr>
        <w:t>Women who are pregnant in their teens are more likely to give birth prematurely. Many pregnant teenagers are also more likely to have nutritional deficiencies from eating unbalanced and unhealthy diets.</w:t>
      </w:r>
      <w:r w:rsidRPr="007F45D7">
        <w:rPr>
          <w:rFonts w:ascii="Arial" w:eastAsia="Calibri" w:hAnsi="Arial" w:cs="Arial"/>
          <w:b/>
          <w:sz w:val="22"/>
          <w:szCs w:val="22"/>
        </w:rPr>
        <w:t xml:space="preserve"> </w:t>
      </w:r>
      <w:r w:rsidRPr="007F45D7">
        <w:rPr>
          <w:rFonts w:ascii="Arial" w:eastAsia="Calibri" w:hAnsi="Arial" w:cs="Arial"/>
          <w:sz w:val="22"/>
          <w:szCs w:val="22"/>
        </w:rPr>
        <w:t xml:space="preserve">Sometimes teenagers who are pregnant are too scared to seek medical advice and often go without prenatal care until the third trimester of the pregnancy. This means that their babies are more likely to have health problems in their childhood. It has been seen that teenage pregnancies happens mainly in low socioeconomic family this means they will not get proper diet during pregnancy and would not receive extra care. </w:t>
      </w:r>
      <w:r w:rsidRPr="007F45D7">
        <w:rPr>
          <w:rFonts w:ascii="Arial" w:hAnsi="Arial" w:cs="Arial"/>
          <w:sz w:val="22"/>
          <w:szCs w:val="22"/>
        </w:rPr>
        <w:t xml:space="preserve">Nepal et al (2018) </w:t>
      </w:r>
      <w:r w:rsidRPr="007F45D7">
        <w:rPr>
          <w:rFonts w:ascii="Arial" w:eastAsia="Calibri" w:hAnsi="Arial" w:cs="Arial"/>
          <w:sz w:val="22"/>
          <w:szCs w:val="22"/>
        </w:rPr>
        <w:t xml:space="preserve">article  discuss the  physical and psychological consequences of teenage pregnancies can have severer impact on the health of mother. Young marriages and pregnancy are a threat consideration of domestic violence.  Low educational achievements, impulsive actions, physical anger, confusion in family and low economic status are associated with domestic abuse. Husband may hit his wife suspecting  of her faithlessness. This can have huge negative  impact on her. In Nepalese society, pregnancy within the marriage is acceptable but when a girl is pregnant outside marriage they are often treated as a social outcast.  Because they are afraid of being </w:t>
      </w:r>
      <w:r w:rsidRPr="007F45D7">
        <w:rPr>
          <w:rFonts w:ascii="Arial" w:eastAsia="Calibri" w:hAnsi="Arial" w:cs="Arial"/>
          <w:sz w:val="22"/>
          <w:szCs w:val="22"/>
        </w:rPr>
        <w:lastRenderedPageBreak/>
        <w:t xml:space="preserve">neglected by parents for the disgrace the teenage girl may choose to end her life or run away from her home. The decision of running from home may lead to be a homelessness or short-term settlement at friends. For few girls whose parents decide to arrange a quick marriage to survive this social devastation still the girl is left with no choice but to abort a child otherwise she will not receive the family support, this  situation can be serious concern for the health of the girl. As per the Nepalese law the discrimination  on caste and abortions are </w:t>
      </w:r>
      <w:r w:rsidRPr="007F45D7">
        <w:rPr>
          <w:rFonts w:ascii="Arial" w:hAnsi="Arial" w:cs="Arial"/>
          <w:sz w:val="22"/>
          <w:szCs w:val="22"/>
        </w:rPr>
        <w:t>Illegal. Therefore, the teenage girls  choose private clinics for abortions which are unsafe in Nepal when compared to general hospital. The risky abortions are costly so due to poverty many teenage girls cannot do abortion. They have no other choice, so condition is carried to full term which rise the risk of obstacle related to pregnancy</w:t>
      </w:r>
      <w:r w:rsidRPr="007F45D7">
        <w:rPr>
          <w:rFonts w:ascii="Arial" w:eastAsia="Calibri" w:hAnsi="Arial" w:cs="Arial"/>
          <w:sz w:val="22"/>
          <w:szCs w:val="22"/>
        </w:rPr>
        <w:t xml:space="preserve"> (</w:t>
      </w:r>
      <w:r w:rsidRPr="007F45D7">
        <w:rPr>
          <w:rFonts w:ascii="Arial" w:hAnsi="Arial" w:cs="Arial"/>
          <w:sz w:val="22"/>
          <w:szCs w:val="22"/>
        </w:rPr>
        <w:t xml:space="preserve">Nepal et al 2018). </w:t>
      </w:r>
    </w:p>
    <w:p w14:paraId="5694857B" w14:textId="77777777" w:rsidR="0039369A" w:rsidRPr="007F45D7" w:rsidRDefault="0039369A" w:rsidP="0039369A">
      <w:pPr>
        <w:rPr>
          <w:rFonts w:ascii="Arial" w:hAnsi="Arial" w:cs="Arial"/>
          <w:sz w:val="22"/>
          <w:szCs w:val="22"/>
        </w:rPr>
      </w:pPr>
    </w:p>
    <w:p w14:paraId="1AD1A55D" w14:textId="77777777" w:rsidR="0039369A" w:rsidRPr="007F45D7" w:rsidRDefault="0039369A" w:rsidP="0039369A">
      <w:pPr>
        <w:rPr>
          <w:rFonts w:ascii="Arial" w:hAnsi="Arial" w:cs="Arial"/>
          <w:b/>
          <w:bCs/>
          <w:sz w:val="22"/>
          <w:szCs w:val="22"/>
        </w:rPr>
      </w:pPr>
      <w:r w:rsidRPr="007F45D7">
        <w:rPr>
          <w:rFonts w:ascii="Arial" w:hAnsi="Arial" w:cs="Arial"/>
          <w:b/>
          <w:bCs/>
          <w:sz w:val="22"/>
          <w:szCs w:val="22"/>
        </w:rPr>
        <w:t xml:space="preserve">Service available for teenage pregnancy </w:t>
      </w:r>
    </w:p>
    <w:p w14:paraId="77C1A6EA" w14:textId="77777777" w:rsidR="0039369A" w:rsidRPr="007F45D7" w:rsidRDefault="0039369A" w:rsidP="0039369A">
      <w:pPr>
        <w:rPr>
          <w:rFonts w:ascii="Arial" w:hAnsi="Arial" w:cs="Arial"/>
          <w:sz w:val="22"/>
          <w:szCs w:val="22"/>
        </w:rPr>
      </w:pPr>
    </w:p>
    <w:p w14:paraId="5B2D5FCF" w14:textId="258265AC" w:rsidR="0039369A" w:rsidRPr="007F45D7" w:rsidRDefault="0039369A" w:rsidP="0039369A">
      <w:pPr>
        <w:rPr>
          <w:rFonts w:ascii="Arial" w:hAnsi="Arial" w:cs="Arial"/>
          <w:sz w:val="22"/>
          <w:szCs w:val="22"/>
        </w:rPr>
      </w:pPr>
      <w:r w:rsidRPr="007F45D7">
        <w:rPr>
          <w:rFonts w:ascii="Arial" w:hAnsi="Arial" w:cs="Arial"/>
          <w:sz w:val="22"/>
          <w:szCs w:val="22"/>
        </w:rPr>
        <w:t xml:space="preserve">According to Sloan (2020) Isolation has </w:t>
      </w:r>
      <w:r w:rsidR="000B1F4D" w:rsidRPr="007F45D7">
        <w:rPr>
          <w:rFonts w:ascii="Arial" w:hAnsi="Arial" w:cs="Arial"/>
          <w:sz w:val="22"/>
          <w:szCs w:val="22"/>
        </w:rPr>
        <w:t>a</w:t>
      </w:r>
      <w:r w:rsidRPr="007F45D7">
        <w:rPr>
          <w:rFonts w:ascii="Arial" w:hAnsi="Arial" w:cs="Arial"/>
          <w:sz w:val="22"/>
          <w:szCs w:val="22"/>
        </w:rPr>
        <w:t xml:space="preserve"> </w:t>
      </w:r>
      <w:r w:rsidR="00E4273F" w:rsidRPr="007F45D7">
        <w:rPr>
          <w:rFonts w:ascii="Arial" w:hAnsi="Arial" w:cs="Arial"/>
          <w:sz w:val="22"/>
          <w:szCs w:val="22"/>
        </w:rPr>
        <w:t>significant</w:t>
      </w:r>
      <w:r w:rsidRPr="007F45D7">
        <w:rPr>
          <w:rFonts w:ascii="Arial" w:hAnsi="Arial" w:cs="Arial"/>
          <w:sz w:val="22"/>
          <w:szCs w:val="22"/>
        </w:rPr>
        <w:t xml:space="preserve"> impact on mental health</w:t>
      </w:r>
      <w:r w:rsidR="00E4273F" w:rsidRPr="007F45D7">
        <w:rPr>
          <w:rFonts w:ascii="Arial" w:hAnsi="Arial" w:cs="Arial"/>
          <w:sz w:val="22"/>
          <w:szCs w:val="22"/>
        </w:rPr>
        <w:t xml:space="preserve"> and on </w:t>
      </w:r>
      <w:r w:rsidRPr="007F45D7">
        <w:rPr>
          <w:rFonts w:ascii="Arial" w:hAnsi="Arial" w:cs="Arial"/>
          <w:sz w:val="22"/>
          <w:szCs w:val="22"/>
        </w:rPr>
        <w:t>parenting</w:t>
      </w:r>
      <w:r w:rsidR="00E4273F" w:rsidRPr="007F45D7">
        <w:rPr>
          <w:rFonts w:ascii="Arial" w:hAnsi="Arial" w:cs="Arial"/>
          <w:sz w:val="22"/>
          <w:szCs w:val="22"/>
        </w:rPr>
        <w:t xml:space="preserve"> as well.</w:t>
      </w:r>
      <w:r w:rsidRPr="007F45D7">
        <w:rPr>
          <w:rFonts w:ascii="Arial" w:hAnsi="Arial" w:cs="Arial"/>
          <w:sz w:val="22"/>
          <w:szCs w:val="22"/>
        </w:rPr>
        <w:t xml:space="preserve"> Support services decrease destructive health and social </w:t>
      </w:r>
      <w:r w:rsidR="00E4273F" w:rsidRPr="007F45D7">
        <w:rPr>
          <w:rFonts w:ascii="Arial" w:hAnsi="Arial" w:cs="Arial"/>
          <w:sz w:val="22"/>
          <w:szCs w:val="22"/>
        </w:rPr>
        <w:t>influences</w:t>
      </w:r>
      <w:r w:rsidRPr="007F45D7">
        <w:rPr>
          <w:rFonts w:ascii="Arial" w:hAnsi="Arial" w:cs="Arial"/>
          <w:sz w:val="22"/>
          <w:szCs w:val="22"/>
        </w:rPr>
        <w:t xml:space="preserve"> of teenage pregnancy and also </w:t>
      </w:r>
      <w:r w:rsidR="00E4273F" w:rsidRPr="007F45D7">
        <w:rPr>
          <w:rFonts w:ascii="Arial" w:hAnsi="Arial" w:cs="Arial"/>
          <w:sz w:val="22"/>
          <w:szCs w:val="22"/>
        </w:rPr>
        <w:t>disturb</w:t>
      </w:r>
      <w:r w:rsidRPr="007F45D7">
        <w:rPr>
          <w:rFonts w:ascii="Arial" w:hAnsi="Arial" w:cs="Arial"/>
          <w:sz w:val="22"/>
          <w:szCs w:val="22"/>
        </w:rPr>
        <w:t xml:space="preserve"> the happiness of the family as a whole. </w:t>
      </w:r>
      <w:r w:rsidR="00E4273F" w:rsidRPr="007F45D7">
        <w:rPr>
          <w:rFonts w:ascii="Arial" w:hAnsi="Arial" w:cs="Arial"/>
          <w:sz w:val="22"/>
          <w:szCs w:val="22"/>
        </w:rPr>
        <w:t>Consequently</w:t>
      </w:r>
      <w:r w:rsidRPr="007F45D7">
        <w:rPr>
          <w:rFonts w:ascii="Arial" w:hAnsi="Arial" w:cs="Arial"/>
          <w:sz w:val="22"/>
          <w:szCs w:val="22"/>
        </w:rPr>
        <w:t xml:space="preserve">, nurses work with teenage mothers and they provide useful advices for reducing stigma. For examples, boosting confidence, providing comfort and making it clear to the mothers that stigma and discrimination is not acceptable and will be allocated with. In United Kingdom, the teenage pregnancy strategy introduced, and a range of professional are qualified to deal with pregnant and parenting teenagers. Professional teenage pregnancy </w:t>
      </w:r>
      <w:r w:rsidR="00E4273F" w:rsidRPr="007F45D7">
        <w:rPr>
          <w:rFonts w:ascii="Arial" w:hAnsi="Arial" w:cs="Arial"/>
          <w:sz w:val="22"/>
          <w:szCs w:val="22"/>
        </w:rPr>
        <w:t>people</w:t>
      </w:r>
      <w:r w:rsidRPr="007F45D7">
        <w:rPr>
          <w:rFonts w:ascii="Arial" w:hAnsi="Arial" w:cs="Arial"/>
          <w:sz w:val="22"/>
          <w:szCs w:val="22"/>
        </w:rPr>
        <w:t xml:space="preserve"> present a perfect opportunity to defame young parenthood and increase commitment with vital services. After the voting of the conservative/Liberal Democrat coalition government in 2010, there are many challenges  in delivering satisfactory support for teenage parents. One of the challenges include severely reduced funding and the substitute of a national strategy with a focus on localism. Dickinson (2017) explain that nurses works with young mother to take care of them. They provide sexual health advice to prevent unwanted pregnancies to young girls. Nurses were considered as  ‘part of the community’ capable to share aspects of culture and giving specific care to the vulnerable individuals. When a teenage girl decided to continue with teenage pregnancy there are many services to support her during pregnancy and after having baby in United Kingdom. For examples, ‘Brook ‘helps to give confidential advice through online service,’ Family Lives ‘ supports young parents, ‘Family Nurse Partnership’ visit and provide support during pregnancy and until the child is 2 years old.  The ‘shelter’  is a national housing charity which helps young parents about housing options and benefit. During the pregnancy school and collages will helps to carry on with the education  until the birth of the child. They will treat equally and will get maternity pay if they have a job from the company.  The ‘Care to learn’ system can help the young teenage mother with childcare costs while study (NHS,(20</w:t>
      </w:r>
      <w:r w:rsidR="006B65B8" w:rsidRPr="007F45D7">
        <w:rPr>
          <w:rFonts w:ascii="Arial" w:hAnsi="Arial" w:cs="Arial"/>
          <w:sz w:val="22"/>
          <w:szCs w:val="22"/>
        </w:rPr>
        <w:t>1</w:t>
      </w:r>
      <w:r w:rsidRPr="007F45D7">
        <w:rPr>
          <w:rFonts w:ascii="Arial" w:hAnsi="Arial" w:cs="Arial"/>
          <w:sz w:val="22"/>
          <w:szCs w:val="22"/>
        </w:rPr>
        <w:t xml:space="preserve">8). </w:t>
      </w:r>
    </w:p>
    <w:p w14:paraId="05DDEC06" w14:textId="77777777" w:rsidR="0049299D" w:rsidRDefault="0049299D" w:rsidP="00C46BC7">
      <w:pPr>
        <w:rPr>
          <w:rFonts w:ascii="Arial" w:hAnsi="Arial" w:cs="Arial"/>
          <w:sz w:val="22"/>
          <w:szCs w:val="22"/>
        </w:rPr>
      </w:pPr>
    </w:p>
    <w:p w14:paraId="6B56B0ED" w14:textId="24B3194A" w:rsidR="00ED5E60" w:rsidRPr="000E3F5F" w:rsidRDefault="0039369A" w:rsidP="00C46BC7">
      <w:pPr>
        <w:rPr>
          <w:rFonts w:ascii="Arial" w:eastAsia="Times New Roman" w:hAnsi="Arial" w:cs="Arial"/>
          <w:sz w:val="22"/>
          <w:szCs w:val="22"/>
          <w:lang w:eastAsia="en-GB"/>
        </w:rPr>
      </w:pPr>
      <w:r w:rsidRPr="007F45D7">
        <w:rPr>
          <w:rFonts w:ascii="Arial" w:hAnsi="Arial" w:cs="Arial"/>
          <w:sz w:val="22"/>
          <w:szCs w:val="22"/>
        </w:rPr>
        <w:t>According to Shrestha (2012) Government provides teenage health services though’ Adolescent friendly clinics’ in only two tertiary hospital and in some part of districts in Nepal. There are some NGOs are overseeing including</w:t>
      </w:r>
      <w:r w:rsidR="00A624F7" w:rsidRPr="007F45D7">
        <w:rPr>
          <w:rFonts w:ascii="Arial" w:hAnsi="Arial" w:cs="Arial"/>
          <w:sz w:val="22"/>
          <w:szCs w:val="22"/>
        </w:rPr>
        <w:t xml:space="preserve"> information Education and Communication </w:t>
      </w:r>
      <w:r w:rsidRPr="007F45D7">
        <w:rPr>
          <w:rFonts w:ascii="Arial" w:hAnsi="Arial" w:cs="Arial"/>
          <w:sz w:val="22"/>
          <w:szCs w:val="22"/>
        </w:rPr>
        <w:t xml:space="preserve"> </w:t>
      </w:r>
      <w:r w:rsidR="00A624F7" w:rsidRPr="007F45D7">
        <w:rPr>
          <w:rFonts w:ascii="Arial" w:hAnsi="Arial" w:cs="Arial"/>
          <w:sz w:val="22"/>
          <w:szCs w:val="22"/>
        </w:rPr>
        <w:t>(</w:t>
      </w:r>
      <w:r w:rsidRPr="007F45D7">
        <w:rPr>
          <w:rFonts w:ascii="Arial" w:hAnsi="Arial" w:cs="Arial"/>
          <w:sz w:val="22"/>
          <w:szCs w:val="22"/>
        </w:rPr>
        <w:t>IEC</w:t>
      </w:r>
      <w:r w:rsidR="00A624F7" w:rsidRPr="007F45D7">
        <w:rPr>
          <w:rFonts w:ascii="Arial" w:hAnsi="Arial" w:cs="Arial"/>
          <w:sz w:val="22"/>
          <w:szCs w:val="22"/>
        </w:rPr>
        <w:t>)</w:t>
      </w:r>
      <w:r w:rsidRPr="007F45D7">
        <w:rPr>
          <w:rFonts w:ascii="Arial" w:hAnsi="Arial" w:cs="Arial"/>
          <w:sz w:val="22"/>
          <w:szCs w:val="22"/>
        </w:rPr>
        <w:t xml:space="preserve">, prevention of unwanted pregnancies, contraception use and advocacy. Sadly, these facilities are insignificant in scale and are only focused on city area. Women need to refer the same health facility designed for the general population when accessing  Adolescent Reproductive Health (ARH) services. The health facility where service is available there is no female employees  so young girls feel uncomfortable sharing their health associated problems with male employee. Many girls even reported that they were abused and had experienced misbehaviour by male employees. It is very difficult for unmarried girls to access the services despite the opened policy due to social norms and values on premarital sex and embarrassment when speaking about sexual health issues. The opening and closing  hours are same as school hours of health facilities therefore the young girls have to skip the school to access the service. Sex education are ignored in most of the school because they feel embarrass to talk resulting unawareness, myth and </w:t>
      </w:r>
      <w:r w:rsidR="00530476" w:rsidRPr="007F45D7">
        <w:rPr>
          <w:rFonts w:ascii="Arial" w:hAnsi="Arial" w:cs="Arial"/>
          <w:sz w:val="22"/>
          <w:szCs w:val="22"/>
        </w:rPr>
        <w:t>delusion</w:t>
      </w:r>
      <w:r w:rsidRPr="007F45D7">
        <w:rPr>
          <w:rFonts w:ascii="Arial" w:hAnsi="Arial" w:cs="Arial"/>
          <w:sz w:val="22"/>
          <w:szCs w:val="22"/>
        </w:rPr>
        <w:t xml:space="preserve"> on sexuality. This </w:t>
      </w:r>
      <w:r w:rsidR="00530476">
        <w:rPr>
          <w:rFonts w:ascii="Arial" w:hAnsi="Arial" w:cs="Arial"/>
          <w:sz w:val="22"/>
          <w:szCs w:val="22"/>
        </w:rPr>
        <w:t>encourage</w:t>
      </w:r>
      <w:r w:rsidRPr="007F45D7">
        <w:rPr>
          <w:rFonts w:ascii="Arial" w:hAnsi="Arial" w:cs="Arial"/>
          <w:sz w:val="22"/>
          <w:szCs w:val="22"/>
        </w:rPr>
        <w:t xml:space="preserve"> young people to follow unhealthy sexual practices leading </w:t>
      </w:r>
      <w:r w:rsidR="00A624F7" w:rsidRPr="007F45D7">
        <w:rPr>
          <w:rFonts w:ascii="Arial" w:hAnsi="Arial" w:cs="Arial"/>
          <w:sz w:val="22"/>
          <w:szCs w:val="22"/>
        </w:rPr>
        <w:t xml:space="preserve">Sexually </w:t>
      </w:r>
      <w:r w:rsidR="00A624F7" w:rsidRPr="007F45D7">
        <w:rPr>
          <w:rFonts w:ascii="Arial" w:hAnsi="Arial" w:cs="Arial"/>
          <w:sz w:val="22"/>
          <w:szCs w:val="22"/>
        </w:rPr>
        <w:lastRenderedPageBreak/>
        <w:t>transmitted infection (</w:t>
      </w:r>
      <w:r w:rsidRPr="007F45D7">
        <w:rPr>
          <w:rFonts w:ascii="Arial" w:hAnsi="Arial" w:cs="Arial"/>
          <w:sz w:val="22"/>
          <w:szCs w:val="22"/>
        </w:rPr>
        <w:t>STI</w:t>
      </w:r>
      <w:r w:rsidR="00A624F7" w:rsidRPr="007F45D7">
        <w:rPr>
          <w:rFonts w:ascii="Arial" w:hAnsi="Arial" w:cs="Arial"/>
          <w:sz w:val="22"/>
          <w:szCs w:val="22"/>
        </w:rPr>
        <w:t>)</w:t>
      </w:r>
      <w:r w:rsidRPr="007F45D7">
        <w:rPr>
          <w:rFonts w:ascii="Arial" w:hAnsi="Arial" w:cs="Arial"/>
          <w:sz w:val="22"/>
          <w:szCs w:val="22"/>
        </w:rPr>
        <w:t xml:space="preserve"> and unsafe abortion.</w:t>
      </w:r>
      <w:r w:rsidR="00C46BC7" w:rsidRPr="007F45D7">
        <w:rPr>
          <w:rFonts w:ascii="Arial" w:hAnsi="Arial" w:cs="Arial"/>
          <w:sz w:val="22"/>
          <w:szCs w:val="22"/>
        </w:rPr>
        <w:t xml:space="preserve"> </w:t>
      </w:r>
      <w:r w:rsidR="00ED5E60" w:rsidRPr="00ED5E60">
        <w:rPr>
          <w:rFonts w:ascii="Arial" w:eastAsia="Times New Roman" w:hAnsi="Arial" w:cs="Arial"/>
          <w:sz w:val="22"/>
          <w:szCs w:val="22"/>
          <w:lang w:eastAsia="en-GB"/>
        </w:rPr>
        <w:t>Teenagers tend to be ignorant about their body, safe sexual practices and issues related to R</w:t>
      </w:r>
      <w:r w:rsidR="00A624F7" w:rsidRPr="007F45D7">
        <w:rPr>
          <w:rFonts w:ascii="Arial" w:hAnsi="Arial" w:cs="Arial"/>
          <w:sz w:val="22"/>
          <w:szCs w:val="22"/>
          <w:lang w:eastAsia="en-GB"/>
        </w:rPr>
        <w:t>eproductive Health</w:t>
      </w:r>
      <w:r w:rsidR="00ED5E60" w:rsidRPr="00ED5E60">
        <w:rPr>
          <w:rFonts w:ascii="Arial" w:eastAsia="Times New Roman" w:hAnsi="Arial" w:cs="Arial"/>
          <w:sz w:val="22"/>
          <w:szCs w:val="22"/>
          <w:lang w:eastAsia="en-GB"/>
        </w:rPr>
        <w:t xml:space="preserve">. </w:t>
      </w:r>
      <w:r w:rsidR="00530476">
        <w:rPr>
          <w:rFonts w:ascii="Arial" w:hAnsi="Arial" w:cs="Arial"/>
          <w:sz w:val="22"/>
          <w:szCs w:val="22"/>
          <w:lang w:eastAsia="en-GB"/>
        </w:rPr>
        <w:t xml:space="preserve">Many young people </w:t>
      </w:r>
      <w:r w:rsidR="00ED5E60" w:rsidRPr="007F45D7">
        <w:rPr>
          <w:rFonts w:ascii="Arial" w:hAnsi="Arial" w:cs="Arial"/>
          <w:sz w:val="22"/>
          <w:szCs w:val="22"/>
          <w:lang w:eastAsia="en-GB"/>
        </w:rPr>
        <w:t xml:space="preserve">may not disclose their problems to </w:t>
      </w:r>
      <w:r w:rsidR="00530476">
        <w:rPr>
          <w:rFonts w:ascii="Arial" w:hAnsi="Arial" w:cs="Arial"/>
          <w:sz w:val="22"/>
          <w:szCs w:val="22"/>
          <w:lang w:eastAsia="en-GB"/>
        </w:rPr>
        <w:t xml:space="preserve">their </w:t>
      </w:r>
      <w:r w:rsidR="00ED5E60" w:rsidRPr="007F45D7">
        <w:rPr>
          <w:rFonts w:ascii="Arial" w:hAnsi="Arial" w:cs="Arial"/>
          <w:sz w:val="22"/>
          <w:szCs w:val="22"/>
          <w:lang w:eastAsia="en-GB"/>
        </w:rPr>
        <w:t xml:space="preserve">parents </w:t>
      </w:r>
      <w:r w:rsidR="00530476" w:rsidRPr="007F45D7">
        <w:rPr>
          <w:rFonts w:ascii="Arial" w:hAnsi="Arial" w:cs="Arial"/>
          <w:sz w:val="22"/>
          <w:szCs w:val="22"/>
          <w:lang w:eastAsia="en-GB"/>
        </w:rPr>
        <w:t>b</w:t>
      </w:r>
      <w:r w:rsidR="00530476">
        <w:rPr>
          <w:rFonts w:ascii="Arial" w:hAnsi="Arial" w:cs="Arial"/>
          <w:sz w:val="22"/>
          <w:szCs w:val="22"/>
          <w:lang w:eastAsia="en-GB"/>
        </w:rPr>
        <w:t xml:space="preserve">ecause they do not want to </w:t>
      </w:r>
      <w:r w:rsidR="005E2598">
        <w:rPr>
          <w:rFonts w:ascii="Arial" w:hAnsi="Arial" w:cs="Arial"/>
          <w:sz w:val="22"/>
          <w:szCs w:val="22"/>
          <w:lang w:eastAsia="en-GB"/>
        </w:rPr>
        <w:t xml:space="preserve">embarrass themselves </w:t>
      </w:r>
      <w:r w:rsidR="005E2598" w:rsidRPr="007F45D7">
        <w:rPr>
          <w:rFonts w:ascii="Arial" w:hAnsi="Arial" w:cs="Arial"/>
          <w:sz w:val="22"/>
          <w:szCs w:val="22"/>
          <w:lang w:eastAsia="en-GB"/>
        </w:rPr>
        <w:t>instead,</w:t>
      </w:r>
      <w:r w:rsidR="00ED5E60" w:rsidRPr="007F45D7">
        <w:rPr>
          <w:rFonts w:ascii="Arial" w:hAnsi="Arial" w:cs="Arial"/>
          <w:sz w:val="22"/>
          <w:szCs w:val="22"/>
          <w:lang w:eastAsia="en-GB"/>
        </w:rPr>
        <w:t xml:space="preserve"> they</w:t>
      </w:r>
      <w:r w:rsidR="005E2598">
        <w:rPr>
          <w:rFonts w:ascii="Arial" w:hAnsi="Arial" w:cs="Arial"/>
          <w:sz w:val="22"/>
          <w:szCs w:val="22"/>
          <w:lang w:eastAsia="en-GB"/>
        </w:rPr>
        <w:t xml:space="preserve"> prefer to </w:t>
      </w:r>
      <w:r w:rsidR="005E2598" w:rsidRPr="007F45D7">
        <w:rPr>
          <w:rFonts w:ascii="Arial" w:hAnsi="Arial" w:cs="Arial"/>
          <w:sz w:val="22"/>
          <w:szCs w:val="22"/>
          <w:lang w:eastAsia="en-GB"/>
        </w:rPr>
        <w:t>discuss</w:t>
      </w:r>
      <w:r w:rsidR="005E2598">
        <w:rPr>
          <w:rFonts w:ascii="Arial" w:hAnsi="Arial" w:cs="Arial"/>
          <w:sz w:val="22"/>
          <w:szCs w:val="22"/>
          <w:lang w:eastAsia="en-GB"/>
        </w:rPr>
        <w:t xml:space="preserve"> with their</w:t>
      </w:r>
      <w:r w:rsidR="00ED5E60" w:rsidRPr="007F45D7">
        <w:rPr>
          <w:rFonts w:ascii="Arial" w:hAnsi="Arial" w:cs="Arial"/>
          <w:sz w:val="22"/>
          <w:szCs w:val="22"/>
          <w:lang w:eastAsia="en-GB"/>
        </w:rPr>
        <w:t xml:space="preserve"> peers who may </w:t>
      </w:r>
      <w:r w:rsidR="005E2598" w:rsidRPr="007F45D7">
        <w:rPr>
          <w:rFonts w:ascii="Arial" w:hAnsi="Arial" w:cs="Arial"/>
          <w:sz w:val="22"/>
          <w:szCs w:val="22"/>
          <w:lang w:eastAsia="en-GB"/>
        </w:rPr>
        <w:t>offer</w:t>
      </w:r>
      <w:r w:rsidR="00ED5E60" w:rsidRPr="007F45D7">
        <w:rPr>
          <w:rFonts w:ascii="Arial" w:hAnsi="Arial" w:cs="Arial"/>
          <w:sz w:val="22"/>
          <w:szCs w:val="22"/>
          <w:lang w:eastAsia="en-GB"/>
        </w:rPr>
        <w:t xml:space="preserve"> </w:t>
      </w:r>
      <w:r w:rsidR="005E2598" w:rsidRPr="007F45D7">
        <w:rPr>
          <w:rFonts w:ascii="Arial" w:hAnsi="Arial" w:cs="Arial"/>
          <w:sz w:val="22"/>
          <w:szCs w:val="22"/>
          <w:lang w:eastAsia="en-GB"/>
        </w:rPr>
        <w:t>bad</w:t>
      </w:r>
      <w:r w:rsidR="00ED5E60" w:rsidRPr="007F45D7">
        <w:rPr>
          <w:rFonts w:ascii="Arial" w:hAnsi="Arial" w:cs="Arial"/>
          <w:sz w:val="22"/>
          <w:szCs w:val="22"/>
          <w:lang w:eastAsia="en-GB"/>
        </w:rPr>
        <w:t xml:space="preserve"> advice. </w:t>
      </w:r>
      <w:r w:rsidR="005E2598" w:rsidRPr="007F45D7">
        <w:rPr>
          <w:rFonts w:ascii="Arial" w:hAnsi="Arial" w:cs="Arial"/>
          <w:sz w:val="22"/>
          <w:szCs w:val="22"/>
          <w:lang w:eastAsia="en-GB"/>
        </w:rPr>
        <w:t>Furthermore</w:t>
      </w:r>
      <w:r w:rsidR="00ED5E60" w:rsidRPr="007F45D7">
        <w:rPr>
          <w:rFonts w:ascii="Arial" w:hAnsi="Arial" w:cs="Arial"/>
          <w:sz w:val="22"/>
          <w:szCs w:val="22"/>
          <w:lang w:eastAsia="en-GB"/>
        </w:rPr>
        <w:t xml:space="preserve">, </w:t>
      </w:r>
      <w:r w:rsidR="005E2598" w:rsidRPr="007F45D7">
        <w:rPr>
          <w:rFonts w:ascii="Arial" w:hAnsi="Arial" w:cs="Arial"/>
          <w:sz w:val="22"/>
          <w:szCs w:val="22"/>
          <w:lang w:eastAsia="en-GB"/>
        </w:rPr>
        <w:t>teenagers</w:t>
      </w:r>
      <w:r w:rsidR="00ED5E60" w:rsidRPr="007F45D7">
        <w:rPr>
          <w:rFonts w:ascii="Arial" w:hAnsi="Arial" w:cs="Arial"/>
          <w:sz w:val="22"/>
          <w:szCs w:val="22"/>
          <w:lang w:eastAsia="en-GB"/>
        </w:rPr>
        <w:t xml:space="preserve"> who become pregnant</w:t>
      </w:r>
      <w:r w:rsidR="005E2598">
        <w:rPr>
          <w:rFonts w:ascii="Arial" w:hAnsi="Arial" w:cs="Arial"/>
          <w:sz w:val="22"/>
          <w:szCs w:val="22"/>
          <w:lang w:eastAsia="en-GB"/>
        </w:rPr>
        <w:t xml:space="preserve"> at young age they</w:t>
      </w:r>
      <w:r w:rsidR="00ED5E60" w:rsidRPr="007F45D7">
        <w:rPr>
          <w:rFonts w:ascii="Arial" w:hAnsi="Arial" w:cs="Arial"/>
          <w:sz w:val="22"/>
          <w:szCs w:val="22"/>
          <w:lang w:eastAsia="en-GB"/>
        </w:rPr>
        <w:t xml:space="preserve"> may not know about abortion </w:t>
      </w:r>
      <w:r w:rsidR="005E2598" w:rsidRPr="007F45D7">
        <w:rPr>
          <w:rFonts w:ascii="Arial" w:hAnsi="Arial" w:cs="Arial"/>
          <w:sz w:val="22"/>
          <w:szCs w:val="22"/>
          <w:lang w:eastAsia="en-GB"/>
        </w:rPr>
        <w:t>authorisation</w:t>
      </w:r>
      <w:r w:rsidR="00ED5E60" w:rsidRPr="007F45D7">
        <w:rPr>
          <w:rFonts w:ascii="Arial" w:hAnsi="Arial" w:cs="Arial"/>
          <w:sz w:val="22"/>
          <w:szCs w:val="22"/>
          <w:lang w:eastAsia="en-GB"/>
        </w:rPr>
        <w:t xml:space="preserve">. This </w:t>
      </w:r>
      <w:r w:rsidR="005E2598">
        <w:rPr>
          <w:rFonts w:ascii="Arial" w:hAnsi="Arial" w:cs="Arial"/>
          <w:sz w:val="22"/>
          <w:szCs w:val="22"/>
          <w:lang w:eastAsia="en-GB"/>
        </w:rPr>
        <w:t xml:space="preserve">may </w:t>
      </w:r>
      <w:r w:rsidR="005E2598" w:rsidRPr="007F45D7">
        <w:rPr>
          <w:rFonts w:ascii="Arial" w:hAnsi="Arial" w:cs="Arial"/>
          <w:sz w:val="22"/>
          <w:szCs w:val="22"/>
          <w:lang w:eastAsia="en-GB"/>
        </w:rPr>
        <w:t>lead</w:t>
      </w:r>
      <w:r w:rsidR="00ED5E60" w:rsidRPr="007F45D7">
        <w:rPr>
          <w:rFonts w:ascii="Arial" w:hAnsi="Arial" w:cs="Arial"/>
          <w:sz w:val="22"/>
          <w:szCs w:val="22"/>
          <w:lang w:eastAsia="en-GB"/>
        </w:rPr>
        <w:t xml:space="preserve"> to the </w:t>
      </w:r>
      <w:r w:rsidR="005E2598">
        <w:rPr>
          <w:rFonts w:ascii="Arial" w:hAnsi="Arial" w:cs="Arial"/>
          <w:sz w:val="22"/>
          <w:szCs w:val="22"/>
          <w:lang w:eastAsia="en-GB"/>
        </w:rPr>
        <w:t xml:space="preserve"> fear, </w:t>
      </w:r>
      <w:r w:rsidR="005E2598" w:rsidRPr="007F45D7">
        <w:rPr>
          <w:rFonts w:ascii="Arial" w:hAnsi="Arial" w:cs="Arial"/>
          <w:sz w:val="22"/>
          <w:szCs w:val="22"/>
          <w:lang w:eastAsia="en-GB"/>
        </w:rPr>
        <w:t>unwillingness</w:t>
      </w:r>
      <w:r w:rsidR="00ED5E60" w:rsidRPr="007F45D7">
        <w:rPr>
          <w:rFonts w:ascii="Arial" w:hAnsi="Arial" w:cs="Arial"/>
          <w:sz w:val="22"/>
          <w:szCs w:val="22"/>
          <w:lang w:eastAsia="en-GB"/>
        </w:rPr>
        <w:t xml:space="preserve"> and delay on </w:t>
      </w:r>
      <w:r w:rsidR="005E2598" w:rsidRPr="007F45D7">
        <w:rPr>
          <w:rFonts w:ascii="Arial" w:hAnsi="Arial" w:cs="Arial"/>
          <w:sz w:val="22"/>
          <w:szCs w:val="22"/>
          <w:lang w:eastAsia="en-GB"/>
        </w:rPr>
        <w:t>obtaining</w:t>
      </w:r>
      <w:r w:rsidR="00ED5E60" w:rsidRPr="007F45D7">
        <w:rPr>
          <w:rFonts w:ascii="Arial" w:hAnsi="Arial" w:cs="Arial"/>
          <w:sz w:val="22"/>
          <w:szCs w:val="22"/>
          <w:lang w:eastAsia="en-GB"/>
        </w:rPr>
        <w:t xml:space="preserve"> safe abortion </w:t>
      </w:r>
      <w:r w:rsidR="005E2598" w:rsidRPr="007F45D7">
        <w:rPr>
          <w:rFonts w:ascii="Arial" w:hAnsi="Arial" w:cs="Arial"/>
          <w:sz w:val="22"/>
          <w:szCs w:val="22"/>
          <w:lang w:eastAsia="en-GB"/>
        </w:rPr>
        <w:t>facilities</w:t>
      </w:r>
      <w:r w:rsidR="00ED5E60" w:rsidRPr="007F45D7">
        <w:rPr>
          <w:rFonts w:ascii="Arial" w:hAnsi="Arial" w:cs="Arial"/>
          <w:sz w:val="22"/>
          <w:szCs w:val="22"/>
          <w:lang w:eastAsia="en-GB"/>
        </w:rPr>
        <w:t xml:space="preserve">. </w:t>
      </w:r>
      <w:r w:rsidR="005E2598" w:rsidRPr="007F45D7">
        <w:rPr>
          <w:rFonts w:ascii="Arial" w:hAnsi="Arial" w:cs="Arial"/>
          <w:sz w:val="22"/>
          <w:szCs w:val="22"/>
          <w:lang w:eastAsia="en-GB"/>
        </w:rPr>
        <w:t>Moreover</w:t>
      </w:r>
      <w:r w:rsidR="00ED5E60" w:rsidRPr="007F45D7">
        <w:rPr>
          <w:rFonts w:ascii="Arial" w:hAnsi="Arial" w:cs="Arial"/>
          <w:sz w:val="22"/>
          <w:szCs w:val="22"/>
          <w:lang w:eastAsia="en-GB"/>
        </w:rPr>
        <w:t xml:space="preserve">, private </w:t>
      </w:r>
      <w:r w:rsidR="005E2598" w:rsidRPr="007F45D7">
        <w:rPr>
          <w:rFonts w:ascii="Arial" w:hAnsi="Arial" w:cs="Arial"/>
          <w:sz w:val="22"/>
          <w:szCs w:val="22"/>
          <w:lang w:eastAsia="en-GB"/>
        </w:rPr>
        <w:t>hospitals</w:t>
      </w:r>
      <w:r w:rsidR="00ED5E60" w:rsidRPr="007F45D7">
        <w:rPr>
          <w:rFonts w:ascii="Arial" w:hAnsi="Arial" w:cs="Arial"/>
          <w:sz w:val="22"/>
          <w:szCs w:val="22"/>
          <w:lang w:eastAsia="en-GB"/>
        </w:rPr>
        <w:t xml:space="preserve"> may be acceptable for </w:t>
      </w:r>
      <w:r w:rsidR="005E2598">
        <w:rPr>
          <w:rFonts w:ascii="Arial" w:hAnsi="Arial" w:cs="Arial"/>
          <w:sz w:val="22"/>
          <w:szCs w:val="22"/>
          <w:lang w:eastAsia="en-GB"/>
        </w:rPr>
        <w:t>reproductive health</w:t>
      </w:r>
      <w:r w:rsidR="00ED5E60" w:rsidRPr="007F45D7">
        <w:rPr>
          <w:rFonts w:ascii="Arial" w:hAnsi="Arial" w:cs="Arial"/>
          <w:sz w:val="22"/>
          <w:szCs w:val="22"/>
          <w:lang w:eastAsia="en-GB"/>
        </w:rPr>
        <w:t xml:space="preserve"> but may be </w:t>
      </w:r>
      <w:r w:rsidR="005E2598">
        <w:rPr>
          <w:rFonts w:ascii="Arial" w:hAnsi="Arial" w:cs="Arial"/>
          <w:sz w:val="22"/>
          <w:szCs w:val="22"/>
          <w:lang w:eastAsia="en-GB"/>
        </w:rPr>
        <w:t>very expensive.</w:t>
      </w:r>
      <w:r w:rsidR="00ED5E60" w:rsidRPr="007F45D7">
        <w:rPr>
          <w:rFonts w:ascii="Arial" w:hAnsi="Arial" w:cs="Arial"/>
          <w:sz w:val="22"/>
          <w:szCs w:val="22"/>
          <w:lang w:eastAsia="en-GB"/>
        </w:rPr>
        <w:t xml:space="preserve"> </w:t>
      </w:r>
      <w:r w:rsidR="00ED5E60" w:rsidRPr="00ED5E60">
        <w:rPr>
          <w:rFonts w:ascii="Arial" w:eastAsia="Times New Roman" w:hAnsi="Arial" w:cs="Arial"/>
          <w:sz w:val="22"/>
          <w:szCs w:val="22"/>
          <w:lang w:eastAsia="en-GB"/>
        </w:rPr>
        <w:t xml:space="preserve">In Nepal, </w:t>
      </w:r>
      <w:r w:rsidR="005E2598" w:rsidRPr="00ED5E60">
        <w:rPr>
          <w:rFonts w:ascii="Arial" w:eastAsia="Times New Roman" w:hAnsi="Arial" w:cs="Arial"/>
          <w:sz w:val="22"/>
          <w:szCs w:val="22"/>
          <w:lang w:eastAsia="en-GB"/>
        </w:rPr>
        <w:t>study</w:t>
      </w:r>
      <w:r w:rsidR="00ED5E60" w:rsidRPr="00ED5E60">
        <w:rPr>
          <w:rFonts w:ascii="Arial" w:eastAsia="Times New Roman" w:hAnsi="Arial" w:cs="Arial"/>
          <w:sz w:val="22"/>
          <w:szCs w:val="22"/>
          <w:lang w:eastAsia="en-GB"/>
        </w:rPr>
        <w:t xml:space="preserve"> </w:t>
      </w:r>
      <w:r w:rsidR="005E2598" w:rsidRPr="00ED5E60">
        <w:rPr>
          <w:rFonts w:ascii="Arial" w:eastAsia="Times New Roman" w:hAnsi="Arial" w:cs="Arial"/>
          <w:sz w:val="22"/>
          <w:szCs w:val="22"/>
          <w:lang w:eastAsia="en-GB"/>
        </w:rPr>
        <w:t>displays</w:t>
      </w:r>
      <w:r w:rsidR="00ED5E60" w:rsidRPr="00ED5E60">
        <w:rPr>
          <w:rFonts w:ascii="Arial" w:eastAsia="Times New Roman" w:hAnsi="Arial" w:cs="Arial"/>
          <w:sz w:val="22"/>
          <w:szCs w:val="22"/>
          <w:lang w:eastAsia="en-GB"/>
        </w:rPr>
        <w:t xml:space="preserve"> that </w:t>
      </w:r>
      <w:r w:rsidR="005E2598" w:rsidRPr="00ED5E60">
        <w:rPr>
          <w:rFonts w:ascii="Arial" w:eastAsia="Times New Roman" w:hAnsi="Arial" w:cs="Arial"/>
          <w:sz w:val="22"/>
          <w:szCs w:val="22"/>
          <w:lang w:eastAsia="en-GB"/>
        </w:rPr>
        <w:t>teenage</w:t>
      </w:r>
      <w:r w:rsidR="00ED5E60" w:rsidRPr="00ED5E60">
        <w:rPr>
          <w:rFonts w:ascii="Arial" w:eastAsia="Times New Roman" w:hAnsi="Arial" w:cs="Arial"/>
          <w:sz w:val="22"/>
          <w:szCs w:val="22"/>
          <w:lang w:eastAsia="en-GB"/>
        </w:rPr>
        <w:t xml:space="preserve"> girls who have </w:t>
      </w:r>
      <w:r w:rsidR="005E2598">
        <w:rPr>
          <w:rFonts w:ascii="Arial" w:eastAsia="Times New Roman" w:hAnsi="Arial" w:cs="Arial"/>
          <w:sz w:val="22"/>
          <w:szCs w:val="22"/>
          <w:lang w:eastAsia="en-GB"/>
        </w:rPr>
        <w:t>sexual and reproductive health</w:t>
      </w:r>
      <w:r w:rsidR="00ED5E60" w:rsidRPr="00ED5E60">
        <w:rPr>
          <w:rFonts w:ascii="Arial" w:eastAsia="Times New Roman" w:hAnsi="Arial" w:cs="Arial"/>
          <w:sz w:val="22"/>
          <w:szCs w:val="22"/>
          <w:lang w:eastAsia="en-GB"/>
        </w:rPr>
        <w:t xml:space="preserve"> problems do not </w:t>
      </w:r>
      <w:r w:rsidR="005E2598" w:rsidRPr="00ED5E60">
        <w:rPr>
          <w:rFonts w:ascii="Arial" w:eastAsia="Times New Roman" w:hAnsi="Arial" w:cs="Arial"/>
          <w:sz w:val="22"/>
          <w:szCs w:val="22"/>
          <w:lang w:eastAsia="en-GB"/>
        </w:rPr>
        <w:t>get</w:t>
      </w:r>
      <w:r w:rsidR="00ED5E60" w:rsidRPr="00ED5E60">
        <w:rPr>
          <w:rFonts w:ascii="Arial" w:eastAsia="Times New Roman" w:hAnsi="Arial" w:cs="Arial"/>
          <w:sz w:val="22"/>
          <w:szCs w:val="22"/>
          <w:lang w:eastAsia="en-GB"/>
        </w:rPr>
        <w:t xml:space="preserve"> medical </w:t>
      </w:r>
      <w:r w:rsidR="005E2598" w:rsidRPr="00ED5E60">
        <w:rPr>
          <w:rFonts w:ascii="Arial" w:eastAsia="Times New Roman" w:hAnsi="Arial" w:cs="Arial"/>
          <w:sz w:val="22"/>
          <w:szCs w:val="22"/>
          <w:lang w:eastAsia="en-GB"/>
        </w:rPr>
        <w:t>helps</w:t>
      </w:r>
      <w:r w:rsidR="00ED5E60" w:rsidRPr="00ED5E60">
        <w:rPr>
          <w:rFonts w:ascii="Arial" w:eastAsia="Times New Roman" w:hAnsi="Arial" w:cs="Arial"/>
          <w:sz w:val="22"/>
          <w:szCs w:val="22"/>
          <w:lang w:eastAsia="en-GB"/>
        </w:rPr>
        <w:t>. When</w:t>
      </w:r>
      <w:r w:rsidR="005E2598">
        <w:rPr>
          <w:rFonts w:ascii="Arial" w:eastAsia="Times New Roman" w:hAnsi="Arial" w:cs="Arial"/>
          <w:sz w:val="22"/>
          <w:szCs w:val="22"/>
          <w:lang w:eastAsia="en-GB"/>
        </w:rPr>
        <w:t xml:space="preserve"> they are</w:t>
      </w:r>
      <w:r w:rsidR="00ED5E60" w:rsidRPr="00ED5E60">
        <w:rPr>
          <w:rFonts w:ascii="Arial" w:eastAsia="Times New Roman" w:hAnsi="Arial" w:cs="Arial"/>
          <w:sz w:val="22"/>
          <w:szCs w:val="22"/>
          <w:lang w:eastAsia="en-GB"/>
        </w:rPr>
        <w:t xml:space="preserve"> infected with</w:t>
      </w:r>
      <w:r w:rsidR="005E2598">
        <w:rPr>
          <w:rFonts w:ascii="Arial" w:eastAsia="Times New Roman" w:hAnsi="Arial" w:cs="Arial"/>
          <w:sz w:val="22"/>
          <w:szCs w:val="22"/>
          <w:lang w:eastAsia="en-GB"/>
        </w:rPr>
        <w:t xml:space="preserve"> sexually transmitted infection (STI) more than 25 %</w:t>
      </w:r>
      <w:r w:rsidR="00ED5E60" w:rsidRPr="00ED5E60">
        <w:rPr>
          <w:rFonts w:ascii="Arial" w:eastAsia="Times New Roman" w:hAnsi="Arial" w:cs="Arial"/>
          <w:sz w:val="22"/>
          <w:szCs w:val="22"/>
          <w:lang w:eastAsia="en-GB"/>
        </w:rPr>
        <w:t xml:space="preserve"> of girls and 50</w:t>
      </w:r>
      <w:r w:rsidR="000B1F4D">
        <w:rPr>
          <w:rFonts w:ascii="Arial" w:eastAsia="Times New Roman" w:hAnsi="Arial" w:cs="Arial"/>
          <w:sz w:val="22"/>
          <w:szCs w:val="22"/>
          <w:lang w:eastAsia="en-GB"/>
        </w:rPr>
        <w:t xml:space="preserve"> </w:t>
      </w:r>
      <w:r w:rsidR="005E2598">
        <w:rPr>
          <w:rFonts w:ascii="Arial" w:eastAsia="Times New Roman" w:hAnsi="Arial" w:cs="Arial"/>
          <w:sz w:val="22"/>
          <w:szCs w:val="22"/>
          <w:lang w:eastAsia="en-GB"/>
        </w:rPr>
        <w:t xml:space="preserve">% </w:t>
      </w:r>
      <w:r w:rsidR="00ED5E60" w:rsidRPr="00ED5E60">
        <w:rPr>
          <w:rFonts w:ascii="Arial" w:eastAsia="Times New Roman" w:hAnsi="Arial" w:cs="Arial"/>
          <w:sz w:val="22"/>
          <w:szCs w:val="22"/>
          <w:lang w:eastAsia="en-GB"/>
        </w:rPr>
        <w:t xml:space="preserve">of boys </w:t>
      </w:r>
      <w:r w:rsidR="005E2598" w:rsidRPr="00ED5E60">
        <w:rPr>
          <w:rFonts w:ascii="Arial" w:eastAsia="Times New Roman" w:hAnsi="Arial" w:cs="Arial"/>
          <w:sz w:val="22"/>
          <w:szCs w:val="22"/>
          <w:lang w:eastAsia="en-GB"/>
        </w:rPr>
        <w:t>cured</w:t>
      </w:r>
      <w:r w:rsidR="00ED5E60" w:rsidRPr="00ED5E60">
        <w:rPr>
          <w:rFonts w:ascii="Arial" w:eastAsia="Times New Roman" w:hAnsi="Arial" w:cs="Arial"/>
          <w:sz w:val="22"/>
          <w:szCs w:val="22"/>
          <w:lang w:eastAsia="en-GB"/>
        </w:rPr>
        <w:t xml:space="preserve"> themselves. </w:t>
      </w:r>
      <w:r w:rsidR="005E2598" w:rsidRPr="00ED5E60">
        <w:rPr>
          <w:rFonts w:ascii="Arial" w:eastAsia="Times New Roman" w:hAnsi="Arial" w:cs="Arial"/>
          <w:sz w:val="22"/>
          <w:szCs w:val="22"/>
          <w:lang w:eastAsia="en-GB"/>
        </w:rPr>
        <w:t>Paradoxically</w:t>
      </w:r>
      <w:r w:rsidR="00ED5E60" w:rsidRPr="00ED5E60">
        <w:rPr>
          <w:rFonts w:ascii="Arial" w:eastAsia="Times New Roman" w:hAnsi="Arial" w:cs="Arial"/>
          <w:sz w:val="22"/>
          <w:szCs w:val="22"/>
          <w:lang w:eastAsia="en-GB"/>
        </w:rPr>
        <w:t xml:space="preserve">, many </w:t>
      </w:r>
      <w:r w:rsidR="005E2598">
        <w:rPr>
          <w:rFonts w:ascii="Arial" w:eastAsia="Times New Roman" w:hAnsi="Arial" w:cs="Arial"/>
          <w:sz w:val="22"/>
          <w:szCs w:val="22"/>
          <w:lang w:eastAsia="en-GB"/>
        </w:rPr>
        <w:t xml:space="preserve">teenage </w:t>
      </w:r>
      <w:r w:rsidR="00ED5E60" w:rsidRPr="00ED5E60">
        <w:rPr>
          <w:rFonts w:ascii="Arial" w:eastAsia="Times New Roman" w:hAnsi="Arial" w:cs="Arial"/>
          <w:sz w:val="22"/>
          <w:szCs w:val="22"/>
          <w:lang w:eastAsia="en-GB"/>
        </w:rPr>
        <w:t xml:space="preserve">girls </w:t>
      </w:r>
      <w:r w:rsidR="005E2598" w:rsidRPr="00ED5E60">
        <w:rPr>
          <w:rFonts w:ascii="Arial" w:eastAsia="Times New Roman" w:hAnsi="Arial" w:cs="Arial"/>
          <w:sz w:val="22"/>
          <w:szCs w:val="22"/>
          <w:lang w:eastAsia="en-GB"/>
        </w:rPr>
        <w:t>refer</w:t>
      </w:r>
      <w:r w:rsidR="00ED5E60" w:rsidRPr="00ED5E60">
        <w:rPr>
          <w:rFonts w:ascii="Arial" w:eastAsia="Times New Roman" w:hAnsi="Arial" w:cs="Arial"/>
          <w:sz w:val="22"/>
          <w:szCs w:val="22"/>
          <w:lang w:eastAsia="en-GB"/>
        </w:rPr>
        <w:t xml:space="preserve"> a traditional healer (WHO, 20</w:t>
      </w:r>
      <w:r w:rsidR="00ED5E60" w:rsidRPr="007F45D7">
        <w:rPr>
          <w:rFonts w:ascii="Arial" w:eastAsia="Times New Roman" w:hAnsi="Arial" w:cs="Arial"/>
          <w:sz w:val="22"/>
          <w:szCs w:val="22"/>
          <w:lang w:eastAsia="en-GB"/>
        </w:rPr>
        <w:t>18</w:t>
      </w:r>
      <w:r w:rsidR="00ED5E60" w:rsidRPr="00ED5E60">
        <w:rPr>
          <w:rFonts w:ascii="Arial" w:eastAsia="Times New Roman" w:hAnsi="Arial" w:cs="Arial"/>
          <w:sz w:val="22"/>
          <w:szCs w:val="22"/>
          <w:lang w:eastAsia="en-GB"/>
        </w:rPr>
        <w:t>)</w:t>
      </w:r>
      <w:r w:rsidR="00ED5E60" w:rsidRPr="007F45D7">
        <w:rPr>
          <w:rFonts w:ascii="Arial" w:eastAsia="Times New Roman" w:hAnsi="Arial" w:cs="Arial"/>
          <w:sz w:val="22"/>
          <w:szCs w:val="22"/>
          <w:lang w:eastAsia="en-GB"/>
        </w:rPr>
        <w:t>.</w:t>
      </w:r>
      <w:r w:rsidR="000B1F4D">
        <w:rPr>
          <w:rFonts w:ascii="Arial" w:eastAsia="Times New Roman" w:hAnsi="Arial" w:cs="Arial"/>
          <w:sz w:val="22"/>
          <w:szCs w:val="22"/>
          <w:lang w:eastAsia="en-GB"/>
        </w:rPr>
        <w:t xml:space="preserve"> </w:t>
      </w:r>
      <w:r w:rsidR="00ED5E60" w:rsidRPr="00ED5E60">
        <w:rPr>
          <w:rFonts w:ascii="Arial" w:eastAsia="Times New Roman" w:hAnsi="Arial" w:cs="Arial"/>
          <w:sz w:val="22"/>
          <w:szCs w:val="22"/>
          <w:lang w:eastAsia="en-GB"/>
        </w:rPr>
        <w:t xml:space="preserve">Nepal had </w:t>
      </w:r>
      <w:r w:rsidR="002D4D5A" w:rsidRPr="00ED5E60">
        <w:rPr>
          <w:rFonts w:ascii="Arial" w:eastAsia="Times New Roman" w:hAnsi="Arial" w:cs="Arial"/>
          <w:sz w:val="22"/>
          <w:szCs w:val="22"/>
          <w:lang w:eastAsia="en-GB"/>
        </w:rPr>
        <w:t>association</w:t>
      </w:r>
      <w:r w:rsidR="00ED5E60" w:rsidRPr="00ED5E60">
        <w:rPr>
          <w:rFonts w:ascii="Arial" w:eastAsia="Times New Roman" w:hAnsi="Arial" w:cs="Arial"/>
          <w:sz w:val="22"/>
          <w:szCs w:val="22"/>
          <w:lang w:eastAsia="en-GB"/>
        </w:rPr>
        <w:t xml:space="preserve"> </w:t>
      </w:r>
      <w:r w:rsidR="002D4D5A" w:rsidRPr="00ED5E60">
        <w:rPr>
          <w:rFonts w:ascii="Arial" w:eastAsia="Times New Roman" w:hAnsi="Arial" w:cs="Arial"/>
          <w:sz w:val="22"/>
          <w:szCs w:val="22"/>
          <w:lang w:eastAsia="en-GB"/>
        </w:rPr>
        <w:t>named</w:t>
      </w:r>
      <w:r w:rsidR="00ED5E60" w:rsidRPr="00ED5E60">
        <w:rPr>
          <w:rFonts w:ascii="Arial" w:eastAsia="Times New Roman" w:hAnsi="Arial" w:cs="Arial"/>
          <w:sz w:val="22"/>
          <w:szCs w:val="22"/>
          <w:lang w:eastAsia="en-GB"/>
        </w:rPr>
        <w:t xml:space="preserve"> Nepal Medical Student’s Society that </w:t>
      </w:r>
      <w:r w:rsidR="002D4D5A" w:rsidRPr="00ED5E60">
        <w:rPr>
          <w:rFonts w:ascii="Arial" w:eastAsia="Times New Roman" w:hAnsi="Arial" w:cs="Arial"/>
          <w:sz w:val="22"/>
          <w:szCs w:val="22"/>
          <w:lang w:eastAsia="en-GB"/>
        </w:rPr>
        <w:t>executed</w:t>
      </w:r>
      <w:r w:rsidR="00ED5E60" w:rsidRPr="00ED5E60">
        <w:rPr>
          <w:rFonts w:ascii="Arial" w:eastAsia="Times New Roman" w:hAnsi="Arial" w:cs="Arial"/>
          <w:sz w:val="22"/>
          <w:szCs w:val="22"/>
          <w:lang w:eastAsia="en-GB"/>
        </w:rPr>
        <w:t xml:space="preserve"> R</w:t>
      </w:r>
      <w:r w:rsidR="00A624F7" w:rsidRPr="007F45D7">
        <w:rPr>
          <w:rFonts w:ascii="Arial" w:eastAsia="Times New Roman" w:hAnsi="Arial" w:cs="Arial"/>
          <w:sz w:val="22"/>
          <w:szCs w:val="22"/>
          <w:lang w:eastAsia="en-GB"/>
        </w:rPr>
        <w:t>eproductive Health (RH)</w:t>
      </w:r>
      <w:r w:rsidR="002D4D5A">
        <w:rPr>
          <w:rFonts w:ascii="Arial" w:eastAsia="Times New Roman" w:hAnsi="Arial" w:cs="Arial"/>
          <w:sz w:val="22"/>
          <w:szCs w:val="22"/>
          <w:lang w:eastAsia="en-GB"/>
        </w:rPr>
        <w:t>and</w:t>
      </w:r>
      <w:r w:rsidR="00A624F7" w:rsidRPr="007F45D7">
        <w:rPr>
          <w:rFonts w:ascii="Arial" w:eastAsia="Times New Roman" w:hAnsi="Arial" w:cs="Arial"/>
          <w:sz w:val="22"/>
          <w:szCs w:val="22"/>
          <w:lang w:eastAsia="en-GB"/>
        </w:rPr>
        <w:t xml:space="preserve"> </w:t>
      </w:r>
      <w:r w:rsidR="00ED5E60" w:rsidRPr="00ED5E60">
        <w:rPr>
          <w:rFonts w:ascii="Arial" w:eastAsia="Times New Roman" w:hAnsi="Arial" w:cs="Arial"/>
          <w:sz w:val="22"/>
          <w:szCs w:val="22"/>
          <w:lang w:eastAsia="en-GB"/>
        </w:rPr>
        <w:t>Education project for Adolescent</w:t>
      </w:r>
      <w:r w:rsidR="002D4D5A">
        <w:rPr>
          <w:rFonts w:ascii="Arial" w:eastAsia="Times New Roman" w:hAnsi="Arial" w:cs="Arial"/>
          <w:sz w:val="22"/>
          <w:szCs w:val="22"/>
          <w:lang w:eastAsia="en-GB"/>
        </w:rPr>
        <w:t xml:space="preserve">. The association help to deliver </w:t>
      </w:r>
      <w:r w:rsidR="00ED5E60" w:rsidRPr="00ED5E60">
        <w:rPr>
          <w:rFonts w:ascii="Arial" w:eastAsia="Times New Roman" w:hAnsi="Arial" w:cs="Arial"/>
          <w:sz w:val="22"/>
          <w:szCs w:val="22"/>
          <w:lang w:eastAsia="en-GB"/>
        </w:rPr>
        <w:t xml:space="preserve">information </w:t>
      </w:r>
      <w:r w:rsidR="002D4D5A" w:rsidRPr="00ED5E60">
        <w:rPr>
          <w:rFonts w:ascii="Arial" w:eastAsia="Times New Roman" w:hAnsi="Arial" w:cs="Arial"/>
          <w:sz w:val="22"/>
          <w:szCs w:val="22"/>
          <w:lang w:eastAsia="en-GB"/>
        </w:rPr>
        <w:t>related</w:t>
      </w:r>
      <w:r w:rsidR="00ED5E60" w:rsidRPr="00ED5E60">
        <w:rPr>
          <w:rFonts w:ascii="Arial" w:eastAsia="Times New Roman" w:hAnsi="Arial" w:cs="Arial"/>
          <w:sz w:val="22"/>
          <w:szCs w:val="22"/>
          <w:lang w:eastAsia="en-GB"/>
        </w:rPr>
        <w:t xml:space="preserve"> to RH through medical students</w:t>
      </w:r>
      <w:r w:rsidR="002D4D5A">
        <w:rPr>
          <w:rFonts w:ascii="Arial" w:eastAsia="Times New Roman" w:hAnsi="Arial" w:cs="Arial"/>
          <w:sz w:val="22"/>
          <w:szCs w:val="22"/>
          <w:lang w:eastAsia="en-GB"/>
        </w:rPr>
        <w:t xml:space="preserve"> in school</w:t>
      </w:r>
      <w:r w:rsidR="00ED5E60" w:rsidRPr="00ED5E60">
        <w:rPr>
          <w:rFonts w:ascii="Arial" w:eastAsia="Times New Roman" w:hAnsi="Arial" w:cs="Arial"/>
          <w:sz w:val="22"/>
          <w:szCs w:val="22"/>
          <w:lang w:eastAsia="en-GB"/>
        </w:rPr>
        <w:t xml:space="preserve">. </w:t>
      </w:r>
      <w:r w:rsidR="002D4D5A">
        <w:rPr>
          <w:rFonts w:ascii="Arial" w:eastAsia="Times New Roman" w:hAnsi="Arial" w:cs="Arial"/>
          <w:sz w:val="22"/>
          <w:szCs w:val="22"/>
          <w:lang w:eastAsia="en-GB"/>
        </w:rPr>
        <w:t xml:space="preserve">This is because medical students </w:t>
      </w:r>
      <w:r w:rsidR="002D4D5A" w:rsidRPr="00ED5E60">
        <w:rPr>
          <w:rFonts w:ascii="Arial" w:eastAsia="Times New Roman" w:hAnsi="Arial" w:cs="Arial"/>
          <w:sz w:val="22"/>
          <w:szCs w:val="22"/>
          <w:lang w:eastAsia="en-GB"/>
        </w:rPr>
        <w:t>ha</w:t>
      </w:r>
      <w:r w:rsidR="002D4D5A">
        <w:rPr>
          <w:rFonts w:ascii="Arial" w:eastAsia="Times New Roman" w:hAnsi="Arial" w:cs="Arial"/>
          <w:sz w:val="22"/>
          <w:szCs w:val="22"/>
          <w:lang w:eastAsia="en-GB"/>
        </w:rPr>
        <w:t>ve</w:t>
      </w:r>
      <w:r w:rsidR="00ED5E60" w:rsidRPr="00ED5E60">
        <w:rPr>
          <w:rFonts w:ascii="Arial" w:eastAsia="Times New Roman" w:hAnsi="Arial" w:cs="Arial"/>
          <w:sz w:val="22"/>
          <w:szCs w:val="22"/>
          <w:lang w:eastAsia="en-GB"/>
        </w:rPr>
        <w:t xml:space="preserve"> the </w:t>
      </w:r>
      <w:r w:rsidR="002D4D5A" w:rsidRPr="00ED5E60">
        <w:rPr>
          <w:rFonts w:ascii="Arial" w:eastAsia="Times New Roman" w:hAnsi="Arial" w:cs="Arial"/>
          <w:sz w:val="22"/>
          <w:szCs w:val="22"/>
          <w:lang w:eastAsia="en-GB"/>
        </w:rPr>
        <w:t>skill</w:t>
      </w:r>
      <w:r w:rsidR="00ED5E60" w:rsidRPr="00ED5E60">
        <w:rPr>
          <w:rFonts w:ascii="Arial" w:eastAsia="Times New Roman" w:hAnsi="Arial" w:cs="Arial"/>
          <w:sz w:val="22"/>
          <w:szCs w:val="22"/>
          <w:lang w:eastAsia="en-GB"/>
        </w:rPr>
        <w:t xml:space="preserve"> to </w:t>
      </w:r>
      <w:r w:rsidR="002D4D5A" w:rsidRPr="00ED5E60">
        <w:rPr>
          <w:rFonts w:ascii="Arial" w:eastAsia="Times New Roman" w:hAnsi="Arial" w:cs="Arial"/>
          <w:sz w:val="22"/>
          <w:szCs w:val="22"/>
          <w:lang w:eastAsia="en-GB"/>
        </w:rPr>
        <w:t>bring</w:t>
      </w:r>
      <w:r w:rsidR="00ED5E60" w:rsidRPr="00ED5E60">
        <w:rPr>
          <w:rFonts w:ascii="Arial" w:eastAsia="Times New Roman" w:hAnsi="Arial" w:cs="Arial"/>
          <w:sz w:val="22"/>
          <w:szCs w:val="22"/>
          <w:lang w:eastAsia="en-GB"/>
        </w:rPr>
        <w:t xml:space="preserve"> knowledge for </w:t>
      </w:r>
      <w:r w:rsidR="002D4D5A" w:rsidRPr="00ED5E60">
        <w:rPr>
          <w:rFonts w:ascii="Arial" w:eastAsia="Times New Roman" w:hAnsi="Arial" w:cs="Arial"/>
          <w:sz w:val="22"/>
          <w:szCs w:val="22"/>
          <w:lang w:eastAsia="en-GB"/>
        </w:rPr>
        <w:t>teenagers</w:t>
      </w:r>
      <w:r w:rsidR="00ED5E60" w:rsidRPr="00ED5E60">
        <w:rPr>
          <w:rFonts w:ascii="Arial" w:eastAsia="Times New Roman" w:hAnsi="Arial" w:cs="Arial"/>
          <w:sz w:val="22"/>
          <w:szCs w:val="22"/>
          <w:lang w:eastAsia="en-GB"/>
        </w:rPr>
        <w:t xml:space="preserve"> without </w:t>
      </w:r>
      <w:r w:rsidR="002D4D5A" w:rsidRPr="00ED5E60">
        <w:rPr>
          <w:rFonts w:ascii="Arial" w:eastAsia="Times New Roman" w:hAnsi="Arial" w:cs="Arial"/>
          <w:sz w:val="22"/>
          <w:szCs w:val="22"/>
          <w:lang w:eastAsia="en-GB"/>
        </w:rPr>
        <w:t>hesitancy</w:t>
      </w:r>
      <w:r w:rsidR="00ED5E60" w:rsidRPr="00ED5E60">
        <w:rPr>
          <w:rFonts w:ascii="Arial" w:eastAsia="Times New Roman" w:hAnsi="Arial" w:cs="Arial"/>
          <w:sz w:val="22"/>
          <w:szCs w:val="22"/>
          <w:lang w:eastAsia="en-GB"/>
        </w:rPr>
        <w:t xml:space="preserve"> and </w:t>
      </w:r>
      <w:r w:rsidR="002D4D5A" w:rsidRPr="00ED5E60">
        <w:rPr>
          <w:rFonts w:ascii="Arial" w:eastAsia="Times New Roman" w:hAnsi="Arial" w:cs="Arial"/>
          <w:sz w:val="22"/>
          <w:szCs w:val="22"/>
          <w:lang w:eastAsia="en-GB"/>
        </w:rPr>
        <w:t>nervousness</w:t>
      </w:r>
      <w:r w:rsidR="00ED5E60" w:rsidRPr="00ED5E60">
        <w:rPr>
          <w:rFonts w:ascii="Arial" w:eastAsia="Times New Roman" w:hAnsi="Arial" w:cs="Arial"/>
          <w:sz w:val="22"/>
          <w:szCs w:val="22"/>
          <w:lang w:eastAsia="en-GB"/>
        </w:rPr>
        <w:t xml:space="preserve">. </w:t>
      </w:r>
      <w:r w:rsidR="002D4D5A" w:rsidRPr="00ED5E60">
        <w:rPr>
          <w:rFonts w:ascii="Arial" w:eastAsia="Times New Roman" w:hAnsi="Arial" w:cs="Arial"/>
          <w:sz w:val="22"/>
          <w:szCs w:val="22"/>
          <w:lang w:eastAsia="en-GB"/>
        </w:rPr>
        <w:t>Youngsters</w:t>
      </w:r>
      <w:r w:rsidR="00ED5E60" w:rsidRPr="00ED5E60">
        <w:rPr>
          <w:rFonts w:ascii="Arial" w:eastAsia="Times New Roman" w:hAnsi="Arial" w:cs="Arial"/>
          <w:sz w:val="22"/>
          <w:szCs w:val="22"/>
          <w:lang w:eastAsia="en-GB"/>
        </w:rPr>
        <w:t xml:space="preserve"> also listen </w:t>
      </w:r>
      <w:r w:rsidR="002D4D5A" w:rsidRPr="00ED5E60">
        <w:rPr>
          <w:rFonts w:ascii="Arial" w:eastAsia="Times New Roman" w:hAnsi="Arial" w:cs="Arial"/>
          <w:sz w:val="22"/>
          <w:szCs w:val="22"/>
          <w:lang w:eastAsia="en-GB"/>
        </w:rPr>
        <w:t>closely</w:t>
      </w:r>
      <w:r w:rsidR="00ED5E60" w:rsidRPr="00ED5E60">
        <w:rPr>
          <w:rFonts w:ascii="Arial" w:eastAsia="Times New Roman" w:hAnsi="Arial" w:cs="Arial"/>
          <w:sz w:val="22"/>
          <w:szCs w:val="22"/>
          <w:lang w:eastAsia="en-GB"/>
        </w:rPr>
        <w:t xml:space="preserve"> to them and</w:t>
      </w:r>
      <w:r w:rsidR="002D4D5A">
        <w:rPr>
          <w:rFonts w:ascii="Arial" w:eastAsia="Times New Roman" w:hAnsi="Arial" w:cs="Arial"/>
          <w:sz w:val="22"/>
          <w:szCs w:val="22"/>
          <w:lang w:eastAsia="en-GB"/>
        </w:rPr>
        <w:t xml:space="preserve"> they</w:t>
      </w:r>
      <w:r w:rsidR="00ED5E60" w:rsidRPr="00ED5E60">
        <w:rPr>
          <w:rFonts w:ascii="Arial" w:eastAsia="Times New Roman" w:hAnsi="Arial" w:cs="Arial"/>
          <w:sz w:val="22"/>
          <w:szCs w:val="22"/>
          <w:lang w:eastAsia="en-GB"/>
        </w:rPr>
        <w:t xml:space="preserve"> are not </w:t>
      </w:r>
      <w:r w:rsidR="002D4D5A" w:rsidRPr="00ED5E60">
        <w:rPr>
          <w:rFonts w:ascii="Arial" w:eastAsia="Times New Roman" w:hAnsi="Arial" w:cs="Arial"/>
          <w:sz w:val="22"/>
          <w:szCs w:val="22"/>
          <w:lang w:eastAsia="en-GB"/>
        </w:rPr>
        <w:t>anxious</w:t>
      </w:r>
      <w:r w:rsidR="00ED5E60" w:rsidRPr="00ED5E60">
        <w:rPr>
          <w:rFonts w:ascii="Arial" w:eastAsia="Times New Roman" w:hAnsi="Arial" w:cs="Arial"/>
          <w:sz w:val="22"/>
          <w:szCs w:val="22"/>
          <w:lang w:eastAsia="en-GB"/>
        </w:rPr>
        <w:t xml:space="preserve"> to ask </w:t>
      </w:r>
      <w:r w:rsidR="002D4D5A" w:rsidRPr="00ED5E60">
        <w:rPr>
          <w:rFonts w:ascii="Arial" w:eastAsia="Times New Roman" w:hAnsi="Arial" w:cs="Arial"/>
          <w:sz w:val="22"/>
          <w:szCs w:val="22"/>
          <w:lang w:eastAsia="en-GB"/>
        </w:rPr>
        <w:t>enquiries</w:t>
      </w:r>
      <w:r w:rsidR="00ED5E60" w:rsidRPr="00ED5E60">
        <w:rPr>
          <w:rFonts w:ascii="Arial" w:eastAsia="Times New Roman" w:hAnsi="Arial" w:cs="Arial"/>
          <w:sz w:val="22"/>
          <w:szCs w:val="22"/>
          <w:lang w:eastAsia="en-GB"/>
        </w:rPr>
        <w:t xml:space="preserve">. Despite all these efforts in </w:t>
      </w:r>
      <w:r w:rsidR="002D4D5A" w:rsidRPr="00ED5E60">
        <w:rPr>
          <w:rFonts w:ascii="Arial" w:eastAsia="Times New Roman" w:hAnsi="Arial" w:cs="Arial"/>
          <w:sz w:val="22"/>
          <w:szCs w:val="22"/>
          <w:lang w:eastAsia="en-GB"/>
        </w:rPr>
        <w:t>acknowledging</w:t>
      </w:r>
      <w:r w:rsidR="00ED5E60" w:rsidRPr="00ED5E60">
        <w:rPr>
          <w:rFonts w:ascii="Arial" w:eastAsia="Times New Roman" w:hAnsi="Arial" w:cs="Arial"/>
          <w:sz w:val="22"/>
          <w:szCs w:val="22"/>
          <w:lang w:eastAsia="en-GB"/>
        </w:rPr>
        <w:t xml:space="preserve"> and solving </w:t>
      </w:r>
      <w:r w:rsidR="002D4D5A" w:rsidRPr="00ED5E60">
        <w:rPr>
          <w:rFonts w:ascii="Arial" w:eastAsia="Times New Roman" w:hAnsi="Arial" w:cs="Arial"/>
          <w:sz w:val="22"/>
          <w:szCs w:val="22"/>
          <w:lang w:eastAsia="en-GB"/>
        </w:rPr>
        <w:t>complications</w:t>
      </w:r>
      <w:r w:rsidR="00ED5E60" w:rsidRPr="00ED5E60">
        <w:rPr>
          <w:rFonts w:ascii="Arial" w:eastAsia="Times New Roman" w:hAnsi="Arial" w:cs="Arial"/>
          <w:sz w:val="22"/>
          <w:szCs w:val="22"/>
          <w:lang w:eastAsia="en-GB"/>
        </w:rPr>
        <w:t xml:space="preserve"> </w:t>
      </w:r>
      <w:r w:rsidR="002D4D5A" w:rsidRPr="00ED5E60">
        <w:rPr>
          <w:rFonts w:ascii="Arial" w:eastAsia="Times New Roman" w:hAnsi="Arial" w:cs="Arial"/>
          <w:sz w:val="22"/>
          <w:szCs w:val="22"/>
          <w:lang w:eastAsia="en-GB"/>
        </w:rPr>
        <w:t>related</w:t>
      </w:r>
      <w:r w:rsidR="00ED5E60" w:rsidRPr="00ED5E60">
        <w:rPr>
          <w:rFonts w:ascii="Arial" w:eastAsia="Times New Roman" w:hAnsi="Arial" w:cs="Arial"/>
          <w:sz w:val="22"/>
          <w:szCs w:val="22"/>
          <w:lang w:eastAsia="en-GB"/>
        </w:rPr>
        <w:t xml:space="preserve"> with </w:t>
      </w:r>
      <w:r w:rsidR="002D4D5A">
        <w:rPr>
          <w:rFonts w:ascii="Arial" w:eastAsia="Times New Roman" w:hAnsi="Arial" w:cs="Arial"/>
          <w:sz w:val="22"/>
          <w:szCs w:val="22"/>
          <w:lang w:eastAsia="en-GB"/>
        </w:rPr>
        <w:t>(RH)</w:t>
      </w:r>
      <w:r w:rsidR="00ED5E60" w:rsidRPr="00ED5E60">
        <w:rPr>
          <w:rFonts w:ascii="Arial" w:eastAsia="Times New Roman" w:hAnsi="Arial" w:cs="Arial"/>
          <w:sz w:val="22"/>
          <w:szCs w:val="22"/>
          <w:lang w:eastAsia="en-GB"/>
        </w:rPr>
        <w:t xml:space="preserve">, the </w:t>
      </w:r>
      <w:r w:rsidR="002D4D5A">
        <w:rPr>
          <w:rFonts w:ascii="Arial" w:eastAsia="Times New Roman" w:hAnsi="Arial" w:cs="Arial"/>
          <w:sz w:val="22"/>
          <w:szCs w:val="22"/>
          <w:lang w:eastAsia="en-GB"/>
        </w:rPr>
        <w:t>Nepal</w:t>
      </w:r>
      <w:r w:rsidR="00ED5E60" w:rsidRPr="00ED5E60">
        <w:rPr>
          <w:rFonts w:ascii="Arial" w:eastAsia="Times New Roman" w:hAnsi="Arial" w:cs="Arial"/>
          <w:sz w:val="22"/>
          <w:szCs w:val="22"/>
          <w:lang w:eastAsia="en-GB"/>
        </w:rPr>
        <w:t xml:space="preserve"> is not </w:t>
      </w:r>
      <w:r w:rsidR="002D4D5A" w:rsidRPr="00ED5E60">
        <w:rPr>
          <w:rFonts w:ascii="Arial" w:eastAsia="Times New Roman" w:hAnsi="Arial" w:cs="Arial"/>
          <w:sz w:val="22"/>
          <w:szCs w:val="22"/>
          <w:lang w:eastAsia="en-GB"/>
        </w:rPr>
        <w:t>still</w:t>
      </w:r>
      <w:r w:rsidR="00ED5E60" w:rsidRPr="00ED5E60">
        <w:rPr>
          <w:rFonts w:ascii="Arial" w:eastAsia="Times New Roman" w:hAnsi="Arial" w:cs="Arial"/>
          <w:sz w:val="22"/>
          <w:szCs w:val="22"/>
          <w:lang w:eastAsia="en-GB"/>
        </w:rPr>
        <w:t xml:space="preserve"> meeting the </w:t>
      </w:r>
      <w:r w:rsidR="002D4D5A" w:rsidRPr="00ED5E60">
        <w:rPr>
          <w:rFonts w:ascii="Arial" w:eastAsia="Times New Roman" w:hAnsi="Arial" w:cs="Arial"/>
          <w:sz w:val="22"/>
          <w:szCs w:val="22"/>
          <w:lang w:eastAsia="en-GB"/>
        </w:rPr>
        <w:t>basics</w:t>
      </w:r>
      <w:r w:rsidR="00ED5E60" w:rsidRPr="00ED5E60">
        <w:rPr>
          <w:rFonts w:ascii="Arial" w:eastAsia="Times New Roman" w:hAnsi="Arial" w:cs="Arial"/>
          <w:sz w:val="22"/>
          <w:szCs w:val="22"/>
          <w:lang w:eastAsia="en-GB"/>
        </w:rPr>
        <w:t xml:space="preserve"> </w:t>
      </w:r>
      <w:r w:rsidR="002D4D5A">
        <w:rPr>
          <w:rFonts w:ascii="Arial" w:eastAsia="Times New Roman" w:hAnsi="Arial" w:cs="Arial"/>
          <w:sz w:val="22"/>
          <w:szCs w:val="22"/>
          <w:lang w:eastAsia="en-GB"/>
        </w:rPr>
        <w:t xml:space="preserve">needs </w:t>
      </w:r>
      <w:r w:rsidR="00ED5E60" w:rsidRPr="00ED5E60">
        <w:rPr>
          <w:rFonts w:ascii="Arial" w:eastAsia="Times New Roman" w:hAnsi="Arial" w:cs="Arial"/>
          <w:sz w:val="22"/>
          <w:szCs w:val="22"/>
          <w:lang w:eastAsia="en-GB"/>
        </w:rPr>
        <w:t xml:space="preserve">of </w:t>
      </w:r>
      <w:r w:rsidR="002D4D5A">
        <w:rPr>
          <w:rFonts w:ascii="Arial" w:eastAsia="Times New Roman" w:hAnsi="Arial" w:cs="Arial"/>
          <w:sz w:val="22"/>
          <w:szCs w:val="22"/>
          <w:lang w:eastAsia="en-GB"/>
        </w:rPr>
        <w:t>young people</w:t>
      </w:r>
      <w:r w:rsidR="00ED5E60" w:rsidRPr="00ED5E60">
        <w:rPr>
          <w:rFonts w:ascii="Arial" w:eastAsia="Times New Roman" w:hAnsi="Arial" w:cs="Arial"/>
          <w:sz w:val="22"/>
          <w:szCs w:val="22"/>
          <w:lang w:eastAsia="en-GB"/>
        </w:rPr>
        <w:t xml:space="preserve">. </w:t>
      </w:r>
      <w:r w:rsidR="000E3F5F">
        <w:rPr>
          <w:rFonts w:ascii="Arial" w:eastAsia="Times New Roman" w:hAnsi="Arial" w:cs="Arial"/>
          <w:sz w:val="22"/>
          <w:szCs w:val="22"/>
          <w:lang w:eastAsia="en-GB"/>
        </w:rPr>
        <w:t xml:space="preserve">One of the reasons for this is because the </w:t>
      </w:r>
      <w:r w:rsidR="000E3F5F" w:rsidRPr="00ED5E60">
        <w:rPr>
          <w:rFonts w:ascii="Arial" w:eastAsia="Times New Roman" w:hAnsi="Arial" w:cs="Arial"/>
          <w:sz w:val="22"/>
          <w:szCs w:val="22"/>
          <w:lang w:eastAsia="en-GB"/>
        </w:rPr>
        <w:t>development</w:t>
      </w:r>
      <w:r w:rsidR="00ED5E60" w:rsidRPr="00ED5E60">
        <w:rPr>
          <w:rFonts w:ascii="Arial" w:eastAsia="Times New Roman" w:hAnsi="Arial" w:cs="Arial"/>
          <w:sz w:val="22"/>
          <w:szCs w:val="22"/>
          <w:lang w:eastAsia="en-GB"/>
        </w:rPr>
        <w:t xml:space="preserve"> i</w:t>
      </w:r>
      <w:r w:rsidR="000E3F5F">
        <w:rPr>
          <w:rFonts w:ascii="Arial" w:eastAsia="Times New Roman" w:hAnsi="Arial" w:cs="Arial"/>
          <w:sz w:val="22"/>
          <w:szCs w:val="22"/>
          <w:lang w:eastAsia="en-GB"/>
        </w:rPr>
        <w:t>n county i</w:t>
      </w:r>
      <w:r w:rsidR="00ED5E60" w:rsidRPr="00ED5E60">
        <w:rPr>
          <w:rFonts w:ascii="Arial" w:eastAsia="Times New Roman" w:hAnsi="Arial" w:cs="Arial"/>
          <w:sz w:val="22"/>
          <w:szCs w:val="22"/>
          <w:lang w:eastAsia="en-GB"/>
        </w:rPr>
        <w:t xml:space="preserve">s slow. It is </w:t>
      </w:r>
      <w:r w:rsidR="000E3F5F" w:rsidRPr="00ED5E60">
        <w:rPr>
          <w:rFonts w:ascii="Arial" w:eastAsia="Times New Roman" w:hAnsi="Arial" w:cs="Arial"/>
          <w:sz w:val="22"/>
          <w:szCs w:val="22"/>
          <w:lang w:eastAsia="en-GB"/>
        </w:rPr>
        <w:t>stated</w:t>
      </w:r>
      <w:r w:rsidR="00ED5E60" w:rsidRPr="00ED5E60">
        <w:rPr>
          <w:rFonts w:ascii="Arial" w:eastAsia="Times New Roman" w:hAnsi="Arial" w:cs="Arial"/>
          <w:sz w:val="22"/>
          <w:szCs w:val="22"/>
          <w:lang w:eastAsia="en-GB"/>
        </w:rPr>
        <w:t xml:space="preserve"> that the strategy still </w:t>
      </w:r>
      <w:r w:rsidR="000E3F5F" w:rsidRPr="00ED5E60">
        <w:rPr>
          <w:rFonts w:ascii="Arial" w:eastAsia="Times New Roman" w:hAnsi="Arial" w:cs="Arial"/>
          <w:sz w:val="22"/>
          <w:szCs w:val="22"/>
          <w:lang w:eastAsia="en-GB"/>
        </w:rPr>
        <w:t>demands</w:t>
      </w:r>
      <w:r w:rsidR="00ED5E60" w:rsidRPr="00ED5E60">
        <w:rPr>
          <w:rFonts w:ascii="Arial" w:eastAsia="Times New Roman" w:hAnsi="Arial" w:cs="Arial"/>
          <w:sz w:val="22"/>
          <w:szCs w:val="22"/>
          <w:lang w:eastAsia="en-GB"/>
        </w:rPr>
        <w:t xml:space="preserve"> </w:t>
      </w:r>
      <w:r w:rsidR="00ED5E60" w:rsidRPr="007F45D7">
        <w:rPr>
          <w:rFonts w:ascii="Arial" w:eastAsia="Times New Roman" w:hAnsi="Arial" w:cs="Arial"/>
          <w:sz w:val="22"/>
          <w:szCs w:val="22"/>
          <w:lang w:eastAsia="en-GB"/>
        </w:rPr>
        <w:t>operationalization. The</w:t>
      </w:r>
      <w:r w:rsidR="00ED5E60" w:rsidRPr="00ED5E60">
        <w:rPr>
          <w:rFonts w:ascii="Arial" w:eastAsia="Times New Roman" w:hAnsi="Arial" w:cs="Arial"/>
          <w:sz w:val="22"/>
          <w:szCs w:val="22"/>
          <w:lang w:eastAsia="en-GB"/>
        </w:rPr>
        <w:t xml:space="preserve"> </w:t>
      </w:r>
      <w:r w:rsidR="000D01CA" w:rsidRPr="00ED5E60">
        <w:rPr>
          <w:rFonts w:ascii="Arial" w:eastAsia="Times New Roman" w:hAnsi="Arial" w:cs="Arial"/>
          <w:sz w:val="22"/>
          <w:szCs w:val="22"/>
          <w:lang w:eastAsia="en-GB"/>
        </w:rPr>
        <w:t>procedure</w:t>
      </w:r>
      <w:r w:rsidR="00ED5E60" w:rsidRPr="00ED5E60">
        <w:rPr>
          <w:rFonts w:ascii="Arial" w:eastAsia="Times New Roman" w:hAnsi="Arial" w:cs="Arial"/>
          <w:sz w:val="22"/>
          <w:szCs w:val="22"/>
          <w:lang w:eastAsia="en-GB"/>
        </w:rPr>
        <w:t xml:space="preserve"> has not been </w:t>
      </w:r>
      <w:r w:rsidR="000E3F5F" w:rsidRPr="00ED5E60">
        <w:rPr>
          <w:rFonts w:ascii="Arial" w:eastAsia="Times New Roman" w:hAnsi="Arial" w:cs="Arial"/>
          <w:sz w:val="22"/>
          <w:szCs w:val="22"/>
          <w:lang w:eastAsia="en-GB"/>
        </w:rPr>
        <w:t>applied</w:t>
      </w:r>
      <w:r w:rsidR="00ED5E60" w:rsidRPr="00ED5E60">
        <w:rPr>
          <w:rFonts w:ascii="Arial" w:eastAsia="Times New Roman" w:hAnsi="Arial" w:cs="Arial"/>
          <w:sz w:val="22"/>
          <w:szCs w:val="22"/>
          <w:lang w:eastAsia="en-GB"/>
        </w:rPr>
        <w:t xml:space="preserve"> as it is </w:t>
      </w:r>
      <w:r w:rsidR="000E3F5F" w:rsidRPr="007F45D7">
        <w:rPr>
          <w:rFonts w:ascii="Arial" w:eastAsia="Times New Roman" w:hAnsi="Arial" w:cs="Arial"/>
          <w:sz w:val="22"/>
          <w:szCs w:val="22"/>
          <w:lang w:eastAsia="en-GB"/>
        </w:rPr>
        <w:t>planned</w:t>
      </w:r>
      <w:r w:rsidR="00ED5E60" w:rsidRPr="00ED5E60">
        <w:rPr>
          <w:rFonts w:ascii="Arial" w:eastAsia="Times New Roman" w:hAnsi="Arial" w:cs="Arial"/>
          <w:sz w:val="22"/>
          <w:szCs w:val="22"/>
          <w:lang w:eastAsia="en-GB"/>
        </w:rPr>
        <w:t xml:space="preserve"> in the government </w:t>
      </w:r>
      <w:r w:rsidR="000E3F5F" w:rsidRPr="00ED5E60">
        <w:rPr>
          <w:rFonts w:ascii="Arial" w:eastAsia="Times New Roman" w:hAnsi="Arial" w:cs="Arial"/>
          <w:sz w:val="22"/>
          <w:szCs w:val="22"/>
          <w:lang w:eastAsia="en-GB"/>
        </w:rPr>
        <w:t>document</w:t>
      </w:r>
      <w:r w:rsidR="00ED5E60" w:rsidRPr="00ED5E60">
        <w:rPr>
          <w:rFonts w:ascii="Arial" w:eastAsia="Times New Roman" w:hAnsi="Arial" w:cs="Arial"/>
          <w:sz w:val="22"/>
          <w:szCs w:val="22"/>
          <w:lang w:eastAsia="en-GB"/>
        </w:rPr>
        <w:t xml:space="preserve">. </w:t>
      </w:r>
      <w:r w:rsidR="000D01CA">
        <w:rPr>
          <w:rFonts w:ascii="Arial" w:eastAsia="Times New Roman" w:hAnsi="Arial" w:cs="Arial"/>
          <w:sz w:val="22"/>
          <w:szCs w:val="22"/>
          <w:lang w:eastAsia="en-GB"/>
        </w:rPr>
        <w:t xml:space="preserve">There is no proper </w:t>
      </w:r>
      <w:r w:rsidR="00ED5E60" w:rsidRPr="00ED5E60">
        <w:rPr>
          <w:rFonts w:ascii="Arial" w:eastAsia="Times New Roman" w:hAnsi="Arial" w:cs="Arial"/>
          <w:sz w:val="22"/>
          <w:szCs w:val="22"/>
          <w:lang w:eastAsia="en-GB"/>
        </w:rPr>
        <w:t xml:space="preserve">guidelines or </w:t>
      </w:r>
      <w:r w:rsidR="000D01CA">
        <w:rPr>
          <w:rFonts w:ascii="Arial" w:eastAsia="Times New Roman" w:hAnsi="Arial" w:cs="Arial"/>
          <w:sz w:val="22"/>
          <w:szCs w:val="22"/>
          <w:lang w:eastAsia="en-GB"/>
        </w:rPr>
        <w:t xml:space="preserve">enough finance plan. </w:t>
      </w:r>
      <w:r w:rsidR="000D01CA" w:rsidRPr="00ED5E60">
        <w:rPr>
          <w:rFonts w:ascii="Arial" w:eastAsia="Times New Roman" w:hAnsi="Arial" w:cs="Arial"/>
          <w:sz w:val="22"/>
          <w:szCs w:val="22"/>
          <w:lang w:eastAsia="en-GB"/>
        </w:rPr>
        <w:t>Teenage</w:t>
      </w:r>
      <w:r w:rsidR="00ED5E60" w:rsidRPr="00ED5E60">
        <w:rPr>
          <w:rFonts w:ascii="Arial" w:eastAsia="Times New Roman" w:hAnsi="Arial" w:cs="Arial"/>
          <w:sz w:val="22"/>
          <w:szCs w:val="22"/>
          <w:lang w:eastAsia="en-GB"/>
        </w:rPr>
        <w:t xml:space="preserve"> health service centres and </w:t>
      </w:r>
      <w:r w:rsidR="000D01CA" w:rsidRPr="00ED5E60">
        <w:rPr>
          <w:rFonts w:ascii="Arial" w:eastAsia="Times New Roman" w:hAnsi="Arial" w:cs="Arial"/>
          <w:sz w:val="22"/>
          <w:szCs w:val="22"/>
          <w:lang w:eastAsia="en-GB"/>
        </w:rPr>
        <w:t>therapeutic</w:t>
      </w:r>
      <w:r w:rsidR="00ED5E60" w:rsidRPr="00ED5E60">
        <w:rPr>
          <w:rFonts w:ascii="Arial" w:eastAsia="Times New Roman" w:hAnsi="Arial" w:cs="Arial"/>
          <w:sz w:val="22"/>
          <w:szCs w:val="22"/>
          <w:lang w:eastAsia="en-GB"/>
        </w:rPr>
        <w:t xml:space="preserve"> services are mostly </w:t>
      </w:r>
      <w:r w:rsidR="000D01CA" w:rsidRPr="00ED5E60">
        <w:rPr>
          <w:rFonts w:ascii="Arial" w:eastAsia="Times New Roman" w:hAnsi="Arial" w:cs="Arial"/>
          <w:sz w:val="22"/>
          <w:szCs w:val="22"/>
          <w:lang w:eastAsia="en-GB"/>
        </w:rPr>
        <w:t>assigned</w:t>
      </w:r>
      <w:r w:rsidR="00ED5E60" w:rsidRPr="00ED5E60">
        <w:rPr>
          <w:rFonts w:ascii="Arial" w:eastAsia="Times New Roman" w:hAnsi="Arial" w:cs="Arial"/>
          <w:sz w:val="22"/>
          <w:szCs w:val="22"/>
          <w:lang w:eastAsia="en-GB"/>
        </w:rPr>
        <w:t xml:space="preserve"> to </w:t>
      </w:r>
      <w:r w:rsidR="000D01CA" w:rsidRPr="00ED5E60">
        <w:rPr>
          <w:rFonts w:ascii="Arial" w:eastAsia="Times New Roman" w:hAnsi="Arial" w:cs="Arial"/>
          <w:sz w:val="22"/>
          <w:szCs w:val="22"/>
          <w:lang w:eastAsia="en-GB"/>
        </w:rPr>
        <w:t>city</w:t>
      </w:r>
      <w:r w:rsidR="00ED5E60" w:rsidRPr="00ED5E60">
        <w:rPr>
          <w:rFonts w:ascii="Arial" w:eastAsia="Times New Roman" w:hAnsi="Arial" w:cs="Arial"/>
          <w:sz w:val="22"/>
          <w:szCs w:val="22"/>
          <w:lang w:eastAsia="en-GB"/>
        </w:rPr>
        <w:t xml:space="preserve"> tertiary hospitals. Even </w:t>
      </w:r>
      <w:r w:rsidR="00BF5802">
        <w:rPr>
          <w:rFonts w:ascii="Arial" w:eastAsia="Times New Roman" w:hAnsi="Arial" w:cs="Arial"/>
          <w:sz w:val="22"/>
          <w:szCs w:val="22"/>
          <w:lang w:eastAsia="en-GB"/>
        </w:rPr>
        <w:t>h</w:t>
      </w:r>
      <w:r w:rsidR="0066347F" w:rsidRPr="007F45D7">
        <w:rPr>
          <w:rFonts w:ascii="Arial" w:eastAsia="Times New Roman" w:hAnsi="Arial" w:cs="Arial"/>
          <w:sz w:val="22"/>
          <w:szCs w:val="22"/>
          <w:lang w:eastAsia="en-GB"/>
        </w:rPr>
        <w:t xml:space="preserve">eath </w:t>
      </w:r>
      <w:r w:rsidR="00BF5802">
        <w:rPr>
          <w:rFonts w:ascii="Arial" w:eastAsia="Times New Roman" w:hAnsi="Arial" w:cs="Arial"/>
          <w:sz w:val="22"/>
          <w:szCs w:val="22"/>
          <w:lang w:eastAsia="en-GB"/>
        </w:rPr>
        <w:t>carer w</w:t>
      </w:r>
      <w:r w:rsidR="0066347F" w:rsidRPr="007F45D7">
        <w:rPr>
          <w:rFonts w:ascii="Arial" w:eastAsia="Times New Roman" w:hAnsi="Arial" w:cs="Arial"/>
          <w:sz w:val="22"/>
          <w:szCs w:val="22"/>
          <w:lang w:eastAsia="en-GB"/>
        </w:rPr>
        <w:t>orker</w:t>
      </w:r>
      <w:r w:rsidR="00BF5802">
        <w:rPr>
          <w:rFonts w:ascii="Arial" w:eastAsia="Times New Roman" w:hAnsi="Arial" w:cs="Arial"/>
          <w:sz w:val="22"/>
          <w:szCs w:val="22"/>
          <w:lang w:eastAsia="en-GB"/>
        </w:rPr>
        <w:t xml:space="preserve">s </w:t>
      </w:r>
      <w:r w:rsidR="00ED5E60" w:rsidRPr="00ED5E60">
        <w:rPr>
          <w:rFonts w:ascii="Arial" w:eastAsia="Times New Roman" w:hAnsi="Arial" w:cs="Arial"/>
          <w:sz w:val="22"/>
          <w:szCs w:val="22"/>
          <w:lang w:eastAsia="en-GB"/>
        </w:rPr>
        <w:t xml:space="preserve">are not </w:t>
      </w:r>
      <w:r w:rsidR="00BF5802" w:rsidRPr="00ED5E60">
        <w:rPr>
          <w:rFonts w:ascii="Arial" w:eastAsia="Times New Roman" w:hAnsi="Arial" w:cs="Arial"/>
          <w:sz w:val="22"/>
          <w:szCs w:val="22"/>
          <w:lang w:eastAsia="en-GB"/>
        </w:rPr>
        <w:t>effectively</w:t>
      </w:r>
      <w:r w:rsidR="00ED5E60" w:rsidRPr="00ED5E60">
        <w:rPr>
          <w:rFonts w:ascii="Arial" w:eastAsia="Times New Roman" w:hAnsi="Arial" w:cs="Arial"/>
          <w:sz w:val="22"/>
          <w:szCs w:val="22"/>
          <w:lang w:eastAsia="en-GB"/>
        </w:rPr>
        <w:t xml:space="preserve"> </w:t>
      </w:r>
      <w:r w:rsidR="00BF5802" w:rsidRPr="00ED5E60">
        <w:rPr>
          <w:rFonts w:ascii="Arial" w:eastAsia="Times New Roman" w:hAnsi="Arial" w:cs="Arial"/>
          <w:sz w:val="22"/>
          <w:szCs w:val="22"/>
          <w:lang w:eastAsia="en-GB"/>
        </w:rPr>
        <w:t>skilled</w:t>
      </w:r>
      <w:r w:rsidR="00ED5E60" w:rsidRPr="00ED5E60">
        <w:rPr>
          <w:rFonts w:ascii="Arial" w:eastAsia="Times New Roman" w:hAnsi="Arial" w:cs="Arial"/>
          <w:sz w:val="22"/>
          <w:szCs w:val="22"/>
          <w:lang w:eastAsia="en-GB"/>
        </w:rPr>
        <w:t xml:space="preserve"> for dealing with </w:t>
      </w:r>
      <w:r w:rsidR="00BF5802">
        <w:rPr>
          <w:rFonts w:ascii="Arial" w:eastAsia="Times New Roman" w:hAnsi="Arial" w:cs="Arial"/>
          <w:sz w:val="22"/>
          <w:szCs w:val="22"/>
          <w:lang w:eastAsia="en-GB"/>
        </w:rPr>
        <w:t>sexual and reproductive health issues of teenagers. The</w:t>
      </w:r>
      <w:r w:rsidR="00ED5E60" w:rsidRPr="00ED5E60">
        <w:rPr>
          <w:rFonts w:ascii="Arial" w:eastAsia="Times New Roman" w:hAnsi="Arial" w:cs="Arial"/>
          <w:sz w:val="22"/>
          <w:szCs w:val="22"/>
          <w:lang w:eastAsia="en-GB"/>
        </w:rPr>
        <w:t xml:space="preserve"> </w:t>
      </w:r>
      <w:r w:rsidR="00BF5802">
        <w:rPr>
          <w:rFonts w:ascii="Arial" w:eastAsia="Times New Roman" w:hAnsi="Arial" w:cs="Arial"/>
          <w:sz w:val="22"/>
          <w:szCs w:val="22"/>
          <w:lang w:eastAsia="en-GB"/>
        </w:rPr>
        <w:t xml:space="preserve">national </w:t>
      </w:r>
      <w:r w:rsidR="00BF5802" w:rsidRPr="00ED5E60">
        <w:rPr>
          <w:rFonts w:ascii="Arial" w:eastAsia="Times New Roman" w:hAnsi="Arial" w:cs="Arial"/>
          <w:sz w:val="22"/>
          <w:szCs w:val="22"/>
          <w:lang w:eastAsia="en-GB"/>
        </w:rPr>
        <w:t>strategy</w:t>
      </w:r>
      <w:r w:rsidR="00ED5E60" w:rsidRPr="00ED5E60">
        <w:rPr>
          <w:rFonts w:ascii="Arial" w:eastAsia="Times New Roman" w:hAnsi="Arial" w:cs="Arial"/>
          <w:sz w:val="22"/>
          <w:szCs w:val="22"/>
          <w:lang w:eastAsia="en-GB"/>
        </w:rPr>
        <w:t xml:space="preserve"> on </w:t>
      </w:r>
      <w:r w:rsidR="00A624F7" w:rsidRPr="007F45D7">
        <w:rPr>
          <w:rFonts w:ascii="Arial" w:eastAsia="Times New Roman" w:hAnsi="Arial" w:cs="Arial"/>
          <w:sz w:val="22"/>
          <w:szCs w:val="22"/>
          <w:lang w:eastAsia="en-GB"/>
        </w:rPr>
        <w:t>adolescent sexual and reproductive Health (</w:t>
      </w:r>
      <w:r w:rsidR="00ED5E60" w:rsidRPr="00ED5E60">
        <w:rPr>
          <w:rFonts w:ascii="Arial" w:eastAsia="Times New Roman" w:hAnsi="Arial" w:cs="Arial"/>
          <w:sz w:val="22"/>
          <w:szCs w:val="22"/>
          <w:lang w:eastAsia="en-GB"/>
        </w:rPr>
        <w:t>ASRH</w:t>
      </w:r>
      <w:r w:rsidR="00A624F7" w:rsidRPr="007F45D7">
        <w:rPr>
          <w:rFonts w:ascii="Arial" w:eastAsia="Times New Roman" w:hAnsi="Arial" w:cs="Arial"/>
          <w:sz w:val="22"/>
          <w:szCs w:val="22"/>
          <w:lang w:eastAsia="en-GB"/>
        </w:rPr>
        <w:t>)</w:t>
      </w:r>
      <w:r w:rsidR="00ED5E60" w:rsidRPr="00ED5E60">
        <w:rPr>
          <w:rFonts w:ascii="Arial" w:eastAsia="Times New Roman" w:hAnsi="Arial" w:cs="Arial"/>
          <w:sz w:val="22"/>
          <w:szCs w:val="22"/>
          <w:lang w:eastAsia="en-GB"/>
        </w:rPr>
        <w:t xml:space="preserve"> is not </w:t>
      </w:r>
      <w:r w:rsidR="00BF5802" w:rsidRPr="00ED5E60">
        <w:rPr>
          <w:rFonts w:ascii="Arial" w:eastAsia="Times New Roman" w:hAnsi="Arial" w:cs="Arial"/>
          <w:sz w:val="22"/>
          <w:szCs w:val="22"/>
          <w:lang w:eastAsia="en-GB"/>
        </w:rPr>
        <w:t>conveyed</w:t>
      </w:r>
      <w:r w:rsidR="00ED5E60" w:rsidRPr="007F45D7">
        <w:rPr>
          <w:rFonts w:ascii="Arial" w:eastAsia="Times New Roman" w:hAnsi="Arial" w:cs="Arial"/>
          <w:sz w:val="22"/>
          <w:szCs w:val="22"/>
          <w:lang w:eastAsia="en-GB"/>
        </w:rPr>
        <w:t xml:space="preserve">. </w:t>
      </w:r>
      <w:r w:rsidR="00ED5E60" w:rsidRPr="00ED5E60">
        <w:rPr>
          <w:rFonts w:ascii="Arial" w:eastAsia="Times New Roman" w:hAnsi="Arial" w:cs="Arial"/>
          <w:sz w:val="22"/>
          <w:szCs w:val="22"/>
          <w:lang w:eastAsia="en-GB"/>
        </w:rPr>
        <w:t xml:space="preserve">In the same </w:t>
      </w:r>
      <w:r w:rsidR="00BF5802" w:rsidRPr="00ED5E60">
        <w:rPr>
          <w:rFonts w:ascii="Arial" w:eastAsia="Times New Roman" w:hAnsi="Arial" w:cs="Arial"/>
          <w:sz w:val="22"/>
          <w:szCs w:val="22"/>
          <w:lang w:eastAsia="en-GB"/>
        </w:rPr>
        <w:t>manner</w:t>
      </w:r>
      <w:r w:rsidR="00ED5E60" w:rsidRPr="00ED5E60">
        <w:rPr>
          <w:rFonts w:ascii="Arial" w:eastAsia="Times New Roman" w:hAnsi="Arial" w:cs="Arial"/>
          <w:sz w:val="22"/>
          <w:szCs w:val="22"/>
          <w:lang w:eastAsia="en-GB"/>
        </w:rPr>
        <w:t xml:space="preserve">, there is no </w:t>
      </w:r>
      <w:r w:rsidR="00BF5802" w:rsidRPr="00ED5E60">
        <w:rPr>
          <w:rFonts w:ascii="Arial" w:eastAsia="Times New Roman" w:hAnsi="Arial" w:cs="Arial"/>
          <w:sz w:val="22"/>
          <w:szCs w:val="22"/>
          <w:lang w:eastAsia="en-GB"/>
        </w:rPr>
        <w:t>exact</w:t>
      </w:r>
      <w:r w:rsidR="00ED5E60" w:rsidRPr="00ED5E60">
        <w:rPr>
          <w:rFonts w:ascii="Arial" w:eastAsia="Times New Roman" w:hAnsi="Arial" w:cs="Arial"/>
          <w:sz w:val="22"/>
          <w:szCs w:val="22"/>
          <w:lang w:eastAsia="en-GB"/>
        </w:rPr>
        <w:t xml:space="preserve"> </w:t>
      </w:r>
      <w:r w:rsidR="00BF5802" w:rsidRPr="00ED5E60">
        <w:rPr>
          <w:rFonts w:ascii="Arial" w:eastAsia="Times New Roman" w:hAnsi="Arial" w:cs="Arial"/>
          <w:sz w:val="22"/>
          <w:szCs w:val="22"/>
          <w:lang w:eastAsia="en-GB"/>
        </w:rPr>
        <w:t>agenda</w:t>
      </w:r>
      <w:r w:rsidR="00ED5E60" w:rsidRPr="00ED5E60">
        <w:rPr>
          <w:rFonts w:ascii="Arial" w:eastAsia="Times New Roman" w:hAnsi="Arial" w:cs="Arial"/>
          <w:sz w:val="22"/>
          <w:szCs w:val="22"/>
          <w:lang w:eastAsia="en-GB"/>
        </w:rPr>
        <w:t xml:space="preserve"> from the government for </w:t>
      </w:r>
      <w:r w:rsidR="00BF5802" w:rsidRPr="00ED5E60">
        <w:rPr>
          <w:rFonts w:ascii="Arial" w:eastAsia="Times New Roman" w:hAnsi="Arial" w:cs="Arial"/>
          <w:sz w:val="22"/>
          <w:szCs w:val="22"/>
          <w:lang w:eastAsia="en-GB"/>
        </w:rPr>
        <w:t>cutting</w:t>
      </w:r>
      <w:r w:rsidR="00ED5E60" w:rsidRPr="00ED5E60">
        <w:rPr>
          <w:rFonts w:ascii="Arial" w:eastAsia="Times New Roman" w:hAnsi="Arial" w:cs="Arial"/>
          <w:sz w:val="22"/>
          <w:szCs w:val="22"/>
          <w:lang w:eastAsia="en-GB"/>
        </w:rPr>
        <w:t xml:space="preserve"> </w:t>
      </w:r>
      <w:r w:rsidR="00BF5802">
        <w:rPr>
          <w:rFonts w:ascii="Arial" w:eastAsia="Times New Roman" w:hAnsi="Arial" w:cs="Arial"/>
          <w:sz w:val="22"/>
          <w:szCs w:val="22"/>
          <w:lang w:eastAsia="en-GB"/>
        </w:rPr>
        <w:t xml:space="preserve">child </w:t>
      </w:r>
      <w:r w:rsidR="00ED5E60" w:rsidRPr="00ED5E60">
        <w:rPr>
          <w:rFonts w:ascii="Arial" w:eastAsia="Times New Roman" w:hAnsi="Arial" w:cs="Arial"/>
          <w:sz w:val="22"/>
          <w:szCs w:val="22"/>
          <w:lang w:eastAsia="en-GB"/>
        </w:rPr>
        <w:t xml:space="preserve">marriages and </w:t>
      </w:r>
      <w:r w:rsidR="00BF5802">
        <w:rPr>
          <w:rFonts w:ascii="Arial" w:eastAsia="Times New Roman" w:hAnsi="Arial" w:cs="Arial"/>
          <w:sz w:val="22"/>
          <w:szCs w:val="22"/>
          <w:lang w:eastAsia="en-GB"/>
        </w:rPr>
        <w:t>t</w:t>
      </w:r>
      <w:r w:rsidR="00A624F7" w:rsidRPr="007F45D7">
        <w:rPr>
          <w:rFonts w:ascii="Arial" w:eastAsia="Times New Roman" w:hAnsi="Arial" w:cs="Arial"/>
          <w:sz w:val="22"/>
          <w:szCs w:val="22"/>
          <w:lang w:eastAsia="en-GB"/>
        </w:rPr>
        <w:t>eenage pregnancy.</w:t>
      </w:r>
      <w:r w:rsidR="00ED5E60" w:rsidRPr="00ED5E60">
        <w:rPr>
          <w:rFonts w:ascii="Arial" w:eastAsia="Times New Roman" w:hAnsi="Arial" w:cs="Arial"/>
          <w:sz w:val="22"/>
          <w:szCs w:val="22"/>
          <w:lang w:eastAsia="en-GB"/>
        </w:rPr>
        <w:t xml:space="preserve"> The implemented </w:t>
      </w:r>
      <w:r w:rsidR="00877045" w:rsidRPr="00ED5E60">
        <w:rPr>
          <w:rFonts w:ascii="Arial" w:eastAsia="Times New Roman" w:hAnsi="Arial" w:cs="Arial"/>
          <w:sz w:val="22"/>
          <w:szCs w:val="22"/>
          <w:lang w:eastAsia="en-GB"/>
        </w:rPr>
        <w:t>strategies</w:t>
      </w:r>
      <w:r w:rsidR="00ED5E60" w:rsidRPr="00ED5E60">
        <w:rPr>
          <w:rFonts w:ascii="Arial" w:eastAsia="Times New Roman" w:hAnsi="Arial" w:cs="Arial"/>
          <w:sz w:val="22"/>
          <w:szCs w:val="22"/>
          <w:lang w:eastAsia="en-GB"/>
        </w:rPr>
        <w:t xml:space="preserve"> are </w:t>
      </w:r>
      <w:r w:rsidR="00877045">
        <w:rPr>
          <w:rFonts w:ascii="Arial" w:eastAsia="Times New Roman" w:hAnsi="Arial" w:cs="Arial"/>
          <w:sz w:val="22"/>
          <w:szCs w:val="22"/>
          <w:lang w:eastAsia="en-GB"/>
        </w:rPr>
        <w:t xml:space="preserve">mainly </w:t>
      </w:r>
      <w:r w:rsidR="00ED5E60" w:rsidRPr="00ED5E60">
        <w:rPr>
          <w:rFonts w:ascii="Arial" w:eastAsia="Times New Roman" w:hAnsi="Arial" w:cs="Arial"/>
          <w:sz w:val="22"/>
          <w:szCs w:val="22"/>
          <w:lang w:eastAsia="en-GB"/>
        </w:rPr>
        <w:t xml:space="preserve">focused only </w:t>
      </w:r>
      <w:r w:rsidR="00877045">
        <w:rPr>
          <w:rFonts w:ascii="Arial" w:eastAsia="Times New Roman" w:hAnsi="Arial" w:cs="Arial"/>
          <w:sz w:val="22"/>
          <w:szCs w:val="22"/>
          <w:lang w:eastAsia="en-GB"/>
        </w:rPr>
        <w:t xml:space="preserve">on </w:t>
      </w:r>
      <w:r w:rsidR="00ED5E60" w:rsidRPr="00ED5E60">
        <w:rPr>
          <w:rFonts w:ascii="Arial" w:eastAsia="Times New Roman" w:hAnsi="Arial" w:cs="Arial"/>
          <w:sz w:val="22"/>
          <w:szCs w:val="22"/>
          <w:lang w:eastAsia="en-GB"/>
        </w:rPr>
        <w:t xml:space="preserve">specific </w:t>
      </w:r>
      <w:r w:rsidR="00877045">
        <w:rPr>
          <w:rFonts w:ascii="Arial" w:eastAsia="Times New Roman" w:hAnsi="Arial" w:cs="Arial"/>
          <w:sz w:val="22"/>
          <w:szCs w:val="22"/>
          <w:lang w:eastAsia="en-GB"/>
        </w:rPr>
        <w:t xml:space="preserve">areas </w:t>
      </w:r>
      <w:r w:rsidR="00ED5E60" w:rsidRPr="00ED5E60">
        <w:rPr>
          <w:rFonts w:ascii="Arial" w:eastAsia="Times New Roman" w:hAnsi="Arial" w:cs="Arial"/>
          <w:sz w:val="22"/>
          <w:szCs w:val="22"/>
          <w:lang w:eastAsia="en-GB"/>
        </w:rPr>
        <w:t xml:space="preserve">rather </w:t>
      </w:r>
      <w:r w:rsidR="00877045">
        <w:rPr>
          <w:rFonts w:ascii="Arial" w:eastAsia="Times New Roman" w:hAnsi="Arial" w:cs="Arial"/>
          <w:sz w:val="22"/>
          <w:szCs w:val="22"/>
          <w:lang w:eastAsia="en-GB"/>
        </w:rPr>
        <w:t xml:space="preserve">than </w:t>
      </w:r>
      <w:r w:rsidR="00ED5E60" w:rsidRPr="00ED5E60">
        <w:rPr>
          <w:rFonts w:ascii="Arial" w:eastAsia="Times New Roman" w:hAnsi="Arial" w:cs="Arial"/>
          <w:sz w:val="22"/>
          <w:szCs w:val="22"/>
          <w:lang w:eastAsia="en-GB"/>
        </w:rPr>
        <w:t xml:space="preserve">to the </w:t>
      </w:r>
      <w:r w:rsidR="00877045" w:rsidRPr="00ED5E60">
        <w:rPr>
          <w:rFonts w:ascii="Arial" w:eastAsia="Times New Roman" w:hAnsi="Arial" w:cs="Arial"/>
          <w:sz w:val="22"/>
          <w:szCs w:val="22"/>
          <w:lang w:eastAsia="en-GB"/>
        </w:rPr>
        <w:t>entire</w:t>
      </w:r>
      <w:r w:rsidR="00ED5E60" w:rsidRPr="00ED5E60">
        <w:rPr>
          <w:rFonts w:ascii="Arial" w:eastAsia="Times New Roman" w:hAnsi="Arial" w:cs="Arial"/>
          <w:sz w:val="22"/>
          <w:szCs w:val="22"/>
          <w:lang w:eastAsia="en-GB"/>
        </w:rPr>
        <w:t xml:space="preserve"> country</w:t>
      </w:r>
      <w:r w:rsidR="00877045">
        <w:rPr>
          <w:rFonts w:ascii="Arial" w:eastAsia="Times New Roman" w:hAnsi="Arial" w:cs="Arial"/>
          <w:sz w:val="22"/>
          <w:szCs w:val="22"/>
          <w:lang w:eastAsia="en-GB"/>
        </w:rPr>
        <w:t>. In addition, t</w:t>
      </w:r>
      <w:r w:rsidR="00ED5E60" w:rsidRPr="00ED5E60">
        <w:rPr>
          <w:rFonts w:ascii="Arial" w:eastAsia="Times New Roman" w:hAnsi="Arial" w:cs="Arial"/>
          <w:sz w:val="22"/>
          <w:szCs w:val="22"/>
          <w:lang w:eastAsia="en-GB"/>
        </w:rPr>
        <w:t xml:space="preserve">he </w:t>
      </w:r>
      <w:r w:rsidR="00877045" w:rsidRPr="00ED5E60">
        <w:rPr>
          <w:rFonts w:ascii="Arial" w:eastAsia="Times New Roman" w:hAnsi="Arial" w:cs="Arial"/>
          <w:sz w:val="22"/>
          <w:szCs w:val="22"/>
          <w:lang w:eastAsia="en-GB"/>
        </w:rPr>
        <w:t>strategies</w:t>
      </w:r>
      <w:r w:rsidR="00ED5E60" w:rsidRPr="00ED5E60">
        <w:rPr>
          <w:rFonts w:ascii="Arial" w:eastAsia="Times New Roman" w:hAnsi="Arial" w:cs="Arial"/>
          <w:sz w:val="22"/>
          <w:szCs w:val="22"/>
          <w:lang w:eastAsia="en-GB"/>
        </w:rPr>
        <w:t xml:space="preserve"> which were </w:t>
      </w:r>
      <w:r w:rsidR="00877045" w:rsidRPr="00ED5E60">
        <w:rPr>
          <w:rFonts w:ascii="Arial" w:eastAsia="Times New Roman" w:hAnsi="Arial" w:cs="Arial"/>
          <w:sz w:val="22"/>
          <w:szCs w:val="22"/>
          <w:lang w:eastAsia="en-GB"/>
        </w:rPr>
        <w:t>applied</w:t>
      </w:r>
      <w:r w:rsidR="00ED5E60" w:rsidRPr="00ED5E60">
        <w:rPr>
          <w:rFonts w:ascii="Arial" w:eastAsia="Times New Roman" w:hAnsi="Arial" w:cs="Arial"/>
          <w:sz w:val="22"/>
          <w:szCs w:val="22"/>
          <w:lang w:eastAsia="en-GB"/>
        </w:rPr>
        <w:t xml:space="preserve"> in 90s were not </w:t>
      </w:r>
      <w:r w:rsidR="00877045" w:rsidRPr="00ED5E60">
        <w:rPr>
          <w:rFonts w:ascii="Arial" w:eastAsia="Times New Roman" w:hAnsi="Arial" w:cs="Arial"/>
          <w:sz w:val="22"/>
          <w:szCs w:val="22"/>
          <w:lang w:eastAsia="en-GB"/>
        </w:rPr>
        <w:t>reviewed</w:t>
      </w:r>
      <w:r w:rsidR="00ED5E60" w:rsidRPr="00ED5E60">
        <w:rPr>
          <w:rFonts w:ascii="Arial" w:eastAsia="Times New Roman" w:hAnsi="Arial" w:cs="Arial"/>
          <w:sz w:val="22"/>
          <w:szCs w:val="22"/>
          <w:lang w:eastAsia="en-GB"/>
        </w:rPr>
        <w:t xml:space="preserve"> </w:t>
      </w:r>
      <w:r w:rsidR="00877045">
        <w:rPr>
          <w:rFonts w:ascii="Arial" w:eastAsia="Times New Roman" w:hAnsi="Arial" w:cs="Arial"/>
          <w:sz w:val="22"/>
          <w:szCs w:val="22"/>
          <w:lang w:eastAsia="en-GB"/>
        </w:rPr>
        <w:t>properly.</w:t>
      </w:r>
      <w:r w:rsidR="00ED5E60" w:rsidRPr="00ED5E60">
        <w:rPr>
          <w:rFonts w:ascii="Arial" w:eastAsia="Times New Roman" w:hAnsi="Arial" w:cs="Arial"/>
          <w:sz w:val="22"/>
          <w:szCs w:val="22"/>
          <w:lang w:eastAsia="en-GB"/>
        </w:rPr>
        <w:t xml:space="preserve"> </w:t>
      </w:r>
      <w:r w:rsidR="00877045" w:rsidRPr="00ED5E60">
        <w:rPr>
          <w:rFonts w:ascii="Arial" w:eastAsia="Times New Roman" w:hAnsi="Arial" w:cs="Arial"/>
          <w:sz w:val="22"/>
          <w:szCs w:val="22"/>
          <w:lang w:eastAsia="en-GB"/>
        </w:rPr>
        <w:t>Examining</w:t>
      </w:r>
      <w:r w:rsidR="00ED5E60" w:rsidRPr="00ED5E60">
        <w:rPr>
          <w:rFonts w:ascii="Arial" w:eastAsia="Times New Roman" w:hAnsi="Arial" w:cs="Arial"/>
          <w:sz w:val="22"/>
          <w:szCs w:val="22"/>
          <w:lang w:eastAsia="en-GB"/>
        </w:rPr>
        <w:t xml:space="preserve"> and evaluation of </w:t>
      </w:r>
      <w:r w:rsidR="00877045" w:rsidRPr="00ED5E60">
        <w:rPr>
          <w:rFonts w:ascii="Arial" w:eastAsia="Times New Roman" w:hAnsi="Arial" w:cs="Arial"/>
          <w:sz w:val="22"/>
          <w:szCs w:val="22"/>
          <w:lang w:eastAsia="en-GB"/>
        </w:rPr>
        <w:t>current</w:t>
      </w:r>
      <w:r w:rsidR="00ED5E60" w:rsidRPr="00ED5E60">
        <w:rPr>
          <w:rFonts w:ascii="Arial" w:eastAsia="Times New Roman" w:hAnsi="Arial" w:cs="Arial"/>
          <w:sz w:val="22"/>
          <w:szCs w:val="22"/>
          <w:lang w:eastAsia="en-GB"/>
        </w:rPr>
        <w:t xml:space="preserve"> </w:t>
      </w:r>
      <w:r w:rsidR="00877045" w:rsidRPr="00ED5E60">
        <w:rPr>
          <w:rFonts w:ascii="Arial" w:eastAsia="Times New Roman" w:hAnsi="Arial" w:cs="Arial"/>
          <w:sz w:val="22"/>
          <w:szCs w:val="22"/>
          <w:lang w:eastAsia="en-GB"/>
        </w:rPr>
        <w:t>strategies</w:t>
      </w:r>
      <w:r w:rsidR="00ED5E60" w:rsidRPr="00ED5E60">
        <w:rPr>
          <w:rFonts w:ascii="Arial" w:eastAsia="Times New Roman" w:hAnsi="Arial" w:cs="Arial"/>
          <w:sz w:val="22"/>
          <w:szCs w:val="22"/>
          <w:lang w:eastAsia="en-GB"/>
        </w:rPr>
        <w:t xml:space="preserve"> is not done</w:t>
      </w:r>
      <w:r w:rsidR="00877045">
        <w:rPr>
          <w:rFonts w:ascii="Arial" w:eastAsia="Times New Roman" w:hAnsi="Arial" w:cs="Arial"/>
          <w:sz w:val="22"/>
          <w:szCs w:val="22"/>
          <w:lang w:eastAsia="en-GB"/>
        </w:rPr>
        <w:t xml:space="preserve">, </w:t>
      </w:r>
      <w:r w:rsidR="00ED5E60" w:rsidRPr="00ED5E60">
        <w:rPr>
          <w:rFonts w:ascii="Arial" w:eastAsia="Times New Roman" w:hAnsi="Arial" w:cs="Arial"/>
          <w:sz w:val="22"/>
          <w:szCs w:val="22"/>
          <w:lang w:eastAsia="en-GB"/>
        </w:rPr>
        <w:t>private</w:t>
      </w:r>
      <w:r w:rsidR="00877045">
        <w:rPr>
          <w:rFonts w:ascii="Arial" w:eastAsia="Times New Roman" w:hAnsi="Arial" w:cs="Arial"/>
          <w:sz w:val="22"/>
          <w:szCs w:val="22"/>
          <w:lang w:eastAsia="en-GB"/>
        </w:rPr>
        <w:t xml:space="preserve"> and public</w:t>
      </w:r>
      <w:r w:rsidR="00ED5E60" w:rsidRPr="00ED5E60">
        <w:rPr>
          <w:rFonts w:ascii="Arial" w:eastAsia="Times New Roman" w:hAnsi="Arial" w:cs="Arial"/>
          <w:sz w:val="22"/>
          <w:szCs w:val="22"/>
          <w:lang w:eastAsia="en-GB"/>
        </w:rPr>
        <w:t xml:space="preserve"> </w:t>
      </w:r>
      <w:r w:rsidR="00877045" w:rsidRPr="00ED5E60">
        <w:rPr>
          <w:rFonts w:ascii="Arial" w:eastAsia="Times New Roman" w:hAnsi="Arial" w:cs="Arial"/>
          <w:sz w:val="22"/>
          <w:szCs w:val="22"/>
          <w:lang w:eastAsia="en-GB"/>
        </w:rPr>
        <w:t>management</w:t>
      </w:r>
      <w:r w:rsidR="00ED5E60" w:rsidRPr="00ED5E60">
        <w:rPr>
          <w:rFonts w:ascii="Arial" w:eastAsia="Times New Roman" w:hAnsi="Arial" w:cs="Arial"/>
          <w:sz w:val="22"/>
          <w:szCs w:val="22"/>
          <w:lang w:eastAsia="en-GB"/>
        </w:rPr>
        <w:t xml:space="preserve"> is very we</w:t>
      </w:r>
      <w:r w:rsidR="00877045">
        <w:rPr>
          <w:rFonts w:ascii="Arial" w:eastAsia="Times New Roman" w:hAnsi="Arial" w:cs="Arial"/>
          <w:sz w:val="22"/>
          <w:szCs w:val="22"/>
          <w:lang w:eastAsia="en-GB"/>
        </w:rPr>
        <w:t>ak</w:t>
      </w:r>
      <w:r w:rsidR="00A624F7" w:rsidRPr="007F45D7">
        <w:rPr>
          <w:rFonts w:ascii="Arial" w:eastAsia="Times New Roman" w:hAnsi="Arial" w:cs="Arial"/>
          <w:sz w:val="22"/>
          <w:szCs w:val="22"/>
          <w:lang w:eastAsia="en-GB"/>
        </w:rPr>
        <w:t xml:space="preserve"> (</w:t>
      </w:r>
      <w:r w:rsidR="00A624F7" w:rsidRPr="007F45D7">
        <w:rPr>
          <w:rFonts w:ascii="Arial" w:hAnsi="Arial" w:cs="Arial"/>
          <w:sz w:val="22"/>
          <w:szCs w:val="22"/>
        </w:rPr>
        <w:t>Shrestha, 2012)</w:t>
      </w:r>
      <w:r w:rsidR="00ED5E60" w:rsidRPr="00ED5E60">
        <w:rPr>
          <w:rFonts w:ascii="Arial" w:eastAsia="Times New Roman" w:hAnsi="Arial" w:cs="Arial"/>
          <w:sz w:val="22"/>
          <w:szCs w:val="22"/>
          <w:lang w:eastAsia="en-GB"/>
        </w:rPr>
        <w:t xml:space="preserve">. </w:t>
      </w:r>
    </w:p>
    <w:p w14:paraId="41E112BA" w14:textId="77777777" w:rsidR="00ED5E60" w:rsidRPr="007F45D7" w:rsidRDefault="00ED5E60" w:rsidP="0039369A">
      <w:pPr>
        <w:rPr>
          <w:rFonts w:ascii="Arial" w:hAnsi="Arial" w:cs="Arial"/>
          <w:sz w:val="22"/>
          <w:szCs w:val="22"/>
        </w:rPr>
      </w:pPr>
    </w:p>
    <w:p w14:paraId="2B5F6445" w14:textId="6C7B796E" w:rsidR="0039369A" w:rsidRPr="007F45D7" w:rsidRDefault="0039369A" w:rsidP="0039369A">
      <w:pPr>
        <w:rPr>
          <w:rFonts w:ascii="Arial" w:hAnsi="Arial" w:cs="Arial"/>
          <w:sz w:val="22"/>
          <w:szCs w:val="22"/>
        </w:rPr>
      </w:pPr>
      <w:r w:rsidRPr="007F45D7">
        <w:rPr>
          <w:rFonts w:ascii="Arial" w:hAnsi="Arial" w:cs="Arial"/>
          <w:sz w:val="22"/>
          <w:szCs w:val="22"/>
        </w:rPr>
        <w:t>In this research paper one of the journal article by (</w:t>
      </w:r>
      <w:proofErr w:type="spellStart"/>
      <w:r w:rsidRPr="007F45D7">
        <w:rPr>
          <w:rFonts w:ascii="Arial" w:hAnsi="Arial" w:cs="Arial"/>
          <w:sz w:val="22"/>
          <w:szCs w:val="22"/>
        </w:rPr>
        <w:t>Devkota</w:t>
      </w:r>
      <w:proofErr w:type="spellEnd"/>
      <w:r w:rsidRPr="007F45D7">
        <w:rPr>
          <w:rFonts w:ascii="Arial" w:hAnsi="Arial" w:cs="Arial"/>
          <w:sz w:val="22"/>
          <w:szCs w:val="22"/>
        </w:rPr>
        <w:t xml:space="preserve"> et al,</w:t>
      </w:r>
      <w:r w:rsidR="000B1F4D">
        <w:rPr>
          <w:rFonts w:ascii="Arial" w:hAnsi="Arial" w:cs="Arial"/>
          <w:sz w:val="22"/>
          <w:szCs w:val="22"/>
        </w:rPr>
        <w:t xml:space="preserve"> </w:t>
      </w:r>
      <w:r w:rsidRPr="007F45D7">
        <w:rPr>
          <w:rFonts w:ascii="Arial" w:hAnsi="Arial" w:cs="Arial"/>
          <w:sz w:val="22"/>
          <w:szCs w:val="22"/>
        </w:rPr>
        <w:t xml:space="preserve">2018) did not include evidence to help understand the complication of sociocultural aspects, which may encouragement teenage ‘s sexual behaviour and motherhood. There could be underneath reporting about sex , sex behaviour and pregnancies by survey contributors  because it is a culture sensitive topic and with the disgrace linked with engaging in sexual activity at early age. However, the study results help to understand teenage pregnancy and the factors related in the perspective of overpowering behaviours changes in this people unit in Nepal. For future studies the researchers should discuss these limitations and make a more exact and in-depth understanding of teenage pregnancy. The article by Poudel, S.et al. (2018) the information delivered  by the respondents was based on self-report that may be focused to remember unfairness. Secondly, all the studies were founded on cross sectional data and therefore the founding of clear time-based relation between study results and confusing reasons cannot be determined. </w:t>
      </w:r>
    </w:p>
    <w:p w14:paraId="059682F6" w14:textId="77777777" w:rsidR="0039369A" w:rsidRPr="007F45D7" w:rsidRDefault="0039369A" w:rsidP="0039369A">
      <w:pPr>
        <w:rPr>
          <w:rFonts w:ascii="Arial" w:hAnsi="Arial" w:cs="Arial"/>
          <w:sz w:val="22"/>
          <w:szCs w:val="22"/>
        </w:rPr>
      </w:pPr>
    </w:p>
    <w:p w14:paraId="7A2ACD50" w14:textId="77777777" w:rsidR="0039369A" w:rsidRPr="007F45D7" w:rsidRDefault="0039369A" w:rsidP="0039369A">
      <w:pPr>
        <w:rPr>
          <w:rFonts w:ascii="Arial" w:hAnsi="Arial" w:cs="Arial"/>
          <w:sz w:val="22"/>
          <w:szCs w:val="22"/>
        </w:rPr>
      </w:pPr>
      <w:r w:rsidRPr="007F45D7">
        <w:rPr>
          <w:rFonts w:ascii="Arial" w:hAnsi="Arial" w:cs="Arial"/>
          <w:sz w:val="22"/>
          <w:szCs w:val="22"/>
        </w:rPr>
        <w:t xml:space="preserve">In agreement with three  journals by Neupane (2018),  </w:t>
      </w:r>
      <w:proofErr w:type="spellStart"/>
      <w:r w:rsidRPr="007F45D7">
        <w:rPr>
          <w:rFonts w:ascii="Arial" w:hAnsi="Arial" w:cs="Arial"/>
          <w:sz w:val="22"/>
          <w:szCs w:val="22"/>
        </w:rPr>
        <w:t>Devkota</w:t>
      </w:r>
      <w:proofErr w:type="spellEnd"/>
      <w:r w:rsidRPr="007F45D7">
        <w:rPr>
          <w:rFonts w:ascii="Arial" w:hAnsi="Arial" w:cs="Arial"/>
          <w:sz w:val="22"/>
          <w:szCs w:val="22"/>
        </w:rPr>
        <w:t xml:space="preserve"> et al(2018) and Nepal (2018) child  marriage is considered as important backing factors for teenage pregnancy because of social and culture pressure to have child soon after marriage. Child marriage encourages the start of sexuality interest at an age when the young girl’s bodies is still developing.  Girls will not be physically and emotionally ready to give birth. The caste and ethnicity have no significant influences related to teenage pregnancy. It is true that the lower caste being socio economically disadvantaged and more downgraded would have a higher ratio of getting pregnant early. However, there is not enough evidence to show the relation between early pregnancy and women’s caste. Individuals behaviour their freedom of choice to do anything, education level and early marriage were key contributing reasons for teenage pregnancy (</w:t>
      </w:r>
      <w:proofErr w:type="spellStart"/>
      <w:r w:rsidRPr="007F45D7">
        <w:rPr>
          <w:rFonts w:ascii="Arial" w:hAnsi="Arial" w:cs="Arial"/>
          <w:sz w:val="22"/>
          <w:szCs w:val="22"/>
        </w:rPr>
        <w:t>Devkota</w:t>
      </w:r>
      <w:proofErr w:type="spellEnd"/>
      <w:r w:rsidRPr="007F45D7">
        <w:rPr>
          <w:rFonts w:ascii="Arial" w:hAnsi="Arial" w:cs="Arial"/>
          <w:sz w:val="22"/>
          <w:szCs w:val="22"/>
        </w:rPr>
        <w:t xml:space="preserve"> et al,2018). This is because those who attend clubs have alcohol influence on their </w:t>
      </w:r>
      <w:r w:rsidRPr="007F45D7">
        <w:rPr>
          <w:rFonts w:ascii="Arial" w:hAnsi="Arial" w:cs="Arial"/>
          <w:sz w:val="22"/>
          <w:szCs w:val="22"/>
        </w:rPr>
        <w:lastRenderedPageBreak/>
        <w:t xml:space="preserve">decision making. Women who have no academic achievement do not have knowledge about risks and consequences of early pregnancy as well as protective ways to avoid it (Adams,(2012).  </w:t>
      </w:r>
      <w:r w:rsidRPr="007F45D7">
        <w:rPr>
          <w:rFonts w:ascii="Arial" w:eastAsia="Calibri" w:hAnsi="Arial" w:cs="Arial"/>
          <w:sz w:val="22"/>
          <w:szCs w:val="22"/>
        </w:rPr>
        <w:t xml:space="preserve">Neupane(2018) and </w:t>
      </w:r>
      <w:r w:rsidRPr="007F45D7">
        <w:rPr>
          <w:rFonts w:ascii="Arial" w:hAnsi="Arial" w:cs="Arial"/>
          <w:sz w:val="22"/>
          <w:szCs w:val="22"/>
        </w:rPr>
        <w:t xml:space="preserve">Cook and Cameron (2017) article believe that both in United Kingdom and in Nepal teenage mother face lots of challenges before and after pregnancy. They have a high chance of living on lower income, lower academic qualification and difficulty with housing and family fights . Children born to teenage mothers are born in deficiency and likely to became teenage mother themselves. The services for teenage pregnancy in Nepal and United Kingdom are completely different as UK services are easy to access and have fully support from the government where in Nepal even though government is providing help people are not operating the service properly. The study by  Shrestha (2012) explained that young girls are still feeling embarrassment  to access the services. When they do the proper support from the people is not there. They do not feel comfortable sharing their health issues with male employee. Most of the service are only based in Urban areas so rural areas girls do not have enough support from the government.  In United Kingdom, the services are there and easy to approach. They have online support for 24 hours. The services provide lots of different help from education, home visit, house benefit to childcare cost. </w:t>
      </w:r>
    </w:p>
    <w:p w14:paraId="57136DDF" w14:textId="77777777" w:rsidR="0039369A" w:rsidRPr="007F45D7" w:rsidRDefault="0039369A" w:rsidP="0039369A">
      <w:pPr>
        <w:rPr>
          <w:rFonts w:ascii="Arial" w:hAnsi="Arial" w:cs="Arial"/>
          <w:sz w:val="22"/>
          <w:szCs w:val="22"/>
        </w:rPr>
      </w:pPr>
    </w:p>
    <w:p w14:paraId="3F855EC5" w14:textId="1F6AEEF0" w:rsidR="00DB2F35" w:rsidRPr="007F45D7" w:rsidRDefault="00DB2F35" w:rsidP="00DB2F35">
      <w:pPr>
        <w:rPr>
          <w:rFonts w:ascii="Arial" w:eastAsia="Calibri" w:hAnsi="Arial" w:cs="Arial"/>
          <w:sz w:val="22"/>
          <w:szCs w:val="22"/>
        </w:rPr>
      </w:pPr>
    </w:p>
    <w:p w14:paraId="0ED3365F" w14:textId="57D9861E" w:rsidR="00DB2F35" w:rsidRPr="007F45D7" w:rsidRDefault="00DB2F35" w:rsidP="00F043CC">
      <w:pPr>
        <w:rPr>
          <w:rFonts w:ascii="Arial" w:hAnsi="Arial" w:cs="Arial"/>
          <w:sz w:val="22"/>
          <w:szCs w:val="22"/>
        </w:rPr>
      </w:pPr>
    </w:p>
    <w:p w14:paraId="179D11B1" w14:textId="61817B4E" w:rsidR="00DB2F35" w:rsidRPr="007F45D7" w:rsidRDefault="00DB2F35" w:rsidP="00DB2F35">
      <w:pPr>
        <w:rPr>
          <w:rFonts w:ascii="Arial" w:eastAsia="Calibri" w:hAnsi="Arial" w:cs="Arial"/>
          <w:sz w:val="22"/>
          <w:szCs w:val="22"/>
        </w:rPr>
      </w:pPr>
    </w:p>
    <w:p w14:paraId="3F644B4F" w14:textId="05A9E5BA" w:rsidR="004C7A7D" w:rsidRPr="007F45D7" w:rsidRDefault="004C7A7D" w:rsidP="00DB2F35">
      <w:pPr>
        <w:rPr>
          <w:rFonts w:ascii="Arial" w:eastAsia="Calibri" w:hAnsi="Arial" w:cs="Arial"/>
          <w:sz w:val="22"/>
          <w:szCs w:val="22"/>
        </w:rPr>
      </w:pPr>
    </w:p>
    <w:p w14:paraId="61DEC3BF" w14:textId="3A08528D" w:rsidR="004C7A7D" w:rsidRPr="007F45D7" w:rsidRDefault="004C7A7D" w:rsidP="00DB2F35">
      <w:pPr>
        <w:rPr>
          <w:rFonts w:ascii="Arial" w:eastAsia="Calibri" w:hAnsi="Arial" w:cs="Arial"/>
          <w:sz w:val="22"/>
          <w:szCs w:val="22"/>
        </w:rPr>
      </w:pPr>
    </w:p>
    <w:p w14:paraId="6C53AEBB" w14:textId="61632F06" w:rsidR="004C7A7D" w:rsidRPr="007F45D7" w:rsidRDefault="004C7A7D" w:rsidP="00DB2F35">
      <w:pPr>
        <w:rPr>
          <w:rFonts w:ascii="Arial" w:eastAsia="Calibri" w:hAnsi="Arial" w:cs="Arial"/>
          <w:sz w:val="22"/>
          <w:szCs w:val="22"/>
        </w:rPr>
      </w:pPr>
    </w:p>
    <w:p w14:paraId="350FD305" w14:textId="3B1F387D" w:rsidR="004C7A7D" w:rsidRPr="007F45D7" w:rsidRDefault="004C7A7D" w:rsidP="00DB2F35">
      <w:pPr>
        <w:rPr>
          <w:rFonts w:ascii="Arial" w:eastAsia="Calibri" w:hAnsi="Arial" w:cs="Arial"/>
          <w:sz w:val="22"/>
          <w:szCs w:val="22"/>
        </w:rPr>
      </w:pPr>
    </w:p>
    <w:p w14:paraId="37C6ECCD" w14:textId="657742B2" w:rsidR="004C7A7D" w:rsidRPr="007F45D7" w:rsidRDefault="004C7A7D" w:rsidP="00DB2F35">
      <w:pPr>
        <w:rPr>
          <w:rFonts w:ascii="Arial" w:eastAsia="Calibri" w:hAnsi="Arial" w:cs="Arial"/>
          <w:sz w:val="22"/>
          <w:szCs w:val="22"/>
        </w:rPr>
      </w:pPr>
    </w:p>
    <w:p w14:paraId="29DA9AE1" w14:textId="42747976" w:rsidR="00BE7BD3" w:rsidRPr="007F45D7" w:rsidRDefault="00BE7BD3" w:rsidP="00DB2F35">
      <w:pPr>
        <w:rPr>
          <w:rFonts w:ascii="Arial" w:eastAsia="Calibri" w:hAnsi="Arial" w:cs="Arial"/>
          <w:sz w:val="22"/>
          <w:szCs w:val="22"/>
        </w:rPr>
      </w:pPr>
    </w:p>
    <w:p w14:paraId="096487E6" w14:textId="70BE48D6" w:rsidR="00BE7BD3" w:rsidRPr="007F45D7" w:rsidRDefault="00BE7BD3" w:rsidP="00DB2F35">
      <w:pPr>
        <w:rPr>
          <w:rFonts w:ascii="Arial" w:eastAsia="Calibri" w:hAnsi="Arial" w:cs="Arial"/>
          <w:sz w:val="22"/>
          <w:szCs w:val="22"/>
        </w:rPr>
      </w:pPr>
    </w:p>
    <w:p w14:paraId="4EFD221E" w14:textId="6012B3C9" w:rsidR="00BE7BD3" w:rsidRPr="007F45D7" w:rsidRDefault="00BE7BD3" w:rsidP="00DB2F35">
      <w:pPr>
        <w:rPr>
          <w:rFonts w:ascii="Arial" w:eastAsia="Calibri" w:hAnsi="Arial" w:cs="Arial"/>
          <w:sz w:val="22"/>
          <w:szCs w:val="22"/>
        </w:rPr>
      </w:pPr>
    </w:p>
    <w:p w14:paraId="48880C85" w14:textId="7EECF6CC" w:rsidR="00BE7BD3" w:rsidRPr="007F45D7" w:rsidRDefault="00BE7BD3" w:rsidP="00DB2F35">
      <w:pPr>
        <w:rPr>
          <w:rFonts w:ascii="Arial" w:eastAsia="Calibri" w:hAnsi="Arial" w:cs="Arial"/>
          <w:sz w:val="22"/>
          <w:szCs w:val="22"/>
        </w:rPr>
      </w:pPr>
    </w:p>
    <w:p w14:paraId="63C4D9D5" w14:textId="11E5A59C" w:rsidR="009A6BB0" w:rsidRPr="007F45D7" w:rsidRDefault="009A6BB0" w:rsidP="00DB2F35">
      <w:pPr>
        <w:rPr>
          <w:rFonts w:ascii="Arial" w:eastAsia="Calibri" w:hAnsi="Arial" w:cs="Arial"/>
          <w:sz w:val="22"/>
          <w:szCs w:val="22"/>
        </w:rPr>
      </w:pPr>
    </w:p>
    <w:p w14:paraId="320F145C" w14:textId="078CDA3A" w:rsidR="009A6BB0" w:rsidRPr="007F45D7" w:rsidRDefault="009A6BB0" w:rsidP="00DB2F35">
      <w:pPr>
        <w:rPr>
          <w:rFonts w:ascii="Arial" w:eastAsia="Calibri" w:hAnsi="Arial" w:cs="Arial"/>
          <w:sz w:val="22"/>
          <w:szCs w:val="22"/>
        </w:rPr>
      </w:pPr>
    </w:p>
    <w:p w14:paraId="419C9D84" w14:textId="30539E81" w:rsidR="009A6BB0" w:rsidRPr="007F45D7" w:rsidRDefault="009A6BB0" w:rsidP="00DB2F35">
      <w:pPr>
        <w:rPr>
          <w:rFonts w:ascii="Arial" w:eastAsia="Calibri" w:hAnsi="Arial" w:cs="Arial"/>
          <w:sz w:val="22"/>
          <w:szCs w:val="22"/>
        </w:rPr>
      </w:pPr>
    </w:p>
    <w:p w14:paraId="12F494A1" w14:textId="4BF6AF31" w:rsidR="009A6BB0" w:rsidRPr="007F45D7" w:rsidRDefault="009A6BB0" w:rsidP="00DB2F35">
      <w:pPr>
        <w:rPr>
          <w:rFonts w:ascii="Arial" w:eastAsia="Calibri" w:hAnsi="Arial" w:cs="Arial"/>
          <w:sz w:val="22"/>
          <w:szCs w:val="22"/>
        </w:rPr>
      </w:pPr>
    </w:p>
    <w:p w14:paraId="51ABC84F" w14:textId="463072EA" w:rsidR="009A6BB0" w:rsidRPr="007F45D7" w:rsidRDefault="009A6BB0" w:rsidP="00DB2F35">
      <w:pPr>
        <w:rPr>
          <w:rFonts w:ascii="Arial" w:eastAsia="Calibri" w:hAnsi="Arial" w:cs="Arial"/>
          <w:sz w:val="22"/>
          <w:szCs w:val="22"/>
        </w:rPr>
      </w:pPr>
    </w:p>
    <w:p w14:paraId="4BB54A48" w14:textId="04EF8CBE" w:rsidR="009A6BB0" w:rsidRPr="007F45D7" w:rsidRDefault="009A6BB0" w:rsidP="00DB2F35">
      <w:pPr>
        <w:rPr>
          <w:rFonts w:ascii="Arial" w:eastAsia="Calibri" w:hAnsi="Arial" w:cs="Arial"/>
          <w:sz w:val="22"/>
          <w:szCs w:val="22"/>
        </w:rPr>
      </w:pPr>
    </w:p>
    <w:p w14:paraId="74F70DAB" w14:textId="44D43F40" w:rsidR="009A6BB0" w:rsidRPr="007F45D7" w:rsidRDefault="009A6BB0" w:rsidP="00DB2F35">
      <w:pPr>
        <w:rPr>
          <w:rFonts w:ascii="Arial" w:eastAsia="Calibri" w:hAnsi="Arial" w:cs="Arial"/>
          <w:sz w:val="22"/>
          <w:szCs w:val="22"/>
        </w:rPr>
      </w:pPr>
    </w:p>
    <w:p w14:paraId="1D8B43E8" w14:textId="02B8E3F7" w:rsidR="009A6BB0" w:rsidRPr="007F45D7" w:rsidRDefault="009A6BB0" w:rsidP="00DB2F35">
      <w:pPr>
        <w:rPr>
          <w:rFonts w:ascii="Arial" w:eastAsia="Calibri" w:hAnsi="Arial" w:cs="Arial"/>
          <w:sz w:val="22"/>
          <w:szCs w:val="22"/>
        </w:rPr>
      </w:pPr>
    </w:p>
    <w:p w14:paraId="0A0E358E" w14:textId="5E292C41" w:rsidR="009A6BB0" w:rsidRPr="007F45D7" w:rsidRDefault="009A6BB0" w:rsidP="00DB2F35">
      <w:pPr>
        <w:rPr>
          <w:rFonts w:ascii="Arial" w:eastAsia="Calibri" w:hAnsi="Arial" w:cs="Arial"/>
          <w:sz w:val="22"/>
          <w:szCs w:val="22"/>
        </w:rPr>
      </w:pPr>
    </w:p>
    <w:p w14:paraId="6C9395C3" w14:textId="74E55ACA" w:rsidR="009A6BB0" w:rsidRPr="007F45D7" w:rsidRDefault="009A6BB0" w:rsidP="00DB2F35">
      <w:pPr>
        <w:rPr>
          <w:rFonts w:ascii="Arial" w:eastAsia="Calibri" w:hAnsi="Arial" w:cs="Arial"/>
          <w:sz w:val="22"/>
          <w:szCs w:val="22"/>
        </w:rPr>
      </w:pPr>
    </w:p>
    <w:p w14:paraId="1DD8E874" w14:textId="255A615D" w:rsidR="009A6BB0" w:rsidRPr="007F45D7" w:rsidRDefault="009A6BB0" w:rsidP="00DB2F35">
      <w:pPr>
        <w:rPr>
          <w:rFonts w:ascii="Arial" w:eastAsia="Calibri" w:hAnsi="Arial" w:cs="Arial"/>
          <w:sz w:val="22"/>
          <w:szCs w:val="22"/>
        </w:rPr>
      </w:pPr>
    </w:p>
    <w:p w14:paraId="1756019B" w14:textId="59886276" w:rsidR="009A6BB0" w:rsidRPr="007F45D7" w:rsidRDefault="009A6BB0" w:rsidP="00DB2F35">
      <w:pPr>
        <w:rPr>
          <w:rFonts w:ascii="Arial" w:eastAsia="Calibri" w:hAnsi="Arial" w:cs="Arial"/>
          <w:sz w:val="22"/>
          <w:szCs w:val="22"/>
        </w:rPr>
      </w:pPr>
    </w:p>
    <w:p w14:paraId="603629D3" w14:textId="18EF5F24" w:rsidR="009A6BB0" w:rsidRPr="007F45D7" w:rsidRDefault="009A6BB0" w:rsidP="00DB2F35">
      <w:pPr>
        <w:rPr>
          <w:rFonts w:ascii="Arial" w:eastAsia="Calibri" w:hAnsi="Arial" w:cs="Arial"/>
          <w:sz w:val="22"/>
          <w:szCs w:val="22"/>
        </w:rPr>
      </w:pPr>
    </w:p>
    <w:p w14:paraId="3221B99A" w14:textId="52DA1466" w:rsidR="009A6BB0" w:rsidRPr="007F45D7" w:rsidRDefault="009A6BB0" w:rsidP="00DB2F35">
      <w:pPr>
        <w:rPr>
          <w:rFonts w:ascii="Arial" w:eastAsia="Calibri" w:hAnsi="Arial" w:cs="Arial"/>
          <w:sz w:val="22"/>
          <w:szCs w:val="22"/>
        </w:rPr>
      </w:pPr>
    </w:p>
    <w:p w14:paraId="134D6386" w14:textId="1AEFD6AF" w:rsidR="009A6BB0" w:rsidRPr="007F45D7" w:rsidRDefault="009A6BB0" w:rsidP="00DB2F35">
      <w:pPr>
        <w:rPr>
          <w:rFonts w:ascii="Arial" w:eastAsia="Calibri" w:hAnsi="Arial" w:cs="Arial"/>
          <w:sz w:val="22"/>
          <w:szCs w:val="22"/>
        </w:rPr>
      </w:pPr>
    </w:p>
    <w:p w14:paraId="7E0BCA97" w14:textId="25680CF3" w:rsidR="009A6BB0" w:rsidRPr="007F45D7" w:rsidRDefault="009A6BB0" w:rsidP="00DB2F35">
      <w:pPr>
        <w:rPr>
          <w:rFonts w:ascii="Arial" w:eastAsia="Calibri" w:hAnsi="Arial" w:cs="Arial"/>
          <w:sz w:val="22"/>
          <w:szCs w:val="22"/>
        </w:rPr>
      </w:pPr>
    </w:p>
    <w:p w14:paraId="23C59721" w14:textId="6E438016" w:rsidR="009A6BB0" w:rsidRPr="007F45D7" w:rsidRDefault="009A6BB0" w:rsidP="00DB2F35">
      <w:pPr>
        <w:rPr>
          <w:rFonts w:ascii="Arial" w:eastAsia="Calibri" w:hAnsi="Arial" w:cs="Arial"/>
          <w:sz w:val="22"/>
          <w:szCs w:val="22"/>
        </w:rPr>
      </w:pPr>
    </w:p>
    <w:p w14:paraId="2E95C78D" w14:textId="431533EE" w:rsidR="009A6BB0" w:rsidRPr="007F45D7" w:rsidRDefault="009A6BB0" w:rsidP="00DB2F35">
      <w:pPr>
        <w:rPr>
          <w:rFonts w:ascii="Arial" w:eastAsia="Calibri" w:hAnsi="Arial" w:cs="Arial"/>
          <w:sz w:val="22"/>
          <w:szCs w:val="22"/>
        </w:rPr>
      </w:pPr>
    </w:p>
    <w:p w14:paraId="1F7604C9" w14:textId="0DA245E6" w:rsidR="009A6BB0" w:rsidRPr="007F45D7" w:rsidRDefault="009A6BB0" w:rsidP="00DB2F35">
      <w:pPr>
        <w:rPr>
          <w:rFonts w:ascii="Arial" w:eastAsia="Calibri" w:hAnsi="Arial" w:cs="Arial"/>
          <w:sz w:val="22"/>
          <w:szCs w:val="22"/>
        </w:rPr>
      </w:pPr>
    </w:p>
    <w:p w14:paraId="256048D8" w14:textId="79D75A76" w:rsidR="009A6BB0" w:rsidRPr="007F45D7" w:rsidRDefault="009A6BB0" w:rsidP="00DB2F35">
      <w:pPr>
        <w:rPr>
          <w:rFonts w:ascii="Arial" w:eastAsia="Calibri" w:hAnsi="Arial" w:cs="Arial"/>
          <w:sz w:val="22"/>
          <w:szCs w:val="22"/>
        </w:rPr>
      </w:pPr>
    </w:p>
    <w:p w14:paraId="7C56CEB7" w14:textId="090416E6" w:rsidR="009A6BB0" w:rsidRDefault="009A6BB0" w:rsidP="00DB2F35">
      <w:pPr>
        <w:rPr>
          <w:rFonts w:ascii="Arial" w:eastAsia="Calibri" w:hAnsi="Arial" w:cs="Arial"/>
          <w:sz w:val="22"/>
          <w:szCs w:val="22"/>
        </w:rPr>
      </w:pPr>
    </w:p>
    <w:p w14:paraId="7CEF3624" w14:textId="77777777" w:rsidR="00DA5010" w:rsidRPr="007F45D7" w:rsidRDefault="00DA5010" w:rsidP="00DB2F35">
      <w:pPr>
        <w:rPr>
          <w:rFonts w:ascii="Arial" w:eastAsia="Calibri" w:hAnsi="Arial" w:cs="Arial"/>
          <w:sz w:val="22"/>
          <w:szCs w:val="22"/>
        </w:rPr>
      </w:pPr>
    </w:p>
    <w:p w14:paraId="5F97F6B4" w14:textId="77777777" w:rsidR="009A6BB0" w:rsidRPr="007F45D7" w:rsidRDefault="009A6BB0" w:rsidP="00DB2F35">
      <w:pPr>
        <w:rPr>
          <w:rFonts w:ascii="Arial" w:eastAsia="Calibri" w:hAnsi="Arial" w:cs="Arial"/>
          <w:sz w:val="22"/>
          <w:szCs w:val="22"/>
        </w:rPr>
      </w:pPr>
    </w:p>
    <w:p w14:paraId="2E21C422" w14:textId="606E0D2A" w:rsidR="00BE7BD3" w:rsidRPr="007F45D7" w:rsidRDefault="00BE7BD3" w:rsidP="00DB2F35">
      <w:pPr>
        <w:rPr>
          <w:rFonts w:ascii="Arial" w:eastAsia="Calibri" w:hAnsi="Arial" w:cs="Arial"/>
          <w:sz w:val="22"/>
          <w:szCs w:val="22"/>
        </w:rPr>
      </w:pPr>
    </w:p>
    <w:p w14:paraId="78FBE2AA" w14:textId="72338EDD" w:rsidR="00BE7BD3" w:rsidRPr="007F45D7" w:rsidRDefault="00BE7BD3" w:rsidP="00DB2F35">
      <w:pPr>
        <w:rPr>
          <w:rFonts w:ascii="Arial" w:eastAsia="Calibri" w:hAnsi="Arial" w:cs="Arial"/>
          <w:sz w:val="22"/>
          <w:szCs w:val="22"/>
        </w:rPr>
      </w:pPr>
    </w:p>
    <w:p w14:paraId="3EFC9EE9" w14:textId="7C691666" w:rsidR="00BE7BD3" w:rsidRPr="007F45D7" w:rsidRDefault="00BE7BD3" w:rsidP="00DB2F35">
      <w:pPr>
        <w:rPr>
          <w:rFonts w:ascii="Arial" w:eastAsia="Calibri" w:hAnsi="Arial" w:cs="Arial"/>
          <w:sz w:val="22"/>
          <w:szCs w:val="22"/>
        </w:rPr>
      </w:pPr>
    </w:p>
    <w:p w14:paraId="668D4B60" w14:textId="3C9DB13E" w:rsidR="00BE7BD3" w:rsidRPr="007F45D7" w:rsidRDefault="00BE7BD3" w:rsidP="00DB2F35">
      <w:pPr>
        <w:rPr>
          <w:rFonts w:ascii="Arial" w:eastAsia="Calibri" w:hAnsi="Arial" w:cs="Arial"/>
          <w:b/>
          <w:bCs/>
          <w:sz w:val="22"/>
          <w:szCs w:val="22"/>
        </w:rPr>
      </w:pPr>
      <w:r w:rsidRPr="007F45D7">
        <w:rPr>
          <w:rFonts w:ascii="Arial" w:eastAsia="Calibri" w:hAnsi="Arial" w:cs="Arial"/>
          <w:b/>
          <w:bCs/>
          <w:sz w:val="22"/>
          <w:szCs w:val="22"/>
        </w:rPr>
        <w:t>Chapter 4: Conclusion and Recommendations</w:t>
      </w:r>
    </w:p>
    <w:p w14:paraId="089E1E36" w14:textId="77777777" w:rsidR="00BE7BD3" w:rsidRPr="007F45D7" w:rsidRDefault="00BE7BD3" w:rsidP="00DB2F35">
      <w:pPr>
        <w:rPr>
          <w:rFonts w:ascii="Arial" w:eastAsia="Calibri" w:hAnsi="Arial" w:cs="Arial"/>
          <w:sz w:val="22"/>
          <w:szCs w:val="22"/>
        </w:rPr>
      </w:pPr>
    </w:p>
    <w:p w14:paraId="370AFDA9" w14:textId="68485856" w:rsidR="00BE7BD3" w:rsidRPr="007F45D7" w:rsidRDefault="00A21924" w:rsidP="00DB2F35">
      <w:pPr>
        <w:rPr>
          <w:rFonts w:ascii="Arial" w:eastAsia="Calibri" w:hAnsi="Arial" w:cs="Arial"/>
          <w:b/>
          <w:bCs/>
          <w:sz w:val="22"/>
          <w:szCs w:val="22"/>
        </w:rPr>
      </w:pPr>
      <w:r w:rsidRPr="007F45D7">
        <w:rPr>
          <w:rFonts w:ascii="Arial" w:eastAsia="Calibri" w:hAnsi="Arial" w:cs="Arial"/>
          <w:b/>
          <w:bCs/>
          <w:sz w:val="22"/>
          <w:szCs w:val="22"/>
        </w:rPr>
        <w:t xml:space="preserve">Conclusion </w:t>
      </w:r>
    </w:p>
    <w:p w14:paraId="3A71CA23" w14:textId="3A6473F6" w:rsidR="00A21924" w:rsidRPr="007F45D7" w:rsidRDefault="00A21924" w:rsidP="00DB2F35">
      <w:pPr>
        <w:rPr>
          <w:rFonts w:ascii="Arial" w:eastAsia="Calibri" w:hAnsi="Arial" w:cs="Arial"/>
          <w:sz w:val="22"/>
          <w:szCs w:val="22"/>
        </w:rPr>
      </w:pPr>
    </w:p>
    <w:p w14:paraId="78020DFF" w14:textId="784C06FF" w:rsidR="003161E6" w:rsidRPr="007F45D7" w:rsidRDefault="00E52874" w:rsidP="003161E6">
      <w:pPr>
        <w:rPr>
          <w:rFonts w:ascii="Arial" w:hAnsi="Arial" w:cs="Arial"/>
          <w:sz w:val="22"/>
          <w:szCs w:val="22"/>
          <w:lang w:eastAsia="en-GB"/>
        </w:rPr>
      </w:pPr>
      <w:r w:rsidRPr="007F45D7">
        <w:rPr>
          <w:rFonts w:ascii="Arial" w:eastAsia="Calibri" w:hAnsi="Arial" w:cs="Arial"/>
          <w:sz w:val="22"/>
          <w:szCs w:val="22"/>
        </w:rPr>
        <w:t>This was a very interesting topic to research. In this thesis aim and all objectives are covered  by using  secondary research</w:t>
      </w:r>
      <w:r w:rsidR="00D37C29" w:rsidRPr="007F45D7">
        <w:rPr>
          <w:rFonts w:ascii="Arial" w:eastAsia="Calibri" w:hAnsi="Arial" w:cs="Arial"/>
          <w:sz w:val="22"/>
          <w:szCs w:val="22"/>
        </w:rPr>
        <w:t xml:space="preserve">. </w:t>
      </w:r>
      <w:r w:rsidR="00D37C29" w:rsidRPr="007F45D7">
        <w:rPr>
          <w:rFonts w:ascii="Arial" w:hAnsi="Arial" w:cs="Arial"/>
          <w:sz w:val="22"/>
          <w:szCs w:val="22"/>
        </w:rPr>
        <w:t xml:space="preserve">The secondary research was  more approachable than the primary research because lots of journal article was used to answers those questions. secondary research is when researchers study the results of others because these results are often published in scientific journals and books. It is the systematic review of existing knowledge. The main advantage of using secondary research is that the information is already there; therefore, the time spent on the study is considerably less than that on studies that use the primary data collection. The other benefit of secondary research is that it is usually relatively quick easy to access (Cameron, 2028). The methods used to collect data for this secondary research were  books, journal article and website for newspaper guardian.  Critical Appraisal Skills Programme(CASP) help to evaluate the reliability, importance and result of published papers. </w:t>
      </w:r>
      <w:r w:rsidR="002D134F" w:rsidRPr="007F45D7">
        <w:rPr>
          <w:rFonts w:ascii="Arial" w:hAnsi="Arial" w:cs="Arial"/>
          <w:sz w:val="22"/>
          <w:szCs w:val="22"/>
        </w:rPr>
        <w:t>There are seven checklists intended by CASP to demonstrate people on how to critically evaluate different types of evidence in their research paper(Age and ageing, 2016)</w:t>
      </w:r>
      <w:r w:rsidR="002D134F" w:rsidRPr="007F45D7">
        <w:rPr>
          <w:rFonts w:ascii="Arial" w:hAnsi="Arial" w:cs="Arial"/>
          <w:color w:val="000000"/>
          <w:sz w:val="22"/>
          <w:szCs w:val="22"/>
        </w:rPr>
        <w:t xml:space="preserve">. </w:t>
      </w:r>
      <w:r w:rsidR="00D37C29" w:rsidRPr="007F45D7">
        <w:rPr>
          <w:rFonts w:ascii="Arial" w:hAnsi="Arial" w:cs="Arial"/>
          <w:sz w:val="22"/>
          <w:szCs w:val="22"/>
        </w:rPr>
        <w:t xml:space="preserve">The researcher used CASP qualitative checklist for this thesis to understand the papers. </w:t>
      </w:r>
      <w:r w:rsidR="00D40FF8" w:rsidRPr="007F45D7">
        <w:rPr>
          <w:rFonts w:ascii="Arial" w:hAnsi="Arial" w:cs="Arial"/>
          <w:sz w:val="22"/>
          <w:szCs w:val="22"/>
        </w:rPr>
        <w:t xml:space="preserve">The literature review was written to answer all the questions. </w:t>
      </w:r>
      <w:r w:rsidR="00D40FF8" w:rsidRPr="007F45D7">
        <w:rPr>
          <w:rFonts w:ascii="Arial" w:hAnsi="Arial" w:cs="Arial"/>
          <w:sz w:val="22"/>
          <w:szCs w:val="22"/>
          <w:lang w:val="en-US"/>
        </w:rPr>
        <w:t>The writing center (2019) states that the literature reviews analysis and evaluate the existing body of knowledge about the research topic. In literature review the researcher will look at the work of other people and will relate it to their own research. A literature reviews synthesizes the results of the reading into a summary that clearly lays out what they know about the topic and what they need to know.</w:t>
      </w:r>
      <w:r w:rsidR="00294296" w:rsidRPr="007F45D7">
        <w:rPr>
          <w:rFonts w:ascii="Arial" w:hAnsi="Arial" w:cs="Arial"/>
          <w:sz w:val="22"/>
          <w:szCs w:val="22"/>
          <w:lang w:val="en-US"/>
        </w:rPr>
        <w:t xml:space="preserve"> The statistics of</w:t>
      </w:r>
      <w:r w:rsidR="003161E6" w:rsidRPr="007F45D7">
        <w:rPr>
          <w:rFonts w:ascii="Arial" w:hAnsi="Arial" w:cs="Arial"/>
          <w:sz w:val="22"/>
          <w:szCs w:val="22"/>
          <w:lang w:val="en-US"/>
        </w:rPr>
        <w:t xml:space="preserve"> teenage pregnancy in</w:t>
      </w:r>
      <w:r w:rsidR="00294296" w:rsidRPr="007F45D7">
        <w:rPr>
          <w:rFonts w:ascii="Arial" w:hAnsi="Arial" w:cs="Arial"/>
          <w:sz w:val="22"/>
          <w:szCs w:val="22"/>
          <w:lang w:val="en-US"/>
        </w:rPr>
        <w:t xml:space="preserve"> Nepal and United Kingdom </w:t>
      </w:r>
      <w:r w:rsidR="003161E6" w:rsidRPr="007F45D7">
        <w:rPr>
          <w:rFonts w:ascii="Arial" w:hAnsi="Arial" w:cs="Arial"/>
          <w:sz w:val="22"/>
          <w:szCs w:val="22"/>
          <w:lang w:val="en-US"/>
        </w:rPr>
        <w:t xml:space="preserve">is going down as </w:t>
      </w:r>
      <w:r w:rsidR="00294296" w:rsidRPr="007F45D7">
        <w:rPr>
          <w:rFonts w:ascii="Arial" w:hAnsi="Arial" w:cs="Arial"/>
          <w:sz w:val="22"/>
          <w:szCs w:val="22"/>
        </w:rPr>
        <w:t xml:space="preserve">the numbers of teenage pregnancy both in England and Wales have started to </w:t>
      </w:r>
      <w:r w:rsidR="003161E6" w:rsidRPr="007F45D7">
        <w:rPr>
          <w:rFonts w:ascii="Arial" w:hAnsi="Arial" w:cs="Arial"/>
          <w:sz w:val="22"/>
          <w:szCs w:val="22"/>
        </w:rPr>
        <w:t>drop. The</w:t>
      </w:r>
      <w:r w:rsidR="00294296" w:rsidRPr="007F45D7">
        <w:rPr>
          <w:rFonts w:ascii="Arial" w:hAnsi="Arial" w:cs="Arial"/>
          <w:sz w:val="22"/>
          <w:szCs w:val="22"/>
        </w:rPr>
        <w:t xml:space="preserve"> reasons for this could be associated with a change in targets for young women towards education, stigma related with being a teenage mother and programmes provided in by succeeding governments. Office for National Statistics (2018) states that the conceptions rates for women who are aged 15 to 17 in both England and Wales were 18.9 per 1,00- a 9.6% fall as 2015 and 60% since 1998. In Wales, the fall was 17%  and in England it was 11% drop. </w:t>
      </w:r>
      <w:r w:rsidR="003161E6" w:rsidRPr="007F45D7">
        <w:rPr>
          <w:rFonts w:ascii="Arial" w:hAnsi="Arial" w:cs="Arial"/>
          <w:sz w:val="22"/>
          <w:szCs w:val="22"/>
        </w:rPr>
        <w:t xml:space="preserve">Whereas  in Nepal </w:t>
      </w:r>
      <w:r w:rsidR="003161E6" w:rsidRPr="007F45D7">
        <w:rPr>
          <w:rFonts w:ascii="Arial" w:hAnsi="Arial" w:cs="Arial"/>
          <w:sz w:val="22"/>
          <w:szCs w:val="22"/>
          <w:lang w:eastAsia="en-GB"/>
        </w:rPr>
        <w:t>the teenage pregnancy rates have been decreased slightly from 185 per 1000 in 2006 to 167 per 1000 in 2011 and remained constant until 2016. There has  been no substantial change in teenage pregnancy rate</w:t>
      </w:r>
      <w:r w:rsidR="006F5E19" w:rsidRPr="007F45D7">
        <w:rPr>
          <w:rFonts w:ascii="Arial" w:hAnsi="Arial" w:cs="Arial"/>
          <w:sz w:val="22"/>
          <w:szCs w:val="22"/>
        </w:rPr>
        <w:t xml:space="preserve"> (Poudel et al ,2018)</w:t>
      </w:r>
      <w:r w:rsidR="006F5E19" w:rsidRPr="007F45D7">
        <w:rPr>
          <w:rFonts w:ascii="Arial" w:hAnsi="Arial" w:cs="Arial"/>
          <w:sz w:val="22"/>
          <w:szCs w:val="22"/>
          <w:lang w:eastAsia="en-GB"/>
        </w:rPr>
        <w:t>.</w:t>
      </w:r>
    </w:p>
    <w:p w14:paraId="3D4C4C12" w14:textId="330F1CFD" w:rsidR="006F5E19" w:rsidRPr="007F45D7" w:rsidRDefault="006F5E19" w:rsidP="003161E6">
      <w:pPr>
        <w:rPr>
          <w:rFonts w:ascii="Arial" w:hAnsi="Arial" w:cs="Arial"/>
          <w:sz w:val="22"/>
          <w:szCs w:val="22"/>
          <w:lang w:eastAsia="en-GB"/>
        </w:rPr>
      </w:pPr>
    </w:p>
    <w:p w14:paraId="2331113A" w14:textId="7620C802" w:rsidR="00BE7BD3" w:rsidRPr="007F45D7" w:rsidRDefault="00BE7BD3" w:rsidP="00DB2F35">
      <w:pPr>
        <w:rPr>
          <w:rFonts w:ascii="Arial" w:eastAsia="Calibri" w:hAnsi="Arial" w:cs="Arial"/>
          <w:sz w:val="22"/>
          <w:szCs w:val="22"/>
        </w:rPr>
      </w:pPr>
    </w:p>
    <w:p w14:paraId="66D43794" w14:textId="0D193F2E" w:rsidR="00B07996" w:rsidRPr="007F45D7" w:rsidRDefault="00B07996" w:rsidP="00B07996">
      <w:pPr>
        <w:rPr>
          <w:rFonts w:ascii="Arial" w:hAnsi="Arial" w:cs="Arial"/>
          <w:sz w:val="22"/>
          <w:szCs w:val="22"/>
        </w:rPr>
      </w:pPr>
      <w:r w:rsidRPr="007F45D7">
        <w:rPr>
          <w:rFonts w:ascii="Arial" w:hAnsi="Arial" w:cs="Arial"/>
          <w:sz w:val="22"/>
          <w:szCs w:val="22"/>
        </w:rPr>
        <w:t xml:space="preserve">According to UNFPA Nepal (2020) Nepal is the third highest county in South Asia to have child marriage. The journal by Neupane (2018) outline that 90 % of teenage girls were married with their approval which show the ill health of the society revealing dangerous health consequences with teenage pregnancy due to the cause of child marriage. One of the reasons for the child marriage is because in rural area  when parents arrange marriage a girl, the daughter have no choice. The traditional custom of dowry during marriage forces the family to get their daughter marry early so they can save expenditure on other children education and food. </w:t>
      </w:r>
      <w:proofErr w:type="spellStart"/>
      <w:r w:rsidRPr="007F45D7">
        <w:rPr>
          <w:rFonts w:ascii="Arial" w:hAnsi="Arial" w:cs="Arial"/>
          <w:sz w:val="22"/>
          <w:szCs w:val="22"/>
        </w:rPr>
        <w:t>Devkota</w:t>
      </w:r>
      <w:proofErr w:type="spellEnd"/>
      <w:r w:rsidRPr="007F45D7">
        <w:rPr>
          <w:rFonts w:ascii="Arial" w:hAnsi="Arial" w:cs="Arial"/>
          <w:sz w:val="22"/>
          <w:szCs w:val="22"/>
        </w:rPr>
        <w:t xml:space="preserve"> et al (2018) also agree on child marriage  by saying many women had  earlier pregnancy  before the age of 20. One of the reasons was because of family factors such as their lack of education, husband’s occupation and wealth status. Women whose husband had secondary education level and proper occupation were less likely to become pregnant early. In agreement with three  journals by Neupane (2018),  </w:t>
      </w:r>
      <w:proofErr w:type="spellStart"/>
      <w:r w:rsidRPr="007F45D7">
        <w:rPr>
          <w:rFonts w:ascii="Arial" w:hAnsi="Arial" w:cs="Arial"/>
          <w:sz w:val="22"/>
          <w:szCs w:val="22"/>
        </w:rPr>
        <w:t>Devkota</w:t>
      </w:r>
      <w:proofErr w:type="spellEnd"/>
      <w:r w:rsidRPr="007F45D7">
        <w:rPr>
          <w:rFonts w:ascii="Arial" w:hAnsi="Arial" w:cs="Arial"/>
          <w:sz w:val="22"/>
          <w:szCs w:val="22"/>
        </w:rPr>
        <w:t xml:space="preserve"> et al(2018) and Nepal (2018) child  marriage is considered as important backing factors for teenage pregnancy because of social and culture pressure to have child soon after marriage. Child marriage encourages the start of sexuality interest at an age when the young girl’s bodies is still developing.  Girls will not be physically and emotionally ready to give birth</w:t>
      </w:r>
      <w:r w:rsidR="006D2D10" w:rsidRPr="007F45D7">
        <w:rPr>
          <w:rFonts w:ascii="Arial" w:hAnsi="Arial" w:cs="Arial"/>
          <w:sz w:val="22"/>
          <w:szCs w:val="22"/>
        </w:rPr>
        <w:t xml:space="preserve">. </w:t>
      </w:r>
      <w:r w:rsidRPr="007F45D7">
        <w:rPr>
          <w:rFonts w:ascii="Arial" w:hAnsi="Arial" w:cs="Arial"/>
          <w:sz w:val="22"/>
          <w:szCs w:val="22"/>
        </w:rPr>
        <w:t>In United Kingdom, if girl was sexually abused in childhood and children of teenage mothers were likely to get pregnant (Cook and Cameron,2017).</w:t>
      </w:r>
      <w:r w:rsidRPr="007F45D7">
        <w:rPr>
          <w:rFonts w:ascii="Arial" w:eastAsia="Times New Roman" w:hAnsi="Arial" w:cs="Arial"/>
          <w:b/>
          <w:sz w:val="22"/>
          <w:szCs w:val="22"/>
        </w:rPr>
        <w:t>T</w:t>
      </w:r>
      <w:r w:rsidRPr="007F45D7">
        <w:rPr>
          <w:rFonts w:ascii="Arial" w:hAnsi="Arial" w:cs="Arial"/>
          <w:sz w:val="22"/>
          <w:szCs w:val="22"/>
        </w:rPr>
        <w:t xml:space="preserve">here is no </w:t>
      </w:r>
      <w:r w:rsidRPr="007F45D7">
        <w:rPr>
          <w:rFonts w:ascii="Arial" w:hAnsi="Arial" w:cs="Arial"/>
          <w:sz w:val="22"/>
          <w:szCs w:val="22"/>
        </w:rPr>
        <w:lastRenderedPageBreak/>
        <w:t xml:space="preserve">research to show that child marriage is one of the reasons for teenage pregnancy in United Kingdom. There are laws and act to protect them from such incident like child marriage such as Children Act 1989. </w:t>
      </w:r>
      <w:r w:rsidRPr="007F45D7">
        <w:rPr>
          <w:rFonts w:ascii="Arial" w:eastAsia="Times New Roman" w:hAnsi="Arial" w:cs="Arial"/>
          <w:sz w:val="22"/>
          <w:szCs w:val="22"/>
        </w:rPr>
        <w:t>The main purpose of this act is to protect the children’s rights throughout any difficulties which may lead to the child being taken from home due to family problems (Department for Education, 2015). There is another act called The Children’s Act 2004. This act aim is to encourage better services and provision for all aspects of children's welfare and health. The children act also helps those who do not know the correct position of the child (legislation.gov.uk (2020).</w:t>
      </w:r>
      <w:r w:rsidRPr="007F45D7">
        <w:rPr>
          <w:rFonts w:ascii="Arial" w:hAnsi="Arial" w:cs="Arial"/>
          <w:sz w:val="22"/>
          <w:szCs w:val="22"/>
        </w:rPr>
        <w:t xml:space="preserve"> Whereas in Nepal the government recently introduced the Nepal’s Children Act 2075 in September 2018. There is a hope that people will follow the guidelines and child marriage will reduced as the new act allow the young girl to study, right to life without anyone’s pressure. Parents have to  treat both son and daughter equally. Children will have right to protection from all forms of abuses as well (unief.org,2020).</w:t>
      </w:r>
    </w:p>
    <w:p w14:paraId="62A5FE38" w14:textId="1F7A5F72" w:rsidR="00B07996" w:rsidRPr="007F45D7" w:rsidRDefault="00B07996" w:rsidP="00DB2F35">
      <w:pPr>
        <w:rPr>
          <w:rFonts w:ascii="Arial" w:eastAsia="Calibri" w:hAnsi="Arial" w:cs="Arial"/>
          <w:sz w:val="22"/>
          <w:szCs w:val="22"/>
        </w:rPr>
      </w:pPr>
    </w:p>
    <w:p w14:paraId="1DA5BC0E" w14:textId="7A2C3747" w:rsidR="00B07996" w:rsidRPr="007F45D7" w:rsidRDefault="00B07996" w:rsidP="00DB2F35">
      <w:pPr>
        <w:rPr>
          <w:rFonts w:ascii="Arial" w:eastAsia="Calibri" w:hAnsi="Arial" w:cs="Arial"/>
          <w:sz w:val="22"/>
          <w:szCs w:val="22"/>
        </w:rPr>
      </w:pPr>
    </w:p>
    <w:p w14:paraId="623347E8" w14:textId="77777777" w:rsidR="009272F8" w:rsidRPr="007F45D7" w:rsidRDefault="006D2D10" w:rsidP="009272F8">
      <w:pPr>
        <w:rPr>
          <w:rFonts w:ascii="Arial" w:hAnsi="Arial" w:cs="Arial"/>
          <w:sz w:val="22"/>
          <w:szCs w:val="22"/>
        </w:rPr>
      </w:pPr>
      <w:r w:rsidRPr="007F45D7">
        <w:rPr>
          <w:rFonts w:ascii="Arial" w:hAnsi="Arial" w:cs="Arial"/>
          <w:sz w:val="22"/>
          <w:szCs w:val="22"/>
        </w:rPr>
        <w:t xml:space="preserve">Poudel et al (2018) states that ethnicity impacts teenage pregnancy  in Nepal. The study found out that women from the lower ethnic family were significantly more likely to report teenage pregnancy than those who are from higher ethnicity background. Women who reported adolescent pregnancy were 16% illiterate, only 1% of them were from higher caste family  compared to 5% from bottom caste, 7/5 from Madhesi and 3% from </w:t>
      </w:r>
      <w:proofErr w:type="spellStart"/>
      <w:r w:rsidRPr="007F45D7">
        <w:rPr>
          <w:rFonts w:ascii="Arial" w:hAnsi="Arial" w:cs="Arial"/>
          <w:sz w:val="22"/>
          <w:szCs w:val="22"/>
        </w:rPr>
        <w:t>Janajati</w:t>
      </w:r>
      <w:proofErr w:type="spellEnd"/>
      <w:r w:rsidRPr="007F45D7">
        <w:rPr>
          <w:rFonts w:ascii="Arial" w:hAnsi="Arial" w:cs="Arial"/>
          <w:sz w:val="22"/>
          <w:szCs w:val="22"/>
        </w:rPr>
        <w:t xml:space="preserve"> ethnic background. Young girls who came from poor household and belonged to ethnic groups such as </w:t>
      </w:r>
      <w:proofErr w:type="spellStart"/>
      <w:r w:rsidRPr="007F45D7">
        <w:rPr>
          <w:rFonts w:ascii="Arial" w:hAnsi="Arial" w:cs="Arial"/>
          <w:sz w:val="22"/>
          <w:szCs w:val="22"/>
        </w:rPr>
        <w:t>dalit</w:t>
      </w:r>
      <w:proofErr w:type="spellEnd"/>
      <w:r w:rsidRPr="007F45D7">
        <w:rPr>
          <w:rFonts w:ascii="Arial" w:hAnsi="Arial" w:cs="Arial"/>
          <w:sz w:val="22"/>
          <w:szCs w:val="22"/>
        </w:rPr>
        <w:t xml:space="preserve"> and </w:t>
      </w:r>
      <w:proofErr w:type="spellStart"/>
      <w:r w:rsidRPr="007F45D7">
        <w:rPr>
          <w:rFonts w:ascii="Arial" w:hAnsi="Arial" w:cs="Arial"/>
          <w:sz w:val="22"/>
          <w:szCs w:val="22"/>
        </w:rPr>
        <w:t>madhis</w:t>
      </w:r>
      <w:proofErr w:type="spellEnd"/>
      <w:r w:rsidRPr="007F45D7">
        <w:rPr>
          <w:rFonts w:ascii="Arial" w:hAnsi="Arial" w:cs="Arial"/>
          <w:sz w:val="22"/>
          <w:szCs w:val="22"/>
        </w:rPr>
        <w:t xml:space="preserve"> who had no education were linked with teenage pregnancy. After the discussion </w:t>
      </w:r>
      <w:r w:rsidRPr="007F45D7">
        <w:rPr>
          <w:rFonts w:ascii="Arial" w:eastAsia="Calibri" w:hAnsi="Arial" w:cs="Arial"/>
          <w:sz w:val="22"/>
          <w:szCs w:val="22"/>
        </w:rPr>
        <w:t>it was found out that t</w:t>
      </w:r>
      <w:r w:rsidRPr="007F45D7">
        <w:rPr>
          <w:rFonts w:ascii="Arial" w:hAnsi="Arial" w:cs="Arial"/>
          <w:sz w:val="22"/>
          <w:szCs w:val="22"/>
        </w:rPr>
        <w:t>he caste and ethnicity have no significant influences related to teenage pregnancy. It is true that the lower caste being socio economically disadvantaged and more downgraded would have a higher ratio of getting pregnant early. However, there is not enough evidence to show the relation between early pregnancy and women’s caste. Individuals behaviour their freedom of choice to do anything, education level and early marriage were key contributing reasons for teenage pregnancy (</w:t>
      </w:r>
      <w:proofErr w:type="spellStart"/>
      <w:r w:rsidRPr="007F45D7">
        <w:rPr>
          <w:rFonts w:ascii="Arial" w:hAnsi="Arial" w:cs="Arial"/>
          <w:sz w:val="22"/>
          <w:szCs w:val="22"/>
        </w:rPr>
        <w:t>Devkota</w:t>
      </w:r>
      <w:proofErr w:type="spellEnd"/>
      <w:r w:rsidRPr="007F45D7">
        <w:rPr>
          <w:rFonts w:ascii="Arial" w:hAnsi="Arial" w:cs="Arial"/>
          <w:sz w:val="22"/>
          <w:szCs w:val="22"/>
        </w:rPr>
        <w:t xml:space="preserve"> et al,2018). This is because those who attend clubs have alcohol influence on their decision making. Women who have no academic achievement do not have knowledge about risks and consequences of early pregnancy as well as protective ways to avoid it (Adams,(2012)</w:t>
      </w:r>
      <w:r w:rsidR="009272F8" w:rsidRPr="007F45D7">
        <w:rPr>
          <w:rFonts w:ascii="Arial" w:hAnsi="Arial" w:cs="Arial"/>
          <w:sz w:val="22"/>
          <w:szCs w:val="22"/>
        </w:rPr>
        <w:t xml:space="preserve">. Neupane (2018 explain that the marriage within the same caste is very important in Nepal. When a girl falls in love with a boy of different caste it increases serious family issues. The teenagers either have to run away from the family or forget the love of their life. They will have to marry the person preferred by their family. The inquisitiveness and  risk taking actions during testosterone  times is another cause for unplanned pregnancy which is also attributable to drugs abuse, alcohol or unprepared sex. </w:t>
      </w:r>
    </w:p>
    <w:p w14:paraId="679726A4" w14:textId="77777777" w:rsidR="001E30BE" w:rsidRPr="007F45D7" w:rsidRDefault="001E30BE" w:rsidP="001E30BE">
      <w:pPr>
        <w:rPr>
          <w:rFonts w:ascii="Arial" w:eastAsia="Calibri" w:hAnsi="Arial" w:cs="Arial"/>
          <w:sz w:val="22"/>
          <w:szCs w:val="22"/>
        </w:rPr>
      </w:pPr>
    </w:p>
    <w:p w14:paraId="7510A8D1" w14:textId="01D37ADA" w:rsidR="00E4273F" w:rsidRPr="007F45D7" w:rsidRDefault="001E30BE" w:rsidP="001E30BE">
      <w:pPr>
        <w:rPr>
          <w:rFonts w:ascii="Arial" w:hAnsi="Arial" w:cs="Arial"/>
          <w:sz w:val="22"/>
          <w:szCs w:val="22"/>
        </w:rPr>
      </w:pPr>
      <w:r w:rsidRPr="007F45D7">
        <w:rPr>
          <w:rFonts w:ascii="Arial" w:eastAsia="Calibri" w:hAnsi="Arial" w:cs="Arial"/>
          <w:sz w:val="22"/>
          <w:szCs w:val="22"/>
        </w:rPr>
        <w:t xml:space="preserve">Neupane(2018) and </w:t>
      </w:r>
      <w:r w:rsidRPr="007F45D7">
        <w:rPr>
          <w:rFonts w:ascii="Arial" w:hAnsi="Arial" w:cs="Arial"/>
          <w:sz w:val="22"/>
          <w:szCs w:val="22"/>
        </w:rPr>
        <w:t xml:space="preserve">Cook and Cameron (2017) article believe that both in United Kingdom and in Nepal teenage mother face lots of challenges before and after pregnancy. They have a high chance of living on lower income, lower academic qualification and difficulty with housing and family fights . Children born to teenage mothers are born in deficiency and likely to became teenage mother themselves. </w:t>
      </w:r>
      <w:r w:rsidR="00E4273F" w:rsidRPr="007F45D7">
        <w:rPr>
          <w:rFonts w:ascii="Arial" w:hAnsi="Arial" w:cs="Arial"/>
          <w:sz w:val="22"/>
          <w:szCs w:val="22"/>
        </w:rPr>
        <w:t>The study by Sloan (2020) agree with the argument and discuss that Stigma disturbs the way a teenage mother feel about herself and act. The effect of stigma is reliant on what a young mother thinks has occurred to her and how she sees that others judge her and how she constructs awareness of the way she is treated. It is important to understand that stigma leads young mother to feel fear, anger, shame and lack of confidence. It is argued that  stigma of adolescent pregnancy may lead to as ‘social death’ for adolescent females.</w:t>
      </w:r>
      <w:r w:rsidR="0066347F" w:rsidRPr="007F45D7">
        <w:rPr>
          <w:rFonts w:ascii="Arial" w:hAnsi="Arial" w:cs="Arial"/>
          <w:sz w:val="22"/>
          <w:szCs w:val="22"/>
        </w:rPr>
        <w:t xml:space="preserve"> Nepal et al (2018) </w:t>
      </w:r>
      <w:r w:rsidR="0066347F" w:rsidRPr="007F45D7">
        <w:rPr>
          <w:rFonts w:ascii="Arial" w:eastAsia="Calibri" w:hAnsi="Arial" w:cs="Arial"/>
          <w:sz w:val="22"/>
          <w:szCs w:val="22"/>
        </w:rPr>
        <w:t xml:space="preserve">article  discuss the  physical and psychological consequences of teenage pregnancies can have severer impact on the health of mother. Young marriages and pregnancy are a threat consideration of domestic violence.  Low educational achievements, impulsive actions, physical anger, confusion in family and low economic status are associated with domestic abuse. Husband may hit his wife suspecting  of her faithlessness. This can have huge negative  impact on her.  In Nepalese society, pregnancy within the marriage is acceptable but when a girl is pregnant outside marriage they are often treated as a social outcast. Because they are afraid of being neglected by </w:t>
      </w:r>
      <w:r w:rsidR="0066347F" w:rsidRPr="007F45D7">
        <w:rPr>
          <w:rFonts w:ascii="Arial" w:eastAsia="Calibri" w:hAnsi="Arial" w:cs="Arial"/>
          <w:sz w:val="22"/>
          <w:szCs w:val="22"/>
        </w:rPr>
        <w:lastRenderedPageBreak/>
        <w:t xml:space="preserve">parents for the disgrace the teenage girl may choose to end her life or run away from her home. The decision of running from home may lead to be a homelessness or short-term settlement at friends. For few girls whose parents decide to arrange a quick marriage to survive this social devastation still the girl is left with no choice but to abort a child otherwise she will not receive the family support, this  situation can be serious concern for the health of the girl. As per the Nepalese law the discrimination  on caste and abortions are </w:t>
      </w:r>
      <w:r w:rsidR="0066347F" w:rsidRPr="007F45D7">
        <w:rPr>
          <w:rFonts w:ascii="Arial" w:hAnsi="Arial" w:cs="Arial"/>
          <w:sz w:val="22"/>
          <w:szCs w:val="22"/>
        </w:rPr>
        <w:t>Illegal. Therefore, the teenage girls  choose private clinics for abortions which are unsafe in Nepal when compared to general hospital.</w:t>
      </w:r>
    </w:p>
    <w:p w14:paraId="517A65D6" w14:textId="77777777" w:rsidR="007F45D7" w:rsidRPr="007F45D7" w:rsidRDefault="007F45D7" w:rsidP="001E30BE">
      <w:pPr>
        <w:rPr>
          <w:rFonts w:ascii="Arial" w:hAnsi="Arial" w:cs="Arial"/>
          <w:sz w:val="22"/>
          <w:szCs w:val="22"/>
        </w:rPr>
      </w:pPr>
    </w:p>
    <w:p w14:paraId="1C3158A3" w14:textId="77777777" w:rsidR="00E4273F" w:rsidRPr="007F45D7" w:rsidRDefault="00E4273F" w:rsidP="001E30BE">
      <w:pPr>
        <w:rPr>
          <w:rFonts w:ascii="Arial" w:hAnsi="Arial" w:cs="Arial"/>
          <w:sz w:val="22"/>
          <w:szCs w:val="22"/>
        </w:rPr>
      </w:pPr>
    </w:p>
    <w:p w14:paraId="02480707" w14:textId="77777777" w:rsidR="0066347F" w:rsidRPr="007F45D7" w:rsidRDefault="001E30BE" w:rsidP="0066347F">
      <w:pPr>
        <w:rPr>
          <w:rFonts w:ascii="Arial" w:hAnsi="Arial" w:cs="Arial"/>
          <w:sz w:val="22"/>
          <w:szCs w:val="22"/>
        </w:rPr>
      </w:pPr>
      <w:r w:rsidRPr="007F45D7">
        <w:rPr>
          <w:rFonts w:ascii="Arial" w:hAnsi="Arial" w:cs="Arial"/>
          <w:sz w:val="22"/>
          <w:szCs w:val="22"/>
        </w:rPr>
        <w:t>The services for teenage pregnancy in Nepal and United Kingdom are completely different as UK services are easy to access and have fully support from the government</w:t>
      </w:r>
      <w:r w:rsidR="0066347F" w:rsidRPr="007F45D7">
        <w:rPr>
          <w:rFonts w:ascii="Arial" w:hAnsi="Arial" w:cs="Arial"/>
          <w:sz w:val="22"/>
          <w:szCs w:val="22"/>
        </w:rPr>
        <w:t>. In United Kingdom, the services are there and easy to approach. They have online support for 24 hours. The services provide lots of different help from education, home visit, house benefit to childcare cost. When a teenage girl decided to continue with teenage pregnancy there are many services to support her during pregnancy and after having baby in United Kingdom. For examples, ‘Brook ‘helps to give confidential advice through online service,’ Family Lives ‘ supports young parents, ‘Family Nurse Partnership’ visit and provide support during pregnancy and until the child is 2 years old.  The ‘shelter’  is a national housing charity which helps young parents about housing options and benefit. During the pregnancy school and collages will helps to carry on with the education  until the birth of the child. They will treat equally and will get maternity pay if they have a job from the company.  The ‘Care to learn’ system can help the young teenage mother with childcare costs while study (NHS,(2018).</w:t>
      </w:r>
    </w:p>
    <w:p w14:paraId="0FDF9A09" w14:textId="0B788A80" w:rsidR="00B07996" w:rsidRPr="007F45D7" w:rsidRDefault="0061322E" w:rsidP="00DB2F35">
      <w:pPr>
        <w:rPr>
          <w:rFonts w:ascii="Arial" w:eastAsia="Calibri" w:hAnsi="Arial" w:cs="Arial"/>
          <w:sz w:val="22"/>
          <w:szCs w:val="22"/>
        </w:rPr>
      </w:pPr>
      <w:r w:rsidRPr="007F45D7">
        <w:rPr>
          <w:rFonts w:ascii="Arial" w:eastAsia="Calibri" w:hAnsi="Arial" w:cs="Arial"/>
          <w:sz w:val="22"/>
          <w:szCs w:val="22"/>
        </w:rPr>
        <w:t>I</w:t>
      </w:r>
      <w:r w:rsidR="001E30BE" w:rsidRPr="007F45D7">
        <w:rPr>
          <w:rFonts w:ascii="Arial" w:hAnsi="Arial" w:cs="Arial"/>
          <w:sz w:val="22"/>
          <w:szCs w:val="22"/>
        </w:rPr>
        <w:t xml:space="preserve">n Nepal even though government is providing help people are not operating the service properly. The study by  Shrestha (2012) explained that young girls are still feeling embarrassment  to access the services. When they do the proper support from the people is not there. They do not feel comfortable sharing their health issues with male employee. Most of the service are only based in Urban areas so rural areas girls do not have enough support from the government. </w:t>
      </w:r>
      <w:r w:rsidR="00BE1F3D" w:rsidRPr="00ED5E60">
        <w:rPr>
          <w:rFonts w:ascii="Arial" w:eastAsia="Times New Roman" w:hAnsi="Arial" w:cs="Arial"/>
          <w:sz w:val="22"/>
          <w:szCs w:val="22"/>
          <w:lang w:eastAsia="en-GB"/>
        </w:rPr>
        <w:t>Nepal had association named Nepal Medical Student’s Society that executed R</w:t>
      </w:r>
      <w:r w:rsidR="00BE1F3D" w:rsidRPr="007F45D7">
        <w:rPr>
          <w:rFonts w:ascii="Arial" w:eastAsia="Times New Roman" w:hAnsi="Arial" w:cs="Arial"/>
          <w:sz w:val="22"/>
          <w:szCs w:val="22"/>
          <w:lang w:eastAsia="en-GB"/>
        </w:rPr>
        <w:t>eproductive Health (RH)</w:t>
      </w:r>
      <w:r w:rsidR="00BE1F3D">
        <w:rPr>
          <w:rFonts w:ascii="Arial" w:eastAsia="Times New Roman" w:hAnsi="Arial" w:cs="Arial"/>
          <w:sz w:val="22"/>
          <w:szCs w:val="22"/>
          <w:lang w:eastAsia="en-GB"/>
        </w:rPr>
        <w:t>and</w:t>
      </w:r>
      <w:r w:rsidR="00BE1F3D" w:rsidRPr="007F45D7">
        <w:rPr>
          <w:rFonts w:ascii="Arial" w:eastAsia="Times New Roman" w:hAnsi="Arial" w:cs="Arial"/>
          <w:sz w:val="22"/>
          <w:szCs w:val="22"/>
          <w:lang w:eastAsia="en-GB"/>
        </w:rPr>
        <w:t xml:space="preserve"> </w:t>
      </w:r>
      <w:r w:rsidR="00BE1F3D" w:rsidRPr="00ED5E60">
        <w:rPr>
          <w:rFonts w:ascii="Arial" w:eastAsia="Times New Roman" w:hAnsi="Arial" w:cs="Arial"/>
          <w:sz w:val="22"/>
          <w:szCs w:val="22"/>
          <w:lang w:eastAsia="en-GB"/>
        </w:rPr>
        <w:t>Education project for Adolescent</w:t>
      </w:r>
      <w:r w:rsidR="00BE1F3D">
        <w:rPr>
          <w:rFonts w:ascii="Arial" w:eastAsia="Times New Roman" w:hAnsi="Arial" w:cs="Arial"/>
          <w:sz w:val="22"/>
          <w:szCs w:val="22"/>
          <w:lang w:eastAsia="en-GB"/>
        </w:rPr>
        <w:t xml:space="preserve">. The association help to deliver </w:t>
      </w:r>
      <w:r w:rsidR="00BE1F3D" w:rsidRPr="00ED5E60">
        <w:rPr>
          <w:rFonts w:ascii="Arial" w:eastAsia="Times New Roman" w:hAnsi="Arial" w:cs="Arial"/>
          <w:sz w:val="22"/>
          <w:szCs w:val="22"/>
          <w:lang w:eastAsia="en-GB"/>
        </w:rPr>
        <w:t>information related to RH through medical students</w:t>
      </w:r>
      <w:r w:rsidR="00BE1F3D">
        <w:rPr>
          <w:rFonts w:ascii="Arial" w:eastAsia="Times New Roman" w:hAnsi="Arial" w:cs="Arial"/>
          <w:sz w:val="22"/>
          <w:szCs w:val="22"/>
          <w:lang w:eastAsia="en-GB"/>
        </w:rPr>
        <w:t xml:space="preserve"> in school</w:t>
      </w:r>
      <w:r w:rsidR="00BE1F3D" w:rsidRPr="00ED5E60">
        <w:rPr>
          <w:rFonts w:ascii="Arial" w:eastAsia="Times New Roman" w:hAnsi="Arial" w:cs="Arial"/>
          <w:sz w:val="22"/>
          <w:szCs w:val="22"/>
          <w:lang w:eastAsia="en-GB"/>
        </w:rPr>
        <w:t xml:space="preserve">. </w:t>
      </w:r>
      <w:r w:rsidR="00BE1F3D">
        <w:rPr>
          <w:rFonts w:ascii="Arial" w:eastAsia="Times New Roman" w:hAnsi="Arial" w:cs="Arial"/>
          <w:sz w:val="22"/>
          <w:szCs w:val="22"/>
          <w:lang w:eastAsia="en-GB"/>
        </w:rPr>
        <w:t xml:space="preserve">This is because medical students </w:t>
      </w:r>
      <w:r w:rsidR="00BE1F3D" w:rsidRPr="00ED5E60">
        <w:rPr>
          <w:rFonts w:ascii="Arial" w:eastAsia="Times New Roman" w:hAnsi="Arial" w:cs="Arial"/>
          <w:sz w:val="22"/>
          <w:szCs w:val="22"/>
          <w:lang w:eastAsia="en-GB"/>
        </w:rPr>
        <w:t>ha</w:t>
      </w:r>
      <w:r w:rsidR="00BE1F3D">
        <w:rPr>
          <w:rFonts w:ascii="Arial" w:eastAsia="Times New Roman" w:hAnsi="Arial" w:cs="Arial"/>
          <w:sz w:val="22"/>
          <w:szCs w:val="22"/>
          <w:lang w:eastAsia="en-GB"/>
        </w:rPr>
        <w:t>ve</w:t>
      </w:r>
      <w:r w:rsidR="00BE1F3D" w:rsidRPr="00ED5E60">
        <w:rPr>
          <w:rFonts w:ascii="Arial" w:eastAsia="Times New Roman" w:hAnsi="Arial" w:cs="Arial"/>
          <w:sz w:val="22"/>
          <w:szCs w:val="22"/>
          <w:lang w:eastAsia="en-GB"/>
        </w:rPr>
        <w:t xml:space="preserve"> the skill to bring knowledge for teenagers without hesitancy and nervousness. Youngsters also listen closely to them and</w:t>
      </w:r>
      <w:r w:rsidR="00BE1F3D">
        <w:rPr>
          <w:rFonts w:ascii="Arial" w:eastAsia="Times New Roman" w:hAnsi="Arial" w:cs="Arial"/>
          <w:sz w:val="22"/>
          <w:szCs w:val="22"/>
          <w:lang w:eastAsia="en-GB"/>
        </w:rPr>
        <w:t xml:space="preserve"> they</w:t>
      </w:r>
      <w:r w:rsidR="00BE1F3D" w:rsidRPr="00ED5E60">
        <w:rPr>
          <w:rFonts w:ascii="Arial" w:eastAsia="Times New Roman" w:hAnsi="Arial" w:cs="Arial"/>
          <w:sz w:val="22"/>
          <w:szCs w:val="22"/>
          <w:lang w:eastAsia="en-GB"/>
        </w:rPr>
        <w:t xml:space="preserve"> are not anxious to ask enquiries. Despite all these efforts in acknowledging and solving complications related with </w:t>
      </w:r>
      <w:r w:rsidR="00BE1F3D">
        <w:rPr>
          <w:rFonts w:ascii="Arial" w:eastAsia="Times New Roman" w:hAnsi="Arial" w:cs="Arial"/>
          <w:sz w:val="22"/>
          <w:szCs w:val="22"/>
          <w:lang w:eastAsia="en-GB"/>
        </w:rPr>
        <w:t>(RH)</w:t>
      </w:r>
      <w:r w:rsidR="00BE1F3D" w:rsidRPr="00ED5E60">
        <w:rPr>
          <w:rFonts w:ascii="Arial" w:eastAsia="Times New Roman" w:hAnsi="Arial" w:cs="Arial"/>
          <w:sz w:val="22"/>
          <w:szCs w:val="22"/>
          <w:lang w:eastAsia="en-GB"/>
        </w:rPr>
        <w:t xml:space="preserve">, the </w:t>
      </w:r>
      <w:r w:rsidR="00BE1F3D">
        <w:rPr>
          <w:rFonts w:ascii="Arial" w:eastAsia="Times New Roman" w:hAnsi="Arial" w:cs="Arial"/>
          <w:sz w:val="22"/>
          <w:szCs w:val="22"/>
          <w:lang w:eastAsia="en-GB"/>
        </w:rPr>
        <w:t>Nepal</w:t>
      </w:r>
      <w:r w:rsidR="00BE1F3D" w:rsidRPr="00ED5E60">
        <w:rPr>
          <w:rFonts w:ascii="Arial" w:eastAsia="Times New Roman" w:hAnsi="Arial" w:cs="Arial"/>
          <w:sz w:val="22"/>
          <w:szCs w:val="22"/>
          <w:lang w:eastAsia="en-GB"/>
        </w:rPr>
        <w:t xml:space="preserve"> is not still meeting the basics </w:t>
      </w:r>
      <w:r w:rsidR="00BE1F3D">
        <w:rPr>
          <w:rFonts w:ascii="Arial" w:eastAsia="Times New Roman" w:hAnsi="Arial" w:cs="Arial"/>
          <w:sz w:val="22"/>
          <w:szCs w:val="22"/>
          <w:lang w:eastAsia="en-GB"/>
        </w:rPr>
        <w:t xml:space="preserve">needs </w:t>
      </w:r>
      <w:r w:rsidR="00BE1F3D" w:rsidRPr="00ED5E60">
        <w:rPr>
          <w:rFonts w:ascii="Arial" w:eastAsia="Times New Roman" w:hAnsi="Arial" w:cs="Arial"/>
          <w:sz w:val="22"/>
          <w:szCs w:val="22"/>
          <w:lang w:eastAsia="en-GB"/>
        </w:rPr>
        <w:t xml:space="preserve">of </w:t>
      </w:r>
      <w:r w:rsidR="00BE1F3D">
        <w:rPr>
          <w:rFonts w:ascii="Arial" w:eastAsia="Times New Roman" w:hAnsi="Arial" w:cs="Arial"/>
          <w:sz w:val="22"/>
          <w:szCs w:val="22"/>
          <w:lang w:eastAsia="en-GB"/>
        </w:rPr>
        <w:t>young people</w:t>
      </w:r>
      <w:r w:rsidR="00BE1F3D" w:rsidRPr="00ED5E60">
        <w:rPr>
          <w:rFonts w:ascii="Arial" w:eastAsia="Times New Roman" w:hAnsi="Arial" w:cs="Arial"/>
          <w:sz w:val="22"/>
          <w:szCs w:val="22"/>
          <w:lang w:eastAsia="en-GB"/>
        </w:rPr>
        <w:t xml:space="preserve">. </w:t>
      </w:r>
      <w:r w:rsidR="00BE1F3D">
        <w:rPr>
          <w:rFonts w:ascii="Arial" w:eastAsia="Times New Roman" w:hAnsi="Arial" w:cs="Arial"/>
          <w:sz w:val="22"/>
          <w:szCs w:val="22"/>
          <w:lang w:eastAsia="en-GB"/>
        </w:rPr>
        <w:t xml:space="preserve">One of the reasons for this is because the </w:t>
      </w:r>
      <w:r w:rsidR="00BE1F3D" w:rsidRPr="00ED5E60">
        <w:rPr>
          <w:rFonts w:ascii="Arial" w:eastAsia="Times New Roman" w:hAnsi="Arial" w:cs="Arial"/>
          <w:sz w:val="22"/>
          <w:szCs w:val="22"/>
          <w:lang w:eastAsia="en-GB"/>
        </w:rPr>
        <w:t>development i</w:t>
      </w:r>
      <w:r w:rsidR="00BE1F3D">
        <w:rPr>
          <w:rFonts w:ascii="Arial" w:eastAsia="Times New Roman" w:hAnsi="Arial" w:cs="Arial"/>
          <w:sz w:val="22"/>
          <w:szCs w:val="22"/>
          <w:lang w:eastAsia="en-GB"/>
        </w:rPr>
        <w:t>n county i</w:t>
      </w:r>
      <w:r w:rsidR="00BE1F3D" w:rsidRPr="00ED5E60">
        <w:rPr>
          <w:rFonts w:ascii="Arial" w:eastAsia="Times New Roman" w:hAnsi="Arial" w:cs="Arial"/>
          <w:sz w:val="22"/>
          <w:szCs w:val="22"/>
          <w:lang w:eastAsia="en-GB"/>
        </w:rPr>
        <w:t xml:space="preserve">s slow. It is stated that the strategy still demands </w:t>
      </w:r>
      <w:r w:rsidR="00BE1F3D" w:rsidRPr="007F45D7">
        <w:rPr>
          <w:rFonts w:ascii="Arial" w:eastAsia="Times New Roman" w:hAnsi="Arial" w:cs="Arial"/>
          <w:sz w:val="22"/>
          <w:szCs w:val="22"/>
          <w:lang w:eastAsia="en-GB"/>
        </w:rPr>
        <w:t>operationalization. The</w:t>
      </w:r>
      <w:r w:rsidR="00BE1F3D" w:rsidRPr="00ED5E60">
        <w:rPr>
          <w:rFonts w:ascii="Arial" w:eastAsia="Times New Roman" w:hAnsi="Arial" w:cs="Arial"/>
          <w:sz w:val="22"/>
          <w:szCs w:val="22"/>
          <w:lang w:eastAsia="en-GB"/>
        </w:rPr>
        <w:t xml:space="preserve"> procedure has not been applied as it is </w:t>
      </w:r>
      <w:r w:rsidR="00BE1F3D" w:rsidRPr="007F45D7">
        <w:rPr>
          <w:rFonts w:ascii="Arial" w:eastAsia="Times New Roman" w:hAnsi="Arial" w:cs="Arial"/>
          <w:sz w:val="22"/>
          <w:szCs w:val="22"/>
          <w:lang w:eastAsia="en-GB"/>
        </w:rPr>
        <w:t>planned</w:t>
      </w:r>
      <w:r w:rsidR="00BE1F3D" w:rsidRPr="00ED5E60">
        <w:rPr>
          <w:rFonts w:ascii="Arial" w:eastAsia="Times New Roman" w:hAnsi="Arial" w:cs="Arial"/>
          <w:sz w:val="22"/>
          <w:szCs w:val="22"/>
          <w:lang w:eastAsia="en-GB"/>
        </w:rPr>
        <w:t xml:space="preserve"> in the government document. </w:t>
      </w:r>
      <w:r w:rsidR="00BE1F3D">
        <w:rPr>
          <w:rFonts w:ascii="Arial" w:eastAsia="Times New Roman" w:hAnsi="Arial" w:cs="Arial"/>
          <w:sz w:val="22"/>
          <w:szCs w:val="22"/>
          <w:lang w:eastAsia="en-GB"/>
        </w:rPr>
        <w:t xml:space="preserve">There is no proper </w:t>
      </w:r>
      <w:r w:rsidR="00BE1F3D" w:rsidRPr="00ED5E60">
        <w:rPr>
          <w:rFonts w:ascii="Arial" w:eastAsia="Times New Roman" w:hAnsi="Arial" w:cs="Arial"/>
          <w:sz w:val="22"/>
          <w:szCs w:val="22"/>
          <w:lang w:eastAsia="en-GB"/>
        </w:rPr>
        <w:t xml:space="preserve">guidelines or </w:t>
      </w:r>
      <w:r w:rsidR="00BE1F3D">
        <w:rPr>
          <w:rFonts w:ascii="Arial" w:eastAsia="Times New Roman" w:hAnsi="Arial" w:cs="Arial"/>
          <w:sz w:val="22"/>
          <w:szCs w:val="22"/>
          <w:lang w:eastAsia="en-GB"/>
        </w:rPr>
        <w:t xml:space="preserve">enough finance plan. </w:t>
      </w:r>
      <w:r w:rsidR="00BE1F3D" w:rsidRPr="00ED5E60">
        <w:rPr>
          <w:rFonts w:ascii="Arial" w:eastAsia="Times New Roman" w:hAnsi="Arial" w:cs="Arial"/>
          <w:sz w:val="22"/>
          <w:szCs w:val="22"/>
          <w:lang w:eastAsia="en-GB"/>
        </w:rPr>
        <w:t>Teenage health service centres and therapeutic services are mostly assigned to city tertiary hospitals.</w:t>
      </w:r>
    </w:p>
    <w:p w14:paraId="2E577916" w14:textId="24DE0444" w:rsidR="006B65B8" w:rsidRPr="007F45D7" w:rsidRDefault="005108E3" w:rsidP="005108E3">
      <w:pPr>
        <w:shd w:val="clear" w:color="auto" w:fill="FFFFFF"/>
        <w:spacing w:before="100" w:beforeAutospacing="1" w:after="100" w:afterAutospacing="1"/>
        <w:rPr>
          <w:rFonts w:ascii="Arial" w:eastAsia="Times New Roman" w:hAnsi="Arial" w:cs="Arial"/>
          <w:b/>
          <w:bCs/>
          <w:sz w:val="22"/>
          <w:szCs w:val="22"/>
          <w:lang w:eastAsia="en-GB"/>
        </w:rPr>
      </w:pPr>
      <w:r w:rsidRPr="007F45D7">
        <w:rPr>
          <w:rFonts w:ascii="Arial" w:eastAsia="Times New Roman" w:hAnsi="Arial" w:cs="Arial"/>
          <w:b/>
          <w:bCs/>
          <w:sz w:val="22"/>
          <w:szCs w:val="22"/>
          <w:lang w:eastAsia="en-GB"/>
        </w:rPr>
        <w:t xml:space="preserve">Recommendations </w:t>
      </w:r>
    </w:p>
    <w:p w14:paraId="57697435" w14:textId="03AE63FD" w:rsidR="00BE7BD3" w:rsidRPr="007F45D7" w:rsidRDefault="000119DC" w:rsidP="00BB2EE2">
      <w:pPr>
        <w:shd w:val="clear" w:color="auto" w:fill="FFFFFF"/>
        <w:spacing w:before="100" w:beforeAutospacing="1" w:after="100" w:afterAutospacing="1"/>
        <w:rPr>
          <w:rFonts w:ascii="Arial" w:hAnsi="Arial" w:cs="Arial"/>
          <w:sz w:val="22"/>
          <w:szCs w:val="22"/>
        </w:rPr>
      </w:pPr>
      <w:r w:rsidRPr="007F45D7">
        <w:rPr>
          <w:rFonts w:ascii="Arial" w:eastAsia="Calibri" w:hAnsi="Arial" w:cs="Arial"/>
          <w:sz w:val="22"/>
          <w:szCs w:val="22"/>
        </w:rPr>
        <w:t>In United Kingdom there are strategies introduced by government aiming to reduce teenage pregnancies and negative  outcomes linked with teenage pregnancy. The strate</w:t>
      </w:r>
      <w:r w:rsidR="00D54FD4" w:rsidRPr="007F45D7">
        <w:rPr>
          <w:rFonts w:ascii="Arial" w:eastAsia="Calibri" w:hAnsi="Arial" w:cs="Arial"/>
          <w:sz w:val="22"/>
          <w:szCs w:val="22"/>
        </w:rPr>
        <w:t xml:space="preserve">gy are health promotion campaigns, improving health services and school sex education. </w:t>
      </w:r>
      <w:r w:rsidR="003E6995" w:rsidRPr="007F45D7">
        <w:rPr>
          <w:rFonts w:ascii="Arial" w:eastAsia="Calibri" w:hAnsi="Arial" w:cs="Arial"/>
          <w:sz w:val="22"/>
          <w:szCs w:val="22"/>
        </w:rPr>
        <w:t>To reduce the rates of teenage pregnancy it is important to improve outcomes for teenage pa</w:t>
      </w:r>
      <w:r w:rsidR="000B1F4D">
        <w:rPr>
          <w:rFonts w:ascii="Arial" w:eastAsia="Calibri" w:hAnsi="Arial" w:cs="Arial"/>
          <w:sz w:val="22"/>
          <w:szCs w:val="22"/>
        </w:rPr>
        <w:t>rents</w:t>
      </w:r>
      <w:r w:rsidR="003E6995" w:rsidRPr="007F45D7">
        <w:rPr>
          <w:rFonts w:ascii="Arial" w:eastAsia="Calibri" w:hAnsi="Arial" w:cs="Arial"/>
          <w:sz w:val="22"/>
          <w:szCs w:val="22"/>
        </w:rPr>
        <w:t xml:space="preserve"> and they require a comprehensive strategy with multiple parts.  A Cochrane analysis found that a mixture of health education and contraceptive promotion is very successful at reducing the pregnancy rates. Nevertheless, interventions that aim wider social causes such as tackling economic inequalities and improving education and </w:t>
      </w:r>
      <w:r w:rsidR="00EC70C2" w:rsidRPr="007F45D7">
        <w:rPr>
          <w:rFonts w:ascii="Arial" w:eastAsia="Calibri" w:hAnsi="Arial" w:cs="Arial"/>
          <w:sz w:val="22"/>
          <w:szCs w:val="22"/>
        </w:rPr>
        <w:t>work</w:t>
      </w:r>
      <w:r w:rsidR="003E6995" w:rsidRPr="007F45D7">
        <w:rPr>
          <w:rFonts w:ascii="Arial" w:eastAsia="Calibri" w:hAnsi="Arial" w:cs="Arial"/>
          <w:sz w:val="22"/>
          <w:szCs w:val="22"/>
        </w:rPr>
        <w:t xml:space="preserve"> opportunities in areas of high poverty is also </w:t>
      </w:r>
      <w:r w:rsidR="00EC70C2" w:rsidRPr="007F45D7">
        <w:rPr>
          <w:rFonts w:ascii="Arial" w:eastAsia="Calibri" w:hAnsi="Arial" w:cs="Arial"/>
          <w:sz w:val="22"/>
          <w:szCs w:val="22"/>
        </w:rPr>
        <w:t xml:space="preserve">very </w:t>
      </w:r>
      <w:r w:rsidR="003E6995" w:rsidRPr="007F45D7">
        <w:rPr>
          <w:rFonts w:ascii="Arial" w:eastAsia="Calibri" w:hAnsi="Arial" w:cs="Arial"/>
          <w:sz w:val="22"/>
          <w:szCs w:val="22"/>
        </w:rPr>
        <w:t xml:space="preserve">important. </w:t>
      </w:r>
      <w:r w:rsidR="00EC70C2" w:rsidRPr="007F45D7">
        <w:rPr>
          <w:rFonts w:ascii="Arial" w:eastAsia="Calibri" w:hAnsi="Arial" w:cs="Arial"/>
          <w:sz w:val="22"/>
          <w:szCs w:val="22"/>
        </w:rPr>
        <w:t xml:space="preserve">Youth and child development programmes that focusses academic and social skills can reduce the rates of teenage pregnancy. It is very essential to focus on primary prevention of teenage pregnancy and deliver support for adolescent mothers to lower rapid repeat pregnancies. The most effectives programmes that seems to </w:t>
      </w:r>
      <w:r w:rsidR="00EC70C2" w:rsidRPr="007F45D7">
        <w:rPr>
          <w:rFonts w:ascii="Arial" w:eastAsia="Calibri" w:hAnsi="Arial" w:cs="Arial"/>
          <w:sz w:val="22"/>
          <w:szCs w:val="22"/>
        </w:rPr>
        <w:lastRenderedPageBreak/>
        <w:t xml:space="preserve">be successful for reducing repeat pregnancies combine social and clinical services </w:t>
      </w:r>
      <w:r w:rsidR="009661AE" w:rsidRPr="007F45D7">
        <w:rPr>
          <w:rFonts w:ascii="Arial" w:eastAsia="Calibri" w:hAnsi="Arial" w:cs="Arial"/>
          <w:sz w:val="22"/>
          <w:szCs w:val="22"/>
        </w:rPr>
        <w:t>which include home visit, youth friendly contraceptive, easily accessible antenatal and postnatal services</w:t>
      </w:r>
      <w:r w:rsidR="00BB2EE2" w:rsidRPr="007F45D7">
        <w:rPr>
          <w:rFonts w:ascii="Arial" w:eastAsia="Times New Roman" w:hAnsi="Arial" w:cs="Arial"/>
          <w:sz w:val="22"/>
          <w:szCs w:val="22"/>
          <w:lang w:eastAsia="en-GB"/>
        </w:rPr>
        <w:t xml:space="preserve"> (</w:t>
      </w:r>
      <w:r w:rsidR="009661AE" w:rsidRPr="007F45D7">
        <w:rPr>
          <w:rFonts w:ascii="Arial" w:hAnsi="Arial" w:cs="Arial"/>
          <w:sz w:val="22"/>
          <w:szCs w:val="22"/>
        </w:rPr>
        <w:t>Cook</w:t>
      </w:r>
      <w:r w:rsidR="00BB2EE2" w:rsidRPr="007F45D7">
        <w:rPr>
          <w:rFonts w:ascii="Arial" w:hAnsi="Arial" w:cs="Arial"/>
          <w:sz w:val="22"/>
          <w:szCs w:val="22"/>
        </w:rPr>
        <w:t xml:space="preserve"> </w:t>
      </w:r>
      <w:r w:rsidR="009661AE" w:rsidRPr="007F45D7">
        <w:rPr>
          <w:rFonts w:ascii="Arial" w:hAnsi="Arial" w:cs="Arial"/>
          <w:sz w:val="22"/>
          <w:szCs w:val="22"/>
        </w:rPr>
        <w:t>and Cameron</w:t>
      </w:r>
      <w:r w:rsidR="00BB2EE2" w:rsidRPr="007F45D7">
        <w:rPr>
          <w:rFonts w:ascii="Arial" w:hAnsi="Arial" w:cs="Arial"/>
          <w:sz w:val="22"/>
          <w:szCs w:val="22"/>
        </w:rPr>
        <w:t xml:space="preserve"> </w:t>
      </w:r>
      <w:r w:rsidR="009661AE" w:rsidRPr="007F45D7">
        <w:rPr>
          <w:rFonts w:ascii="Arial" w:hAnsi="Arial" w:cs="Arial"/>
          <w:sz w:val="22"/>
          <w:szCs w:val="22"/>
        </w:rPr>
        <w:t>2017)</w:t>
      </w:r>
      <w:r w:rsidR="00BB2EE2" w:rsidRPr="007F45D7">
        <w:rPr>
          <w:rFonts w:ascii="Arial" w:hAnsi="Arial" w:cs="Arial"/>
          <w:sz w:val="22"/>
          <w:szCs w:val="22"/>
        </w:rPr>
        <w:t xml:space="preserve">. </w:t>
      </w:r>
      <w:r w:rsidR="000B1F4D">
        <w:rPr>
          <w:rFonts w:ascii="Arial" w:hAnsi="Arial" w:cs="Arial"/>
          <w:sz w:val="22"/>
          <w:szCs w:val="22"/>
        </w:rPr>
        <w:t>I</w:t>
      </w:r>
      <w:r w:rsidR="00657DF5" w:rsidRPr="007F45D7">
        <w:rPr>
          <w:rFonts w:ascii="Arial" w:hAnsi="Arial" w:cs="Arial"/>
          <w:sz w:val="22"/>
          <w:szCs w:val="22"/>
        </w:rPr>
        <w:t xml:space="preserve">t is important to tackle social exclusion with linked with teenage motherhood through providing education support, childcare and income support and housing assistance. There are many </w:t>
      </w:r>
      <w:r w:rsidR="00C8736F" w:rsidRPr="007F45D7">
        <w:rPr>
          <w:rFonts w:ascii="Arial" w:hAnsi="Arial" w:cs="Arial"/>
          <w:sz w:val="22"/>
          <w:szCs w:val="22"/>
        </w:rPr>
        <w:t>programmes</w:t>
      </w:r>
      <w:r w:rsidR="00657DF5" w:rsidRPr="007F45D7">
        <w:rPr>
          <w:rFonts w:ascii="Arial" w:hAnsi="Arial" w:cs="Arial"/>
          <w:sz w:val="22"/>
          <w:szCs w:val="22"/>
        </w:rPr>
        <w:t xml:space="preserve"> in the U</w:t>
      </w:r>
      <w:r w:rsidR="00023614" w:rsidRPr="007F45D7">
        <w:rPr>
          <w:rFonts w:ascii="Arial" w:hAnsi="Arial" w:cs="Arial"/>
          <w:sz w:val="22"/>
          <w:szCs w:val="22"/>
        </w:rPr>
        <w:t xml:space="preserve">nited Kingdom  including classes &amp; advice Network (CAN) is focused on parenting classes in areas of high poverty and Care to learn programme that support teenage mothers who want to carry on with their studies. </w:t>
      </w:r>
      <w:r w:rsidR="00C8736F" w:rsidRPr="007F45D7">
        <w:rPr>
          <w:rFonts w:ascii="Arial" w:hAnsi="Arial" w:cs="Arial"/>
          <w:sz w:val="22"/>
          <w:szCs w:val="22"/>
        </w:rPr>
        <w:t xml:space="preserve">It is very important to  consider contraception and sexual health opportunistically when discussing with young people. </w:t>
      </w:r>
      <w:r w:rsidR="002E0A84">
        <w:rPr>
          <w:rFonts w:ascii="Arial" w:hAnsi="Arial" w:cs="Arial"/>
          <w:sz w:val="22"/>
          <w:szCs w:val="22"/>
        </w:rPr>
        <w:t>Long-acting reversible contraception (</w:t>
      </w:r>
      <w:r w:rsidR="00C8736F" w:rsidRPr="007F45D7">
        <w:rPr>
          <w:rFonts w:ascii="Arial" w:hAnsi="Arial" w:cs="Arial"/>
          <w:sz w:val="22"/>
          <w:szCs w:val="22"/>
        </w:rPr>
        <w:t>LARCs</w:t>
      </w:r>
      <w:r w:rsidR="002E0A84">
        <w:rPr>
          <w:rFonts w:ascii="Arial" w:hAnsi="Arial" w:cs="Arial"/>
          <w:sz w:val="22"/>
          <w:szCs w:val="22"/>
        </w:rPr>
        <w:t>)</w:t>
      </w:r>
      <w:r w:rsidR="00C8736F" w:rsidRPr="007F45D7">
        <w:rPr>
          <w:rFonts w:ascii="Arial" w:hAnsi="Arial" w:cs="Arial"/>
          <w:sz w:val="22"/>
          <w:szCs w:val="22"/>
        </w:rPr>
        <w:t xml:space="preserve"> should be encouraged to all young girls who wants to prevent pregnancy and they should know how to access emergency contraception if needed. </w:t>
      </w:r>
      <w:r w:rsidR="00023614" w:rsidRPr="007F45D7">
        <w:rPr>
          <w:rFonts w:ascii="Arial" w:hAnsi="Arial" w:cs="Arial"/>
          <w:sz w:val="22"/>
          <w:szCs w:val="22"/>
        </w:rPr>
        <w:t xml:space="preserve">The UK Medical Eligibility Criteria (UKMEC) counsels </w:t>
      </w:r>
      <w:r w:rsidR="00C8736F" w:rsidRPr="007F45D7">
        <w:rPr>
          <w:rFonts w:ascii="Arial" w:hAnsi="Arial" w:cs="Arial"/>
          <w:sz w:val="22"/>
          <w:szCs w:val="22"/>
        </w:rPr>
        <w:t xml:space="preserve">that teenagers can safely use all LARCs. All these services need to make sure that they are friendly and easy to access to young people. Health workers </w:t>
      </w:r>
      <w:r w:rsidR="006C1DD2" w:rsidRPr="007F45D7">
        <w:rPr>
          <w:rFonts w:ascii="Arial" w:hAnsi="Arial" w:cs="Arial"/>
          <w:sz w:val="22"/>
          <w:szCs w:val="22"/>
        </w:rPr>
        <w:t>should try to make the young people feel comfortable to ease awkwardness or feeling stigmatization</w:t>
      </w:r>
      <w:r w:rsidR="006C1DD2" w:rsidRPr="007F45D7">
        <w:rPr>
          <w:rFonts w:ascii="Arial" w:eastAsia="Times New Roman" w:hAnsi="Arial" w:cs="Arial"/>
          <w:sz w:val="22"/>
          <w:szCs w:val="22"/>
          <w:lang w:eastAsia="en-GB"/>
        </w:rPr>
        <w:t>(</w:t>
      </w:r>
      <w:r w:rsidR="006C1DD2" w:rsidRPr="007F45D7">
        <w:rPr>
          <w:rFonts w:ascii="Arial" w:hAnsi="Arial" w:cs="Arial"/>
          <w:sz w:val="22"/>
          <w:szCs w:val="22"/>
        </w:rPr>
        <w:t xml:space="preserve">Cook and Cameron 2017). Public Health England  (2018) discuss that the teenage pregnancy </w:t>
      </w:r>
      <w:r w:rsidR="0080367D" w:rsidRPr="007F45D7">
        <w:rPr>
          <w:rFonts w:ascii="Arial" w:hAnsi="Arial" w:cs="Arial"/>
          <w:sz w:val="22"/>
          <w:szCs w:val="22"/>
        </w:rPr>
        <w:t>prevention Framework which was published on 2018 is aimed to help local areas assess their local agenda to see what is working well, recognise any gaps and increase the resources of all services to improve the obstacle pathway for all young people.</w:t>
      </w:r>
    </w:p>
    <w:p w14:paraId="7B1ADD7C" w14:textId="5F44CC59" w:rsidR="00A21924" w:rsidRPr="007F45D7" w:rsidRDefault="00A21924" w:rsidP="00A21924">
      <w:pPr>
        <w:shd w:val="clear" w:color="auto" w:fill="FFFFFF"/>
        <w:spacing w:before="100" w:beforeAutospacing="1" w:after="100" w:afterAutospacing="1"/>
        <w:rPr>
          <w:rFonts w:ascii="Arial" w:eastAsia="Times New Roman" w:hAnsi="Arial" w:cs="Arial"/>
          <w:sz w:val="22"/>
          <w:szCs w:val="22"/>
          <w:lang w:eastAsia="en-GB"/>
        </w:rPr>
      </w:pPr>
      <w:r w:rsidRPr="007F45D7">
        <w:rPr>
          <w:rFonts w:ascii="Arial" w:hAnsi="Arial" w:cs="Arial"/>
          <w:sz w:val="22"/>
          <w:szCs w:val="22"/>
        </w:rPr>
        <w:t xml:space="preserve">Shrestha (2012) explains that </w:t>
      </w:r>
      <w:r w:rsidRPr="007F45D7">
        <w:rPr>
          <w:rFonts w:ascii="Arial" w:eastAsia="Times New Roman" w:hAnsi="Arial" w:cs="Arial"/>
          <w:sz w:val="22"/>
          <w:szCs w:val="22"/>
          <w:lang w:eastAsia="en-GB"/>
        </w:rPr>
        <w:t xml:space="preserve">Nepal </w:t>
      </w:r>
      <w:r w:rsidR="00F37395" w:rsidRPr="007F45D7">
        <w:rPr>
          <w:rFonts w:ascii="Arial" w:eastAsia="Times New Roman" w:hAnsi="Arial" w:cs="Arial"/>
          <w:sz w:val="22"/>
          <w:szCs w:val="22"/>
          <w:lang w:eastAsia="en-GB"/>
        </w:rPr>
        <w:t>requests</w:t>
      </w:r>
      <w:r w:rsidRPr="007F45D7">
        <w:rPr>
          <w:rFonts w:ascii="Arial" w:eastAsia="Times New Roman" w:hAnsi="Arial" w:cs="Arial"/>
          <w:sz w:val="22"/>
          <w:szCs w:val="22"/>
          <w:lang w:eastAsia="en-GB"/>
        </w:rPr>
        <w:t xml:space="preserve"> a special </w:t>
      </w:r>
      <w:r w:rsidR="00F37395" w:rsidRPr="007F45D7">
        <w:rPr>
          <w:rFonts w:ascii="Arial" w:eastAsia="Times New Roman" w:hAnsi="Arial" w:cs="Arial"/>
          <w:sz w:val="22"/>
          <w:szCs w:val="22"/>
          <w:lang w:eastAsia="en-GB"/>
        </w:rPr>
        <w:t>concentration</w:t>
      </w:r>
      <w:r w:rsidRPr="007F45D7">
        <w:rPr>
          <w:rFonts w:ascii="Arial" w:eastAsia="Times New Roman" w:hAnsi="Arial" w:cs="Arial"/>
          <w:sz w:val="22"/>
          <w:szCs w:val="22"/>
          <w:lang w:eastAsia="en-GB"/>
        </w:rPr>
        <w:t xml:space="preserve"> on </w:t>
      </w:r>
      <w:r w:rsidR="002E0A84" w:rsidRPr="007F45D7">
        <w:rPr>
          <w:rFonts w:ascii="Arial" w:eastAsia="Times New Roman" w:hAnsi="Arial" w:cs="Arial"/>
          <w:sz w:val="22"/>
          <w:szCs w:val="22"/>
          <w:lang w:eastAsia="en-GB"/>
        </w:rPr>
        <w:t xml:space="preserve">adolescent reproductive health </w:t>
      </w:r>
      <w:r w:rsidR="002E0A84">
        <w:rPr>
          <w:rFonts w:ascii="Arial" w:eastAsia="Times New Roman" w:hAnsi="Arial" w:cs="Arial"/>
          <w:sz w:val="22"/>
          <w:szCs w:val="22"/>
          <w:lang w:eastAsia="en-GB"/>
        </w:rPr>
        <w:t>(</w:t>
      </w:r>
      <w:r w:rsidRPr="007F45D7">
        <w:rPr>
          <w:rFonts w:ascii="Arial" w:eastAsia="Times New Roman" w:hAnsi="Arial" w:cs="Arial"/>
          <w:sz w:val="22"/>
          <w:szCs w:val="22"/>
          <w:lang w:eastAsia="en-GB"/>
        </w:rPr>
        <w:t>ARH</w:t>
      </w:r>
      <w:r w:rsidR="002E0A84">
        <w:rPr>
          <w:rFonts w:ascii="Arial" w:eastAsia="Times New Roman" w:hAnsi="Arial" w:cs="Arial"/>
          <w:sz w:val="22"/>
          <w:szCs w:val="22"/>
          <w:lang w:eastAsia="en-GB"/>
        </w:rPr>
        <w:t>)</w:t>
      </w:r>
      <w:r w:rsidR="004569F4">
        <w:rPr>
          <w:rFonts w:ascii="Arial" w:eastAsia="Times New Roman" w:hAnsi="Arial" w:cs="Arial"/>
          <w:sz w:val="22"/>
          <w:szCs w:val="22"/>
          <w:lang w:eastAsia="en-GB"/>
        </w:rPr>
        <w:t xml:space="preserve"> as many Nepalese teenagers  </w:t>
      </w:r>
      <w:r w:rsidRPr="007F45D7">
        <w:rPr>
          <w:rFonts w:ascii="Arial" w:eastAsia="Times New Roman" w:hAnsi="Arial" w:cs="Arial"/>
          <w:sz w:val="22"/>
          <w:szCs w:val="22"/>
          <w:lang w:eastAsia="en-GB"/>
        </w:rPr>
        <w:t xml:space="preserve">are </w:t>
      </w:r>
      <w:r w:rsidR="004569F4" w:rsidRPr="007F45D7">
        <w:rPr>
          <w:rFonts w:ascii="Arial" w:eastAsia="Times New Roman" w:hAnsi="Arial" w:cs="Arial"/>
          <w:sz w:val="22"/>
          <w:szCs w:val="22"/>
          <w:lang w:eastAsia="en-GB"/>
        </w:rPr>
        <w:t>linking</w:t>
      </w:r>
      <w:r w:rsidRPr="007F45D7">
        <w:rPr>
          <w:rFonts w:ascii="Arial" w:eastAsia="Times New Roman" w:hAnsi="Arial" w:cs="Arial"/>
          <w:sz w:val="22"/>
          <w:szCs w:val="22"/>
          <w:lang w:eastAsia="en-GB"/>
        </w:rPr>
        <w:t xml:space="preserve"> in risk behaviours </w:t>
      </w:r>
      <w:r w:rsidR="004569F4" w:rsidRPr="007F45D7">
        <w:rPr>
          <w:rFonts w:ascii="Arial" w:eastAsia="Times New Roman" w:hAnsi="Arial" w:cs="Arial"/>
          <w:sz w:val="22"/>
          <w:szCs w:val="22"/>
          <w:lang w:eastAsia="en-GB"/>
        </w:rPr>
        <w:t>causing</w:t>
      </w:r>
      <w:r w:rsidRPr="007F45D7">
        <w:rPr>
          <w:rFonts w:ascii="Arial" w:eastAsia="Times New Roman" w:hAnsi="Arial" w:cs="Arial"/>
          <w:sz w:val="22"/>
          <w:szCs w:val="22"/>
          <w:lang w:eastAsia="en-GB"/>
        </w:rPr>
        <w:t xml:space="preserve"> in problems like </w:t>
      </w:r>
      <w:r w:rsidR="00D9266A">
        <w:rPr>
          <w:rFonts w:ascii="Arial" w:eastAsia="Times New Roman" w:hAnsi="Arial" w:cs="Arial"/>
          <w:sz w:val="22"/>
          <w:szCs w:val="22"/>
          <w:lang w:eastAsia="en-GB"/>
        </w:rPr>
        <w:t>teenage pregnancy</w:t>
      </w:r>
      <w:r w:rsidRPr="007F45D7">
        <w:rPr>
          <w:rFonts w:ascii="Arial" w:eastAsia="Times New Roman" w:hAnsi="Arial" w:cs="Arial"/>
          <w:sz w:val="22"/>
          <w:szCs w:val="22"/>
          <w:lang w:eastAsia="en-GB"/>
        </w:rPr>
        <w:t xml:space="preserve"> and unsafe abortion. </w:t>
      </w:r>
      <w:r w:rsidR="004569F4" w:rsidRPr="007F45D7">
        <w:rPr>
          <w:rFonts w:ascii="Arial" w:eastAsia="Times New Roman" w:hAnsi="Arial" w:cs="Arial"/>
          <w:sz w:val="22"/>
          <w:szCs w:val="22"/>
          <w:lang w:eastAsia="en-GB"/>
        </w:rPr>
        <w:t>Teenagers</w:t>
      </w:r>
      <w:r w:rsidRPr="007F45D7">
        <w:rPr>
          <w:rFonts w:ascii="Arial" w:eastAsia="Times New Roman" w:hAnsi="Arial" w:cs="Arial"/>
          <w:sz w:val="22"/>
          <w:szCs w:val="22"/>
          <w:lang w:eastAsia="en-GB"/>
        </w:rPr>
        <w:t xml:space="preserve"> are in </w:t>
      </w:r>
      <w:r w:rsidR="004569F4" w:rsidRPr="007F45D7">
        <w:rPr>
          <w:rFonts w:ascii="Arial" w:eastAsia="Times New Roman" w:hAnsi="Arial" w:cs="Arial"/>
          <w:sz w:val="22"/>
          <w:szCs w:val="22"/>
          <w:lang w:eastAsia="en-GB"/>
        </w:rPr>
        <w:t>crucial</w:t>
      </w:r>
      <w:r w:rsidRPr="007F45D7">
        <w:rPr>
          <w:rFonts w:ascii="Arial" w:eastAsia="Times New Roman" w:hAnsi="Arial" w:cs="Arial"/>
          <w:sz w:val="22"/>
          <w:szCs w:val="22"/>
          <w:lang w:eastAsia="en-GB"/>
        </w:rPr>
        <w:t xml:space="preserve"> need of support and </w:t>
      </w:r>
      <w:r w:rsidR="004569F4" w:rsidRPr="007F45D7">
        <w:rPr>
          <w:rFonts w:ascii="Arial" w:eastAsia="Times New Roman" w:hAnsi="Arial" w:cs="Arial"/>
          <w:sz w:val="22"/>
          <w:szCs w:val="22"/>
          <w:lang w:eastAsia="en-GB"/>
        </w:rPr>
        <w:t>advice</w:t>
      </w:r>
      <w:r w:rsidRPr="007F45D7">
        <w:rPr>
          <w:rFonts w:ascii="Arial" w:eastAsia="Times New Roman" w:hAnsi="Arial" w:cs="Arial"/>
          <w:sz w:val="22"/>
          <w:szCs w:val="22"/>
          <w:lang w:eastAsia="en-GB"/>
        </w:rPr>
        <w:t xml:space="preserve"> to avoid high risk </w:t>
      </w:r>
      <w:r w:rsidR="004569F4" w:rsidRPr="007F45D7">
        <w:rPr>
          <w:rFonts w:ascii="Arial" w:eastAsia="Times New Roman" w:hAnsi="Arial" w:cs="Arial"/>
          <w:sz w:val="22"/>
          <w:szCs w:val="22"/>
          <w:lang w:eastAsia="en-GB"/>
        </w:rPr>
        <w:t>actions</w:t>
      </w:r>
      <w:r w:rsidRPr="007F45D7">
        <w:rPr>
          <w:rFonts w:ascii="Arial" w:eastAsia="Times New Roman" w:hAnsi="Arial" w:cs="Arial"/>
          <w:sz w:val="22"/>
          <w:szCs w:val="22"/>
          <w:lang w:eastAsia="en-GB"/>
        </w:rPr>
        <w:t xml:space="preserve">. </w:t>
      </w:r>
      <w:r w:rsidR="004569F4" w:rsidRPr="007F45D7">
        <w:rPr>
          <w:rFonts w:ascii="Arial" w:eastAsia="Times New Roman" w:hAnsi="Arial" w:cs="Arial"/>
          <w:sz w:val="22"/>
          <w:szCs w:val="22"/>
          <w:lang w:eastAsia="en-GB"/>
        </w:rPr>
        <w:t>Therefore</w:t>
      </w:r>
      <w:r w:rsidRPr="007F45D7">
        <w:rPr>
          <w:rFonts w:ascii="Arial" w:eastAsia="Times New Roman" w:hAnsi="Arial" w:cs="Arial"/>
          <w:sz w:val="22"/>
          <w:szCs w:val="22"/>
          <w:lang w:eastAsia="en-GB"/>
        </w:rPr>
        <w:t>,</w:t>
      </w:r>
      <w:r w:rsidR="004569F4">
        <w:rPr>
          <w:rFonts w:ascii="Arial" w:eastAsia="Times New Roman" w:hAnsi="Arial" w:cs="Arial"/>
          <w:sz w:val="22"/>
          <w:szCs w:val="22"/>
          <w:lang w:eastAsia="en-GB"/>
        </w:rPr>
        <w:t xml:space="preserve"> </w:t>
      </w:r>
      <w:r w:rsidR="004569F4" w:rsidRPr="007F45D7">
        <w:rPr>
          <w:rFonts w:ascii="Arial" w:eastAsia="Times New Roman" w:hAnsi="Arial" w:cs="Arial"/>
          <w:sz w:val="22"/>
          <w:szCs w:val="22"/>
          <w:lang w:eastAsia="en-GB"/>
        </w:rPr>
        <w:t>general</w:t>
      </w:r>
      <w:r w:rsidRPr="007F45D7">
        <w:rPr>
          <w:rFonts w:ascii="Arial" w:eastAsia="Times New Roman" w:hAnsi="Arial" w:cs="Arial"/>
          <w:sz w:val="22"/>
          <w:szCs w:val="22"/>
          <w:lang w:eastAsia="en-GB"/>
        </w:rPr>
        <w:t xml:space="preserve"> access to information</w:t>
      </w:r>
      <w:r w:rsidR="004569F4">
        <w:rPr>
          <w:rFonts w:ascii="Arial" w:eastAsia="Times New Roman" w:hAnsi="Arial" w:cs="Arial"/>
          <w:sz w:val="22"/>
          <w:szCs w:val="22"/>
          <w:lang w:eastAsia="en-GB"/>
        </w:rPr>
        <w:t xml:space="preserve">, </w:t>
      </w:r>
      <w:r w:rsidRPr="007F45D7">
        <w:rPr>
          <w:rFonts w:ascii="Arial" w:eastAsia="Times New Roman" w:hAnsi="Arial" w:cs="Arial"/>
          <w:sz w:val="22"/>
          <w:szCs w:val="22"/>
          <w:lang w:eastAsia="en-GB"/>
        </w:rPr>
        <w:t xml:space="preserve">skills for </w:t>
      </w:r>
      <w:r w:rsidR="004569F4" w:rsidRPr="007F45D7">
        <w:rPr>
          <w:rFonts w:ascii="Arial" w:eastAsia="Times New Roman" w:hAnsi="Arial" w:cs="Arial"/>
          <w:sz w:val="22"/>
          <w:szCs w:val="22"/>
          <w:lang w:eastAsia="en-GB"/>
        </w:rPr>
        <w:t>allowing</w:t>
      </w:r>
      <w:r w:rsidRPr="007F45D7">
        <w:rPr>
          <w:rFonts w:ascii="Arial" w:eastAsia="Times New Roman" w:hAnsi="Arial" w:cs="Arial"/>
          <w:sz w:val="22"/>
          <w:szCs w:val="22"/>
          <w:lang w:eastAsia="en-GB"/>
        </w:rPr>
        <w:t xml:space="preserve"> them </w:t>
      </w:r>
      <w:r w:rsidR="004569F4">
        <w:rPr>
          <w:rFonts w:ascii="Arial" w:eastAsia="Times New Roman" w:hAnsi="Arial" w:cs="Arial"/>
          <w:sz w:val="22"/>
          <w:szCs w:val="22"/>
          <w:lang w:eastAsia="en-GB"/>
        </w:rPr>
        <w:t xml:space="preserve">to </w:t>
      </w:r>
      <w:r w:rsidRPr="007F45D7">
        <w:rPr>
          <w:rFonts w:ascii="Arial" w:eastAsia="Times New Roman" w:hAnsi="Arial" w:cs="Arial"/>
          <w:sz w:val="22"/>
          <w:szCs w:val="22"/>
          <w:lang w:eastAsia="en-GB"/>
        </w:rPr>
        <w:t>make</w:t>
      </w:r>
      <w:r w:rsidR="004569F4">
        <w:rPr>
          <w:rFonts w:ascii="Arial" w:eastAsia="Times New Roman" w:hAnsi="Arial" w:cs="Arial"/>
          <w:sz w:val="22"/>
          <w:szCs w:val="22"/>
          <w:lang w:eastAsia="en-GB"/>
        </w:rPr>
        <w:t xml:space="preserve"> </w:t>
      </w:r>
      <w:r w:rsidR="004569F4" w:rsidRPr="007F45D7">
        <w:rPr>
          <w:rFonts w:ascii="Arial" w:eastAsia="Times New Roman" w:hAnsi="Arial" w:cs="Arial"/>
          <w:sz w:val="22"/>
          <w:szCs w:val="22"/>
          <w:lang w:eastAsia="en-GB"/>
        </w:rPr>
        <w:t>knowledgeable</w:t>
      </w:r>
      <w:r w:rsidRPr="007F45D7">
        <w:rPr>
          <w:rFonts w:ascii="Arial" w:eastAsia="Times New Roman" w:hAnsi="Arial" w:cs="Arial"/>
          <w:sz w:val="22"/>
          <w:szCs w:val="22"/>
          <w:lang w:eastAsia="en-GB"/>
        </w:rPr>
        <w:t xml:space="preserve"> choices is </w:t>
      </w:r>
      <w:r w:rsidR="004569F4" w:rsidRPr="007F45D7">
        <w:rPr>
          <w:rFonts w:ascii="Arial" w:eastAsia="Times New Roman" w:hAnsi="Arial" w:cs="Arial"/>
          <w:sz w:val="22"/>
          <w:szCs w:val="22"/>
          <w:lang w:eastAsia="en-GB"/>
        </w:rPr>
        <w:t>essential</w:t>
      </w:r>
      <w:r w:rsidRPr="007F45D7">
        <w:rPr>
          <w:rFonts w:ascii="Arial" w:eastAsia="Times New Roman" w:hAnsi="Arial" w:cs="Arial"/>
          <w:sz w:val="22"/>
          <w:szCs w:val="22"/>
          <w:lang w:eastAsia="en-GB"/>
        </w:rPr>
        <w:t xml:space="preserve">. One of the best </w:t>
      </w:r>
      <w:r w:rsidR="006B0458" w:rsidRPr="007F45D7">
        <w:rPr>
          <w:rFonts w:ascii="Arial" w:eastAsia="Times New Roman" w:hAnsi="Arial" w:cs="Arial"/>
          <w:sz w:val="22"/>
          <w:szCs w:val="22"/>
          <w:lang w:eastAsia="en-GB"/>
        </w:rPr>
        <w:t>involvement</w:t>
      </w:r>
      <w:r w:rsidRPr="007F45D7">
        <w:rPr>
          <w:rFonts w:ascii="Arial" w:eastAsia="Times New Roman" w:hAnsi="Arial" w:cs="Arial"/>
          <w:sz w:val="22"/>
          <w:szCs w:val="22"/>
          <w:lang w:eastAsia="en-GB"/>
        </w:rPr>
        <w:t xml:space="preserve"> </w:t>
      </w:r>
      <w:r w:rsidR="006B0458" w:rsidRPr="007F45D7">
        <w:rPr>
          <w:rFonts w:ascii="Arial" w:eastAsia="Times New Roman" w:hAnsi="Arial" w:cs="Arial"/>
          <w:sz w:val="22"/>
          <w:szCs w:val="22"/>
          <w:lang w:eastAsia="en-GB"/>
        </w:rPr>
        <w:t>approaches</w:t>
      </w:r>
      <w:r w:rsidRPr="007F45D7">
        <w:rPr>
          <w:rFonts w:ascii="Arial" w:eastAsia="Times New Roman" w:hAnsi="Arial" w:cs="Arial"/>
          <w:sz w:val="22"/>
          <w:szCs w:val="22"/>
          <w:lang w:eastAsia="en-GB"/>
        </w:rPr>
        <w:t xml:space="preserve"> to </w:t>
      </w:r>
      <w:r w:rsidR="006B0458" w:rsidRPr="007F45D7">
        <w:rPr>
          <w:rFonts w:ascii="Arial" w:eastAsia="Times New Roman" w:hAnsi="Arial" w:cs="Arial"/>
          <w:sz w:val="22"/>
          <w:szCs w:val="22"/>
          <w:lang w:eastAsia="en-GB"/>
        </w:rPr>
        <w:t>report</w:t>
      </w:r>
      <w:r w:rsidRPr="007F45D7">
        <w:rPr>
          <w:rFonts w:ascii="Arial" w:eastAsia="Times New Roman" w:hAnsi="Arial" w:cs="Arial"/>
          <w:sz w:val="22"/>
          <w:szCs w:val="22"/>
          <w:lang w:eastAsia="en-GB"/>
        </w:rPr>
        <w:t xml:space="preserve"> </w:t>
      </w:r>
      <w:r w:rsidR="00D9266A">
        <w:rPr>
          <w:rFonts w:ascii="Arial" w:eastAsia="Times New Roman" w:hAnsi="Arial" w:cs="Arial"/>
          <w:sz w:val="22"/>
          <w:szCs w:val="22"/>
          <w:lang w:eastAsia="en-GB"/>
        </w:rPr>
        <w:t>sexual and reproduce health</w:t>
      </w:r>
      <w:r w:rsidR="006B0458">
        <w:rPr>
          <w:rFonts w:ascii="Arial" w:eastAsia="Times New Roman" w:hAnsi="Arial" w:cs="Arial"/>
          <w:sz w:val="22"/>
          <w:szCs w:val="22"/>
          <w:lang w:eastAsia="en-GB"/>
        </w:rPr>
        <w:t xml:space="preserve"> </w:t>
      </w:r>
      <w:r w:rsidRPr="007F45D7">
        <w:rPr>
          <w:rFonts w:ascii="Arial" w:eastAsia="Times New Roman" w:hAnsi="Arial" w:cs="Arial"/>
          <w:sz w:val="22"/>
          <w:szCs w:val="22"/>
          <w:lang w:eastAsia="en-GB"/>
        </w:rPr>
        <w:t xml:space="preserve">need of </w:t>
      </w:r>
      <w:r w:rsidR="006B0458" w:rsidRPr="007F45D7">
        <w:rPr>
          <w:rFonts w:ascii="Arial" w:eastAsia="Times New Roman" w:hAnsi="Arial" w:cs="Arial"/>
          <w:sz w:val="22"/>
          <w:szCs w:val="22"/>
          <w:lang w:eastAsia="en-GB"/>
        </w:rPr>
        <w:t>adolescent</w:t>
      </w:r>
      <w:r w:rsidRPr="007F45D7">
        <w:rPr>
          <w:rFonts w:ascii="Arial" w:eastAsia="Times New Roman" w:hAnsi="Arial" w:cs="Arial"/>
          <w:sz w:val="22"/>
          <w:szCs w:val="22"/>
          <w:lang w:eastAsia="en-GB"/>
        </w:rPr>
        <w:t xml:space="preserve"> is </w:t>
      </w:r>
      <w:r w:rsidR="006B0458" w:rsidRPr="007F45D7">
        <w:rPr>
          <w:rFonts w:ascii="Arial" w:eastAsia="Times New Roman" w:hAnsi="Arial" w:cs="Arial"/>
          <w:sz w:val="22"/>
          <w:szCs w:val="22"/>
          <w:lang w:eastAsia="en-GB"/>
        </w:rPr>
        <w:t>offering</w:t>
      </w:r>
      <w:r w:rsidRPr="007F45D7">
        <w:rPr>
          <w:rFonts w:ascii="Arial" w:eastAsia="Times New Roman" w:hAnsi="Arial" w:cs="Arial"/>
          <w:sz w:val="22"/>
          <w:szCs w:val="22"/>
          <w:lang w:eastAsia="en-GB"/>
        </w:rPr>
        <w:t xml:space="preserve"> </w:t>
      </w:r>
      <w:r w:rsidR="006B0458" w:rsidRPr="007F45D7">
        <w:rPr>
          <w:rFonts w:ascii="Arial" w:eastAsia="Times New Roman" w:hAnsi="Arial" w:cs="Arial"/>
          <w:sz w:val="22"/>
          <w:szCs w:val="22"/>
          <w:lang w:eastAsia="en-GB"/>
        </w:rPr>
        <w:t>wide-ranging</w:t>
      </w:r>
      <w:r w:rsidRPr="007F45D7">
        <w:rPr>
          <w:rFonts w:ascii="Arial" w:eastAsia="Times New Roman" w:hAnsi="Arial" w:cs="Arial"/>
          <w:sz w:val="22"/>
          <w:szCs w:val="22"/>
          <w:lang w:eastAsia="en-GB"/>
        </w:rPr>
        <w:t xml:space="preserve"> sexuality </w:t>
      </w:r>
      <w:r w:rsidR="006B0458" w:rsidRPr="007F45D7">
        <w:rPr>
          <w:rFonts w:ascii="Arial" w:eastAsia="Times New Roman" w:hAnsi="Arial" w:cs="Arial"/>
          <w:sz w:val="22"/>
          <w:szCs w:val="22"/>
          <w:lang w:eastAsia="en-GB"/>
        </w:rPr>
        <w:t>teaching</w:t>
      </w:r>
      <w:r w:rsidRPr="007F45D7">
        <w:rPr>
          <w:rFonts w:ascii="Arial" w:eastAsia="Times New Roman" w:hAnsi="Arial" w:cs="Arial"/>
          <w:sz w:val="22"/>
          <w:szCs w:val="22"/>
          <w:lang w:eastAsia="en-GB"/>
        </w:rPr>
        <w:t xml:space="preserve"> and </w:t>
      </w:r>
      <w:r w:rsidR="006D463A" w:rsidRPr="007F45D7">
        <w:rPr>
          <w:rFonts w:ascii="Arial" w:eastAsia="Times New Roman" w:hAnsi="Arial" w:cs="Arial"/>
          <w:sz w:val="22"/>
          <w:szCs w:val="22"/>
          <w:lang w:eastAsia="en-GB"/>
        </w:rPr>
        <w:t>available</w:t>
      </w:r>
      <w:r w:rsidRPr="007F45D7">
        <w:rPr>
          <w:rFonts w:ascii="Arial" w:eastAsia="Times New Roman" w:hAnsi="Arial" w:cs="Arial"/>
          <w:sz w:val="22"/>
          <w:szCs w:val="22"/>
          <w:lang w:eastAsia="en-GB"/>
        </w:rPr>
        <w:t xml:space="preserve">, </w:t>
      </w:r>
      <w:r w:rsidR="006D463A" w:rsidRPr="007F45D7">
        <w:rPr>
          <w:rFonts w:ascii="Arial" w:eastAsia="Times New Roman" w:hAnsi="Arial" w:cs="Arial"/>
          <w:sz w:val="22"/>
          <w:szCs w:val="22"/>
          <w:lang w:eastAsia="en-GB"/>
        </w:rPr>
        <w:t>reasonable</w:t>
      </w:r>
      <w:r w:rsidRPr="007F45D7">
        <w:rPr>
          <w:rFonts w:ascii="Arial" w:eastAsia="Times New Roman" w:hAnsi="Arial" w:cs="Arial"/>
          <w:sz w:val="22"/>
          <w:szCs w:val="22"/>
          <w:lang w:eastAsia="en-GB"/>
        </w:rPr>
        <w:t xml:space="preserve">, </w:t>
      </w:r>
      <w:r w:rsidR="006D463A" w:rsidRPr="007F45D7">
        <w:rPr>
          <w:rFonts w:ascii="Arial" w:eastAsia="Times New Roman" w:hAnsi="Arial" w:cs="Arial"/>
          <w:sz w:val="22"/>
          <w:szCs w:val="22"/>
          <w:lang w:eastAsia="en-GB"/>
        </w:rPr>
        <w:t>satisfactory</w:t>
      </w:r>
      <w:r w:rsidRPr="007F45D7">
        <w:rPr>
          <w:rFonts w:ascii="Arial" w:eastAsia="Times New Roman" w:hAnsi="Arial" w:cs="Arial"/>
          <w:sz w:val="22"/>
          <w:szCs w:val="22"/>
          <w:lang w:eastAsia="en-GB"/>
        </w:rPr>
        <w:t xml:space="preserve"> </w:t>
      </w:r>
      <w:r w:rsidR="006D463A">
        <w:rPr>
          <w:rFonts w:ascii="Arial" w:eastAsia="Times New Roman" w:hAnsi="Arial" w:cs="Arial"/>
          <w:sz w:val="22"/>
          <w:szCs w:val="22"/>
          <w:lang w:eastAsia="en-GB"/>
        </w:rPr>
        <w:t>teenage</w:t>
      </w:r>
      <w:r w:rsidR="00D9266A">
        <w:rPr>
          <w:rFonts w:ascii="Arial" w:eastAsia="Times New Roman" w:hAnsi="Arial" w:cs="Arial"/>
          <w:sz w:val="22"/>
          <w:szCs w:val="22"/>
          <w:lang w:eastAsia="en-GB"/>
        </w:rPr>
        <w:t xml:space="preserve"> friendly health services </w:t>
      </w:r>
      <w:r w:rsidRPr="007F45D7">
        <w:rPr>
          <w:rFonts w:ascii="Arial" w:eastAsia="Times New Roman" w:hAnsi="Arial" w:cs="Arial"/>
          <w:sz w:val="22"/>
          <w:szCs w:val="22"/>
          <w:lang w:eastAsia="en-GB"/>
        </w:rPr>
        <w:t xml:space="preserve">with counselling </w:t>
      </w:r>
      <w:r w:rsidR="006D463A" w:rsidRPr="007F45D7">
        <w:rPr>
          <w:rFonts w:ascii="Arial" w:eastAsia="Times New Roman" w:hAnsi="Arial" w:cs="Arial"/>
          <w:sz w:val="22"/>
          <w:szCs w:val="22"/>
          <w:lang w:eastAsia="en-GB"/>
        </w:rPr>
        <w:t>aiming</w:t>
      </w:r>
      <w:r w:rsidRPr="007F45D7">
        <w:rPr>
          <w:rFonts w:ascii="Arial" w:eastAsia="Times New Roman" w:hAnsi="Arial" w:cs="Arial"/>
          <w:sz w:val="22"/>
          <w:szCs w:val="22"/>
          <w:lang w:eastAsia="en-GB"/>
        </w:rPr>
        <w:t xml:space="preserve"> </w:t>
      </w:r>
      <w:r w:rsidR="006D463A">
        <w:rPr>
          <w:rFonts w:ascii="Arial" w:eastAsia="Times New Roman" w:hAnsi="Arial" w:cs="Arial"/>
          <w:sz w:val="22"/>
          <w:szCs w:val="22"/>
          <w:lang w:eastAsia="en-GB"/>
        </w:rPr>
        <w:t>all unmarried teenagers and soon to be married teenagers.</w:t>
      </w:r>
      <w:r w:rsidRPr="007F45D7">
        <w:rPr>
          <w:rFonts w:ascii="Arial" w:eastAsia="Times New Roman" w:hAnsi="Arial" w:cs="Arial"/>
          <w:sz w:val="22"/>
          <w:szCs w:val="22"/>
          <w:lang w:eastAsia="en-GB"/>
        </w:rPr>
        <w:t xml:space="preserve"> For </w:t>
      </w:r>
      <w:r w:rsidR="006D463A" w:rsidRPr="007F45D7">
        <w:rPr>
          <w:rFonts w:ascii="Arial" w:eastAsia="Times New Roman" w:hAnsi="Arial" w:cs="Arial"/>
          <w:sz w:val="22"/>
          <w:szCs w:val="22"/>
          <w:lang w:eastAsia="en-GB"/>
        </w:rPr>
        <w:t>decrease</w:t>
      </w:r>
      <w:r w:rsidRPr="007F45D7">
        <w:rPr>
          <w:rFonts w:ascii="Arial" w:eastAsia="Times New Roman" w:hAnsi="Arial" w:cs="Arial"/>
          <w:sz w:val="22"/>
          <w:szCs w:val="22"/>
          <w:lang w:eastAsia="en-GB"/>
        </w:rPr>
        <w:t xml:space="preserve"> of </w:t>
      </w:r>
      <w:r w:rsidR="00D9266A">
        <w:rPr>
          <w:rFonts w:ascii="Arial" w:eastAsia="Times New Roman" w:hAnsi="Arial" w:cs="Arial"/>
          <w:sz w:val="22"/>
          <w:szCs w:val="22"/>
          <w:lang w:eastAsia="en-GB"/>
        </w:rPr>
        <w:t>teenage pregnanc</w:t>
      </w:r>
      <w:r w:rsidR="00D9266A" w:rsidRPr="007F45D7">
        <w:rPr>
          <w:rFonts w:ascii="Arial" w:eastAsia="Times New Roman" w:hAnsi="Arial" w:cs="Arial"/>
          <w:sz w:val="22"/>
          <w:szCs w:val="22"/>
          <w:lang w:eastAsia="en-GB"/>
        </w:rPr>
        <w:t>y</w:t>
      </w:r>
      <w:r w:rsidRPr="007F45D7">
        <w:rPr>
          <w:rFonts w:ascii="Arial" w:eastAsia="Times New Roman" w:hAnsi="Arial" w:cs="Arial"/>
          <w:sz w:val="22"/>
          <w:szCs w:val="22"/>
          <w:lang w:eastAsia="en-GB"/>
        </w:rPr>
        <w:t xml:space="preserve">, a </w:t>
      </w:r>
      <w:r w:rsidR="006D463A" w:rsidRPr="007F45D7">
        <w:rPr>
          <w:rFonts w:ascii="Arial" w:eastAsia="Times New Roman" w:hAnsi="Arial" w:cs="Arial"/>
          <w:sz w:val="22"/>
          <w:szCs w:val="22"/>
          <w:lang w:eastAsia="en-GB"/>
        </w:rPr>
        <w:t>complete</w:t>
      </w:r>
      <w:r w:rsidRPr="007F45D7">
        <w:rPr>
          <w:rFonts w:ascii="Arial" w:eastAsia="Times New Roman" w:hAnsi="Arial" w:cs="Arial"/>
          <w:sz w:val="22"/>
          <w:szCs w:val="22"/>
          <w:lang w:eastAsia="en-GB"/>
        </w:rPr>
        <w:t xml:space="preserve"> school, </w:t>
      </w:r>
      <w:r w:rsidR="006D463A">
        <w:rPr>
          <w:rFonts w:ascii="Arial" w:eastAsia="Times New Roman" w:hAnsi="Arial" w:cs="Arial"/>
          <w:sz w:val="22"/>
          <w:szCs w:val="22"/>
          <w:lang w:eastAsia="en-GB"/>
        </w:rPr>
        <w:t xml:space="preserve">heath facilities </w:t>
      </w:r>
      <w:r w:rsidRPr="007F45D7">
        <w:rPr>
          <w:rFonts w:ascii="Arial" w:eastAsia="Times New Roman" w:hAnsi="Arial" w:cs="Arial"/>
          <w:sz w:val="22"/>
          <w:szCs w:val="22"/>
          <w:lang w:eastAsia="en-GB"/>
        </w:rPr>
        <w:t>home</w:t>
      </w:r>
      <w:r w:rsidR="006D463A">
        <w:rPr>
          <w:rFonts w:ascii="Arial" w:eastAsia="Times New Roman" w:hAnsi="Arial" w:cs="Arial"/>
          <w:sz w:val="22"/>
          <w:szCs w:val="22"/>
          <w:lang w:eastAsia="en-GB"/>
        </w:rPr>
        <w:t xml:space="preserve"> and </w:t>
      </w:r>
      <w:r w:rsidR="006D463A" w:rsidRPr="007F45D7">
        <w:rPr>
          <w:rFonts w:ascii="Arial" w:eastAsia="Times New Roman" w:hAnsi="Arial" w:cs="Arial"/>
          <w:sz w:val="22"/>
          <w:szCs w:val="22"/>
          <w:lang w:eastAsia="en-GB"/>
        </w:rPr>
        <w:t>culture's</w:t>
      </w:r>
      <w:r w:rsidRPr="007F45D7">
        <w:rPr>
          <w:rFonts w:ascii="Arial" w:eastAsia="Times New Roman" w:hAnsi="Arial" w:cs="Arial"/>
          <w:sz w:val="22"/>
          <w:szCs w:val="22"/>
          <w:lang w:eastAsia="en-GB"/>
        </w:rPr>
        <w:t xml:space="preserve"> interventions at </w:t>
      </w:r>
      <w:r w:rsidR="006D463A" w:rsidRPr="007F45D7">
        <w:rPr>
          <w:rFonts w:ascii="Arial" w:eastAsia="Times New Roman" w:hAnsi="Arial" w:cs="Arial"/>
          <w:sz w:val="22"/>
          <w:szCs w:val="22"/>
          <w:lang w:eastAsia="en-GB"/>
        </w:rPr>
        <w:t>huge</w:t>
      </w:r>
      <w:r w:rsidRPr="007F45D7">
        <w:rPr>
          <w:rFonts w:ascii="Arial" w:eastAsia="Times New Roman" w:hAnsi="Arial" w:cs="Arial"/>
          <w:sz w:val="22"/>
          <w:szCs w:val="22"/>
          <w:lang w:eastAsia="en-GB"/>
        </w:rPr>
        <w:t xml:space="preserve"> are </w:t>
      </w:r>
      <w:r w:rsidR="006D463A" w:rsidRPr="007F45D7">
        <w:rPr>
          <w:rFonts w:ascii="Arial" w:eastAsia="Times New Roman" w:hAnsi="Arial" w:cs="Arial"/>
          <w:sz w:val="22"/>
          <w:szCs w:val="22"/>
          <w:lang w:eastAsia="en-GB"/>
        </w:rPr>
        <w:t>essential.</w:t>
      </w:r>
      <w:r w:rsidR="006D463A">
        <w:rPr>
          <w:rFonts w:ascii="Arial" w:eastAsia="Times New Roman" w:hAnsi="Arial" w:cs="Arial"/>
          <w:sz w:val="22"/>
          <w:szCs w:val="22"/>
          <w:lang w:eastAsia="en-GB"/>
        </w:rPr>
        <w:t xml:space="preserve"> This is b</w:t>
      </w:r>
      <w:r w:rsidRPr="007F45D7">
        <w:rPr>
          <w:rFonts w:ascii="Arial" w:eastAsia="Times New Roman" w:hAnsi="Arial" w:cs="Arial"/>
          <w:sz w:val="22"/>
          <w:szCs w:val="22"/>
          <w:lang w:eastAsia="en-GB"/>
        </w:rPr>
        <w:t xml:space="preserve">ecause most </w:t>
      </w:r>
      <w:r w:rsidR="006D463A" w:rsidRPr="007F45D7">
        <w:rPr>
          <w:rFonts w:ascii="Arial" w:eastAsia="Times New Roman" w:hAnsi="Arial" w:cs="Arial"/>
          <w:sz w:val="22"/>
          <w:szCs w:val="22"/>
          <w:lang w:eastAsia="en-GB"/>
        </w:rPr>
        <w:t>cause</w:t>
      </w:r>
      <w:r w:rsidRPr="007F45D7">
        <w:rPr>
          <w:rFonts w:ascii="Arial" w:eastAsia="Times New Roman" w:hAnsi="Arial" w:cs="Arial"/>
          <w:sz w:val="22"/>
          <w:szCs w:val="22"/>
          <w:lang w:eastAsia="en-GB"/>
        </w:rPr>
        <w:t xml:space="preserve"> for sexual </w:t>
      </w:r>
      <w:r w:rsidR="006D463A" w:rsidRPr="007F45D7">
        <w:rPr>
          <w:rFonts w:ascii="Arial" w:eastAsia="Times New Roman" w:hAnsi="Arial" w:cs="Arial"/>
          <w:sz w:val="22"/>
          <w:szCs w:val="22"/>
          <w:lang w:eastAsia="en-GB"/>
        </w:rPr>
        <w:t>performance</w:t>
      </w:r>
      <w:r w:rsidRPr="007F45D7">
        <w:rPr>
          <w:rFonts w:ascii="Arial" w:eastAsia="Times New Roman" w:hAnsi="Arial" w:cs="Arial"/>
          <w:sz w:val="22"/>
          <w:szCs w:val="22"/>
          <w:lang w:eastAsia="en-GB"/>
        </w:rPr>
        <w:t xml:space="preserve"> in </w:t>
      </w:r>
      <w:r w:rsidR="006D463A" w:rsidRPr="007F45D7">
        <w:rPr>
          <w:rFonts w:ascii="Arial" w:eastAsia="Times New Roman" w:hAnsi="Arial" w:cs="Arial"/>
          <w:sz w:val="22"/>
          <w:szCs w:val="22"/>
          <w:lang w:eastAsia="en-GB"/>
        </w:rPr>
        <w:t>teenage</w:t>
      </w:r>
      <w:r w:rsidRPr="007F45D7">
        <w:rPr>
          <w:rFonts w:ascii="Arial" w:eastAsia="Times New Roman" w:hAnsi="Arial" w:cs="Arial"/>
          <w:sz w:val="22"/>
          <w:szCs w:val="22"/>
          <w:lang w:eastAsia="en-GB"/>
        </w:rPr>
        <w:t xml:space="preserve"> is </w:t>
      </w:r>
      <w:r w:rsidR="006D463A" w:rsidRPr="007F45D7">
        <w:rPr>
          <w:rFonts w:ascii="Arial" w:eastAsia="Times New Roman" w:hAnsi="Arial" w:cs="Arial"/>
          <w:sz w:val="22"/>
          <w:szCs w:val="22"/>
          <w:lang w:eastAsia="en-GB"/>
        </w:rPr>
        <w:t>strongminded</w:t>
      </w:r>
      <w:r w:rsidRPr="007F45D7">
        <w:rPr>
          <w:rFonts w:ascii="Arial" w:eastAsia="Times New Roman" w:hAnsi="Arial" w:cs="Arial"/>
          <w:sz w:val="22"/>
          <w:szCs w:val="22"/>
          <w:lang w:eastAsia="en-GB"/>
        </w:rPr>
        <w:t xml:space="preserve"> by environment</w:t>
      </w:r>
      <w:r w:rsidR="006D463A">
        <w:rPr>
          <w:rFonts w:ascii="Arial" w:eastAsia="Times New Roman" w:hAnsi="Arial" w:cs="Arial"/>
          <w:sz w:val="22"/>
          <w:szCs w:val="22"/>
          <w:lang w:eastAsia="en-GB"/>
        </w:rPr>
        <w:t xml:space="preserve"> they are</w:t>
      </w:r>
      <w:r w:rsidRPr="007F45D7">
        <w:rPr>
          <w:rFonts w:ascii="Arial" w:eastAsia="Times New Roman" w:hAnsi="Arial" w:cs="Arial"/>
          <w:sz w:val="22"/>
          <w:szCs w:val="22"/>
          <w:lang w:eastAsia="en-GB"/>
        </w:rPr>
        <w:t xml:space="preserve"> raised upon. Prevention should be  based </w:t>
      </w:r>
      <w:r w:rsidR="00742287">
        <w:rPr>
          <w:rFonts w:ascii="Arial" w:eastAsia="Times New Roman" w:hAnsi="Arial" w:cs="Arial"/>
          <w:sz w:val="22"/>
          <w:szCs w:val="22"/>
          <w:lang w:eastAsia="en-GB"/>
        </w:rPr>
        <w:t xml:space="preserve">on </w:t>
      </w:r>
      <w:r w:rsidRPr="007F45D7">
        <w:rPr>
          <w:rFonts w:ascii="Arial" w:eastAsia="Times New Roman" w:hAnsi="Arial" w:cs="Arial"/>
          <w:sz w:val="22"/>
          <w:szCs w:val="22"/>
          <w:lang w:eastAsia="en-GB"/>
        </w:rPr>
        <w:t xml:space="preserve">education </w:t>
      </w:r>
      <w:r w:rsidR="00742287" w:rsidRPr="007F45D7">
        <w:rPr>
          <w:rFonts w:ascii="Arial" w:eastAsia="Times New Roman" w:hAnsi="Arial" w:cs="Arial"/>
          <w:sz w:val="22"/>
          <w:szCs w:val="22"/>
          <w:lang w:eastAsia="en-GB"/>
        </w:rPr>
        <w:t>plans</w:t>
      </w:r>
      <w:r w:rsidRPr="007F45D7">
        <w:rPr>
          <w:rFonts w:ascii="Arial" w:eastAsia="Times New Roman" w:hAnsi="Arial" w:cs="Arial"/>
          <w:sz w:val="22"/>
          <w:szCs w:val="22"/>
          <w:lang w:eastAsia="en-GB"/>
        </w:rPr>
        <w:t xml:space="preserve"> supported by interventions </w:t>
      </w:r>
      <w:r w:rsidR="00742287" w:rsidRPr="007F45D7">
        <w:rPr>
          <w:rFonts w:ascii="Arial" w:eastAsia="Times New Roman" w:hAnsi="Arial" w:cs="Arial"/>
          <w:sz w:val="22"/>
          <w:szCs w:val="22"/>
          <w:lang w:eastAsia="en-GB"/>
        </w:rPr>
        <w:t>between</w:t>
      </w:r>
      <w:r w:rsidRPr="007F45D7">
        <w:rPr>
          <w:rFonts w:ascii="Arial" w:eastAsia="Times New Roman" w:hAnsi="Arial" w:cs="Arial"/>
          <w:sz w:val="22"/>
          <w:szCs w:val="22"/>
          <w:lang w:eastAsia="en-GB"/>
        </w:rPr>
        <w:t xml:space="preserve"> parents</w:t>
      </w:r>
      <w:r w:rsidR="00742287">
        <w:rPr>
          <w:rFonts w:ascii="Arial" w:eastAsia="Times New Roman" w:hAnsi="Arial" w:cs="Arial"/>
          <w:sz w:val="22"/>
          <w:szCs w:val="22"/>
          <w:lang w:eastAsia="en-GB"/>
        </w:rPr>
        <w:t xml:space="preserve">, </w:t>
      </w:r>
      <w:r w:rsidR="00742287" w:rsidRPr="007F45D7">
        <w:rPr>
          <w:rFonts w:ascii="Arial" w:eastAsia="Times New Roman" w:hAnsi="Arial" w:cs="Arial"/>
          <w:sz w:val="22"/>
          <w:szCs w:val="22"/>
          <w:lang w:eastAsia="en-GB"/>
        </w:rPr>
        <w:t>colleagues</w:t>
      </w:r>
      <w:r w:rsidRPr="007F45D7">
        <w:rPr>
          <w:rFonts w:ascii="Arial" w:eastAsia="Times New Roman" w:hAnsi="Arial" w:cs="Arial"/>
          <w:sz w:val="22"/>
          <w:szCs w:val="22"/>
          <w:lang w:eastAsia="en-GB"/>
        </w:rPr>
        <w:t xml:space="preserve">, </w:t>
      </w:r>
      <w:r w:rsidR="00742287">
        <w:rPr>
          <w:rFonts w:ascii="Arial" w:eastAsia="Times New Roman" w:hAnsi="Arial" w:cs="Arial"/>
          <w:sz w:val="22"/>
          <w:szCs w:val="22"/>
          <w:lang w:eastAsia="en-GB"/>
        </w:rPr>
        <w:t xml:space="preserve">peers, </w:t>
      </w:r>
      <w:r w:rsidRPr="007F45D7">
        <w:rPr>
          <w:rFonts w:ascii="Arial" w:eastAsia="Times New Roman" w:hAnsi="Arial" w:cs="Arial"/>
          <w:sz w:val="22"/>
          <w:szCs w:val="22"/>
          <w:lang w:eastAsia="en-GB"/>
        </w:rPr>
        <w:t>societies and health syste</w:t>
      </w:r>
      <w:r w:rsidR="00905009">
        <w:rPr>
          <w:rFonts w:ascii="Arial" w:eastAsia="Times New Roman" w:hAnsi="Arial" w:cs="Arial"/>
          <w:sz w:val="22"/>
          <w:szCs w:val="22"/>
          <w:lang w:eastAsia="en-GB"/>
        </w:rPr>
        <w:t>m</w:t>
      </w:r>
      <w:r w:rsidRPr="007F45D7">
        <w:rPr>
          <w:rFonts w:ascii="Arial" w:eastAsia="Times New Roman" w:hAnsi="Arial" w:cs="Arial"/>
          <w:sz w:val="22"/>
          <w:szCs w:val="22"/>
          <w:lang w:eastAsia="en-GB"/>
        </w:rPr>
        <w:t xml:space="preserve">. Some of the </w:t>
      </w:r>
      <w:r w:rsidR="00D74D60" w:rsidRPr="007F45D7">
        <w:rPr>
          <w:rFonts w:ascii="Arial" w:eastAsia="Times New Roman" w:hAnsi="Arial" w:cs="Arial"/>
          <w:sz w:val="22"/>
          <w:szCs w:val="22"/>
          <w:lang w:eastAsia="en-GB"/>
        </w:rPr>
        <w:t>plans</w:t>
      </w:r>
      <w:r w:rsidRPr="007F45D7">
        <w:rPr>
          <w:rFonts w:ascii="Arial" w:eastAsia="Times New Roman" w:hAnsi="Arial" w:cs="Arial"/>
          <w:sz w:val="22"/>
          <w:szCs w:val="22"/>
          <w:lang w:eastAsia="en-GB"/>
        </w:rPr>
        <w:t xml:space="preserve"> like </w:t>
      </w:r>
      <w:r w:rsidR="00D74D60" w:rsidRPr="007F45D7">
        <w:rPr>
          <w:rFonts w:ascii="Arial" w:eastAsia="Times New Roman" w:hAnsi="Arial" w:cs="Arial"/>
          <w:sz w:val="22"/>
          <w:szCs w:val="22"/>
          <w:lang w:eastAsia="en-GB"/>
        </w:rPr>
        <w:t>running</w:t>
      </w:r>
      <w:r w:rsidRPr="007F45D7">
        <w:rPr>
          <w:rFonts w:ascii="Arial" w:eastAsia="Times New Roman" w:hAnsi="Arial" w:cs="Arial"/>
          <w:sz w:val="22"/>
          <w:szCs w:val="22"/>
          <w:lang w:eastAsia="en-GB"/>
        </w:rPr>
        <w:t xml:space="preserve"> health services </w:t>
      </w:r>
      <w:r w:rsidR="00D74D60" w:rsidRPr="007F45D7">
        <w:rPr>
          <w:rFonts w:ascii="Arial" w:eastAsia="Times New Roman" w:hAnsi="Arial" w:cs="Arial"/>
          <w:sz w:val="22"/>
          <w:szCs w:val="22"/>
          <w:lang w:eastAsia="en-GB"/>
        </w:rPr>
        <w:t>appropriate</w:t>
      </w:r>
      <w:r w:rsidRPr="007F45D7">
        <w:rPr>
          <w:rFonts w:ascii="Arial" w:eastAsia="Times New Roman" w:hAnsi="Arial" w:cs="Arial"/>
          <w:sz w:val="22"/>
          <w:szCs w:val="22"/>
          <w:lang w:eastAsia="en-GB"/>
        </w:rPr>
        <w:t xml:space="preserve"> in school and gynaecological check-ups</w:t>
      </w:r>
      <w:r w:rsidR="00021A67">
        <w:rPr>
          <w:rFonts w:ascii="Arial" w:eastAsia="Times New Roman" w:hAnsi="Arial" w:cs="Arial"/>
          <w:sz w:val="22"/>
          <w:szCs w:val="22"/>
          <w:lang w:eastAsia="en-GB"/>
        </w:rPr>
        <w:t xml:space="preserve"> is also important</w:t>
      </w:r>
      <w:r w:rsidRPr="007F45D7">
        <w:rPr>
          <w:rFonts w:ascii="Arial" w:eastAsia="Times New Roman" w:hAnsi="Arial" w:cs="Arial"/>
          <w:sz w:val="22"/>
          <w:szCs w:val="22"/>
          <w:lang w:eastAsia="en-GB"/>
        </w:rPr>
        <w:t xml:space="preserve">. </w:t>
      </w:r>
    </w:p>
    <w:p w14:paraId="5A123BA7" w14:textId="13A0A632" w:rsidR="0039369A" w:rsidRPr="009C43A3" w:rsidRDefault="00A21924" w:rsidP="009C43A3">
      <w:pPr>
        <w:shd w:val="clear" w:color="auto" w:fill="FFFFFF"/>
        <w:spacing w:before="100" w:beforeAutospacing="1" w:after="100" w:afterAutospacing="1"/>
        <w:rPr>
          <w:rFonts w:ascii="Arial" w:eastAsia="Times New Roman" w:hAnsi="Arial" w:cs="Arial"/>
          <w:sz w:val="22"/>
          <w:szCs w:val="22"/>
          <w:lang w:eastAsia="en-GB"/>
        </w:rPr>
      </w:pPr>
      <w:r w:rsidRPr="007F45D7">
        <w:rPr>
          <w:rFonts w:ascii="Arial" w:hAnsi="Arial" w:cs="Arial"/>
          <w:sz w:val="22"/>
          <w:szCs w:val="22"/>
        </w:rPr>
        <w:t>Poudel, S.et al. (2018) discuss that</w:t>
      </w:r>
      <w:r w:rsidR="008078A2">
        <w:rPr>
          <w:rFonts w:ascii="Arial" w:eastAsia="Times New Roman" w:hAnsi="Arial" w:cs="Arial"/>
          <w:sz w:val="22"/>
          <w:szCs w:val="22"/>
          <w:lang w:eastAsia="en-GB"/>
        </w:rPr>
        <w:t xml:space="preserve"> b</w:t>
      </w:r>
      <w:r w:rsidRPr="007F45D7">
        <w:rPr>
          <w:rFonts w:ascii="Arial" w:eastAsia="Times New Roman" w:hAnsi="Arial" w:cs="Arial"/>
          <w:sz w:val="22"/>
          <w:szCs w:val="22"/>
          <w:lang w:eastAsia="en-GB"/>
        </w:rPr>
        <w:t>roadcasting of information about teenage pregnancy</w:t>
      </w:r>
      <w:r w:rsidR="008078A2">
        <w:rPr>
          <w:rFonts w:ascii="Arial" w:eastAsia="Times New Roman" w:hAnsi="Arial" w:cs="Arial"/>
          <w:sz w:val="22"/>
          <w:szCs w:val="22"/>
          <w:lang w:eastAsia="en-GB"/>
        </w:rPr>
        <w:t xml:space="preserve"> and </w:t>
      </w:r>
      <w:r w:rsidRPr="007F45D7">
        <w:rPr>
          <w:rFonts w:ascii="Arial" w:eastAsia="Times New Roman" w:hAnsi="Arial" w:cs="Arial"/>
          <w:sz w:val="22"/>
          <w:szCs w:val="22"/>
          <w:lang w:eastAsia="en-GB"/>
        </w:rPr>
        <w:t xml:space="preserve">its </w:t>
      </w:r>
      <w:r w:rsidR="008078A2" w:rsidRPr="007F45D7">
        <w:rPr>
          <w:rFonts w:ascii="Arial" w:eastAsia="Times New Roman" w:hAnsi="Arial" w:cs="Arial"/>
          <w:sz w:val="22"/>
          <w:szCs w:val="22"/>
          <w:lang w:eastAsia="en-GB"/>
        </w:rPr>
        <w:t>problems</w:t>
      </w:r>
      <w:r w:rsidRPr="007F45D7">
        <w:rPr>
          <w:rFonts w:ascii="Arial" w:eastAsia="Times New Roman" w:hAnsi="Arial" w:cs="Arial"/>
          <w:sz w:val="22"/>
          <w:szCs w:val="22"/>
          <w:lang w:eastAsia="en-GB"/>
        </w:rPr>
        <w:t xml:space="preserve"> to</w:t>
      </w:r>
      <w:r w:rsidR="008078A2">
        <w:rPr>
          <w:rFonts w:ascii="Arial" w:eastAsia="Times New Roman" w:hAnsi="Arial" w:cs="Arial"/>
          <w:sz w:val="22"/>
          <w:szCs w:val="22"/>
          <w:lang w:eastAsia="en-GB"/>
        </w:rPr>
        <w:t xml:space="preserve"> </w:t>
      </w:r>
      <w:r w:rsidR="008078A2" w:rsidRPr="007F45D7">
        <w:rPr>
          <w:rFonts w:ascii="Arial" w:eastAsia="Times New Roman" w:hAnsi="Arial" w:cs="Arial"/>
          <w:sz w:val="22"/>
          <w:szCs w:val="22"/>
          <w:lang w:eastAsia="en-GB"/>
        </w:rPr>
        <w:t>teenagers</w:t>
      </w:r>
      <w:r w:rsidRPr="007F45D7">
        <w:rPr>
          <w:rFonts w:ascii="Arial" w:eastAsia="Times New Roman" w:hAnsi="Arial" w:cs="Arial"/>
          <w:sz w:val="22"/>
          <w:szCs w:val="22"/>
          <w:lang w:eastAsia="en-GB"/>
        </w:rPr>
        <w:t xml:space="preserve"> and community for avoiding </w:t>
      </w:r>
      <w:r w:rsidR="008078A2">
        <w:rPr>
          <w:rFonts w:ascii="Arial" w:eastAsia="Times New Roman" w:hAnsi="Arial" w:cs="Arial"/>
          <w:sz w:val="22"/>
          <w:szCs w:val="22"/>
          <w:lang w:eastAsia="en-GB"/>
        </w:rPr>
        <w:t xml:space="preserve">child </w:t>
      </w:r>
      <w:r w:rsidRPr="007F45D7">
        <w:rPr>
          <w:rFonts w:ascii="Arial" w:eastAsia="Times New Roman" w:hAnsi="Arial" w:cs="Arial"/>
          <w:sz w:val="22"/>
          <w:szCs w:val="22"/>
          <w:lang w:eastAsia="en-GB"/>
        </w:rPr>
        <w:t>marriages through media</w:t>
      </w:r>
      <w:r w:rsidR="008078A2">
        <w:rPr>
          <w:rFonts w:ascii="Arial" w:eastAsia="Times New Roman" w:hAnsi="Arial" w:cs="Arial"/>
          <w:sz w:val="22"/>
          <w:szCs w:val="22"/>
          <w:lang w:eastAsia="en-GB"/>
        </w:rPr>
        <w:t xml:space="preserve"> and Television. </w:t>
      </w:r>
      <w:r w:rsidRPr="007F45D7">
        <w:rPr>
          <w:rFonts w:ascii="Arial" w:eastAsia="Times New Roman" w:hAnsi="Arial" w:cs="Arial"/>
          <w:sz w:val="22"/>
          <w:szCs w:val="22"/>
          <w:lang w:eastAsia="en-GB"/>
        </w:rPr>
        <w:t xml:space="preserve">Newlywed </w:t>
      </w:r>
      <w:r w:rsidR="00316351" w:rsidRPr="007F45D7">
        <w:rPr>
          <w:rFonts w:ascii="Arial" w:eastAsia="Times New Roman" w:hAnsi="Arial" w:cs="Arial"/>
          <w:sz w:val="22"/>
          <w:szCs w:val="22"/>
          <w:lang w:eastAsia="en-GB"/>
        </w:rPr>
        <w:t>teenage</w:t>
      </w:r>
      <w:r w:rsidRPr="007F45D7">
        <w:rPr>
          <w:rFonts w:ascii="Arial" w:eastAsia="Times New Roman" w:hAnsi="Arial" w:cs="Arial"/>
          <w:sz w:val="22"/>
          <w:szCs w:val="22"/>
          <w:lang w:eastAsia="en-GB"/>
        </w:rPr>
        <w:t xml:space="preserve"> should be </w:t>
      </w:r>
      <w:r w:rsidR="00316351" w:rsidRPr="007F45D7">
        <w:rPr>
          <w:rFonts w:ascii="Arial" w:eastAsia="Times New Roman" w:hAnsi="Arial" w:cs="Arial"/>
          <w:sz w:val="22"/>
          <w:szCs w:val="22"/>
          <w:lang w:eastAsia="en-GB"/>
        </w:rPr>
        <w:t>aimed</w:t>
      </w:r>
      <w:r w:rsidRPr="007F45D7">
        <w:rPr>
          <w:rFonts w:ascii="Arial" w:eastAsia="Times New Roman" w:hAnsi="Arial" w:cs="Arial"/>
          <w:sz w:val="22"/>
          <w:szCs w:val="22"/>
          <w:lang w:eastAsia="en-GB"/>
        </w:rPr>
        <w:t xml:space="preserve"> for </w:t>
      </w:r>
      <w:r w:rsidR="00316351" w:rsidRPr="007F45D7">
        <w:rPr>
          <w:rFonts w:ascii="Arial" w:eastAsia="Times New Roman" w:hAnsi="Arial" w:cs="Arial"/>
          <w:sz w:val="22"/>
          <w:szCs w:val="22"/>
          <w:lang w:eastAsia="en-GB"/>
        </w:rPr>
        <w:t>postponing</w:t>
      </w:r>
      <w:r w:rsidRPr="007F45D7">
        <w:rPr>
          <w:rFonts w:ascii="Arial" w:eastAsia="Times New Roman" w:hAnsi="Arial" w:cs="Arial"/>
          <w:sz w:val="22"/>
          <w:szCs w:val="22"/>
          <w:lang w:eastAsia="en-GB"/>
        </w:rPr>
        <w:t xml:space="preserve"> their first pregnancy. These programs need to scale up in rural area in Nepal because they have lack of knowledge about teenage pregnancy and sex education. </w:t>
      </w:r>
      <w:r w:rsidR="00F37395" w:rsidRPr="007F45D7">
        <w:rPr>
          <w:rFonts w:ascii="Arial" w:eastAsia="Times New Roman" w:hAnsi="Arial" w:cs="Arial"/>
          <w:sz w:val="22"/>
          <w:szCs w:val="22"/>
          <w:lang w:eastAsia="en-GB"/>
        </w:rPr>
        <w:t>Partnership</w:t>
      </w:r>
      <w:r w:rsidRPr="007F45D7">
        <w:rPr>
          <w:rFonts w:ascii="Arial" w:eastAsia="Times New Roman" w:hAnsi="Arial" w:cs="Arial"/>
          <w:sz w:val="22"/>
          <w:szCs w:val="22"/>
          <w:lang w:eastAsia="en-GB"/>
        </w:rPr>
        <w:t xml:space="preserve"> intensively with </w:t>
      </w:r>
      <w:r w:rsidR="00F37395" w:rsidRPr="007F45D7">
        <w:rPr>
          <w:rFonts w:ascii="Arial" w:eastAsia="Times New Roman" w:hAnsi="Arial" w:cs="Arial"/>
          <w:sz w:val="22"/>
          <w:szCs w:val="22"/>
          <w:lang w:eastAsia="en-GB"/>
        </w:rPr>
        <w:t>Organisation</w:t>
      </w:r>
      <w:r w:rsidRPr="007F45D7">
        <w:rPr>
          <w:rFonts w:ascii="Arial" w:eastAsia="Times New Roman" w:hAnsi="Arial" w:cs="Arial"/>
          <w:sz w:val="22"/>
          <w:szCs w:val="22"/>
          <w:lang w:eastAsia="en-GB"/>
        </w:rPr>
        <w:t xml:space="preserve"> of education</w:t>
      </w:r>
      <w:r w:rsidR="00012CCD">
        <w:rPr>
          <w:rFonts w:ascii="Arial" w:eastAsia="Times New Roman" w:hAnsi="Arial" w:cs="Arial"/>
          <w:sz w:val="22"/>
          <w:szCs w:val="22"/>
          <w:lang w:eastAsia="en-GB"/>
        </w:rPr>
        <w:t xml:space="preserve"> and </w:t>
      </w:r>
      <w:r w:rsidRPr="007F45D7">
        <w:rPr>
          <w:rFonts w:ascii="Arial" w:eastAsia="Times New Roman" w:hAnsi="Arial" w:cs="Arial"/>
          <w:sz w:val="22"/>
          <w:szCs w:val="22"/>
          <w:lang w:eastAsia="en-GB"/>
        </w:rPr>
        <w:t>Justice</w:t>
      </w:r>
      <w:r w:rsidR="00012CCD">
        <w:rPr>
          <w:rFonts w:ascii="Arial" w:eastAsia="Times New Roman" w:hAnsi="Arial" w:cs="Arial"/>
          <w:sz w:val="22"/>
          <w:szCs w:val="22"/>
          <w:lang w:eastAsia="en-GB"/>
        </w:rPr>
        <w:t xml:space="preserve"> </w:t>
      </w:r>
      <w:r w:rsidR="00012CCD" w:rsidRPr="007F45D7">
        <w:rPr>
          <w:rFonts w:ascii="Arial" w:eastAsia="Times New Roman" w:hAnsi="Arial" w:cs="Arial"/>
          <w:sz w:val="22"/>
          <w:szCs w:val="22"/>
          <w:lang w:eastAsia="en-GB"/>
        </w:rPr>
        <w:t>applying</w:t>
      </w:r>
      <w:r w:rsidRPr="007F45D7">
        <w:rPr>
          <w:rFonts w:ascii="Arial" w:eastAsia="Times New Roman" w:hAnsi="Arial" w:cs="Arial"/>
          <w:sz w:val="22"/>
          <w:szCs w:val="22"/>
          <w:lang w:eastAsia="en-GB"/>
        </w:rPr>
        <w:t xml:space="preserve"> </w:t>
      </w:r>
      <w:r w:rsidR="00012CCD" w:rsidRPr="007F45D7">
        <w:rPr>
          <w:rFonts w:ascii="Arial" w:eastAsia="Times New Roman" w:hAnsi="Arial" w:cs="Arial"/>
          <w:sz w:val="22"/>
          <w:szCs w:val="22"/>
          <w:lang w:eastAsia="en-GB"/>
        </w:rPr>
        <w:t>curriculums</w:t>
      </w:r>
      <w:r w:rsidRPr="007F45D7">
        <w:rPr>
          <w:rFonts w:ascii="Arial" w:eastAsia="Times New Roman" w:hAnsi="Arial" w:cs="Arial"/>
          <w:sz w:val="22"/>
          <w:szCs w:val="22"/>
          <w:lang w:eastAsia="en-GB"/>
        </w:rPr>
        <w:t xml:space="preserve"> related to </w:t>
      </w:r>
      <w:r w:rsidR="00012CCD" w:rsidRPr="007F45D7">
        <w:rPr>
          <w:rFonts w:ascii="Arial" w:eastAsia="Times New Roman" w:hAnsi="Arial" w:cs="Arial"/>
          <w:sz w:val="22"/>
          <w:szCs w:val="22"/>
          <w:lang w:eastAsia="en-GB"/>
        </w:rPr>
        <w:t>teenager's</w:t>
      </w:r>
      <w:r w:rsidRPr="007F45D7">
        <w:rPr>
          <w:rFonts w:ascii="Arial" w:eastAsia="Times New Roman" w:hAnsi="Arial" w:cs="Arial"/>
          <w:sz w:val="22"/>
          <w:szCs w:val="22"/>
          <w:lang w:eastAsia="en-GB"/>
        </w:rPr>
        <w:t xml:space="preserve"> education </w:t>
      </w:r>
      <w:r w:rsidR="00012CCD" w:rsidRPr="007F45D7">
        <w:rPr>
          <w:rFonts w:ascii="Arial" w:eastAsia="Times New Roman" w:hAnsi="Arial" w:cs="Arial"/>
          <w:sz w:val="22"/>
          <w:szCs w:val="22"/>
          <w:lang w:eastAsia="en-GB"/>
        </w:rPr>
        <w:t>maintenance</w:t>
      </w:r>
      <w:r w:rsidRPr="007F45D7">
        <w:rPr>
          <w:rFonts w:ascii="Arial" w:eastAsia="Times New Roman" w:hAnsi="Arial" w:cs="Arial"/>
          <w:sz w:val="22"/>
          <w:szCs w:val="22"/>
          <w:lang w:eastAsia="en-GB"/>
        </w:rPr>
        <w:t xml:space="preserve">, </w:t>
      </w:r>
      <w:r w:rsidR="00012CCD" w:rsidRPr="007F45D7">
        <w:rPr>
          <w:rFonts w:ascii="Arial" w:eastAsia="Times New Roman" w:hAnsi="Arial" w:cs="Arial"/>
          <w:sz w:val="22"/>
          <w:szCs w:val="22"/>
          <w:lang w:eastAsia="en-GB"/>
        </w:rPr>
        <w:t>ban</w:t>
      </w:r>
      <w:r w:rsidRPr="007F45D7">
        <w:rPr>
          <w:rFonts w:ascii="Arial" w:eastAsia="Times New Roman" w:hAnsi="Arial" w:cs="Arial"/>
          <w:sz w:val="22"/>
          <w:szCs w:val="22"/>
          <w:lang w:eastAsia="en-GB"/>
        </w:rPr>
        <w:t xml:space="preserve"> of </w:t>
      </w:r>
      <w:r w:rsidR="00012CCD">
        <w:rPr>
          <w:rFonts w:ascii="Arial" w:eastAsia="Times New Roman" w:hAnsi="Arial" w:cs="Arial"/>
          <w:sz w:val="22"/>
          <w:szCs w:val="22"/>
          <w:lang w:eastAsia="en-GB"/>
        </w:rPr>
        <w:t>child</w:t>
      </w:r>
      <w:r w:rsidRPr="007F45D7">
        <w:rPr>
          <w:rFonts w:ascii="Arial" w:eastAsia="Times New Roman" w:hAnsi="Arial" w:cs="Arial"/>
          <w:sz w:val="22"/>
          <w:szCs w:val="22"/>
          <w:lang w:eastAsia="en-GB"/>
        </w:rPr>
        <w:t xml:space="preserve"> marriages and </w:t>
      </w:r>
      <w:r w:rsidR="00012CCD">
        <w:rPr>
          <w:rFonts w:ascii="Arial" w:eastAsia="Times New Roman" w:hAnsi="Arial" w:cs="Arial"/>
          <w:sz w:val="22"/>
          <w:szCs w:val="22"/>
          <w:lang w:eastAsia="en-GB"/>
        </w:rPr>
        <w:t xml:space="preserve">all the violence </w:t>
      </w:r>
      <w:r w:rsidRPr="007F45D7">
        <w:rPr>
          <w:rFonts w:ascii="Arial" w:eastAsia="Times New Roman" w:hAnsi="Arial" w:cs="Arial"/>
          <w:sz w:val="22"/>
          <w:szCs w:val="22"/>
          <w:lang w:eastAsia="en-GB"/>
        </w:rPr>
        <w:t xml:space="preserve">based </w:t>
      </w:r>
      <w:r w:rsidR="00012CCD">
        <w:rPr>
          <w:rFonts w:ascii="Arial" w:eastAsia="Times New Roman" w:hAnsi="Arial" w:cs="Arial"/>
          <w:sz w:val="22"/>
          <w:szCs w:val="22"/>
          <w:lang w:eastAsia="en-GB"/>
        </w:rPr>
        <w:t>with gender.</w:t>
      </w:r>
      <w:r w:rsidR="00316351">
        <w:rPr>
          <w:rFonts w:ascii="Arial" w:eastAsia="Times New Roman" w:hAnsi="Arial" w:cs="Arial"/>
          <w:sz w:val="22"/>
          <w:szCs w:val="22"/>
          <w:lang w:eastAsia="en-GB"/>
        </w:rPr>
        <w:t xml:space="preserve"> It</w:t>
      </w:r>
      <w:r w:rsidRPr="007F45D7">
        <w:rPr>
          <w:rFonts w:ascii="Arial" w:eastAsia="Times New Roman" w:hAnsi="Arial" w:cs="Arial"/>
          <w:sz w:val="22"/>
          <w:szCs w:val="22"/>
          <w:lang w:eastAsia="en-GB"/>
        </w:rPr>
        <w:t xml:space="preserve"> is very important everyone need to have knowledge about negative health impact of early marriage and the pressure of having a child after the marriage. </w:t>
      </w:r>
      <w:r w:rsidR="00864528">
        <w:rPr>
          <w:rFonts w:ascii="Arial" w:eastAsia="Times New Roman" w:hAnsi="Arial" w:cs="Arial"/>
          <w:sz w:val="22"/>
          <w:szCs w:val="22"/>
          <w:lang w:eastAsia="en-GB"/>
        </w:rPr>
        <w:t xml:space="preserve">It very vital to make </w:t>
      </w:r>
      <w:r w:rsidRPr="007F45D7">
        <w:rPr>
          <w:rFonts w:ascii="Arial" w:eastAsia="Times New Roman" w:hAnsi="Arial" w:cs="Arial"/>
          <w:sz w:val="22"/>
          <w:szCs w:val="22"/>
          <w:lang w:eastAsia="en-GB"/>
        </w:rPr>
        <w:t xml:space="preserve">contraceptives available to </w:t>
      </w:r>
      <w:r w:rsidR="00864528" w:rsidRPr="007F45D7">
        <w:rPr>
          <w:rFonts w:ascii="Arial" w:eastAsia="Times New Roman" w:hAnsi="Arial" w:cs="Arial"/>
          <w:sz w:val="22"/>
          <w:szCs w:val="22"/>
          <w:lang w:eastAsia="en-GB"/>
        </w:rPr>
        <w:t>adolescence</w:t>
      </w:r>
      <w:r w:rsidRPr="007F45D7">
        <w:rPr>
          <w:rFonts w:ascii="Arial" w:eastAsia="Times New Roman" w:hAnsi="Arial" w:cs="Arial"/>
          <w:sz w:val="22"/>
          <w:szCs w:val="22"/>
          <w:lang w:eastAsia="en-GB"/>
        </w:rPr>
        <w:t xml:space="preserve"> in</w:t>
      </w:r>
      <w:r w:rsidR="00864528">
        <w:rPr>
          <w:rFonts w:ascii="Arial" w:eastAsia="Times New Roman" w:hAnsi="Arial" w:cs="Arial"/>
          <w:sz w:val="22"/>
          <w:szCs w:val="22"/>
          <w:lang w:eastAsia="en-GB"/>
        </w:rPr>
        <w:t xml:space="preserve"> every possible way </w:t>
      </w:r>
      <w:r w:rsidR="006922BA">
        <w:rPr>
          <w:rFonts w:ascii="Arial" w:eastAsia="Times New Roman" w:hAnsi="Arial" w:cs="Arial"/>
          <w:sz w:val="22"/>
          <w:szCs w:val="22"/>
          <w:lang w:eastAsia="en-GB"/>
        </w:rPr>
        <w:t xml:space="preserve">and minimazing the difficulties for </w:t>
      </w:r>
      <w:r w:rsidR="00993CAB">
        <w:rPr>
          <w:rFonts w:ascii="Arial" w:eastAsia="Times New Roman" w:hAnsi="Arial" w:cs="Arial"/>
          <w:sz w:val="22"/>
          <w:szCs w:val="22"/>
          <w:lang w:eastAsia="en-GB"/>
        </w:rPr>
        <w:t>accessibility.</w:t>
      </w:r>
      <w:r w:rsidR="00993CAB" w:rsidRPr="007F45D7">
        <w:rPr>
          <w:rFonts w:ascii="Arial" w:eastAsia="Times New Roman" w:hAnsi="Arial" w:cs="Arial"/>
          <w:sz w:val="22"/>
          <w:szCs w:val="22"/>
          <w:lang w:eastAsia="en-GB"/>
        </w:rPr>
        <w:t xml:space="preserve"> Delivering</w:t>
      </w:r>
      <w:r w:rsidRPr="007F45D7">
        <w:rPr>
          <w:rFonts w:ascii="Arial" w:eastAsia="Times New Roman" w:hAnsi="Arial" w:cs="Arial"/>
          <w:sz w:val="22"/>
          <w:szCs w:val="22"/>
          <w:lang w:eastAsia="en-GB"/>
        </w:rPr>
        <w:t xml:space="preserve"> </w:t>
      </w:r>
      <w:r w:rsidR="00864528">
        <w:rPr>
          <w:rFonts w:ascii="Arial" w:eastAsia="Times New Roman" w:hAnsi="Arial" w:cs="Arial"/>
          <w:sz w:val="22"/>
          <w:szCs w:val="22"/>
          <w:lang w:eastAsia="en-GB"/>
        </w:rPr>
        <w:t>the</w:t>
      </w:r>
      <w:r w:rsidRPr="007F45D7">
        <w:rPr>
          <w:rFonts w:ascii="Arial" w:eastAsia="Times New Roman" w:hAnsi="Arial" w:cs="Arial"/>
          <w:sz w:val="22"/>
          <w:szCs w:val="22"/>
          <w:lang w:eastAsia="en-GB"/>
        </w:rPr>
        <w:t xml:space="preserve"> awareness on abortion </w:t>
      </w:r>
      <w:r w:rsidR="00864528">
        <w:rPr>
          <w:rFonts w:ascii="Arial" w:eastAsia="Times New Roman" w:hAnsi="Arial" w:cs="Arial"/>
          <w:sz w:val="22"/>
          <w:szCs w:val="22"/>
          <w:lang w:eastAsia="en-GB"/>
        </w:rPr>
        <w:t>and providing (RH)</w:t>
      </w:r>
      <w:r w:rsidR="00CC6EED">
        <w:rPr>
          <w:rFonts w:ascii="Arial" w:eastAsia="Times New Roman" w:hAnsi="Arial" w:cs="Arial"/>
          <w:sz w:val="22"/>
          <w:szCs w:val="22"/>
          <w:lang w:eastAsia="en-GB"/>
        </w:rPr>
        <w:t xml:space="preserve"> </w:t>
      </w:r>
      <w:r w:rsidRPr="007F45D7">
        <w:rPr>
          <w:rFonts w:ascii="Arial" w:eastAsia="Times New Roman" w:hAnsi="Arial" w:cs="Arial"/>
          <w:sz w:val="22"/>
          <w:szCs w:val="22"/>
          <w:lang w:eastAsia="en-GB"/>
        </w:rPr>
        <w:t>services</w:t>
      </w:r>
      <w:r w:rsidR="00CC6EED">
        <w:rPr>
          <w:rFonts w:ascii="Arial" w:eastAsia="Times New Roman" w:hAnsi="Arial" w:cs="Arial"/>
          <w:sz w:val="22"/>
          <w:szCs w:val="22"/>
          <w:lang w:eastAsia="en-GB"/>
        </w:rPr>
        <w:t xml:space="preserve"> in private and public hospital</w:t>
      </w:r>
      <w:r w:rsidR="00993CAB">
        <w:rPr>
          <w:rFonts w:ascii="Arial" w:eastAsia="Times New Roman" w:hAnsi="Arial" w:cs="Arial"/>
          <w:sz w:val="22"/>
          <w:szCs w:val="22"/>
          <w:lang w:eastAsia="en-GB"/>
        </w:rPr>
        <w:t>. It was found that t</w:t>
      </w:r>
      <w:r w:rsidR="00993CAB" w:rsidRPr="007F45D7">
        <w:rPr>
          <w:rFonts w:ascii="Arial" w:hAnsi="Arial" w:cs="Arial"/>
          <w:sz w:val="22"/>
          <w:szCs w:val="22"/>
        </w:rPr>
        <w:t xml:space="preserve">he health facility where service is available there is no female employees  </w:t>
      </w:r>
      <w:r w:rsidR="00993CAB">
        <w:rPr>
          <w:rFonts w:ascii="Arial" w:hAnsi="Arial" w:cs="Arial"/>
          <w:sz w:val="22"/>
          <w:szCs w:val="22"/>
        </w:rPr>
        <w:t xml:space="preserve">therefore, they should hire more female worker </w:t>
      </w:r>
      <w:r w:rsidR="00993CAB" w:rsidRPr="007F45D7">
        <w:rPr>
          <w:rFonts w:ascii="Arial" w:hAnsi="Arial" w:cs="Arial"/>
          <w:sz w:val="22"/>
          <w:szCs w:val="22"/>
        </w:rPr>
        <w:t>so young girls feel</w:t>
      </w:r>
      <w:r w:rsidR="00993CAB">
        <w:rPr>
          <w:rFonts w:ascii="Arial" w:hAnsi="Arial" w:cs="Arial"/>
          <w:sz w:val="22"/>
          <w:szCs w:val="22"/>
        </w:rPr>
        <w:t xml:space="preserve"> </w:t>
      </w:r>
      <w:r w:rsidR="00993CAB" w:rsidRPr="007F45D7">
        <w:rPr>
          <w:rFonts w:ascii="Arial" w:hAnsi="Arial" w:cs="Arial"/>
          <w:sz w:val="22"/>
          <w:szCs w:val="22"/>
        </w:rPr>
        <w:t xml:space="preserve">comfortable sharing their health </w:t>
      </w:r>
      <w:r w:rsidR="00993CAB">
        <w:rPr>
          <w:rFonts w:ascii="Arial" w:hAnsi="Arial" w:cs="Arial"/>
          <w:sz w:val="22"/>
          <w:szCs w:val="22"/>
        </w:rPr>
        <w:t>problems with them.</w:t>
      </w:r>
      <w:r w:rsidR="00993CAB">
        <w:rPr>
          <w:rFonts w:ascii="Arial" w:eastAsia="Times New Roman" w:hAnsi="Arial" w:cs="Arial"/>
          <w:sz w:val="22"/>
          <w:szCs w:val="22"/>
          <w:lang w:eastAsia="en-GB"/>
        </w:rPr>
        <w:t xml:space="preserve"> </w:t>
      </w:r>
      <w:r w:rsidR="006922BA" w:rsidRPr="007F45D7">
        <w:rPr>
          <w:rFonts w:ascii="Arial" w:eastAsia="Times New Roman" w:hAnsi="Arial" w:cs="Arial"/>
          <w:sz w:val="22"/>
          <w:szCs w:val="22"/>
          <w:lang w:eastAsia="en-GB"/>
        </w:rPr>
        <w:t>Running</w:t>
      </w:r>
      <w:r w:rsidRPr="007F45D7">
        <w:rPr>
          <w:rFonts w:ascii="Arial" w:eastAsia="Times New Roman" w:hAnsi="Arial" w:cs="Arial"/>
          <w:sz w:val="22"/>
          <w:szCs w:val="22"/>
          <w:lang w:eastAsia="en-GB"/>
        </w:rPr>
        <w:t xml:space="preserve"> of (ARH) lesson in school through </w:t>
      </w:r>
      <w:r w:rsidR="006922BA">
        <w:rPr>
          <w:rFonts w:ascii="Arial" w:eastAsia="Times New Roman" w:hAnsi="Arial" w:cs="Arial"/>
          <w:sz w:val="22"/>
          <w:szCs w:val="22"/>
          <w:lang w:eastAsia="en-GB"/>
        </w:rPr>
        <w:t xml:space="preserve">medical student and </w:t>
      </w:r>
      <w:r w:rsidRPr="007F45D7">
        <w:rPr>
          <w:rFonts w:ascii="Arial" w:eastAsia="Times New Roman" w:hAnsi="Arial" w:cs="Arial"/>
          <w:sz w:val="22"/>
          <w:szCs w:val="22"/>
          <w:lang w:eastAsia="en-GB"/>
        </w:rPr>
        <w:t xml:space="preserve">health </w:t>
      </w:r>
      <w:r w:rsidR="006922BA">
        <w:rPr>
          <w:rFonts w:ascii="Arial" w:eastAsia="Times New Roman" w:hAnsi="Arial" w:cs="Arial"/>
          <w:sz w:val="22"/>
          <w:szCs w:val="22"/>
          <w:lang w:eastAsia="en-GB"/>
        </w:rPr>
        <w:t xml:space="preserve">carer </w:t>
      </w:r>
      <w:r w:rsidRPr="007F45D7">
        <w:rPr>
          <w:rFonts w:ascii="Arial" w:eastAsia="Times New Roman" w:hAnsi="Arial" w:cs="Arial"/>
          <w:sz w:val="22"/>
          <w:szCs w:val="22"/>
          <w:lang w:eastAsia="en-GB"/>
        </w:rPr>
        <w:t xml:space="preserve">workers like doctors </w:t>
      </w:r>
      <w:r w:rsidR="006922BA">
        <w:rPr>
          <w:rFonts w:ascii="Arial" w:eastAsia="Times New Roman" w:hAnsi="Arial" w:cs="Arial"/>
          <w:sz w:val="22"/>
          <w:szCs w:val="22"/>
          <w:lang w:eastAsia="en-GB"/>
        </w:rPr>
        <w:t xml:space="preserve">and </w:t>
      </w:r>
      <w:r w:rsidRPr="007F45D7">
        <w:rPr>
          <w:rFonts w:ascii="Arial" w:eastAsia="Times New Roman" w:hAnsi="Arial" w:cs="Arial"/>
          <w:sz w:val="22"/>
          <w:szCs w:val="22"/>
          <w:lang w:eastAsia="en-GB"/>
        </w:rPr>
        <w:t xml:space="preserve">nurse who can </w:t>
      </w:r>
      <w:r w:rsidR="006922BA">
        <w:rPr>
          <w:rFonts w:ascii="Arial" w:eastAsia="Times New Roman" w:hAnsi="Arial" w:cs="Arial"/>
          <w:sz w:val="22"/>
          <w:szCs w:val="22"/>
          <w:lang w:eastAsia="en-GB"/>
        </w:rPr>
        <w:t xml:space="preserve">provide important information </w:t>
      </w:r>
      <w:r w:rsidRPr="007F45D7">
        <w:rPr>
          <w:rFonts w:ascii="Arial" w:eastAsia="Times New Roman" w:hAnsi="Arial" w:cs="Arial"/>
          <w:sz w:val="22"/>
          <w:szCs w:val="22"/>
          <w:lang w:eastAsia="en-GB"/>
        </w:rPr>
        <w:t>about sex</w:t>
      </w:r>
      <w:r w:rsidR="006922BA">
        <w:rPr>
          <w:rFonts w:ascii="Arial" w:eastAsia="Times New Roman" w:hAnsi="Arial" w:cs="Arial"/>
          <w:sz w:val="22"/>
          <w:szCs w:val="22"/>
          <w:lang w:eastAsia="en-GB"/>
        </w:rPr>
        <w:t xml:space="preserve"> education and teenage pregnancy consequences. </w:t>
      </w:r>
      <w:r w:rsidRPr="007F45D7">
        <w:rPr>
          <w:rFonts w:ascii="Arial" w:eastAsia="Times New Roman" w:hAnsi="Arial" w:cs="Arial"/>
          <w:sz w:val="22"/>
          <w:szCs w:val="22"/>
          <w:lang w:eastAsia="en-GB"/>
        </w:rPr>
        <w:t xml:space="preserve">This should be done in </w:t>
      </w:r>
      <w:r w:rsidR="006922BA" w:rsidRPr="007F45D7">
        <w:rPr>
          <w:rFonts w:ascii="Arial" w:eastAsia="Times New Roman" w:hAnsi="Arial" w:cs="Arial"/>
          <w:sz w:val="22"/>
          <w:szCs w:val="22"/>
          <w:lang w:eastAsia="en-GB"/>
        </w:rPr>
        <w:t>management</w:t>
      </w:r>
      <w:r w:rsidRPr="007F45D7">
        <w:rPr>
          <w:rFonts w:ascii="Arial" w:eastAsia="Times New Roman" w:hAnsi="Arial" w:cs="Arial"/>
          <w:sz w:val="22"/>
          <w:szCs w:val="22"/>
          <w:lang w:eastAsia="en-GB"/>
        </w:rPr>
        <w:t xml:space="preserve"> with Ministry of health</w:t>
      </w:r>
      <w:r w:rsidR="006922BA">
        <w:rPr>
          <w:rFonts w:ascii="Arial" w:eastAsia="Times New Roman" w:hAnsi="Arial" w:cs="Arial"/>
          <w:sz w:val="22"/>
          <w:szCs w:val="22"/>
          <w:lang w:eastAsia="en-GB"/>
        </w:rPr>
        <w:t xml:space="preserve"> </w:t>
      </w:r>
      <w:r w:rsidRPr="007F45D7">
        <w:rPr>
          <w:rFonts w:ascii="Arial" w:hAnsi="Arial" w:cs="Arial"/>
          <w:sz w:val="22"/>
          <w:szCs w:val="22"/>
        </w:rPr>
        <w:t>(Shrestha, 2012)</w:t>
      </w:r>
      <w:r w:rsidR="009C43A3">
        <w:rPr>
          <w:rFonts w:ascii="Arial" w:eastAsia="Times New Roman" w:hAnsi="Arial" w:cs="Arial"/>
          <w:sz w:val="22"/>
          <w:szCs w:val="22"/>
          <w:lang w:eastAsia="en-GB"/>
        </w:rPr>
        <w:t>.</w:t>
      </w:r>
    </w:p>
    <w:p w14:paraId="555A7583" w14:textId="77777777" w:rsidR="00BE7BD3" w:rsidRPr="007F45D7" w:rsidRDefault="00BE7BD3" w:rsidP="00BE7BD3">
      <w:pPr>
        <w:rPr>
          <w:rFonts w:ascii="Arial" w:eastAsia="Calibri" w:hAnsi="Arial" w:cs="Arial"/>
          <w:sz w:val="22"/>
          <w:szCs w:val="22"/>
        </w:rPr>
      </w:pPr>
    </w:p>
    <w:p w14:paraId="0A5B0B91" w14:textId="77777777" w:rsidR="00BE7BD3" w:rsidRPr="007F45D7" w:rsidRDefault="00BE7BD3" w:rsidP="00BE7BD3">
      <w:pPr>
        <w:rPr>
          <w:rFonts w:ascii="Arial" w:eastAsia="Calibri" w:hAnsi="Arial" w:cs="Arial"/>
          <w:sz w:val="22"/>
          <w:szCs w:val="22"/>
        </w:rPr>
      </w:pPr>
    </w:p>
    <w:p w14:paraId="61D77F82" w14:textId="77777777" w:rsidR="00BE7BD3" w:rsidRPr="007F45D7" w:rsidRDefault="00BE7BD3" w:rsidP="00BE7BD3">
      <w:pPr>
        <w:rPr>
          <w:rFonts w:ascii="Arial" w:eastAsia="Calibri" w:hAnsi="Arial" w:cs="Arial"/>
          <w:b/>
          <w:bCs/>
          <w:sz w:val="22"/>
          <w:szCs w:val="22"/>
        </w:rPr>
      </w:pPr>
      <w:r w:rsidRPr="007F45D7">
        <w:rPr>
          <w:rFonts w:ascii="Arial" w:eastAsia="Calibri" w:hAnsi="Arial" w:cs="Arial"/>
          <w:b/>
          <w:bCs/>
          <w:sz w:val="22"/>
          <w:szCs w:val="22"/>
        </w:rPr>
        <w:lastRenderedPageBreak/>
        <w:t xml:space="preserve">Referencing </w:t>
      </w:r>
    </w:p>
    <w:p w14:paraId="66B699E7" w14:textId="77777777" w:rsidR="00DA5010" w:rsidRPr="007F45D7" w:rsidRDefault="00DA5010" w:rsidP="0039369A">
      <w:pPr>
        <w:rPr>
          <w:rFonts w:ascii="Arial" w:hAnsi="Arial" w:cs="Arial"/>
          <w:sz w:val="22"/>
          <w:szCs w:val="22"/>
        </w:rPr>
      </w:pPr>
    </w:p>
    <w:p w14:paraId="063B20D7" w14:textId="77777777" w:rsidR="00DA5010" w:rsidRPr="007F45D7" w:rsidRDefault="00DA5010" w:rsidP="0039369A">
      <w:pPr>
        <w:rPr>
          <w:rFonts w:ascii="Arial" w:hAnsi="Arial" w:cs="Arial"/>
          <w:sz w:val="22"/>
          <w:szCs w:val="22"/>
        </w:rPr>
      </w:pPr>
    </w:p>
    <w:p w14:paraId="25679D7E" w14:textId="77777777" w:rsidR="00DA5010" w:rsidRPr="00DA5010" w:rsidRDefault="00DA5010" w:rsidP="00DA5010">
      <w:pPr>
        <w:pStyle w:val="ListParagraph"/>
        <w:numPr>
          <w:ilvl w:val="0"/>
          <w:numId w:val="8"/>
        </w:numPr>
        <w:rPr>
          <w:rFonts w:ascii="Arial" w:hAnsi="Arial" w:cs="Arial"/>
          <w:sz w:val="22"/>
          <w:szCs w:val="22"/>
        </w:rPr>
      </w:pPr>
      <w:proofErr w:type="spellStart"/>
      <w:r w:rsidRPr="00DA5010">
        <w:rPr>
          <w:rFonts w:ascii="Arial" w:hAnsi="Arial" w:cs="Arial"/>
          <w:sz w:val="22"/>
          <w:szCs w:val="22"/>
        </w:rPr>
        <w:t>Adams,L</w:t>
      </w:r>
      <w:proofErr w:type="spellEnd"/>
      <w:r w:rsidRPr="00DA5010">
        <w:rPr>
          <w:rFonts w:ascii="Arial" w:hAnsi="Arial" w:cs="Arial"/>
          <w:sz w:val="22"/>
          <w:szCs w:val="22"/>
        </w:rPr>
        <w:t xml:space="preserve">.(2012) Lack of education to blame for soaring teen pregnancy rate. Available at: </w:t>
      </w:r>
      <w:hyperlink r:id="rId8" w:history="1">
        <w:r w:rsidRPr="00DA5010">
          <w:rPr>
            <w:rStyle w:val="Hyperlink"/>
            <w:rFonts w:ascii="Arial" w:hAnsi="Arial" w:cs="Arial"/>
            <w:sz w:val="22"/>
            <w:szCs w:val="22"/>
          </w:rPr>
          <w:t>https://www.dailyrecord.co.uk/news/uk-world-news/lack-of-education-to-blame-for-soaring-teen-976444</w:t>
        </w:r>
      </w:hyperlink>
      <w:r w:rsidRPr="00DA5010">
        <w:rPr>
          <w:rFonts w:ascii="Arial" w:hAnsi="Arial" w:cs="Arial"/>
          <w:sz w:val="22"/>
          <w:szCs w:val="22"/>
        </w:rPr>
        <w:t xml:space="preserve"> (Accessed: 26</w:t>
      </w:r>
      <w:r w:rsidRPr="00DA5010">
        <w:rPr>
          <w:rFonts w:ascii="Arial" w:hAnsi="Arial" w:cs="Arial"/>
          <w:sz w:val="22"/>
          <w:szCs w:val="22"/>
          <w:vertAlign w:val="superscript"/>
        </w:rPr>
        <w:t>th</w:t>
      </w:r>
      <w:r w:rsidRPr="00DA5010">
        <w:rPr>
          <w:rFonts w:ascii="Arial" w:hAnsi="Arial" w:cs="Arial"/>
          <w:sz w:val="22"/>
          <w:szCs w:val="22"/>
        </w:rPr>
        <w:t xml:space="preserve"> January 2020)</w:t>
      </w:r>
    </w:p>
    <w:p w14:paraId="1311A5E5" w14:textId="77777777" w:rsidR="00DA5010" w:rsidRPr="00DA5010" w:rsidRDefault="00DA5010" w:rsidP="00DA5010">
      <w:pPr>
        <w:pStyle w:val="ListParagraph"/>
        <w:numPr>
          <w:ilvl w:val="0"/>
          <w:numId w:val="8"/>
        </w:numPr>
        <w:rPr>
          <w:rFonts w:ascii="Arial" w:hAnsi="Arial" w:cs="Arial"/>
          <w:color w:val="000000"/>
          <w:sz w:val="22"/>
          <w:szCs w:val="22"/>
        </w:rPr>
      </w:pPr>
      <w:r w:rsidRPr="00DA5010">
        <w:rPr>
          <w:rFonts w:ascii="Arial" w:hAnsi="Arial" w:cs="Arial"/>
          <w:sz w:val="22"/>
          <w:szCs w:val="22"/>
        </w:rPr>
        <w:t xml:space="preserve">Age and Ageing(2016) </w:t>
      </w:r>
      <w:r w:rsidRPr="00DA5010">
        <w:rPr>
          <w:rFonts w:ascii="Arial" w:hAnsi="Arial" w:cs="Arial"/>
          <w:color w:val="000000"/>
          <w:sz w:val="22"/>
          <w:szCs w:val="22"/>
        </w:rPr>
        <w:t xml:space="preserve">Using quality assessment tools to critically appraise ageing research: a guide for clinicians. Available at: </w:t>
      </w:r>
      <w:hyperlink r:id="rId9" w:history="1">
        <w:r w:rsidRPr="00DA5010">
          <w:rPr>
            <w:rStyle w:val="Hyperlink"/>
            <w:rFonts w:ascii="Arial" w:hAnsi="Arial" w:cs="Arial"/>
            <w:b/>
            <w:bCs/>
            <w:sz w:val="22"/>
            <w:szCs w:val="22"/>
          </w:rPr>
          <w:t>https://www.ncbi.nlm.nih.gov/pmc/articles/PMC5405751/</w:t>
        </w:r>
      </w:hyperlink>
      <w:r w:rsidRPr="00DA5010">
        <w:rPr>
          <w:rFonts w:ascii="Arial" w:hAnsi="Arial" w:cs="Arial"/>
          <w:color w:val="000000"/>
          <w:sz w:val="22"/>
          <w:szCs w:val="22"/>
        </w:rPr>
        <w:t xml:space="preserve"> (Accessed: 24</w:t>
      </w:r>
      <w:r w:rsidRPr="00DA5010">
        <w:rPr>
          <w:rFonts w:ascii="Arial" w:hAnsi="Arial" w:cs="Arial"/>
          <w:color w:val="000000"/>
          <w:sz w:val="22"/>
          <w:szCs w:val="22"/>
          <w:vertAlign w:val="superscript"/>
        </w:rPr>
        <w:t>th</w:t>
      </w:r>
      <w:r w:rsidRPr="00DA5010">
        <w:rPr>
          <w:rFonts w:ascii="Arial" w:hAnsi="Arial" w:cs="Arial"/>
          <w:color w:val="000000"/>
          <w:sz w:val="22"/>
          <w:szCs w:val="22"/>
        </w:rPr>
        <w:t xml:space="preserve"> January 2020)</w:t>
      </w:r>
    </w:p>
    <w:p w14:paraId="271601BC"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Andreja </w:t>
      </w:r>
      <w:proofErr w:type="spellStart"/>
      <w:r w:rsidRPr="00DA5010">
        <w:rPr>
          <w:rFonts w:ascii="Arial" w:hAnsi="Arial" w:cs="Arial"/>
          <w:sz w:val="22"/>
          <w:szCs w:val="22"/>
        </w:rPr>
        <w:t>Krizman</w:t>
      </w:r>
      <w:proofErr w:type="spellEnd"/>
      <w:r w:rsidRPr="00DA5010">
        <w:rPr>
          <w:rFonts w:ascii="Arial" w:hAnsi="Arial" w:cs="Arial"/>
          <w:sz w:val="22"/>
          <w:szCs w:val="22"/>
        </w:rPr>
        <w:t xml:space="preserve">.(2011) METHODOLOGY IN RESEARCH: HOW TO ASSURE RELIABILITY AND VALIDITY OF CONSTRUCTS IN LOGISTICS RESEARCH,6(2),pp.52 </w:t>
      </w:r>
    </w:p>
    <w:p w14:paraId="124D3DF9" w14:textId="77777777" w:rsidR="00DA5010" w:rsidRPr="00DA5010" w:rsidRDefault="00DA5010" w:rsidP="00DA5010">
      <w:pPr>
        <w:pStyle w:val="ListParagraph"/>
        <w:numPr>
          <w:ilvl w:val="0"/>
          <w:numId w:val="8"/>
        </w:numPr>
        <w:rPr>
          <w:rFonts w:ascii="Arial" w:hAnsi="Arial" w:cs="Arial"/>
          <w:sz w:val="22"/>
          <w:szCs w:val="22"/>
        </w:rPr>
      </w:pPr>
      <w:proofErr w:type="spellStart"/>
      <w:r w:rsidRPr="00DA5010">
        <w:rPr>
          <w:rFonts w:ascii="Arial" w:hAnsi="Arial" w:cs="Arial"/>
          <w:sz w:val="22"/>
          <w:szCs w:val="22"/>
        </w:rPr>
        <w:t>Areie</w:t>
      </w:r>
      <w:proofErr w:type="spellEnd"/>
      <w:r w:rsidRPr="00DA5010">
        <w:rPr>
          <w:rFonts w:ascii="Arial" w:hAnsi="Arial" w:cs="Arial"/>
          <w:sz w:val="22"/>
          <w:szCs w:val="22"/>
        </w:rPr>
        <w:t xml:space="preserve">, S.(2014) Has Britain solved its teenage pregnancy problem? Available at: </w:t>
      </w:r>
      <w:hyperlink r:id="rId10" w:history="1">
        <w:r w:rsidRPr="00DA5010">
          <w:rPr>
            <w:rStyle w:val="Hyperlink"/>
            <w:rFonts w:ascii="Arial" w:hAnsi="Arial" w:cs="Arial"/>
            <w:sz w:val="22"/>
            <w:szCs w:val="22"/>
          </w:rPr>
          <w:t>https://www.bmj.com/content/348/bmj.g2561.full</w:t>
        </w:r>
      </w:hyperlink>
      <w:r w:rsidRPr="00DA5010">
        <w:rPr>
          <w:rFonts w:ascii="Arial" w:hAnsi="Arial" w:cs="Arial"/>
          <w:sz w:val="22"/>
          <w:szCs w:val="22"/>
        </w:rPr>
        <w:t xml:space="preserve"> (Accessed: 22rd February 2020)</w:t>
      </w:r>
    </w:p>
    <w:p w14:paraId="384F4788" w14:textId="77777777" w:rsidR="00DA5010" w:rsidRPr="00DA5010" w:rsidRDefault="00DA5010" w:rsidP="00DA5010">
      <w:pPr>
        <w:pStyle w:val="ListParagraph"/>
        <w:numPr>
          <w:ilvl w:val="0"/>
          <w:numId w:val="8"/>
        </w:numPr>
        <w:rPr>
          <w:rFonts w:ascii="Arial" w:hAnsi="Arial" w:cs="Arial"/>
          <w:sz w:val="22"/>
          <w:szCs w:val="22"/>
        </w:rPr>
      </w:pPr>
      <w:proofErr w:type="spellStart"/>
      <w:r w:rsidRPr="00DA5010">
        <w:rPr>
          <w:rFonts w:ascii="Arial" w:hAnsi="Arial" w:cs="Arial"/>
          <w:sz w:val="22"/>
          <w:szCs w:val="22"/>
        </w:rPr>
        <w:t>Cameron,s</w:t>
      </w:r>
      <w:proofErr w:type="spellEnd"/>
      <w:r w:rsidRPr="00DA5010">
        <w:rPr>
          <w:rFonts w:ascii="Arial" w:hAnsi="Arial" w:cs="Arial"/>
          <w:sz w:val="22"/>
          <w:szCs w:val="22"/>
        </w:rPr>
        <w:t xml:space="preserve">.(2018) the advantages &amp; disadvantages of secondary research. Available at: </w:t>
      </w:r>
      <w:hyperlink r:id="rId11" w:history="1">
        <w:r w:rsidRPr="00DA5010">
          <w:rPr>
            <w:rStyle w:val="Hyperlink"/>
            <w:rFonts w:ascii="Arial" w:hAnsi="Arial" w:cs="Arial"/>
            <w:sz w:val="22"/>
            <w:szCs w:val="22"/>
          </w:rPr>
          <w:t>https://bizfluent.com/info-8205583-advantages-disadvantages-secondary-research.html</w:t>
        </w:r>
      </w:hyperlink>
      <w:r w:rsidRPr="00DA5010">
        <w:rPr>
          <w:rFonts w:ascii="Arial" w:hAnsi="Arial" w:cs="Arial"/>
          <w:sz w:val="22"/>
          <w:szCs w:val="22"/>
        </w:rPr>
        <w:t xml:space="preserve"> (accessed: 21</w:t>
      </w:r>
      <w:r w:rsidRPr="00DA5010">
        <w:rPr>
          <w:rFonts w:ascii="Arial" w:hAnsi="Arial" w:cs="Arial"/>
          <w:sz w:val="22"/>
          <w:szCs w:val="22"/>
          <w:vertAlign w:val="superscript"/>
        </w:rPr>
        <w:t>st</w:t>
      </w:r>
      <w:r w:rsidRPr="00DA5010">
        <w:rPr>
          <w:rFonts w:ascii="Arial" w:hAnsi="Arial" w:cs="Arial"/>
          <w:sz w:val="22"/>
          <w:szCs w:val="22"/>
        </w:rPr>
        <w:t xml:space="preserve"> February 2020)</w:t>
      </w:r>
    </w:p>
    <w:p w14:paraId="54781096"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CASP(2020) about us. Available at: </w:t>
      </w:r>
      <w:hyperlink r:id="rId12" w:history="1">
        <w:r w:rsidRPr="00DA5010">
          <w:rPr>
            <w:rStyle w:val="Hyperlink"/>
            <w:rFonts w:ascii="Arial" w:hAnsi="Arial" w:cs="Arial"/>
            <w:sz w:val="22"/>
            <w:szCs w:val="22"/>
          </w:rPr>
          <w:t>https://casp-uk.net/aboutus/</w:t>
        </w:r>
      </w:hyperlink>
      <w:r w:rsidRPr="00DA5010">
        <w:rPr>
          <w:rFonts w:ascii="Arial" w:hAnsi="Arial" w:cs="Arial"/>
          <w:sz w:val="22"/>
          <w:szCs w:val="22"/>
        </w:rPr>
        <w:t xml:space="preserve"> (accessed: 17</w:t>
      </w:r>
      <w:r w:rsidRPr="00DA5010">
        <w:rPr>
          <w:rFonts w:ascii="Arial" w:hAnsi="Arial" w:cs="Arial"/>
          <w:sz w:val="22"/>
          <w:szCs w:val="22"/>
          <w:vertAlign w:val="superscript"/>
        </w:rPr>
        <w:t>th</w:t>
      </w:r>
      <w:r w:rsidRPr="00DA5010">
        <w:rPr>
          <w:rFonts w:ascii="Arial" w:hAnsi="Arial" w:cs="Arial"/>
          <w:sz w:val="22"/>
          <w:szCs w:val="22"/>
        </w:rPr>
        <w:t xml:space="preserve"> February 2020)</w:t>
      </w:r>
    </w:p>
    <w:p w14:paraId="1D211EB7" w14:textId="77777777" w:rsidR="00DA5010" w:rsidRPr="00DA5010" w:rsidRDefault="00DA5010" w:rsidP="00DA5010">
      <w:pPr>
        <w:pStyle w:val="ListParagraph"/>
        <w:numPr>
          <w:ilvl w:val="0"/>
          <w:numId w:val="8"/>
        </w:numPr>
        <w:rPr>
          <w:rFonts w:ascii="Arial" w:eastAsia="Times New Roman" w:hAnsi="Arial" w:cs="Arial"/>
          <w:color w:val="333333"/>
          <w:kern w:val="36"/>
          <w:sz w:val="22"/>
          <w:szCs w:val="22"/>
          <w:lang w:eastAsia="en-GB"/>
        </w:rPr>
      </w:pPr>
      <w:r w:rsidRPr="00DA5010">
        <w:rPr>
          <w:rFonts w:ascii="Arial" w:hAnsi="Arial" w:cs="Arial"/>
          <w:sz w:val="22"/>
          <w:szCs w:val="22"/>
        </w:rPr>
        <w:t xml:space="preserve">Charles </w:t>
      </w:r>
      <w:proofErr w:type="spellStart"/>
      <w:r w:rsidRPr="00DA5010">
        <w:rPr>
          <w:rFonts w:ascii="Arial" w:hAnsi="Arial" w:cs="Arial"/>
          <w:sz w:val="22"/>
          <w:szCs w:val="22"/>
        </w:rPr>
        <w:t>Stuet</w:t>
      </w:r>
      <w:proofErr w:type="spellEnd"/>
      <w:r w:rsidRPr="00DA5010">
        <w:rPr>
          <w:rFonts w:ascii="Arial" w:hAnsi="Arial" w:cs="Arial"/>
          <w:sz w:val="22"/>
          <w:szCs w:val="22"/>
        </w:rPr>
        <w:t xml:space="preserve"> </w:t>
      </w:r>
      <w:proofErr w:type="spellStart"/>
      <w:r w:rsidRPr="00DA5010">
        <w:rPr>
          <w:rFonts w:ascii="Arial" w:hAnsi="Arial" w:cs="Arial"/>
          <w:sz w:val="22"/>
          <w:szCs w:val="22"/>
        </w:rPr>
        <w:t>Unicersity</w:t>
      </w:r>
      <w:proofErr w:type="spellEnd"/>
      <w:r w:rsidRPr="00DA5010">
        <w:rPr>
          <w:rFonts w:ascii="Arial" w:hAnsi="Arial" w:cs="Arial"/>
          <w:sz w:val="22"/>
          <w:szCs w:val="22"/>
        </w:rPr>
        <w:t xml:space="preserve"> (2020) </w:t>
      </w:r>
      <w:r w:rsidRPr="00DA5010">
        <w:rPr>
          <w:rFonts w:ascii="Arial" w:eastAsia="Times New Roman" w:hAnsi="Arial" w:cs="Arial"/>
          <w:color w:val="333333"/>
          <w:kern w:val="36"/>
          <w:sz w:val="22"/>
          <w:szCs w:val="22"/>
          <w:lang w:eastAsia="en-GB"/>
        </w:rPr>
        <w:t xml:space="preserve">Literature Review: Developing a search strategy. Available at : </w:t>
      </w:r>
      <w:hyperlink r:id="rId13" w:history="1">
        <w:r w:rsidRPr="00DA5010">
          <w:rPr>
            <w:rStyle w:val="Hyperlink"/>
            <w:rFonts w:ascii="Arial" w:eastAsia="Times New Roman" w:hAnsi="Arial" w:cs="Arial"/>
            <w:b/>
            <w:bCs/>
            <w:kern w:val="36"/>
            <w:sz w:val="22"/>
            <w:szCs w:val="22"/>
            <w:lang w:eastAsia="en-GB"/>
          </w:rPr>
          <w:t>https://libguides.csu.edu.au/c.php?g=476545&amp;p=4949988</w:t>
        </w:r>
      </w:hyperlink>
      <w:r w:rsidRPr="00DA5010">
        <w:rPr>
          <w:rFonts w:ascii="Arial" w:eastAsia="Times New Roman" w:hAnsi="Arial" w:cs="Arial"/>
          <w:color w:val="333333"/>
          <w:kern w:val="36"/>
          <w:sz w:val="22"/>
          <w:szCs w:val="22"/>
          <w:lang w:eastAsia="en-GB"/>
        </w:rPr>
        <w:t xml:space="preserve"> (Accessed: 20 January 2020)</w:t>
      </w:r>
    </w:p>
    <w:p w14:paraId="1AA40C41"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Cook,  S M.C and Cameron, S T.(2017)  Social issues of teenage pregnancy. Available at: </w:t>
      </w:r>
      <w:hyperlink r:id="rId14" w:history="1">
        <w:r w:rsidRPr="00DA5010">
          <w:rPr>
            <w:rStyle w:val="Hyperlink"/>
            <w:rFonts w:ascii="Arial" w:hAnsi="Arial" w:cs="Arial"/>
            <w:sz w:val="22"/>
            <w:szCs w:val="22"/>
          </w:rPr>
          <w:t>https://www.sciencedirect.com/science/article/pii/S1751721415001177</w:t>
        </w:r>
      </w:hyperlink>
      <w:r w:rsidRPr="00DA5010">
        <w:rPr>
          <w:rFonts w:ascii="Arial" w:hAnsi="Arial" w:cs="Arial"/>
          <w:sz w:val="22"/>
          <w:szCs w:val="22"/>
        </w:rPr>
        <w:t xml:space="preserve"> ( Accessed: 2rd March 2020)</w:t>
      </w:r>
    </w:p>
    <w:p w14:paraId="2276CED1" w14:textId="77777777" w:rsidR="00DA5010" w:rsidRPr="007F45D7" w:rsidRDefault="00DA5010" w:rsidP="00DA5010">
      <w:pPr>
        <w:pStyle w:val="ListParagraph"/>
        <w:numPr>
          <w:ilvl w:val="1"/>
          <w:numId w:val="8"/>
        </w:numPr>
        <w:rPr>
          <w:rFonts w:ascii="Arial" w:eastAsia="Calibri" w:hAnsi="Arial" w:cs="Arial"/>
          <w:sz w:val="22"/>
          <w:szCs w:val="22"/>
        </w:rPr>
      </w:pPr>
      <w:r w:rsidRPr="007F45D7">
        <w:rPr>
          <w:rFonts w:ascii="Arial" w:eastAsia="Calibri" w:hAnsi="Arial" w:cs="Arial"/>
          <w:sz w:val="22"/>
          <w:szCs w:val="22"/>
        </w:rPr>
        <w:t>Creswell J. W.(2009) Research design: qualitative, quantitative, and mixed method approaches. 3</w:t>
      </w:r>
      <w:r w:rsidRPr="007F45D7">
        <w:rPr>
          <w:rFonts w:ascii="Arial" w:eastAsia="Calibri" w:hAnsi="Arial" w:cs="Arial"/>
          <w:sz w:val="22"/>
          <w:szCs w:val="22"/>
          <w:vertAlign w:val="superscript"/>
        </w:rPr>
        <w:t>rd</w:t>
      </w:r>
      <w:r w:rsidRPr="007F45D7">
        <w:rPr>
          <w:rFonts w:ascii="Arial" w:eastAsia="Calibri" w:hAnsi="Arial" w:cs="Arial"/>
          <w:sz w:val="22"/>
          <w:szCs w:val="22"/>
        </w:rPr>
        <w:t xml:space="preserve"> ed. Los Angeles, Calif. ; London : SAGE. </w:t>
      </w:r>
    </w:p>
    <w:p w14:paraId="42E8DA0E"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Creswell J. W.(2009) Research design: qualitative, quantitative, and mixed method approaches. 3</w:t>
      </w:r>
      <w:r w:rsidRPr="00DA5010">
        <w:rPr>
          <w:rFonts w:ascii="Arial" w:hAnsi="Arial" w:cs="Arial"/>
          <w:sz w:val="22"/>
          <w:szCs w:val="22"/>
          <w:vertAlign w:val="superscript"/>
        </w:rPr>
        <w:t>rd</w:t>
      </w:r>
      <w:r w:rsidRPr="00DA5010">
        <w:rPr>
          <w:rFonts w:ascii="Arial" w:hAnsi="Arial" w:cs="Arial"/>
          <w:sz w:val="22"/>
          <w:szCs w:val="22"/>
        </w:rPr>
        <w:t xml:space="preserve"> ed. Los Angeles, Calif. ; London : SAGE. </w:t>
      </w:r>
    </w:p>
    <w:p w14:paraId="7A02126A" w14:textId="77777777" w:rsidR="00DA5010" w:rsidRPr="007F45D7" w:rsidRDefault="00DA5010" w:rsidP="00DA5010">
      <w:pPr>
        <w:pStyle w:val="ListParagraph"/>
        <w:numPr>
          <w:ilvl w:val="1"/>
          <w:numId w:val="8"/>
        </w:numPr>
        <w:rPr>
          <w:rFonts w:ascii="Arial" w:hAnsi="Arial" w:cs="Arial"/>
          <w:sz w:val="22"/>
          <w:szCs w:val="22"/>
        </w:rPr>
      </w:pPr>
      <w:r w:rsidRPr="007F45D7">
        <w:rPr>
          <w:rFonts w:ascii="Arial" w:hAnsi="Arial" w:cs="Arial"/>
          <w:sz w:val="22"/>
          <w:szCs w:val="22"/>
        </w:rPr>
        <w:t xml:space="preserve">Department for Education (2015) The children Act 1989 guidance and regulations. Available at: </w:t>
      </w:r>
      <w:hyperlink r:id="rId15" w:history="1">
        <w:r w:rsidRPr="007F45D7">
          <w:rPr>
            <w:rStyle w:val="Hyperlink"/>
            <w:rFonts w:ascii="Arial" w:hAnsi="Arial" w:cs="Arial"/>
            <w:sz w:val="22"/>
            <w:szCs w:val="22"/>
          </w:rPr>
          <w:t>https://assets.publishing.service.gov.uk/government/uploads/system/uploads/attachment_data/file/441643/Children_Act_Guidance_2015.pdf</w:t>
        </w:r>
      </w:hyperlink>
      <w:r w:rsidRPr="007F45D7">
        <w:rPr>
          <w:rFonts w:ascii="Arial" w:hAnsi="Arial" w:cs="Arial"/>
          <w:sz w:val="22"/>
          <w:szCs w:val="22"/>
        </w:rPr>
        <w:t xml:space="preserve"> (Accessed: 23</w:t>
      </w:r>
      <w:r w:rsidRPr="007F45D7">
        <w:rPr>
          <w:rFonts w:ascii="Arial" w:hAnsi="Arial" w:cs="Arial"/>
          <w:sz w:val="22"/>
          <w:szCs w:val="22"/>
          <w:vertAlign w:val="superscript"/>
        </w:rPr>
        <w:t>rd</w:t>
      </w:r>
      <w:r w:rsidRPr="007F45D7">
        <w:rPr>
          <w:rFonts w:ascii="Arial" w:hAnsi="Arial" w:cs="Arial"/>
          <w:sz w:val="22"/>
          <w:szCs w:val="22"/>
        </w:rPr>
        <w:t xml:space="preserve"> March 2020)</w:t>
      </w:r>
    </w:p>
    <w:p w14:paraId="3C8969B7" w14:textId="77777777" w:rsidR="00DA5010" w:rsidRPr="007F45D7" w:rsidRDefault="00DA5010" w:rsidP="00DA5010">
      <w:pPr>
        <w:pStyle w:val="Heading1"/>
        <w:numPr>
          <w:ilvl w:val="0"/>
          <w:numId w:val="8"/>
        </w:numPr>
        <w:spacing w:before="0" w:after="240"/>
        <w:rPr>
          <w:rFonts w:ascii="Arial" w:hAnsi="Arial" w:cs="Arial"/>
          <w:color w:val="1B3051"/>
          <w:sz w:val="22"/>
          <w:szCs w:val="22"/>
        </w:rPr>
      </w:pPr>
      <w:proofErr w:type="spellStart"/>
      <w:r w:rsidRPr="007F45D7">
        <w:rPr>
          <w:rFonts w:ascii="Arial" w:hAnsi="Arial" w:cs="Arial"/>
          <w:sz w:val="22"/>
          <w:szCs w:val="22"/>
        </w:rPr>
        <w:t>Devkota,R.H</w:t>
      </w:r>
      <w:proofErr w:type="spellEnd"/>
      <w:r w:rsidRPr="007F45D7">
        <w:rPr>
          <w:rFonts w:ascii="Arial" w:hAnsi="Arial" w:cs="Arial"/>
          <w:sz w:val="22"/>
          <w:szCs w:val="22"/>
        </w:rPr>
        <w:t xml:space="preserve"> et al.(2018)</w:t>
      </w:r>
      <w:r w:rsidRPr="007F45D7">
        <w:rPr>
          <w:rFonts w:ascii="Arial" w:hAnsi="Arial" w:cs="Arial"/>
          <w:color w:val="1B3051"/>
          <w:sz w:val="22"/>
          <w:szCs w:val="22"/>
        </w:rPr>
        <w:t xml:space="preserve"> Does women’s caste make a significant contribution to adolescent pregnancy in Nepal? A study of Dalit and non-Dalit adolescents and young adults in </w:t>
      </w:r>
      <w:proofErr w:type="spellStart"/>
      <w:r w:rsidRPr="007F45D7">
        <w:rPr>
          <w:rFonts w:ascii="Arial" w:hAnsi="Arial" w:cs="Arial"/>
          <w:color w:val="1B3051"/>
          <w:sz w:val="22"/>
          <w:szCs w:val="22"/>
        </w:rPr>
        <w:t>Rupandehi</w:t>
      </w:r>
      <w:proofErr w:type="spellEnd"/>
      <w:r w:rsidRPr="007F45D7">
        <w:rPr>
          <w:rFonts w:ascii="Arial" w:hAnsi="Arial" w:cs="Arial"/>
          <w:color w:val="1B3051"/>
          <w:sz w:val="22"/>
          <w:szCs w:val="22"/>
        </w:rPr>
        <w:t xml:space="preserve"> district. Available at: </w:t>
      </w:r>
      <w:hyperlink r:id="rId16" w:history="1">
        <w:r w:rsidRPr="007F45D7">
          <w:rPr>
            <w:rStyle w:val="Hyperlink"/>
            <w:rFonts w:ascii="Arial" w:hAnsi="Arial" w:cs="Arial"/>
            <w:sz w:val="22"/>
            <w:szCs w:val="22"/>
          </w:rPr>
          <w:t>https://bmcwomenshealth.biomedcentral.com/articles/10.1186/s12905-018-0513-4</w:t>
        </w:r>
      </w:hyperlink>
      <w:r w:rsidRPr="007F45D7">
        <w:rPr>
          <w:rFonts w:ascii="Arial" w:hAnsi="Arial" w:cs="Arial"/>
          <w:color w:val="1B3051"/>
          <w:sz w:val="22"/>
          <w:szCs w:val="22"/>
        </w:rPr>
        <w:t xml:space="preserve"> (Accessed: 26</w:t>
      </w:r>
      <w:r w:rsidRPr="007F45D7">
        <w:rPr>
          <w:rFonts w:ascii="Arial" w:hAnsi="Arial" w:cs="Arial"/>
          <w:color w:val="1B3051"/>
          <w:sz w:val="22"/>
          <w:szCs w:val="22"/>
          <w:vertAlign w:val="superscript"/>
        </w:rPr>
        <w:t>th</w:t>
      </w:r>
      <w:r w:rsidRPr="007F45D7">
        <w:rPr>
          <w:rFonts w:ascii="Arial" w:hAnsi="Arial" w:cs="Arial"/>
          <w:color w:val="1B3051"/>
          <w:sz w:val="22"/>
          <w:szCs w:val="22"/>
        </w:rPr>
        <w:t xml:space="preserve"> January 2020)</w:t>
      </w:r>
    </w:p>
    <w:p w14:paraId="7EA95909" w14:textId="77777777" w:rsidR="00DA5010" w:rsidRPr="007F45D7" w:rsidRDefault="00DA5010" w:rsidP="00DA5010">
      <w:pPr>
        <w:pStyle w:val="NormalWeb"/>
        <w:numPr>
          <w:ilvl w:val="0"/>
          <w:numId w:val="8"/>
        </w:numPr>
        <w:rPr>
          <w:rFonts w:ascii="Arial" w:hAnsi="Arial" w:cs="Arial"/>
          <w:b/>
          <w:bCs/>
          <w:sz w:val="22"/>
          <w:szCs w:val="22"/>
        </w:rPr>
      </w:pPr>
      <w:proofErr w:type="spellStart"/>
      <w:r w:rsidRPr="007F45D7">
        <w:rPr>
          <w:rFonts w:ascii="Arial" w:hAnsi="Arial" w:cs="Arial"/>
          <w:b/>
          <w:bCs/>
          <w:sz w:val="22"/>
          <w:szCs w:val="22"/>
        </w:rPr>
        <w:t>Dickinson,P</w:t>
      </w:r>
      <w:proofErr w:type="spellEnd"/>
      <w:r w:rsidRPr="007F45D7">
        <w:rPr>
          <w:rFonts w:ascii="Arial" w:hAnsi="Arial" w:cs="Arial"/>
          <w:b/>
          <w:bCs/>
          <w:sz w:val="22"/>
          <w:szCs w:val="22"/>
        </w:rPr>
        <w:t>. (2017) a review of teenage pregnancy and related socio economic factors. Links to Health and social care Vol 2 (2),pp.66-76</w:t>
      </w:r>
    </w:p>
    <w:p w14:paraId="41C99A04" w14:textId="77777777" w:rsidR="00DA5010" w:rsidRPr="00DA5010" w:rsidRDefault="00DA5010" w:rsidP="00DA5010">
      <w:pPr>
        <w:pStyle w:val="ListParagraph"/>
        <w:numPr>
          <w:ilvl w:val="0"/>
          <w:numId w:val="8"/>
        </w:numPr>
        <w:rPr>
          <w:rFonts w:ascii="Arial" w:hAnsi="Arial" w:cs="Arial"/>
          <w:sz w:val="22"/>
          <w:szCs w:val="22"/>
          <w:lang w:eastAsia="en-GB"/>
        </w:rPr>
      </w:pPr>
      <w:proofErr w:type="spellStart"/>
      <w:r w:rsidRPr="00DA5010">
        <w:rPr>
          <w:rFonts w:ascii="Arial" w:hAnsi="Arial" w:cs="Arial"/>
          <w:sz w:val="22"/>
          <w:szCs w:val="22"/>
        </w:rPr>
        <w:t>Fpa</w:t>
      </w:r>
      <w:proofErr w:type="spellEnd"/>
      <w:r w:rsidRPr="00DA5010">
        <w:rPr>
          <w:rFonts w:ascii="Arial" w:hAnsi="Arial" w:cs="Arial"/>
          <w:sz w:val="22"/>
          <w:szCs w:val="22"/>
        </w:rPr>
        <w:t xml:space="preserve"> (2016) </w:t>
      </w:r>
      <w:r w:rsidRPr="00DA5010">
        <w:rPr>
          <w:rFonts w:ascii="Arial" w:hAnsi="Arial" w:cs="Arial"/>
          <w:sz w:val="22"/>
          <w:szCs w:val="22"/>
          <w:lang w:eastAsia="en-GB"/>
        </w:rPr>
        <w:t xml:space="preserve">UK HAS HIGHEST TEENAGE BIRTH RATES IN WESTERN EUROPE. Available at: </w:t>
      </w:r>
      <w:hyperlink r:id="rId17" w:history="1">
        <w:r w:rsidRPr="00DA5010">
          <w:rPr>
            <w:rFonts w:ascii="Arial" w:hAnsi="Arial" w:cs="Arial"/>
            <w:sz w:val="22"/>
            <w:szCs w:val="22"/>
          </w:rPr>
          <w:t>https://www.fpa.org.uk/news/uk-has-highest-teenage-birth-rates-western-europe</w:t>
        </w:r>
      </w:hyperlink>
      <w:r>
        <w:rPr>
          <w:rFonts w:ascii="Arial" w:hAnsi="Arial" w:cs="Arial"/>
          <w:sz w:val="22"/>
          <w:szCs w:val="22"/>
          <w:lang w:eastAsia="en-GB"/>
        </w:rPr>
        <w:t xml:space="preserve"> (</w:t>
      </w:r>
      <w:r w:rsidRPr="00DA5010">
        <w:rPr>
          <w:rFonts w:ascii="Arial" w:hAnsi="Arial" w:cs="Arial"/>
          <w:sz w:val="22"/>
          <w:szCs w:val="22"/>
          <w:lang w:eastAsia="en-GB"/>
        </w:rPr>
        <w:t>Accessed: 24</w:t>
      </w:r>
      <w:r w:rsidRPr="00DA5010">
        <w:rPr>
          <w:rFonts w:ascii="Arial" w:hAnsi="Arial" w:cs="Arial"/>
          <w:sz w:val="22"/>
          <w:szCs w:val="22"/>
          <w:vertAlign w:val="superscript"/>
          <w:lang w:eastAsia="en-GB"/>
        </w:rPr>
        <w:t>th</w:t>
      </w:r>
      <w:r w:rsidRPr="00DA5010">
        <w:rPr>
          <w:rFonts w:ascii="Arial" w:hAnsi="Arial" w:cs="Arial"/>
          <w:sz w:val="22"/>
          <w:szCs w:val="22"/>
          <w:lang w:eastAsia="en-GB"/>
        </w:rPr>
        <w:t xml:space="preserve"> January 2020)</w:t>
      </w:r>
    </w:p>
    <w:p w14:paraId="6E266D15"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FPA, the sexual health company(2018) FPA WELCOMES RECORD LOW TEENAGE PREGNANCY RATES, BUT WARNS PROGRESS THREATENED BY SEXUAL HEALTH SERVICE CUTS</w:t>
      </w:r>
      <w:r w:rsidRPr="00DA5010">
        <w:rPr>
          <w:rFonts w:ascii="Arial" w:hAnsi="Arial" w:cs="Arial"/>
          <w:b/>
          <w:bCs/>
          <w:sz w:val="22"/>
          <w:szCs w:val="22"/>
        </w:rPr>
        <w:t>. Available at:</w:t>
      </w:r>
      <w:r w:rsidRPr="00DA5010">
        <w:rPr>
          <w:rFonts w:ascii="Arial" w:hAnsi="Arial" w:cs="Arial"/>
          <w:sz w:val="22"/>
          <w:szCs w:val="22"/>
        </w:rPr>
        <w:t xml:space="preserve"> </w:t>
      </w:r>
      <w:hyperlink r:id="rId18" w:history="1">
        <w:r w:rsidRPr="00DA5010">
          <w:rPr>
            <w:rStyle w:val="Hyperlink"/>
            <w:rFonts w:ascii="Arial" w:hAnsi="Arial" w:cs="Arial"/>
            <w:caps/>
            <w:sz w:val="22"/>
            <w:szCs w:val="22"/>
          </w:rPr>
          <w:t>https://www.fpa.org.uk/news/fpa-welcomes-record-low-teenage-pregnancy-rates-warns-progress-threatened-sexual-health-service</w:t>
        </w:r>
      </w:hyperlink>
      <w:r w:rsidRPr="00DA5010">
        <w:rPr>
          <w:rFonts w:ascii="Arial" w:hAnsi="Arial" w:cs="Arial"/>
          <w:b/>
          <w:bCs/>
          <w:sz w:val="22"/>
          <w:szCs w:val="22"/>
        </w:rPr>
        <w:t xml:space="preserve"> (Accessed: 22rd February 2020)</w:t>
      </w:r>
    </w:p>
    <w:p w14:paraId="5333B278"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Girls not Brides (2020) what is the impact of child marriage. Available at: </w:t>
      </w:r>
      <w:hyperlink r:id="rId19" w:history="1">
        <w:r w:rsidRPr="00DA5010">
          <w:rPr>
            <w:rStyle w:val="Hyperlink"/>
            <w:rFonts w:ascii="Arial" w:hAnsi="Arial" w:cs="Arial"/>
            <w:sz w:val="22"/>
            <w:szCs w:val="22"/>
          </w:rPr>
          <w:t>https://www.girlsnotbrides.org/themes/health/</w:t>
        </w:r>
      </w:hyperlink>
      <w:r w:rsidRPr="00DA5010">
        <w:rPr>
          <w:rFonts w:ascii="Arial" w:hAnsi="Arial" w:cs="Arial"/>
          <w:sz w:val="22"/>
          <w:szCs w:val="22"/>
        </w:rPr>
        <w:t xml:space="preserve"> (Accessed: 1</w:t>
      </w:r>
      <w:r w:rsidRPr="00DA5010">
        <w:rPr>
          <w:rFonts w:ascii="Arial" w:hAnsi="Arial" w:cs="Arial"/>
          <w:sz w:val="22"/>
          <w:szCs w:val="22"/>
          <w:vertAlign w:val="superscript"/>
        </w:rPr>
        <w:t>st</w:t>
      </w:r>
      <w:r w:rsidRPr="00DA5010">
        <w:rPr>
          <w:rFonts w:ascii="Arial" w:hAnsi="Arial" w:cs="Arial"/>
          <w:sz w:val="22"/>
          <w:szCs w:val="22"/>
        </w:rPr>
        <w:t xml:space="preserve"> February 2020)</w:t>
      </w:r>
    </w:p>
    <w:p w14:paraId="0152788B" w14:textId="77777777" w:rsidR="00DA5010" w:rsidRPr="00DA5010" w:rsidRDefault="00DA5010" w:rsidP="00DA5010">
      <w:pPr>
        <w:pStyle w:val="ListParagraph"/>
        <w:numPr>
          <w:ilvl w:val="0"/>
          <w:numId w:val="8"/>
        </w:numPr>
        <w:rPr>
          <w:rFonts w:ascii="Arial" w:hAnsi="Arial" w:cs="Arial"/>
          <w:color w:val="432467"/>
          <w:sz w:val="22"/>
          <w:szCs w:val="22"/>
        </w:rPr>
      </w:pPr>
      <w:r w:rsidRPr="00DA5010">
        <w:rPr>
          <w:rFonts w:ascii="Arial" w:hAnsi="Arial" w:cs="Arial"/>
          <w:sz w:val="22"/>
          <w:szCs w:val="22"/>
        </w:rPr>
        <w:t xml:space="preserve">Health science Journal (2020) </w:t>
      </w:r>
      <w:r w:rsidRPr="00DA5010">
        <w:rPr>
          <w:rFonts w:ascii="Arial" w:hAnsi="Arial" w:cs="Arial"/>
          <w:color w:val="432467"/>
          <w:sz w:val="22"/>
          <w:szCs w:val="22"/>
        </w:rPr>
        <w:t xml:space="preserve">What are the major ethical issues in conducting research? is there a conflict between the research ethics and the nature of </w:t>
      </w:r>
      <w:proofErr w:type="gramStart"/>
      <w:r w:rsidRPr="00DA5010">
        <w:rPr>
          <w:rFonts w:ascii="Arial" w:hAnsi="Arial" w:cs="Arial"/>
          <w:color w:val="432467"/>
          <w:sz w:val="22"/>
          <w:szCs w:val="22"/>
        </w:rPr>
        <w:t>nursing?.</w:t>
      </w:r>
      <w:proofErr w:type="gramEnd"/>
      <w:r w:rsidRPr="00DA5010">
        <w:rPr>
          <w:rFonts w:ascii="Arial" w:hAnsi="Arial" w:cs="Arial"/>
          <w:color w:val="432467"/>
          <w:sz w:val="22"/>
          <w:szCs w:val="22"/>
        </w:rPr>
        <w:t xml:space="preserve"> Available at: </w:t>
      </w:r>
      <w:hyperlink r:id="rId20" w:history="1">
        <w:r w:rsidRPr="00DA5010">
          <w:rPr>
            <w:rStyle w:val="Hyperlink"/>
            <w:rFonts w:ascii="Arial" w:hAnsi="Arial" w:cs="Arial"/>
            <w:b/>
            <w:bCs/>
            <w:sz w:val="22"/>
            <w:szCs w:val="22"/>
          </w:rPr>
          <w:t>http://www.hsj.gr/medicine/what-are-the-major-ethical-issues-in-conducting-research-is-there-a-conflict-between-the-research-ethics-and-the-nature-of-nursing.php?aid=3485</w:t>
        </w:r>
      </w:hyperlink>
      <w:r w:rsidRPr="00DA5010">
        <w:rPr>
          <w:rFonts w:ascii="Arial" w:hAnsi="Arial" w:cs="Arial"/>
          <w:color w:val="432467"/>
          <w:sz w:val="22"/>
          <w:szCs w:val="22"/>
        </w:rPr>
        <w:t xml:space="preserve">  (Accessed: 16</w:t>
      </w:r>
      <w:r w:rsidRPr="00DA5010">
        <w:rPr>
          <w:rFonts w:ascii="Arial" w:hAnsi="Arial" w:cs="Arial"/>
          <w:color w:val="432467"/>
          <w:sz w:val="22"/>
          <w:szCs w:val="22"/>
          <w:vertAlign w:val="superscript"/>
        </w:rPr>
        <w:t>th</w:t>
      </w:r>
      <w:r w:rsidRPr="00DA5010">
        <w:rPr>
          <w:rFonts w:ascii="Arial" w:hAnsi="Arial" w:cs="Arial"/>
          <w:color w:val="432467"/>
          <w:sz w:val="22"/>
          <w:szCs w:val="22"/>
        </w:rPr>
        <w:t xml:space="preserve"> February 2020)</w:t>
      </w:r>
    </w:p>
    <w:p w14:paraId="53E722E5" w14:textId="77777777" w:rsidR="00DA5010" w:rsidRPr="00DA5010" w:rsidRDefault="00E35603" w:rsidP="00DA5010">
      <w:pPr>
        <w:pStyle w:val="ListParagraph"/>
        <w:numPr>
          <w:ilvl w:val="0"/>
          <w:numId w:val="8"/>
        </w:numPr>
        <w:rPr>
          <w:rFonts w:ascii="Arial" w:hAnsi="Arial" w:cs="Arial"/>
          <w:sz w:val="22"/>
          <w:szCs w:val="22"/>
        </w:rPr>
      </w:pPr>
      <w:hyperlink r:id="rId21" w:history="1">
        <w:r w:rsidR="00DA5010" w:rsidRPr="00DA5010">
          <w:rPr>
            <w:rStyle w:val="Hyperlink"/>
            <w:rFonts w:ascii="Arial" w:hAnsi="Arial" w:cs="Arial"/>
            <w:sz w:val="22"/>
            <w:szCs w:val="22"/>
          </w:rPr>
          <w:t>https://www.researchgate.net/publication/327280834_Teenage_Pregnancies_in_Nepal-The_Problem_Status_and_Socio-Legal_Concerns</w:t>
        </w:r>
      </w:hyperlink>
      <w:r w:rsidR="00DA5010" w:rsidRPr="00DA5010">
        <w:rPr>
          <w:rFonts w:ascii="Arial" w:hAnsi="Arial" w:cs="Arial"/>
          <w:sz w:val="22"/>
          <w:szCs w:val="22"/>
        </w:rPr>
        <w:t xml:space="preserve"> (Accessed: 3</w:t>
      </w:r>
      <w:r w:rsidR="00DA5010" w:rsidRPr="00DA5010">
        <w:rPr>
          <w:rFonts w:ascii="Arial" w:hAnsi="Arial" w:cs="Arial"/>
          <w:sz w:val="22"/>
          <w:szCs w:val="22"/>
          <w:vertAlign w:val="superscript"/>
        </w:rPr>
        <w:t>rd</w:t>
      </w:r>
      <w:r w:rsidR="00DA5010" w:rsidRPr="00DA5010">
        <w:rPr>
          <w:rFonts w:ascii="Arial" w:hAnsi="Arial" w:cs="Arial"/>
          <w:sz w:val="22"/>
          <w:szCs w:val="22"/>
        </w:rPr>
        <w:t xml:space="preserve"> February 2020) </w:t>
      </w:r>
    </w:p>
    <w:p w14:paraId="65328016"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Legislation.gov.uk (2020) Children Act 2004. Available at: </w:t>
      </w:r>
      <w:hyperlink r:id="rId22" w:history="1">
        <w:r w:rsidRPr="00DA5010">
          <w:rPr>
            <w:rStyle w:val="Hyperlink"/>
            <w:rFonts w:ascii="Arial" w:hAnsi="Arial" w:cs="Arial"/>
            <w:sz w:val="22"/>
            <w:szCs w:val="22"/>
          </w:rPr>
          <w:t>http://www.legislation.gov.uk/ukpga/2004/31</w:t>
        </w:r>
      </w:hyperlink>
      <w:r w:rsidRPr="00DA5010">
        <w:rPr>
          <w:rFonts w:ascii="Arial" w:hAnsi="Arial" w:cs="Arial"/>
          <w:sz w:val="22"/>
          <w:szCs w:val="22"/>
        </w:rPr>
        <w:t xml:space="preserve"> (Accessed 22rd March 2020)</w:t>
      </w:r>
    </w:p>
    <w:p w14:paraId="5D68A993" w14:textId="77777777" w:rsidR="00DA5010" w:rsidRPr="007F45D7" w:rsidRDefault="00DA5010" w:rsidP="00DA5010">
      <w:pPr>
        <w:pStyle w:val="Heading1"/>
        <w:numPr>
          <w:ilvl w:val="0"/>
          <w:numId w:val="8"/>
        </w:numPr>
        <w:spacing w:after="120" w:line="324" w:lineRule="atLeast"/>
        <w:rPr>
          <w:rFonts w:ascii="Arial" w:hAnsi="Arial" w:cs="Arial"/>
          <w:color w:val="000000"/>
          <w:sz w:val="22"/>
          <w:szCs w:val="22"/>
        </w:rPr>
      </w:pPr>
      <w:r w:rsidRPr="007F45D7">
        <w:rPr>
          <w:rFonts w:ascii="Arial" w:hAnsi="Arial" w:cs="Arial"/>
          <w:sz w:val="22"/>
          <w:szCs w:val="22"/>
        </w:rPr>
        <w:t xml:space="preserve">Mayor, S(2015) </w:t>
      </w:r>
      <w:r w:rsidRPr="007F45D7">
        <w:rPr>
          <w:rFonts w:ascii="Arial" w:hAnsi="Arial" w:cs="Arial"/>
          <w:b/>
          <w:bCs/>
          <w:color w:val="000000"/>
          <w:sz w:val="22"/>
          <w:szCs w:val="22"/>
        </w:rPr>
        <w:t>Pregnancy and childbirth are leading causes of death in teenage girls in developing countries. Available at: Accessed: 12</w:t>
      </w:r>
      <w:r w:rsidRPr="007F45D7">
        <w:rPr>
          <w:rFonts w:ascii="Arial" w:hAnsi="Arial" w:cs="Arial"/>
          <w:b/>
          <w:bCs/>
          <w:color w:val="000000"/>
          <w:sz w:val="22"/>
          <w:szCs w:val="22"/>
          <w:vertAlign w:val="superscript"/>
        </w:rPr>
        <w:t>th</w:t>
      </w:r>
      <w:r w:rsidRPr="007F45D7">
        <w:rPr>
          <w:rFonts w:ascii="Arial" w:hAnsi="Arial" w:cs="Arial"/>
          <w:b/>
          <w:bCs/>
          <w:color w:val="000000"/>
          <w:sz w:val="22"/>
          <w:szCs w:val="22"/>
        </w:rPr>
        <w:t xml:space="preserve"> March 2020)</w:t>
      </w:r>
    </w:p>
    <w:p w14:paraId="133E6796" w14:textId="77777777" w:rsidR="00DA5010" w:rsidRPr="00DA5010" w:rsidRDefault="00DA5010" w:rsidP="00DA5010">
      <w:pPr>
        <w:pStyle w:val="ListParagraph"/>
        <w:numPr>
          <w:ilvl w:val="0"/>
          <w:numId w:val="8"/>
        </w:numPr>
        <w:rPr>
          <w:rFonts w:ascii="Arial" w:hAnsi="Arial" w:cs="Arial"/>
          <w:color w:val="363636"/>
          <w:sz w:val="22"/>
          <w:szCs w:val="22"/>
        </w:rPr>
      </w:pPr>
      <w:r w:rsidRPr="00DA5010">
        <w:rPr>
          <w:rFonts w:ascii="Arial" w:hAnsi="Arial" w:cs="Arial"/>
          <w:sz w:val="22"/>
          <w:szCs w:val="22"/>
        </w:rPr>
        <w:t xml:space="preserve">MC Master University (2020) </w:t>
      </w:r>
      <w:r w:rsidRPr="00DA5010">
        <w:rPr>
          <w:rFonts w:ascii="Arial" w:hAnsi="Arial" w:cs="Arial"/>
          <w:color w:val="363636"/>
          <w:sz w:val="22"/>
          <w:szCs w:val="22"/>
        </w:rPr>
        <w:t xml:space="preserve">Critical appraisal tools to make sense of evidence. Available at: </w:t>
      </w:r>
      <w:hyperlink r:id="rId23" w:history="1">
        <w:r w:rsidRPr="00DA5010">
          <w:rPr>
            <w:rStyle w:val="Hyperlink"/>
            <w:rFonts w:ascii="Arial" w:hAnsi="Arial" w:cs="Arial"/>
            <w:b/>
            <w:bCs/>
            <w:sz w:val="22"/>
            <w:szCs w:val="22"/>
          </w:rPr>
          <w:t>https://www.nccmt.ca/knowledge-repositories/search/87</w:t>
        </w:r>
      </w:hyperlink>
      <w:r w:rsidRPr="00DA5010">
        <w:rPr>
          <w:rFonts w:ascii="Arial" w:hAnsi="Arial" w:cs="Arial"/>
          <w:color w:val="363636"/>
          <w:sz w:val="22"/>
          <w:szCs w:val="22"/>
        </w:rPr>
        <w:t xml:space="preserve"> (Accessed: 18</w:t>
      </w:r>
      <w:r w:rsidRPr="00DA5010">
        <w:rPr>
          <w:rFonts w:ascii="Arial" w:hAnsi="Arial" w:cs="Arial"/>
          <w:color w:val="363636"/>
          <w:sz w:val="22"/>
          <w:szCs w:val="22"/>
          <w:vertAlign w:val="superscript"/>
        </w:rPr>
        <w:t>th</w:t>
      </w:r>
      <w:r w:rsidRPr="00DA5010">
        <w:rPr>
          <w:rFonts w:ascii="Arial" w:hAnsi="Arial" w:cs="Arial"/>
          <w:color w:val="363636"/>
          <w:sz w:val="22"/>
          <w:szCs w:val="22"/>
        </w:rPr>
        <w:t xml:space="preserve"> February 2020)</w:t>
      </w:r>
    </w:p>
    <w:p w14:paraId="5C18B0A5" w14:textId="77777777" w:rsidR="00DA5010" w:rsidRPr="00DA5010" w:rsidRDefault="00DA5010" w:rsidP="00DA5010">
      <w:pPr>
        <w:pStyle w:val="ListParagraph"/>
        <w:numPr>
          <w:ilvl w:val="0"/>
          <w:numId w:val="8"/>
        </w:numPr>
        <w:rPr>
          <w:rFonts w:ascii="Arial" w:hAnsi="Arial" w:cs="Arial"/>
          <w:sz w:val="22"/>
          <w:szCs w:val="22"/>
        </w:rPr>
      </w:pPr>
      <w:proofErr w:type="spellStart"/>
      <w:r w:rsidRPr="00DA5010">
        <w:rPr>
          <w:rFonts w:ascii="Arial" w:hAnsi="Arial" w:cs="Arial"/>
          <w:sz w:val="22"/>
          <w:szCs w:val="22"/>
        </w:rPr>
        <w:t>MCcomes,S</w:t>
      </w:r>
      <w:proofErr w:type="spellEnd"/>
      <w:r w:rsidRPr="00DA5010">
        <w:rPr>
          <w:rFonts w:ascii="Arial" w:hAnsi="Arial" w:cs="Arial"/>
          <w:sz w:val="22"/>
          <w:szCs w:val="22"/>
        </w:rPr>
        <w:t xml:space="preserve">(2020) how to write a literature review. Available at: </w:t>
      </w:r>
      <w:hyperlink r:id="rId24" w:history="1">
        <w:r w:rsidRPr="00DA5010">
          <w:rPr>
            <w:rStyle w:val="Hyperlink"/>
            <w:rFonts w:ascii="Arial" w:hAnsi="Arial" w:cs="Arial"/>
            <w:sz w:val="22"/>
            <w:szCs w:val="22"/>
          </w:rPr>
          <w:t>https://www.scribbr.co.uk/thesis-dissertation/literature-review/</w:t>
        </w:r>
      </w:hyperlink>
      <w:r w:rsidRPr="00DA5010">
        <w:rPr>
          <w:rFonts w:ascii="Arial" w:hAnsi="Arial" w:cs="Arial"/>
          <w:sz w:val="22"/>
          <w:szCs w:val="22"/>
        </w:rPr>
        <w:t xml:space="preserve"> (Accessed: 2rd February 2020)</w:t>
      </w:r>
    </w:p>
    <w:p w14:paraId="3A3D8AE6" w14:textId="77777777" w:rsidR="00DA5010" w:rsidRPr="00DA5010" w:rsidRDefault="00DA5010" w:rsidP="00DA5010">
      <w:pPr>
        <w:pStyle w:val="ListParagraph"/>
        <w:numPr>
          <w:ilvl w:val="0"/>
          <w:numId w:val="8"/>
        </w:numPr>
        <w:rPr>
          <w:rFonts w:ascii="Arial" w:hAnsi="Arial" w:cs="Arial"/>
          <w:color w:val="555555"/>
          <w:sz w:val="22"/>
          <w:szCs w:val="22"/>
        </w:rPr>
      </w:pPr>
      <w:proofErr w:type="spellStart"/>
      <w:r w:rsidRPr="00DA5010">
        <w:rPr>
          <w:rFonts w:ascii="Arial" w:hAnsi="Arial" w:cs="Arial"/>
          <w:sz w:val="22"/>
          <w:szCs w:val="22"/>
        </w:rPr>
        <w:t>Meridith,C.Et</w:t>
      </w:r>
      <w:proofErr w:type="spellEnd"/>
      <w:r w:rsidRPr="00DA5010">
        <w:rPr>
          <w:rFonts w:ascii="Arial" w:hAnsi="Arial" w:cs="Arial"/>
          <w:sz w:val="22"/>
          <w:szCs w:val="22"/>
        </w:rPr>
        <w:t xml:space="preserve"> Al. (2018)  </w:t>
      </w:r>
      <w:r w:rsidRPr="00DA5010">
        <w:rPr>
          <w:rFonts w:ascii="Arial" w:hAnsi="Arial" w:cs="Arial"/>
          <w:color w:val="555555"/>
          <w:sz w:val="22"/>
          <w:szCs w:val="22"/>
        </w:rPr>
        <w:t xml:space="preserve">Ethical, Practical, and Methodological Considerations for Unobtrusive Qualitative Research About Personal Narratives Shared on the Internet. Available at: </w:t>
      </w:r>
      <w:hyperlink r:id="rId25" w:history="1">
        <w:r w:rsidRPr="00DA5010">
          <w:rPr>
            <w:rStyle w:val="Hyperlink"/>
            <w:rFonts w:ascii="Arial" w:hAnsi="Arial" w:cs="Arial"/>
            <w:sz w:val="22"/>
            <w:szCs w:val="22"/>
          </w:rPr>
          <w:t>https://journals.sagepub.com/doi/full/10.1177/1609406918788203</w:t>
        </w:r>
      </w:hyperlink>
      <w:r w:rsidRPr="00DA5010">
        <w:rPr>
          <w:rFonts w:ascii="Arial" w:hAnsi="Arial" w:cs="Arial"/>
          <w:color w:val="555555"/>
          <w:sz w:val="22"/>
          <w:szCs w:val="22"/>
        </w:rPr>
        <w:t xml:space="preserve"> (Accessed: 20</w:t>
      </w:r>
      <w:r w:rsidRPr="00DA5010">
        <w:rPr>
          <w:rFonts w:ascii="Arial" w:hAnsi="Arial" w:cs="Arial"/>
          <w:color w:val="555555"/>
          <w:sz w:val="22"/>
          <w:szCs w:val="22"/>
          <w:vertAlign w:val="superscript"/>
        </w:rPr>
        <w:t>th</w:t>
      </w:r>
      <w:r w:rsidRPr="00DA5010">
        <w:rPr>
          <w:rFonts w:ascii="Arial" w:hAnsi="Arial" w:cs="Arial"/>
          <w:color w:val="555555"/>
          <w:sz w:val="22"/>
          <w:szCs w:val="22"/>
        </w:rPr>
        <w:t xml:space="preserve"> February 2020)</w:t>
      </w:r>
    </w:p>
    <w:p w14:paraId="6606750A" w14:textId="77777777" w:rsidR="00DA5010" w:rsidRPr="00DA5010" w:rsidRDefault="00DA5010" w:rsidP="00DA5010">
      <w:pPr>
        <w:pStyle w:val="ListParagraph"/>
        <w:numPr>
          <w:ilvl w:val="0"/>
          <w:numId w:val="8"/>
        </w:numPr>
        <w:rPr>
          <w:rFonts w:ascii="Arial" w:hAnsi="Arial" w:cs="Arial"/>
          <w:sz w:val="22"/>
          <w:szCs w:val="22"/>
        </w:rPr>
      </w:pPr>
      <w:proofErr w:type="spellStart"/>
      <w:r w:rsidRPr="00DA5010">
        <w:rPr>
          <w:rFonts w:ascii="Arial" w:hAnsi="Arial" w:cs="Arial"/>
          <w:sz w:val="22"/>
          <w:szCs w:val="22"/>
        </w:rPr>
        <w:t>Mohajan,H.K</w:t>
      </w:r>
      <w:proofErr w:type="spellEnd"/>
      <w:r w:rsidRPr="00DA5010">
        <w:rPr>
          <w:rFonts w:ascii="Arial" w:hAnsi="Arial" w:cs="Arial"/>
          <w:sz w:val="22"/>
          <w:szCs w:val="22"/>
        </w:rPr>
        <w:t xml:space="preserve">.(2017) research </w:t>
      </w:r>
      <w:proofErr w:type="spellStart"/>
      <w:r w:rsidRPr="00DA5010">
        <w:rPr>
          <w:rFonts w:ascii="Arial" w:hAnsi="Arial" w:cs="Arial"/>
          <w:sz w:val="22"/>
          <w:szCs w:val="22"/>
        </w:rPr>
        <w:t>methology</w:t>
      </w:r>
      <w:proofErr w:type="spellEnd"/>
      <w:r w:rsidRPr="00DA5010">
        <w:rPr>
          <w:rFonts w:ascii="Arial" w:hAnsi="Arial" w:cs="Arial"/>
          <w:sz w:val="22"/>
          <w:szCs w:val="22"/>
        </w:rPr>
        <w:t xml:space="preserve">. Available at: </w:t>
      </w:r>
      <w:hyperlink r:id="rId26" w:history="1">
        <w:r w:rsidRPr="00DA5010">
          <w:rPr>
            <w:rStyle w:val="Hyperlink"/>
            <w:rFonts w:ascii="Arial" w:hAnsi="Arial" w:cs="Arial"/>
            <w:sz w:val="22"/>
            <w:szCs w:val="22"/>
          </w:rPr>
          <w:t>https://www.researchgate.net/publication/321964409_Research_Methodology</w:t>
        </w:r>
      </w:hyperlink>
      <w:r w:rsidRPr="00DA5010">
        <w:rPr>
          <w:rFonts w:ascii="Arial" w:hAnsi="Arial" w:cs="Arial"/>
          <w:sz w:val="22"/>
          <w:szCs w:val="22"/>
        </w:rPr>
        <w:t xml:space="preserve"> (Accessed: 21</w:t>
      </w:r>
      <w:r w:rsidRPr="00DA5010">
        <w:rPr>
          <w:rFonts w:ascii="Arial" w:hAnsi="Arial" w:cs="Arial"/>
          <w:sz w:val="22"/>
          <w:szCs w:val="22"/>
          <w:vertAlign w:val="superscript"/>
        </w:rPr>
        <w:t>st</w:t>
      </w:r>
      <w:r w:rsidRPr="00DA5010">
        <w:rPr>
          <w:rFonts w:ascii="Arial" w:hAnsi="Arial" w:cs="Arial"/>
          <w:sz w:val="22"/>
          <w:szCs w:val="22"/>
        </w:rPr>
        <w:t xml:space="preserve"> February 2020)</w:t>
      </w:r>
    </w:p>
    <w:p w14:paraId="20C4F885"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Moule, P. (2018). </w:t>
      </w:r>
      <w:r w:rsidRPr="00DA5010">
        <w:rPr>
          <w:rFonts w:ascii="Arial" w:hAnsi="Arial" w:cs="Arial"/>
          <w:i/>
          <w:iCs/>
          <w:sz w:val="22"/>
          <w:szCs w:val="22"/>
        </w:rPr>
        <w:t>Making Sense of Research in Nursing, Health and Social Care</w:t>
      </w:r>
      <w:r w:rsidRPr="00DA5010">
        <w:rPr>
          <w:rFonts w:ascii="Arial" w:hAnsi="Arial" w:cs="Arial"/>
          <w:sz w:val="22"/>
          <w:szCs w:val="22"/>
        </w:rPr>
        <w:t>. 6th ed. London: SAGE.</w:t>
      </w:r>
    </w:p>
    <w:p w14:paraId="3F7ED1C5" w14:textId="77777777" w:rsidR="00DA5010" w:rsidRPr="007F45D7" w:rsidRDefault="00DA5010" w:rsidP="00DA5010">
      <w:pPr>
        <w:pStyle w:val="NormalWeb"/>
        <w:numPr>
          <w:ilvl w:val="0"/>
          <w:numId w:val="8"/>
        </w:numPr>
        <w:rPr>
          <w:rFonts w:ascii="Arial" w:hAnsi="Arial" w:cs="Arial"/>
          <w:b/>
          <w:bCs/>
          <w:sz w:val="22"/>
          <w:szCs w:val="22"/>
        </w:rPr>
      </w:pPr>
      <w:r w:rsidRPr="007F45D7">
        <w:rPr>
          <w:rFonts w:ascii="Arial" w:hAnsi="Arial" w:cs="Arial"/>
          <w:b/>
          <w:bCs/>
          <w:sz w:val="22"/>
          <w:szCs w:val="22"/>
        </w:rPr>
        <w:t xml:space="preserve">National Health Service (2018) Teenage pregnancy support. Available at: </w:t>
      </w:r>
      <w:hyperlink r:id="rId27" w:history="1">
        <w:r w:rsidRPr="007F45D7">
          <w:rPr>
            <w:rStyle w:val="Hyperlink"/>
            <w:rFonts w:ascii="Arial" w:eastAsiaTheme="majorEastAsia" w:hAnsi="Arial" w:cs="Arial"/>
            <w:b/>
            <w:bCs/>
            <w:sz w:val="22"/>
            <w:szCs w:val="22"/>
          </w:rPr>
          <w:t>https://www.nhs.uk/conditions/pregnancy-and-baby/teenager-pregnant/</w:t>
        </w:r>
      </w:hyperlink>
      <w:r w:rsidRPr="007F45D7">
        <w:rPr>
          <w:rFonts w:ascii="Arial" w:hAnsi="Arial" w:cs="Arial"/>
          <w:b/>
          <w:bCs/>
          <w:sz w:val="22"/>
          <w:szCs w:val="22"/>
        </w:rPr>
        <w:t xml:space="preserve"> (Accessed: 4</w:t>
      </w:r>
      <w:r w:rsidRPr="007F45D7">
        <w:rPr>
          <w:rFonts w:ascii="Arial" w:hAnsi="Arial" w:cs="Arial"/>
          <w:b/>
          <w:bCs/>
          <w:sz w:val="22"/>
          <w:szCs w:val="22"/>
          <w:vertAlign w:val="superscript"/>
        </w:rPr>
        <w:t>th</w:t>
      </w:r>
      <w:r w:rsidRPr="007F45D7">
        <w:rPr>
          <w:rFonts w:ascii="Arial" w:hAnsi="Arial" w:cs="Arial"/>
          <w:b/>
          <w:bCs/>
          <w:sz w:val="22"/>
          <w:szCs w:val="22"/>
        </w:rPr>
        <w:t xml:space="preserve"> March 2020)</w:t>
      </w:r>
    </w:p>
    <w:p w14:paraId="7F424908" w14:textId="77777777" w:rsidR="00DA5010" w:rsidRPr="007F45D7" w:rsidRDefault="00DA5010" w:rsidP="00DA5010">
      <w:pPr>
        <w:pStyle w:val="Heading1"/>
        <w:numPr>
          <w:ilvl w:val="0"/>
          <w:numId w:val="8"/>
        </w:numPr>
        <w:spacing w:before="0"/>
        <w:rPr>
          <w:rFonts w:ascii="Arial" w:hAnsi="Arial" w:cs="Arial"/>
          <w:b/>
          <w:bCs/>
          <w:color w:val="111111"/>
          <w:sz w:val="22"/>
          <w:szCs w:val="22"/>
        </w:rPr>
      </w:pPr>
      <w:proofErr w:type="spellStart"/>
      <w:r w:rsidRPr="007F45D7">
        <w:rPr>
          <w:rFonts w:ascii="Arial" w:hAnsi="Arial" w:cs="Arial"/>
          <w:sz w:val="22"/>
          <w:szCs w:val="22"/>
        </w:rPr>
        <w:t>Nepal,S.et</w:t>
      </w:r>
      <w:proofErr w:type="spellEnd"/>
      <w:r w:rsidRPr="007F45D7">
        <w:rPr>
          <w:rFonts w:ascii="Arial" w:hAnsi="Arial" w:cs="Arial"/>
          <w:sz w:val="22"/>
          <w:szCs w:val="22"/>
        </w:rPr>
        <w:t xml:space="preserve"> al. (2018) Teenage pregnancies in Nepal -</w:t>
      </w:r>
      <w:r w:rsidRPr="007F45D7">
        <w:rPr>
          <w:rFonts w:ascii="Arial" w:hAnsi="Arial" w:cs="Arial"/>
          <w:color w:val="111111"/>
          <w:sz w:val="22"/>
          <w:szCs w:val="22"/>
        </w:rPr>
        <w:t xml:space="preserve">The Problem Status and Socio-Legal Concerns. Available at: </w:t>
      </w:r>
    </w:p>
    <w:p w14:paraId="2CF8A946"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Neupane, I,P.(2018) ‘Perceived health impact of teenage pregnancy among married adolescents in per-urban areas of Kathmandu valley’, Journal of health promotion, (6),pp.23-27. </w:t>
      </w:r>
    </w:p>
    <w:p w14:paraId="5A82B586" w14:textId="77777777" w:rsidR="00DA5010" w:rsidRPr="00DA5010" w:rsidRDefault="00DA5010" w:rsidP="00DA5010">
      <w:pPr>
        <w:pStyle w:val="ListParagraph"/>
        <w:numPr>
          <w:ilvl w:val="0"/>
          <w:numId w:val="8"/>
        </w:numPr>
        <w:rPr>
          <w:rFonts w:ascii="Arial" w:hAnsi="Arial" w:cs="Arial"/>
          <w:sz w:val="22"/>
          <w:szCs w:val="22"/>
        </w:rPr>
      </w:pPr>
      <w:proofErr w:type="spellStart"/>
      <w:r w:rsidRPr="00DA5010">
        <w:rPr>
          <w:rFonts w:ascii="Arial" w:hAnsi="Arial" w:cs="Arial"/>
          <w:sz w:val="22"/>
          <w:szCs w:val="22"/>
        </w:rPr>
        <w:t>Nuffieldtrust</w:t>
      </w:r>
      <w:proofErr w:type="spellEnd"/>
      <w:r w:rsidRPr="00DA5010">
        <w:rPr>
          <w:rFonts w:ascii="Arial" w:hAnsi="Arial" w:cs="Arial"/>
          <w:sz w:val="22"/>
          <w:szCs w:val="22"/>
        </w:rPr>
        <w:t xml:space="preserve">(2019) Teenage Pregnancy. Available at: </w:t>
      </w:r>
      <w:hyperlink r:id="rId28" w:history="1">
        <w:r w:rsidRPr="00DA5010">
          <w:rPr>
            <w:rStyle w:val="Hyperlink"/>
            <w:rFonts w:ascii="Arial" w:hAnsi="Arial" w:cs="Arial"/>
            <w:sz w:val="22"/>
            <w:szCs w:val="22"/>
          </w:rPr>
          <w:t>https://www.nuffieldtrust.org.uk/resource/teenage-pregnancy</w:t>
        </w:r>
      </w:hyperlink>
      <w:r w:rsidRPr="00DA5010">
        <w:rPr>
          <w:rFonts w:ascii="Arial" w:hAnsi="Arial" w:cs="Arial"/>
          <w:sz w:val="22"/>
          <w:szCs w:val="22"/>
        </w:rPr>
        <w:t xml:space="preserve"> (Accessed: 24</w:t>
      </w:r>
      <w:r w:rsidRPr="00DA5010">
        <w:rPr>
          <w:rFonts w:ascii="Arial" w:hAnsi="Arial" w:cs="Arial"/>
          <w:sz w:val="22"/>
          <w:szCs w:val="22"/>
          <w:vertAlign w:val="superscript"/>
        </w:rPr>
        <w:t>th</w:t>
      </w:r>
      <w:r w:rsidRPr="00DA5010">
        <w:rPr>
          <w:rFonts w:ascii="Arial" w:hAnsi="Arial" w:cs="Arial"/>
          <w:sz w:val="22"/>
          <w:szCs w:val="22"/>
        </w:rPr>
        <w:t xml:space="preserve"> January 2020)</w:t>
      </w:r>
    </w:p>
    <w:p w14:paraId="637AC060"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Office for National Statistics (2020) conceptions in England and wales: 2016. Available at: </w:t>
      </w:r>
      <w:hyperlink r:id="rId29" w:history="1">
        <w:r w:rsidRPr="00DA5010">
          <w:rPr>
            <w:rStyle w:val="Hyperlink"/>
            <w:rFonts w:ascii="Arial" w:hAnsi="Arial" w:cs="Arial"/>
            <w:sz w:val="22"/>
            <w:szCs w:val="22"/>
          </w:rPr>
          <w:t>https://www.ons.gov.uk/peoplepopulationandcommunity/birthsdeathsandmarriages/conceptionandfertilityrates/bulletins/conceptionstatistics/2016</w:t>
        </w:r>
      </w:hyperlink>
      <w:r w:rsidRPr="00DA5010">
        <w:rPr>
          <w:rFonts w:ascii="Arial" w:hAnsi="Arial" w:cs="Arial"/>
          <w:sz w:val="22"/>
          <w:szCs w:val="22"/>
        </w:rPr>
        <w:t xml:space="preserve"> (Accessed: 22rd February 2020)</w:t>
      </w:r>
    </w:p>
    <w:p w14:paraId="773315E3" w14:textId="77777777" w:rsidR="00DA5010" w:rsidRPr="007F45D7" w:rsidRDefault="00DA5010" w:rsidP="00DA5010">
      <w:pPr>
        <w:pStyle w:val="Heading1"/>
        <w:numPr>
          <w:ilvl w:val="0"/>
          <w:numId w:val="8"/>
        </w:numPr>
        <w:spacing w:before="0" w:after="135" w:line="405" w:lineRule="atLeast"/>
        <w:rPr>
          <w:rFonts w:ascii="Arial" w:hAnsi="Arial" w:cs="Arial"/>
          <w:color w:val="202020"/>
          <w:sz w:val="22"/>
          <w:szCs w:val="22"/>
        </w:rPr>
      </w:pPr>
      <w:r w:rsidRPr="007F45D7">
        <w:rPr>
          <w:rFonts w:ascii="Arial" w:hAnsi="Arial" w:cs="Arial"/>
          <w:sz w:val="22"/>
          <w:szCs w:val="22"/>
        </w:rPr>
        <w:t xml:space="preserve">Poudel, S.et al. (2018) </w:t>
      </w:r>
      <w:r w:rsidRPr="007F45D7">
        <w:rPr>
          <w:rFonts w:ascii="Arial" w:hAnsi="Arial" w:cs="Arial"/>
          <w:color w:val="202020"/>
          <w:sz w:val="22"/>
          <w:szCs w:val="22"/>
        </w:rPr>
        <w:t xml:space="preserve">Trends and factors associated with pregnancies among adolescent women in Nepal: Pooled analysis of Nepal Demographic and Health Surveys (2006, 2011 and 2016). Available at: </w:t>
      </w:r>
      <w:hyperlink r:id="rId30" w:history="1">
        <w:r w:rsidRPr="007F45D7">
          <w:rPr>
            <w:rStyle w:val="Hyperlink"/>
            <w:rFonts w:ascii="Arial" w:hAnsi="Arial" w:cs="Arial"/>
            <w:sz w:val="22"/>
            <w:szCs w:val="22"/>
          </w:rPr>
          <w:t>https://journals.plos.org/plosone/article?id=10.1371/journal.pone.0202107</w:t>
        </w:r>
      </w:hyperlink>
      <w:r w:rsidRPr="007F45D7">
        <w:rPr>
          <w:rFonts w:ascii="Arial" w:hAnsi="Arial" w:cs="Arial"/>
          <w:color w:val="202020"/>
          <w:sz w:val="22"/>
          <w:szCs w:val="22"/>
        </w:rPr>
        <w:t xml:space="preserve"> (Accessed: 25 January 2020)</w:t>
      </w:r>
    </w:p>
    <w:p w14:paraId="7DDB9EB2"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Public Health England (2018) Teenage pregnancy and young parents. Available at: </w:t>
      </w:r>
      <w:hyperlink r:id="rId31" w:history="1">
        <w:r w:rsidRPr="00DA5010">
          <w:rPr>
            <w:rStyle w:val="Hyperlink"/>
            <w:rFonts w:ascii="Arial" w:hAnsi="Arial" w:cs="Arial"/>
            <w:sz w:val="22"/>
            <w:szCs w:val="22"/>
          </w:rPr>
          <w:t>https://www.derby.gov.uk/media/derbycitycouncil/contentassets/documents/adultsocialca</w:t>
        </w:r>
        <w:r w:rsidRPr="00DA5010">
          <w:rPr>
            <w:rStyle w:val="Hyperlink"/>
            <w:rFonts w:ascii="Arial" w:hAnsi="Arial" w:cs="Arial"/>
            <w:sz w:val="22"/>
            <w:szCs w:val="22"/>
          </w:rPr>
          <w:lastRenderedPageBreak/>
          <w:t>re/jointstrategicneedsassessment/publichealthengland-teenage-pregnancy-and-young-parents-report-derby-2018.pdf</w:t>
        </w:r>
      </w:hyperlink>
      <w:r w:rsidRPr="00DA5010">
        <w:rPr>
          <w:rFonts w:ascii="Arial" w:hAnsi="Arial" w:cs="Arial"/>
          <w:sz w:val="22"/>
          <w:szCs w:val="22"/>
        </w:rPr>
        <w:t xml:space="preserve"> (Accessed: 22rd March 2020)</w:t>
      </w:r>
    </w:p>
    <w:p w14:paraId="6D640EF8" w14:textId="77777777" w:rsidR="00DA5010" w:rsidRPr="007F45D7" w:rsidRDefault="00DA5010" w:rsidP="00DA5010">
      <w:pPr>
        <w:pStyle w:val="Heading1"/>
        <w:numPr>
          <w:ilvl w:val="0"/>
          <w:numId w:val="8"/>
        </w:numPr>
        <w:rPr>
          <w:rFonts w:ascii="Arial" w:eastAsia="Times New Roman" w:hAnsi="Arial" w:cs="Arial"/>
          <w:color w:val="333333"/>
          <w:kern w:val="36"/>
          <w:sz w:val="22"/>
          <w:szCs w:val="22"/>
          <w:lang w:eastAsia="en-GB"/>
        </w:rPr>
      </w:pPr>
      <w:r w:rsidRPr="007F45D7">
        <w:rPr>
          <w:rFonts w:ascii="Arial" w:hAnsi="Arial" w:cs="Arial"/>
          <w:sz w:val="22"/>
          <w:szCs w:val="22"/>
        </w:rPr>
        <w:t xml:space="preserve">Reproductivefacts.org (2020) </w:t>
      </w:r>
      <w:r w:rsidRPr="007F45D7">
        <w:rPr>
          <w:rFonts w:ascii="Arial" w:eastAsia="Times New Roman" w:hAnsi="Arial" w:cs="Arial"/>
          <w:color w:val="333333"/>
          <w:kern w:val="36"/>
          <w:sz w:val="22"/>
          <w:szCs w:val="22"/>
          <w:lang w:eastAsia="en-GB"/>
        </w:rPr>
        <w:t xml:space="preserve">Age and Fertility (booklet). Available at: </w:t>
      </w:r>
      <w:hyperlink r:id="rId32" w:history="1">
        <w:r w:rsidRPr="007F45D7">
          <w:rPr>
            <w:rStyle w:val="Hyperlink"/>
            <w:rFonts w:ascii="Arial" w:eastAsia="Times New Roman" w:hAnsi="Arial" w:cs="Arial"/>
            <w:kern w:val="36"/>
            <w:sz w:val="22"/>
            <w:szCs w:val="22"/>
            <w:lang w:eastAsia="en-GB"/>
          </w:rPr>
          <w:t>https://www.reproductivefacts.org/news-and-publications/patient-fact-sheets-and-booklets/documents/fact-sheets-and-info-booklets/age-and-fertility/</w:t>
        </w:r>
      </w:hyperlink>
      <w:r w:rsidRPr="007F45D7">
        <w:rPr>
          <w:rFonts w:ascii="Arial" w:eastAsia="Times New Roman" w:hAnsi="Arial" w:cs="Arial"/>
          <w:color w:val="333333"/>
          <w:kern w:val="36"/>
          <w:sz w:val="22"/>
          <w:szCs w:val="22"/>
          <w:lang w:eastAsia="en-GB"/>
        </w:rPr>
        <w:t xml:space="preserve"> (Accessed:23</w:t>
      </w:r>
      <w:r w:rsidRPr="007F45D7">
        <w:rPr>
          <w:rFonts w:ascii="Arial" w:eastAsia="Times New Roman" w:hAnsi="Arial" w:cs="Arial"/>
          <w:color w:val="333333"/>
          <w:kern w:val="36"/>
          <w:sz w:val="22"/>
          <w:szCs w:val="22"/>
          <w:vertAlign w:val="superscript"/>
          <w:lang w:eastAsia="en-GB"/>
        </w:rPr>
        <w:t>rd</w:t>
      </w:r>
      <w:r w:rsidRPr="007F45D7">
        <w:rPr>
          <w:rFonts w:ascii="Arial" w:eastAsia="Times New Roman" w:hAnsi="Arial" w:cs="Arial"/>
          <w:color w:val="333333"/>
          <w:kern w:val="36"/>
          <w:sz w:val="22"/>
          <w:szCs w:val="22"/>
          <w:lang w:eastAsia="en-GB"/>
        </w:rPr>
        <w:t xml:space="preserve"> March 2020)</w:t>
      </w:r>
    </w:p>
    <w:p w14:paraId="329F271F"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Rose </w:t>
      </w:r>
      <w:proofErr w:type="spellStart"/>
      <w:r w:rsidRPr="00DA5010">
        <w:rPr>
          <w:rFonts w:ascii="Arial" w:hAnsi="Arial" w:cs="Arial"/>
          <w:sz w:val="22"/>
          <w:szCs w:val="22"/>
        </w:rPr>
        <w:t>Relevo,Milis,Ms</w:t>
      </w:r>
      <w:proofErr w:type="spellEnd"/>
      <w:r w:rsidRPr="00DA5010">
        <w:rPr>
          <w:rFonts w:ascii="Arial" w:hAnsi="Arial" w:cs="Arial"/>
          <w:sz w:val="22"/>
          <w:szCs w:val="22"/>
        </w:rPr>
        <w:t xml:space="preserve">.(2012) effective search strategies or systematic reviews of medical tests. Available at: </w:t>
      </w:r>
      <w:hyperlink r:id="rId33" w:history="1">
        <w:r w:rsidRPr="00DA5010">
          <w:rPr>
            <w:rStyle w:val="Hyperlink"/>
            <w:rFonts w:ascii="Arial" w:hAnsi="Arial" w:cs="Arial"/>
            <w:sz w:val="22"/>
            <w:szCs w:val="22"/>
          </w:rPr>
          <w:t>https://www.ncbi.nlm.nih.gov/books/NBK98242/</w:t>
        </w:r>
      </w:hyperlink>
      <w:r w:rsidRPr="00DA5010">
        <w:rPr>
          <w:rFonts w:ascii="Arial" w:hAnsi="Arial" w:cs="Arial"/>
          <w:sz w:val="22"/>
          <w:szCs w:val="22"/>
        </w:rPr>
        <w:t xml:space="preserve"> (Accessed: 19 January 2020). </w:t>
      </w:r>
    </w:p>
    <w:p w14:paraId="1EACA0D0"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Sachdeva, J.K.(2009) </w:t>
      </w:r>
      <w:r w:rsidRPr="00DA5010">
        <w:rPr>
          <w:rFonts w:ascii="Arial" w:hAnsi="Arial" w:cs="Arial"/>
          <w:sz w:val="22"/>
          <w:szCs w:val="22"/>
        </w:rPr>
        <w:tab/>
        <w:t>Business research methodology. Mumbai : Himalaya Publishing House.</w:t>
      </w:r>
    </w:p>
    <w:p w14:paraId="5FA20927" w14:textId="77777777" w:rsidR="00DA5010" w:rsidRPr="007F45D7" w:rsidRDefault="00DA5010" w:rsidP="00DA5010">
      <w:pPr>
        <w:pStyle w:val="ListParagraph"/>
        <w:numPr>
          <w:ilvl w:val="1"/>
          <w:numId w:val="8"/>
        </w:numPr>
        <w:rPr>
          <w:rFonts w:ascii="Arial" w:hAnsi="Arial" w:cs="Arial"/>
          <w:sz w:val="22"/>
          <w:szCs w:val="22"/>
        </w:rPr>
      </w:pPr>
      <w:r w:rsidRPr="007F45D7">
        <w:rPr>
          <w:rFonts w:ascii="Arial" w:hAnsi="Arial" w:cs="Arial"/>
          <w:sz w:val="22"/>
          <w:szCs w:val="22"/>
        </w:rPr>
        <w:t xml:space="preserve">ScienceDirect (2015) social issues of teenage pregnancy. Available at: </w:t>
      </w:r>
      <w:hyperlink r:id="rId34" w:history="1">
        <w:r w:rsidRPr="007F45D7">
          <w:rPr>
            <w:rStyle w:val="Hyperlink"/>
            <w:rFonts w:ascii="Arial" w:eastAsia="Calibri" w:hAnsi="Arial" w:cs="Arial"/>
            <w:sz w:val="22"/>
            <w:szCs w:val="22"/>
          </w:rPr>
          <w:t>https://www.sciencedirect.com/science/article/pii/S1751721415001177</w:t>
        </w:r>
      </w:hyperlink>
      <w:r w:rsidRPr="007F45D7">
        <w:rPr>
          <w:rFonts w:ascii="Arial" w:hAnsi="Arial" w:cs="Arial"/>
          <w:sz w:val="22"/>
          <w:szCs w:val="22"/>
        </w:rPr>
        <w:t xml:space="preserve"> (Accessed: 21</w:t>
      </w:r>
      <w:r w:rsidRPr="007F45D7">
        <w:rPr>
          <w:rFonts w:ascii="Arial" w:hAnsi="Arial" w:cs="Arial"/>
          <w:sz w:val="22"/>
          <w:szCs w:val="22"/>
          <w:vertAlign w:val="superscript"/>
        </w:rPr>
        <w:t>st</w:t>
      </w:r>
      <w:r w:rsidRPr="007F45D7">
        <w:rPr>
          <w:rFonts w:ascii="Arial" w:hAnsi="Arial" w:cs="Arial"/>
          <w:sz w:val="22"/>
          <w:szCs w:val="22"/>
        </w:rPr>
        <w:t xml:space="preserve"> November 2019)</w:t>
      </w:r>
    </w:p>
    <w:p w14:paraId="664602D8" w14:textId="77777777" w:rsidR="00DA5010" w:rsidRPr="00DA5010" w:rsidRDefault="00DA5010" w:rsidP="00DA5010">
      <w:pPr>
        <w:pStyle w:val="ListParagraph"/>
        <w:numPr>
          <w:ilvl w:val="0"/>
          <w:numId w:val="8"/>
        </w:numPr>
        <w:rPr>
          <w:rFonts w:ascii="Arial" w:hAnsi="Arial" w:cs="Arial"/>
          <w:color w:val="4E4E4E"/>
          <w:spacing w:val="-5"/>
          <w:sz w:val="22"/>
          <w:szCs w:val="22"/>
        </w:rPr>
      </w:pPr>
      <w:r w:rsidRPr="00DA5010">
        <w:rPr>
          <w:rFonts w:ascii="Arial" w:hAnsi="Arial" w:cs="Arial"/>
          <w:sz w:val="22"/>
          <w:szCs w:val="22"/>
        </w:rPr>
        <w:t>Search better (2012). Introduction to searching online.</w:t>
      </w:r>
      <w:r w:rsidRPr="00DA5010">
        <w:rPr>
          <w:rFonts w:ascii="Arial" w:hAnsi="Arial" w:cs="Arial"/>
          <w:color w:val="4E4E4E"/>
          <w:spacing w:val="-5"/>
          <w:sz w:val="22"/>
          <w:szCs w:val="22"/>
        </w:rPr>
        <w:t xml:space="preserve"> Available at:</w:t>
      </w:r>
      <w:hyperlink r:id="rId35" w:history="1">
        <w:r w:rsidRPr="00DA5010">
          <w:rPr>
            <w:rStyle w:val="Hyperlink"/>
            <w:rFonts w:ascii="Arial" w:hAnsi="Arial" w:cs="Arial"/>
            <w:spacing w:val="-5"/>
            <w:sz w:val="22"/>
            <w:szCs w:val="22"/>
          </w:rPr>
          <w:t>https://edu.gcfglobal.org/en/search-better-2018/introduction-to-searching-online/1/</w:t>
        </w:r>
      </w:hyperlink>
      <w:r w:rsidRPr="00DA5010">
        <w:rPr>
          <w:rFonts w:ascii="Arial" w:hAnsi="Arial" w:cs="Arial"/>
          <w:color w:val="4E4E4E"/>
          <w:spacing w:val="-5"/>
          <w:sz w:val="22"/>
          <w:szCs w:val="22"/>
        </w:rPr>
        <w:t xml:space="preserve"> (Accessed : 27</w:t>
      </w:r>
      <w:r w:rsidRPr="00DA5010">
        <w:rPr>
          <w:rFonts w:ascii="Arial" w:hAnsi="Arial" w:cs="Arial"/>
          <w:color w:val="4E4E4E"/>
          <w:spacing w:val="-5"/>
          <w:sz w:val="22"/>
          <w:szCs w:val="22"/>
          <w:vertAlign w:val="superscript"/>
        </w:rPr>
        <w:t>th</w:t>
      </w:r>
      <w:r w:rsidRPr="00DA5010">
        <w:rPr>
          <w:rFonts w:ascii="Arial" w:hAnsi="Arial" w:cs="Arial"/>
          <w:color w:val="4E4E4E"/>
          <w:spacing w:val="-5"/>
          <w:sz w:val="22"/>
          <w:szCs w:val="22"/>
        </w:rPr>
        <w:t xml:space="preserve"> February 2020 )</w:t>
      </w:r>
    </w:p>
    <w:p w14:paraId="26E804F7" w14:textId="77777777" w:rsidR="00DA5010" w:rsidRPr="007F45D7" w:rsidRDefault="00DA5010" w:rsidP="00DA5010">
      <w:pPr>
        <w:pStyle w:val="NormalWeb"/>
        <w:numPr>
          <w:ilvl w:val="0"/>
          <w:numId w:val="8"/>
        </w:numPr>
        <w:shd w:val="clear" w:color="auto" w:fill="FFFFFF"/>
        <w:rPr>
          <w:rFonts w:ascii="Arial" w:hAnsi="Arial" w:cs="Arial"/>
          <w:sz w:val="22"/>
          <w:szCs w:val="22"/>
        </w:rPr>
      </w:pPr>
      <w:proofErr w:type="spellStart"/>
      <w:r w:rsidRPr="007F45D7">
        <w:rPr>
          <w:rFonts w:ascii="Arial" w:hAnsi="Arial" w:cs="Arial"/>
          <w:b/>
          <w:bCs/>
          <w:sz w:val="22"/>
          <w:szCs w:val="22"/>
        </w:rPr>
        <w:t>Shrestha,A</w:t>
      </w:r>
      <w:proofErr w:type="spellEnd"/>
      <w:r w:rsidRPr="007F45D7">
        <w:rPr>
          <w:rFonts w:ascii="Arial" w:hAnsi="Arial" w:cs="Arial"/>
          <w:b/>
          <w:bCs/>
          <w:sz w:val="22"/>
          <w:szCs w:val="22"/>
        </w:rPr>
        <w:t xml:space="preserve">.(2012) </w:t>
      </w:r>
      <w:r w:rsidRPr="007F45D7">
        <w:rPr>
          <w:rFonts w:ascii="Arial" w:hAnsi="Arial" w:cs="Arial"/>
          <w:sz w:val="22"/>
          <w:szCs w:val="22"/>
        </w:rPr>
        <w:t xml:space="preserve">TEENAGE PREGNANCY IN NEPAL: CONSEQUENCES, CAUSES AND POLICY </w:t>
      </w:r>
      <w:proofErr w:type="spellStart"/>
      <w:r w:rsidRPr="007F45D7">
        <w:rPr>
          <w:rFonts w:ascii="Arial" w:hAnsi="Arial" w:cs="Arial"/>
          <w:sz w:val="22"/>
          <w:szCs w:val="22"/>
        </w:rPr>
        <w:t>RECOMMENDATIONS.available</w:t>
      </w:r>
      <w:proofErr w:type="spellEnd"/>
      <w:r w:rsidRPr="007F45D7">
        <w:rPr>
          <w:rFonts w:ascii="Arial" w:hAnsi="Arial" w:cs="Arial"/>
          <w:sz w:val="22"/>
          <w:szCs w:val="22"/>
        </w:rPr>
        <w:t xml:space="preserve"> at:  </w:t>
      </w:r>
      <w:hyperlink r:id="rId36" w:history="1">
        <w:r w:rsidRPr="007F45D7">
          <w:rPr>
            <w:rStyle w:val="Hyperlink"/>
            <w:rFonts w:ascii="Arial" w:eastAsiaTheme="majorEastAsia" w:hAnsi="Arial" w:cs="Arial"/>
            <w:sz w:val="22"/>
            <w:szCs w:val="22"/>
          </w:rPr>
          <w:t>http://www.bibalex.org/Search4Dev/files/428878/455706.pdf</w:t>
        </w:r>
      </w:hyperlink>
      <w:r w:rsidRPr="007F45D7">
        <w:rPr>
          <w:rFonts w:ascii="Arial" w:hAnsi="Arial" w:cs="Arial"/>
          <w:sz w:val="22"/>
          <w:szCs w:val="22"/>
        </w:rPr>
        <w:t xml:space="preserve"> (Accessed: 10</w:t>
      </w:r>
      <w:r w:rsidRPr="007F45D7">
        <w:rPr>
          <w:rFonts w:ascii="Arial" w:hAnsi="Arial" w:cs="Arial"/>
          <w:sz w:val="22"/>
          <w:szCs w:val="22"/>
          <w:vertAlign w:val="superscript"/>
        </w:rPr>
        <w:t>th</w:t>
      </w:r>
      <w:r w:rsidRPr="007F45D7">
        <w:rPr>
          <w:rFonts w:ascii="Arial" w:hAnsi="Arial" w:cs="Arial"/>
          <w:sz w:val="22"/>
          <w:szCs w:val="22"/>
        </w:rPr>
        <w:t xml:space="preserve"> March 2020)</w:t>
      </w:r>
    </w:p>
    <w:p w14:paraId="2E13522C" w14:textId="77777777" w:rsidR="00DA5010" w:rsidRPr="007F45D7" w:rsidRDefault="00DA5010" w:rsidP="00DA5010">
      <w:pPr>
        <w:pStyle w:val="NormalWeb"/>
        <w:numPr>
          <w:ilvl w:val="0"/>
          <w:numId w:val="8"/>
        </w:numPr>
        <w:rPr>
          <w:rFonts w:ascii="Arial" w:hAnsi="Arial" w:cs="Arial"/>
          <w:b/>
          <w:bCs/>
          <w:sz w:val="22"/>
          <w:szCs w:val="22"/>
        </w:rPr>
      </w:pPr>
      <w:proofErr w:type="spellStart"/>
      <w:r w:rsidRPr="007F45D7">
        <w:rPr>
          <w:rFonts w:ascii="Arial" w:hAnsi="Arial" w:cs="Arial"/>
          <w:sz w:val="22"/>
          <w:szCs w:val="22"/>
        </w:rPr>
        <w:t>Sloan,K.E</w:t>
      </w:r>
      <w:proofErr w:type="spellEnd"/>
      <w:r w:rsidRPr="007F45D7">
        <w:rPr>
          <w:rFonts w:ascii="Arial" w:hAnsi="Arial" w:cs="Arial"/>
          <w:sz w:val="22"/>
          <w:szCs w:val="22"/>
        </w:rPr>
        <w:t xml:space="preserve">.(2020) </w:t>
      </w:r>
      <w:r w:rsidRPr="007F45D7">
        <w:rPr>
          <w:rFonts w:ascii="Arial" w:hAnsi="Arial" w:cs="Arial"/>
          <w:b/>
          <w:bCs/>
          <w:sz w:val="22"/>
          <w:szCs w:val="22"/>
        </w:rPr>
        <w:t xml:space="preserve">Teenage Mothers, Stigma and Their 'Presentations of Self . Available at: </w:t>
      </w:r>
      <w:hyperlink r:id="rId37" w:history="1">
        <w:r w:rsidRPr="007F45D7">
          <w:rPr>
            <w:rStyle w:val="Hyperlink"/>
            <w:rFonts w:ascii="Arial" w:eastAsiaTheme="majorEastAsia" w:hAnsi="Arial" w:cs="Arial"/>
            <w:b/>
            <w:bCs/>
            <w:sz w:val="22"/>
            <w:szCs w:val="22"/>
          </w:rPr>
          <w:t>https://cris.brighton.ac.uk/ws/files/332243/Teenage%20Mothers.pdf</w:t>
        </w:r>
      </w:hyperlink>
      <w:r w:rsidRPr="007F45D7">
        <w:rPr>
          <w:rFonts w:ascii="Arial" w:hAnsi="Arial" w:cs="Arial"/>
          <w:b/>
          <w:bCs/>
          <w:sz w:val="22"/>
          <w:szCs w:val="22"/>
        </w:rPr>
        <w:t xml:space="preserve"> (Accessed: 3</w:t>
      </w:r>
      <w:r w:rsidRPr="007F45D7">
        <w:rPr>
          <w:rFonts w:ascii="Arial" w:hAnsi="Arial" w:cs="Arial"/>
          <w:b/>
          <w:bCs/>
          <w:sz w:val="22"/>
          <w:szCs w:val="22"/>
          <w:vertAlign w:val="superscript"/>
        </w:rPr>
        <w:t>rd</w:t>
      </w:r>
      <w:r w:rsidRPr="007F45D7">
        <w:rPr>
          <w:rFonts w:ascii="Arial" w:hAnsi="Arial" w:cs="Arial"/>
          <w:b/>
          <w:bCs/>
          <w:sz w:val="22"/>
          <w:szCs w:val="22"/>
        </w:rPr>
        <w:t xml:space="preserve"> March 2020)</w:t>
      </w:r>
    </w:p>
    <w:p w14:paraId="36441EAD"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The Writing </w:t>
      </w:r>
      <w:proofErr w:type="spellStart"/>
      <w:r w:rsidRPr="00DA5010">
        <w:rPr>
          <w:rFonts w:ascii="Arial" w:hAnsi="Arial" w:cs="Arial"/>
          <w:sz w:val="22"/>
          <w:szCs w:val="22"/>
        </w:rPr>
        <w:t>Center</w:t>
      </w:r>
      <w:proofErr w:type="spellEnd"/>
      <w:r w:rsidRPr="00DA5010">
        <w:rPr>
          <w:rFonts w:ascii="Arial" w:hAnsi="Arial" w:cs="Arial"/>
          <w:sz w:val="22"/>
          <w:szCs w:val="22"/>
        </w:rPr>
        <w:t xml:space="preserve"> (2019) Literature reviews. Available at: </w:t>
      </w:r>
      <w:hyperlink r:id="rId38" w:history="1">
        <w:r w:rsidRPr="00DA5010">
          <w:rPr>
            <w:rStyle w:val="Hyperlink"/>
            <w:rFonts w:ascii="Arial" w:hAnsi="Arial" w:cs="Arial"/>
            <w:sz w:val="22"/>
            <w:szCs w:val="22"/>
          </w:rPr>
          <w:t>https://writingcenter.unc.edu/tips-and-tools/literature-reviews/</w:t>
        </w:r>
      </w:hyperlink>
      <w:r w:rsidRPr="00DA5010">
        <w:rPr>
          <w:rFonts w:ascii="Arial" w:hAnsi="Arial" w:cs="Arial"/>
          <w:sz w:val="22"/>
          <w:szCs w:val="22"/>
        </w:rPr>
        <w:t xml:space="preserve"> (accessed: !5</w:t>
      </w:r>
      <w:r w:rsidRPr="00DA5010">
        <w:rPr>
          <w:rFonts w:ascii="Arial" w:hAnsi="Arial" w:cs="Arial"/>
          <w:sz w:val="22"/>
          <w:szCs w:val="22"/>
          <w:vertAlign w:val="superscript"/>
        </w:rPr>
        <w:t>th</w:t>
      </w:r>
      <w:r w:rsidRPr="00DA5010">
        <w:rPr>
          <w:rFonts w:ascii="Arial" w:hAnsi="Arial" w:cs="Arial"/>
          <w:sz w:val="22"/>
          <w:szCs w:val="22"/>
        </w:rPr>
        <w:t xml:space="preserve"> </w:t>
      </w:r>
      <w:proofErr w:type="spellStart"/>
      <w:r w:rsidRPr="00DA5010">
        <w:rPr>
          <w:rFonts w:ascii="Arial" w:hAnsi="Arial" w:cs="Arial"/>
          <w:sz w:val="22"/>
          <w:szCs w:val="22"/>
        </w:rPr>
        <w:t>Decemebr</w:t>
      </w:r>
      <w:proofErr w:type="spellEnd"/>
      <w:r w:rsidRPr="00DA5010">
        <w:rPr>
          <w:rFonts w:ascii="Arial" w:hAnsi="Arial" w:cs="Arial"/>
          <w:sz w:val="22"/>
          <w:szCs w:val="22"/>
        </w:rPr>
        <w:t xml:space="preserve"> 2019)</w:t>
      </w:r>
    </w:p>
    <w:p w14:paraId="6E59B1A1"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Unicef.org (2020) Act relating to children 2018. Available at:  </w:t>
      </w:r>
      <w:hyperlink r:id="rId39" w:history="1">
        <w:r w:rsidRPr="00DA5010">
          <w:rPr>
            <w:rStyle w:val="Hyperlink"/>
            <w:rFonts w:ascii="Arial" w:hAnsi="Arial" w:cs="Arial"/>
            <w:sz w:val="22"/>
            <w:szCs w:val="22"/>
          </w:rPr>
          <w:t>https://www.unicef.org/nepal/sites/unicef.org.nepal/files/2018-12/Act%20Relating%20to%20Children%202018%20-%20Eng%20-%20Revised.pdf</w:t>
        </w:r>
      </w:hyperlink>
      <w:r w:rsidRPr="00DA5010">
        <w:rPr>
          <w:rFonts w:ascii="Arial" w:hAnsi="Arial" w:cs="Arial"/>
          <w:sz w:val="22"/>
          <w:szCs w:val="22"/>
        </w:rPr>
        <w:t xml:space="preserve"> (Accessed : 24</w:t>
      </w:r>
      <w:r w:rsidRPr="00DA5010">
        <w:rPr>
          <w:rFonts w:ascii="Arial" w:hAnsi="Arial" w:cs="Arial"/>
          <w:sz w:val="22"/>
          <w:szCs w:val="22"/>
          <w:vertAlign w:val="superscript"/>
        </w:rPr>
        <w:t>th</w:t>
      </w:r>
      <w:r w:rsidRPr="00DA5010">
        <w:rPr>
          <w:rFonts w:ascii="Arial" w:hAnsi="Arial" w:cs="Arial"/>
          <w:sz w:val="22"/>
          <w:szCs w:val="22"/>
        </w:rPr>
        <w:t xml:space="preserve"> March 2020)</w:t>
      </w:r>
    </w:p>
    <w:p w14:paraId="02006514"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United Nations sexual and Reproductive health agency Nepal (2020) Child Marriage. Available at: </w:t>
      </w:r>
      <w:hyperlink r:id="rId40" w:history="1">
        <w:r w:rsidRPr="00DA5010">
          <w:rPr>
            <w:rStyle w:val="Hyperlink"/>
            <w:rFonts w:ascii="Arial" w:hAnsi="Arial" w:cs="Arial"/>
            <w:sz w:val="22"/>
            <w:szCs w:val="22"/>
          </w:rPr>
          <w:t>https://nepal.unfpa.org/en/node/15217</w:t>
        </w:r>
      </w:hyperlink>
      <w:r w:rsidRPr="00DA5010">
        <w:rPr>
          <w:rFonts w:ascii="Arial" w:hAnsi="Arial" w:cs="Arial"/>
          <w:sz w:val="22"/>
          <w:szCs w:val="22"/>
        </w:rPr>
        <w:t xml:space="preserve"> (Accessed: 1st February 2020)</w:t>
      </w:r>
    </w:p>
    <w:p w14:paraId="64325FD8" w14:textId="77777777" w:rsidR="00DA5010" w:rsidRPr="00DA5010" w:rsidRDefault="00DA5010" w:rsidP="00DA5010">
      <w:pPr>
        <w:pStyle w:val="ListParagraph"/>
        <w:numPr>
          <w:ilvl w:val="0"/>
          <w:numId w:val="8"/>
        </w:numPr>
        <w:rPr>
          <w:rFonts w:ascii="Arial" w:hAnsi="Arial" w:cs="Arial"/>
          <w:sz w:val="22"/>
          <w:szCs w:val="22"/>
        </w:rPr>
      </w:pPr>
      <w:r w:rsidRPr="00DA5010">
        <w:rPr>
          <w:rFonts w:ascii="Arial" w:hAnsi="Arial" w:cs="Arial"/>
          <w:sz w:val="22"/>
          <w:szCs w:val="22"/>
        </w:rPr>
        <w:t xml:space="preserve">USC Libraries (2020) organizing your social science research paper:5. The Literature Review. Available at: </w:t>
      </w:r>
      <w:hyperlink r:id="rId41" w:history="1">
        <w:r w:rsidRPr="00DA5010">
          <w:rPr>
            <w:rStyle w:val="Hyperlink"/>
            <w:rFonts w:ascii="Arial" w:hAnsi="Arial" w:cs="Arial"/>
            <w:sz w:val="22"/>
            <w:szCs w:val="22"/>
          </w:rPr>
          <w:t>https://libguides.usc.edu/writingguide/literaturereview</w:t>
        </w:r>
      </w:hyperlink>
      <w:r w:rsidRPr="00DA5010">
        <w:rPr>
          <w:rFonts w:ascii="Arial" w:hAnsi="Arial" w:cs="Arial"/>
          <w:sz w:val="22"/>
          <w:szCs w:val="22"/>
        </w:rPr>
        <w:t xml:space="preserve"> (Accessed: 10 February 2020)</w:t>
      </w:r>
    </w:p>
    <w:p w14:paraId="7B93C86B" w14:textId="77777777" w:rsidR="00DA5010" w:rsidRPr="007F45D7" w:rsidRDefault="00DA5010" w:rsidP="00DA5010">
      <w:pPr>
        <w:pStyle w:val="ListParagraph"/>
        <w:numPr>
          <w:ilvl w:val="1"/>
          <w:numId w:val="8"/>
        </w:numPr>
        <w:rPr>
          <w:rFonts w:ascii="Arial" w:hAnsi="Arial" w:cs="Arial"/>
          <w:sz w:val="22"/>
          <w:szCs w:val="22"/>
        </w:rPr>
      </w:pPr>
      <w:r w:rsidRPr="007F45D7">
        <w:rPr>
          <w:rFonts w:ascii="Arial" w:hAnsi="Arial" w:cs="Arial"/>
          <w:sz w:val="22"/>
          <w:szCs w:val="22"/>
        </w:rPr>
        <w:t xml:space="preserve">World Health Organisation (2018) Adolescent Pregnancy. Available at: </w:t>
      </w:r>
      <w:hyperlink r:id="rId42" w:history="1">
        <w:r w:rsidRPr="007F45D7">
          <w:rPr>
            <w:rStyle w:val="Hyperlink"/>
            <w:rFonts w:ascii="Arial" w:hAnsi="Arial" w:cs="Arial"/>
            <w:sz w:val="22"/>
            <w:szCs w:val="22"/>
          </w:rPr>
          <w:t>https://www.who.int/news-room/fact-sheets/detail/adolescent-pregnancy</w:t>
        </w:r>
      </w:hyperlink>
      <w:r w:rsidRPr="007F45D7">
        <w:rPr>
          <w:rFonts w:ascii="Arial" w:hAnsi="Arial" w:cs="Arial"/>
          <w:sz w:val="22"/>
          <w:szCs w:val="22"/>
        </w:rPr>
        <w:t xml:space="preserve"> (Accessed :24th November 2019) </w:t>
      </w:r>
    </w:p>
    <w:p w14:paraId="27E8CB23" w14:textId="69CF5EB6" w:rsidR="00DA5010" w:rsidRPr="009C43A3" w:rsidRDefault="00DA5010" w:rsidP="00BE7BD3">
      <w:pPr>
        <w:pStyle w:val="ListParagraph"/>
        <w:numPr>
          <w:ilvl w:val="0"/>
          <w:numId w:val="8"/>
        </w:numPr>
        <w:rPr>
          <w:rFonts w:ascii="Arial" w:hAnsi="Arial" w:cs="Arial"/>
          <w:sz w:val="22"/>
          <w:szCs w:val="22"/>
        </w:rPr>
      </w:pPr>
      <w:r w:rsidRPr="00DA5010">
        <w:rPr>
          <w:rFonts w:ascii="Arial" w:hAnsi="Arial" w:cs="Arial"/>
          <w:sz w:val="22"/>
          <w:szCs w:val="22"/>
        </w:rPr>
        <w:t xml:space="preserve">World Health Organization (2020) Reaching adolescents with health service in Nepal. Available at: </w:t>
      </w:r>
      <w:hyperlink r:id="rId43" w:history="1">
        <w:r w:rsidRPr="00DA5010">
          <w:rPr>
            <w:rStyle w:val="Hyperlink"/>
            <w:rFonts w:ascii="Arial" w:hAnsi="Arial" w:cs="Arial"/>
            <w:sz w:val="22"/>
            <w:szCs w:val="22"/>
          </w:rPr>
          <w:t>https://www.who.int/bulletin/volumes/95/2/17-020217/en/</w:t>
        </w:r>
      </w:hyperlink>
      <w:r w:rsidRPr="00DA5010">
        <w:rPr>
          <w:rFonts w:ascii="Arial" w:hAnsi="Arial" w:cs="Arial"/>
          <w:sz w:val="22"/>
          <w:szCs w:val="22"/>
        </w:rPr>
        <w:t xml:space="preserve"> (Accessed: 28</w:t>
      </w:r>
      <w:r w:rsidRPr="00DA5010">
        <w:rPr>
          <w:rFonts w:ascii="Arial" w:hAnsi="Arial" w:cs="Arial"/>
          <w:sz w:val="22"/>
          <w:szCs w:val="22"/>
          <w:vertAlign w:val="superscript"/>
        </w:rPr>
        <w:t>th</w:t>
      </w:r>
      <w:r w:rsidRPr="00DA5010">
        <w:rPr>
          <w:rFonts w:ascii="Arial" w:hAnsi="Arial" w:cs="Arial"/>
          <w:sz w:val="22"/>
          <w:szCs w:val="22"/>
        </w:rPr>
        <w:t xml:space="preserve"> </w:t>
      </w:r>
      <w:proofErr w:type="spellStart"/>
      <w:r w:rsidRPr="00DA5010">
        <w:rPr>
          <w:rFonts w:ascii="Arial" w:hAnsi="Arial" w:cs="Arial"/>
          <w:sz w:val="22"/>
          <w:szCs w:val="22"/>
        </w:rPr>
        <w:t>Januray</w:t>
      </w:r>
      <w:proofErr w:type="spellEnd"/>
      <w:r w:rsidRPr="00DA5010">
        <w:rPr>
          <w:rFonts w:ascii="Arial" w:hAnsi="Arial" w:cs="Arial"/>
          <w:sz w:val="22"/>
          <w:szCs w:val="22"/>
        </w:rPr>
        <w:t xml:space="preserve"> 2020</w:t>
      </w:r>
      <w:r>
        <w:rPr>
          <w:rFonts w:ascii="Arial" w:hAnsi="Arial" w:cs="Arial"/>
          <w:sz w:val="22"/>
          <w:szCs w:val="22"/>
        </w:rPr>
        <w:t>)</w:t>
      </w:r>
    </w:p>
    <w:p w14:paraId="44BB047F" w14:textId="55A85826" w:rsidR="00DA5010" w:rsidRDefault="00DA5010" w:rsidP="00BE7BD3">
      <w:pPr>
        <w:rPr>
          <w:rFonts w:ascii="Arial" w:hAnsi="Arial" w:cs="Arial"/>
          <w:b/>
          <w:bCs/>
          <w:sz w:val="22"/>
          <w:szCs w:val="22"/>
        </w:rPr>
      </w:pPr>
    </w:p>
    <w:p w14:paraId="364A85BE" w14:textId="63F99EFE" w:rsidR="00DA5010" w:rsidRDefault="00DA5010" w:rsidP="00BE7BD3">
      <w:pPr>
        <w:rPr>
          <w:rFonts w:ascii="Arial" w:hAnsi="Arial" w:cs="Arial"/>
          <w:b/>
          <w:bCs/>
          <w:sz w:val="22"/>
          <w:szCs w:val="22"/>
        </w:rPr>
      </w:pPr>
    </w:p>
    <w:p w14:paraId="7A554F5C" w14:textId="77777777" w:rsidR="00DA5010" w:rsidRDefault="00DA5010" w:rsidP="00BE7BD3">
      <w:pPr>
        <w:rPr>
          <w:rFonts w:ascii="Arial" w:hAnsi="Arial" w:cs="Arial"/>
          <w:b/>
          <w:bCs/>
          <w:sz w:val="22"/>
          <w:szCs w:val="22"/>
        </w:rPr>
      </w:pPr>
    </w:p>
    <w:p w14:paraId="22E2688D" w14:textId="4C3CEE61" w:rsidR="00BE7BD3" w:rsidRPr="00BE7BD3" w:rsidRDefault="00BE7BD3" w:rsidP="00BE7BD3">
      <w:pPr>
        <w:rPr>
          <w:rFonts w:ascii="Arial" w:hAnsi="Arial" w:cs="Arial"/>
          <w:b/>
          <w:bCs/>
          <w:sz w:val="22"/>
          <w:szCs w:val="22"/>
        </w:rPr>
      </w:pPr>
      <w:r w:rsidRPr="00BE7BD3">
        <w:rPr>
          <w:rFonts w:ascii="Arial" w:hAnsi="Arial" w:cs="Arial"/>
          <w:b/>
          <w:bCs/>
          <w:sz w:val="22"/>
          <w:szCs w:val="22"/>
        </w:rPr>
        <w:t>Appendice</w:t>
      </w:r>
      <w:r>
        <w:rPr>
          <w:rFonts w:ascii="Arial" w:hAnsi="Arial" w:cs="Arial"/>
          <w:b/>
          <w:bCs/>
          <w:sz w:val="22"/>
          <w:szCs w:val="22"/>
        </w:rPr>
        <w:t>s</w:t>
      </w:r>
    </w:p>
    <w:p w14:paraId="3058AC5F" w14:textId="01701D0E" w:rsidR="00BE7BD3" w:rsidRDefault="00BE7BD3" w:rsidP="0039369A">
      <w:pPr>
        <w:rPr>
          <w:rFonts w:ascii="Arial" w:hAnsi="Arial" w:cs="Arial"/>
          <w:sz w:val="22"/>
          <w:szCs w:val="22"/>
        </w:rPr>
      </w:pPr>
    </w:p>
    <w:p w14:paraId="2A0994B2" w14:textId="77777777" w:rsidR="00E35B80" w:rsidRPr="00E35B80" w:rsidRDefault="00E35B80" w:rsidP="00E35B80">
      <w:pPr>
        <w:rPr>
          <w:rFonts w:ascii="Arial" w:hAnsi="Arial" w:cs="Arial"/>
          <w:b/>
          <w:sz w:val="22"/>
          <w:szCs w:val="22"/>
        </w:rPr>
      </w:pPr>
      <w:r>
        <w:rPr>
          <w:b/>
          <w:sz w:val="32"/>
          <w:szCs w:val="32"/>
        </w:rPr>
        <w:t xml:space="preserve">     </w:t>
      </w:r>
      <w:r w:rsidRPr="00E35B80">
        <w:rPr>
          <w:rFonts w:ascii="Arial" w:hAnsi="Arial" w:cs="Arial"/>
          <w:b/>
          <w:sz w:val="22"/>
          <w:szCs w:val="22"/>
        </w:rPr>
        <w:t xml:space="preserve">Thesis Search Sheet </w:t>
      </w:r>
    </w:p>
    <w:p w14:paraId="4C9A3DFD" w14:textId="77777777" w:rsidR="00E35B80" w:rsidRPr="00E35B80" w:rsidRDefault="00E35B80" w:rsidP="00E35B80">
      <w:pPr>
        <w:rPr>
          <w:rFonts w:ascii="Arial" w:hAnsi="Arial" w:cs="Arial"/>
          <w:sz w:val="22"/>
          <w:szCs w:val="22"/>
        </w:rPr>
      </w:pPr>
    </w:p>
    <w:tbl>
      <w:tblPr>
        <w:tblW w:w="10206"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8"/>
        <w:gridCol w:w="1158"/>
        <w:gridCol w:w="736"/>
        <w:gridCol w:w="961"/>
        <w:gridCol w:w="1623"/>
        <w:gridCol w:w="1366"/>
        <w:gridCol w:w="3044"/>
      </w:tblGrid>
      <w:tr w:rsidR="000C656C" w:rsidRPr="00E35B80" w14:paraId="39E8C50D" w14:textId="77777777" w:rsidTr="000C656C">
        <w:trPr>
          <w:trHeight w:val="1034"/>
        </w:trPr>
        <w:tc>
          <w:tcPr>
            <w:tcW w:w="3212" w:type="dxa"/>
            <w:gridSpan w:val="3"/>
          </w:tcPr>
          <w:p w14:paraId="5448FE22" w14:textId="77777777" w:rsidR="00E35B80" w:rsidRPr="00E35B80" w:rsidRDefault="00E35B80" w:rsidP="00541DD6">
            <w:pPr>
              <w:rPr>
                <w:rFonts w:ascii="Arial" w:hAnsi="Arial" w:cs="Arial"/>
                <w:sz w:val="22"/>
                <w:szCs w:val="22"/>
              </w:rPr>
            </w:pPr>
          </w:p>
          <w:p w14:paraId="0F4A356C" w14:textId="77777777" w:rsidR="00E35B80" w:rsidRPr="00E35B80" w:rsidRDefault="00E35B80" w:rsidP="00541DD6">
            <w:pPr>
              <w:rPr>
                <w:rFonts w:ascii="Arial" w:hAnsi="Arial" w:cs="Arial"/>
                <w:sz w:val="22"/>
                <w:szCs w:val="22"/>
              </w:rPr>
            </w:pPr>
            <w:r w:rsidRPr="00E35B80">
              <w:rPr>
                <w:rFonts w:ascii="Arial" w:hAnsi="Arial" w:cs="Arial"/>
                <w:sz w:val="22"/>
                <w:szCs w:val="22"/>
              </w:rPr>
              <w:t>My research question:</w:t>
            </w:r>
          </w:p>
          <w:p w14:paraId="2CF02642" w14:textId="77777777" w:rsidR="00E35B80" w:rsidRPr="00E35B80" w:rsidRDefault="00E35B80" w:rsidP="00541DD6">
            <w:pPr>
              <w:rPr>
                <w:rFonts w:ascii="Arial" w:hAnsi="Arial" w:cs="Arial"/>
                <w:sz w:val="22"/>
                <w:szCs w:val="22"/>
              </w:rPr>
            </w:pPr>
          </w:p>
        </w:tc>
        <w:tc>
          <w:tcPr>
            <w:tcW w:w="6994" w:type="dxa"/>
            <w:gridSpan w:val="4"/>
          </w:tcPr>
          <w:p w14:paraId="13F88A65" w14:textId="77777777" w:rsidR="00E35B80" w:rsidRPr="00E35B80" w:rsidRDefault="00E35B80" w:rsidP="00541DD6">
            <w:pPr>
              <w:rPr>
                <w:rFonts w:ascii="Arial" w:hAnsi="Arial" w:cs="Arial"/>
                <w:sz w:val="22"/>
                <w:szCs w:val="22"/>
              </w:rPr>
            </w:pPr>
          </w:p>
          <w:p w14:paraId="40E2050E"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 How does teenage pregnancy compare in Nepal to the United Kingdom?</w:t>
            </w:r>
          </w:p>
        </w:tc>
      </w:tr>
      <w:tr w:rsidR="000C656C" w:rsidRPr="00E35B80" w14:paraId="3D5D6699" w14:textId="77777777" w:rsidTr="000C656C">
        <w:trPr>
          <w:trHeight w:val="699"/>
        </w:trPr>
        <w:tc>
          <w:tcPr>
            <w:tcW w:w="3212" w:type="dxa"/>
            <w:gridSpan w:val="3"/>
          </w:tcPr>
          <w:p w14:paraId="31DC4AD5" w14:textId="77777777" w:rsidR="00E35B80" w:rsidRPr="00E35B80" w:rsidRDefault="00E35B80" w:rsidP="00541DD6">
            <w:pPr>
              <w:rPr>
                <w:rFonts w:ascii="Arial" w:hAnsi="Arial" w:cs="Arial"/>
                <w:sz w:val="22"/>
                <w:szCs w:val="22"/>
              </w:rPr>
            </w:pPr>
          </w:p>
          <w:p w14:paraId="6B2F8F50" w14:textId="77777777" w:rsidR="00E35B80" w:rsidRPr="00E35B80" w:rsidRDefault="00E35B80" w:rsidP="00541DD6">
            <w:pPr>
              <w:rPr>
                <w:rFonts w:ascii="Arial" w:hAnsi="Arial" w:cs="Arial"/>
                <w:sz w:val="22"/>
                <w:szCs w:val="22"/>
              </w:rPr>
            </w:pPr>
            <w:r w:rsidRPr="00E35B80">
              <w:rPr>
                <w:rFonts w:ascii="Arial" w:hAnsi="Arial" w:cs="Arial"/>
                <w:sz w:val="22"/>
                <w:szCs w:val="22"/>
              </w:rPr>
              <w:t>Places to search for information:</w:t>
            </w:r>
          </w:p>
          <w:p w14:paraId="1A99EA46" w14:textId="77777777" w:rsidR="00E35B80" w:rsidRPr="00E35B80" w:rsidRDefault="00E35B80" w:rsidP="00541DD6">
            <w:pPr>
              <w:rPr>
                <w:rFonts w:ascii="Arial" w:hAnsi="Arial" w:cs="Arial"/>
                <w:sz w:val="22"/>
                <w:szCs w:val="22"/>
              </w:rPr>
            </w:pPr>
          </w:p>
        </w:tc>
        <w:tc>
          <w:tcPr>
            <w:tcW w:w="6994" w:type="dxa"/>
            <w:gridSpan w:val="4"/>
          </w:tcPr>
          <w:p w14:paraId="1DBD3CCC" w14:textId="77777777" w:rsidR="00E35B80" w:rsidRPr="00E35B80" w:rsidRDefault="00E35B80" w:rsidP="00541DD6">
            <w:pPr>
              <w:rPr>
                <w:rFonts w:ascii="Arial" w:hAnsi="Arial" w:cs="Arial"/>
                <w:sz w:val="22"/>
                <w:szCs w:val="22"/>
              </w:rPr>
            </w:pPr>
          </w:p>
          <w:p w14:paraId="7FD22EE1" w14:textId="580C614D" w:rsidR="00E35B80" w:rsidRPr="00E35B80" w:rsidRDefault="00E35B80" w:rsidP="00541DD6">
            <w:pPr>
              <w:rPr>
                <w:rFonts w:ascii="Arial" w:hAnsi="Arial" w:cs="Arial"/>
                <w:sz w:val="22"/>
                <w:szCs w:val="22"/>
              </w:rPr>
            </w:pPr>
            <w:r w:rsidRPr="00E35B80">
              <w:rPr>
                <w:rFonts w:ascii="Arial" w:hAnsi="Arial" w:cs="Arial"/>
                <w:sz w:val="22"/>
                <w:szCs w:val="22"/>
              </w:rPr>
              <w:t>Government websites, Library, Journal, Journal articles</w:t>
            </w:r>
          </w:p>
        </w:tc>
      </w:tr>
      <w:tr w:rsidR="00E35B80" w:rsidRPr="00E35B80" w14:paraId="033822B0" w14:textId="77777777" w:rsidTr="000C656C">
        <w:trPr>
          <w:trHeight w:val="326"/>
        </w:trPr>
        <w:tc>
          <w:tcPr>
            <w:tcW w:w="10206" w:type="dxa"/>
            <w:gridSpan w:val="7"/>
            <w:shd w:val="clear" w:color="auto" w:fill="D9D9D9"/>
          </w:tcPr>
          <w:p w14:paraId="4335D4F9" w14:textId="77777777" w:rsidR="00E35B80" w:rsidRPr="00E35B80" w:rsidRDefault="00E35B80" w:rsidP="00541DD6">
            <w:pPr>
              <w:rPr>
                <w:rFonts w:ascii="Arial" w:hAnsi="Arial" w:cs="Arial"/>
                <w:sz w:val="22"/>
                <w:szCs w:val="22"/>
              </w:rPr>
            </w:pPr>
          </w:p>
        </w:tc>
      </w:tr>
      <w:tr w:rsidR="000C656C" w:rsidRPr="00E35B80" w14:paraId="2A43238B" w14:textId="77777777" w:rsidTr="000C656C">
        <w:trPr>
          <w:trHeight w:val="972"/>
        </w:trPr>
        <w:tc>
          <w:tcPr>
            <w:tcW w:w="1318" w:type="dxa"/>
          </w:tcPr>
          <w:p w14:paraId="1B975F54" w14:textId="77777777" w:rsidR="00E35B80" w:rsidRPr="00E35B80" w:rsidRDefault="00E35B80" w:rsidP="00541DD6">
            <w:pPr>
              <w:rPr>
                <w:rFonts w:ascii="Arial" w:hAnsi="Arial" w:cs="Arial"/>
                <w:sz w:val="22"/>
                <w:szCs w:val="22"/>
              </w:rPr>
            </w:pPr>
          </w:p>
          <w:p w14:paraId="1930E57F"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Date </w:t>
            </w:r>
          </w:p>
        </w:tc>
        <w:tc>
          <w:tcPr>
            <w:tcW w:w="1158" w:type="dxa"/>
          </w:tcPr>
          <w:p w14:paraId="03E10AAA" w14:textId="77777777" w:rsidR="00E35B80" w:rsidRPr="00E35B80" w:rsidRDefault="00E35B80" w:rsidP="00541DD6">
            <w:pPr>
              <w:rPr>
                <w:rFonts w:ascii="Arial" w:hAnsi="Arial" w:cs="Arial"/>
                <w:sz w:val="22"/>
                <w:szCs w:val="22"/>
              </w:rPr>
            </w:pPr>
          </w:p>
          <w:p w14:paraId="6B62C0D8" w14:textId="77777777" w:rsidR="00E35B80" w:rsidRPr="00E35B80" w:rsidRDefault="00E35B80" w:rsidP="00541DD6">
            <w:pPr>
              <w:rPr>
                <w:rFonts w:ascii="Arial" w:hAnsi="Arial" w:cs="Arial"/>
                <w:sz w:val="22"/>
                <w:szCs w:val="22"/>
              </w:rPr>
            </w:pPr>
            <w:r w:rsidRPr="00E35B80">
              <w:rPr>
                <w:rFonts w:ascii="Arial" w:hAnsi="Arial" w:cs="Arial"/>
                <w:sz w:val="22"/>
                <w:szCs w:val="22"/>
              </w:rPr>
              <w:t>Database Name</w:t>
            </w:r>
          </w:p>
        </w:tc>
        <w:tc>
          <w:tcPr>
            <w:tcW w:w="1772" w:type="dxa"/>
            <w:gridSpan w:val="2"/>
          </w:tcPr>
          <w:p w14:paraId="468D1B4D" w14:textId="77777777" w:rsidR="00E35B80" w:rsidRPr="00E35B80" w:rsidRDefault="00E35B80" w:rsidP="00541DD6">
            <w:pPr>
              <w:rPr>
                <w:rFonts w:ascii="Arial" w:hAnsi="Arial" w:cs="Arial"/>
                <w:sz w:val="22"/>
                <w:szCs w:val="22"/>
              </w:rPr>
            </w:pPr>
          </w:p>
          <w:p w14:paraId="2E5D2421"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Search Terms </w:t>
            </w:r>
          </w:p>
        </w:tc>
        <w:tc>
          <w:tcPr>
            <w:tcW w:w="1623" w:type="dxa"/>
          </w:tcPr>
          <w:p w14:paraId="463FC095" w14:textId="77777777" w:rsidR="00E35B80" w:rsidRPr="00E35B80" w:rsidRDefault="00E35B80" w:rsidP="00541DD6">
            <w:pPr>
              <w:rPr>
                <w:rFonts w:ascii="Arial" w:hAnsi="Arial" w:cs="Arial"/>
                <w:sz w:val="22"/>
                <w:szCs w:val="22"/>
              </w:rPr>
            </w:pPr>
          </w:p>
          <w:p w14:paraId="16CBEF9F" w14:textId="77777777" w:rsidR="00E35B80" w:rsidRPr="00E35B80" w:rsidRDefault="00E35B80" w:rsidP="00541DD6">
            <w:pPr>
              <w:rPr>
                <w:rFonts w:ascii="Arial" w:hAnsi="Arial" w:cs="Arial"/>
                <w:sz w:val="22"/>
                <w:szCs w:val="22"/>
              </w:rPr>
            </w:pPr>
            <w:r w:rsidRPr="00E35B80">
              <w:rPr>
                <w:rFonts w:ascii="Arial" w:hAnsi="Arial" w:cs="Arial"/>
                <w:sz w:val="22"/>
                <w:szCs w:val="22"/>
              </w:rPr>
              <w:t>No of Results</w:t>
            </w:r>
          </w:p>
        </w:tc>
        <w:tc>
          <w:tcPr>
            <w:tcW w:w="236" w:type="dxa"/>
            <w:tcBorders>
              <w:right w:val="single" w:sz="4" w:space="0" w:color="auto"/>
            </w:tcBorders>
          </w:tcPr>
          <w:p w14:paraId="28B451EC" w14:textId="77777777" w:rsidR="00E35B80" w:rsidRPr="00E35B80" w:rsidRDefault="00E35B80" w:rsidP="00541DD6">
            <w:pPr>
              <w:rPr>
                <w:rFonts w:ascii="Arial" w:hAnsi="Arial" w:cs="Arial"/>
                <w:sz w:val="22"/>
                <w:szCs w:val="22"/>
              </w:rPr>
            </w:pPr>
          </w:p>
          <w:p w14:paraId="28B79630" w14:textId="77777777" w:rsidR="00E35B80" w:rsidRPr="00E35B80" w:rsidRDefault="00E35B80" w:rsidP="00541DD6">
            <w:pPr>
              <w:rPr>
                <w:rFonts w:ascii="Arial" w:hAnsi="Arial" w:cs="Arial"/>
                <w:sz w:val="22"/>
                <w:szCs w:val="22"/>
              </w:rPr>
            </w:pPr>
            <w:r w:rsidRPr="00E35B80">
              <w:rPr>
                <w:rFonts w:ascii="Arial" w:hAnsi="Arial" w:cs="Arial"/>
                <w:sz w:val="22"/>
                <w:szCs w:val="22"/>
              </w:rPr>
              <w:t>Links to: title, aim, objective number?</w:t>
            </w:r>
          </w:p>
        </w:tc>
        <w:tc>
          <w:tcPr>
            <w:tcW w:w="4099" w:type="dxa"/>
            <w:tcBorders>
              <w:left w:val="single" w:sz="4" w:space="0" w:color="auto"/>
            </w:tcBorders>
          </w:tcPr>
          <w:p w14:paraId="260985E8" w14:textId="77777777" w:rsidR="00E35B80" w:rsidRPr="00E35B80" w:rsidRDefault="00E35B80" w:rsidP="00541DD6">
            <w:pPr>
              <w:spacing w:after="160" w:line="259" w:lineRule="auto"/>
              <w:rPr>
                <w:rFonts w:ascii="Arial" w:hAnsi="Arial" w:cs="Arial"/>
                <w:sz w:val="22"/>
                <w:szCs w:val="22"/>
              </w:rPr>
            </w:pPr>
          </w:p>
          <w:p w14:paraId="5662E049" w14:textId="77777777" w:rsidR="00E35B80" w:rsidRPr="00E35B80" w:rsidRDefault="00E35B80" w:rsidP="00541DD6">
            <w:pPr>
              <w:spacing w:after="160" w:line="259" w:lineRule="auto"/>
              <w:rPr>
                <w:rFonts w:ascii="Arial" w:hAnsi="Arial" w:cs="Arial"/>
                <w:sz w:val="22"/>
                <w:szCs w:val="22"/>
              </w:rPr>
            </w:pPr>
            <w:r w:rsidRPr="00E35B80">
              <w:rPr>
                <w:rFonts w:ascii="Arial" w:hAnsi="Arial" w:cs="Arial"/>
                <w:sz w:val="22"/>
                <w:szCs w:val="22"/>
              </w:rPr>
              <w:t>Your Comments</w:t>
            </w:r>
          </w:p>
        </w:tc>
      </w:tr>
      <w:tr w:rsidR="000C656C" w:rsidRPr="00E35B80" w14:paraId="543441B0" w14:textId="77777777" w:rsidTr="000C656C">
        <w:trPr>
          <w:trHeight w:val="699"/>
        </w:trPr>
        <w:tc>
          <w:tcPr>
            <w:tcW w:w="1318" w:type="dxa"/>
          </w:tcPr>
          <w:p w14:paraId="6CB748DC" w14:textId="77777777" w:rsidR="00E35B80" w:rsidRPr="00E35B80" w:rsidRDefault="00E35B80" w:rsidP="00541DD6">
            <w:pPr>
              <w:rPr>
                <w:rFonts w:ascii="Arial" w:hAnsi="Arial" w:cs="Arial"/>
                <w:sz w:val="22"/>
                <w:szCs w:val="22"/>
              </w:rPr>
            </w:pPr>
          </w:p>
        </w:tc>
        <w:tc>
          <w:tcPr>
            <w:tcW w:w="1158" w:type="dxa"/>
          </w:tcPr>
          <w:p w14:paraId="4E73170F" w14:textId="77777777" w:rsidR="00E35B80" w:rsidRPr="00E35B80" w:rsidRDefault="00E35B80" w:rsidP="00541DD6">
            <w:pPr>
              <w:rPr>
                <w:rFonts w:ascii="Arial" w:hAnsi="Arial" w:cs="Arial"/>
                <w:sz w:val="22"/>
                <w:szCs w:val="22"/>
              </w:rPr>
            </w:pPr>
          </w:p>
        </w:tc>
        <w:tc>
          <w:tcPr>
            <w:tcW w:w="1772" w:type="dxa"/>
            <w:gridSpan w:val="2"/>
          </w:tcPr>
          <w:p w14:paraId="30486D19" w14:textId="77777777" w:rsidR="00E35B80" w:rsidRPr="00E35B80" w:rsidRDefault="00E35B80" w:rsidP="00541DD6">
            <w:pPr>
              <w:rPr>
                <w:rFonts w:ascii="Arial" w:hAnsi="Arial" w:cs="Arial"/>
                <w:sz w:val="22"/>
                <w:szCs w:val="22"/>
              </w:rPr>
            </w:pPr>
          </w:p>
        </w:tc>
        <w:tc>
          <w:tcPr>
            <w:tcW w:w="1623" w:type="dxa"/>
          </w:tcPr>
          <w:p w14:paraId="658E18F8" w14:textId="77777777" w:rsidR="00E35B80" w:rsidRPr="00E35B80" w:rsidRDefault="00E35B80" w:rsidP="00541DD6">
            <w:pPr>
              <w:rPr>
                <w:rFonts w:ascii="Arial" w:hAnsi="Arial" w:cs="Arial"/>
                <w:sz w:val="22"/>
                <w:szCs w:val="22"/>
              </w:rPr>
            </w:pPr>
          </w:p>
        </w:tc>
        <w:tc>
          <w:tcPr>
            <w:tcW w:w="236" w:type="dxa"/>
            <w:tcBorders>
              <w:right w:val="single" w:sz="4" w:space="0" w:color="auto"/>
            </w:tcBorders>
          </w:tcPr>
          <w:p w14:paraId="1760C779" w14:textId="77777777" w:rsidR="00E35B80" w:rsidRPr="00E35B80" w:rsidRDefault="00E35B80" w:rsidP="00541DD6">
            <w:pPr>
              <w:rPr>
                <w:rFonts w:ascii="Arial" w:hAnsi="Arial" w:cs="Arial"/>
                <w:sz w:val="22"/>
                <w:szCs w:val="22"/>
              </w:rPr>
            </w:pPr>
          </w:p>
        </w:tc>
        <w:tc>
          <w:tcPr>
            <w:tcW w:w="4099" w:type="dxa"/>
            <w:tcBorders>
              <w:left w:val="single" w:sz="4" w:space="0" w:color="auto"/>
            </w:tcBorders>
          </w:tcPr>
          <w:p w14:paraId="76D13D94" w14:textId="77777777" w:rsidR="00E35B80" w:rsidRPr="00E35B80" w:rsidRDefault="00E35B80" w:rsidP="00541DD6">
            <w:pPr>
              <w:rPr>
                <w:rFonts w:ascii="Arial" w:hAnsi="Arial" w:cs="Arial"/>
                <w:sz w:val="22"/>
                <w:szCs w:val="22"/>
              </w:rPr>
            </w:pPr>
          </w:p>
        </w:tc>
      </w:tr>
      <w:tr w:rsidR="000C656C" w:rsidRPr="00E35B80" w14:paraId="51972A93" w14:textId="77777777" w:rsidTr="000C656C">
        <w:trPr>
          <w:trHeight w:val="699"/>
        </w:trPr>
        <w:tc>
          <w:tcPr>
            <w:tcW w:w="1318" w:type="dxa"/>
          </w:tcPr>
          <w:p w14:paraId="73C8DE91" w14:textId="77777777" w:rsidR="00E35B80" w:rsidRPr="00E35B80" w:rsidRDefault="00E35B80" w:rsidP="00541DD6">
            <w:pPr>
              <w:rPr>
                <w:rFonts w:ascii="Arial" w:hAnsi="Arial" w:cs="Arial"/>
                <w:sz w:val="22"/>
                <w:szCs w:val="22"/>
              </w:rPr>
            </w:pPr>
            <w:r w:rsidRPr="00E35B80">
              <w:rPr>
                <w:rFonts w:ascii="Arial" w:hAnsi="Arial" w:cs="Arial"/>
                <w:sz w:val="22"/>
                <w:szCs w:val="22"/>
              </w:rPr>
              <w:t>16.10.2019</w:t>
            </w:r>
          </w:p>
        </w:tc>
        <w:tc>
          <w:tcPr>
            <w:tcW w:w="1158" w:type="dxa"/>
          </w:tcPr>
          <w:p w14:paraId="7C0F5483" w14:textId="39FE497C" w:rsidR="00E35B80" w:rsidRPr="00E35B80" w:rsidRDefault="00E35B80" w:rsidP="00541DD6">
            <w:pPr>
              <w:rPr>
                <w:rFonts w:ascii="Arial" w:hAnsi="Arial" w:cs="Arial"/>
                <w:sz w:val="22"/>
                <w:szCs w:val="22"/>
              </w:rPr>
            </w:pPr>
            <w:r w:rsidRPr="00E35B80">
              <w:rPr>
                <w:rFonts w:ascii="Arial" w:hAnsi="Arial" w:cs="Arial"/>
                <w:sz w:val="22"/>
                <w:szCs w:val="22"/>
              </w:rPr>
              <w:t>Google scholar</w:t>
            </w:r>
          </w:p>
        </w:tc>
        <w:tc>
          <w:tcPr>
            <w:tcW w:w="1772" w:type="dxa"/>
            <w:gridSpan w:val="2"/>
          </w:tcPr>
          <w:p w14:paraId="732A1EE5"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Teenage pregnancy </w:t>
            </w:r>
          </w:p>
        </w:tc>
        <w:tc>
          <w:tcPr>
            <w:tcW w:w="1623" w:type="dxa"/>
          </w:tcPr>
          <w:p w14:paraId="31F03A64" w14:textId="77777777" w:rsidR="00E35B80" w:rsidRPr="00E35B80" w:rsidRDefault="00E35B80" w:rsidP="00541DD6">
            <w:pPr>
              <w:rPr>
                <w:rFonts w:ascii="Arial" w:hAnsi="Arial" w:cs="Arial"/>
                <w:sz w:val="22"/>
                <w:szCs w:val="22"/>
              </w:rPr>
            </w:pPr>
            <w:r w:rsidRPr="00E35B80">
              <w:rPr>
                <w:rFonts w:ascii="Arial" w:hAnsi="Arial" w:cs="Arial"/>
                <w:sz w:val="22"/>
                <w:szCs w:val="22"/>
              </w:rPr>
              <w:t>88,600,000</w:t>
            </w:r>
          </w:p>
        </w:tc>
        <w:tc>
          <w:tcPr>
            <w:tcW w:w="236" w:type="dxa"/>
            <w:tcBorders>
              <w:right w:val="single" w:sz="4" w:space="0" w:color="auto"/>
            </w:tcBorders>
          </w:tcPr>
          <w:p w14:paraId="67FCEA43" w14:textId="77777777" w:rsidR="00E35B80" w:rsidRPr="00E35B80" w:rsidRDefault="00E35B80" w:rsidP="00541DD6">
            <w:pPr>
              <w:rPr>
                <w:rFonts w:ascii="Arial" w:hAnsi="Arial" w:cs="Arial"/>
                <w:sz w:val="22"/>
                <w:szCs w:val="22"/>
              </w:rPr>
            </w:pPr>
            <w:r w:rsidRPr="00E35B80">
              <w:rPr>
                <w:rFonts w:ascii="Arial" w:hAnsi="Arial" w:cs="Arial"/>
                <w:sz w:val="22"/>
                <w:szCs w:val="22"/>
              </w:rPr>
              <w:t>title</w:t>
            </w:r>
          </w:p>
        </w:tc>
        <w:tc>
          <w:tcPr>
            <w:tcW w:w="4099" w:type="dxa"/>
            <w:tcBorders>
              <w:left w:val="single" w:sz="4" w:space="0" w:color="auto"/>
            </w:tcBorders>
          </w:tcPr>
          <w:p w14:paraId="6CB407AB" w14:textId="33371DDE" w:rsidR="00E35B80" w:rsidRPr="00E35B80" w:rsidRDefault="00E35B80" w:rsidP="00541DD6">
            <w:pPr>
              <w:rPr>
                <w:rFonts w:ascii="Arial" w:hAnsi="Arial" w:cs="Arial"/>
                <w:sz w:val="22"/>
                <w:szCs w:val="22"/>
              </w:rPr>
            </w:pPr>
            <w:r w:rsidRPr="00E35B80">
              <w:rPr>
                <w:rFonts w:ascii="Arial" w:hAnsi="Arial" w:cs="Arial"/>
                <w:sz w:val="22"/>
                <w:szCs w:val="22"/>
              </w:rPr>
              <w:t xml:space="preserve">The definition of teenage </w:t>
            </w:r>
            <w:r w:rsidR="00026A51" w:rsidRPr="00E35B80">
              <w:rPr>
                <w:rFonts w:ascii="Arial" w:hAnsi="Arial" w:cs="Arial"/>
                <w:sz w:val="22"/>
                <w:szCs w:val="22"/>
              </w:rPr>
              <w:t>pregnancy</w:t>
            </w:r>
          </w:p>
        </w:tc>
      </w:tr>
      <w:tr w:rsidR="000C656C" w:rsidRPr="00E35B80" w14:paraId="0F3A2AEC" w14:textId="77777777" w:rsidTr="000C656C">
        <w:trPr>
          <w:trHeight w:val="380"/>
        </w:trPr>
        <w:tc>
          <w:tcPr>
            <w:tcW w:w="1318" w:type="dxa"/>
          </w:tcPr>
          <w:p w14:paraId="2F492232" w14:textId="77777777" w:rsidR="00E35B80" w:rsidRPr="00E35B80" w:rsidRDefault="00E35B80" w:rsidP="00541DD6">
            <w:pPr>
              <w:rPr>
                <w:rFonts w:ascii="Arial" w:hAnsi="Arial" w:cs="Arial"/>
                <w:sz w:val="22"/>
                <w:szCs w:val="22"/>
              </w:rPr>
            </w:pPr>
            <w:r w:rsidRPr="00E35B80">
              <w:rPr>
                <w:rFonts w:ascii="Arial" w:hAnsi="Arial" w:cs="Arial"/>
                <w:sz w:val="22"/>
                <w:szCs w:val="22"/>
              </w:rPr>
              <w:t>16.10.2019</w:t>
            </w:r>
          </w:p>
        </w:tc>
        <w:tc>
          <w:tcPr>
            <w:tcW w:w="1158" w:type="dxa"/>
          </w:tcPr>
          <w:p w14:paraId="23B19502"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6EAE3415" w14:textId="094FA795" w:rsidR="00E35B80" w:rsidRPr="00E35B80" w:rsidRDefault="00E35B80" w:rsidP="00541DD6">
            <w:pPr>
              <w:rPr>
                <w:rFonts w:ascii="Arial" w:hAnsi="Arial" w:cs="Arial"/>
                <w:sz w:val="22"/>
                <w:szCs w:val="22"/>
              </w:rPr>
            </w:pPr>
            <w:r w:rsidRPr="00E35B80">
              <w:rPr>
                <w:rFonts w:ascii="Arial" w:hAnsi="Arial" w:cs="Arial"/>
                <w:sz w:val="22"/>
                <w:szCs w:val="22"/>
              </w:rPr>
              <w:t>Teenage Pregnancy history</w:t>
            </w:r>
          </w:p>
        </w:tc>
        <w:tc>
          <w:tcPr>
            <w:tcW w:w="1623" w:type="dxa"/>
          </w:tcPr>
          <w:p w14:paraId="2C10F8F9" w14:textId="77777777" w:rsidR="00E35B80" w:rsidRPr="00E35B80" w:rsidRDefault="00E35B80" w:rsidP="00541DD6">
            <w:pPr>
              <w:rPr>
                <w:rFonts w:ascii="Arial" w:hAnsi="Arial" w:cs="Arial"/>
                <w:sz w:val="22"/>
                <w:szCs w:val="22"/>
              </w:rPr>
            </w:pPr>
            <w:r w:rsidRPr="00E35B80">
              <w:rPr>
                <w:rFonts w:ascii="Arial" w:hAnsi="Arial" w:cs="Arial"/>
                <w:sz w:val="22"/>
                <w:szCs w:val="22"/>
              </w:rPr>
              <w:t>27,100,00</w:t>
            </w:r>
          </w:p>
        </w:tc>
        <w:tc>
          <w:tcPr>
            <w:tcW w:w="236" w:type="dxa"/>
            <w:tcBorders>
              <w:right w:val="single" w:sz="4" w:space="0" w:color="auto"/>
            </w:tcBorders>
          </w:tcPr>
          <w:p w14:paraId="222C3F4D" w14:textId="77777777" w:rsidR="00E35B80" w:rsidRPr="00E35B80" w:rsidRDefault="00E35B80" w:rsidP="00541DD6">
            <w:pPr>
              <w:rPr>
                <w:rFonts w:ascii="Arial" w:hAnsi="Arial" w:cs="Arial"/>
                <w:sz w:val="22"/>
                <w:szCs w:val="22"/>
              </w:rPr>
            </w:pPr>
            <w:r w:rsidRPr="00E35B80">
              <w:rPr>
                <w:rFonts w:ascii="Arial" w:hAnsi="Arial" w:cs="Arial"/>
                <w:sz w:val="22"/>
                <w:szCs w:val="22"/>
              </w:rPr>
              <w:t>background</w:t>
            </w:r>
          </w:p>
        </w:tc>
        <w:tc>
          <w:tcPr>
            <w:tcW w:w="4099" w:type="dxa"/>
            <w:tcBorders>
              <w:left w:val="single" w:sz="4" w:space="0" w:color="auto"/>
            </w:tcBorders>
          </w:tcPr>
          <w:p w14:paraId="16853475" w14:textId="446D4606" w:rsidR="00E35B80" w:rsidRPr="00E35B80" w:rsidRDefault="00904344" w:rsidP="00541DD6">
            <w:pPr>
              <w:rPr>
                <w:rFonts w:ascii="Arial" w:hAnsi="Arial" w:cs="Arial"/>
                <w:sz w:val="22"/>
                <w:szCs w:val="22"/>
              </w:rPr>
            </w:pPr>
            <w:r w:rsidRPr="007F45D7">
              <w:rPr>
                <w:rFonts w:ascii="Arial" w:hAnsi="Arial" w:cs="Arial"/>
                <w:sz w:val="22"/>
                <w:szCs w:val="22"/>
              </w:rPr>
              <w:t>World Health Organisation (2018) Adolescent Pregnancy</w:t>
            </w:r>
          </w:p>
        </w:tc>
      </w:tr>
      <w:tr w:rsidR="000C656C" w:rsidRPr="00E35B80" w14:paraId="0903E0C6" w14:textId="77777777" w:rsidTr="000C656C">
        <w:trPr>
          <w:trHeight w:val="391"/>
        </w:trPr>
        <w:tc>
          <w:tcPr>
            <w:tcW w:w="1318" w:type="dxa"/>
          </w:tcPr>
          <w:p w14:paraId="458D5EF9" w14:textId="77777777" w:rsidR="00E35B80" w:rsidRPr="00E35B80" w:rsidRDefault="00E35B80" w:rsidP="00541DD6">
            <w:pPr>
              <w:rPr>
                <w:rFonts w:ascii="Arial" w:hAnsi="Arial" w:cs="Arial"/>
                <w:sz w:val="22"/>
                <w:szCs w:val="22"/>
              </w:rPr>
            </w:pPr>
            <w:r w:rsidRPr="00E35B80">
              <w:rPr>
                <w:rFonts w:ascii="Arial" w:hAnsi="Arial" w:cs="Arial"/>
                <w:sz w:val="22"/>
                <w:szCs w:val="22"/>
              </w:rPr>
              <w:t>16.10.2019</w:t>
            </w:r>
          </w:p>
        </w:tc>
        <w:tc>
          <w:tcPr>
            <w:tcW w:w="1158" w:type="dxa"/>
          </w:tcPr>
          <w:p w14:paraId="5B815BFC"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0CB2B11C" w14:textId="28F3DDA2" w:rsidR="00E35B80" w:rsidRPr="00E35B80" w:rsidRDefault="00E35B80" w:rsidP="00541DD6">
            <w:pPr>
              <w:rPr>
                <w:rFonts w:ascii="Arial" w:hAnsi="Arial" w:cs="Arial"/>
                <w:sz w:val="22"/>
                <w:szCs w:val="22"/>
              </w:rPr>
            </w:pPr>
            <w:r w:rsidRPr="00E35B80">
              <w:rPr>
                <w:rFonts w:ascii="Arial" w:hAnsi="Arial" w:cs="Arial"/>
                <w:sz w:val="22"/>
                <w:szCs w:val="22"/>
              </w:rPr>
              <w:t xml:space="preserve">Teenage </w:t>
            </w:r>
            <w:r w:rsidR="00026A51" w:rsidRPr="00E35B80">
              <w:rPr>
                <w:rFonts w:ascii="Arial" w:hAnsi="Arial" w:cs="Arial"/>
                <w:sz w:val="22"/>
                <w:szCs w:val="22"/>
              </w:rPr>
              <w:t>Pregnancy</w:t>
            </w:r>
            <w:r w:rsidRPr="00E35B80">
              <w:rPr>
                <w:rFonts w:ascii="Arial" w:hAnsi="Arial" w:cs="Arial"/>
                <w:sz w:val="22"/>
                <w:szCs w:val="22"/>
              </w:rPr>
              <w:t xml:space="preserve"> in Nepal</w:t>
            </w:r>
          </w:p>
        </w:tc>
        <w:tc>
          <w:tcPr>
            <w:tcW w:w="1623" w:type="dxa"/>
          </w:tcPr>
          <w:p w14:paraId="3E413B7D" w14:textId="77777777" w:rsidR="00E35B80" w:rsidRPr="00E35B80" w:rsidRDefault="00E35B80" w:rsidP="00541DD6">
            <w:pPr>
              <w:rPr>
                <w:rFonts w:ascii="Arial" w:hAnsi="Arial" w:cs="Arial"/>
                <w:sz w:val="22"/>
                <w:szCs w:val="22"/>
              </w:rPr>
            </w:pPr>
            <w:r w:rsidRPr="00E35B80">
              <w:rPr>
                <w:rFonts w:ascii="Arial" w:hAnsi="Arial" w:cs="Arial"/>
                <w:sz w:val="22"/>
                <w:szCs w:val="22"/>
              </w:rPr>
              <w:t>2,920,000</w:t>
            </w:r>
          </w:p>
        </w:tc>
        <w:tc>
          <w:tcPr>
            <w:tcW w:w="236" w:type="dxa"/>
            <w:tcBorders>
              <w:right w:val="single" w:sz="4" w:space="0" w:color="auto"/>
            </w:tcBorders>
          </w:tcPr>
          <w:p w14:paraId="67940CB7" w14:textId="77777777" w:rsidR="00E35B80" w:rsidRPr="00E35B80" w:rsidRDefault="00E35B80" w:rsidP="00541DD6">
            <w:pPr>
              <w:rPr>
                <w:rFonts w:ascii="Arial" w:hAnsi="Arial" w:cs="Arial"/>
                <w:sz w:val="22"/>
                <w:szCs w:val="22"/>
              </w:rPr>
            </w:pPr>
            <w:r w:rsidRPr="00E35B80">
              <w:rPr>
                <w:rFonts w:ascii="Arial" w:hAnsi="Arial" w:cs="Arial"/>
                <w:sz w:val="22"/>
                <w:szCs w:val="22"/>
              </w:rPr>
              <w:t>background</w:t>
            </w:r>
          </w:p>
        </w:tc>
        <w:tc>
          <w:tcPr>
            <w:tcW w:w="4099" w:type="dxa"/>
            <w:tcBorders>
              <w:left w:val="single" w:sz="4" w:space="0" w:color="auto"/>
            </w:tcBorders>
          </w:tcPr>
          <w:p w14:paraId="35B8AE4F" w14:textId="1685E48A" w:rsidR="00E35B80" w:rsidRPr="00E35B80" w:rsidRDefault="000C656C" w:rsidP="00541DD6">
            <w:pPr>
              <w:rPr>
                <w:rFonts w:ascii="Arial" w:hAnsi="Arial" w:cs="Arial"/>
                <w:sz w:val="22"/>
                <w:szCs w:val="22"/>
              </w:rPr>
            </w:pPr>
            <w:r>
              <w:rPr>
                <w:rFonts w:ascii="Arial" w:hAnsi="Arial" w:cs="Arial"/>
                <w:sz w:val="22"/>
                <w:szCs w:val="22"/>
              </w:rPr>
              <w:t xml:space="preserve">Wide range of information on the topic </w:t>
            </w:r>
          </w:p>
        </w:tc>
      </w:tr>
      <w:tr w:rsidR="000C656C" w:rsidRPr="00E35B80" w14:paraId="16AFA9A6" w14:textId="77777777" w:rsidTr="000C656C">
        <w:trPr>
          <w:trHeight w:val="71"/>
        </w:trPr>
        <w:tc>
          <w:tcPr>
            <w:tcW w:w="1318" w:type="dxa"/>
          </w:tcPr>
          <w:p w14:paraId="74D2B7C3" w14:textId="77777777" w:rsidR="00E35B80" w:rsidRPr="00E35B80" w:rsidRDefault="00E35B80" w:rsidP="00541DD6">
            <w:pPr>
              <w:rPr>
                <w:rFonts w:ascii="Arial" w:hAnsi="Arial" w:cs="Arial"/>
                <w:sz w:val="22"/>
                <w:szCs w:val="22"/>
              </w:rPr>
            </w:pPr>
            <w:r w:rsidRPr="00E35B80">
              <w:rPr>
                <w:rFonts w:ascii="Arial" w:hAnsi="Arial" w:cs="Arial"/>
                <w:sz w:val="22"/>
                <w:szCs w:val="22"/>
              </w:rPr>
              <w:t>22.10.2019</w:t>
            </w:r>
          </w:p>
        </w:tc>
        <w:tc>
          <w:tcPr>
            <w:tcW w:w="1158" w:type="dxa"/>
          </w:tcPr>
          <w:p w14:paraId="52E097A5" w14:textId="77777777" w:rsidR="00E35B80" w:rsidRPr="00E35B80" w:rsidRDefault="00E35B80" w:rsidP="00541DD6">
            <w:pPr>
              <w:rPr>
                <w:rFonts w:ascii="Arial" w:hAnsi="Arial" w:cs="Arial"/>
                <w:sz w:val="22"/>
                <w:szCs w:val="22"/>
              </w:rPr>
            </w:pPr>
            <w:r w:rsidRPr="00E35B80">
              <w:rPr>
                <w:rFonts w:ascii="Arial" w:hAnsi="Arial" w:cs="Arial"/>
                <w:sz w:val="22"/>
                <w:szCs w:val="22"/>
              </w:rPr>
              <w:t>UWTSD</w:t>
            </w:r>
          </w:p>
        </w:tc>
        <w:tc>
          <w:tcPr>
            <w:tcW w:w="1772" w:type="dxa"/>
            <w:gridSpan w:val="2"/>
          </w:tcPr>
          <w:p w14:paraId="0D266CB0" w14:textId="77777777" w:rsidR="00E35B80" w:rsidRPr="00E35B80" w:rsidRDefault="00E35B80" w:rsidP="00541DD6">
            <w:pPr>
              <w:rPr>
                <w:rFonts w:ascii="Arial" w:hAnsi="Arial" w:cs="Arial"/>
                <w:sz w:val="22"/>
                <w:szCs w:val="22"/>
              </w:rPr>
            </w:pPr>
            <w:r w:rsidRPr="00E35B80">
              <w:rPr>
                <w:rFonts w:ascii="Arial" w:hAnsi="Arial" w:cs="Arial"/>
                <w:sz w:val="22"/>
                <w:szCs w:val="22"/>
              </w:rPr>
              <w:t>Teenage Pregnancy in Nepal</w:t>
            </w:r>
          </w:p>
        </w:tc>
        <w:tc>
          <w:tcPr>
            <w:tcW w:w="1623" w:type="dxa"/>
          </w:tcPr>
          <w:p w14:paraId="162443F4" w14:textId="77777777" w:rsidR="00E35B80" w:rsidRPr="00E35B80" w:rsidRDefault="00E35B80" w:rsidP="00541DD6">
            <w:pPr>
              <w:rPr>
                <w:rFonts w:ascii="Arial" w:hAnsi="Arial" w:cs="Arial"/>
                <w:sz w:val="22"/>
                <w:szCs w:val="22"/>
              </w:rPr>
            </w:pPr>
            <w:r w:rsidRPr="00E35B80">
              <w:rPr>
                <w:rFonts w:ascii="Arial" w:hAnsi="Arial" w:cs="Arial"/>
                <w:sz w:val="22"/>
                <w:szCs w:val="22"/>
              </w:rPr>
              <w:t>712</w:t>
            </w:r>
          </w:p>
        </w:tc>
        <w:tc>
          <w:tcPr>
            <w:tcW w:w="236" w:type="dxa"/>
            <w:tcBorders>
              <w:right w:val="single" w:sz="4" w:space="0" w:color="auto"/>
            </w:tcBorders>
          </w:tcPr>
          <w:p w14:paraId="084F9AF8" w14:textId="5E2B4AC3" w:rsidR="00E35B80" w:rsidRPr="00E35B80" w:rsidRDefault="00026A51" w:rsidP="00541DD6">
            <w:pPr>
              <w:rPr>
                <w:rFonts w:ascii="Arial" w:hAnsi="Arial" w:cs="Arial"/>
                <w:sz w:val="22"/>
                <w:szCs w:val="22"/>
              </w:rPr>
            </w:pPr>
            <w:r w:rsidRPr="00E35B80">
              <w:rPr>
                <w:rFonts w:ascii="Arial" w:hAnsi="Arial" w:cs="Arial"/>
                <w:sz w:val="22"/>
                <w:szCs w:val="22"/>
              </w:rPr>
              <w:t>introduction</w:t>
            </w:r>
          </w:p>
        </w:tc>
        <w:tc>
          <w:tcPr>
            <w:tcW w:w="4099" w:type="dxa"/>
            <w:tcBorders>
              <w:left w:val="single" w:sz="4" w:space="0" w:color="auto"/>
            </w:tcBorders>
          </w:tcPr>
          <w:p w14:paraId="70F8DFD4" w14:textId="565C9F01" w:rsidR="00E35B80" w:rsidRPr="00E35B80" w:rsidRDefault="000C656C" w:rsidP="00541DD6">
            <w:pPr>
              <w:rPr>
                <w:rFonts w:ascii="Arial" w:hAnsi="Arial" w:cs="Arial"/>
                <w:sz w:val="22"/>
                <w:szCs w:val="22"/>
              </w:rPr>
            </w:pPr>
            <w:r>
              <w:rPr>
                <w:rFonts w:ascii="Arial" w:hAnsi="Arial" w:cs="Arial"/>
                <w:sz w:val="22"/>
                <w:szCs w:val="22"/>
              </w:rPr>
              <w:t>Online access only</w:t>
            </w:r>
          </w:p>
        </w:tc>
      </w:tr>
      <w:tr w:rsidR="000C656C" w:rsidRPr="00E35B80" w14:paraId="4D0C8C0C" w14:textId="77777777" w:rsidTr="000C656C">
        <w:trPr>
          <w:trHeight w:val="71"/>
        </w:trPr>
        <w:tc>
          <w:tcPr>
            <w:tcW w:w="1318" w:type="dxa"/>
          </w:tcPr>
          <w:p w14:paraId="6C0C12DA" w14:textId="77777777" w:rsidR="00E35B80" w:rsidRPr="00E35B80" w:rsidRDefault="00E35B80" w:rsidP="00541DD6">
            <w:pPr>
              <w:rPr>
                <w:rFonts w:ascii="Arial" w:hAnsi="Arial" w:cs="Arial"/>
                <w:sz w:val="22"/>
                <w:szCs w:val="22"/>
              </w:rPr>
            </w:pPr>
            <w:r w:rsidRPr="00E35B80">
              <w:rPr>
                <w:rFonts w:ascii="Arial" w:hAnsi="Arial" w:cs="Arial"/>
                <w:sz w:val="22"/>
                <w:szCs w:val="22"/>
              </w:rPr>
              <w:t>22.10.2019</w:t>
            </w:r>
          </w:p>
        </w:tc>
        <w:tc>
          <w:tcPr>
            <w:tcW w:w="1158" w:type="dxa"/>
          </w:tcPr>
          <w:p w14:paraId="263C3553" w14:textId="77777777" w:rsidR="00E35B80" w:rsidRPr="00E35B80" w:rsidRDefault="00E35B80" w:rsidP="00541DD6">
            <w:pPr>
              <w:rPr>
                <w:rFonts w:ascii="Arial" w:hAnsi="Arial" w:cs="Arial"/>
                <w:sz w:val="22"/>
                <w:szCs w:val="22"/>
              </w:rPr>
            </w:pPr>
            <w:r w:rsidRPr="00E35B80">
              <w:rPr>
                <w:rFonts w:ascii="Arial" w:hAnsi="Arial" w:cs="Arial"/>
                <w:sz w:val="22"/>
                <w:szCs w:val="22"/>
              </w:rPr>
              <w:t>UWTSD</w:t>
            </w:r>
          </w:p>
        </w:tc>
        <w:tc>
          <w:tcPr>
            <w:tcW w:w="1772" w:type="dxa"/>
            <w:gridSpan w:val="2"/>
          </w:tcPr>
          <w:p w14:paraId="6ED67C01" w14:textId="77777777" w:rsidR="00E35B80" w:rsidRPr="00E35B80" w:rsidRDefault="00E35B80" w:rsidP="00541DD6">
            <w:pPr>
              <w:rPr>
                <w:rFonts w:ascii="Arial" w:hAnsi="Arial" w:cs="Arial"/>
                <w:sz w:val="22"/>
                <w:szCs w:val="22"/>
              </w:rPr>
            </w:pPr>
            <w:r w:rsidRPr="00E35B80">
              <w:rPr>
                <w:rFonts w:ascii="Arial" w:hAnsi="Arial" w:cs="Arial"/>
                <w:sz w:val="22"/>
                <w:szCs w:val="22"/>
              </w:rPr>
              <w:t>Teenage Pregnancy in UK</w:t>
            </w:r>
          </w:p>
        </w:tc>
        <w:tc>
          <w:tcPr>
            <w:tcW w:w="1623" w:type="dxa"/>
          </w:tcPr>
          <w:p w14:paraId="35601DD0" w14:textId="77777777" w:rsidR="00E35B80" w:rsidRPr="00E35B80" w:rsidRDefault="00E35B80" w:rsidP="00541DD6">
            <w:pPr>
              <w:rPr>
                <w:rFonts w:ascii="Arial" w:hAnsi="Arial" w:cs="Arial"/>
                <w:sz w:val="22"/>
                <w:szCs w:val="22"/>
              </w:rPr>
            </w:pPr>
            <w:r w:rsidRPr="00E35B80">
              <w:rPr>
                <w:rFonts w:ascii="Arial" w:hAnsi="Arial" w:cs="Arial"/>
                <w:sz w:val="22"/>
                <w:szCs w:val="22"/>
              </w:rPr>
              <w:t>6,842</w:t>
            </w:r>
          </w:p>
        </w:tc>
        <w:tc>
          <w:tcPr>
            <w:tcW w:w="236" w:type="dxa"/>
            <w:tcBorders>
              <w:right w:val="single" w:sz="4" w:space="0" w:color="auto"/>
            </w:tcBorders>
          </w:tcPr>
          <w:p w14:paraId="43647A52" w14:textId="77777777" w:rsidR="00E35B80" w:rsidRPr="00E35B80" w:rsidRDefault="00E35B80" w:rsidP="00541DD6">
            <w:pPr>
              <w:rPr>
                <w:rFonts w:ascii="Arial" w:hAnsi="Arial" w:cs="Arial"/>
                <w:sz w:val="22"/>
                <w:szCs w:val="22"/>
              </w:rPr>
            </w:pPr>
            <w:r w:rsidRPr="00E35B80">
              <w:rPr>
                <w:rFonts w:ascii="Arial" w:hAnsi="Arial" w:cs="Arial"/>
                <w:sz w:val="22"/>
                <w:szCs w:val="22"/>
              </w:rPr>
              <w:t>introduction</w:t>
            </w:r>
          </w:p>
        </w:tc>
        <w:tc>
          <w:tcPr>
            <w:tcW w:w="4099" w:type="dxa"/>
            <w:tcBorders>
              <w:left w:val="single" w:sz="4" w:space="0" w:color="auto"/>
            </w:tcBorders>
          </w:tcPr>
          <w:p w14:paraId="00B579C1" w14:textId="34B22409" w:rsidR="00E35B80" w:rsidRPr="00E35B80" w:rsidRDefault="000C656C" w:rsidP="00541DD6">
            <w:pPr>
              <w:rPr>
                <w:rFonts w:ascii="Arial" w:hAnsi="Arial" w:cs="Arial"/>
                <w:sz w:val="22"/>
                <w:szCs w:val="22"/>
              </w:rPr>
            </w:pPr>
            <w:r>
              <w:rPr>
                <w:rFonts w:ascii="Arial" w:hAnsi="Arial" w:cs="Arial"/>
                <w:sz w:val="22"/>
                <w:szCs w:val="22"/>
              </w:rPr>
              <w:t>Nothing relevant to my topic</w:t>
            </w:r>
          </w:p>
        </w:tc>
      </w:tr>
      <w:tr w:rsidR="000C656C" w:rsidRPr="00E35B80" w14:paraId="6075F23E" w14:textId="77777777" w:rsidTr="000C656C">
        <w:trPr>
          <w:trHeight w:val="71"/>
        </w:trPr>
        <w:tc>
          <w:tcPr>
            <w:tcW w:w="1318" w:type="dxa"/>
          </w:tcPr>
          <w:p w14:paraId="75658545" w14:textId="77777777" w:rsidR="00E35B80" w:rsidRPr="00E35B80" w:rsidRDefault="00E35B80" w:rsidP="00541DD6">
            <w:pPr>
              <w:rPr>
                <w:rFonts w:ascii="Arial" w:hAnsi="Arial" w:cs="Arial"/>
                <w:sz w:val="22"/>
                <w:szCs w:val="22"/>
              </w:rPr>
            </w:pPr>
            <w:r w:rsidRPr="00E35B80">
              <w:rPr>
                <w:rFonts w:ascii="Arial" w:hAnsi="Arial" w:cs="Arial"/>
                <w:sz w:val="22"/>
                <w:szCs w:val="22"/>
              </w:rPr>
              <w:t>23.10.2019</w:t>
            </w:r>
          </w:p>
        </w:tc>
        <w:tc>
          <w:tcPr>
            <w:tcW w:w="1158" w:type="dxa"/>
          </w:tcPr>
          <w:p w14:paraId="52B6965C" w14:textId="77777777" w:rsidR="00E35B80" w:rsidRPr="00E35B80" w:rsidRDefault="00E35B80" w:rsidP="00541DD6">
            <w:pPr>
              <w:rPr>
                <w:rFonts w:ascii="Arial" w:hAnsi="Arial" w:cs="Arial"/>
                <w:sz w:val="22"/>
                <w:szCs w:val="22"/>
              </w:rPr>
            </w:pPr>
            <w:r w:rsidRPr="00E35B80">
              <w:rPr>
                <w:rFonts w:ascii="Arial" w:hAnsi="Arial" w:cs="Arial"/>
                <w:sz w:val="22"/>
                <w:szCs w:val="22"/>
              </w:rPr>
              <w:t>UWTSD</w:t>
            </w:r>
          </w:p>
        </w:tc>
        <w:tc>
          <w:tcPr>
            <w:tcW w:w="1772" w:type="dxa"/>
            <w:gridSpan w:val="2"/>
          </w:tcPr>
          <w:p w14:paraId="41B32FA6" w14:textId="28585A09" w:rsidR="00E35B80" w:rsidRPr="00E35B80" w:rsidRDefault="00E35B80" w:rsidP="00541DD6">
            <w:pPr>
              <w:rPr>
                <w:rFonts w:ascii="Arial" w:hAnsi="Arial" w:cs="Arial"/>
                <w:sz w:val="22"/>
                <w:szCs w:val="22"/>
              </w:rPr>
            </w:pPr>
            <w:r w:rsidRPr="00E35B80">
              <w:rPr>
                <w:rFonts w:ascii="Arial" w:hAnsi="Arial" w:cs="Arial"/>
                <w:sz w:val="22"/>
                <w:szCs w:val="22"/>
              </w:rPr>
              <w:t xml:space="preserve">Teenage </w:t>
            </w:r>
            <w:r w:rsidR="00026A51" w:rsidRPr="00E35B80">
              <w:rPr>
                <w:rFonts w:ascii="Arial" w:hAnsi="Arial" w:cs="Arial"/>
                <w:sz w:val="22"/>
                <w:szCs w:val="22"/>
              </w:rPr>
              <w:t>Pregnancy</w:t>
            </w:r>
            <w:r w:rsidRPr="00E35B80">
              <w:rPr>
                <w:rFonts w:ascii="Arial" w:hAnsi="Arial" w:cs="Arial"/>
                <w:sz w:val="22"/>
                <w:szCs w:val="22"/>
              </w:rPr>
              <w:t xml:space="preserve"> in England</w:t>
            </w:r>
          </w:p>
        </w:tc>
        <w:tc>
          <w:tcPr>
            <w:tcW w:w="1623" w:type="dxa"/>
          </w:tcPr>
          <w:p w14:paraId="1237C02F" w14:textId="77777777" w:rsidR="00E35B80" w:rsidRPr="00E35B80" w:rsidRDefault="00E35B80" w:rsidP="00541DD6">
            <w:pPr>
              <w:rPr>
                <w:rFonts w:ascii="Arial" w:hAnsi="Arial" w:cs="Arial"/>
                <w:sz w:val="22"/>
                <w:szCs w:val="22"/>
              </w:rPr>
            </w:pPr>
            <w:r w:rsidRPr="00E35B80">
              <w:rPr>
                <w:rFonts w:ascii="Arial" w:hAnsi="Arial" w:cs="Arial"/>
                <w:sz w:val="22"/>
                <w:szCs w:val="22"/>
              </w:rPr>
              <w:t>20</w:t>
            </w:r>
          </w:p>
        </w:tc>
        <w:tc>
          <w:tcPr>
            <w:tcW w:w="236" w:type="dxa"/>
            <w:tcBorders>
              <w:right w:val="single" w:sz="4" w:space="0" w:color="auto"/>
            </w:tcBorders>
          </w:tcPr>
          <w:p w14:paraId="7FD48C7C" w14:textId="77777777" w:rsidR="00E35B80" w:rsidRPr="00E35B80" w:rsidRDefault="00E35B80" w:rsidP="00541DD6">
            <w:pPr>
              <w:rPr>
                <w:rFonts w:ascii="Arial" w:hAnsi="Arial" w:cs="Arial"/>
                <w:sz w:val="22"/>
                <w:szCs w:val="22"/>
              </w:rPr>
            </w:pPr>
            <w:r w:rsidRPr="00E35B80">
              <w:rPr>
                <w:rFonts w:ascii="Arial" w:hAnsi="Arial" w:cs="Arial"/>
                <w:sz w:val="22"/>
                <w:szCs w:val="22"/>
              </w:rPr>
              <w:t>background</w:t>
            </w:r>
          </w:p>
        </w:tc>
        <w:tc>
          <w:tcPr>
            <w:tcW w:w="4099" w:type="dxa"/>
            <w:tcBorders>
              <w:left w:val="single" w:sz="4" w:space="0" w:color="auto"/>
            </w:tcBorders>
          </w:tcPr>
          <w:p w14:paraId="181E60D8" w14:textId="67E949FF" w:rsidR="00E35B80" w:rsidRPr="00E35B80" w:rsidRDefault="000C656C" w:rsidP="00541DD6">
            <w:pPr>
              <w:rPr>
                <w:rFonts w:ascii="Arial" w:hAnsi="Arial" w:cs="Arial"/>
                <w:sz w:val="22"/>
                <w:szCs w:val="22"/>
              </w:rPr>
            </w:pPr>
            <w:r>
              <w:rPr>
                <w:rFonts w:ascii="Arial" w:hAnsi="Arial" w:cs="Arial"/>
                <w:sz w:val="22"/>
                <w:szCs w:val="22"/>
              </w:rPr>
              <w:t xml:space="preserve">I could not find much information on the title </w:t>
            </w:r>
          </w:p>
        </w:tc>
      </w:tr>
      <w:tr w:rsidR="000C656C" w:rsidRPr="00E35B80" w14:paraId="108567F4" w14:textId="77777777" w:rsidTr="000C656C">
        <w:trPr>
          <w:trHeight w:val="71"/>
        </w:trPr>
        <w:tc>
          <w:tcPr>
            <w:tcW w:w="1318" w:type="dxa"/>
          </w:tcPr>
          <w:p w14:paraId="27DB2212" w14:textId="77777777" w:rsidR="00E35B80" w:rsidRPr="00E35B80" w:rsidRDefault="00E35B80" w:rsidP="00541DD6">
            <w:pPr>
              <w:rPr>
                <w:rFonts w:ascii="Arial" w:hAnsi="Arial" w:cs="Arial"/>
                <w:sz w:val="22"/>
                <w:szCs w:val="22"/>
              </w:rPr>
            </w:pPr>
            <w:r w:rsidRPr="00E35B80">
              <w:rPr>
                <w:rFonts w:ascii="Arial" w:hAnsi="Arial" w:cs="Arial"/>
                <w:sz w:val="22"/>
                <w:szCs w:val="22"/>
              </w:rPr>
              <w:t>23.10.2019</w:t>
            </w:r>
          </w:p>
        </w:tc>
        <w:tc>
          <w:tcPr>
            <w:tcW w:w="1158" w:type="dxa"/>
          </w:tcPr>
          <w:p w14:paraId="1CB6D572" w14:textId="77777777" w:rsidR="00E35B80" w:rsidRPr="00E35B80" w:rsidRDefault="00E35B80" w:rsidP="00541DD6">
            <w:pPr>
              <w:rPr>
                <w:rFonts w:ascii="Arial" w:hAnsi="Arial" w:cs="Arial"/>
                <w:sz w:val="22"/>
                <w:szCs w:val="22"/>
              </w:rPr>
            </w:pPr>
            <w:r w:rsidRPr="00E35B80">
              <w:rPr>
                <w:rFonts w:ascii="Arial" w:hAnsi="Arial" w:cs="Arial"/>
                <w:sz w:val="22"/>
                <w:szCs w:val="22"/>
              </w:rPr>
              <w:t>UWTSD</w:t>
            </w:r>
          </w:p>
        </w:tc>
        <w:tc>
          <w:tcPr>
            <w:tcW w:w="1772" w:type="dxa"/>
            <w:gridSpan w:val="2"/>
          </w:tcPr>
          <w:p w14:paraId="2D274624" w14:textId="1111D3D1" w:rsidR="00E35B80" w:rsidRPr="00E35B80" w:rsidRDefault="00E35B80" w:rsidP="00541DD6">
            <w:pPr>
              <w:rPr>
                <w:rFonts w:ascii="Arial" w:hAnsi="Arial" w:cs="Arial"/>
                <w:sz w:val="22"/>
                <w:szCs w:val="22"/>
              </w:rPr>
            </w:pPr>
            <w:r w:rsidRPr="00E35B80">
              <w:rPr>
                <w:rFonts w:ascii="Arial" w:hAnsi="Arial" w:cs="Arial"/>
                <w:sz w:val="22"/>
                <w:szCs w:val="22"/>
              </w:rPr>
              <w:t xml:space="preserve">Teenage </w:t>
            </w:r>
            <w:r w:rsidR="00026A51" w:rsidRPr="00E35B80">
              <w:rPr>
                <w:rFonts w:ascii="Arial" w:hAnsi="Arial" w:cs="Arial"/>
                <w:sz w:val="22"/>
                <w:szCs w:val="22"/>
              </w:rPr>
              <w:t>Pregnancy</w:t>
            </w:r>
            <w:r w:rsidRPr="00E35B80">
              <w:rPr>
                <w:rFonts w:ascii="Arial" w:hAnsi="Arial" w:cs="Arial"/>
                <w:sz w:val="22"/>
                <w:szCs w:val="22"/>
              </w:rPr>
              <w:t xml:space="preserve"> Wales</w:t>
            </w:r>
          </w:p>
        </w:tc>
        <w:tc>
          <w:tcPr>
            <w:tcW w:w="1623" w:type="dxa"/>
          </w:tcPr>
          <w:p w14:paraId="56BA90BE" w14:textId="77777777" w:rsidR="00E35B80" w:rsidRPr="00E35B80" w:rsidRDefault="00E35B80" w:rsidP="00541DD6">
            <w:pPr>
              <w:rPr>
                <w:rFonts w:ascii="Arial" w:hAnsi="Arial" w:cs="Arial"/>
                <w:sz w:val="22"/>
                <w:szCs w:val="22"/>
              </w:rPr>
            </w:pPr>
            <w:r w:rsidRPr="00E35B80">
              <w:rPr>
                <w:rFonts w:ascii="Arial" w:hAnsi="Arial" w:cs="Arial"/>
                <w:sz w:val="22"/>
                <w:szCs w:val="22"/>
              </w:rPr>
              <w:t>2,221</w:t>
            </w:r>
          </w:p>
        </w:tc>
        <w:tc>
          <w:tcPr>
            <w:tcW w:w="236" w:type="dxa"/>
            <w:tcBorders>
              <w:right w:val="single" w:sz="4" w:space="0" w:color="auto"/>
            </w:tcBorders>
          </w:tcPr>
          <w:p w14:paraId="4E4FB5AB" w14:textId="77777777" w:rsidR="00E35B80" w:rsidRPr="00E35B80" w:rsidRDefault="00E35B80" w:rsidP="00541DD6">
            <w:pPr>
              <w:rPr>
                <w:rFonts w:ascii="Arial" w:hAnsi="Arial" w:cs="Arial"/>
                <w:sz w:val="22"/>
                <w:szCs w:val="22"/>
              </w:rPr>
            </w:pPr>
            <w:r w:rsidRPr="00E35B80">
              <w:rPr>
                <w:rFonts w:ascii="Arial" w:hAnsi="Arial" w:cs="Arial"/>
                <w:sz w:val="22"/>
                <w:szCs w:val="22"/>
              </w:rPr>
              <w:t>background</w:t>
            </w:r>
          </w:p>
        </w:tc>
        <w:tc>
          <w:tcPr>
            <w:tcW w:w="4099" w:type="dxa"/>
            <w:tcBorders>
              <w:left w:val="single" w:sz="4" w:space="0" w:color="auto"/>
            </w:tcBorders>
          </w:tcPr>
          <w:p w14:paraId="62F9497F" w14:textId="4F4908CB" w:rsidR="00E35B80" w:rsidRPr="00E35B80" w:rsidRDefault="000C656C" w:rsidP="00541DD6">
            <w:pPr>
              <w:rPr>
                <w:rFonts w:ascii="Arial" w:hAnsi="Arial" w:cs="Arial"/>
                <w:sz w:val="22"/>
                <w:szCs w:val="22"/>
              </w:rPr>
            </w:pPr>
            <w:r>
              <w:rPr>
                <w:rFonts w:ascii="Arial" w:hAnsi="Arial" w:cs="Arial"/>
                <w:sz w:val="22"/>
                <w:szCs w:val="22"/>
              </w:rPr>
              <w:t xml:space="preserve">Not enough evidence </w:t>
            </w:r>
          </w:p>
        </w:tc>
      </w:tr>
      <w:tr w:rsidR="000C656C" w:rsidRPr="00E35B80" w14:paraId="36776DC9" w14:textId="77777777" w:rsidTr="000C656C">
        <w:trPr>
          <w:trHeight w:val="71"/>
        </w:trPr>
        <w:tc>
          <w:tcPr>
            <w:tcW w:w="1318" w:type="dxa"/>
          </w:tcPr>
          <w:p w14:paraId="68F1B4CF" w14:textId="77777777" w:rsidR="00E35B80" w:rsidRPr="00E35B80" w:rsidRDefault="00E35B80" w:rsidP="00541DD6">
            <w:pPr>
              <w:rPr>
                <w:rFonts w:ascii="Arial" w:hAnsi="Arial" w:cs="Arial"/>
                <w:sz w:val="22"/>
                <w:szCs w:val="22"/>
              </w:rPr>
            </w:pPr>
            <w:r w:rsidRPr="00E35B80">
              <w:rPr>
                <w:rFonts w:ascii="Arial" w:hAnsi="Arial" w:cs="Arial"/>
                <w:sz w:val="22"/>
                <w:szCs w:val="22"/>
              </w:rPr>
              <w:t>23.10.2019</w:t>
            </w:r>
          </w:p>
        </w:tc>
        <w:tc>
          <w:tcPr>
            <w:tcW w:w="1158" w:type="dxa"/>
          </w:tcPr>
          <w:p w14:paraId="1BB259BE" w14:textId="77777777" w:rsidR="00E35B80" w:rsidRPr="00E35B80" w:rsidRDefault="00E35B80" w:rsidP="00541DD6">
            <w:pPr>
              <w:rPr>
                <w:rFonts w:ascii="Arial" w:hAnsi="Arial" w:cs="Arial"/>
                <w:sz w:val="22"/>
                <w:szCs w:val="22"/>
              </w:rPr>
            </w:pPr>
            <w:r w:rsidRPr="00E35B80">
              <w:rPr>
                <w:rFonts w:ascii="Arial" w:hAnsi="Arial" w:cs="Arial"/>
                <w:sz w:val="22"/>
                <w:szCs w:val="22"/>
              </w:rPr>
              <w:t>UWTSD</w:t>
            </w:r>
          </w:p>
        </w:tc>
        <w:tc>
          <w:tcPr>
            <w:tcW w:w="1772" w:type="dxa"/>
            <w:gridSpan w:val="2"/>
          </w:tcPr>
          <w:p w14:paraId="2429A11F" w14:textId="7E4D6C38" w:rsidR="00E35B80" w:rsidRPr="00E35B80" w:rsidRDefault="00E35B80" w:rsidP="00541DD6">
            <w:pPr>
              <w:rPr>
                <w:rFonts w:ascii="Arial" w:hAnsi="Arial" w:cs="Arial"/>
                <w:sz w:val="22"/>
                <w:szCs w:val="22"/>
              </w:rPr>
            </w:pPr>
            <w:r w:rsidRPr="00E35B80">
              <w:rPr>
                <w:rFonts w:ascii="Arial" w:hAnsi="Arial" w:cs="Arial"/>
                <w:sz w:val="22"/>
                <w:szCs w:val="22"/>
              </w:rPr>
              <w:t xml:space="preserve">Reasons for teenage </w:t>
            </w:r>
            <w:r w:rsidR="00026A51" w:rsidRPr="00E35B80">
              <w:rPr>
                <w:rFonts w:ascii="Arial" w:hAnsi="Arial" w:cs="Arial"/>
                <w:sz w:val="22"/>
                <w:szCs w:val="22"/>
              </w:rPr>
              <w:t>pregnancy</w:t>
            </w:r>
          </w:p>
        </w:tc>
        <w:tc>
          <w:tcPr>
            <w:tcW w:w="1623" w:type="dxa"/>
          </w:tcPr>
          <w:p w14:paraId="6C16E698" w14:textId="77777777" w:rsidR="00E35B80" w:rsidRPr="00E35B80" w:rsidRDefault="00E35B80" w:rsidP="00541DD6">
            <w:pPr>
              <w:rPr>
                <w:rFonts w:ascii="Arial" w:hAnsi="Arial" w:cs="Arial"/>
                <w:sz w:val="22"/>
                <w:szCs w:val="22"/>
              </w:rPr>
            </w:pPr>
            <w:r w:rsidRPr="00E35B80">
              <w:rPr>
                <w:rFonts w:ascii="Arial" w:hAnsi="Arial" w:cs="Arial"/>
                <w:sz w:val="22"/>
                <w:szCs w:val="22"/>
              </w:rPr>
              <w:t>3</w:t>
            </w:r>
          </w:p>
        </w:tc>
        <w:tc>
          <w:tcPr>
            <w:tcW w:w="236" w:type="dxa"/>
            <w:tcBorders>
              <w:right w:val="single" w:sz="4" w:space="0" w:color="auto"/>
            </w:tcBorders>
          </w:tcPr>
          <w:p w14:paraId="4599483C" w14:textId="77777777" w:rsidR="00E35B80" w:rsidRPr="00E35B80" w:rsidRDefault="00E35B80" w:rsidP="00541DD6">
            <w:pPr>
              <w:rPr>
                <w:rFonts w:ascii="Arial" w:hAnsi="Arial" w:cs="Arial"/>
                <w:sz w:val="22"/>
                <w:szCs w:val="22"/>
              </w:rPr>
            </w:pPr>
            <w:r w:rsidRPr="00E35B80">
              <w:rPr>
                <w:rFonts w:ascii="Arial" w:hAnsi="Arial" w:cs="Arial"/>
                <w:sz w:val="22"/>
                <w:szCs w:val="22"/>
              </w:rPr>
              <w:t>objective</w:t>
            </w:r>
          </w:p>
        </w:tc>
        <w:tc>
          <w:tcPr>
            <w:tcW w:w="4099" w:type="dxa"/>
            <w:tcBorders>
              <w:left w:val="single" w:sz="4" w:space="0" w:color="auto"/>
            </w:tcBorders>
          </w:tcPr>
          <w:p w14:paraId="2474F8BF" w14:textId="7E99D6F9" w:rsidR="00E35B80" w:rsidRPr="00E35B80" w:rsidRDefault="000C656C" w:rsidP="00541DD6">
            <w:pPr>
              <w:rPr>
                <w:rFonts w:ascii="Arial" w:hAnsi="Arial" w:cs="Arial"/>
                <w:sz w:val="22"/>
                <w:szCs w:val="22"/>
              </w:rPr>
            </w:pPr>
            <w:r>
              <w:rPr>
                <w:rFonts w:ascii="Arial" w:hAnsi="Arial" w:cs="Arial"/>
                <w:sz w:val="22"/>
                <w:szCs w:val="22"/>
              </w:rPr>
              <w:t xml:space="preserve">Nothing relevant to my topic </w:t>
            </w:r>
          </w:p>
        </w:tc>
      </w:tr>
      <w:tr w:rsidR="000C656C" w:rsidRPr="00E35B80" w14:paraId="6E997C89" w14:textId="77777777" w:rsidTr="000C656C">
        <w:trPr>
          <w:trHeight w:val="71"/>
        </w:trPr>
        <w:tc>
          <w:tcPr>
            <w:tcW w:w="1318" w:type="dxa"/>
          </w:tcPr>
          <w:p w14:paraId="1EBB8CEA" w14:textId="77777777" w:rsidR="00E35B80" w:rsidRPr="00E35B80" w:rsidRDefault="00E35B80" w:rsidP="00541DD6">
            <w:pPr>
              <w:rPr>
                <w:rFonts w:ascii="Arial" w:hAnsi="Arial" w:cs="Arial"/>
                <w:sz w:val="22"/>
                <w:szCs w:val="22"/>
              </w:rPr>
            </w:pPr>
            <w:r w:rsidRPr="00E35B80">
              <w:rPr>
                <w:rFonts w:ascii="Arial" w:hAnsi="Arial" w:cs="Arial"/>
                <w:sz w:val="22"/>
                <w:szCs w:val="22"/>
              </w:rPr>
              <w:t>28.10.2019</w:t>
            </w:r>
          </w:p>
        </w:tc>
        <w:tc>
          <w:tcPr>
            <w:tcW w:w="1158" w:type="dxa"/>
          </w:tcPr>
          <w:p w14:paraId="1C19BF22"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22C631D4" w14:textId="77777777" w:rsidR="00E35B80" w:rsidRPr="00E35B80" w:rsidRDefault="00E35B80" w:rsidP="00541DD6">
            <w:pPr>
              <w:rPr>
                <w:rFonts w:ascii="Arial" w:hAnsi="Arial" w:cs="Arial"/>
                <w:sz w:val="22"/>
                <w:szCs w:val="22"/>
              </w:rPr>
            </w:pPr>
            <w:r w:rsidRPr="00E35B80">
              <w:rPr>
                <w:rFonts w:ascii="Arial" w:hAnsi="Arial" w:cs="Arial"/>
                <w:sz w:val="22"/>
                <w:szCs w:val="22"/>
              </w:rPr>
              <w:t>Reasons for teenage pregnancy in Nepal</w:t>
            </w:r>
          </w:p>
        </w:tc>
        <w:tc>
          <w:tcPr>
            <w:tcW w:w="1623" w:type="dxa"/>
          </w:tcPr>
          <w:p w14:paraId="28724784" w14:textId="77777777" w:rsidR="00E35B80" w:rsidRPr="00E35B80" w:rsidRDefault="00E35B80" w:rsidP="00541DD6">
            <w:pPr>
              <w:rPr>
                <w:rFonts w:ascii="Arial" w:hAnsi="Arial" w:cs="Arial"/>
                <w:sz w:val="22"/>
                <w:szCs w:val="22"/>
              </w:rPr>
            </w:pPr>
            <w:r w:rsidRPr="00E35B80">
              <w:rPr>
                <w:rFonts w:ascii="Arial" w:hAnsi="Arial" w:cs="Arial"/>
                <w:sz w:val="22"/>
                <w:szCs w:val="22"/>
              </w:rPr>
              <w:t>18,700,00</w:t>
            </w:r>
          </w:p>
        </w:tc>
        <w:tc>
          <w:tcPr>
            <w:tcW w:w="236" w:type="dxa"/>
            <w:tcBorders>
              <w:right w:val="single" w:sz="4" w:space="0" w:color="auto"/>
            </w:tcBorders>
          </w:tcPr>
          <w:p w14:paraId="432E60F4"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654A4DD9" w14:textId="4A992164"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61C5B862" w14:textId="77777777" w:rsidTr="000C656C">
        <w:trPr>
          <w:trHeight w:val="71"/>
        </w:trPr>
        <w:tc>
          <w:tcPr>
            <w:tcW w:w="1318" w:type="dxa"/>
          </w:tcPr>
          <w:p w14:paraId="114B7388" w14:textId="77777777" w:rsidR="00E35B80" w:rsidRPr="00E35B80" w:rsidRDefault="00E35B80" w:rsidP="00541DD6">
            <w:pPr>
              <w:rPr>
                <w:rFonts w:ascii="Arial" w:hAnsi="Arial" w:cs="Arial"/>
                <w:sz w:val="22"/>
                <w:szCs w:val="22"/>
              </w:rPr>
            </w:pPr>
            <w:r w:rsidRPr="00E35B80">
              <w:rPr>
                <w:rFonts w:ascii="Arial" w:hAnsi="Arial" w:cs="Arial"/>
                <w:sz w:val="22"/>
                <w:szCs w:val="22"/>
              </w:rPr>
              <w:t>28.10.2019</w:t>
            </w:r>
          </w:p>
        </w:tc>
        <w:tc>
          <w:tcPr>
            <w:tcW w:w="1158" w:type="dxa"/>
          </w:tcPr>
          <w:p w14:paraId="169BE148"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751E3576" w14:textId="4C1D3A45" w:rsidR="00E35B80" w:rsidRPr="00E35B80" w:rsidRDefault="00E35B80" w:rsidP="00541DD6">
            <w:pPr>
              <w:rPr>
                <w:rFonts w:ascii="Arial" w:hAnsi="Arial" w:cs="Arial"/>
                <w:sz w:val="22"/>
                <w:szCs w:val="22"/>
              </w:rPr>
            </w:pPr>
            <w:r w:rsidRPr="00E35B80">
              <w:rPr>
                <w:rFonts w:ascii="Arial" w:hAnsi="Arial" w:cs="Arial"/>
                <w:sz w:val="22"/>
                <w:szCs w:val="22"/>
              </w:rPr>
              <w:t xml:space="preserve">Reasons for teenage pregnancy in </w:t>
            </w:r>
            <w:r w:rsidR="00026A51">
              <w:rPr>
                <w:rFonts w:ascii="Arial" w:hAnsi="Arial" w:cs="Arial"/>
                <w:sz w:val="22"/>
                <w:szCs w:val="22"/>
              </w:rPr>
              <w:t>UK</w:t>
            </w:r>
          </w:p>
        </w:tc>
        <w:tc>
          <w:tcPr>
            <w:tcW w:w="1623" w:type="dxa"/>
          </w:tcPr>
          <w:p w14:paraId="22F5D373" w14:textId="77777777" w:rsidR="00E35B80" w:rsidRPr="00E35B80" w:rsidRDefault="00E35B80" w:rsidP="00541DD6">
            <w:pPr>
              <w:rPr>
                <w:rFonts w:ascii="Arial" w:hAnsi="Arial" w:cs="Arial"/>
                <w:sz w:val="22"/>
                <w:szCs w:val="22"/>
              </w:rPr>
            </w:pPr>
            <w:r w:rsidRPr="00E35B80">
              <w:rPr>
                <w:rFonts w:ascii="Arial" w:hAnsi="Arial" w:cs="Arial"/>
                <w:sz w:val="22"/>
                <w:szCs w:val="22"/>
              </w:rPr>
              <w:t>56,200,00</w:t>
            </w:r>
          </w:p>
        </w:tc>
        <w:tc>
          <w:tcPr>
            <w:tcW w:w="236" w:type="dxa"/>
            <w:tcBorders>
              <w:right w:val="single" w:sz="4" w:space="0" w:color="auto"/>
            </w:tcBorders>
          </w:tcPr>
          <w:p w14:paraId="4BBDA5B0"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458A32A5" w14:textId="16C9FE96" w:rsidR="00E35B80" w:rsidRPr="00E35B80" w:rsidRDefault="00904344" w:rsidP="00541DD6">
            <w:pPr>
              <w:rPr>
                <w:rFonts w:ascii="Arial" w:hAnsi="Arial" w:cs="Arial"/>
                <w:sz w:val="22"/>
                <w:szCs w:val="22"/>
              </w:rPr>
            </w:pPr>
            <w:r w:rsidRPr="007F45D7">
              <w:rPr>
                <w:rFonts w:ascii="Arial" w:hAnsi="Arial" w:cs="Arial"/>
                <w:sz w:val="22"/>
                <w:szCs w:val="22"/>
              </w:rPr>
              <w:t xml:space="preserve"> </w:t>
            </w:r>
            <w:r>
              <w:rPr>
                <w:rFonts w:ascii="Arial" w:hAnsi="Arial" w:cs="Arial"/>
                <w:sz w:val="22"/>
                <w:szCs w:val="22"/>
              </w:rPr>
              <w:t>UK has the highest teenage birth rates in western Europe</w:t>
            </w:r>
          </w:p>
        </w:tc>
      </w:tr>
      <w:tr w:rsidR="000C656C" w:rsidRPr="00E35B80" w14:paraId="3AF1C2CC" w14:textId="77777777" w:rsidTr="000C656C">
        <w:trPr>
          <w:trHeight w:val="71"/>
        </w:trPr>
        <w:tc>
          <w:tcPr>
            <w:tcW w:w="1318" w:type="dxa"/>
          </w:tcPr>
          <w:p w14:paraId="793F7CA3" w14:textId="77777777" w:rsidR="00E35B80" w:rsidRPr="00E35B80" w:rsidRDefault="00E35B80" w:rsidP="00541DD6">
            <w:pPr>
              <w:rPr>
                <w:rFonts w:ascii="Arial" w:hAnsi="Arial" w:cs="Arial"/>
                <w:sz w:val="22"/>
                <w:szCs w:val="22"/>
              </w:rPr>
            </w:pPr>
            <w:r w:rsidRPr="00E35B80">
              <w:rPr>
                <w:rFonts w:ascii="Arial" w:hAnsi="Arial" w:cs="Arial"/>
                <w:sz w:val="22"/>
                <w:szCs w:val="22"/>
              </w:rPr>
              <w:t>28.10.2019</w:t>
            </w:r>
          </w:p>
        </w:tc>
        <w:tc>
          <w:tcPr>
            <w:tcW w:w="1158" w:type="dxa"/>
          </w:tcPr>
          <w:p w14:paraId="139D6EC8"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19AFA1FC" w14:textId="77777777" w:rsidR="00E35B80" w:rsidRPr="00E35B80" w:rsidRDefault="00E35B80" w:rsidP="00541DD6">
            <w:pPr>
              <w:rPr>
                <w:rFonts w:ascii="Arial" w:hAnsi="Arial" w:cs="Arial"/>
                <w:sz w:val="22"/>
                <w:szCs w:val="22"/>
              </w:rPr>
            </w:pPr>
            <w:r w:rsidRPr="00E35B80">
              <w:rPr>
                <w:rFonts w:ascii="Arial" w:hAnsi="Arial" w:cs="Arial"/>
                <w:sz w:val="22"/>
                <w:szCs w:val="22"/>
              </w:rPr>
              <w:t>What is Methodology</w:t>
            </w:r>
          </w:p>
        </w:tc>
        <w:tc>
          <w:tcPr>
            <w:tcW w:w="1623" w:type="dxa"/>
          </w:tcPr>
          <w:p w14:paraId="01E60449" w14:textId="77777777" w:rsidR="00E35B80" w:rsidRPr="00E35B80" w:rsidRDefault="00E35B80" w:rsidP="00541DD6">
            <w:pPr>
              <w:rPr>
                <w:rFonts w:ascii="Arial" w:hAnsi="Arial" w:cs="Arial"/>
                <w:sz w:val="22"/>
                <w:szCs w:val="22"/>
              </w:rPr>
            </w:pPr>
            <w:r w:rsidRPr="00E35B80">
              <w:rPr>
                <w:rFonts w:ascii="Arial" w:hAnsi="Arial" w:cs="Arial"/>
                <w:sz w:val="22"/>
                <w:szCs w:val="22"/>
              </w:rPr>
              <w:t>374,000,000</w:t>
            </w:r>
          </w:p>
        </w:tc>
        <w:tc>
          <w:tcPr>
            <w:tcW w:w="236" w:type="dxa"/>
            <w:tcBorders>
              <w:right w:val="single" w:sz="4" w:space="0" w:color="auto"/>
            </w:tcBorders>
          </w:tcPr>
          <w:p w14:paraId="703F1FC9"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40B355DC" w14:textId="3B2D1CD6"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2821326E" w14:textId="77777777" w:rsidTr="000C656C">
        <w:trPr>
          <w:trHeight w:val="71"/>
        </w:trPr>
        <w:tc>
          <w:tcPr>
            <w:tcW w:w="1318" w:type="dxa"/>
          </w:tcPr>
          <w:p w14:paraId="67CAD8D5" w14:textId="77777777" w:rsidR="00E35B80" w:rsidRPr="00E35B80" w:rsidRDefault="00E35B80" w:rsidP="00541DD6">
            <w:pPr>
              <w:rPr>
                <w:rFonts w:ascii="Arial" w:hAnsi="Arial" w:cs="Arial"/>
                <w:sz w:val="22"/>
                <w:szCs w:val="22"/>
              </w:rPr>
            </w:pPr>
            <w:r w:rsidRPr="00E35B80">
              <w:rPr>
                <w:rFonts w:ascii="Arial" w:hAnsi="Arial" w:cs="Arial"/>
                <w:sz w:val="22"/>
                <w:szCs w:val="22"/>
              </w:rPr>
              <w:t>29.10.2019</w:t>
            </w:r>
          </w:p>
        </w:tc>
        <w:tc>
          <w:tcPr>
            <w:tcW w:w="1158" w:type="dxa"/>
          </w:tcPr>
          <w:p w14:paraId="6BED6394"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0D121CCE" w14:textId="77777777" w:rsidR="00E35B80" w:rsidRPr="00E35B80" w:rsidRDefault="00E35B80" w:rsidP="00541DD6">
            <w:pPr>
              <w:rPr>
                <w:rFonts w:ascii="Arial" w:hAnsi="Arial" w:cs="Arial"/>
                <w:sz w:val="22"/>
                <w:szCs w:val="22"/>
              </w:rPr>
            </w:pPr>
            <w:r w:rsidRPr="00E35B80">
              <w:rPr>
                <w:rFonts w:ascii="Arial" w:hAnsi="Arial" w:cs="Arial"/>
                <w:sz w:val="22"/>
                <w:szCs w:val="22"/>
              </w:rPr>
              <w:t>What is Secondary research?</w:t>
            </w:r>
          </w:p>
        </w:tc>
        <w:tc>
          <w:tcPr>
            <w:tcW w:w="1623" w:type="dxa"/>
          </w:tcPr>
          <w:p w14:paraId="0AE7BE04" w14:textId="77777777" w:rsidR="00E35B80" w:rsidRPr="00E35B80" w:rsidRDefault="00E35B80" w:rsidP="00541DD6">
            <w:pPr>
              <w:rPr>
                <w:rFonts w:ascii="Arial" w:hAnsi="Arial" w:cs="Arial"/>
                <w:sz w:val="22"/>
                <w:szCs w:val="22"/>
              </w:rPr>
            </w:pPr>
            <w:r w:rsidRPr="00E35B80">
              <w:rPr>
                <w:rFonts w:ascii="Arial" w:hAnsi="Arial" w:cs="Arial"/>
                <w:sz w:val="22"/>
                <w:szCs w:val="22"/>
              </w:rPr>
              <w:t>819,000,000</w:t>
            </w:r>
          </w:p>
        </w:tc>
        <w:tc>
          <w:tcPr>
            <w:tcW w:w="236" w:type="dxa"/>
            <w:tcBorders>
              <w:right w:val="single" w:sz="4" w:space="0" w:color="auto"/>
            </w:tcBorders>
          </w:tcPr>
          <w:p w14:paraId="77715540"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51E0621F" w14:textId="26D63979"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2D18928D" w14:textId="77777777" w:rsidTr="000C656C">
        <w:trPr>
          <w:trHeight w:val="71"/>
        </w:trPr>
        <w:tc>
          <w:tcPr>
            <w:tcW w:w="1318" w:type="dxa"/>
          </w:tcPr>
          <w:p w14:paraId="1C986068" w14:textId="77777777" w:rsidR="00E35B80" w:rsidRPr="00E35B80" w:rsidRDefault="00E35B80" w:rsidP="00541DD6">
            <w:pPr>
              <w:rPr>
                <w:rFonts w:ascii="Arial" w:hAnsi="Arial" w:cs="Arial"/>
                <w:sz w:val="22"/>
                <w:szCs w:val="22"/>
              </w:rPr>
            </w:pPr>
            <w:r w:rsidRPr="00E35B80">
              <w:rPr>
                <w:rFonts w:ascii="Arial" w:hAnsi="Arial" w:cs="Arial"/>
                <w:sz w:val="22"/>
                <w:szCs w:val="22"/>
              </w:rPr>
              <w:t>29.10.2019</w:t>
            </w:r>
          </w:p>
        </w:tc>
        <w:tc>
          <w:tcPr>
            <w:tcW w:w="1158" w:type="dxa"/>
          </w:tcPr>
          <w:p w14:paraId="1CB74356"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3D9EEDA5" w14:textId="021E7D56" w:rsidR="00E35B80" w:rsidRPr="00E35B80" w:rsidRDefault="00026A51" w:rsidP="00541DD6">
            <w:pPr>
              <w:rPr>
                <w:rFonts w:ascii="Arial" w:hAnsi="Arial" w:cs="Arial"/>
                <w:sz w:val="22"/>
                <w:szCs w:val="22"/>
              </w:rPr>
            </w:pPr>
            <w:r w:rsidRPr="00E35B80">
              <w:rPr>
                <w:rFonts w:ascii="Arial" w:hAnsi="Arial" w:cs="Arial"/>
                <w:sz w:val="22"/>
                <w:szCs w:val="22"/>
              </w:rPr>
              <w:t>What</w:t>
            </w:r>
            <w:r w:rsidR="00E35B80" w:rsidRPr="00E35B80">
              <w:rPr>
                <w:rFonts w:ascii="Arial" w:hAnsi="Arial" w:cs="Arial"/>
                <w:sz w:val="22"/>
                <w:szCs w:val="22"/>
              </w:rPr>
              <w:t xml:space="preserve"> is Primary research?</w:t>
            </w:r>
          </w:p>
        </w:tc>
        <w:tc>
          <w:tcPr>
            <w:tcW w:w="1623" w:type="dxa"/>
          </w:tcPr>
          <w:p w14:paraId="150F9DA6" w14:textId="77777777" w:rsidR="00E35B80" w:rsidRPr="00E35B80" w:rsidRDefault="00E35B80" w:rsidP="00541DD6">
            <w:pPr>
              <w:rPr>
                <w:rFonts w:ascii="Arial" w:hAnsi="Arial" w:cs="Arial"/>
                <w:sz w:val="22"/>
                <w:szCs w:val="22"/>
              </w:rPr>
            </w:pPr>
            <w:r w:rsidRPr="00E35B80">
              <w:rPr>
                <w:rFonts w:ascii="Arial" w:hAnsi="Arial" w:cs="Arial"/>
                <w:sz w:val="22"/>
                <w:szCs w:val="22"/>
              </w:rPr>
              <w:t>1,540,000,000</w:t>
            </w:r>
          </w:p>
        </w:tc>
        <w:tc>
          <w:tcPr>
            <w:tcW w:w="236" w:type="dxa"/>
            <w:tcBorders>
              <w:right w:val="single" w:sz="4" w:space="0" w:color="auto"/>
            </w:tcBorders>
          </w:tcPr>
          <w:p w14:paraId="131FA074" w14:textId="2C61609D" w:rsidR="00E35B80" w:rsidRPr="00E35B80" w:rsidRDefault="00026A51" w:rsidP="00541DD6">
            <w:pPr>
              <w:rPr>
                <w:rFonts w:ascii="Arial" w:hAnsi="Arial" w:cs="Arial"/>
                <w:sz w:val="22"/>
                <w:szCs w:val="22"/>
              </w:rPr>
            </w:pPr>
            <w:r w:rsidRPr="00E35B80">
              <w:rPr>
                <w:rFonts w:ascii="Arial" w:hAnsi="Arial" w:cs="Arial"/>
                <w:sz w:val="22"/>
                <w:szCs w:val="22"/>
              </w:rPr>
              <w:t>Chapter</w:t>
            </w:r>
            <w:r w:rsidR="00E35B80" w:rsidRPr="00E35B80">
              <w:rPr>
                <w:rFonts w:ascii="Arial" w:hAnsi="Arial" w:cs="Arial"/>
                <w:sz w:val="22"/>
                <w:szCs w:val="22"/>
              </w:rPr>
              <w:t xml:space="preserve"> 2</w:t>
            </w:r>
          </w:p>
        </w:tc>
        <w:tc>
          <w:tcPr>
            <w:tcW w:w="4099" w:type="dxa"/>
            <w:tcBorders>
              <w:left w:val="single" w:sz="4" w:space="0" w:color="auto"/>
            </w:tcBorders>
          </w:tcPr>
          <w:p w14:paraId="3F5B4FFE" w14:textId="4C1C0B1D"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72E17FDE" w14:textId="77777777" w:rsidTr="000C656C">
        <w:trPr>
          <w:trHeight w:val="71"/>
        </w:trPr>
        <w:tc>
          <w:tcPr>
            <w:tcW w:w="1318" w:type="dxa"/>
          </w:tcPr>
          <w:p w14:paraId="22BAE572" w14:textId="77777777" w:rsidR="00E35B80" w:rsidRPr="00E35B80" w:rsidRDefault="00E35B80" w:rsidP="00541DD6">
            <w:pPr>
              <w:rPr>
                <w:rFonts w:ascii="Arial" w:hAnsi="Arial" w:cs="Arial"/>
                <w:sz w:val="22"/>
                <w:szCs w:val="22"/>
              </w:rPr>
            </w:pPr>
            <w:r w:rsidRPr="00E35B80">
              <w:rPr>
                <w:rFonts w:ascii="Arial" w:hAnsi="Arial" w:cs="Arial"/>
                <w:sz w:val="22"/>
                <w:szCs w:val="22"/>
              </w:rPr>
              <w:lastRenderedPageBreak/>
              <w:t>30.10.2019</w:t>
            </w:r>
          </w:p>
        </w:tc>
        <w:tc>
          <w:tcPr>
            <w:tcW w:w="1158" w:type="dxa"/>
          </w:tcPr>
          <w:p w14:paraId="7700FF0F"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7C45C893" w14:textId="77777777" w:rsidR="00E35B80" w:rsidRPr="00E35B80" w:rsidRDefault="00E35B80" w:rsidP="00541DD6">
            <w:pPr>
              <w:rPr>
                <w:rFonts w:ascii="Arial" w:hAnsi="Arial" w:cs="Arial"/>
                <w:sz w:val="22"/>
                <w:szCs w:val="22"/>
              </w:rPr>
            </w:pPr>
            <w:r w:rsidRPr="00E35B80">
              <w:rPr>
                <w:rFonts w:ascii="Arial" w:hAnsi="Arial" w:cs="Arial"/>
                <w:sz w:val="22"/>
                <w:szCs w:val="22"/>
              </w:rPr>
              <w:t>Different between primary and secondary research?</w:t>
            </w:r>
          </w:p>
        </w:tc>
        <w:tc>
          <w:tcPr>
            <w:tcW w:w="1623" w:type="dxa"/>
          </w:tcPr>
          <w:p w14:paraId="1C2C9F6C" w14:textId="77777777" w:rsidR="00E35B80" w:rsidRPr="00E35B80" w:rsidRDefault="00E35B80" w:rsidP="00541DD6">
            <w:pPr>
              <w:rPr>
                <w:rFonts w:ascii="Arial" w:hAnsi="Arial" w:cs="Arial"/>
                <w:sz w:val="22"/>
                <w:szCs w:val="22"/>
              </w:rPr>
            </w:pPr>
            <w:r w:rsidRPr="00E35B80">
              <w:rPr>
                <w:rFonts w:ascii="Arial" w:hAnsi="Arial" w:cs="Arial"/>
                <w:sz w:val="22"/>
                <w:szCs w:val="22"/>
              </w:rPr>
              <w:t>784,000,000</w:t>
            </w:r>
          </w:p>
        </w:tc>
        <w:tc>
          <w:tcPr>
            <w:tcW w:w="236" w:type="dxa"/>
            <w:tcBorders>
              <w:right w:val="single" w:sz="4" w:space="0" w:color="auto"/>
            </w:tcBorders>
          </w:tcPr>
          <w:p w14:paraId="76ECBAFD"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72CE640F" w14:textId="31B252FA"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50D28277" w14:textId="77777777" w:rsidTr="000C656C">
        <w:trPr>
          <w:trHeight w:val="71"/>
        </w:trPr>
        <w:tc>
          <w:tcPr>
            <w:tcW w:w="1318" w:type="dxa"/>
          </w:tcPr>
          <w:p w14:paraId="4FF3618E" w14:textId="77777777" w:rsidR="00E35B80" w:rsidRPr="00E35B80" w:rsidRDefault="00E35B80" w:rsidP="00541DD6">
            <w:pPr>
              <w:rPr>
                <w:rFonts w:ascii="Arial" w:hAnsi="Arial" w:cs="Arial"/>
                <w:sz w:val="22"/>
                <w:szCs w:val="22"/>
              </w:rPr>
            </w:pPr>
            <w:r w:rsidRPr="00E35B80">
              <w:rPr>
                <w:rFonts w:ascii="Arial" w:hAnsi="Arial" w:cs="Arial"/>
                <w:sz w:val="22"/>
                <w:szCs w:val="22"/>
              </w:rPr>
              <w:t>30.10.2019</w:t>
            </w:r>
          </w:p>
        </w:tc>
        <w:tc>
          <w:tcPr>
            <w:tcW w:w="1158" w:type="dxa"/>
          </w:tcPr>
          <w:p w14:paraId="46F272CE"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5E2B2A17" w14:textId="77777777" w:rsidR="00E35B80" w:rsidRPr="00E35B80" w:rsidRDefault="00E35B80" w:rsidP="00541DD6">
            <w:pPr>
              <w:rPr>
                <w:rFonts w:ascii="Arial" w:hAnsi="Arial" w:cs="Arial"/>
                <w:sz w:val="22"/>
                <w:szCs w:val="22"/>
              </w:rPr>
            </w:pPr>
            <w:r w:rsidRPr="00E35B80">
              <w:rPr>
                <w:rFonts w:ascii="Arial" w:hAnsi="Arial" w:cs="Arial"/>
                <w:sz w:val="22"/>
                <w:szCs w:val="22"/>
              </w:rPr>
              <w:t>What is Qualitive research?</w:t>
            </w:r>
          </w:p>
        </w:tc>
        <w:tc>
          <w:tcPr>
            <w:tcW w:w="1623" w:type="dxa"/>
          </w:tcPr>
          <w:p w14:paraId="38FAABB8" w14:textId="77777777" w:rsidR="00E35B80" w:rsidRPr="00E35B80" w:rsidRDefault="00E35B80" w:rsidP="00541DD6">
            <w:pPr>
              <w:rPr>
                <w:rFonts w:ascii="Arial" w:hAnsi="Arial" w:cs="Arial"/>
                <w:sz w:val="22"/>
                <w:szCs w:val="22"/>
              </w:rPr>
            </w:pPr>
            <w:r w:rsidRPr="00E35B80">
              <w:rPr>
                <w:rFonts w:ascii="Arial" w:hAnsi="Arial" w:cs="Arial"/>
                <w:sz w:val="22"/>
                <w:szCs w:val="22"/>
              </w:rPr>
              <w:t>142,000,000</w:t>
            </w:r>
          </w:p>
        </w:tc>
        <w:tc>
          <w:tcPr>
            <w:tcW w:w="236" w:type="dxa"/>
            <w:tcBorders>
              <w:right w:val="single" w:sz="4" w:space="0" w:color="auto"/>
            </w:tcBorders>
          </w:tcPr>
          <w:p w14:paraId="039A72E3"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5736150D" w14:textId="734619FA" w:rsidR="00E35B80" w:rsidRPr="00E35B80" w:rsidRDefault="00541DD6" w:rsidP="00541DD6">
            <w:pPr>
              <w:rPr>
                <w:rFonts w:ascii="Arial" w:hAnsi="Arial" w:cs="Arial"/>
                <w:sz w:val="22"/>
                <w:szCs w:val="22"/>
              </w:rPr>
            </w:pPr>
            <w:r>
              <w:rPr>
                <w:rFonts w:ascii="Arial" w:hAnsi="Arial" w:cs="Arial"/>
                <w:sz w:val="22"/>
                <w:szCs w:val="22"/>
              </w:rPr>
              <w:t>Definition of qualitive research</w:t>
            </w:r>
          </w:p>
        </w:tc>
      </w:tr>
      <w:tr w:rsidR="000C656C" w:rsidRPr="00E35B80" w14:paraId="6DA7C36A" w14:textId="77777777" w:rsidTr="000C656C">
        <w:trPr>
          <w:trHeight w:val="71"/>
        </w:trPr>
        <w:tc>
          <w:tcPr>
            <w:tcW w:w="1318" w:type="dxa"/>
          </w:tcPr>
          <w:p w14:paraId="36E3FAE7" w14:textId="77777777" w:rsidR="00E35B80" w:rsidRPr="00E35B80" w:rsidRDefault="00E35B80" w:rsidP="00541DD6">
            <w:pPr>
              <w:rPr>
                <w:rFonts w:ascii="Arial" w:hAnsi="Arial" w:cs="Arial"/>
                <w:sz w:val="22"/>
                <w:szCs w:val="22"/>
              </w:rPr>
            </w:pPr>
            <w:r w:rsidRPr="00E35B80">
              <w:rPr>
                <w:rFonts w:ascii="Arial" w:hAnsi="Arial" w:cs="Arial"/>
                <w:sz w:val="22"/>
                <w:szCs w:val="22"/>
              </w:rPr>
              <w:t>4.11.2019</w:t>
            </w:r>
          </w:p>
        </w:tc>
        <w:tc>
          <w:tcPr>
            <w:tcW w:w="1158" w:type="dxa"/>
          </w:tcPr>
          <w:p w14:paraId="631D4A6E"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75BD47FB" w14:textId="77777777" w:rsidR="00E35B80" w:rsidRPr="00E35B80" w:rsidRDefault="00E35B80" w:rsidP="00541DD6">
            <w:pPr>
              <w:rPr>
                <w:rFonts w:ascii="Arial" w:hAnsi="Arial" w:cs="Arial"/>
                <w:sz w:val="22"/>
                <w:szCs w:val="22"/>
              </w:rPr>
            </w:pPr>
            <w:r w:rsidRPr="00E35B80">
              <w:rPr>
                <w:rFonts w:ascii="Arial" w:hAnsi="Arial" w:cs="Arial"/>
                <w:sz w:val="22"/>
                <w:szCs w:val="22"/>
              </w:rPr>
              <w:t>What is Quantitative research?</w:t>
            </w:r>
          </w:p>
        </w:tc>
        <w:tc>
          <w:tcPr>
            <w:tcW w:w="1623" w:type="dxa"/>
          </w:tcPr>
          <w:p w14:paraId="797F6935" w14:textId="77777777" w:rsidR="00E35B80" w:rsidRPr="00E35B80" w:rsidRDefault="00E35B80" w:rsidP="00541DD6">
            <w:pPr>
              <w:rPr>
                <w:rFonts w:ascii="Arial" w:hAnsi="Arial" w:cs="Arial"/>
                <w:sz w:val="22"/>
                <w:szCs w:val="22"/>
              </w:rPr>
            </w:pPr>
            <w:r w:rsidRPr="00E35B80">
              <w:rPr>
                <w:rFonts w:ascii="Arial" w:hAnsi="Arial" w:cs="Arial"/>
                <w:sz w:val="22"/>
                <w:szCs w:val="22"/>
              </w:rPr>
              <w:t>224,000,000</w:t>
            </w:r>
          </w:p>
        </w:tc>
        <w:tc>
          <w:tcPr>
            <w:tcW w:w="236" w:type="dxa"/>
            <w:tcBorders>
              <w:right w:val="single" w:sz="4" w:space="0" w:color="auto"/>
            </w:tcBorders>
          </w:tcPr>
          <w:p w14:paraId="27F40E5E"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58D7E637" w14:textId="29C4E3D4" w:rsidR="00E35B80" w:rsidRPr="00E35B80" w:rsidRDefault="00541DD6" w:rsidP="00541DD6">
            <w:pPr>
              <w:rPr>
                <w:rFonts w:ascii="Arial" w:hAnsi="Arial" w:cs="Arial"/>
                <w:sz w:val="22"/>
                <w:szCs w:val="22"/>
              </w:rPr>
            </w:pPr>
            <w:r>
              <w:rPr>
                <w:rFonts w:ascii="Arial" w:hAnsi="Arial" w:cs="Arial"/>
                <w:sz w:val="22"/>
                <w:szCs w:val="22"/>
              </w:rPr>
              <w:t xml:space="preserve">Definition of quantitative research  </w:t>
            </w:r>
          </w:p>
        </w:tc>
      </w:tr>
      <w:tr w:rsidR="000C656C" w:rsidRPr="00E35B80" w14:paraId="3972A92A" w14:textId="77777777" w:rsidTr="000C656C">
        <w:trPr>
          <w:trHeight w:val="71"/>
        </w:trPr>
        <w:tc>
          <w:tcPr>
            <w:tcW w:w="1318" w:type="dxa"/>
          </w:tcPr>
          <w:p w14:paraId="5800A7E0" w14:textId="77777777" w:rsidR="00E35B80" w:rsidRPr="00E35B80" w:rsidRDefault="00E35B80" w:rsidP="00541DD6">
            <w:pPr>
              <w:rPr>
                <w:rFonts w:ascii="Arial" w:hAnsi="Arial" w:cs="Arial"/>
                <w:sz w:val="22"/>
                <w:szCs w:val="22"/>
              </w:rPr>
            </w:pPr>
            <w:r w:rsidRPr="00E35B80">
              <w:rPr>
                <w:rFonts w:ascii="Arial" w:hAnsi="Arial" w:cs="Arial"/>
                <w:sz w:val="22"/>
                <w:szCs w:val="22"/>
              </w:rPr>
              <w:t>4.11.2019</w:t>
            </w:r>
          </w:p>
        </w:tc>
        <w:tc>
          <w:tcPr>
            <w:tcW w:w="1158" w:type="dxa"/>
          </w:tcPr>
          <w:p w14:paraId="2C352BA5" w14:textId="634C0244" w:rsidR="00E35B80" w:rsidRPr="00E35B80" w:rsidRDefault="000C656C" w:rsidP="00541DD6">
            <w:pPr>
              <w:rPr>
                <w:rFonts w:ascii="Arial" w:hAnsi="Arial" w:cs="Arial"/>
                <w:sz w:val="22"/>
                <w:szCs w:val="22"/>
              </w:rPr>
            </w:pPr>
            <w:r>
              <w:rPr>
                <w:rFonts w:ascii="Arial" w:hAnsi="Arial" w:cs="Arial"/>
                <w:sz w:val="22"/>
                <w:szCs w:val="22"/>
              </w:rPr>
              <w:t>UWTSD</w:t>
            </w:r>
          </w:p>
        </w:tc>
        <w:tc>
          <w:tcPr>
            <w:tcW w:w="1772" w:type="dxa"/>
            <w:gridSpan w:val="2"/>
          </w:tcPr>
          <w:p w14:paraId="0ED828AB" w14:textId="77777777" w:rsidR="00E35B80" w:rsidRPr="00E35B80" w:rsidRDefault="00E35B80" w:rsidP="00541DD6">
            <w:pPr>
              <w:rPr>
                <w:rFonts w:ascii="Arial" w:hAnsi="Arial" w:cs="Arial"/>
                <w:sz w:val="22"/>
                <w:szCs w:val="22"/>
              </w:rPr>
            </w:pPr>
            <w:r w:rsidRPr="00E35B80">
              <w:rPr>
                <w:rFonts w:ascii="Arial" w:hAnsi="Arial" w:cs="Arial"/>
                <w:sz w:val="22"/>
                <w:szCs w:val="22"/>
              </w:rPr>
              <w:t>Different between qualitive and quantitative research?</w:t>
            </w:r>
          </w:p>
        </w:tc>
        <w:tc>
          <w:tcPr>
            <w:tcW w:w="1623" w:type="dxa"/>
          </w:tcPr>
          <w:p w14:paraId="159CE5CA" w14:textId="49E807FC" w:rsidR="00E35B80" w:rsidRPr="00E35B80" w:rsidRDefault="00E35B80" w:rsidP="00541DD6">
            <w:pPr>
              <w:rPr>
                <w:rFonts w:ascii="Arial" w:hAnsi="Arial" w:cs="Arial"/>
                <w:sz w:val="22"/>
                <w:szCs w:val="22"/>
              </w:rPr>
            </w:pPr>
            <w:r w:rsidRPr="00E35B80">
              <w:rPr>
                <w:rFonts w:ascii="Arial" w:hAnsi="Arial" w:cs="Arial"/>
                <w:sz w:val="22"/>
                <w:szCs w:val="22"/>
              </w:rPr>
              <w:t>1</w:t>
            </w:r>
            <w:r w:rsidR="000C656C">
              <w:rPr>
                <w:rFonts w:ascii="Arial" w:hAnsi="Arial" w:cs="Arial"/>
                <w:sz w:val="22"/>
                <w:szCs w:val="22"/>
              </w:rPr>
              <w:t>4,940,00</w:t>
            </w:r>
          </w:p>
        </w:tc>
        <w:tc>
          <w:tcPr>
            <w:tcW w:w="236" w:type="dxa"/>
            <w:tcBorders>
              <w:right w:val="single" w:sz="4" w:space="0" w:color="auto"/>
            </w:tcBorders>
          </w:tcPr>
          <w:p w14:paraId="3F283CAA"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64037E68" w14:textId="77777777" w:rsidR="000C656C" w:rsidRPr="000C656C" w:rsidRDefault="000C656C" w:rsidP="000C656C">
            <w:pPr>
              <w:rPr>
                <w:rFonts w:ascii="Arial" w:eastAsia="Calibri" w:hAnsi="Arial" w:cs="Arial"/>
                <w:sz w:val="22"/>
                <w:szCs w:val="22"/>
              </w:rPr>
            </w:pPr>
            <w:r w:rsidRPr="000C656C">
              <w:rPr>
                <w:rFonts w:ascii="Arial" w:eastAsia="Calibri" w:hAnsi="Arial" w:cs="Arial"/>
                <w:sz w:val="22"/>
                <w:szCs w:val="22"/>
              </w:rPr>
              <w:t>Research design: qualitative, quantitative, and mixed method approaches. 3</w:t>
            </w:r>
            <w:r w:rsidRPr="000C656C">
              <w:rPr>
                <w:rFonts w:ascii="Arial" w:eastAsia="Calibri" w:hAnsi="Arial" w:cs="Arial"/>
                <w:sz w:val="22"/>
                <w:szCs w:val="22"/>
                <w:vertAlign w:val="superscript"/>
              </w:rPr>
              <w:t>rd</w:t>
            </w:r>
            <w:r w:rsidRPr="000C656C">
              <w:rPr>
                <w:rFonts w:ascii="Arial" w:eastAsia="Calibri" w:hAnsi="Arial" w:cs="Arial"/>
                <w:sz w:val="22"/>
                <w:szCs w:val="22"/>
              </w:rPr>
              <w:t xml:space="preserve"> ed. Los Angeles, Calif. ; London : SAGE. </w:t>
            </w:r>
          </w:p>
          <w:p w14:paraId="05AC2E23" w14:textId="77777777" w:rsidR="00E35B80" w:rsidRPr="00E35B80" w:rsidRDefault="00E35B80" w:rsidP="00541DD6">
            <w:pPr>
              <w:rPr>
                <w:rFonts w:ascii="Arial" w:hAnsi="Arial" w:cs="Arial"/>
                <w:sz w:val="22"/>
                <w:szCs w:val="22"/>
              </w:rPr>
            </w:pPr>
          </w:p>
        </w:tc>
      </w:tr>
      <w:tr w:rsidR="000C656C" w:rsidRPr="00E35B80" w14:paraId="40CC8F2A" w14:textId="77777777" w:rsidTr="000C656C">
        <w:trPr>
          <w:trHeight w:val="71"/>
        </w:trPr>
        <w:tc>
          <w:tcPr>
            <w:tcW w:w="1318" w:type="dxa"/>
          </w:tcPr>
          <w:p w14:paraId="7ED08FCA" w14:textId="77777777" w:rsidR="00E35B80" w:rsidRPr="00E35B80" w:rsidRDefault="00E35B80" w:rsidP="00541DD6">
            <w:pPr>
              <w:rPr>
                <w:rFonts w:ascii="Arial" w:hAnsi="Arial" w:cs="Arial"/>
                <w:sz w:val="22"/>
                <w:szCs w:val="22"/>
              </w:rPr>
            </w:pPr>
            <w:r w:rsidRPr="00E35B80">
              <w:rPr>
                <w:rFonts w:ascii="Arial" w:hAnsi="Arial" w:cs="Arial"/>
                <w:sz w:val="22"/>
                <w:szCs w:val="22"/>
              </w:rPr>
              <w:t>5.11.2019</w:t>
            </w:r>
          </w:p>
        </w:tc>
        <w:tc>
          <w:tcPr>
            <w:tcW w:w="1158" w:type="dxa"/>
          </w:tcPr>
          <w:p w14:paraId="222928ED" w14:textId="77777777" w:rsidR="00E35B80" w:rsidRPr="00E35B80" w:rsidRDefault="00E35B80" w:rsidP="00541DD6">
            <w:pPr>
              <w:rPr>
                <w:rFonts w:ascii="Arial" w:hAnsi="Arial" w:cs="Arial"/>
                <w:sz w:val="22"/>
                <w:szCs w:val="22"/>
              </w:rPr>
            </w:pPr>
            <w:r w:rsidRPr="00E35B80">
              <w:rPr>
                <w:rFonts w:ascii="Arial" w:hAnsi="Arial" w:cs="Arial"/>
                <w:sz w:val="22"/>
                <w:szCs w:val="22"/>
              </w:rPr>
              <w:t>UWTSD</w:t>
            </w:r>
          </w:p>
        </w:tc>
        <w:tc>
          <w:tcPr>
            <w:tcW w:w="1772" w:type="dxa"/>
            <w:gridSpan w:val="2"/>
          </w:tcPr>
          <w:p w14:paraId="2013DF58" w14:textId="77777777" w:rsidR="00E35B80" w:rsidRPr="00E35B80" w:rsidRDefault="00E35B80" w:rsidP="00541DD6">
            <w:pPr>
              <w:rPr>
                <w:rFonts w:ascii="Arial" w:hAnsi="Arial" w:cs="Arial"/>
                <w:sz w:val="22"/>
                <w:szCs w:val="22"/>
              </w:rPr>
            </w:pPr>
            <w:r w:rsidRPr="00E35B80">
              <w:rPr>
                <w:rFonts w:ascii="Arial" w:hAnsi="Arial" w:cs="Arial"/>
                <w:sz w:val="22"/>
                <w:szCs w:val="22"/>
              </w:rPr>
              <w:t>Teenage pregnancy journal UK</w:t>
            </w:r>
          </w:p>
        </w:tc>
        <w:tc>
          <w:tcPr>
            <w:tcW w:w="1623" w:type="dxa"/>
          </w:tcPr>
          <w:p w14:paraId="356C053E" w14:textId="77777777" w:rsidR="00E35B80" w:rsidRPr="00E35B80" w:rsidRDefault="00E35B80" w:rsidP="00541DD6">
            <w:pPr>
              <w:rPr>
                <w:rFonts w:ascii="Arial" w:hAnsi="Arial" w:cs="Arial"/>
                <w:sz w:val="22"/>
                <w:szCs w:val="22"/>
              </w:rPr>
            </w:pPr>
            <w:r w:rsidRPr="00E35B80">
              <w:rPr>
                <w:rFonts w:ascii="Arial" w:hAnsi="Arial" w:cs="Arial"/>
                <w:sz w:val="22"/>
                <w:szCs w:val="22"/>
              </w:rPr>
              <w:t>8,590,000</w:t>
            </w:r>
          </w:p>
        </w:tc>
        <w:tc>
          <w:tcPr>
            <w:tcW w:w="236" w:type="dxa"/>
            <w:tcBorders>
              <w:right w:val="single" w:sz="4" w:space="0" w:color="auto"/>
            </w:tcBorders>
          </w:tcPr>
          <w:p w14:paraId="0C11DFF0"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24C8A772" w14:textId="2F715965" w:rsidR="00E35B80" w:rsidRPr="00E35B80" w:rsidRDefault="00904344" w:rsidP="00541DD6">
            <w:pPr>
              <w:rPr>
                <w:rFonts w:ascii="Arial" w:hAnsi="Arial" w:cs="Arial"/>
                <w:sz w:val="22"/>
                <w:szCs w:val="22"/>
              </w:rPr>
            </w:pPr>
            <w:r>
              <w:rPr>
                <w:rFonts w:ascii="Arial" w:hAnsi="Arial" w:cs="Arial"/>
                <w:sz w:val="22"/>
                <w:szCs w:val="22"/>
              </w:rPr>
              <w:t>Lots of article available</w:t>
            </w:r>
          </w:p>
        </w:tc>
      </w:tr>
      <w:tr w:rsidR="000C656C" w:rsidRPr="00E35B80" w14:paraId="6747195E" w14:textId="77777777" w:rsidTr="000C656C">
        <w:trPr>
          <w:trHeight w:val="71"/>
        </w:trPr>
        <w:tc>
          <w:tcPr>
            <w:tcW w:w="1318" w:type="dxa"/>
          </w:tcPr>
          <w:p w14:paraId="029D146E" w14:textId="77777777" w:rsidR="00E35B80" w:rsidRPr="00E35B80" w:rsidRDefault="00E35B80" w:rsidP="00541DD6">
            <w:pPr>
              <w:rPr>
                <w:rFonts w:ascii="Arial" w:hAnsi="Arial" w:cs="Arial"/>
                <w:sz w:val="22"/>
                <w:szCs w:val="22"/>
              </w:rPr>
            </w:pPr>
            <w:r w:rsidRPr="00E35B80">
              <w:rPr>
                <w:rFonts w:ascii="Arial" w:hAnsi="Arial" w:cs="Arial"/>
                <w:sz w:val="22"/>
                <w:szCs w:val="22"/>
              </w:rPr>
              <w:t>6.11.2019</w:t>
            </w:r>
          </w:p>
        </w:tc>
        <w:tc>
          <w:tcPr>
            <w:tcW w:w="1158" w:type="dxa"/>
          </w:tcPr>
          <w:p w14:paraId="5F256F17" w14:textId="77777777" w:rsidR="00E35B80" w:rsidRPr="00E35B80" w:rsidRDefault="00E35B80" w:rsidP="00541DD6">
            <w:pPr>
              <w:rPr>
                <w:rFonts w:ascii="Arial" w:hAnsi="Arial" w:cs="Arial"/>
                <w:sz w:val="22"/>
                <w:szCs w:val="22"/>
              </w:rPr>
            </w:pPr>
            <w:r w:rsidRPr="00E35B80">
              <w:rPr>
                <w:rFonts w:ascii="Arial" w:hAnsi="Arial" w:cs="Arial"/>
                <w:sz w:val="22"/>
                <w:szCs w:val="22"/>
              </w:rPr>
              <w:t>UWTSD</w:t>
            </w:r>
          </w:p>
        </w:tc>
        <w:tc>
          <w:tcPr>
            <w:tcW w:w="1772" w:type="dxa"/>
            <w:gridSpan w:val="2"/>
          </w:tcPr>
          <w:p w14:paraId="3A23A8DD" w14:textId="77777777" w:rsidR="00E35B80" w:rsidRPr="00E35B80" w:rsidRDefault="00E35B80" w:rsidP="00541DD6">
            <w:pPr>
              <w:rPr>
                <w:rFonts w:ascii="Arial" w:hAnsi="Arial" w:cs="Arial"/>
                <w:sz w:val="22"/>
                <w:szCs w:val="22"/>
              </w:rPr>
            </w:pPr>
            <w:r w:rsidRPr="00E35B80">
              <w:rPr>
                <w:rFonts w:ascii="Arial" w:hAnsi="Arial" w:cs="Arial"/>
                <w:sz w:val="22"/>
                <w:szCs w:val="22"/>
              </w:rPr>
              <w:t>Teenage pregnancy journal Nepal</w:t>
            </w:r>
          </w:p>
        </w:tc>
        <w:tc>
          <w:tcPr>
            <w:tcW w:w="1623" w:type="dxa"/>
          </w:tcPr>
          <w:p w14:paraId="0511F929" w14:textId="77777777" w:rsidR="00E35B80" w:rsidRPr="00E35B80" w:rsidRDefault="00E35B80" w:rsidP="00541DD6">
            <w:pPr>
              <w:rPr>
                <w:rFonts w:ascii="Arial" w:hAnsi="Arial" w:cs="Arial"/>
                <w:sz w:val="22"/>
                <w:szCs w:val="22"/>
              </w:rPr>
            </w:pPr>
            <w:r w:rsidRPr="00E35B80">
              <w:rPr>
                <w:rFonts w:ascii="Arial" w:hAnsi="Arial" w:cs="Arial"/>
                <w:sz w:val="22"/>
                <w:szCs w:val="22"/>
              </w:rPr>
              <w:t>1,980,000</w:t>
            </w:r>
          </w:p>
        </w:tc>
        <w:tc>
          <w:tcPr>
            <w:tcW w:w="236" w:type="dxa"/>
            <w:tcBorders>
              <w:right w:val="single" w:sz="4" w:space="0" w:color="auto"/>
            </w:tcBorders>
          </w:tcPr>
          <w:p w14:paraId="1D904954"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4359CE2B" w14:textId="54A9DAC9" w:rsidR="00E35B80" w:rsidRPr="00E35B80" w:rsidRDefault="00904344" w:rsidP="00541DD6">
            <w:pPr>
              <w:rPr>
                <w:rFonts w:ascii="Arial" w:hAnsi="Arial" w:cs="Arial"/>
                <w:sz w:val="22"/>
                <w:szCs w:val="22"/>
              </w:rPr>
            </w:pPr>
            <w:r>
              <w:rPr>
                <w:rFonts w:ascii="Arial" w:hAnsi="Arial" w:cs="Arial"/>
                <w:sz w:val="22"/>
                <w:szCs w:val="22"/>
              </w:rPr>
              <w:t xml:space="preserve">Hard to find the relevant article </w:t>
            </w:r>
          </w:p>
        </w:tc>
      </w:tr>
      <w:tr w:rsidR="000C656C" w:rsidRPr="00E35B80" w14:paraId="3C7C6264" w14:textId="77777777" w:rsidTr="000C656C">
        <w:trPr>
          <w:trHeight w:val="71"/>
        </w:trPr>
        <w:tc>
          <w:tcPr>
            <w:tcW w:w="1318" w:type="dxa"/>
          </w:tcPr>
          <w:p w14:paraId="2DA50B82" w14:textId="77777777" w:rsidR="00E35B80" w:rsidRPr="00E35B80" w:rsidRDefault="00E35B80" w:rsidP="00541DD6">
            <w:pPr>
              <w:rPr>
                <w:rFonts w:ascii="Arial" w:hAnsi="Arial" w:cs="Arial"/>
                <w:sz w:val="22"/>
                <w:szCs w:val="22"/>
              </w:rPr>
            </w:pPr>
            <w:r w:rsidRPr="00E35B80">
              <w:rPr>
                <w:rFonts w:ascii="Arial" w:hAnsi="Arial" w:cs="Arial"/>
                <w:sz w:val="22"/>
                <w:szCs w:val="22"/>
              </w:rPr>
              <w:t>11.11.2019</w:t>
            </w:r>
          </w:p>
        </w:tc>
        <w:tc>
          <w:tcPr>
            <w:tcW w:w="1158" w:type="dxa"/>
          </w:tcPr>
          <w:p w14:paraId="2FB74455"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24C53D02" w14:textId="77777777" w:rsidR="00E35B80" w:rsidRPr="00E35B80" w:rsidRDefault="00E35B80" w:rsidP="00541DD6">
            <w:pPr>
              <w:rPr>
                <w:rFonts w:ascii="Arial" w:hAnsi="Arial" w:cs="Arial"/>
                <w:sz w:val="22"/>
                <w:szCs w:val="22"/>
              </w:rPr>
            </w:pPr>
            <w:r w:rsidRPr="00E35B80">
              <w:rPr>
                <w:rFonts w:ascii="Arial" w:hAnsi="Arial" w:cs="Arial"/>
                <w:sz w:val="22"/>
                <w:szCs w:val="22"/>
              </w:rPr>
              <w:t>Methodology in research</w:t>
            </w:r>
          </w:p>
        </w:tc>
        <w:tc>
          <w:tcPr>
            <w:tcW w:w="1623" w:type="dxa"/>
          </w:tcPr>
          <w:p w14:paraId="3DC23E2F" w14:textId="77777777" w:rsidR="00E35B80" w:rsidRPr="00E35B80" w:rsidRDefault="00E35B80" w:rsidP="00541DD6">
            <w:pPr>
              <w:rPr>
                <w:rFonts w:ascii="Arial" w:hAnsi="Arial" w:cs="Arial"/>
                <w:sz w:val="22"/>
                <w:szCs w:val="22"/>
              </w:rPr>
            </w:pPr>
            <w:r w:rsidRPr="00E35B80">
              <w:rPr>
                <w:rFonts w:ascii="Arial" w:hAnsi="Arial" w:cs="Arial"/>
                <w:sz w:val="22"/>
                <w:szCs w:val="22"/>
              </w:rPr>
              <w:t>367,00,000</w:t>
            </w:r>
          </w:p>
        </w:tc>
        <w:tc>
          <w:tcPr>
            <w:tcW w:w="236" w:type="dxa"/>
            <w:tcBorders>
              <w:right w:val="single" w:sz="4" w:space="0" w:color="auto"/>
            </w:tcBorders>
          </w:tcPr>
          <w:p w14:paraId="5FD85D59"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Chapter 2 </w:t>
            </w:r>
          </w:p>
        </w:tc>
        <w:tc>
          <w:tcPr>
            <w:tcW w:w="4099" w:type="dxa"/>
            <w:tcBorders>
              <w:left w:val="single" w:sz="4" w:space="0" w:color="auto"/>
            </w:tcBorders>
          </w:tcPr>
          <w:p w14:paraId="0A821C17" w14:textId="79BA12F4" w:rsidR="00E35B80" w:rsidRPr="00E35B80" w:rsidRDefault="00904344" w:rsidP="00541DD6">
            <w:pPr>
              <w:rPr>
                <w:rFonts w:ascii="Arial" w:hAnsi="Arial" w:cs="Arial"/>
                <w:sz w:val="22"/>
                <w:szCs w:val="22"/>
              </w:rPr>
            </w:pPr>
            <w:proofErr w:type="spellStart"/>
            <w:r w:rsidRPr="007F45D7">
              <w:rPr>
                <w:rFonts w:ascii="Arial" w:hAnsi="Arial" w:cs="Arial"/>
                <w:sz w:val="22"/>
                <w:szCs w:val="22"/>
              </w:rPr>
              <w:t>Mohajan,H.K</w:t>
            </w:r>
            <w:proofErr w:type="spellEnd"/>
            <w:r w:rsidRPr="007F45D7">
              <w:rPr>
                <w:rFonts w:ascii="Arial" w:hAnsi="Arial" w:cs="Arial"/>
                <w:sz w:val="22"/>
                <w:szCs w:val="22"/>
              </w:rPr>
              <w:t>.(2017) research metho</w:t>
            </w:r>
            <w:r>
              <w:rPr>
                <w:rFonts w:ascii="Arial" w:hAnsi="Arial" w:cs="Arial"/>
                <w:sz w:val="22"/>
                <w:szCs w:val="22"/>
              </w:rPr>
              <w:t>dology</w:t>
            </w:r>
          </w:p>
        </w:tc>
      </w:tr>
      <w:tr w:rsidR="000C656C" w:rsidRPr="00E35B80" w14:paraId="016BE6E3" w14:textId="77777777" w:rsidTr="000C656C">
        <w:trPr>
          <w:trHeight w:val="71"/>
        </w:trPr>
        <w:tc>
          <w:tcPr>
            <w:tcW w:w="1318" w:type="dxa"/>
          </w:tcPr>
          <w:p w14:paraId="0AD76D79" w14:textId="77777777" w:rsidR="00E35B80" w:rsidRPr="00E35B80" w:rsidRDefault="00E35B80" w:rsidP="00541DD6">
            <w:pPr>
              <w:rPr>
                <w:rFonts w:ascii="Arial" w:hAnsi="Arial" w:cs="Arial"/>
                <w:sz w:val="22"/>
                <w:szCs w:val="22"/>
              </w:rPr>
            </w:pPr>
            <w:r w:rsidRPr="00E35B80">
              <w:rPr>
                <w:rFonts w:ascii="Arial" w:hAnsi="Arial" w:cs="Arial"/>
                <w:sz w:val="22"/>
                <w:szCs w:val="22"/>
              </w:rPr>
              <w:t>12.11.2019</w:t>
            </w:r>
          </w:p>
        </w:tc>
        <w:tc>
          <w:tcPr>
            <w:tcW w:w="1158" w:type="dxa"/>
          </w:tcPr>
          <w:p w14:paraId="058F77F4"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6BF97992" w14:textId="39AB8B64" w:rsidR="00E35B80" w:rsidRPr="00E35B80" w:rsidRDefault="00E35B80" w:rsidP="00541DD6">
            <w:pPr>
              <w:rPr>
                <w:rFonts w:ascii="Arial" w:hAnsi="Arial" w:cs="Arial"/>
                <w:sz w:val="22"/>
                <w:szCs w:val="22"/>
              </w:rPr>
            </w:pPr>
            <w:r w:rsidRPr="00E35B80">
              <w:rPr>
                <w:rFonts w:ascii="Arial" w:hAnsi="Arial" w:cs="Arial"/>
                <w:sz w:val="22"/>
                <w:szCs w:val="22"/>
              </w:rPr>
              <w:t xml:space="preserve">What is Search </w:t>
            </w:r>
            <w:r w:rsidR="00026A51" w:rsidRPr="00E35B80">
              <w:rPr>
                <w:rFonts w:ascii="Arial" w:hAnsi="Arial" w:cs="Arial"/>
                <w:sz w:val="22"/>
                <w:szCs w:val="22"/>
              </w:rPr>
              <w:t>Strategy</w:t>
            </w:r>
            <w:r w:rsidRPr="00E35B80">
              <w:rPr>
                <w:rFonts w:ascii="Arial" w:hAnsi="Arial" w:cs="Arial"/>
                <w:sz w:val="22"/>
                <w:szCs w:val="22"/>
              </w:rPr>
              <w:t xml:space="preserve"> ?</w:t>
            </w:r>
          </w:p>
        </w:tc>
        <w:tc>
          <w:tcPr>
            <w:tcW w:w="1623" w:type="dxa"/>
          </w:tcPr>
          <w:p w14:paraId="5CB9BD24" w14:textId="77777777" w:rsidR="00E35B80" w:rsidRPr="00E35B80" w:rsidRDefault="00E35B80" w:rsidP="00541DD6">
            <w:pPr>
              <w:rPr>
                <w:rFonts w:ascii="Arial" w:hAnsi="Arial" w:cs="Arial"/>
                <w:sz w:val="22"/>
                <w:szCs w:val="22"/>
              </w:rPr>
            </w:pPr>
            <w:r w:rsidRPr="00E35B80">
              <w:rPr>
                <w:rFonts w:ascii="Arial" w:hAnsi="Arial" w:cs="Arial"/>
                <w:sz w:val="22"/>
                <w:szCs w:val="22"/>
              </w:rPr>
              <w:t>1,760,000,000</w:t>
            </w:r>
          </w:p>
        </w:tc>
        <w:tc>
          <w:tcPr>
            <w:tcW w:w="236" w:type="dxa"/>
            <w:tcBorders>
              <w:right w:val="single" w:sz="4" w:space="0" w:color="auto"/>
            </w:tcBorders>
          </w:tcPr>
          <w:p w14:paraId="5C99E585"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Chapter 2 </w:t>
            </w:r>
          </w:p>
        </w:tc>
        <w:tc>
          <w:tcPr>
            <w:tcW w:w="4099" w:type="dxa"/>
            <w:tcBorders>
              <w:left w:val="single" w:sz="4" w:space="0" w:color="auto"/>
            </w:tcBorders>
          </w:tcPr>
          <w:p w14:paraId="1706F82F" w14:textId="7118DE1A" w:rsidR="00E35B80" w:rsidRPr="00E35B80" w:rsidRDefault="00904344" w:rsidP="00541DD6">
            <w:pPr>
              <w:rPr>
                <w:rFonts w:ascii="Arial" w:hAnsi="Arial" w:cs="Arial"/>
                <w:sz w:val="22"/>
                <w:szCs w:val="22"/>
              </w:rPr>
            </w:pPr>
            <w:r w:rsidRPr="007F45D7">
              <w:rPr>
                <w:rFonts w:ascii="Arial" w:hAnsi="Arial" w:cs="Arial"/>
                <w:sz w:val="22"/>
                <w:szCs w:val="22"/>
              </w:rPr>
              <w:t>effective search strategies or systematic reviews of medical tests.</w:t>
            </w:r>
          </w:p>
        </w:tc>
      </w:tr>
      <w:tr w:rsidR="000C656C" w:rsidRPr="00E35B80" w14:paraId="3DA28640" w14:textId="77777777" w:rsidTr="000C656C">
        <w:trPr>
          <w:trHeight w:val="71"/>
        </w:trPr>
        <w:tc>
          <w:tcPr>
            <w:tcW w:w="1318" w:type="dxa"/>
          </w:tcPr>
          <w:p w14:paraId="238554B4" w14:textId="77777777" w:rsidR="00E35B80" w:rsidRPr="00E35B80" w:rsidRDefault="00E35B80" w:rsidP="00541DD6">
            <w:pPr>
              <w:rPr>
                <w:rFonts w:ascii="Arial" w:hAnsi="Arial" w:cs="Arial"/>
                <w:sz w:val="22"/>
                <w:szCs w:val="22"/>
              </w:rPr>
            </w:pPr>
            <w:r w:rsidRPr="00E35B80">
              <w:rPr>
                <w:rFonts w:ascii="Arial" w:hAnsi="Arial" w:cs="Arial"/>
                <w:sz w:val="22"/>
                <w:szCs w:val="22"/>
              </w:rPr>
              <w:t>12.11.2019</w:t>
            </w:r>
          </w:p>
        </w:tc>
        <w:tc>
          <w:tcPr>
            <w:tcW w:w="1158" w:type="dxa"/>
          </w:tcPr>
          <w:p w14:paraId="4D0F46BF"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5E19EC0F" w14:textId="77777777" w:rsidR="00E35B80" w:rsidRPr="00E35B80" w:rsidRDefault="00E35B80" w:rsidP="00541DD6">
            <w:pPr>
              <w:rPr>
                <w:rFonts w:ascii="Arial" w:hAnsi="Arial" w:cs="Arial"/>
                <w:sz w:val="22"/>
                <w:szCs w:val="22"/>
              </w:rPr>
            </w:pPr>
            <w:r w:rsidRPr="00E35B80">
              <w:rPr>
                <w:rFonts w:ascii="Arial" w:hAnsi="Arial" w:cs="Arial"/>
                <w:sz w:val="22"/>
                <w:szCs w:val="22"/>
              </w:rPr>
              <w:t>Why secondary research is important in thesis?</w:t>
            </w:r>
          </w:p>
        </w:tc>
        <w:tc>
          <w:tcPr>
            <w:tcW w:w="1623" w:type="dxa"/>
          </w:tcPr>
          <w:p w14:paraId="2381D55D" w14:textId="77777777" w:rsidR="00E35B80" w:rsidRPr="00E35B80" w:rsidRDefault="00E35B80" w:rsidP="00541DD6">
            <w:pPr>
              <w:rPr>
                <w:rFonts w:ascii="Arial" w:hAnsi="Arial" w:cs="Arial"/>
                <w:sz w:val="22"/>
                <w:szCs w:val="22"/>
              </w:rPr>
            </w:pPr>
            <w:r w:rsidRPr="00E35B80">
              <w:rPr>
                <w:rFonts w:ascii="Arial" w:hAnsi="Arial" w:cs="Arial"/>
                <w:sz w:val="22"/>
                <w:szCs w:val="22"/>
              </w:rPr>
              <w:t>188,000,000</w:t>
            </w:r>
          </w:p>
        </w:tc>
        <w:tc>
          <w:tcPr>
            <w:tcW w:w="236" w:type="dxa"/>
            <w:tcBorders>
              <w:right w:val="single" w:sz="4" w:space="0" w:color="auto"/>
            </w:tcBorders>
          </w:tcPr>
          <w:p w14:paraId="46E3296D"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13B90FDE" w14:textId="412E8EC4" w:rsidR="00E35B80" w:rsidRPr="00E35B80" w:rsidRDefault="00904344" w:rsidP="00541DD6">
            <w:pPr>
              <w:rPr>
                <w:rFonts w:ascii="Arial" w:hAnsi="Arial" w:cs="Arial"/>
                <w:sz w:val="22"/>
                <w:szCs w:val="22"/>
              </w:rPr>
            </w:pPr>
            <w:proofErr w:type="spellStart"/>
            <w:r w:rsidRPr="007F45D7">
              <w:rPr>
                <w:rFonts w:ascii="Arial" w:hAnsi="Arial" w:cs="Arial"/>
                <w:sz w:val="22"/>
                <w:szCs w:val="22"/>
              </w:rPr>
              <w:t>Cameron,s</w:t>
            </w:r>
            <w:proofErr w:type="spellEnd"/>
            <w:r w:rsidRPr="007F45D7">
              <w:rPr>
                <w:rFonts w:ascii="Arial" w:hAnsi="Arial" w:cs="Arial"/>
                <w:sz w:val="22"/>
                <w:szCs w:val="22"/>
              </w:rPr>
              <w:t>.(2018) the advantages &amp; disadvantages of secondary research.</w:t>
            </w:r>
          </w:p>
        </w:tc>
      </w:tr>
      <w:tr w:rsidR="000C656C" w:rsidRPr="00E35B80" w14:paraId="5B7C5D31" w14:textId="77777777" w:rsidTr="000C656C">
        <w:trPr>
          <w:trHeight w:val="71"/>
        </w:trPr>
        <w:tc>
          <w:tcPr>
            <w:tcW w:w="1318" w:type="dxa"/>
          </w:tcPr>
          <w:p w14:paraId="1F050D7C" w14:textId="77777777" w:rsidR="00E35B80" w:rsidRPr="00E35B80" w:rsidRDefault="00E35B80" w:rsidP="00541DD6">
            <w:pPr>
              <w:rPr>
                <w:rFonts w:ascii="Arial" w:hAnsi="Arial" w:cs="Arial"/>
                <w:sz w:val="22"/>
                <w:szCs w:val="22"/>
              </w:rPr>
            </w:pPr>
            <w:r w:rsidRPr="00E35B80">
              <w:rPr>
                <w:rFonts w:ascii="Arial" w:hAnsi="Arial" w:cs="Arial"/>
                <w:sz w:val="22"/>
                <w:szCs w:val="22"/>
              </w:rPr>
              <w:t>13.11.2019</w:t>
            </w:r>
          </w:p>
        </w:tc>
        <w:tc>
          <w:tcPr>
            <w:tcW w:w="1158" w:type="dxa"/>
          </w:tcPr>
          <w:p w14:paraId="1FE3056C"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6353BCA0" w14:textId="77777777" w:rsidR="00E35B80" w:rsidRPr="00E35B80" w:rsidRDefault="00E35B80" w:rsidP="00541DD6">
            <w:pPr>
              <w:rPr>
                <w:rFonts w:ascii="Arial" w:hAnsi="Arial" w:cs="Arial"/>
                <w:sz w:val="22"/>
                <w:szCs w:val="22"/>
              </w:rPr>
            </w:pPr>
            <w:r w:rsidRPr="00E35B80">
              <w:rPr>
                <w:rFonts w:ascii="Arial" w:hAnsi="Arial" w:cs="Arial"/>
                <w:sz w:val="22"/>
                <w:szCs w:val="22"/>
              </w:rPr>
              <w:t>What is CASP?</w:t>
            </w:r>
          </w:p>
        </w:tc>
        <w:tc>
          <w:tcPr>
            <w:tcW w:w="1623" w:type="dxa"/>
          </w:tcPr>
          <w:p w14:paraId="1E782F67" w14:textId="77777777" w:rsidR="00E35B80" w:rsidRPr="00E35B80" w:rsidRDefault="00E35B80" w:rsidP="00541DD6">
            <w:pPr>
              <w:rPr>
                <w:rFonts w:ascii="Arial" w:hAnsi="Arial" w:cs="Arial"/>
                <w:sz w:val="22"/>
                <w:szCs w:val="22"/>
              </w:rPr>
            </w:pPr>
            <w:r w:rsidRPr="00E35B80">
              <w:rPr>
                <w:rFonts w:ascii="Arial" w:hAnsi="Arial" w:cs="Arial"/>
                <w:sz w:val="22"/>
                <w:szCs w:val="22"/>
              </w:rPr>
              <w:t>1,820,000</w:t>
            </w:r>
          </w:p>
        </w:tc>
        <w:tc>
          <w:tcPr>
            <w:tcW w:w="236" w:type="dxa"/>
            <w:tcBorders>
              <w:right w:val="single" w:sz="4" w:space="0" w:color="auto"/>
            </w:tcBorders>
          </w:tcPr>
          <w:p w14:paraId="03BF3DC4"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5AB13648" w14:textId="129B9F0E" w:rsidR="00E35B80" w:rsidRPr="00E35B80" w:rsidRDefault="00904344" w:rsidP="00541DD6">
            <w:pPr>
              <w:rPr>
                <w:rFonts w:ascii="Arial" w:hAnsi="Arial" w:cs="Arial"/>
                <w:sz w:val="22"/>
                <w:szCs w:val="22"/>
              </w:rPr>
            </w:pPr>
            <w:r>
              <w:rPr>
                <w:rFonts w:ascii="Arial" w:hAnsi="Arial" w:cs="Arial"/>
                <w:sz w:val="22"/>
                <w:szCs w:val="22"/>
              </w:rPr>
              <w:t xml:space="preserve">Definition of CASP on </w:t>
            </w:r>
            <w:r w:rsidRPr="007F45D7">
              <w:rPr>
                <w:rFonts w:ascii="Arial" w:hAnsi="Arial" w:cs="Arial"/>
                <w:sz w:val="22"/>
                <w:szCs w:val="22"/>
              </w:rPr>
              <w:t>CASP(2020)</w:t>
            </w:r>
            <w:r>
              <w:rPr>
                <w:rFonts w:ascii="Arial" w:hAnsi="Arial" w:cs="Arial"/>
                <w:sz w:val="22"/>
                <w:szCs w:val="22"/>
              </w:rPr>
              <w:t xml:space="preserve"> </w:t>
            </w:r>
            <w:proofErr w:type="spellStart"/>
            <w:r>
              <w:rPr>
                <w:rFonts w:ascii="Arial" w:hAnsi="Arial" w:cs="Arial"/>
                <w:sz w:val="22"/>
                <w:szCs w:val="22"/>
              </w:rPr>
              <w:t>webiste</w:t>
            </w:r>
            <w:proofErr w:type="spellEnd"/>
          </w:p>
        </w:tc>
      </w:tr>
      <w:tr w:rsidR="000C656C" w:rsidRPr="00E35B80" w14:paraId="7C85CB9C" w14:textId="77777777" w:rsidTr="000C656C">
        <w:trPr>
          <w:trHeight w:val="71"/>
        </w:trPr>
        <w:tc>
          <w:tcPr>
            <w:tcW w:w="1318" w:type="dxa"/>
          </w:tcPr>
          <w:p w14:paraId="4D10165D" w14:textId="77777777" w:rsidR="00E35B80" w:rsidRPr="00E35B80" w:rsidRDefault="00E35B80" w:rsidP="00541DD6">
            <w:pPr>
              <w:rPr>
                <w:rFonts w:ascii="Arial" w:hAnsi="Arial" w:cs="Arial"/>
                <w:sz w:val="22"/>
                <w:szCs w:val="22"/>
              </w:rPr>
            </w:pPr>
            <w:r w:rsidRPr="00E35B80">
              <w:rPr>
                <w:rFonts w:ascii="Arial" w:hAnsi="Arial" w:cs="Arial"/>
                <w:sz w:val="22"/>
                <w:szCs w:val="22"/>
              </w:rPr>
              <w:t>13.11.2019</w:t>
            </w:r>
          </w:p>
        </w:tc>
        <w:tc>
          <w:tcPr>
            <w:tcW w:w="1158" w:type="dxa"/>
          </w:tcPr>
          <w:p w14:paraId="7D36C765"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398C772F" w14:textId="66F5ACA4" w:rsidR="00E35B80" w:rsidRPr="00E35B80" w:rsidRDefault="00E35B80" w:rsidP="00541DD6">
            <w:pPr>
              <w:rPr>
                <w:rFonts w:ascii="Arial" w:hAnsi="Arial" w:cs="Arial"/>
                <w:sz w:val="22"/>
                <w:szCs w:val="22"/>
              </w:rPr>
            </w:pPr>
            <w:r w:rsidRPr="00E35B80">
              <w:rPr>
                <w:rFonts w:ascii="Arial" w:hAnsi="Arial" w:cs="Arial"/>
                <w:sz w:val="22"/>
                <w:szCs w:val="22"/>
              </w:rPr>
              <w:t xml:space="preserve">`why </w:t>
            </w:r>
            <w:r w:rsidR="00026A51">
              <w:rPr>
                <w:rFonts w:ascii="Arial" w:hAnsi="Arial" w:cs="Arial"/>
                <w:sz w:val="22"/>
                <w:szCs w:val="22"/>
              </w:rPr>
              <w:t xml:space="preserve">CASP </w:t>
            </w:r>
            <w:r w:rsidRPr="00E35B80">
              <w:rPr>
                <w:rFonts w:ascii="Arial" w:hAnsi="Arial" w:cs="Arial"/>
                <w:sz w:val="22"/>
                <w:szCs w:val="22"/>
              </w:rPr>
              <w:t>is used in research?</w:t>
            </w:r>
          </w:p>
        </w:tc>
        <w:tc>
          <w:tcPr>
            <w:tcW w:w="1623" w:type="dxa"/>
          </w:tcPr>
          <w:p w14:paraId="5CC52BE6" w14:textId="77777777" w:rsidR="00E35B80" w:rsidRPr="00E35B80" w:rsidRDefault="00E35B80" w:rsidP="00541DD6">
            <w:pPr>
              <w:rPr>
                <w:rFonts w:ascii="Arial" w:hAnsi="Arial" w:cs="Arial"/>
                <w:sz w:val="22"/>
                <w:szCs w:val="22"/>
              </w:rPr>
            </w:pPr>
            <w:r w:rsidRPr="00E35B80">
              <w:rPr>
                <w:rFonts w:ascii="Arial" w:hAnsi="Arial" w:cs="Arial"/>
                <w:sz w:val="22"/>
                <w:szCs w:val="22"/>
              </w:rPr>
              <w:t>1,800,000</w:t>
            </w:r>
          </w:p>
        </w:tc>
        <w:tc>
          <w:tcPr>
            <w:tcW w:w="236" w:type="dxa"/>
            <w:tcBorders>
              <w:right w:val="single" w:sz="4" w:space="0" w:color="auto"/>
            </w:tcBorders>
          </w:tcPr>
          <w:p w14:paraId="133210FE"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02C28C1C" w14:textId="0E7EC805" w:rsidR="00E35B80" w:rsidRPr="00E35B80" w:rsidRDefault="00904344" w:rsidP="00541DD6">
            <w:pPr>
              <w:rPr>
                <w:rFonts w:ascii="Arial" w:hAnsi="Arial" w:cs="Arial"/>
                <w:sz w:val="22"/>
                <w:szCs w:val="22"/>
              </w:rPr>
            </w:pPr>
            <w:r w:rsidRPr="007F45D7">
              <w:rPr>
                <w:rFonts w:ascii="Arial" w:hAnsi="Arial" w:cs="Arial"/>
                <w:sz w:val="22"/>
                <w:szCs w:val="22"/>
              </w:rPr>
              <w:t xml:space="preserve">MC Master University (2020) </w:t>
            </w:r>
            <w:r w:rsidRPr="007F45D7">
              <w:rPr>
                <w:rFonts w:ascii="Arial" w:hAnsi="Arial" w:cs="Arial"/>
                <w:color w:val="363636"/>
                <w:sz w:val="22"/>
                <w:szCs w:val="22"/>
              </w:rPr>
              <w:t>Critical appraisal tools to make sense of evidence</w:t>
            </w:r>
          </w:p>
        </w:tc>
      </w:tr>
      <w:tr w:rsidR="000C656C" w:rsidRPr="00E35B80" w14:paraId="12725D14" w14:textId="77777777" w:rsidTr="000C656C">
        <w:trPr>
          <w:trHeight w:val="71"/>
        </w:trPr>
        <w:tc>
          <w:tcPr>
            <w:tcW w:w="1318" w:type="dxa"/>
          </w:tcPr>
          <w:p w14:paraId="33E11DC8" w14:textId="77777777" w:rsidR="00E35B80" w:rsidRPr="00E35B80" w:rsidRDefault="00E35B80" w:rsidP="00541DD6">
            <w:pPr>
              <w:rPr>
                <w:rFonts w:ascii="Arial" w:hAnsi="Arial" w:cs="Arial"/>
                <w:sz w:val="22"/>
                <w:szCs w:val="22"/>
              </w:rPr>
            </w:pPr>
            <w:r w:rsidRPr="00E35B80">
              <w:rPr>
                <w:rFonts w:ascii="Arial" w:hAnsi="Arial" w:cs="Arial"/>
                <w:sz w:val="22"/>
                <w:szCs w:val="22"/>
              </w:rPr>
              <w:t>7.1.2020</w:t>
            </w:r>
          </w:p>
        </w:tc>
        <w:tc>
          <w:tcPr>
            <w:tcW w:w="1158" w:type="dxa"/>
          </w:tcPr>
          <w:p w14:paraId="5E4040AB"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61FDD71B" w14:textId="79ED0A88" w:rsidR="00E35B80" w:rsidRPr="00E35B80" w:rsidRDefault="00E35B80" w:rsidP="00541DD6">
            <w:pPr>
              <w:rPr>
                <w:rFonts w:ascii="Arial" w:hAnsi="Arial" w:cs="Arial"/>
                <w:sz w:val="22"/>
                <w:szCs w:val="22"/>
              </w:rPr>
            </w:pPr>
            <w:r w:rsidRPr="00E35B80">
              <w:rPr>
                <w:rFonts w:ascii="Arial" w:hAnsi="Arial" w:cs="Arial"/>
                <w:sz w:val="22"/>
                <w:szCs w:val="22"/>
              </w:rPr>
              <w:t>What is Literature review?</w:t>
            </w:r>
          </w:p>
        </w:tc>
        <w:tc>
          <w:tcPr>
            <w:tcW w:w="1623" w:type="dxa"/>
          </w:tcPr>
          <w:p w14:paraId="623211BB" w14:textId="77777777" w:rsidR="00E35B80" w:rsidRPr="00E35B80" w:rsidRDefault="00E35B80" w:rsidP="00541DD6">
            <w:pPr>
              <w:rPr>
                <w:rFonts w:ascii="Arial" w:hAnsi="Arial" w:cs="Arial"/>
                <w:sz w:val="22"/>
                <w:szCs w:val="22"/>
              </w:rPr>
            </w:pPr>
            <w:r w:rsidRPr="00E35B80">
              <w:rPr>
                <w:rFonts w:ascii="Arial" w:hAnsi="Arial" w:cs="Arial"/>
                <w:sz w:val="22"/>
                <w:szCs w:val="22"/>
              </w:rPr>
              <w:t>940,00,000</w:t>
            </w:r>
          </w:p>
        </w:tc>
        <w:tc>
          <w:tcPr>
            <w:tcW w:w="236" w:type="dxa"/>
            <w:tcBorders>
              <w:right w:val="single" w:sz="4" w:space="0" w:color="auto"/>
            </w:tcBorders>
          </w:tcPr>
          <w:p w14:paraId="35DF147E"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4A21EC48" w14:textId="777F6371" w:rsidR="00E35B80" w:rsidRPr="00E35B80" w:rsidRDefault="00904344" w:rsidP="00541DD6">
            <w:pPr>
              <w:rPr>
                <w:rFonts w:ascii="Arial" w:hAnsi="Arial" w:cs="Arial"/>
                <w:sz w:val="22"/>
                <w:szCs w:val="22"/>
              </w:rPr>
            </w:pPr>
            <w:r w:rsidRPr="007F45D7">
              <w:rPr>
                <w:rFonts w:ascii="Arial" w:hAnsi="Arial" w:cs="Arial"/>
                <w:sz w:val="22"/>
                <w:szCs w:val="22"/>
              </w:rPr>
              <w:t xml:space="preserve">Charles </w:t>
            </w:r>
            <w:proofErr w:type="spellStart"/>
            <w:r w:rsidRPr="007F45D7">
              <w:rPr>
                <w:rFonts w:ascii="Arial" w:hAnsi="Arial" w:cs="Arial"/>
                <w:sz w:val="22"/>
                <w:szCs w:val="22"/>
              </w:rPr>
              <w:t>Stuet</w:t>
            </w:r>
            <w:proofErr w:type="spellEnd"/>
            <w:r w:rsidRPr="007F45D7">
              <w:rPr>
                <w:rFonts w:ascii="Arial" w:hAnsi="Arial" w:cs="Arial"/>
                <w:sz w:val="22"/>
                <w:szCs w:val="22"/>
              </w:rPr>
              <w:t xml:space="preserve"> </w:t>
            </w:r>
            <w:proofErr w:type="spellStart"/>
            <w:r w:rsidRPr="007F45D7">
              <w:rPr>
                <w:rFonts w:ascii="Arial" w:hAnsi="Arial" w:cs="Arial"/>
                <w:sz w:val="22"/>
                <w:szCs w:val="22"/>
              </w:rPr>
              <w:t>Unicersity</w:t>
            </w:r>
            <w:proofErr w:type="spellEnd"/>
            <w:r w:rsidRPr="007F45D7">
              <w:rPr>
                <w:rFonts w:ascii="Arial" w:hAnsi="Arial" w:cs="Arial"/>
                <w:sz w:val="22"/>
                <w:szCs w:val="22"/>
              </w:rPr>
              <w:t xml:space="preserve"> (2020) </w:t>
            </w:r>
            <w:r w:rsidRPr="007F45D7">
              <w:rPr>
                <w:rFonts w:ascii="Arial" w:eastAsia="Times New Roman" w:hAnsi="Arial" w:cs="Arial"/>
                <w:color w:val="333333"/>
                <w:kern w:val="36"/>
                <w:sz w:val="22"/>
                <w:szCs w:val="22"/>
                <w:lang w:eastAsia="en-GB"/>
              </w:rPr>
              <w:t>Literature Review: Developing a search strategy</w:t>
            </w:r>
          </w:p>
        </w:tc>
      </w:tr>
      <w:tr w:rsidR="000C656C" w:rsidRPr="00E35B80" w14:paraId="100E6653" w14:textId="77777777" w:rsidTr="000C656C">
        <w:trPr>
          <w:trHeight w:val="71"/>
        </w:trPr>
        <w:tc>
          <w:tcPr>
            <w:tcW w:w="1318" w:type="dxa"/>
          </w:tcPr>
          <w:p w14:paraId="4869705A" w14:textId="77777777" w:rsidR="00E35B80" w:rsidRPr="00E35B80" w:rsidRDefault="00E35B80" w:rsidP="00541DD6">
            <w:pPr>
              <w:rPr>
                <w:rFonts w:ascii="Arial" w:hAnsi="Arial" w:cs="Arial"/>
                <w:sz w:val="22"/>
                <w:szCs w:val="22"/>
              </w:rPr>
            </w:pPr>
            <w:r w:rsidRPr="00E35B80">
              <w:rPr>
                <w:rFonts w:ascii="Arial" w:hAnsi="Arial" w:cs="Arial"/>
                <w:sz w:val="22"/>
                <w:szCs w:val="22"/>
              </w:rPr>
              <w:t>7.1.2020</w:t>
            </w:r>
          </w:p>
        </w:tc>
        <w:tc>
          <w:tcPr>
            <w:tcW w:w="1158" w:type="dxa"/>
          </w:tcPr>
          <w:p w14:paraId="10080D5B"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1FF51BAD" w14:textId="77777777" w:rsidR="00E35B80" w:rsidRPr="00E35B80" w:rsidRDefault="00E35B80" w:rsidP="00541DD6">
            <w:pPr>
              <w:rPr>
                <w:rFonts w:ascii="Arial" w:hAnsi="Arial" w:cs="Arial"/>
                <w:sz w:val="22"/>
                <w:szCs w:val="22"/>
              </w:rPr>
            </w:pPr>
            <w:r w:rsidRPr="00E35B80">
              <w:rPr>
                <w:rFonts w:ascii="Arial" w:hAnsi="Arial" w:cs="Arial"/>
                <w:sz w:val="22"/>
                <w:szCs w:val="22"/>
              </w:rPr>
              <w:t>Literature review in thesis</w:t>
            </w:r>
          </w:p>
        </w:tc>
        <w:tc>
          <w:tcPr>
            <w:tcW w:w="1623" w:type="dxa"/>
          </w:tcPr>
          <w:p w14:paraId="1933777E" w14:textId="77777777" w:rsidR="00E35B80" w:rsidRPr="00E35B80" w:rsidRDefault="00E35B80" w:rsidP="00541DD6">
            <w:pPr>
              <w:rPr>
                <w:rFonts w:ascii="Arial" w:hAnsi="Arial" w:cs="Arial"/>
                <w:sz w:val="22"/>
                <w:szCs w:val="22"/>
              </w:rPr>
            </w:pPr>
            <w:r w:rsidRPr="00E35B80">
              <w:rPr>
                <w:rFonts w:ascii="Arial" w:hAnsi="Arial" w:cs="Arial"/>
                <w:sz w:val="22"/>
                <w:szCs w:val="22"/>
              </w:rPr>
              <w:t>319,000,000</w:t>
            </w:r>
          </w:p>
        </w:tc>
        <w:tc>
          <w:tcPr>
            <w:tcW w:w="236" w:type="dxa"/>
            <w:tcBorders>
              <w:right w:val="single" w:sz="4" w:space="0" w:color="auto"/>
            </w:tcBorders>
          </w:tcPr>
          <w:p w14:paraId="667BE6BA"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3A4F5220" w14:textId="4B14D66A" w:rsidR="00E35B80" w:rsidRPr="00E35B80" w:rsidRDefault="00904344" w:rsidP="00541DD6">
            <w:pPr>
              <w:rPr>
                <w:rFonts w:ascii="Arial" w:hAnsi="Arial" w:cs="Arial"/>
                <w:sz w:val="22"/>
                <w:szCs w:val="22"/>
              </w:rPr>
            </w:pPr>
            <w:r w:rsidRPr="007F45D7">
              <w:rPr>
                <w:rFonts w:ascii="Arial" w:hAnsi="Arial" w:cs="Arial"/>
                <w:sz w:val="22"/>
                <w:szCs w:val="22"/>
              </w:rPr>
              <w:t xml:space="preserve">The Writing </w:t>
            </w:r>
            <w:proofErr w:type="spellStart"/>
            <w:r w:rsidRPr="007F45D7">
              <w:rPr>
                <w:rFonts w:ascii="Arial" w:hAnsi="Arial" w:cs="Arial"/>
                <w:sz w:val="22"/>
                <w:szCs w:val="22"/>
              </w:rPr>
              <w:t>Center</w:t>
            </w:r>
            <w:proofErr w:type="spellEnd"/>
            <w:r w:rsidRPr="007F45D7">
              <w:rPr>
                <w:rFonts w:ascii="Arial" w:hAnsi="Arial" w:cs="Arial"/>
                <w:sz w:val="22"/>
                <w:szCs w:val="22"/>
              </w:rPr>
              <w:t xml:space="preserve"> (2019) Literature reviews.</w:t>
            </w:r>
          </w:p>
        </w:tc>
      </w:tr>
      <w:tr w:rsidR="000C656C" w:rsidRPr="00E35B80" w14:paraId="248CA28D" w14:textId="77777777" w:rsidTr="000C656C">
        <w:trPr>
          <w:trHeight w:val="71"/>
        </w:trPr>
        <w:tc>
          <w:tcPr>
            <w:tcW w:w="1318" w:type="dxa"/>
          </w:tcPr>
          <w:p w14:paraId="137849AF" w14:textId="77777777" w:rsidR="00E35B80" w:rsidRPr="00E35B80" w:rsidRDefault="00E35B80" w:rsidP="00541DD6">
            <w:pPr>
              <w:rPr>
                <w:rFonts w:ascii="Arial" w:hAnsi="Arial" w:cs="Arial"/>
                <w:sz w:val="22"/>
                <w:szCs w:val="22"/>
              </w:rPr>
            </w:pPr>
            <w:r w:rsidRPr="00E35B80">
              <w:rPr>
                <w:rFonts w:ascii="Arial" w:hAnsi="Arial" w:cs="Arial"/>
                <w:sz w:val="22"/>
                <w:szCs w:val="22"/>
              </w:rPr>
              <w:t>14.1.2020</w:t>
            </w:r>
          </w:p>
        </w:tc>
        <w:tc>
          <w:tcPr>
            <w:tcW w:w="1158" w:type="dxa"/>
          </w:tcPr>
          <w:p w14:paraId="08AF75A6"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4E412830" w14:textId="77777777" w:rsidR="00E35B80" w:rsidRPr="00E35B80" w:rsidRDefault="00E35B80" w:rsidP="00541DD6">
            <w:pPr>
              <w:rPr>
                <w:rFonts w:ascii="Arial" w:hAnsi="Arial" w:cs="Arial"/>
                <w:sz w:val="22"/>
                <w:szCs w:val="22"/>
              </w:rPr>
            </w:pPr>
            <w:r w:rsidRPr="00E35B80">
              <w:rPr>
                <w:rFonts w:ascii="Arial" w:hAnsi="Arial" w:cs="Arial"/>
                <w:sz w:val="22"/>
                <w:szCs w:val="22"/>
              </w:rPr>
              <w:t>What is Ethic?</w:t>
            </w:r>
          </w:p>
        </w:tc>
        <w:tc>
          <w:tcPr>
            <w:tcW w:w="1623" w:type="dxa"/>
          </w:tcPr>
          <w:p w14:paraId="34AF8CD5" w14:textId="77777777" w:rsidR="00E35B80" w:rsidRPr="00E35B80" w:rsidRDefault="00E35B80" w:rsidP="00541DD6">
            <w:pPr>
              <w:rPr>
                <w:rFonts w:ascii="Arial" w:hAnsi="Arial" w:cs="Arial"/>
                <w:sz w:val="22"/>
                <w:szCs w:val="22"/>
              </w:rPr>
            </w:pPr>
            <w:r w:rsidRPr="00E35B80">
              <w:rPr>
                <w:rFonts w:ascii="Arial" w:hAnsi="Arial" w:cs="Arial"/>
                <w:sz w:val="22"/>
                <w:szCs w:val="22"/>
              </w:rPr>
              <w:t>609,000,000</w:t>
            </w:r>
          </w:p>
        </w:tc>
        <w:tc>
          <w:tcPr>
            <w:tcW w:w="236" w:type="dxa"/>
            <w:tcBorders>
              <w:right w:val="single" w:sz="4" w:space="0" w:color="auto"/>
            </w:tcBorders>
          </w:tcPr>
          <w:p w14:paraId="4DBAA796"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0CBC0807" w14:textId="33169A4A"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295B316E" w14:textId="77777777" w:rsidTr="000C656C">
        <w:trPr>
          <w:trHeight w:val="71"/>
        </w:trPr>
        <w:tc>
          <w:tcPr>
            <w:tcW w:w="1318" w:type="dxa"/>
          </w:tcPr>
          <w:p w14:paraId="4244C2EE" w14:textId="77777777" w:rsidR="00E35B80" w:rsidRPr="00E35B80" w:rsidRDefault="00E35B80" w:rsidP="00541DD6">
            <w:pPr>
              <w:rPr>
                <w:rFonts w:ascii="Arial" w:hAnsi="Arial" w:cs="Arial"/>
                <w:sz w:val="22"/>
                <w:szCs w:val="22"/>
              </w:rPr>
            </w:pPr>
            <w:r w:rsidRPr="00E35B80">
              <w:rPr>
                <w:rFonts w:ascii="Arial" w:hAnsi="Arial" w:cs="Arial"/>
                <w:sz w:val="22"/>
                <w:szCs w:val="22"/>
              </w:rPr>
              <w:t>14.1.2020</w:t>
            </w:r>
          </w:p>
        </w:tc>
        <w:tc>
          <w:tcPr>
            <w:tcW w:w="1158" w:type="dxa"/>
          </w:tcPr>
          <w:p w14:paraId="62F6F7C8"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378C8CE6" w14:textId="77777777" w:rsidR="00E35B80" w:rsidRPr="00E35B80" w:rsidRDefault="00E35B80" w:rsidP="00541DD6">
            <w:pPr>
              <w:rPr>
                <w:rFonts w:ascii="Arial" w:hAnsi="Arial" w:cs="Arial"/>
                <w:sz w:val="22"/>
                <w:szCs w:val="22"/>
              </w:rPr>
            </w:pPr>
            <w:r w:rsidRPr="00E35B80">
              <w:rPr>
                <w:rFonts w:ascii="Arial" w:hAnsi="Arial" w:cs="Arial"/>
                <w:sz w:val="22"/>
                <w:szCs w:val="22"/>
              </w:rPr>
              <w:t>Ethic in research</w:t>
            </w:r>
          </w:p>
        </w:tc>
        <w:tc>
          <w:tcPr>
            <w:tcW w:w="1623" w:type="dxa"/>
          </w:tcPr>
          <w:p w14:paraId="260613D8" w14:textId="77777777" w:rsidR="00E35B80" w:rsidRPr="00E35B80" w:rsidRDefault="00E35B80" w:rsidP="00541DD6">
            <w:pPr>
              <w:rPr>
                <w:rFonts w:ascii="Arial" w:hAnsi="Arial" w:cs="Arial"/>
                <w:sz w:val="22"/>
                <w:szCs w:val="22"/>
              </w:rPr>
            </w:pPr>
            <w:r w:rsidRPr="00E35B80">
              <w:rPr>
                <w:rFonts w:ascii="Arial" w:hAnsi="Arial" w:cs="Arial"/>
                <w:sz w:val="22"/>
                <w:szCs w:val="22"/>
              </w:rPr>
              <w:t>683,000,000</w:t>
            </w:r>
          </w:p>
        </w:tc>
        <w:tc>
          <w:tcPr>
            <w:tcW w:w="236" w:type="dxa"/>
            <w:tcBorders>
              <w:right w:val="single" w:sz="4" w:space="0" w:color="auto"/>
            </w:tcBorders>
          </w:tcPr>
          <w:p w14:paraId="52341976"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33C1B576" w14:textId="08BEF598" w:rsidR="00E35B80" w:rsidRPr="00E35B80" w:rsidRDefault="00904344" w:rsidP="00541DD6">
            <w:pPr>
              <w:rPr>
                <w:rFonts w:ascii="Arial" w:hAnsi="Arial" w:cs="Arial"/>
                <w:sz w:val="22"/>
                <w:szCs w:val="22"/>
              </w:rPr>
            </w:pPr>
            <w:proofErr w:type="spellStart"/>
            <w:r w:rsidRPr="007F45D7">
              <w:rPr>
                <w:rFonts w:ascii="Arial" w:hAnsi="Arial" w:cs="Arial"/>
                <w:sz w:val="22"/>
                <w:szCs w:val="22"/>
              </w:rPr>
              <w:t>Meridith,C.Et</w:t>
            </w:r>
            <w:proofErr w:type="spellEnd"/>
            <w:r w:rsidRPr="007F45D7">
              <w:rPr>
                <w:rFonts w:ascii="Arial" w:hAnsi="Arial" w:cs="Arial"/>
                <w:sz w:val="22"/>
                <w:szCs w:val="22"/>
              </w:rPr>
              <w:t xml:space="preserve"> Al. (2018)  </w:t>
            </w:r>
            <w:r w:rsidRPr="007F45D7">
              <w:rPr>
                <w:rFonts w:ascii="Arial" w:hAnsi="Arial" w:cs="Arial"/>
                <w:color w:val="555555"/>
                <w:sz w:val="22"/>
                <w:szCs w:val="22"/>
              </w:rPr>
              <w:t xml:space="preserve">Ethical, Practical, and Methodological Considerations for Unobtrusive Qualitative Research About Personal </w:t>
            </w:r>
            <w:r w:rsidRPr="007F45D7">
              <w:rPr>
                <w:rFonts w:ascii="Arial" w:hAnsi="Arial" w:cs="Arial"/>
                <w:color w:val="555555"/>
                <w:sz w:val="22"/>
                <w:szCs w:val="22"/>
              </w:rPr>
              <w:lastRenderedPageBreak/>
              <w:t>Narratives Shared on the Internet.</w:t>
            </w:r>
          </w:p>
        </w:tc>
      </w:tr>
      <w:tr w:rsidR="000C656C" w:rsidRPr="00E35B80" w14:paraId="41D5392B" w14:textId="77777777" w:rsidTr="000C656C">
        <w:trPr>
          <w:trHeight w:val="71"/>
        </w:trPr>
        <w:tc>
          <w:tcPr>
            <w:tcW w:w="1318" w:type="dxa"/>
          </w:tcPr>
          <w:p w14:paraId="2A842054" w14:textId="77777777" w:rsidR="00E35B80" w:rsidRPr="00E35B80" w:rsidRDefault="00E35B80" w:rsidP="00541DD6">
            <w:pPr>
              <w:rPr>
                <w:rFonts w:ascii="Arial" w:hAnsi="Arial" w:cs="Arial"/>
                <w:sz w:val="22"/>
                <w:szCs w:val="22"/>
              </w:rPr>
            </w:pPr>
            <w:r w:rsidRPr="00E35B80">
              <w:rPr>
                <w:rFonts w:ascii="Arial" w:hAnsi="Arial" w:cs="Arial"/>
                <w:sz w:val="22"/>
                <w:szCs w:val="22"/>
              </w:rPr>
              <w:lastRenderedPageBreak/>
              <w:t>14.1.2020</w:t>
            </w:r>
          </w:p>
        </w:tc>
        <w:tc>
          <w:tcPr>
            <w:tcW w:w="1158" w:type="dxa"/>
          </w:tcPr>
          <w:p w14:paraId="29D9086A"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06249271" w14:textId="77777777" w:rsidR="00E35B80" w:rsidRPr="00E35B80" w:rsidRDefault="00E35B80" w:rsidP="00541DD6">
            <w:pPr>
              <w:rPr>
                <w:rFonts w:ascii="Arial" w:hAnsi="Arial" w:cs="Arial"/>
                <w:sz w:val="22"/>
                <w:szCs w:val="22"/>
              </w:rPr>
            </w:pPr>
            <w:r w:rsidRPr="00E35B80">
              <w:rPr>
                <w:rFonts w:ascii="Arial" w:hAnsi="Arial" w:cs="Arial"/>
                <w:sz w:val="22"/>
                <w:szCs w:val="22"/>
              </w:rPr>
              <w:t>Why ethic is important in research paper?</w:t>
            </w:r>
          </w:p>
        </w:tc>
        <w:tc>
          <w:tcPr>
            <w:tcW w:w="1623" w:type="dxa"/>
          </w:tcPr>
          <w:p w14:paraId="4412BAEA" w14:textId="77777777" w:rsidR="00E35B80" w:rsidRPr="00E35B80" w:rsidRDefault="00E35B80" w:rsidP="00541DD6">
            <w:pPr>
              <w:rPr>
                <w:rFonts w:ascii="Arial" w:hAnsi="Arial" w:cs="Arial"/>
                <w:sz w:val="22"/>
                <w:szCs w:val="22"/>
              </w:rPr>
            </w:pPr>
            <w:r w:rsidRPr="00E35B80">
              <w:rPr>
                <w:rFonts w:ascii="Arial" w:hAnsi="Arial" w:cs="Arial"/>
                <w:sz w:val="22"/>
                <w:szCs w:val="22"/>
              </w:rPr>
              <w:t>337,000,000</w:t>
            </w:r>
          </w:p>
        </w:tc>
        <w:tc>
          <w:tcPr>
            <w:tcW w:w="236" w:type="dxa"/>
            <w:tcBorders>
              <w:right w:val="single" w:sz="4" w:space="0" w:color="auto"/>
            </w:tcBorders>
          </w:tcPr>
          <w:p w14:paraId="1D996FE3" w14:textId="77777777" w:rsidR="00E35B80" w:rsidRPr="00E35B80" w:rsidRDefault="00E35B80" w:rsidP="00541DD6">
            <w:pPr>
              <w:rPr>
                <w:rFonts w:ascii="Arial" w:hAnsi="Arial" w:cs="Arial"/>
                <w:sz w:val="22"/>
                <w:szCs w:val="22"/>
              </w:rPr>
            </w:pPr>
            <w:r w:rsidRPr="00E35B80">
              <w:rPr>
                <w:rFonts w:ascii="Arial" w:hAnsi="Arial" w:cs="Arial"/>
                <w:sz w:val="22"/>
                <w:szCs w:val="22"/>
              </w:rPr>
              <w:t>Chapter 2</w:t>
            </w:r>
          </w:p>
        </w:tc>
        <w:tc>
          <w:tcPr>
            <w:tcW w:w="4099" w:type="dxa"/>
            <w:tcBorders>
              <w:left w:val="single" w:sz="4" w:space="0" w:color="auto"/>
            </w:tcBorders>
          </w:tcPr>
          <w:p w14:paraId="226618E1" w14:textId="5C806F33" w:rsidR="00E35B80" w:rsidRPr="00E35B80" w:rsidRDefault="00904344" w:rsidP="00541DD6">
            <w:pPr>
              <w:rPr>
                <w:rFonts w:ascii="Arial" w:hAnsi="Arial" w:cs="Arial"/>
                <w:sz w:val="22"/>
                <w:szCs w:val="22"/>
              </w:rPr>
            </w:pPr>
            <w:r w:rsidRPr="007F45D7">
              <w:rPr>
                <w:rFonts w:ascii="Arial" w:hAnsi="Arial" w:cs="Arial"/>
                <w:sz w:val="22"/>
                <w:szCs w:val="22"/>
              </w:rPr>
              <w:t xml:space="preserve">Health science Journal (2020) </w:t>
            </w:r>
            <w:r w:rsidRPr="007F45D7">
              <w:rPr>
                <w:rFonts w:ascii="Arial" w:hAnsi="Arial" w:cs="Arial"/>
                <w:color w:val="432467"/>
                <w:sz w:val="22"/>
                <w:szCs w:val="22"/>
              </w:rPr>
              <w:t xml:space="preserve">What are the major ethical issues in conducting research? is there a conflict between the research ethics and the nature of </w:t>
            </w:r>
            <w:proofErr w:type="gramStart"/>
            <w:r w:rsidRPr="007F45D7">
              <w:rPr>
                <w:rFonts w:ascii="Arial" w:hAnsi="Arial" w:cs="Arial"/>
                <w:color w:val="432467"/>
                <w:sz w:val="22"/>
                <w:szCs w:val="22"/>
              </w:rPr>
              <w:t>nursing?.</w:t>
            </w:r>
            <w:proofErr w:type="gramEnd"/>
          </w:p>
        </w:tc>
      </w:tr>
      <w:tr w:rsidR="000C656C" w:rsidRPr="00E35B80" w14:paraId="5D074497" w14:textId="77777777" w:rsidTr="000C656C">
        <w:trPr>
          <w:trHeight w:val="71"/>
        </w:trPr>
        <w:tc>
          <w:tcPr>
            <w:tcW w:w="1318" w:type="dxa"/>
          </w:tcPr>
          <w:p w14:paraId="2BFF00C3" w14:textId="77777777" w:rsidR="00E35B80" w:rsidRPr="00E35B80" w:rsidRDefault="00E35B80" w:rsidP="00541DD6">
            <w:pPr>
              <w:rPr>
                <w:rFonts w:ascii="Arial" w:hAnsi="Arial" w:cs="Arial"/>
                <w:sz w:val="22"/>
                <w:szCs w:val="22"/>
              </w:rPr>
            </w:pPr>
            <w:r w:rsidRPr="00E35B80">
              <w:rPr>
                <w:rFonts w:ascii="Arial" w:hAnsi="Arial" w:cs="Arial"/>
                <w:sz w:val="22"/>
                <w:szCs w:val="22"/>
              </w:rPr>
              <w:t>14.1.2020</w:t>
            </w:r>
          </w:p>
        </w:tc>
        <w:tc>
          <w:tcPr>
            <w:tcW w:w="1158" w:type="dxa"/>
          </w:tcPr>
          <w:p w14:paraId="70CD0005"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0386AF17" w14:textId="593CC526" w:rsidR="00E35B80" w:rsidRPr="00E35B80" w:rsidRDefault="00E35B80" w:rsidP="00541DD6">
            <w:pPr>
              <w:rPr>
                <w:rFonts w:ascii="Arial" w:hAnsi="Arial" w:cs="Arial"/>
                <w:sz w:val="22"/>
                <w:szCs w:val="22"/>
              </w:rPr>
            </w:pPr>
            <w:r w:rsidRPr="00E35B80">
              <w:rPr>
                <w:rFonts w:ascii="Arial" w:hAnsi="Arial" w:cs="Arial"/>
                <w:sz w:val="22"/>
                <w:szCs w:val="22"/>
              </w:rPr>
              <w:t xml:space="preserve">Statistics of teenage pregnancy in </w:t>
            </w:r>
            <w:r w:rsidR="00026A51">
              <w:rPr>
                <w:rFonts w:ascii="Arial" w:hAnsi="Arial" w:cs="Arial"/>
                <w:sz w:val="22"/>
                <w:szCs w:val="22"/>
              </w:rPr>
              <w:t>UK</w:t>
            </w:r>
          </w:p>
        </w:tc>
        <w:tc>
          <w:tcPr>
            <w:tcW w:w="1623" w:type="dxa"/>
          </w:tcPr>
          <w:p w14:paraId="60F7AECA" w14:textId="77777777" w:rsidR="00E35B80" w:rsidRPr="00E35B80" w:rsidRDefault="00E35B80" w:rsidP="00541DD6">
            <w:pPr>
              <w:rPr>
                <w:rFonts w:ascii="Arial" w:hAnsi="Arial" w:cs="Arial"/>
                <w:sz w:val="22"/>
                <w:szCs w:val="22"/>
              </w:rPr>
            </w:pPr>
            <w:r w:rsidRPr="00E35B80">
              <w:rPr>
                <w:rFonts w:ascii="Arial" w:hAnsi="Arial" w:cs="Arial"/>
                <w:sz w:val="22"/>
                <w:szCs w:val="22"/>
              </w:rPr>
              <w:t>4,100,000</w:t>
            </w:r>
          </w:p>
        </w:tc>
        <w:tc>
          <w:tcPr>
            <w:tcW w:w="236" w:type="dxa"/>
            <w:tcBorders>
              <w:right w:val="single" w:sz="4" w:space="0" w:color="auto"/>
            </w:tcBorders>
          </w:tcPr>
          <w:p w14:paraId="18F96662"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32D97FC4" w14:textId="05D628FC" w:rsidR="00E35B80" w:rsidRPr="00E35B80" w:rsidRDefault="00904344" w:rsidP="00541DD6">
            <w:pPr>
              <w:rPr>
                <w:rFonts w:ascii="Arial" w:hAnsi="Arial" w:cs="Arial"/>
                <w:sz w:val="22"/>
                <w:szCs w:val="22"/>
              </w:rPr>
            </w:pPr>
            <w:r w:rsidRPr="007F45D7">
              <w:rPr>
                <w:rFonts w:ascii="Arial" w:hAnsi="Arial" w:cs="Arial"/>
                <w:sz w:val="22"/>
                <w:szCs w:val="22"/>
              </w:rPr>
              <w:t>Office for National Statistics (2020) conceptions in England and wales: 2016</w:t>
            </w:r>
          </w:p>
        </w:tc>
      </w:tr>
      <w:tr w:rsidR="000C656C" w:rsidRPr="00E35B80" w14:paraId="434A923F" w14:textId="77777777" w:rsidTr="000C656C">
        <w:trPr>
          <w:trHeight w:val="71"/>
        </w:trPr>
        <w:tc>
          <w:tcPr>
            <w:tcW w:w="1318" w:type="dxa"/>
          </w:tcPr>
          <w:p w14:paraId="7ADF2C25" w14:textId="77777777" w:rsidR="00E35B80" w:rsidRPr="00E35B80" w:rsidRDefault="00E35B80" w:rsidP="00541DD6">
            <w:pPr>
              <w:rPr>
                <w:rFonts w:ascii="Arial" w:hAnsi="Arial" w:cs="Arial"/>
                <w:sz w:val="22"/>
                <w:szCs w:val="22"/>
              </w:rPr>
            </w:pPr>
            <w:r w:rsidRPr="00E35B80">
              <w:rPr>
                <w:rFonts w:ascii="Arial" w:hAnsi="Arial" w:cs="Arial"/>
                <w:sz w:val="22"/>
                <w:szCs w:val="22"/>
              </w:rPr>
              <w:t>20.1.2020</w:t>
            </w:r>
          </w:p>
        </w:tc>
        <w:tc>
          <w:tcPr>
            <w:tcW w:w="1158" w:type="dxa"/>
          </w:tcPr>
          <w:p w14:paraId="5EAD78BB"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3FFD9059" w14:textId="77777777" w:rsidR="00E35B80" w:rsidRPr="00E35B80" w:rsidRDefault="00E35B80" w:rsidP="00541DD6">
            <w:pPr>
              <w:rPr>
                <w:rFonts w:ascii="Arial" w:hAnsi="Arial" w:cs="Arial"/>
                <w:sz w:val="22"/>
                <w:szCs w:val="22"/>
              </w:rPr>
            </w:pPr>
            <w:r w:rsidRPr="00E35B80">
              <w:rPr>
                <w:rFonts w:ascii="Arial" w:hAnsi="Arial" w:cs="Arial"/>
                <w:sz w:val="22"/>
                <w:szCs w:val="22"/>
              </w:rPr>
              <w:t>Statistics of teenage pregnancy in Nepal</w:t>
            </w:r>
          </w:p>
        </w:tc>
        <w:tc>
          <w:tcPr>
            <w:tcW w:w="1623" w:type="dxa"/>
          </w:tcPr>
          <w:p w14:paraId="7D978E2E" w14:textId="77777777" w:rsidR="00E35B80" w:rsidRPr="00E35B80" w:rsidRDefault="00E35B80" w:rsidP="00541DD6">
            <w:pPr>
              <w:rPr>
                <w:rFonts w:ascii="Arial" w:hAnsi="Arial" w:cs="Arial"/>
                <w:sz w:val="22"/>
                <w:szCs w:val="22"/>
              </w:rPr>
            </w:pPr>
            <w:r w:rsidRPr="00E35B80">
              <w:rPr>
                <w:rFonts w:ascii="Arial" w:hAnsi="Arial" w:cs="Arial"/>
                <w:sz w:val="22"/>
                <w:szCs w:val="22"/>
              </w:rPr>
              <w:t>3,120,000</w:t>
            </w:r>
          </w:p>
        </w:tc>
        <w:tc>
          <w:tcPr>
            <w:tcW w:w="236" w:type="dxa"/>
            <w:tcBorders>
              <w:right w:val="single" w:sz="4" w:space="0" w:color="auto"/>
            </w:tcBorders>
          </w:tcPr>
          <w:p w14:paraId="3A367179"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55AC050C" w14:textId="7C605EE8" w:rsidR="00E35B80" w:rsidRPr="00E35B80" w:rsidRDefault="00904344" w:rsidP="00541DD6">
            <w:pPr>
              <w:rPr>
                <w:rFonts w:ascii="Arial" w:hAnsi="Arial" w:cs="Arial"/>
                <w:sz w:val="22"/>
                <w:szCs w:val="22"/>
              </w:rPr>
            </w:pPr>
            <w:r w:rsidRPr="007F45D7">
              <w:rPr>
                <w:rFonts w:ascii="Arial" w:hAnsi="Arial" w:cs="Arial"/>
                <w:sz w:val="22"/>
                <w:szCs w:val="22"/>
              </w:rPr>
              <w:t xml:space="preserve">Poudel, S.et al. (2018) </w:t>
            </w:r>
            <w:r w:rsidRPr="007F45D7">
              <w:rPr>
                <w:rFonts w:ascii="Arial" w:hAnsi="Arial" w:cs="Arial"/>
                <w:color w:val="202020"/>
                <w:sz w:val="22"/>
                <w:szCs w:val="22"/>
              </w:rPr>
              <w:t>Trends and factors associated with pregnancies among adolescent women in Nepal:</w:t>
            </w:r>
          </w:p>
        </w:tc>
      </w:tr>
      <w:tr w:rsidR="000C656C" w:rsidRPr="00E35B80" w14:paraId="776F8AD4" w14:textId="77777777" w:rsidTr="000C656C">
        <w:trPr>
          <w:trHeight w:val="71"/>
        </w:trPr>
        <w:tc>
          <w:tcPr>
            <w:tcW w:w="1318" w:type="dxa"/>
          </w:tcPr>
          <w:p w14:paraId="1ED96284" w14:textId="77777777" w:rsidR="00E35B80" w:rsidRPr="00E35B80" w:rsidRDefault="00E35B80" w:rsidP="00541DD6">
            <w:pPr>
              <w:rPr>
                <w:rFonts w:ascii="Arial" w:hAnsi="Arial" w:cs="Arial"/>
                <w:sz w:val="22"/>
                <w:szCs w:val="22"/>
              </w:rPr>
            </w:pPr>
            <w:r w:rsidRPr="00E35B80">
              <w:rPr>
                <w:rFonts w:ascii="Arial" w:hAnsi="Arial" w:cs="Arial"/>
                <w:sz w:val="22"/>
                <w:szCs w:val="22"/>
              </w:rPr>
              <w:t>20.1.2020</w:t>
            </w:r>
          </w:p>
        </w:tc>
        <w:tc>
          <w:tcPr>
            <w:tcW w:w="1158" w:type="dxa"/>
          </w:tcPr>
          <w:p w14:paraId="14A51D73"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1D6780CC" w14:textId="1C0787F8" w:rsidR="00E35B80" w:rsidRPr="00E35B80" w:rsidRDefault="00E35B80" w:rsidP="00541DD6">
            <w:pPr>
              <w:rPr>
                <w:rFonts w:ascii="Arial" w:hAnsi="Arial" w:cs="Arial"/>
                <w:sz w:val="22"/>
                <w:szCs w:val="22"/>
              </w:rPr>
            </w:pPr>
            <w:r w:rsidRPr="00E35B80">
              <w:rPr>
                <w:rFonts w:ascii="Arial" w:hAnsi="Arial" w:cs="Arial"/>
                <w:sz w:val="22"/>
                <w:szCs w:val="22"/>
              </w:rPr>
              <w:t>Statistics of teenage pregnancy in U</w:t>
            </w:r>
            <w:r w:rsidR="00026A51">
              <w:rPr>
                <w:rFonts w:ascii="Arial" w:hAnsi="Arial" w:cs="Arial"/>
                <w:sz w:val="22"/>
                <w:szCs w:val="22"/>
              </w:rPr>
              <w:t>K</w:t>
            </w:r>
            <w:r w:rsidRPr="00E35B80">
              <w:rPr>
                <w:rFonts w:ascii="Arial" w:hAnsi="Arial" w:cs="Arial"/>
                <w:sz w:val="22"/>
                <w:szCs w:val="22"/>
              </w:rPr>
              <w:t xml:space="preserve"> in last 10 years</w:t>
            </w:r>
          </w:p>
        </w:tc>
        <w:tc>
          <w:tcPr>
            <w:tcW w:w="1623" w:type="dxa"/>
          </w:tcPr>
          <w:p w14:paraId="26C4D88B" w14:textId="77777777" w:rsidR="00E35B80" w:rsidRPr="00E35B80" w:rsidRDefault="00E35B80" w:rsidP="00541DD6">
            <w:pPr>
              <w:rPr>
                <w:rFonts w:ascii="Arial" w:hAnsi="Arial" w:cs="Arial"/>
                <w:sz w:val="22"/>
                <w:szCs w:val="22"/>
              </w:rPr>
            </w:pPr>
            <w:r w:rsidRPr="00E35B80">
              <w:rPr>
                <w:rFonts w:ascii="Arial" w:hAnsi="Arial" w:cs="Arial"/>
                <w:sz w:val="22"/>
                <w:szCs w:val="22"/>
              </w:rPr>
              <w:t>928,000,000</w:t>
            </w:r>
          </w:p>
        </w:tc>
        <w:tc>
          <w:tcPr>
            <w:tcW w:w="236" w:type="dxa"/>
            <w:tcBorders>
              <w:right w:val="single" w:sz="4" w:space="0" w:color="auto"/>
            </w:tcBorders>
          </w:tcPr>
          <w:p w14:paraId="68B41C71"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60B413FC" w14:textId="617B28A3" w:rsidR="00E35B80" w:rsidRPr="00E35B80" w:rsidRDefault="00904344" w:rsidP="00541DD6">
            <w:pPr>
              <w:rPr>
                <w:rFonts w:ascii="Arial" w:hAnsi="Arial" w:cs="Arial"/>
                <w:sz w:val="22"/>
                <w:szCs w:val="22"/>
              </w:rPr>
            </w:pPr>
            <w:proofErr w:type="spellStart"/>
            <w:r w:rsidRPr="007F45D7">
              <w:rPr>
                <w:rFonts w:ascii="Arial" w:hAnsi="Arial" w:cs="Arial"/>
                <w:sz w:val="22"/>
                <w:szCs w:val="22"/>
              </w:rPr>
              <w:t>Areie</w:t>
            </w:r>
            <w:proofErr w:type="spellEnd"/>
            <w:r w:rsidRPr="007F45D7">
              <w:rPr>
                <w:rFonts w:ascii="Arial" w:hAnsi="Arial" w:cs="Arial"/>
                <w:sz w:val="22"/>
                <w:szCs w:val="22"/>
              </w:rPr>
              <w:t>, S.(2014) Has Britain solved its teenage pregnancy problem?</w:t>
            </w:r>
          </w:p>
        </w:tc>
      </w:tr>
      <w:tr w:rsidR="000C656C" w:rsidRPr="00E35B80" w14:paraId="53B4ADEA" w14:textId="77777777" w:rsidTr="000C656C">
        <w:trPr>
          <w:trHeight w:val="71"/>
        </w:trPr>
        <w:tc>
          <w:tcPr>
            <w:tcW w:w="1318" w:type="dxa"/>
          </w:tcPr>
          <w:p w14:paraId="0D2DD085" w14:textId="77777777" w:rsidR="00E35B80" w:rsidRPr="00E35B80" w:rsidRDefault="00E35B80" w:rsidP="00541DD6">
            <w:pPr>
              <w:rPr>
                <w:rFonts w:ascii="Arial" w:hAnsi="Arial" w:cs="Arial"/>
                <w:sz w:val="22"/>
                <w:szCs w:val="22"/>
              </w:rPr>
            </w:pPr>
            <w:r w:rsidRPr="00E35B80">
              <w:rPr>
                <w:rFonts w:ascii="Arial" w:hAnsi="Arial" w:cs="Arial"/>
                <w:sz w:val="22"/>
                <w:szCs w:val="22"/>
              </w:rPr>
              <w:t>21.1.2020</w:t>
            </w:r>
          </w:p>
        </w:tc>
        <w:tc>
          <w:tcPr>
            <w:tcW w:w="1158" w:type="dxa"/>
          </w:tcPr>
          <w:p w14:paraId="31A52834"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28041AF9" w14:textId="77777777" w:rsidR="00E35B80" w:rsidRPr="00E35B80" w:rsidRDefault="00E35B80" w:rsidP="00541DD6">
            <w:pPr>
              <w:rPr>
                <w:rFonts w:ascii="Arial" w:hAnsi="Arial" w:cs="Arial"/>
                <w:sz w:val="22"/>
                <w:szCs w:val="22"/>
              </w:rPr>
            </w:pPr>
            <w:r w:rsidRPr="00E35B80">
              <w:rPr>
                <w:rFonts w:ascii="Arial" w:hAnsi="Arial" w:cs="Arial"/>
                <w:sz w:val="22"/>
                <w:szCs w:val="22"/>
              </w:rPr>
              <w:t>Child marriage in Nepal</w:t>
            </w:r>
          </w:p>
        </w:tc>
        <w:tc>
          <w:tcPr>
            <w:tcW w:w="1623" w:type="dxa"/>
          </w:tcPr>
          <w:p w14:paraId="408B9242" w14:textId="77777777" w:rsidR="00E35B80" w:rsidRPr="00E35B80" w:rsidRDefault="00E35B80" w:rsidP="00541DD6">
            <w:pPr>
              <w:rPr>
                <w:rFonts w:ascii="Arial" w:hAnsi="Arial" w:cs="Arial"/>
                <w:sz w:val="22"/>
                <w:szCs w:val="22"/>
              </w:rPr>
            </w:pPr>
            <w:r w:rsidRPr="00E35B80">
              <w:rPr>
                <w:rFonts w:ascii="Arial" w:hAnsi="Arial" w:cs="Arial"/>
                <w:sz w:val="22"/>
                <w:szCs w:val="22"/>
              </w:rPr>
              <w:t>15,200,00</w:t>
            </w:r>
          </w:p>
        </w:tc>
        <w:tc>
          <w:tcPr>
            <w:tcW w:w="236" w:type="dxa"/>
            <w:tcBorders>
              <w:right w:val="single" w:sz="4" w:space="0" w:color="auto"/>
            </w:tcBorders>
          </w:tcPr>
          <w:p w14:paraId="4576B29C"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75AEF332" w14:textId="2A1493D9" w:rsidR="00E35B80" w:rsidRPr="00E35B80" w:rsidRDefault="00541DD6" w:rsidP="00541DD6">
            <w:pPr>
              <w:rPr>
                <w:rFonts w:ascii="Arial" w:hAnsi="Arial" w:cs="Arial"/>
                <w:sz w:val="22"/>
                <w:szCs w:val="22"/>
              </w:rPr>
            </w:pPr>
            <w:proofErr w:type="spellStart"/>
            <w:r w:rsidRPr="007F45D7">
              <w:rPr>
                <w:rFonts w:ascii="Arial" w:hAnsi="Arial" w:cs="Arial"/>
                <w:sz w:val="22"/>
                <w:szCs w:val="22"/>
              </w:rPr>
              <w:t>nited</w:t>
            </w:r>
            <w:proofErr w:type="spellEnd"/>
            <w:r w:rsidRPr="007F45D7">
              <w:rPr>
                <w:rFonts w:ascii="Arial" w:hAnsi="Arial" w:cs="Arial"/>
                <w:sz w:val="22"/>
                <w:szCs w:val="22"/>
              </w:rPr>
              <w:t xml:space="preserve"> Nations sexual and Reproductive health agency Nepal (2020) Child Marriage.</w:t>
            </w:r>
          </w:p>
        </w:tc>
      </w:tr>
      <w:tr w:rsidR="000C656C" w:rsidRPr="00E35B80" w14:paraId="6DAB737E" w14:textId="77777777" w:rsidTr="000C656C">
        <w:trPr>
          <w:trHeight w:val="71"/>
        </w:trPr>
        <w:tc>
          <w:tcPr>
            <w:tcW w:w="1318" w:type="dxa"/>
          </w:tcPr>
          <w:p w14:paraId="5580C173" w14:textId="77777777" w:rsidR="00E35B80" w:rsidRPr="00E35B80" w:rsidRDefault="00E35B80" w:rsidP="00541DD6">
            <w:pPr>
              <w:rPr>
                <w:rFonts w:ascii="Arial" w:hAnsi="Arial" w:cs="Arial"/>
                <w:sz w:val="22"/>
                <w:szCs w:val="22"/>
              </w:rPr>
            </w:pPr>
            <w:r w:rsidRPr="00E35B80">
              <w:rPr>
                <w:rFonts w:ascii="Arial" w:hAnsi="Arial" w:cs="Arial"/>
                <w:sz w:val="22"/>
                <w:szCs w:val="22"/>
              </w:rPr>
              <w:t>28.1.2020</w:t>
            </w:r>
          </w:p>
        </w:tc>
        <w:tc>
          <w:tcPr>
            <w:tcW w:w="1158" w:type="dxa"/>
          </w:tcPr>
          <w:p w14:paraId="478A31A4"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1B9F4AC1" w14:textId="04719DBC" w:rsidR="00E35B80" w:rsidRPr="00E35B80" w:rsidRDefault="00E35B80" w:rsidP="00541DD6">
            <w:pPr>
              <w:rPr>
                <w:rFonts w:ascii="Arial" w:hAnsi="Arial" w:cs="Arial"/>
                <w:sz w:val="22"/>
                <w:szCs w:val="22"/>
              </w:rPr>
            </w:pPr>
            <w:r w:rsidRPr="00E35B80">
              <w:rPr>
                <w:rFonts w:ascii="Arial" w:hAnsi="Arial" w:cs="Arial"/>
                <w:sz w:val="22"/>
                <w:szCs w:val="22"/>
              </w:rPr>
              <w:t xml:space="preserve">Child </w:t>
            </w:r>
            <w:r w:rsidR="00026A51" w:rsidRPr="00E35B80">
              <w:rPr>
                <w:rFonts w:ascii="Arial" w:hAnsi="Arial" w:cs="Arial"/>
                <w:sz w:val="22"/>
                <w:szCs w:val="22"/>
              </w:rPr>
              <w:t>marriage</w:t>
            </w:r>
            <w:r w:rsidRPr="00E35B80">
              <w:rPr>
                <w:rFonts w:ascii="Arial" w:hAnsi="Arial" w:cs="Arial"/>
                <w:sz w:val="22"/>
                <w:szCs w:val="22"/>
              </w:rPr>
              <w:t xml:space="preserve"> in U</w:t>
            </w:r>
            <w:r w:rsidR="00026A51">
              <w:rPr>
                <w:rFonts w:ascii="Arial" w:hAnsi="Arial" w:cs="Arial"/>
                <w:sz w:val="22"/>
                <w:szCs w:val="22"/>
              </w:rPr>
              <w:t>K</w:t>
            </w:r>
          </w:p>
        </w:tc>
        <w:tc>
          <w:tcPr>
            <w:tcW w:w="1623" w:type="dxa"/>
          </w:tcPr>
          <w:p w14:paraId="4903905A" w14:textId="77777777" w:rsidR="00E35B80" w:rsidRPr="00E35B80" w:rsidRDefault="00E35B80" w:rsidP="00541DD6">
            <w:pPr>
              <w:rPr>
                <w:rFonts w:ascii="Arial" w:hAnsi="Arial" w:cs="Arial"/>
                <w:sz w:val="22"/>
                <w:szCs w:val="22"/>
              </w:rPr>
            </w:pPr>
            <w:r w:rsidRPr="00E35B80">
              <w:rPr>
                <w:rFonts w:ascii="Arial" w:hAnsi="Arial" w:cs="Arial"/>
                <w:sz w:val="22"/>
                <w:szCs w:val="22"/>
              </w:rPr>
              <w:t>499,000,000</w:t>
            </w:r>
          </w:p>
        </w:tc>
        <w:tc>
          <w:tcPr>
            <w:tcW w:w="236" w:type="dxa"/>
            <w:tcBorders>
              <w:right w:val="single" w:sz="4" w:space="0" w:color="auto"/>
            </w:tcBorders>
          </w:tcPr>
          <w:p w14:paraId="28C5960D"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3F1A43E5" w14:textId="3FC4204E" w:rsidR="00E35B80" w:rsidRPr="00E35B80" w:rsidRDefault="00541DD6" w:rsidP="00541DD6">
            <w:pPr>
              <w:rPr>
                <w:rFonts w:ascii="Arial" w:hAnsi="Arial" w:cs="Arial"/>
                <w:sz w:val="22"/>
                <w:szCs w:val="22"/>
              </w:rPr>
            </w:pPr>
            <w:r>
              <w:rPr>
                <w:rFonts w:ascii="Arial" w:hAnsi="Arial" w:cs="Arial"/>
                <w:sz w:val="22"/>
                <w:szCs w:val="22"/>
              </w:rPr>
              <w:t>Noting relevant to the topic</w:t>
            </w:r>
          </w:p>
        </w:tc>
      </w:tr>
      <w:tr w:rsidR="000C656C" w:rsidRPr="00E35B80" w14:paraId="304144FB" w14:textId="77777777" w:rsidTr="000C656C">
        <w:trPr>
          <w:trHeight w:val="71"/>
        </w:trPr>
        <w:tc>
          <w:tcPr>
            <w:tcW w:w="1318" w:type="dxa"/>
          </w:tcPr>
          <w:p w14:paraId="657A97AA" w14:textId="77777777" w:rsidR="00E35B80" w:rsidRPr="00E35B80" w:rsidRDefault="00E35B80" w:rsidP="00541DD6">
            <w:pPr>
              <w:rPr>
                <w:rFonts w:ascii="Arial" w:hAnsi="Arial" w:cs="Arial"/>
                <w:sz w:val="22"/>
                <w:szCs w:val="22"/>
              </w:rPr>
            </w:pPr>
            <w:r w:rsidRPr="00E35B80">
              <w:rPr>
                <w:rFonts w:ascii="Arial" w:hAnsi="Arial" w:cs="Arial"/>
                <w:sz w:val="22"/>
                <w:szCs w:val="22"/>
              </w:rPr>
              <w:t>28.1.2020</w:t>
            </w:r>
          </w:p>
        </w:tc>
        <w:tc>
          <w:tcPr>
            <w:tcW w:w="1158" w:type="dxa"/>
          </w:tcPr>
          <w:p w14:paraId="2B194E5E"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04E03E6C"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 child marriage and teenage pregnancy </w:t>
            </w:r>
          </w:p>
        </w:tc>
        <w:tc>
          <w:tcPr>
            <w:tcW w:w="1623" w:type="dxa"/>
          </w:tcPr>
          <w:p w14:paraId="29C779A5" w14:textId="77777777" w:rsidR="00E35B80" w:rsidRPr="00E35B80" w:rsidRDefault="00E35B80" w:rsidP="00541DD6">
            <w:pPr>
              <w:rPr>
                <w:rFonts w:ascii="Arial" w:hAnsi="Arial" w:cs="Arial"/>
                <w:sz w:val="22"/>
                <w:szCs w:val="22"/>
              </w:rPr>
            </w:pPr>
            <w:r w:rsidRPr="00E35B80">
              <w:rPr>
                <w:rFonts w:ascii="Arial" w:hAnsi="Arial" w:cs="Arial"/>
                <w:sz w:val="22"/>
                <w:szCs w:val="22"/>
              </w:rPr>
              <w:t>11,000,000</w:t>
            </w:r>
          </w:p>
        </w:tc>
        <w:tc>
          <w:tcPr>
            <w:tcW w:w="236" w:type="dxa"/>
            <w:tcBorders>
              <w:right w:val="single" w:sz="4" w:space="0" w:color="auto"/>
            </w:tcBorders>
          </w:tcPr>
          <w:p w14:paraId="6492828F"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63A79D0F" w14:textId="527870ED" w:rsidR="00E35B80" w:rsidRPr="00E35B80" w:rsidRDefault="00541DD6" w:rsidP="00541DD6">
            <w:pPr>
              <w:rPr>
                <w:rFonts w:ascii="Arial" w:hAnsi="Arial" w:cs="Arial"/>
                <w:sz w:val="22"/>
                <w:szCs w:val="22"/>
              </w:rPr>
            </w:pPr>
            <w:r w:rsidRPr="007F45D7">
              <w:rPr>
                <w:rFonts w:ascii="Arial" w:hAnsi="Arial" w:cs="Arial"/>
                <w:sz w:val="22"/>
                <w:szCs w:val="22"/>
              </w:rPr>
              <w:t>Girls not Brides (2020) what is the impact of child marriage.</w:t>
            </w:r>
          </w:p>
        </w:tc>
      </w:tr>
      <w:tr w:rsidR="000C656C" w:rsidRPr="00E35B80" w14:paraId="293692E0" w14:textId="77777777" w:rsidTr="000C656C">
        <w:trPr>
          <w:trHeight w:val="71"/>
        </w:trPr>
        <w:tc>
          <w:tcPr>
            <w:tcW w:w="1318" w:type="dxa"/>
          </w:tcPr>
          <w:p w14:paraId="530026AD" w14:textId="77777777" w:rsidR="00E35B80" w:rsidRPr="00E35B80" w:rsidRDefault="00E35B80" w:rsidP="00541DD6">
            <w:pPr>
              <w:rPr>
                <w:rFonts w:ascii="Arial" w:hAnsi="Arial" w:cs="Arial"/>
                <w:sz w:val="22"/>
                <w:szCs w:val="22"/>
              </w:rPr>
            </w:pPr>
            <w:r w:rsidRPr="00E35B80">
              <w:rPr>
                <w:rFonts w:ascii="Arial" w:hAnsi="Arial" w:cs="Arial"/>
                <w:sz w:val="22"/>
                <w:szCs w:val="22"/>
              </w:rPr>
              <w:t>4.2.2020</w:t>
            </w:r>
          </w:p>
        </w:tc>
        <w:tc>
          <w:tcPr>
            <w:tcW w:w="1158" w:type="dxa"/>
          </w:tcPr>
          <w:p w14:paraId="47D89E5A" w14:textId="77777777" w:rsidR="00E35B80" w:rsidRPr="00E35B80" w:rsidRDefault="00E35B80" w:rsidP="00541DD6">
            <w:pPr>
              <w:rPr>
                <w:rFonts w:ascii="Arial" w:hAnsi="Arial" w:cs="Arial"/>
                <w:sz w:val="22"/>
                <w:szCs w:val="22"/>
              </w:rPr>
            </w:pPr>
            <w:r w:rsidRPr="00E35B80">
              <w:rPr>
                <w:rFonts w:ascii="Arial" w:hAnsi="Arial" w:cs="Arial"/>
                <w:sz w:val="22"/>
                <w:szCs w:val="22"/>
              </w:rPr>
              <w:t>UWTSD</w:t>
            </w:r>
          </w:p>
        </w:tc>
        <w:tc>
          <w:tcPr>
            <w:tcW w:w="1772" w:type="dxa"/>
            <w:gridSpan w:val="2"/>
          </w:tcPr>
          <w:p w14:paraId="5C3FC4ED" w14:textId="77777777" w:rsidR="00E35B80" w:rsidRPr="00E35B80" w:rsidRDefault="00E35B80" w:rsidP="00541DD6">
            <w:pPr>
              <w:rPr>
                <w:rFonts w:ascii="Arial" w:hAnsi="Arial" w:cs="Arial"/>
                <w:sz w:val="22"/>
                <w:szCs w:val="22"/>
              </w:rPr>
            </w:pPr>
            <w:r w:rsidRPr="00E35B80">
              <w:rPr>
                <w:rFonts w:ascii="Arial" w:hAnsi="Arial" w:cs="Arial"/>
                <w:sz w:val="22"/>
                <w:szCs w:val="22"/>
              </w:rPr>
              <w:t>Teenage pregnancy in Nepal journal article</w:t>
            </w:r>
          </w:p>
        </w:tc>
        <w:tc>
          <w:tcPr>
            <w:tcW w:w="1623" w:type="dxa"/>
          </w:tcPr>
          <w:p w14:paraId="157296F6" w14:textId="77777777" w:rsidR="00E35B80" w:rsidRPr="00E35B80" w:rsidRDefault="00E35B80" w:rsidP="00541DD6">
            <w:pPr>
              <w:rPr>
                <w:rFonts w:ascii="Arial" w:hAnsi="Arial" w:cs="Arial"/>
                <w:sz w:val="22"/>
                <w:szCs w:val="22"/>
              </w:rPr>
            </w:pPr>
            <w:r w:rsidRPr="00E35B80">
              <w:rPr>
                <w:rFonts w:ascii="Arial" w:hAnsi="Arial" w:cs="Arial"/>
                <w:sz w:val="22"/>
                <w:szCs w:val="22"/>
              </w:rPr>
              <w:t>218</w:t>
            </w:r>
          </w:p>
        </w:tc>
        <w:tc>
          <w:tcPr>
            <w:tcW w:w="236" w:type="dxa"/>
            <w:tcBorders>
              <w:right w:val="single" w:sz="4" w:space="0" w:color="auto"/>
            </w:tcBorders>
          </w:tcPr>
          <w:p w14:paraId="68160D31"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310508FD" w14:textId="3EA9039C" w:rsidR="00E35B80" w:rsidRPr="00E35B80" w:rsidRDefault="00541DD6" w:rsidP="00541DD6">
            <w:pPr>
              <w:rPr>
                <w:rFonts w:ascii="Arial" w:hAnsi="Arial" w:cs="Arial"/>
                <w:sz w:val="22"/>
                <w:szCs w:val="22"/>
              </w:rPr>
            </w:pPr>
            <w:proofErr w:type="spellStart"/>
            <w:r w:rsidRPr="007F45D7">
              <w:rPr>
                <w:rFonts w:ascii="Arial" w:hAnsi="Arial" w:cs="Arial"/>
                <w:sz w:val="22"/>
                <w:szCs w:val="22"/>
              </w:rPr>
              <w:t>Nepal,S.et</w:t>
            </w:r>
            <w:proofErr w:type="spellEnd"/>
            <w:r w:rsidRPr="007F45D7">
              <w:rPr>
                <w:rFonts w:ascii="Arial" w:hAnsi="Arial" w:cs="Arial"/>
                <w:sz w:val="22"/>
                <w:szCs w:val="22"/>
              </w:rPr>
              <w:t xml:space="preserve"> al. (2018) Teenage pregnancies in Nepal -</w:t>
            </w:r>
            <w:r w:rsidRPr="007F45D7">
              <w:rPr>
                <w:rFonts w:ascii="Arial" w:hAnsi="Arial" w:cs="Arial"/>
                <w:color w:val="111111"/>
                <w:sz w:val="22"/>
                <w:szCs w:val="22"/>
              </w:rPr>
              <w:t>The Problem Status and Socio-Legal Concerns.</w:t>
            </w:r>
          </w:p>
        </w:tc>
      </w:tr>
      <w:tr w:rsidR="000C656C" w:rsidRPr="00E35B80" w14:paraId="621841AF" w14:textId="77777777" w:rsidTr="000C656C">
        <w:trPr>
          <w:trHeight w:val="71"/>
        </w:trPr>
        <w:tc>
          <w:tcPr>
            <w:tcW w:w="1318" w:type="dxa"/>
          </w:tcPr>
          <w:p w14:paraId="2DAD615C" w14:textId="77777777" w:rsidR="00E35B80" w:rsidRPr="00E35B80" w:rsidRDefault="00E35B80" w:rsidP="00541DD6">
            <w:pPr>
              <w:rPr>
                <w:rFonts w:ascii="Arial" w:hAnsi="Arial" w:cs="Arial"/>
                <w:sz w:val="22"/>
                <w:szCs w:val="22"/>
              </w:rPr>
            </w:pPr>
            <w:r w:rsidRPr="00E35B80">
              <w:rPr>
                <w:rFonts w:ascii="Arial" w:hAnsi="Arial" w:cs="Arial"/>
                <w:sz w:val="22"/>
                <w:szCs w:val="22"/>
              </w:rPr>
              <w:t>11.2.2020</w:t>
            </w:r>
          </w:p>
        </w:tc>
        <w:tc>
          <w:tcPr>
            <w:tcW w:w="1158" w:type="dxa"/>
          </w:tcPr>
          <w:p w14:paraId="6F7CD2EC" w14:textId="77777777" w:rsidR="00E35B80" w:rsidRPr="00E35B80" w:rsidRDefault="00E35B80" w:rsidP="00541DD6">
            <w:pPr>
              <w:rPr>
                <w:rFonts w:ascii="Arial" w:hAnsi="Arial" w:cs="Arial"/>
                <w:sz w:val="22"/>
                <w:szCs w:val="22"/>
              </w:rPr>
            </w:pPr>
            <w:r w:rsidRPr="00E35B80">
              <w:rPr>
                <w:rFonts w:ascii="Arial" w:hAnsi="Arial" w:cs="Arial"/>
                <w:sz w:val="22"/>
                <w:szCs w:val="22"/>
              </w:rPr>
              <w:t>UWTSD</w:t>
            </w:r>
          </w:p>
        </w:tc>
        <w:tc>
          <w:tcPr>
            <w:tcW w:w="1772" w:type="dxa"/>
            <w:gridSpan w:val="2"/>
          </w:tcPr>
          <w:p w14:paraId="22B49309" w14:textId="03C387B1" w:rsidR="00E35B80" w:rsidRPr="00E35B80" w:rsidRDefault="00E35B80" w:rsidP="00541DD6">
            <w:pPr>
              <w:rPr>
                <w:rFonts w:ascii="Arial" w:hAnsi="Arial" w:cs="Arial"/>
                <w:sz w:val="22"/>
                <w:szCs w:val="22"/>
              </w:rPr>
            </w:pPr>
            <w:r w:rsidRPr="00E35B80">
              <w:rPr>
                <w:rFonts w:ascii="Arial" w:hAnsi="Arial" w:cs="Arial"/>
                <w:sz w:val="22"/>
                <w:szCs w:val="22"/>
              </w:rPr>
              <w:t>Teenage pregnancy in U</w:t>
            </w:r>
            <w:r w:rsidR="00026A51">
              <w:rPr>
                <w:rFonts w:ascii="Arial" w:hAnsi="Arial" w:cs="Arial"/>
                <w:sz w:val="22"/>
                <w:szCs w:val="22"/>
              </w:rPr>
              <w:t>K</w:t>
            </w:r>
            <w:r w:rsidRPr="00E35B80">
              <w:rPr>
                <w:rFonts w:ascii="Arial" w:hAnsi="Arial" w:cs="Arial"/>
                <w:sz w:val="22"/>
                <w:szCs w:val="22"/>
              </w:rPr>
              <w:t xml:space="preserve"> journal article</w:t>
            </w:r>
          </w:p>
        </w:tc>
        <w:tc>
          <w:tcPr>
            <w:tcW w:w="1623" w:type="dxa"/>
          </w:tcPr>
          <w:p w14:paraId="047977F2" w14:textId="77777777" w:rsidR="00E35B80" w:rsidRPr="00E35B80" w:rsidRDefault="00E35B80" w:rsidP="00541DD6">
            <w:pPr>
              <w:rPr>
                <w:rFonts w:ascii="Arial" w:hAnsi="Arial" w:cs="Arial"/>
                <w:sz w:val="22"/>
                <w:szCs w:val="22"/>
              </w:rPr>
            </w:pPr>
            <w:r w:rsidRPr="00E35B80">
              <w:rPr>
                <w:rFonts w:ascii="Arial" w:hAnsi="Arial" w:cs="Arial"/>
                <w:sz w:val="22"/>
                <w:szCs w:val="22"/>
              </w:rPr>
              <w:t>2,170</w:t>
            </w:r>
          </w:p>
        </w:tc>
        <w:tc>
          <w:tcPr>
            <w:tcW w:w="236" w:type="dxa"/>
            <w:tcBorders>
              <w:right w:val="single" w:sz="4" w:space="0" w:color="auto"/>
            </w:tcBorders>
          </w:tcPr>
          <w:p w14:paraId="42FB30D1"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398C9AB7" w14:textId="63BA9577" w:rsidR="00E35B80" w:rsidRPr="00E35B80" w:rsidRDefault="00541DD6" w:rsidP="00541DD6">
            <w:pPr>
              <w:rPr>
                <w:rFonts w:ascii="Arial" w:hAnsi="Arial" w:cs="Arial"/>
                <w:sz w:val="22"/>
                <w:szCs w:val="22"/>
              </w:rPr>
            </w:pPr>
            <w:proofErr w:type="spellStart"/>
            <w:r w:rsidRPr="007F45D7">
              <w:rPr>
                <w:rFonts w:ascii="Arial" w:hAnsi="Arial" w:cs="Arial"/>
                <w:b/>
                <w:bCs/>
                <w:sz w:val="22"/>
                <w:szCs w:val="22"/>
              </w:rPr>
              <w:t>Dickinson,P</w:t>
            </w:r>
            <w:proofErr w:type="spellEnd"/>
            <w:r w:rsidRPr="007F45D7">
              <w:rPr>
                <w:rFonts w:ascii="Arial" w:hAnsi="Arial" w:cs="Arial"/>
                <w:b/>
                <w:bCs/>
                <w:sz w:val="22"/>
                <w:szCs w:val="22"/>
              </w:rPr>
              <w:t>. (2017) a review of teenage pregnancy and related socio economic factors</w:t>
            </w:r>
          </w:p>
        </w:tc>
      </w:tr>
      <w:tr w:rsidR="000C656C" w:rsidRPr="00E35B80" w14:paraId="50F589AB" w14:textId="77777777" w:rsidTr="000C656C">
        <w:trPr>
          <w:trHeight w:val="71"/>
        </w:trPr>
        <w:tc>
          <w:tcPr>
            <w:tcW w:w="1318" w:type="dxa"/>
          </w:tcPr>
          <w:p w14:paraId="579CC34B" w14:textId="77777777" w:rsidR="00E35B80" w:rsidRPr="00E35B80" w:rsidRDefault="00E35B80" w:rsidP="00541DD6">
            <w:pPr>
              <w:rPr>
                <w:rFonts w:ascii="Arial" w:hAnsi="Arial" w:cs="Arial"/>
                <w:sz w:val="22"/>
                <w:szCs w:val="22"/>
              </w:rPr>
            </w:pPr>
            <w:r w:rsidRPr="00E35B80">
              <w:rPr>
                <w:rFonts w:ascii="Arial" w:hAnsi="Arial" w:cs="Arial"/>
                <w:sz w:val="22"/>
                <w:szCs w:val="22"/>
              </w:rPr>
              <w:t>11.2.2020</w:t>
            </w:r>
          </w:p>
        </w:tc>
        <w:tc>
          <w:tcPr>
            <w:tcW w:w="1158" w:type="dxa"/>
          </w:tcPr>
          <w:p w14:paraId="33FD0397"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0C7F8E8D" w14:textId="77777777" w:rsidR="00E35B80" w:rsidRPr="00E35B80" w:rsidRDefault="00E35B80" w:rsidP="00541DD6">
            <w:pPr>
              <w:rPr>
                <w:rFonts w:ascii="Arial" w:hAnsi="Arial" w:cs="Arial"/>
                <w:sz w:val="22"/>
                <w:szCs w:val="22"/>
              </w:rPr>
            </w:pPr>
            <w:r w:rsidRPr="00E35B80">
              <w:rPr>
                <w:rFonts w:ascii="Arial" w:hAnsi="Arial" w:cs="Arial"/>
                <w:sz w:val="22"/>
                <w:szCs w:val="22"/>
              </w:rPr>
              <w:t>Teenage pregnancy article in Nepal</w:t>
            </w:r>
          </w:p>
        </w:tc>
        <w:tc>
          <w:tcPr>
            <w:tcW w:w="1623" w:type="dxa"/>
          </w:tcPr>
          <w:p w14:paraId="148C70C5" w14:textId="77777777" w:rsidR="00E35B80" w:rsidRPr="00E35B80" w:rsidRDefault="00E35B80" w:rsidP="00541DD6">
            <w:pPr>
              <w:rPr>
                <w:rFonts w:ascii="Arial" w:hAnsi="Arial" w:cs="Arial"/>
                <w:sz w:val="22"/>
                <w:szCs w:val="22"/>
              </w:rPr>
            </w:pPr>
            <w:r w:rsidRPr="00E35B80">
              <w:rPr>
                <w:rFonts w:ascii="Arial" w:hAnsi="Arial" w:cs="Arial"/>
                <w:sz w:val="22"/>
                <w:szCs w:val="22"/>
              </w:rPr>
              <w:t>1,420,000</w:t>
            </w:r>
          </w:p>
        </w:tc>
        <w:tc>
          <w:tcPr>
            <w:tcW w:w="236" w:type="dxa"/>
            <w:tcBorders>
              <w:right w:val="single" w:sz="4" w:space="0" w:color="auto"/>
            </w:tcBorders>
          </w:tcPr>
          <w:p w14:paraId="6ACEFC39"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21AEFB90" w14:textId="2AB50E9C"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66CA51F7" w14:textId="77777777" w:rsidTr="000C656C">
        <w:trPr>
          <w:trHeight w:val="71"/>
        </w:trPr>
        <w:tc>
          <w:tcPr>
            <w:tcW w:w="1318" w:type="dxa"/>
          </w:tcPr>
          <w:p w14:paraId="76AF5476" w14:textId="77777777" w:rsidR="00E35B80" w:rsidRPr="00E35B80" w:rsidRDefault="00E35B80" w:rsidP="00541DD6">
            <w:pPr>
              <w:rPr>
                <w:rFonts w:ascii="Arial" w:hAnsi="Arial" w:cs="Arial"/>
                <w:sz w:val="22"/>
                <w:szCs w:val="22"/>
              </w:rPr>
            </w:pPr>
            <w:r w:rsidRPr="00E35B80">
              <w:rPr>
                <w:rFonts w:ascii="Arial" w:hAnsi="Arial" w:cs="Arial"/>
                <w:sz w:val="22"/>
                <w:szCs w:val="22"/>
              </w:rPr>
              <w:t>12.2.2020</w:t>
            </w:r>
          </w:p>
        </w:tc>
        <w:tc>
          <w:tcPr>
            <w:tcW w:w="1158" w:type="dxa"/>
          </w:tcPr>
          <w:p w14:paraId="3F482FEC"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4F6350B8" w14:textId="77777777" w:rsidR="00E35B80" w:rsidRPr="00E35B80" w:rsidRDefault="00E35B80" w:rsidP="00541DD6">
            <w:pPr>
              <w:rPr>
                <w:rFonts w:ascii="Arial" w:hAnsi="Arial" w:cs="Arial"/>
                <w:sz w:val="22"/>
                <w:szCs w:val="22"/>
              </w:rPr>
            </w:pPr>
            <w:r w:rsidRPr="00E35B80">
              <w:rPr>
                <w:rFonts w:ascii="Arial" w:hAnsi="Arial" w:cs="Arial"/>
                <w:sz w:val="22"/>
                <w:szCs w:val="22"/>
              </w:rPr>
              <w:t>Teenage pregnancy article in UK</w:t>
            </w:r>
          </w:p>
        </w:tc>
        <w:tc>
          <w:tcPr>
            <w:tcW w:w="1623" w:type="dxa"/>
          </w:tcPr>
          <w:p w14:paraId="301C7079" w14:textId="77777777" w:rsidR="00E35B80" w:rsidRPr="00E35B80" w:rsidRDefault="00E35B80" w:rsidP="00541DD6">
            <w:pPr>
              <w:rPr>
                <w:rFonts w:ascii="Arial" w:hAnsi="Arial" w:cs="Arial"/>
                <w:sz w:val="22"/>
                <w:szCs w:val="22"/>
              </w:rPr>
            </w:pPr>
            <w:r w:rsidRPr="00E35B80">
              <w:rPr>
                <w:rFonts w:ascii="Arial" w:hAnsi="Arial" w:cs="Arial"/>
                <w:sz w:val="22"/>
                <w:szCs w:val="22"/>
              </w:rPr>
              <w:t>22,200,000</w:t>
            </w:r>
          </w:p>
        </w:tc>
        <w:tc>
          <w:tcPr>
            <w:tcW w:w="236" w:type="dxa"/>
            <w:tcBorders>
              <w:right w:val="single" w:sz="4" w:space="0" w:color="auto"/>
            </w:tcBorders>
          </w:tcPr>
          <w:p w14:paraId="4E138C53"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5EFB3919" w14:textId="7A138969"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5483B6FB" w14:textId="77777777" w:rsidTr="000C656C">
        <w:trPr>
          <w:trHeight w:val="71"/>
        </w:trPr>
        <w:tc>
          <w:tcPr>
            <w:tcW w:w="1318" w:type="dxa"/>
          </w:tcPr>
          <w:p w14:paraId="7AB7616B" w14:textId="77777777" w:rsidR="00E35B80" w:rsidRPr="00E35B80" w:rsidRDefault="00E35B80" w:rsidP="00541DD6">
            <w:pPr>
              <w:rPr>
                <w:rFonts w:ascii="Arial" w:hAnsi="Arial" w:cs="Arial"/>
                <w:sz w:val="22"/>
                <w:szCs w:val="22"/>
              </w:rPr>
            </w:pPr>
            <w:r w:rsidRPr="00E35B80">
              <w:rPr>
                <w:rFonts w:ascii="Arial" w:hAnsi="Arial" w:cs="Arial"/>
                <w:sz w:val="22"/>
                <w:szCs w:val="22"/>
              </w:rPr>
              <w:t>12.2.2020</w:t>
            </w:r>
          </w:p>
        </w:tc>
        <w:tc>
          <w:tcPr>
            <w:tcW w:w="1158" w:type="dxa"/>
          </w:tcPr>
          <w:p w14:paraId="68214D44"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609E0C3B" w14:textId="5EAADCB4" w:rsidR="00E35B80" w:rsidRPr="00E35B80" w:rsidRDefault="00E35B80" w:rsidP="00541DD6">
            <w:pPr>
              <w:rPr>
                <w:rFonts w:ascii="Arial" w:hAnsi="Arial" w:cs="Arial"/>
                <w:sz w:val="22"/>
                <w:szCs w:val="22"/>
              </w:rPr>
            </w:pPr>
            <w:r w:rsidRPr="00E35B80">
              <w:rPr>
                <w:rFonts w:ascii="Arial" w:hAnsi="Arial" w:cs="Arial"/>
                <w:sz w:val="22"/>
                <w:szCs w:val="22"/>
              </w:rPr>
              <w:t xml:space="preserve">Does caste and </w:t>
            </w:r>
            <w:r w:rsidR="00026A51" w:rsidRPr="00E35B80">
              <w:rPr>
                <w:rFonts w:ascii="Arial" w:hAnsi="Arial" w:cs="Arial"/>
                <w:sz w:val="22"/>
                <w:szCs w:val="22"/>
              </w:rPr>
              <w:t>ethnicity</w:t>
            </w:r>
            <w:r w:rsidRPr="00E35B80">
              <w:rPr>
                <w:rFonts w:ascii="Arial" w:hAnsi="Arial" w:cs="Arial"/>
                <w:sz w:val="22"/>
                <w:szCs w:val="22"/>
              </w:rPr>
              <w:t xml:space="preserve"> have impact on</w:t>
            </w:r>
            <w:r w:rsidR="00026A51">
              <w:rPr>
                <w:rFonts w:ascii="Arial" w:hAnsi="Arial" w:cs="Arial"/>
                <w:sz w:val="22"/>
                <w:szCs w:val="22"/>
              </w:rPr>
              <w:t xml:space="preserve"> t</w:t>
            </w:r>
            <w:r w:rsidRPr="00E35B80">
              <w:rPr>
                <w:rFonts w:ascii="Arial" w:hAnsi="Arial" w:cs="Arial"/>
                <w:sz w:val="22"/>
                <w:szCs w:val="22"/>
              </w:rPr>
              <w:t>eenage pregnancy in Nepal</w:t>
            </w:r>
          </w:p>
        </w:tc>
        <w:tc>
          <w:tcPr>
            <w:tcW w:w="1623" w:type="dxa"/>
          </w:tcPr>
          <w:p w14:paraId="2A482E2B" w14:textId="77777777" w:rsidR="00E35B80" w:rsidRPr="00E35B80" w:rsidRDefault="00E35B80" w:rsidP="00541DD6">
            <w:pPr>
              <w:rPr>
                <w:rFonts w:ascii="Arial" w:hAnsi="Arial" w:cs="Arial"/>
                <w:sz w:val="22"/>
                <w:szCs w:val="22"/>
              </w:rPr>
            </w:pPr>
            <w:r w:rsidRPr="00E35B80">
              <w:rPr>
                <w:rFonts w:ascii="Arial" w:hAnsi="Arial" w:cs="Arial"/>
                <w:sz w:val="22"/>
                <w:szCs w:val="22"/>
              </w:rPr>
              <w:t>335,000</w:t>
            </w:r>
          </w:p>
        </w:tc>
        <w:tc>
          <w:tcPr>
            <w:tcW w:w="236" w:type="dxa"/>
            <w:tcBorders>
              <w:right w:val="single" w:sz="4" w:space="0" w:color="auto"/>
            </w:tcBorders>
          </w:tcPr>
          <w:p w14:paraId="2E1FEF54"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1A2D3CD7" w14:textId="72396DD9" w:rsidR="00E35B80" w:rsidRPr="00E35B80" w:rsidRDefault="00541DD6" w:rsidP="00541DD6">
            <w:pPr>
              <w:rPr>
                <w:rFonts w:ascii="Arial" w:hAnsi="Arial" w:cs="Arial"/>
                <w:sz w:val="22"/>
                <w:szCs w:val="22"/>
              </w:rPr>
            </w:pPr>
            <w:proofErr w:type="spellStart"/>
            <w:r w:rsidRPr="007F45D7">
              <w:rPr>
                <w:rFonts w:ascii="Arial" w:hAnsi="Arial" w:cs="Arial"/>
                <w:sz w:val="22"/>
                <w:szCs w:val="22"/>
              </w:rPr>
              <w:t>Devkota,R.H</w:t>
            </w:r>
            <w:proofErr w:type="spellEnd"/>
            <w:r w:rsidRPr="007F45D7">
              <w:rPr>
                <w:rFonts w:ascii="Arial" w:hAnsi="Arial" w:cs="Arial"/>
                <w:sz w:val="22"/>
                <w:szCs w:val="22"/>
              </w:rPr>
              <w:t xml:space="preserve"> et al.(2018)</w:t>
            </w:r>
            <w:r w:rsidRPr="007F45D7">
              <w:rPr>
                <w:rFonts w:ascii="Arial" w:hAnsi="Arial" w:cs="Arial"/>
                <w:color w:val="1B3051"/>
                <w:sz w:val="22"/>
                <w:szCs w:val="22"/>
              </w:rPr>
              <w:t xml:space="preserve"> Does women’s caste make a significant contribution to adolescent pregnancy in Nepal? A study of Dalit and non-Dalit adolescents and young adults in </w:t>
            </w:r>
            <w:proofErr w:type="spellStart"/>
            <w:r w:rsidRPr="007F45D7">
              <w:rPr>
                <w:rFonts w:ascii="Arial" w:hAnsi="Arial" w:cs="Arial"/>
                <w:color w:val="1B3051"/>
                <w:sz w:val="22"/>
                <w:szCs w:val="22"/>
              </w:rPr>
              <w:t>Rupandehi</w:t>
            </w:r>
            <w:proofErr w:type="spellEnd"/>
            <w:r w:rsidRPr="007F45D7">
              <w:rPr>
                <w:rFonts w:ascii="Arial" w:hAnsi="Arial" w:cs="Arial"/>
                <w:color w:val="1B3051"/>
                <w:sz w:val="22"/>
                <w:szCs w:val="22"/>
              </w:rPr>
              <w:t xml:space="preserve"> district.</w:t>
            </w:r>
          </w:p>
        </w:tc>
      </w:tr>
      <w:tr w:rsidR="000C656C" w:rsidRPr="00E35B80" w14:paraId="3D67D03F" w14:textId="77777777" w:rsidTr="000C656C">
        <w:trPr>
          <w:trHeight w:val="71"/>
        </w:trPr>
        <w:tc>
          <w:tcPr>
            <w:tcW w:w="1318" w:type="dxa"/>
          </w:tcPr>
          <w:p w14:paraId="5C0FA1D5" w14:textId="77777777" w:rsidR="00E35B80" w:rsidRPr="00E35B80" w:rsidRDefault="00E35B80" w:rsidP="00541DD6">
            <w:pPr>
              <w:rPr>
                <w:rFonts w:ascii="Arial" w:hAnsi="Arial" w:cs="Arial"/>
                <w:sz w:val="22"/>
                <w:szCs w:val="22"/>
              </w:rPr>
            </w:pPr>
            <w:r w:rsidRPr="00E35B80">
              <w:rPr>
                <w:rFonts w:ascii="Arial" w:hAnsi="Arial" w:cs="Arial"/>
                <w:sz w:val="22"/>
                <w:szCs w:val="22"/>
              </w:rPr>
              <w:t>18.2.2020</w:t>
            </w:r>
          </w:p>
        </w:tc>
        <w:tc>
          <w:tcPr>
            <w:tcW w:w="1158" w:type="dxa"/>
          </w:tcPr>
          <w:p w14:paraId="5EC062BC"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1598B7E4" w14:textId="50051966" w:rsidR="00E35B80" w:rsidRPr="00E35B80" w:rsidRDefault="00E35B80" w:rsidP="00541DD6">
            <w:pPr>
              <w:rPr>
                <w:rFonts w:ascii="Arial" w:hAnsi="Arial" w:cs="Arial"/>
                <w:sz w:val="22"/>
                <w:szCs w:val="22"/>
              </w:rPr>
            </w:pPr>
            <w:r w:rsidRPr="00E35B80">
              <w:rPr>
                <w:rFonts w:ascii="Arial" w:hAnsi="Arial" w:cs="Arial"/>
                <w:sz w:val="22"/>
                <w:szCs w:val="22"/>
              </w:rPr>
              <w:t xml:space="preserve">caste and </w:t>
            </w:r>
            <w:r w:rsidR="00026A51" w:rsidRPr="00E35B80">
              <w:rPr>
                <w:rFonts w:ascii="Arial" w:hAnsi="Arial" w:cs="Arial"/>
                <w:sz w:val="22"/>
                <w:szCs w:val="22"/>
              </w:rPr>
              <w:t>ethnicity</w:t>
            </w:r>
            <w:r w:rsidRPr="00E35B80">
              <w:rPr>
                <w:rFonts w:ascii="Arial" w:hAnsi="Arial" w:cs="Arial"/>
                <w:sz w:val="22"/>
                <w:szCs w:val="22"/>
              </w:rPr>
              <w:t xml:space="preserve"> </w:t>
            </w:r>
            <w:r w:rsidRPr="00E35B80">
              <w:rPr>
                <w:rFonts w:ascii="Arial" w:hAnsi="Arial" w:cs="Arial"/>
                <w:sz w:val="22"/>
                <w:szCs w:val="22"/>
              </w:rPr>
              <w:lastRenderedPageBreak/>
              <w:t xml:space="preserve">impact on teenage pregnancy in </w:t>
            </w:r>
            <w:r w:rsidR="00026A51">
              <w:rPr>
                <w:rFonts w:ascii="Arial" w:hAnsi="Arial" w:cs="Arial"/>
                <w:sz w:val="22"/>
                <w:szCs w:val="22"/>
              </w:rPr>
              <w:t>UK</w:t>
            </w:r>
          </w:p>
        </w:tc>
        <w:tc>
          <w:tcPr>
            <w:tcW w:w="1623" w:type="dxa"/>
          </w:tcPr>
          <w:p w14:paraId="1ED36765" w14:textId="77777777" w:rsidR="00E35B80" w:rsidRPr="00E35B80" w:rsidRDefault="00E35B80" w:rsidP="00541DD6">
            <w:pPr>
              <w:rPr>
                <w:rFonts w:ascii="Arial" w:hAnsi="Arial" w:cs="Arial"/>
                <w:sz w:val="22"/>
                <w:szCs w:val="22"/>
              </w:rPr>
            </w:pPr>
            <w:r w:rsidRPr="00E35B80">
              <w:rPr>
                <w:rFonts w:ascii="Arial" w:hAnsi="Arial" w:cs="Arial"/>
                <w:sz w:val="22"/>
                <w:szCs w:val="22"/>
              </w:rPr>
              <w:lastRenderedPageBreak/>
              <w:t>633,000</w:t>
            </w:r>
          </w:p>
        </w:tc>
        <w:tc>
          <w:tcPr>
            <w:tcW w:w="236" w:type="dxa"/>
            <w:tcBorders>
              <w:right w:val="single" w:sz="4" w:space="0" w:color="auto"/>
            </w:tcBorders>
          </w:tcPr>
          <w:p w14:paraId="2F323EB2"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359C0490" w14:textId="3E30447F" w:rsidR="00E35B80" w:rsidRPr="00E35B80" w:rsidRDefault="00541DD6" w:rsidP="00541DD6">
            <w:pPr>
              <w:rPr>
                <w:rFonts w:ascii="Arial" w:hAnsi="Arial" w:cs="Arial"/>
                <w:sz w:val="22"/>
                <w:szCs w:val="22"/>
              </w:rPr>
            </w:pPr>
            <w:r>
              <w:rPr>
                <w:rFonts w:ascii="Arial" w:hAnsi="Arial" w:cs="Arial"/>
                <w:sz w:val="22"/>
                <w:szCs w:val="22"/>
              </w:rPr>
              <w:t xml:space="preserve">Nothing relevant to the topic </w:t>
            </w:r>
          </w:p>
        </w:tc>
      </w:tr>
      <w:tr w:rsidR="000C656C" w:rsidRPr="00E35B80" w14:paraId="311D52FC" w14:textId="77777777" w:rsidTr="000C656C">
        <w:trPr>
          <w:trHeight w:val="71"/>
        </w:trPr>
        <w:tc>
          <w:tcPr>
            <w:tcW w:w="1318" w:type="dxa"/>
          </w:tcPr>
          <w:p w14:paraId="52ACC2BF" w14:textId="77777777" w:rsidR="00E35B80" w:rsidRPr="00E35B80" w:rsidRDefault="00E35B80" w:rsidP="00541DD6">
            <w:pPr>
              <w:rPr>
                <w:rFonts w:ascii="Arial" w:hAnsi="Arial" w:cs="Arial"/>
                <w:sz w:val="22"/>
                <w:szCs w:val="22"/>
              </w:rPr>
            </w:pPr>
            <w:r w:rsidRPr="00E35B80">
              <w:rPr>
                <w:rFonts w:ascii="Arial" w:hAnsi="Arial" w:cs="Arial"/>
                <w:sz w:val="22"/>
                <w:szCs w:val="22"/>
              </w:rPr>
              <w:t>18.2.2020</w:t>
            </w:r>
          </w:p>
        </w:tc>
        <w:tc>
          <w:tcPr>
            <w:tcW w:w="1158" w:type="dxa"/>
          </w:tcPr>
          <w:p w14:paraId="48B80CA0"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57C93DE6"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Why teenagers are getting pregnant in UK? </w:t>
            </w:r>
          </w:p>
        </w:tc>
        <w:tc>
          <w:tcPr>
            <w:tcW w:w="1623" w:type="dxa"/>
          </w:tcPr>
          <w:p w14:paraId="5E589059" w14:textId="77777777" w:rsidR="00E35B80" w:rsidRPr="00E35B80" w:rsidRDefault="00E35B80" w:rsidP="00541DD6">
            <w:pPr>
              <w:rPr>
                <w:rFonts w:ascii="Arial" w:hAnsi="Arial" w:cs="Arial"/>
                <w:sz w:val="22"/>
                <w:szCs w:val="22"/>
              </w:rPr>
            </w:pPr>
            <w:r w:rsidRPr="00E35B80">
              <w:rPr>
                <w:rFonts w:ascii="Arial" w:hAnsi="Arial" w:cs="Arial"/>
                <w:sz w:val="22"/>
                <w:szCs w:val="22"/>
              </w:rPr>
              <w:t>307,000,000</w:t>
            </w:r>
          </w:p>
        </w:tc>
        <w:tc>
          <w:tcPr>
            <w:tcW w:w="236" w:type="dxa"/>
            <w:tcBorders>
              <w:right w:val="single" w:sz="4" w:space="0" w:color="auto"/>
            </w:tcBorders>
          </w:tcPr>
          <w:p w14:paraId="06A68079"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3C9B6924" w14:textId="2A04EE01"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47D83C10" w14:textId="77777777" w:rsidTr="000C656C">
        <w:trPr>
          <w:trHeight w:val="71"/>
        </w:trPr>
        <w:tc>
          <w:tcPr>
            <w:tcW w:w="1318" w:type="dxa"/>
          </w:tcPr>
          <w:p w14:paraId="4D055D45" w14:textId="77777777" w:rsidR="00E35B80" w:rsidRPr="00E35B80" w:rsidRDefault="00E35B80" w:rsidP="00541DD6">
            <w:pPr>
              <w:rPr>
                <w:rFonts w:ascii="Arial" w:hAnsi="Arial" w:cs="Arial"/>
                <w:sz w:val="22"/>
                <w:szCs w:val="22"/>
              </w:rPr>
            </w:pPr>
            <w:r w:rsidRPr="00E35B80">
              <w:rPr>
                <w:rFonts w:ascii="Arial" w:hAnsi="Arial" w:cs="Arial"/>
                <w:sz w:val="22"/>
                <w:szCs w:val="22"/>
              </w:rPr>
              <w:t>22.2.2020</w:t>
            </w:r>
          </w:p>
        </w:tc>
        <w:tc>
          <w:tcPr>
            <w:tcW w:w="1158" w:type="dxa"/>
          </w:tcPr>
          <w:p w14:paraId="61D80418"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3721F95E" w14:textId="61D7879E" w:rsidR="00E35B80" w:rsidRPr="00E35B80" w:rsidRDefault="00E35B80" w:rsidP="00541DD6">
            <w:pPr>
              <w:rPr>
                <w:rFonts w:ascii="Arial" w:hAnsi="Arial" w:cs="Arial"/>
                <w:sz w:val="22"/>
                <w:szCs w:val="22"/>
              </w:rPr>
            </w:pPr>
            <w:r w:rsidRPr="00E35B80">
              <w:rPr>
                <w:rFonts w:ascii="Arial" w:hAnsi="Arial" w:cs="Arial"/>
                <w:sz w:val="22"/>
                <w:szCs w:val="22"/>
              </w:rPr>
              <w:t xml:space="preserve">Why teenagers are </w:t>
            </w:r>
            <w:r w:rsidR="00026A51" w:rsidRPr="00E35B80">
              <w:rPr>
                <w:rFonts w:ascii="Arial" w:hAnsi="Arial" w:cs="Arial"/>
                <w:sz w:val="22"/>
                <w:szCs w:val="22"/>
              </w:rPr>
              <w:t>getting</w:t>
            </w:r>
            <w:r w:rsidRPr="00E35B80">
              <w:rPr>
                <w:rFonts w:ascii="Arial" w:hAnsi="Arial" w:cs="Arial"/>
                <w:sz w:val="22"/>
                <w:szCs w:val="22"/>
              </w:rPr>
              <w:t xml:space="preserve"> pregnant in Nepal?</w:t>
            </w:r>
          </w:p>
        </w:tc>
        <w:tc>
          <w:tcPr>
            <w:tcW w:w="1623" w:type="dxa"/>
          </w:tcPr>
          <w:p w14:paraId="2D684D29" w14:textId="77777777" w:rsidR="00E35B80" w:rsidRPr="00E35B80" w:rsidRDefault="00E35B80" w:rsidP="00541DD6">
            <w:pPr>
              <w:rPr>
                <w:rFonts w:ascii="Arial" w:hAnsi="Arial" w:cs="Arial"/>
                <w:sz w:val="22"/>
                <w:szCs w:val="22"/>
              </w:rPr>
            </w:pPr>
            <w:r w:rsidRPr="00E35B80">
              <w:rPr>
                <w:rFonts w:ascii="Arial" w:hAnsi="Arial" w:cs="Arial"/>
                <w:sz w:val="22"/>
                <w:szCs w:val="22"/>
              </w:rPr>
              <w:t>11,800,000</w:t>
            </w:r>
          </w:p>
        </w:tc>
        <w:tc>
          <w:tcPr>
            <w:tcW w:w="236" w:type="dxa"/>
            <w:tcBorders>
              <w:right w:val="single" w:sz="4" w:space="0" w:color="auto"/>
            </w:tcBorders>
          </w:tcPr>
          <w:p w14:paraId="1564F8B6"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Chapter 3 </w:t>
            </w:r>
          </w:p>
        </w:tc>
        <w:tc>
          <w:tcPr>
            <w:tcW w:w="4099" w:type="dxa"/>
            <w:tcBorders>
              <w:left w:val="single" w:sz="4" w:space="0" w:color="auto"/>
            </w:tcBorders>
          </w:tcPr>
          <w:p w14:paraId="5DA61749" w14:textId="43ED185B"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72314A15" w14:textId="77777777" w:rsidTr="000C656C">
        <w:trPr>
          <w:trHeight w:val="71"/>
        </w:trPr>
        <w:tc>
          <w:tcPr>
            <w:tcW w:w="1318" w:type="dxa"/>
          </w:tcPr>
          <w:p w14:paraId="4D8504E8" w14:textId="77777777" w:rsidR="00E35B80" w:rsidRPr="00E35B80" w:rsidRDefault="00E35B80" w:rsidP="00541DD6">
            <w:pPr>
              <w:rPr>
                <w:rFonts w:ascii="Arial" w:hAnsi="Arial" w:cs="Arial"/>
                <w:sz w:val="22"/>
                <w:szCs w:val="22"/>
              </w:rPr>
            </w:pPr>
            <w:r w:rsidRPr="00E35B80">
              <w:rPr>
                <w:rFonts w:ascii="Arial" w:hAnsi="Arial" w:cs="Arial"/>
                <w:sz w:val="22"/>
                <w:szCs w:val="22"/>
              </w:rPr>
              <w:t>22.2.2020</w:t>
            </w:r>
          </w:p>
        </w:tc>
        <w:tc>
          <w:tcPr>
            <w:tcW w:w="1158" w:type="dxa"/>
          </w:tcPr>
          <w:p w14:paraId="031A22FC"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1CBCC3D6" w14:textId="19CB7453" w:rsidR="00E35B80" w:rsidRPr="00E35B80" w:rsidRDefault="00E35B80" w:rsidP="00541DD6">
            <w:pPr>
              <w:rPr>
                <w:rFonts w:ascii="Arial" w:hAnsi="Arial" w:cs="Arial"/>
                <w:sz w:val="22"/>
                <w:szCs w:val="22"/>
              </w:rPr>
            </w:pPr>
            <w:r w:rsidRPr="00E35B80">
              <w:rPr>
                <w:rFonts w:ascii="Arial" w:hAnsi="Arial" w:cs="Arial"/>
                <w:sz w:val="22"/>
                <w:szCs w:val="22"/>
              </w:rPr>
              <w:t xml:space="preserve">Teenage pregnancy consequences in </w:t>
            </w:r>
            <w:r w:rsidR="00026A51">
              <w:rPr>
                <w:rFonts w:ascii="Arial" w:hAnsi="Arial" w:cs="Arial"/>
                <w:sz w:val="22"/>
                <w:szCs w:val="22"/>
              </w:rPr>
              <w:t>UK</w:t>
            </w:r>
            <w:r w:rsidRPr="00E35B80">
              <w:rPr>
                <w:rFonts w:ascii="Arial" w:hAnsi="Arial" w:cs="Arial"/>
                <w:sz w:val="22"/>
                <w:szCs w:val="22"/>
              </w:rPr>
              <w:t xml:space="preserve"> </w:t>
            </w:r>
          </w:p>
        </w:tc>
        <w:tc>
          <w:tcPr>
            <w:tcW w:w="1623" w:type="dxa"/>
          </w:tcPr>
          <w:p w14:paraId="10B1BB9E" w14:textId="77777777" w:rsidR="00E35B80" w:rsidRPr="00E35B80" w:rsidRDefault="00E35B80" w:rsidP="00541DD6">
            <w:pPr>
              <w:rPr>
                <w:rFonts w:ascii="Arial" w:hAnsi="Arial" w:cs="Arial"/>
                <w:sz w:val="22"/>
                <w:szCs w:val="22"/>
              </w:rPr>
            </w:pPr>
            <w:r w:rsidRPr="00E35B80">
              <w:rPr>
                <w:rFonts w:ascii="Arial" w:hAnsi="Arial" w:cs="Arial"/>
                <w:sz w:val="22"/>
                <w:szCs w:val="22"/>
              </w:rPr>
              <w:t>17,560,000</w:t>
            </w:r>
          </w:p>
        </w:tc>
        <w:tc>
          <w:tcPr>
            <w:tcW w:w="236" w:type="dxa"/>
            <w:tcBorders>
              <w:right w:val="single" w:sz="4" w:space="0" w:color="auto"/>
            </w:tcBorders>
          </w:tcPr>
          <w:p w14:paraId="0D7762D6"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Chapter 3 </w:t>
            </w:r>
          </w:p>
        </w:tc>
        <w:tc>
          <w:tcPr>
            <w:tcW w:w="4099" w:type="dxa"/>
            <w:tcBorders>
              <w:left w:val="single" w:sz="4" w:space="0" w:color="auto"/>
            </w:tcBorders>
          </w:tcPr>
          <w:p w14:paraId="38175554" w14:textId="0B3B197F"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08126BFB" w14:textId="77777777" w:rsidTr="000C656C">
        <w:trPr>
          <w:trHeight w:val="71"/>
        </w:trPr>
        <w:tc>
          <w:tcPr>
            <w:tcW w:w="1318" w:type="dxa"/>
          </w:tcPr>
          <w:p w14:paraId="67F40E46" w14:textId="77777777" w:rsidR="00E35B80" w:rsidRPr="00E35B80" w:rsidRDefault="00E35B80" w:rsidP="00541DD6">
            <w:pPr>
              <w:rPr>
                <w:rFonts w:ascii="Arial" w:hAnsi="Arial" w:cs="Arial"/>
                <w:sz w:val="22"/>
                <w:szCs w:val="22"/>
              </w:rPr>
            </w:pPr>
            <w:r w:rsidRPr="00E35B80">
              <w:rPr>
                <w:rFonts w:ascii="Arial" w:hAnsi="Arial" w:cs="Arial"/>
                <w:sz w:val="22"/>
                <w:szCs w:val="22"/>
              </w:rPr>
              <w:t>3.3.2020</w:t>
            </w:r>
          </w:p>
        </w:tc>
        <w:tc>
          <w:tcPr>
            <w:tcW w:w="1158" w:type="dxa"/>
          </w:tcPr>
          <w:p w14:paraId="18D47D02"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2ACC6695" w14:textId="77777777" w:rsidR="00E35B80" w:rsidRPr="00E35B80" w:rsidRDefault="00E35B80" w:rsidP="00541DD6">
            <w:pPr>
              <w:rPr>
                <w:rFonts w:ascii="Arial" w:hAnsi="Arial" w:cs="Arial"/>
                <w:sz w:val="22"/>
                <w:szCs w:val="22"/>
              </w:rPr>
            </w:pPr>
            <w:r w:rsidRPr="00E35B80">
              <w:rPr>
                <w:rFonts w:ascii="Arial" w:hAnsi="Arial" w:cs="Arial"/>
                <w:sz w:val="22"/>
                <w:szCs w:val="22"/>
              </w:rPr>
              <w:t>Consequence of teenage pregnancy in Nepal</w:t>
            </w:r>
          </w:p>
        </w:tc>
        <w:tc>
          <w:tcPr>
            <w:tcW w:w="1623" w:type="dxa"/>
          </w:tcPr>
          <w:p w14:paraId="7E882616" w14:textId="77777777" w:rsidR="00E35B80" w:rsidRPr="00E35B80" w:rsidRDefault="00E35B80" w:rsidP="00541DD6">
            <w:pPr>
              <w:rPr>
                <w:rFonts w:ascii="Arial" w:hAnsi="Arial" w:cs="Arial"/>
                <w:sz w:val="22"/>
                <w:szCs w:val="22"/>
              </w:rPr>
            </w:pPr>
            <w:r w:rsidRPr="00E35B80">
              <w:rPr>
                <w:rFonts w:ascii="Arial" w:hAnsi="Arial" w:cs="Arial"/>
                <w:sz w:val="22"/>
                <w:szCs w:val="22"/>
              </w:rPr>
              <w:t>1,480,000</w:t>
            </w:r>
          </w:p>
        </w:tc>
        <w:tc>
          <w:tcPr>
            <w:tcW w:w="236" w:type="dxa"/>
            <w:tcBorders>
              <w:right w:val="single" w:sz="4" w:space="0" w:color="auto"/>
            </w:tcBorders>
          </w:tcPr>
          <w:p w14:paraId="482A1087"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Chapter 3 </w:t>
            </w:r>
          </w:p>
        </w:tc>
        <w:tc>
          <w:tcPr>
            <w:tcW w:w="4099" w:type="dxa"/>
            <w:tcBorders>
              <w:left w:val="single" w:sz="4" w:space="0" w:color="auto"/>
            </w:tcBorders>
          </w:tcPr>
          <w:p w14:paraId="10C8F2AC" w14:textId="7B34F772"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70DB713A" w14:textId="77777777" w:rsidTr="000C656C">
        <w:trPr>
          <w:trHeight w:val="71"/>
        </w:trPr>
        <w:tc>
          <w:tcPr>
            <w:tcW w:w="1318" w:type="dxa"/>
          </w:tcPr>
          <w:p w14:paraId="45C53833" w14:textId="77777777" w:rsidR="00E35B80" w:rsidRPr="00E35B80" w:rsidRDefault="00E35B80" w:rsidP="00541DD6">
            <w:pPr>
              <w:rPr>
                <w:rFonts w:ascii="Arial" w:hAnsi="Arial" w:cs="Arial"/>
                <w:sz w:val="22"/>
                <w:szCs w:val="22"/>
              </w:rPr>
            </w:pPr>
            <w:r w:rsidRPr="00E35B80">
              <w:rPr>
                <w:rFonts w:ascii="Arial" w:hAnsi="Arial" w:cs="Arial"/>
                <w:sz w:val="22"/>
                <w:szCs w:val="22"/>
              </w:rPr>
              <w:t>4.3.2020</w:t>
            </w:r>
          </w:p>
        </w:tc>
        <w:tc>
          <w:tcPr>
            <w:tcW w:w="1158" w:type="dxa"/>
          </w:tcPr>
          <w:p w14:paraId="3A09E953"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2948E51A" w14:textId="77777777" w:rsidR="00E35B80" w:rsidRPr="00E35B80" w:rsidRDefault="00E35B80" w:rsidP="00541DD6">
            <w:pPr>
              <w:rPr>
                <w:rFonts w:ascii="Arial" w:hAnsi="Arial" w:cs="Arial"/>
                <w:sz w:val="22"/>
                <w:szCs w:val="22"/>
              </w:rPr>
            </w:pPr>
            <w:r w:rsidRPr="00E35B80">
              <w:rPr>
                <w:rFonts w:ascii="Arial" w:hAnsi="Arial" w:cs="Arial"/>
                <w:sz w:val="22"/>
                <w:szCs w:val="22"/>
              </w:rPr>
              <w:t>Teenage pregnancy impact on education</w:t>
            </w:r>
          </w:p>
        </w:tc>
        <w:tc>
          <w:tcPr>
            <w:tcW w:w="1623" w:type="dxa"/>
          </w:tcPr>
          <w:p w14:paraId="6C89E904" w14:textId="77777777" w:rsidR="00E35B80" w:rsidRPr="00E35B80" w:rsidRDefault="00E35B80" w:rsidP="00541DD6">
            <w:pPr>
              <w:rPr>
                <w:rFonts w:ascii="Arial" w:hAnsi="Arial" w:cs="Arial"/>
                <w:sz w:val="22"/>
                <w:szCs w:val="22"/>
              </w:rPr>
            </w:pPr>
            <w:r w:rsidRPr="00E35B80">
              <w:rPr>
                <w:rFonts w:ascii="Arial" w:hAnsi="Arial" w:cs="Arial"/>
                <w:sz w:val="22"/>
                <w:szCs w:val="22"/>
              </w:rPr>
              <w:t>10,500,000</w:t>
            </w:r>
          </w:p>
        </w:tc>
        <w:tc>
          <w:tcPr>
            <w:tcW w:w="236" w:type="dxa"/>
            <w:tcBorders>
              <w:right w:val="single" w:sz="4" w:space="0" w:color="auto"/>
            </w:tcBorders>
          </w:tcPr>
          <w:p w14:paraId="01BD1EBD"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Chapter 3 </w:t>
            </w:r>
          </w:p>
        </w:tc>
        <w:tc>
          <w:tcPr>
            <w:tcW w:w="4099" w:type="dxa"/>
            <w:tcBorders>
              <w:left w:val="single" w:sz="4" w:space="0" w:color="auto"/>
            </w:tcBorders>
          </w:tcPr>
          <w:p w14:paraId="4F50FBDF" w14:textId="6E90D3B2" w:rsidR="00E35B80" w:rsidRPr="00E35B80" w:rsidRDefault="00541DD6" w:rsidP="00541DD6">
            <w:pPr>
              <w:rPr>
                <w:rFonts w:ascii="Arial" w:hAnsi="Arial" w:cs="Arial"/>
                <w:sz w:val="22"/>
                <w:szCs w:val="22"/>
              </w:rPr>
            </w:pPr>
            <w:proofErr w:type="spellStart"/>
            <w:r w:rsidRPr="007F45D7">
              <w:rPr>
                <w:rFonts w:ascii="Arial" w:hAnsi="Arial" w:cs="Arial"/>
                <w:sz w:val="22"/>
                <w:szCs w:val="22"/>
              </w:rPr>
              <w:t>Adams,L</w:t>
            </w:r>
            <w:proofErr w:type="spellEnd"/>
            <w:r w:rsidRPr="007F45D7">
              <w:rPr>
                <w:rFonts w:ascii="Arial" w:hAnsi="Arial" w:cs="Arial"/>
                <w:sz w:val="22"/>
                <w:szCs w:val="22"/>
              </w:rPr>
              <w:t>.(2012) Lack of education to blame for soaring teen pregnancy rate.</w:t>
            </w:r>
          </w:p>
        </w:tc>
      </w:tr>
      <w:tr w:rsidR="000C656C" w:rsidRPr="00E35B80" w14:paraId="0181AF1B" w14:textId="77777777" w:rsidTr="000C656C">
        <w:trPr>
          <w:trHeight w:val="71"/>
        </w:trPr>
        <w:tc>
          <w:tcPr>
            <w:tcW w:w="1318" w:type="dxa"/>
          </w:tcPr>
          <w:p w14:paraId="2D93BF66" w14:textId="77777777" w:rsidR="00E35B80" w:rsidRPr="00E35B80" w:rsidRDefault="00E35B80" w:rsidP="00541DD6">
            <w:pPr>
              <w:rPr>
                <w:rFonts w:ascii="Arial" w:hAnsi="Arial" w:cs="Arial"/>
                <w:sz w:val="22"/>
                <w:szCs w:val="22"/>
              </w:rPr>
            </w:pPr>
            <w:r w:rsidRPr="00E35B80">
              <w:rPr>
                <w:rFonts w:ascii="Arial" w:hAnsi="Arial" w:cs="Arial"/>
                <w:sz w:val="22"/>
                <w:szCs w:val="22"/>
              </w:rPr>
              <w:t>4.3.2020</w:t>
            </w:r>
          </w:p>
        </w:tc>
        <w:tc>
          <w:tcPr>
            <w:tcW w:w="1158" w:type="dxa"/>
          </w:tcPr>
          <w:p w14:paraId="18227350"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7CAE93EF" w14:textId="77777777" w:rsidR="00E35B80" w:rsidRPr="00E35B80" w:rsidRDefault="00E35B80" w:rsidP="00541DD6">
            <w:pPr>
              <w:rPr>
                <w:rFonts w:ascii="Arial" w:hAnsi="Arial" w:cs="Arial"/>
                <w:sz w:val="22"/>
                <w:szCs w:val="22"/>
              </w:rPr>
            </w:pPr>
            <w:r w:rsidRPr="00E35B80">
              <w:rPr>
                <w:rFonts w:ascii="Arial" w:hAnsi="Arial" w:cs="Arial"/>
                <w:sz w:val="22"/>
                <w:szCs w:val="22"/>
              </w:rPr>
              <w:t>Teenage pregnancy impact to society</w:t>
            </w:r>
          </w:p>
        </w:tc>
        <w:tc>
          <w:tcPr>
            <w:tcW w:w="1623" w:type="dxa"/>
          </w:tcPr>
          <w:p w14:paraId="506E29CA" w14:textId="77777777" w:rsidR="00E35B80" w:rsidRPr="00E35B80" w:rsidRDefault="00E35B80" w:rsidP="00541DD6">
            <w:pPr>
              <w:rPr>
                <w:rFonts w:ascii="Arial" w:hAnsi="Arial" w:cs="Arial"/>
                <w:sz w:val="22"/>
                <w:szCs w:val="22"/>
              </w:rPr>
            </w:pPr>
            <w:r w:rsidRPr="00E35B80">
              <w:rPr>
                <w:rFonts w:ascii="Arial" w:hAnsi="Arial" w:cs="Arial"/>
                <w:sz w:val="22"/>
                <w:szCs w:val="22"/>
              </w:rPr>
              <w:t>169,000,000</w:t>
            </w:r>
          </w:p>
        </w:tc>
        <w:tc>
          <w:tcPr>
            <w:tcW w:w="236" w:type="dxa"/>
            <w:tcBorders>
              <w:right w:val="single" w:sz="4" w:space="0" w:color="auto"/>
            </w:tcBorders>
          </w:tcPr>
          <w:p w14:paraId="2D460EDD"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73B4FE03" w14:textId="49EA551E"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41BCC01C" w14:textId="77777777" w:rsidTr="000C656C">
        <w:trPr>
          <w:trHeight w:val="71"/>
        </w:trPr>
        <w:tc>
          <w:tcPr>
            <w:tcW w:w="1318" w:type="dxa"/>
          </w:tcPr>
          <w:p w14:paraId="67275594" w14:textId="77777777" w:rsidR="00E35B80" w:rsidRPr="00E35B80" w:rsidRDefault="00E35B80" w:rsidP="00541DD6">
            <w:pPr>
              <w:rPr>
                <w:rFonts w:ascii="Arial" w:hAnsi="Arial" w:cs="Arial"/>
                <w:sz w:val="22"/>
                <w:szCs w:val="22"/>
              </w:rPr>
            </w:pPr>
            <w:r w:rsidRPr="00E35B80">
              <w:rPr>
                <w:rFonts w:ascii="Arial" w:hAnsi="Arial" w:cs="Arial"/>
                <w:sz w:val="22"/>
                <w:szCs w:val="22"/>
              </w:rPr>
              <w:t>10.3.2020</w:t>
            </w:r>
          </w:p>
        </w:tc>
        <w:tc>
          <w:tcPr>
            <w:tcW w:w="1158" w:type="dxa"/>
          </w:tcPr>
          <w:p w14:paraId="6B0B0680"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21054BD8" w14:textId="77777777" w:rsidR="00E35B80" w:rsidRPr="00E35B80" w:rsidRDefault="00E35B80" w:rsidP="00541DD6">
            <w:pPr>
              <w:rPr>
                <w:rFonts w:ascii="Arial" w:hAnsi="Arial" w:cs="Arial"/>
                <w:sz w:val="22"/>
                <w:szCs w:val="22"/>
              </w:rPr>
            </w:pPr>
            <w:r w:rsidRPr="00E35B80">
              <w:rPr>
                <w:rFonts w:ascii="Arial" w:hAnsi="Arial" w:cs="Arial"/>
                <w:sz w:val="22"/>
                <w:szCs w:val="22"/>
              </w:rPr>
              <w:t>Causes of teenage pregnancy in Nepal</w:t>
            </w:r>
          </w:p>
        </w:tc>
        <w:tc>
          <w:tcPr>
            <w:tcW w:w="1623" w:type="dxa"/>
          </w:tcPr>
          <w:p w14:paraId="633B744F" w14:textId="77777777" w:rsidR="00E35B80" w:rsidRPr="00E35B80" w:rsidRDefault="00E35B80" w:rsidP="00541DD6">
            <w:pPr>
              <w:rPr>
                <w:rFonts w:ascii="Arial" w:hAnsi="Arial" w:cs="Arial"/>
                <w:sz w:val="22"/>
                <w:szCs w:val="22"/>
              </w:rPr>
            </w:pPr>
            <w:r w:rsidRPr="00E35B80">
              <w:rPr>
                <w:rFonts w:ascii="Arial" w:hAnsi="Arial" w:cs="Arial"/>
                <w:sz w:val="22"/>
                <w:szCs w:val="22"/>
              </w:rPr>
              <w:t>4,260,000</w:t>
            </w:r>
          </w:p>
        </w:tc>
        <w:tc>
          <w:tcPr>
            <w:tcW w:w="236" w:type="dxa"/>
            <w:tcBorders>
              <w:right w:val="single" w:sz="4" w:space="0" w:color="auto"/>
            </w:tcBorders>
          </w:tcPr>
          <w:p w14:paraId="7AE9E88A"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7A8B0145" w14:textId="355A3AE7"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7B6C9E3F" w14:textId="77777777" w:rsidTr="000C656C">
        <w:trPr>
          <w:trHeight w:val="71"/>
        </w:trPr>
        <w:tc>
          <w:tcPr>
            <w:tcW w:w="1318" w:type="dxa"/>
          </w:tcPr>
          <w:p w14:paraId="0122B862" w14:textId="77777777" w:rsidR="00E35B80" w:rsidRPr="00E35B80" w:rsidRDefault="00E35B80" w:rsidP="00541DD6">
            <w:pPr>
              <w:rPr>
                <w:rFonts w:ascii="Arial" w:hAnsi="Arial" w:cs="Arial"/>
                <w:sz w:val="22"/>
                <w:szCs w:val="22"/>
              </w:rPr>
            </w:pPr>
            <w:r w:rsidRPr="00E35B80">
              <w:rPr>
                <w:rFonts w:ascii="Arial" w:hAnsi="Arial" w:cs="Arial"/>
                <w:sz w:val="22"/>
                <w:szCs w:val="22"/>
              </w:rPr>
              <w:t>10.3.2020</w:t>
            </w:r>
          </w:p>
        </w:tc>
        <w:tc>
          <w:tcPr>
            <w:tcW w:w="1158" w:type="dxa"/>
          </w:tcPr>
          <w:p w14:paraId="2C0842A6"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53F192E0" w14:textId="322522C7" w:rsidR="00E35B80" w:rsidRPr="00E35B80" w:rsidRDefault="00E35B80" w:rsidP="00541DD6">
            <w:pPr>
              <w:rPr>
                <w:rFonts w:ascii="Arial" w:hAnsi="Arial" w:cs="Arial"/>
                <w:sz w:val="22"/>
                <w:szCs w:val="22"/>
              </w:rPr>
            </w:pPr>
            <w:r w:rsidRPr="00E35B80">
              <w:rPr>
                <w:rFonts w:ascii="Arial" w:hAnsi="Arial" w:cs="Arial"/>
                <w:sz w:val="22"/>
                <w:szCs w:val="22"/>
              </w:rPr>
              <w:t>Causes of teenage pregnancy in U</w:t>
            </w:r>
            <w:r w:rsidR="00026A51">
              <w:rPr>
                <w:rFonts w:ascii="Arial" w:hAnsi="Arial" w:cs="Arial"/>
                <w:sz w:val="22"/>
                <w:szCs w:val="22"/>
              </w:rPr>
              <w:t>K</w:t>
            </w:r>
          </w:p>
        </w:tc>
        <w:tc>
          <w:tcPr>
            <w:tcW w:w="1623" w:type="dxa"/>
          </w:tcPr>
          <w:p w14:paraId="759C8608" w14:textId="77777777" w:rsidR="00E35B80" w:rsidRPr="00E35B80" w:rsidRDefault="00E35B80" w:rsidP="00541DD6">
            <w:pPr>
              <w:rPr>
                <w:rFonts w:ascii="Arial" w:hAnsi="Arial" w:cs="Arial"/>
                <w:sz w:val="22"/>
                <w:szCs w:val="22"/>
              </w:rPr>
            </w:pPr>
            <w:r w:rsidRPr="00E35B80">
              <w:rPr>
                <w:rFonts w:ascii="Arial" w:hAnsi="Arial" w:cs="Arial"/>
                <w:sz w:val="22"/>
                <w:szCs w:val="22"/>
              </w:rPr>
              <w:t>5,410,000</w:t>
            </w:r>
          </w:p>
        </w:tc>
        <w:tc>
          <w:tcPr>
            <w:tcW w:w="236" w:type="dxa"/>
            <w:tcBorders>
              <w:right w:val="single" w:sz="4" w:space="0" w:color="auto"/>
            </w:tcBorders>
          </w:tcPr>
          <w:p w14:paraId="10CEE396"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6BFD9C93" w14:textId="60627ADD"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53E3FE40" w14:textId="77777777" w:rsidTr="000C656C">
        <w:trPr>
          <w:trHeight w:val="71"/>
        </w:trPr>
        <w:tc>
          <w:tcPr>
            <w:tcW w:w="1318" w:type="dxa"/>
          </w:tcPr>
          <w:p w14:paraId="10FFD7FE" w14:textId="77777777" w:rsidR="00E35B80" w:rsidRPr="00E35B80" w:rsidRDefault="00E35B80" w:rsidP="00541DD6">
            <w:pPr>
              <w:rPr>
                <w:rFonts w:ascii="Arial" w:hAnsi="Arial" w:cs="Arial"/>
                <w:sz w:val="22"/>
                <w:szCs w:val="22"/>
              </w:rPr>
            </w:pPr>
            <w:r w:rsidRPr="00E35B80">
              <w:rPr>
                <w:rFonts w:ascii="Arial" w:hAnsi="Arial" w:cs="Arial"/>
                <w:sz w:val="22"/>
                <w:szCs w:val="22"/>
              </w:rPr>
              <w:t>21.3.2020</w:t>
            </w:r>
          </w:p>
        </w:tc>
        <w:tc>
          <w:tcPr>
            <w:tcW w:w="1158" w:type="dxa"/>
          </w:tcPr>
          <w:p w14:paraId="420DDD8D"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28F93F7E"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Health impact of teenage pregnancy </w:t>
            </w:r>
          </w:p>
        </w:tc>
        <w:tc>
          <w:tcPr>
            <w:tcW w:w="1623" w:type="dxa"/>
          </w:tcPr>
          <w:p w14:paraId="7D05935F" w14:textId="77777777" w:rsidR="00E35B80" w:rsidRPr="00E35B80" w:rsidRDefault="00E35B80" w:rsidP="00541DD6">
            <w:pPr>
              <w:rPr>
                <w:rFonts w:ascii="Arial" w:hAnsi="Arial" w:cs="Arial"/>
                <w:sz w:val="22"/>
                <w:szCs w:val="22"/>
              </w:rPr>
            </w:pPr>
            <w:r w:rsidRPr="00E35B80">
              <w:rPr>
                <w:rFonts w:ascii="Arial" w:hAnsi="Arial" w:cs="Arial"/>
                <w:sz w:val="22"/>
                <w:szCs w:val="22"/>
              </w:rPr>
              <w:t>14,200,000</w:t>
            </w:r>
          </w:p>
        </w:tc>
        <w:tc>
          <w:tcPr>
            <w:tcW w:w="236" w:type="dxa"/>
            <w:tcBorders>
              <w:right w:val="single" w:sz="4" w:space="0" w:color="auto"/>
            </w:tcBorders>
          </w:tcPr>
          <w:p w14:paraId="59F3921B"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7038F38B" w14:textId="2CAC28E0"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7059B88F" w14:textId="77777777" w:rsidTr="000C656C">
        <w:trPr>
          <w:trHeight w:val="71"/>
        </w:trPr>
        <w:tc>
          <w:tcPr>
            <w:tcW w:w="1318" w:type="dxa"/>
          </w:tcPr>
          <w:p w14:paraId="6C9DC6AC" w14:textId="77777777" w:rsidR="00E35B80" w:rsidRPr="00E35B80" w:rsidRDefault="00E35B80" w:rsidP="00541DD6">
            <w:pPr>
              <w:rPr>
                <w:rFonts w:ascii="Arial" w:hAnsi="Arial" w:cs="Arial"/>
                <w:sz w:val="22"/>
                <w:szCs w:val="22"/>
              </w:rPr>
            </w:pPr>
            <w:r w:rsidRPr="00E35B80">
              <w:rPr>
                <w:rFonts w:ascii="Arial" w:hAnsi="Arial" w:cs="Arial"/>
                <w:sz w:val="22"/>
                <w:szCs w:val="22"/>
              </w:rPr>
              <w:t>21.3.2020</w:t>
            </w:r>
          </w:p>
        </w:tc>
        <w:tc>
          <w:tcPr>
            <w:tcW w:w="1158" w:type="dxa"/>
          </w:tcPr>
          <w:p w14:paraId="7BDBA420"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34345257" w14:textId="77777777" w:rsidR="00E35B80" w:rsidRPr="00E35B80" w:rsidRDefault="00E35B80" w:rsidP="00541DD6">
            <w:pPr>
              <w:rPr>
                <w:rFonts w:ascii="Arial" w:hAnsi="Arial" w:cs="Arial"/>
                <w:sz w:val="22"/>
                <w:szCs w:val="22"/>
              </w:rPr>
            </w:pPr>
            <w:r w:rsidRPr="00E35B80">
              <w:rPr>
                <w:rFonts w:ascii="Arial" w:hAnsi="Arial" w:cs="Arial"/>
                <w:sz w:val="22"/>
                <w:szCs w:val="22"/>
              </w:rPr>
              <w:t>Risks of teenage pregnancy in Nepal</w:t>
            </w:r>
          </w:p>
        </w:tc>
        <w:tc>
          <w:tcPr>
            <w:tcW w:w="1623" w:type="dxa"/>
          </w:tcPr>
          <w:p w14:paraId="5647B10A" w14:textId="77777777" w:rsidR="00E35B80" w:rsidRPr="00E35B80" w:rsidRDefault="00E35B80" w:rsidP="00541DD6">
            <w:pPr>
              <w:rPr>
                <w:rFonts w:ascii="Arial" w:hAnsi="Arial" w:cs="Arial"/>
                <w:sz w:val="22"/>
                <w:szCs w:val="22"/>
              </w:rPr>
            </w:pPr>
            <w:r w:rsidRPr="00E35B80">
              <w:rPr>
                <w:rFonts w:ascii="Arial" w:hAnsi="Arial" w:cs="Arial"/>
                <w:sz w:val="22"/>
                <w:szCs w:val="22"/>
              </w:rPr>
              <w:t>3,340,000</w:t>
            </w:r>
          </w:p>
        </w:tc>
        <w:tc>
          <w:tcPr>
            <w:tcW w:w="236" w:type="dxa"/>
            <w:tcBorders>
              <w:right w:val="single" w:sz="4" w:space="0" w:color="auto"/>
            </w:tcBorders>
          </w:tcPr>
          <w:p w14:paraId="175FB9E2"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4E6AC022" w14:textId="3F1CA944"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656397CB" w14:textId="77777777" w:rsidTr="000C656C">
        <w:trPr>
          <w:trHeight w:val="71"/>
        </w:trPr>
        <w:tc>
          <w:tcPr>
            <w:tcW w:w="1318" w:type="dxa"/>
          </w:tcPr>
          <w:p w14:paraId="3D0A287B" w14:textId="77777777" w:rsidR="00E35B80" w:rsidRPr="00E35B80" w:rsidRDefault="00E35B80" w:rsidP="00541DD6">
            <w:pPr>
              <w:rPr>
                <w:rFonts w:ascii="Arial" w:hAnsi="Arial" w:cs="Arial"/>
                <w:sz w:val="22"/>
                <w:szCs w:val="22"/>
              </w:rPr>
            </w:pPr>
            <w:r w:rsidRPr="00E35B80">
              <w:rPr>
                <w:rFonts w:ascii="Arial" w:hAnsi="Arial" w:cs="Arial"/>
                <w:sz w:val="22"/>
                <w:szCs w:val="22"/>
              </w:rPr>
              <w:t>22.3.2020</w:t>
            </w:r>
          </w:p>
        </w:tc>
        <w:tc>
          <w:tcPr>
            <w:tcW w:w="1158" w:type="dxa"/>
          </w:tcPr>
          <w:p w14:paraId="49BFCB21"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5DE07FA9" w14:textId="76C9531B" w:rsidR="00E35B80" w:rsidRPr="00E35B80" w:rsidRDefault="00E35B80" w:rsidP="00541DD6">
            <w:pPr>
              <w:rPr>
                <w:rFonts w:ascii="Arial" w:hAnsi="Arial" w:cs="Arial"/>
                <w:sz w:val="22"/>
                <w:szCs w:val="22"/>
              </w:rPr>
            </w:pPr>
            <w:r w:rsidRPr="00E35B80">
              <w:rPr>
                <w:rFonts w:ascii="Arial" w:hAnsi="Arial" w:cs="Arial"/>
                <w:sz w:val="22"/>
                <w:szCs w:val="22"/>
              </w:rPr>
              <w:t>Risks of teenage pregnancy in U</w:t>
            </w:r>
            <w:r w:rsidR="00026A51">
              <w:rPr>
                <w:rFonts w:ascii="Arial" w:hAnsi="Arial" w:cs="Arial"/>
                <w:sz w:val="22"/>
                <w:szCs w:val="22"/>
              </w:rPr>
              <w:t>K</w:t>
            </w:r>
          </w:p>
        </w:tc>
        <w:tc>
          <w:tcPr>
            <w:tcW w:w="1623" w:type="dxa"/>
          </w:tcPr>
          <w:p w14:paraId="088E6BF6" w14:textId="77777777" w:rsidR="00E35B80" w:rsidRPr="00E35B80" w:rsidRDefault="00E35B80" w:rsidP="00541DD6">
            <w:pPr>
              <w:rPr>
                <w:rFonts w:ascii="Arial" w:hAnsi="Arial" w:cs="Arial"/>
                <w:sz w:val="22"/>
                <w:szCs w:val="22"/>
              </w:rPr>
            </w:pPr>
            <w:r w:rsidRPr="00E35B80">
              <w:rPr>
                <w:rFonts w:ascii="Arial" w:hAnsi="Arial" w:cs="Arial"/>
                <w:sz w:val="22"/>
                <w:szCs w:val="22"/>
              </w:rPr>
              <w:t>41,800,000</w:t>
            </w:r>
          </w:p>
        </w:tc>
        <w:tc>
          <w:tcPr>
            <w:tcW w:w="236" w:type="dxa"/>
            <w:tcBorders>
              <w:right w:val="single" w:sz="4" w:space="0" w:color="auto"/>
            </w:tcBorders>
          </w:tcPr>
          <w:p w14:paraId="5AD06F9E"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0956E388" w14:textId="7EEA7C7E" w:rsidR="00E35B80" w:rsidRPr="00E35B80" w:rsidRDefault="00541DD6" w:rsidP="00541DD6">
            <w:pPr>
              <w:rPr>
                <w:rFonts w:ascii="Arial" w:hAnsi="Arial" w:cs="Arial"/>
                <w:sz w:val="22"/>
                <w:szCs w:val="22"/>
              </w:rPr>
            </w:pPr>
            <w:r w:rsidRPr="007F45D7">
              <w:rPr>
                <w:rFonts w:ascii="Arial" w:hAnsi="Arial" w:cs="Arial"/>
                <w:sz w:val="22"/>
                <w:szCs w:val="22"/>
              </w:rPr>
              <w:t xml:space="preserve">Mayor, S(2015) </w:t>
            </w:r>
            <w:r w:rsidRPr="007F45D7">
              <w:rPr>
                <w:rFonts w:ascii="Arial" w:hAnsi="Arial" w:cs="Arial"/>
                <w:b/>
                <w:bCs/>
                <w:color w:val="000000"/>
                <w:sz w:val="22"/>
                <w:szCs w:val="22"/>
              </w:rPr>
              <w:t>Pregnancy and childbirth are leading causes of death in teenage girls in developing countries</w:t>
            </w:r>
          </w:p>
        </w:tc>
      </w:tr>
      <w:tr w:rsidR="000C656C" w:rsidRPr="00E35B80" w14:paraId="2501CBB8" w14:textId="77777777" w:rsidTr="000C656C">
        <w:trPr>
          <w:trHeight w:val="71"/>
        </w:trPr>
        <w:tc>
          <w:tcPr>
            <w:tcW w:w="1318" w:type="dxa"/>
          </w:tcPr>
          <w:p w14:paraId="38C33A36" w14:textId="77777777" w:rsidR="00E35B80" w:rsidRPr="00E35B80" w:rsidRDefault="00E35B80" w:rsidP="00541DD6">
            <w:pPr>
              <w:rPr>
                <w:rFonts w:ascii="Arial" w:hAnsi="Arial" w:cs="Arial"/>
                <w:sz w:val="22"/>
                <w:szCs w:val="22"/>
              </w:rPr>
            </w:pPr>
            <w:r w:rsidRPr="00E35B80">
              <w:rPr>
                <w:rFonts w:ascii="Arial" w:hAnsi="Arial" w:cs="Arial"/>
                <w:sz w:val="22"/>
                <w:szCs w:val="22"/>
              </w:rPr>
              <w:t>23.3.2020</w:t>
            </w:r>
          </w:p>
        </w:tc>
        <w:tc>
          <w:tcPr>
            <w:tcW w:w="1158" w:type="dxa"/>
          </w:tcPr>
          <w:p w14:paraId="349CFFF0"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06135742" w14:textId="4AD5D20B" w:rsidR="00E35B80" w:rsidRPr="00E35B80" w:rsidRDefault="00E35B80" w:rsidP="00541DD6">
            <w:pPr>
              <w:rPr>
                <w:rFonts w:ascii="Arial" w:hAnsi="Arial" w:cs="Arial"/>
                <w:sz w:val="22"/>
                <w:szCs w:val="22"/>
              </w:rPr>
            </w:pPr>
            <w:r w:rsidRPr="00E35B80">
              <w:rPr>
                <w:rFonts w:ascii="Arial" w:hAnsi="Arial" w:cs="Arial"/>
                <w:sz w:val="22"/>
                <w:szCs w:val="22"/>
              </w:rPr>
              <w:t>Services available for teenage pregnancy in U</w:t>
            </w:r>
            <w:r w:rsidR="00026A51">
              <w:rPr>
                <w:rFonts w:ascii="Arial" w:hAnsi="Arial" w:cs="Arial"/>
                <w:sz w:val="22"/>
                <w:szCs w:val="22"/>
              </w:rPr>
              <w:t>K</w:t>
            </w:r>
          </w:p>
        </w:tc>
        <w:tc>
          <w:tcPr>
            <w:tcW w:w="1623" w:type="dxa"/>
          </w:tcPr>
          <w:p w14:paraId="2F0733E1" w14:textId="77777777" w:rsidR="00E35B80" w:rsidRPr="00E35B80" w:rsidRDefault="00E35B80" w:rsidP="00541DD6">
            <w:pPr>
              <w:rPr>
                <w:rFonts w:ascii="Arial" w:hAnsi="Arial" w:cs="Arial"/>
                <w:sz w:val="22"/>
                <w:szCs w:val="22"/>
              </w:rPr>
            </w:pPr>
            <w:r w:rsidRPr="00E35B80">
              <w:rPr>
                <w:rFonts w:ascii="Arial" w:hAnsi="Arial" w:cs="Arial"/>
                <w:sz w:val="22"/>
                <w:szCs w:val="22"/>
              </w:rPr>
              <w:t>56,000,000</w:t>
            </w:r>
          </w:p>
        </w:tc>
        <w:tc>
          <w:tcPr>
            <w:tcW w:w="236" w:type="dxa"/>
            <w:tcBorders>
              <w:right w:val="single" w:sz="4" w:space="0" w:color="auto"/>
            </w:tcBorders>
          </w:tcPr>
          <w:p w14:paraId="425DFB5B"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2A80A9E0" w14:textId="20AFE20D"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452AB39B" w14:textId="77777777" w:rsidTr="000C656C">
        <w:trPr>
          <w:trHeight w:val="71"/>
        </w:trPr>
        <w:tc>
          <w:tcPr>
            <w:tcW w:w="1318" w:type="dxa"/>
          </w:tcPr>
          <w:p w14:paraId="50F12769" w14:textId="77777777" w:rsidR="00E35B80" w:rsidRPr="00E35B80" w:rsidRDefault="00E35B80" w:rsidP="00541DD6">
            <w:pPr>
              <w:rPr>
                <w:rFonts w:ascii="Arial" w:hAnsi="Arial" w:cs="Arial"/>
                <w:sz w:val="22"/>
                <w:szCs w:val="22"/>
              </w:rPr>
            </w:pPr>
            <w:r w:rsidRPr="00E35B80">
              <w:rPr>
                <w:rFonts w:ascii="Arial" w:hAnsi="Arial" w:cs="Arial"/>
                <w:sz w:val="22"/>
                <w:szCs w:val="22"/>
              </w:rPr>
              <w:lastRenderedPageBreak/>
              <w:t>23.3.2020</w:t>
            </w:r>
          </w:p>
        </w:tc>
        <w:tc>
          <w:tcPr>
            <w:tcW w:w="1158" w:type="dxa"/>
          </w:tcPr>
          <w:p w14:paraId="4E81D19E"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65537882" w14:textId="77777777" w:rsidR="00E35B80" w:rsidRPr="00E35B80" w:rsidRDefault="00E35B80" w:rsidP="00541DD6">
            <w:pPr>
              <w:rPr>
                <w:rFonts w:ascii="Arial" w:hAnsi="Arial" w:cs="Arial"/>
                <w:sz w:val="22"/>
                <w:szCs w:val="22"/>
              </w:rPr>
            </w:pPr>
            <w:r w:rsidRPr="00E35B80">
              <w:rPr>
                <w:rFonts w:ascii="Arial" w:hAnsi="Arial" w:cs="Arial"/>
                <w:sz w:val="22"/>
                <w:szCs w:val="22"/>
              </w:rPr>
              <w:t>Services available for teenage pregnancy in Nepal</w:t>
            </w:r>
          </w:p>
        </w:tc>
        <w:tc>
          <w:tcPr>
            <w:tcW w:w="1623" w:type="dxa"/>
          </w:tcPr>
          <w:p w14:paraId="4E42F276" w14:textId="77777777" w:rsidR="00E35B80" w:rsidRPr="00E35B80" w:rsidRDefault="00E35B80" w:rsidP="00541DD6">
            <w:pPr>
              <w:rPr>
                <w:rFonts w:ascii="Arial" w:hAnsi="Arial" w:cs="Arial"/>
                <w:sz w:val="22"/>
                <w:szCs w:val="22"/>
              </w:rPr>
            </w:pPr>
            <w:r w:rsidRPr="00E35B80">
              <w:rPr>
                <w:rFonts w:ascii="Arial" w:hAnsi="Arial" w:cs="Arial"/>
                <w:sz w:val="22"/>
                <w:szCs w:val="22"/>
              </w:rPr>
              <w:t>10,100,000</w:t>
            </w:r>
          </w:p>
        </w:tc>
        <w:tc>
          <w:tcPr>
            <w:tcW w:w="236" w:type="dxa"/>
            <w:tcBorders>
              <w:right w:val="single" w:sz="4" w:space="0" w:color="auto"/>
            </w:tcBorders>
          </w:tcPr>
          <w:p w14:paraId="795C6D88"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69E30459" w14:textId="39D1BA92"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37B65F2D" w14:textId="77777777" w:rsidTr="000C656C">
        <w:trPr>
          <w:trHeight w:val="71"/>
        </w:trPr>
        <w:tc>
          <w:tcPr>
            <w:tcW w:w="1318" w:type="dxa"/>
          </w:tcPr>
          <w:p w14:paraId="12392305" w14:textId="77777777" w:rsidR="00E35B80" w:rsidRPr="00E35B80" w:rsidRDefault="00E35B80" w:rsidP="00541DD6">
            <w:pPr>
              <w:rPr>
                <w:rFonts w:ascii="Arial" w:hAnsi="Arial" w:cs="Arial"/>
                <w:sz w:val="22"/>
                <w:szCs w:val="22"/>
              </w:rPr>
            </w:pPr>
            <w:r w:rsidRPr="00E35B80">
              <w:rPr>
                <w:rFonts w:ascii="Arial" w:hAnsi="Arial" w:cs="Arial"/>
                <w:sz w:val="22"/>
                <w:szCs w:val="22"/>
              </w:rPr>
              <w:t>24.3.2020</w:t>
            </w:r>
          </w:p>
        </w:tc>
        <w:tc>
          <w:tcPr>
            <w:tcW w:w="1158" w:type="dxa"/>
          </w:tcPr>
          <w:p w14:paraId="350124E6"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07F15A3C" w14:textId="1D8DAEA5" w:rsidR="00E35B80" w:rsidRPr="00E35B80" w:rsidRDefault="00E35B80" w:rsidP="00541DD6">
            <w:pPr>
              <w:rPr>
                <w:rFonts w:ascii="Arial" w:hAnsi="Arial" w:cs="Arial"/>
                <w:sz w:val="22"/>
                <w:szCs w:val="22"/>
              </w:rPr>
            </w:pPr>
            <w:r w:rsidRPr="00E35B80">
              <w:rPr>
                <w:rFonts w:ascii="Arial" w:hAnsi="Arial" w:cs="Arial"/>
                <w:sz w:val="22"/>
                <w:szCs w:val="22"/>
              </w:rPr>
              <w:t xml:space="preserve">Support for </w:t>
            </w:r>
            <w:r w:rsidR="00026A51" w:rsidRPr="00E35B80">
              <w:rPr>
                <w:rFonts w:ascii="Arial" w:hAnsi="Arial" w:cs="Arial"/>
                <w:sz w:val="22"/>
                <w:szCs w:val="22"/>
              </w:rPr>
              <w:t>teenage</w:t>
            </w:r>
            <w:r w:rsidRPr="00E35B80">
              <w:rPr>
                <w:rFonts w:ascii="Arial" w:hAnsi="Arial" w:cs="Arial"/>
                <w:sz w:val="22"/>
                <w:szCs w:val="22"/>
              </w:rPr>
              <w:t xml:space="preserve"> mothers</w:t>
            </w:r>
          </w:p>
        </w:tc>
        <w:tc>
          <w:tcPr>
            <w:tcW w:w="1623" w:type="dxa"/>
          </w:tcPr>
          <w:p w14:paraId="511F58A2" w14:textId="77777777" w:rsidR="00E35B80" w:rsidRPr="00E35B80" w:rsidRDefault="00E35B80" w:rsidP="00541DD6">
            <w:pPr>
              <w:rPr>
                <w:rFonts w:ascii="Arial" w:hAnsi="Arial" w:cs="Arial"/>
                <w:sz w:val="22"/>
                <w:szCs w:val="22"/>
              </w:rPr>
            </w:pPr>
            <w:r w:rsidRPr="00E35B80">
              <w:rPr>
                <w:rFonts w:ascii="Arial" w:hAnsi="Arial" w:cs="Arial"/>
                <w:sz w:val="22"/>
                <w:szCs w:val="22"/>
              </w:rPr>
              <w:t>38,800,000</w:t>
            </w:r>
          </w:p>
        </w:tc>
        <w:tc>
          <w:tcPr>
            <w:tcW w:w="236" w:type="dxa"/>
            <w:tcBorders>
              <w:right w:val="single" w:sz="4" w:space="0" w:color="auto"/>
            </w:tcBorders>
          </w:tcPr>
          <w:p w14:paraId="3A981877" w14:textId="77777777" w:rsidR="00E35B80" w:rsidRPr="00E35B80" w:rsidRDefault="00E35B80" w:rsidP="00541DD6">
            <w:pPr>
              <w:rPr>
                <w:rFonts w:ascii="Arial" w:hAnsi="Arial" w:cs="Arial"/>
                <w:sz w:val="22"/>
                <w:szCs w:val="22"/>
              </w:rPr>
            </w:pPr>
            <w:r w:rsidRPr="00E35B80">
              <w:rPr>
                <w:rFonts w:ascii="Arial" w:hAnsi="Arial" w:cs="Arial"/>
                <w:sz w:val="22"/>
                <w:szCs w:val="22"/>
              </w:rPr>
              <w:t>Chapter 4</w:t>
            </w:r>
          </w:p>
        </w:tc>
        <w:tc>
          <w:tcPr>
            <w:tcW w:w="4099" w:type="dxa"/>
            <w:tcBorders>
              <w:left w:val="single" w:sz="4" w:space="0" w:color="auto"/>
            </w:tcBorders>
          </w:tcPr>
          <w:p w14:paraId="77EF705C" w14:textId="50DE2844"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20FF75EF" w14:textId="77777777" w:rsidTr="000C656C">
        <w:trPr>
          <w:trHeight w:val="71"/>
        </w:trPr>
        <w:tc>
          <w:tcPr>
            <w:tcW w:w="1318" w:type="dxa"/>
          </w:tcPr>
          <w:p w14:paraId="6A6E0E99" w14:textId="77777777" w:rsidR="00E35B80" w:rsidRPr="00E35B80" w:rsidRDefault="00E35B80" w:rsidP="00541DD6">
            <w:pPr>
              <w:rPr>
                <w:rFonts w:ascii="Arial" w:hAnsi="Arial" w:cs="Arial"/>
                <w:sz w:val="22"/>
                <w:szCs w:val="22"/>
              </w:rPr>
            </w:pPr>
            <w:r w:rsidRPr="00E35B80">
              <w:rPr>
                <w:rFonts w:ascii="Arial" w:hAnsi="Arial" w:cs="Arial"/>
                <w:sz w:val="22"/>
                <w:szCs w:val="22"/>
              </w:rPr>
              <w:t>27.3.2020</w:t>
            </w:r>
          </w:p>
        </w:tc>
        <w:tc>
          <w:tcPr>
            <w:tcW w:w="1158" w:type="dxa"/>
          </w:tcPr>
          <w:p w14:paraId="1B32E7D7"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0AF4D7EF" w14:textId="77777777" w:rsidR="00E35B80" w:rsidRPr="00E35B80" w:rsidRDefault="00E35B80" w:rsidP="00541DD6">
            <w:pPr>
              <w:rPr>
                <w:rFonts w:ascii="Arial" w:hAnsi="Arial" w:cs="Arial"/>
                <w:sz w:val="22"/>
                <w:szCs w:val="22"/>
              </w:rPr>
            </w:pPr>
            <w:r w:rsidRPr="00E35B80">
              <w:rPr>
                <w:rFonts w:ascii="Arial" w:hAnsi="Arial" w:cs="Arial"/>
                <w:sz w:val="22"/>
                <w:szCs w:val="22"/>
              </w:rPr>
              <w:t>Teenage pregnancy support in UK</w:t>
            </w:r>
          </w:p>
        </w:tc>
        <w:tc>
          <w:tcPr>
            <w:tcW w:w="1623" w:type="dxa"/>
          </w:tcPr>
          <w:p w14:paraId="6E0CA178" w14:textId="77777777" w:rsidR="00E35B80" w:rsidRPr="00E35B80" w:rsidRDefault="00E35B80" w:rsidP="00541DD6">
            <w:pPr>
              <w:rPr>
                <w:rFonts w:ascii="Arial" w:hAnsi="Arial" w:cs="Arial"/>
                <w:sz w:val="22"/>
                <w:szCs w:val="22"/>
              </w:rPr>
            </w:pPr>
            <w:r w:rsidRPr="00E35B80">
              <w:rPr>
                <w:rFonts w:ascii="Arial" w:hAnsi="Arial" w:cs="Arial"/>
                <w:sz w:val="22"/>
                <w:szCs w:val="22"/>
              </w:rPr>
              <w:t>39,100,000</w:t>
            </w:r>
          </w:p>
        </w:tc>
        <w:tc>
          <w:tcPr>
            <w:tcW w:w="236" w:type="dxa"/>
            <w:tcBorders>
              <w:right w:val="single" w:sz="4" w:space="0" w:color="auto"/>
            </w:tcBorders>
          </w:tcPr>
          <w:p w14:paraId="759B7AE4" w14:textId="77777777" w:rsidR="00E35B80" w:rsidRPr="00E35B80" w:rsidRDefault="00E35B80" w:rsidP="00541DD6">
            <w:pPr>
              <w:rPr>
                <w:rFonts w:ascii="Arial" w:hAnsi="Arial" w:cs="Arial"/>
                <w:sz w:val="22"/>
                <w:szCs w:val="22"/>
              </w:rPr>
            </w:pPr>
            <w:r w:rsidRPr="00E35B80">
              <w:rPr>
                <w:rFonts w:ascii="Arial" w:hAnsi="Arial" w:cs="Arial"/>
                <w:sz w:val="22"/>
                <w:szCs w:val="22"/>
              </w:rPr>
              <w:t>Chapter 4</w:t>
            </w:r>
          </w:p>
        </w:tc>
        <w:tc>
          <w:tcPr>
            <w:tcW w:w="4099" w:type="dxa"/>
            <w:tcBorders>
              <w:left w:val="single" w:sz="4" w:space="0" w:color="auto"/>
            </w:tcBorders>
          </w:tcPr>
          <w:p w14:paraId="68C6783C" w14:textId="5589370D" w:rsidR="00E35B80" w:rsidRPr="00E35B80" w:rsidRDefault="00541DD6" w:rsidP="00541DD6">
            <w:pPr>
              <w:rPr>
                <w:rFonts w:ascii="Arial" w:hAnsi="Arial" w:cs="Arial"/>
                <w:sz w:val="22"/>
                <w:szCs w:val="22"/>
              </w:rPr>
            </w:pPr>
            <w:r w:rsidRPr="007F45D7">
              <w:rPr>
                <w:rFonts w:ascii="Arial" w:hAnsi="Arial" w:cs="Arial"/>
                <w:b/>
                <w:bCs/>
                <w:sz w:val="22"/>
                <w:szCs w:val="22"/>
              </w:rPr>
              <w:t>National Health Service (2018) Teenage pregnancy support.</w:t>
            </w:r>
          </w:p>
        </w:tc>
      </w:tr>
      <w:tr w:rsidR="000C656C" w:rsidRPr="00E35B80" w14:paraId="6FFC6051" w14:textId="77777777" w:rsidTr="000C656C">
        <w:trPr>
          <w:trHeight w:val="71"/>
        </w:trPr>
        <w:tc>
          <w:tcPr>
            <w:tcW w:w="1318" w:type="dxa"/>
          </w:tcPr>
          <w:p w14:paraId="035C0707" w14:textId="77777777" w:rsidR="00E35B80" w:rsidRPr="00E35B80" w:rsidRDefault="00E35B80" w:rsidP="00541DD6">
            <w:pPr>
              <w:rPr>
                <w:rFonts w:ascii="Arial" w:hAnsi="Arial" w:cs="Arial"/>
                <w:sz w:val="22"/>
                <w:szCs w:val="22"/>
              </w:rPr>
            </w:pPr>
            <w:r w:rsidRPr="00E35B80">
              <w:rPr>
                <w:rFonts w:ascii="Arial" w:hAnsi="Arial" w:cs="Arial"/>
                <w:sz w:val="22"/>
                <w:szCs w:val="22"/>
              </w:rPr>
              <w:t>7.4.2020</w:t>
            </w:r>
          </w:p>
        </w:tc>
        <w:tc>
          <w:tcPr>
            <w:tcW w:w="1158" w:type="dxa"/>
          </w:tcPr>
          <w:p w14:paraId="7C8649AB"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46C512D1" w14:textId="77777777" w:rsidR="00E35B80" w:rsidRPr="00E35B80" w:rsidRDefault="00E35B80" w:rsidP="00541DD6">
            <w:pPr>
              <w:rPr>
                <w:rFonts w:ascii="Arial" w:hAnsi="Arial" w:cs="Arial"/>
                <w:sz w:val="22"/>
                <w:szCs w:val="22"/>
              </w:rPr>
            </w:pPr>
            <w:r w:rsidRPr="00E35B80">
              <w:rPr>
                <w:rFonts w:ascii="Arial" w:hAnsi="Arial" w:cs="Arial"/>
                <w:sz w:val="22"/>
                <w:szCs w:val="22"/>
              </w:rPr>
              <w:t>Teenage pregnancy support in Nepal</w:t>
            </w:r>
          </w:p>
        </w:tc>
        <w:tc>
          <w:tcPr>
            <w:tcW w:w="1623" w:type="dxa"/>
          </w:tcPr>
          <w:p w14:paraId="116FB2C5" w14:textId="77777777" w:rsidR="00E35B80" w:rsidRPr="00E35B80" w:rsidRDefault="00E35B80" w:rsidP="00541DD6">
            <w:pPr>
              <w:rPr>
                <w:rFonts w:ascii="Arial" w:hAnsi="Arial" w:cs="Arial"/>
                <w:sz w:val="22"/>
                <w:szCs w:val="22"/>
              </w:rPr>
            </w:pPr>
            <w:r w:rsidRPr="00E35B80">
              <w:rPr>
                <w:rFonts w:ascii="Arial" w:hAnsi="Arial" w:cs="Arial"/>
                <w:sz w:val="22"/>
                <w:szCs w:val="22"/>
              </w:rPr>
              <w:t>1,960,000</w:t>
            </w:r>
          </w:p>
        </w:tc>
        <w:tc>
          <w:tcPr>
            <w:tcW w:w="236" w:type="dxa"/>
            <w:tcBorders>
              <w:right w:val="single" w:sz="4" w:space="0" w:color="auto"/>
            </w:tcBorders>
          </w:tcPr>
          <w:p w14:paraId="0529F70D" w14:textId="77777777" w:rsidR="00E35B80" w:rsidRPr="00E35B80" w:rsidRDefault="00E35B80" w:rsidP="00541DD6">
            <w:pPr>
              <w:rPr>
                <w:rFonts w:ascii="Arial" w:hAnsi="Arial" w:cs="Arial"/>
                <w:sz w:val="22"/>
                <w:szCs w:val="22"/>
              </w:rPr>
            </w:pPr>
            <w:r w:rsidRPr="00E35B80">
              <w:rPr>
                <w:rFonts w:ascii="Arial" w:hAnsi="Arial" w:cs="Arial"/>
                <w:sz w:val="22"/>
                <w:szCs w:val="22"/>
              </w:rPr>
              <w:t>Chapter 4</w:t>
            </w:r>
          </w:p>
        </w:tc>
        <w:tc>
          <w:tcPr>
            <w:tcW w:w="4099" w:type="dxa"/>
            <w:tcBorders>
              <w:left w:val="single" w:sz="4" w:space="0" w:color="auto"/>
            </w:tcBorders>
          </w:tcPr>
          <w:p w14:paraId="35F76C24" w14:textId="369ECD93"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3DBE3EE3" w14:textId="77777777" w:rsidTr="000C656C">
        <w:trPr>
          <w:trHeight w:val="71"/>
        </w:trPr>
        <w:tc>
          <w:tcPr>
            <w:tcW w:w="1318" w:type="dxa"/>
          </w:tcPr>
          <w:p w14:paraId="4007E8F4" w14:textId="77777777" w:rsidR="00E35B80" w:rsidRPr="00E35B80" w:rsidRDefault="00E35B80" w:rsidP="00541DD6">
            <w:pPr>
              <w:rPr>
                <w:rFonts w:ascii="Arial" w:hAnsi="Arial" w:cs="Arial"/>
                <w:sz w:val="22"/>
                <w:szCs w:val="22"/>
              </w:rPr>
            </w:pPr>
            <w:r w:rsidRPr="00E35B80">
              <w:rPr>
                <w:rFonts w:ascii="Arial" w:hAnsi="Arial" w:cs="Arial"/>
                <w:sz w:val="22"/>
                <w:szCs w:val="22"/>
              </w:rPr>
              <w:t>7.4.2020</w:t>
            </w:r>
          </w:p>
        </w:tc>
        <w:tc>
          <w:tcPr>
            <w:tcW w:w="1158" w:type="dxa"/>
          </w:tcPr>
          <w:p w14:paraId="0A80B747"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0703E215" w14:textId="27549D80" w:rsidR="00E35B80" w:rsidRPr="00E35B80" w:rsidRDefault="00E35B80" w:rsidP="00541DD6">
            <w:pPr>
              <w:rPr>
                <w:rFonts w:ascii="Arial" w:hAnsi="Arial" w:cs="Arial"/>
                <w:sz w:val="22"/>
                <w:szCs w:val="22"/>
              </w:rPr>
            </w:pPr>
            <w:r w:rsidRPr="00E35B80">
              <w:rPr>
                <w:rFonts w:ascii="Arial" w:hAnsi="Arial" w:cs="Arial"/>
                <w:sz w:val="22"/>
                <w:szCs w:val="22"/>
              </w:rPr>
              <w:t>Strategies to reduce the teenage pregnancy in U</w:t>
            </w:r>
            <w:r w:rsidR="00026A51">
              <w:rPr>
                <w:rFonts w:ascii="Arial" w:hAnsi="Arial" w:cs="Arial"/>
                <w:sz w:val="22"/>
                <w:szCs w:val="22"/>
              </w:rPr>
              <w:t>K</w:t>
            </w:r>
          </w:p>
        </w:tc>
        <w:tc>
          <w:tcPr>
            <w:tcW w:w="1623" w:type="dxa"/>
          </w:tcPr>
          <w:p w14:paraId="3B04F773" w14:textId="77777777" w:rsidR="00E35B80" w:rsidRPr="00E35B80" w:rsidRDefault="00E35B80" w:rsidP="00541DD6">
            <w:pPr>
              <w:rPr>
                <w:rFonts w:ascii="Arial" w:hAnsi="Arial" w:cs="Arial"/>
                <w:sz w:val="22"/>
                <w:szCs w:val="22"/>
              </w:rPr>
            </w:pPr>
            <w:r w:rsidRPr="00E35B80">
              <w:rPr>
                <w:rFonts w:ascii="Arial" w:hAnsi="Arial" w:cs="Arial"/>
                <w:sz w:val="22"/>
                <w:szCs w:val="22"/>
              </w:rPr>
              <w:t>27,000,000</w:t>
            </w:r>
          </w:p>
        </w:tc>
        <w:tc>
          <w:tcPr>
            <w:tcW w:w="236" w:type="dxa"/>
            <w:tcBorders>
              <w:right w:val="single" w:sz="4" w:space="0" w:color="auto"/>
            </w:tcBorders>
          </w:tcPr>
          <w:p w14:paraId="4895DCFB" w14:textId="77777777" w:rsidR="00E35B80" w:rsidRPr="00E35B80" w:rsidRDefault="00E35B80" w:rsidP="00541DD6">
            <w:pPr>
              <w:rPr>
                <w:rFonts w:ascii="Arial" w:hAnsi="Arial" w:cs="Arial"/>
                <w:sz w:val="22"/>
                <w:szCs w:val="22"/>
              </w:rPr>
            </w:pPr>
            <w:r w:rsidRPr="00E35B80">
              <w:rPr>
                <w:rFonts w:ascii="Arial" w:hAnsi="Arial" w:cs="Arial"/>
                <w:sz w:val="22"/>
                <w:szCs w:val="22"/>
              </w:rPr>
              <w:t>Chapter 4</w:t>
            </w:r>
          </w:p>
        </w:tc>
        <w:tc>
          <w:tcPr>
            <w:tcW w:w="4099" w:type="dxa"/>
            <w:tcBorders>
              <w:left w:val="single" w:sz="4" w:space="0" w:color="auto"/>
            </w:tcBorders>
          </w:tcPr>
          <w:p w14:paraId="384B59BB" w14:textId="5E633205" w:rsidR="00E35B80" w:rsidRPr="00E35B80" w:rsidRDefault="00541DD6" w:rsidP="00541DD6">
            <w:pPr>
              <w:rPr>
                <w:rFonts w:ascii="Arial" w:hAnsi="Arial" w:cs="Arial"/>
                <w:sz w:val="22"/>
                <w:szCs w:val="22"/>
              </w:rPr>
            </w:pPr>
            <w:r w:rsidRPr="007F45D7">
              <w:rPr>
                <w:rFonts w:ascii="Arial" w:hAnsi="Arial" w:cs="Arial"/>
                <w:sz w:val="22"/>
                <w:szCs w:val="22"/>
              </w:rPr>
              <w:t>Public Health England (2018) Teenage pregnancy and young parents.</w:t>
            </w:r>
          </w:p>
        </w:tc>
      </w:tr>
      <w:tr w:rsidR="000C656C" w:rsidRPr="00E35B80" w14:paraId="4B17CC44" w14:textId="77777777" w:rsidTr="000C656C">
        <w:trPr>
          <w:trHeight w:val="71"/>
        </w:trPr>
        <w:tc>
          <w:tcPr>
            <w:tcW w:w="1318" w:type="dxa"/>
          </w:tcPr>
          <w:p w14:paraId="467F7024" w14:textId="77777777" w:rsidR="00E35B80" w:rsidRPr="00E35B80" w:rsidRDefault="00E35B80" w:rsidP="00541DD6">
            <w:pPr>
              <w:rPr>
                <w:rFonts w:ascii="Arial" w:hAnsi="Arial" w:cs="Arial"/>
                <w:sz w:val="22"/>
                <w:szCs w:val="22"/>
              </w:rPr>
            </w:pPr>
            <w:r w:rsidRPr="00E35B80">
              <w:rPr>
                <w:rFonts w:ascii="Arial" w:hAnsi="Arial" w:cs="Arial"/>
                <w:sz w:val="22"/>
                <w:szCs w:val="22"/>
              </w:rPr>
              <w:t>14.4.2020</w:t>
            </w:r>
          </w:p>
        </w:tc>
        <w:tc>
          <w:tcPr>
            <w:tcW w:w="1158" w:type="dxa"/>
          </w:tcPr>
          <w:p w14:paraId="21FE0194"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288F3ED8" w14:textId="77777777" w:rsidR="00E35B80" w:rsidRPr="00E35B80" w:rsidRDefault="00E35B80" w:rsidP="00541DD6">
            <w:pPr>
              <w:rPr>
                <w:rFonts w:ascii="Arial" w:hAnsi="Arial" w:cs="Arial"/>
                <w:sz w:val="22"/>
                <w:szCs w:val="22"/>
              </w:rPr>
            </w:pPr>
            <w:r w:rsidRPr="00E35B80">
              <w:rPr>
                <w:rFonts w:ascii="Arial" w:hAnsi="Arial" w:cs="Arial"/>
                <w:sz w:val="22"/>
                <w:szCs w:val="22"/>
              </w:rPr>
              <w:t>Strategies to reduce in Nepal</w:t>
            </w:r>
          </w:p>
        </w:tc>
        <w:tc>
          <w:tcPr>
            <w:tcW w:w="1623" w:type="dxa"/>
          </w:tcPr>
          <w:p w14:paraId="1A6AA12A" w14:textId="77777777" w:rsidR="00E35B80" w:rsidRPr="00E35B80" w:rsidRDefault="00E35B80" w:rsidP="00541DD6">
            <w:pPr>
              <w:rPr>
                <w:rFonts w:ascii="Arial" w:hAnsi="Arial" w:cs="Arial"/>
                <w:sz w:val="22"/>
                <w:szCs w:val="22"/>
              </w:rPr>
            </w:pPr>
            <w:r w:rsidRPr="00E35B80">
              <w:rPr>
                <w:rFonts w:ascii="Arial" w:hAnsi="Arial" w:cs="Arial"/>
                <w:sz w:val="22"/>
                <w:szCs w:val="22"/>
              </w:rPr>
              <w:t>1,820,000</w:t>
            </w:r>
          </w:p>
        </w:tc>
        <w:tc>
          <w:tcPr>
            <w:tcW w:w="236" w:type="dxa"/>
            <w:tcBorders>
              <w:right w:val="single" w:sz="4" w:space="0" w:color="auto"/>
            </w:tcBorders>
          </w:tcPr>
          <w:p w14:paraId="07B580AF" w14:textId="77777777" w:rsidR="00E35B80" w:rsidRPr="00E35B80" w:rsidRDefault="00E35B80" w:rsidP="00541DD6">
            <w:pPr>
              <w:rPr>
                <w:rFonts w:ascii="Arial" w:hAnsi="Arial" w:cs="Arial"/>
                <w:sz w:val="22"/>
                <w:szCs w:val="22"/>
              </w:rPr>
            </w:pPr>
            <w:r w:rsidRPr="00E35B80">
              <w:rPr>
                <w:rFonts w:ascii="Arial" w:hAnsi="Arial" w:cs="Arial"/>
                <w:sz w:val="22"/>
                <w:szCs w:val="22"/>
              </w:rPr>
              <w:t>Chapter 4</w:t>
            </w:r>
          </w:p>
        </w:tc>
        <w:tc>
          <w:tcPr>
            <w:tcW w:w="4099" w:type="dxa"/>
            <w:tcBorders>
              <w:left w:val="single" w:sz="4" w:space="0" w:color="auto"/>
            </w:tcBorders>
          </w:tcPr>
          <w:p w14:paraId="5916646F" w14:textId="342A90FC"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r w:rsidR="000C656C" w:rsidRPr="00E35B80" w14:paraId="7292EE37" w14:textId="77777777" w:rsidTr="000C656C">
        <w:trPr>
          <w:trHeight w:val="71"/>
        </w:trPr>
        <w:tc>
          <w:tcPr>
            <w:tcW w:w="1318" w:type="dxa"/>
          </w:tcPr>
          <w:p w14:paraId="6B0433A7" w14:textId="77777777" w:rsidR="00E35B80" w:rsidRPr="00E35B80" w:rsidRDefault="00E35B80" w:rsidP="00541DD6">
            <w:pPr>
              <w:rPr>
                <w:rFonts w:ascii="Arial" w:hAnsi="Arial" w:cs="Arial"/>
                <w:sz w:val="22"/>
                <w:szCs w:val="22"/>
              </w:rPr>
            </w:pPr>
            <w:r w:rsidRPr="00E35B80">
              <w:rPr>
                <w:rFonts w:ascii="Arial" w:hAnsi="Arial" w:cs="Arial"/>
                <w:sz w:val="22"/>
                <w:szCs w:val="22"/>
              </w:rPr>
              <w:t>14.4.2020</w:t>
            </w:r>
          </w:p>
        </w:tc>
        <w:tc>
          <w:tcPr>
            <w:tcW w:w="1158" w:type="dxa"/>
          </w:tcPr>
          <w:p w14:paraId="1B3E7D8A"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4762D1F4" w14:textId="77777777" w:rsidR="00E35B80" w:rsidRPr="00E35B80" w:rsidRDefault="00E35B80" w:rsidP="00541DD6">
            <w:pPr>
              <w:rPr>
                <w:rFonts w:ascii="Arial" w:hAnsi="Arial" w:cs="Arial"/>
                <w:sz w:val="22"/>
                <w:szCs w:val="22"/>
              </w:rPr>
            </w:pPr>
            <w:r w:rsidRPr="00E35B80">
              <w:rPr>
                <w:rFonts w:ascii="Arial" w:hAnsi="Arial" w:cs="Arial"/>
                <w:sz w:val="22"/>
                <w:szCs w:val="22"/>
              </w:rPr>
              <w:t>Children Act 1989</w:t>
            </w:r>
          </w:p>
        </w:tc>
        <w:tc>
          <w:tcPr>
            <w:tcW w:w="1623" w:type="dxa"/>
          </w:tcPr>
          <w:p w14:paraId="351D47AC" w14:textId="77777777" w:rsidR="00E35B80" w:rsidRPr="00E35B80" w:rsidRDefault="00E35B80" w:rsidP="00541DD6">
            <w:pPr>
              <w:rPr>
                <w:rFonts w:ascii="Arial" w:hAnsi="Arial" w:cs="Arial"/>
                <w:sz w:val="22"/>
                <w:szCs w:val="22"/>
              </w:rPr>
            </w:pPr>
            <w:r w:rsidRPr="00E35B80">
              <w:rPr>
                <w:rFonts w:ascii="Arial" w:hAnsi="Arial" w:cs="Arial"/>
                <w:sz w:val="22"/>
                <w:szCs w:val="22"/>
              </w:rPr>
              <w:t>217,000,000</w:t>
            </w:r>
          </w:p>
        </w:tc>
        <w:tc>
          <w:tcPr>
            <w:tcW w:w="236" w:type="dxa"/>
            <w:tcBorders>
              <w:right w:val="single" w:sz="4" w:space="0" w:color="auto"/>
            </w:tcBorders>
          </w:tcPr>
          <w:p w14:paraId="3F5356A5"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7B2FC484" w14:textId="736E1446" w:rsidR="00E35B80" w:rsidRPr="00E35B80" w:rsidRDefault="000C656C" w:rsidP="00541DD6">
            <w:pPr>
              <w:rPr>
                <w:rFonts w:ascii="Arial" w:hAnsi="Arial" w:cs="Arial"/>
                <w:sz w:val="22"/>
                <w:szCs w:val="22"/>
              </w:rPr>
            </w:pPr>
            <w:r w:rsidRPr="007F45D7">
              <w:rPr>
                <w:rFonts w:ascii="Arial" w:hAnsi="Arial" w:cs="Arial"/>
                <w:sz w:val="22"/>
                <w:szCs w:val="22"/>
              </w:rPr>
              <w:t>Department for Education (2015) The children Act 1989 guidance and regulations.</w:t>
            </w:r>
          </w:p>
        </w:tc>
      </w:tr>
      <w:tr w:rsidR="000C656C" w:rsidRPr="00E35B80" w14:paraId="51E6940D" w14:textId="77777777" w:rsidTr="000C656C">
        <w:trPr>
          <w:trHeight w:val="71"/>
        </w:trPr>
        <w:tc>
          <w:tcPr>
            <w:tcW w:w="1318" w:type="dxa"/>
          </w:tcPr>
          <w:p w14:paraId="09C9B456" w14:textId="77777777" w:rsidR="00E35B80" w:rsidRPr="00E35B80" w:rsidRDefault="00E35B80" w:rsidP="00541DD6">
            <w:pPr>
              <w:rPr>
                <w:rFonts w:ascii="Arial" w:hAnsi="Arial" w:cs="Arial"/>
                <w:sz w:val="22"/>
                <w:szCs w:val="22"/>
              </w:rPr>
            </w:pPr>
            <w:r w:rsidRPr="00E35B80">
              <w:rPr>
                <w:rFonts w:ascii="Arial" w:hAnsi="Arial" w:cs="Arial"/>
                <w:sz w:val="22"/>
                <w:szCs w:val="22"/>
              </w:rPr>
              <w:t>15.4.2020</w:t>
            </w:r>
          </w:p>
        </w:tc>
        <w:tc>
          <w:tcPr>
            <w:tcW w:w="1158" w:type="dxa"/>
          </w:tcPr>
          <w:p w14:paraId="1A180091"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25DA6C6E" w14:textId="77777777" w:rsidR="00E35B80" w:rsidRPr="00E35B80" w:rsidRDefault="00E35B80" w:rsidP="00541DD6">
            <w:pPr>
              <w:rPr>
                <w:rFonts w:ascii="Arial" w:hAnsi="Arial" w:cs="Arial"/>
                <w:sz w:val="22"/>
                <w:szCs w:val="22"/>
              </w:rPr>
            </w:pPr>
            <w:r w:rsidRPr="00E35B80">
              <w:rPr>
                <w:rFonts w:ascii="Arial" w:hAnsi="Arial" w:cs="Arial"/>
                <w:sz w:val="22"/>
                <w:szCs w:val="22"/>
              </w:rPr>
              <w:t>Children’s Act 2004</w:t>
            </w:r>
          </w:p>
        </w:tc>
        <w:tc>
          <w:tcPr>
            <w:tcW w:w="1623" w:type="dxa"/>
          </w:tcPr>
          <w:p w14:paraId="477E82D0" w14:textId="77777777" w:rsidR="00E35B80" w:rsidRPr="00E35B80" w:rsidRDefault="00E35B80" w:rsidP="00541DD6">
            <w:pPr>
              <w:rPr>
                <w:rFonts w:ascii="Arial" w:hAnsi="Arial" w:cs="Arial"/>
                <w:sz w:val="22"/>
                <w:szCs w:val="22"/>
              </w:rPr>
            </w:pPr>
            <w:r w:rsidRPr="00E35B80">
              <w:rPr>
                <w:rFonts w:ascii="Arial" w:hAnsi="Arial" w:cs="Arial"/>
                <w:sz w:val="22"/>
                <w:szCs w:val="22"/>
              </w:rPr>
              <w:t>784,000,000</w:t>
            </w:r>
          </w:p>
        </w:tc>
        <w:tc>
          <w:tcPr>
            <w:tcW w:w="236" w:type="dxa"/>
            <w:tcBorders>
              <w:right w:val="single" w:sz="4" w:space="0" w:color="auto"/>
            </w:tcBorders>
          </w:tcPr>
          <w:p w14:paraId="5B6D5102"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0BC9A5B4" w14:textId="28D80EB0" w:rsidR="00E35B80" w:rsidRPr="00E35B80" w:rsidRDefault="00904344" w:rsidP="00541DD6">
            <w:pPr>
              <w:rPr>
                <w:rFonts w:ascii="Arial" w:hAnsi="Arial" w:cs="Arial"/>
                <w:sz w:val="22"/>
                <w:szCs w:val="22"/>
              </w:rPr>
            </w:pPr>
            <w:r w:rsidRPr="007F45D7">
              <w:rPr>
                <w:rFonts w:ascii="Arial" w:hAnsi="Arial" w:cs="Arial"/>
                <w:sz w:val="22"/>
                <w:szCs w:val="22"/>
              </w:rPr>
              <w:t>Legislation.gov.uk (2020) Children Act 2004.</w:t>
            </w:r>
          </w:p>
        </w:tc>
      </w:tr>
      <w:tr w:rsidR="000C656C" w:rsidRPr="00E35B80" w14:paraId="508D25B1" w14:textId="77777777" w:rsidTr="000C656C">
        <w:trPr>
          <w:trHeight w:val="71"/>
        </w:trPr>
        <w:tc>
          <w:tcPr>
            <w:tcW w:w="1318" w:type="dxa"/>
          </w:tcPr>
          <w:p w14:paraId="15CA9044" w14:textId="77777777" w:rsidR="00E35B80" w:rsidRPr="00E35B80" w:rsidRDefault="00E35B80" w:rsidP="00541DD6">
            <w:pPr>
              <w:rPr>
                <w:rFonts w:ascii="Arial" w:hAnsi="Arial" w:cs="Arial"/>
                <w:sz w:val="22"/>
                <w:szCs w:val="22"/>
              </w:rPr>
            </w:pPr>
            <w:r w:rsidRPr="00E35B80">
              <w:rPr>
                <w:rFonts w:ascii="Arial" w:hAnsi="Arial" w:cs="Arial"/>
                <w:sz w:val="22"/>
                <w:szCs w:val="22"/>
              </w:rPr>
              <w:t>15.4.2020</w:t>
            </w:r>
          </w:p>
        </w:tc>
        <w:tc>
          <w:tcPr>
            <w:tcW w:w="1158" w:type="dxa"/>
          </w:tcPr>
          <w:p w14:paraId="170D3681"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70F0B65F" w14:textId="2F76941F" w:rsidR="00E35B80" w:rsidRPr="00E35B80" w:rsidRDefault="00E35B80" w:rsidP="00541DD6">
            <w:pPr>
              <w:rPr>
                <w:rFonts w:ascii="Arial" w:hAnsi="Arial" w:cs="Arial"/>
                <w:sz w:val="22"/>
                <w:szCs w:val="22"/>
              </w:rPr>
            </w:pPr>
            <w:r w:rsidRPr="00E35B80">
              <w:rPr>
                <w:rFonts w:ascii="Arial" w:hAnsi="Arial" w:cs="Arial"/>
                <w:sz w:val="22"/>
                <w:szCs w:val="22"/>
              </w:rPr>
              <w:t xml:space="preserve">Acts in </w:t>
            </w:r>
            <w:r w:rsidR="00026A51" w:rsidRPr="00E35B80">
              <w:rPr>
                <w:rFonts w:ascii="Arial" w:hAnsi="Arial" w:cs="Arial"/>
                <w:sz w:val="22"/>
                <w:szCs w:val="22"/>
              </w:rPr>
              <w:t>Nepal</w:t>
            </w:r>
            <w:r w:rsidRPr="00E35B80">
              <w:rPr>
                <w:rFonts w:ascii="Arial" w:hAnsi="Arial" w:cs="Arial"/>
                <w:sz w:val="22"/>
                <w:szCs w:val="22"/>
              </w:rPr>
              <w:t xml:space="preserve"> for children</w:t>
            </w:r>
          </w:p>
        </w:tc>
        <w:tc>
          <w:tcPr>
            <w:tcW w:w="1623" w:type="dxa"/>
          </w:tcPr>
          <w:p w14:paraId="5D914D9A" w14:textId="77777777" w:rsidR="00E35B80" w:rsidRPr="00E35B80" w:rsidRDefault="00E35B80" w:rsidP="00541DD6">
            <w:pPr>
              <w:rPr>
                <w:rFonts w:ascii="Arial" w:hAnsi="Arial" w:cs="Arial"/>
                <w:sz w:val="22"/>
                <w:szCs w:val="22"/>
              </w:rPr>
            </w:pPr>
            <w:r w:rsidRPr="00E35B80">
              <w:rPr>
                <w:rFonts w:ascii="Arial" w:hAnsi="Arial" w:cs="Arial"/>
                <w:sz w:val="22"/>
                <w:szCs w:val="22"/>
              </w:rPr>
              <w:t>11,400,000</w:t>
            </w:r>
          </w:p>
        </w:tc>
        <w:tc>
          <w:tcPr>
            <w:tcW w:w="236" w:type="dxa"/>
            <w:tcBorders>
              <w:right w:val="single" w:sz="4" w:space="0" w:color="auto"/>
            </w:tcBorders>
          </w:tcPr>
          <w:p w14:paraId="2A5AE6C9"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7C547EB0" w14:textId="1EE8F353" w:rsidR="00E35B80" w:rsidRPr="00E35B80" w:rsidRDefault="00B710F2" w:rsidP="00541DD6">
            <w:pPr>
              <w:rPr>
                <w:rFonts w:ascii="Arial" w:hAnsi="Arial" w:cs="Arial"/>
                <w:sz w:val="22"/>
                <w:szCs w:val="22"/>
              </w:rPr>
            </w:pPr>
            <w:r>
              <w:rPr>
                <w:rFonts w:ascii="Arial" w:hAnsi="Arial" w:cs="Arial"/>
                <w:sz w:val="22"/>
                <w:szCs w:val="22"/>
              </w:rPr>
              <w:t xml:space="preserve">Nothing </w:t>
            </w:r>
            <w:proofErr w:type="spellStart"/>
            <w:r>
              <w:rPr>
                <w:rFonts w:ascii="Arial" w:hAnsi="Arial" w:cs="Arial"/>
                <w:sz w:val="22"/>
                <w:szCs w:val="22"/>
              </w:rPr>
              <w:t>relevent</w:t>
            </w:r>
            <w:proofErr w:type="spellEnd"/>
            <w:r>
              <w:rPr>
                <w:rFonts w:ascii="Arial" w:hAnsi="Arial" w:cs="Arial"/>
                <w:sz w:val="22"/>
                <w:szCs w:val="22"/>
              </w:rPr>
              <w:t xml:space="preserve"> to the topic</w:t>
            </w:r>
          </w:p>
        </w:tc>
      </w:tr>
      <w:tr w:rsidR="000C656C" w:rsidRPr="00E35B80" w14:paraId="13001CFA" w14:textId="77777777" w:rsidTr="000C656C">
        <w:trPr>
          <w:trHeight w:val="71"/>
        </w:trPr>
        <w:tc>
          <w:tcPr>
            <w:tcW w:w="1318" w:type="dxa"/>
          </w:tcPr>
          <w:p w14:paraId="51EBC59A" w14:textId="77777777" w:rsidR="00E35B80" w:rsidRPr="00E35B80" w:rsidRDefault="00E35B80" w:rsidP="00541DD6">
            <w:pPr>
              <w:rPr>
                <w:rFonts w:ascii="Arial" w:hAnsi="Arial" w:cs="Arial"/>
                <w:sz w:val="22"/>
                <w:szCs w:val="22"/>
              </w:rPr>
            </w:pPr>
            <w:r w:rsidRPr="00E35B80">
              <w:rPr>
                <w:rFonts w:ascii="Arial" w:hAnsi="Arial" w:cs="Arial"/>
                <w:sz w:val="22"/>
                <w:szCs w:val="22"/>
              </w:rPr>
              <w:t>15.4.2020</w:t>
            </w:r>
          </w:p>
        </w:tc>
        <w:tc>
          <w:tcPr>
            <w:tcW w:w="1158" w:type="dxa"/>
          </w:tcPr>
          <w:p w14:paraId="5D0877AA"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28E3A2FB" w14:textId="77777777" w:rsidR="00E35B80" w:rsidRPr="00E35B80" w:rsidRDefault="00E35B80" w:rsidP="00541DD6">
            <w:pPr>
              <w:rPr>
                <w:rFonts w:ascii="Arial" w:hAnsi="Arial" w:cs="Arial"/>
                <w:sz w:val="22"/>
                <w:szCs w:val="22"/>
              </w:rPr>
            </w:pPr>
            <w:r w:rsidRPr="00E35B80">
              <w:rPr>
                <w:rFonts w:ascii="Arial" w:hAnsi="Arial" w:cs="Arial"/>
                <w:sz w:val="22"/>
                <w:szCs w:val="22"/>
              </w:rPr>
              <w:t>Nepal’s Children Act 2075</w:t>
            </w:r>
          </w:p>
        </w:tc>
        <w:tc>
          <w:tcPr>
            <w:tcW w:w="1623" w:type="dxa"/>
          </w:tcPr>
          <w:p w14:paraId="3FF03214" w14:textId="77777777" w:rsidR="00E35B80" w:rsidRPr="00E35B80" w:rsidRDefault="00E35B80" w:rsidP="00541DD6">
            <w:pPr>
              <w:rPr>
                <w:rFonts w:ascii="Arial" w:hAnsi="Arial" w:cs="Arial"/>
                <w:sz w:val="22"/>
                <w:szCs w:val="22"/>
              </w:rPr>
            </w:pPr>
            <w:r w:rsidRPr="00E35B80">
              <w:rPr>
                <w:rFonts w:ascii="Arial" w:hAnsi="Arial" w:cs="Arial"/>
                <w:sz w:val="22"/>
                <w:szCs w:val="22"/>
              </w:rPr>
              <w:t>270,000</w:t>
            </w:r>
          </w:p>
        </w:tc>
        <w:tc>
          <w:tcPr>
            <w:tcW w:w="236" w:type="dxa"/>
            <w:tcBorders>
              <w:right w:val="single" w:sz="4" w:space="0" w:color="auto"/>
            </w:tcBorders>
          </w:tcPr>
          <w:p w14:paraId="7CBDFA42" w14:textId="77777777" w:rsidR="00E35B80" w:rsidRPr="00E35B80" w:rsidRDefault="00E35B80" w:rsidP="00541DD6">
            <w:pPr>
              <w:rPr>
                <w:rFonts w:ascii="Arial" w:hAnsi="Arial" w:cs="Arial"/>
                <w:sz w:val="22"/>
                <w:szCs w:val="22"/>
              </w:rPr>
            </w:pPr>
            <w:r w:rsidRPr="00E35B80">
              <w:rPr>
                <w:rFonts w:ascii="Arial" w:hAnsi="Arial" w:cs="Arial"/>
                <w:sz w:val="22"/>
                <w:szCs w:val="22"/>
              </w:rPr>
              <w:t>Chapter 3</w:t>
            </w:r>
          </w:p>
        </w:tc>
        <w:tc>
          <w:tcPr>
            <w:tcW w:w="4099" w:type="dxa"/>
            <w:tcBorders>
              <w:left w:val="single" w:sz="4" w:space="0" w:color="auto"/>
            </w:tcBorders>
          </w:tcPr>
          <w:p w14:paraId="1F36C3BE" w14:textId="443D050F" w:rsidR="00E35B80" w:rsidRPr="00E35B80" w:rsidRDefault="00B710F2" w:rsidP="00541DD6">
            <w:pPr>
              <w:rPr>
                <w:rFonts w:ascii="Arial" w:hAnsi="Arial" w:cs="Arial"/>
                <w:sz w:val="22"/>
                <w:szCs w:val="22"/>
              </w:rPr>
            </w:pPr>
            <w:r w:rsidRPr="00DA5010">
              <w:rPr>
                <w:rFonts w:ascii="Arial" w:hAnsi="Arial" w:cs="Arial"/>
                <w:sz w:val="22"/>
                <w:szCs w:val="22"/>
              </w:rPr>
              <w:t>Unicef.org (2020) Act relating to children 2018</w:t>
            </w:r>
          </w:p>
        </w:tc>
      </w:tr>
      <w:tr w:rsidR="000C656C" w:rsidRPr="00E35B80" w14:paraId="491D0ACD" w14:textId="77777777" w:rsidTr="000C656C">
        <w:trPr>
          <w:trHeight w:val="71"/>
        </w:trPr>
        <w:tc>
          <w:tcPr>
            <w:tcW w:w="1318" w:type="dxa"/>
          </w:tcPr>
          <w:p w14:paraId="06646B34" w14:textId="77777777" w:rsidR="00E35B80" w:rsidRPr="00E35B80" w:rsidRDefault="00E35B80" w:rsidP="00541DD6">
            <w:pPr>
              <w:rPr>
                <w:rFonts w:ascii="Arial" w:hAnsi="Arial" w:cs="Arial"/>
                <w:sz w:val="22"/>
                <w:szCs w:val="22"/>
              </w:rPr>
            </w:pPr>
            <w:r w:rsidRPr="00E35B80">
              <w:rPr>
                <w:rFonts w:ascii="Arial" w:hAnsi="Arial" w:cs="Arial"/>
                <w:sz w:val="22"/>
                <w:szCs w:val="22"/>
              </w:rPr>
              <w:t>20.4.2020</w:t>
            </w:r>
          </w:p>
        </w:tc>
        <w:tc>
          <w:tcPr>
            <w:tcW w:w="1158" w:type="dxa"/>
          </w:tcPr>
          <w:p w14:paraId="55716F33" w14:textId="77777777" w:rsidR="00E35B80" w:rsidRPr="00E35B80" w:rsidRDefault="00E35B80" w:rsidP="00541DD6">
            <w:pPr>
              <w:rPr>
                <w:rFonts w:ascii="Arial" w:hAnsi="Arial" w:cs="Arial"/>
                <w:sz w:val="22"/>
                <w:szCs w:val="22"/>
              </w:rPr>
            </w:pPr>
            <w:r w:rsidRPr="00E35B80">
              <w:rPr>
                <w:rFonts w:ascii="Arial" w:hAnsi="Arial" w:cs="Arial"/>
                <w:sz w:val="22"/>
                <w:szCs w:val="22"/>
              </w:rPr>
              <w:t>google</w:t>
            </w:r>
          </w:p>
        </w:tc>
        <w:tc>
          <w:tcPr>
            <w:tcW w:w="1772" w:type="dxa"/>
            <w:gridSpan w:val="2"/>
          </w:tcPr>
          <w:p w14:paraId="7BC3D20A" w14:textId="77777777" w:rsidR="00E35B80" w:rsidRPr="00E35B80" w:rsidRDefault="00E35B80" w:rsidP="00541DD6">
            <w:pPr>
              <w:rPr>
                <w:rFonts w:ascii="Arial" w:hAnsi="Arial" w:cs="Arial"/>
                <w:sz w:val="22"/>
                <w:szCs w:val="22"/>
              </w:rPr>
            </w:pPr>
            <w:r w:rsidRPr="00E35B80">
              <w:rPr>
                <w:rFonts w:ascii="Arial" w:hAnsi="Arial" w:cs="Arial"/>
                <w:sz w:val="22"/>
                <w:szCs w:val="22"/>
              </w:rPr>
              <w:t>why search strategy is important</w:t>
            </w:r>
          </w:p>
        </w:tc>
        <w:tc>
          <w:tcPr>
            <w:tcW w:w="1623" w:type="dxa"/>
          </w:tcPr>
          <w:p w14:paraId="225DB3A9" w14:textId="77777777" w:rsidR="00E35B80" w:rsidRPr="00E35B80" w:rsidRDefault="00E35B80" w:rsidP="00541DD6">
            <w:pPr>
              <w:rPr>
                <w:rFonts w:ascii="Arial" w:hAnsi="Arial" w:cs="Arial"/>
                <w:sz w:val="22"/>
                <w:szCs w:val="22"/>
              </w:rPr>
            </w:pPr>
            <w:r w:rsidRPr="00E35B80">
              <w:rPr>
                <w:rFonts w:ascii="Arial" w:hAnsi="Arial" w:cs="Arial"/>
                <w:sz w:val="22"/>
                <w:szCs w:val="22"/>
              </w:rPr>
              <w:t>1,760,000,000</w:t>
            </w:r>
          </w:p>
        </w:tc>
        <w:tc>
          <w:tcPr>
            <w:tcW w:w="236" w:type="dxa"/>
            <w:tcBorders>
              <w:right w:val="single" w:sz="4" w:space="0" w:color="auto"/>
            </w:tcBorders>
          </w:tcPr>
          <w:p w14:paraId="7FC20EC4" w14:textId="77777777" w:rsidR="00E35B80" w:rsidRPr="00E35B80" w:rsidRDefault="00E35B80" w:rsidP="00541DD6">
            <w:pPr>
              <w:rPr>
                <w:rFonts w:ascii="Arial" w:hAnsi="Arial" w:cs="Arial"/>
                <w:sz w:val="22"/>
                <w:szCs w:val="22"/>
              </w:rPr>
            </w:pPr>
            <w:r w:rsidRPr="00E35B80">
              <w:rPr>
                <w:rFonts w:ascii="Arial" w:hAnsi="Arial" w:cs="Arial"/>
                <w:sz w:val="22"/>
                <w:szCs w:val="22"/>
              </w:rPr>
              <w:t xml:space="preserve">Chapter 2 </w:t>
            </w:r>
          </w:p>
        </w:tc>
        <w:tc>
          <w:tcPr>
            <w:tcW w:w="4099" w:type="dxa"/>
            <w:tcBorders>
              <w:left w:val="single" w:sz="4" w:space="0" w:color="auto"/>
            </w:tcBorders>
          </w:tcPr>
          <w:p w14:paraId="52BD7421" w14:textId="5D5B7677" w:rsidR="00E35B80" w:rsidRPr="00E35B80" w:rsidRDefault="00541DD6" w:rsidP="00541DD6">
            <w:pPr>
              <w:rPr>
                <w:rFonts w:ascii="Arial" w:hAnsi="Arial" w:cs="Arial"/>
                <w:sz w:val="22"/>
                <w:szCs w:val="22"/>
              </w:rPr>
            </w:pPr>
            <w:r>
              <w:rPr>
                <w:rFonts w:ascii="Arial" w:hAnsi="Arial" w:cs="Arial"/>
                <w:sz w:val="22"/>
                <w:szCs w:val="22"/>
              </w:rPr>
              <w:t xml:space="preserve">Wide range of information available  </w:t>
            </w:r>
          </w:p>
        </w:tc>
      </w:tr>
    </w:tbl>
    <w:p w14:paraId="7A343B20" w14:textId="77777777" w:rsidR="00E35B80" w:rsidRPr="00E35B80" w:rsidRDefault="00E35B80" w:rsidP="00E35B80">
      <w:pPr>
        <w:rPr>
          <w:rFonts w:ascii="Arial" w:hAnsi="Arial" w:cs="Arial"/>
          <w:sz w:val="22"/>
          <w:szCs w:val="22"/>
        </w:rPr>
      </w:pPr>
    </w:p>
    <w:p w14:paraId="40CD46F7" w14:textId="77777777" w:rsidR="00E35B80" w:rsidRPr="00E35B80" w:rsidRDefault="00E35B80" w:rsidP="00E35B80">
      <w:pPr>
        <w:rPr>
          <w:rFonts w:ascii="Arial" w:hAnsi="Arial" w:cs="Arial"/>
          <w:sz w:val="22"/>
          <w:szCs w:val="22"/>
        </w:rPr>
      </w:pPr>
    </w:p>
    <w:p w14:paraId="45174D9F" w14:textId="77777777" w:rsidR="00E35B80" w:rsidRPr="00E35B80" w:rsidRDefault="00E35B80" w:rsidP="0039369A">
      <w:pPr>
        <w:rPr>
          <w:rFonts w:ascii="Arial" w:hAnsi="Arial" w:cs="Arial"/>
          <w:sz w:val="22"/>
          <w:szCs w:val="22"/>
        </w:rPr>
      </w:pPr>
    </w:p>
    <w:p w14:paraId="4E0431BB" w14:textId="54D98BE8" w:rsidR="0039369A" w:rsidRPr="00BE7BD3" w:rsidRDefault="0039369A" w:rsidP="0039369A">
      <w:pPr>
        <w:rPr>
          <w:rFonts w:ascii="Arial" w:hAnsi="Arial" w:cs="Arial"/>
          <w:sz w:val="22"/>
          <w:szCs w:val="22"/>
        </w:rPr>
      </w:pPr>
      <w:r w:rsidRPr="00BE7BD3">
        <w:rPr>
          <w:rFonts w:ascii="Arial" w:hAnsi="Arial" w:cs="Arial"/>
          <w:noProof/>
          <w:sz w:val="22"/>
          <w:szCs w:val="22"/>
        </w:rPr>
        <w:lastRenderedPageBreak/>
        <w:drawing>
          <wp:inline distT="0" distB="0" distL="0" distR="0" wp14:anchorId="2D9CC88B" wp14:editId="72C65655">
            <wp:extent cx="5727700" cy="8222615"/>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3-19 at 18.54.44.png"/>
                    <pic:cNvPicPr/>
                  </pic:nvPicPr>
                  <pic:blipFill>
                    <a:blip r:embed="rId44">
                      <a:extLst>
                        <a:ext uri="{28A0092B-C50C-407E-A947-70E740481C1C}">
                          <a14:useLocalDpi xmlns:a14="http://schemas.microsoft.com/office/drawing/2010/main" val="0"/>
                        </a:ext>
                      </a:extLst>
                    </a:blip>
                    <a:stretch>
                      <a:fillRect/>
                    </a:stretch>
                  </pic:blipFill>
                  <pic:spPr>
                    <a:xfrm>
                      <a:off x="0" y="0"/>
                      <a:ext cx="5727700" cy="8222615"/>
                    </a:xfrm>
                    <a:prstGeom prst="rect">
                      <a:avLst/>
                    </a:prstGeom>
                  </pic:spPr>
                </pic:pic>
              </a:graphicData>
            </a:graphic>
          </wp:inline>
        </w:drawing>
      </w:r>
      <w:r w:rsidRPr="00BE7BD3">
        <w:rPr>
          <w:rFonts w:ascii="Arial" w:hAnsi="Arial" w:cs="Arial"/>
          <w:sz w:val="22"/>
          <w:szCs w:val="22"/>
        </w:rPr>
        <w:t xml:space="preserve"> </w:t>
      </w:r>
      <w:proofErr w:type="spellStart"/>
      <w:r w:rsidRPr="00BE7BD3">
        <w:rPr>
          <w:rFonts w:ascii="Arial" w:hAnsi="Arial" w:cs="Arial"/>
          <w:sz w:val="22"/>
          <w:szCs w:val="22"/>
        </w:rPr>
        <w:t>Nuffieldtrust</w:t>
      </w:r>
      <w:proofErr w:type="spellEnd"/>
      <w:r w:rsidRPr="00BE7BD3">
        <w:rPr>
          <w:rFonts w:ascii="Arial" w:hAnsi="Arial" w:cs="Arial"/>
          <w:sz w:val="22"/>
          <w:szCs w:val="22"/>
        </w:rPr>
        <w:t>(2019)</w:t>
      </w:r>
    </w:p>
    <w:p w14:paraId="11F49EEA" w14:textId="77777777" w:rsidR="0039369A" w:rsidRPr="00BE7BD3" w:rsidRDefault="0039369A" w:rsidP="0039369A">
      <w:pPr>
        <w:rPr>
          <w:rFonts w:ascii="Arial" w:hAnsi="Arial" w:cs="Arial"/>
          <w:sz w:val="22"/>
          <w:szCs w:val="22"/>
        </w:rPr>
      </w:pPr>
    </w:p>
    <w:p w14:paraId="70813186" w14:textId="1ECF727D" w:rsidR="0039369A" w:rsidRPr="00BE7BD3" w:rsidRDefault="00D9266A" w:rsidP="0039369A">
      <w:pPr>
        <w:rPr>
          <w:rFonts w:ascii="Arial" w:hAnsi="Arial" w:cs="Arial"/>
          <w:sz w:val="22"/>
          <w:szCs w:val="22"/>
        </w:rPr>
      </w:pPr>
      <w:r>
        <w:rPr>
          <w:rFonts w:ascii="Arial" w:hAnsi="Arial" w:cs="Arial"/>
          <w:sz w:val="22"/>
          <w:szCs w:val="22"/>
        </w:rPr>
        <w:t xml:space="preserve">UK </w:t>
      </w:r>
      <w:r w:rsidRPr="007F45D7">
        <w:rPr>
          <w:rFonts w:ascii="Arial" w:hAnsi="Arial" w:cs="Arial"/>
          <w:sz w:val="22"/>
          <w:szCs w:val="22"/>
        </w:rPr>
        <w:t>the under-18 conception rate</w:t>
      </w:r>
    </w:p>
    <w:p w14:paraId="2755DC90" w14:textId="77777777" w:rsidR="0039369A" w:rsidRPr="00BE7BD3" w:rsidRDefault="0039369A" w:rsidP="0039369A">
      <w:pPr>
        <w:rPr>
          <w:rFonts w:ascii="Arial" w:hAnsi="Arial" w:cs="Arial"/>
          <w:sz w:val="22"/>
          <w:szCs w:val="22"/>
        </w:rPr>
      </w:pPr>
    </w:p>
    <w:p w14:paraId="23FB55F5" w14:textId="77777777" w:rsidR="0039369A" w:rsidRPr="00BE7BD3" w:rsidRDefault="0039369A" w:rsidP="0039369A">
      <w:pPr>
        <w:rPr>
          <w:rFonts w:ascii="Arial" w:hAnsi="Arial" w:cs="Arial"/>
          <w:sz w:val="22"/>
          <w:szCs w:val="22"/>
        </w:rPr>
      </w:pPr>
    </w:p>
    <w:p w14:paraId="7C1D6314" w14:textId="77777777" w:rsidR="0039369A" w:rsidRPr="00BE7BD3" w:rsidRDefault="0039369A" w:rsidP="0039369A">
      <w:pPr>
        <w:rPr>
          <w:rFonts w:ascii="Arial" w:hAnsi="Arial" w:cs="Arial"/>
          <w:sz w:val="22"/>
          <w:szCs w:val="22"/>
        </w:rPr>
      </w:pPr>
      <w:r w:rsidRPr="00BE7BD3">
        <w:rPr>
          <w:rFonts w:ascii="Arial" w:hAnsi="Arial" w:cs="Arial"/>
          <w:noProof/>
          <w:sz w:val="22"/>
          <w:szCs w:val="22"/>
        </w:rPr>
        <w:drawing>
          <wp:inline distT="0" distB="0" distL="0" distR="0" wp14:anchorId="3DEAF2EA" wp14:editId="7975D48B">
            <wp:extent cx="5727700" cy="3634105"/>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3-11 at 12.43.03.png"/>
                    <pic:cNvPicPr/>
                  </pic:nvPicPr>
                  <pic:blipFill>
                    <a:blip r:embed="rId45">
                      <a:extLst>
                        <a:ext uri="{28A0092B-C50C-407E-A947-70E740481C1C}">
                          <a14:useLocalDpi xmlns:a14="http://schemas.microsoft.com/office/drawing/2010/main" val="0"/>
                        </a:ext>
                      </a:extLst>
                    </a:blip>
                    <a:stretch>
                      <a:fillRect/>
                    </a:stretch>
                  </pic:blipFill>
                  <pic:spPr>
                    <a:xfrm>
                      <a:off x="0" y="0"/>
                      <a:ext cx="5727700" cy="3634105"/>
                    </a:xfrm>
                    <a:prstGeom prst="rect">
                      <a:avLst/>
                    </a:prstGeom>
                  </pic:spPr>
                </pic:pic>
              </a:graphicData>
            </a:graphic>
          </wp:inline>
        </w:drawing>
      </w:r>
    </w:p>
    <w:p w14:paraId="0E6EF69F" w14:textId="77777777" w:rsidR="0039369A" w:rsidRPr="00BE7BD3" w:rsidRDefault="0039369A" w:rsidP="0039369A">
      <w:pPr>
        <w:rPr>
          <w:rFonts w:ascii="Arial" w:hAnsi="Arial" w:cs="Arial"/>
          <w:sz w:val="22"/>
          <w:szCs w:val="22"/>
        </w:rPr>
      </w:pPr>
    </w:p>
    <w:p w14:paraId="51F7EB15" w14:textId="77777777" w:rsidR="0039369A" w:rsidRPr="00BE7BD3" w:rsidRDefault="0039369A" w:rsidP="0039369A">
      <w:pPr>
        <w:rPr>
          <w:rFonts w:ascii="Arial" w:hAnsi="Arial" w:cs="Arial"/>
          <w:sz w:val="22"/>
          <w:szCs w:val="22"/>
        </w:rPr>
      </w:pPr>
      <w:r w:rsidRPr="00BE7BD3">
        <w:rPr>
          <w:rFonts w:ascii="Arial" w:hAnsi="Arial" w:cs="Arial"/>
          <w:sz w:val="22"/>
          <w:szCs w:val="22"/>
        </w:rPr>
        <w:t>Office for National Statistics (2020)</w:t>
      </w:r>
    </w:p>
    <w:p w14:paraId="2F025CBF" w14:textId="77777777" w:rsidR="0039369A" w:rsidRPr="00BE7BD3" w:rsidRDefault="0039369A" w:rsidP="0039369A">
      <w:pPr>
        <w:rPr>
          <w:rFonts w:ascii="Arial" w:hAnsi="Arial" w:cs="Arial"/>
          <w:sz w:val="22"/>
          <w:szCs w:val="22"/>
        </w:rPr>
      </w:pPr>
      <w:r w:rsidRPr="00BE7BD3">
        <w:rPr>
          <w:rFonts w:ascii="Arial" w:hAnsi="Arial" w:cs="Arial"/>
          <w:noProof/>
          <w:sz w:val="22"/>
          <w:szCs w:val="22"/>
        </w:rPr>
        <w:drawing>
          <wp:inline distT="0" distB="0" distL="0" distR="0" wp14:anchorId="3867DB06" wp14:editId="034A38D8">
            <wp:extent cx="5727700" cy="268224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3-11 at 12.52.47.png"/>
                    <pic:cNvPicPr/>
                  </pic:nvPicPr>
                  <pic:blipFill>
                    <a:blip r:embed="rId46">
                      <a:extLst>
                        <a:ext uri="{28A0092B-C50C-407E-A947-70E740481C1C}">
                          <a14:useLocalDpi xmlns:a14="http://schemas.microsoft.com/office/drawing/2010/main" val="0"/>
                        </a:ext>
                      </a:extLst>
                    </a:blip>
                    <a:stretch>
                      <a:fillRect/>
                    </a:stretch>
                  </pic:blipFill>
                  <pic:spPr>
                    <a:xfrm>
                      <a:off x="0" y="0"/>
                      <a:ext cx="5727700" cy="2682240"/>
                    </a:xfrm>
                    <a:prstGeom prst="rect">
                      <a:avLst/>
                    </a:prstGeom>
                  </pic:spPr>
                </pic:pic>
              </a:graphicData>
            </a:graphic>
          </wp:inline>
        </w:drawing>
      </w:r>
    </w:p>
    <w:p w14:paraId="08ACD63E" w14:textId="77777777" w:rsidR="0039369A" w:rsidRPr="00BE7BD3" w:rsidRDefault="0039369A" w:rsidP="0039369A">
      <w:pPr>
        <w:rPr>
          <w:rFonts w:ascii="Arial" w:hAnsi="Arial" w:cs="Arial"/>
          <w:sz w:val="22"/>
          <w:szCs w:val="22"/>
        </w:rPr>
      </w:pPr>
    </w:p>
    <w:p w14:paraId="69A3CD9B" w14:textId="77777777" w:rsidR="0039369A" w:rsidRPr="00BE7BD3" w:rsidRDefault="0039369A" w:rsidP="0039369A">
      <w:pPr>
        <w:rPr>
          <w:rFonts w:ascii="Arial" w:hAnsi="Arial" w:cs="Arial"/>
          <w:sz w:val="22"/>
          <w:szCs w:val="22"/>
        </w:rPr>
      </w:pPr>
    </w:p>
    <w:p w14:paraId="4C139F48" w14:textId="77777777" w:rsidR="0039369A" w:rsidRPr="00BE7BD3" w:rsidRDefault="0039369A" w:rsidP="0039369A">
      <w:pPr>
        <w:rPr>
          <w:rFonts w:ascii="Arial" w:hAnsi="Arial" w:cs="Arial"/>
          <w:sz w:val="22"/>
          <w:szCs w:val="22"/>
        </w:rPr>
      </w:pPr>
      <w:r w:rsidRPr="00BE7BD3">
        <w:rPr>
          <w:rFonts w:ascii="Arial" w:hAnsi="Arial" w:cs="Arial"/>
          <w:sz w:val="22"/>
          <w:szCs w:val="22"/>
        </w:rPr>
        <w:t xml:space="preserve">Trends in rate of pregnancy per 1000 women aged 15-19 years in Nepal 2006=2016). </w:t>
      </w:r>
    </w:p>
    <w:p w14:paraId="27D25D2E" w14:textId="77777777" w:rsidR="0039369A" w:rsidRPr="00BE7BD3" w:rsidRDefault="0039369A" w:rsidP="0039369A">
      <w:pPr>
        <w:rPr>
          <w:rFonts w:ascii="Arial" w:hAnsi="Arial" w:cs="Arial"/>
          <w:sz w:val="22"/>
          <w:szCs w:val="22"/>
        </w:rPr>
      </w:pPr>
      <w:r w:rsidRPr="00BE7BD3">
        <w:rPr>
          <w:rFonts w:ascii="Arial" w:hAnsi="Arial" w:cs="Arial"/>
          <w:sz w:val="22"/>
          <w:szCs w:val="22"/>
        </w:rPr>
        <w:t>Poudel, S. et al (2018)</w:t>
      </w:r>
    </w:p>
    <w:p w14:paraId="4C4D8740" w14:textId="77777777" w:rsidR="0039369A" w:rsidRPr="00BE7BD3" w:rsidRDefault="0039369A" w:rsidP="0039369A">
      <w:pPr>
        <w:rPr>
          <w:rFonts w:ascii="Arial" w:hAnsi="Arial" w:cs="Arial"/>
          <w:sz w:val="22"/>
          <w:szCs w:val="22"/>
        </w:rPr>
      </w:pPr>
    </w:p>
    <w:p w14:paraId="554A7E69" w14:textId="77777777" w:rsidR="0039369A" w:rsidRPr="00BE7BD3" w:rsidRDefault="0039369A" w:rsidP="0039369A">
      <w:pPr>
        <w:rPr>
          <w:rFonts w:ascii="Arial" w:hAnsi="Arial" w:cs="Arial"/>
          <w:sz w:val="22"/>
          <w:szCs w:val="22"/>
        </w:rPr>
      </w:pPr>
      <w:r w:rsidRPr="00BE7BD3">
        <w:rPr>
          <w:rFonts w:ascii="Arial" w:hAnsi="Arial" w:cs="Arial"/>
          <w:noProof/>
          <w:sz w:val="22"/>
          <w:szCs w:val="22"/>
        </w:rPr>
        <w:lastRenderedPageBreak/>
        <w:drawing>
          <wp:inline distT="0" distB="0" distL="0" distR="0" wp14:anchorId="51736AC5" wp14:editId="53D3D92A">
            <wp:extent cx="5727700" cy="4818380"/>
            <wp:effectExtent l="0" t="0" r="0" b="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3-12 at 13.32.33.png"/>
                    <pic:cNvPicPr/>
                  </pic:nvPicPr>
                  <pic:blipFill>
                    <a:blip r:embed="rId47">
                      <a:extLst>
                        <a:ext uri="{28A0092B-C50C-407E-A947-70E740481C1C}">
                          <a14:useLocalDpi xmlns:a14="http://schemas.microsoft.com/office/drawing/2010/main" val="0"/>
                        </a:ext>
                      </a:extLst>
                    </a:blip>
                    <a:stretch>
                      <a:fillRect/>
                    </a:stretch>
                  </pic:blipFill>
                  <pic:spPr>
                    <a:xfrm>
                      <a:off x="0" y="0"/>
                      <a:ext cx="5727700" cy="4818380"/>
                    </a:xfrm>
                    <a:prstGeom prst="rect">
                      <a:avLst/>
                    </a:prstGeom>
                  </pic:spPr>
                </pic:pic>
              </a:graphicData>
            </a:graphic>
          </wp:inline>
        </w:drawing>
      </w:r>
    </w:p>
    <w:p w14:paraId="25E06C05" w14:textId="77777777" w:rsidR="0039369A" w:rsidRPr="00BE7BD3" w:rsidRDefault="0039369A" w:rsidP="0039369A">
      <w:pPr>
        <w:rPr>
          <w:rFonts w:ascii="Arial" w:hAnsi="Arial" w:cs="Arial"/>
          <w:sz w:val="22"/>
          <w:szCs w:val="22"/>
        </w:rPr>
      </w:pPr>
      <w:r w:rsidRPr="00BE7BD3">
        <w:rPr>
          <w:rFonts w:ascii="Arial" w:hAnsi="Arial" w:cs="Arial"/>
          <w:sz w:val="22"/>
          <w:szCs w:val="22"/>
        </w:rPr>
        <w:t xml:space="preserve">Neupane(2018) </w:t>
      </w:r>
    </w:p>
    <w:p w14:paraId="05F34C6F" w14:textId="61C7F83E" w:rsidR="006C650B" w:rsidRPr="00BE7BD3" w:rsidRDefault="006C650B" w:rsidP="00DB2F35">
      <w:pPr>
        <w:rPr>
          <w:rFonts w:ascii="Arial" w:eastAsia="Calibri" w:hAnsi="Arial" w:cs="Arial"/>
          <w:sz w:val="22"/>
          <w:szCs w:val="22"/>
        </w:rPr>
      </w:pPr>
    </w:p>
    <w:p w14:paraId="4F8B4C06" w14:textId="2DF0526E" w:rsidR="006C650B" w:rsidRPr="00BE7BD3" w:rsidRDefault="006C650B" w:rsidP="00DB2F35">
      <w:pPr>
        <w:rPr>
          <w:rFonts w:ascii="Arial" w:eastAsia="Calibri" w:hAnsi="Arial" w:cs="Arial"/>
          <w:sz w:val="22"/>
          <w:szCs w:val="22"/>
        </w:rPr>
      </w:pPr>
    </w:p>
    <w:p w14:paraId="77970E0A" w14:textId="79028BCB" w:rsidR="006C650B" w:rsidRPr="00BE7BD3" w:rsidRDefault="006C650B" w:rsidP="00DB2F35">
      <w:pPr>
        <w:rPr>
          <w:rFonts w:ascii="Arial" w:eastAsia="Calibri" w:hAnsi="Arial" w:cs="Arial"/>
          <w:sz w:val="22"/>
          <w:szCs w:val="22"/>
        </w:rPr>
      </w:pPr>
    </w:p>
    <w:p w14:paraId="71B9D5D1" w14:textId="014CA280" w:rsidR="006C650B" w:rsidRPr="00BE7BD3" w:rsidRDefault="006C650B" w:rsidP="00DB2F35">
      <w:pPr>
        <w:rPr>
          <w:rFonts w:ascii="Arial" w:eastAsia="Calibri" w:hAnsi="Arial" w:cs="Arial"/>
          <w:sz w:val="22"/>
          <w:szCs w:val="22"/>
        </w:rPr>
      </w:pPr>
    </w:p>
    <w:p w14:paraId="7402A771" w14:textId="24DE9AEE" w:rsidR="006C650B" w:rsidRPr="00BE7BD3" w:rsidRDefault="006C650B" w:rsidP="00DB2F35">
      <w:pPr>
        <w:rPr>
          <w:rFonts w:ascii="Arial" w:eastAsia="Calibri" w:hAnsi="Arial" w:cs="Arial"/>
          <w:sz w:val="22"/>
          <w:szCs w:val="22"/>
        </w:rPr>
      </w:pPr>
    </w:p>
    <w:p w14:paraId="0AEA6BAA" w14:textId="5E310C02" w:rsidR="006C650B" w:rsidRPr="00BE7BD3" w:rsidRDefault="006C650B" w:rsidP="00DB2F35">
      <w:pPr>
        <w:rPr>
          <w:rFonts w:ascii="Arial" w:eastAsia="Calibri" w:hAnsi="Arial" w:cs="Arial"/>
          <w:sz w:val="22"/>
          <w:szCs w:val="22"/>
        </w:rPr>
      </w:pPr>
    </w:p>
    <w:p w14:paraId="6BABF93C" w14:textId="0028B9D7" w:rsidR="00DB2F35" w:rsidRPr="00BE7BD3" w:rsidRDefault="00DB2F35" w:rsidP="00F043CC">
      <w:pPr>
        <w:rPr>
          <w:rFonts w:ascii="Arial" w:hAnsi="Arial" w:cs="Arial"/>
          <w:sz w:val="22"/>
          <w:szCs w:val="22"/>
        </w:rPr>
      </w:pPr>
    </w:p>
    <w:sectPr w:rsidR="00DB2F35" w:rsidRPr="00BE7BD3" w:rsidSect="0008717E">
      <w:footerReference w:type="even" r:id="rId48"/>
      <w:footerReference w:type="default" r:id="rId4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527BAE" w14:textId="77777777" w:rsidR="00D01886" w:rsidRDefault="00D01886" w:rsidP="0039369A">
      <w:r>
        <w:separator/>
      </w:r>
    </w:p>
  </w:endnote>
  <w:endnote w:type="continuationSeparator" w:id="0">
    <w:p w14:paraId="1E7198BF" w14:textId="77777777" w:rsidR="00D01886" w:rsidRDefault="00D01886" w:rsidP="00393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96230441"/>
      <w:docPartObj>
        <w:docPartGallery w:val="Page Numbers (Bottom of Page)"/>
        <w:docPartUnique/>
      </w:docPartObj>
    </w:sdtPr>
    <w:sdtContent>
      <w:p w14:paraId="3013E0B1" w14:textId="5B0E4898" w:rsidR="00E35603" w:rsidRDefault="00E35603" w:rsidP="001752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7D758F" w14:textId="77777777" w:rsidR="00E35603" w:rsidRDefault="00E35603" w:rsidP="004B72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6079760"/>
      <w:docPartObj>
        <w:docPartGallery w:val="Page Numbers (Bottom of Page)"/>
        <w:docPartUnique/>
      </w:docPartObj>
    </w:sdtPr>
    <w:sdtContent>
      <w:p w14:paraId="11E39EE6" w14:textId="23EC2FA2" w:rsidR="00E35603" w:rsidRDefault="00E35603" w:rsidP="001752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D0D762" w14:textId="77777777" w:rsidR="00E35603" w:rsidRDefault="00E35603" w:rsidP="004B72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53601" w14:textId="77777777" w:rsidR="00D01886" w:rsidRDefault="00D01886" w:rsidP="0039369A">
      <w:r>
        <w:separator/>
      </w:r>
    </w:p>
  </w:footnote>
  <w:footnote w:type="continuationSeparator" w:id="0">
    <w:p w14:paraId="138A05DB" w14:textId="77777777" w:rsidR="00D01886" w:rsidRDefault="00D01886" w:rsidP="003936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063EC"/>
    <w:multiLevelType w:val="hybridMultilevel"/>
    <w:tmpl w:val="449A27DC"/>
    <w:lvl w:ilvl="0" w:tplc="6A5830AA">
      <w:start w:val="1"/>
      <w:numFmt w:val="bullet"/>
      <w:lvlText w:val=""/>
      <w:lvlJc w:val="left"/>
      <w:pPr>
        <w:tabs>
          <w:tab w:val="num" w:pos="720"/>
        </w:tabs>
        <w:ind w:left="720" w:hanging="360"/>
      </w:pPr>
      <w:rPr>
        <w:rFonts w:ascii="Wingdings 3" w:hAnsi="Wingdings 3" w:hint="default"/>
      </w:rPr>
    </w:lvl>
    <w:lvl w:ilvl="1" w:tplc="38A6C34C" w:tentative="1">
      <w:start w:val="1"/>
      <w:numFmt w:val="bullet"/>
      <w:lvlText w:val=""/>
      <w:lvlJc w:val="left"/>
      <w:pPr>
        <w:tabs>
          <w:tab w:val="num" w:pos="1440"/>
        </w:tabs>
        <w:ind w:left="1440" w:hanging="360"/>
      </w:pPr>
      <w:rPr>
        <w:rFonts w:ascii="Wingdings 3" w:hAnsi="Wingdings 3" w:hint="default"/>
      </w:rPr>
    </w:lvl>
    <w:lvl w:ilvl="2" w:tplc="F692F682" w:tentative="1">
      <w:start w:val="1"/>
      <w:numFmt w:val="bullet"/>
      <w:lvlText w:val=""/>
      <w:lvlJc w:val="left"/>
      <w:pPr>
        <w:tabs>
          <w:tab w:val="num" w:pos="2160"/>
        </w:tabs>
        <w:ind w:left="2160" w:hanging="360"/>
      </w:pPr>
      <w:rPr>
        <w:rFonts w:ascii="Wingdings 3" w:hAnsi="Wingdings 3" w:hint="default"/>
      </w:rPr>
    </w:lvl>
    <w:lvl w:ilvl="3" w:tplc="9F144E84" w:tentative="1">
      <w:start w:val="1"/>
      <w:numFmt w:val="bullet"/>
      <w:lvlText w:val=""/>
      <w:lvlJc w:val="left"/>
      <w:pPr>
        <w:tabs>
          <w:tab w:val="num" w:pos="2880"/>
        </w:tabs>
        <w:ind w:left="2880" w:hanging="360"/>
      </w:pPr>
      <w:rPr>
        <w:rFonts w:ascii="Wingdings 3" w:hAnsi="Wingdings 3" w:hint="default"/>
      </w:rPr>
    </w:lvl>
    <w:lvl w:ilvl="4" w:tplc="6FC67D0E" w:tentative="1">
      <w:start w:val="1"/>
      <w:numFmt w:val="bullet"/>
      <w:lvlText w:val=""/>
      <w:lvlJc w:val="left"/>
      <w:pPr>
        <w:tabs>
          <w:tab w:val="num" w:pos="3600"/>
        </w:tabs>
        <w:ind w:left="3600" w:hanging="360"/>
      </w:pPr>
      <w:rPr>
        <w:rFonts w:ascii="Wingdings 3" w:hAnsi="Wingdings 3" w:hint="default"/>
      </w:rPr>
    </w:lvl>
    <w:lvl w:ilvl="5" w:tplc="1ADCD522" w:tentative="1">
      <w:start w:val="1"/>
      <w:numFmt w:val="bullet"/>
      <w:lvlText w:val=""/>
      <w:lvlJc w:val="left"/>
      <w:pPr>
        <w:tabs>
          <w:tab w:val="num" w:pos="4320"/>
        </w:tabs>
        <w:ind w:left="4320" w:hanging="360"/>
      </w:pPr>
      <w:rPr>
        <w:rFonts w:ascii="Wingdings 3" w:hAnsi="Wingdings 3" w:hint="default"/>
      </w:rPr>
    </w:lvl>
    <w:lvl w:ilvl="6" w:tplc="FA08B734" w:tentative="1">
      <w:start w:val="1"/>
      <w:numFmt w:val="bullet"/>
      <w:lvlText w:val=""/>
      <w:lvlJc w:val="left"/>
      <w:pPr>
        <w:tabs>
          <w:tab w:val="num" w:pos="5040"/>
        </w:tabs>
        <w:ind w:left="5040" w:hanging="360"/>
      </w:pPr>
      <w:rPr>
        <w:rFonts w:ascii="Wingdings 3" w:hAnsi="Wingdings 3" w:hint="default"/>
      </w:rPr>
    </w:lvl>
    <w:lvl w:ilvl="7" w:tplc="CFD0FAB0" w:tentative="1">
      <w:start w:val="1"/>
      <w:numFmt w:val="bullet"/>
      <w:lvlText w:val=""/>
      <w:lvlJc w:val="left"/>
      <w:pPr>
        <w:tabs>
          <w:tab w:val="num" w:pos="5760"/>
        </w:tabs>
        <w:ind w:left="5760" w:hanging="360"/>
      </w:pPr>
      <w:rPr>
        <w:rFonts w:ascii="Wingdings 3" w:hAnsi="Wingdings 3" w:hint="default"/>
      </w:rPr>
    </w:lvl>
    <w:lvl w:ilvl="8" w:tplc="D0ACF50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67632FF"/>
    <w:multiLevelType w:val="hybridMultilevel"/>
    <w:tmpl w:val="1258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0D66B5"/>
    <w:multiLevelType w:val="hybridMultilevel"/>
    <w:tmpl w:val="FF44A2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C4389D"/>
    <w:multiLevelType w:val="hybridMultilevel"/>
    <w:tmpl w:val="CB46EC96"/>
    <w:lvl w:ilvl="0" w:tplc="C78CC622">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DA51C8"/>
    <w:multiLevelType w:val="hybridMultilevel"/>
    <w:tmpl w:val="B3C41BB2"/>
    <w:lvl w:ilvl="0" w:tplc="6A5830AA">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1301AE"/>
    <w:multiLevelType w:val="multilevel"/>
    <w:tmpl w:val="6C20A9A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6C44436A"/>
    <w:multiLevelType w:val="multilevel"/>
    <w:tmpl w:val="0F0A2DFE"/>
    <w:lvl w:ilvl="0">
      <w:start w:val="5"/>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005516A"/>
    <w:multiLevelType w:val="multilevel"/>
    <w:tmpl w:val="244E28F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5"/>
  </w:num>
  <w:num w:numId="2">
    <w:abstractNumId w:val="3"/>
  </w:num>
  <w:num w:numId="3">
    <w:abstractNumId w:val="7"/>
  </w:num>
  <w:num w:numId="4">
    <w:abstractNumId w:val="6"/>
  </w:num>
  <w:num w:numId="5">
    <w:abstractNumId w:val="0"/>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03B"/>
    <w:rsid w:val="000119DC"/>
    <w:rsid w:val="00012CCD"/>
    <w:rsid w:val="00021A67"/>
    <w:rsid w:val="00023614"/>
    <w:rsid w:val="00026A51"/>
    <w:rsid w:val="000354E4"/>
    <w:rsid w:val="0006327D"/>
    <w:rsid w:val="0008717E"/>
    <w:rsid w:val="000A1CA5"/>
    <w:rsid w:val="000B1F4D"/>
    <w:rsid w:val="000C0659"/>
    <w:rsid w:val="000C656C"/>
    <w:rsid w:val="000D01CA"/>
    <w:rsid w:val="000D7252"/>
    <w:rsid w:val="000E3F5F"/>
    <w:rsid w:val="001017D9"/>
    <w:rsid w:val="00120BD4"/>
    <w:rsid w:val="00141832"/>
    <w:rsid w:val="001612DB"/>
    <w:rsid w:val="00165DBD"/>
    <w:rsid w:val="00175206"/>
    <w:rsid w:val="00185B50"/>
    <w:rsid w:val="00191D36"/>
    <w:rsid w:val="001B4698"/>
    <w:rsid w:val="001D4943"/>
    <w:rsid w:val="001E0CD7"/>
    <w:rsid w:val="001E30BE"/>
    <w:rsid w:val="001F0DC8"/>
    <w:rsid w:val="00206272"/>
    <w:rsid w:val="00217FC6"/>
    <w:rsid w:val="00233E3F"/>
    <w:rsid w:val="002401D1"/>
    <w:rsid w:val="00294296"/>
    <w:rsid w:val="002A12B3"/>
    <w:rsid w:val="002A6FCE"/>
    <w:rsid w:val="002B0263"/>
    <w:rsid w:val="002B0A65"/>
    <w:rsid w:val="002D134F"/>
    <w:rsid w:val="002D1A78"/>
    <w:rsid w:val="002D4D5A"/>
    <w:rsid w:val="002E0A84"/>
    <w:rsid w:val="003102D4"/>
    <w:rsid w:val="003161E6"/>
    <w:rsid w:val="00316351"/>
    <w:rsid w:val="00347CB7"/>
    <w:rsid w:val="00364903"/>
    <w:rsid w:val="003763C2"/>
    <w:rsid w:val="0039369A"/>
    <w:rsid w:val="003B00E8"/>
    <w:rsid w:val="003C3A14"/>
    <w:rsid w:val="003C4A26"/>
    <w:rsid w:val="003D21DF"/>
    <w:rsid w:val="003E06DD"/>
    <w:rsid w:val="003E6995"/>
    <w:rsid w:val="004039E8"/>
    <w:rsid w:val="004059AC"/>
    <w:rsid w:val="004322DC"/>
    <w:rsid w:val="00445A27"/>
    <w:rsid w:val="00447FEE"/>
    <w:rsid w:val="00453A7B"/>
    <w:rsid w:val="004569F4"/>
    <w:rsid w:val="004770DD"/>
    <w:rsid w:val="0049299D"/>
    <w:rsid w:val="004B72BC"/>
    <w:rsid w:val="004B78FA"/>
    <w:rsid w:val="004C7A7D"/>
    <w:rsid w:val="0050184C"/>
    <w:rsid w:val="005108E3"/>
    <w:rsid w:val="0052651D"/>
    <w:rsid w:val="00530476"/>
    <w:rsid w:val="00541DD6"/>
    <w:rsid w:val="005676F7"/>
    <w:rsid w:val="00573C9D"/>
    <w:rsid w:val="00575D0C"/>
    <w:rsid w:val="005A34E3"/>
    <w:rsid w:val="005E2598"/>
    <w:rsid w:val="005F0580"/>
    <w:rsid w:val="005F0AEE"/>
    <w:rsid w:val="005F34BA"/>
    <w:rsid w:val="005F36C6"/>
    <w:rsid w:val="005F706B"/>
    <w:rsid w:val="00600E58"/>
    <w:rsid w:val="0061322E"/>
    <w:rsid w:val="0062629F"/>
    <w:rsid w:val="00633DC5"/>
    <w:rsid w:val="00657DF5"/>
    <w:rsid w:val="0066347F"/>
    <w:rsid w:val="00672959"/>
    <w:rsid w:val="006922BA"/>
    <w:rsid w:val="006969BD"/>
    <w:rsid w:val="006B0458"/>
    <w:rsid w:val="006B27D8"/>
    <w:rsid w:val="006B65B8"/>
    <w:rsid w:val="006C1DD2"/>
    <w:rsid w:val="006C224D"/>
    <w:rsid w:val="006C650B"/>
    <w:rsid w:val="006D2D10"/>
    <w:rsid w:val="006D463A"/>
    <w:rsid w:val="006D7937"/>
    <w:rsid w:val="006E077C"/>
    <w:rsid w:val="006E6720"/>
    <w:rsid w:val="006F5E19"/>
    <w:rsid w:val="0070548B"/>
    <w:rsid w:val="00712DAE"/>
    <w:rsid w:val="00731CAF"/>
    <w:rsid w:val="00742287"/>
    <w:rsid w:val="007907BE"/>
    <w:rsid w:val="007919DC"/>
    <w:rsid w:val="00793270"/>
    <w:rsid w:val="00797B5F"/>
    <w:rsid w:val="007A187A"/>
    <w:rsid w:val="007A4C80"/>
    <w:rsid w:val="007B1D76"/>
    <w:rsid w:val="007B22B8"/>
    <w:rsid w:val="007F45D7"/>
    <w:rsid w:val="007F703B"/>
    <w:rsid w:val="0080367D"/>
    <w:rsid w:val="008078A2"/>
    <w:rsid w:val="00820AD8"/>
    <w:rsid w:val="00824874"/>
    <w:rsid w:val="00841BAC"/>
    <w:rsid w:val="008449C9"/>
    <w:rsid w:val="00847FE4"/>
    <w:rsid w:val="00863C3E"/>
    <w:rsid w:val="00864528"/>
    <w:rsid w:val="008711CD"/>
    <w:rsid w:val="0087526A"/>
    <w:rsid w:val="00877045"/>
    <w:rsid w:val="00897609"/>
    <w:rsid w:val="008D2C17"/>
    <w:rsid w:val="00902A51"/>
    <w:rsid w:val="00904344"/>
    <w:rsid w:val="00905009"/>
    <w:rsid w:val="009272F8"/>
    <w:rsid w:val="0093047D"/>
    <w:rsid w:val="0094667A"/>
    <w:rsid w:val="009661AE"/>
    <w:rsid w:val="00993CAB"/>
    <w:rsid w:val="009A6BB0"/>
    <w:rsid w:val="009B0E47"/>
    <w:rsid w:val="009B4279"/>
    <w:rsid w:val="009B54B8"/>
    <w:rsid w:val="009C43A3"/>
    <w:rsid w:val="00A21924"/>
    <w:rsid w:val="00A4753A"/>
    <w:rsid w:val="00A624F7"/>
    <w:rsid w:val="00A65CDA"/>
    <w:rsid w:val="00A70A30"/>
    <w:rsid w:val="00A75774"/>
    <w:rsid w:val="00A97C3F"/>
    <w:rsid w:val="00AB6A26"/>
    <w:rsid w:val="00AC56D9"/>
    <w:rsid w:val="00AC638A"/>
    <w:rsid w:val="00B05A98"/>
    <w:rsid w:val="00B07996"/>
    <w:rsid w:val="00B46180"/>
    <w:rsid w:val="00B56155"/>
    <w:rsid w:val="00B710F2"/>
    <w:rsid w:val="00B76FB0"/>
    <w:rsid w:val="00BB2EE2"/>
    <w:rsid w:val="00BC3A71"/>
    <w:rsid w:val="00BC3FF0"/>
    <w:rsid w:val="00BC6B83"/>
    <w:rsid w:val="00BD78DD"/>
    <w:rsid w:val="00BE1F3D"/>
    <w:rsid w:val="00BE767D"/>
    <w:rsid w:val="00BE7BD3"/>
    <w:rsid w:val="00BF5802"/>
    <w:rsid w:val="00C46BC7"/>
    <w:rsid w:val="00C65EF2"/>
    <w:rsid w:val="00C8736F"/>
    <w:rsid w:val="00CB00F0"/>
    <w:rsid w:val="00CC6EED"/>
    <w:rsid w:val="00CE4556"/>
    <w:rsid w:val="00D01886"/>
    <w:rsid w:val="00D34F0E"/>
    <w:rsid w:val="00D37C29"/>
    <w:rsid w:val="00D40FF8"/>
    <w:rsid w:val="00D54D35"/>
    <w:rsid w:val="00D54FD4"/>
    <w:rsid w:val="00D74D60"/>
    <w:rsid w:val="00D83103"/>
    <w:rsid w:val="00D864B5"/>
    <w:rsid w:val="00D9266A"/>
    <w:rsid w:val="00DA1480"/>
    <w:rsid w:val="00DA5010"/>
    <w:rsid w:val="00DB01D3"/>
    <w:rsid w:val="00DB2F35"/>
    <w:rsid w:val="00DB34EB"/>
    <w:rsid w:val="00DD74B0"/>
    <w:rsid w:val="00E01D6E"/>
    <w:rsid w:val="00E1291A"/>
    <w:rsid w:val="00E35603"/>
    <w:rsid w:val="00E35B80"/>
    <w:rsid w:val="00E4273F"/>
    <w:rsid w:val="00E42A0C"/>
    <w:rsid w:val="00E46DFF"/>
    <w:rsid w:val="00E52874"/>
    <w:rsid w:val="00E63122"/>
    <w:rsid w:val="00E7459E"/>
    <w:rsid w:val="00E91761"/>
    <w:rsid w:val="00EC379A"/>
    <w:rsid w:val="00EC70C2"/>
    <w:rsid w:val="00ED5E60"/>
    <w:rsid w:val="00F043CC"/>
    <w:rsid w:val="00F26E35"/>
    <w:rsid w:val="00F271EB"/>
    <w:rsid w:val="00F37395"/>
    <w:rsid w:val="00F43A71"/>
    <w:rsid w:val="00F5524D"/>
    <w:rsid w:val="00F61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FC8DB"/>
  <w15:chartTrackingRefBased/>
  <w15:docId w15:val="{311AB3FD-AE31-F744-AC1B-B77339A8D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70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703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703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0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70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F703B"/>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7F703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703B"/>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F043C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43CC"/>
    <w:rPr>
      <w:rFonts w:ascii="Times New Roman" w:hAnsi="Times New Roman" w:cs="Times New Roman"/>
      <w:sz w:val="18"/>
      <w:szCs w:val="18"/>
    </w:rPr>
  </w:style>
  <w:style w:type="paragraph" w:styleId="NoSpacing">
    <w:name w:val="No Spacing"/>
    <w:uiPriority w:val="1"/>
    <w:qFormat/>
    <w:rsid w:val="00D864B5"/>
  </w:style>
  <w:style w:type="paragraph" w:styleId="ListParagraph">
    <w:name w:val="List Paragraph"/>
    <w:basedOn w:val="Normal"/>
    <w:uiPriority w:val="34"/>
    <w:qFormat/>
    <w:rsid w:val="00D864B5"/>
    <w:pPr>
      <w:ind w:left="720"/>
      <w:contextualSpacing/>
    </w:pPr>
  </w:style>
  <w:style w:type="paragraph" w:styleId="NormalWeb">
    <w:name w:val="Normal (Web)"/>
    <w:basedOn w:val="Normal"/>
    <w:uiPriority w:val="99"/>
    <w:unhideWhenUsed/>
    <w:rsid w:val="004C7A7D"/>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6C650B"/>
  </w:style>
  <w:style w:type="character" w:styleId="Hyperlink">
    <w:name w:val="Hyperlink"/>
    <w:basedOn w:val="DefaultParagraphFont"/>
    <w:uiPriority w:val="99"/>
    <w:unhideWhenUsed/>
    <w:rsid w:val="006C650B"/>
    <w:rPr>
      <w:color w:val="0000FF"/>
      <w:u w:val="single"/>
    </w:rPr>
  </w:style>
  <w:style w:type="character" w:styleId="CommentReference">
    <w:name w:val="annotation reference"/>
    <w:basedOn w:val="DefaultParagraphFont"/>
    <w:uiPriority w:val="99"/>
    <w:semiHidden/>
    <w:unhideWhenUsed/>
    <w:rsid w:val="005F0580"/>
    <w:rPr>
      <w:sz w:val="16"/>
      <w:szCs w:val="16"/>
    </w:rPr>
  </w:style>
  <w:style w:type="paragraph" w:styleId="CommentText">
    <w:name w:val="annotation text"/>
    <w:basedOn w:val="Normal"/>
    <w:link w:val="CommentTextChar"/>
    <w:uiPriority w:val="99"/>
    <w:semiHidden/>
    <w:unhideWhenUsed/>
    <w:rsid w:val="005F0580"/>
    <w:rPr>
      <w:sz w:val="20"/>
      <w:szCs w:val="20"/>
    </w:rPr>
  </w:style>
  <w:style w:type="character" w:customStyle="1" w:styleId="CommentTextChar">
    <w:name w:val="Comment Text Char"/>
    <w:basedOn w:val="DefaultParagraphFont"/>
    <w:link w:val="CommentText"/>
    <w:uiPriority w:val="99"/>
    <w:semiHidden/>
    <w:rsid w:val="005F0580"/>
    <w:rPr>
      <w:sz w:val="20"/>
      <w:szCs w:val="20"/>
    </w:rPr>
  </w:style>
  <w:style w:type="paragraph" w:styleId="CommentSubject">
    <w:name w:val="annotation subject"/>
    <w:basedOn w:val="CommentText"/>
    <w:next w:val="CommentText"/>
    <w:link w:val="CommentSubjectChar"/>
    <w:uiPriority w:val="99"/>
    <w:semiHidden/>
    <w:unhideWhenUsed/>
    <w:rsid w:val="005F0580"/>
    <w:rPr>
      <w:b/>
      <w:bCs/>
    </w:rPr>
  </w:style>
  <w:style w:type="character" w:customStyle="1" w:styleId="CommentSubjectChar">
    <w:name w:val="Comment Subject Char"/>
    <w:basedOn w:val="CommentTextChar"/>
    <w:link w:val="CommentSubject"/>
    <w:uiPriority w:val="99"/>
    <w:semiHidden/>
    <w:rsid w:val="005F0580"/>
    <w:rPr>
      <w:b/>
      <w:bCs/>
      <w:sz w:val="20"/>
      <w:szCs w:val="20"/>
    </w:rPr>
  </w:style>
  <w:style w:type="character" w:styleId="UnresolvedMention">
    <w:name w:val="Unresolved Mention"/>
    <w:basedOn w:val="DefaultParagraphFont"/>
    <w:uiPriority w:val="99"/>
    <w:semiHidden/>
    <w:unhideWhenUsed/>
    <w:rsid w:val="009B54B8"/>
    <w:rPr>
      <w:color w:val="605E5C"/>
      <w:shd w:val="clear" w:color="auto" w:fill="E1DFDD"/>
    </w:rPr>
  </w:style>
  <w:style w:type="paragraph" w:customStyle="1" w:styleId="p">
    <w:name w:val="p"/>
    <w:basedOn w:val="Normal"/>
    <w:rsid w:val="0039369A"/>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39369A"/>
    <w:pPr>
      <w:tabs>
        <w:tab w:val="center" w:pos="4680"/>
        <w:tab w:val="right" w:pos="9360"/>
      </w:tabs>
    </w:pPr>
  </w:style>
  <w:style w:type="character" w:customStyle="1" w:styleId="HeaderChar">
    <w:name w:val="Header Char"/>
    <w:basedOn w:val="DefaultParagraphFont"/>
    <w:link w:val="Header"/>
    <w:uiPriority w:val="99"/>
    <w:rsid w:val="0039369A"/>
  </w:style>
  <w:style w:type="paragraph" w:styleId="Footer">
    <w:name w:val="footer"/>
    <w:basedOn w:val="Normal"/>
    <w:link w:val="FooterChar"/>
    <w:uiPriority w:val="99"/>
    <w:unhideWhenUsed/>
    <w:rsid w:val="0039369A"/>
    <w:pPr>
      <w:tabs>
        <w:tab w:val="center" w:pos="4680"/>
        <w:tab w:val="right" w:pos="9360"/>
      </w:tabs>
    </w:pPr>
  </w:style>
  <w:style w:type="character" w:customStyle="1" w:styleId="FooterChar">
    <w:name w:val="Footer Char"/>
    <w:basedOn w:val="DefaultParagraphFont"/>
    <w:link w:val="Footer"/>
    <w:uiPriority w:val="99"/>
    <w:rsid w:val="0039369A"/>
  </w:style>
  <w:style w:type="character" w:styleId="FollowedHyperlink">
    <w:name w:val="FollowedHyperlink"/>
    <w:basedOn w:val="DefaultParagraphFont"/>
    <w:uiPriority w:val="99"/>
    <w:semiHidden/>
    <w:unhideWhenUsed/>
    <w:rsid w:val="007907BE"/>
    <w:rPr>
      <w:color w:val="954F72" w:themeColor="followedHyperlink"/>
      <w:u w:val="single"/>
    </w:rPr>
  </w:style>
  <w:style w:type="character" w:styleId="PageNumber">
    <w:name w:val="page number"/>
    <w:basedOn w:val="DefaultParagraphFont"/>
    <w:uiPriority w:val="99"/>
    <w:semiHidden/>
    <w:unhideWhenUsed/>
    <w:rsid w:val="004B72BC"/>
  </w:style>
  <w:style w:type="table" w:styleId="TableGrid">
    <w:name w:val="Table Grid"/>
    <w:basedOn w:val="TableNormal"/>
    <w:uiPriority w:val="59"/>
    <w:rsid w:val="0017520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82254">
      <w:bodyDiv w:val="1"/>
      <w:marLeft w:val="0"/>
      <w:marRight w:val="0"/>
      <w:marTop w:val="0"/>
      <w:marBottom w:val="0"/>
      <w:divBdr>
        <w:top w:val="none" w:sz="0" w:space="0" w:color="auto"/>
        <w:left w:val="none" w:sz="0" w:space="0" w:color="auto"/>
        <w:bottom w:val="none" w:sz="0" w:space="0" w:color="auto"/>
        <w:right w:val="none" w:sz="0" w:space="0" w:color="auto"/>
      </w:divBdr>
      <w:divsChild>
        <w:div w:id="1960912011">
          <w:marLeft w:val="0"/>
          <w:marRight w:val="0"/>
          <w:marTop w:val="0"/>
          <w:marBottom w:val="0"/>
          <w:divBdr>
            <w:top w:val="none" w:sz="0" w:space="0" w:color="auto"/>
            <w:left w:val="none" w:sz="0" w:space="0" w:color="auto"/>
            <w:bottom w:val="none" w:sz="0" w:space="0" w:color="auto"/>
            <w:right w:val="none" w:sz="0" w:space="0" w:color="auto"/>
          </w:divBdr>
          <w:divsChild>
            <w:div w:id="743919348">
              <w:marLeft w:val="0"/>
              <w:marRight w:val="0"/>
              <w:marTop w:val="0"/>
              <w:marBottom w:val="0"/>
              <w:divBdr>
                <w:top w:val="none" w:sz="0" w:space="0" w:color="auto"/>
                <w:left w:val="none" w:sz="0" w:space="0" w:color="auto"/>
                <w:bottom w:val="none" w:sz="0" w:space="0" w:color="auto"/>
                <w:right w:val="none" w:sz="0" w:space="0" w:color="auto"/>
              </w:divBdr>
              <w:divsChild>
                <w:div w:id="849216680">
                  <w:marLeft w:val="0"/>
                  <w:marRight w:val="0"/>
                  <w:marTop w:val="0"/>
                  <w:marBottom w:val="0"/>
                  <w:divBdr>
                    <w:top w:val="none" w:sz="0" w:space="0" w:color="auto"/>
                    <w:left w:val="none" w:sz="0" w:space="0" w:color="auto"/>
                    <w:bottom w:val="none" w:sz="0" w:space="0" w:color="auto"/>
                    <w:right w:val="none" w:sz="0" w:space="0" w:color="auto"/>
                  </w:divBdr>
                  <w:divsChild>
                    <w:div w:id="18286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76290">
      <w:bodyDiv w:val="1"/>
      <w:marLeft w:val="0"/>
      <w:marRight w:val="0"/>
      <w:marTop w:val="0"/>
      <w:marBottom w:val="0"/>
      <w:divBdr>
        <w:top w:val="none" w:sz="0" w:space="0" w:color="auto"/>
        <w:left w:val="none" w:sz="0" w:space="0" w:color="auto"/>
        <w:bottom w:val="none" w:sz="0" w:space="0" w:color="auto"/>
        <w:right w:val="none" w:sz="0" w:space="0" w:color="auto"/>
      </w:divBdr>
      <w:divsChild>
        <w:div w:id="620383851">
          <w:marLeft w:val="0"/>
          <w:marRight w:val="0"/>
          <w:marTop w:val="0"/>
          <w:marBottom w:val="0"/>
          <w:divBdr>
            <w:top w:val="none" w:sz="0" w:space="0" w:color="auto"/>
            <w:left w:val="none" w:sz="0" w:space="0" w:color="auto"/>
            <w:bottom w:val="none" w:sz="0" w:space="0" w:color="auto"/>
            <w:right w:val="none" w:sz="0" w:space="0" w:color="auto"/>
          </w:divBdr>
          <w:divsChild>
            <w:div w:id="2090492922">
              <w:marLeft w:val="0"/>
              <w:marRight w:val="0"/>
              <w:marTop w:val="0"/>
              <w:marBottom w:val="0"/>
              <w:divBdr>
                <w:top w:val="none" w:sz="0" w:space="0" w:color="auto"/>
                <w:left w:val="none" w:sz="0" w:space="0" w:color="auto"/>
                <w:bottom w:val="none" w:sz="0" w:space="0" w:color="auto"/>
                <w:right w:val="none" w:sz="0" w:space="0" w:color="auto"/>
              </w:divBdr>
              <w:divsChild>
                <w:div w:id="213949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88922">
      <w:bodyDiv w:val="1"/>
      <w:marLeft w:val="0"/>
      <w:marRight w:val="0"/>
      <w:marTop w:val="0"/>
      <w:marBottom w:val="0"/>
      <w:divBdr>
        <w:top w:val="none" w:sz="0" w:space="0" w:color="auto"/>
        <w:left w:val="none" w:sz="0" w:space="0" w:color="auto"/>
        <w:bottom w:val="none" w:sz="0" w:space="0" w:color="auto"/>
        <w:right w:val="none" w:sz="0" w:space="0" w:color="auto"/>
      </w:divBdr>
      <w:divsChild>
        <w:div w:id="1536190338">
          <w:marLeft w:val="0"/>
          <w:marRight w:val="0"/>
          <w:marTop w:val="0"/>
          <w:marBottom w:val="0"/>
          <w:divBdr>
            <w:top w:val="none" w:sz="0" w:space="0" w:color="auto"/>
            <w:left w:val="none" w:sz="0" w:space="0" w:color="auto"/>
            <w:bottom w:val="none" w:sz="0" w:space="0" w:color="auto"/>
            <w:right w:val="none" w:sz="0" w:space="0" w:color="auto"/>
          </w:divBdr>
          <w:divsChild>
            <w:div w:id="318389104">
              <w:marLeft w:val="0"/>
              <w:marRight w:val="0"/>
              <w:marTop w:val="0"/>
              <w:marBottom w:val="0"/>
              <w:divBdr>
                <w:top w:val="none" w:sz="0" w:space="0" w:color="auto"/>
                <w:left w:val="none" w:sz="0" w:space="0" w:color="auto"/>
                <w:bottom w:val="none" w:sz="0" w:space="0" w:color="auto"/>
                <w:right w:val="none" w:sz="0" w:space="0" w:color="auto"/>
              </w:divBdr>
              <w:divsChild>
                <w:div w:id="1961255703">
                  <w:marLeft w:val="0"/>
                  <w:marRight w:val="0"/>
                  <w:marTop w:val="0"/>
                  <w:marBottom w:val="0"/>
                  <w:divBdr>
                    <w:top w:val="none" w:sz="0" w:space="0" w:color="auto"/>
                    <w:left w:val="none" w:sz="0" w:space="0" w:color="auto"/>
                    <w:bottom w:val="none" w:sz="0" w:space="0" w:color="auto"/>
                    <w:right w:val="none" w:sz="0" w:space="0" w:color="auto"/>
                  </w:divBdr>
                  <w:divsChild>
                    <w:div w:id="158290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368063">
      <w:bodyDiv w:val="1"/>
      <w:marLeft w:val="0"/>
      <w:marRight w:val="0"/>
      <w:marTop w:val="0"/>
      <w:marBottom w:val="0"/>
      <w:divBdr>
        <w:top w:val="none" w:sz="0" w:space="0" w:color="auto"/>
        <w:left w:val="none" w:sz="0" w:space="0" w:color="auto"/>
        <w:bottom w:val="none" w:sz="0" w:space="0" w:color="auto"/>
        <w:right w:val="none" w:sz="0" w:space="0" w:color="auto"/>
      </w:divBdr>
      <w:divsChild>
        <w:div w:id="1740785716">
          <w:marLeft w:val="0"/>
          <w:marRight w:val="0"/>
          <w:marTop w:val="0"/>
          <w:marBottom w:val="0"/>
          <w:divBdr>
            <w:top w:val="none" w:sz="0" w:space="0" w:color="auto"/>
            <w:left w:val="none" w:sz="0" w:space="0" w:color="auto"/>
            <w:bottom w:val="none" w:sz="0" w:space="0" w:color="auto"/>
            <w:right w:val="none" w:sz="0" w:space="0" w:color="auto"/>
          </w:divBdr>
          <w:divsChild>
            <w:div w:id="1208953391">
              <w:marLeft w:val="0"/>
              <w:marRight w:val="0"/>
              <w:marTop w:val="0"/>
              <w:marBottom w:val="0"/>
              <w:divBdr>
                <w:top w:val="none" w:sz="0" w:space="0" w:color="auto"/>
                <w:left w:val="none" w:sz="0" w:space="0" w:color="auto"/>
                <w:bottom w:val="none" w:sz="0" w:space="0" w:color="auto"/>
                <w:right w:val="none" w:sz="0" w:space="0" w:color="auto"/>
              </w:divBdr>
              <w:divsChild>
                <w:div w:id="1392802736">
                  <w:marLeft w:val="0"/>
                  <w:marRight w:val="0"/>
                  <w:marTop w:val="0"/>
                  <w:marBottom w:val="0"/>
                  <w:divBdr>
                    <w:top w:val="none" w:sz="0" w:space="0" w:color="auto"/>
                    <w:left w:val="none" w:sz="0" w:space="0" w:color="auto"/>
                    <w:bottom w:val="none" w:sz="0" w:space="0" w:color="auto"/>
                    <w:right w:val="none" w:sz="0" w:space="0" w:color="auto"/>
                  </w:divBdr>
                  <w:divsChild>
                    <w:div w:id="109806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594968">
      <w:bodyDiv w:val="1"/>
      <w:marLeft w:val="0"/>
      <w:marRight w:val="0"/>
      <w:marTop w:val="0"/>
      <w:marBottom w:val="0"/>
      <w:divBdr>
        <w:top w:val="none" w:sz="0" w:space="0" w:color="auto"/>
        <w:left w:val="none" w:sz="0" w:space="0" w:color="auto"/>
        <w:bottom w:val="none" w:sz="0" w:space="0" w:color="auto"/>
        <w:right w:val="none" w:sz="0" w:space="0" w:color="auto"/>
      </w:divBdr>
      <w:divsChild>
        <w:div w:id="1379669575">
          <w:marLeft w:val="547"/>
          <w:marRight w:val="0"/>
          <w:marTop w:val="200"/>
          <w:marBottom w:val="0"/>
          <w:divBdr>
            <w:top w:val="none" w:sz="0" w:space="0" w:color="auto"/>
            <w:left w:val="none" w:sz="0" w:space="0" w:color="auto"/>
            <w:bottom w:val="none" w:sz="0" w:space="0" w:color="auto"/>
            <w:right w:val="none" w:sz="0" w:space="0" w:color="auto"/>
          </w:divBdr>
        </w:div>
      </w:divsChild>
    </w:div>
    <w:div w:id="640889024">
      <w:bodyDiv w:val="1"/>
      <w:marLeft w:val="0"/>
      <w:marRight w:val="0"/>
      <w:marTop w:val="0"/>
      <w:marBottom w:val="0"/>
      <w:divBdr>
        <w:top w:val="none" w:sz="0" w:space="0" w:color="auto"/>
        <w:left w:val="none" w:sz="0" w:space="0" w:color="auto"/>
        <w:bottom w:val="none" w:sz="0" w:space="0" w:color="auto"/>
        <w:right w:val="none" w:sz="0" w:space="0" w:color="auto"/>
      </w:divBdr>
      <w:divsChild>
        <w:div w:id="1328751399">
          <w:marLeft w:val="0"/>
          <w:marRight w:val="0"/>
          <w:marTop w:val="0"/>
          <w:marBottom w:val="0"/>
          <w:divBdr>
            <w:top w:val="none" w:sz="0" w:space="0" w:color="auto"/>
            <w:left w:val="none" w:sz="0" w:space="0" w:color="auto"/>
            <w:bottom w:val="none" w:sz="0" w:space="0" w:color="auto"/>
            <w:right w:val="none" w:sz="0" w:space="0" w:color="auto"/>
          </w:divBdr>
          <w:divsChild>
            <w:div w:id="1765026571">
              <w:marLeft w:val="0"/>
              <w:marRight w:val="0"/>
              <w:marTop w:val="0"/>
              <w:marBottom w:val="0"/>
              <w:divBdr>
                <w:top w:val="none" w:sz="0" w:space="0" w:color="auto"/>
                <w:left w:val="none" w:sz="0" w:space="0" w:color="auto"/>
                <w:bottom w:val="none" w:sz="0" w:space="0" w:color="auto"/>
                <w:right w:val="none" w:sz="0" w:space="0" w:color="auto"/>
              </w:divBdr>
              <w:divsChild>
                <w:div w:id="2144929245">
                  <w:marLeft w:val="0"/>
                  <w:marRight w:val="0"/>
                  <w:marTop w:val="0"/>
                  <w:marBottom w:val="0"/>
                  <w:divBdr>
                    <w:top w:val="none" w:sz="0" w:space="0" w:color="auto"/>
                    <w:left w:val="none" w:sz="0" w:space="0" w:color="auto"/>
                    <w:bottom w:val="none" w:sz="0" w:space="0" w:color="auto"/>
                    <w:right w:val="none" w:sz="0" w:space="0" w:color="auto"/>
                  </w:divBdr>
                  <w:divsChild>
                    <w:div w:id="159234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007958">
      <w:bodyDiv w:val="1"/>
      <w:marLeft w:val="0"/>
      <w:marRight w:val="0"/>
      <w:marTop w:val="0"/>
      <w:marBottom w:val="0"/>
      <w:divBdr>
        <w:top w:val="none" w:sz="0" w:space="0" w:color="auto"/>
        <w:left w:val="none" w:sz="0" w:space="0" w:color="auto"/>
        <w:bottom w:val="none" w:sz="0" w:space="0" w:color="auto"/>
        <w:right w:val="none" w:sz="0" w:space="0" w:color="auto"/>
      </w:divBdr>
    </w:div>
    <w:div w:id="651910869">
      <w:bodyDiv w:val="1"/>
      <w:marLeft w:val="0"/>
      <w:marRight w:val="0"/>
      <w:marTop w:val="0"/>
      <w:marBottom w:val="0"/>
      <w:divBdr>
        <w:top w:val="none" w:sz="0" w:space="0" w:color="auto"/>
        <w:left w:val="none" w:sz="0" w:space="0" w:color="auto"/>
        <w:bottom w:val="none" w:sz="0" w:space="0" w:color="auto"/>
        <w:right w:val="none" w:sz="0" w:space="0" w:color="auto"/>
      </w:divBdr>
      <w:divsChild>
        <w:div w:id="269430725">
          <w:marLeft w:val="0"/>
          <w:marRight w:val="0"/>
          <w:marTop w:val="0"/>
          <w:marBottom w:val="0"/>
          <w:divBdr>
            <w:top w:val="none" w:sz="0" w:space="0" w:color="auto"/>
            <w:left w:val="none" w:sz="0" w:space="0" w:color="auto"/>
            <w:bottom w:val="none" w:sz="0" w:space="0" w:color="auto"/>
            <w:right w:val="none" w:sz="0" w:space="0" w:color="auto"/>
          </w:divBdr>
          <w:divsChild>
            <w:div w:id="2122844585">
              <w:marLeft w:val="0"/>
              <w:marRight w:val="0"/>
              <w:marTop w:val="0"/>
              <w:marBottom w:val="0"/>
              <w:divBdr>
                <w:top w:val="none" w:sz="0" w:space="0" w:color="auto"/>
                <w:left w:val="none" w:sz="0" w:space="0" w:color="auto"/>
                <w:bottom w:val="none" w:sz="0" w:space="0" w:color="auto"/>
                <w:right w:val="none" w:sz="0" w:space="0" w:color="auto"/>
              </w:divBdr>
              <w:divsChild>
                <w:div w:id="1735468415">
                  <w:marLeft w:val="0"/>
                  <w:marRight w:val="0"/>
                  <w:marTop w:val="0"/>
                  <w:marBottom w:val="0"/>
                  <w:divBdr>
                    <w:top w:val="none" w:sz="0" w:space="0" w:color="auto"/>
                    <w:left w:val="none" w:sz="0" w:space="0" w:color="auto"/>
                    <w:bottom w:val="none" w:sz="0" w:space="0" w:color="auto"/>
                    <w:right w:val="none" w:sz="0" w:space="0" w:color="auto"/>
                  </w:divBdr>
                  <w:divsChild>
                    <w:div w:id="193432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98979">
      <w:bodyDiv w:val="1"/>
      <w:marLeft w:val="0"/>
      <w:marRight w:val="0"/>
      <w:marTop w:val="0"/>
      <w:marBottom w:val="0"/>
      <w:divBdr>
        <w:top w:val="none" w:sz="0" w:space="0" w:color="auto"/>
        <w:left w:val="none" w:sz="0" w:space="0" w:color="auto"/>
        <w:bottom w:val="none" w:sz="0" w:space="0" w:color="auto"/>
        <w:right w:val="none" w:sz="0" w:space="0" w:color="auto"/>
      </w:divBdr>
      <w:divsChild>
        <w:div w:id="2050107609">
          <w:marLeft w:val="0"/>
          <w:marRight w:val="0"/>
          <w:marTop w:val="0"/>
          <w:marBottom w:val="0"/>
          <w:divBdr>
            <w:top w:val="none" w:sz="0" w:space="0" w:color="auto"/>
            <w:left w:val="none" w:sz="0" w:space="0" w:color="auto"/>
            <w:bottom w:val="none" w:sz="0" w:space="0" w:color="auto"/>
            <w:right w:val="none" w:sz="0" w:space="0" w:color="auto"/>
          </w:divBdr>
          <w:divsChild>
            <w:div w:id="832842158">
              <w:marLeft w:val="0"/>
              <w:marRight w:val="0"/>
              <w:marTop w:val="0"/>
              <w:marBottom w:val="0"/>
              <w:divBdr>
                <w:top w:val="none" w:sz="0" w:space="0" w:color="auto"/>
                <w:left w:val="none" w:sz="0" w:space="0" w:color="auto"/>
                <w:bottom w:val="none" w:sz="0" w:space="0" w:color="auto"/>
                <w:right w:val="none" w:sz="0" w:space="0" w:color="auto"/>
              </w:divBdr>
              <w:divsChild>
                <w:div w:id="2004240971">
                  <w:marLeft w:val="0"/>
                  <w:marRight w:val="0"/>
                  <w:marTop w:val="0"/>
                  <w:marBottom w:val="0"/>
                  <w:divBdr>
                    <w:top w:val="none" w:sz="0" w:space="0" w:color="auto"/>
                    <w:left w:val="none" w:sz="0" w:space="0" w:color="auto"/>
                    <w:bottom w:val="none" w:sz="0" w:space="0" w:color="auto"/>
                    <w:right w:val="none" w:sz="0" w:space="0" w:color="auto"/>
                  </w:divBdr>
                  <w:divsChild>
                    <w:div w:id="18665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281651">
      <w:bodyDiv w:val="1"/>
      <w:marLeft w:val="0"/>
      <w:marRight w:val="0"/>
      <w:marTop w:val="0"/>
      <w:marBottom w:val="0"/>
      <w:divBdr>
        <w:top w:val="none" w:sz="0" w:space="0" w:color="auto"/>
        <w:left w:val="none" w:sz="0" w:space="0" w:color="auto"/>
        <w:bottom w:val="none" w:sz="0" w:space="0" w:color="auto"/>
        <w:right w:val="none" w:sz="0" w:space="0" w:color="auto"/>
      </w:divBdr>
    </w:div>
    <w:div w:id="1048063987">
      <w:bodyDiv w:val="1"/>
      <w:marLeft w:val="0"/>
      <w:marRight w:val="0"/>
      <w:marTop w:val="0"/>
      <w:marBottom w:val="0"/>
      <w:divBdr>
        <w:top w:val="none" w:sz="0" w:space="0" w:color="auto"/>
        <w:left w:val="none" w:sz="0" w:space="0" w:color="auto"/>
        <w:bottom w:val="none" w:sz="0" w:space="0" w:color="auto"/>
        <w:right w:val="none" w:sz="0" w:space="0" w:color="auto"/>
      </w:divBdr>
      <w:divsChild>
        <w:div w:id="599340885">
          <w:marLeft w:val="0"/>
          <w:marRight w:val="0"/>
          <w:marTop w:val="0"/>
          <w:marBottom w:val="0"/>
          <w:divBdr>
            <w:top w:val="none" w:sz="0" w:space="0" w:color="auto"/>
            <w:left w:val="none" w:sz="0" w:space="0" w:color="auto"/>
            <w:bottom w:val="none" w:sz="0" w:space="0" w:color="auto"/>
            <w:right w:val="none" w:sz="0" w:space="0" w:color="auto"/>
          </w:divBdr>
          <w:divsChild>
            <w:div w:id="734472386">
              <w:marLeft w:val="0"/>
              <w:marRight w:val="0"/>
              <w:marTop w:val="0"/>
              <w:marBottom w:val="0"/>
              <w:divBdr>
                <w:top w:val="none" w:sz="0" w:space="0" w:color="auto"/>
                <w:left w:val="none" w:sz="0" w:space="0" w:color="auto"/>
                <w:bottom w:val="none" w:sz="0" w:space="0" w:color="auto"/>
                <w:right w:val="none" w:sz="0" w:space="0" w:color="auto"/>
              </w:divBdr>
              <w:divsChild>
                <w:div w:id="1604607250">
                  <w:marLeft w:val="0"/>
                  <w:marRight w:val="0"/>
                  <w:marTop w:val="0"/>
                  <w:marBottom w:val="0"/>
                  <w:divBdr>
                    <w:top w:val="none" w:sz="0" w:space="0" w:color="auto"/>
                    <w:left w:val="none" w:sz="0" w:space="0" w:color="auto"/>
                    <w:bottom w:val="none" w:sz="0" w:space="0" w:color="auto"/>
                    <w:right w:val="none" w:sz="0" w:space="0" w:color="auto"/>
                  </w:divBdr>
                  <w:divsChild>
                    <w:div w:id="48485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409496">
      <w:bodyDiv w:val="1"/>
      <w:marLeft w:val="0"/>
      <w:marRight w:val="0"/>
      <w:marTop w:val="0"/>
      <w:marBottom w:val="0"/>
      <w:divBdr>
        <w:top w:val="none" w:sz="0" w:space="0" w:color="auto"/>
        <w:left w:val="none" w:sz="0" w:space="0" w:color="auto"/>
        <w:bottom w:val="none" w:sz="0" w:space="0" w:color="auto"/>
        <w:right w:val="none" w:sz="0" w:space="0" w:color="auto"/>
      </w:divBdr>
    </w:div>
    <w:div w:id="1186167230">
      <w:bodyDiv w:val="1"/>
      <w:marLeft w:val="0"/>
      <w:marRight w:val="0"/>
      <w:marTop w:val="0"/>
      <w:marBottom w:val="0"/>
      <w:divBdr>
        <w:top w:val="none" w:sz="0" w:space="0" w:color="auto"/>
        <w:left w:val="none" w:sz="0" w:space="0" w:color="auto"/>
        <w:bottom w:val="none" w:sz="0" w:space="0" w:color="auto"/>
        <w:right w:val="none" w:sz="0" w:space="0" w:color="auto"/>
      </w:divBdr>
      <w:divsChild>
        <w:div w:id="762185337">
          <w:marLeft w:val="0"/>
          <w:marRight w:val="0"/>
          <w:marTop w:val="0"/>
          <w:marBottom w:val="0"/>
          <w:divBdr>
            <w:top w:val="none" w:sz="0" w:space="0" w:color="auto"/>
            <w:left w:val="none" w:sz="0" w:space="0" w:color="auto"/>
            <w:bottom w:val="none" w:sz="0" w:space="0" w:color="auto"/>
            <w:right w:val="none" w:sz="0" w:space="0" w:color="auto"/>
          </w:divBdr>
          <w:divsChild>
            <w:div w:id="1173570069">
              <w:marLeft w:val="0"/>
              <w:marRight w:val="0"/>
              <w:marTop w:val="0"/>
              <w:marBottom w:val="0"/>
              <w:divBdr>
                <w:top w:val="none" w:sz="0" w:space="0" w:color="auto"/>
                <w:left w:val="none" w:sz="0" w:space="0" w:color="auto"/>
                <w:bottom w:val="none" w:sz="0" w:space="0" w:color="auto"/>
                <w:right w:val="none" w:sz="0" w:space="0" w:color="auto"/>
              </w:divBdr>
              <w:divsChild>
                <w:div w:id="909539782">
                  <w:marLeft w:val="0"/>
                  <w:marRight w:val="0"/>
                  <w:marTop w:val="0"/>
                  <w:marBottom w:val="0"/>
                  <w:divBdr>
                    <w:top w:val="none" w:sz="0" w:space="0" w:color="auto"/>
                    <w:left w:val="none" w:sz="0" w:space="0" w:color="auto"/>
                    <w:bottom w:val="none" w:sz="0" w:space="0" w:color="auto"/>
                    <w:right w:val="none" w:sz="0" w:space="0" w:color="auto"/>
                  </w:divBdr>
                  <w:divsChild>
                    <w:div w:id="76723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922674">
      <w:bodyDiv w:val="1"/>
      <w:marLeft w:val="0"/>
      <w:marRight w:val="0"/>
      <w:marTop w:val="0"/>
      <w:marBottom w:val="0"/>
      <w:divBdr>
        <w:top w:val="none" w:sz="0" w:space="0" w:color="auto"/>
        <w:left w:val="none" w:sz="0" w:space="0" w:color="auto"/>
        <w:bottom w:val="none" w:sz="0" w:space="0" w:color="auto"/>
        <w:right w:val="none" w:sz="0" w:space="0" w:color="auto"/>
      </w:divBdr>
      <w:divsChild>
        <w:div w:id="633408701">
          <w:marLeft w:val="0"/>
          <w:marRight w:val="0"/>
          <w:marTop w:val="0"/>
          <w:marBottom w:val="0"/>
          <w:divBdr>
            <w:top w:val="none" w:sz="0" w:space="0" w:color="auto"/>
            <w:left w:val="none" w:sz="0" w:space="0" w:color="auto"/>
            <w:bottom w:val="none" w:sz="0" w:space="0" w:color="auto"/>
            <w:right w:val="none" w:sz="0" w:space="0" w:color="auto"/>
          </w:divBdr>
          <w:divsChild>
            <w:div w:id="1391730604">
              <w:marLeft w:val="0"/>
              <w:marRight w:val="0"/>
              <w:marTop w:val="0"/>
              <w:marBottom w:val="0"/>
              <w:divBdr>
                <w:top w:val="none" w:sz="0" w:space="0" w:color="auto"/>
                <w:left w:val="none" w:sz="0" w:space="0" w:color="auto"/>
                <w:bottom w:val="none" w:sz="0" w:space="0" w:color="auto"/>
                <w:right w:val="none" w:sz="0" w:space="0" w:color="auto"/>
              </w:divBdr>
              <w:divsChild>
                <w:div w:id="1399015491">
                  <w:marLeft w:val="0"/>
                  <w:marRight w:val="0"/>
                  <w:marTop w:val="0"/>
                  <w:marBottom w:val="0"/>
                  <w:divBdr>
                    <w:top w:val="none" w:sz="0" w:space="0" w:color="auto"/>
                    <w:left w:val="none" w:sz="0" w:space="0" w:color="auto"/>
                    <w:bottom w:val="none" w:sz="0" w:space="0" w:color="auto"/>
                    <w:right w:val="none" w:sz="0" w:space="0" w:color="auto"/>
                  </w:divBdr>
                  <w:divsChild>
                    <w:div w:id="110986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567766">
      <w:bodyDiv w:val="1"/>
      <w:marLeft w:val="0"/>
      <w:marRight w:val="0"/>
      <w:marTop w:val="0"/>
      <w:marBottom w:val="0"/>
      <w:divBdr>
        <w:top w:val="none" w:sz="0" w:space="0" w:color="auto"/>
        <w:left w:val="none" w:sz="0" w:space="0" w:color="auto"/>
        <w:bottom w:val="none" w:sz="0" w:space="0" w:color="auto"/>
        <w:right w:val="none" w:sz="0" w:space="0" w:color="auto"/>
      </w:divBdr>
      <w:divsChild>
        <w:div w:id="1388336218">
          <w:marLeft w:val="0"/>
          <w:marRight w:val="0"/>
          <w:marTop w:val="0"/>
          <w:marBottom w:val="0"/>
          <w:divBdr>
            <w:top w:val="none" w:sz="0" w:space="0" w:color="auto"/>
            <w:left w:val="none" w:sz="0" w:space="0" w:color="auto"/>
            <w:bottom w:val="none" w:sz="0" w:space="0" w:color="auto"/>
            <w:right w:val="none" w:sz="0" w:space="0" w:color="auto"/>
          </w:divBdr>
          <w:divsChild>
            <w:div w:id="544023446">
              <w:marLeft w:val="0"/>
              <w:marRight w:val="0"/>
              <w:marTop w:val="0"/>
              <w:marBottom w:val="0"/>
              <w:divBdr>
                <w:top w:val="none" w:sz="0" w:space="0" w:color="auto"/>
                <w:left w:val="none" w:sz="0" w:space="0" w:color="auto"/>
                <w:bottom w:val="none" w:sz="0" w:space="0" w:color="auto"/>
                <w:right w:val="none" w:sz="0" w:space="0" w:color="auto"/>
              </w:divBdr>
              <w:divsChild>
                <w:div w:id="1002902407">
                  <w:marLeft w:val="0"/>
                  <w:marRight w:val="0"/>
                  <w:marTop w:val="0"/>
                  <w:marBottom w:val="0"/>
                  <w:divBdr>
                    <w:top w:val="none" w:sz="0" w:space="0" w:color="auto"/>
                    <w:left w:val="none" w:sz="0" w:space="0" w:color="auto"/>
                    <w:bottom w:val="none" w:sz="0" w:space="0" w:color="auto"/>
                    <w:right w:val="none" w:sz="0" w:space="0" w:color="auto"/>
                  </w:divBdr>
                  <w:divsChild>
                    <w:div w:id="1352797406">
                      <w:marLeft w:val="0"/>
                      <w:marRight w:val="0"/>
                      <w:marTop w:val="0"/>
                      <w:marBottom w:val="0"/>
                      <w:divBdr>
                        <w:top w:val="none" w:sz="0" w:space="0" w:color="auto"/>
                        <w:left w:val="none" w:sz="0" w:space="0" w:color="auto"/>
                        <w:bottom w:val="none" w:sz="0" w:space="0" w:color="auto"/>
                        <w:right w:val="none" w:sz="0" w:space="0" w:color="auto"/>
                      </w:divBdr>
                    </w:div>
                  </w:divsChild>
                </w:div>
                <w:div w:id="1295914880">
                  <w:marLeft w:val="0"/>
                  <w:marRight w:val="0"/>
                  <w:marTop w:val="0"/>
                  <w:marBottom w:val="0"/>
                  <w:divBdr>
                    <w:top w:val="none" w:sz="0" w:space="0" w:color="auto"/>
                    <w:left w:val="none" w:sz="0" w:space="0" w:color="auto"/>
                    <w:bottom w:val="none" w:sz="0" w:space="0" w:color="auto"/>
                    <w:right w:val="none" w:sz="0" w:space="0" w:color="auto"/>
                  </w:divBdr>
                  <w:divsChild>
                    <w:div w:id="109583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723889">
          <w:marLeft w:val="0"/>
          <w:marRight w:val="0"/>
          <w:marTop w:val="0"/>
          <w:marBottom w:val="0"/>
          <w:divBdr>
            <w:top w:val="none" w:sz="0" w:space="0" w:color="auto"/>
            <w:left w:val="none" w:sz="0" w:space="0" w:color="auto"/>
            <w:bottom w:val="none" w:sz="0" w:space="0" w:color="auto"/>
            <w:right w:val="none" w:sz="0" w:space="0" w:color="auto"/>
          </w:divBdr>
          <w:divsChild>
            <w:div w:id="1362898926">
              <w:marLeft w:val="0"/>
              <w:marRight w:val="0"/>
              <w:marTop w:val="0"/>
              <w:marBottom w:val="0"/>
              <w:divBdr>
                <w:top w:val="none" w:sz="0" w:space="0" w:color="auto"/>
                <w:left w:val="none" w:sz="0" w:space="0" w:color="auto"/>
                <w:bottom w:val="none" w:sz="0" w:space="0" w:color="auto"/>
                <w:right w:val="none" w:sz="0" w:space="0" w:color="auto"/>
              </w:divBdr>
              <w:divsChild>
                <w:div w:id="2132825513">
                  <w:marLeft w:val="0"/>
                  <w:marRight w:val="0"/>
                  <w:marTop w:val="0"/>
                  <w:marBottom w:val="0"/>
                  <w:divBdr>
                    <w:top w:val="none" w:sz="0" w:space="0" w:color="auto"/>
                    <w:left w:val="none" w:sz="0" w:space="0" w:color="auto"/>
                    <w:bottom w:val="none" w:sz="0" w:space="0" w:color="auto"/>
                    <w:right w:val="none" w:sz="0" w:space="0" w:color="auto"/>
                  </w:divBdr>
                  <w:divsChild>
                    <w:div w:id="87531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430193">
      <w:bodyDiv w:val="1"/>
      <w:marLeft w:val="0"/>
      <w:marRight w:val="0"/>
      <w:marTop w:val="0"/>
      <w:marBottom w:val="0"/>
      <w:divBdr>
        <w:top w:val="none" w:sz="0" w:space="0" w:color="auto"/>
        <w:left w:val="none" w:sz="0" w:space="0" w:color="auto"/>
        <w:bottom w:val="none" w:sz="0" w:space="0" w:color="auto"/>
        <w:right w:val="none" w:sz="0" w:space="0" w:color="auto"/>
      </w:divBdr>
      <w:divsChild>
        <w:div w:id="1642878474">
          <w:marLeft w:val="0"/>
          <w:marRight w:val="0"/>
          <w:marTop w:val="0"/>
          <w:marBottom w:val="0"/>
          <w:divBdr>
            <w:top w:val="none" w:sz="0" w:space="0" w:color="auto"/>
            <w:left w:val="none" w:sz="0" w:space="0" w:color="auto"/>
            <w:bottom w:val="none" w:sz="0" w:space="0" w:color="auto"/>
            <w:right w:val="none" w:sz="0" w:space="0" w:color="auto"/>
          </w:divBdr>
          <w:divsChild>
            <w:div w:id="2082019252">
              <w:marLeft w:val="0"/>
              <w:marRight w:val="0"/>
              <w:marTop w:val="0"/>
              <w:marBottom w:val="0"/>
              <w:divBdr>
                <w:top w:val="none" w:sz="0" w:space="0" w:color="auto"/>
                <w:left w:val="none" w:sz="0" w:space="0" w:color="auto"/>
                <w:bottom w:val="none" w:sz="0" w:space="0" w:color="auto"/>
                <w:right w:val="none" w:sz="0" w:space="0" w:color="auto"/>
              </w:divBdr>
              <w:divsChild>
                <w:div w:id="463892461">
                  <w:marLeft w:val="0"/>
                  <w:marRight w:val="0"/>
                  <w:marTop w:val="0"/>
                  <w:marBottom w:val="0"/>
                  <w:divBdr>
                    <w:top w:val="none" w:sz="0" w:space="0" w:color="auto"/>
                    <w:left w:val="none" w:sz="0" w:space="0" w:color="auto"/>
                    <w:bottom w:val="none" w:sz="0" w:space="0" w:color="auto"/>
                    <w:right w:val="none" w:sz="0" w:space="0" w:color="auto"/>
                  </w:divBdr>
                  <w:divsChild>
                    <w:div w:id="35869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722956">
      <w:bodyDiv w:val="1"/>
      <w:marLeft w:val="0"/>
      <w:marRight w:val="0"/>
      <w:marTop w:val="0"/>
      <w:marBottom w:val="0"/>
      <w:divBdr>
        <w:top w:val="none" w:sz="0" w:space="0" w:color="auto"/>
        <w:left w:val="none" w:sz="0" w:space="0" w:color="auto"/>
        <w:bottom w:val="none" w:sz="0" w:space="0" w:color="auto"/>
        <w:right w:val="none" w:sz="0" w:space="0" w:color="auto"/>
      </w:divBdr>
    </w:div>
    <w:div w:id="1978486276">
      <w:bodyDiv w:val="1"/>
      <w:marLeft w:val="0"/>
      <w:marRight w:val="0"/>
      <w:marTop w:val="0"/>
      <w:marBottom w:val="0"/>
      <w:divBdr>
        <w:top w:val="none" w:sz="0" w:space="0" w:color="auto"/>
        <w:left w:val="none" w:sz="0" w:space="0" w:color="auto"/>
        <w:bottom w:val="none" w:sz="0" w:space="0" w:color="auto"/>
        <w:right w:val="none" w:sz="0" w:space="0" w:color="auto"/>
      </w:divBdr>
    </w:div>
    <w:div w:id="1981180555">
      <w:bodyDiv w:val="1"/>
      <w:marLeft w:val="0"/>
      <w:marRight w:val="0"/>
      <w:marTop w:val="0"/>
      <w:marBottom w:val="0"/>
      <w:divBdr>
        <w:top w:val="none" w:sz="0" w:space="0" w:color="auto"/>
        <w:left w:val="none" w:sz="0" w:space="0" w:color="auto"/>
        <w:bottom w:val="none" w:sz="0" w:space="0" w:color="auto"/>
        <w:right w:val="none" w:sz="0" w:space="0" w:color="auto"/>
      </w:divBdr>
      <w:divsChild>
        <w:div w:id="1319266011">
          <w:marLeft w:val="0"/>
          <w:marRight w:val="0"/>
          <w:marTop w:val="0"/>
          <w:marBottom w:val="0"/>
          <w:divBdr>
            <w:top w:val="none" w:sz="0" w:space="0" w:color="auto"/>
            <w:left w:val="none" w:sz="0" w:space="0" w:color="auto"/>
            <w:bottom w:val="none" w:sz="0" w:space="0" w:color="auto"/>
            <w:right w:val="none" w:sz="0" w:space="0" w:color="auto"/>
          </w:divBdr>
          <w:divsChild>
            <w:div w:id="2013485428">
              <w:marLeft w:val="0"/>
              <w:marRight w:val="0"/>
              <w:marTop w:val="0"/>
              <w:marBottom w:val="0"/>
              <w:divBdr>
                <w:top w:val="none" w:sz="0" w:space="0" w:color="auto"/>
                <w:left w:val="none" w:sz="0" w:space="0" w:color="auto"/>
                <w:bottom w:val="none" w:sz="0" w:space="0" w:color="auto"/>
                <w:right w:val="none" w:sz="0" w:space="0" w:color="auto"/>
              </w:divBdr>
              <w:divsChild>
                <w:div w:id="2090804216">
                  <w:marLeft w:val="0"/>
                  <w:marRight w:val="0"/>
                  <w:marTop w:val="0"/>
                  <w:marBottom w:val="0"/>
                  <w:divBdr>
                    <w:top w:val="none" w:sz="0" w:space="0" w:color="auto"/>
                    <w:left w:val="none" w:sz="0" w:space="0" w:color="auto"/>
                    <w:bottom w:val="none" w:sz="0" w:space="0" w:color="auto"/>
                    <w:right w:val="none" w:sz="0" w:space="0" w:color="auto"/>
                  </w:divBdr>
                  <w:divsChild>
                    <w:div w:id="184779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742857">
      <w:bodyDiv w:val="1"/>
      <w:marLeft w:val="0"/>
      <w:marRight w:val="0"/>
      <w:marTop w:val="0"/>
      <w:marBottom w:val="0"/>
      <w:divBdr>
        <w:top w:val="none" w:sz="0" w:space="0" w:color="auto"/>
        <w:left w:val="none" w:sz="0" w:space="0" w:color="auto"/>
        <w:bottom w:val="none" w:sz="0" w:space="0" w:color="auto"/>
        <w:right w:val="none" w:sz="0" w:space="0" w:color="auto"/>
      </w:divBdr>
      <w:divsChild>
        <w:div w:id="1611157720">
          <w:marLeft w:val="0"/>
          <w:marRight w:val="0"/>
          <w:marTop w:val="0"/>
          <w:marBottom w:val="0"/>
          <w:divBdr>
            <w:top w:val="none" w:sz="0" w:space="0" w:color="auto"/>
            <w:left w:val="none" w:sz="0" w:space="0" w:color="auto"/>
            <w:bottom w:val="none" w:sz="0" w:space="0" w:color="auto"/>
            <w:right w:val="none" w:sz="0" w:space="0" w:color="auto"/>
          </w:divBdr>
          <w:divsChild>
            <w:div w:id="55278953">
              <w:marLeft w:val="0"/>
              <w:marRight w:val="0"/>
              <w:marTop w:val="0"/>
              <w:marBottom w:val="0"/>
              <w:divBdr>
                <w:top w:val="none" w:sz="0" w:space="0" w:color="auto"/>
                <w:left w:val="none" w:sz="0" w:space="0" w:color="auto"/>
                <w:bottom w:val="none" w:sz="0" w:space="0" w:color="auto"/>
                <w:right w:val="none" w:sz="0" w:space="0" w:color="auto"/>
              </w:divBdr>
              <w:divsChild>
                <w:div w:id="998116606">
                  <w:marLeft w:val="0"/>
                  <w:marRight w:val="0"/>
                  <w:marTop w:val="0"/>
                  <w:marBottom w:val="0"/>
                  <w:divBdr>
                    <w:top w:val="none" w:sz="0" w:space="0" w:color="auto"/>
                    <w:left w:val="none" w:sz="0" w:space="0" w:color="auto"/>
                    <w:bottom w:val="none" w:sz="0" w:space="0" w:color="auto"/>
                    <w:right w:val="none" w:sz="0" w:space="0" w:color="auto"/>
                  </w:divBdr>
                  <w:divsChild>
                    <w:div w:id="50413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625030">
      <w:bodyDiv w:val="1"/>
      <w:marLeft w:val="0"/>
      <w:marRight w:val="0"/>
      <w:marTop w:val="0"/>
      <w:marBottom w:val="0"/>
      <w:divBdr>
        <w:top w:val="none" w:sz="0" w:space="0" w:color="auto"/>
        <w:left w:val="none" w:sz="0" w:space="0" w:color="auto"/>
        <w:bottom w:val="none" w:sz="0" w:space="0" w:color="auto"/>
        <w:right w:val="none" w:sz="0" w:space="0" w:color="auto"/>
      </w:divBdr>
      <w:divsChild>
        <w:div w:id="620919686">
          <w:marLeft w:val="0"/>
          <w:marRight w:val="0"/>
          <w:marTop w:val="0"/>
          <w:marBottom w:val="0"/>
          <w:divBdr>
            <w:top w:val="none" w:sz="0" w:space="0" w:color="auto"/>
            <w:left w:val="none" w:sz="0" w:space="0" w:color="auto"/>
            <w:bottom w:val="none" w:sz="0" w:space="0" w:color="auto"/>
            <w:right w:val="none" w:sz="0" w:space="0" w:color="auto"/>
          </w:divBdr>
          <w:divsChild>
            <w:div w:id="621694459">
              <w:marLeft w:val="0"/>
              <w:marRight w:val="0"/>
              <w:marTop w:val="0"/>
              <w:marBottom w:val="0"/>
              <w:divBdr>
                <w:top w:val="none" w:sz="0" w:space="0" w:color="auto"/>
                <w:left w:val="none" w:sz="0" w:space="0" w:color="auto"/>
                <w:bottom w:val="none" w:sz="0" w:space="0" w:color="auto"/>
                <w:right w:val="none" w:sz="0" w:space="0" w:color="auto"/>
              </w:divBdr>
              <w:divsChild>
                <w:div w:id="509023638">
                  <w:marLeft w:val="0"/>
                  <w:marRight w:val="0"/>
                  <w:marTop w:val="0"/>
                  <w:marBottom w:val="0"/>
                  <w:divBdr>
                    <w:top w:val="none" w:sz="0" w:space="0" w:color="auto"/>
                    <w:left w:val="none" w:sz="0" w:space="0" w:color="auto"/>
                    <w:bottom w:val="none" w:sz="0" w:space="0" w:color="auto"/>
                    <w:right w:val="none" w:sz="0" w:space="0" w:color="auto"/>
                  </w:divBdr>
                  <w:divsChild>
                    <w:div w:id="53261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452891">
      <w:bodyDiv w:val="1"/>
      <w:marLeft w:val="0"/>
      <w:marRight w:val="0"/>
      <w:marTop w:val="0"/>
      <w:marBottom w:val="0"/>
      <w:divBdr>
        <w:top w:val="none" w:sz="0" w:space="0" w:color="auto"/>
        <w:left w:val="none" w:sz="0" w:space="0" w:color="auto"/>
        <w:bottom w:val="none" w:sz="0" w:space="0" w:color="auto"/>
        <w:right w:val="none" w:sz="0" w:space="0" w:color="auto"/>
      </w:divBdr>
      <w:divsChild>
        <w:div w:id="1605530682">
          <w:marLeft w:val="0"/>
          <w:marRight w:val="0"/>
          <w:marTop w:val="0"/>
          <w:marBottom w:val="0"/>
          <w:divBdr>
            <w:top w:val="none" w:sz="0" w:space="0" w:color="auto"/>
            <w:left w:val="none" w:sz="0" w:space="0" w:color="auto"/>
            <w:bottom w:val="none" w:sz="0" w:space="0" w:color="auto"/>
            <w:right w:val="none" w:sz="0" w:space="0" w:color="auto"/>
          </w:divBdr>
          <w:divsChild>
            <w:div w:id="2139567253">
              <w:marLeft w:val="0"/>
              <w:marRight w:val="0"/>
              <w:marTop w:val="0"/>
              <w:marBottom w:val="0"/>
              <w:divBdr>
                <w:top w:val="none" w:sz="0" w:space="0" w:color="auto"/>
                <w:left w:val="none" w:sz="0" w:space="0" w:color="auto"/>
                <w:bottom w:val="none" w:sz="0" w:space="0" w:color="auto"/>
                <w:right w:val="none" w:sz="0" w:space="0" w:color="auto"/>
              </w:divBdr>
              <w:divsChild>
                <w:div w:id="1908343214">
                  <w:marLeft w:val="0"/>
                  <w:marRight w:val="0"/>
                  <w:marTop w:val="0"/>
                  <w:marBottom w:val="0"/>
                  <w:divBdr>
                    <w:top w:val="none" w:sz="0" w:space="0" w:color="auto"/>
                    <w:left w:val="none" w:sz="0" w:space="0" w:color="auto"/>
                    <w:bottom w:val="none" w:sz="0" w:space="0" w:color="auto"/>
                    <w:right w:val="none" w:sz="0" w:space="0" w:color="auto"/>
                  </w:divBdr>
                  <w:divsChild>
                    <w:div w:id="93247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bguides.csu.edu.au/c.php?g=476545&amp;p=4949988" TargetMode="External"/><Relationship Id="rId18" Type="http://schemas.openxmlformats.org/officeDocument/2006/relationships/hyperlink" Target="https://www.fpa.org.uk/news/fpa-welcomes-record-low-teenage-pregnancy-rates-warns-progress-threatened-sexual-health-service" TargetMode="External"/><Relationship Id="rId26" Type="http://schemas.openxmlformats.org/officeDocument/2006/relationships/hyperlink" Target="https://www.researchgate.net/publication/321964409_Research_Methodology" TargetMode="External"/><Relationship Id="rId39" Type="http://schemas.openxmlformats.org/officeDocument/2006/relationships/hyperlink" Target="https://www.unicef.org/nepal/sites/unicef.org.nepal/files/2018-12/Act%20Relating%20to%20Children%202018%20-%20Eng%20-%20Revised.pdf" TargetMode="External"/><Relationship Id="rId21" Type="http://schemas.openxmlformats.org/officeDocument/2006/relationships/hyperlink" Target="https://www.researchgate.net/publication/327280834_Teenage_Pregnancies_in_Nepal-The_Problem_Status_and_Socio-Legal_Concerns" TargetMode="External"/><Relationship Id="rId34" Type="http://schemas.openxmlformats.org/officeDocument/2006/relationships/hyperlink" Target="https://www.sciencedirect.com/science/article/pii/S1751721415001177" TargetMode="External"/><Relationship Id="rId42" Type="http://schemas.openxmlformats.org/officeDocument/2006/relationships/hyperlink" Target="https://www.who.int/news-room/fact-sheets/detail/adolescent-pregnancy" TargetMode="External"/><Relationship Id="rId47" Type="http://schemas.openxmlformats.org/officeDocument/2006/relationships/image" Target="media/image4.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mcwomenshealth.biomedcentral.com/articles/10.1186/s12905-018-0513-4" TargetMode="External"/><Relationship Id="rId29" Type="http://schemas.openxmlformats.org/officeDocument/2006/relationships/hyperlink" Target="https://www.ons.gov.uk/peoplepopulationandcommunity/birthsdeathsandmarriages/conceptionandfertilityrates/bulletins/conceptionstatistics/2016" TargetMode="External"/><Relationship Id="rId11" Type="http://schemas.openxmlformats.org/officeDocument/2006/relationships/hyperlink" Target="https://bizfluent.com/info-8205583-advantages-disadvantages-secondary-research.html" TargetMode="External"/><Relationship Id="rId24" Type="http://schemas.openxmlformats.org/officeDocument/2006/relationships/hyperlink" Target="https://www.scribbr.co.uk/thesis-dissertation/literature-review/" TargetMode="External"/><Relationship Id="rId32" Type="http://schemas.openxmlformats.org/officeDocument/2006/relationships/hyperlink" Target="https://www.reproductivefacts.org/news-and-publications/patient-fact-sheets-and-booklets/documents/fact-sheets-and-info-booklets/age-and-fertility/" TargetMode="External"/><Relationship Id="rId37" Type="http://schemas.openxmlformats.org/officeDocument/2006/relationships/hyperlink" Target="https://cris.brighton.ac.uk/ws/files/332243/Teenage%20Mothers.pdf" TargetMode="External"/><Relationship Id="rId40" Type="http://schemas.openxmlformats.org/officeDocument/2006/relationships/hyperlink" Target="https://nepal.unfpa.org/en/node/15217" TargetMode="External"/><Relationship Id="rId45"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441643/Children_Act_Guidance_2015.pdf" TargetMode="External"/><Relationship Id="rId23" Type="http://schemas.openxmlformats.org/officeDocument/2006/relationships/hyperlink" Target="https://www.nccmt.ca/knowledge-repositories/search/87" TargetMode="External"/><Relationship Id="rId28" Type="http://schemas.openxmlformats.org/officeDocument/2006/relationships/hyperlink" Target="https://www.nuffieldtrust.org.uk/resource/teenage-pregnancy" TargetMode="External"/><Relationship Id="rId36" Type="http://schemas.openxmlformats.org/officeDocument/2006/relationships/hyperlink" Target="http://www.bibalex.org/Search4Dev/files/428878/455706.pdf" TargetMode="External"/><Relationship Id="rId49" Type="http://schemas.openxmlformats.org/officeDocument/2006/relationships/footer" Target="footer2.xml"/><Relationship Id="rId10" Type="http://schemas.openxmlformats.org/officeDocument/2006/relationships/hyperlink" Target="https://www.bmj.com/content/348/bmj.g2561.full" TargetMode="External"/><Relationship Id="rId19" Type="http://schemas.openxmlformats.org/officeDocument/2006/relationships/hyperlink" Target="https://www.girlsnotbrides.org/themes/health/" TargetMode="External"/><Relationship Id="rId31" Type="http://schemas.openxmlformats.org/officeDocument/2006/relationships/hyperlink" Target="https://www.derby.gov.uk/media/derbycitycouncil/contentassets/documents/adultsocialcare/jointstrategicneedsassessment/publichealthengland-teenage-pregnancy-and-young-parents-report-derby-2018.pdf" TargetMode="External"/><Relationship Id="rId44"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ncbi.nlm.nih.gov/pmc/articles/PMC5405751/" TargetMode="External"/><Relationship Id="rId14" Type="http://schemas.openxmlformats.org/officeDocument/2006/relationships/hyperlink" Target="https://www.sciencedirect.com/science/article/pii/S1751721415001177" TargetMode="External"/><Relationship Id="rId22" Type="http://schemas.openxmlformats.org/officeDocument/2006/relationships/hyperlink" Target="http://www.legislation.gov.uk/ukpga/2004/31" TargetMode="External"/><Relationship Id="rId27" Type="http://schemas.openxmlformats.org/officeDocument/2006/relationships/hyperlink" Target="https://www.nhs.uk/conditions/pregnancy-and-baby/teenager-pregnant/" TargetMode="External"/><Relationship Id="rId30" Type="http://schemas.openxmlformats.org/officeDocument/2006/relationships/hyperlink" Target="https://journals.plos.org/plosone/article?id=10.1371/journal.pone.0202107" TargetMode="External"/><Relationship Id="rId35" Type="http://schemas.openxmlformats.org/officeDocument/2006/relationships/hyperlink" Target="https://edu.gcfglobal.org/en/search-better-2018/introduction-to-searching-online/1/" TargetMode="External"/><Relationship Id="rId43" Type="http://schemas.openxmlformats.org/officeDocument/2006/relationships/hyperlink" Target="https://www.who.int/bulletin/volumes/95/2/17-020217/en/" TargetMode="External"/><Relationship Id="rId48" Type="http://schemas.openxmlformats.org/officeDocument/2006/relationships/footer" Target="footer1.xml"/><Relationship Id="rId8" Type="http://schemas.openxmlformats.org/officeDocument/2006/relationships/hyperlink" Target="https://www.dailyrecord.co.uk/news/uk-world-news/lack-of-education-to-blame-for-soaring-teen-976444"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casp-uk.net/aboutus/" TargetMode="External"/><Relationship Id="rId17" Type="http://schemas.openxmlformats.org/officeDocument/2006/relationships/hyperlink" Target="https://www.fpa.org.uk/news/uk-has-highest-teenage-birth-rates-western-europe" TargetMode="External"/><Relationship Id="rId25" Type="http://schemas.openxmlformats.org/officeDocument/2006/relationships/hyperlink" Target="https://journals.sagepub.com/doi/full/10.1177/1609406918788203" TargetMode="External"/><Relationship Id="rId33" Type="http://schemas.openxmlformats.org/officeDocument/2006/relationships/hyperlink" Target="https://www.ncbi.nlm.nih.gov/books/NBK98242/" TargetMode="External"/><Relationship Id="rId38" Type="http://schemas.openxmlformats.org/officeDocument/2006/relationships/hyperlink" Target="https://writingcenter.unc.edu/tips-and-tools/literature-reviews/" TargetMode="External"/><Relationship Id="rId46" Type="http://schemas.openxmlformats.org/officeDocument/2006/relationships/image" Target="media/image3.png"/><Relationship Id="rId20" Type="http://schemas.openxmlformats.org/officeDocument/2006/relationships/hyperlink" Target="http://www.hsj.gr/medicine/what-are-the-major-ethical-issues-in-conducting-research-is-there-a-conflict-between-the-research-ethics-and-the-nature-of-nursing.php?aid=3485" TargetMode="External"/><Relationship Id="rId41" Type="http://schemas.openxmlformats.org/officeDocument/2006/relationships/hyperlink" Target="https://libguides.usc.edu/writingguide/literaturereview"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BFA5F-A65F-DC48-897A-D4BDE10B9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12565</Words>
  <Characters>71621</Characters>
  <Application>Microsoft Office Word</Application>
  <DocSecurity>0</DocSecurity>
  <Lines>596</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Bandana Dammarpal thapa (1701352)</dc:creator>
  <cp:keywords/>
  <dc:description/>
  <cp:lastModifiedBy>Bandana Dammarpal thapa (1701352)</cp:lastModifiedBy>
  <cp:revision>2</cp:revision>
  <dcterms:created xsi:type="dcterms:W3CDTF">2020-04-28T22:40:00Z</dcterms:created>
  <dcterms:modified xsi:type="dcterms:W3CDTF">2020-04-28T22:40:00Z</dcterms:modified>
</cp:coreProperties>
</file>