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5DDC8D" w14:textId="77777777" w:rsidR="007971D4" w:rsidRPr="007E48A3" w:rsidRDefault="007971D4" w:rsidP="007971D4">
      <w:pPr>
        <w:spacing w:line="360" w:lineRule="auto"/>
        <w:jc w:val="center"/>
        <w:rPr>
          <w:sz w:val="72"/>
          <w:szCs w:val="72"/>
        </w:rPr>
      </w:pPr>
      <w:r w:rsidRPr="007E48A3">
        <w:rPr>
          <w:sz w:val="72"/>
          <w:szCs w:val="72"/>
        </w:rPr>
        <w:t>Name: Kirsty parsons</w:t>
      </w:r>
    </w:p>
    <w:p w14:paraId="05E2D648" w14:textId="77777777" w:rsidR="007971D4" w:rsidRPr="007E48A3" w:rsidRDefault="007971D4" w:rsidP="007971D4">
      <w:pPr>
        <w:spacing w:line="360" w:lineRule="auto"/>
        <w:jc w:val="center"/>
        <w:rPr>
          <w:sz w:val="72"/>
          <w:szCs w:val="72"/>
        </w:rPr>
      </w:pPr>
      <w:r w:rsidRPr="007E48A3">
        <w:rPr>
          <w:sz w:val="72"/>
          <w:szCs w:val="72"/>
        </w:rPr>
        <w:t>Student Number: 2431610</w:t>
      </w:r>
    </w:p>
    <w:p w14:paraId="6A433F73" w14:textId="77777777" w:rsidR="007971D4" w:rsidRPr="007E48A3" w:rsidRDefault="007971D4" w:rsidP="007971D4">
      <w:pPr>
        <w:spacing w:line="360" w:lineRule="auto"/>
        <w:jc w:val="center"/>
        <w:rPr>
          <w:sz w:val="72"/>
          <w:szCs w:val="72"/>
        </w:rPr>
      </w:pPr>
      <w:r w:rsidRPr="007E48A3">
        <w:rPr>
          <w:sz w:val="72"/>
          <w:szCs w:val="72"/>
        </w:rPr>
        <w:t>Module Name: Professional Career Development/ Reflective Essay.</w:t>
      </w:r>
    </w:p>
    <w:p w14:paraId="30E620EE" w14:textId="77777777" w:rsidR="007971D4" w:rsidRPr="007E48A3" w:rsidRDefault="007971D4" w:rsidP="007971D4">
      <w:pPr>
        <w:spacing w:line="360" w:lineRule="auto"/>
        <w:jc w:val="center"/>
        <w:rPr>
          <w:sz w:val="72"/>
          <w:szCs w:val="72"/>
        </w:rPr>
      </w:pPr>
      <w:r w:rsidRPr="007E48A3">
        <w:rPr>
          <w:sz w:val="72"/>
          <w:szCs w:val="72"/>
        </w:rPr>
        <w:t>Lecturer: Muhammad Cassamo</w:t>
      </w:r>
    </w:p>
    <w:p w14:paraId="078A117F" w14:textId="77777777" w:rsidR="007971D4" w:rsidRPr="007E48A3" w:rsidRDefault="007971D4" w:rsidP="007971D4">
      <w:pPr>
        <w:spacing w:line="360" w:lineRule="auto"/>
        <w:jc w:val="center"/>
        <w:rPr>
          <w:sz w:val="72"/>
          <w:szCs w:val="72"/>
        </w:rPr>
      </w:pPr>
      <w:r w:rsidRPr="007E48A3">
        <w:rPr>
          <w:sz w:val="72"/>
          <w:szCs w:val="72"/>
        </w:rPr>
        <w:t>Module Number: BMSW4012</w:t>
      </w:r>
    </w:p>
    <w:p w14:paraId="56CDF01B" w14:textId="77777777" w:rsidR="007971D4" w:rsidRDefault="007971D4" w:rsidP="007971D4">
      <w:pPr>
        <w:spacing w:line="276" w:lineRule="auto"/>
        <w:jc w:val="center"/>
        <w:rPr>
          <w:sz w:val="96"/>
          <w:szCs w:val="96"/>
        </w:rPr>
      </w:pPr>
    </w:p>
    <w:p w14:paraId="7D1D4C3D" w14:textId="77777777" w:rsidR="007971D4" w:rsidRDefault="007971D4" w:rsidP="007971D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93C2854" w14:textId="77777777" w:rsidR="007971D4" w:rsidRDefault="007971D4" w:rsidP="007971D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741A229" w14:textId="387810F8" w:rsidR="007971D4" w:rsidRPr="00EF5833"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lastRenderedPageBreak/>
        <w:t xml:space="preserve">Beginning my journey in Business Management at Level 4 </w:t>
      </w:r>
      <w:r w:rsidR="001B780D">
        <w:rPr>
          <w:rFonts w:ascii="Arial" w:eastAsia="Times New Roman" w:hAnsi="Arial" w:cs="Arial"/>
          <w:kern w:val="0"/>
          <w:lang w:eastAsia="en-GB"/>
          <w14:ligatures w14:val="none"/>
        </w:rPr>
        <w:t xml:space="preserve">is becoming a </w:t>
      </w:r>
      <w:r w:rsidRPr="007971D4">
        <w:rPr>
          <w:rFonts w:ascii="Arial" w:eastAsia="Times New Roman" w:hAnsi="Arial" w:cs="Arial"/>
          <w:kern w:val="0"/>
          <w:lang w:eastAsia="en-GB"/>
          <w14:ligatures w14:val="none"/>
        </w:rPr>
        <w:t>transformative experience, both academically and personally. Before starting this course, I tended to rely on</w:t>
      </w:r>
      <w:r w:rsidR="001C382B">
        <w:rPr>
          <w:rFonts w:ascii="Arial" w:eastAsia="Times New Roman" w:hAnsi="Arial" w:cs="Arial"/>
          <w:kern w:val="0"/>
          <w:lang w:eastAsia="en-GB"/>
          <w14:ligatures w14:val="none"/>
        </w:rPr>
        <w:t xml:space="preserve"> my</w:t>
      </w:r>
      <w:r w:rsidRPr="007971D4">
        <w:rPr>
          <w:rFonts w:ascii="Arial" w:eastAsia="Times New Roman" w:hAnsi="Arial" w:cs="Arial"/>
          <w:kern w:val="0"/>
          <w:lang w:eastAsia="en-GB"/>
          <w14:ligatures w14:val="none"/>
        </w:rPr>
        <w:t xml:space="preserve"> intuition when thinking about my strengths, weaknesses</w:t>
      </w:r>
      <w:r w:rsidR="009E11BC">
        <w:rPr>
          <w:rFonts w:ascii="Arial" w:eastAsia="Times New Roman" w:hAnsi="Arial" w:cs="Arial"/>
          <w:kern w:val="0"/>
          <w:lang w:eastAsia="en-GB"/>
          <w14:ligatures w14:val="none"/>
        </w:rPr>
        <w:t xml:space="preserve"> and</w:t>
      </w:r>
      <w:r w:rsidRPr="007971D4">
        <w:rPr>
          <w:rFonts w:ascii="Arial" w:eastAsia="Times New Roman" w:hAnsi="Arial" w:cs="Arial"/>
          <w:kern w:val="0"/>
          <w:lang w:eastAsia="en-GB"/>
          <w14:ligatures w14:val="none"/>
        </w:rPr>
        <w:t xml:space="preserve"> possible future career. I had a general sense of what I was good at, but my understanding of structured self-reflection and career planning was quite limited. Engaging with different reflective models and career development theories has allowed me to look more critically at myself, evaluate </w:t>
      </w:r>
      <w:r w:rsidR="004B7075">
        <w:rPr>
          <w:rFonts w:ascii="Arial" w:eastAsia="Times New Roman" w:hAnsi="Arial" w:cs="Arial"/>
          <w:kern w:val="0"/>
          <w:lang w:eastAsia="en-GB"/>
          <w14:ligatures w14:val="none"/>
        </w:rPr>
        <w:t>my</w:t>
      </w:r>
      <w:r w:rsidRPr="007971D4">
        <w:rPr>
          <w:rFonts w:ascii="Arial" w:eastAsia="Times New Roman" w:hAnsi="Arial" w:cs="Arial"/>
          <w:kern w:val="0"/>
          <w:lang w:eastAsia="en-GB"/>
          <w14:ligatures w14:val="none"/>
        </w:rPr>
        <w:t xml:space="preserve"> skills and qualities </w:t>
      </w:r>
      <w:r w:rsidR="00C71FFD">
        <w:rPr>
          <w:rFonts w:ascii="Arial" w:eastAsia="Times New Roman" w:hAnsi="Arial" w:cs="Arial"/>
          <w:kern w:val="0"/>
          <w:lang w:eastAsia="en-GB"/>
          <w14:ligatures w14:val="none"/>
        </w:rPr>
        <w:t xml:space="preserve">that </w:t>
      </w:r>
      <w:r w:rsidRPr="007971D4">
        <w:rPr>
          <w:rFonts w:ascii="Arial" w:eastAsia="Times New Roman" w:hAnsi="Arial" w:cs="Arial"/>
          <w:kern w:val="0"/>
          <w:lang w:eastAsia="en-GB"/>
          <w14:ligatures w14:val="none"/>
        </w:rPr>
        <w:t>I already posses</w:t>
      </w:r>
      <w:r w:rsidR="004D2D28">
        <w:rPr>
          <w:rFonts w:ascii="Arial" w:eastAsia="Times New Roman" w:hAnsi="Arial" w:cs="Arial"/>
          <w:kern w:val="0"/>
          <w:lang w:eastAsia="en-GB"/>
          <w14:ligatures w14:val="none"/>
        </w:rPr>
        <w:t>s</w:t>
      </w:r>
      <w:r w:rsidRPr="007971D4">
        <w:rPr>
          <w:rFonts w:ascii="Arial" w:eastAsia="Times New Roman" w:hAnsi="Arial" w:cs="Arial"/>
          <w:kern w:val="0"/>
          <w:lang w:eastAsia="en-GB"/>
          <w14:ligatures w14:val="none"/>
        </w:rPr>
        <w:t xml:space="preserve"> and identify the areas where I need to grow. This essay reflects on my personal development </w:t>
      </w:r>
      <w:r w:rsidR="009D3B33" w:rsidRPr="007971D4">
        <w:rPr>
          <w:rFonts w:ascii="Arial" w:eastAsia="Times New Roman" w:hAnsi="Arial" w:cs="Arial"/>
          <w:kern w:val="0"/>
          <w:lang w:eastAsia="en-GB"/>
          <w14:ligatures w14:val="none"/>
        </w:rPr>
        <w:t>using</w:t>
      </w:r>
      <w:r w:rsidRPr="007971D4">
        <w:rPr>
          <w:rFonts w:ascii="Arial" w:eastAsia="Times New Roman" w:hAnsi="Arial" w:cs="Arial"/>
          <w:kern w:val="0"/>
          <w:lang w:eastAsia="en-GB"/>
          <w14:ligatures w14:val="none"/>
        </w:rPr>
        <w:t xml:space="preserve"> frameworks such as the Johari Window, SWOT analysis, Holland’s Career Theory, the RIASEC model, and the concept of a growth mindset, and it explores how these tools have shaped my aspirations a</w:t>
      </w:r>
      <w:r w:rsidR="000E0AA3">
        <w:rPr>
          <w:rFonts w:ascii="Arial" w:eastAsia="Times New Roman" w:hAnsi="Arial" w:cs="Arial"/>
          <w:kern w:val="0"/>
          <w:lang w:eastAsia="en-GB"/>
          <w14:ligatures w14:val="none"/>
        </w:rPr>
        <w:t xml:space="preserve">re preparing </w:t>
      </w:r>
      <w:r w:rsidRPr="007971D4">
        <w:rPr>
          <w:rFonts w:ascii="Arial" w:eastAsia="Times New Roman" w:hAnsi="Arial" w:cs="Arial"/>
          <w:kern w:val="0"/>
          <w:lang w:eastAsia="en-GB"/>
          <w14:ligatures w14:val="none"/>
        </w:rPr>
        <w:t>me for a successful career.</w:t>
      </w:r>
    </w:p>
    <w:p w14:paraId="3358B0D0" w14:textId="0261B62E" w:rsidR="007971D4" w:rsidRPr="00EF5833"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t xml:space="preserve">Using the Johari Window model was one of the first steps I took in exploring my self-awareness. Luft and Ingham’s framework (as cited in Pathak, 2018) encourages reflection on the “open,” “blind,” “hidden,” and “unknown” aspects of the self. Before applying this model, I had a </w:t>
      </w:r>
      <w:r w:rsidR="00575B80" w:rsidRPr="007971D4">
        <w:rPr>
          <w:rFonts w:ascii="Arial" w:eastAsia="Times New Roman" w:hAnsi="Arial" w:cs="Arial"/>
          <w:kern w:val="0"/>
          <w:lang w:eastAsia="en-GB"/>
          <w14:ligatures w14:val="none"/>
        </w:rPr>
        <w:t>superficial</w:t>
      </w:r>
      <w:r w:rsidRPr="007971D4">
        <w:rPr>
          <w:rFonts w:ascii="Arial" w:eastAsia="Times New Roman" w:hAnsi="Arial" w:cs="Arial"/>
          <w:kern w:val="0"/>
          <w:lang w:eastAsia="en-GB"/>
          <w14:ligatures w14:val="none"/>
        </w:rPr>
        <w:t xml:space="preserve"> awareness of my strengths and weaknesses, but I did not really understand how these influenced my interactions with others or my learning outcomes. Reflecting through this </w:t>
      </w:r>
      <w:r w:rsidR="00CD07A8" w:rsidRPr="007971D4">
        <w:rPr>
          <w:rFonts w:ascii="Arial" w:eastAsia="Times New Roman" w:hAnsi="Arial" w:cs="Arial"/>
          <w:kern w:val="0"/>
          <w:lang w:eastAsia="en-GB"/>
          <w14:ligatures w14:val="none"/>
        </w:rPr>
        <w:t>structure</w:t>
      </w:r>
      <w:r w:rsidRPr="007971D4">
        <w:rPr>
          <w:rFonts w:ascii="Arial" w:eastAsia="Times New Roman" w:hAnsi="Arial" w:cs="Arial"/>
          <w:kern w:val="0"/>
          <w:lang w:eastAsia="en-GB"/>
          <w14:ligatures w14:val="none"/>
        </w:rPr>
        <w:t xml:space="preserve"> allowed me to connect my behaviours and communication style with the effectiveness of my learning. I realised that in the “open” area, I am highly motivated, determined, and willing to engage with new challenges. However, I also uncovered blind spots in areas such as stress management, communication, and working under pressure. For example, when</w:t>
      </w:r>
      <w:r w:rsidR="00E52965">
        <w:rPr>
          <w:rFonts w:ascii="Arial" w:eastAsia="Times New Roman" w:hAnsi="Arial" w:cs="Arial"/>
          <w:kern w:val="0"/>
          <w:lang w:eastAsia="en-GB"/>
          <w14:ligatures w14:val="none"/>
        </w:rPr>
        <w:t xml:space="preserve"> my</w:t>
      </w:r>
      <w:r w:rsidRPr="007971D4">
        <w:rPr>
          <w:rFonts w:ascii="Arial" w:eastAsia="Times New Roman" w:hAnsi="Arial" w:cs="Arial"/>
          <w:kern w:val="0"/>
          <w:lang w:eastAsia="en-GB"/>
          <w14:ligatures w14:val="none"/>
        </w:rPr>
        <w:t xml:space="preserve"> anxiety affects me, I sometimes struggle to seek help or express my ideas clearly, which limits my participation. In group work, this has occasionally made me hold back out of fear of being judged, reducing my contribution to the learning community.</w:t>
      </w:r>
    </w:p>
    <w:p w14:paraId="1C525A1C" w14:textId="245E8C7E" w:rsidR="007971D4" w:rsidRPr="007971D4"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t xml:space="preserve">Acknowledging these blind spots was uncomfortable at first, but it was also empowering. By sharing my concerns with peers and listening to their constructive feedback, I became more confident and less isolated. </w:t>
      </w:r>
      <w:proofErr w:type="gramStart"/>
      <w:r w:rsidRPr="007971D4">
        <w:rPr>
          <w:rFonts w:ascii="Arial" w:eastAsia="Times New Roman" w:hAnsi="Arial" w:cs="Arial"/>
          <w:kern w:val="0"/>
          <w:lang w:eastAsia="en-GB"/>
          <w14:ligatures w14:val="none"/>
        </w:rPr>
        <w:t xml:space="preserve">I </w:t>
      </w:r>
      <w:r w:rsidR="00132F3D">
        <w:rPr>
          <w:rFonts w:ascii="Arial" w:eastAsia="Times New Roman" w:hAnsi="Arial" w:cs="Arial"/>
          <w:kern w:val="0"/>
          <w:lang w:eastAsia="en-GB"/>
          <w14:ligatures w14:val="none"/>
        </w:rPr>
        <w:t xml:space="preserve"> have</w:t>
      </w:r>
      <w:proofErr w:type="gramEnd"/>
      <w:r w:rsidR="00132F3D" w:rsidRPr="007971D4">
        <w:rPr>
          <w:rFonts w:ascii="Arial" w:eastAsia="Times New Roman" w:hAnsi="Arial" w:cs="Arial"/>
          <w:kern w:val="0"/>
          <w:lang w:eastAsia="en-GB"/>
          <w14:ligatures w14:val="none"/>
        </w:rPr>
        <w:t xml:space="preserve"> begun</w:t>
      </w:r>
      <w:r w:rsidRPr="007971D4">
        <w:rPr>
          <w:rFonts w:ascii="Arial" w:eastAsia="Times New Roman" w:hAnsi="Arial" w:cs="Arial"/>
          <w:kern w:val="0"/>
          <w:lang w:eastAsia="en-GB"/>
          <w14:ligatures w14:val="none"/>
        </w:rPr>
        <w:t xml:space="preserve"> to manage my workload more effectively and found strategies to reduce stress, such as </w:t>
      </w:r>
      <w:proofErr w:type="gramStart"/>
      <w:r w:rsidRPr="007971D4">
        <w:rPr>
          <w:rFonts w:ascii="Arial" w:eastAsia="Times New Roman" w:hAnsi="Arial" w:cs="Arial"/>
          <w:kern w:val="0"/>
          <w:lang w:eastAsia="en-GB"/>
          <w14:ligatures w14:val="none"/>
        </w:rPr>
        <w:t xml:space="preserve">breaking </w:t>
      </w:r>
      <w:r w:rsidR="008A5872">
        <w:rPr>
          <w:rFonts w:ascii="Arial" w:eastAsia="Times New Roman" w:hAnsi="Arial" w:cs="Arial"/>
          <w:kern w:val="0"/>
          <w:lang w:eastAsia="en-GB"/>
          <w14:ligatures w14:val="none"/>
        </w:rPr>
        <w:t xml:space="preserve"> these</w:t>
      </w:r>
      <w:proofErr w:type="gramEnd"/>
      <w:r w:rsidR="008A5872">
        <w:rPr>
          <w:rFonts w:ascii="Arial" w:eastAsia="Times New Roman" w:hAnsi="Arial" w:cs="Arial"/>
          <w:kern w:val="0"/>
          <w:lang w:eastAsia="en-GB"/>
          <w14:ligatures w14:val="none"/>
        </w:rPr>
        <w:t xml:space="preserve"> </w:t>
      </w:r>
      <w:r w:rsidRPr="007971D4">
        <w:rPr>
          <w:rFonts w:ascii="Arial" w:eastAsia="Times New Roman" w:hAnsi="Arial" w:cs="Arial"/>
          <w:kern w:val="0"/>
          <w:lang w:eastAsia="en-GB"/>
          <w14:ligatures w14:val="none"/>
        </w:rPr>
        <w:t xml:space="preserve">tasks into smaller steps. This process reinforced Gallagher’s (2022) emphasis on resilience and Cottrell’s (2021) argument that adopting a growth mindset is crucial </w:t>
      </w:r>
      <w:r w:rsidRPr="007971D4">
        <w:rPr>
          <w:rFonts w:ascii="Arial" w:eastAsia="Times New Roman" w:hAnsi="Arial" w:cs="Arial"/>
          <w:kern w:val="0"/>
          <w:lang w:eastAsia="en-GB"/>
          <w14:ligatures w14:val="none"/>
        </w:rPr>
        <w:lastRenderedPageBreak/>
        <w:t xml:space="preserve">for adapting to the challenges of higher education. I learned that resilience is not about avoiding difficulty, but about facing it and learning from it. The Johari Window helped me see the link between my behaviours and outcomes, which gave me a practical way to improve my communication and teamwork skills. Tovey and </w:t>
      </w:r>
      <w:proofErr w:type="spellStart"/>
      <w:r w:rsidRPr="007971D4">
        <w:rPr>
          <w:rFonts w:ascii="Arial" w:eastAsia="Times New Roman" w:hAnsi="Arial" w:cs="Arial"/>
          <w:kern w:val="0"/>
          <w:lang w:eastAsia="en-GB"/>
          <w14:ligatures w14:val="none"/>
        </w:rPr>
        <w:t>Skolits</w:t>
      </w:r>
      <w:proofErr w:type="spellEnd"/>
      <w:r w:rsidRPr="007971D4">
        <w:rPr>
          <w:rFonts w:ascii="Arial" w:eastAsia="Times New Roman" w:hAnsi="Arial" w:cs="Arial"/>
          <w:kern w:val="0"/>
          <w:lang w:eastAsia="en-GB"/>
          <w14:ligatures w14:val="none"/>
        </w:rPr>
        <w:t xml:space="preserve"> (2022) highlight that reflective practice supports deeper self-awareness, and I found this to be true as I recognised the hidden and blind aspects of my behaviour that had previously gone unexamined.</w:t>
      </w:r>
    </w:p>
    <w:p w14:paraId="0345267C" w14:textId="00B0D5A9" w:rsidR="007971D4" w:rsidRPr="00EF5833"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t>Another valuable insight came from engaging with Holland’s Career Theory. This framework encouraged me to think about how my personality traits align with different work environments and roles. Living with OCD has shaped me in ways that I previously saw as a limitation, but through reflection I began to view it as a unique strength. My OCD gives me a heightened awareness of cleanliness, precision, and detail, which makes me particularly skilled at maintaining high standards of hygiene and organisation. Considering Holland’s theory made me realise that these traits could be applied positively in the cleaning industry, where such attention to detail is highly valued. This even led me to imagine the possibility of running my own cleaning business in the future (Zhiqiang, 2018; Yates, 2020). What felt like a personal challenge</w:t>
      </w:r>
      <w:r w:rsidR="00EB3B2B">
        <w:rPr>
          <w:rFonts w:ascii="Arial" w:eastAsia="Times New Roman" w:hAnsi="Arial" w:cs="Arial"/>
          <w:kern w:val="0"/>
          <w:lang w:eastAsia="en-GB"/>
          <w14:ligatures w14:val="none"/>
        </w:rPr>
        <w:t xml:space="preserve"> has</w:t>
      </w:r>
      <w:r w:rsidRPr="007971D4">
        <w:rPr>
          <w:rFonts w:ascii="Arial" w:eastAsia="Times New Roman" w:hAnsi="Arial" w:cs="Arial"/>
          <w:kern w:val="0"/>
          <w:lang w:eastAsia="en-GB"/>
          <w14:ligatures w14:val="none"/>
        </w:rPr>
        <w:t xml:space="preserve"> </w:t>
      </w:r>
      <w:r w:rsidR="00231FDB" w:rsidRPr="007971D4">
        <w:rPr>
          <w:rFonts w:ascii="Arial" w:eastAsia="Times New Roman" w:hAnsi="Arial" w:cs="Arial"/>
          <w:kern w:val="0"/>
          <w:lang w:eastAsia="en-GB"/>
          <w14:ligatures w14:val="none"/>
        </w:rPr>
        <w:t>become</w:t>
      </w:r>
      <w:r w:rsidRPr="007971D4">
        <w:rPr>
          <w:rFonts w:ascii="Arial" w:eastAsia="Times New Roman" w:hAnsi="Arial" w:cs="Arial"/>
          <w:kern w:val="0"/>
          <w:lang w:eastAsia="en-GB"/>
          <w14:ligatures w14:val="none"/>
        </w:rPr>
        <w:t xml:space="preserve"> a source of professional direction.</w:t>
      </w:r>
    </w:p>
    <w:p w14:paraId="0B6B573A" w14:textId="317C8B99" w:rsidR="007971D4" w:rsidRPr="00EF5833"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t>At the same time, I</w:t>
      </w:r>
      <w:r w:rsidR="00231FDB">
        <w:rPr>
          <w:rFonts w:ascii="Arial" w:eastAsia="Times New Roman" w:hAnsi="Arial" w:cs="Arial"/>
          <w:kern w:val="0"/>
          <w:lang w:eastAsia="en-GB"/>
          <w14:ligatures w14:val="none"/>
        </w:rPr>
        <w:t xml:space="preserve"> have</w:t>
      </w:r>
      <w:r w:rsidRPr="007971D4">
        <w:rPr>
          <w:rFonts w:ascii="Arial" w:eastAsia="Times New Roman" w:hAnsi="Arial" w:cs="Arial"/>
          <w:kern w:val="0"/>
          <w:lang w:eastAsia="en-GB"/>
          <w14:ligatures w14:val="none"/>
        </w:rPr>
        <w:t xml:space="preserve"> recognised that having strong attention to detail is not enough to succeed as an entrepreneur. Holland’s model highlighted the need to develop complementary skills such as leadership, financial management, marketing, and customer service. Reflecting on these gaps pushed me to connect my academic learning with my career ambitions. For instance, I now view modules on time management, communication, and organisational behaviour as directly relevant to my future goals. Rather than seeing OCD as a weakness, I now view it as a strength that, if paired with broader business skills, could help me establish a successful enterprise. This shift in perspective was one of the most powerful outcomes of engaging with Holland’s framework.</w:t>
      </w:r>
    </w:p>
    <w:p w14:paraId="127662B2" w14:textId="532E67F8" w:rsidR="007971D4" w:rsidRPr="00EF5833"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t xml:space="preserve">I also explored Holland’s RIASEC model, which divides career types into six categories: Realistic, Investigative, Artistic, Social, Enterprising, and Conventional. Completing a short self-assessment suggested that I align most closely with the Realistic and Social categories. This resonated with me because I enjoy practical, </w:t>
      </w:r>
      <w:r w:rsidRPr="007971D4">
        <w:rPr>
          <w:rFonts w:ascii="Arial" w:eastAsia="Times New Roman" w:hAnsi="Arial" w:cs="Arial"/>
          <w:kern w:val="0"/>
          <w:lang w:eastAsia="en-GB"/>
          <w14:ligatures w14:val="none"/>
        </w:rPr>
        <w:lastRenderedPageBreak/>
        <w:t xml:space="preserve">hands-on work but also gain satisfaction from helping and supporting others. For example, I have always found it fulfilling to solve problems in a practical way, while also feeling motivated when I can make a difference for people. Understanding my RIASEC type gave me more clarity on the types of environments where I am likely to thrive. McMillan (2021) emphasises the importance of self-awareness in career planning, and this </w:t>
      </w:r>
      <w:r w:rsidR="00B52D8C">
        <w:rPr>
          <w:rFonts w:ascii="Arial" w:eastAsia="Times New Roman" w:hAnsi="Arial" w:cs="Arial"/>
          <w:kern w:val="0"/>
          <w:lang w:eastAsia="en-GB"/>
          <w14:ligatures w14:val="none"/>
        </w:rPr>
        <w:t xml:space="preserve">has </w:t>
      </w:r>
      <w:r w:rsidR="00B52D8C" w:rsidRPr="007971D4">
        <w:rPr>
          <w:rFonts w:ascii="Arial" w:eastAsia="Times New Roman" w:hAnsi="Arial" w:cs="Arial"/>
          <w:kern w:val="0"/>
          <w:lang w:eastAsia="en-GB"/>
          <w14:ligatures w14:val="none"/>
        </w:rPr>
        <w:t>become</w:t>
      </w:r>
      <w:r w:rsidRPr="007971D4">
        <w:rPr>
          <w:rFonts w:ascii="Arial" w:eastAsia="Times New Roman" w:hAnsi="Arial" w:cs="Arial"/>
          <w:kern w:val="0"/>
          <w:lang w:eastAsia="en-GB"/>
          <w14:ligatures w14:val="none"/>
        </w:rPr>
        <w:t xml:space="preserve"> clear to me as I connected my preferences with potential job roles. This reflection also encouraged me to think about teamwork dynamics, as my social orientation suggests I can be effective in collaborative environments when I manage my communication anxieties.</w:t>
      </w:r>
    </w:p>
    <w:p w14:paraId="256CCA8F" w14:textId="77777777" w:rsidR="007971D4" w:rsidRPr="00EF5833"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t>Alongside personality-based frameworks, SWOT analysis provided a practical structure for evaluating my overall career readiness. By mapping out my strengths, weaknesses, opportunities, and threats, I was able to see both my potential and my challenges more clearly. My strengths include organisation, time management, attention to detail, and interpersonal skills, which I have developed through work as a receptionist and in running a small cleaning business. At the same time, I identified weaknesses such as difficulty managing stress, the emotional demands of certain roles, and areas where I need further skill development, including leadership and marketing. Opportunities included access to university resources, networking, and professional development, while threats included the risk of struggling to balance academic and work commitments.</w:t>
      </w:r>
    </w:p>
    <w:p w14:paraId="161BDA74" w14:textId="4AFC29BC" w:rsidR="007971D4" w:rsidRPr="00EF5833"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t xml:space="preserve">Using SWOT in this way helped me make sense of my situation in a balanced way. I realised that career satisfaction is not just about having skills, but about aligning them with my values and strengths (Rumsey, 2020). However, I also recognised that SWOT can sometimes feel simplistic because it reduces complex qualities into four categories. To make it more effective, I combined it with peer feedback and reflective practice, which gave me a richer understanding of how my strengths and weaknesses play out in real settings. This experience showed me the importance of not relying on a single </w:t>
      </w:r>
      <w:r w:rsidR="00951464" w:rsidRPr="007971D4">
        <w:rPr>
          <w:rFonts w:ascii="Arial" w:eastAsia="Times New Roman" w:hAnsi="Arial" w:cs="Arial"/>
          <w:kern w:val="0"/>
          <w:lang w:eastAsia="en-GB"/>
          <w14:ligatures w14:val="none"/>
        </w:rPr>
        <w:t>structure</w:t>
      </w:r>
      <w:r w:rsidRPr="007971D4">
        <w:rPr>
          <w:rFonts w:ascii="Arial" w:eastAsia="Times New Roman" w:hAnsi="Arial" w:cs="Arial"/>
          <w:kern w:val="0"/>
          <w:lang w:eastAsia="en-GB"/>
          <w14:ligatures w14:val="none"/>
        </w:rPr>
        <w:t>, but of combining different models to get a more complete picture.</w:t>
      </w:r>
    </w:p>
    <w:p w14:paraId="6391F4D1" w14:textId="6826AABD" w:rsidR="007971D4" w:rsidRPr="00EF5833"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t xml:space="preserve">Another key idea that shaped my reflection was the concept of a growth mindset (Dweck, 2017). Previously, I </w:t>
      </w:r>
      <w:r w:rsidR="00D41861">
        <w:rPr>
          <w:rFonts w:ascii="Arial" w:eastAsia="Times New Roman" w:hAnsi="Arial" w:cs="Arial"/>
          <w:kern w:val="0"/>
          <w:lang w:eastAsia="en-GB"/>
          <w14:ligatures w14:val="none"/>
        </w:rPr>
        <w:t>previously used to view my</w:t>
      </w:r>
      <w:r w:rsidRPr="007971D4">
        <w:rPr>
          <w:rFonts w:ascii="Arial" w:eastAsia="Times New Roman" w:hAnsi="Arial" w:cs="Arial"/>
          <w:kern w:val="0"/>
          <w:lang w:eastAsia="en-GB"/>
          <w14:ligatures w14:val="none"/>
        </w:rPr>
        <w:t xml:space="preserve"> mistakes as signs of weakness, which made me anxious about trying new things. Learning about </w:t>
      </w:r>
      <w:r w:rsidRPr="007971D4">
        <w:rPr>
          <w:rFonts w:ascii="Arial" w:eastAsia="Times New Roman" w:hAnsi="Arial" w:cs="Arial"/>
          <w:kern w:val="0"/>
          <w:lang w:eastAsia="en-GB"/>
          <w14:ligatures w14:val="none"/>
        </w:rPr>
        <w:lastRenderedPageBreak/>
        <w:t xml:space="preserve">growth mindset strategies helped me reframe setbacks as opportunities for learning. For example, when I struggled with time management in my first semester, I initially felt like I was failing. But by reflecting on the problem and breaking tasks down into smaller goals, I realised that I was </w:t>
      </w:r>
      <w:r w:rsidR="00647DD4" w:rsidRPr="007971D4">
        <w:rPr>
          <w:rFonts w:ascii="Arial" w:eastAsia="Times New Roman" w:hAnsi="Arial" w:cs="Arial"/>
          <w:kern w:val="0"/>
          <w:lang w:eastAsia="en-GB"/>
          <w14:ligatures w14:val="none"/>
        </w:rPr>
        <w:t>improving</w:t>
      </w:r>
      <w:r w:rsidRPr="007971D4">
        <w:rPr>
          <w:rFonts w:ascii="Arial" w:eastAsia="Times New Roman" w:hAnsi="Arial" w:cs="Arial"/>
          <w:kern w:val="0"/>
          <w:lang w:eastAsia="en-GB"/>
          <w14:ligatures w14:val="none"/>
        </w:rPr>
        <w:t xml:space="preserve"> my organisational skills through the challenge. This way of thinking has made me more resilient and willing to embrace difficulties as part of the learning process.</w:t>
      </w:r>
    </w:p>
    <w:p w14:paraId="44F7078C" w14:textId="77777777" w:rsidR="007971D4" w:rsidRPr="00EF5833"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t>At the same time, the chaos theory of careers (Robertson et al., 2020) reminded me that career paths are rarely straightforward. This theory highlights the unpredictable nature of careers and the need for adaptability. Reflecting on this made me less anxious about not having every detail of my future planned out. Instead, I now see value in being flexible and open to opportunities that may arise unexpectedly. This mindset has encouraged me to take small, practical steps such as improving my CV, dedicating time each week to career research, and seeking part-time work or internships that align with my interests. These actions have not only improved my organisational skills but also boosted my confidence and motivation to pursue my goals.</w:t>
      </w:r>
    </w:p>
    <w:p w14:paraId="79178976" w14:textId="6144E497" w:rsidR="007971D4" w:rsidRPr="00EF5833"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t xml:space="preserve">Overall, integrating these reflective frameworks has been a deeply valuable experience. The Johari Window helped me uncover hidden aspects of myself, while Holland’s Career Theory and RIASEC connected my personality traits to potential career paths. SWOT analysis allowed me to evaluate my current position realistically, and growth mindset strategies gave me the resilience to learn from setbacks. Together, these models have enhanced my </w:t>
      </w:r>
      <w:r w:rsidR="00CF4249" w:rsidRPr="007971D4">
        <w:rPr>
          <w:rFonts w:ascii="Arial" w:eastAsia="Times New Roman" w:hAnsi="Arial" w:cs="Arial"/>
          <w:kern w:val="0"/>
          <w:lang w:eastAsia="en-GB"/>
          <w14:ligatures w14:val="none"/>
        </w:rPr>
        <w:t>self</w:t>
      </w:r>
      <w:r w:rsidR="00CF4249">
        <w:rPr>
          <w:rFonts w:ascii="Arial" w:eastAsia="Times New Roman" w:hAnsi="Arial" w:cs="Arial"/>
          <w:kern w:val="0"/>
          <w:lang w:eastAsia="en-GB"/>
          <w14:ligatures w14:val="none"/>
        </w:rPr>
        <w:t>-</w:t>
      </w:r>
      <w:r w:rsidR="00CF4249" w:rsidRPr="007971D4">
        <w:rPr>
          <w:rFonts w:ascii="Arial" w:eastAsia="Times New Roman" w:hAnsi="Arial" w:cs="Arial"/>
          <w:kern w:val="0"/>
          <w:lang w:eastAsia="en-GB"/>
          <w14:ligatures w14:val="none"/>
        </w:rPr>
        <w:t>awareness</w:t>
      </w:r>
      <w:r w:rsidRPr="007971D4">
        <w:rPr>
          <w:rFonts w:ascii="Arial" w:eastAsia="Times New Roman" w:hAnsi="Arial" w:cs="Arial"/>
          <w:kern w:val="0"/>
          <w:lang w:eastAsia="en-GB"/>
          <w14:ligatures w14:val="none"/>
        </w:rPr>
        <w:t>, clarified my strengths and weaknesses, and provided me with tools to plan my future more effectively. Importantly, peer feedback and discussions have also played a central role, offering perspectives I would not have recognised on my own and motivating me to continue improving.</w:t>
      </w:r>
    </w:p>
    <w:p w14:paraId="17B1B6C8" w14:textId="734204C9" w:rsidR="003F79E5" w:rsidRPr="00EF5833" w:rsidRDefault="007971D4" w:rsidP="00EF5833">
      <w:pPr>
        <w:spacing w:before="100" w:beforeAutospacing="1" w:after="100" w:afterAutospacing="1" w:line="360" w:lineRule="auto"/>
        <w:ind w:firstLine="720"/>
        <w:rPr>
          <w:rFonts w:ascii="Arial" w:eastAsia="Times New Roman" w:hAnsi="Arial" w:cs="Arial"/>
          <w:kern w:val="0"/>
          <w:lang w:eastAsia="en-GB"/>
          <w14:ligatures w14:val="none"/>
        </w:rPr>
      </w:pPr>
      <w:r w:rsidRPr="007971D4">
        <w:rPr>
          <w:rFonts w:ascii="Arial" w:eastAsia="Times New Roman" w:hAnsi="Arial" w:cs="Arial"/>
          <w:kern w:val="0"/>
          <w:lang w:eastAsia="en-GB"/>
          <w14:ligatures w14:val="none"/>
        </w:rPr>
        <w:t xml:space="preserve">Looking forward, I plan to keep using these </w:t>
      </w:r>
      <w:r w:rsidR="00EC0415" w:rsidRPr="007971D4">
        <w:rPr>
          <w:rFonts w:ascii="Arial" w:eastAsia="Times New Roman" w:hAnsi="Arial" w:cs="Arial"/>
          <w:kern w:val="0"/>
          <w:lang w:eastAsia="en-GB"/>
          <w14:ligatures w14:val="none"/>
        </w:rPr>
        <w:t>structures</w:t>
      </w:r>
      <w:r w:rsidRPr="007971D4">
        <w:rPr>
          <w:rFonts w:ascii="Arial" w:eastAsia="Times New Roman" w:hAnsi="Arial" w:cs="Arial"/>
          <w:kern w:val="0"/>
          <w:lang w:eastAsia="en-GB"/>
          <w14:ligatures w14:val="none"/>
        </w:rPr>
        <w:t xml:space="preserve"> as I progress in my studies and career. I aim to strengthen skills in leadership, marketing, and financial management to prepare </w:t>
      </w:r>
      <w:r w:rsidR="00041BC3">
        <w:rPr>
          <w:rFonts w:ascii="Arial" w:eastAsia="Times New Roman" w:hAnsi="Arial" w:cs="Arial"/>
          <w:kern w:val="0"/>
          <w:lang w:eastAsia="en-GB"/>
          <w14:ligatures w14:val="none"/>
        </w:rPr>
        <w:t xml:space="preserve">me </w:t>
      </w:r>
      <w:r w:rsidRPr="007971D4">
        <w:rPr>
          <w:rFonts w:ascii="Arial" w:eastAsia="Times New Roman" w:hAnsi="Arial" w:cs="Arial"/>
          <w:kern w:val="0"/>
          <w:lang w:eastAsia="en-GB"/>
          <w14:ligatures w14:val="none"/>
        </w:rPr>
        <w:t>for running my own business, while continuing to manage stress and build</w:t>
      </w:r>
      <w:r w:rsidR="00041BC3">
        <w:rPr>
          <w:rFonts w:ascii="Arial" w:eastAsia="Times New Roman" w:hAnsi="Arial" w:cs="Arial"/>
          <w:kern w:val="0"/>
          <w:lang w:eastAsia="en-GB"/>
          <w14:ligatures w14:val="none"/>
        </w:rPr>
        <w:t xml:space="preserve"> my</w:t>
      </w:r>
      <w:r w:rsidRPr="007971D4">
        <w:rPr>
          <w:rFonts w:ascii="Arial" w:eastAsia="Times New Roman" w:hAnsi="Arial" w:cs="Arial"/>
          <w:kern w:val="0"/>
          <w:lang w:eastAsia="en-GB"/>
          <w14:ligatures w14:val="none"/>
        </w:rPr>
        <w:t xml:space="preserve"> confidence in communication. By applying reflective practice consistently, I can ensure that my personal and professional growth remains purposeful and aligned with my values. What began as a challenging and uncertain </w:t>
      </w:r>
      <w:r w:rsidRPr="007971D4">
        <w:rPr>
          <w:rFonts w:ascii="Arial" w:eastAsia="Times New Roman" w:hAnsi="Arial" w:cs="Arial"/>
          <w:kern w:val="0"/>
          <w:lang w:eastAsia="en-GB"/>
          <w14:ligatures w14:val="none"/>
        </w:rPr>
        <w:lastRenderedPageBreak/>
        <w:t>journey has now become a structured pathway towards a career that feels both achievable and meaningful. Through continued reflection, practical experience, and adaptability, I feel</w:t>
      </w:r>
      <w:r w:rsidR="004C6A15">
        <w:rPr>
          <w:rFonts w:ascii="Arial" w:eastAsia="Times New Roman" w:hAnsi="Arial" w:cs="Arial"/>
          <w:kern w:val="0"/>
          <w:lang w:eastAsia="en-GB"/>
          <w14:ligatures w14:val="none"/>
        </w:rPr>
        <w:t xml:space="preserve"> much more </w:t>
      </w:r>
      <w:r w:rsidRPr="007971D4">
        <w:rPr>
          <w:rFonts w:ascii="Arial" w:eastAsia="Times New Roman" w:hAnsi="Arial" w:cs="Arial"/>
          <w:kern w:val="0"/>
          <w:lang w:eastAsia="en-GB"/>
          <w14:ligatures w14:val="none"/>
        </w:rPr>
        <w:t>confident in my ability to achieve my long-term goal of building a successful business in the cleaning industry.</w:t>
      </w:r>
    </w:p>
    <w:p w14:paraId="5E7553C0" w14:textId="1408264B" w:rsidR="007971D4" w:rsidRPr="007971D4" w:rsidRDefault="007971D4" w:rsidP="00EF5833">
      <w:pPr>
        <w:spacing w:before="100" w:beforeAutospacing="1" w:after="100" w:afterAutospacing="1" w:line="360" w:lineRule="auto"/>
        <w:rPr>
          <w:rFonts w:ascii="Arial" w:eastAsia="Times New Roman" w:hAnsi="Arial" w:cs="Arial"/>
          <w:kern w:val="0"/>
          <w:lang w:eastAsia="en-GB"/>
          <w14:ligatures w14:val="none"/>
        </w:rPr>
      </w:pPr>
      <w:r w:rsidRPr="007971D4">
        <w:rPr>
          <w:rFonts w:ascii="Arial" w:eastAsia="Times New Roman" w:hAnsi="Arial" w:cs="Arial"/>
          <w:b/>
          <w:bCs/>
          <w:kern w:val="0"/>
          <w:lang w:eastAsia="en-GB"/>
          <w14:ligatures w14:val="none"/>
        </w:rPr>
        <w:t>Reference List</w:t>
      </w:r>
    </w:p>
    <w:p w14:paraId="6FA2F2B0" w14:textId="77777777" w:rsidR="000170C5" w:rsidRPr="00C83221" w:rsidRDefault="000170C5" w:rsidP="000170C5">
      <w:pPr>
        <w:rPr>
          <w:rFonts w:ascii="Arial" w:hAnsi="Arial" w:cs="Arial"/>
        </w:rPr>
      </w:pPr>
    </w:p>
    <w:p w14:paraId="7DF36892" w14:textId="77777777" w:rsidR="003D12AC" w:rsidRPr="00F72530" w:rsidRDefault="003D12AC" w:rsidP="003D12AC">
      <w:pPr>
        <w:pStyle w:val="ListParagraph"/>
        <w:numPr>
          <w:ilvl w:val="0"/>
          <w:numId w:val="4"/>
        </w:numPr>
        <w:spacing w:line="360" w:lineRule="auto"/>
        <w:rPr>
          <w:rFonts w:ascii="Arial" w:hAnsi="Arial" w:cs="Arial"/>
        </w:rPr>
      </w:pPr>
      <w:r w:rsidRPr="00F72530">
        <w:rPr>
          <w:rFonts w:ascii="Arial" w:hAnsi="Arial" w:cs="Arial"/>
        </w:rPr>
        <w:t xml:space="preserve">Cottrell, S. (2021) </w:t>
      </w:r>
      <w:r w:rsidRPr="00F72530">
        <w:rPr>
          <w:rFonts w:ascii="Arial" w:hAnsi="Arial" w:cs="Arial"/>
          <w:i/>
          <w:iCs/>
        </w:rPr>
        <w:t>Mindset for learning: strategies and activities for the developing mind</w:t>
      </w:r>
      <w:r w:rsidRPr="00F72530">
        <w:rPr>
          <w:rFonts w:ascii="Arial" w:hAnsi="Arial" w:cs="Arial"/>
        </w:rPr>
        <w:t>. London: Red Globe Press.</w:t>
      </w:r>
    </w:p>
    <w:p w14:paraId="7DFFB0E1" w14:textId="77777777" w:rsidR="003D12AC" w:rsidRPr="00F72530" w:rsidRDefault="003D12AC" w:rsidP="003D12AC">
      <w:pPr>
        <w:pStyle w:val="ListParagraph"/>
        <w:numPr>
          <w:ilvl w:val="0"/>
          <w:numId w:val="4"/>
        </w:numPr>
        <w:spacing w:line="360" w:lineRule="auto"/>
        <w:rPr>
          <w:rFonts w:ascii="Arial" w:hAnsi="Arial" w:cs="Arial"/>
        </w:rPr>
      </w:pPr>
      <w:r w:rsidRPr="00F72530">
        <w:rPr>
          <w:rFonts w:ascii="Arial" w:hAnsi="Arial" w:cs="Arial"/>
        </w:rPr>
        <w:t xml:space="preserve">Dweck, C.S. (2017) </w:t>
      </w:r>
      <w:r w:rsidRPr="00F72530">
        <w:rPr>
          <w:rFonts w:ascii="Arial" w:hAnsi="Arial" w:cs="Arial"/>
          <w:i/>
          <w:iCs/>
        </w:rPr>
        <w:t>Mindset</w:t>
      </w:r>
      <w:r w:rsidRPr="00F72530">
        <w:rPr>
          <w:rFonts w:ascii="Arial" w:hAnsi="Arial" w:cs="Arial"/>
        </w:rPr>
        <w:t>. Updated ed. London: Robinson.</w:t>
      </w:r>
    </w:p>
    <w:p w14:paraId="5531B414" w14:textId="77777777" w:rsidR="003D12AC" w:rsidRPr="00F72530" w:rsidRDefault="003D12AC" w:rsidP="003D12AC">
      <w:pPr>
        <w:pStyle w:val="ListParagraph"/>
        <w:numPr>
          <w:ilvl w:val="0"/>
          <w:numId w:val="4"/>
        </w:numPr>
        <w:spacing w:line="360" w:lineRule="auto"/>
        <w:rPr>
          <w:rFonts w:ascii="Arial" w:hAnsi="Arial" w:cs="Arial"/>
        </w:rPr>
      </w:pPr>
      <w:r w:rsidRPr="00F72530">
        <w:rPr>
          <w:rFonts w:ascii="Arial" w:hAnsi="Arial" w:cs="Arial"/>
        </w:rPr>
        <w:t xml:space="preserve">Gallagher, K. (2022) </w:t>
      </w:r>
      <w:r w:rsidRPr="00F72530">
        <w:rPr>
          <w:rFonts w:ascii="Arial" w:hAnsi="Arial" w:cs="Arial"/>
          <w:i/>
          <w:iCs/>
        </w:rPr>
        <w:t>Essential study and employment skills for business and management students</w:t>
      </w:r>
      <w:r w:rsidRPr="00F72530">
        <w:rPr>
          <w:rFonts w:ascii="Arial" w:hAnsi="Arial" w:cs="Arial"/>
        </w:rPr>
        <w:t>. 4th ed. Oxford: Oxford University Press.</w:t>
      </w:r>
    </w:p>
    <w:p w14:paraId="6ED64558" w14:textId="77777777" w:rsidR="003D12AC" w:rsidRPr="00F72530" w:rsidRDefault="003D12AC" w:rsidP="003D12AC">
      <w:pPr>
        <w:pStyle w:val="ListParagraph"/>
        <w:numPr>
          <w:ilvl w:val="0"/>
          <w:numId w:val="4"/>
        </w:numPr>
        <w:spacing w:line="360" w:lineRule="auto"/>
        <w:rPr>
          <w:rFonts w:ascii="Arial" w:hAnsi="Arial" w:cs="Arial"/>
        </w:rPr>
      </w:pPr>
      <w:r w:rsidRPr="00F72530">
        <w:rPr>
          <w:rFonts w:ascii="Arial" w:hAnsi="Arial" w:cs="Arial"/>
        </w:rPr>
        <w:t xml:space="preserve">McMillan, K. (2021) </w:t>
      </w:r>
      <w:r w:rsidRPr="00F72530">
        <w:rPr>
          <w:rFonts w:ascii="Arial" w:hAnsi="Arial" w:cs="Arial"/>
          <w:i/>
          <w:iCs/>
        </w:rPr>
        <w:t>The study skills book: your essential guide to university success</w:t>
      </w:r>
      <w:r w:rsidRPr="00F72530">
        <w:rPr>
          <w:rFonts w:ascii="Arial" w:hAnsi="Arial" w:cs="Arial"/>
        </w:rPr>
        <w:t>. 4th ed. Harlow: Pearson Education Limited.</w:t>
      </w:r>
    </w:p>
    <w:p w14:paraId="2D2F3842" w14:textId="77777777" w:rsidR="003D12AC" w:rsidRPr="00F72530" w:rsidRDefault="003D12AC" w:rsidP="003D12AC">
      <w:pPr>
        <w:pStyle w:val="ListParagraph"/>
        <w:numPr>
          <w:ilvl w:val="0"/>
          <w:numId w:val="4"/>
        </w:numPr>
        <w:spacing w:line="360" w:lineRule="auto"/>
        <w:rPr>
          <w:rFonts w:ascii="Arial" w:hAnsi="Arial" w:cs="Arial"/>
        </w:rPr>
      </w:pPr>
      <w:r w:rsidRPr="00F72530">
        <w:rPr>
          <w:rFonts w:ascii="Arial" w:hAnsi="Arial" w:cs="Arial"/>
        </w:rPr>
        <w:t xml:space="preserve">Pathak, V. (2018) ‘Johari Window: An effective model for improving interpersonal communication and self-awareness’, </w:t>
      </w:r>
      <w:r w:rsidRPr="00F72530">
        <w:rPr>
          <w:rFonts w:ascii="Arial" w:hAnsi="Arial" w:cs="Arial"/>
          <w:i/>
          <w:iCs/>
        </w:rPr>
        <w:t>International Journal of Research in Management</w:t>
      </w:r>
      <w:r w:rsidRPr="00F72530">
        <w:rPr>
          <w:rFonts w:ascii="Arial" w:hAnsi="Arial" w:cs="Arial"/>
        </w:rPr>
        <w:t xml:space="preserve">, 13(1), pp. 55–62. Available at: </w:t>
      </w:r>
      <w:hyperlink r:id="rId5" w:tgtFrame="_new" w:history="1">
        <w:r w:rsidRPr="00F72530">
          <w:rPr>
            <w:rStyle w:val="Hyperlink"/>
            <w:rFonts w:ascii="Arial" w:hAnsi="Arial" w:cs="Arial"/>
          </w:rPr>
          <w:t>https://d1wqtxts1xzle7.cloudfront.net/57905519/journal13-libre.pdf</w:t>
        </w:r>
      </w:hyperlink>
      <w:r w:rsidRPr="00F72530">
        <w:rPr>
          <w:rFonts w:ascii="Arial" w:hAnsi="Arial" w:cs="Arial"/>
        </w:rPr>
        <w:t xml:space="preserve"> (Accessed: 22 August 2025).</w:t>
      </w:r>
    </w:p>
    <w:p w14:paraId="078DF60D" w14:textId="77777777" w:rsidR="003D12AC" w:rsidRPr="00F72530" w:rsidRDefault="003D12AC" w:rsidP="003D12AC">
      <w:pPr>
        <w:pStyle w:val="ListParagraph"/>
        <w:numPr>
          <w:ilvl w:val="0"/>
          <w:numId w:val="4"/>
        </w:numPr>
        <w:spacing w:line="360" w:lineRule="auto"/>
        <w:rPr>
          <w:rFonts w:ascii="Arial" w:hAnsi="Arial" w:cs="Arial"/>
        </w:rPr>
      </w:pPr>
      <w:r w:rsidRPr="00F72530">
        <w:rPr>
          <w:rFonts w:ascii="Arial" w:hAnsi="Arial" w:cs="Arial"/>
        </w:rPr>
        <w:t xml:space="preserve">Robertson, S., Bartram, D., and Caswell, D. (2020) </w:t>
      </w:r>
      <w:r w:rsidRPr="00F72530">
        <w:rPr>
          <w:rFonts w:ascii="Arial" w:hAnsi="Arial" w:cs="Arial"/>
          <w:i/>
          <w:iCs/>
        </w:rPr>
        <w:t>Chaos theory and career development: Understanding unpredictability in work and life</w:t>
      </w:r>
      <w:r w:rsidRPr="00F72530">
        <w:rPr>
          <w:rFonts w:ascii="Arial" w:hAnsi="Arial" w:cs="Arial"/>
        </w:rPr>
        <w:t>. London: Routledge.</w:t>
      </w:r>
    </w:p>
    <w:p w14:paraId="6C24FB6E" w14:textId="77777777" w:rsidR="003D12AC" w:rsidRPr="00F72530" w:rsidRDefault="003D12AC" w:rsidP="003D12AC">
      <w:pPr>
        <w:pStyle w:val="ListParagraph"/>
        <w:numPr>
          <w:ilvl w:val="0"/>
          <w:numId w:val="4"/>
        </w:numPr>
        <w:spacing w:line="360" w:lineRule="auto"/>
        <w:rPr>
          <w:rFonts w:ascii="Arial" w:hAnsi="Arial" w:cs="Arial"/>
        </w:rPr>
      </w:pPr>
      <w:r w:rsidRPr="00F72530">
        <w:rPr>
          <w:rFonts w:ascii="Arial" w:hAnsi="Arial" w:cs="Arial"/>
        </w:rPr>
        <w:t xml:space="preserve">Rumsey, M. (2020) </w:t>
      </w:r>
      <w:r w:rsidRPr="00F72530">
        <w:rPr>
          <w:rFonts w:ascii="Arial" w:hAnsi="Arial" w:cs="Arial"/>
          <w:i/>
          <w:iCs/>
        </w:rPr>
        <w:t>Career development and employability</w:t>
      </w:r>
      <w:r w:rsidRPr="00F72530">
        <w:rPr>
          <w:rFonts w:ascii="Arial" w:hAnsi="Arial" w:cs="Arial"/>
        </w:rPr>
        <w:t>. London: Sage.</w:t>
      </w:r>
    </w:p>
    <w:p w14:paraId="61CE9954" w14:textId="77777777" w:rsidR="003D12AC" w:rsidRPr="00F72530" w:rsidRDefault="003D12AC" w:rsidP="003D12AC">
      <w:pPr>
        <w:pStyle w:val="ListParagraph"/>
        <w:numPr>
          <w:ilvl w:val="0"/>
          <w:numId w:val="4"/>
        </w:numPr>
        <w:spacing w:line="360" w:lineRule="auto"/>
        <w:rPr>
          <w:rFonts w:ascii="Arial" w:hAnsi="Arial" w:cs="Arial"/>
        </w:rPr>
      </w:pPr>
      <w:r w:rsidRPr="00F72530">
        <w:rPr>
          <w:rFonts w:ascii="Arial" w:hAnsi="Arial" w:cs="Arial"/>
        </w:rPr>
        <w:t xml:space="preserve">Tovey, T.L.S. and </w:t>
      </w:r>
      <w:proofErr w:type="spellStart"/>
      <w:r w:rsidRPr="00F72530">
        <w:rPr>
          <w:rFonts w:ascii="Arial" w:hAnsi="Arial" w:cs="Arial"/>
        </w:rPr>
        <w:t>Skolits</w:t>
      </w:r>
      <w:proofErr w:type="spellEnd"/>
      <w:r w:rsidRPr="00F72530">
        <w:rPr>
          <w:rFonts w:ascii="Arial" w:hAnsi="Arial" w:cs="Arial"/>
        </w:rPr>
        <w:t xml:space="preserve">, G.J. (2022) ‘Conceptualizing and engaging in reflective practice: Experienced evaluators’ perspectives’, </w:t>
      </w:r>
      <w:r w:rsidRPr="00F72530">
        <w:rPr>
          <w:rFonts w:ascii="Arial" w:hAnsi="Arial" w:cs="Arial"/>
          <w:i/>
          <w:iCs/>
        </w:rPr>
        <w:t>American Journal of Evaluation</w:t>
      </w:r>
      <w:r w:rsidRPr="00F72530">
        <w:rPr>
          <w:rFonts w:ascii="Arial" w:hAnsi="Arial" w:cs="Arial"/>
        </w:rPr>
        <w:t xml:space="preserve">, 43(3), pp. 365–380. </w:t>
      </w:r>
      <w:proofErr w:type="spellStart"/>
      <w:r w:rsidRPr="00F72530">
        <w:rPr>
          <w:rFonts w:ascii="Arial" w:hAnsi="Arial" w:cs="Arial"/>
        </w:rPr>
        <w:t>doi</w:t>
      </w:r>
      <w:proofErr w:type="spellEnd"/>
      <w:r w:rsidRPr="00F72530">
        <w:rPr>
          <w:rFonts w:ascii="Arial" w:hAnsi="Arial" w:cs="Arial"/>
        </w:rPr>
        <w:t>: 10.1177/10982140211056944.</w:t>
      </w:r>
    </w:p>
    <w:p w14:paraId="4DDD1AC9" w14:textId="77777777" w:rsidR="003D12AC" w:rsidRPr="00F72530" w:rsidRDefault="003D12AC" w:rsidP="003D12AC">
      <w:pPr>
        <w:pStyle w:val="ListParagraph"/>
        <w:numPr>
          <w:ilvl w:val="0"/>
          <w:numId w:val="4"/>
        </w:numPr>
        <w:spacing w:line="360" w:lineRule="auto"/>
        <w:rPr>
          <w:rFonts w:ascii="Arial" w:hAnsi="Arial" w:cs="Arial"/>
        </w:rPr>
      </w:pPr>
      <w:r w:rsidRPr="00F72530">
        <w:rPr>
          <w:rFonts w:ascii="Arial" w:hAnsi="Arial" w:cs="Arial"/>
        </w:rPr>
        <w:t xml:space="preserve">Yates, B. (2020) </w:t>
      </w:r>
      <w:r w:rsidRPr="00F72530">
        <w:rPr>
          <w:rFonts w:ascii="Arial" w:hAnsi="Arial" w:cs="Arial"/>
          <w:i/>
          <w:iCs/>
        </w:rPr>
        <w:t>Career planning and development: An applied approach</w:t>
      </w:r>
      <w:r w:rsidRPr="00F72530">
        <w:rPr>
          <w:rFonts w:ascii="Arial" w:hAnsi="Arial" w:cs="Arial"/>
        </w:rPr>
        <w:t>. London: Routledge.</w:t>
      </w:r>
    </w:p>
    <w:p w14:paraId="67AD3FBF" w14:textId="77777777" w:rsidR="00E4298F" w:rsidRPr="00F72530" w:rsidRDefault="00E4298F" w:rsidP="003D12AC">
      <w:pPr>
        <w:spacing w:line="360" w:lineRule="auto"/>
        <w:rPr>
          <w:rFonts w:ascii="Arial" w:hAnsi="Arial" w:cs="Arial"/>
        </w:rPr>
      </w:pPr>
    </w:p>
    <w:p w14:paraId="010CEB58" w14:textId="77777777" w:rsidR="00E4298F" w:rsidRPr="00F72530" w:rsidRDefault="00E4298F" w:rsidP="003D12AC">
      <w:pPr>
        <w:spacing w:line="360" w:lineRule="auto"/>
        <w:rPr>
          <w:rFonts w:ascii="Arial" w:hAnsi="Arial" w:cs="Arial"/>
        </w:rPr>
      </w:pPr>
    </w:p>
    <w:sectPr w:rsidR="00E4298F" w:rsidRPr="00F725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15CF8"/>
    <w:multiLevelType w:val="hybridMultilevel"/>
    <w:tmpl w:val="C62AE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B750EA"/>
    <w:multiLevelType w:val="hybridMultilevel"/>
    <w:tmpl w:val="CF7A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951241"/>
    <w:multiLevelType w:val="hybridMultilevel"/>
    <w:tmpl w:val="19565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0F26F1"/>
    <w:multiLevelType w:val="hybridMultilevel"/>
    <w:tmpl w:val="2022FF8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48186532">
    <w:abstractNumId w:val="0"/>
  </w:num>
  <w:num w:numId="2" w16cid:durableId="1032730691">
    <w:abstractNumId w:val="1"/>
  </w:num>
  <w:num w:numId="3" w16cid:durableId="505167123">
    <w:abstractNumId w:val="2"/>
  </w:num>
  <w:num w:numId="4" w16cid:durableId="5726180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1D4"/>
    <w:rsid w:val="000170C5"/>
    <w:rsid w:val="00041BC3"/>
    <w:rsid w:val="00071DC9"/>
    <w:rsid w:val="000E0AA3"/>
    <w:rsid w:val="00132F3D"/>
    <w:rsid w:val="001B780D"/>
    <w:rsid w:val="001C382B"/>
    <w:rsid w:val="00231FDB"/>
    <w:rsid w:val="00330DF5"/>
    <w:rsid w:val="003A3E3A"/>
    <w:rsid w:val="003D12AC"/>
    <w:rsid w:val="003F79E5"/>
    <w:rsid w:val="00451976"/>
    <w:rsid w:val="004B7075"/>
    <w:rsid w:val="004C6A15"/>
    <w:rsid w:val="004D2D28"/>
    <w:rsid w:val="004E1502"/>
    <w:rsid w:val="00575B80"/>
    <w:rsid w:val="00626C9B"/>
    <w:rsid w:val="00647DD4"/>
    <w:rsid w:val="007971D4"/>
    <w:rsid w:val="00855A54"/>
    <w:rsid w:val="008A5872"/>
    <w:rsid w:val="00951464"/>
    <w:rsid w:val="009D3B33"/>
    <w:rsid w:val="009E11BC"/>
    <w:rsid w:val="00B52D8C"/>
    <w:rsid w:val="00BB291A"/>
    <w:rsid w:val="00C71FFD"/>
    <w:rsid w:val="00CD07A8"/>
    <w:rsid w:val="00CF4249"/>
    <w:rsid w:val="00D41861"/>
    <w:rsid w:val="00E4298F"/>
    <w:rsid w:val="00E52965"/>
    <w:rsid w:val="00EB3B2B"/>
    <w:rsid w:val="00EC0415"/>
    <w:rsid w:val="00EF5833"/>
    <w:rsid w:val="00F20485"/>
    <w:rsid w:val="00F40956"/>
    <w:rsid w:val="00F52116"/>
    <w:rsid w:val="00F725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53CB9"/>
  <w15:chartTrackingRefBased/>
  <w15:docId w15:val="{CC742FB8-1D3E-4ACA-A795-C154E71B3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71D4"/>
  </w:style>
  <w:style w:type="paragraph" w:styleId="Heading1">
    <w:name w:val="heading 1"/>
    <w:basedOn w:val="Normal"/>
    <w:next w:val="Normal"/>
    <w:link w:val="Heading1Char"/>
    <w:uiPriority w:val="9"/>
    <w:qFormat/>
    <w:rsid w:val="007971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71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71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71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71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71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71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71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71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71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71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71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71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71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71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71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71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71D4"/>
    <w:rPr>
      <w:rFonts w:eastAsiaTheme="majorEastAsia" w:cstheme="majorBidi"/>
      <w:color w:val="272727" w:themeColor="text1" w:themeTint="D8"/>
    </w:rPr>
  </w:style>
  <w:style w:type="paragraph" w:styleId="Title">
    <w:name w:val="Title"/>
    <w:basedOn w:val="Normal"/>
    <w:next w:val="Normal"/>
    <w:link w:val="TitleChar"/>
    <w:uiPriority w:val="10"/>
    <w:qFormat/>
    <w:rsid w:val="007971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71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71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71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71D4"/>
    <w:pPr>
      <w:spacing w:before="160"/>
      <w:jc w:val="center"/>
    </w:pPr>
    <w:rPr>
      <w:i/>
      <w:iCs/>
      <w:color w:val="404040" w:themeColor="text1" w:themeTint="BF"/>
    </w:rPr>
  </w:style>
  <w:style w:type="character" w:customStyle="1" w:styleId="QuoteChar">
    <w:name w:val="Quote Char"/>
    <w:basedOn w:val="DefaultParagraphFont"/>
    <w:link w:val="Quote"/>
    <w:uiPriority w:val="29"/>
    <w:rsid w:val="007971D4"/>
    <w:rPr>
      <w:i/>
      <w:iCs/>
      <w:color w:val="404040" w:themeColor="text1" w:themeTint="BF"/>
    </w:rPr>
  </w:style>
  <w:style w:type="paragraph" w:styleId="ListParagraph">
    <w:name w:val="List Paragraph"/>
    <w:basedOn w:val="Normal"/>
    <w:uiPriority w:val="34"/>
    <w:qFormat/>
    <w:rsid w:val="007971D4"/>
    <w:pPr>
      <w:ind w:left="720"/>
      <w:contextualSpacing/>
    </w:pPr>
  </w:style>
  <w:style w:type="character" w:styleId="IntenseEmphasis">
    <w:name w:val="Intense Emphasis"/>
    <w:basedOn w:val="DefaultParagraphFont"/>
    <w:uiPriority w:val="21"/>
    <w:qFormat/>
    <w:rsid w:val="007971D4"/>
    <w:rPr>
      <w:i/>
      <w:iCs/>
      <w:color w:val="0F4761" w:themeColor="accent1" w:themeShade="BF"/>
    </w:rPr>
  </w:style>
  <w:style w:type="paragraph" w:styleId="IntenseQuote">
    <w:name w:val="Intense Quote"/>
    <w:basedOn w:val="Normal"/>
    <w:next w:val="Normal"/>
    <w:link w:val="IntenseQuoteChar"/>
    <w:uiPriority w:val="30"/>
    <w:qFormat/>
    <w:rsid w:val="007971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71D4"/>
    <w:rPr>
      <w:i/>
      <w:iCs/>
      <w:color w:val="0F4761" w:themeColor="accent1" w:themeShade="BF"/>
    </w:rPr>
  </w:style>
  <w:style w:type="character" w:styleId="IntenseReference">
    <w:name w:val="Intense Reference"/>
    <w:basedOn w:val="DefaultParagraphFont"/>
    <w:uiPriority w:val="32"/>
    <w:qFormat/>
    <w:rsid w:val="007971D4"/>
    <w:rPr>
      <w:b/>
      <w:bCs/>
      <w:smallCaps/>
      <w:color w:val="0F4761" w:themeColor="accent1" w:themeShade="BF"/>
      <w:spacing w:val="5"/>
    </w:rPr>
  </w:style>
  <w:style w:type="character" w:styleId="Hyperlink">
    <w:name w:val="Hyperlink"/>
    <w:basedOn w:val="DefaultParagraphFont"/>
    <w:uiPriority w:val="99"/>
    <w:unhideWhenUsed/>
    <w:rsid w:val="00E4298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1wqtxts1xzle7.cloudfront.net/57905519/journal13-libre.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1745</Words>
  <Characters>9953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louise</dc:creator>
  <cp:keywords/>
  <dc:description/>
  <cp:lastModifiedBy>kirsty louise</cp:lastModifiedBy>
  <cp:revision>2</cp:revision>
  <dcterms:created xsi:type="dcterms:W3CDTF">2025-08-26T22:49:00Z</dcterms:created>
  <dcterms:modified xsi:type="dcterms:W3CDTF">2025-08-26T22:49:00Z</dcterms:modified>
</cp:coreProperties>
</file>