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7747A" w14:textId="3C082739" w:rsidR="00A86B32" w:rsidRDefault="00A86B32" w:rsidP="00674013">
      <w:pPr>
        <w:pStyle w:val="a7"/>
        <w:spacing w:line="276" w:lineRule="auto"/>
        <w:jc w:val="center"/>
        <w:outlineLvl w:val="0"/>
        <w:rPr>
          <w:rFonts w:cstheme="minorHAnsi"/>
          <w:b/>
          <w:bCs/>
          <w:sz w:val="40"/>
          <w:szCs w:val="40"/>
          <w:lang w:val="en-US"/>
        </w:rPr>
      </w:pPr>
      <w:r w:rsidRPr="00A86B32">
        <w:rPr>
          <w:rFonts w:cstheme="minorHAnsi"/>
          <w:b/>
          <w:bCs/>
          <w:sz w:val="40"/>
          <w:szCs w:val="40"/>
          <w:lang w:val="en-US"/>
        </w:rPr>
        <w:t>A</w:t>
      </w:r>
      <w:r w:rsidRPr="00A86B32">
        <w:rPr>
          <w:rFonts w:cstheme="minorHAnsi"/>
          <w:b/>
          <w:bCs/>
          <w:sz w:val="40"/>
          <w:szCs w:val="40"/>
          <w:lang w:val="en-US"/>
        </w:rPr>
        <w:t xml:space="preserve">nalysis on </w:t>
      </w:r>
      <w:proofErr w:type="spellStart"/>
      <w:r w:rsidRPr="00A86B32">
        <w:rPr>
          <w:rFonts w:cstheme="minorHAnsi"/>
          <w:b/>
          <w:bCs/>
          <w:sz w:val="40"/>
          <w:szCs w:val="40"/>
          <w:lang w:val="en-US"/>
        </w:rPr>
        <w:t>Luckin</w:t>
      </w:r>
      <w:proofErr w:type="spellEnd"/>
      <w:r w:rsidRPr="00A86B32">
        <w:rPr>
          <w:rFonts w:cstheme="minorHAnsi"/>
          <w:b/>
          <w:bCs/>
          <w:sz w:val="40"/>
          <w:szCs w:val="40"/>
          <w:lang w:val="en-US"/>
        </w:rPr>
        <w:t xml:space="preserve"> Coffee </w:t>
      </w:r>
      <w:r w:rsidRPr="00A86B32">
        <w:rPr>
          <w:rFonts w:cstheme="minorHAnsi"/>
          <w:b/>
          <w:bCs/>
          <w:sz w:val="40"/>
          <w:szCs w:val="40"/>
          <w:lang w:val="en-US"/>
        </w:rPr>
        <w:t>F</w:t>
      </w:r>
      <w:r w:rsidRPr="00A86B32">
        <w:rPr>
          <w:rFonts w:cstheme="minorHAnsi"/>
          <w:b/>
          <w:bCs/>
          <w:sz w:val="40"/>
          <w:szCs w:val="40"/>
          <w:lang w:val="en-US"/>
        </w:rPr>
        <w:t xml:space="preserve">inancial </w:t>
      </w:r>
      <w:r w:rsidRPr="00A86B32">
        <w:rPr>
          <w:rFonts w:cstheme="minorHAnsi"/>
          <w:b/>
          <w:bCs/>
          <w:sz w:val="40"/>
          <w:szCs w:val="40"/>
          <w:lang w:val="en-US"/>
        </w:rPr>
        <w:t>F</w:t>
      </w:r>
      <w:r w:rsidRPr="00A86B32">
        <w:rPr>
          <w:rFonts w:cstheme="minorHAnsi"/>
          <w:b/>
          <w:bCs/>
          <w:sz w:val="40"/>
          <w:szCs w:val="40"/>
          <w:lang w:val="en-US"/>
        </w:rPr>
        <w:t>raud</w:t>
      </w:r>
    </w:p>
    <w:p w14:paraId="5ED5E775" w14:textId="20044138" w:rsidR="00A86B32" w:rsidRPr="00674013" w:rsidRDefault="00674013" w:rsidP="00674013">
      <w:pPr>
        <w:pStyle w:val="a7"/>
        <w:spacing w:line="480" w:lineRule="auto"/>
        <w:jc w:val="center"/>
        <w:outlineLvl w:val="0"/>
        <w:rPr>
          <w:rFonts w:cstheme="minorHAnsi" w:hint="eastAsia"/>
          <w:sz w:val="28"/>
          <w:szCs w:val="28"/>
          <w:lang w:val="en-US" w:eastAsia="zh-CN"/>
        </w:rPr>
      </w:pPr>
      <w:r w:rsidRPr="00674013">
        <w:rPr>
          <w:rFonts w:cstheme="minorHAnsi" w:hint="eastAsia"/>
          <w:sz w:val="28"/>
          <w:szCs w:val="28"/>
          <w:lang w:val="en-US" w:eastAsia="zh-CN"/>
        </w:rPr>
        <w:t>J</w:t>
      </w:r>
      <w:r w:rsidRPr="00674013">
        <w:rPr>
          <w:rFonts w:cstheme="minorHAnsi"/>
          <w:sz w:val="28"/>
          <w:szCs w:val="28"/>
          <w:lang w:val="en-US" w:eastAsia="zh-CN"/>
        </w:rPr>
        <w:t>IE ZUO</w:t>
      </w:r>
    </w:p>
    <w:p w14:paraId="6ED769F0" w14:textId="26CB39DC" w:rsidR="003A41E5" w:rsidRPr="00D735DD" w:rsidRDefault="003A41E5" w:rsidP="00D735DD">
      <w:pPr>
        <w:pStyle w:val="a7"/>
        <w:spacing w:line="360" w:lineRule="auto"/>
        <w:outlineLvl w:val="0"/>
        <w:rPr>
          <w:rFonts w:cstheme="minorHAnsi"/>
          <w:b/>
          <w:bCs/>
          <w:sz w:val="32"/>
          <w:szCs w:val="32"/>
          <w:lang w:val="en-US"/>
        </w:rPr>
      </w:pPr>
      <w:r w:rsidRPr="00D735DD">
        <w:rPr>
          <w:rFonts w:cstheme="minorHAnsi"/>
          <w:b/>
          <w:bCs/>
          <w:sz w:val="32"/>
          <w:szCs w:val="32"/>
          <w:lang w:val="en-US"/>
        </w:rPr>
        <w:t>EXECUTIVE SUMMARY</w:t>
      </w:r>
    </w:p>
    <w:p w14:paraId="14887476" w14:textId="50E29105" w:rsidR="00D17751" w:rsidRPr="00D735DD" w:rsidRDefault="00D735DD" w:rsidP="00D735DD">
      <w:pPr>
        <w:pStyle w:val="a7"/>
        <w:spacing w:line="276" w:lineRule="auto"/>
        <w:rPr>
          <w:rFonts w:ascii="Times New Roman" w:hAnsi="Times New Roman" w:cs="Times New Roman"/>
          <w:sz w:val="24"/>
          <w:szCs w:val="24"/>
        </w:rPr>
      </w:pPr>
      <w:r w:rsidRPr="00D735DD">
        <w:rPr>
          <w:rFonts w:ascii="Times New Roman" w:hAnsi="Times New Roman" w:cs="Times New Roman"/>
          <w:sz w:val="24"/>
          <w:szCs w:val="24"/>
        </w:rPr>
        <w:t xml:space="preserve">As a Chinese company listed in the United States, </w:t>
      </w:r>
      <w:proofErr w:type="spellStart"/>
      <w:r w:rsidRPr="00D735DD">
        <w:rPr>
          <w:rFonts w:ascii="Times New Roman" w:hAnsi="Times New Roman" w:cs="Times New Roman"/>
          <w:sz w:val="24"/>
          <w:szCs w:val="24"/>
        </w:rPr>
        <w:t>Luckin</w:t>
      </w:r>
      <w:proofErr w:type="spellEnd"/>
      <w:r w:rsidRPr="00D735DD">
        <w:rPr>
          <w:rFonts w:ascii="Times New Roman" w:hAnsi="Times New Roman" w:cs="Times New Roman"/>
          <w:sz w:val="24"/>
          <w:szCs w:val="24"/>
        </w:rPr>
        <w:t xml:space="preserve"> Coffee only spent 17 months from its establishment to IPO, setting a new record for the world's fastest IPO and attracting the attention of international investors. In January 2020, Muddy Waters, an internationally famous short-selling agency, exposed the financial fraud of </w:t>
      </w:r>
      <w:proofErr w:type="spellStart"/>
      <w:r w:rsidRPr="00D735DD">
        <w:rPr>
          <w:rFonts w:ascii="Times New Roman" w:hAnsi="Times New Roman" w:cs="Times New Roman"/>
          <w:sz w:val="24"/>
          <w:szCs w:val="24"/>
        </w:rPr>
        <w:t>Luckin</w:t>
      </w:r>
      <w:proofErr w:type="spellEnd"/>
      <w:r w:rsidRPr="00D735DD">
        <w:rPr>
          <w:rFonts w:ascii="Times New Roman" w:hAnsi="Times New Roman" w:cs="Times New Roman"/>
          <w:sz w:val="24"/>
          <w:szCs w:val="24"/>
        </w:rPr>
        <w:t xml:space="preserve"> Coffee, which temporarily pushed Chinese companies into the storm. Corporate financial fraud not only damages the image of the enterprise itself, but also increases the risk of investors, creditors and other stakeholders, destroys the financial order, reduces the efficiency of the capital market, and is not conducive to the healthy development of the economy. This paper selects </w:t>
      </w:r>
      <w:proofErr w:type="spellStart"/>
      <w:r w:rsidRPr="00D735DD">
        <w:rPr>
          <w:rFonts w:ascii="Times New Roman" w:hAnsi="Times New Roman" w:cs="Times New Roman"/>
          <w:sz w:val="24"/>
          <w:szCs w:val="24"/>
        </w:rPr>
        <w:t>Luckin</w:t>
      </w:r>
      <w:proofErr w:type="spellEnd"/>
      <w:r w:rsidRPr="00D735DD">
        <w:rPr>
          <w:rFonts w:ascii="Times New Roman" w:hAnsi="Times New Roman" w:cs="Times New Roman"/>
          <w:sz w:val="24"/>
          <w:szCs w:val="24"/>
        </w:rPr>
        <w:t xml:space="preserve"> Coffee, a typical enterprise, as the case study object to introduce and </w:t>
      </w:r>
      <w:proofErr w:type="spellStart"/>
      <w:r w:rsidRPr="00D735DD">
        <w:rPr>
          <w:rFonts w:ascii="Times New Roman" w:hAnsi="Times New Roman" w:cs="Times New Roman"/>
          <w:sz w:val="24"/>
          <w:szCs w:val="24"/>
        </w:rPr>
        <w:t>analyze</w:t>
      </w:r>
      <w:proofErr w:type="spellEnd"/>
      <w:r w:rsidRPr="00D735DD">
        <w:rPr>
          <w:rFonts w:ascii="Times New Roman" w:hAnsi="Times New Roman" w:cs="Times New Roman"/>
          <w:sz w:val="24"/>
          <w:szCs w:val="24"/>
        </w:rPr>
        <w:t xml:space="preserve"> its financial fraud in detail. First of all, this paper briefly introduces the corporate background of </w:t>
      </w:r>
      <w:proofErr w:type="spellStart"/>
      <w:r w:rsidRPr="00D735DD">
        <w:rPr>
          <w:rFonts w:ascii="Times New Roman" w:hAnsi="Times New Roman" w:cs="Times New Roman"/>
          <w:sz w:val="24"/>
          <w:szCs w:val="24"/>
        </w:rPr>
        <w:t>Luckin</w:t>
      </w:r>
      <w:proofErr w:type="spellEnd"/>
      <w:r w:rsidRPr="00D735DD">
        <w:rPr>
          <w:rFonts w:ascii="Times New Roman" w:hAnsi="Times New Roman" w:cs="Times New Roman"/>
          <w:sz w:val="24"/>
          <w:szCs w:val="24"/>
        </w:rPr>
        <w:t xml:space="preserve"> Coffee and </w:t>
      </w:r>
      <w:proofErr w:type="spellStart"/>
      <w:r w:rsidRPr="00D735DD">
        <w:rPr>
          <w:rFonts w:ascii="Times New Roman" w:hAnsi="Times New Roman" w:cs="Times New Roman"/>
          <w:sz w:val="24"/>
          <w:szCs w:val="24"/>
        </w:rPr>
        <w:t>analyzes</w:t>
      </w:r>
      <w:proofErr w:type="spellEnd"/>
      <w:r w:rsidRPr="00D735DD">
        <w:rPr>
          <w:rFonts w:ascii="Times New Roman" w:hAnsi="Times New Roman" w:cs="Times New Roman"/>
          <w:sz w:val="24"/>
          <w:szCs w:val="24"/>
        </w:rPr>
        <w:t xml:space="preserve"> the main factors leading to the corporate crisis. Then the ethical analysis framework is used to </w:t>
      </w:r>
      <w:proofErr w:type="spellStart"/>
      <w:r w:rsidRPr="00D735DD">
        <w:rPr>
          <w:rFonts w:ascii="Times New Roman" w:hAnsi="Times New Roman" w:cs="Times New Roman"/>
          <w:sz w:val="24"/>
          <w:szCs w:val="24"/>
        </w:rPr>
        <w:t>analyze</w:t>
      </w:r>
      <w:proofErr w:type="spellEnd"/>
      <w:r w:rsidRPr="00D735DD">
        <w:rPr>
          <w:rFonts w:ascii="Times New Roman" w:hAnsi="Times New Roman" w:cs="Times New Roman"/>
          <w:sz w:val="24"/>
          <w:szCs w:val="24"/>
        </w:rPr>
        <w:t xml:space="preserve"> the financial fraud case of </w:t>
      </w:r>
      <w:proofErr w:type="spellStart"/>
      <w:r w:rsidRPr="00D735DD">
        <w:rPr>
          <w:rFonts w:ascii="Times New Roman" w:hAnsi="Times New Roman" w:cs="Times New Roman"/>
          <w:sz w:val="24"/>
          <w:szCs w:val="24"/>
        </w:rPr>
        <w:t>Luckin</w:t>
      </w:r>
      <w:proofErr w:type="spellEnd"/>
      <w:r w:rsidRPr="00D735DD">
        <w:rPr>
          <w:rFonts w:ascii="Times New Roman" w:hAnsi="Times New Roman" w:cs="Times New Roman"/>
          <w:sz w:val="24"/>
          <w:szCs w:val="24"/>
        </w:rPr>
        <w:t xml:space="preserve"> Coffee, and the conclusion of the impact on stakeholders is drawn. Finally, suggestions are given to the review regulator and the enterprise itself.</w:t>
      </w:r>
    </w:p>
    <w:p w14:paraId="4DC5FCBB" w14:textId="77777777" w:rsidR="00D17751" w:rsidRPr="00A61C19" w:rsidRDefault="00D17751" w:rsidP="00A61C19">
      <w:pPr>
        <w:pStyle w:val="a7"/>
        <w:rPr>
          <w:rFonts w:cstheme="minorHAnsi"/>
          <w:b/>
          <w:bCs/>
          <w:sz w:val="28"/>
          <w:szCs w:val="28"/>
        </w:rPr>
      </w:pPr>
    </w:p>
    <w:p w14:paraId="643B031D" w14:textId="77777777" w:rsidR="00183B08" w:rsidRDefault="00183B08" w:rsidP="00A61C19">
      <w:pPr>
        <w:pStyle w:val="a7"/>
        <w:rPr>
          <w:rFonts w:cstheme="minorHAnsi"/>
          <w:b/>
          <w:bCs/>
          <w:sz w:val="28"/>
          <w:szCs w:val="28"/>
        </w:rPr>
      </w:pPr>
    </w:p>
    <w:p w14:paraId="2991E9DF" w14:textId="67EC4631" w:rsidR="00183B08" w:rsidRDefault="00183B08">
      <w:pPr>
        <w:rPr>
          <w:rFonts w:cstheme="minorHAnsi"/>
          <w:b/>
          <w:bCs/>
          <w:sz w:val="28"/>
          <w:szCs w:val="28"/>
        </w:rPr>
      </w:pPr>
      <w:r>
        <w:rPr>
          <w:rFonts w:cstheme="minorHAnsi"/>
          <w:b/>
          <w:bCs/>
          <w:sz w:val="28"/>
          <w:szCs w:val="28"/>
        </w:rPr>
        <w:br w:type="page"/>
      </w:r>
    </w:p>
    <w:p w14:paraId="590816FE" w14:textId="6409EFD5" w:rsidR="003A41E5" w:rsidRPr="008900A4" w:rsidRDefault="008900A4" w:rsidP="00584EE9">
      <w:pPr>
        <w:pStyle w:val="a7"/>
        <w:spacing w:line="360" w:lineRule="auto"/>
        <w:outlineLvl w:val="0"/>
        <w:rPr>
          <w:rFonts w:cstheme="minorHAnsi" w:hint="eastAsia"/>
          <w:b/>
          <w:bCs/>
          <w:sz w:val="32"/>
          <w:szCs w:val="32"/>
          <w:lang w:val="en-US" w:eastAsia="zh-CN"/>
        </w:rPr>
      </w:pPr>
      <w:r w:rsidRPr="008900A4">
        <w:rPr>
          <w:rFonts w:cstheme="minorHAnsi"/>
          <w:b/>
          <w:bCs/>
          <w:sz w:val="32"/>
          <w:szCs w:val="32"/>
          <w:lang w:val="en-US"/>
        </w:rPr>
        <w:lastRenderedPageBreak/>
        <w:t>I</w:t>
      </w:r>
      <w:r w:rsidRPr="008900A4">
        <w:rPr>
          <w:rFonts w:cstheme="minorHAnsi" w:hint="eastAsia"/>
          <w:b/>
          <w:bCs/>
          <w:sz w:val="32"/>
          <w:szCs w:val="32"/>
          <w:lang w:val="en-US" w:eastAsia="zh-CN"/>
        </w:rPr>
        <w:t>ntroduction</w:t>
      </w:r>
    </w:p>
    <w:p w14:paraId="4D853F65" w14:textId="78066F9A" w:rsidR="00183B08" w:rsidRPr="00183B08" w:rsidRDefault="00183B08" w:rsidP="00D446D4">
      <w:pPr>
        <w:pStyle w:val="a7"/>
        <w:spacing w:line="276" w:lineRule="auto"/>
        <w:rPr>
          <w:rFonts w:ascii="Times New Roman" w:hAnsi="Times New Roman" w:cs="Times New Roman"/>
          <w:sz w:val="24"/>
          <w:szCs w:val="24"/>
        </w:rPr>
      </w:pP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was incorporated in June 2017 and began business in October 2017. On May 17, 2019,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was successfully listed on NASDAQ, setting a record for the fastest IPO of a </w:t>
      </w:r>
      <w:proofErr w:type="spellStart"/>
      <w:r w:rsidRPr="00183B08">
        <w:rPr>
          <w:rFonts w:ascii="Times New Roman" w:hAnsi="Times New Roman" w:cs="Times New Roman"/>
          <w:sz w:val="24"/>
          <w:szCs w:val="24"/>
        </w:rPr>
        <w:t>startup</w:t>
      </w:r>
      <w:proofErr w:type="spellEnd"/>
      <w:r w:rsidRPr="00183B08">
        <w:rPr>
          <w:rFonts w:ascii="Times New Roman" w:hAnsi="Times New Roman" w:cs="Times New Roman"/>
          <w:sz w:val="24"/>
          <w:szCs w:val="24"/>
        </w:rPr>
        <w:t xml:space="preserve"> company. However, due to financial fraud,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was officially delisted on June 29, 2020, setting a record for the fastest delisting.</w:t>
      </w:r>
    </w:p>
    <w:p w14:paraId="0BDDD2F2" w14:textId="77777777" w:rsidR="00183B08" w:rsidRPr="00183B08" w:rsidRDefault="00183B08" w:rsidP="00D446D4">
      <w:pPr>
        <w:pStyle w:val="a7"/>
        <w:spacing w:line="276" w:lineRule="auto"/>
        <w:rPr>
          <w:rFonts w:ascii="Times New Roman" w:hAnsi="Times New Roman" w:cs="Times New Roman"/>
          <w:sz w:val="24"/>
          <w:szCs w:val="24"/>
        </w:rPr>
      </w:pPr>
    </w:p>
    <w:p w14:paraId="57F24BCE" w14:textId="77777777" w:rsidR="00183B08" w:rsidRPr="00183B08" w:rsidRDefault="00183B08" w:rsidP="00D446D4">
      <w:pPr>
        <w:pStyle w:val="a7"/>
        <w:spacing w:line="276" w:lineRule="auto"/>
        <w:rPr>
          <w:rFonts w:ascii="Times New Roman" w:hAnsi="Times New Roman" w:cs="Times New Roman"/>
          <w:sz w:val="24"/>
          <w:szCs w:val="24"/>
        </w:rPr>
      </w:pP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Coffee's financial fraud has attracted wide attention in China. The Ministry of Finance and other government departments issued an investigation report on July 31, 2020 after nearly two months of investigation, determining that "from April 2019 to the end of 2019,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Company increased the transaction volume by 2.246 billion yuan and falsely increased the revenue by 2.119 billion yuan through the fictitious gift certificate business. Accounting for 41.16% of the disclosed revenue, inflated costs and expenses by 1.211 billion yuan and inflated profits by 908 million yuan ".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expanded rapidly after going public on the back of huge capital market financing, growing to more than 4,500 stores in just over two years by the end of 2019, overtaking rival Starbucks. But there have been questions about whether </w:t>
      </w:r>
      <w:proofErr w:type="spellStart"/>
      <w:r w:rsidRPr="00183B08">
        <w:rPr>
          <w:rFonts w:ascii="Times New Roman" w:hAnsi="Times New Roman" w:cs="Times New Roman"/>
          <w:sz w:val="24"/>
          <w:szCs w:val="24"/>
        </w:rPr>
        <w:t>Luckin's</w:t>
      </w:r>
      <w:proofErr w:type="spellEnd"/>
      <w:r w:rsidRPr="00183B08">
        <w:rPr>
          <w:rFonts w:ascii="Times New Roman" w:hAnsi="Times New Roman" w:cs="Times New Roman"/>
          <w:sz w:val="24"/>
          <w:szCs w:val="24"/>
        </w:rPr>
        <w:t xml:space="preserve"> rapid expansion model, which relies on heavily subsidised users, can continue.</w:t>
      </w:r>
    </w:p>
    <w:p w14:paraId="0552F907" w14:textId="77777777" w:rsidR="00183B08" w:rsidRPr="00183B08" w:rsidRDefault="00183B08" w:rsidP="00D446D4">
      <w:pPr>
        <w:pStyle w:val="a7"/>
        <w:spacing w:line="276" w:lineRule="auto"/>
        <w:rPr>
          <w:rFonts w:ascii="Times New Roman" w:hAnsi="Times New Roman" w:cs="Times New Roman"/>
          <w:sz w:val="24"/>
          <w:szCs w:val="24"/>
        </w:rPr>
      </w:pPr>
    </w:p>
    <w:p w14:paraId="5B283731" w14:textId="77777777" w:rsidR="00183B08" w:rsidRPr="00183B08" w:rsidRDefault="00183B08" w:rsidP="00D446D4">
      <w:pPr>
        <w:pStyle w:val="a7"/>
        <w:spacing w:line="276" w:lineRule="auto"/>
        <w:rPr>
          <w:rFonts w:ascii="Times New Roman" w:hAnsi="Times New Roman" w:cs="Times New Roman"/>
          <w:sz w:val="24"/>
          <w:szCs w:val="24"/>
        </w:rPr>
      </w:pPr>
      <w:r w:rsidRPr="00183B08">
        <w:rPr>
          <w:rFonts w:ascii="Times New Roman" w:hAnsi="Times New Roman" w:cs="Times New Roman"/>
          <w:sz w:val="24"/>
          <w:szCs w:val="24"/>
        </w:rPr>
        <w:t xml:space="preserve">Muddy Waters, a well-known short-seller, shocked the market on Jan. 31, 2020, when it published a monthslong investigation by an anonymous party that claimed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had inflated its revenue and expenses.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responded to the report on Feb. 3, 2020, alleging that the data presented in the short selling report was "materially inconsistent" with data from its own systems. Each order placed by a customer with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is automatically recorded in the company's system and paid for through a third-party payment service provider. As a result, all of the company's key operating data can be tracked in real time, including the number of items sold per day in stores, the number of items sold per unit, and the effective selling price, and can be verified.</w:t>
      </w:r>
    </w:p>
    <w:p w14:paraId="30DA2EBD" w14:textId="77777777" w:rsidR="00183B08" w:rsidRPr="00183B08" w:rsidRDefault="00183B08" w:rsidP="00D446D4">
      <w:pPr>
        <w:pStyle w:val="a7"/>
        <w:spacing w:line="276" w:lineRule="auto"/>
        <w:rPr>
          <w:rFonts w:ascii="Times New Roman" w:hAnsi="Times New Roman" w:cs="Times New Roman"/>
          <w:sz w:val="24"/>
          <w:szCs w:val="24"/>
        </w:rPr>
      </w:pPr>
    </w:p>
    <w:p w14:paraId="5F9679BA" w14:textId="3D3FDDA1" w:rsidR="00D17751" w:rsidRPr="00183B08" w:rsidRDefault="00183B08" w:rsidP="00D446D4">
      <w:pPr>
        <w:pStyle w:val="a7"/>
        <w:spacing w:line="276" w:lineRule="auto"/>
        <w:rPr>
          <w:rFonts w:ascii="Times New Roman" w:hAnsi="Times New Roman" w:cs="Times New Roman"/>
          <w:sz w:val="24"/>
          <w:szCs w:val="24"/>
        </w:rPr>
      </w:pPr>
      <w:r w:rsidRPr="00183B08">
        <w:rPr>
          <w:rFonts w:ascii="Times New Roman" w:hAnsi="Times New Roman" w:cs="Times New Roman"/>
          <w:sz w:val="24"/>
          <w:szCs w:val="24"/>
        </w:rPr>
        <w:t xml:space="preserve">However, under the pressure of public opinion, it was not until April 2, 2020 that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Coffee released the results of the investigation of the independent special committee and admitted to fraud. According to </w:t>
      </w:r>
      <w:proofErr w:type="spellStart"/>
      <w:r w:rsidRPr="00183B08">
        <w:rPr>
          <w:rFonts w:ascii="Times New Roman" w:hAnsi="Times New Roman" w:cs="Times New Roman"/>
          <w:sz w:val="24"/>
          <w:szCs w:val="24"/>
        </w:rPr>
        <w:t>Luckin's</w:t>
      </w:r>
      <w:proofErr w:type="spellEnd"/>
      <w:r w:rsidRPr="00183B08">
        <w:rPr>
          <w:rFonts w:ascii="Times New Roman" w:hAnsi="Times New Roman" w:cs="Times New Roman"/>
          <w:sz w:val="24"/>
          <w:szCs w:val="24"/>
        </w:rPr>
        <w:t xml:space="preserve"> announcement, Ernst &amp; Young found false transactions from the second quarter to the fourth quarter during its audit of the company's 2019 financial results. After that, </w:t>
      </w:r>
      <w:proofErr w:type="spellStart"/>
      <w:r w:rsidRPr="00183B08">
        <w:rPr>
          <w:rFonts w:ascii="Times New Roman" w:hAnsi="Times New Roman" w:cs="Times New Roman"/>
          <w:sz w:val="24"/>
          <w:szCs w:val="24"/>
        </w:rPr>
        <w:t>Luckin</w:t>
      </w:r>
      <w:proofErr w:type="spellEnd"/>
      <w:r w:rsidRPr="00183B08">
        <w:rPr>
          <w:rFonts w:ascii="Times New Roman" w:hAnsi="Times New Roman" w:cs="Times New Roman"/>
          <w:sz w:val="24"/>
          <w:szCs w:val="24"/>
        </w:rPr>
        <w:t xml:space="preserve"> set up a special committee composed of three independent directors and hired outside legal counsel and accounting experts to investigate the fraud, and finally confirmed the financial fraud.</w:t>
      </w:r>
    </w:p>
    <w:p w14:paraId="08DF8667" w14:textId="0233DBEA" w:rsidR="00D17751" w:rsidRPr="00A61C19" w:rsidRDefault="00183B08" w:rsidP="00183B08">
      <w:pPr>
        <w:rPr>
          <w:rFonts w:cstheme="minorHAnsi"/>
          <w:b/>
          <w:bCs/>
          <w:sz w:val="28"/>
          <w:szCs w:val="28"/>
        </w:rPr>
      </w:pPr>
      <w:r>
        <w:rPr>
          <w:rFonts w:cstheme="minorHAnsi"/>
          <w:b/>
          <w:bCs/>
          <w:sz w:val="28"/>
          <w:szCs w:val="28"/>
        </w:rPr>
        <w:br w:type="page"/>
      </w:r>
    </w:p>
    <w:p w14:paraId="71F42B80" w14:textId="402C0CA0" w:rsidR="00D17751" w:rsidRPr="008900A4" w:rsidRDefault="00C549C7" w:rsidP="00584EE9">
      <w:pPr>
        <w:pStyle w:val="a7"/>
        <w:spacing w:line="360" w:lineRule="auto"/>
        <w:outlineLvl w:val="0"/>
        <w:rPr>
          <w:rFonts w:cstheme="minorHAnsi"/>
          <w:b/>
          <w:bCs/>
          <w:sz w:val="32"/>
          <w:szCs w:val="32"/>
          <w:lang w:val="en-US"/>
        </w:rPr>
      </w:pPr>
      <w:r>
        <w:rPr>
          <w:rFonts w:cstheme="minorHAnsi"/>
          <w:b/>
          <w:bCs/>
          <w:sz w:val="32"/>
          <w:szCs w:val="32"/>
          <w:lang w:val="en-US"/>
        </w:rPr>
        <w:lastRenderedPageBreak/>
        <w:t>A</w:t>
      </w:r>
      <w:r w:rsidR="008900A4" w:rsidRPr="008900A4">
        <w:rPr>
          <w:rFonts w:cstheme="minorHAnsi"/>
          <w:b/>
          <w:bCs/>
          <w:sz w:val="32"/>
          <w:szCs w:val="32"/>
          <w:lang w:val="en-US"/>
        </w:rPr>
        <w:t xml:space="preserve">nalysis of </w:t>
      </w:r>
      <w:r w:rsidRPr="00C549C7">
        <w:rPr>
          <w:rFonts w:cstheme="minorHAnsi"/>
          <w:b/>
          <w:bCs/>
          <w:sz w:val="32"/>
          <w:szCs w:val="32"/>
          <w:lang w:val="en-US"/>
        </w:rPr>
        <w:t>the key factors leading to the crisis</w:t>
      </w:r>
    </w:p>
    <w:p w14:paraId="1D962941" w14:textId="4F21B964" w:rsidR="009A4F49" w:rsidRDefault="009A4F49" w:rsidP="00584EE9">
      <w:pPr>
        <w:pStyle w:val="a7"/>
        <w:spacing w:line="360" w:lineRule="auto"/>
        <w:outlineLvl w:val="1"/>
        <w:rPr>
          <w:rStyle w:val="a4"/>
          <w:rFonts w:ascii="Times New Roman" w:hAnsi="Times New Roman" w:cs="Times New Roman"/>
          <w:b/>
          <w:bCs/>
          <w:i w:val="0"/>
          <w:sz w:val="28"/>
          <w:szCs w:val="28"/>
          <w:lang w:val="en-US" w:eastAsia="zh-CN"/>
        </w:rPr>
      </w:pPr>
      <w:r w:rsidRPr="009A4F49">
        <w:rPr>
          <w:rStyle w:val="a4"/>
          <w:rFonts w:ascii="Times New Roman" w:hAnsi="Times New Roman" w:cs="Times New Roman"/>
          <w:b/>
          <w:bCs/>
          <w:i w:val="0"/>
          <w:sz w:val="28"/>
          <w:szCs w:val="28"/>
          <w:lang w:val="en-US" w:eastAsia="zh-CN"/>
        </w:rPr>
        <w:t xml:space="preserve">2.1 </w:t>
      </w:r>
      <w:r w:rsidR="00CC32D4" w:rsidRPr="00CC32D4">
        <w:rPr>
          <w:rStyle w:val="a4"/>
          <w:rFonts w:ascii="Times New Roman" w:hAnsi="Times New Roman" w:cs="Times New Roman"/>
          <w:b/>
          <w:bCs/>
          <w:i w:val="0"/>
          <w:sz w:val="28"/>
          <w:szCs w:val="28"/>
          <w:lang w:val="en-US" w:eastAsia="zh-CN"/>
        </w:rPr>
        <w:t>Unbalanced shareholding structure of the Company</w:t>
      </w:r>
    </w:p>
    <w:p w14:paraId="1E452ACD" w14:textId="555E6FBC" w:rsidR="00CC32D4" w:rsidRPr="00D446D4" w:rsidRDefault="00CC32D4" w:rsidP="00D446D4">
      <w:pPr>
        <w:pStyle w:val="a7"/>
        <w:spacing w:line="276" w:lineRule="auto"/>
        <w:rPr>
          <w:rFonts w:ascii="Times New Roman" w:eastAsia="FangSong" w:hAnsi="Times New Roman" w:cs="Times New Roman"/>
          <w:sz w:val="24"/>
          <w:szCs w:val="24"/>
        </w:rPr>
      </w:pP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w:t>
      </w:r>
      <w:r w:rsidRPr="00D446D4">
        <w:rPr>
          <w:rFonts w:ascii="Times New Roman" w:eastAsia="FangSong" w:hAnsi="Times New Roman" w:cs="Times New Roman"/>
          <w:sz w:val="24"/>
          <w:szCs w:val="24"/>
        </w:rPr>
        <w:t xml:space="preserve">Coffee </w:t>
      </w:r>
      <w:r w:rsidRPr="00D446D4">
        <w:rPr>
          <w:rFonts w:ascii="Times New Roman" w:eastAsia="FangSong" w:hAnsi="Times New Roman" w:cs="Times New Roman"/>
          <w:sz w:val="24"/>
          <w:szCs w:val="24"/>
        </w:rPr>
        <w:t xml:space="preserve">uses a VIE structure to list its shares in the U.S. The offshore listed entities control the domestic operating entity foreign-invested enterprises by means of agreement control, avoiding the listing approval of the domestic regulatory authorities in China. However, the overseas listed entity is essentially just a shell. Due to the poor regulatory coordination at home and abroad, it is difficult to implement the sanctions and penalties of the securities regulatory authorities in the listed place. After the foreign shareholders control the domestic entity through contract control rather than equity, once the actual controller of the domestic entity breaches the contract, the rights and interests of the foreign shareholders are difficult to be protected. </w:t>
      </w:r>
    </w:p>
    <w:p w14:paraId="5E87AD0C" w14:textId="77777777" w:rsidR="00CC32D4" w:rsidRPr="00D446D4" w:rsidRDefault="00CC32D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 xml:space="preserve"> </w:t>
      </w:r>
    </w:p>
    <w:p w14:paraId="16069681" w14:textId="77777777" w:rsidR="00CC32D4" w:rsidRPr="00D446D4" w:rsidRDefault="00CC32D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 xml:space="preserve">At the same time,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 equity is highly concentrated. Through the dual-class equity setting,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Coffee's founding team and venture investors have 89.5% control with 46.1% of the equity. Through continuous additional issuance, stock placement and equity pledge financing, they can obtain control benefits and have the power to manipulate financial data to push up the valuation and stock price in the secondary market. </w:t>
      </w:r>
    </w:p>
    <w:p w14:paraId="22C6E4EE" w14:textId="77777777" w:rsidR="00CC32D4" w:rsidRPr="00D446D4" w:rsidRDefault="00CC32D4" w:rsidP="00D446D4">
      <w:pPr>
        <w:pStyle w:val="a7"/>
        <w:spacing w:line="276" w:lineRule="auto"/>
        <w:rPr>
          <w:rFonts w:ascii="Times New Roman" w:eastAsia="FangSong" w:hAnsi="Times New Roman" w:cs="Times New Roman"/>
          <w:sz w:val="24"/>
          <w:szCs w:val="24"/>
        </w:rPr>
      </w:pPr>
    </w:p>
    <w:p w14:paraId="15C890FB" w14:textId="77777777" w:rsidR="00CC32D4" w:rsidRPr="00D446D4" w:rsidRDefault="00CC32D4" w:rsidP="00D446D4">
      <w:pPr>
        <w:pStyle w:val="a7"/>
        <w:spacing w:line="276" w:lineRule="auto"/>
        <w:rPr>
          <w:rFonts w:ascii="Times New Roman" w:eastAsia="FangSong" w:hAnsi="Times New Roman" w:cs="Times New Roman"/>
          <w:sz w:val="24"/>
          <w:szCs w:val="24"/>
        </w:rPr>
      </w:pP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 maintained the rapid growth of false income, and then improved its secondary market valuation, which was convenient for realizing control gains through additional issuance and shareholding reduction, which was the motivation of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Coffee's fraud. </w:t>
      </w:r>
    </w:p>
    <w:p w14:paraId="6A32F42D" w14:textId="77777777" w:rsidR="00CC32D4" w:rsidRPr="00D446D4" w:rsidRDefault="00CC32D4" w:rsidP="00D446D4">
      <w:pPr>
        <w:pStyle w:val="a7"/>
        <w:spacing w:line="276" w:lineRule="auto"/>
        <w:rPr>
          <w:rFonts w:ascii="Times New Roman" w:eastAsia="FangSong" w:hAnsi="Times New Roman" w:cs="Times New Roman"/>
          <w:sz w:val="24"/>
          <w:szCs w:val="24"/>
        </w:rPr>
      </w:pPr>
    </w:p>
    <w:p w14:paraId="4A6EB6EA" w14:textId="77777777" w:rsidR="00CC32D4" w:rsidRPr="00D446D4" w:rsidRDefault="00CC32D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 xml:space="preserve">The VIE structure, dual share structure and other unreasonable ownership structure make it easier for major shareholders and core executives to realize interest transfer through financial fraud and related party transactions, thus damaging the interests of minority shareholders and increasing the income of financial fraud. </w:t>
      </w:r>
    </w:p>
    <w:p w14:paraId="694EC7EC" w14:textId="77777777" w:rsidR="00CC32D4" w:rsidRPr="00D446D4" w:rsidRDefault="00CC32D4" w:rsidP="00D446D4">
      <w:pPr>
        <w:pStyle w:val="a7"/>
        <w:spacing w:line="276" w:lineRule="auto"/>
        <w:rPr>
          <w:rFonts w:ascii="Times New Roman" w:eastAsia="FangSong" w:hAnsi="Times New Roman" w:cs="Times New Roman"/>
          <w:sz w:val="24"/>
          <w:szCs w:val="24"/>
        </w:rPr>
      </w:pPr>
    </w:p>
    <w:p w14:paraId="64C70328" w14:textId="7CC695BA" w:rsidR="009A4F49" w:rsidRPr="00D446D4" w:rsidRDefault="00CC32D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 xml:space="preserve">However, domestic and foreign regulatory cooperation is not smooth, foreign minority shareholders through legal proceedings to protect themselves is difficult to enforce the law, so that the expected cost of fraud subjects is low. The combination of the above factors led to the systematic financial fraud of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w:t>
      </w:r>
      <w:r w:rsidRPr="00D446D4">
        <w:rPr>
          <w:rFonts w:ascii="Times New Roman" w:eastAsia="FangSong" w:hAnsi="Times New Roman" w:cs="Times New Roman"/>
          <w:sz w:val="24"/>
          <w:szCs w:val="24"/>
        </w:rPr>
        <w:t>.</w:t>
      </w:r>
    </w:p>
    <w:p w14:paraId="4779EF94" w14:textId="77777777" w:rsidR="00CC32D4" w:rsidRDefault="00CC32D4" w:rsidP="00CC32D4">
      <w:pPr>
        <w:pStyle w:val="a7"/>
        <w:rPr>
          <w:rFonts w:ascii="Times New Roman" w:hAnsi="Times New Roman" w:cs="Times New Roman"/>
          <w:iCs/>
          <w:sz w:val="24"/>
          <w:szCs w:val="24"/>
        </w:rPr>
      </w:pPr>
    </w:p>
    <w:p w14:paraId="24B9750A" w14:textId="1006700D" w:rsidR="009A4F49" w:rsidRDefault="009A4F49" w:rsidP="00584EE9">
      <w:pPr>
        <w:pStyle w:val="a7"/>
        <w:spacing w:line="360" w:lineRule="auto"/>
        <w:outlineLvl w:val="1"/>
        <w:rPr>
          <w:rStyle w:val="a4"/>
          <w:rFonts w:ascii="Times New Roman" w:hAnsi="Times New Roman" w:cs="Times New Roman"/>
          <w:b/>
          <w:bCs/>
          <w:i w:val="0"/>
          <w:sz w:val="28"/>
          <w:szCs w:val="28"/>
          <w:lang w:val="en-US" w:eastAsia="zh-CN"/>
        </w:rPr>
      </w:pPr>
      <w:r w:rsidRPr="009A4F49">
        <w:rPr>
          <w:rStyle w:val="a4"/>
          <w:rFonts w:ascii="Times New Roman" w:hAnsi="Times New Roman" w:cs="Times New Roman"/>
          <w:b/>
          <w:bCs/>
          <w:i w:val="0"/>
          <w:sz w:val="28"/>
          <w:szCs w:val="28"/>
          <w:lang w:val="en-US" w:eastAsia="zh-CN"/>
        </w:rPr>
        <w:t xml:space="preserve">2.2 </w:t>
      </w:r>
      <w:r w:rsidR="00FB0135" w:rsidRPr="00FB0135">
        <w:rPr>
          <w:rStyle w:val="a4"/>
          <w:rFonts w:ascii="Times New Roman" w:hAnsi="Times New Roman" w:cs="Times New Roman"/>
          <w:b/>
          <w:bCs/>
          <w:i w:val="0"/>
          <w:sz w:val="28"/>
          <w:szCs w:val="28"/>
          <w:lang w:val="en-US" w:eastAsia="zh-CN"/>
        </w:rPr>
        <w:t>Failure of the company's internal control -</w:t>
      </w:r>
      <w:r w:rsidR="00FB0135">
        <w:rPr>
          <w:rStyle w:val="a4"/>
          <w:rFonts w:ascii="Times New Roman" w:hAnsi="Times New Roman" w:cs="Times New Roman"/>
          <w:b/>
          <w:bCs/>
          <w:i w:val="0"/>
          <w:sz w:val="28"/>
          <w:szCs w:val="28"/>
          <w:lang w:val="en-US" w:eastAsia="zh-CN"/>
        </w:rPr>
        <w:t>-</w:t>
      </w:r>
      <w:r w:rsidR="00FB0135" w:rsidRPr="00FB0135">
        <w:rPr>
          <w:rStyle w:val="a4"/>
          <w:rFonts w:ascii="Times New Roman" w:hAnsi="Times New Roman" w:cs="Times New Roman"/>
          <w:b/>
          <w:bCs/>
          <w:i w:val="0"/>
          <w:sz w:val="28"/>
          <w:szCs w:val="28"/>
          <w:lang w:val="en-US" w:eastAsia="zh-CN"/>
        </w:rPr>
        <w:t xml:space="preserve"> </w:t>
      </w:r>
      <w:r w:rsidR="00FB0135">
        <w:rPr>
          <w:rStyle w:val="a4"/>
          <w:rFonts w:ascii="Times New Roman" w:hAnsi="Times New Roman" w:cs="Times New Roman"/>
          <w:b/>
          <w:bCs/>
          <w:i w:val="0"/>
          <w:sz w:val="28"/>
          <w:szCs w:val="28"/>
          <w:lang w:val="en-US" w:eastAsia="zh-CN"/>
        </w:rPr>
        <w:t>O</w:t>
      </w:r>
      <w:r w:rsidR="00FB0135" w:rsidRPr="00FB0135">
        <w:rPr>
          <w:rStyle w:val="a4"/>
          <w:rFonts w:ascii="Times New Roman" w:hAnsi="Times New Roman" w:cs="Times New Roman"/>
          <w:b/>
          <w:bCs/>
          <w:i w:val="0"/>
          <w:sz w:val="28"/>
          <w:szCs w:val="28"/>
          <w:lang w:val="en-US" w:eastAsia="zh-CN"/>
        </w:rPr>
        <w:t>pportunities for financial fraud</w:t>
      </w:r>
    </w:p>
    <w:p w14:paraId="6E11DEA6" w14:textId="77777777" w:rsidR="0082717A" w:rsidRPr="0082717A" w:rsidRDefault="0082717A" w:rsidP="00D446D4">
      <w:pPr>
        <w:pStyle w:val="a7"/>
        <w:spacing w:line="276" w:lineRule="auto"/>
        <w:rPr>
          <w:rFonts w:ascii="Times New Roman" w:eastAsia="FangSong" w:hAnsi="Times New Roman" w:cs="Times New Roman"/>
          <w:sz w:val="24"/>
          <w:szCs w:val="24"/>
        </w:rPr>
      </w:pPr>
      <w:r w:rsidRPr="0082717A">
        <w:rPr>
          <w:rFonts w:ascii="Times New Roman" w:eastAsia="FangSong" w:hAnsi="Times New Roman" w:cs="Times New Roman"/>
          <w:sz w:val="24"/>
          <w:szCs w:val="24"/>
        </w:rPr>
        <w:t xml:space="preserve">Internal control is one of the core contents of corporate governance mechanism, and also an important guarantee to ensure the objectivity and fairness of financial statement information. Relevant regulations in China and the United States require the management of listed companies to establish an internal control mechanism for financial reporting and disclosure to ensure that the disclosed information is reliable and complete. However, the failure of </w:t>
      </w:r>
      <w:proofErr w:type="spellStart"/>
      <w:r w:rsidRPr="0082717A">
        <w:rPr>
          <w:rFonts w:ascii="Times New Roman" w:eastAsia="FangSong" w:hAnsi="Times New Roman" w:cs="Times New Roman"/>
          <w:sz w:val="24"/>
          <w:szCs w:val="24"/>
        </w:rPr>
        <w:t>Luckin's</w:t>
      </w:r>
      <w:proofErr w:type="spellEnd"/>
      <w:r w:rsidRPr="0082717A">
        <w:rPr>
          <w:rFonts w:ascii="Times New Roman" w:eastAsia="FangSong" w:hAnsi="Times New Roman" w:cs="Times New Roman"/>
          <w:sz w:val="24"/>
          <w:szCs w:val="24"/>
        </w:rPr>
        <w:t xml:space="preserve"> internal controls created opportunities for financial fraud. </w:t>
      </w:r>
    </w:p>
    <w:p w14:paraId="3E977E7D" w14:textId="77777777" w:rsidR="0082717A" w:rsidRPr="0082717A" w:rsidRDefault="0082717A" w:rsidP="00D446D4">
      <w:pPr>
        <w:pStyle w:val="a7"/>
        <w:spacing w:line="276" w:lineRule="auto"/>
        <w:rPr>
          <w:rFonts w:ascii="Times New Roman" w:eastAsia="FangSong" w:hAnsi="Times New Roman" w:cs="Times New Roman"/>
          <w:sz w:val="24"/>
          <w:szCs w:val="24"/>
        </w:rPr>
      </w:pPr>
      <w:r w:rsidRPr="0082717A">
        <w:rPr>
          <w:rFonts w:ascii="Times New Roman" w:eastAsia="FangSong" w:hAnsi="Times New Roman" w:cs="Times New Roman"/>
          <w:sz w:val="24"/>
          <w:szCs w:val="24"/>
        </w:rPr>
        <w:t xml:space="preserve"> </w:t>
      </w:r>
    </w:p>
    <w:p w14:paraId="54DC68BC" w14:textId="77777777" w:rsidR="0082717A" w:rsidRPr="0082717A" w:rsidRDefault="0082717A" w:rsidP="00D446D4">
      <w:pPr>
        <w:pStyle w:val="a7"/>
        <w:spacing w:line="276" w:lineRule="auto"/>
        <w:rPr>
          <w:rFonts w:ascii="Times New Roman" w:eastAsia="FangSong" w:hAnsi="Times New Roman" w:cs="Times New Roman"/>
          <w:sz w:val="24"/>
          <w:szCs w:val="24"/>
        </w:rPr>
      </w:pPr>
      <w:proofErr w:type="spellStart"/>
      <w:r w:rsidRPr="0082717A">
        <w:rPr>
          <w:rFonts w:ascii="Times New Roman" w:eastAsia="FangSong" w:hAnsi="Times New Roman" w:cs="Times New Roman"/>
          <w:sz w:val="24"/>
          <w:szCs w:val="24"/>
        </w:rPr>
        <w:lastRenderedPageBreak/>
        <w:t>Luckin</w:t>
      </w:r>
      <w:proofErr w:type="spellEnd"/>
      <w:r w:rsidRPr="0082717A">
        <w:rPr>
          <w:rFonts w:ascii="Times New Roman" w:eastAsia="FangSong" w:hAnsi="Times New Roman" w:cs="Times New Roman"/>
          <w:sz w:val="24"/>
          <w:szCs w:val="24"/>
        </w:rPr>
        <w:t xml:space="preserve"> Coffee was identified as an emerging growth company because its sales in the year prior to its IPO were below the threshold stipulated by relevant </w:t>
      </w:r>
      <w:proofErr w:type="spellStart"/>
      <w:r w:rsidRPr="0082717A">
        <w:rPr>
          <w:rFonts w:ascii="Times New Roman" w:eastAsia="FangSong" w:hAnsi="Times New Roman" w:cs="Times New Roman"/>
          <w:sz w:val="24"/>
          <w:szCs w:val="24"/>
        </w:rPr>
        <w:t>startup</w:t>
      </w:r>
      <w:proofErr w:type="spellEnd"/>
      <w:r w:rsidRPr="0082717A">
        <w:rPr>
          <w:rFonts w:ascii="Times New Roman" w:eastAsia="FangSong" w:hAnsi="Times New Roman" w:cs="Times New Roman"/>
          <w:sz w:val="24"/>
          <w:szCs w:val="24"/>
        </w:rPr>
        <w:t xml:space="preserve"> laws in the United States, which was exempted from the audit certification requirements of Sarbanes Act Section 404 for internal control over financial reporting of emerging growth companies. </w:t>
      </w:r>
    </w:p>
    <w:p w14:paraId="26AAE0A5" w14:textId="77777777" w:rsidR="0082717A" w:rsidRPr="0082717A" w:rsidRDefault="0082717A" w:rsidP="00D446D4">
      <w:pPr>
        <w:pStyle w:val="a7"/>
        <w:spacing w:line="276" w:lineRule="auto"/>
        <w:rPr>
          <w:rFonts w:ascii="Times New Roman" w:eastAsia="FangSong" w:hAnsi="Times New Roman" w:cs="Times New Roman"/>
          <w:sz w:val="24"/>
          <w:szCs w:val="24"/>
        </w:rPr>
      </w:pPr>
      <w:r w:rsidRPr="0082717A">
        <w:rPr>
          <w:rFonts w:ascii="Times New Roman" w:eastAsia="FangSong" w:hAnsi="Times New Roman" w:cs="Times New Roman"/>
          <w:sz w:val="24"/>
          <w:szCs w:val="24"/>
        </w:rPr>
        <w:t xml:space="preserve"> </w:t>
      </w:r>
    </w:p>
    <w:p w14:paraId="0478E672" w14:textId="43C4E285" w:rsidR="0082717A" w:rsidRDefault="0082717A" w:rsidP="00D446D4">
      <w:pPr>
        <w:pStyle w:val="a7"/>
        <w:spacing w:line="276" w:lineRule="auto"/>
        <w:rPr>
          <w:rFonts w:ascii="Times New Roman" w:eastAsia="FangSong" w:hAnsi="Times New Roman" w:cs="Times New Roman"/>
          <w:sz w:val="24"/>
          <w:szCs w:val="24"/>
        </w:rPr>
      </w:pPr>
      <w:r w:rsidRPr="0082717A">
        <w:rPr>
          <w:rFonts w:ascii="Times New Roman" w:eastAsia="FangSong" w:hAnsi="Times New Roman" w:cs="Times New Roman"/>
          <w:sz w:val="24"/>
          <w:szCs w:val="24"/>
        </w:rPr>
        <w:t>Second</w:t>
      </w:r>
      <w:r>
        <w:rPr>
          <w:rFonts w:ascii="Times New Roman" w:eastAsia="FangSong" w:hAnsi="Times New Roman" w:cs="Times New Roman" w:hint="eastAsia"/>
          <w:sz w:val="24"/>
          <w:szCs w:val="24"/>
        </w:rPr>
        <w:t>ly</w:t>
      </w:r>
      <w:r w:rsidRPr="0082717A">
        <w:rPr>
          <w:rFonts w:ascii="Times New Roman" w:eastAsia="FangSong" w:hAnsi="Times New Roman" w:cs="Times New Roman"/>
          <w:sz w:val="24"/>
          <w:szCs w:val="24"/>
        </w:rPr>
        <w:t xml:space="preserve">, the division of responsibilities and powers of </w:t>
      </w:r>
      <w:proofErr w:type="spellStart"/>
      <w:r w:rsidRPr="0082717A">
        <w:rPr>
          <w:rFonts w:ascii="Times New Roman" w:eastAsia="FangSong" w:hAnsi="Times New Roman" w:cs="Times New Roman"/>
          <w:sz w:val="24"/>
          <w:szCs w:val="24"/>
        </w:rPr>
        <w:t>Luckin's</w:t>
      </w:r>
      <w:proofErr w:type="spellEnd"/>
      <w:r w:rsidRPr="0082717A">
        <w:rPr>
          <w:rFonts w:ascii="Times New Roman" w:eastAsia="FangSong" w:hAnsi="Times New Roman" w:cs="Times New Roman"/>
          <w:sz w:val="24"/>
          <w:szCs w:val="24"/>
        </w:rPr>
        <w:t xml:space="preserve"> chief financial officer (CFO) and chief operating officer (COO) was flawed, creating opportunities for financial fraud. </w:t>
      </w:r>
    </w:p>
    <w:p w14:paraId="7F468ACA" w14:textId="77777777" w:rsidR="0082717A" w:rsidRPr="0082717A" w:rsidRDefault="0082717A" w:rsidP="00D446D4">
      <w:pPr>
        <w:pStyle w:val="a7"/>
        <w:spacing w:line="276" w:lineRule="auto"/>
        <w:rPr>
          <w:rFonts w:ascii="Times New Roman" w:eastAsia="FangSong" w:hAnsi="Times New Roman" w:cs="Times New Roman"/>
          <w:sz w:val="24"/>
          <w:szCs w:val="24"/>
        </w:rPr>
      </w:pPr>
    </w:p>
    <w:p w14:paraId="78EE3736" w14:textId="77E147EF" w:rsidR="0082717A" w:rsidRDefault="0082717A" w:rsidP="00D446D4">
      <w:pPr>
        <w:pStyle w:val="a7"/>
        <w:spacing w:line="276" w:lineRule="auto"/>
        <w:rPr>
          <w:rFonts w:ascii="Times New Roman" w:eastAsia="FangSong" w:hAnsi="Times New Roman" w:cs="Times New Roman"/>
          <w:sz w:val="24"/>
          <w:szCs w:val="24"/>
        </w:rPr>
      </w:pPr>
      <w:r w:rsidRPr="0082717A">
        <w:rPr>
          <w:rFonts w:ascii="Times New Roman" w:eastAsia="FangSong" w:hAnsi="Times New Roman" w:cs="Times New Roman"/>
          <w:sz w:val="24"/>
          <w:szCs w:val="24"/>
        </w:rPr>
        <w:t xml:space="preserve">At the same time, the company's audit committee structure also has defects. After </w:t>
      </w:r>
      <w:proofErr w:type="spellStart"/>
      <w:r w:rsidRPr="0082717A">
        <w:rPr>
          <w:rFonts w:ascii="Times New Roman" w:eastAsia="FangSong" w:hAnsi="Times New Roman" w:cs="Times New Roman"/>
          <w:sz w:val="24"/>
          <w:szCs w:val="24"/>
        </w:rPr>
        <w:t>Luckin</w:t>
      </w:r>
      <w:proofErr w:type="spellEnd"/>
      <w:r w:rsidRPr="0082717A">
        <w:rPr>
          <w:rFonts w:ascii="Times New Roman" w:eastAsia="FangSong" w:hAnsi="Times New Roman" w:cs="Times New Roman"/>
          <w:sz w:val="24"/>
          <w:szCs w:val="24"/>
        </w:rPr>
        <w:t xml:space="preserve"> Coffee went </w:t>
      </w:r>
      <w:r>
        <w:rPr>
          <w:rFonts w:ascii="Times New Roman" w:eastAsia="FangSong" w:hAnsi="Times New Roman" w:cs="Times New Roman"/>
          <w:sz w:val="24"/>
          <w:szCs w:val="24"/>
        </w:rPr>
        <w:t xml:space="preserve">into the </w:t>
      </w:r>
      <w:r w:rsidRPr="0082717A">
        <w:rPr>
          <w:rFonts w:ascii="Times New Roman" w:eastAsia="FangSong" w:hAnsi="Times New Roman" w:cs="Times New Roman"/>
          <w:sz w:val="24"/>
          <w:szCs w:val="24"/>
        </w:rPr>
        <w:t xml:space="preserve">public, the director of the audit committee was still Liu </w:t>
      </w:r>
      <w:proofErr w:type="spellStart"/>
      <w:r w:rsidRPr="0082717A">
        <w:rPr>
          <w:rFonts w:ascii="Times New Roman" w:eastAsia="FangSong" w:hAnsi="Times New Roman" w:cs="Times New Roman"/>
          <w:sz w:val="24"/>
          <w:szCs w:val="24"/>
        </w:rPr>
        <w:t>Erhai</w:t>
      </w:r>
      <w:proofErr w:type="spellEnd"/>
      <w:r w:rsidRPr="0082717A">
        <w:rPr>
          <w:rFonts w:ascii="Times New Roman" w:eastAsia="FangSong" w:hAnsi="Times New Roman" w:cs="Times New Roman"/>
          <w:sz w:val="24"/>
          <w:szCs w:val="24"/>
        </w:rPr>
        <w:t>, an executive director, major shareholder and one of the actual controllers.</w:t>
      </w:r>
      <w:r>
        <w:rPr>
          <w:rFonts w:ascii="Times New Roman" w:eastAsia="FangSong" w:hAnsi="Times New Roman" w:cs="Times New Roman"/>
          <w:sz w:val="24"/>
          <w:szCs w:val="24"/>
        </w:rPr>
        <w:t xml:space="preserve"> </w:t>
      </w:r>
      <w:r w:rsidRPr="0082717A">
        <w:rPr>
          <w:rFonts w:ascii="Times New Roman" w:eastAsia="FangSong" w:hAnsi="Times New Roman" w:cs="Times New Roman"/>
          <w:sz w:val="24"/>
          <w:szCs w:val="24"/>
        </w:rPr>
        <w:t>Although it meets the requirements of regulations, the audit committee is chaired by an executive director without financial background, and the audit committee lacks independence.</w:t>
      </w:r>
    </w:p>
    <w:p w14:paraId="786AC5C3" w14:textId="77777777" w:rsidR="009A4F49" w:rsidRPr="009A4F49" w:rsidRDefault="009A4F49" w:rsidP="009A4F49">
      <w:pPr>
        <w:pStyle w:val="a7"/>
        <w:rPr>
          <w:rStyle w:val="a4"/>
          <w:rFonts w:ascii="Times New Roman" w:hAnsi="Times New Roman" w:cs="Times New Roman"/>
          <w:b/>
          <w:bCs/>
          <w:i w:val="0"/>
          <w:sz w:val="28"/>
          <w:szCs w:val="28"/>
          <w:lang w:val="en-US" w:eastAsia="zh-CN"/>
        </w:rPr>
      </w:pPr>
    </w:p>
    <w:p w14:paraId="2476F307" w14:textId="0DCC32A0" w:rsidR="00A53C32" w:rsidRDefault="00A53C32" w:rsidP="00584EE9">
      <w:pPr>
        <w:pStyle w:val="a7"/>
        <w:spacing w:line="360" w:lineRule="auto"/>
        <w:outlineLvl w:val="1"/>
        <w:rPr>
          <w:rStyle w:val="a4"/>
          <w:rFonts w:ascii="Times New Roman" w:hAnsi="Times New Roman" w:cs="Times New Roman"/>
          <w:b/>
          <w:bCs/>
          <w:i w:val="0"/>
          <w:sz w:val="28"/>
          <w:szCs w:val="28"/>
          <w:lang w:val="en-US" w:eastAsia="zh-CN"/>
        </w:rPr>
      </w:pPr>
      <w:r w:rsidRPr="009A4F49">
        <w:rPr>
          <w:rStyle w:val="a4"/>
          <w:rFonts w:ascii="Times New Roman" w:hAnsi="Times New Roman" w:cs="Times New Roman"/>
          <w:b/>
          <w:bCs/>
          <w:i w:val="0"/>
          <w:sz w:val="28"/>
          <w:szCs w:val="28"/>
          <w:lang w:val="en-US" w:eastAsia="zh-CN"/>
        </w:rPr>
        <w:t>2.</w:t>
      </w:r>
      <w:r w:rsidR="00696C44">
        <w:rPr>
          <w:rStyle w:val="a4"/>
          <w:rFonts w:ascii="Times New Roman" w:hAnsi="Times New Roman" w:cs="Times New Roman"/>
          <w:b/>
          <w:bCs/>
          <w:i w:val="0"/>
          <w:sz w:val="28"/>
          <w:szCs w:val="28"/>
          <w:lang w:val="en-US" w:eastAsia="zh-CN"/>
        </w:rPr>
        <w:t xml:space="preserve">3 </w:t>
      </w:r>
      <w:r w:rsidR="00696C44" w:rsidRPr="00696C44">
        <w:rPr>
          <w:rStyle w:val="a4"/>
          <w:rFonts w:ascii="Times New Roman" w:hAnsi="Times New Roman" w:cs="Times New Roman"/>
          <w:b/>
          <w:bCs/>
          <w:i w:val="0"/>
          <w:sz w:val="28"/>
          <w:szCs w:val="28"/>
          <w:lang w:val="en-US" w:eastAsia="zh-CN"/>
        </w:rPr>
        <w:t>Failure of mutual constraints of multiple governance mechanisms</w:t>
      </w:r>
    </w:p>
    <w:p w14:paraId="14601FD0" w14:textId="058C4E91"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First</w:t>
      </w:r>
      <w:r w:rsidRPr="00D446D4">
        <w:rPr>
          <w:rFonts w:ascii="Times New Roman" w:eastAsia="FangSong" w:hAnsi="Times New Roman" w:cs="Times New Roman" w:hint="eastAsia"/>
          <w:sz w:val="24"/>
          <w:szCs w:val="24"/>
        </w:rPr>
        <w:t>ly</w:t>
      </w:r>
      <w:r w:rsidRPr="00D446D4">
        <w:rPr>
          <w:rFonts w:ascii="Times New Roman" w:eastAsia="FangSong" w:hAnsi="Times New Roman" w:cs="Times New Roman"/>
          <w:sz w:val="24"/>
          <w:szCs w:val="24"/>
        </w:rPr>
        <w:t xml:space="preserve">, venture capital companies did not do their supervisory duties. External VC needs to closely supervise the company's major shareholders and management to avoid fraud as much as possible. However, </w:t>
      </w:r>
      <w:proofErr w:type="spellStart"/>
      <w:r w:rsidRPr="00D446D4">
        <w:rPr>
          <w:rFonts w:ascii="Times New Roman" w:eastAsia="FangSong" w:hAnsi="Times New Roman" w:cs="Times New Roman"/>
          <w:sz w:val="24"/>
          <w:szCs w:val="24"/>
        </w:rPr>
        <w:t>Junlian</w:t>
      </w:r>
      <w:proofErr w:type="spellEnd"/>
      <w:r w:rsidRPr="00D446D4">
        <w:rPr>
          <w:rFonts w:ascii="Times New Roman" w:eastAsia="FangSong" w:hAnsi="Times New Roman" w:cs="Times New Roman"/>
          <w:sz w:val="24"/>
          <w:szCs w:val="24"/>
        </w:rPr>
        <w:t xml:space="preserve"> Capital, </w:t>
      </w:r>
      <w:proofErr w:type="spellStart"/>
      <w:r w:rsidRPr="00D446D4">
        <w:rPr>
          <w:rFonts w:ascii="Times New Roman" w:eastAsia="FangSong" w:hAnsi="Times New Roman" w:cs="Times New Roman"/>
          <w:sz w:val="24"/>
          <w:szCs w:val="24"/>
        </w:rPr>
        <w:t>DelightCapital</w:t>
      </w:r>
      <w:proofErr w:type="spellEnd"/>
      <w:r w:rsidRPr="00D446D4">
        <w:rPr>
          <w:rFonts w:ascii="Times New Roman" w:eastAsia="FangSong" w:hAnsi="Times New Roman" w:cs="Times New Roman"/>
          <w:sz w:val="24"/>
          <w:szCs w:val="24"/>
        </w:rPr>
        <w:t xml:space="preserve"> and Centurium Capital, which made early investments in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all had close ties to the company's founding team but failed to supervise it.</w:t>
      </w:r>
    </w:p>
    <w:p w14:paraId="46B11BE5" w14:textId="77777777" w:rsidR="00696C44" w:rsidRPr="00D446D4" w:rsidRDefault="00696C44" w:rsidP="00D446D4">
      <w:pPr>
        <w:pStyle w:val="a7"/>
        <w:spacing w:line="276" w:lineRule="auto"/>
        <w:rPr>
          <w:rFonts w:ascii="Times New Roman" w:eastAsia="FangSong" w:hAnsi="Times New Roman" w:cs="Times New Roman"/>
          <w:sz w:val="24"/>
          <w:szCs w:val="24"/>
        </w:rPr>
      </w:pPr>
    </w:p>
    <w:p w14:paraId="1387F5EA" w14:textId="334C3900"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Second</w:t>
      </w:r>
      <w:r w:rsidRPr="00D446D4">
        <w:rPr>
          <w:rFonts w:ascii="Times New Roman" w:eastAsia="FangSong" w:hAnsi="Times New Roman" w:cs="Times New Roman"/>
          <w:sz w:val="24"/>
          <w:szCs w:val="24"/>
        </w:rPr>
        <w:t>ly</w:t>
      </w:r>
      <w:r w:rsidRPr="00D446D4">
        <w:rPr>
          <w:rFonts w:ascii="Times New Roman" w:eastAsia="FangSong" w:hAnsi="Times New Roman" w:cs="Times New Roman"/>
          <w:sz w:val="24"/>
          <w:szCs w:val="24"/>
        </w:rPr>
        <w:t xml:space="preserve">, institutional investors blindly suffer losses. Generally speaking, institutional investors can influence corporate decision-making through relatively concentrated shareholding, becoming an important link in corporate governance mechanism. In the US capital market, institutional investors play a dominant role, with a total shareholding of more than 50%. As of the end of 2019, 158 institutional investors held 460 million shares, or nearly 24% of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stock.</w:t>
      </w:r>
    </w:p>
    <w:p w14:paraId="61F1BDB0" w14:textId="77777777"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 xml:space="preserve">The top 10 institutional shareholders are Global Capital Research Investors Fund, Lone Pine Capital, </w:t>
      </w:r>
      <w:proofErr w:type="spellStart"/>
      <w:r w:rsidRPr="00D446D4">
        <w:rPr>
          <w:rFonts w:ascii="Times New Roman" w:eastAsia="FangSong" w:hAnsi="Times New Roman" w:cs="Times New Roman"/>
          <w:sz w:val="24"/>
          <w:szCs w:val="24"/>
        </w:rPr>
        <w:t>Alkeon</w:t>
      </w:r>
      <w:proofErr w:type="spellEnd"/>
      <w:r w:rsidRPr="00D446D4">
        <w:rPr>
          <w:rFonts w:ascii="Times New Roman" w:eastAsia="FangSong" w:hAnsi="Times New Roman" w:cs="Times New Roman"/>
          <w:sz w:val="24"/>
          <w:szCs w:val="24"/>
        </w:rPr>
        <w:t xml:space="preserve"> Capital, Bank of America, Melvin Capital, UBS, </w:t>
      </w:r>
      <w:proofErr w:type="spellStart"/>
      <w:r w:rsidRPr="00D446D4">
        <w:rPr>
          <w:rFonts w:ascii="Times New Roman" w:eastAsia="FangSong" w:hAnsi="Times New Roman" w:cs="Times New Roman"/>
          <w:sz w:val="24"/>
          <w:szCs w:val="24"/>
        </w:rPr>
        <w:t>Darsana</w:t>
      </w:r>
      <w:proofErr w:type="spellEnd"/>
      <w:r w:rsidRPr="00D446D4">
        <w:rPr>
          <w:rFonts w:ascii="Times New Roman" w:eastAsia="FangSong" w:hAnsi="Times New Roman" w:cs="Times New Roman"/>
          <w:sz w:val="24"/>
          <w:szCs w:val="24"/>
        </w:rPr>
        <w:t xml:space="preserve"> Capital, Credit Suisse, Janus Henderson and </w:t>
      </w:r>
      <w:proofErr w:type="spellStart"/>
      <w:r w:rsidRPr="00D446D4">
        <w:rPr>
          <w:rFonts w:ascii="Times New Roman" w:eastAsia="FangSong" w:hAnsi="Times New Roman" w:cs="Times New Roman"/>
          <w:sz w:val="24"/>
          <w:szCs w:val="24"/>
        </w:rPr>
        <w:t>Sylebra</w:t>
      </w:r>
      <w:proofErr w:type="spellEnd"/>
      <w:r w:rsidRPr="00D446D4">
        <w:rPr>
          <w:rFonts w:ascii="Times New Roman" w:eastAsia="FangSong" w:hAnsi="Times New Roman" w:cs="Times New Roman"/>
          <w:sz w:val="24"/>
          <w:szCs w:val="24"/>
        </w:rPr>
        <w:t xml:space="preserve"> Capital. Although many institutional investors bought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 their due diligence failed to warn the company of fraud risks, and most institutions failed to sell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 before it was confirmed to be fraudulent. The blind herding effect made institutional investors lose their objectivity and independence, and could only bear the heavy losses caused by the stock price crash. This shows that the role of institutional investors in the governance of corporate financial fraud is limited.</w:t>
      </w:r>
    </w:p>
    <w:p w14:paraId="1207052C" w14:textId="77777777" w:rsidR="00696C44" w:rsidRPr="00D446D4" w:rsidRDefault="00696C44" w:rsidP="00D446D4">
      <w:pPr>
        <w:pStyle w:val="a7"/>
        <w:spacing w:line="276" w:lineRule="auto"/>
        <w:rPr>
          <w:rFonts w:ascii="Times New Roman" w:eastAsia="FangSong" w:hAnsi="Times New Roman" w:cs="Times New Roman"/>
          <w:sz w:val="24"/>
          <w:szCs w:val="24"/>
        </w:rPr>
      </w:pPr>
    </w:p>
    <w:p w14:paraId="325E229B" w14:textId="6860BDC7"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Third</w:t>
      </w:r>
      <w:r w:rsidRPr="00D446D4">
        <w:rPr>
          <w:rFonts w:ascii="Times New Roman" w:eastAsia="FangSong" w:hAnsi="Times New Roman" w:cs="Times New Roman"/>
          <w:sz w:val="24"/>
          <w:szCs w:val="24"/>
        </w:rPr>
        <w:t>ly</w:t>
      </w:r>
      <w:r w:rsidRPr="00D446D4">
        <w:rPr>
          <w:rFonts w:ascii="Times New Roman" w:eastAsia="FangSong" w:hAnsi="Times New Roman" w:cs="Times New Roman"/>
          <w:sz w:val="24"/>
          <w:szCs w:val="24"/>
        </w:rPr>
        <w:t xml:space="preserve">, creditors were not warned.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major shareholders had pledged a large proportion of their shares. Ms. Qian, Mr. Lu and their sister had pledged a total of 24.1% of their shares as of the end of 2019, according to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disclosed prospectus, a rate as high as 49.1%, when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stock market value was about $2.5 billion.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difficulties and the default of its major shareholder's equity pledge loans show that lenders were not aware of the risks of fraud and capital chain rupture.</w:t>
      </w:r>
    </w:p>
    <w:p w14:paraId="606261EF" w14:textId="77777777" w:rsidR="00696C44" w:rsidRPr="00D446D4" w:rsidRDefault="00696C44" w:rsidP="00D446D4">
      <w:pPr>
        <w:pStyle w:val="a7"/>
        <w:spacing w:line="276" w:lineRule="auto"/>
        <w:rPr>
          <w:rFonts w:ascii="Times New Roman" w:eastAsia="FangSong" w:hAnsi="Times New Roman" w:cs="Times New Roman"/>
          <w:sz w:val="24"/>
          <w:szCs w:val="24"/>
        </w:rPr>
      </w:pPr>
    </w:p>
    <w:p w14:paraId="3953EE8F" w14:textId="36D34EC2"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Fourth</w:t>
      </w:r>
      <w:r w:rsidRPr="00D446D4">
        <w:rPr>
          <w:rFonts w:ascii="Times New Roman" w:eastAsia="FangSong" w:hAnsi="Times New Roman" w:cs="Times New Roman"/>
          <w:sz w:val="24"/>
          <w:szCs w:val="24"/>
        </w:rPr>
        <w:t>ly</w:t>
      </w:r>
      <w:r w:rsidRPr="00D446D4">
        <w:rPr>
          <w:rFonts w:ascii="Times New Roman" w:eastAsia="FangSong" w:hAnsi="Times New Roman" w:cs="Times New Roman"/>
          <w:sz w:val="24"/>
          <w:szCs w:val="24"/>
        </w:rPr>
        <w:t xml:space="preserve">, intermediaries have a stake in publishing biased research. After the Muddy Waters bet against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the co-lead underwriters of </w:t>
      </w:r>
      <w:proofErr w:type="spellStart"/>
      <w:r w:rsidRPr="00D446D4">
        <w:rPr>
          <w:rFonts w:ascii="Times New Roman" w:eastAsia="FangSong" w:hAnsi="Times New Roman" w:cs="Times New Roman"/>
          <w:sz w:val="24"/>
          <w:szCs w:val="24"/>
        </w:rPr>
        <w:t>Luckin's</w:t>
      </w:r>
      <w:proofErr w:type="spellEnd"/>
      <w:r w:rsidRPr="00D446D4">
        <w:rPr>
          <w:rFonts w:ascii="Times New Roman" w:eastAsia="FangSong" w:hAnsi="Times New Roman" w:cs="Times New Roman"/>
          <w:sz w:val="24"/>
          <w:szCs w:val="24"/>
        </w:rPr>
        <w:t xml:space="preserve"> IPO issued research reports disputing the allegations. It's hard to look at the company critically because the stakes are high because of their business with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including major shareholder stock pledges.</w:t>
      </w:r>
    </w:p>
    <w:p w14:paraId="63F3AA88" w14:textId="77777777" w:rsidR="00696C44" w:rsidRPr="00D446D4" w:rsidRDefault="00696C44" w:rsidP="00D446D4">
      <w:pPr>
        <w:pStyle w:val="a7"/>
        <w:spacing w:line="276" w:lineRule="auto"/>
        <w:rPr>
          <w:rFonts w:ascii="Times New Roman" w:eastAsia="FangSong" w:hAnsi="Times New Roman" w:cs="Times New Roman"/>
          <w:sz w:val="24"/>
          <w:szCs w:val="24"/>
        </w:rPr>
      </w:pPr>
    </w:p>
    <w:p w14:paraId="15E2014B" w14:textId="707273C0"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Fifth</w:t>
      </w:r>
      <w:r w:rsidRPr="00D446D4">
        <w:rPr>
          <w:rFonts w:ascii="Times New Roman" w:eastAsia="FangSong" w:hAnsi="Times New Roman" w:cs="Times New Roman"/>
          <w:sz w:val="24"/>
          <w:szCs w:val="24"/>
        </w:rPr>
        <w:t>ly</w:t>
      </w:r>
      <w:r w:rsidRPr="00D446D4">
        <w:rPr>
          <w:rFonts w:ascii="Times New Roman" w:eastAsia="FangSong" w:hAnsi="Times New Roman" w:cs="Times New Roman"/>
          <w:sz w:val="24"/>
          <w:szCs w:val="24"/>
        </w:rPr>
        <w:t xml:space="preserve">, bear institutions fierce game to identify right and wrong. Bear institutions analyze and discuss based on objective third-party data, and under the promotion of economic interests, reflect the game of various forces in the market, fully release information, which plays an important role for the market to understand the actual operating conditions of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Coffee.</w:t>
      </w:r>
    </w:p>
    <w:p w14:paraId="1A586494" w14:textId="77777777" w:rsidR="00696C44" w:rsidRPr="00D446D4" w:rsidRDefault="00696C44" w:rsidP="00D446D4">
      <w:pPr>
        <w:pStyle w:val="a7"/>
        <w:spacing w:line="276" w:lineRule="auto"/>
        <w:rPr>
          <w:rFonts w:ascii="Times New Roman" w:eastAsia="FangSong" w:hAnsi="Times New Roman" w:cs="Times New Roman"/>
          <w:sz w:val="24"/>
          <w:szCs w:val="24"/>
        </w:rPr>
      </w:pPr>
    </w:p>
    <w:p w14:paraId="5DB83026" w14:textId="5B69102C" w:rsidR="00696C44" w:rsidRPr="00D446D4" w:rsidRDefault="00696C4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Finally</w:t>
      </w:r>
      <w:r w:rsidRPr="00D446D4">
        <w:rPr>
          <w:rFonts w:ascii="Times New Roman" w:eastAsia="FangSong" w:hAnsi="Times New Roman" w:cs="Times New Roman"/>
          <w:sz w:val="24"/>
          <w:szCs w:val="24"/>
        </w:rPr>
        <w:t xml:space="preserve">, VIE structure and regulatory vacuum of Chinese concept stocks. Chinese companies listed overseas with VIE structure are overseas companies, which cannot be supervised by China's securities regulatory authorities in accordance with the Securities law. A group of U.S. law firms filed a class-action lawsuit against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in the U.S. District Court for the Southern District of New York, alleging that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made false and misleading statements in violation of U.S. securities laws.</w:t>
      </w:r>
    </w:p>
    <w:p w14:paraId="1E9C2059" w14:textId="77777777" w:rsidR="00183B08" w:rsidRDefault="00183B08">
      <w:pPr>
        <w:rPr>
          <w:rStyle w:val="a4"/>
          <w:rFonts w:cstheme="minorHAnsi"/>
          <w:b/>
          <w:i w:val="0"/>
          <w:sz w:val="28"/>
          <w:szCs w:val="28"/>
        </w:rPr>
      </w:pPr>
      <w:r>
        <w:rPr>
          <w:rStyle w:val="a4"/>
          <w:rFonts w:cstheme="minorHAnsi"/>
          <w:b/>
          <w:i w:val="0"/>
          <w:sz w:val="28"/>
          <w:szCs w:val="28"/>
        </w:rPr>
        <w:br w:type="page"/>
      </w:r>
    </w:p>
    <w:p w14:paraId="04A64406" w14:textId="1952BA51" w:rsidR="003A41E5" w:rsidRPr="00203455" w:rsidRDefault="00203455" w:rsidP="00584EE9">
      <w:pPr>
        <w:pStyle w:val="a7"/>
        <w:spacing w:line="360" w:lineRule="auto"/>
        <w:outlineLvl w:val="0"/>
        <w:rPr>
          <w:bCs/>
          <w:iCs/>
          <w:sz w:val="32"/>
          <w:szCs w:val="32"/>
          <w:lang w:val="en-US"/>
        </w:rPr>
      </w:pPr>
      <w:r w:rsidRPr="00203455">
        <w:rPr>
          <w:rFonts w:cstheme="minorHAnsi"/>
          <w:b/>
          <w:bCs/>
          <w:sz w:val="32"/>
          <w:szCs w:val="32"/>
          <w:lang w:val="en-US"/>
        </w:rPr>
        <w:lastRenderedPageBreak/>
        <w:t>Ethical Frameworks Application</w:t>
      </w:r>
    </w:p>
    <w:p w14:paraId="0CF091D9" w14:textId="5867284C" w:rsidR="00D17751" w:rsidRDefault="00203455" w:rsidP="00203455">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hint="eastAsia"/>
          <w:b/>
          <w:bCs/>
          <w:i w:val="0"/>
          <w:sz w:val="28"/>
          <w:szCs w:val="28"/>
          <w:lang w:val="en-US" w:eastAsia="zh-CN"/>
        </w:rPr>
        <w:t>3</w:t>
      </w:r>
      <w:r w:rsidRPr="00203455">
        <w:rPr>
          <w:rStyle w:val="a4"/>
          <w:rFonts w:ascii="Times New Roman" w:hAnsi="Times New Roman" w:cs="Times New Roman"/>
          <w:b/>
          <w:bCs/>
          <w:i w:val="0"/>
          <w:sz w:val="28"/>
          <w:szCs w:val="28"/>
          <w:lang w:val="en-US" w:eastAsia="zh-CN"/>
        </w:rPr>
        <w:t>.1 Agency theory</w:t>
      </w:r>
    </w:p>
    <w:p w14:paraId="08019903" w14:textId="77777777" w:rsidR="004E4003" w:rsidRDefault="004E4003" w:rsidP="004E4003">
      <w:pPr>
        <w:pStyle w:val="a7"/>
        <w:spacing w:line="276" w:lineRule="auto"/>
        <w:rPr>
          <w:rFonts w:ascii="Times New Roman" w:eastAsia="宋体" w:hAnsi="Times New Roman" w:cs="Times New Roman"/>
          <w:sz w:val="24"/>
          <w:szCs w:val="24"/>
        </w:rPr>
      </w:pPr>
      <w:r w:rsidRPr="004E4003">
        <w:rPr>
          <w:rFonts w:ascii="Times New Roman" w:eastAsia="宋体" w:hAnsi="Times New Roman" w:cs="Times New Roman"/>
          <w:sz w:val="24"/>
          <w:szCs w:val="24"/>
        </w:rPr>
        <w:t xml:space="preserve">The principal-agent theory was put forward by economists </w:t>
      </w:r>
      <w:proofErr w:type="spellStart"/>
      <w:r w:rsidRPr="004E4003">
        <w:rPr>
          <w:rFonts w:ascii="Times New Roman" w:eastAsia="宋体" w:hAnsi="Times New Roman" w:cs="Times New Roman"/>
          <w:sz w:val="24"/>
          <w:szCs w:val="24"/>
        </w:rPr>
        <w:t>Berle</w:t>
      </w:r>
      <w:proofErr w:type="spellEnd"/>
      <w:r w:rsidRPr="004E4003">
        <w:rPr>
          <w:rFonts w:ascii="Times New Roman" w:eastAsia="宋体" w:hAnsi="Times New Roman" w:cs="Times New Roman"/>
          <w:sz w:val="24"/>
          <w:szCs w:val="24"/>
        </w:rPr>
        <w:t xml:space="preserve"> and Means after </w:t>
      </w:r>
      <w:proofErr w:type="spellStart"/>
      <w:r w:rsidRPr="004E4003">
        <w:rPr>
          <w:rFonts w:ascii="Times New Roman" w:eastAsia="宋体" w:hAnsi="Times New Roman" w:cs="Times New Roman"/>
          <w:sz w:val="24"/>
          <w:szCs w:val="24"/>
        </w:rPr>
        <w:t>analyzing</w:t>
      </w:r>
      <w:proofErr w:type="spellEnd"/>
      <w:r w:rsidRPr="004E4003">
        <w:rPr>
          <w:rFonts w:ascii="Times New Roman" w:eastAsia="宋体" w:hAnsi="Times New Roman" w:cs="Times New Roman"/>
          <w:sz w:val="24"/>
          <w:szCs w:val="24"/>
        </w:rPr>
        <w:t xml:space="preserve"> the problems existing in the operation mode of traditional family businesses. This theory also studies the relationship between shareholders and professional agents from various aspects, and modern corporate governance theories also agree with this theory in many aspects. Feng (2004) also found through research that listed companies had the problem of excessive equity concentration, and this problem was relatively common. After this kind of problem occurs, on the one hand, there will be the entrustment problem between shareholders and agents, and on the other hand, there will also be the interest problem between large shareholders and small shareholders. In order to ensure that their interests are not harmed by large shareholders, minority shareholders often seek the help of agents, which will generate agency problems among minority shareholders and operators. Therefore, he emphasized that enterprises should strengthen the constraints on operators and clearly divide the interests between major shareholders and minority shareholders.</w:t>
      </w:r>
    </w:p>
    <w:p w14:paraId="67F7B927" w14:textId="77777777" w:rsidR="004E4003" w:rsidRPr="004E4003" w:rsidRDefault="004E4003" w:rsidP="004E4003">
      <w:pPr>
        <w:pStyle w:val="a7"/>
        <w:spacing w:line="276" w:lineRule="auto"/>
        <w:rPr>
          <w:rFonts w:ascii="Times New Roman" w:eastAsia="宋体" w:hAnsi="Times New Roman" w:cs="Times New Roman"/>
          <w:sz w:val="24"/>
          <w:szCs w:val="24"/>
        </w:rPr>
      </w:pPr>
    </w:p>
    <w:p w14:paraId="4057CD40" w14:textId="77777777" w:rsidR="004E4003" w:rsidRDefault="004E4003" w:rsidP="004E4003">
      <w:pPr>
        <w:pStyle w:val="a7"/>
        <w:spacing w:line="276" w:lineRule="auto"/>
        <w:rPr>
          <w:rFonts w:ascii="Times New Roman" w:eastAsia="宋体" w:hAnsi="Times New Roman" w:cs="Times New Roman"/>
          <w:sz w:val="24"/>
          <w:szCs w:val="24"/>
        </w:rPr>
      </w:pPr>
      <w:r w:rsidRPr="004E4003">
        <w:rPr>
          <w:rFonts w:ascii="Times New Roman" w:eastAsia="宋体" w:hAnsi="Times New Roman" w:cs="Times New Roman"/>
          <w:sz w:val="24"/>
          <w:szCs w:val="24"/>
        </w:rPr>
        <w:t xml:space="preserve">However, due to the existence of managerial </w:t>
      </w:r>
      <w:proofErr w:type="spellStart"/>
      <w:r w:rsidRPr="004E4003">
        <w:rPr>
          <w:rFonts w:ascii="Times New Roman" w:eastAsia="宋体" w:hAnsi="Times New Roman" w:cs="Times New Roman"/>
          <w:sz w:val="24"/>
          <w:szCs w:val="24"/>
        </w:rPr>
        <w:t>defense</w:t>
      </w:r>
      <w:proofErr w:type="spellEnd"/>
      <w:r w:rsidRPr="004E4003">
        <w:rPr>
          <w:rFonts w:ascii="Times New Roman" w:eastAsia="宋体" w:hAnsi="Times New Roman" w:cs="Times New Roman"/>
          <w:sz w:val="24"/>
          <w:szCs w:val="24"/>
        </w:rPr>
        <w:t xml:space="preserve"> </w:t>
      </w:r>
      <w:proofErr w:type="spellStart"/>
      <w:r w:rsidRPr="004E4003">
        <w:rPr>
          <w:rFonts w:ascii="Times New Roman" w:eastAsia="宋体" w:hAnsi="Times New Roman" w:cs="Times New Roman"/>
          <w:sz w:val="24"/>
          <w:szCs w:val="24"/>
        </w:rPr>
        <w:t>behavior</w:t>
      </w:r>
      <w:proofErr w:type="spellEnd"/>
      <w:r w:rsidRPr="004E4003">
        <w:rPr>
          <w:rFonts w:ascii="Times New Roman" w:eastAsia="宋体" w:hAnsi="Times New Roman" w:cs="Times New Roman"/>
          <w:sz w:val="24"/>
          <w:szCs w:val="24"/>
        </w:rPr>
        <w:t xml:space="preserve"> and the asymmetry of information between the principal and the principal, the agent may pursue his own personal interests regardless of the interests of the principal. Therefore, the emergence of principal-agent relationship promotes a set of incentive mechanisms to restrain and motivate the </w:t>
      </w:r>
      <w:proofErr w:type="spellStart"/>
      <w:r w:rsidRPr="004E4003">
        <w:rPr>
          <w:rFonts w:ascii="Times New Roman" w:eastAsia="宋体" w:hAnsi="Times New Roman" w:cs="Times New Roman"/>
          <w:sz w:val="24"/>
          <w:szCs w:val="24"/>
        </w:rPr>
        <w:t>behavior</w:t>
      </w:r>
      <w:proofErr w:type="spellEnd"/>
      <w:r w:rsidRPr="004E4003">
        <w:rPr>
          <w:rFonts w:ascii="Times New Roman" w:eastAsia="宋体" w:hAnsi="Times New Roman" w:cs="Times New Roman"/>
          <w:sz w:val="24"/>
          <w:szCs w:val="24"/>
        </w:rPr>
        <w:t xml:space="preserve"> of agents, ensure that the interests of agents are consistent with those of enterprises, and thus reduce the </w:t>
      </w:r>
      <w:proofErr w:type="spellStart"/>
      <w:r w:rsidRPr="004E4003">
        <w:rPr>
          <w:rFonts w:ascii="Times New Roman" w:eastAsia="宋体" w:hAnsi="Times New Roman" w:cs="Times New Roman"/>
          <w:sz w:val="24"/>
          <w:szCs w:val="24"/>
        </w:rPr>
        <w:t>behavior</w:t>
      </w:r>
      <w:proofErr w:type="spellEnd"/>
      <w:r w:rsidRPr="004E4003">
        <w:rPr>
          <w:rFonts w:ascii="Times New Roman" w:eastAsia="宋体" w:hAnsi="Times New Roman" w:cs="Times New Roman"/>
          <w:sz w:val="24"/>
          <w:szCs w:val="24"/>
        </w:rPr>
        <w:t xml:space="preserve"> of management </w:t>
      </w:r>
      <w:proofErr w:type="spellStart"/>
      <w:r w:rsidRPr="004E4003">
        <w:rPr>
          <w:rFonts w:ascii="Times New Roman" w:eastAsia="宋体" w:hAnsi="Times New Roman" w:cs="Times New Roman"/>
          <w:sz w:val="24"/>
          <w:szCs w:val="24"/>
        </w:rPr>
        <w:t>defense</w:t>
      </w:r>
      <w:proofErr w:type="spellEnd"/>
      <w:r w:rsidRPr="004E4003">
        <w:rPr>
          <w:rFonts w:ascii="Times New Roman" w:eastAsia="宋体" w:hAnsi="Times New Roman" w:cs="Times New Roman"/>
          <w:sz w:val="24"/>
          <w:szCs w:val="24"/>
        </w:rPr>
        <w:t xml:space="preserve"> to better meet the interests of enterprises.</w:t>
      </w:r>
    </w:p>
    <w:p w14:paraId="43EE82AC" w14:textId="77777777" w:rsidR="004E4003" w:rsidRPr="004E4003" w:rsidRDefault="004E4003" w:rsidP="004E4003">
      <w:pPr>
        <w:pStyle w:val="a7"/>
        <w:spacing w:line="276" w:lineRule="auto"/>
        <w:rPr>
          <w:rFonts w:ascii="Times New Roman" w:eastAsia="宋体" w:hAnsi="Times New Roman" w:cs="Times New Roman"/>
          <w:sz w:val="24"/>
          <w:szCs w:val="24"/>
        </w:rPr>
      </w:pPr>
    </w:p>
    <w:p w14:paraId="00F494E1" w14:textId="0369DCD5" w:rsidR="00F6643B" w:rsidRDefault="004E4003" w:rsidP="004E4003">
      <w:pPr>
        <w:pStyle w:val="a7"/>
        <w:spacing w:line="276" w:lineRule="auto"/>
        <w:rPr>
          <w:rFonts w:ascii="Times New Roman" w:eastAsia="宋体" w:hAnsi="Times New Roman" w:cs="Times New Roman"/>
          <w:sz w:val="24"/>
          <w:szCs w:val="24"/>
        </w:rPr>
      </w:pPr>
      <w:r w:rsidRPr="004E4003">
        <w:rPr>
          <w:rFonts w:ascii="Times New Roman" w:eastAsia="宋体" w:hAnsi="Times New Roman" w:cs="Times New Roman"/>
          <w:sz w:val="24"/>
          <w:szCs w:val="24"/>
        </w:rPr>
        <w:t xml:space="preserve">In the financial fraud case of </w:t>
      </w:r>
      <w:proofErr w:type="spellStart"/>
      <w:r w:rsidRPr="004E4003">
        <w:rPr>
          <w:rFonts w:ascii="Times New Roman" w:eastAsia="宋体" w:hAnsi="Times New Roman" w:cs="Times New Roman"/>
          <w:sz w:val="24"/>
          <w:szCs w:val="24"/>
        </w:rPr>
        <w:t>Luckin</w:t>
      </w:r>
      <w:proofErr w:type="spellEnd"/>
      <w:r w:rsidRPr="004E4003">
        <w:rPr>
          <w:rFonts w:ascii="Times New Roman" w:eastAsia="宋体" w:hAnsi="Times New Roman" w:cs="Times New Roman"/>
          <w:sz w:val="24"/>
          <w:szCs w:val="24"/>
        </w:rPr>
        <w:t xml:space="preserve"> Coffee, the equity of </w:t>
      </w:r>
      <w:proofErr w:type="spellStart"/>
      <w:r w:rsidRPr="004E4003">
        <w:rPr>
          <w:rFonts w:ascii="Times New Roman" w:eastAsia="宋体" w:hAnsi="Times New Roman" w:cs="Times New Roman"/>
          <w:sz w:val="24"/>
          <w:szCs w:val="24"/>
        </w:rPr>
        <w:t>Luckin</w:t>
      </w:r>
      <w:proofErr w:type="spellEnd"/>
      <w:r w:rsidRPr="004E4003">
        <w:rPr>
          <w:rFonts w:ascii="Times New Roman" w:eastAsia="宋体" w:hAnsi="Times New Roman" w:cs="Times New Roman"/>
          <w:sz w:val="24"/>
          <w:szCs w:val="24"/>
        </w:rPr>
        <w:t xml:space="preserve"> Coffee was concentrated in the hands of Lu </w:t>
      </w:r>
      <w:proofErr w:type="spellStart"/>
      <w:r w:rsidRPr="004E4003">
        <w:rPr>
          <w:rFonts w:ascii="Times New Roman" w:eastAsia="宋体" w:hAnsi="Times New Roman" w:cs="Times New Roman"/>
          <w:sz w:val="24"/>
          <w:szCs w:val="24"/>
        </w:rPr>
        <w:t>Zhengyao</w:t>
      </w:r>
      <w:proofErr w:type="spellEnd"/>
      <w:r w:rsidRPr="004E4003">
        <w:rPr>
          <w:rFonts w:ascii="Times New Roman" w:eastAsia="宋体" w:hAnsi="Times New Roman" w:cs="Times New Roman"/>
          <w:sz w:val="24"/>
          <w:szCs w:val="24"/>
        </w:rPr>
        <w:t xml:space="preserve">, Qian </w:t>
      </w:r>
      <w:proofErr w:type="spellStart"/>
      <w:r w:rsidRPr="004E4003">
        <w:rPr>
          <w:rFonts w:ascii="Times New Roman" w:eastAsia="宋体" w:hAnsi="Times New Roman" w:cs="Times New Roman"/>
          <w:sz w:val="24"/>
          <w:szCs w:val="24"/>
        </w:rPr>
        <w:t>Zhiya</w:t>
      </w:r>
      <w:proofErr w:type="spellEnd"/>
      <w:r w:rsidRPr="004E4003">
        <w:rPr>
          <w:rFonts w:ascii="Times New Roman" w:eastAsia="宋体" w:hAnsi="Times New Roman" w:cs="Times New Roman"/>
          <w:sz w:val="24"/>
          <w:szCs w:val="24"/>
        </w:rPr>
        <w:t xml:space="preserve"> and others, members of the Shenzhou Department. Liu Jian, the </w:t>
      </w:r>
      <w:proofErr w:type="spellStart"/>
      <w:r w:rsidRPr="004E4003">
        <w:rPr>
          <w:rFonts w:ascii="Times New Roman" w:eastAsia="宋体" w:hAnsi="Times New Roman" w:cs="Times New Roman"/>
          <w:sz w:val="24"/>
          <w:szCs w:val="24"/>
        </w:rPr>
        <w:t>fraudler</w:t>
      </w:r>
      <w:proofErr w:type="spellEnd"/>
      <w:r w:rsidRPr="004E4003">
        <w:rPr>
          <w:rFonts w:ascii="Times New Roman" w:eastAsia="宋体" w:hAnsi="Times New Roman" w:cs="Times New Roman"/>
          <w:sz w:val="24"/>
          <w:szCs w:val="24"/>
        </w:rPr>
        <w:t xml:space="preserve"> announced by </w:t>
      </w:r>
      <w:proofErr w:type="spellStart"/>
      <w:r w:rsidRPr="004E4003">
        <w:rPr>
          <w:rFonts w:ascii="Times New Roman" w:eastAsia="宋体" w:hAnsi="Times New Roman" w:cs="Times New Roman"/>
          <w:sz w:val="24"/>
          <w:szCs w:val="24"/>
        </w:rPr>
        <w:t>Luckin</w:t>
      </w:r>
      <w:proofErr w:type="spellEnd"/>
      <w:r w:rsidRPr="004E4003">
        <w:rPr>
          <w:rFonts w:ascii="Times New Roman" w:eastAsia="宋体" w:hAnsi="Times New Roman" w:cs="Times New Roman"/>
          <w:sz w:val="24"/>
          <w:szCs w:val="24"/>
        </w:rPr>
        <w:t xml:space="preserve"> Coffee, was the director and chief operating officer of </w:t>
      </w:r>
      <w:proofErr w:type="spellStart"/>
      <w:r w:rsidRPr="004E4003">
        <w:rPr>
          <w:rFonts w:ascii="Times New Roman" w:eastAsia="宋体" w:hAnsi="Times New Roman" w:cs="Times New Roman"/>
          <w:sz w:val="24"/>
          <w:szCs w:val="24"/>
        </w:rPr>
        <w:t>Luckin</w:t>
      </w:r>
      <w:proofErr w:type="spellEnd"/>
      <w:r w:rsidRPr="004E4003">
        <w:rPr>
          <w:rFonts w:ascii="Times New Roman" w:eastAsia="宋体" w:hAnsi="Times New Roman" w:cs="Times New Roman"/>
          <w:sz w:val="24"/>
          <w:szCs w:val="24"/>
        </w:rPr>
        <w:t xml:space="preserve"> Coffee. From the perspective of management </w:t>
      </w:r>
      <w:proofErr w:type="spellStart"/>
      <w:r w:rsidRPr="004E4003">
        <w:rPr>
          <w:rFonts w:ascii="Times New Roman" w:eastAsia="宋体" w:hAnsi="Times New Roman" w:cs="Times New Roman"/>
          <w:sz w:val="24"/>
          <w:szCs w:val="24"/>
        </w:rPr>
        <w:t>defense</w:t>
      </w:r>
      <w:proofErr w:type="spellEnd"/>
      <w:r w:rsidRPr="004E4003">
        <w:rPr>
          <w:rFonts w:ascii="Times New Roman" w:eastAsia="宋体" w:hAnsi="Times New Roman" w:cs="Times New Roman"/>
          <w:sz w:val="24"/>
          <w:szCs w:val="24"/>
        </w:rPr>
        <w:t xml:space="preserve"> theory, Liu Jian did have the motive of fraud, but from the perspective of </w:t>
      </w:r>
      <w:proofErr w:type="spellStart"/>
      <w:r w:rsidRPr="004E4003">
        <w:rPr>
          <w:rFonts w:ascii="Times New Roman" w:eastAsia="宋体" w:hAnsi="Times New Roman" w:cs="Times New Roman"/>
          <w:sz w:val="24"/>
          <w:szCs w:val="24"/>
        </w:rPr>
        <w:t>principler</w:t>
      </w:r>
      <w:proofErr w:type="spellEnd"/>
      <w:r w:rsidRPr="004E4003">
        <w:rPr>
          <w:rFonts w:ascii="Times New Roman" w:eastAsia="宋体" w:hAnsi="Times New Roman" w:cs="Times New Roman"/>
          <w:sz w:val="24"/>
          <w:szCs w:val="24"/>
        </w:rPr>
        <w:t xml:space="preserve">-agent theory, Liu Jian's ability to commit financial fraud at </w:t>
      </w:r>
      <w:proofErr w:type="spellStart"/>
      <w:r w:rsidRPr="004E4003">
        <w:rPr>
          <w:rFonts w:ascii="Times New Roman" w:eastAsia="宋体" w:hAnsi="Times New Roman" w:cs="Times New Roman"/>
          <w:sz w:val="24"/>
          <w:szCs w:val="24"/>
        </w:rPr>
        <w:t>Luckin</w:t>
      </w:r>
      <w:proofErr w:type="spellEnd"/>
      <w:r w:rsidRPr="004E4003">
        <w:rPr>
          <w:rFonts w:ascii="Times New Roman" w:eastAsia="宋体" w:hAnsi="Times New Roman" w:cs="Times New Roman"/>
          <w:sz w:val="24"/>
          <w:szCs w:val="24"/>
        </w:rPr>
        <w:t xml:space="preserve"> Coffee, where ownership is so concentrated, also suggests that some shareholders are involved in the financial fraud.</w:t>
      </w:r>
    </w:p>
    <w:p w14:paraId="6826C429" w14:textId="77777777" w:rsidR="004E4003" w:rsidRPr="00F6643B" w:rsidRDefault="004E4003" w:rsidP="004E4003">
      <w:pPr>
        <w:pStyle w:val="a7"/>
        <w:spacing w:line="276" w:lineRule="auto"/>
        <w:rPr>
          <w:rFonts w:ascii="Times New Roman" w:eastAsia="宋体" w:hAnsi="Times New Roman" w:cs="Times New Roman"/>
          <w:sz w:val="24"/>
          <w:szCs w:val="24"/>
        </w:rPr>
      </w:pPr>
    </w:p>
    <w:p w14:paraId="787D3C0C" w14:textId="03FA9FD1" w:rsidR="00203455" w:rsidRDefault="00203455" w:rsidP="00203455">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hint="eastAsia"/>
          <w:b/>
          <w:bCs/>
          <w:i w:val="0"/>
          <w:sz w:val="28"/>
          <w:szCs w:val="28"/>
          <w:lang w:val="en-US" w:eastAsia="zh-CN"/>
        </w:rPr>
        <w:t>3</w:t>
      </w:r>
      <w:r w:rsidRPr="00203455">
        <w:rPr>
          <w:rStyle w:val="a4"/>
          <w:rFonts w:ascii="Times New Roman" w:hAnsi="Times New Roman" w:cs="Times New Roman"/>
          <w:b/>
          <w:bCs/>
          <w:i w:val="0"/>
          <w:sz w:val="28"/>
          <w:szCs w:val="28"/>
          <w:lang w:val="en-US" w:eastAsia="zh-CN"/>
        </w:rPr>
        <w:t>.2 Stakeholder theory</w:t>
      </w:r>
    </w:p>
    <w:p w14:paraId="1F670ADE" w14:textId="7FD1B39B" w:rsidR="00613F76" w:rsidRDefault="00613F76" w:rsidP="00613F76">
      <w:pPr>
        <w:pStyle w:val="a7"/>
        <w:spacing w:line="276" w:lineRule="auto"/>
        <w:rPr>
          <w:rFonts w:ascii="Times New Roman" w:eastAsia="宋体" w:hAnsi="Times New Roman" w:cs="Times New Roman"/>
          <w:iCs/>
          <w:sz w:val="24"/>
          <w:szCs w:val="24"/>
        </w:rPr>
      </w:pPr>
      <w:r w:rsidRPr="00613F76">
        <w:rPr>
          <w:rFonts w:ascii="Times New Roman" w:eastAsia="宋体" w:hAnsi="Times New Roman" w:cs="Times New Roman"/>
          <w:iCs/>
          <w:sz w:val="24"/>
          <w:szCs w:val="24"/>
        </w:rPr>
        <w:t>Freeman (1984) believed that stakeholders are those who can influence the realization of a business organization's goals or are influenced by the process by which a business organization achieves its goals. Clarkson(1994) believed that stakeholders invest some kind of tangible capital, human capital, financial capital or other valuable things in enterprises, so as to bear some form of risk. It can also be said that they bear the risks arising from entrepreneurial activities. These two views both emphasize that stakeholders have certain investment in the operation of enterprises and bear corresponding risks or are affected by them.</w:t>
      </w:r>
    </w:p>
    <w:p w14:paraId="13D157D2" w14:textId="77777777" w:rsidR="00613F76" w:rsidRDefault="00613F76" w:rsidP="00613F76">
      <w:pPr>
        <w:pStyle w:val="a7"/>
        <w:spacing w:line="276" w:lineRule="auto"/>
        <w:rPr>
          <w:rFonts w:ascii="Times New Roman" w:eastAsia="宋体" w:hAnsi="Times New Roman" w:cs="Times New Roman"/>
          <w:iCs/>
          <w:sz w:val="24"/>
          <w:szCs w:val="24"/>
        </w:rPr>
      </w:pPr>
    </w:p>
    <w:p w14:paraId="20C098E0" w14:textId="77777777" w:rsidR="00613F76" w:rsidRDefault="00613F76" w:rsidP="00613F76">
      <w:pPr>
        <w:pStyle w:val="a7"/>
        <w:spacing w:line="276" w:lineRule="auto"/>
        <w:rPr>
          <w:rFonts w:ascii="Times New Roman" w:eastAsia="宋体" w:hAnsi="Times New Roman" w:cs="Times New Roman"/>
          <w:iCs/>
          <w:sz w:val="24"/>
          <w:szCs w:val="24"/>
        </w:rPr>
      </w:pPr>
      <w:r w:rsidRPr="00613F76">
        <w:rPr>
          <w:rFonts w:ascii="Times New Roman" w:eastAsia="宋体" w:hAnsi="Times New Roman" w:cs="Times New Roman"/>
          <w:iCs/>
          <w:sz w:val="24"/>
          <w:szCs w:val="24"/>
        </w:rPr>
        <w:lastRenderedPageBreak/>
        <w:t>The current stakeholder theory emphasizes that the management activities of enterprises should not only satisfy the rights and interests of shareholders, but also comprehensively consider the interests and demands of other stakeholders, and not only take into account the financial status of enterprises, but also take into account the social responsibility of enterprises. In the process of operation, if an enterprise only pursues the interests of shareholders and economic benefits, it is very likely to disclose false information in order to create an illusion that benefits itself, so that the information disclosure process becomes a game among stakeholders.</w:t>
      </w:r>
    </w:p>
    <w:p w14:paraId="15534717" w14:textId="77777777" w:rsidR="00613F76" w:rsidRPr="00613F76" w:rsidRDefault="00613F76" w:rsidP="00613F76">
      <w:pPr>
        <w:pStyle w:val="a7"/>
        <w:spacing w:line="276" w:lineRule="auto"/>
        <w:rPr>
          <w:rFonts w:ascii="Times New Roman" w:eastAsia="宋体" w:hAnsi="Times New Roman" w:cs="Times New Roman"/>
          <w:iCs/>
          <w:sz w:val="24"/>
          <w:szCs w:val="24"/>
        </w:rPr>
      </w:pPr>
    </w:p>
    <w:p w14:paraId="1221117C" w14:textId="17B59FC5" w:rsidR="00613F76" w:rsidRPr="00613F76" w:rsidRDefault="00613F76" w:rsidP="00613F76">
      <w:pPr>
        <w:pStyle w:val="a7"/>
        <w:spacing w:line="276" w:lineRule="auto"/>
        <w:rPr>
          <w:rFonts w:ascii="Times New Roman" w:eastAsia="宋体" w:hAnsi="Times New Roman" w:cs="Times New Roman"/>
          <w:iCs/>
          <w:sz w:val="24"/>
          <w:szCs w:val="24"/>
        </w:rPr>
      </w:pPr>
      <w:r w:rsidRPr="00613F76">
        <w:rPr>
          <w:rFonts w:ascii="Times New Roman" w:eastAsia="宋体" w:hAnsi="Times New Roman" w:cs="Times New Roman"/>
          <w:iCs/>
          <w:sz w:val="24"/>
          <w:szCs w:val="24"/>
        </w:rPr>
        <w:t xml:space="preserve">According to the written punishment decision of the State Regulatory Administration on </w:t>
      </w:r>
      <w:proofErr w:type="spellStart"/>
      <w:r w:rsidRPr="00613F76">
        <w:rPr>
          <w:rFonts w:ascii="Times New Roman" w:eastAsia="宋体" w:hAnsi="Times New Roman" w:cs="Times New Roman"/>
          <w:iCs/>
          <w:sz w:val="24"/>
          <w:szCs w:val="24"/>
        </w:rPr>
        <w:t>Luckin</w:t>
      </w:r>
      <w:proofErr w:type="spellEnd"/>
      <w:r w:rsidRPr="00613F76">
        <w:rPr>
          <w:rFonts w:ascii="Times New Roman" w:eastAsia="宋体" w:hAnsi="Times New Roman" w:cs="Times New Roman"/>
          <w:iCs/>
          <w:sz w:val="24"/>
          <w:szCs w:val="24"/>
        </w:rPr>
        <w:t xml:space="preserve"> Coffee, between April and December 2019, for short-term interests, </w:t>
      </w:r>
      <w:proofErr w:type="spellStart"/>
      <w:r w:rsidRPr="00613F76">
        <w:rPr>
          <w:rFonts w:ascii="Times New Roman" w:eastAsia="宋体" w:hAnsi="Times New Roman" w:cs="Times New Roman"/>
          <w:iCs/>
          <w:sz w:val="24"/>
          <w:szCs w:val="24"/>
        </w:rPr>
        <w:t>Luckin</w:t>
      </w:r>
      <w:proofErr w:type="spellEnd"/>
      <w:r w:rsidRPr="00613F76">
        <w:rPr>
          <w:rFonts w:ascii="Times New Roman" w:eastAsia="宋体" w:hAnsi="Times New Roman" w:cs="Times New Roman"/>
          <w:iCs/>
          <w:sz w:val="24"/>
          <w:szCs w:val="24"/>
        </w:rPr>
        <w:t xml:space="preserve"> Coffee cooperated with Beijing </w:t>
      </w:r>
      <w:proofErr w:type="spellStart"/>
      <w:r w:rsidRPr="00613F76">
        <w:rPr>
          <w:rFonts w:ascii="Times New Roman" w:eastAsia="宋体" w:hAnsi="Times New Roman" w:cs="Times New Roman"/>
          <w:iCs/>
          <w:sz w:val="24"/>
          <w:szCs w:val="24"/>
        </w:rPr>
        <w:t>Youtong</w:t>
      </w:r>
      <w:proofErr w:type="spellEnd"/>
      <w:r w:rsidRPr="00613F76">
        <w:rPr>
          <w:rFonts w:ascii="Times New Roman" w:eastAsia="宋体" w:hAnsi="Times New Roman" w:cs="Times New Roman"/>
          <w:iCs/>
          <w:sz w:val="24"/>
          <w:szCs w:val="24"/>
        </w:rPr>
        <w:t xml:space="preserve"> Technology Development Co., Ltd. and a number of affiliated companies to conduct financial fraud against </w:t>
      </w:r>
      <w:proofErr w:type="spellStart"/>
      <w:r w:rsidRPr="00613F76">
        <w:rPr>
          <w:rFonts w:ascii="Times New Roman" w:eastAsia="宋体" w:hAnsi="Times New Roman" w:cs="Times New Roman"/>
          <w:iCs/>
          <w:sz w:val="24"/>
          <w:szCs w:val="24"/>
        </w:rPr>
        <w:t>Luckin</w:t>
      </w:r>
      <w:proofErr w:type="spellEnd"/>
      <w:r w:rsidRPr="00613F76">
        <w:rPr>
          <w:rFonts w:ascii="Times New Roman" w:eastAsia="宋体" w:hAnsi="Times New Roman" w:cs="Times New Roman"/>
          <w:iCs/>
          <w:sz w:val="24"/>
          <w:szCs w:val="24"/>
        </w:rPr>
        <w:t xml:space="preserve"> Coffee and other affiliated companies. Among those who provided false information, there were major shareholders of </w:t>
      </w:r>
      <w:proofErr w:type="spellStart"/>
      <w:r w:rsidRPr="00613F76">
        <w:rPr>
          <w:rFonts w:ascii="Times New Roman" w:eastAsia="宋体" w:hAnsi="Times New Roman" w:cs="Times New Roman"/>
          <w:iCs/>
          <w:sz w:val="24"/>
          <w:szCs w:val="24"/>
        </w:rPr>
        <w:t>Luckin</w:t>
      </w:r>
      <w:proofErr w:type="spellEnd"/>
      <w:r w:rsidRPr="00613F76">
        <w:rPr>
          <w:rFonts w:ascii="Times New Roman" w:eastAsia="宋体" w:hAnsi="Times New Roman" w:cs="Times New Roman"/>
          <w:iCs/>
          <w:sz w:val="24"/>
          <w:szCs w:val="24"/>
        </w:rPr>
        <w:t xml:space="preserve"> Coffee. In order to make </w:t>
      </w:r>
      <w:proofErr w:type="spellStart"/>
      <w:r w:rsidRPr="00613F76">
        <w:rPr>
          <w:rFonts w:ascii="Times New Roman" w:eastAsia="宋体" w:hAnsi="Times New Roman" w:cs="Times New Roman"/>
          <w:iCs/>
          <w:sz w:val="24"/>
          <w:szCs w:val="24"/>
        </w:rPr>
        <w:t>Luckin</w:t>
      </w:r>
      <w:proofErr w:type="spellEnd"/>
      <w:r w:rsidRPr="00613F76">
        <w:rPr>
          <w:rFonts w:ascii="Times New Roman" w:eastAsia="宋体" w:hAnsi="Times New Roman" w:cs="Times New Roman"/>
          <w:iCs/>
          <w:sz w:val="24"/>
          <w:szCs w:val="24"/>
        </w:rPr>
        <w:t xml:space="preserve"> Coffee obtain more benefits, they cooperated together to create false information and seek benefits for themselves while ignoring the interests of other stakeholders, which damaged the interests of minority shareholders.</w:t>
      </w:r>
    </w:p>
    <w:p w14:paraId="2A995DFD" w14:textId="77777777" w:rsidR="00D17751" w:rsidRPr="00613F76" w:rsidRDefault="00D17751" w:rsidP="00613F76">
      <w:pPr>
        <w:pStyle w:val="a7"/>
        <w:spacing w:line="276" w:lineRule="auto"/>
        <w:rPr>
          <w:rFonts w:ascii="Times New Roman" w:eastAsia="FangSong" w:hAnsi="Times New Roman" w:cs="Times New Roman"/>
          <w:iCs/>
          <w:sz w:val="24"/>
          <w:szCs w:val="24"/>
        </w:rPr>
      </w:pPr>
    </w:p>
    <w:p w14:paraId="7D90D757" w14:textId="77777777" w:rsidR="00183B08" w:rsidRDefault="00183B08">
      <w:pPr>
        <w:rPr>
          <w:rStyle w:val="a4"/>
          <w:rFonts w:cstheme="minorHAnsi"/>
          <w:b/>
          <w:i w:val="0"/>
          <w:sz w:val="28"/>
          <w:szCs w:val="28"/>
        </w:rPr>
      </w:pPr>
      <w:r>
        <w:rPr>
          <w:rStyle w:val="a4"/>
          <w:rFonts w:cstheme="minorHAnsi"/>
          <w:b/>
          <w:i w:val="0"/>
          <w:sz w:val="28"/>
          <w:szCs w:val="28"/>
        </w:rPr>
        <w:br w:type="page"/>
      </w:r>
    </w:p>
    <w:p w14:paraId="13A4BCB1" w14:textId="77777777" w:rsidR="00D82643" w:rsidRPr="00D82643" w:rsidRDefault="00D82643" w:rsidP="00D82643">
      <w:pPr>
        <w:pStyle w:val="a7"/>
        <w:spacing w:line="360" w:lineRule="auto"/>
        <w:outlineLvl w:val="0"/>
        <w:rPr>
          <w:b/>
          <w:bCs/>
          <w:iCs/>
          <w:sz w:val="32"/>
          <w:szCs w:val="32"/>
          <w:lang w:val="en-US"/>
        </w:rPr>
      </w:pPr>
      <w:r w:rsidRPr="00D82643">
        <w:rPr>
          <w:b/>
          <w:bCs/>
          <w:iCs/>
          <w:sz w:val="32"/>
          <w:szCs w:val="32"/>
          <w:lang w:val="en-US"/>
        </w:rPr>
        <w:lastRenderedPageBreak/>
        <w:t>Impact on Stakeholders</w:t>
      </w:r>
    </w:p>
    <w:p w14:paraId="31E78DB8" w14:textId="77777777" w:rsidR="00D82643" w:rsidRDefault="00D82643" w:rsidP="00D82643">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b/>
          <w:bCs/>
          <w:i w:val="0"/>
          <w:sz w:val="28"/>
          <w:szCs w:val="28"/>
          <w:lang w:val="en-US" w:eastAsia="zh-CN"/>
        </w:rPr>
        <w:t>4.1 Employees and consumers</w:t>
      </w:r>
    </w:p>
    <w:p w14:paraId="6E1A8466" w14:textId="5CCD1555" w:rsidR="00D446D4" w:rsidRDefault="00D446D4" w:rsidP="00D446D4">
      <w:pPr>
        <w:pStyle w:val="a7"/>
        <w:spacing w:line="276" w:lineRule="auto"/>
        <w:rPr>
          <w:rFonts w:ascii="Times New Roman" w:eastAsia="FangSong" w:hAnsi="Times New Roman" w:cs="Times New Roman"/>
          <w:sz w:val="24"/>
          <w:szCs w:val="24"/>
        </w:rPr>
      </w:pPr>
      <w:r w:rsidRPr="00D446D4">
        <w:rPr>
          <w:rFonts w:ascii="Times New Roman" w:eastAsia="FangSong" w:hAnsi="Times New Roman" w:cs="Times New Roman"/>
          <w:sz w:val="24"/>
          <w:szCs w:val="24"/>
        </w:rPr>
        <w:t>First</w:t>
      </w:r>
      <w:r w:rsidRPr="00D446D4">
        <w:rPr>
          <w:rFonts w:ascii="Times New Roman" w:eastAsia="FangSong" w:hAnsi="Times New Roman" w:cs="Times New Roman"/>
          <w:sz w:val="24"/>
          <w:szCs w:val="24"/>
        </w:rPr>
        <w:t>ly</w:t>
      </w:r>
      <w:r w:rsidRPr="00D446D4">
        <w:rPr>
          <w:rFonts w:ascii="Times New Roman" w:eastAsia="FangSong" w:hAnsi="Times New Roman" w:cs="Times New Roman"/>
          <w:sz w:val="24"/>
          <w:szCs w:val="24"/>
        </w:rPr>
        <w:t xml:space="preserve">, it will directly infringe on the basic rights and interests of employees and consumers. As of Dec. 31, 2019,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had 4,507 directly operated stores and tens of thousands of employees. The subsequent progress of the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Incident" is not optimistic. If delisting, insolvency or even bankruptcy liquidation is really involved, firstly, employees will be forced to bear the risk of unemployment, and secondly, consumers with prepayments (such as top-up) will be difficult to recover losses. In addition, on the moral and emotional level, </w:t>
      </w:r>
      <w:proofErr w:type="spellStart"/>
      <w:r w:rsidRPr="00D446D4">
        <w:rPr>
          <w:rFonts w:ascii="Times New Roman" w:eastAsia="FangSong" w:hAnsi="Times New Roman" w:cs="Times New Roman"/>
          <w:sz w:val="24"/>
          <w:szCs w:val="24"/>
        </w:rPr>
        <w:t>Luckin</w:t>
      </w:r>
      <w:proofErr w:type="spellEnd"/>
      <w:r w:rsidRPr="00D446D4">
        <w:rPr>
          <w:rFonts w:ascii="Times New Roman" w:eastAsia="FangSong" w:hAnsi="Times New Roman" w:cs="Times New Roman"/>
          <w:sz w:val="24"/>
          <w:szCs w:val="24"/>
        </w:rPr>
        <w:t xml:space="preserve"> directly trampled on the trust of employees and consumers, causing bad social impact.</w:t>
      </w:r>
    </w:p>
    <w:p w14:paraId="1520374E" w14:textId="77777777" w:rsidR="009B163B" w:rsidRPr="00D446D4" w:rsidRDefault="009B163B" w:rsidP="00D446D4">
      <w:pPr>
        <w:pStyle w:val="a7"/>
        <w:spacing w:line="276" w:lineRule="auto"/>
        <w:rPr>
          <w:rFonts w:ascii="Times New Roman" w:eastAsia="FangSong" w:hAnsi="Times New Roman" w:cs="Times New Roman"/>
          <w:sz w:val="24"/>
          <w:szCs w:val="24"/>
        </w:rPr>
      </w:pPr>
    </w:p>
    <w:p w14:paraId="1B34A742" w14:textId="77777777" w:rsidR="00D82643" w:rsidRDefault="00D82643" w:rsidP="00D82643">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b/>
          <w:bCs/>
          <w:i w:val="0"/>
          <w:sz w:val="28"/>
          <w:szCs w:val="28"/>
          <w:lang w:val="en-US" w:eastAsia="zh-CN"/>
        </w:rPr>
        <w:t>4.2 Investors</w:t>
      </w:r>
    </w:p>
    <w:p w14:paraId="5D808ADF" w14:textId="336E3C00" w:rsidR="009B163B" w:rsidRDefault="009B163B" w:rsidP="009B163B">
      <w:pPr>
        <w:pStyle w:val="a7"/>
        <w:spacing w:line="276" w:lineRule="auto"/>
        <w:rPr>
          <w:rFonts w:ascii="Times New Roman" w:eastAsia="FangSong" w:hAnsi="Times New Roman" w:cs="Times New Roman"/>
          <w:iCs/>
          <w:sz w:val="24"/>
          <w:szCs w:val="24"/>
        </w:rPr>
      </w:pPr>
      <w:r w:rsidRPr="009B163B">
        <w:rPr>
          <w:rFonts w:ascii="Times New Roman" w:eastAsia="FangSong" w:hAnsi="Times New Roman" w:cs="Times New Roman"/>
          <w:iCs/>
          <w:sz w:val="24"/>
          <w:szCs w:val="24"/>
        </w:rPr>
        <w:t xml:space="preserve">When making stock investment, investors mostly take the annual report data disclosed by listed companies and the financial data disclosed in other periods as the basis. However, investors are faced with the problem of serious information asymmetry in the whole investment process. Listed companies understand their actual operating conditions, while ordinary investors can only obtain information through various financial software and other ways. Moreover, the obtained information is also publicly available to the public by the listed company, so it is unknown whether it is true or not. Whether the financial information published by listed companies is true and accurate greatly affects the investment consequences. </w:t>
      </w:r>
      <w:proofErr w:type="spellStart"/>
      <w:r w:rsidRPr="009B163B">
        <w:rPr>
          <w:rFonts w:ascii="Times New Roman" w:eastAsia="FangSong" w:hAnsi="Times New Roman" w:cs="Times New Roman"/>
          <w:iCs/>
          <w:sz w:val="24"/>
          <w:szCs w:val="24"/>
        </w:rPr>
        <w:t>Luckin</w:t>
      </w:r>
      <w:proofErr w:type="spellEnd"/>
      <w:r w:rsidRPr="009B163B">
        <w:rPr>
          <w:rFonts w:ascii="Times New Roman" w:eastAsia="FangSong" w:hAnsi="Times New Roman" w:cs="Times New Roman"/>
          <w:iCs/>
          <w:sz w:val="24"/>
          <w:szCs w:val="24"/>
        </w:rPr>
        <w:t xml:space="preserve"> Coffee whitewashing the statements by falsely increasing income and expenses, which made the majority of investors obtain wrong accounting information. Investors analyzed the false financial information as the investment basis, which was bound to produce wrong judgment, and then believed that </w:t>
      </w:r>
      <w:proofErr w:type="spellStart"/>
      <w:r w:rsidRPr="009B163B">
        <w:rPr>
          <w:rFonts w:ascii="Times New Roman" w:eastAsia="FangSong" w:hAnsi="Times New Roman" w:cs="Times New Roman"/>
          <w:iCs/>
          <w:sz w:val="24"/>
          <w:szCs w:val="24"/>
        </w:rPr>
        <w:t>Luckin</w:t>
      </w:r>
      <w:proofErr w:type="spellEnd"/>
      <w:r w:rsidRPr="009B163B">
        <w:rPr>
          <w:rFonts w:ascii="Times New Roman" w:eastAsia="FangSong" w:hAnsi="Times New Roman" w:cs="Times New Roman"/>
          <w:iCs/>
          <w:sz w:val="24"/>
          <w:szCs w:val="24"/>
        </w:rPr>
        <w:t xml:space="preserve"> Coffee had high comprehensive competitiveness and certain investment value, so they bought the shares of </w:t>
      </w:r>
      <w:proofErr w:type="spellStart"/>
      <w:r w:rsidRPr="009B163B">
        <w:rPr>
          <w:rFonts w:ascii="Times New Roman" w:eastAsia="FangSong" w:hAnsi="Times New Roman" w:cs="Times New Roman"/>
          <w:iCs/>
          <w:sz w:val="24"/>
          <w:szCs w:val="24"/>
        </w:rPr>
        <w:t>Luckin</w:t>
      </w:r>
      <w:proofErr w:type="spellEnd"/>
      <w:r w:rsidRPr="009B163B">
        <w:rPr>
          <w:rFonts w:ascii="Times New Roman" w:eastAsia="FangSong" w:hAnsi="Times New Roman" w:cs="Times New Roman"/>
          <w:iCs/>
          <w:sz w:val="24"/>
          <w:szCs w:val="24"/>
        </w:rPr>
        <w:t xml:space="preserve"> Coffee Company. In order to obtain a higher return on investment. However, after the fraud incident surfaced, investors had to face a sharp drop in </w:t>
      </w:r>
      <w:proofErr w:type="spellStart"/>
      <w:r w:rsidRPr="009B163B">
        <w:rPr>
          <w:rFonts w:ascii="Times New Roman" w:eastAsia="FangSong" w:hAnsi="Times New Roman" w:cs="Times New Roman"/>
          <w:iCs/>
          <w:sz w:val="24"/>
          <w:szCs w:val="24"/>
        </w:rPr>
        <w:t>Luckin's</w:t>
      </w:r>
      <w:proofErr w:type="spellEnd"/>
      <w:r w:rsidRPr="009B163B">
        <w:rPr>
          <w:rFonts w:ascii="Times New Roman" w:eastAsia="FangSong" w:hAnsi="Times New Roman" w:cs="Times New Roman"/>
          <w:iCs/>
          <w:sz w:val="24"/>
          <w:szCs w:val="24"/>
        </w:rPr>
        <w:t xml:space="preserve"> stock price, which also meant that a large number of investors would lose their investments.</w:t>
      </w:r>
    </w:p>
    <w:p w14:paraId="57251E83" w14:textId="77777777" w:rsidR="00142F0F" w:rsidRDefault="00142F0F" w:rsidP="009B163B">
      <w:pPr>
        <w:pStyle w:val="a7"/>
        <w:spacing w:line="276" w:lineRule="auto"/>
        <w:rPr>
          <w:rFonts w:ascii="Times New Roman" w:eastAsia="FangSong" w:hAnsi="Times New Roman" w:cs="Times New Roman"/>
          <w:iCs/>
          <w:sz w:val="24"/>
          <w:szCs w:val="24"/>
        </w:rPr>
      </w:pPr>
    </w:p>
    <w:p w14:paraId="7D318DBC" w14:textId="55221356" w:rsidR="00142F0F" w:rsidRDefault="00142F0F" w:rsidP="009B163B">
      <w:pPr>
        <w:pStyle w:val="a7"/>
        <w:spacing w:line="276" w:lineRule="auto"/>
        <w:rPr>
          <w:rFonts w:ascii="Times New Roman" w:eastAsia="FangSong" w:hAnsi="Times New Roman" w:cs="Times New Roman"/>
          <w:iCs/>
          <w:sz w:val="24"/>
          <w:szCs w:val="24"/>
        </w:rPr>
      </w:pPr>
      <w:r w:rsidRPr="00142F0F">
        <w:rPr>
          <w:rFonts w:ascii="Times New Roman" w:eastAsia="FangSong" w:hAnsi="Times New Roman" w:cs="Times New Roman"/>
          <w:iCs/>
          <w:sz w:val="24"/>
          <w:szCs w:val="24"/>
        </w:rPr>
        <w:t xml:space="preserve">By the end of 2019, 158 institutional investors held 460 million shares, accounting for 23.93% of </w:t>
      </w:r>
      <w:proofErr w:type="spellStart"/>
      <w:r w:rsidRPr="00142F0F">
        <w:rPr>
          <w:rFonts w:ascii="Times New Roman" w:eastAsia="FangSong" w:hAnsi="Times New Roman" w:cs="Times New Roman"/>
          <w:iCs/>
          <w:sz w:val="24"/>
          <w:szCs w:val="24"/>
        </w:rPr>
        <w:t>Luckin's</w:t>
      </w:r>
      <w:proofErr w:type="spellEnd"/>
      <w:r w:rsidRPr="00142F0F">
        <w:rPr>
          <w:rFonts w:ascii="Times New Roman" w:eastAsia="FangSong" w:hAnsi="Times New Roman" w:cs="Times New Roman"/>
          <w:iCs/>
          <w:sz w:val="24"/>
          <w:szCs w:val="24"/>
        </w:rPr>
        <w:t xml:space="preserve"> shares, Wind data show. At the same time, as of April 8, 2020, </w:t>
      </w:r>
      <w:proofErr w:type="spellStart"/>
      <w:r w:rsidRPr="00142F0F">
        <w:rPr>
          <w:rFonts w:ascii="Times New Roman" w:eastAsia="FangSong" w:hAnsi="Times New Roman" w:cs="Times New Roman"/>
          <w:iCs/>
          <w:sz w:val="24"/>
          <w:szCs w:val="24"/>
        </w:rPr>
        <w:t>Luckin's</w:t>
      </w:r>
      <w:proofErr w:type="spellEnd"/>
      <w:r w:rsidRPr="00142F0F">
        <w:rPr>
          <w:rFonts w:ascii="Times New Roman" w:eastAsia="FangSong" w:hAnsi="Times New Roman" w:cs="Times New Roman"/>
          <w:iCs/>
          <w:sz w:val="24"/>
          <w:szCs w:val="24"/>
        </w:rPr>
        <w:t xml:space="preserve"> total market value shrank from 66 billion yuan at the end of 2019 to 7.84 billion yuan, a cliff reduction of 88.12%; The market value in circulation fell to Rmb3bn, less than a third of what it was at the end of 2019.</w:t>
      </w:r>
    </w:p>
    <w:p w14:paraId="5FB4C490" w14:textId="4106B2F7" w:rsidR="009B163B" w:rsidRDefault="005D0A81" w:rsidP="00142F0F">
      <w:pPr>
        <w:pStyle w:val="a7"/>
        <w:spacing w:line="276" w:lineRule="auto"/>
        <w:jc w:val="center"/>
        <w:rPr>
          <w:rFonts w:ascii="Times New Roman" w:eastAsia="FangSong" w:hAnsi="Times New Roman" w:cs="Times New Roman"/>
          <w:iCs/>
          <w:sz w:val="24"/>
          <w:szCs w:val="24"/>
        </w:rPr>
      </w:pPr>
      <w:r>
        <w:rPr>
          <w:noProof/>
        </w:rPr>
        <mc:AlternateContent>
          <mc:Choice Requires="wps">
            <w:drawing>
              <wp:anchor distT="0" distB="0" distL="114300" distR="114300" simplePos="0" relativeHeight="251661312" behindDoc="0" locked="0" layoutInCell="1" allowOverlap="1" wp14:anchorId="32A8586C" wp14:editId="7BD21ED9">
                <wp:simplePos x="0" y="0"/>
                <wp:positionH relativeFrom="column">
                  <wp:posOffset>323850</wp:posOffset>
                </wp:positionH>
                <wp:positionV relativeFrom="paragraph">
                  <wp:posOffset>63500</wp:posOffset>
                </wp:positionV>
                <wp:extent cx="682906" cy="358775"/>
                <wp:effectExtent l="0" t="0" r="3175" b="0"/>
                <wp:wrapNone/>
                <wp:docPr id="21320096" name="矩形 3"/>
                <wp:cNvGraphicFramePr/>
                <a:graphic xmlns:a="http://schemas.openxmlformats.org/drawingml/2006/main">
                  <a:graphicData uri="http://schemas.microsoft.com/office/word/2010/wordprocessingShape">
                    <wps:wsp>
                      <wps:cNvSpPr/>
                      <wps:spPr>
                        <a:xfrm>
                          <a:off x="0" y="0"/>
                          <a:ext cx="682906" cy="358775"/>
                        </a:xfrm>
                        <a:prstGeom prst="rect">
                          <a:avLst/>
                        </a:prstGeom>
                        <a:solidFill>
                          <a:srgbClr val="F1F1F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8BEF29B" w14:textId="1C2BB23C" w:rsidR="005D0A81" w:rsidRPr="00491149" w:rsidRDefault="005D0A81" w:rsidP="005D0A81">
                            <w:pPr>
                              <w:spacing w:line="240" w:lineRule="atLeast"/>
                              <w:jc w:val="center"/>
                              <w:rPr>
                                <w:rFonts w:hint="eastAsia"/>
                                <w:color w:val="000000" w:themeColor="text1"/>
                                <w:lang w:eastAsia="zh-CN"/>
                              </w:rPr>
                            </w:pPr>
                            <w:r>
                              <w:rPr>
                                <w:color w:val="000000" w:themeColor="text1"/>
                              </w:rPr>
                              <w:t>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8586C" id="矩形 3" o:spid="_x0000_s1026" style="position:absolute;left:0;text-align:left;margin-left:25.5pt;margin-top:5pt;width:53.75pt;height:2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" fillcolor="#f1f1f1" stroked="f" strokeweight="1pt">
                <v:textbox>
                  <w:txbxContent>
                    <w:p w14:paraId="08BEF29B" w14:textId="1C2BB23C" w:rsidR="005D0A81" w:rsidRPr="00491149" w:rsidRDefault="005D0A81" w:rsidP="005D0A81">
                      <w:pPr>
                        <w:spacing w:line="240" w:lineRule="atLeast"/>
                        <w:jc w:val="center"/>
                        <w:rPr>
                          <w:rFonts w:hint="eastAsia"/>
                          <w:color w:val="000000" w:themeColor="text1"/>
                          <w:lang w:eastAsia="zh-CN"/>
                        </w:rPr>
                      </w:pPr>
                      <w:r>
                        <w:rPr>
                          <w:color w:val="000000" w:themeColor="text1"/>
                        </w:rPr>
                        <w:t>Date</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59D604B4" wp14:editId="76CE0717">
                <wp:simplePos x="0" y="0"/>
                <wp:positionH relativeFrom="column">
                  <wp:posOffset>2062183</wp:posOffset>
                </wp:positionH>
                <wp:positionV relativeFrom="paragraph">
                  <wp:posOffset>65413</wp:posOffset>
                </wp:positionV>
                <wp:extent cx="856527" cy="358815"/>
                <wp:effectExtent l="0" t="0" r="0" b="0"/>
                <wp:wrapNone/>
                <wp:docPr id="1694903217" name="矩形 3"/>
                <wp:cNvGraphicFramePr/>
                <a:graphic xmlns:a="http://schemas.openxmlformats.org/drawingml/2006/main">
                  <a:graphicData uri="http://schemas.microsoft.com/office/word/2010/wordprocessingShape">
                    <wps:wsp>
                      <wps:cNvSpPr/>
                      <wps:spPr>
                        <a:xfrm>
                          <a:off x="0" y="0"/>
                          <a:ext cx="856527" cy="358815"/>
                        </a:xfrm>
                        <a:prstGeom prst="rect">
                          <a:avLst/>
                        </a:prstGeom>
                        <a:solidFill>
                          <a:srgbClr val="F1F1F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BE076A" w14:textId="5A04C0C6" w:rsidR="005D0A81" w:rsidRPr="00491149" w:rsidRDefault="005D0A81" w:rsidP="005D0A81">
                            <w:pPr>
                              <w:spacing w:line="240" w:lineRule="atLeast"/>
                              <w:jc w:val="center"/>
                              <w:rPr>
                                <w:rFonts w:hint="eastAsia"/>
                                <w:color w:val="000000" w:themeColor="text1"/>
                                <w:lang w:eastAsia="zh-CN"/>
                              </w:rPr>
                            </w:pPr>
                            <w:r>
                              <w:rPr>
                                <w:color w:val="000000" w:themeColor="text1"/>
                              </w:rPr>
                              <w:t>EUR M</w:t>
                            </w:r>
                            <w:r>
                              <w:rPr>
                                <w:rFonts w:hint="eastAsia"/>
                                <w:color w:val="000000" w:themeColor="text1"/>
                                <w:lang w:eastAsia="zh-CN"/>
                              </w:rPr>
                              <w:t>n</w:t>
                            </w:r>
                            <w:r>
                              <w:rPr>
                                <w:color w:val="000000" w:themeColor="text1"/>
                                <w:lang w:eastAsia="zh-CN"/>
                              </w:rPr>
                              <w:t>/</w:t>
                            </w:r>
                            <w:r>
                              <w:rPr>
                                <w:rFonts w:hint="eastAsia"/>
                                <w:color w:val="000000" w:themeColor="text1"/>
                                <w:lang w:eastAsia="zh-C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604B4" id="_x0000_s1027" style="position:absolute;left:0;text-align:left;margin-left:162.4pt;margin-top:5.15pt;width:67.45pt;height:2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" fillcolor="#f1f1f1" stroked="f" strokeweight="1pt">
                <v:textbox>
                  <w:txbxContent>
                    <w:p w14:paraId="64BE076A" w14:textId="5A04C0C6" w:rsidR="005D0A81" w:rsidRPr="00491149" w:rsidRDefault="005D0A81" w:rsidP="005D0A81">
                      <w:pPr>
                        <w:spacing w:line="240" w:lineRule="atLeast"/>
                        <w:jc w:val="center"/>
                        <w:rPr>
                          <w:rFonts w:hint="eastAsia"/>
                          <w:color w:val="000000" w:themeColor="text1"/>
                          <w:lang w:eastAsia="zh-CN"/>
                        </w:rPr>
                      </w:pPr>
                      <w:r>
                        <w:rPr>
                          <w:color w:val="000000" w:themeColor="text1"/>
                        </w:rPr>
                        <w:t>EUR M</w:t>
                      </w:r>
                      <w:r>
                        <w:rPr>
                          <w:rFonts w:hint="eastAsia"/>
                          <w:color w:val="000000" w:themeColor="text1"/>
                          <w:lang w:eastAsia="zh-CN"/>
                        </w:rPr>
                        <w:t>n</w:t>
                      </w:r>
                      <w:r>
                        <w:rPr>
                          <w:color w:val="000000" w:themeColor="text1"/>
                          <w:lang w:eastAsia="zh-CN"/>
                        </w:rPr>
                        <w:t>/</w:t>
                      </w:r>
                      <w:r>
                        <w:rPr>
                          <w:rFonts w:hint="eastAsia"/>
                          <w:color w:val="000000" w:themeColor="text1"/>
                          <w:lang w:eastAsia="zh-CN"/>
                        </w:rPr>
                        <w:t>$</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50F28022" wp14:editId="7C850B90">
                <wp:simplePos x="0" y="0"/>
                <wp:positionH relativeFrom="column">
                  <wp:posOffset>4481316</wp:posOffset>
                </wp:positionH>
                <wp:positionV relativeFrom="paragraph">
                  <wp:posOffset>65477</wp:posOffset>
                </wp:positionV>
                <wp:extent cx="856527" cy="358815"/>
                <wp:effectExtent l="0" t="0" r="0" b="0"/>
                <wp:wrapNone/>
                <wp:docPr id="2058288219" name="矩形 3"/>
                <wp:cNvGraphicFramePr/>
                <a:graphic xmlns:a="http://schemas.openxmlformats.org/drawingml/2006/main">
                  <a:graphicData uri="http://schemas.microsoft.com/office/word/2010/wordprocessingShape">
                    <wps:wsp>
                      <wps:cNvSpPr/>
                      <wps:spPr>
                        <a:xfrm>
                          <a:off x="0" y="0"/>
                          <a:ext cx="856527" cy="358815"/>
                        </a:xfrm>
                        <a:prstGeom prst="rect">
                          <a:avLst/>
                        </a:prstGeom>
                        <a:solidFill>
                          <a:srgbClr val="F1F1F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D2B0134" w14:textId="38D497FC" w:rsidR="005D0A81" w:rsidRPr="00491149" w:rsidRDefault="005D0A81" w:rsidP="005D0A81">
                            <w:pPr>
                              <w:spacing w:line="240" w:lineRule="atLeast"/>
                              <w:jc w:val="center"/>
                              <w:rPr>
                                <w:rFonts w:hint="eastAsia"/>
                                <w:color w:val="000000" w:themeColor="text1"/>
                                <w:lang w:eastAsia="zh-CN"/>
                              </w:rPr>
                            </w:pPr>
                            <w:r>
                              <w:rPr>
                                <w:color w:val="000000" w:themeColor="text1"/>
                              </w:rPr>
                              <w:t>FCM</w:t>
                            </w:r>
                            <w:r>
                              <w:rPr>
                                <w:color w:val="000000" w:themeColor="text1"/>
                                <w:lang w:eastAsia="zh-CN"/>
                              </w:rPr>
                              <w:t>/</w:t>
                            </w:r>
                            <w:r>
                              <w:rPr>
                                <w:rFonts w:hint="eastAsia"/>
                                <w:color w:val="000000" w:themeColor="text1"/>
                                <w:lang w:eastAsia="zh-C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28022" id="_x0000_s1028" style="position:absolute;left:0;text-align:left;margin-left:352.85pt;margin-top:5.15pt;width:67.45pt;height:2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" fillcolor="#f1f1f1" stroked="f" strokeweight="1pt">
                <v:textbox>
                  <w:txbxContent>
                    <w:p w14:paraId="0D2B0134" w14:textId="38D497FC" w:rsidR="005D0A81" w:rsidRPr="00491149" w:rsidRDefault="005D0A81" w:rsidP="005D0A81">
                      <w:pPr>
                        <w:spacing w:line="240" w:lineRule="atLeast"/>
                        <w:jc w:val="center"/>
                        <w:rPr>
                          <w:rFonts w:hint="eastAsia"/>
                          <w:color w:val="000000" w:themeColor="text1"/>
                          <w:lang w:eastAsia="zh-CN"/>
                        </w:rPr>
                      </w:pPr>
                      <w:r>
                        <w:rPr>
                          <w:color w:val="000000" w:themeColor="text1"/>
                        </w:rPr>
                        <w:t>FCM</w:t>
                      </w:r>
                      <w:r>
                        <w:rPr>
                          <w:color w:val="000000" w:themeColor="text1"/>
                          <w:lang w:eastAsia="zh-CN"/>
                        </w:rPr>
                        <w:t>/</w:t>
                      </w:r>
                      <w:r>
                        <w:rPr>
                          <w:rFonts w:hint="eastAsia"/>
                          <w:color w:val="000000" w:themeColor="text1"/>
                          <w:lang w:eastAsia="zh-CN"/>
                        </w:rPr>
                        <w:t>$</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79B8921B" wp14:editId="27C77A67">
                <wp:simplePos x="0" y="0"/>
                <wp:positionH relativeFrom="column">
                  <wp:posOffset>3230639</wp:posOffset>
                </wp:positionH>
                <wp:positionV relativeFrom="paragraph">
                  <wp:posOffset>65501</wp:posOffset>
                </wp:positionV>
                <wp:extent cx="856527" cy="358815"/>
                <wp:effectExtent l="0" t="0" r="0" b="0"/>
                <wp:wrapNone/>
                <wp:docPr id="1325893857" name="矩形 3"/>
                <wp:cNvGraphicFramePr/>
                <a:graphic xmlns:a="http://schemas.openxmlformats.org/drawingml/2006/main">
                  <a:graphicData uri="http://schemas.microsoft.com/office/word/2010/wordprocessingShape">
                    <wps:wsp>
                      <wps:cNvSpPr/>
                      <wps:spPr>
                        <a:xfrm>
                          <a:off x="0" y="0"/>
                          <a:ext cx="856527" cy="358815"/>
                        </a:xfrm>
                        <a:prstGeom prst="rect">
                          <a:avLst/>
                        </a:prstGeom>
                        <a:solidFill>
                          <a:srgbClr val="F1F1F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BA33A8D" w14:textId="03AD71C1" w:rsidR="005D0A81" w:rsidRPr="00491149" w:rsidRDefault="005D0A81" w:rsidP="005D0A81">
                            <w:pPr>
                              <w:spacing w:line="240" w:lineRule="atLeast"/>
                              <w:jc w:val="center"/>
                              <w:rPr>
                                <w:rFonts w:hint="eastAsia"/>
                                <w:color w:val="000000" w:themeColor="text1"/>
                                <w:lang w:eastAsia="zh-CN"/>
                              </w:rPr>
                            </w:pPr>
                            <w:r>
                              <w:rPr>
                                <w:color w:val="000000" w:themeColor="text1"/>
                              </w:rPr>
                              <w:t>FCM</w:t>
                            </w:r>
                            <w:r>
                              <w:rPr>
                                <w:color w:val="000000" w:themeColor="text1"/>
                                <w:lang w:eastAsia="zh-CN"/>
                              </w:rPr>
                              <w:t>/</w:t>
                            </w:r>
                            <w:r>
                              <w:rPr>
                                <w:rFonts w:hint="eastAsia"/>
                                <w:color w:val="000000" w:themeColor="text1"/>
                                <w:lang w:eastAsia="zh-C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B8921B" id="_x0000_s1029" style="position:absolute;left:0;text-align:left;margin-left:254.4pt;margin-top:5.15pt;width:67.45pt;height:2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" fillcolor="#f1f1f1" stroked="f" strokeweight="1pt">
                <v:textbox>
                  <w:txbxContent>
                    <w:p w14:paraId="1BA33A8D" w14:textId="03AD71C1" w:rsidR="005D0A81" w:rsidRPr="00491149" w:rsidRDefault="005D0A81" w:rsidP="005D0A81">
                      <w:pPr>
                        <w:spacing w:line="240" w:lineRule="atLeast"/>
                        <w:jc w:val="center"/>
                        <w:rPr>
                          <w:rFonts w:hint="eastAsia"/>
                          <w:color w:val="000000" w:themeColor="text1"/>
                          <w:lang w:eastAsia="zh-CN"/>
                        </w:rPr>
                      </w:pPr>
                      <w:r>
                        <w:rPr>
                          <w:color w:val="000000" w:themeColor="text1"/>
                        </w:rPr>
                        <w:t>FCM</w:t>
                      </w:r>
                      <w:r>
                        <w:rPr>
                          <w:color w:val="000000" w:themeColor="text1"/>
                          <w:lang w:eastAsia="zh-CN"/>
                        </w:rPr>
                        <w:t>/</w:t>
                      </w:r>
                      <w:r>
                        <w:rPr>
                          <w:rFonts w:hint="eastAsia"/>
                          <w:color w:val="000000" w:themeColor="text1"/>
                          <w:lang w:eastAsia="zh-CN"/>
                        </w:rPr>
                        <w: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11BF77B4" wp14:editId="01729536">
                <wp:simplePos x="0" y="0"/>
                <wp:positionH relativeFrom="column">
                  <wp:posOffset>1122680</wp:posOffset>
                </wp:positionH>
                <wp:positionV relativeFrom="paragraph">
                  <wp:posOffset>63500</wp:posOffset>
                </wp:positionV>
                <wp:extent cx="856527" cy="358815"/>
                <wp:effectExtent l="0" t="0" r="0" b="0"/>
                <wp:wrapNone/>
                <wp:docPr id="2145689353" name="矩形 3"/>
                <wp:cNvGraphicFramePr/>
                <a:graphic xmlns:a="http://schemas.openxmlformats.org/drawingml/2006/main">
                  <a:graphicData uri="http://schemas.microsoft.com/office/word/2010/wordprocessingShape">
                    <wps:wsp>
                      <wps:cNvSpPr/>
                      <wps:spPr>
                        <a:xfrm>
                          <a:off x="0" y="0"/>
                          <a:ext cx="856527" cy="358815"/>
                        </a:xfrm>
                        <a:prstGeom prst="rect">
                          <a:avLst/>
                        </a:prstGeom>
                        <a:solidFill>
                          <a:srgbClr val="F1F1F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3D48D2C" w14:textId="45DBF551" w:rsidR="005D0A81" w:rsidRPr="00491149" w:rsidRDefault="005D0A81" w:rsidP="005D0A81">
                            <w:pPr>
                              <w:spacing w:line="240" w:lineRule="atLeast"/>
                              <w:jc w:val="center"/>
                              <w:rPr>
                                <w:rFonts w:hint="eastAsia"/>
                                <w:color w:val="000000" w:themeColor="text1"/>
                                <w:lang w:eastAsia="zh-CN"/>
                              </w:rPr>
                            </w:pPr>
                            <w:r>
                              <w:rPr>
                                <w:color w:val="000000" w:themeColor="text1"/>
                              </w:rPr>
                              <w:t>EUR M</w:t>
                            </w:r>
                            <w:r>
                              <w:rPr>
                                <w:rFonts w:hint="eastAsia"/>
                                <w:color w:val="000000" w:themeColor="text1"/>
                                <w:lang w:eastAsia="zh-CN"/>
                              </w:rPr>
                              <w:t>n</w:t>
                            </w:r>
                            <w:r>
                              <w:rPr>
                                <w:color w:val="000000" w:themeColor="text1"/>
                                <w:lang w:eastAsia="zh-CN"/>
                              </w:rPr>
                              <w:t>/</w:t>
                            </w:r>
                            <w:r>
                              <w:rPr>
                                <w:rFonts w:hint="eastAsia"/>
                                <w:color w:val="000000" w:themeColor="text1"/>
                                <w:lang w:eastAsia="zh-CN"/>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F77B4" id="_x0000_s1030" style="position:absolute;left:0;text-align:left;margin-left:88.4pt;margin-top:5pt;width:67.45pt;height:2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" fillcolor="#f1f1f1" stroked="f" strokeweight="1pt">
                <v:textbox>
                  <w:txbxContent>
                    <w:p w14:paraId="23D48D2C" w14:textId="45DBF551" w:rsidR="005D0A81" w:rsidRPr="00491149" w:rsidRDefault="005D0A81" w:rsidP="005D0A81">
                      <w:pPr>
                        <w:spacing w:line="240" w:lineRule="atLeast"/>
                        <w:jc w:val="center"/>
                        <w:rPr>
                          <w:rFonts w:hint="eastAsia"/>
                          <w:color w:val="000000" w:themeColor="text1"/>
                          <w:lang w:eastAsia="zh-CN"/>
                        </w:rPr>
                      </w:pPr>
                      <w:r>
                        <w:rPr>
                          <w:color w:val="000000" w:themeColor="text1"/>
                        </w:rPr>
                        <w:t>EUR M</w:t>
                      </w:r>
                      <w:r>
                        <w:rPr>
                          <w:rFonts w:hint="eastAsia"/>
                          <w:color w:val="000000" w:themeColor="text1"/>
                          <w:lang w:eastAsia="zh-CN"/>
                        </w:rPr>
                        <w:t>n</w:t>
                      </w:r>
                      <w:r>
                        <w:rPr>
                          <w:color w:val="000000" w:themeColor="text1"/>
                          <w:lang w:eastAsia="zh-CN"/>
                        </w:rPr>
                        <w:t>/</w:t>
                      </w:r>
                      <w:r>
                        <w:rPr>
                          <w:rFonts w:hint="eastAsia"/>
                          <w:color w:val="000000" w:themeColor="text1"/>
                          <w:lang w:eastAsia="zh-CN"/>
                        </w:rPr>
                        <w:t>￥</w:t>
                      </w:r>
                    </w:p>
                  </w:txbxContent>
                </v:textbox>
              </v:rect>
            </w:pict>
          </mc:Fallback>
        </mc:AlternateContent>
      </w:r>
      <w:r w:rsidR="00142F0F">
        <w:rPr>
          <w:rFonts w:ascii="Helvetica Neue" w:hAnsi="Helvetica Neue" w:hint="eastAsia"/>
          <w:noProof/>
          <w:color w:val="000000" w:themeColor="text1"/>
          <w:spacing w:val="15"/>
          <w:sz w:val="21"/>
          <w:szCs w:val="21"/>
        </w:rPr>
        <w:drawing>
          <wp:inline distT="0" distB="0" distL="0" distR="0" wp14:anchorId="031410E2" wp14:editId="14D29E95">
            <wp:extent cx="5270500" cy="925975"/>
            <wp:effectExtent l="0" t="0" r="0" b="1270"/>
            <wp:docPr id="925085634"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85634" name="图片 2" descr="表格&#10;&#10;描述已自动生成"/>
                    <pic:cNvPicPr/>
                  </pic:nvPicPr>
                  <pic:blipFill>
                    <a:blip r:embed="rId5">
                      <a:extLst>
                        <a:ext uri="{28A0092B-C50C-407E-A947-70E740481C1C}">
                          <a14:useLocalDpi xmlns:a14="http://schemas.microsoft.com/office/drawing/2010/main" val="0"/>
                        </a:ext>
                      </a:extLst>
                    </a:blip>
                    <a:stretch>
                      <a:fillRect/>
                    </a:stretch>
                  </pic:blipFill>
                  <pic:spPr>
                    <a:xfrm>
                      <a:off x="0" y="0"/>
                      <a:ext cx="5271325" cy="926120"/>
                    </a:xfrm>
                    <a:prstGeom prst="rect">
                      <a:avLst/>
                    </a:prstGeom>
                  </pic:spPr>
                </pic:pic>
              </a:graphicData>
            </a:graphic>
          </wp:inline>
        </w:drawing>
      </w:r>
    </w:p>
    <w:p w14:paraId="2800611F" w14:textId="77777777" w:rsidR="002553BE" w:rsidRPr="009B163B" w:rsidRDefault="002553BE" w:rsidP="00142F0F">
      <w:pPr>
        <w:pStyle w:val="a7"/>
        <w:spacing w:line="276" w:lineRule="auto"/>
        <w:jc w:val="center"/>
        <w:rPr>
          <w:rFonts w:ascii="Times New Roman" w:eastAsia="FangSong" w:hAnsi="Times New Roman" w:cs="Times New Roman"/>
          <w:iCs/>
          <w:sz w:val="24"/>
          <w:szCs w:val="24"/>
        </w:rPr>
      </w:pPr>
    </w:p>
    <w:p w14:paraId="4E015988" w14:textId="77777777" w:rsidR="00D82643" w:rsidRDefault="00D82643" w:rsidP="00D82643">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b/>
          <w:bCs/>
          <w:i w:val="0"/>
          <w:sz w:val="28"/>
          <w:szCs w:val="28"/>
          <w:lang w:val="en-US" w:eastAsia="zh-CN"/>
        </w:rPr>
        <w:t>4.3 Supply Chain Enterprises</w:t>
      </w:r>
    </w:p>
    <w:p w14:paraId="643FDA88" w14:textId="23E2DFBB" w:rsidR="002553BE" w:rsidRDefault="002553BE" w:rsidP="002553BE">
      <w:pPr>
        <w:pStyle w:val="a7"/>
        <w:spacing w:line="276" w:lineRule="auto"/>
        <w:rPr>
          <w:rFonts w:ascii="Times New Roman" w:eastAsia="FangSong" w:hAnsi="Times New Roman" w:cs="Times New Roman"/>
          <w:iCs/>
          <w:sz w:val="24"/>
          <w:szCs w:val="24"/>
        </w:rPr>
      </w:pPr>
      <w:r w:rsidRPr="002553BE">
        <w:rPr>
          <w:rFonts w:ascii="Times New Roman" w:eastAsia="FangSong" w:hAnsi="Times New Roman" w:cs="Times New Roman"/>
          <w:iCs/>
          <w:sz w:val="24"/>
          <w:szCs w:val="24"/>
        </w:rPr>
        <w:lastRenderedPageBreak/>
        <w:t xml:space="preserve">In addition, related supply chain companies will be hit hard. </w:t>
      </w:r>
      <w:proofErr w:type="spellStart"/>
      <w:r w:rsidRPr="002553BE">
        <w:rPr>
          <w:rFonts w:ascii="Times New Roman" w:eastAsia="FangSong" w:hAnsi="Times New Roman" w:cs="Times New Roman"/>
          <w:iCs/>
          <w:sz w:val="24"/>
          <w:szCs w:val="24"/>
        </w:rPr>
        <w:t>Luckin's</w:t>
      </w:r>
      <w:proofErr w:type="spellEnd"/>
      <w:r w:rsidRPr="002553BE">
        <w:rPr>
          <w:rFonts w:ascii="Times New Roman" w:eastAsia="FangSong" w:hAnsi="Times New Roman" w:cs="Times New Roman"/>
          <w:iCs/>
          <w:sz w:val="24"/>
          <w:szCs w:val="24"/>
        </w:rPr>
        <w:t xml:space="preserve"> supply chain includes </w:t>
      </w:r>
      <w:proofErr w:type="spellStart"/>
      <w:r w:rsidRPr="002553BE">
        <w:rPr>
          <w:rFonts w:ascii="Times New Roman" w:eastAsia="FangSong" w:hAnsi="Times New Roman" w:cs="Times New Roman"/>
          <w:iCs/>
          <w:sz w:val="24"/>
          <w:szCs w:val="24"/>
        </w:rPr>
        <w:t>Luckin</w:t>
      </w:r>
      <w:proofErr w:type="spellEnd"/>
      <w:r w:rsidRPr="002553BE">
        <w:rPr>
          <w:rFonts w:ascii="Times New Roman" w:eastAsia="FangSong" w:hAnsi="Times New Roman" w:cs="Times New Roman"/>
          <w:iCs/>
          <w:sz w:val="24"/>
          <w:szCs w:val="24"/>
        </w:rPr>
        <w:t xml:space="preserve"> Roasting (Tianjin) Co., LTD., which was established in May 2019 with a registered capital of 200 million yuan, coffee machine maker Sherry &amp; Franca of Switzerland, syrup supplier Fabry, dairy supplier Fonterra, green coffee bean trader Mitsui &amp; Co and roaster Taiwan </w:t>
      </w:r>
      <w:proofErr w:type="spellStart"/>
      <w:r w:rsidRPr="002553BE">
        <w:rPr>
          <w:rFonts w:ascii="Times New Roman" w:eastAsia="FangSong" w:hAnsi="Times New Roman" w:cs="Times New Roman"/>
          <w:iCs/>
          <w:sz w:val="24"/>
          <w:szCs w:val="24"/>
        </w:rPr>
        <w:t>Yuanyou</w:t>
      </w:r>
      <w:proofErr w:type="spellEnd"/>
      <w:r w:rsidRPr="002553BE">
        <w:rPr>
          <w:rFonts w:ascii="Times New Roman" w:eastAsia="FangSong" w:hAnsi="Times New Roman" w:cs="Times New Roman"/>
          <w:iCs/>
          <w:sz w:val="24"/>
          <w:szCs w:val="24"/>
        </w:rPr>
        <w:t xml:space="preserve">, as well as Louis </w:t>
      </w:r>
      <w:proofErr w:type="spellStart"/>
      <w:r w:rsidRPr="002553BE">
        <w:rPr>
          <w:rFonts w:ascii="Times New Roman" w:eastAsia="FangSong" w:hAnsi="Times New Roman" w:cs="Times New Roman"/>
          <w:iCs/>
          <w:sz w:val="24"/>
          <w:szCs w:val="24"/>
        </w:rPr>
        <w:t>Dreyfou</w:t>
      </w:r>
      <w:proofErr w:type="spellEnd"/>
      <w:r w:rsidRPr="002553BE">
        <w:rPr>
          <w:rFonts w:ascii="Times New Roman" w:eastAsia="FangSong" w:hAnsi="Times New Roman" w:cs="Times New Roman"/>
          <w:iCs/>
          <w:sz w:val="24"/>
          <w:szCs w:val="24"/>
        </w:rPr>
        <w:t xml:space="preserve">, one of the big four grain merchants. There are a large number of payables in the transaction between the supplier and </w:t>
      </w:r>
      <w:proofErr w:type="spellStart"/>
      <w:r w:rsidRPr="002553BE">
        <w:rPr>
          <w:rFonts w:ascii="Times New Roman" w:eastAsia="FangSong" w:hAnsi="Times New Roman" w:cs="Times New Roman"/>
          <w:iCs/>
          <w:sz w:val="24"/>
          <w:szCs w:val="24"/>
        </w:rPr>
        <w:t>Luckin</w:t>
      </w:r>
      <w:proofErr w:type="spellEnd"/>
      <w:r w:rsidRPr="002553BE">
        <w:rPr>
          <w:rFonts w:ascii="Times New Roman" w:eastAsia="FangSong" w:hAnsi="Times New Roman" w:cs="Times New Roman"/>
          <w:iCs/>
          <w:sz w:val="24"/>
          <w:szCs w:val="24"/>
        </w:rPr>
        <w:t xml:space="preserve">. Based on the sales scale and number of stores of </w:t>
      </w:r>
      <w:proofErr w:type="spellStart"/>
      <w:r w:rsidRPr="002553BE">
        <w:rPr>
          <w:rFonts w:ascii="Times New Roman" w:eastAsia="FangSong" w:hAnsi="Times New Roman" w:cs="Times New Roman"/>
          <w:iCs/>
          <w:sz w:val="24"/>
          <w:szCs w:val="24"/>
        </w:rPr>
        <w:t>Luckin</w:t>
      </w:r>
      <w:proofErr w:type="spellEnd"/>
      <w:r w:rsidRPr="002553BE">
        <w:rPr>
          <w:rFonts w:ascii="Times New Roman" w:eastAsia="FangSong" w:hAnsi="Times New Roman" w:cs="Times New Roman"/>
          <w:iCs/>
          <w:sz w:val="24"/>
          <w:szCs w:val="24"/>
        </w:rPr>
        <w:t xml:space="preserve"> Coffee, there is a risk that the payment cannot be settled in a timely and comprehensive manner. "</w:t>
      </w:r>
      <w:proofErr w:type="spellStart"/>
      <w:r w:rsidRPr="002553BE">
        <w:rPr>
          <w:rFonts w:ascii="Times New Roman" w:eastAsia="FangSong" w:hAnsi="Times New Roman" w:cs="Times New Roman"/>
          <w:iCs/>
          <w:sz w:val="24"/>
          <w:szCs w:val="24"/>
        </w:rPr>
        <w:t>Luckin</w:t>
      </w:r>
      <w:proofErr w:type="spellEnd"/>
      <w:r w:rsidRPr="002553BE">
        <w:rPr>
          <w:rFonts w:ascii="Times New Roman" w:eastAsia="FangSong" w:hAnsi="Times New Roman" w:cs="Times New Roman"/>
          <w:iCs/>
          <w:sz w:val="24"/>
          <w:szCs w:val="24"/>
        </w:rPr>
        <w:t xml:space="preserve"> Incident" not only affects the construction of good supply chain relations, but also directly brings huge financial risks to suppliers. Once </w:t>
      </w:r>
      <w:proofErr w:type="spellStart"/>
      <w:r w:rsidRPr="002553BE">
        <w:rPr>
          <w:rFonts w:ascii="Times New Roman" w:eastAsia="FangSong" w:hAnsi="Times New Roman" w:cs="Times New Roman"/>
          <w:iCs/>
          <w:sz w:val="24"/>
          <w:szCs w:val="24"/>
        </w:rPr>
        <w:t>Luckin's</w:t>
      </w:r>
      <w:proofErr w:type="spellEnd"/>
      <w:r w:rsidRPr="002553BE">
        <w:rPr>
          <w:rFonts w:ascii="Times New Roman" w:eastAsia="FangSong" w:hAnsi="Times New Roman" w:cs="Times New Roman"/>
          <w:iCs/>
          <w:sz w:val="24"/>
          <w:szCs w:val="24"/>
        </w:rPr>
        <w:t xml:space="preserve"> financial fraud incident is derived into a debt crisis, the customized equipment and goods hoarded by suppliers will be difficult to circulate directly in the market (such as </w:t>
      </w:r>
      <w:proofErr w:type="spellStart"/>
      <w:r w:rsidRPr="002553BE">
        <w:rPr>
          <w:rFonts w:ascii="Times New Roman" w:eastAsia="FangSong" w:hAnsi="Times New Roman" w:cs="Times New Roman"/>
          <w:iCs/>
          <w:sz w:val="24"/>
          <w:szCs w:val="24"/>
        </w:rPr>
        <w:t>Luckin's</w:t>
      </w:r>
      <w:proofErr w:type="spellEnd"/>
      <w:r w:rsidRPr="002553BE">
        <w:rPr>
          <w:rFonts w:ascii="Times New Roman" w:eastAsia="FangSong" w:hAnsi="Times New Roman" w:cs="Times New Roman"/>
          <w:iCs/>
          <w:sz w:val="24"/>
          <w:szCs w:val="24"/>
        </w:rPr>
        <w:t xml:space="preserve"> customized coffee machine and product packaging, etc.), which will involve huge economic losses.</w:t>
      </w:r>
    </w:p>
    <w:p w14:paraId="7D505967" w14:textId="77777777" w:rsidR="002514BA" w:rsidRPr="002553BE" w:rsidRDefault="002514BA" w:rsidP="002553BE">
      <w:pPr>
        <w:pStyle w:val="a7"/>
        <w:spacing w:line="276" w:lineRule="auto"/>
        <w:rPr>
          <w:rFonts w:ascii="Times New Roman" w:eastAsia="FangSong" w:hAnsi="Times New Roman" w:cs="Times New Roman"/>
          <w:iCs/>
          <w:sz w:val="24"/>
          <w:szCs w:val="24"/>
        </w:rPr>
      </w:pPr>
    </w:p>
    <w:p w14:paraId="4D6F78E0" w14:textId="157B181F" w:rsidR="002514BA" w:rsidRDefault="002514BA" w:rsidP="002514BA">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b/>
          <w:bCs/>
          <w:i w:val="0"/>
          <w:sz w:val="28"/>
          <w:szCs w:val="28"/>
          <w:lang w:val="en-US" w:eastAsia="zh-CN"/>
        </w:rPr>
        <w:t>4.</w:t>
      </w:r>
      <w:r>
        <w:rPr>
          <w:rStyle w:val="a4"/>
          <w:rFonts w:ascii="Times New Roman" w:hAnsi="Times New Roman" w:cs="Times New Roman"/>
          <w:b/>
          <w:bCs/>
          <w:i w:val="0"/>
          <w:sz w:val="28"/>
          <w:szCs w:val="28"/>
          <w:lang w:val="en-US" w:eastAsia="zh-CN"/>
        </w:rPr>
        <w:t>4</w:t>
      </w:r>
      <w:r w:rsidRPr="00203455">
        <w:rPr>
          <w:rStyle w:val="a4"/>
          <w:rFonts w:ascii="Times New Roman" w:hAnsi="Times New Roman" w:cs="Times New Roman"/>
          <w:b/>
          <w:bCs/>
          <w:i w:val="0"/>
          <w:sz w:val="28"/>
          <w:szCs w:val="28"/>
          <w:lang w:val="en-US" w:eastAsia="zh-CN"/>
        </w:rPr>
        <w:t xml:space="preserve"> </w:t>
      </w:r>
      <w:r w:rsidR="00C9416E" w:rsidRPr="00C9416E">
        <w:rPr>
          <w:rStyle w:val="a4"/>
          <w:rFonts w:ascii="Times New Roman" w:hAnsi="Times New Roman" w:cs="Times New Roman"/>
          <w:b/>
          <w:bCs/>
          <w:i w:val="0"/>
          <w:sz w:val="28"/>
          <w:szCs w:val="28"/>
          <w:lang w:val="en-US" w:eastAsia="zh-CN"/>
        </w:rPr>
        <w:t>Impact on domestic and foreign capital markets</w:t>
      </w:r>
    </w:p>
    <w:p w14:paraId="27519A3D" w14:textId="77777777" w:rsidR="00C9416E" w:rsidRPr="00C9416E" w:rsidRDefault="00C9416E" w:rsidP="00C9416E">
      <w:pPr>
        <w:rPr>
          <w:rFonts w:ascii="Times New Roman" w:eastAsia="FangSong" w:hAnsi="Times New Roman" w:cs="Times New Roman"/>
          <w:sz w:val="24"/>
          <w:szCs w:val="24"/>
        </w:rPr>
      </w:pPr>
      <w:r w:rsidRPr="00C9416E">
        <w:rPr>
          <w:rFonts w:ascii="Times New Roman" w:eastAsia="FangSong" w:hAnsi="Times New Roman" w:cs="Times New Roman"/>
          <w:sz w:val="24"/>
          <w:szCs w:val="24"/>
        </w:rPr>
        <w:t xml:space="preserve">Law, justice and good faith are the basis of the healthy operation of the capital market. Financial fraud violates the principle of good faith trading, touches the bottom line of the law, and seriously disrupts the order of the capital market. </w:t>
      </w:r>
    </w:p>
    <w:p w14:paraId="0096D015" w14:textId="77777777" w:rsidR="00C9416E" w:rsidRPr="00C9416E" w:rsidRDefault="00C9416E" w:rsidP="00C9416E">
      <w:pPr>
        <w:rPr>
          <w:rFonts w:ascii="Times New Roman" w:eastAsia="FangSong" w:hAnsi="Times New Roman" w:cs="Times New Roman"/>
          <w:sz w:val="24"/>
          <w:szCs w:val="24"/>
        </w:rPr>
      </w:pPr>
      <w:r w:rsidRPr="00C9416E">
        <w:rPr>
          <w:rFonts w:ascii="Times New Roman" w:eastAsia="FangSong" w:hAnsi="Times New Roman" w:cs="Times New Roman"/>
          <w:sz w:val="24"/>
          <w:szCs w:val="24"/>
        </w:rPr>
        <w:t xml:space="preserve">(1) It has caused bad influence and demonstration in China's capital market. Although </w:t>
      </w:r>
      <w:proofErr w:type="spellStart"/>
      <w:r w:rsidRPr="00C9416E">
        <w:rPr>
          <w:rFonts w:ascii="Times New Roman" w:eastAsia="FangSong" w:hAnsi="Times New Roman" w:cs="Times New Roman"/>
          <w:sz w:val="24"/>
          <w:szCs w:val="24"/>
        </w:rPr>
        <w:t>Luckin</w:t>
      </w:r>
      <w:proofErr w:type="spellEnd"/>
      <w:r w:rsidRPr="00C9416E">
        <w:rPr>
          <w:rFonts w:ascii="Times New Roman" w:eastAsia="FangSong" w:hAnsi="Times New Roman" w:cs="Times New Roman"/>
          <w:sz w:val="24"/>
          <w:szCs w:val="24"/>
        </w:rPr>
        <w:t xml:space="preserve"> Coffee is listed in the United States, as a Chinese company, it enjoys high attention in the industry, which not only damages its own image, but also sets a bad example for the domestic capital market. To a certain extent, it will also make investors and the public question the supervision and examination system of the domestic securities market, hit the investment enthusiasm of investors, increase the financing difficulties of other listed companies, reduce the allocation efficiency of the capital market, and hinder the healthy development of the securities market. After </w:t>
      </w:r>
      <w:proofErr w:type="spellStart"/>
      <w:r w:rsidRPr="00C9416E">
        <w:rPr>
          <w:rFonts w:ascii="Times New Roman" w:eastAsia="FangSong" w:hAnsi="Times New Roman" w:cs="Times New Roman"/>
          <w:sz w:val="24"/>
          <w:szCs w:val="24"/>
        </w:rPr>
        <w:t>Luckin's</w:t>
      </w:r>
      <w:proofErr w:type="spellEnd"/>
      <w:r w:rsidRPr="00C9416E">
        <w:rPr>
          <w:rFonts w:ascii="Times New Roman" w:eastAsia="FangSong" w:hAnsi="Times New Roman" w:cs="Times New Roman"/>
          <w:sz w:val="24"/>
          <w:szCs w:val="24"/>
        </w:rPr>
        <w:t xml:space="preserve"> disclosure of financial fraud, the China Securities Regulatory Commission paid close attention to the incident and strongly condemned its financial fraud. </w:t>
      </w:r>
    </w:p>
    <w:p w14:paraId="39C00BA4" w14:textId="77777777" w:rsidR="00EB5015" w:rsidRDefault="00C9416E" w:rsidP="00C9416E">
      <w:pPr>
        <w:rPr>
          <w:rFonts w:ascii="Times New Roman" w:eastAsia="FangSong" w:hAnsi="Times New Roman" w:cs="Times New Roman"/>
          <w:sz w:val="24"/>
          <w:szCs w:val="24"/>
        </w:rPr>
      </w:pPr>
      <w:r w:rsidRPr="00C9416E">
        <w:rPr>
          <w:rFonts w:ascii="Times New Roman" w:eastAsia="FangSong" w:hAnsi="Times New Roman" w:cs="Times New Roman"/>
          <w:sz w:val="24"/>
          <w:szCs w:val="24"/>
        </w:rPr>
        <w:t xml:space="preserve">(2) It also has a negative impact on the capital market of the listed place. The real accounting information is also an important reference tool for the country to carry out macro-control and formulate macro-economic policies. </w:t>
      </w:r>
      <w:proofErr w:type="spellStart"/>
      <w:r w:rsidRPr="00C9416E">
        <w:rPr>
          <w:rFonts w:ascii="Times New Roman" w:eastAsia="FangSong" w:hAnsi="Times New Roman" w:cs="Times New Roman"/>
          <w:sz w:val="24"/>
          <w:szCs w:val="24"/>
        </w:rPr>
        <w:t>Luckin</w:t>
      </w:r>
      <w:proofErr w:type="spellEnd"/>
      <w:r w:rsidRPr="00C9416E">
        <w:rPr>
          <w:rFonts w:ascii="Times New Roman" w:eastAsia="FangSong" w:hAnsi="Times New Roman" w:cs="Times New Roman"/>
          <w:sz w:val="24"/>
          <w:szCs w:val="24"/>
        </w:rPr>
        <w:t xml:space="preserve"> Coffee's financial fraud is not only not conducive to the healthy development of foreign capital markets, but also has a negative impact on the economic and social development of other countries.</w:t>
      </w:r>
    </w:p>
    <w:p w14:paraId="210FBE91" w14:textId="742B8E2A" w:rsidR="00EB5015" w:rsidRDefault="00EB5015" w:rsidP="00EB5015">
      <w:pPr>
        <w:pStyle w:val="a7"/>
        <w:spacing w:line="360" w:lineRule="auto"/>
        <w:outlineLvl w:val="1"/>
        <w:rPr>
          <w:rStyle w:val="a4"/>
          <w:rFonts w:ascii="Times New Roman" w:hAnsi="Times New Roman" w:cs="Times New Roman"/>
          <w:b/>
          <w:bCs/>
          <w:i w:val="0"/>
          <w:sz w:val="28"/>
          <w:szCs w:val="28"/>
          <w:lang w:val="en-US" w:eastAsia="zh-CN"/>
        </w:rPr>
      </w:pPr>
      <w:r w:rsidRPr="00203455">
        <w:rPr>
          <w:rStyle w:val="a4"/>
          <w:rFonts w:ascii="Times New Roman" w:hAnsi="Times New Roman" w:cs="Times New Roman"/>
          <w:b/>
          <w:bCs/>
          <w:i w:val="0"/>
          <w:sz w:val="28"/>
          <w:szCs w:val="28"/>
          <w:lang w:val="en-US" w:eastAsia="zh-CN"/>
        </w:rPr>
        <w:t>4.</w:t>
      </w:r>
      <w:r>
        <w:rPr>
          <w:rStyle w:val="a4"/>
          <w:rFonts w:ascii="Times New Roman" w:hAnsi="Times New Roman" w:cs="Times New Roman"/>
          <w:b/>
          <w:bCs/>
          <w:i w:val="0"/>
          <w:sz w:val="28"/>
          <w:szCs w:val="28"/>
          <w:lang w:val="en-US" w:eastAsia="zh-CN"/>
        </w:rPr>
        <w:t>5</w:t>
      </w:r>
      <w:r w:rsidRPr="00203455">
        <w:rPr>
          <w:rStyle w:val="a4"/>
          <w:rFonts w:ascii="Times New Roman" w:hAnsi="Times New Roman" w:cs="Times New Roman"/>
          <w:b/>
          <w:bCs/>
          <w:i w:val="0"/>
          <w:sz w:val="28"/>
          <w:szCs w:val="28"/>
          <w:lang w:val="en-US" w:eastAsia="zh-CN"/>
        </w:rPr>
        <w:t xml:space="preserve"> </w:t>
      </w:r>
      <w:r w:rsidRPr="00C9416E">
        <w:rPr>
          <w:rStyle w:val="a4"/>
          <w:rFonts w:ascii="Times New Roman" w:hAnsi="Times New Roman" w:cs="Times New Roman"/>
          <w:b/>
          <w:bCs/>
          <w:i w:val="0"/>
          <w:sz w:val="28"/>
          <w:szCs w:val="28"/>
          <w:lang w:val="en-US" w:eastAsia="zh-CN"/>
        </w:rPr>
        <w:t xml:space="preserve">Impact on </w:t>
      </w:r>
      <w:proofErr w:type="spellStart"/>
      <w:r w:rsidR="00010F72">
        <w:rPr>
          <w:rStyle w:val="a4"/>
          <w:rFonts w:ascii="Times New Roman" w:hAnsi="Times New Roman" w:cs="Times New Roman"/>
          <w:b/>
          <w:bCs/>
          <w:i w:val="0"/>
          <w:sz w:val="28"/>
          <w:szCs w:val="28"/>
          <w:lang w:val="en-US" w:eastAsia="zh-CN"/>
        </w:rPr>
        <w:t>L</w:t>
      </w:r>
      <w:r w:rsidR="00010F72">
        <w:rPr>
          <w:rStyle w:val="a4"/>
          <w:rFonts w:ascii="Times New Roman" w:hAnsi="Times New Roman" w:cs="Times New Roman" w:hint="eastAsia"/>
          <w:b/>
          <w:bCs/>
          <w:i w:val="0"/>
          <w:sz w:val="28"/>
          <w:szCs w:val="28"/>
          <w:lang w:val="en-US" w:eastAsia="zh-CN"/>
        </w:rPr>
        <w:t>uckin</w:t>
      </w:r>
      <w:proofErr w:type="spellEnd"/>
      <w:r w:rsidR="00010F72">
        <w:rPr>
          <w:rStyle w:val="a4"/>
          <w:rFonts w:ascii="Times New Roman" w:hAnsi="Times New Roman" w:cs="Times New Roman"/>
          <w:b/>
          <w:bCs/>
          <w:i w:val="0"/>
          <w:sz w:val="28"/>
          <w:szCs w:val="28"/>
          <w:lang w:val="en-US" w:eastAsia="zh-CN"/>
        </w:rPr>
        <w:t xml:space="preserve"> C</w:t>
      </w:r>
      <w:r w:rsidR="00010F72">
        <w:rPr>
          <w:rStyle w:val="a4"/>
          <w:rFonts w:ascii="Times New Roman" w:hAnsi="Times New Roman" w:cs="Times New Roman" w:hint="eastAsia"/>
          <w:b/>
          <w:bCs/>
          <w:i w:val="0"/>
          <w:sz w:val="28"/>
          <w:szCs w:val="28"/>
          <w:lang w:val="en-US" w:eastAsia="zh-CN"/>
        </w:rPr>
        <w:t>offee</w:t>
      </w:r>
      <w:r w:rsidR="00010F72" w:rsidRPr="00010F72">
        <w:rPr>
          <w:rStyle w:val="a4"/>
          <w:rFonts w:ascii="Times New Roman" w:hAnsi="Times New Roman" w:cs="Times New Roman"/>
          <w:b/>
          <w:bCs/>
          <w:i w:val="0"/>
          <w:sz w:val="28"/>
          <w:szCs w:val="28"/>
          <w:lang w:val="en-US" w:eastAsia="zh-CN"/>
        </w:rPr>
        <w:t>'s reputation and market value</w:t>
      </w:r>
    </w:p>
    <w:p w14:paraId="6E12E125" w14:textId="77777777" w:rsidR="005A4C3E" w:rsidRPr="005A4C3E" w:rsidRDefault="005A4C3E" w:rsidP="005A4C3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4.5.1 Reduced corporate reputation and financing difficulties</w:t>
      </w:r>
    </w:p>
    <w:p w14:paraId="599D7F1C" w14:textId="77777777" w:rsidR="005A4C3E" w:rsidRDefault="005A4C3E" w:rsidP="005A4C3E">
      <w:pPr>
        <w:rPr>
          <w:rFonts w:ascii="Times New Roman" w:eastAsia="FangSong" w:hAnsi="Times New Roman" w:cs="Times New Roman"/>
          <w:sz w:val="24"/>
          <w:szCs w:val="24"/>
        </w:rPr>
      </w:pPr>
      <w:r w:rsidRPr="005A4C3E">
        <w:rPr>
          <w:rFonts w:ascii="Times New Roman" w:eastAsia="FangSong" w:hAnsi="Times New Roman" w:cs="Times New Roman"/>
          <w:sz w:val="24"/>
          <w:szCs w:val="24"/>
        </w:rPr>
        <w:t xml:space="preserve">As an emerging coffee company, </w:t>
      </w:r>
      <w:proofErr w:type="spellStart"/>
      <w:r w:rsidRPr="005A4C3E">
        <w:rPr>
          <w:rFonts w:ascii="Times New Roman" w:eastAsia="FangSong" w:hAnsi="Times New Roman" w:cs="Times New Roman"/>
          <w:sz w:val="24"/>
          <w:szCs w:val="24"/>
        </w:rPr>
        <w:t>Luckin</w:t>
      </w:r>
      <w:proofErr w:type="spellEnd"/>
      <w:r w:rsidRPr="005A4C3E">
        <w:rPr>
          <w:rFonts w:ascii="Times New Roman" w:eastAsia="FangSong" w:hAnsi="Times New Roman" w:cs="Times New Roman"/>
          <w:sz w:val="24"/>
          <w:szCs w:val="24"/>
        </w:rPr>
        <w:t xml:space="preserve"> Coffee has been praised by the domestic market for China's new retail model. It brings cost-effective products to customers with its subsidized business model. The high subsidies and marketing expenses have put </w:t>
      </w:r>
      <w:proofErr w:type="spellStart"/>
      <w:r w:rsidRPr="005A4C3E">
        <w:rPr>
          <w:rFonts w:ascii="Times New Roman" w:eastAsia="FangSong" w:hAnsi="Times New Roman" w:cs="Times New Roman"/>
          <w:sz w:val="24"/>
          <w:szCs w:val="24"/>
        </w:rPr>
        <w:t>Luckin</w:t>
      </w:r>
      <w:proofErr w:type="spellEnd"/>
      <w:r w:rsidRPr="005A4C3E">
        <w:rPr>
          <w:rFonts w:ascii="Times New Roman" w:eastAsia="FangSong" w:hAnsi="Times New Roman" w:cs="Times New Roman"/>
          <w:sz w:val="24"/>
          <w:szCs w:val="24"/>
        </w:rPr>
        <w:t xml:space="preserve"> under great financial pressure. However, after the financial fraud was exposed, </w:t>
      </w:r>
      <w:proofErr w:type="spellStart"/>
      <w:r w:rsidRPr="005A4C3E">
        <w:rPr>
          <w:rFonts w:ascii="Times New Roman" w:eastAsia="FangSong" w:hAnsi="Times New Roman" w:cs="Times New Roman"/>
          <w:sz w:val="24"/>
          <w:szCs w:val="24"/>
        </w:rPr>
        <w:t>Luckin</w:t>
      </w:r>
      <w:proofErr w:type="spellEnd"/>
      <w:r w:rsidRPr="005A4C3E">
        <w:rPr>
          <w:rFonts w:ascii="Times New Roman" w:eastAsia="FangSong" w:hAnsi="Times New Roman" w:cs="Times New Roman"/>
          <w:sz w:val="24"/>
          <w:szCs w:val="24"/>
        </w:rPr>
        <w:t xml:space="preserve"> Coffee faced high losses and was in urgent need of continuous financing to maintain its operation. At this time, the good image of </w:t>
      </w:r>
      <w:proofErr w:type="spellStart"/>
      <w:r w:rsidRPr="005A4C3E">
        <w:rPr>
          <w:rFonts w:ascii="Times New Roman" w:eastAsia="FangSong" w:hAnsi="Times New Roman" w:cs="Times New Roman"/>
          <w:sz w:val="24"/>
          <w:szCs w:val="24"/>
        </w:rPr>
        <w:t>Luckin</w:t>
      </w:r>
      <w:proofErr w:type="spellEnd"/>
      <w:r w:rsidRPr="005A4C3E">
        <w:rPr>
          <w:rFonts w:ascii="Times New Roman" w:eastAsia="FangSong" w:hAnsi="Times New Roman" w:cs="Times New Roman"/>
          <w:sz w:val="24"/>
          <w:szCs w:val="24"/>
        </w:rPr>
        <w:t xml:space="preserve"> Coffee has disappeared, the goodwill of the enterprise has been continuously impaired, and the financing of the enterprise has become extremely difficult.</w:t>
      </w:r>
    </w:p>
    <w:p w14:paraId="0388EE4F" w14:textId="568E8543" w:rsidR="005A4C3E" w:rsidRPr="005A4C3E" w:rsidRDefault="005A4C3E" w:rsidP="005A4C3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lastRenderedPageBreak/>
        <w:t>4.5.</w:t>
      </w:r>
      <w:r>
        <w:rPr>
          <w:rFonts w:ascii="Times New Roman" w:eastAsia="FangSong" w:hAnsi="Times New Roman" w:cs="Times New Roman"/>
          <w:b/>
          <w:bCs/>
          <w:sz w:val="24"/>
          <w:szCs w:val="24"/>
        </w:rPr>
        <w:t>2</w:t>
      </w:r>
      <w:r w:rsidRPr="005A4C3E">
        <w:rPr>
          <w:rFonts w:ascii="Times New Roman" w:eastAsia="FangSong" w:hAnsi="Times New Roman" w:cs="Times New Roman"/>
          <w:b/>
          <w:bCs/>
          <w:sz w:val="24"/>
          <w:szCs w:val="24"/>
        </w:rPr>
        <w:t xml:space="preserve"> </w:t>
      </w:r>
      <w:r w:rsidR="00882173" w:rsidRPr="00882173">
        <w:rPr>
          <w:rFonts w:ascii="Times New Roman" w:eastAsia="FangSong" w:hAnsi="Times New Roman" w:cs="Times New Roman"/>
          <w:b/>
          <w:bCs/>
          <w:sz w:val="24"/>
          <w:szCs w:val="24"/>
        </w:rPr>
        <w:t>Decline in share price and evaporation of market value.</w:t>
      </w:r>
    </w:p>
    <w:p w14:paraId="13AD7896" w14:textId="4543FA3D" w:rsidR="00EB5015" w:rsidRPr="00C9416E" w:rsidRDefault="00882173" w:rsidP="00882173">
      <w:pPr>
        <w:rPr>
          <w:rStyle w:val="a4"/>
          <w:rFonts w:ascii="Times New Roman" w:hAnsi="Times New Roman" w:cs="Times New Roman"/>
          <w:b/>
          <w:i w:val="0"/>
          <w:sz w:val="28"/>
          <w:szCs w:val="28"/>
        </w:rPr>
      </w:pPr>
      <w:r w:rsidRPr="00882173">
        <w:rPr>
          <w:rFonts w:ascii="Times New Roman" w:eastAsia="FangSong" w:hAnsi="Times New Roman" w:cs="Times New Roman"/>
          <w:sz w:val="24"/>
          <w:szCs w:val="24"/>
        </w:rPr>
        <w:t xml:space="preserve">On April 2, 2020, </w:t>
      </w:r>
      <w:proofErr w:type="spellStart"/>
      <w:r w:rsidRPr="00882173">
        <w:rPr>
          <w:rFonts w:ascii="Times New Roman" w:eastAsia="FangSong" w:hAnsi="Times New Roman" w:cs="Times New Roman"/>
          <w:sz w:val="24"/>
          <w:szCs w:val="24"/>
        </w:rPr>
        <w:t>Luckin</w:t>
      </w:r>
      <w:proofErr w:type="spellEnd"/>
      <w:r w:rsidRPr="00882173">
        <w:rPr>
          <w:rFonts w:ascii="Times New Roman" w:eastAsia="FangSong" w:hAnsi="Times New Roman" w:cs="Times New Roman"/>
          <w:sz w:val="24"/>
          <w:szCs w:val="24"/>
        </w:rPr>
        <w:t xml:space="preserve"> Coffee issued a statement admitting to financial fraud of 2.2 billion yuan, which caused a great uproar both at home and abroad. Affected by the news, </w:t>
      </w:r>
      <w:proofErr w:type="spellStart"/>
      <w:r w:rsidRPr="00882173">
        <w:rPr>
          <w:rFonts w:ascii="Times New Roman" w:eastAsia="FangSong" w:hAnsi="Times New Roman" w:cs="Times New Roman"/>
          <w:sz w:val="24"/>
          <w:szCs w:val="24"/>
        </w:rPr>
        <w:t>Luckin</w:t>
      </w:r>
      <w:proofErr w:type="spellEnd"/>
      <w:r w:rsidRPr="00882173">
        <w:rPr>
          <w:rFonts w:ascii="Times New Roman" w:eastAsia="FangSong" w:hAnsi="Times New Roman" w:cs="Times New Roman"/>
          <w:sz w:val="24"/>
          <w:szCs w:val="24"/>
        </w:rPr>
        <w:t xml:space="preserve"> Coffee's stock price fell off a cliff, falling as much as 81% at the opening, hitting a record low, triggering six circuit breakers, and instantly losing about 35 billion yuan in market value. On April 7, </w:t>
      </w:r>
      <w:proofErr w:type="spellStart"/>
      <w:r w:rsidRPr="00882173">
        <w:rPr>
          <w:rFonts w:ascii="Times New Roman" w:eastAsia="FangSong" w:hAnsi="Times New Roman" w:cs="Times New Roman"/>
          <w:sz w:val="24"/>
          <w:szCs w:val="24"/>
        </w:rPr>
        <w:t>Luckin</w:t>
      </w:r>
      <w:proofErr w:type="spellEnd"/>
      <w:r w:rsidRPr="00882173">
        <w:rPr>
          <w:rFonts w:ascii="Times New Roman" w:eastAsia="FangSong" w:hAnsi="Times New Roman" w:cs="Times New Roman"/>
          <w:sz w:val="24"/>
          <w:szCs w:val="24"/>
        </w:rPr>
        <w:t xml:space="preserve"> was forced to announce a trading halt and that its trading would remain suspended until it fully met additional disclosure requirements required by Nasdaq. On June 27, </w:t>
      </w:r>
      <w:proofErr w:type="spellStart"/>
      <w:r w:rsidRPr="00882173">
        <w:rPr>
          <w:rFonts w:ascii="Times New Roman" w:eastAsia="FangSong" w:hAnsi="Times New Roman" w:cs="Times New Roman"/>
          <w:sz w:val="24"/>
          <w:szCs w:val="24"/>
        </w:rPr>
        <w:t>Luckin</w:t>
      </w:r>
      <w:proofErr w:type="spellEnd"/>
      <w:r w:rsidRPr="00882173">
        <w:rPr>
          <w:rFonts w:ascii="Times New Roman" w:eastAsia="FangSong" w:hAnsi="Times New Roman" w:cs="Times New Roman"/>
          <w:sz w:val="24"/>
          <w:szCs w:val="24"/>
        </w:rPr>
        <w:t xml:space="preserve"> announced that it would file for delisting on June 29, and the company's stock price ended at $1.38 per share, down nearly 90% from the initial offering price.</w:t>
      </w:r>
      <w:r w:rsidR="00D82643" w:rsidRPr="00C9416E">
        <w:rPr>
          <w:rStyle w:val="a4"/>
          <w:rFonts w:ascii="Times New Roman" w:hAnsi="Times New Roman" w:cs="Times New Roman"/>
          <w:b/>
          <w:i w:val="0"/>
          <w:sz w:val="28"/>
          <w:szCs w:val="28"/>
        </w:rPr>
        <w:br w:type="page"/>
      </w:r>
    </w:p>
    <w:p w14:paraId="266A2510" w14:textId="752A51EB" w:rsidR="003A41E5" w:rsidRDefault="00D82643" w:rsidP="00203455">
      <w:pPr>
        <w:pStyle w:val="a7"/>
        <w:spacing w:line="360" w:lineRule="auto"/>
        <w:outlineLvl w:val="0"/>
        <w:rPr>
          <w:b/>
          <w:iCs/>
          <w:sz w:val="32"/>
          <w:szCs w:val="32"/>
          <w:lang w:val="en-US"/>
        </w:rPr>
      </w:pPr>
      <w:r>
        <w:rPr>
          <w:b/>
          <w:iCs/>
          <w:sz w:val="32"/>
          <w:szCs w:val="32"/>
          <w:lang w:val="en-US"/>
        </w:rPr>
        <w:lastRenderedPageBreak/>
        <w:t>Action</w:t>
      </w:r>
      <w:r w:rsidR="00203455" w:rsidRPr="00203455">
        <w:rPr>
          <w:b/>
          <w:iCs/>
          <w:sz w:val="32"/>
          <w:szCs w:val="32"/>
          <w:lang w:val="en-US"/>
        </w:rPr>
        <w:t xml:space="preserve"> </w:t>
      </w:r>
      <w:r w:rsidR="00203455" w:rsidRPr="00203455">
        <w:rPr>
          <w:rFonts w:hint="eastAsia"/>
          <w:b/>
          <w:iCs/>
          <w:sz w:val="32"/>
          <w:szCs w:val="32"/>
          <w:lang w:val="en-US"/>
        </w:rPr>
        <w:t>and</w:t>
      </w:r>
      <w:r w:rsidR="00203455" w:rsidRPr="00203455">
        <w:rPr>
          <w:b/>
          <w:iCs/>
          <w:sz w:val="32"/>
          <w:szCs w:val="32"/>
          <w:lang w:val="en-US"/>
        </w:rPr>
        <w:t xml:space="preserve"> Recommendation</w:t>
      </w:r>
    </w:p>
    <w:p w14:paraId="16D34FD2" w14:textId="29B251E2" w:rsidR="008228A1" w:rsidRDefault="008228A1" w:rsidP="008228A1">
      <w:pPr>
        <w:pStyle w:val="a7"/>
        <w:spacing w:line="360" w:lineRule="auto"/>
        <w:outlineLvl w:val="1"/>
        <w:rPr>
          <w:rStyle w:val="a4"/>
          <w:rFonts w:ascii="Times New Roman" w:hAnsi="Times New Roman" w:cs="Times New Roman"/>
          <w:b/>
          <w:i w:val="0"/>
          <w:sz w:val="28"/>
          <w:szCs w:val="28"/>
          <w:lang w:val="en-US" w:eastAsia="zh-CN"/>
        </w:rPr>
      </w:pPr>
      <w:r w:rsidRPr="008228A1">
        <w:rPr>
          <w:rStyle w:val="a4"/>
          <w:rFonts w:ascii="Times New Roman" w:hAnsi="Times New Roman" w:cs="Times New Roman" w:hint="eastAsia"/>
          <w:b/>
          <w:i w:val="0"/>
          <w:sz w:val="28"/>
          <w:szCs w:val="28"/>
        </w:rPr>
        <w:t>5</w:t>
      </w:r>
      <w:r w:rsidRPr="008228A1">
        <w:rPr>
          <w:rStyle w:val="a4"/>
          <w:rFonts w:ascii="Times New Roman" w:hAnsi="Times New Roman" w:cs="Times New Roman"/>
          <w:b/>
          <w:i w:val="0"/>
          <w:sz w:val="28"/>
          <w:szCs w:val="28"/>
        </w:rPr>
        <w:t xml:space="preserve">.1 </w:t>
      </w:r>
      <w:r w:rsidRPr="008228A1">
        <w:rPr>
          <w:rStyle w:val="a4"/>
          <w:rFonts w:ascii="Times New Roman" w:hAnsi="Times New Roman" w:cs="Times New Roman"/>
          <w:b/>
          <w:i w:val="0"/>
          <w:sz w:val="28"/>
          <w:szCs w:val="28"/>
          <w:lang w:val="en-US" w:eastAsia="zh-CN"/>
        </w:rPr>
        <w:t>Recommendations to review regulatory bodies</w:t>
      </w:r>
    </w:p>
    <w:p w14:paraId="63C39BE3" w14:textId="77777777" w:rsidR="008509AE" w:rsidRDefault="008509AE" w:rsidP="008509AE">
      <w:pPr>
        <w:pStyle w:val="a7"/>
        <w:spacing w:line="360" w:lineRule="auto"/>
        <w:rPr>
          <w:rFonts w:ascii="Times New Roman" w:eastAsia="FangSong" w:hAnsi="Times New Roman" w:cs="Times New Roman"/>
          <w:sz w:val="24"/>
          <w:szCs w:val="24"/>
        </w:rPr>
      </w:pPr>
      <w:r w:rsidRPr="008509AE">
        <w:rPr>
          <w:rFonts w:ascii="Times New Roman" w:eastAsia="FangSong" w:hAnsi="Times New Roman" w:cs="Times New Roman"/>
          <w:sz w:val="24"/>
          <w:szCs w:val="24"/>
        </w:rPr>
        <w:t xml:space="preserve">Based on the above analysis of </w:t>
      </w:r>
      <w:proofErr w:type="spellStart"/>
      <w:r w:rsidRPr="008509AE">
        <w:rPr>
          <w:rFonts w:ascii="Times New Roman" w:eastAsia="FangSong" w:hAnsi="Times New Roman" w:cs="Times New Roman"/>
          <w:sz w:val="24"/>
          <w:szCs w:val="24"/>
        </w:rPr>
        <w:t>Luckin's</w:t>
      </w:r>
      <w:proofErr w:type="spellEnd"/>
      <w:r w:rsidRPr="008509AE">
        <w:rPr>
          <w:rFonts w:ascii="Times New Roman" w:eastAsia="FangSong" w:hAnsi="Times New Roman" w:cs="Times New Roman"/>
          <w:sz w:val="24"/>
          <w:szCs w:val="24"/>
        </w:rPr>
        <w:t xml:space="preserve"> financial fraud case, this paper argues that effective actions can be taken from the government, industry and social supervision levels in order to curb the financial fraud of listed companies.</w:t>
      </w:r>
    </w:p>
    <w:p w14:paraId="7D8CA228" w14:textId="14C5A401" w:rsidR="008509AE" w:rsidRPr="005A4C3E" w:rsidRDefault="008509AE" w:rsidP="008509A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1.1</w:t>
      </w:r>
      <w:r w:rsidRPr="005A4C3E">
        <w:rPr>
          <w:rFonts w:ascii="Times New Roman" w:eastAsia="FangSong" w:hAnsi="Times New Roman" w:cs="Times New Roman"/>
          <w:b/>
          <w:bCs/>
          <w:sz w:val="24"/>
          <w:szCs w:val="24"/>
        </w:rPr>
        <w:t xml:space="preserve"> </w:t>
      </w:r>
      <w:r w:rsidRPr="008509AE">
        <w:rPr>
          <w:rFonts w:ascii="Times New Roman" w:eastAsia="FangSong" w:hAnsi="Times New Roman" w:cs="Times New Roman"/>
          <w:b/>
          <w:bCs/>
          <w:sz w:val="24"/>
          <w:szCs w:val="24"/>
        </w:rPr>
        <w:t xml:space="preserve">Regulation of </w:t>
      </w:r>
      <w:r>
        <w:rPr>
          <w:rFonts w:ascii="Times New Roman" w:eastAsia="FangSong" w:hAnsi="Times New Roman" w:cs="Times New Roman" w:hint="eastAsia"/>
          <w:b/>
          <w:bCs/>
          <w:sz w:val="24"/>
          <w:szCs w:val="24"/>
          <w:lang w:eastAsia="zh-CN"/>
        </w:rPr>
        <w:t>g</w:t>
      </w:r>
      <w:r w:rsidRPr="008509AE">
        <w:rPr>
          <w:rFonts w:ascii="Times New Roman" w:eastAsia="FangSong" w:hAnsi="Times New Roman" w:cs="Times New Roman"/>
          <w:b/>
          <w:bCs/>
          <w:sz w:val="24"/>
          <w:szCs w:val="24"/>
        </w:rPr>
        <w:t>overnment</w:t>
      </w:r>
    </w:p>
    <w:p w14:paraId="73C289E1" w14:textId="2F3652C8" w:rsidR="008509AE" w:rsidRDefault="008509AE" w:rsidP="008509AE">
      <w:pPr>
        <w:rPr>
          <w:rFonts w:ascii="Times New Roman" w:eastAsia="FangSong" w:hAnsi="Times New Roman" w:cs="Times New Roman"/>
          <w:sz w:val="24"/>
          <w:szCs w:val="24"/>
        </w:rPr>
      </w:pPr>
      <w:r w:rsidRPr="008509AE">
        <w:rPr>
          <w:rFonts w:ascii="Times New Roman" w:eastAsia="FangSong" w:hAnsi="Times New Roman" w:cs="Times New Roman"/>
          <w:sz w:val="24"/>
          <w:szCs w:val="24"/>
        </w:rPr>
        <w:t>Government supervision should consider the changes of the macro environment of the whole securities market, mainly starting from the formulation and improvement of the legal system. With the continuous improvement of China's international status, Chinese entrepreneurs have played an increasingly important role in international trade. How to regulate the business activities of these enterprises more effectively, the most important point is to focus on the legal level. For example, China's new Securities Law has added a clause of "long-arm jurisdiction" : If securities issuance and trading activities outside the People's Republic of China disrupt the order of the domestic market in the People's Republic of China and damage the legitimate rights and interests of domestic investors, they shall be dealt with and investigated for legal responsibility in accordance with relevant provisions of this Law. This is a targeted adjustment of the legal system based on the changes in the external environment, which is conducive to the government's supervision and management of these foreign-related enterprises. In the future, on this basis, relevant legal systems can be further improved, the possibility of cross-border securities supervision can be explored, and information sharing and supervision cooperation can be actively carried out with other countries, so as to better protect the legitimate rights and interests of domestic and foreign investors</w:t>
      </w:r>
      <w:r w:rsidRPr="00882173">
        <w:rPr>
          <w:rFonts w:ascii="Times New Roman" w:eastAsia="FangSong" w:hAnsi="Times New Roman" w:cs="Times New Roman"/>
          <w:sz w:val="24"/>
          <w:szCs w:val="24"/>
        </w:rPr>
        <w:t>.</w:t>
      </w:r>
    </w:p>
    <w:p w14:paraId="0798117B" w14:textId="4BE2EC39" w:rsidR="008509AE" w:rsidRPr="005A4C3E" w:rsidRDefault="008509AE" w:rsidP="008509A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1.</w:t>
      </w:r>
      <w:r>
        <w:rPr>
          <w:rFonts w:ascii="Times New Roman" w:eastAsia="FangSong" w:hAnsi="Times New Roman" w:cs="Times New Roman"/>
          <w:b/>
          <w:bCs/>
          <w:sz w:val="24"/>
          <w:szCs w:val="24"/>
        </w:rPr>
        <w:t>2</w:t>
      </w:r>
      <w:r w:rsidRPr="005A4C3E">
        <w:rPr>
          <w:rFonts w:ascii="Times New Roman" w:eastAsia="FangSong" w:hAnsi="Times New Roman" w:cs="Times New Roman"/>
          <w:b/>
          <w:bCs/>
          <w:sz w:val="24"/>
          <w:szCs w:val="24"/>
        </w:rPr>
        <w:t xml:space="preserve"> </w:t>
      </w:r>
      <w:r w:rsidRPr="008509AE">
        <w:rPr>
          <w:rFonts w:ascii="Times New Roman" w:eastAsia="FangSong" w:hAnsi="Times New Roman" w:cs="Times New Roman"/>
          <w:b/>
          <w:bCs/>
          <w:sz w:val="24"/>
          <w:szCs w:val="24"/>
        </w:rPr>
        <w:t xml:space="preserve">Regulation of </w:t>
      </w:r>
      <w:r>
        <w:rPr>
          <w:rFonts w:ascii="Times New Roman" w:eastAsia="FangSong" w:hAnsi="Times New Roman" w:cs="Times New Roman" w:hint="eastAsia"/>
          <w:b/>
          <w:bCs/>
          <w:sz w:val="24"/>
          <w:szCs w:val="24"/>
          <w:lang w:eastAsia="zh-CN"/>
        </w:rPr>
        <w:t>i</w:t>
      </w:r>
      <w:r w:rsidRPr="008509AE">
        <w:rPr>
          <w:rFonts w:ascii="Times New Roman" w:eastAsia="FangSong" w:hAnsi="Times New Roman" w:cs="Times New Roman"/>
          <w:b/>
          <w:bCs/>
          <w:sz w:val="24"/>
          <w:szCs w:val="24"/>
        </w:rPr>
        <w:t>ndustry</w:t>
      </w:r>
    </w:p>
    <w:p w14:paraId="6FE343C5" w14:textId="190DBC55" w:rsidR="008509AE" w:rsidRPr="008509AE" w:rsidRDefault="008509AE" w:rsidP="008509AE">
      <w:pPr>
        <w:rPr>
          <w:rFonts w:ascii="Times New Roman" w:hAnsi="Times New Roman" w:cs="Times New Roman"/>
          <w:b/>
          <w:iCs/>
          <w:sz w:val="28"/>
          <w:szCs w:val="28"/>
        </w:rPr>
      </w:pPr>
      <w:r w:rsidRPr="008509AE">
        <w:rPr>
          <w:rFonts w:ascii="Times New Roman" w:eastAsia="FangSong" w:hAnsi="Times New Roman" w:cs="Times New Roman"/>
          <w:sz w:val="24"/>
          <w:szCs w:val="24"/>
        </w:rPr>
        <w:t xml:space="preserve">From the industry supervision of the securities market in the United States, it can be learned that industry self-discipline and CPA audit are important means to protect the interests of investors. In this financial fraud incident of </w:t>
      </w:r>
      <w:proofErr w:type="spellStart"/>
      <w:r w:rsidRPr="008509AE">
        <w:rPr>
          <w:rFonts w:ascii="Times New Roman" w:eastAsia="FangSong" w:hAnsi="Times New Roman" w:cs="Times New Roman"/>
          <w:sz w:val="24"/>
          <w:szCs w:val="24"/>
        </w:rPr>
        <w:t>Luckin</w:t>
      </w:r>
      <w:proofErr w:type="spellEnd"/>
      <w:r w:rsidRPr="008509AE">
        <w:rPr>
          <w:rFonts w:ascii="Times New Roman" w:eastAsia="FangSong" w:hAnsi="Times New Roman" w:cs="Times New Roman"/>
          <w:sz w:val="24"/>
          <w:szCs w:val="24"/>
        </w:rPr>
        <w:t xml:space="preserve">, although Ernst &amp; Young, the accounting firm auditing </w:t>
      </w:r>
      <w:proofErr w:type="spellStart"/>
      <w:r w:rsidRPr="008509AE">
        <w:rPr>
          <w:rFonts w:ascii="Times New Roman" w:eastAsia="FangSong" w:hAnsi="Times New Roman" w:cs="Times New Roman"/>
          <w:sz w:val="24"/>
          <w:szCs w:val="24"/>
        </w:rPr>
        <w:t>Luckin</w:t>
      </w:r>
      <w:proofErr w:type="spellEnd"/>
      <w:r w:rsidRPr="008509AE">
        <w:rPr>
          <w:rFonts w:ascii="Times New Roman" w:eastAsia="FangSong" w:hAnsi="Times New Roman" w:cs="Times New Roman"/>
          <w:sz w:val="24"/>
          <w:szCs w:val="24"/>
        </w:rPr>
        <w:t xml:space="preserve">, has not yet released its 2019 annual audit report, the Sarbanes-Oxley Act has been introduced in the United States to greatly strengthen the construction of internal control system and the quality of information disclosure of listed companies, as a warning from Enron. Our country should further strengthen the supervision function of certified public accountants, so as to strengthen the credibility of the financial statements of listed companies. In addition, the modern audit model is mainly risk-oriented, but the </w:t>
      </w:r>
      <w:proofErr w:type="spellStart"/>
      <w:r w:rsidRPr="008509AE">
        <w:rPr>
          <w:rFonts w:ascii="Times New Roman" w:eastAsia="FangSong" w:hAnsi="Times New Roman" w:cs="Times New Roman"/>
          <w:sz w:val="24"/>
          <w:szCs w:val="24"/>
        </w:rPr>
        <w:t>Luckin</w:t>
      </w:r>
      <w:proofErr w:type="spellEnd"/>
      <w:r w:rsidRPr="008509AE">
        <w:rPr>
          <w:rFonts w:ascii="Times New Roman" w:eastAsia="FangSong" w:hAnsi="Times New Roman" w:cs="Times New Roman"/>
          <w:sz w:val="24"/>
          <w:szCs w:val="24"/>
        </w:rPr>
        <w:t xml:space="preserve"> incident provides a good reflection case for the CPA industry, that is, the relationship between business model and risk should be considered in the practice process, and it is necessary for CPAs to seriously consider the rationality and potential risks of their business model when evaluating the risk of material misstatement of listed companies. Thus, it reduces the possibility of failure of its own audit work</w:t>
      </w:r>
      <w:r w:rsidRPr="00882173">
        <w:rPr>
          <w:rFonts w:ascii="Times New Roman" w:eastAsia="FangSong" w:hAnsi="Times New Roman" w:cs="Times New Roman"/>
          <w:sz w:val="24"/>
          <w:szCs w:val="24"/>
        </w:rPr>
        <w:t>.</w:t>
      </w:r>
    </w:p>
    <w:p w14:paraId="7CABBD38" w14:textId="269BB630" w:rsidR="008509AE" w:rsidRPr="005A4C3E" w:rsidRDefault="008509AE" w:rsidP="008509A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1.</w:t>
      </w:r>
      <w:r>
        <w:rPr>
          <w:rFonts w:ascii="Times New Roman" w:eastAsia="FangSong" w:hAnsi="Times New Roman" w:cs="Times New Roman"/>
          <w:b/>
          <w:bCs/>
          <w:sz w:val="24"/>
          <w:szCs w:val="24"/>
        </w:rPr>
        <w:t>3</w:t>
      </w:r>
      <w:r w:rsidRPr="005A4C3E">
        <w:rPr>
          <w:rFonts w:ascii="Times New Roman" w:eastAsia="FangSong" w:hAnsi="Times New Roman" w:cs="Times New Roman"/>
          <w:b/>
          <w:bCs/>
          <w:sz w:val="24"/>
          <w:szCs w:val="24"/>
        </w:rPr>
        <w:t xml:space="preserve"> </w:t>
      </w:r>
      <w:r w:rsidRPr="008509AE">
        <w:rPr>
          <w:rFonts w:ascii="Times New Roman" w:eastAsia="FangSong" w:hAnsi="Times New Roman" w:cs="Times New Roman"/>
          <w:b/>
          <w:bCs/>
          <w:sz w:val="24"/>
          <w:szCs w:val="24"/>
        </w:rPr>
        <w:t>Regulation of society</w:t>
      </w:r>
    </w:p>
    <w:p w14:paraId="3EE7031C" w14:textId="32DBCF87" w:rsidR="008509AE" w:rsidRPr="008509AE" w:rsidRDefault="008509AE" w:rsidP="008509AE">
      <w:pPr>
        <w:rPr>
          <w:rFonts w:ascii="Times New Roman" w:eastAsia="FangSong" w:hAnsi="Times New Roman" w:cs="Times New Roman"/>
          <w:sz w:val="24"/>
          <w:szCs w:val="24"/>
        </w:rPr>
      </w:pPr>
      <w:r w:rsidRPr="008509AE">
        <w:rPr>
          <w:rFonts w:ascii="Times New Roman" w:eastAsia="FangSong" w:hAnsi="Times New Roman" w:cs="Times New Roman"/>
          <w:sz w:val="24"/>
          <w:szCs w:val="24"/>
        </w:rPr>
        <w:t xml:space="preserve">In addition to industry supervision, social supervision is also an important way to prevent financial fraud. The exposure of </w:t>
      </w:r>
      <w:proofErr w:type="spellStart"/>
      <w:r w:rsidRPr="008509AE">
        <w:rPr>
          <w:rFonts w:ascii="Times New Roman" w:eastAsia="FangSong" w:hAnsi="Times New Roman" w:cs="Times New Roman"/>
          <w:sz w:val="24"/>
          <w:szCs w:val="24"/>
        </w:rPr>
        <w:t>Luckin's</w:t>
      </w:r>
      <w:proofErr w:type="spellEnd"/>
      <w:r w:rsidRPr="008509AE">
        <w:rPr>
          <w:rFonts w:ascii="Times New Roman" w:eastAsia="FangSong" w:hAnsi="Times New Roman" w:cs="Times New Roman"/>
          <w:sz w:val="24"/>
          <w:szCs w:val="24"/>
        </w:rPr>
        <w:t xml:space="preserve"> financial fraud is largely attributed to Muddy Waters' detailed and logical short selling report, which is a reflection of the effect of social </w:t>
      </w:r>
      <w:r w:rsidRPr="008509AE">
        <w:rPr>
          <w:rFonts w:ascii="Times New Roman" w:eastAsia="FangSong" w:hAnsi="Times New Roman" w:cs="Times New Roman"/>
          <w:sz w:val="24"/>
          <w:szCs w:val="24"/>
        </w:rPr>
        <w:lastRenderedPageBreak/>
        <w:t>supervision in the US securities market. Although the development of China's securities market is not yet mature and the information disclosure system needs to be further strengthened, the short selling mechanism similar to that of the U.S. securities market has not been implemented for the time being. However, with the continuous improvement of China's financial innovation and securities market, an industrial chain related to short selling will be gradually formed in the future, so as to improve the supervision gap in related fields. Therefore, all sectors of society can fully explore the feasibility of relevant systems at the legal level based on the actual situation of the development of China's securities market. In addition, the important protection of the US securities market also includes the class action system. The high compensation in the relevant fraud judgment and the potential bankruptcy risk of the company greatly deter the listed companies in the US stock market and inhibit the company's financial fraud. Therefore, the Chinese government departments can consider the national conditions and further improve the similar representative action system in China. We will lower the threshold for investors to initiate lawsuits and encourage investors to use laws to protect their own rights and interests</w:t>
      </w:r>
      <w:r w:rsidRPr="00882173">
        <w:rPr>
          <w:rFonts w:ascii="Times New Roman" w:eastAsia="FangSong" w:hAnsi="Times New Roman" w:cs="Times New Roman"/>
          <w:sz w:val="24"/>
          <w:szCs w:val="24"/>
        </w:rPr>
        <w:t>.</w:t>
      </w:r>
    </w:p>
    <w:p w14:paraId="7A2EFC1A" w14:textId="0646C36B" w:rsidR="008228A1" w:rsidRDefault="008228A1" w:rsidP="008228A1">
      <w:pPr>
        <w:pStyle w:val="a7"/>
        <w:spacing w:line="360" w:lineRule="auto"/>
        <w:outlineLvl w:val="1"/>
        <w:rPr>
          <w:rStyle w:val="a4"/>
          <w:rFonts w:ascii="Times New Roman" w:hAnsi="Times New Roman" w:cs="Times New Roman"/>
          <w:b/>
          <w:i w:val="0"/>
          <w:sz w:val="28"/>
          <w:szCs w:val="28"/>
          <w:lang w:val="en-US" w:eastAsia="zh-CN"/>
        </w:rPr>
      </w:pPr>
      <w:r>
        <w:rPr>
          <w:rStyle w:val="a4"/>
          <w:rFonts w:ascii="Times New Roman" w:hAnsi="Times New Roman" w:cs="Times New Roman" w:hint="eastAsia"/>
          <w:b/>
          <w:i w:val="0"/>
          <w:sz w:val="28"/>
          <w:szCs w:val="28"/>
          <w:lang w:val="en-US" w:eastAsia="zh-CN"/>
        </w:rPr>
        <w:t>5</w:t>
      </w:r>
      <w:r>
        <w:rPr>
          <w:rStyle w:val="a4"/>
          <w:rFonts w:ascii="Times New Roman" w:hAnsi="Times New Roman" w:cs="Times New Roman"/>
          <w:b/>
          <w:i w:val="0"/>
          <w:sz w:val="28"/>
          <w:szCs w:val="28"/>
          <w:lang w:val="en-US" w:eastAsia="zh-CN"/>
        </w:rPr>
        <w:t xml:space="preserve">.2 </w:t>
      </w:r>
      <w:r w:rsidR="009C2D07" w:rsidRPr="009C2D07">
        <w:rPr>
          <w:rStyle w:val="a4"/>
          <w:rFonts w:ascii="Times New Roman" w:hAnsi="Times New Roman" w:cs="Times New Roman"/>
          <w:b/>
          <w:i w:val="0"/>
          <w:sz w:val="28"/>
          <w:szCs w:val="28"/>
          <w:lang w:val="en-US" w:eastAsia="zh-CN"/>
        </w:rPr>
        <w:t xml:space="preserve">Recommended actions taken by </w:t>
      </w:r>
      <w:proofErr w:type="spellStart"/>
      <w:r w:rsidR="009C2D07" w:rsidRPr="009C2D07">
        <w:rPr>
          <w:rStyle w:val="a4"/>
          <w:rFonts w:ascii="Times New Roman" w:hAnsi="Times New Roman" w:cs="Times New Roman"/>
          <w:b/>
          <w:i w:val="0"/>
          <w:sz w:val="28"/>
          <w:szCs w:val="28"/>
          <w:lang w:val="en-US" w:eastAsia="zh-CN"/>
        </w:rPr>
        <w:t>Luckin</w:t>
      </w:r>
      <w:proofErr w:type="spellEnd"/>
      <w:r w:rsidR="009C2D07" w:rsidRPr="009C2D07">
        <w:rPr>
          <w:rStyle w:val="a4"/>
          <w:rFonts w:ascii="Times New Roman" w:hAnsi="Times New Roman" w:cs="Times New Roman"/>
          <w:b/>
          <w:i w:val="0"/>
          <w:sz w:val="28"/>
          <w:szCs w:val="28"/>
          <w:lang w:val="en-US" w:eastAsia="zh-CN"/>
        </w:rPr>
        <w:t xml:space="preserve"> Coffee</w:t>
      </w:r>
    </w:p>
    <w:p w14:paraId="1B6C0E86" w14:textId="727A4777" w:rsidR="000D1F51" w:rsidRPr="005A4C3E" w:rsidRDefault="000D1F51" w:rsidP="000D1F51">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2</w:t>
      </w:r>
      <w:r>
        <w:rPr>
          <w:rFonts w:ascii="Times New Roman" w:eastAsia="FangSong" w:hAnsi="Times New Roman" w:cs="Times New Roman"/>
          <w:b/>
          <w:bCs/>
          <w:sz w:val="24"/>
          <w:szCs w:val="24"/>
        </w:rPr>
        <w:t>.1</w:t>
      </w:r>
      <w:r w:rsidRPr="005A4C3E">
        <w:rPr>
          <w:rFonts w:ascii="Times New Roman" w:eastAsia="FangSong" w:hAnsi="Times New Roman" w:cs="Times New Roman"/>
          <w:b/>
          <w:bCs/>
          <w:sz w:val="24"/>
          <w:szCs w:val="24"/>
        </w:rPr>
        <w:t xml:space="preserve"> </w:t>
      </w:r>
      <w:r w:rsidRPr="000D1F51">
        <w:rPr>
          <w:rFonts w:ascii="Times New Roman" w:eastAsia="FangSong" w:hAnsi="Times New Roman" w:cs="Times New Roman"/>
          <w:b/>
          <w:bCs/>
          <w:sz w:val="24"/>
          <w:szCs w:val="24"/>
        </w:rPr>
        <w:t>Establish a balanced equity mechanism</w:t>
      </w:r>
    </w:p>
    <w:p w14:paraId="7DAD7020" w14:textId="0C6BF0F9" w:rsidR="000D1F51" w:rsidRPr="000D1F51" w:rsidRDefault="000D1F51" w:rsidP="000D1F51">
      <w:pPr>
        <w:rPr>
          <w:rFonts w:ascii="Times New Roman" w:eastAsia="FangSong" w:hAnsi="Times New Roman" w:cs="Times New Roman"/>
          <w:sz w:val="24"/>
          <w:szCs w:val="24"/>
        </w:rPr>
      </w:pPr>
      <w:r w:rsidRPr="000D1F51">
        <w:rPr>
          <w:rFonts w:ascii="Times New Roman" w:eastAsia="FangSong" w:hAnsi="Times New Roman" w:cs="Times New Roman"/>
          <w:sz w:val="24"/>
          <w:szCs w:val="24"/>
        </w:rPr>
        <w:t>First</w:t>
      </w:r>
      <w:r>
        <w:rPr>
          <w:rFonts w:ascii="Times New Roman" w:eastAsia="FangSong" w:hAnsi="Times New Roman" w:cs="Times New Roman" w:hint="eastAsia"/>
          <w:sz w:val="24"/>
          <w:szCs w:val="24"/>
          <w:lang w:eastAsia="zh-CN"/>
        </w:rPr>
        <w:t>ly</w:t>
      </w:r>
      <w:r w:rsidRPr="000D1F51">
        <w:rPr>
          <w:rFonts w:ascii="Times New Roman" w:eastAsia="FangSong" w:hAnsi="Times New Roman" w:cs="Times New Roman"/>
          <w:sz w:val="24"/>
          <w:szCs w:val="24"/>
        </w:rPr>
        <w:t>, appropriate transfer of shares to the management so that the management becomes the shareholders of the company. Being both a manager and a shareholder is more conducive for managers to maximize the interests of the company. Reduce the situation that managers seek and violate the interests of the company for their own interests from the source.</w:t>
      </w:r>
      <w:r w:rsidR="009167AA" w:rsidRPr="009167AA">
        <w:t xml:space="preserve"> </w:t>
      </w:r>
      <w:r w:rsidR="009167AA" w:rsidRPr="009167AA">
        <w:rPr>
          <w:rFonts w:ascii="Times New Roman" w:eastAsia="FangSong" w:hAnsi="Times New Roman" w:cs="Times New Roman"/>
          <w:sz w:val="24"/>
          <w:szCs w:val="24"/>
        </w:rPr>
        <w:t>In order to achieve this, enterprises should first form a perfect mechanism, and the board of directors and audit supervision should be effectively involved in it to increase the supervision power over managers, so as to prevent managers from moral hazard or adverse selection.</w:t>
      </w:r>
    </w:p>
    <w:p w14:paraId="58EEE900" w14:textId="6BFDF970" w:rsidR="000D1F51" w:rsidRDefault="000D1F51" w:rsidP="000D1F51">
      <w:pPr>
        <w:rPr>
          <w:rFonts w:ascii="Times New Roman" w:eastAsia="FangSong" w:hAnsi="Times New Roman" w:cs="Times New Roman"/>
          <w:sz w:val="24"/>
          <w:szCs w:val="24"/>
        </w:rPr>
      </w:pPr>
      <w:r w:rsidRPr="000D1F51">
        <w:rPr>
          <w:rFonts w:ascii="Times New Roman" w:eastAsia="FangSong" w:hAnsi="Times New Roman" w:cs="Times New Roman"/>
          <w:sz w:val="24"/>
          <w:szCs w:val="24"/>
        </w:rPr>
        <w:t>Second</w:t>
      </w:r>
      <w:r>
        <w:rPr>
          <w:rFonts w:ascii="Times New Roman" w:eastAsia="FangSong" w:hAnsi="Times New Roman" w:cs="Times New Roman"/>
          <w:sz w:val="24"/>
          <w:szCs w:val="24"/>
        </w:rPr>
        <w:t>ly</w:t>
      </w:r>
      <w:r w:rsidRPr="000D1F51">
        <w:rPr>
          <w:rFonts w:ascii="Times New Roman" w:eastAsia="FangSong" w:hAnsi="Times New Roman" w:cs="Times New Roman"/>
          <w:sz w:val="24"/>
          <w:szCs w:val="24"/>
        </w:rPr>
        <w:t>, the introduction of foreign investors should be timely based on the actual situation of enterprises. In this way, diversified equity structure can be formed to avoid the situation that equity is highly concentrated in the hands of a small number of shareholders.</w:t>
      </w:r>
      <w:r w:rsidR="009167AA" w:rsidRPr="009167AA">
        <w:t xml:space="preserve"> </w:t>
      </w:r>
      <w:r w:rsidR="009167AA" w:rsidRPr="009167AA">
        <w:rPr>
          <w:rFonts w:ascii="Times New Roman" w:eastAsia="FangSong" w:hAnsi="Times New Roman" w:cs="Times New Roman"/>
          <w:sz w:val="24"/>
          <w:szCs w:val="24"/>
        </w:rPr>
        <w:t>In general, it is suggested that enterprises choose carefully and make reasonable arrangements.</w:t>
      </w:r>
    </w:p>
    <w:p w14:paraId="29E2F94B" w14:textId="39A4A0EE" w:rsidR="002835A9" w:rsidRPr="005A4C3E" w:rsidRDefault="002835A9" w:rsidP="002835A9">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2.</w:t>
      </w:r>
      <w:r>
        <w:rPr>
          <w:rFonts w:ascii="Times New Roman" w:eastAsia="FangSong" w:hAnsi="Times New Roman" w:cs="Times New Roman"/>
          <w:b/>
          <w:bCs/>
          <w:sz w:val="24"/>
          <w:szCs w:val="24"/>
        </w:rPr>
        <w:t>2</w:t>
      </w:r>
      <w:r w:rsidRPr="005A4C3E">
        <w:rPr>
          <w:rFonts w:ascii="Times New Roman" w:eastAsia="FangSong" w:hAnsi="Times New Roman" w:cs="Times New Roman"/>
          <w:b/>
          <w:bCs/>
          <w:sz w:val="24"/>
          <w:szCs w:val="24"/>
        </w:rPr>
        <w:t xml:space="preserve"> </w:t>
      </w:r>
      <w:r w:rsidRPr="002835A9">
        <w:rPr>
          <w:rFonts w:ascii="Times New Roman" w:eastAsia="FangSong" w:hAnsi="Times New Roman" w:cs="Times New Roman"/>
          <w:b/>
          <w:bCs/>
          <w:sz w:val="24"/>
          <w:szCs w:val="24"/>
        </w:rPr>
        <w:t>Improve the company's board of directors system</w:t>
      </w:r>
    </w:p>
    <w:p w14:paraId="79A05DBD" w14:textId="77777777" w:rsidR="00044D0E" w:rsidRDefault="00044D0E" w:rsidP="002835A9">
      <w:pPr>
        <w:rPr>
          <w:rFonts w:ascii="Times New Roman" w:eastAsia="FangSong" w:hAnsi="Times New Roman" w:cs="Times New Roman"/>
          <w:sz w:val="24"/>
          <w:szCs w:val="24"/>
        </w:rPr>
      </w:pPr>
      <w:proofErr w:type="spellStart"/>
      <w:r w:rsidRPr="00044D0E">
        <w:rPr>
          <w:rFonts w:ascii="Times New Roman" w:eastAsia="FangSong" w:hAnsi="Times New Roman" w:cs="Times New Roman"/>
          <w:sz w:val="24"/>
          <w:szCs w:val="24"/>
        </w:rPr>
        <w:t>Luckin</w:t>
      </w:r>
      <w:proofErr w:type="spellEnd"/>
      <w:r w:rsidRPr="00044D0E">
        <w:rPr>
          <w:rFonts w:ascii="Times New Roman" w:eastAsia="FangSong" w:hAnsi="Times New Roman" w:cs="Times New Roman"/>
          <w:sz w:val="24"/>
          <w:szCs w:val="24"/>
        </w:rPr>
        <w:t xml:space="preserve"> Coffee has a phenomenon that core members control the entire board of directors. But in fact, not only </w:t>
      </w:r>
      <w:proofErr w:type="spellStart"/>
      <w:r w:rsidRPr="00044D0E">
        <w:rPr>
          <w:rFonts w:ascii="Times New Roman" w:eastAsia="FangSong" w:hAnsi="Times New Roman" w:cs="Times New Roman"/>
          <w:sz w:val="24"/>
          <w:szCs w:val="24"/>
        </w:rPr>
        <w:t>Luckin</w:t>
      </w:r>
      <w:proofErr w:type="spellEnd"/>
      <w:r w:rsidRPr="00044D0E">
        <w:rPr>
          <w:rFonts w:ascii="Times New Roman" w:eastAsia="FangSong" w:hAnsi="Times New Roman" w:cs="Times New Roman"/>
          <w:sz w:val="24"/>
          <w:szCs w:val="24"/>
        </w:rPr>
        <w:t xml:space="preserve"> Coffee exists this phenomenon, many companies generally have insider control of the board of directors. It is well known that the board of directors with supervisory and decision-making power determines the daily business operation and future development of the company. </w:t>
      </w:r>
    </w:p>
    <w:p w14:paraId="614AE67A" w14:textId="77777777" w:rsidR="00044D0E" w:rsidRDefault="00044D0E" w:rsidP="002835A9">
      <w:pPr>
        <w:rPr>
          <w:rFonts w:ascii="Times New Roman" w:eastAsia="FangSong" w:hAnsi="Times New Roman" w:cs="Times New Roman"/>
          <w:sz w:val="24"/>
          <w:szCs w:val="24"/>
        </w:rPr>
      </w:pPr>
      <w:r w:rsidRPr="00044D0E">
        <w:rPr>
          <w:rFonts w:ascii="Times New Roman" w:eastAsia="FangSong" w:hAnsi="Times New Roman" w:cs="Times New Roman"/>
          <w:sz w:val="24"/>
          <w:szCs w:val="24"/>
        </w:rPr>
        <w:t xml:space="preserve">Based on this, the company should improve the board system as soon as possible. In reality, controlling shareholders often appoint executive directors, and this phenomenon is not suitable to be changed and difficult to be changed. In view of this phenomenon, it is suggested to take independent directors as the starting point. Secondly, the nomination committee of the board of directors should fully perform its duties to investigate and select independent board candidates, and introduce the principle of withdrawal into the selection criteria, that is, it is clear that the selection list cannot include stakeholders and close relatives of executive directors. </w:t>
      </w:r>
    </w:p>
    <w:p w14:paraId="3FFD73EB" w14:textId="18391798" w:rsidR="002835A9" w:rsidRPr="000D1F51" w:rsidRDefault="00044D0E" w:rsidP="002835A9">
      <w:pPr>
        <w:rPr>
          <w:rStyle w:val="a4"/>
          <w:rFonts w:ascii="Times New Roman" w:eastAsia="FangSong" w:hAnsi="Times New Roman" w:cs="Times New Roman" w:hint="eastAsia"/>
          <w:i w:val="0"/>
          <w:iCs w:val="0"/>
          <w:sz w:val="24"/>
          <w:szCs w:val="24"/>
        </w:rPr>
      </w:pPr>
      <w:r w:rsidRPr="00044D0E">
        <w:rPr>
          <w:rFonts w:ascii="Times New Roman" w:eastAsia="FangSong" w:hAnsi="Times New Roman" w:cs="Times New Roman"/>
          <w:sz w:val="24"/>
          <w:szCs w:val="24"/>
        </w:rPr>
        <w:lastRenderedPageBreak/>
        <w:t>This is an important measure to avoid the collusion of independent directors and executive directors from the source. In addition, the principle of separation of positions should be practiced to avoid the overlap between the management and the board of directors. Strive to separate the management from the board of directors in terms of personnel structure, separate the management right from the control right, ensure that the two high-level organizations can form the role of supervision and control, and jointly perform their duties, and prevent financial fraud from the source</w:t>
      </w:r>
      <w:r w:rsidR="002835A9" w:rsidRPr="009167AA">
        <w:rPr>
          <w:rFonts w:ascii="Times New Roman" w:eastAsia="FangSong" w:hAnsi="Times New Roman" w:cs="Times New Roman"/>
          <w:sz w:val="24"/>
          <w:szCs w:val="24"/>
        </w:rPr>
        <w:t>.</w:t>
      </w:r>
    </w:p>
    <w:p w14:paraId="2F090DD6" w14:textId="5A626E77" w:rsidR="00044D0E" w:rsidRPr="005A4C3E" w:rsidRDefault="00044D0E" w:rsidP="00044D0E">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2.</w:t>
      </w:r>
      <w:r>
        <w:rPr>
          <w:rFonts w:ascii="Times New Roman" w:eastAsia="FangSong" w:hAnsi="Times New Roman" w:cs="Times New Roman"/>
          <w:b/>
          <w:bCs/>
          <w:sz w:val="24"/>
          <w:szCs w:val="24"/>
        </w:rPr>
        <w:t>3</w:t>
      </w:r>
      <w:r w:rsidRPr="005A4C3E">
        <w:rPr>
          <w:rFonts w:ascii="Times New Roman" w:eastAsia="FangSong" w:hAnsi="Times New Roman" w:cs="Times New Roman"/>
          <w:b/>
          <w:bCs/>
          <w:sz w:val="24"/>
          <w:szCs w:val="24"/>
        </w:rPr>
        <w:t xml:space="preserve"> </w:t>
      </w:r>
      <w:r w:rsidRPr="00044D0E">
        <w:rPr>
          <w:rFonts w:ascii="Times New Roman" w:eastAsia="FangSong" w:hAnsi="Times New Roman" w:cs="Times New Roman"/>
          <w:b/>
          <w:bCs/>
          <w:sz w:val="24"/>
          <w:szCs w:val="24"/>
        </w:rPr>
        <w:t>Improve the company's internal control</w:t>
      </w:r>
    </w:p>
    <w:p w14:paraId="0F7D55A9" w14:textId="77777777" w:rsidR="00044D0E" w:rsidRPr="00044D0E" w:rsidRDefault="00044D0E" w:rsidP="00044D0E">
      <w:pPr>
        <w:rPr>
          <w:rFonts w:ascii="Times New Roman" w:eastAsia="FangSong" w:hAnsi="Times New Roman" w:cs="Times New Roman"/>
          <w:sz w:val="24"/>
          <w:szCs w:val="24"/>
        </w:rPr>
      </w:pPr>
      <w:r w:rsidRPr="00044D0E">
        <w:rPr>
          <w:rFonts w:ascii="Times New Roman" w:eastAsia="FangSong" w:hAnsi="Times New Roman" w:cs="Times New Roman"/>
          <w:sz w:val="24"/>
          <w:szCs w:val="24"/>
        </w:rPr>
        <w:t>First of all, the internal environment should be improved to ensure that the internal control environment formed by the enterprise is accessible to everyone. Internal control activities should be jointly participated by all employees. It is suggested that the company constantly improve the management mechanism, implement the training work, and promote the effective implementation of the company's overall development strategy. Finally, the implementation effect of internal control activities is integrated into the company's performance appraisal system, so as to truly push all employees to implement this work.</w:t>
      </w:r>
    </w:p>
    <w:p w14:paraId="564BF37C" w14:textId="77777777" w:rsidR="00044D0E" w:rsidRPr="00044D0E" w:rsidRDefault="00044D0E" w:rsidP="00044D0E">
      <w:pPr>
        <w:rPr>
          <w:rFonts w:ascii="Times New Roman" w:eastAsia="FangSong" w:hAnsi="Times New Roman" w:cs="Times New Roman"/>
          <w:sz w:val="24"/>
          <w:szCs w:val="24"/>
        </w:rPr>
      </w:pPr>
      <w:r w:rsidRPr="00044D0E">
        <w:rPr>
          <w:rFonts w:ascii="Times New Roman" w:eastAsia="FangSong" w:hAnsi="Times New Roman" w:cs="Times New Roman"/>
          <w:sz w:val="24"/>
          <w:szCs w:val="24"/>
        </w:rPr>
        <w:t>Secondly, the distinction of duties between departments, positions and personnel should be made clear. The principle of position classification is a basic principle of enterprise internal management. Not suitable for the position, refers to the two positions it is best not to be held by one person. If one person holds the same job, it is not only easy to cover up each other's shortcomings and mistakes, but also the possibility of risks. Responsibility for authority approval, business undertaking, property management, financial record and internal audit and supervision. These positions should be filled by different employees. After functional definition, the management department and employees review, verify and control each other, so as to prevent the situation that each link of the company's transactions is controlled by one person, which is conducive to reducing financial reporting errors and preventing employees from cheating.</w:t>
      </w:r>
    </w:p>
    <w:p w14:paraId="75BCF1C8" w14:textId="24D26B23" w:rsidR="00044D0E" w:rsidRDefault="00044D0E" w:rsidP="00044D0E">
      <w:pPr>
        <w:rPr>
          <w:rFonts w:ascii="Times New Roman" w:eastAsia="FangSong" w:hAnsi="Times New Roman" w:cs="Times New Roman"/>
          <w:sz w:val="24"/>
          <w:szCs w:val="24"/>
        </w:rPr>
      </w:pPr>
      <w:r w:rsidRPr="00044D0E">
        <w:rPr>
          <w:rFonts w:ascii="Times New Roman" w:eastAsia="FangSong" w:hAnsi="Times New Roman" w:cs="Times New Roman"/>
          <w:sz w:val="24"/>
          <w:szCs w:val="24"/>
        </w:rPr>
        <w:t>Third</w:t>
      </w:r>
      <w:r>
        <w:rPr>
          <w:rFonts w:ascii="Times New Roman" w:eastAsia="FangSong" w:hAnsi="Times New Roman" w:cs="Times New Roman" w:hint="eastAsia"/>
          <w:sz w:val="24"/>
          <w:szCs w:val="24"/>
          <w:lang w:eastAsia="zh-CN"/>
        </w:rPr>
        <w:t>ly</w:t>
      </w:r>
      <w:r w:rsidRPr="00044D0E">
        <w:rPr>
          <w:rFonts w:ascii="Times New Roman" w:eastAsia="FangSong" w:hAnsi="Times New Roman" w:cs="Times New Roman"/>
          <w:sz w:val="24"/>
          <w:szCs w:val="24"/>
        </w:rPr>
        <w:t xml:space="preserve">, </w:t>
      </w:r>
      <w:r>
        <w:rPr>
          <w:rFonts w:ascii="Times New Roman" w:eastAsia="FangSong" w:hAnsi="Times New Roman" w:cs="Times New Roman"/>
          <w:sz w:val="24"/>
          <w:szCs w:val="24"/>
        </w:rPr>
        <w:t>the company</w:t>
      </w:r>
      <w:r w:rsidRPr="00044D0E">
        <w:rPr>
          <w:rFonts w:ascii="Times New Roman" w:eastAsia="FangSong" w:hAnsi="Times New Roman" w:cs="Times New Roman"/>
          <w:sz w:val="24"/>
          <w:szCs w:val="24"/>
        </w:rPr>
        <w:t xml:space="preserve"> should implement performance appraisal and strictly implement the accountability system. Performance appraisal should clearly take internal supervision as the basis, introduce the results of internal supervision into the performance appraisal system, and use them as relevant elements and indicators to investigate the responsibility for losses found in the supervision process, formulate feasible standard procedures and basis specifically, and ensure that all links of the enterprise can implement the internal supervision work. In addition, based on the consideration of verifiable implementation results, Chinese concept stock companies should properly manage the process of implementing internal control and relevant materials.</w:t>
      </w:r>
      <w:r w:rsidRPr="009167AA">
        <w:rPr>
          <w:rFonts w:ascii="Times New Roman" w:eastAsia="FangSong" w:hAnsi="Times New Roman" w:cs="Times New Roman"/>
          <w:sz w:val="24"/>
          <w:szCs w:val="24"/>
        </w:rPr>
        <w:t>.</w:t>
      </w:r>
    </w:p>
    <w:p w14:paraId="1D9FFFF4" w14:textId="21C258D3" w:rsidR="007C122C" w:rsidRPr="005A4C3E" w:rsidRDefault="007C122C" w:rsidP="007C122C">
      <w:pPr>
        <w:outlineLvl w:val="2"/>
        <w:rPr>
          <w:rFonts w:ascii="Times New Roman" w:eastAsia="FangSong" w:hAnsi="Times New Roman" w:cs="Times New Roman"/>
          <w:b/>
          <w:bCs/>
          <w:sz w:val="24"/>
          <w:szCs w:val="24"/>
        </w:rPr>
      </w:pPr>
      <w:r w:rsidRPr="005A4C3E">
        <w:rPr>
          <w:rFonts w:ascii="Times New Roman" w:eastAsia="FangSong" w:hAnsi="Times New Roman" w:cs="Times New Roman"/>
          <w:b/>
          <w:bCs/>
          <w:sz w:val="24"/>
          <w:szCs w:val="24"/>
        </w:rPr>
        <w:t>5.</w:t>
      </w:r>
      <w:r>
        <w:rPr>
          <w:rFonts w:ascii="Times New Roman" w:eastAsia="FangSong" w:hAnsi="Times New Roman" w:cs="Times New Roman"/>
          <w:b/>
          <w:bCs/>
          <w:sz w:val="24"/>
          <w:szCs w:val="24"/>
        </w:rPr>
        <w:t>2.</w:t>
      </w:r>
      <w:r>
        <w:rPr>
          <w:rFonts w:ascii="Times New Roman" w:eastAsia="FangSong" w:hAnsi="Times New Roman" w:cs="Times New Roman"/>
          <w:b/>
          <w:bCs/>
          <w:sz w:val="24"/>
          <w:szCs w:val="24"/>
        </w:rPr>
        <w:t>4</w:t>
      </w:r>
      <w:r w:rsidRPr="005A4C3E">
        <w:rPr>
          <w:rFonts w:ascii="Times New Roman" w:eastAsia="FangSong" w:hAnsi="Times New Roman" w:cs="Times New Roman"/>
          <w:b/>
          <w:bCs/>
          <w:sz w:val="24"/>
          <w:szCs w:val="24"/>
        </w:rPr>
        <w:t xml:space="preserve"> </w:t>
      </w:r>
      <w:r w:rsidRPr="007C122C">
        <w:rPr>
          <w:rFonts w:ascii="Times New Roman" w:eastAsia="FangSong" w:hAnsi="Times New Roman" w:cs="Times New Roman"/>
          <w:b/>
          <w:bCs/>
          <w:sz w:val="24"/>
          <w:szCs w:val="24"/>
        </w:rPr>
        <w:t>Cultivate the core competitiveness of the enterprise</w:t>
      </w:r>
    </w:p>
    <w:p w14:paraId="1AA72230" w14:textId="12FA9277" w:rsidR="007C122C" w:rsidRPr="007C122C" w:rsidRDefault="007C122C" w:rsidP="007C122C">
      <w:pPr>
        <w:rPr>
          <w:rFonts w:ascii="Times New Roman" w:eastAsia="FangSong" w:hAnsi="Times New Roman" w:cs="Times New Roman"/>
          <w:sz w:val="24"/>
          <w:szCs w:val="24"/>
        </w:rPr>
      </w:pPr>
      <w:r w:rsidRPr="00044D0E">
        <w:rPr>
          <w:rFonts w:ascii="Times New Roman" w:eastAsia="FangSong" w:hAnsi="Times New Roman" w:cs="Times New Roman"/>
          <w:sz w:val="24"/>
          <w:szCs w:val="24"/>
        </w:rPr>
        <w:t>First of all,</w:t>
      </w:r>
      <w:r>
        <w:rPr>
          <w:rFonts w:ascii="Times New Roman" w:eastAsia="FangSong" w:hAnsi="Times New Roman" w:cs="Times New Roman"/>
          <w:sz w:val="24"/>
          <w:szCs w:val="24"/>
        </w:rPr>
        <w:t xml:space="preserve"> </w:t>
      </w:r>
      <w:r>
        <w:rPr>
          <w:rFonts w:ascii="Times New Roman" w:eastAsia="FangSong" w:hAnsi="Times New Roman" w:cs="Times New Roman" w:hint="eastAsia"/>
          <w:sz w:val="24"/>
          <w:szCs w:val="24"/>
          <w:lang w:eastAsia="zh-CN"/>
        </w:rPr>
        <w:t>e</w:t>
      </w:r>
      <w:r w:rsidRPr="007C122C">
        <w:rPr>
          <w:rFonts w:ascii="Times New Roman" w:eastAsia="FangSong" w:hAnsi="Times New Roman" w:cs="Times New Roman"/>
          <w:sz w:val="24"/>
          <w:szCs w:val="24"/>
        </w:rPr>
        <w:t xml:space="preserve">nterprises should correctly position their products and markets. Enterprises should correctly grasp the real demand of the market, accurately position customer groups, and carry out reasonable innovation on the premise of focusing on product taste and quality, so as to turn customers' short-term demand into long-term love. After the financial fraud incident, </w:t>
      </w:r>
      <w:proofErr w:type="spellStart"/>
      <w:r w:rsidRPr="007C122C">
        <w:rPr>
          <w:rFonts w:ascii="Times New Roman" w:eastAsia="FangSong" w:hAnsi="Times New Roman" w:cs="Times New Roman"/>
          <w:sz w:val="24"/>
          <w:szCs w:val="24"/>
        </w:rPr>
        <w:t>Luckin</w:t>
      </w:r>
      <w:proofErr w:type="spellEnd"/>
      <w:r w:rsidRPr="007C122C">
        <w:rPr>
          <w:rFonts w:ascii="Times New Roman" w:eastAsia="FangSong" w:hAnsi="Times New Roman" w:cs="Times New Roman"/>
          <w:sz w:val="24"/>
          <w:szCs w:val="24"/>
        </w:rPr>
        <w:t xml:space="preserve"> Coffee began to deepen its cultivation in the domestic market, constantly working on the taste and quality of its products. At present, </w:t>
      </w:r>
      <w:proofErr w:type="spellStart"/>
      <w:r w:rsidRPr="007C122C">
        <w:rPr>
          <w:rFonts w:ascii="Times New Roman" w:eastAsia="FangSong" w:hAnsi="Times New Roman" w:cs="Times New Roman"/>
          <w:sz w:val="24"/>
          <w:szCs w:val="24"/>
        </w:rPr>
        <w:t>Luckin</w:t>
      </w:r>
      <w:proofErr w:type="spellEnd"/>
      <w:r w:rsidRPr="007C122C">
        <w:rPr>
          <w:rFonts w:ascii="Times New Roman" w:eastAsia="FangSong" w:hAnsi="Times New Roman" w:cs="Times New Roman"/>
          <w:sz w:val="24"/>
          <w:szCs w:val="24"/>
        </w:rPr>
        <w:t xml:space="preserve"> Coffee has attracted more and more customers in the domestic coffee market, and the customer stickiness is constantly </w:t>
      </w:r>
      <w:r w:rsidRPr="007C122C">
        <w:rPr>
          <w:rFonts w:ascii="Times New Roman" w:eastAsia="FangSong" w:hAnsi="Times New Roman" w:cs="Times New Roman"/>
          <w:sz w:val="24"/>
          <w:szCs w:val="24"/>
        </w:rPr>
        <w:lastRenderedPageBreak/>
        <w:t>improving, which fully shows that only by correctly grasping the product and market, the enterprise can get real development.</w:t>
      </w:r>
    </w:p>
    <w:p w14:paraId="63A0C644" w14:textId="677BD491" w:rsidR="002835A9" w:rsidRPr="007C122C" w:rsidRDefault="007C122C" w:rsidP="007C122C">
      <w:pPr>
        <w:rPr>
          <w:rStyle w:val="a4"/>
          <w:rFonts w:ascii="Times New Roman" w:eastAsia="FangSong" w:hAnsi="Times New Roman" w:cs="Times New Roman" w:hint="eastAsia"/>
          <w:i w:val="0"/>
          <w:iCs w:val="0"/>
          <w:sz w:val="24"/>
          <w:szCs w:val="24"/>
        </w:rPr>
      </w:pPr>
      <w:r>
        <w:rPr>
          <w:rFonts w:ascii="Times New Roman" w:eastAsia="FangSong" w:hAnsi="Times New Roman" w:cs="Times New Roman"/>
          <w:sz w:val="24"/>
          <w:szCs w:val="24"/>
        </w:rPr>
        <w:t>Secondly, the c</w:t>
      </w:r>
      <w:r w:rsidRPr="007C122C">
        <w:rPr>
          <w:rFonts w:ascii="Times New Roman" w:eastAsia="FangSong" w:hAnsi="Times New Roman" w:cs="Times New Roman"/>
          <w:sz w:val="24"/>
          <w:szCs w:val="24"/>
        </w:rPr>
        <w:t>ompan</w:t>
      </w:r>
      <w:r>
        <w:rPr>
          <w:rFonts w:ascii="Times New Roman" w:eastAsia="FangSong" w:hAnsi="Times New Roman" w:cs="Times New Roman"/>
          <w:sz w:val="24"/>
          <w:szCs w:val="24"/>
        </w:rPr>
        <w:t>y</w:t>
      </w:r>
      <w:r w:rsidRPr="007C122C">
        <w:rPr>
          <w:rFonts w:ascii="Times New Roman" w:eastAsia="FangSong" w:hAnsi="Times New Roman" w:cs="Times New Roman"/>
          <w:sz w:val="24"/>
          <w:szCs w:val="24"/>
        </w:rPr>
        <w:t xml:space="preserve"> should learn from the experience of successful enterprises while innovating. While maintaining its own innovation, enterprises should learn from the leading players in the standard industry, learn from each other's strengths, and explore the decisive factors for long-term development of enterprises. From the successful experience of many enterprises, enterprises should pay attention to respect culture while innovating, and make steady progress on the road of exploration and expansion based on their own reality. At present, </w:t>
      </w:r>
      <w:proofErr w:type="spellStart"/>
      <w:r w:rsidRPr="007C122C">
        <w:rPr>
          <w:rFonts w:ascii="Times New Roman" w:eastAsia="FangSong" w:hAnsi="Times New Roman" w:cs="Times New Roman"/>
          <w:sz w:val="24"/>
          <w:szCs w:val="24"/>
        </w:rPr>
        <w:t>Luckin</w:t>
      </w:r>
      <w:proofErr w:type="spellEnd"/>
      <w:r w:rsidRPr="007C122C">
        <w:rPr>
          <w:rFonts w:ascii="Times New Roman" w:eastAsia="FangSong" w:hAnsi="Times New Roman" w:cs="Times New Roman"/>
          <w:sz w:val="24"/>
          <w:szCs w:val="24"/>
        </w:rPr>
        <w:t xml:space="preserve"> Coffee has slowed down the pace of expansion while maintaining the original positive factors, and occupies a certain share in the domestic coffee market through product improvement and innovation, which is believed to be inseparable from the reflection and learning of the management after the financial fraud incident.</w:t>
      </w:r>
    </w:p>
    <w:p w14:paraId="63B90F00" w14:textId="0EDA9CB6" w:rsidR="00B21D63" w:rsidRDefault="00B21D63">
      <w:pPr>
        <w:rPr>
          <w:rStyle w:val="a4"/>
          <w:rFonts w:ascii="Times New Roman" w:hAnsi="Times New Roman" w:cs="Times New Roman"/>
          <w:b/>
          <w:i w:val="0"/>
          <w:sz w:val="28"/>
          <w:szCs w:val="28"/>
          <w:lang w:eastAsia="zh-CN"/>
        </w:rPr>
      </w:pPr>
      <w:r>
        <w:rPr>
          <w:rStyle w:val="a4"/>
          <w:rFonts w:ascii="Times New Roman" w:hAnsi="Times New Roman" w:cs="Times New Roman"/>
          <w:b/>
          <w:i w:val="0"/>
          <w:sz w:val="28"/>
          <w:szCs w:val="28"/>
          <w:lang w:eastAsia="zh-CN"/>
        </w:rPr>
        <w:br w:type="page"/>
      </w:r>
    </w:p>
    <w:p w14:paraId="73BAB8EC" w14:textId="2CE82753" w:rsidR="000D1F51" w:rsidRPr="008228A1" w:rsidRDefault="009A721F" w:rsidP="009A721F">
      <w:pPr>
        <w:pStyle w:val="a7"/>
        <w:spacing w:line="360" w:lineRule="auto"/>
        <w:outlineLvl w:val="0"/>
        <w:rPr>
          <w:rStyle w:val="a4"/>
          <w:rFonts w:ascii="Times New Roman" w:hAnsi="Times New Roman" w:cs="Times New Roman" w:hint="eastAsia"/>
          <w:b/>
          <w:i w:val="0"/>
          <w:sz w:val="28"/>
          <w:szCs w:val="28"/>
          <w:lang w:eastAsia="zh-CN"/>
        </w:rPr>
      </w:pPr>
      <w:r w:rsidRPr="009A721F">
        <w:rPr>
          <w:b/>
          <w:iCs/>
          <w:sz w:val="32"/>
          <w:szCs w:val="32"/>
          <w:lang w:val="en-US"/>
        </w:rPr>
        <w:lastRenderedPageBreak/>
        <w:t>Bibliography</w:t>
      </w:r>
    </w:p>
    <w:sectPr w:rsidR="000D1F51" w:rsidRPr="008228A1" w:rsidSect="00E25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FangSong">
    <w:panose1 w:val="02010609060101010101"/>
    <w:charset w:val="86"/>
    <w:family w:val="modern"/>
    <w:pitch w:val="fixed"/>
    <w:sig w:usb0="800002BF" w:usb1="38CF7CFA"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277EC"/>
    <w:multiLevelType w:val="hybridMultilevel"/>
    <w:tmpl w:val="2182C6B0"/>
    <w:lvl w:ilvl="0" w:tplc="BCBABB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D70B3E"/>
    <w:multiLevelType w:val="hybridMultilevel"/>
    <w:tmpl w:val="2182C6B0"/>
    <w:lvl w:ilvl="0" w:tplc="BCBABB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22388D"/>
    <w:multiLevelType w:val="hybridMultilevel"/>
    <w:tmpl w:val="2182C6B0"/>
    <w:lvl w:ilvl="0" w:tplc="BCBABB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4913760">
    <w:abstractNumId w:val="1"/>
  </w:num>
  <w:num w:numId="2" w16cid:durableId="1952013202">
    <w:abstractNumId w:val="0"/>
  </w:num>
  <w:num w:numId="3" w16cid:durableId="19558678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4396"/>
    <w:rsid w:val="00010F72"/>
    <w:rsid w:val="0002170A"/>
    <w:rsid w:val="00022464"/>
    <w:rsid w:val="00044D0E"/>
    <w:rsid w:val="000900DD"/>
    <w:rsid w:val="000D1F51"/>
    <w:rsid w:val="00142F0F"/>
    <w:rsid w:val="00183B08"/>
    <w:rsid w:val="0019353A"/>
    <w:rsid w:val="001A4080"/>
    <w:rsid w:val="00203455"/>
    <w:rsid w:val="0020783C"/>
    <w:rsid w:val="0023403F"/>
    <w:rsid w:val="002503C0"/>
    <w:rsid w:val="002514BA"/>
    <w:rsid w:val="002553BE"/>
    <w:rsid w:val="00267103"/>
    <w:rsid w:val="00271201"/>
    <w:rsid w:val="002835A9"/>
    <w:rsid w:val="002C5829"/>
    <w:rsid w:val="00320F62"/>
    <w:rsid w:val="00362B1E"/>
    <w:rsid w:val="003A41E5"/>
    <w:rsid w:val="004E4003"/>
    <w:rsid w:val="00504396"/>
    <w:rsid w:val="005519F0"/>
    <w:rsid w:val="005557FD"/>
    <w:rsid w:val="005831CB"/>
    <w:rsid w:val="00584EE9"/>
    <w:rsid w:val="005A4C3E"/>
    <w:rsid w:val="005D0A81"/>
    <w:rsid w:val="005E0680"/>
    <w:rsid w:val="00613F76"/>
    <w:rsid w:val="00620446"/>
    <w:rsid w:val="00645478"/>
    <w:rsid w:val="00674013"/>
    <w:rsid w:val="00696C44"/>
    <w:rsid w:val="006A0A7B"/>
    <w:rsid w:val="006F6036"/>
    <w:rsid w:val="007C122C"/>
    <w:rsid w:val="00817929"/>
    <w:rsid w:val="008228A1"/>
    <w:rsid w:val="0082717A"/>
    <w:rsid w:val="00841A90"/>
    <w:rsid w:val="008509AE"/>
    <w:rsid w:val="00850BAB"/>
    <w:rsid w:val="00882173"/>
    <w:rsid w:val="008900A4"/>
    <w:rsid w:val="008C7FF2"/>
    <w:rsid w:val="00914359"/>
    <w:rsid w:val="009167AA"/>
    <w:rsid w:val="00996BEA"/>
    <w:rsid w:val="009A4F49"/>
    <w:rsid w:val="009A721F"/>
    <w:rsid w:val="009B163B"/>
    <w:rsid w:val="009C2D07"/>
    <w:rsid w:val="00A33498"/>
    <w:rsid w:val="00A53C32"/>
    <w:rsid w:val="00A61C19"/>
    <w:rsid w:val="00A76D69"/>
    <w:rsid w:val="00A86B32"/>
    <w:rsid w:val="00AC429C"/>
    <w:rsid w:val="00B21D63"/>
    <w:rsid w:val="00C00B41"/>
    <w:rsid w:val="00C32EE7"/>
    <w:rsid w:val="00C52B64"/>
    <w:rsid w:val="00C549C7"/>
    <w:rsid w:val="00C6439F"/>
    <w:rsid w:val="00C9416E"/>
    <w:rsid w:val="00CC32D4"/>
    <w:rsid w:val="00D17751"/>
    <w:rsid w:val="00D446D4"/>
    <w:rsid w:val="00D735DD"/>
    <w:rsid w:val="00D82643"/>
    <w:rsid w:val="00DD5481"/>
    <w:rsid w:val="00E11D94"/>
    <w:rsid w:val="00E25261"/>
    <w:rsid w:val="00EB5015"/>
    <w:rsid w:val="00EB5192"/>
    <w:rsid w:val="00ED35CC"/>
    <w:rsid w:val="00F6643B"/>
    <w:rsid w:val="00F77BD8"/>
    <w:rsid w:val="00FB01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4449"/>
  <w15:docId w15:val="{29D946BA-DAE2-4894-8DE1-4889B3D41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41A90"/>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11D94"/>
    <w:rPr>
      <w:color w:val="0563C1" w:themeColor="hyperlink"/>
      <w:u w:val="single"/>
    </w:rPr>
  </w:style>
  <w:style w:type="character" w:styleId="a4">
    <w:name w:val="Emphasis"/>
    <w:basedOn w:val="a0"/>
    <w:qFormat/>
    <w:rsid w:val="00362B1E"/>
    <w:rPr>
      <w:i/>
      <w:iCs/>
    </w:rPr>
  </w:style>
  <w:style w:type="paragraph" w:styleId="a5">
    <w:name w:val="List Paragraph"/>
    <w:basedOn w:val="a"/>
    <w:uiPriority w:val="34"/>
    <w:qFormat/>
    <w:rsid w:val="00A33498"/>
    <w:pPr>
      <w:spacing w:after="0" w:line="240" w:lineRule="auto"/>
      <w:ind w:left="720"/>
      <w:contextualSpacing/>
    </w:pPr>
    <w:rPr>
      <w:rFonts w:ascii="Times New Roman" w:eastAsia="Times New Roman" w:hAnsi="Times New Roman" w:cs="Times New Roman"/>
      <w:sz w:val="20"/>
      <w:szCs w:val="20"/>
      <w:lang w:eastAsia="en-GB"/>
    </w:rPr>
  </w:style>
  <w:style w:type="character" w:styleId="a6">
    <w:name w:val="Unresolved Mention"/>
    <w:basedOn w:val="a0"/>
    <w:uiPriority w:val="99"/>
    <w:semiHidden/>
    <w:unhideWhenUsed/>
    <w:rsid w:val="00A76D69"/>
    <w:rPr>
      <w:color w:val="605E5C"/>
      <w:shd w:val="clear" w:color="auto" w:fill="E1DFDD"/>
    </w:rPr>
  </w:style>
  <w:style w:type="paragraph" w:styleId="a7">
    <w:name w:val="No Spacing"/>
    <w:uiPriority w:val="1"/>
    <w:qFormat/>
    <w:rsid w:val="00A61C1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4579">
      <w:bodyDiv w:val="1"/>
      <w:marLeft w:val="0"/>
      <w:marRight w:val="0"/>
      <w:marTop w:val="0"/>
      <w:marBottom w:val="0"/>
      <w:divBdr>
        <w:top w:val="none" w:sz="0" w:space="0" w:color="auto"/>
        <w:left w:val="none" w:sz="0" w:space="0" w:color="auto"/>
        <w:bottom w:val="none" w:sz="0" w:space="0" w:color="auto"/>
        <w:right w:val="none" w:sz="0" w:space="0" w:color="auto"/>
      </w:divBdr>
      <w:divsChild>
        <w:div w:id="1713387100">
          <w:marLeft w:val="0"/>
          <w:marRight w:val="0"/>
          <w:marTop w:val="0"/>
          <w:marBottom w:val="0"/>
          <w:divBdr>
            <w:top w:val="none" w:sz="0" w:space="0" w:color="auto"/>
            <w:left w:val="none" w:sz="0" w:space="0" w:color="auto"/>
            <w:bottom w:val="none" w:sz="0" w:space="0" w:color="auto"/>
            <w:right w:val="none" w:sz="0" w:space="0" w:color="auto"/>
          </w:divBdr>
          <w:divsChild>
            <w:div w:id="531890892">
              <w:marLeft w:val="0"/>
              <w:marRight w:val="0"/>
              <w:marTop w:val="0"/>
              <w:marBottom w:val="0"/>
              <w:divBdr>
                <w:top w:val="none" w:sz="0" w:space="0" w:color="auto"/>
                <w:left w:val="none" w:sz="0" w:space="0" w:color="auto"/>
                <w:bottom w:val="none" w:sz="0" w:space="0" w:color="auto"/>
                <w:right w:val="none" w:sz="0" w:space="0" w:color="auto"/>
              </w:divBdr>
              <w:divsChild>
                <w:div w:id="8876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79707">
      <w:bodyDiv w:val="1"/>
      <w:marLeft w:val="0"/>
      <w:marRight w:val="0"/>
      <w:marTop w:val="0"/>
      <w:marBottom w:val="0"/>
      <w:divBdr>
        <w:top w:val="none" w:sz="0" w:space="0" w:color="auto"/>
        <w:left w:val="none" w:sz="0" w:space="0" w:color="auto"/>
        <w:bottom w:val="none" w:sz="0" w:space="0" w:color="auto"/>
        <w:right w:val="none" w:sz="0" w:space="0" w:color="auto"/>
      </w:divBdr>
      <w:divsChild>
        <w:div w:id="1585257202">
          <w:marLeft w:val="0"/>
          <w:marRight w:val="0"/>
          <w:marTop w:val="0"/>
          <w:marBottom w:val="0"/>
          <w:divBdr>
            <w:top w:val="none" w:sz="0" w:space="0" w:color="auto"/>
            <w:left w:val="none" w:sz="0" w:space="0" w:color="auto"/>
            <w:bottom w:val="none" w:sz="0" w:space="0" w:color="auto"/>
            <w:right w:val="none" w:sz="0" w:space="0" w:color="auto"/>
          </w:divBdr>
          <w:divsChild>
            <w:div w:id="987635099">
              <w:marLeft w:val="0"/>
              <w:marRight w:val="0"/>
              <w:marTop w:val="0"/>
              <w:marBottom w:val="0"/>
              <w:divBdr>
                <w:top w:val="none" w:sz="0" w:space="0" w:color="auto"/>
                <w:left w:val="none" w:sz="0" w:space="0" w:color="auto"/>
                <w:bottom w:val="none" w:sz="0" w:space="0" w:color="auto"/>
                <w:right w:val="none" w:sz="0" w:space="0" w:color="auto"/>
              </w:divBdr>
              <w:divsChild>
                <w:div w:id="192572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15</Pages>
  <Words>5051</Words>
  <Characters>28796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Dunstan</dc:creator>
  <cp:lastModifiedBy>Jie Zuo (2304819)</cp:lastModifiedBy>
  <cp:revision>27</cp:revision>
  <dcterms:created xsi:type="dcterms:W3CDTF">2024-04-15T20:00:00Z</dcterms:created>
  <dcterms:modified xsi:type="dcterms:W3CDTF">2024-04-15T22:09:00Z</dcterms:modified>
</cp:coreProperties>
</file>