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3CDD29AA" wp14:paraId="5E5787A5" wp14:textId="6E8AC0BF">
      <w:pPr>
        <w:rPr>
          <w:rFonts w:ascii="Arial Nova" w:hAnsi="Arial Nova" w:eastAsia="Arial Nova" w:cs="Arial Nova"/>
          <w:b w:val="1"/>
          <w:bCs w:val="1"/>
          <w:sz w:val="56"/>
          <w:szCs w:val="56"/>
        </w:rPr>
      </w:pPr>
      <w:r w:rsidRPr="3CDD29AA" w:rsidR="292627A0">
        <w:rPr>
          <w:rFonts w:ascii="Arial Nova" w:hAnsi="Arial Nova" w:eastAsia="Arial Nova" w:cs="Arial Nova"/>
          <w:b w:val="1"/>
          <w:bCs w:val="1"/>
          <w:sz w:val="56"/>
          <w:szCs w:val="56"/>
        </w:rPr>
        <w:t>Student name: Zaneta Hanko</w:t>
      </w:r>
    </w:p>
    <w:p w:rsidR="3CDD29AA" w:rsidP="3CDD29AA" w:rsidRDefault="3CDD29AA" w14:paraId="6FE3EA04" w14:textId="3B96808E">
      <w:pPr>
        <w:rPr>
          <w:rFonts w:ascii="Arial Nova" w:hAnsi="Arial Nova" w:eastAsia="Arial Nova" w:cs="Arial Nova"/>
          <w:b w:val="1"/>
          <w:bCs w:val="1"/>
          <w:sz w:val="56"/>
          <w:szCs w:val="56"/>
        </w:rPr>
      </w:pPr>
    </w:p>
    <w:p w:rsidR="292627A0" w:rsidP="3CDD29AA" w:rsidRDefault="292627A0" w14:paraId="11F0B7B3" w14:textId="394F84AF">
      <w:pPr>
        <w:rPr>
          <w:rFonts w:ascii="Arial Nova" w:hAnsi="Arial Nova" w:eastAsia="Arial Nova" w:cs="Arial Nova"/>
          <w:b w:val="1"/>
          <w:bCs w:val="1"/>
          <w:sz w:val="56"/>
          <w:szCs w:val="56"/>
        </w:rPr>
      </w:pPr>
      <w:r w:rsidRPr="3CDD29AA" w:rsidR="292627A0">
        <w:rPr>
          <w:rFonts w:ascii="Arial Nova" w:hAnsi="Arial Nova" w:eastAsia="Arial Nova" w:cs="Arial Nova"/>
          <w:b w:val="1"/>
          <w:bCs w:val="1"/>
          <w:sz w:val="56"/>
          <w:szCs w:val="56"/>
        </w:rPr>
        <w:t xml:space="preserve">Student Number: </w:t>
      </w:r>
      <w:r w:rsidRPr="3CDD29AA" w:rsidR="618EA2F7">
        <w:rPr>
          <w:rFonts w:ascii="Arial Nova" w:hAnsi="Arial Nova" w:eastAsia="Arial Nova" w:cs="Arial Nova"/>
          <w:b w:val="1"/>
          <w:bCs w:val="1"/>
          <w:sz w:val="56"/>
          <w:szCs w:val="56"/>
        </w:rPr>
        <w:t>2423576</w:t>
      </w:r>
    </w:p>
    <w:p w:rsidR="3CDD29AA" w:rsidP="3CDD29AA" w:rsidRDefault="3CDD29AA" w14:paraId="172EE408" w14:textId="38BB188C">
      <w:pPr>
        <w:rPr>
          <w:rFonts w:ascii="Arial Nova" w:hAnsi="Arial Nova" w:eastAsia="Arial Nova" w:cs="Arial Nova"/>
          <w:b w:val="1"/>
          <w:bCs w:val="1"/>
          <w:sz w:val="56"/>
          <w:szCs w:val="56"/>
        </w:rPr>
      </w:pPr>
    </w:p>
    <w:p w:rsidR="618EA2F7" w:rsidP="3CDD29AA" w:rsidRDefault="618EA2F7" w14:paraId="3DAF821C" w14:textId="79703E3C">
      <w:pPr>
        <w:rPr>
          <w:rFonts w:ascii="Arial Nova" w:hAnsi="Arial Nova" w:eastAsia="Arial Nova" w:cs="Arial Nova"/>
          <w:b w:val="1"/>
          <w:bCs w:val="1"/>
          <w:sz w:val="56"/>
          <w:szCs w:val="56"/>
        </w:rPr>
      </w:pPr>
      <w:r w:rsidRPr="3CDD29AA" w:rsidR="618EA2F7">
        <w:rPr>
          <w:rFonts w:ascii="Arial Nova" w:hAnsi="Arial Nova" w:eastAsia="Arial Nova" w:cs="Arial Nova"/>
          <w:b w:val="1"/>
          <w:bCs w:val="1"/>
          <w:sz w:val="56"/>
          <w:szCs w:val="56"/>
        </w:rPr>
        <w:t xml:space="preserve">Module </w:t>
      </w:r>
      <w:r w:rsidRPr="3CDD29AA" w:rsidR="5C5A8F16">
        <w:rPr>
          <w:rFonts w:ascii="Arial Nova" w:hAnsi="Arial Nova" w:eastAsia="Arial Nova" w:cs="Arial Nova"/>
          <w:b w:val="1"/>
          <w:bCs w:val="1"/>
          <w:sz w:val="56"/>
          <w:szCs w:val="56"/>
        </w:rPr>
        <w:t xml:space="preserve">name: </w:t>
      </w:r>
      <w:r w:rsidRPr="3CDD29AA" w:rsidR="0F3E350F">
        <w:rPr>
          <w:rFonts w:ascii="Arial Nova" w:hAnsi="Arial Nova" w:eastAsia="Arial Nova" w:cs="Arial Nova"/>
          <w:b w:val="1"/>
          <w:bCs w:val="1"/>
          <w:sz w:val="56"/>
          <w:szCs w:val="56"/>
        </w:rPr>
        <w:t>Academic Skills for the Digital Era</w:t>
      </w:r>
    </w:p>
    <w:p w:rsidR="3CDD29AA" w:rsidP="3CDD29AA" w:rsidRDefault="3CDD29AA" w14:paraId="3975003D" w14:textId="0E47E5D4">
      <w:pPr>
        <w:rPr>
          <w:rFonts w:ascii="Arial Nova" w:hAnsi="Arial Nova" w:eastAsia="Arial Nova" w:cs="Arial Nova"/>
          <w:b w:val="1"/>
          <w:bCs w:val="1"/>
          <w:sz w:val="56"/>
          <w:szCs w:val="56"/>
        </w:rPr>
      </w:pPr>
    </w:p>
    <w:p w:rsidR="0F3E350F" w:rsidP="3CDD29AA" w:rsidRDefault="0F3E350F" w14:paraId="6BF3F928" w14:textId="1F12044D">
      <w:pPr>
        <w:rPr>
          <w:rFonts w:ascii="Arial Nova" w:hAnsi="Arial Nova" w:eastAsia="Arial Nova" w:cs="Arial Nova"/>
          <w:b w:val="1"/>
          <w:bCs w:val="1"/>
          <w:sz w:val="56"/>
          <w:szCs w:val="56"/>
        </w:rPr>
      </w:pPr>
      <w:r w:rsidRPr="3CDD29AA" w:rsidR="0F3E350F">
        <w:rPr>
          <w:rFonts w:ascii="Arial Nova" w:hAnsi="Arial Nova" w:eastAsia="Arial Nova" w:cs="Arial Nova"/>
          <w:b w:val="1"/>
          <w:bCs w:val="1"/>
          <w:sz w:val="56"/>
          <w:szCs w:val="56"/>
        </w:rPr>
        <w:t>Module number: BMSW4013</w:t>
      </w:r>
    </w:p>
    <w:p w:rsidR="3CDD29AA" w:rsidP="3CDD29AA" w:rsidRDefault="3CDD29AA" w14:paraId="152FAE4A" w14:textId="691D6B0F">
      <w:pPr>
        <w:rPr>
          <w:rFonts w:ascii="Arial Nova" w:hAnsi="Arial Nova" w:eastAsia="Arial Nova" w:cs="Arial Nova"/>
          <w:b w:val="1"/>
          <w:bCs w:val="1"/>
          <w:sz w:val="56"/>
          <w:szCs w:val="56"/>
        </w:rPr>
      </w:pPr>
    </w:p>
    <w:p w:rsidR="0F3E350F" w:rsidP="3CDD29AA" w:rsidRDefault="0F3E350F" w14:paraId="762A4A42" w14:textId="52A08610">
      <w:pPr>
        <w:rPr>
          <w:rFonts w:ascii="Arial Nova" w:hAnsi="Arial Nova" w:eastAsia="Arial Nova" w:cs="Arial Nova"/>
          <w:b w:val="1"/>
          <w:bCs w:val="1"/>
          <w:sz w:val="56"/>
          <w:szCs w:val="56"/>
        </w:rPr>
      </w:pPr>
      <w:r w:rsidRPr="3CDD29AA" w:rsidR="0F3E350F">
        <w:rPr>
          <w:rFonts w:ascii="Arial Nova" w:hAnsi="Arial Nova" w:eastAsia="Arial Nova" w:cs="Arial Nova"/>
          <w:b w:val="1"/>
          <w:bCs w:val="1"/>
          <w:sz w:val="56"/>
          <w:szCs w:val="56"/>
        </w:rPr>
        <w:t>Lecture Name: Tristan Hawkins</w:t>
      </w:r>
    </w:p>
    <w:p w:rsidR="3CDD29AA" w:rsidP="3CDD29AA" w:rsidRDefault="3CDD29AA" w14:paraId="36910BB6" w14:textId="45526576">
      <w:pPr>
        <w:rPr>
          <w:rFonts w:ascii="Arial Nova" w:hAnsi="Arial Nova" w:eastAsia="Arial Nova" w:cs="Arial Nova"/>
          <w:b w:val="1"/>
          <w:bCs w:val="1"/>
          <w:sz w:val="40"/>
          <w:szCs w:val="40"/>
        </w:rPr>
      </w:pPr>
    </w:p>
    <w:p w:rsidR="3CDD29AA" w:rsidP="3CDD29AA" w:rsidRDefault="3CDD29AA" w14:paraId="64B1EC99" w14:textId="48FB67FD">
      <w:pPr>
        <w:rPr>
          <w:rFonts w:ascii="Arial Nova" w:hAnsi="Arial Nova" w:eastAsia="Arial Nova" w:cs="Arial Nova"/>
          <w:b w:val="1"/>
          <w:bCs w:val="1"/>
          <w:sz w:val="40"/>
          <w:szCs w:val="40"/>
        </w:rPr>
      </w:pPr>
    </w:p>
    <w:p w:rsidR="3CDD29AA" w:rsidP="3CDD29AA" w:rsidRDefault="3CDD29AA" w14:paraId="1C04BC81" w14:textId="6C494CA5">
      <w:pPr>
        <w:rPr>
          <w:rFonts w:ascii="Arial Nova" w:hAnsi="Arial Nova" w:eastAsia="Arial Nova" w:cs="Arial Nova"/>
          <w:b w:val="1"/>
          <w:bCs w:val="1"/>
          <w:sz w:val="40"/>
          <w:szCs w:val="40"/>
        </w:rPr>
      </w:pPr>
    </w:p>
    <w:p w:rsidR="3CDD29AA" w:rsidP="3CDD29AA" w:rsidRDefault="3CDD29AA" w14:paraId="1FFA4808" w14:textId="483752BA">
      <w:pPr>
        <w:rPr>
          <w:rFonts w:ascii="Arial Nova" w:hAnsi="Arial Nova" w:eastAsia="Arial Nova" w:cs="Arial Nova"/>
          <w:b w:val="1"/>
          <w:bCs w:val="1"/>
          <w:sz w:val="40"/>
          <w:szCs w:val="40"/>
        </w:rPr>
      </w:pPr>
    </w:p>
    <w:p w:rsidR="3CDD29AA" w:rsidP="3CDD29AA" w:rsidRDefault="3CDD29AA" w14:paraId="6FA9201B" w14:textId="124E9972">
      <w:pPr>
        <w:rPr>
          <w:rFonts w:ascii="Arial Nova" w:hAnsi="Arial Nova" w:eastAsia="Arial Nova" w:cs="Arial Nova"/>
          <w:b w:val="1"/>
          <w:bCs w:val="1"/>
          <w:sz w:val="40"/>
          <w:szCs w:val="40"/>
        </w:rPr>
      </w:pPr>
    </w:p>
    <w:p w:rsidR="3CDD29AA" w:rsidP="3CDD29AA" w:rsidRDefault="3CDD29AA" w14:paraId="081F5F09" w14:textId="480E3A3B">
      <w:pPr>
        <w:rPr>
          <w:rFonts w:ascii="Arial Nova" w:hAnsi="Arial Nova" w:eastAsia="Arial Nova" w:cs="Arial Nova"/>
          <w:b w:val="1"/>
          <w:bCs w:val="1"/>
          <w:sz w:val="40"/>
          <w:szCs w:val="40"/>
        </w:rPr>
      </w:pPr>
    </w:p>
    <w:p w:rsidR="3CDD29AA" w:rsidP="3CDD29AA" w:rsidRDefault="3CDD29AA" w14:paraId="22E7CD6E" w14:textId="3BFEE2C6">
      <w:pPr>
        <w:pStyle w:val="Normal"/>
        <w:rPr>
          <w:rFonts w:ascii="Arial Nova" w:hAnsi="Arial Nova" w:eastAsia="Arial Nova" w:cs="Arial Nova"/>
          <w:b w:val="1"/>
          <w:bCs w:val="1"/>
          <w:sz w:val="40"/>
          <w:szCs w:val="40"/>
        </w:rPr>
      </w:pPr>
    </w:p>
    <w:p w:rsidR="3CDD29AA" w:rsidP="3CDD29AA" w:rsidRDefault="3CDD29AA" w14:paraId="03FED0C6" w14:textId="159593D1">
      <w:pPr>
        <w:pStyle w:val="Normal"/>
        <w:rPr>
          <w:rFonts w:ascii="Arial Nova" w:hAnsi="Arial Nova" w:eastAsia="Arial Nova" w:cs="Arial Nova"/>
          <w:b w:val="1"/>
          <w:bCs w:val="1"/>
          <w:sz w:val="24"/>
          <w:szCs w:val="24"/>
        </w:rPr>
      </w:pPr>
    </w:p>
    <w:p w:rsidR="2253A834" w:rsidP="3CDD29AA" w:rsidRDefault="2253A834" w14:paraId="538B105B" w14:textId="1B020217">
      <w:pPr>
        <w:pStyle w:val="Normal"/>
        <w:rPr>
          <w:rFonts w:ascii="Arial Nova" w:hAnsi="Arial Nova" w:eastAsia="Arial Nova" w:cs="Arial Nova"/>
          <w:b w:val="1"/>
          <w:bCs w:val="1"/>
          <w:sz w:val="24"/>
          <w:szCs w:val="24"/>
        </w:rPr>
      </w:pPr>
      <w:r w:rsidRPr="3CDD29AA" w:rsidR="2253A834">
        <w:rPr>
          <w:rFonts w:ascii="Arial Nova" w:hAnsi="Arial Nova" w:eastAsia="Arial Nova" w:cs="Arial Nova"/>
          <w:b w:val="1"/>
          <w:bCs w:val="1"/>
          <w:sz w:val="24"/>
          <w:szCs w:val="24"/>
        </w:rPr>
        <w:t>Introduction</w:t>
      </w:r>
    </w:p>
    <w:p w:rsidR="2253A834" w:rsidP="3CDD29AA" w:rsidRDefault="2253A834" w14:paraId="0005A667" w14:textId="21B72559">
      <w:pPr>
        <w:pStyle w:val="Normal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3CDD29AA" w:rsidR="2253A834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Artificial intelligence (AI) has revolutionized </w:t>
      </w:r>
      <w:r w:rsidRPr="3CDD29AA" w:rsidR="2253A834">
        <w:rPr>
          <w:rFonts w:ascii="Arial Nova" w:hAnsi="Arial Nova" w:eastAsia="Arial Nova" w:cs="Arial Nova"/>
          <w:b w:val="0"/>
          <w:bCs w:val="0"/>
          <w:sz w:val="24"/>
          <w:szCs w:val="24"/>
        </w:rPr>
        <w:t>numerous</w:t>
      </w:r>
      <w:r w:rsidRPr="3CDD29AA" w:rsidR="2253A834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sectors, including healthcare, business</w:t>
      </w:r>
      <w:r w:rsidRPr="3CDD29AA" w:rsidR="69F64E17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, and education. In academia, Al has proven to be a powerful tool, </w:t>
      </w:r>
      <w:r w:rsidRPr="3CDD29AA" w:rsidR="69F64E17">
        <w:rPr>
          <w:rFonts w:ascii="Arial Nova" w:hAnsi="Arial Nova" w:eastAsia="Arial Nova" w:cs="Arial Nova"/>
          <w:b w:val="0"/>
          <w:bCs w:val="0"/>
          <w:sz w:val="24"/>
          <w:szCs w:val="24"/>
        </w:rPr>
        <w:t>assisting</w:t>
      </w:r>
      <w:r w:rsidRPr="3CDD29AA" w:rsidR="69F64E17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in administrati</w:t>
      </w:r>
      <w:r w:rsidRPr="3CDD29AA" w:rsidR="32B8E214">
        <w:rPr>
          <w:rFonts w:ascii="Arial Nova" w:hAnsi="Arial Nova" w:eastAsia="Arial Nova" w:cs="Arial Nova"/>
          <w:b w:val="0"/>
          <w:bCs w:val="0"/>
          <w:sz w:val="24"/>
          <w:szCs w:val="24"/>
        </w:rPr>
        <w:t>ve tasks, enhancing research capabilities, and personali</w:t>
      </w:r>
      <w:r w:rsidRPr="3CDD29AA" w:rsidR="7FB35BE4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sing </w:t>
      </w:r>
      <w:r w:rsidRPr="3CDD29AA" w:rsidR="32B8E214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learning experiences. </w:t>
      </w:r>
      <w:r w:rsidRPr="3CDD29AA" w:rsidR="533C3E41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However, despite its advantages, Al in academic presents several </w:t>
      </w:r>
      <w:r w:rsidRPr="3CDD29AA" w:rsidR="7A284248">
        <w:rPr>
          <w:rFonts w:ascii="Arial Nova" w:hAnsi="Arial Nova" w:eastAsia="Arial Nova" w:cs="Arial Nova"/>
          <w:b w:val="0"/>
          <w:bCs w:val="0"/>
          <w:sz w:val="24"/>
          <w:szCs w:val="24"/>
        </w:rPr>
        <w:t>significant drawbacks. These disadvantages include ethnical concerns, academic dishonestly, reduced critical thinking skills, job displacement</w:t>
      </w:r>
      <w:r w:rsidRPr="3CDD29AA" w:rsidR="1551003B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, biases in Al algorithms, and the lack of human touch in education. This essay explores these critical challenges and their </w:t>
      </w:r>
      <w:r w:rsidRPr="3CDD29AA" w:rsidR="70F46FE9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implications for students, educators, and institutions. </w:t>
      </w:r>
    </w:p>
    <w:p w:rsidR="3CDD29AA" w:rsidP="3CDD29AA" w:rsidRDefault="3CDD29AA" w14:paraId="2FF94BB3" w14:textId="70C7098A">
      <w:pPr>
        <w:pStyle w:val="Normal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70F46FE9" w:rsidP="3CDD29AA" w:rsidRDefault="70F46FE9" w14:paraId="00CF6B4A" w14:textId="536B2E9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b w:val="1"/>
          <w:bCs w:val="1"/>
          <w:sz w:val="24"/>
          <w:szCs w:val="24"/>
        </w:rPr>
      </w:pPr>
      <w:r w:rsidRPr="3CDD29AA" w:rsidR="70F46FE9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Ethical Concerns </w:t>
      </w:r>
    </w:p>
    <w:p w:rsidR="70F46FE9" w:rsidP="3CDD29AA" w:rsidRDefault="70F46FE9" w14:paraId="48E1B2BD" w14:textId="2F2DE0B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3CDD29AA" w:rsidR="70F46FE9">
        <w:rPr>
          <w:rFonts w:ascii="Arial Nova" w:hAnsi="Arial Nova" w:eastAsia="Arial Nova" w:cs="Arial Nova"/>
          <w:b w:val="0"/>
          <w:bCs w:val="0"/>
          <w:sz w:val="24"/>
          <w:szCs w:val="24"/>
        </w:rPr>
        <w:t>One of the primary disadvantages of Al in academia is the ethical dilemma it poses. Al systems rely on vast amoun</w:t>
      </w:r>
      <w:r w:rsidRPr="3CDD29AA" w:rsidR="2EE69E18">
        <w:rPr>
          <w:rFonts w:ascii="Arial Nova" w:hAnsi="Arial Nova" w:eastAsia="Arial Nova" w:cs="Arial Nova"/>
          <w:b w:val="0"/>
          <w:bCs w:val="0"/>
          <w:sz w:val="24"/>
          <w:szCs w:val="24"/>
        </w:rPr>
        <w:t>ts of data, raising concerns about data privacy and security. Educati</w:t>
      </w:r>
      <w:r w:rsidRPr="3CDD29AA" w:rsidR="7E5D2829">
        <w:rPr>
          <w:rFonts w:ascii="Arial Nova" w:hAnsi="Arial Nova" w:eastAsia="Arial Nova" w:cs="Arial Nova"/>
          <w:b w:val="0"/>
          <w:bCs w:val="0"/>
          <w:sz w:val="24"/>
          <w:szCs w:val="24"/>
        </w:rPr>
        <w:t>onal institutions collect and store personal inf</w:t>
      </w:r>
      <w:r w:rsidRPr="3CDD29AA" w:rsidR="3D2A90FF">
        <w:rPr>
          <w:rFonts w:ascii="Arial Nova" w:hAnsi="Arial Nova" w:eastAsia="Arial Nova" w:cs="Arial Nova"/>
          <w:b w:val="0"/>
          <w:bCs w:val="0"/>
          <w:sz w:val="24"/>
          <w:szCs w:val="24"/>
        </w:rPr>
        <w:t>ormation about students and staff, and Al-powered tools often process this data to make predictions or recommendations</w:t>
      </w:r>
      <w:r w:rsidRPr="3CDD29AA" w:rsidR="23912024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. If mishandled, sensitive data can be exposed to security breaches, leading to </w:t>
      </w:r>
      <w:r w:rsidRPr="3CDD29AA" w:rsidR="23912024">
        <w:rPr>
          <w:rFonts w:ascii="Arial Nova" w:hAnsi="Arial Nova" w:eastAsia="Arial Nova" w:cs="Arial Nova"/>
          <w:b w:val="0"/>
          <w:bCs w:val="0"/>
          <w:sz w:val="24"/>
          <w:szCs w:val="24"/>
        </w:rPr>
        <w:t>identify</w:t>
      </w:r>
      <w:r w:rsidRPr="3CDD29AA" w:rsidR="23912024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theft or </w:t>
      </w:r>
      <w:r w:rsidRPr="3CDD29AA" w:rsidR="491F2564">
        <w:rPr>
          <w:rFonts w:ascii="Arial Nova" w:hAnsi="Arial Nova" w:eastAsia="Arial Nova" w:cs="Arial Nova"/>
          <w:b w:val="0"/>
          <w:bCs w:val="0"/>
          <w:sz w:val="24"/>
          <w:szCs w:val="24"/>
        </w:rPr>
        <w:t>unauthorized</w:t>
      </w:r>
      <w:r w:rsidRPr="3CDD29AA" w:rsidR="23912024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surveillance. Additionally, A</w:t>
      </w:r>
      <w:r w:rsidRPr="3CDD29AA" w:rsidR="0BECEE8D">
        <w:rPr>
          <w:rFonts w:ascii="Arial Nova" w:hAnsi="Arial Nova" w:eastAsia="Arial Nova" w:cs="Arial Nova"/>
          <w:b w:val="0"/>
          <w:bCs w:val="0"/>
          <w:sz w:val="24"/>
          <w:szCs w:val="24"/>
        </w:rPr>
        <w:t>l</w:t>
      </w:r>
      <w:r w:rsidRPr="3CDD29AA" w:rsidR="3F864A0F">
        <w:rPr>
          <w:rFonts w:ascii="Arial Nova" w:hAnsi="Arial Nova" w:eastAsia="Arial Nova" w:cs="Arial Nova"/>
          <w:b w:val="0"/>
          <w:bCs w:val="0"/>
          <w:sz w:val="24"/>
          <w:szCs w:val="24"/>
        </w:rPr>
        <w:t>- driven decision-making may lack transparency, making it difficult for students to understand how assessments or admissions decisions ar</w:t>
      </w:r>
      <w:r w:rsidRPr="3CDD29AA" w:rsidR="2914BC6E">
        <w:rPr>
          <w:rFonts w:ascii="Arial Nova" w:hAnsi="Arial Nova" w:eastAsia="Arial Nova" w:cs="Arial Nova"/>
          <w:b w:val="0"/>
          <w:bCs w:val="0"/>
          <w:sz w:val="24"/>
          <w:szCs w:val="24"/>
        </w:rPr>
        <w:t>e made. (</w:t>
      </w:r>
      <w:r w:rsidRPr="3CDD29AA" w:rsidR="2914BC6E">
        <w:rPr>
          <w:rFonts w:ascii="Arial Nova" w:hAnsi="Arial Nova" w:eastAsia="Arial Nova" w:cs="Arial Nova"/>
          <w:b w:val="0"/>
          <w:bCs w:val="0"/>
          <w:sz w:val="24"/>
          <w:szCs w:val="24"/>
        </w:rPr>
        <w:t>Kordbagheri</w:t>
      </w:r>
      <w:r w:rsidRPr="3CDD29AA" w:rsidR="2914BC6E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et al., 2025.)</w:t>
      </w:r>
    </w:p>
    <w:p w:rsidR="3CDD29AA" w:rsidP="3CDD29AA" w:rsidRDefault="3CDD29AA" w14:paraId="7289D5DB" w14:textId="2B6201E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2914BC6E" w:rsidP="3CDD29AA" w:rsidRDefault="2914BC6E" w14:paraId="1642D7AE" w14:textId="417B073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b w:val="1"/>
          <w:bCs w:val="1"/>
          <w:sz w:val="24"/>
          <w:szCs w:val="24"/>
        </w:rPr>
      </w:pPr>
      <w:r w:rsidRPr="3CDD29AA" w:rsidR="2914BC6E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Academic </w:t>
      </w:r>
      <w:r w:rsidRPr="3CDD29AA" w:rsidR="4FDF07A8">
        <w:rPr>
          <w:rFonts w:ascii="Arial Nova" w:hAnsi="Arial Nova" w:eastAsia="Arial Nova" w:cs="Arial Nova"/>
          <w:b w:val="1"/>
          <w:bCs w:val="1"/>
          <w:sz w:val="24"/>
          <w:szCs w:val="24"/>
        </w:rPr>
        <w:t>D</w:t>
      </w:r>
      <w:r w:rsidRPr="3CDD29AA" w:rsidR="2914BC6E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ishonesty and </w:t>
      </w:r>
      <w:r w:rsidRPr="3CDD29AA" w:rsidR="05E1ED36">
        <w:rPr>
          <w:rFonts w:ascii="Arial Nova" w:hAnsi="Arial Nova" w:eastAsia="Arial Nova" w:cs="Arial Nova"/>
          <w:b w:val="1"/>
          <w:bCs w:val="1"/>
          <w:sz w:val="24"/>
          <w:szCs w:val="24"/>
        </w:rPr>
        <w:t>P</w:t>
      </w:r>
      <w:r w:rsidRPr="3CDD29AA" w:rsidR="2914BC6E">
        <w:rPr>
          <w:rFonts w:ascii="Arial Nova" w:hAnsi="Arial Nova" w:eastAsia="Arial Nova" w:cs="Arial Nova"/>
          <w:b w:val="1"/>
          <w:bCs w:val="1"/>
          <w:sz w:val="24"/>
          <w:szCs w:val="24"/>
        </w:rPr>
        <w:t>lagiarism</w:t>
      </w:r>
    </w:p>
    <w:p w:rsidR="2914BC6E" w:rsidP="3CDD29AA" w:rsidRDefault="2914BC6E" w14:paraId="79CAB867" w14:textId="14BA017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3CDD29AA" w:rsidR="2914BC6E">
        <w:rPr>
          <w:rFonts w:ascii="Arial Nova" w:hAnsi="Arial Nova" w:eastAsia="Arial Nova" w:cs="Arial Nova"/>
          <w:b w:val="0"/>
          <w:bCs w:val="0"/>
          <w:sz w:val="24"/>
          <w:szCs w:val="24"/>
        </w:rPr>
        <w:t>Al tools, particularly those capable of generating written content, pose a significant threat to academic integrity. With th</w:t>
      </w:r>
      <w:r w:rsidRPr="3CDD29AA" w:rsidR="00865A76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e rise of Al powered text generators, students can use these tools to produce essays, research </w:t>
      </w:r>
      <w:r w:rsidRPr="3CDD29AA" w:rsidR="37FBADD9">
        <w:rPr>
          <w:rFonts w:ascii="Arial Nova" w:hAnsi="Arial Nova" w:eastAsia="Arial Nova" w:cs="Arial Nova"/>
          <w:b w:val="0"/>
          <w:bCs w:val="0"/>
          <w:sz w:val="24"/>
          <w:szCs w:val="24"/>
        </w:rPr>
        <w:t>papers, and</w:t>
      </w:r>
      <w:r w:rsidRPr="3CDD29AA" w:rsidR="00865A76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assignments without putting in</w:t>
      </w:r>
      <w:r w:rsidRPr="3CDD29AA" w:rsidR="0FB48D18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the necessary effort. </w:t>
      </w:r>
      <w:r w:rsidRPr="3CDD29AA" w:rsidR="5D4C5EFC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This raises concerns about plagiarism and the authenticity of students work. If Al- generated </w:t>
      </w:r>
      <w:r w:rsidRPr="3CDD29AA" w:rsidR="61002E82">
        <w:rPr>
          <w:rFonts w:ascii="Arial Nova" w:hAnsi="Arial Nova" w:eastAsia="Arial Nova" w:cs="Arial Nova"/>
          <w:b w:val="0"/>
          <w:bCs w:val="0"/>
          <w:sz w:val="24"/>
          <w:szCs w:val="24"/>
        </w:rPr>
        <w:t>content is not properly regulated, it may lead to a decline in academic rigor, as student might rely on Al instead of developing their ow</w:t>
      </w:r>
      <w:r w:rsidRPr="3CDD29AA" w:rsidR="660A25EE">
        <w:rPr>
          <w:rFonts w:ascii="Arial Nova" w:hAnsi="Arial Nova" w:eastAsia="Arial Nova" w:cs="Arial Nova"/>
          <w:b w:val="0"/>
          <w:bCs w:val="0"/>
          <w:sz w:val="24"/>
          <w:szCs w:val="24"/>
        </w:rPr>
        <w:t>n writing and research skills. Furthermore, educators may struggle to detect Al-generated work, making it challe</w:t>
      </w:r>
      <w:r w:rsidRPr="3CDD29AA" w:rsidR="361DCEE2">
        <w:rPr>
          <w:rFonts w:ascii="Arial Nova" w:hAnsi="Arial Nova" w:eastAsia="Arial Nova" w:cs="Arial Nova"/>
          <w:b w:val="0"/>
          <w:bCs w:val="0"/>
          <w:sz w:val="24"/>
          <w:szCs w:val="24"/>
        </w:rPr>
        <w:t>nging to uphold academic honesty. (</w:t>
      </w:r>
      <w:r w:rsidRPr="3CDD29AA" w:rsidR="361DCEE2">
        <w:rPr>
          <w:rFonts w:ascii="Arial Nova" w:hAnsi="Arial Nova" w:eastAsia="Arial Nova" w:cs="Arial Nova"/>
          <w:b w:val="0"/>
          <w:bCs w:val="0"/>
          <w:sz w:val="24"/>
          <w:szCs w:val="24"/>
        </w:rPr>
        <w:t>Translation  and</w:t>
      </w:r>
      <w:r w:rsidRPr="3CDD29AA" w:rsidR="361DCEE2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2025, 2025)</w:t>
      </w:r>
    </w:p>
    <w:p w:rsidR="3CDD29AA" w:rsidP="3CDD29AA" w:rsidRDefault="3CDD29AA" w14:paraId="2585F5DA" w14:textId="5417483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22E5F59F" w:rsidP="3CDD29AA" w:rsidRDefault="22E5F59F" w14:paraId="0DCFF032" w14:textId="210DCD0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b w:val="1"/>
          <w:bCs w:val="1"/>
          <w:sz w:val="24"/>
          <w:szCs w:val="24"/>
        </w:rPr>
      </w:pPr>
      <w:r w:rsidRPr="3CDD29AA" w:rsidR="22E5F59F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Reduction </w:t>
      </w:r>
      <w:r w:rsidRPr="3CDD29AA" w:rsidR="6F17641C">
        <w:rPr>
          <w:rFonts w:ascii="Arial Nova" w:hAnsi="Arial Nova" w:eastAsia="Arial Nova" w:cs="Arial Nova"/>
          <w:b w:val="1"/>
          <w:bCs w:val="1"/>
          <w:sz w:val="24"/>
          <w:szCs w:val="24"/>
        </w:rPr>
        <w:t>I</w:t>
      </w:r>
      <w:r w:rsidRPr="3CDD29AA" w:rsidR="22E5F59F">
        <w:rPr>
          <w:rFonts w:ascii="Arial Nova" w:hAnsi="Arial Nova" w:eastAsia="Arial Nova" w:cs="Arial Nova"/>
          <w:b w:val="1"/>
          <w:bCs w:val="1"/>
          <w:sz w:val="24"/>
          <w:szCs w:val="24"/>
        </w:rPr>
        <w:t>n</w:t>
      </w:r>
      <w:r w:rsidRPr="3CDD29AA" w:rsidR="327EFB06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 Critical Thinking Skills </w:t>
      </w:r>
    </w:p>
    <w:p w:rsidR="60F786E9" w:rsidP="3CDD29AA" w:rsidRDefault="60F786E9" w14:paraId="0D69C0B0" w14:textId="43495E1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3CDD29AA" w:rsidR="60F786E9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The increasing use of Al in academic can diminish students' ability to think critically </w:t>
      </w:r>
      <w:r w:rsidRPr="3CDD29AA" w:rsidR="52F31D08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and solve problems independently. Al tools provide instant answers and solutions, which </w:t>
      </w:r>
      <w:r w:rsidRPr="3CDD29AA" w:rsidR="35F11E74">
        <w:rPr>
          <w:rFonts w:ascii="Arial Nova" w:hAnsi="Arial Nova" w:eastAsia="Arial Nova" w:cs="Arial Nova"/>
          <w:b w:val="0"/>
          <w:bCs w:val="0"/>
          <w:sz w:val="24"/>
          <w:szCs w:val="24"/>
        </w:rPr>
        <w:t>may encourage students to become overly dependent on technology rather than</w:t>
      </w:r>
      <w:r w:rsidRPr="3CDD29AA" w:rsidR="0256AEF7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engaging in deep analytical thinking. Traditional education fosters problem solving, cr</w:t>
      </w:r>
      <w:r w:rsidRPr="3CDD29AA" w:rsidR="45CFB23E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eativity, and independent reasoning- skills that are essential for academic and professional success. </w:t>
      </w:r>
      <w:r w:rsidRPr="3CDD29AA" w:rsidR="2A5677E3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If students become reliant on Al-generated asnwers, they may struggle to </w:t>
      </w:r>
      <w:r w:rsidRPr="3CDD29AA" w:rsidR="7444CE99">
        <w:rPr>
          <w:rFonts w:ascii="Arial Nova" w:hAnsi="Arial Nova" w:eastAsia="Arial Nova" w:cs="Arial Nova"/>
          <w:b w:val="0"/>
          <w:bCs w:val="0"/>
          <w:sz w:val="24"/>
          <w:szCs w:val="24"/>
        </w:rPr>
        <w:t>develop these</w:t>
      </w:r>
      <w:r w:rsidRPr="3CDD29AA" w:rsidR="2A5677E3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crucial skills, </w:t>
      </w:r>
      <w:r w:rsidRPr="3CDD29AA" w:rsidR="232C1FEB">
        <w:rPr>
          <w:rFonts w:ascii="Arial Nova" w:hAnsi="Arial Nova" w:eastAsia="Arial Nova" w:cs="Arial Nova"/>
          <w:b w:val="0"/>
          <w:bCs w:val="0"/>
          <w:sz w:val="24"/>
          <w:szCs w:val="24"/>
        </w:rPr>
        <w:t>affecting</w:t>
      </w:r>
      <w:r w:rsidRPr="3CDD29AA" w:rsidR="2A5677E3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their intellectual g</w:t>
      </w:r>
      <w:r w:rsidRPr="3CDD29AA" w:rsidR="420C60C1">
        <w:rPr>
          <w:rFonts w:ascii="Arial Nova" w:hAnsi="Arial Nova" w:eastAsia="Arial Nova" w:cs="Arial Nova"/>
          <w:b w:val="0"/>
          <w:bCs w:val="0"/>
          <w:sz w:val="24"/>
          <w:szCs w:val="24"/>
        </w:rPr>
        <w:t>rowth and decision-making capabilities (Karim et al.,2025.)</w:t>
      </w:r>
    </w:p>
    <w:p w:rsidR="3CDD29AA" w:rsidP="3CDD29AA" w:rsidRDefault="3CDD29AA" w14:paraId="437300ED" w14:textId="45D25D4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6A4B9CAB" w:rsidP="3CDD29AA" w:rsidRDefault="6A4B9CAB" w14:paraId="2B9295F3" w14:textId="08472BA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b w:val="1"/>
          <w:bCs w:val="1"/>
          <w:sz w:val="24"/>
          <w:szCs w:val="24"/>
        </w:rPr>
      </w:pPr>
      <w:r w:rsidRPr="3CDD29AA" w:rsidR="6A4B9CAB">
        <w:rPr>
          <w:rFonts w:ascii="Arial Nova" w:hAnsi="Arial Nova" w:eastAsia="Arial Nova" w:cs="Arial Nova"/>
          <w:b w:val="1"/>
          <w:bCs w:val="1"/>
          <w:sz w:val="24"/>
          <w:szCs w:val="24"/>
        </w:rPr>
        <w:t>Job Displacement and Reduced Demand for Educators</w:t>
      </w:r>
    </w:p>
    <w:p w:rsidR="6A4B9CAB" w:rsidP="3CDD29AA" w:rsidRDefault="6A4B9CAB" w14:paraId="161448F8" w14:textId="22D3E88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3CDD29AA" w:rsidR="6A4B9CAB">
        <w:rPr>
          <w:rFonts w:ascii="Arial Nova" w:hAnsi="Arial Nova" w:eastAsia="Arial Nova" w:cs="Arial Nova"/>
          <w:b w:val="0"/>
          <w:bCs w:val="0"/>
          <w:sz w:val="24"/>
          <w:szCs w:val="24"/>
        </w:rPr>
        <w:t>The automation of academic tasks through Al can lead to job displacement among educators and administrative st</w:t>
      </w:r>
      <w:r w:rsidRPr="3CDD29AA" w:rsidR="65ADDE0E">
        <w:rPr>
          <w:rFonts w:ascii="Arial Nova" w:hAnsi="Arial Nova" w:eastAsia="Arial Nova" w:cs="Arial Nova"/>
          <w:b w:val="0"/>
          <w:bCs w:val="0"/>
          <w:sz w:val="24"/>
          <w:szCs w:val="24"/>
        </w:rPr>
        <w:t>aff. Al-driven learning platforms can deliver lectures, grade assignments, and provide personalised feedback, redu</w:t>
      </w:r>
      <w:r w:rsidRPr="3CDD29AA" w:rsidR="68BE64AE">
        <w:rPr>
          <w:rFonts w:ascii="Arial Nova" w:hAnsi="Arial Nova" w:eastAsia="Arial Nova" w:cs="Arial Nova"/>
          <w:b w:val="0"/>
          <w:bCs w:val="0"/>
          <w:sz w:val="24"/>
          <w:szCs w:val="24"/>
        </w:rPr>
        <w:t>cing the need for human instructors. While Al can enhance learning, the potential loss of teaching positions</w:t>
      </w:r>
      <w:r w:rsidRPr="3CDD29AA" w:rsidR="63D3983B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threatens job security for many educators. Additionally, Al’s ability to automate administrative processes</w:t>
      </w:r>
      <w:r w:rsidRPr="3CDD29AA" w:rsidR="36278679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may result in the downsizing of university staff, affecting employment opportunities within academic institutions. The</w:t>
      </w:r>
      <w:r w:rsidRPr="3CDD29AA" w:rsidR="3A4252EA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depersonalisation of education due to reduced human interaction can also negatively </w:t>
      </w:r>
      <w:r w:rsidRPr="3CDD29AA" w:rsidR="3A4252EA">
        <w:rPr>
          <w:rFonts w:ascii="Arial Nova" w:hAnsi="Arial Nova" w:eastAsia="Arial Nova" w:cs="Arial Nova"/>
          <w:b w:val="0"/>
          <w:bCs w:val="0"/>
          <w:sz w:val="24"/>
          <w:szCs w:val="24"/>
        </w:rPr>
        <w:t>impact</w:t>
      </w:r>
      <w:r w:rsidRPr="3CDD29AA" w:rsidR="3A4252EA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students’ engagement and motivation. (Mirinda et</w:t>
      </w:r>
      <w:r w:rsidRPr="3CDD29AA" w:rsidR="0289B189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al., 2025.)</w:t>
      </w:r>
    </w:p>
    <w:p w:rsidR="3CDD29AA" w:rsidP="3CDD29AA" w:rsidRDefault="3CDD29AA" w14:paraId="07DBB8D7" w14:textId="110848D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5B63C9F9" w:rsidP="3CDD29AA" w:rsidRDefault="5B63C9F9" w14:paraId="28D5CDFA" w14:textId="14817FA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b w:val="1"/>
          <w:bCs w:val="1"/>
          <w:sz w:val="24"/>
          <w:szCs w:val="24"/>
        </w:rPr>
      </w:pPr>
      <w:r w:rsidRPr="3CDD29AA" w:rsidR="5B63C9F9">
        <w:rPr>
          <w:rFonts w:ascii="Arial Nova" w:hAnsi="Arial Nova" w:eastAsia="Arial Nova" w:cs="Arial Nova"/>
          <w:b w:val="1"/>
          <w:bCs w:val="1"/>
          <w:sz w:val="24"/>
          <w:szCs w:val="24"/>
        </w:rPr>
        <w:t>Biases in Al Algorithms</w:t>
      </w:r>
    </w:p>
    <w:p w:rsidR="5B63C9F9" w:rsidP="3CDD29AA" w:rsidRDefault="5B63C9F9" w14:paraId="5B5C96E9" w14:textId="3A857ED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3CDD29AA" w:rsidR="5B63C9F9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Al systems are trained on existing data, which may </w:t>
      </w:r>
      <w:r w:rsidRPr="3CDD29AA" w:rsidR="5B63C9F9">
        <w:rPr>
          <w:rFonts w:ascii="Arial Nova" w:hAnsi="Arial Nova" w:eastAsia="Arial Nova" w:cs="Arial Nova"/>
          <w:b w:val="0"/>
          <w:bCs w:val="0"/>
          <w:sz w:val="24"/>
          <w:szCs w:val="24"/>
        </w:rPr>
        <w:t>contain</w:t>
      </w:r>
      <w:r w:rsidRPr="3CDD29AA" w:rsidR="5B63C9F9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inherent biases. If an Al tool is trained on bi</w:t>
      </w:r>
      <w:r w:rsidRPr="3CDD29AA" w:rsidR="2B4E1D76">
        <w:rPr>
          <w:rFonts w:ascii="Arial Nova" w:hAnsi="Arial Nova" w:eastAsia="Arial Nova" w:cs="Arial Nova"/>
          <w:b w:val="0"/>
          <w:bCs w:val="0"/>
          <w:sz w:val="24"/>
          <w:szCs w:val="24"/>
        </w:rPr>
        <w:t>ased datasets, it can perpetuate and even amplify discrimination in academia. For example, Al-based admis</w:t>
      </w:r>
      <w:r w:rsidRPr="3CDD29AA" w:rsidR="05AE555E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sions systems may unintentionally </w:t>
      </w:r>
      <w:r w:rsidRPr="3CDD29AA" w:rsidR="05AE555E">
        <w:rPr>
          <w:rFonts w:ascii="Arial Nova" w:hAnsi="Arial Nova" w:eastAsia="Arial Nova" w:cs="Arial Nova"/>
          <w:b w:val="0"/>
          <w:bCs w:val="0"/>
          <w:sz w:val="24"/>
          <w:szCs w:val="24"/>
        </w:rPr>
        <w:t>favor</w:t>
      </w:r>
      <w:r w:rsidRPr="3CDD29AA" w:rsidR="05AE555E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certain </w:t>
      </w:r>
      <w:r w:rsidRPr="3CDD29AA" w:rsidR="776C32FF">
        <w:rPr>
          <w:rFonts w:ascii="Arial Nova" w:hAnsi="Arial Nova" w:eastAsia="Arial Nova" w:cs="Arial Nova"/>
          <w:b w:val="0"/>
          <w:bCs w:val="0"/>
          <w:sz w:val="24"/>
          <w:szCs w:val="24"/>
        </w:rPr>
        <w:t>demographic while disadvantaging others, leading to inequality in education. Similarly, Al grading systems might not f</w:t>
      </w:r>
      <w:r w:rsidRPr="3CDD29AA" w:rsidR="720B6FA4">
        <w:rPr>
          <w:rFonts w:ascii="Arial Nova" w:hAnsi="Arial Nova" w:eastAsia="Arial Nova" w:cs="Arial Nova"/>
          <w:b w:val="0"/>
          <w:bCs w:val="0"/>
          <w:sz w:val="24"/>
          <w:szCs w:val="24"/>
        </w:rPr>
        <w:t>airly assess students from diverse backgrounds if they are programmed with biaased evaluation criteria. Addressing bias in Al requires cintin</w:t>
      </w:r>
      <w:r w:rsidRPr="3CDD29AA" w:rsidR="2E902E2C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uous monitoring and improvement, but the challenge </w:t>
      </w:r>
      <w:r w:rsidRPr="3CDD29AA" w:rsidR="2E902E2C">
        <w:rPr>
          <w:rFonts w:ascii="Arial Nova" w:hAnsi="Arial Nova" w:eastAsia="Arial Nova" w:cs="Arial Nova"/>
          <w:b w:val="0"/>
          <w:bCs w:val="0"/>
          <w:sz w:val="24"/>
          <w:szCs w:val="24"/>
        </w:rPr>
        <w:t>remains</w:t>
      </w:r>
      <w:r w:rsidRPr="3CDD29AA" w:rsidR="2E902E2C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significant in ensuring fairness and inclusivity in academia. (Cal</w:t>
      </w:r>
      <w:r w:rsidRPr="3CDD29AA" w:rsidR="04581806">
        <w:rPr>
          <w:rFonts w:ascii="Arial Nova" w:hAnsi="Arial Nova" w:eastAsia="Arial Nova" w:cs="Arial Nova"/>
          <w:b w:val="0"/>
          <w:bCs w:val="0"/>
          <w:sz w:val="24"/>
          <w:szCs w:val="24"/>
        </w:rPr>
        <w:t>deron,2025)</w:t>
      </w:r>
    </w:p>
    <w:p w:rsidR="3CDD29AA" w:rsidP="3CDD29AA" w:rsidRDefault="3CDD29AA" w14:paraId="6DF5042A" w14:textId="7860479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04581806" w:rsidP="3CDD29AA" w:rsidRDefault="04581806" w14:paraId="71AD9793" w14:textId="29D6283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b w:val="1"/>
          <w:bCs w:val="1"/>
          <w:sz w:val="24"/>
          <w:szCs w:val="24"/>
        </w:rPr>
      </w:pPr>
      <w:r w:rsidRPr="3CDD29AA" w:rsidR="04581806">
        <w:rPr>
          <w:rFonts w:ascii="Arial Nova" w:hAnsi="Arial Nova" w:eastAsia="Arial Nova" w:cs="Arial Nova"/>
          <w:b w:val="1"/>
          <w:bCs w:val="1"/>
          <w:sz w:val="24"/>
          <w:szCs w:val="24"/>
        </w:rPr>
        <w:t>Lack of Human Touch in Education</w:t>
      </w:r>
    </w:p>
    <w:p w:rsidR="04581806" w:rsidP="3CDD29AA" w:rsidRDefault="04581806" w14:paraId="1C92741D" w14:textId="5F522BD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3CDD29AA" w:rsidR="04581806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Education is not just about </w:t>
      </w:r>
      <w:r w:rsidRPr="3CDD29AA" w:rsidR="04581806">
        <w:rPr>
          <w:rFonts w:ascii="Arial Nova" w:hAnsi="Arial Nova" w:eastAsia="Arial Nova" w:cs="Arial Nova"/>
          <w:b w:val="0"/>
          <w:bCs w:val="0"/>
          <w:sz w:val="24"/>
          <w:szCs w:val="24"/>
        </w:rPr>
        <w:t>acquiring</w:t>
      </w:r>
      <w:r w:rsidRPr="3CDD29AA" w:rsidR="04581806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knowledge; it also involves mentorship, emotional support, and interpersonal</w:t>
      </w:r>
      <w:r w:rsidRPr="3CDD29AA" w:rsidR="167B36C6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communication. Al-driven learning lacks the human touch that traditional education provides.  Teachers and </w:t>
      </w:r>
      <w:r w:rsidRPr="3CDD29AA" w:rsidR="17CB386B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professors play a crucial role in inspiring students, </w:t>
      </w:r>
      <w:r w:rsidRPr="3CDD29AA" w:rsidR="4817F746">
        <w:rPr>
          <w:rFonts w:ascii="Arial Nova" w:hAnsi="Arial Nova" w:eastAsia="Arial Nova" w:cs="Arial Nova"/>
          <w:b w:val="0"/>
          <w:bCs w:val="0"/>
          <w:sz w:val="24"/>
          <w:szCs w:val="24"/>
        </w:rPr>
        <w:t>providing motivation, and fostering meaningful discussions. While Al can offer personalised learning experiences, it</w:t>
      </w:r>
      <w:r w:rsidRPr="3CDD29AA" w:rsidR="6A407FF3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cannot replace the empathy, encouragement, and real-time feedback that educators provide. The absence of human interaction in Al-driven education can </w:t>
      </w:r>
      <w:r w:rsidRPr="3CDD29AA" w:rsidR="6A9BC9F0">
        <w:rPr>
          <w:rFonts w:ascii="Arial Nova" w:hAnsi="Arial Nova" w:eastAsia="Arial Nova" w:cs="Arial Nova"/>
          <w:b w:val="0"/>
          <w:bCs w:val="0"/>
          <w:sz w:val="24"/>
          <w:szCs w:val="24"/>
        </w:rPr>
        <w:t>lead to feelings of</w:t>
      </w:r>
      <w:r w:rsidRPr="3CDD29AA" w:rsidR="433604D6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3CDD29AA" w:rsidR="6A9BC9F0">
        <w:rPr>
          <w:rFonts w:ascii="Arial Nova" w:hAnsi="Arial Nova" w:eastAsia="Arial Nova" w:cs="Arial Nova"/>
          <w:b w:val="0"/>
          <w:bCs w:val="0"/>
          <w:sz w:val="24"/>
          <w:szCs w:val="24"/>
        </w:rPr>
        <w:t>isolation</w:t>
      </w:r>
      <w:r w:rsidRPr="3CDD29AA" w:rsidR="6A9BC9F0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among students</w:t>
      </w:r>
      <w:r w:rsidRPr="3CDD29AA" w:rsidR="0484A69D">
        <w:rPr>
          <w:rFonts w:ascii="Arial Nova" w:hAnsi="Arial Nova" w:eastAsia="Arial Nova" w:cs="Arial Nova"/>
          <w:b w:val="0"/>
          <w:bCs w:val="0"/>
          <w:sz w:val="24"/>
          <w:szCs w:val="24"/>
        </w:rPr>
        <w:t>, reducing their overall engagement and enthusiasm for learning. (Youn et al., 2025)</w:t>
      </w:r>
      <w:r w:rsidRPr="3CDD29AA" w:rsidR="2F7E8782">
        <w:rPr>
          <w:rFonts w:ascii="Arial Nova" w:hAnsi="Arial Nova" w:eastAsia="Arial Nova" w:cs="Arial Nova"/>
          <w:b w:val="0"/>
          <w:bCs w:val="0"/>
          <w:sz w:val="24"/>
          <w:szCs w:val="24"/>
        </w:rPr>
        <w:t>.</w:t>
      </w:r>
    </w:p>
    <w:p w:rsidR="3CDD29AA" w:rsidP="3CDD29AA" w:rsidRDefault="3CDD29AA" w14:paraId="7B42CCA6" w14:textId="03D4964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3CDD29AA" w:rsidP="3CDD29AA" w:rsidRDefault="3CDD29AA" w14:paraId="7F51FB8C" w14:textId="3FE2134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6331F2CA" w:rsidP="3CDD29AA" w:rsidRDefault="6331F2CA" w14:paraId="333A86DC" w14:textId="26FACC1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b w:val="1"/>
          <w:bCs w:val="1"/>
          <w:sz w:val="24"/>
          <w:szCs w:val="24"/>
        </w:rPr>
      </w:pPr>
      <w:r w:rsidRPr="3CDD29AA" w:rsidR="6331F2CA">
        <w:rPr>
          <w:rFonts w:ascii="Arial Nova" w:hAnsi="Arial Nova" w:eastAsia="Arial Nova" w:cs="Arial Nova"/>
          <w:b w:val="1"/>
          <w:bCs w:val="1"/>
          <w:sz w:val="24"/>
          <w:szCs w:val="24"/>
        </w:rPr>
        <w:t>Conclusion</w:t>
      </w:r>
    </w:p>
    <w:p w:rsidR="6331F2CA" w:rsidP="3CDD29AA" w:rsidRDefault="6331F2CA" w14:paraId="019638D3" w14:textId="46E8BF2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3CDD29AA" w:rsidR="6331F2CA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Although Al has brought many benefits to academia, its disadvantages must not be overlooked. Ethical concerns, </w:t>
      </w:r>
      <w:r w:rsidRPr="3CDD29AA" w:rsidR="1890CF65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academic dishonesty, reduced critical thinking skills, job displacement, biases in </w:t>
      </w:r>
      <w:r w:rsidRPr="3CDD29AA" w:rsidR="42709DED">
        <w:rPr>
          <w:rFonts w:ascii="Arial Nova" w:hAnsi="Arial Nova" w:eastAsia="Arial Nova" w:cs="Arial Nova"/>
          <w:b w:val="0"/>
          <w:bCs w:val="0"/>
          <w:sz w:val="24"/>
          <w:szCs w:val="24"/>
        </w:rPr>
        <w:t>Al algorithms, and the lack of human interaction present serious challenges to the education system. While Al can</w:t>
      </w:r>
      <w:r w:rsidRPr="3CDD29AA" w:rsidR="4646B068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serve as a supplementary tool, it should not replace traditional learning methods that emphasize critical thinking, ethical responsibility,</w:t>
      </w:r>
      <w:r w:rsidRPr="3CDD29AA" w:rsidR="13E2656B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and human connection. To mitigate these disadvantages, educational institutions must im</w:t>
      </w:r>
      <w:r w:rsidRPr="3CDD29AA" w:rsidR="5422045D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plement strict policies, ensure fair Al applications, and promote a balanced integration of technology and human driven </w:t>
      </w:r>
      <w:r w:rsidRPr="3CDD29AA" w:rsidR="138E20E3">
        <w:rPr>
          <w:rFonts w:ascii="Arial Nova" w:hAnsi="Arial Nova" w:eastAsia="Arial Nova" w:cs="Arial Nova"/>
          <w:b w:val="0"/>
          <w:bCs w:val="0"/>
          <w:sz w:val="24"/>
          <w:szCs w:val="24"/>
        </w:rPr>
        <w:t>education. Only through careful and responsible use of Al can academia fully harness its potential without compr</w:t>
      </w:r>
      <w:r w:rsidRPr="3CDD29AA" w:rsidR="7F99A103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omising the values and integrity of education. </w:t>
      </w:r>
    </w:p>
    <w:p w:rsidR="3CDD29AA" w:rsidP="3CDD29AA" w:rsidRDefault="3CDD29AA" w14:paraId="442DEEEB" w14:textId="071E860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3CDD29AA" w:rsidP="3CDD29AA" w:rsidRDefault="3CDD29AA" w14:paraId="1172E37A" w14:textId="06B3C33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3CDD29AA" w:rsidP="3CDD29AA" w:rsidRDefault="3CDD29AA" w14:paraId="4DAC3EA3" w14:textId="2768962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3CDD29AA" w:rsidP="3CDD29AA" w:rsidRDefault="3CDD29AA" w14:paraId="4055975A" w14:textId="6EF58FD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3CDD29AA" w:rsidP="3CDD29AA" w:rsidRDefault="3CDD29AA" w14:paraId="32EAF9CC" w14:textId="083D9E3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3CDD29AA" w:rsidP="3CDD29AA" w:rsidRDefault="3CDD29AA" w14:paraId="4E9158F2" w14:textId="150BCB8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3CDD29AA" w:rsidP="3CDD29AA" w:rsidRDefault="3CDD29AA" w14:paraId="1F622C40" w14:textId="44CAA8A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3CDD29AA" w:rsidP="3CDD29AA" w:rsidRDefault="3CDD29AA" w14:paraId="0377046C" w14:textId="4BCDA40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3CDD29AA" w:rsidP="3CDD29AA" w:rsidRDefault="3CDD29AA" w14:paraId="31CB2AA3" w14:textId="3FA5F9E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3CDD29AA" w:rsidP="3CDD29AA" w:rsidRDefault="3CDD29AA" w14:paraId="00435764" w14:textId="3ADE4DA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3CDD29AA" w:rsidP="3CDD29AA" w:rsidRDefault="3CDD29AA" w14:paraId="555FFAB6" w14:textId="4DA60DC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3CDD29AA" w:rsidP="3CDD29AA" w:rsidRDefault="3CDD29AA" w14:paraId="1F02FA63" w14:textId="58EC2D2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3CDD29AA" w:rsidP="3CDD29AA" w:rsidRDefault="3CDD29AA" w14:paraId="4C41ABD5" w14:textId="6CFFBD4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3CDD29AA" w:rsidP="3CDD29AA" w:rsidRDefault="3CDD29AA" w14:paraId="27D243D4" w14:textId="63B8C5D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3CDD29AA" w:rsidP="3CDD29AA" w:rsidRDefault="3CDD29AA" w14:paraId="3B9FC825" w14:textId="31A5B6F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3CDD29AA" w:rsidP="3CDD29AA" w:rsidRDefault="3CDD29AA" w14:paraId="34E2EBAA" w14:textId="12ACF50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3CDD29AA" w:rsidP="3CDD29AA" w:rsidRDefault="3CDD29AA" w14:paraId="1E14909E" w14:textId="277AF71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3CDD29AA" w:rsidP="3CDD29AA" w:rsidRDefault="3CDD29AA" w14:paraId="42DE562E" w14:textId="075964E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3CDD29AA" w:rsidP="3CDD29AA" w:rsidRDefault="3CDD29AA" w14:paraId="76280DA8" w14:textId="339876C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3CDD29AA" w:rsidP="3CDD29AA" w:rsidRDefault="3CDD29AA" w14:paraId="1BA8B548" w14:textId="59D3124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3CDD29AA" w:rsidP="3CDD29AA" w:rsidRDefault="3CDD29AA" w14:paraId="04959498" w14:textId="6A3177D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2BB58923" w:rsidP="3CDD29AA" w:rsidRDefault="2BB58923" w14:paraId="50026654" w14:textId="67B0348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b w:val="1"/>
          <w:bCs w:val="1"/>
          <w:sz w:val="24"/>
          <w:szCs w:val="24"/>
        </w:rPr>
      </w:pPr>
      <w:r w:rsidRPr="3CDD29AA" w:rsidR="2BB58923">
        <w:rPr>
          <w:rFonts w:ascii="Arial Nova" w:hAnsi="Arial Nova" w:eastAsia="Arial Nova" w:cs="Arial Nova"/>
          <w:b w:val="1"/>
          <w:bCs w:val="1"/>
          <w:sz w:val="24"/>
          <w:szCs w:val="24"/>
        </w:rPr>
        <w:t>REFERENCES:</w:t>
      </w:r>
    </w:p>
    <w:p w:rsidR="3CDD29AA" w:rsidP="3CDD29AA" w:rsidRDefault="3CDD29AA" w14:paraId="6E32FA0C" w14:textId="3A0065D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53A73FBC" w:rsidP="3CDD29AA" w:rsidRDefault="53A73FBC" w14:paraId="455FD50B" w14:textId="3AB2495D">
      <w:pPr>
        <w:pStyle w:val="Normal"/>
        <w:bidi w:val="0"/>
        <w:spacing w:before="0" w:beforeAutospacing="off" w:after="160" w:afterAutospacing="off"/>
        <w:ind w:right="0"/>
        <w:jc w:val="both"/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3CDD29AA" w:rsidR="53A73FBC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Calderon, E.K., 2025. Artificial Intelligence and the Urgency of the Digitally Literate </w:t>
      </w:r>
      <w:r w:rsidRPr="3CDD29AA" w:rsidR="1052E0A9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Instructor i</w:t>
      </w:r>
      <w:r w:rsidRPr="3CDD29AA" w:rsidR="53A73FBC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n</w:t>
      </w:r>
      <w:r w:rsidRPr="3CDD29AA" w:rsidR="53A73FBC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S</w:t>
      </w:r>
      <w:r w:rsidRPr="3CDD29AA" w:rsidR="53A73FBC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econdary Education.</w:t>
      </w:r>
    </w:p>
    <w:p w:rsidR="3CDD29AA" w:rsidP="3CDD29AA" w:rsidRDefault="3CDD29AA" w14:paraId="088D7E8F" w14:textId="0B5B4C98">
      <w:pPr>
        <w:pStyle w:val="ListParagraph"/>
        <w:bidi w:val="0"/>
        <w:spacing w:before="0" w:beforeAutospacing="off" w:after="160" w:afterAutospacing="off"/>
        <w:ind w:left="720" w:right="0"/>
        <w:jc w:val="both"/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53A73FBC" w:rsidP="3CDD29AA" w:rsidRDefault="53A73FBC" w14:paraId="2BB95506" w14:textId="411CDCB8">
      <w:pPr>
        <w:pStyle w:val="Normal"/>
        <w:bidi w:val="0"/>
        <w:spacing w:before="0" w:beforeAutospacing="off" w:after="160" w:afterAutospacing="off"/>
        <w:ind w:right="0"/>
        <w:jc w:val="both"/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3CDD29AA" w:rsidR="53A73FBC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Karim, H., Hamid, N.A., Rus, M., n.d. EXPLORING THE IMPACT AND CHALLENGES OF USING ARTIFICIAL INTELLIGENCE IN AN OPEN, DISTANCE AND DIGITAL EDUCATION UNIVERSITY: A. researchgate.n</w:t>
      </w:r>
      <w:r w:rsidRPr="3CDD29AA" w:rsidR="3FACB5FB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et</w:t>
      </w:r>
    </w:p>
    <w:p w:rsidR="3CDD29AA" w:rsidP="3CDD29AA" w:rsidRDefault="3CDD29AA" w14:paraId="09370834" w14:textId="5C76E57D">
      <w:pPr>
        <w:pStyle w:val="ListParagraph"/>
        <w:bidi w:val="0"/>
        <w:spacing w:before="0" w:beforeAutospacing="off" w:after="160" w:afterAutospacing="off"/>
        <w:ind w:left="720" w:right="0"/>
        <w:jc w:val="both"/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53A73FBC" w:rsidP="3CDD29AA" w:rsidRDefault="53A73FBC" w14:paraId="256CC792" w14:textId="6468849D">
      <w:pPr>
        <w:pStyle w:val="Normal"/>
        <w:bidi w:val="0"/>
        <w:spacing w:before="0" w:beforeAutospacing="off" w:after="160" w:afterAutospacing="off"/>
        <w:ind w:right="0"/>
        <w:jc w:val="both"/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3CDD29AA" w:rsidR="53A73FBC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Kordbagheri</w:t>
      </w:r>
      <w:r w:rsidRPr="3CDD29AA" w:rsidR="53A73FBC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, A., </w:t>
      </w:r>
      <w:r w:rsidRPr="3CDD29AA" w:rsidR="53A73FBC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Kordbagheri</w:t>
      </w:r>
      <w:r w:rsidRPr="3CDD29AA" w:rsidR="53A73FBC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, M., … N.T.-C. in B., 2025, undefined, n.d. Using advanced machine learning algorithms to predict academic major completion: A cross-sectional study. Elsevier.</w:t>
      </w:r>
    </w:p>
    <w:p w:rsidR="3CDD29AA" w:rsidP="3CDD29AA" w:rsidRDefault="3CDD29AA" w14:paraId="52189798" w14:textId="22B26CD1">
      <w:pPr>
        <w:pStyle w:val="ListParagraph"/>
        <w:bidi w:val="0"/>
        <w:spacing w:before="0" w:beforeAutospacing="off" w:after="160" w:afterAutospacing="off"/>
        <w:ind w:left="720" w:right="0"/>
        <w:jc w:val="both"/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53A73FBC" w:rsidP="3CDD29AA" w:rsidRDefault="53A73FBC" w14:paraId="58C2FB4C" w14:textId="0D7363BA">
      <w:pPr>
        <w:pStyle w:val="Normal"/>
        <w:bidi w:val="0"/>
        <w:spacing w:before="0" w:beforeAutospacing="off" w:after="160" w:afterAutospacing="off"/>
        <w:ind w:right="0"/>
        <w:jc w:val="both"/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3CDD29AA" w:rsidR="53A73FBC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Mirindi, D., Khang, A., … F.M.-S.T.A.I. and, 2025, undefined, n.d. Artificial Intelligence (AI) and Automation for Driving Green Transportation Systems: A Comprehensive Review. Springer.</w:t>
      </w:r>
    </w:p>
    <w:p w:rsidR="3CDD29AA" w:rsidP="3CDD29AA" w:rsidRDefault="3CDD29AA" w14:paraId="31DA8418" w14:textId="740BC297">
      <w:pPr>
        <w:pStyle w:val="ListParagraph"/>
        <w:bidi w:val="0"/>
        <w:spacing w:before="0" w:beforeAutospacing="off" w:after="160" w:afterAutospacing="off"/>
        <w:ind w:left="720" w:right="0"/>
        <w:jc w:val="both"/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53A73FBC" w:rsidP="3CDD29AA" w:rsidRDefault="53A73FBC" w14:paraId="5EFD363A" w14:textId="373B5AEB">
      <w:pPr>
        <w:pStyle w:val="Normal"/>
        <w:bidi w:val="0"/>
        <w:spacing w:before="0" w:beforeAutospacing="off" w:after="160" w:afterAutospacing="off"/>
        <w:ind w:right="0"/>
        <w:jc w:val="both"/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3CDD29AA" w:rsidR="53A73FBC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Translati</w:t>
      </w:r>
      <w:r w:rsidRPr="3CDD29AA" w:rsidR="53A73FBC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on, L.S.-J. of L. and, 2025, undefined, 2025. Exploring Algerian EFL Students’ Familiarity, Use and Attitudes towards Generative Artificial Intelligence Tools in Education. journals.univ-chlef.dz.</w:t>
      </w:r>
    </w:p>
    <w:p w:rsidR="3CDD29AA" w:rsidP="3CDD29AA" w:rsidRDefault="3CDD29AA" w14:paraId="7541A8C8" w14:textId="4966D2F5">
      <w:pPr>
        <w:pStyle w:val="ListParagraph"/>
        <w:bidi w:val="0"/>
        <w:spacing w:before="0" w:beforeAutospacing="off" w:after="160" w:afterAutospacing="off"/>
        <w:ind w:left="720" w:right="0"/>
        <w:jc w:val="both"/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53A73FBC" w:rsidP="3CDD29AA" w:rsidRDefault="53A73FBC" w14:paraId="6FBB44EC" w14:textId="5F770652">
      <w:pPr>
        <w:pStyle w:val="Normal"/>
        <w:bidi w:val="0"/>
        <w:spacing w:before="0" w:beforeAutospacing="off" w:after="160" w:afterAutospacing="off"/>
        <w:ind w:right="0"/>
        <w:jc w:val="both"/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3CDD29AA" w:rsidR="53A73FBC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Youn, H., Park, N., Teacher, R.M.-C., 2025, undefined, n.d. Beyond writing a summary: </w:t>
      </w:r>
      <w:r w:rsidRPr="3CDD29AA" w:rsidR="53A73FBC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Utilizing</w:t>
      </w:r>
      <w:r w:rsidRPr="3CDD29AA" w:rsidR="53A73FBC">
        <w:rPr>
          <w:rFonts w:ascii="Arial Nova" w:hAnsi="Arial Nova" w:eastAsia="Arial Nova" w:cs="Arial Nov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AI tools to enhance writing skills. Taylor &amp; Francis.</w:t>
      </w:r>
    </w:p>
    <w:p w:rsidR="3CDD29AA" w:rsidP="3CDD29AA" w:rsidRDefault="3CDD29AA" w14:paraId="3413753B" w14:textId="6C28276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both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574ac9c1cc584d98"/>
      <w:footerReference w:type="default" r:id="Re779983b6fd5452f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3CDD29AA" w:rsidTr="3CDD29AA" w14:paraId="38B2872F">
      <w:trPr>
        <w:trHeight w:val="300"/>
      </w:trPr>
      <w:tc>
        <w:tcPr>
          <w:tcW w:w="3005" w:type="dxa"/>
          <w:tcMar/>
        </w:tcPr>
        <w:p w:rsidR="3CDD29AA" w:rsidP="3CDD29AA" w:rsidRDefault="3CDD29AA" w14:paraId="422E1B62" w14:textId="2C5042AE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3CDD29AA" w:rsidP="3CDD29AA" w:rsidRDefault="3CDD29AA" w14:paraId="54B3F5FF" w14:textId="65002B6C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3CDD29AA" w:rsidP="3CDD29AA" w:rsidRDefault="3CDD29AA" w14:paraId="0EFABEB0" w14:textId="525FC195">
          <w:pPr>
            <w:pStyle w:val="Header"/>
            <w:bidi w:val="0"/>
            <w:ind w:right="-115"/>
            <w:jc w:val="right"/>
          </w:pPr>
        </w:p>
      </w:tc>
    </w:tr>
  </w:tbl>
  <w:p w:rsidR="3CDD29AA" w:rsidP="3CDD29AA" w:rsidRDefault="3CDD29AA" w14:paraId="1000DC82" w14:textId="182901DF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3CDD29AA" w:rsidTr="3CDD29AA" w14:paraId="1E6DABC5">
      <w:trPr>
        <w:trHeight w:val="300"/>
      </w:trPr>
      <w:tc>
        <w:tcPr>
          <w:tcW w:w="3005" w:type="dxa"/>
          <w:tcMar/>
        </w:tcPr>
        <w:p w:rsidR="3CDD29AA" w:rsidP="3CDD29AA" w:rsidRDefault="3CDD29AA" w14:paraId="16FCD04A" w14:textId="23DAD357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3CDD29AA" w:rsidP="3CDD29AA" w:rsidRDefault="3CDD29AA" w14:paraId="72FBE30E" w14:textId="54A178E3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3CDD29AA" w:rsidP="3CDD29AA" w:rsidRDefault="3CDD29AA" w14:paraId="7CF6C05C" w14:textId="5F2A1E4B">
          <w:pPr>
            <w:pStyle w:val="Header"/>
            <w:bidi w:val="0"/>
            <w:ind w:right="-115"/>
            <w:jc w:val="right"/>
          </w:pPr>
        </w:p>
      </w:tc>
    </w:tr>
  </w:tbl>
  <w:p w:rsidR="3CDD29AA" w:rsidP="3CDD29AA" w:rsidRDefault="3CDD29AA" w14:paraId="51260D4F" w14:textId="78B93C00">
    <w:pPr>
      <w:pStyle w:val="Header"/>
      <w:bidi w:val="0"/>
    </w:pPr>
  </w:p>
</w:hdr>
</file>

<file path=word/numbering.xml><?xml version="1.0" encoding="utf-8"?>
<w:numbering xmlns:w="http://schemas.openxmlformats.org/wordprocessingml/2006/main">
  <w:abstractNum xmlns:w="http://schemas.openxmlformats.org/wordprocessingml/2006/main" w:abstractNumId="3">
    <w:nsid w:val="2d396587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">
    <w:nsid w:val="1cdfd35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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"/>
      <w:lvlJc w:val="left"/>
      <w:pPr>
        <w:ind w:left="1440" w:hanging="360"/>
      </w:pPr>
      <w:rPr>
        <w:rFonts w:hint="default" w:ascii="Wingdings" w:hAnsi="Wingdings"/>
      </w:rPr>
    </w:lvl>
    <w:lvl xmlns:w="http://schemas.openxmlformats.org/wordprocessingml/2006/main" w:ilvl="2">
      <w:start w:val="1"/>
      <w:numFmt w:val="bullet"/>
      <w:lvlText w:val="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"/>
      <w:lvlJc w:val="left"/>
      <w:pPr>
        <w:ind w:left="2880" w:hanging="360"/>
      </w:pPr>
      <w:rPr>
        <w:rFonts w:hint="default" w:ascii="Wingdings" w:hAnsi="Wingdings"/>
      </w:rPr>
    </w:lvl>
    <w:lvl xmlns:w="http://schemas.openxmlformats.org/wordprocessingml/2006/main" w:ilvl="4">
      <w:start w:val="1"/>
      <w:numFmt w:val="bullet"/>
      <w:lvlText w:val=""/>
      <w:lvlJc w:val="left"/>
      <w:pPr>
        <w:ind w:left="3600" w:hanging="360"/>
      </w:pPr>
      <w:rPr>
        <w:rFonts w:hint="default" w:ascii="Wingdings" w:hAnsi="Wingdings"/>
      </w:rPr>
    </w:lvl>
    <w:lvl xmlns:w="http://schemas.openxmlformats.org/wordprocessingml/2006/main" w:ilvl="5">
      <w:start w:val="1"/>
      <w:numFmt w:val="bullet"/>
      <w:lvlText w:val="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"/>
      <w:lvlJc w:val="left"/>
      <w:pPr>
        <w:ind w:left="5040" w:hanging="360"/>
      </w:pPr>
      <w:rPr>
        <w:rFonts w:hint="default" w:ascii="Wingdings" w:hAnsi="Wingdings"/>
      </w:rPr>
    </w:lvl>
    <w:lvl xmlns:w="http://schemas.openxmlformats.org/wordprocessingml/2006/main" w:ilvl="7">
      <w:start w:val="1"/>
      <w:numFmt w:val="bullet"/>
      <w:lvlText w:val=""/>
      <w:lvlJc w:val="left"/>
      <w:pPr>
        <w:ind w:left="5760" w:hanging="360"/>
      </w:pPr>
      <w:rPr>
        <w:rFonts w:hint="default" w:ascii="Wingdings" w:hAnsi="Wingdings"/>
      </w:rPr>
    </w:lvl>
    <w:lvl xmlns:w="http://schemas.openxmlformats.org/wordprocessingml/2006/main" w:ilvl="8">
      <w:start w:val="1"/>
      <w:numFmt w:val="bullet"/>
      <w:lvlText w:val="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7823556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1DC8A42"/>
    <w:rsid w:val="00528311"/>
    <w:rsid w:val="00865A76"/>
    <w:rsid w:val="00C1907E"/>
    <w:rsid w:val="00C7E969"/>
    <w:rsid w:val="01E414AF"/>
    <w:rsid w:val="0256AEF7"/>
    <w:rsid w:val="0289B189"/>
    <w:rsid w:val="028BA40C"/>
    <w:rsid w:val="02C06B64"/>
    <w:rsid w:val="02DF0786"/>
    <w:rsid w:val="041436CE"/>
    <w:rsid w:val="04581806"/>
    <w:rsid w:val="0484A69D"/>
    <w:rsid w:val="05AE555E"/>
    <w:rsid w:val="05E1ED36"/>
    <w:rsid w:val="0B6ECBCE"/>
    <w:rsid w:val="0BB005DE"/>
    <w:rsid w:val="0BECEE8D"/>
    <w:rsid w:val="0C00129A"/>
    <w:rsid w:val="0C4421D0"/>
    <w:rsid w:val="0C6C17C0"/>
    <w:rsid w:val="0CD6AC54"/>
    <w:rsid w:val="0D8D2E6E"/>
    <w:rsid w:val="0F097A39"/>
    <w:rsid w:val="0F3E350F"/>
    <w:rsid w:val="0F9E6404"/>
    <w:rsid w:val="0FB48D18"/>
    <w:rsid w:val="0FFD26F9"/>
    <w:rsid w:val="1052E0A9"/>
    <w:rsid w:val="11243161"/>
    <w:rsid w:val="138E20E3"/>
    <w:rsid w:val="13DC1E36"/>
    <w:rsid w:val="13E2656B"/>
    <w:rsid w:val="13EA1AB2"/>
    <w:rsid w:val="1500420B"/>
    <w:rsid w:val="1518A7D8"/>
    <w:rsid w:val="1551003B"/>
    <w:rsid w:val="167B36C6"/>
    <w:rsid w:val="17BEEDAE"/>
    <w:rsid w:val="17CB386B"/>
    <w:rsid w:val="1890CF65"/>
    <w:rsid w:val="19727642"/>
    <w:rsid w:val="1C452B8F"/>
    <w:rsid w:val="1C7C23E3"/>
    <w:rsid w:val="1DD37041"/>
    <w:rsid w:val="1ECE7CCF"/>
    <w:rsid w:val="1F043639"/>
    <w:rsid w:val="1FEBC39E"/>
    <w:rsid w:val="20912BCD"/>
    <w:rsid w:val="20D557C1"/>
    <w:rsid w:val="21DC8A42"/>
    <w:rsid w:val="22507368"/>
    <w:rsid w:val="2253A834"/>
    <w:rsid w:val="22E5F59F"/>
    <w:rsid w:val="232C1FEB"/>
    <w:rsid w:val="23912024"/>
    <w:rsid w:val="23D2E78A"/>
    <w:rsid w:val="245BEEF6"/>
    <w:rsid w:val="246BFCE4"/>
    <w:rsid w:val="24FA1F95"/>
    <w:rsid w:val="26919973"/>
    <w:rsid w:val="270BA718"/>
    <w:rsid w:val="279393F2"/>
    <w:rsid w:val="2914BC6E"/>
    <w:rsid w:val="292627A0"/>
    <w:rsid w:val="298FE6E5"/>
    <w:rsid w:val="2A28614A"/>
    <w:rsid w:val="2A33B83F"/>
    <w:rsid w:val="2A5677E3"/>
    <w:rsid w:val="2A56F626"/>
    <w:rsid w:val="2B4E1D76"/>
    <w:rsid w:val="2BB58923"/>
    <w:rsid w:val="2BDEDA8D"/>
    <w:rsid w:val="2BF296B0"/>
    <w:rsid w:val="2C2182FE"/>
    <w:rsid w:val="2C57C455"/>
    <w:rsid w:val="2CFCBF8A"/>
    <w:rsid w:val="2D790B02"/>
    <w:rsid w:val="2E902E2C"/>
    <w:rsid w:val="2EE69E18"/>
    <w:rsid w:val="2EF79BAD"/>
    <w:rsid w:val="2F7E8782"/>
    <w:rsid w:val="3005B431"/>
    <w:rsid w:val="306A10CF"/>
    <w:rsid w:val="30EDA2BD"/>
    <w:rsid w:val="32281DDD"/>
    <w:rsid w:val="327EFB06"/>
    <w:rsid w:val="32B8E214"/>
    <w:rsid w:val="32F566C6"/>
    <w:rsid w:val="3518BF96"/>
    <w:rsid w:val="354F710D"/>
    <w:rsid w:val="35F11E74"/>
    <w:rsid w:val="361DCEE2"/>
    <w:rsid w:val="36278679"/>
    <w:rsid w:val="373A9E28"/>
    <w:rsid w:val="37FBADD9"/>
    <w:rsid w:val="3A4252EA"/>
    <w:rsid w:val="3BD123DE"/>
    <w:rsid w:val="3C5752A6"/>
    <w:rsid w:val="3CBB0D9F"/>
    <w:rsid w:val="3CDD29AA"/>
    <w:rsid w:val="3D2A90FF"/>
    <w:rsid w:val="3D53A5C6"/>
    <w:rsid w:val="3DE791CA"/>
    <w:rsid w:val="3EA23BB2"/>
    <w:rsid w:val="3F864A0F"/>
    <w:rsid w:val="3FACB5FB"/>
    <w:rsid w:val="405F3BC0"/>
    <w:rsid w:val="40B88C5B"/>
    <w:rsid w:val="411DD954"/>
    <w:rsid w:val="416F7CC7"/>
    <w:rsid w:val="420C60C1"/>
    <w:rsid w:val="42709DED"/>
    <w:rsid w:val="433604D6"/>
    <w:rsid w:val="433BCF49"/>
    <w:rsid w:val="44B8A190"/>
    <w:rsid w:val="4523ECBD"/>
    <w:rsid w:val="45CFB23E"/>
    <w:rsid w:val="4646B068"/>
    <w:rsid w:val="47C285EF"/>
    <w:rsid w:val="4817F746"/>
    <w:rsid w:val="4908A519"/>
    <w:rsid w:val="491F2564"/>
    <w:rsid w:val="498349FD"/>
    <w:rsid w:val="4A325B17"/>
    <w:rsid w:val="4B32BB96"/>
    <w:rsid w:val="4B9C2501"/>
    <w:rsid w:val="4BB19F4C"/>
    <w:rsid w:val="4FDF07A8"/>
    <w:rsid w:val="4FF78B0D"/>
    <w:rsid w:val="510979D9"/>
    <w:rsid w:val="51271E52"/>
    <w:rsid w:val="525BEB23"/>
    <w:rsid w:val="528FF346"/>
    <w:rsid w:val="52F31D08"/>
    <w:rsid w:val="52F6D9FE"/>
    <w:rsid w:val="533C3E41"/>
    <w:rsid w:val="53A73FBC"/>
    <w:rsid w:val="5422045D"/>
    <w:rsid w:val="5535ED96"/>
    <w:rsid w:val="55FBF190"/>
    <w:rsid w:val="56CD983F"/>
    <w:rsid w:val="5749A988"/>
    <w:rsid w:val="57989BF9"/>
    <w:rsid w:val="58382FD0"/>
    <w:rsid w:val="59000378"/>
    <w:rsid w:val="5989C120"/>
    <w:rsid w:val="5B63C9F9"/>
    <w:rsid w:val="5C5A8F16"/>
    <w:rsid w:val="5CDAA39C"/>
    <w:rsid w:val="5D4C5EFC"/>
    <w:rsid w:val="5FC82F66"/>
    <w:rsid w:val="60E43A35"/>
    <w:rsid w:val="60F786E9"/>
    <w:rsid w:val="61002E82"/>
    <w:rsid w:val="618EA2F7"/>
    <w:rsid w:val="61EB2204"/>
    <w:rsid w:val="622B4A39"/>
    <w:rsid w:val="6331F2CA"/>
    <w:rsid w:val="63536059"/>
    <w:rsid w:val="63D3983B"/>
    <w:rsid w:val="64FF859E"/>
    <w:rsid w:val="65ADDE0E"/>
    <w:rsid w:val="65FAE129"/>
    <w:rsid w:val="660A25EE"/>
    <w:rsid w:val="66782638"/>
    <w:rsid w:val="66AB00A6"/>
    <w:rsid w:val="67C81D64"/>
    <w:rsid w:val="68BE64AE"/>
    <w:rsid w:val="693DF868"/>
    <w:rsid w:val="694416F4"/>
    <w:rsid w:val="69F64E17"/>
    <w:rsid w:val="6A407FF3"/>
    <w:rsid w:val="6A4B9CAB"/>
    <w:rsid w:val="6A4C66FA"/>
    <w:rsid w:val="6A9BC9F0"/>
    <w:rsid w:val="6B044199"/>
    <w:rsid w:val="6B1341AA"/>
    <w:rsid w:val="6B3C94BA"/>
    <w:rsid w:val="6B8193B1"/>
    <w:rsid w:val="6C03A087"/>
    <w:rsid w:val="6D8C357A"/>
    <w:rsid w:val="6F17641C"/>
    <w:rsid w:val="6F72800C"/>
    <w:rsid w:val="6F7D6F39"/>
    <w:rsid w:val="701B3AAE"/>
    <w:rsid w:val="70A265D7"/>
    <w:rsid w:val="70F46FE9"/>
    <w:rsid w:val="712EF63C"/>
    <w:rsid w:val="720B6FA4"/>
    <w:rsid w:val="73734EB6"/>
    <w:rsid w:val="7444CE99"/>
    <w:rsid w:val="74F61DD4"/>
    <w:rsid w:val="75FC7501"/>
    <w:rsid w:val="7751CDA1"/>
    <w:rsid w:val="776C32FF"/>
    <w:rsid w:val="7A284248"/>
    <w:rsid w:val="7A51B84E"/>
    <w:rsid w:val="7ABA576B"/>
    <w:rsid w:val="7CEC4C31"/>
    <w:rsid w:val="7D7D5B8B"/>
    <w:rsid w:val="7E5D2829"/>
    <w:rsid w:val="7E7490C6"/>
    <w:rsid w:val="7F117AEB"/>
    <w:rsid w:val="7F99A103"/>
    <w:rsid w:val="7FB35BE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1DC8A42"/>
  <w15:chartTrackingRefBased/>
  <w15:docId w15:val="{E1050BB3-D5C3-4796-B0E6-3BAF13F14526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uiPriority w:val="34"/>
    <w:name w:val="List Paragraph"/>
    <w:basedOn w:val="Normal"/>
    <w:qFormat/>
    <w:rsid w:val="3CDD29AA"/>
    <w:pPr>
      <w:spacing/>
      <w:ind w:left="720"/>
      <w:contextualSpacing/>
    </w:pPr>
  </w:style>
  <w:style w:type="paragraph" w:styleId="Header">
    <w:uiPriority w:val="99"/>
    <w:name w:val="header"/>
    <w:basedOn w:val="Normal"/>
    <w:unhideWhenUsed/>
    <w:rsid w:val="3CDD29AA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3CDD29AA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eader" Target="/word/header.xml" Id="R574ac9c1cc584d98" /><Relationship Type="http://schemas.openxmlformats.org/officeDocument/2006/relationships/footer" Target="/word/footer.xml" Id="Re779983b6fd5452f" /><Relationship Type="http://schemas.openxmlformats.org/officeDocument/2006/relationships/numbering" Target="/word/numbering.xml" Id="Rfe7bc588271b4a59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Zaneta Hanko (2423576)</dc:creator>
  <keywords/>
  <dc:description/>
  <lastModifiedBy>Zaneta Hanko (2423576)</lastModifiedBy>
  <revision>2</revision>
  <dcterms:created xsi:type="dcterms:W3CDTF">2025-02-12T11:24:31.2090680Z</dcterms:created>
  <dcterms:modified xsi:type="dcterms:W3CDTF">2025-02-12T13:22:19.0805711Z</dcterms:modified>
</coreProperties>
</file>