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02A29D" w14:textId="01A92951" w:rsidR="00E30D0C" w:rsidRDefault="006E57C0" w:rsidP="00C31662">
      <w:pPr>
        <w:spacing w:after="360"/>
        <w:jc w:val="center"/>
        <w:rPr>
          <w:rFonts w:cs="Arial"/>
          <w:color w:val="000000" w:themeColor="text1"/>
        </w:rPr>
      </w:pPr>
      <w:r w:rsidRPr="005B5165">
        <w:rPr>
          <w:rFonts w:cs="Arial"/>
          <w:noProof/>
          <w:color w:val="000000" w:themeColor="text1"/>
        </w:rPr>
        <w:drawing>
          <wp:inline distT="0" distB="0" distL="0" distR="0" wp14:anchorId="53338F86" wp14:editId="7C15EDCE">
            <wp:extent cx="3780155" cy="1325245"/>
            <wp:effectExtent l="0" t="0" r="0" b="0"/>
            <wp:docPr id="1" name="Picture 1" descr="University of Wales Trinity Saint David logo" title="Universit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3780155" cy="1325245"/>
                    </a:xfrm>
                    <a:prstGeom prst="rect">
                      <a:avLst/>
                    </a:prstGeom>
                    <a:noFill/>
                  </pic:spPr>
                </pic:pic>
              </a:graphicData>
            </a:graphic>
          </wp:inline>
        </w:drawing>
      </w:r>
    </w:p>
    <w:p w14:paraId="4497528E" w14:textId="656DB90A" w:rsidR="00E30D0C" w:rsidRPr="00AA2C3E" w:rsidRDefault="00E30D0C" w:rsidP="00E30D0C">
      <w:pPr>
        <w:jc w:val="center"/>
        <w:rPr>
          <w:rFonts w:asciiTheme="majorBidi" w:hAnsiTheme="majorBidi" w:cstheme="majorBidi"/>
          <w:b/>
          <w:bCs/>
          <w:color w:val="C45911" w:themeColor="accent2" w:themeShade="BF"/>
          <w:sz w:val="36"/>
          <w:szCs w:val="36"/>
        </w:rPr>
      </w:pPr>
      <w:r>
        <w:rPr>
          <w:rFonts w:asciiTheme="majorBidi" w:hAnsiTheme="majorBidi" w:cstheme="majorBidi"/>
          <w:b/>
          <w:bCs/>
          <w:color w:val="C45911" w:themeColor="accent2" w:themeShade="BF"/>
          <w:sz w:val="36"/>
          <w:szCs w:val="36"/>
        </w:rPr>
        <w:t xml:space="preserve">         </w:t>
      </w:r>
      <w:r w:rsidR="00C31662">
        <w:rPr>
          <w:rFonts w:asciiTheme="majorBidi" w:hAnsiTheme="majorBidi" w:cstheme="majorBidi"/>
          <w:b/>
          <w:bCs/>
          <w:color w:val="C45911" w:themeColor="accent2" w:themeShade="BF"/>
          <w:sz w:val="36"/>
          <w:szCs w:val="36"/>
        </w:rPr>
        <w:t xml:space="preserve"> </w:t>
      </w:r>
      <w:r w:rsidRPr="00AA2C3E">
        <w:rPr>
          <w:rFonts w:asciiTheme="majorBidi" w:hAnsiTheme="majorBidi" w:cstheme="majorBidi"/>
          <w:b/>
          <w:bCs/>
          <w:color w:val="C45911" w:themeColor="accent2" w:themeShade="BF"/>
          <w:sz w:val="36"/>
          <w:szCs w:val="36"/>
        </w:rPr>
        <w:t>Programme:</w:t>
      </w:r>
    </w:p>
    <w:p w14:paraId="7C46E188" w14:textId="1AC62F8B" w:rsidR="00E30D0C" w:rsidRPr="009D4F59" w:rsidRDefault="00E30D0C" w:rsidP="00E30D0C">
      <w:pPr>
        <w:jc w:val="center"/>
        <w:rPr>
          <w:rFonts w:asciiTheme="majorBidi" w:hAnsiTheme="majorBidi" w:cstheme="majorBidi"/>
          <w:sz w:val="36"/>
          <w:szCs w:val="36"/>
        </w:rPr>
      </w:pPr>
      <w:r>
        <w:rPr>
          <w:rFonts w:asciiTheme="majorBidi" w:hAnsiTheme="majorBidi" w:cstheme="majorBidi"/>
          <w:sz w:val="36"/>
          <w:szCs w:val="36"/>
        </w:rPr>
        <w:t xml:space="preserve">           </w:t>
      </w:r>
      <w:r w:rsidRPr="009D4F59">
        <w:rPr>
          <w:rFonts w:asciiTheme="majorBidi" w:hAnsiTheme="majorBidi" w:cstheme="majorBidi"/>
          <w:sz w:val="36"/>
          <w:szCs w:val="36"/>
        </w:rPr>
        <w:t>Master of Business Administration</w:t>
      </w:r>
    </w:p>
    <w:p w14:paraId="46471757" w14:textId="6EEF72A0" w:rsidR="00E30D0C" w:rsidRPr="00AA2C3E" w:rsidRDefault="00E30D0C" w:rsidP="00E30D0C">
      <w:pPr>
        <w:pStyle w:val="Heading1"/>
        <w:numPr>
          <w:ilvl w:val="0"/>
          <w:numId w:val="0"/>
        </w:numPr>
        <w:ind w:left="432"/>
        <w:rPr>
          <w:rFonts w:asciiTheme="majorBidi" w:hAnsiTheme="majorBidi"/>
          <w:b w:val="0"/>
          <w:bCs w:val="0"/>
          <w:color w:val="000000" w:themeColor="text1"/>
          <w:sz w:val="36"/>
          <w:szCs w:val="36"/>
        </w:rPr>
      </w:pPr>
      <w:r>
        <w:rPr>
          <w:rFonts w:asciiTheme="majorBidi" w:hAnsiTheme="majorBidi"/>
          <w:color w:val="000000" w:themeColor="text1"/>
        </w:rPr>
        <w:t xml:space="preserve">                                           </w:t>
      </w:r>
      <w:r w:rsidRPr="00AA2C3E">
        <w:rPr>
          <w:rFonts w:asciiTheme="majorBidi" w:hAnsiTheme="majorBidi"/>
          <w:color w:val="C45911" w:themeColor="accent2" w:themeShade="BF"/>
          <w:sz w:val="36"/>
          <w:szCs w:val="36"/>
        </w:rPr>
        <w:t>Module</w:t>
      </w:r>
      <w:r w:rsidRPr="00AA2C3E">
        <w:rPr>
          <w:rFonts w:asciiTheme="majorBidi" w:hAnsiTheme="majorBidi"/>
          <w:color w:val="C45911" w:themeColor="accent2" w:themeShade="BF"/>
          <w:spacing w:val="-12"/>
          <w:sz w:val="36"/>
          <w:szCs w:val="36"/>
        </w:rPr>
        <w:t xml:space="preserve"> </w:t>
      </w:r>
      <w:r w:rsidRPr="00AA2C3E">
        <w:rPr>
          <w:rFonts w:asciiTheme="majorBidi" w:hAnsiTheme="majorBidi"/>
          <w:color w:val="C45911" w:themeColor="accent2" w:themeShade="BF"/>
          <w:spacing w:val="-2"/>
          <w:sz w:val="36"/>
          <w:szCs w:val="36"/>
        </w:rPr>
        <w:t>Title:</w:t>
      </w:r>
    </w:p>
    <w:p w14:paraId="3057450A" w14:textId="77777777" w:rsidR="00E30D0C" w:rsidRDefault="00E30D0C" w:rsidP="00E30D0C">
      <w:pPr>
        <w:spacing w:before="184"/>
        <w:ind w:left="720"/>
        <w:rPr>
          <w:sz w:val="32"/>
        </w:rPr>
      </w:pPr>
      <w:r>
        <w:rPr>
          <w:sz w:val="32"/>
        </w:rPr>
        <w:t xml:space="preserve">           International Marketing: Principles and Practices</w:t>
      </w:r>
    </w:p>
    <w:p w14:paraId="1F0061B5" w14:textId="77777777" w:rsidR="00E30D0C" w:rsidRPr="00AA2C3E" w:rsidRDefault="00E30D0C" w:rsidP="00E30D0C">
      <w:pPr>
        <w:pStyle w:val="Heading1"/>
        <w:numPr>
          <w:ilvl w:val="0"/>
          <w:numId w:val="0"/>
        </w:numPr>
        <w:ind w:left="432"/>
        <w:rPr>
          <w:rFonts w:asciiTheme="majorBidi" w:hAnsiTheme="majorBidi"/>
          <w:b w:val="0"/>
          <w:bCs w:val="0"/>
          <w:color w:val="C45911" w:themeColor="accent2" w:themeShade="BF"/>
          <w:sz w:val="36"/>
          <w:szCs w:val="36"/>
        </w:rPr>
      </w:pPr>
      <w:r w:rsidRPr="00AA2C3E">
        <w:rPr>
          <w:rFonts w:asciiTheme="majorBidi" w:hAnsiTheme="majorBidi"/>
          <w:color w:val="C45911" w:themeColor="accent2" w:themeShade="BF"/>
          <w:sz w:val="36"/>
          <w:szCs w:val="36"/>
        </w:rPr>
        <w:t xml:space="preserve">                                      Module</w:t>
      </w:r>
      <w:r w:rsidRPr="00AA2C3E">
        <w:rPr>
          <w:rFonts w:asciiTheme="majorBidi" w:hAnsiTheme="majorBidi"/>
          <w:color w:val="C45911" w:themeColor="accent2" w:themeShade="BF"/>
          <w:spacing w:val="-12"/>
          <w:sz w:val="36"/>
          <w:szCs w:val="36"/>
        </w:rPr>
        <w:t xml:space="preserve"> </w:t>
      </w:r>
      <w:r w:rsidRPr="00AA2C3E">
        <w:rPr>
          <w:rFonts w:asciiTheme="majorBidi" w:hAnsiTheme="majorBidi"/>
          <w:color w:val="C45911" w:themeColor="accent2" w:themeShade="BF"/>
          <w:spacing w:val="-2"/>
          <w:sz w:val="36"/>
          <w:szCs w:val="36"/>
        </w:rPr>
        <w:t>Code:</w:t>
      </w:r>
    </w:p>
    <w:p w14:paraId="6CB124C2" w14:textId="77777777" w:rsidR="00E30D0C" w:rsidRDefault="00E30D0C" w:rsidP="00E30D0C">
      <w:pPr>
        <w:spacing w:before="184"/>
        <w:ind w:left="720"/>
        <w:rPr>
          <w:sz w:val="32"/>
        </w:rPr>
      </w:pPr>
      <w:r>
        <w:rPr>
          <w:spacing w:val="-2"/>
          <w:sz w:val="32"/>
        </w:rPr>
        <w:t xml:space="preserve">                                      LCMB7026</w:t>
      </w:r>
    </w:p>
    <w:p w14:paraId="62DC15AB" w14:textId="77777777" w:rsidR="00E30D0C" w:rsidRDefault="00E30D0C" w:rsidP="00E30D0C">
      <w:pPr>
        <w:pStyle w:val="BodyText"/>
        <w:jc w:val="center"/>
        <w:rPr>
          <w:sz w:val="32"/>
        </w:rPr>
      </w:pPr>
    </w:p>
    <w:p w14:paraId="3038303E" w14:textId="5DEAC338" w:rsidR="00E30D0C" w:rsidRPr="00AA2C3E" w:rsidRDefault="00E30D0C" w:rsidP="00E30D0C">
      <w:pPr>
        <w:pStyle w:val="Heading1"/>
        <w:numPr>
          <w:ilvl w:val="0"/>
          <w:numId w:val="0"/>
        </w:numPr>
        <w:spacing w:before="1"/>
        <w:ind w:left="432"/>
        <w:rPr>
          <w:rFonts w:asciiTheme="majorBidi" w:hAnsiTheme="majorBidi"/>
          <w:b w:val="0"/>
          <w:bCs w:val="0"/>
          <w:color w:val="000000" w:themeColor="text1"/>
          <w:sz w:val="36"/>
          <w:szCs w:val="36"/>
        </w:rPr>
      </w:pPr>
      <w:r w:rsidRPr="00AA2C3E">
        <w:rPr>
          <w:rFonts w:asciiTheme="majorBidi" w:hAnsiTheme="majorBidi"/>
          <w:color w:val="000000" w:themeColor="text1"/>
          <w:sz w:val="36"/>
          <w:szCs w:val="36"/>
        </w:rPr>
        <w:t xml:space="preserve">                                    </w:t>
      </w:r>
      <w:r w:rsidRPr="00AA2C3E">
        <w:rPr>
          <w:rFonts w:asciiTheme="majorBidi" w:hAnsiTheme="majorBidi"/>
          <w:color w:val="C45911" w:themeColor="accent2" w:themeShade="BF"/>
          <w:sz w:val="36"/>
          <w:szCs w:val="36"/>
        </w:rPr>
        <w:t>Module</w:t>
      </w:r>
      <w:r w:rsidRPr="00AA2C3E">
        <w:rPr>
          <w:rFonts w:asciiTheme="majorBidi" w:hAnsiTheme="majorBidi"/>
          <w:color w:val="C45911" w:themeColor="accent2" w:themeShade="BF"/>
          <w:spacing w:val="-12"/>
          <w:sz w:val="36"/>
          <w:szCs w:val="36"/>
        </w:rPr>
        <w:t xml:space="preserve"> </w:t>
      </w:r>
      <w:r w:rsidRPr="00AA2C3E">
        <w:rPr>
          <w:rFonts w:asciiTheme="majorBidi" w:hAnsiTheme="majorBidi"/>
          <w:color w:val="C45911" w:themeColor="accent2" w:themeShade="BF"/>
          <w:spacing w:val="-2"/>
          <w:sz w:val="36"/>
          <w:szCs w:val="36"/>
        </w:rPr>
        <w:t>Lecturer:</w:t>
      </w:r>
    </w:p>
    <w:p w14:paraId="769F7C4F" w14:textId="12501C27" w:rsidR="00E30D0C" w:rsidRDefault="00E30D0C" w:rsidP="00E30D0C">
      <w:pPr>
        <w:spacing w:before="184"/>
        <w:ind w:left="720"/>
        <w:rPr>
          <w:sz w:val="32"/>
        </w:rPr>
      </w:pPr>
      <w:r>
        <w:rPr>
          <w:sz w:val="32"/>
        </w:rPr>
        <w:t xml:space="preserve">                                 Tushara Balendran</w:t>
      </w:r>
    </w:p>
    <w:p w14:paraId="5F70CEF8" w14:textId="77777777" w:rsidR="00E30D0C" w:rsidRDefault="00E30D0C" w:rsidP="00E30D0C">
      <w:pPr>
        <w:ind w:left="362"/>
        <w:rPr>
          <w:rFonts w:asciiTheme="majorBidi" w:hAnsiTheme="majorBidi" w:cstheme="majorBidi"/>
          <w:b/>
          <w:bCs/>
          <w:sz w:val="36"/>
          <w:szCs w:val="36"/>
          <w:u w:val="single"/>
        </w:rPr>
      </w:pPr>
      <w:r>
        <w:rPr>
          <w:rFonts w:asciiTheme="majorBidi" w:hAnsiTheme="majorBidi" w:cstheme="majorBidi"/>
          <w:b/>
          <w:bCs/>
          <w:sz w:val="36"/>
          <w:szCs w:val="36"/>
          <w:u w:val="single"/>
        </w:rPr>
        <w:t>International Market Entry Strategy and Marketing Mix</w:t>
      </w:r>
    </w:p>
    <w:p w14:paraId="05C0EC12" w14:textId="77777777" w:rsidR="00E30D0C" w:rsidRPr="00AA2C3E" w:rsidRDefault="00E30D0C" w:rsidP="00E30D0C">
      <w:pPr>
        <w:spacing w:before="1"/>
        <w:ind w:left="362" w:right="1"/>
        <w:jc w:val="center"/>
        <w:rPr>
          <w:bCs/>
          <w:sz w:val="28"/>
        </w:rPr>
      </w:pPr>
      <w:r>
        <w:rPr>
          <w:bCs/>
          <w:sz w:val="28"/>
        </w:rPr>
        <w:t>A Comparative Analysis of Adidas in Germany and India</w:t>
      </w:r>
    </w:p>
    <w:p w14:paraId="3E063611" w14:textId="6CE61747" w:rsidR="00E30D0C" w:rsidRDefault="00E30D0C" w:rsidP="00E30D0C">
      <w:pPr>
        <w:spacing w:before="1"/>
        <w:ind w:left="362" w:right="1"/>
        <w:jc w:val="center"/>
        <w:rPr>
          <w:b/>
          <w:sz w:val="28"/>
        </w:rPr>
      </w:pPr>
      <w:r>
        <w:rPr>
          <w:b/>
          <w:sz w:val="28"/>
        </w:rPr>
        <w:t>Submitted</w:t>
      </w:r>
      <w:r>
        <w:rPr>
          <w:b/>
          <w:spacing w:val="-5"/>
          <w:sz w:val="28"/>
        </w:rPr>
        <w:t xml:space="preserve"> By:</w:t>
      </w:r>
    </w:p>
    <w:p w14:paraId="0F550657" w14:textId="77777777" w:rsidR="00E30D0C" w:rsidRPr="000D5CEE" w:rsidRDefault="00E30D0C" w:rsidP="00E30D0C">
      <w:pPr>
        <w:ind w:left="362" w:right="95"/>
        <w:jc w:val="center"/>
        <w:rPr>
          <w:b/>
          <w:sz w:val="28"/>
          <w:szCs w:val="28"/>
        </w:rPr>
      </w:pPr>
      <w:r w:rsidRPr="000D5CEE">
        <w:rPr>
          <w:b/>
          <w:spacing w:val="-2"/>
          <w:sz w:val="28"/>
          <w:szCs w:val="28"/>
        </w:rPr>
        <w:t>MUHAMMED</w:t>
      </w:r>
      <w:r w:rsidRPr="000D5CEE">
        <w:rPr>
          <w:b/>
          <w:spacing w:val="-5"/>
          <w:sz w:val="28"/>
          <w:szCs w:val="28"/>
        </w:rPr>
        <w:t xml:space="preserve"> </w:t>
      </w:r>
      <w:r w:rsidRPr="000D5CEE">
        <w:rPr>
          <w:b/>
          <w:spacing w:val="-2"/>
          <w:sz w:val="28"/>
          <w:szCs w:val="28"/>
        </w:rPr>
        <w:t>SALIM</w:t>
      </w:r>
    </w:p>
    <w:p w14:paraId="688CEE91" w14:textId="77777777" w:rsidR="00C31662" w:rsidRDefault="00E30D0C" w:rsidP="00E30D0C">
      <w:pPr>
        <w:spacing w:before="184"/>
        <w:ind w:left="362" w:right="73"/>
        <w:jc w:val="center"/>
        <w:rPr>
          <w:b/>
          <w:spacing w:val="-2"/>
          <w:sz w:val="32"/>
        </w:rPr>
      </w:pPr>
      <w:r w:rsidRPr="00C31662">
        <w:rPr>
          <w:b/>
          <w:sz w:val="28"/>
          <w:szCs w:val="28"/>
        </w:rPr>
        <w:t>Student</w:t>
      </w:r>
      <w:r w:rsidRPr="00C31662">
        <w:rPr>
          <w:b/>
          <w:spacing w:val="-10"/>
          <w:sz w:val="28"/>
          <w:szCs w:val="28"/>
        </w:rPr>
        <w:t xml:space="preserve"> </w:t>
      </w:r>
      <w:r w:rsidRPr="00C31662">
        <w:rPr>
          <w:b/>
          <w:spacing w:val="-2"/>
          <w:sz w:val="28"/>
          <w:szCs w:val="28"/>
        </w:rPr>
        <w:t>ID:</w:t>
      </w:r>
      <w:r w:rsidR="00C31662">
        <w:rPr>
          <w:b/>
          <w:spacing w:val="-2"/>
          <w:sz w:val="32"/>
        </w:rPr>
        <w:t xml:space="preserve"> </w:t>
      </w:r>
    </w:p>
    <w:p w14:paraId="12DC0B9E" w14:textId="3023CD6F" w:rsidR="00414773" w:rsidRDefault="00E30D0C" w:rsidP="00E30D0C">
      <w:pPr>
        <w:spacing w:before="184"/>
        <w:ind w:left="362" w:right="73"/>
        <w:jc w:val="center"/>
        <w:rPr>
          <w:b/>
          <w:spacing w:val="-2"/>
          <w:sz w:val="32"/>
        </w:rPr>
      </w:pPr>
      <w:r>
        <w:rPr>
          <w:b/>
          <w:spacing w:val="-2"/>
          <w:sz w:val="32"/>
        </w:rPr>
        <w:t>2518573</w:t>
      </w:r>
    </w:p>
    <w:p w14:paraId="7B178B8E" w14:textId="695AD798" w:rsidR="00E30D0C" w:rsidRDefault="00E30D0C" w:rsidP="00E30D0C">
      <w:pPr>
        <w:spacing w:before="184"/>
        <w:ind w:left="362" w:right="73"/>
        <w:jc w:val="center"/>
        <w:rPr>
          <w:b/>
          <w:spacing w:val="-2"/>
          <w:sz w:val="28"/>
          <w:szCs w:val="28"/>
        </w:rPr>
      </w:pPr>
      <w:r w:rsidRPr="00E30D0C">
        <w:rPr>
          <w:b/>
          <w:spacing w:val="-2"/>
          <w:sz w:val="28"/>
          <w:szCs w:val="28"/>
        </w:rPr>
        <w:t>Submission Date:</w:t>
      </w:r>
    </w:p>
    <w:p w14:paraId="6425FEE2" w14:textId="259A22B6" w:rsidR="00E30D0C" w:rsidRPr="00E30D0C" w:rsidRDefault="00E30D0C" w:rsidP="00E30D0C">
      <w:pPr>
        <w:spacing w:before="184"/>
        <w:ind w:left="362" w:right="73"/>
        <w:jc w:val="center"/>
        <w:rPr>
          <w:b/>
          <w:spacing w:val="-2"/>
          <w:sz w:val="28"/>
          <w:szCs w:val="28"/>
        </w:rPr>
      </w:pPr>
      <w:r>
        <w:rPr>
          <w:b/>
          <w:spacing w:val="-2"/>
          <w:sz w:val="28"/>
          <w:szCs w:val="28"/>
        </w:rPr>
        <w:t>13-August-2026</w:t>
      </w:r>
    </w:p>
    <w:p w14:paraId="59295C46" w14:textId="22C5CE6F" w:rsidR="00414773" w:rsidRPr="005B5165" w:rsidRDefault="00414773" w:rsidP="00467744">
      <w:pPr>
        <w:rPr>
          <w:rFonts w:cs="Arial"/>
        </w:rPr>
      </w:pPr>
    </w:p>
    <w:p w14:paraId="6B65A8B4" w14:textId="0AEEE936" w:rsidR="00414773" w:rsidRPr="005B5165" w:rsidRDefault="00414773" w:rsidP="00467744">
      <w:pPr>
        <w:jc w:val="center"/>
        <w:rPr>
          <w:rFonts w:cs="Arial"/>
          <w:b/>
          <w:bCs/>
        </w:rPr>
      </w:pPr>
      <w:r w:rsidRPr="005B5165">
        <w:rPr>
          <w:rFonts w:cs="Arial"/>
          <w:b/>
          <w:bCs/>
        </w:rPr>
        <w:t>AI Use Acknowledgement</w:t>
      </w:r>
    </w:p>
    <w:p w14:paraId="1DA92ADD" w14:textId="400E896D" w:rsidR="00414773" w:rsidRPr="00C2563E" w:rsidRDefault="00414773" w:rsidP="00467744">
      <w:pPr>
        <w:rPr>
          <w:rFonts w:cs="Arial"/>
          <w:sz w:val="22"/>
        </w:rPr>
      </w:pPr>
      <w:r w:rsidRPr="00C2563E">
        <w:rPr>
          <w:rFonts w:cs="Arial"/>
          <w:sz w:val="22"/>
        </w:rPr>
        <w:t>I acknowledge the use of digital and AI-assisted tools</w:t>
      </w:r>
      <w:r w:rsidR="00FD3D0E" w:rsidRPr="00C2563E">
        <w:rPr>
          <w:rFonts w:cs="Arial"/>
          <w:sz w:val="22"/>
        </w:rPr>
        <w:t xml:space="preserve"> from 20 July 2026 to 8 August 2026 during</w:t>
      </w:r>
      <w:r w:rsidRPr="00C2563E">
        <w:rPr>
          <w:rFonts w:cs="Arial"/>
          <w:sz w:val="22"/>
        </w:rPr>
        <w:t xml:space="preserve"> the preparation of this assignment to support my understanding of key concepts, organise the </w:t>
      </w:r>
      <w:r w:rsidR="00ED052A" w:rsidRPr="00C2563E">
        <w:rPr>
          <w:rFonts w:cs="Arial"/>
          <w:sz w:val="22"/>
        </w:rPr>
        <w:t>report's structure</w:t>
      </w:r>
      <w:r w:rsidRPr="00C2563E">
        <w:rPr>
          <w:rFonts w:cs="Arial"/>
          <w:sz w:val="22"/>
        </w:rPr>
        <w:t xml:space="preserve">, locate relevant academic research, and correct spelling and grammatical errors. The report concentrates on the international market entry strategy and marketing mix of Adidas </w:t>
      </w:r>
      <w:r w:rsidR="00ED052A" w:rsidRPr="00C2563E">
        <w:rPr>
          <w:rFonts w:cs="Arial"/>
          <w:sz w:val="22"/>
        </w:rPr>
        <w:t>through</w:t>
      </w:r>
      <w:r w:rsidRPr="00C2563E">
        <w:rPr>
          <w:rFonts w:cs="Arial"/>
          <w:sz w:val="22"/>
        </w:rPr>
        <w:t xml:space="preserve"> a comparative study of Germany and India. The following tools were used, along with specific examples relevant to this report:</w:t>
      </w:r>
      <w:r w:rsidR="00FD3D0E" w:rsidRPr="00C2563E">
        <w:rPr>
          <w:rFonts w:cs="Arial"/>
          <w:sz w:val="22"/>
        </w:rPr>
        <w:t xml:space="preserve"> </w:t>
      </w:r>
    </w:p>
    <w:p w14:paraId="7C5B8964" w14:textId="3EF81E26" w:rsidR="00414773" w:rsidRPr="00C2563E" w:rsidRDefault="00414773" w:rsidP="00467744">
      <w:pPr>
        <w:rPr>
          <w:rFonts w:cs="Arial"/>
          <w:sz w:val="22"/>
        </w:rPr>
      </w:pPr>
      <w:r w:rsidRPr="00C2563E">
        <w:rPr>
          <w:rFonts w:cs="Arial"/>
          <w:b/>
          <w:bCs/>
          <w:sz w:val="22"/>
        </w:rPr>
        <w:t xml:space="preserve">ChatGPT, OpenAI – </w:t>
      </w:r>
      <w:hyperlink r:id="rId9" w:history="1">
        <w:r w:rsidRPr="00C2563E">
          <w:rPr>
            <w:rStyle w:val="Hyperlink"/>
            <w:rFonts w:cs="Arial"/>
            <w:sz w:val="22"/>
          </w:rPr>
          <w:t>https://chatgpt.com/</w:t>
        </w:r>
      </w:hyperlink>
      <w:r w:rsidR="00ED052A" w:rsidRPr="00C2563E">
        <w:rPr>
          <w:rFonts w:cs="Arial"/>
          <w:sz w:val="22"/>
        </w:rPr>
        <w:t xml:space="preserve"> </w:t>
      </w:r>
      <w:r w:rsidRPr="00C2563E">
        <w:rPr>
          <w:rFonts w:cs="Arial"/>
          <w:sz w:val="22"/>
        </w:rPr>
        <w:t>ChatGPT was utilized just to clarify academic concepts and guide in composing the report. It was especially handy in learning how models like PESTEL, Cultural Dimensions as developed by Hofstede, STP,</w:t>
      </w:r>
      <w:r w:rsidR="00FD3D0E" w:rsidRPr="00C2563E">
        <w:rPr>
          <w:rFonts w:cs="Arial"/>
          <w:sz w:val="22"/>
        </w:rPr>
        <w:t xml:space="preserve"> VALS</w:t>
      </w:r>
      <w:r w:rsidRPr="00C2563E">
        <w:rPr>
          <w:rFonts w:cs="Arial"/>
          <w:sz w:val="22"/>
        </w:rPr>
        <w:t xml:space="preserve"> the </w:t>
      </w:r>
      <w:r w:rsidR="00ED052A" w:rsidRPr="00C2563E">
        <w:rPr>
          <w:rFonts w:cs="Arial"/>
          <w:sz w:val="22"/>
        </w:rPr>
        <w:t>7Ps</w:t>
      </w:r>
      <w:r w:rsidRPr="00C2563E">
        <w:rPr>
          <w:rFonts w:cs="Arial"/>
          <w:sz w:val="22"/>
        </w:rPr>
        <w:t xml:space="preserve"> Marketing Mix</w:t>
      </w:r>
      <w:r w:rsidR="00ED052A" w:rsidRPr="00C2563E">
        <w:rPr>
          <w:rFonts w:cs="Arial"/>
          <w:sz w:val="22"/>
        </w:rPr>
        <w:t>,</w:t>
      </w:r>
      <w:r w:rsidRPr="00C2563E">
        <w:rPr>
          <w:rFonts w:cs="Arial"/>
          <w:sz w:val="22"/>
        </w:rPr>
        <w:t xml:space="preserve"> and market-entry strategy would be structured in a comparative report on international marketing. Examples: How will I develop a comparative PESTEL of Adidas in Germany and India, in simple academic terms, and discuss how either of them may be employed to make international marketing decisions? ChatGPT was employed both as a learning and organisational support, but not as the academic evidence source.</w:t>
      </w:r>
    </w:p>
    <w:p w14:paraId="15B23BC0" w14:textId="5B49ED82" w:rsidR="00414773" w:rsidRPr="00C2563E" w:rsidRDefault="00414773" w:rsidP="00467744">
      <w:pPr>
        <w:rPr>
          <w:rFonts w:cs="Arial"/>
          <w:sz w:val="22"/>
        </w:rPr>
      </w:pPr>
      <w:r w:rsidRPr="00C2563E">
        <w:rPr>
          <w:rFonts w:cs="Arial"/>
          <w:b/>
          <w:bCs/>
          <w:sz w:val="22"/>
        </w:rPr>
        <w:t>Google Scholar –</w:t>
      </w:r>
      <w:r w:rsidRPr="00C2563E">
        <w:rPr>
          <w:rFonts w:cs="Arial"/>
          <w:sz w:val="22"/>
        </w:rPr>
        <w:t xml:space="preserve"> </w:t>
      </w:r>
      <w:hyperlink r:id="rId10" w:history="1">
        <w:r w:rsidRPr="00C2563E">
          <w:rPr>
            <w:rStyle w:val="Hyperlink"/>
            <w:rFonts w:cs="Arial"/>
            <w:sz w:val="22"/>
          </w:rPr>
          <w:t>https://scholar.google.com/</w:t>
        </w:r>
      </w:hyperlink>
      <w:r w:rsidR="00ED052A" w:rsidRPr="00C2563E">
        <w:rPr>
          <w:rFonts w:cs="Arial"/>
          <w:sz w:val="22"/>
        </w:rPr>
        <w:t xml:space="preserve"> </w:t>
      </w:r>
      <w:r w:rsidRPr="00C2563E">
        <w:rPr>
          <w:rFonts w:cs="Arial"/>
          <w:sz w:val="22"/>
        </w:rPr>
        <w:t xml:space="preserve">Using the Google Scholar search, peer-reviewed journal articles and scholarly literature in the search were sought to help in supporting the arguments, theories, and models proposed in the report. Literature on international marketing, cultural differences, international marketing adaptation versus international marketing standardisation, consumer behaviour, STP, </w:t>
      </w:r>
      <w:r w:rsidR="00ED052A" w:rsidRPr="00C2563E">
        <w:rPr>
          <w:rFonts w:cs="Arial"/>
          <w:sz w:val="22"/>
        </w:rPr>
        <w:t xml:space="preserve">and </w:t>
      </w:r>
      <w:r w:rsidRPr="00C2563E">
        <w:rPr>
          <w:rFonts w:cs="Arial"/>
          <w:sz w:val="22"/>
        </w:rPr>
        <w:t xml:space="preserve">marketing mix </w:t>
      </w:r>
      <w:r w:rsidR="00ED052A" w:rsidRPr="00C2563E">
        <w:rPr>
          <w:rFonts w:cs="Arial"/>
          <w:sz w:val="22"/>
        </w:rPr>
        <w:t>was</w:t>
      </w:r>
      <w:r w:rsidRPr="00C2563E">
        <w:rPr>
          <w:rFonts w:cs="Arial"/>
          <w:sz w:val="22"/>
        </w:rPr>
        <w:t xml:space="preserve"> searched. For example, Search: “international marketing adaptation versus standardisation multinational companies” and “cultural dimensions online consumer behaviour international marketing.” The reference materials found on Google </w:t>
      </w:r>
      <w:r w:rsidR="00ED052A" w:rsidRPr="00C2563E">
        <w:rPr>
          <w:rFonts w:cs="Arial"/>
          <w:sz w:val="22"/>
        </w:rPr>
        <w:t>Scholar</w:t>
      </w:r>
      <w:r w:rsidRPr="00C2563E">
        <w:rPr>
          <w:rFonts w:cs="Arial"/>
          <w:sz w:val="22"/>
        </w:rPr>
        <w:t xml:space="preserve"> were read and used </w:t>
      </w:r>
      <w:r w:rsidR="00ED052A" w:rsidRPr="00C2563E">
        <w:rPr>
          <w:rFonts w:cs="Arial"/>
          <w:sz w:val="22"/>
        </w:rPr>
        <w:t>in</w:t>
      </w:r>
      <w:r w:rsidRPr="00C2563E">
        <w:rPr>
          <w:rFonts w:cs="Arial"/>
          <w:sz w:val="22"/>
        </w:rPr>
        <w:t xml:space="preserve"> the report.</w:t>
      </w:r>
    </w:p>
    <w:p w14:paraId="6BD3480C" w14:textId="69B44013" w:rsidR="00414773" w:rsidRPr="00C2563E" w:rsidRDefault="00414773" w:rsidP="00467744">
      <w:pPr>
        <w:rPr>
          <w:rFonts w:cs="Arial"/>
          <w:sz w:val="22"/>
        </w:rPr>
      </w:pPr>
      <w:r w:rsidRPr="00C2563E">
        <w:rPr>
          <w:rFonts w:cs="Arial"/>
          <w:b/>
          <w:bCs/>
          <w:sz w:val="22"/>
        </w:rPr>
        <w:t>Grammarly –</w:t>
      </w:r>
      <w:r w:rsidRPr="00C2563E">
        <w:rPr>
          <w:rFonts w:cs="Arial"/>
          <w:sz w:val="22"/>
        </w:rPr>
        <w:t xml:space="preserve"> </w:t>
      </w:r>
      <w:hyperlink r:id="rId11" w:history="1">
        <w:r w:rsidRPr="00C2563E">
          <w:rPr>
            <w:rStyle w:val="Hyperlink"/>
            <w:rFonts w:cs="Arial"/>
            <w:sz w:val="22"/>
          </w:rPr>
          <w:t>https://www.grammarly.com/</w:t>
        </w:r>
      </w:hyperlink>
      <w:r w:rsidR="00ED052A" w:rsidRPr="00C2563E">
        <w:rPr>
          <w:rFonts w:cs="Arial"/>
          <w:sz w:val="22"/>
        </w:rPr>
        <w:t xml:space="preserve"> </w:t>
      </w:r>
      <w:r w:rsidRPr="00C2563E">
        <w:rPr>
          <w:rFonts w:cs="Arial"/>
          <w:sz w:val="22"/>
        </w:rPr>
        <w:t xml:space="preserve">The proofreading phase involved the application of Grammarly to find and resolve spelling, </w:t>
      </w:r>
      <w:r w:rsidR="00ED052A" w:rsidRPr="00C2563E">
        <w:rPr>
          <w:rFonts w:cs="Arial"/>
          <w:sz w:val="22"/>
        </w:rPr>
        <w:t>punctuation</w:t>
      </w:r>
      <w:r w:rsidRPr="00C2563E">
        <w:rPr>
          <w:rFonts w:cs="Arial"/>
          <w:sz w:val="22"/>
        </w:rPr>
        <w:t xml:space="preserve">, and simple grammatical errors. It was also useful in improving </w:t>
      </w:r>
      <w:r w:rsidR="00ED052A" w:rsidRPr="00C2563E">
        <w:rPr>
          <w:rFonts w:cs="Arial"/>
          <w:sz w:val="22"/>
        </w:rPr>
        <w:t>sentences</w:t>
      </w:r>
      <w:r w:rsidRPr="00C2563E">
        <w:rPr>
          <w:rFonts w:cs="Arial"/>
          <w:sz w:val="22"/>
        </w:rPr>
        <w:t xml:space="preserve"> where necessary but without making any changes to the academic meaning and supporting arguments of the report. In the report scenario, consistent grammar errors, punctuation</w:t>
      </w:r>
      <w:r w:rsidR="00ED052A" w:rsidRPr="00C2563E">
        <w:rPr>
          <w:rFonts w:cs="Arial"/>
          <w:sz w:val="22"/>
        </w:rPr>
        <w:t>,</w:t>
      </w:r>
      <w:r w:rsidRPr="00C2563E">
        <w:rPr>
          <w:rFonts w:cs="Arial"/>
          <w:sz w:val="22"/>
        </w:rPr>
        <w:t xml:space="preserve"> and spelling errors in the sentences were resolved with the help of Grammarly, </w:t>
      </w:r>
      <w:r w:rsidR="00ED052A" w:rsidRPr="00C2563E">
        <w:rPr>
          <w:rFonts w:cs="Arial"/>
          <w:sz w:val="22"/>
        </w:rPr>
        <w:t>after</w:t>
      </w:r>
      <w:r w:rsidRPr="00C2563E">
        <w:rPr>
          <w:rFonts w:cs="Arial"/>
          <w:sz w:val="22"/>
        </w:rPr>
        <w:t xml:space="preserve"> the report </w:t>
      </w:r>
      <w:r w:rsidR="00ED052A" w:rsidRPr="00C2563E">
        <w:rPr>
          <w:rFonts w:cs="Arial"/>
          <w:sz w:val="22"/>
        </w:rPr>
        <w:t>had</w:t>
      </w:r>
      <w:r w:rsidRPr="00C2563E">
        <w:rPr>
          <w:rFonts w:cs="Arial"/>
          <w:sz w:val="22"/>
        </w:rPr>
        <w:t xml:space="preserve"> already been written.</w:t>
      </w:r>
    </w:p>
    <w:p w14:paraId="150677A6" w14:textId="795562A6" w:rsidR="00FA6289" w:rsidRPr="00C2563E" w:rsidRDefault="00414773" w:rsidP="00433AF6">
      <w:pPr>
        <w:rPr>
          <w:rFonts w:cs="Arial"/>
          <w:sz w:val="22"/>
        </w:rPr>
      </w:pPr>
      <w:r w:rsidRPr="00C2563E">
        <w:rPr>
          <w:rFonts w:cs="Arial"/>
          <w:sz w:val="22"/>
        </w:rPr>
        <w:t>I confirm that these tools were used only to support</w:t>
      </w:r>
      <w:r w:rsidR="00433AF6" w:rsidRPr="00C2563E">
        <w:rPr>
          <w:rFonts w:cs="Arial"/>
          <w:sz w:val="22"/>
        </w:rPr>
        <w:t xml:space="preserve"> my learning, research process</w:t>
      </w:r>
      <w:r w:rsidR="00FA6289" w:rsidRPr="00C2563E">
        <w:rPr>
          <w:rFonts w:cs="Arial"/>
          <w:sz w:val="22"/>
        </w:rPr>
        <w:t xml:space="preserve"> confirm that I have not presented any AI generated text as my own work. I </w:t>
      </w:r>
      <w:r w:rsidR="00433AF6" w:rsidRPr="00C2563E">
        <w:rPr>
          <w:rFonts w:cs="Arial"/>
          <w:sz w:val="22"/>
        </w:rPr>
        <w:t>confirm</w:t>
      </w:r>
      <w:r w:rsidR="00FA6289" w:rsidRPr="00C2563E">
        <w:rPr>
          <w:rFonts w:cs="Arial"/>
          <w:sz w:val="22"/>
        </w:rPr>
        <w:t xml:space="preserve"> have copies of my drafts, notes, and other resources I used before, and after </w:t>
      </w:r>
      <w:r w:rsidR="00433AF6" w:rsidRPr="00C2563E">
        <w:rPr>
          <w:rFonts w:cs="Arial"/>
          <w:sz w:val="22"/>
        </w:rPr>
        <w:t>the use</w:t>
      </w:r>
      <w:r w:rsidR="00FA6289" w:rsidRPr="00C2563E">
        <w:rPr>
          <w:rFonts w:cs="Arial"/>
          <w:sz w:val="22"/>
        </w:rPr>
        <w:t xml:space="preserve"> of AI tools which I may be asked to provide in evidence.</w:t>
      </w:r>
    </w:p>
    <w:p w14:paraId="40925DAA" w14:textId="77777777" w:rsidR="006E57C0" w:rsidRPr="005B5165" w:rsidRDefault="006E57C0" w:rsidP="00467744">
      <w:pPr>
        <w:rPr>
          <w:rFonts w:cs="Arial"/>
        </w:rPr>
      </w:pPr>
    </w:p>
    <w:sdt>
      <w:sdtPr>
        <w:rPr>
          <w:rFonts w:ascii="Arial" w:eastAsia="Arial" w:hAnsi="Arial" w:cs="Arial"/>
          <w:color w:val="000000"/>
          <w:sz w:val="24"/>
          <w:szCs w:val="22"/>
        </w:rPr>
        <w:id w:val="-610749434"/>
        <w:docPartObj>
          <w:docPartGallery w:val="Table of Contents"/>
          <w:docPartUnique/>
        </w:docPartObj>
      </w:sdtPr>
      <w:sdtEndPr>
        <w:rPr>
          <w:b/>
          <w:bCs/>
          <w:noProof/>
        </w:rPr>
      </w:sdtEndPr>
      <w:sdtContent>
        <w:p w14:paraId="7EA59E76" w14:textId="544B74CB" w:rsidR="00FE5681" w:rsidRPr="005B5165" w:rsidRDefault="00FE5681" w:rsidP="00467744">
          <w:pPr>
            <w:pStyle w:val="TOCHeading"/>
            <w:spacing w:line="360" w:lineRule="auto"/>
            <w:jc w:val="center"/>
            <w:rPr>
              <w:rFonts w:ascii="Arial" w:hAnsi="Arial" w:cs="Arial"/>
              <w:b/>
              <w:bCs/>
            </w:rPr>
          </w:pPr>
          <w:r w:rsidRPr="005B5165">
            <w:rPr>
              <w:rFonts w:ascii="Arial" w:hAnsi="Arial" w:cs="Arial"/>
              <w:b/>
              <w:bCs/>
            </w:rPr>
            <w:t>Table of Contents</w:t>
          </w:r>
        </w:p>
        <w:p w14:paraId="4CF5BCF5" w14:textId="7F6E8431" w:rsidR="00433AF6" w:rsidRPr="005B5165" w:rsidRDefault="00FE5681" w:rsidP="002267FF">
          <w:pPr>
            <w:pStyle w:val="TOC1"/>
            <w:tabs>
              <w:tab w:val="right" w:leader="dot" w:pos="9016"/>
            </w:tabs>
            <w:spacing w:before="240" w:after="240"/>
            <w:rPr>
              <w:rFonts w:eastAsiaTheme="minorEastAsia" w:cs="Arial"/>
              <w:noProof/>
              <w:color w:val="auto"/>
              <w:sz w:val="22"/>
            </w:rPr>
          </w:pPr>
          <w:r w:rsidRPr="005B5165">
            <w:rPr>
              <w:rFonts w:cs="Arial"/>
            </w:rPr>
            <w:fldChar w:fldCharType="begin"/>
          </w:r>
          <w:r w:rsidRPr="005B5165">
            <w:rPr>
              <w:rFonts w:cs="Arial"/>
            </w:rPr>
            <w:instrText xml:space="preserve"> TOC \o "1-3" \h \z \u </w:instrText>
          </w:r>
          <w:r w:rsidRPr="005B5165">
            <w:rPr>
              <w:rFonts w:cs="Arial"/>
            </w:rPr>
            <w:fldChar w:fldCharType="separate"/>
          </w:r>
          <w:hyperlink w:anchor="_Toc237312050" w:history="1">
            <w:r w:rsidR="00433AF6" w:rsidRPr="005B5165">
              <w:rPr>
                <w:rStyle w:val="Hyperlink"/>
                <w:rFonts w:cs="Arial"/>
                <w:noProof/>
              </w:rPr>
              <w:t>Section 1:  Report on the International Market Entry Strategy and Marketing Mix</w:t>
            </w:r>
            <w:r w:rsidR="00433AF6" w:rsidRPr="005B5165">
              <w:rPr>
                <w:rFonts w:cs="Arial"/>
                <w:noProof/>
                <w:webHidden/>
              </w:rPr>
              <w:tab/>
            </w:r>
            <w:r w:rsidR="00433AF6" w:rsidRPr="005B5165">
              <w:rPr>
                <w:rFonts w:cs="Arial"/>
                <w:noProof/>
                <w:webHidden/>
              </w:rPr>
              <w:fldChar w:fldCharType="begin"/>
            </w:r>
            <w:r w:rsidR="00433AF6" w:rsidRPr="005B5165">
              <w:rPr>
                <w:rFonts w:cs="Arial"/>
                <w:noProof/>
                <w:webHidden/>
              </w:rPr>
              <w:instrText xml:space="preserve"> PAGEREF _Toc237312050 \h </w:instrText>
            </w:r>
            <w:r w:rsidR="00433AF6" w:rsidRPr="005B5165">
              <w:rPr>
                <w:rFonts w:cs="Arial"/>
                <w:noProof/>
                <w:webHidden/>
              </w:rPr>
            </w:r>
            <w:r w:rsidR="00433AF6" w:rsidRPr="005B5165">
              <w:rPr>
                <w:rFonts w:cs="Arial"/>
                <w:noProof/>
                <w:webHidden/>
              </w:rPr>
              <w:fldChar w:fldCharType="separate"/>
            </w:r>
            <w:r w:rsidR="00C2563E">
              <w:rPr>
                <w:rFonts w:cs="Arial"/>
                <w:noProof/>
                <w:webHidden/>
              </w:rPr>
              <w:t>5</w:t>
            </w:r>
            <w:r w:rsidR="00433AF6" w:rsidRPr="005B5165">
              <w:rPr>
                <w:rFonts w:cs="Arial"/>
                <w:noProof/>
                <w:webHidden/>
              </w:rPr>
              <w:fldChar w:fldCharType="end"/>
            </w:r>
          </w:hyperlink>
        </w:p>
        <w:p w14:paraId="0A5EE17E" w14:textId="1625466C" w:rsidR="00433AF6" w:rsidRPr="005B5165" w:rsidRDefault="00433AF6" w:rsidP="002267FF">
          <w:pPr>
            <w:pStyle w:val="TOC1"/>
            <w:tabs>
              <w:tab w:val="left" w:pos="480"/>
              <w:tab w:val="right" w:leader="dot" w:pos="9016"/>
            </w:tabs>
            <w:spacing w:before="240" w:after="240"/>
            <w:rPr>
              <w:rFonts w:eastAsiaTheme="minorEastAsia" w:cs="Arial"/>
              <w:noProof/>
              <w:color w:val="auto"/>
              <w:sz w:val="22"/>
            </w:rPr>
          </w:pPr>
          <w:hyperlink w:anchor="_Toc237312051" w:history="1">
            <w:r w:rsidRPr="005B5165">
              <w:rPr>
                <w:rStyle w:val="Hyperlink"/>
                <w:rFonts w:cs="Arial"/>
                <w:noProof/>
              </w:rPr>
              <w:t>1</w:t>
            </w:r>
            <w:r w:rsidRPr="005B5165">
              <w:rPr>
                <w:rFonts w:eastAsiaTheme="minorEastAsia" w:cs="Arial"/>
                <w:noProof/>
                <w:color w:val="auto"/>
                <w:sz w:val="22"/>
              </w:rPr>
              <w:tab/>
            </w:r>
            <w:r w:rsidRPr="005B5165">
              <w:rPr>
                <w:rStyle w:val="Hyperlink"/>
                <w:rFonts w:cs="Arial"/>
                <w:noProof/>
              </w:rPr>
              <w:t>Introduction and Brand Overview</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_Toc237312051 \h </w:instrText>
            </w:r>
            <w:r w:rsidRPr="005B5165">
              <w:rPr>
                <w:rFonts w:cs="Arial"/>
                <w:noProof/>
                <w:webHidden/>
              </w:rPr>
            </w:r>
            <w:r w:rsidRPr="005B5165">
              <w:rPr>
                <w:rFonts w:cs="Arial"/>
                <w:noProof/>
                <w:webHidden/>
              </w:rPr>
              <w:fldChar w:fldCharType="separate"/>
            </w:r>
            <w:r w:rsidR="00C2563E">
              <w:rPr>
                <w:rFonts w:cs="Arial"/>
                <w:noProof/>
                <w:webHidden/>
              </w:rPr>
              <w:t>5</w:t>
            </w:r>
            <w:r w:rsidRPr="005B5165">
              <w:rPr>
                <w:rFonts w:cs="Arial"/>
                <w:noProof/>
                <w:webHidden/>
              </w:rPr>
              <w:fldChar w:fldCharType="end"/>
            </w:r>
          </w:hyperlink>
        </w:p>
        <w:p w14:paraId="74FD541F" w14:textId="630126CF" w:rsidR="00433AF6" w:rsidRPr="005B5165" w:rsidRDefault="00433AF6" w:rsidP="002267FF">
          <w:pPr>
            <w:pStyle w:val="TOC1"/>
            <w:tabs>
              <w:tab w:val="left" w:pos="480"/>
              <w:tab w:val="right" w:leader="dot" w:pos="9016"/>
            </w:tabs>
            <w:spacing w:before="240" w:after="240"/>
            <w:rPr>
              <w:rFonts w:eastAsiaTheme="minorEastAsia" w:cs="Arial"/>
              <w:noProof/>
              <w:color w:val="auto"/>
              <w:sz w:val="22"/>
            </w:rPr>
          </w:pPr>
          <w:hyperlink w:anchor="_Toc237312052" w:history="1">
            <w:r w:rsidRPr="005B5165">
              <w:rPr>
                <w:rStyle w:val="Hyperlink"/>
                <w:rFonts w:cs="Arial"/>
                <w:noProof/>
              </w:rPr>
              <w:t>2</w:t>
            </w:r>
            <w:r w:rsidRPr="005B5165">
              <w:rPr>
                <w:rFonts w:eastAsiaTheme="minorEastAsia" w:cs="Arial"/>
                <w:noProof/>
                <w:color w:val="auto"/>
                <w:sz w:val="22"/>
              </w:rPr>
              <w:tab/>
            </w:r>
            <w:r w:rsidRPr="005B5165">
              <w:rPr>
                <w:rStyle w:val="Hyperlink"/>
                <w:rFonts w:cs="Arial"/>
                <w:noProof/>
              </w:rPr>
              <w:t>Comparative Market Analysis: PESTEL</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_Toc237312052 \h </w:instrText>
            </w:r>
            <w:r w:rsidRPr="005B5165">
              <w:rPr>
                <w:rFonts w:cs="Arial"/>
                <w:noProof/>
                <w:webHidden/>
              </w:rPr>
            </w:r>
            <w:r w:rsidRPr="005B5165">
              <w:rPr>
                <w:rFonts w:cs="Arial"/>
                <w:noProof/>
                <w:webHidden/>
              </w:rPr>
              <w:fldChar w:fldCharType="separate"/>
            </w:r>
            <w:r w:rsidR="00C2563E">
              <w:rPr>
                <w:rFonts w:cs="Arial"/>
                <w:noProof/>
                <w:webHidden/>
              </w:rPr>
              <w:t>5</w:t>
            </w:r>
            <w:r w:rsidRPr="005B5165">
              <w:rPr>
                <w:rFonts w:cs="Arial"/>
                <w:noProof/>
                <w:webHidden/>
              </w:rPr>
              <w:fldChar w:fldCharType="end"/>
            </w:r>
          </w:hyperlink>
        </w:p>
        <w:p w14:paraId="35910FB1" w14:textId="6F79E2DC" w:rsidR="00433AF6" w:rsidRPr="005B5165" w:rsidRDefault="00433AF6" w:rsidP="002267FF">
          <w:pPr>
            <w:pStyle w:val="TOC2"/>
            <w:tabs>
              <w:tab w:val="left" w:pos="880"/>
              <w:tab w:val="right" w:leader="dot" w:pos="9016"/>
            </w:tabs>
            <w:spacing w:before="240" w:after="240"/>
            <w:rPr>
              <w:rFonts w:eastAsiaTheme="minorEastAsia" w:cs="Arial"/>
              <w:noProof/>
              <w:color w:val="auto"/>
              <w:sz w:val="22"/>
            </w:rPr>
          </w:pPr>
          <w:hyperlink w:anchor="_Toc237312053" w:history="1">
            <w:r w:rsidRPr="005B5165">
              <w:rPr>
                <w:rStyle w:val="Hyperlink"/>
                <w:rFonts w:cs="Arial"/>
                <w:noProof/>
              </w:rPr>
              <w:t>2.1</w:t>
            </w:r>
            <w:r w:rsidRPr="005B5165">
              <w:rPr>
                <w:rFonts w:eastAsiaTheme="minorEastAsia" w:cs="Arial"/>
                <w:noProof/>
                <w:color w:val="auto"/>
                <w:sz w:val="22"/>
              </w:rPr>
              <w:tab/>
            </w:r>
            <w:r w:rsidRPr="005B5165">
              <w:rPr>
                <w:rStyle w:val="Hyperlink"/>
                <w:rFonts w:cs="Arial"/>
                <w:noProof/>
              </w:rPr>
              <w:t>Political and Legal Factors</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_Toc237312053 \h </w:instrText>
            </w:r>
            <w:r w:rsidRPr="005B5165">
              <w:rPr>
                <w:rFonts w:cs="Arial"/>
                <w:noProof/>
                <w:webHidden/>
              </w:rPr>
            </w:r>
            <w:r w:rsidRPr="005B5165">
              <w:rPr>
                <w:rFonts w:cs="Arial"/>
                <w:noProof/>
                <w:webHidden/>
              </w:rPr>
              <w:fldChar w:fldCharType="separate"/>
            </w:r>
            <w:r w:rsidR="00C2563E">
              <w:rPr>
                <w:rFonts w:cs="Arial"/>
                <w:noProof/>
                <w:webHidden/>
              </w:rPr>
              <w:t>5</w:t>
            </w:r>
            <w:r w:rsidRPr="005B5165">
              <w:rPr>
                <w:rFonts w:cs="Arial"/>
                <w:noProof/>
                <w:webHidden/>
              </w:rPr>
              <w:fldChar w:fldCharType="end"/>
            </w:r>
          </w:hyperlink>
        </w:p>
        <w:p w14:paraId="1913B878" w14:textId="69ABFAC9" w:rsidR="00433AF6" w:rsidRPr="005B5165" w:rsidRDefault="00433AF6" w:rsidP="002267FF">
          <w:pPr>
            <w:pStyle w:val="TOC2"/>
            <w:tabs>
              <w:tab w:val="left" w:pos="880"/>
              <w:tab w:val="right" w:leader="dot" w:pos="9016"/>
            </w:tabs>
            <w:spacing w:before="240" w:after="240"/>
            <w:rPr>
              <w:rFonts w:eastAsiaTheme="minorEastAsia" w:cs="Arial"/>
              <w:noProof/>
              <w:color w:val="auto"/>
              <w:sz w:val="22"/>
            </w:rPr>
          </w:pPr>
          <w:hyperlink w:anchor="_Toc237312054" w:history="1">
            <w:r w:rsidRPr="005B5165">
              <w:rPr>
                <w:rStyle w:val="Hyperlink"/>
                <w:rFonts w:cs="Arial"/>
                <w:noProof/>
              </w:rPr>
              <w:t>2.2</w:t>
            </w:r>
            <w:r w:rsidRPr="005B5165">
              <w:rPr>
                <w:rFonts w:eastAsiaTheme="minorEastAsia" w:cs="Arial"/>
                <w:noProof/>
                <w:color w:val="auto"/>
                <w:sz w:val="22"/>
              </w:rPr>
              <w:tab/>
            </w:r>
            <w:r w:rsidRPr="005B5165">
              <w:rPr>
                <w:rStyle w:val="Hyperlink"/>
                <w:rFonts w:cs="Arial"/>
                <w:noProof/>
              </w:rPr>
              <w:t>Economic Factors</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_Toc237312054 \h </w:instrText>
            </w:r>
            <w:r w:rsidRPr="005B5165">
              <w:rPr>
                <w:rFonts w:cs="Arial"/>
                <w:noProof/>
                <w:webHidden/>
              </w:rPr>
            </w:r>
            <w:r w:rsidRPr="005B5165">
              <w:rPr>
                <w:rFonts w:cs="Arial"/>
                <w:noProof/>
                <w:webHidden/>
              </w:rPr>
              <w:fldChar w:fldCharType="separate"/>
            </w:r>
            <w:r w:rsidR="00C2563E">
              <w:rPr>
                <w:rFonts w:cs="Arial"/>
                <w:noProof/>
                <w:webHidden/>
              </w:rPr>
              <w:t>6</w:t>
            </w:r>
            <w:r w:rsidRPr="005B5165">
              <w:rPr>
                <w:rFonts w:cs="Arial"/>
                <w:noProof/>
                <w:webHidden/>
              </w:rPr>
              <w:fldChar w:fldCharType="end"/>
            </w:r>
          </w:hyperlink>
        </w:p>
        <w:p w14:paraId="24988BCB" w14:textId="55F00982" w:rsidR="00433AF6" w:rsidRPr="005B5165" w:rsidRDefault="00433AF6" w:rsidP="002267FF">
          <w:pPr>
            <w:pStyle w:val="TOC2"/>
            <w:tabs>
              <w:tab w:val="left" w:pos="880"/>
              <w:tab w:val="right" w:leader="dot" w:pos="9016"/>
            </w:tabs>
            <w:spacing w:before="240" w:after="240"/>
            <w:rPr>
              <w:rFonts w:eastAsiaTheme="minorEastAsia" w:cs="Arial"/>
              <w:noProof/>
              <w:color w:val="auto"/>
              <w:sz w:val="22"/>
            </w:rPr>
          </w:pPr>
          <w:hyperlink w:anchor="_Toc237312055" w:history="1">
            <w:r w:rsidRPr="005B5165">
              <w:rPr>
                <w:rStyle w:val="Hyperlink"/>
                <w:rFonts w:cs="Arial"/>
                <w:noProof/>
              </w:rPr>
              <w:t>2.3</w:t>
            </w:r>
            <w:r w:rsidRPr="005B5165">
              <w:rPr>
                <w:rFonts w:eastAsiaTheme="minorEastAsia" w:cs="Arial"/>
                <w:noProof/>
                <w:color w:val="auto"/>
                <w:sz w:val="22"/>
              </w:rPr>
              <w:tab/>
            </w:r>
            <w:r w:rsidRPr="005B5165">
              <w:rPr>
                <w:rStyle w:val="Hyperlink"/>
                <w:rFonts w:cs="Arial"/>
                <w:noProof/>
              </w:rPr>
              <w:t>Social Factors</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_Toc237312055 \h </w:instrText>
            </w:r>
            <w:r w:rsidRPr="005B5165">
              <w:rPr>
                <w:rFonts w:cs="Arial"/>
                <w:noProof/>
                <w:webHidden/>
              </w:rPr>
            </w:r>
            <w:r w:rsidRPr="005B5165">
              <w:rPr>
                <w:rFonts w:cs="Arial"/>
                <w:noProof/>
                <w:webHidden/>
              </w:rPr>
              <w:fldChar w:fldCharType="separate"/>
            </w:r>
            <w:r w:rsidR="00C2563E">
              <w:rPr>
                <w:rFonts w:cs="Arial"/>
                <w:noProof/>
                <w:webHidden/>
              </w:rPr>
              <w:t>6</w:t>
            </w:r>
            <w:r w:rsidRPr="005B5165">
              <w:rPr>
                <w:rFonts w:cs="Arial"/>
                <w:noProof/>
                <w:webHidden/>
              </w:rPr>
              <w:fldChar w:fldCharType="end"/>
            </w:r>
          </w:hyperlink>
        </w:p>
        <w:p w14:paraId="0B37A711" w14:textId="2A152983" w:rsidR="00433AF6" w:rsidRPr="005B5165" w:rsidRDefault="00433AF6" w:rsidP="002267FF">
          <w:pPr>
            <w:pStyle w:val="TOC2"/>
            <w:tabs>
              <w:tab w:val="left" w:pos="880"/>
              <w:tab w:val="right" w:leader="dot" w:pos="9016"/>
            </w:tabs>
            <w:spacing w:before="240" w:after="240"/>
            <w:rPr>
              <w:rFonts w:eastAsiaTheme="minorEastAsia" w:cs="Arial"/>
              <w:noProof/>
              <w:color w:val="auto"/>
              <w:sz w:val="22"/>
            </w:rPr>
          </w:pPr>
          <w:hyperlink w:anchor="_Toc237312056" w:history="1">
            <w:r w:rsidRPr="005B5165">
              <w:rPr>
                <w:rStyle w:val="Hyperlink"/>
                <w:rFonts w:cs="Arial"/>
                <w:noProof/>
              </w:rPr>
              <w:t>2.4</w:t>
            </w:r>
            <w:r w:rsidRPr="005B5165">
              <w:rPr>
                <w:rFonts w:eastAsiaTheme="minorEastAsia" w:cs="Arial"/>
                <w:noProof/>
                <w:color w:val="auto"/>
                <w:sz w:val="22"/>
              </w:rPr>
              <w:tab/>
            </w:r>
            <w:r w:rsidRPr="005B5165">
              <w:rPr>
                <w:rStyle w:val="Hyperlink"/>
                <w:rFonts w:cs="Arial"/>
                <w:noProof/>
              </w:rPr>
              <w:t>Technological Factors</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_Toc237312056 \h </w:instrText>
            </w:r>
            <w:r w:rsidRPr="005B5165">
              <w:rPr>
                <w:rFonts w:cs="Arial"/>
                <w:noProof/>
                <w:webHidden/>
              </w:rPr>
            </w:r>
            <w:r w:rsidRPr="005B5165">
              <w:rPr>
                <w:rFonts w:cs="Arial"/>
                <w:noProof/>
                <w:webHidden/>
              </w:rPr>
              <w:fldChar w:fldCharType="separate"/>
            </w:r>
            <w:r w:rsidR="00C2563E">
              <w:rPr>
                <w:rFonts w:cs="Arial"/>
                <w:noProof/>
                <w:webHidden/>
              </w:rPr>
              <w:t>7</w:t>
            </w:r>
            <w:r w:rsidRPr="005B5165">
              <w:rPr>
                <w:rFonts w:cs="Arial"/>
                <w:noProof/>
                <w:webHidden/>
              </w:rPr>
              <w:fldChar w:fldCharType="end"/>
            </w:r>
          </w:hyperlink>
        </w:p>
        <w:p w14:paraId="7110F31E" w14:textId="077BBFBE" w:rsidR="00433AF6" w:rsidRPr="005B5165" w:rsidRDefault="00433AF6" w:rsidP="002267FF">
          <w:pPr>
            <w:pStyle w:val="TOC2"/>
            <w:tabs>
              <w:tab w:val="left" w:pos="880"/>
              <w:tab w:val="right" w:leader="dot" w:pos="9016"/>
            </w:tabs>
            <w:spacing w:before="240" w:after="240"/>
            <w:rPr>
              <w:rFonts w:eastAsiaTheme="minorEastAsia" w:cs="Arial"/>
              <w:noProof/>
              <w:color w:val="auto"/>
              <w:sz w:val="22"/>
            </w:rPr>
          </w:pPr>
          <w:hyperlink w:anchor="_Toc237312057" w:history="1">
            <w:r w:rsidRPr="005B5165">
              <w:rPr>
                <w:rStyle w:val="Hyperlink"/>
                <w:rFonts w:cs="Arial"/>
                <w:noProof/>
              </w:rPr>
              <w:t>2.5</w:t>
            </w:r>
            <w:r w:rsidRPr="005B5165">
              <w:rPr>
                <w:rFonts w:eastAsiaTheme="minorEastAsia" w:cs="Arial"/>
                <w:noProof/>
                <w:color w:val="auto"/>
                <w:sz w:val="22"/>
              </w:rPr>
              <w:tab/>
            </w:r>
            <w:r w:rsidRPr="005B5165">
              <w:rPr>
                <w:rStyle w:val="Hyperlink"/>
                <w:rFonts w:cs="Arial"/>
                <w:noProof/>
              </w:rPr>
              <w:t>Environmental Factors</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_Toc237312057 \h </w:instrText>
            </w:r>
            <w:r w:rsidRPr="005B5165">
              <w:rPr>
                <w:rFonts w:cs="Arial"/>
                <w:noProof/>
                <w:webHidden/>
              </w:rPr>
            </w:r>
            <w:r w:rsidRPr="005B5165">
              <w:rPr>
                <w:rFonts w:cs="Arial"/>
                <w:noProof/>
                <w:webHidden/>
              </w:rPr>
              <w:fldChar w:fldCharType="separate"/>
            </w:r>
            <w:r w:rsidR="00C2563E">
              <w:rPr>
                <w:rFonts w:cs="Arial"/>
                <w:noProof/>
                <w:webHidden/>
              </w:rPr>
              <w:t>7</w:t>
            </w:r>
            <w:r w:rsidRPr="005B5165">
              <w:rPr>
                <w:rFonts w:cs="Arial"/>
                <w:noProof/>
                <w:webHidden/>
              </w:rPr>
              <w:fldChar w:fldCharType="end"/>
            </w:r>
          </w:hyperlink>
        </w:p>
        <w:p w14:paraId="324BABBA" w14:textId="52F1315C" w:rsidR="00433AF6" w:rsidRPr="005B5165" w:rsidRDefault="00433AF6" w:rsidP="002267FF">
          <w:pPr>
            <w:pStyle w:val="TOC2"/>
            <w:tabs>
              <w:tab w:val="left" w:pos="880"/>
              <w:tab w:val="right" w:leader="dot" w:pos="9016"/>
            </w:tabs>
            <w:spacing w:before="240" w:after="240"/>
            <w:rPr>
              <w:rFonts w:eastAsiaTheme="minorEastAsia" w:cs="Arial"/>
              <w:noProof/>
              <w:color w:val="auto"/>
              <w:sz w:val="22"/>
            </w:rPr>
          </w:pPr>
          <w:hyperlink w:anchor="_Toc237312058" w:history="1">
            <w:r w:rsidRPr="005B5165">
              <w:rPr>
                <w:rStyle w:val="Hyperlink"/>
                <w:rFonts w:cs="Arial"/>
                <w:noProof/>
              </w:rPr>
              <w:t>2.6</w:t>
            </w:r>
            <w:r w:rsidRPr="005B5165">
              <w:rPr>
                <w:rFonts w:eastAsiaTheme="minorEastAsia" w:cs="Arial"/>
                <w:noProof/>
                <w:color w:val="auto"/>
                <w:sz w:val="22"/>
              </w:rPr>
              <w:tab/>
            </w:r>
            <w:r w:rsidRPr="005B5165">
              <w:rPr>
                <w:rStyle w:val="Hyperlink"/>
                <w:rFonts w:cs="Arial"/>
                <w:noProof/>
              </w:rPr>
              <w:t>Similarities and Differences between the Two Countries</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_Toc237312058 \h </w:instrText>
            </w:r>
            <w:r w:rsidRPr="005B5165">
              <w:rPr>
                <w:rFonts w:cs="Arial"/>
                <w:noProof/>
                <w:webHidden/>
              </w:rPr>
            </w:r>
            <w:r w:rsidRPr="005B5165">
              <w:rPr>
                <w:rFonts w:cs="Arial"/>
                <w:noProof/>
                <w:webHidden/>
              </w:rPr>
              <w:fldChar w:fldCharType="separate"/>
            </w:r>
            <w:r w:rsidR="00C2563E">
              <w:rPr>
                <w:rFonts w:cs="Arial"/>
                <w:noProof/>
                <w:webHidden/>
              </w:rPr>
              <w:t>8</w:t>
            </w:r>
            <w:r w:rsidRPr="005B5165">
              <w:rPr>
                <w:rFonts w:cs="Arial"/>
                <w:noProof/>
                <w:webHidden/>
              </w:rPr>
              <w:fldChar w:fldCharType="end"/>
            </w:r>
          </w:hyperlink>
        </w:p>
        <w:p w14:paraId="1C07D2B8" w14:textId="2A4B6BF1" w:rsidR="00433AF6" w:rsidRPr="005B5165" w:rsidRDefault="00433AF6" w:rsidP="002267FF">
          <w:pPr>
            <w:pStyle w:val="TOC1"/>
            <w:tabs>
              <w:tab w:val="left" w:pos="480"/>
              <w:tab w:val="right" w:leader="dot" w:pos="9016"/>
            </w:tabs>
            <w:spacing w:before="240" w:after="240"/>
            <w:rPr>
              <w:rFonts w:eastAsiaTheme="minorEastAsia" w:cs="Arial"/>
              <w:noProof/>
              <w:color w:val="auto"/>
              <w:sz w:val="22"/>
            </w:rPr>
          </w:pPr>
          <w:hyperlink w:anchor="_Toc237312059" w:history="1">
            <w:r w:rsidRPr="005B5165">
              <w:rPr>
                <w:rStyle w:val="Hyperlink"/>
                <w:rFonts w:cs="Arial"/>
                <w:noProof/>
              </w:rPr>
              <w:t>3</w:t>
            </w:r>
            <w:r w:rsidRPr="005B5165">
              <w:rPr>
                <w:rFonts w:eastAsiaTheme="minorEastAsia" w:cs="Arial"/>
                <w:noProof/>
                <w:color w:val="auto"/>
                <w:sz w:val="22"/>
              </w:rPr>
              <w:tab/>
            </w:r>
            <w:r w:rsidRPr="005B5165">
              <w:rPr>
                <w:rStyle w:val="Hyperlink"/>
                <w:rFonts w:cs="Arial"/>
                <w:noProof/>
              </w:rPr>
              <w:t>Hofstede Cultural Comparison</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_Toc237312059 \h </w:instrText>
            </w:r>
            <w:r w:rsidRPr="005B5165">
              <w:rPr>
                <w:rFonts w:cs="Arial"/>
                <w:noProof/>
                <w:webHidden/>
              </w:rPr>
            </w:r>
            <w:r w:rsidRPr="005B5165">
              <w:rPr>
                <w:rFonts w:cs="Arial"/>
                <w:noProof/>
                <w:webHidden/>
              </w:rPr>
              <w:fldChar w:fldCharType="separate"/>
            </w:r>
            <w:r w:rsidR="00C2563E">
              <w:rPr>
                <w:rFonts w:cs="Arial"/>
                <w:noProof/>
                <w:webHidden/>
              </w:rPr>
              <w:t>9</w:t>
            </w:r>
            <w:r w:rsidRPr="005B5165">
              <w:rPr>
                <w:rFonts w:cs="Arial"/>
                <w:noProof/>
                <w:webHidden/>
              </w:rPr>
              <w:fldChar w:fldCharType="end"/>
            </w:r>
          </w:hyperlink>
        </w:p>
        <w:p w14:paraId="732B8FA4" w14:textId="75057731" w:rsidR="00433AF6" w:rsidRPr="005B5165" w:rsidRDefault="00433AF6" w:rsidP="002267FF">
          <w:pPr>
            <w:pStyle w:val="TOC1"/>
            <w:tabs>
              <w:tab w:val="left" w:pos="480"/>
              <w:tab w:val="right" w:leader="dot" w:pos="9016"/>
            </w:tabs>
            <w:spacing w:before="240" w:after="240"/>
            <w:rPr>
              <w:rFonts w:eastAsiaTheme="minorEastAsia" w:cs="Arial"/>
              <w:noProof/>
              <w:color w:val="auto"/>
              <w:sz w:val="22"/>
            </w:rPr>
          </w:pPr>
          <w:hyperlink w:anchor="_Toc237312060" w:history="1">
            <w:r w:rsidRPr="005B5165">
              <w:rPr>
                <w:rStyle w:val="Hyperlink"/>
                <w:rFonts w:cs="Arial"/>
                <w:noProof/>
              </w:rPr>
              <w:t>4</w:t>
            </w:r>
            <w:r w:rsidRPr="005B5165">
              <w:rPr>
                <w:rFonts w:eastAsiaTheme="minorEastAsia" w:cs="Arial"/>
                <w:noProof/>
                <w:color w:val="auto"/>
                <w:sz w:val="22"/>
              </w:rPr>
              <w:tab/>
            </w:r>
            <w:r w:rsidRPr="005B5165">
              <w:rPr>
                <w:rStyle w:val="Hyperlink"/>
                <w:rFonts w:cs="Arial"/>
                <w:noProof/>
              </w:rPr>
              <w:t>Comparative Analysis of Customer Segments for Adidas in Germany and India</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_Toc237312060 \h </w:instrText>
            </w:r>
            <w:r w:rsidRPr="005B5165">
              <w:rPr>
                <w:rFonts w:cs="Arial"/>
                <w:noProof/>
                <w:webHidden/>
              </w:rPr>
            </w:r>
            <w:r w:rsidRPr="005B5165">
              <w:rPr>
                <w:rFonts w:cs="Arial"/>
                <w:noProof/>
                <w:webHidden/>
              </w:rPr>
              <w:fldChar w:fldCharType="separate"/>
            </w:r>
            <w:r w:rsidR="00C2563E">
              <w:rPr>
                <w:rFonts w:cs="Arial"/>
                <w:noProof/>
                <w:webHidden/>
              </w:rPr>
              <w:t>12</w:t>
            </w:r>
            <w:r w:rsidRPr="005B5165">
              <w:rPr>
                <w:rFonts w:cs="Arial"/>
                <w:noProof/>
                <w:webHidden/>
              </w:rPr>
              <w:fldChar w:fldCharType="end"/>
            </w:r>
          </w:hyperlink>
        </w:p>
        <w:p w14:paraId="69328C9F" w14:textId="28E2E7E8" w:rsidR="00433AF6" w:rsidRPr="005B5165" w:rsidRDefault="00433AF6" w:rsidP="002267FF">
          <w:pPr>
            <w:pStyle w:val="TOC2"/>
            <w:tabs>
              <w:tab w:val="left" w:pos="880"/>
              <w:tab w:val="right" w:leader="dot" w:pos="9016"/>
            </w:tabs>
            <w:spacing w:before="240" w:after="240"/>
            <w:rPr>
              <w:rFonts w:eastAsiaTheme="minorEastAsia" w:cs="Arial"/>
              <w:noProof/>
              <w:color w:val="auto"/>
              <w:sz w:val="22"/>
            </w:rPr>
          </w:pPr>
          <w:hyperlink w:anchor="_Toc237312061" w:history="1">
            <w:r w:rsidRPr="005B5165">
              <w:rPr>
                <w:rStyle w:val="Hyperlink"/>
                <w:rFonts w:cs="Arial"/>
                <w:noProof/>
              </w:rPr>
              <w:t>4.1</w:t>
            </w:r>
            <w:r w:rsidRPr="005B5165">
              <w:rPr>
                <w:rFonts w:eastAsiaTheme="minorEastAsia" w:cs="Arial"/>
                <w:noProof/>
                <w:color w:val="auto"/>
                <w:sz w:val="22"/>
              </w:rPr>
              <w:tab/>
            </w:r>
            <w:r w:rsidRPr="005B5165">
              <w:rPr>
                <w:rStyle w:val="Hyperlink"/>
                <w:rFonts w:cs="Arial"/>
                <w:noProof/>
              </w:rPr>
              <w:t>STP Analysis</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_Toc237312061 \h </w:instrText>
            </w:r>
            <w:r w:rsidRPr="005B5165">
              <w:rPr>
                <w:rFonts w:cs="Arial"/>
                <w:noProof/>
                <w:webHidden/>
              </w:rPr>
            </w:r>
            <w:r w:rsidRPr="005B5165">
              <w:rPr>
                <w:rFonts w:cs="Arial"/>
                <w:noProof/>
                <w:webHidden/>
              </w:rPr>
              <w:fldChar w:fldCharType="separate"/>
            </w:r>
            <w:r w:rsidR="00C2563E">
              <w:rPr>
                <w:rFonts w:cs="Arial"/>
                <w:noProof/>
                <w:webHidden/>
              </w:rPr>
              <w:t>12</w:t>
            </w:r>
            <w:r w:rsidRPr="005B5165">
              <w:rPr>
                <w:rFonts w:cs="Arial"/>
                <w:noProof/>
                <w:webHidden/>
              </w:rPr>
              <w:fldChar w:fldCharType="end"/>
            </w:r>
          </w:hyperlink>
        </w:p>
        <w:p w14:paraId="5349AE51" w14:textId="0181DE99" w:rsidR="00433AF6" w:rsidRPr="005B5165" w:rsidRDefault="00433AF6" w:rsidP="002267FF">
          <w:pPr>
            <w:pStyle w:val="TOC3"/>
            <w:tabs>
              <w:tab w:val="left" w:pos="1320"/>
              <w:tab w:val="right" w:leader="dot" w:pos="9016"/>
            </w:tabs>
            <w:spacing w:before="240" w:after="240"/>
            <w:rPr>
              <w:rFonts w:eastAsiaTheme="minorEastAsia" w:cs="Arial"/>
              <w:noProof/>
              <w:color w:val="auto"/>
              <w:sz w:val="22"/>
            </w:rPr>
          </w:pPr>
          <w:hyperlink w:anchor="_Toc237312062" w:history="1">
            <w:r w:rsidRPr="005B5165">
              <w:rPr>
                <w:rStyle w:val="Hyperlink"/>
                <w:rFonts w:cs="Arial"/>
                <w:noProof/>
              </w:rPr>
              <w:t>4.1.1</w:t>
            </w:r>
            <w:r w:rsidRPr="005B5165">
              <w:rPr>
                <w:rFonts w:eastAsiaTheme="minorEastAsia" w:cs="Arial"/>
                <w:noProof/>
                <w:color w:val="auto"/>
                <w:sz w:val="22"/>
              </w:rPr>
              <w:tab/>
            </w:r>
            <w:r w:rsidRPr="005B5165">
              <w:rPr>
                <w:rStyle w:val="Hyperlink"/>
                <w:rFonts w:cs="Arial"/>
                <w:noProof/>
              </w:rPr>
              <w:t>Segmentation</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_Toc237312062 \h </w:instrText>
            </w:r>
            <w:r w:rsidRPr="005B5165">
              <w:rPr>
                <w:rFonts w:cs="Arial"/>
                <w:noProof/>
                <w:webHidden/>
              </w:rPr>
            </w:r>
            <w:r w:rsidRPr="005B5165">
              <w:rPr>
                <w:rFonts w:cs="Arial"/>
                <w:noProof/>
                <w:webHidden/>
              </w:rPr>
              <w:fldChar w:fldCharType="separate"/>
            </w:r>
            <w:r w:rsidR="00C2563E">
              <w:rPr>
                <w:rFonts w:cs="Arial"/>
                <w:noProof/>
                <w:webHidden/>
              </w:rPr>
              <w:t>12</w:t>
            </w:r>
            <w:r w:rsidRPr="005B5165">
              <w:rPr>
                <w:rFonts w:cs="Arial"/>
                <w:noProof/>
                <w:webHidden/>
              </w:rPr>
              <w:fldChar w:fldCharType="end"/>
            </w:r>
          </w:hyperlink>
        </w:p>
        <w:p w14:paraId="4CB12B3F" w14:textId="717C2ADD" w:rsidR="00433AF6" w:rsidRPr="005B5165" w:rsidRDefault="00433AF6" w:rsidP="002267FF">
          <w:pPr>
            <w:pStyle w:val="TOC3"/>
            <w:tabs>
              <w:tab w:val="left" w:pos="1320"/>
              <w:tab w:val="right" w:leader="dot" w:pos="9016"/>
            </w:tabs>
            <w:spacing w:before="240" w:after="240"/>
            <w:rPr>
              <w:rFonts w:eastAsiaTheme="minorEastAsia" w:cs="Arial"/>
              <w:noProof/>
              <w:color w:val="auto"/>
              <w:sz w:val="22"/>
            </w:rPr>
          </w:pPr>
          <w:hyperlink w:anchor="_Toc237312063" w:history="1">
            <w:r w:rsidRPr="005B5165">
              <w:rPr>
                <w:rStyle w:val="Hyperlink"/>
                <w:rFonts w:cs="Arial"/>
                <w:noProof/>
              </w:rPr>
              <w:t>4.1.2</w:t>
            </w:r>
            <w:r w:rsidRPr="005B5165">
              <w:rPr>
                <w:rFonts w:eastAsiaTheme="minorEastAsia" w:cs="Arial"/>
                <w:noProof/>
                <w:color w:val="auto"/>
                <w:sz w:val="22"/>
              </w:rPr>
              <w:tab/>
            </w:r>
            <w:r w:rsidRPr="005B5165">
              <w:rPr>
                <w:rStyle w:val="Hyperlink"/>
                <w:rFonts w:cs="Arial"/>
                <w:noProof/>
              </w:rPr>
              <w:t>Targeting</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_Toc237312063 \h </w:instrText>
            </w:r>
            <w:r w:rsidRPr="005B5165">
              <w:rPr>
                <w:rFonts w:cs="Arial"/>
                <w:noProof/>
                <w:webHidden/>
              </w:rPr>
            </w:r>
            <w:r w:rsidRPr="005B5165">
              <w:rPr>
                <w:rFonts w:cs="Arial"/>
                <w:noProof/>
                <w:webHidden/>
              </w:rPr>
              <w:fldChar w:fldCharType="separate"/>
            </w:r>
            <w:r w:rsidR="00C2563E">
              <w:rPr>
                <w:rFonts w:cs="Arial"/>
                <w:noProof/>
                <w:webHidden/>
              </w:rPr>
              <w:t>12</w:t>
            </w:r>
            <w:r w:rsidRPr="005B5165">
              <w:rPr>
                <w:rFonts w:cs="Arial"/>
                <w:noProof/>
                <w:webHidden/>
              </w:rPr>
              <w:fldChar w:fldCharType="end"/>
            </w:r>
          </w:hyperlink>
        </w:p>
        <w:p w14:paraId="43D4F737" w14:textId="6C274BEF" w:rsidR="00433AF6" w:rsidRPr="005B5165" w:rsidRDefault="00433AF6" w:rsidP="002267FF">
          <w:pPr>
            <w:pStyle w:val="TOC3"/>
            <w:tabs>
              <w:tab w:val="left" w:pos="1320"/>
              <w:tab w:val="right" w:leader="dot" w:pos="9016"/>
            </w:tabs>
            <w:spacing w:before="240" w:after="240"/>
            <w:rPr>
              <w:rFonts w:eastAsiaTheme="minorEastAsia" w:cs="Arial"/>
              <w:noProof/>
              <w:color w:val="auto"/>
              <w:sz w:val="22"/>
            </w:rPr>
          </w:pPr>
          <w:hyperlink w:anchor="_Toc237312064" w:history="1">
            <w:r w:rsidRPr="005B5165">
              <w:rPr>
                <w:rStyle w:val="Hyperlink"/>
                <w:rFonts w:cs="Arial"/>
                <w:noProof/>
              </w:rPr>
              <w:t>4.1.3</w:t>
            </w:r>
            <w:r w:rsidRPr="005B5165">
              <w:rPr>
                <w:rFonts w:eastAsiaTheme="minorEastAsia" w:cs="Arial"/>
                <w:noProof/>
                <w:color w:val="auto"/>
                <w:sz w:val="22"/>
              </w:rPr>
              <w:tab/>
            </w:r>
            <w:r w:rsidRPr="005B5165">
              <w:rPr>
                <w:rStyle w:val="Hyperlink"/>
                <w:rFonts w:cs="Arial"/>
                <w:noProof/>
              </w:rPr>
              <w:t>Positioning</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_Toc237312064 \h </w:instrText>
            </w:r>
            <w:r w:rsidRPr="005B5165">
              <w:rPr>
                <w:rFonts w:cs="Arial"/>
                <w:noProof/>
                <w:webHidden/>
              </w:rPr>
            </w:r>
            <w:r w:rsidRPr="005B5165">
              <w:rPr>
                <w:rFonts w:cs="Arial"/>
                <w:noProof/>
                <w:webHidden/>
              </w:rPr>
              <w:fldChar w:fldCharType="separate"/>
            </w:r>
            <w:r w:rsidR="00C2563E">
              <w:rPr>
                <w:rFonts w:cs="Arial"/>
                <w:noProof/>
                <w:webHidden/>
              </w:rPr>
              <w:t>13</w:t>
            </w:r>
            <w:r w:rsidRPr="005B5165">
              <w:rPr>
                <w:rFonts w:cs="Arial"/>
                <w:noProof/>
                <w:webHidden/>
              </w:rPr>
              <w:fldChar w:fldCharType="end"/>
            </w:r>
          </w:hyperlink>
        </w:p>
        <w:p w14:paraId="5C1CBEF6" w14:textId="1B849FAD" w:rsidR="00433AF6" w:rsidRPr="005B5165" w:rsidRDefault="00433AF6" w:rsidP="002267FF">
          <w:pPr>
            <w:pStyle w:val="TOC2"/>
            <w:tabs>
              <w:tab w:val="left" w:pos="880"/>
              <w:tab w:val="right" w:leader="dot" w:pos="9016"/>
            </w:tabs>
            <w:spacing w:before="240" w:after="240"/>
            <w:rPr>
              <w:rFonts w:eastAsiaTheme="minorEastAsia" w:cs="Arial"/>
              <w:noProof/>
              <w:color w:val="auto"/>
              <w:sz w:val="22"/>
            </w:rPr>
          </w:pPr>
          <w:hyperlink w:anchor="_Toc237312065" w:history="1">
            <w:r w:rsidRPr="005B5165">
              <w:rPr>
                <w:rStyle w:val="Hyperlink"/>
                <w:rFonts w:cs="Arial"/>
                <w:noProof/>
              </w:rPr>
              <w:t>4.2</w:t>
            </w:r>
            <w:r w:rsidRPr="005B5165">
              <w:rPr>
                <w:rFonts w:eastAsiaTheme="minorEastAsia" w:cs="Arial"/>
                <w:noProof/>
                <w:color w:val="auto"/>
                <w:sz w:val="22"/>
              </w:rPr>
              <w:tab/>
            </w:r>
            <w:r w:rsidRPr="005B5165">
              <w:rPr>
                <w:rStyle w:val="Hyperlink"/>
                <w:rFonts w:cs="Arial"/>
                <w:noProof/>
              </w:rPr>
              <w:t>VALS Analysis</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_Toc237312065 \h </w:instrText>
            </w:r>
            <w:r w:rsidRPr="005B5165">
              <w:rPr>
                <w:rFonts w:cs="Arial"/>
                <w:noProof/>
                <w:webHidden/>
              </w:rPr>
            </w:r>
            <w:r w:rsidRPr="005B5165">
              <w:rPr>
                <w:rFonts w:cs="Arial"/>
                <w:noProof/>
                <w:webHidden/>
              </w:rPr>
              <w:fldChar w:fldCharType="separate"/>
            </w:r>
            <w:r w:rsidR="00C2563E">
              <w:rPr>
                <w:rFonts w:cs="Arial"/>
                <w:noProof/>
                <w:webHidden/>
              </w:rPr>
              <w:t>14</w:t>
            </w:r>
            <w:r w:rsidRPr="005B5165">
              <w:rPr>
                <w:rFonts w:cs="Arial"/>
                <w:noProof/>
                <w:webHidden/>
              </w:rPr>
              <w:fldChar w:fldCharType="end"/>
            </w:r>
          </w:hyperlink>
        </w:p>
        <w:p w14:paraId="55D6D63B" w14:textId="5C36B85D" w:rsidR="00433AF6" w:rsidRPr="005B5165" w:rsidRDefault="00433AF6" w:rsidP="002267FF">
          <w:pPr>
            <w:pStyle w:val="TOC3"/>
            <w:tabs>
              <w:tab w:val="left" w:pos="1320"/>
              <w:tab w:val="right" w:leader="dot" w:pos="9016"/>
            </w:tabs>
            <w:spacing w:before="240" w:after="240"/>
            <w:rPr>
              <w:rFonts w:eastAsiaTheme="minorEastAsia" w:cs="Arial"/>
              <w:noProof/>
              <w:color w:val="auto"/>
              <w:sz w:val="22"/>
            </w:rPr>
          </w:pPr>
          <w:hyperlink w:anchor="_Toc237312066" w:history="1">
            <w:r w:rsidRPr="005B5165">
              <w:rPr>
                <w:rStyle w:val="Hyperlink"/>
                <w:rFonts w:cs="Arial"/>
                <w:noProof/>
              </w:rPr>
              <w:t>4.2.1</w:t>
            </w:r>
            <w:r w:rsidRPr="005B5165">
              <w:rPr>
                <w:rFonts w:eastAsiaTheme="minorEastAsia" w:cs="Arial"/>
                <w:noProof/>
                <w:color w:val="auto"/>
                <w:sz w:val="22"/>
              </w:rPr>
              <w:tab/>
            </w:r>
            <w:r w:rsidRPr="005B5165">
              <w:rPr>
                <w:rStyle w:val="Hyperlink"/>
                <w:rFonts w:cs="Arial"/>
                <w:noProof/>
              </w:rPr>
              <w:t>Values</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_Toc237312066 \h </w:instrText>
            </w:r>
            <w:r w:rsidRPr="005B5165">
              <w:rPr>
                <w:rFonts w:cs="Arial"/>
                <w:noProof/>
                <w:webHidden/>
              </w:rPr>
            </w:r>
            <w:r w:rsidRPr="005B5165">
              <w:rPr>
                <w:rFonts w:cs="Arial"/>
                <w:noProof/>
                <w:webHidden/>
              </w:rPr>
              <w:fldChar w:fldCharType="separate"/>
            </w:r>
            <w:r w:rsidR="00C2563E">
              <w:rPr>
                <w:rFonts w:cs="Arial"/>
                <w:noProof/>
                <w:webHidden/>
              </w:rPr>
              <w:t>14</w:t>
            </w:r>
            <w:r w:rsidRPr="005B5165">
              <w:rPr>
                <w:rFonts w:cs="Arial"/>
                <w:noProof/>
                <w:webHidden/>
              </w:rPr>
              <w:fldChar w:fldCharType="end"/>
            </w:r>
          </w:hyperlink>
        </w:p>
        <w:p w14:paraId="2DE580BB" w14:textId="02A9A71F" w:rsidR="00433AF6" w:rsidRPr="005B5165" w:rsidRDefault="00433AF6" w:rsidP="002267FF">
          <w:pPr>
            <w:pStyle w:val="TOC3"/>
            <w:tabs>
              <w:tab w:val="left" w:pos="1320"/>
              <w:tab w:val="right" w:leader="dot" w:pos="9016"/>
            </w:tabs>
            <w:spacing w:before="240" w:after="240"/>
            <w:rPr>
              <w:rFonts w:eastAsiaTheme="minorEastAsia" w:cs="Arial"/>
              <w:noProof/>
              <w:color w:val="auto"/>
              <w:sz w:val="22"/>
            </w:rPr>
          </w:pPr>
          <w:hyperlink w:anchor="_Toc237312067" w:history="1">
            <w:r w:rsidRPr="005B5165">
              <w:rPr>
                <w:rStyle w:val="Hyperlink"/>
                <w:rFonts w:cs="Arial"/>
                <w:noProof/>
              </w:rPr>
              <w:t>4.2.2</w:t>
            </w:r>
            <w:r w:rsidRPr="005B5165">
              <w:rPr>
                <w:rFonts w:eastAsiaTheme="minorEastAsia" w:cs="Arial"/>
                <w:noProof/>
                <w:color w:val="auto"/>
                <w:sz w:val="22"/>
              </w:rPr>
              <w:tab/>
            </w:r>
            <w:r w:rsidRPr="005B5165">
              <w:rPr>
                <w:rStyle w:val="Hyperlink"/>
                <w:rFonts w:cs="Arial"/>
                <w:noProof/>
              </w:rPr>
              <w:t>Attitudes</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_Toc237312067 \h </w:instrText>
            </w:r>
            <w:r w:rsidRPr="005B5165">
              <w:rPr>
                <w:rFonts w:cs="Arial"/>
                <w:noProof/>
                <w:webHidden/>
              </w:rPr>
            </w:r>
            <w:r w:rsidRPr="005B5165">
              <w:rPr>
                <w:rFonts w:cs="Arial"/>
                <w:noProof/>
                <w:webHidden/>
              </w:rPr>
              <w:fldChar w:fldCharType="separate"/>
            </w:r>
            <w:r w:rsidR="00C2563E">
              <w:rPr>
                <w:rFonts w:cs="Arial"/>
                <w:noProof/>
                <w:webHidden/>
              </w:rPr>
              <w:t>15</w:t>
            </w:r>
            <w:r w:rsidRPr="005B5165">
              <w:rPr>
                <w:rFonts w:cs="Arial"/>
                <w:noProof/>
                <w:webHidden/>
              </w:rPr>
              <w:fldChar w:fldCharType="end"/>
            </w:r>
          </w:hyperlink>
        </w:p>
        <w:p w14:paraId="588863F8" w14:textId="71AC765C" w:rsidR="00433AF6" w:rsidRPr="005B5165" w:rsidRDefault="00433AF6" w:rsidP="002267FF">
          <w:pPr>
            <w:pStyle w:val="TOC3"/>
            <w:tabs>
              <w:tab w:val="left" w:pos="1320"/>
              <w:tab w:val="right" w:leader="dot" w:pos="9016"/>
            </w:tabs>
            <w:spacing w:before="240" w:after="240"/>
            <w:rPr>
              <w:rFonts w:eastAsiaTheme="minorEastAsia" w:cs="Arial"/>
              <w:noProof/>
              <w:color w:val="auto"/>
              <w:sz w:val="22"/>
            </w:rPr>
          </w:pPr>
          <w:hyperlink w:anchor="_Toc237312068" w:history="1">
            <w:r w:rsidRPr="005B5165">
              <w:rPr>
                <w:rStyle w:val="Hyperlink"/>
                <w:rFonts w:cs="Arial"/>
                <w:noProof/>
              </w:rPr>
              <w:t>4.2.3</w:t>
            </w:r>
            <w:r w:rsidRPr="005B5165">
              <w:rPr>
                <w:rFonts w:eastAsiaTheme="minorEastAsia" w:cs="Arial"/>
                <w:noProof/>
                <w:color w:val="auto"/>
                <w:sz w:val="22"/>
              </w:rPr>
              <w:tab/>
            </w:r>
            <w:r w:rsidRPr="005B5165">
              <w:rPr>
                <w:rStyle w:val="Hyperlink"/>
                <w:rFonts w:cs="Arial"/>
                <w:noProof/>
              </w:rPr>
              <w:t>Lifestyles</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_Toc237312068 \h </w:instrText>
            </w:r>
            <w:r w:rsidRPr="005B5165">
              <w:rPr>
                <w:rFonts w:cs="Arial"/>
                <w:noProof/>
                <w:webHidden/>
              </w:rPr>
            </w:r>
            <w:r w:rsidRPr="005B5165">
              <w:rPr>
                <w:rFonts w:cs="Arial"/>
                <w:noProof/>
                <w:webHidden/>
              </w:rPr>
              <w:fldChar w:fldCharType="separate"/>
            </w:r>
            <w:r w:rsidR="00C2563E">
              <w:rPr>
                <w:rFonts w:cs="Arial"/>
                <w:noProof/>
                <w:webHidden/>
              </w:rPr>
              <w:t>15</w:t>
            </w:r>
            <w:r w:rsidRPr="005B5165">
              <w:rPr>
                <w:rFonts w:cs="Arial"/>
                <w:noProof/>
                <w:webHidden/>
              </w:rPr>
              <w:fldChar w:fldCharType="end"/>
            </w:r>
          </w:hyperlink>
        </w:p>
        <w:p w14:paraId="036FF95D" w14:textId="0B75F44A" w:rsidR="00433AF6" w:rsidRPr="005B5165" w:rsidRDefault="00433AF6" w:rsidP="002267FF">
          <w:pPr>
            <w:pStyle w:val="TOC2"/>
            <w:tabs>
              <w:tab w:val="left" w:pos="880"/>
              <w:tab w:val="right" w:leader="dot" w:pos="9016"/>
            </w:tabs>
            <w:spacing w:before="240" w:after="240"/>
            <w:rPr>
              <w:rFonts w:eastAsiaTheme="minorEastAsia" w:cs="Arial"/>
              <w:noProof/>
              <w:color w:val="auto"/>
              <w:sz w:val="22"/>
            </w:rPr>
          </w:pPr>
          <w:hyperlink w:anchor="_Toc237312069" w:history="1">
            <w:r w:rsidRPr="005B5165">
              <w:rPr>
                <w:rStyle w:val="Hyperlink"/>
                <w:rFonts w:cs="Arial"/>
                <w:noProof/>
              </w:rPr>
              <w:t>4.3</w:t>
            </w:r>
            <w:r w:rsidRPr="005B5165">
              <w:rPr>
                <w:rFonts w:eastAsiaTheme="minorEastAsia" w:cs="Arial"/>
                <w:noProof/>
                <w:color w:val="auto"/>
                <w:sz w:val="22"/>
              </w:rPr>
              <w:tab/>
            </w:r>
            <w:r w:rsidRPr="005B5165">
              <w:rPr>
                <w:rStyle w:val="Hyperlink"/>
                <w:rFonts w:cs="Arial"/>
                <w:noProof/>
              </w:rPr>
              <w:t>Similarities and Differences in Segmentation</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_Toc237312069 \h </w:instrText>
            </w:r>
            <w:r w:rsidRPr="005B5165">
              <w:rPr>
                <w:rFonts w:cs="Arial"/>
                <w:noProof/>
                <w:webHidden/>
              </w:rPr>
            </w:r>
            <w:r w:rsidRPr="005B5165">
              <w:rPr>
                <w:rFonts w:cs="Arial"/>
                <w:noProof/>
                <w:webHidden/>
              </w:rPr>
              <w:fldChar w:fldCharType="separate"/>
            </w:r>
            <w:r w:rsidR="00C2563E">
              <w:rPr>
                <w:rFonts w:cs="Arial"/>
                <w:noProof/>
                <w:webHidden/>
              </w:rPr>
              <w:t>16</w:t>
            </w:r>
            <w:r w:rsidRPr="005B5165">
              <w:rPr>
                <w:rFonts w:cs="Arial"/>
                <w:noProof/>
                <w:webHidden/>
              </w:rPr>
              <w:fldChar w:fldCharType="end"/>
            </w:r>
          </w:hyperlink>
        </w:p>
        <w:p w14:paraId="79BE1735" w14:textId="1B9B3E0D" w:rsidR="00433AF6" w:rsidRPr="005B5165" w:rsidRDefault="00433AF6" w:rsidP="002267FF">
          <w:pPr>
            <w:pStyle w:val="TOC1"/>
            <w:tabs>
              <w:tab w:val="left" w:pos="480"/>
              <w:tab w:val="right" w:leader="dot" w:pos="9016"/>
            </w:tabs>
            <w:spacing w:before="240" w:after="240"/>
            <w:rPr>
              <w:rFonts w:eastAsiaTheme="minorEastAsia" w:cs="Arial"/>
              <w:noProof/>
              <w:color w:val="auto"/>
              <w:sz w:val="22"/>
            </w:rPr>
          </w:pPr>
          <w:hyperlink w:anchor="_Toc237312070" w:history="1">
            <w:r w:rsidRPr="005B5165">
              <w:rPr>
                <w:rStyle w:val="Hyperlink"/>
                <w:rFonts w:cs="Arial"/>
                <w:noProof/>
              </w:rPr>
              <w:t>5</w:t>
            </w:r>
            <w:r w:rsidRPr="005B5165">
              <w:rPr>
                <w:rFonts w:eastAsiaTheme="minorEastAsia" w:cs="Arial"/>
                <w:noProof/>
                <w:color w:val="auto"/>
                <w:sz w:val="22"/>
              </w:rPr>
              <w:tab/>
            </w:r>
            <w:r w:rsidRPr="005B5165">
              <w:rPr>
                <w:rStyle w:val="Hyperlink"/>
                <w:rFonts w:cs="Arial"/>
                <w:noProof/>
              </w:rPr>
              <w:t>Comparative Analysis of the International Marketing Mix (7Ps) for Both Countries</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_Toc237312070 \h </w:instrText>
            </w:r>
            <w:r w:rsidRPr="005B5165">
              <w:rPr>
                <w:rFonts w:cs="Arial"/>
                <w:noProof/>
                <w:webHidden/>
              </w:rPr>
            </w:r>
            <w:r w:rsidRPr="005B5165">
              <w:rPr>
                <w:rFonts w:cs="Arial"/>
                <w:noProof/>
                <w:webHidden/>
              </w:rPr>
              <w:fldChar w:fldCharType="separate"/>
            </w:r>
            <w:r w:rsidR="00C2563E">
              <w:rPr>
                <w:rFonts w:cs="Arial"/>
                <w:noProof/>
                <w:webHidden/>
              </w:rPr>
              <w:t>17</w:t>
            </w:r>
            <w:r w:rsidRPr="005B5165">
              <w:rPr>
                <w:rFonts w:cs="Arial"/>
                <w:noProof/>
                <w:webHidden/>
              </w:rPr>
              <w:fldChar w:fldCharType="end"/>
            </w:r>
          </w:hyperlink>
        </w:p>
        <w:p w14:paraId="0C8D55D3" w14:textId="29553F73" w:rsidR="00433AF6" w:rsidRPr="005B5165" w:rsidRDefault="00433AF6" w:rsidP="002267FF">
          <w:pPr>
            <w:pStyle w:val="TOC1"/>
            <w:tabs>
              <w:tab w:val="left" w:pos="480"/>
              <w:tab w:val="right" w:leader="dot" w:pos="9016"/>
            </w:tabs>
            <w:spacing w:before="240" w:after="240"/>
            <w:rPr>
              <w:rFonts w:eastAsiaTheme="minorEastAsia" w:cs="Arial"/>
              <w:noProof/>
              <w:color w:val="auto"/>
              <w:sz w:val="22"/>
            </w:rPr>
          </w:pPr>
          <w:hyperlink w:anchor="_Toc237312071" w:history="1">
            <w:r w:rsidRPr="005B5165">
              <w:rPr>
                <w:rStyle w:val="Hyperlink"/>
                <w:rFonts w:cs="Arial"/>
                <w:noProof/>
              </w:rPr>
              <w:t>6</w:t>
            </w:r>
            <w:r w:rsidRPr="005B5165">
              <w:rPr>
                <w:rFonts w:eastAsiaTheme="minorEastAsia" w:cs="Arial"/>
                <w:noProof/>
                <w:color w:val="auto"/>
                <w:sz w:val="22"/>
              </w:rPr>
              <w:tab/>
            </w:r>
            <w:r w:rsidRPr="005B5165">
              <w:rPr>
                <w:rStyle w:val="Hyperlink"/>
                <w:rFonts w:cs="Arial"/>
                <w:noProof/>
              </w:rPr>
              <w:t>Market Entry Strategy in India</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_Toc237312071 \h </w:instrText>
            </w:r>
            <w:r w:rsidRPr="005B5165">
              <w:rPr>
                <w:rFonts w:cs="Arial"/>
                <w:noProof/>
                <w:webHidden/>
              </w:rPr>
            </w:r>
            <w:r w:rsidRPr="005B5165">
              <w:rPr>
                <w:rFonts w:cs="Arial"/>
                <w:noProof/>
                <w:webHidden/>
              </w:rPr>
              <w:fldChar w:fldCharType="separate"/>
            </w:r>
            <w:r w:rsidR="00C2563E">
              <w:rPr>
                <w:rFonts w:cs="Arial"/>
                <w:noProof/>
                <w:webHidden/>
              </w:rPr>
              <w:t>23</w:t>
            </w:r>
            <w:r w:rsidRPr="005B5165">
              <w:rPr>
                <w:rFonts w:cs="Arial"/>
                <w:noProof/>
                <w:webHidden/>
              </w:rPr>
              <w:fldChar w:fldCharType="end"/>
            </w:r>
          </w:hyperlink>
        </w:p>
        <w:p w14:paraId="25224603" w14:textId="4D405DFF" w:rsidR="00433AF6" w:rsidRPr="005B5165" w:rsidRDefault="00433AF6" w:rsidP="002267FF">
          <w:pPr>
            <w:pStyle w:val="TOC1"/>
            <w:tabs>
              <w:tab w:val="left" w:pos="480"/>
              <w:tab w:val="right" w:leader="dot" w:pos="9016"/>
            </w:tabs>
            <w:spacing w:before="240" w:after="240"/>
            <w:rPr>
              <w:rFonts w:eastAsiaTheme="minorEastAsia" w:cs="Arial"/>
              <w:noProof/>
              <w:color w:val="auto"/>
              <w:sz w:val="22"/>
            </w:rPr>
          </w:pPr>
          <w:hyperlink w:anchor="_Toc237312072" w:history="1">
            <w:r w:rsidRPr="005B5165">
              <w:rPr>
                <w:rStyle w:val="Hyperlink"/>
                <w:rFonts w:cs="Arial"/>
                <w:noProof/>
              </w:rPr>
              <w:t>7</w:t>
            </w:r>
            <w:r w:rsidRPr="005B5165">
              <w:rPr>
                <w:rFonts w:eastAsiaTheme="minorEastAsia" w:cs="Arial"/>
                <w:noProof/>
                <w:color w:val="auto"/>
                <w:sz w:val="22"/>
              </w:rPr>
              <w:tab/>
            </w:r>
            <w:r w:rsidRPr="005B5165">
              <w:rPr>
                <w:rStyle w:val="Hyperlink"/>
                <w:rFonts w:cs="Arial"/>
                <w:noProof/>
              </w:rPr>
              <w:t>Ethical and Unethical Practices in India</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_Toc237312072 \h </w:instrText>
            </w:r>
            <w:r w:rsidRPr="005B5165">
              <w:rPr>
                <w:rFonts w:cs="Arial"/>
                <w:noProof/>
                <w:webHidden/>
              </w:rPr>
            </w:r>
            <w:r w:rsidRPr="005B5165">
              <w:rPr>
                <w:rFonts w:cs="Arial"/>
                <w:noProof/>
                <w:webHidden/>
              </w:rPr>
              <w:fldChar w:fldCharType="separate"/>
            </w:r>
            <w:r w:rsidR="00C2563E">
              <w:rPr>
                <w:rFonts w:cs="Arial"/>
                <w:noProof/>
                <w:webHidden/>
              </w:rPr>
              <w:t>24</w:t>
            </w:r>
            <w:r w:rsidRPr="005B5165">
              <w:rPr>
                <w:rFonts w:cs="Arial"/>
                <w:noProof/>
                <w:webHidden/>
              </w:rPr>
              <w:fldChar w:fldCharType="end"/>
            </w:r>
          </w:hyperlink>
        </w:p>
        <w:p w14:paraId="2EE4AA12" w14:textId="221839A8" w:rsidR="00433AF6" w:rsidRPr="005B5165" w:rsidRDefault="00433AF6" w:rsidP="002267FF">
          <w:pPr>
            <w:pStyle w:val="TOC1"/>
            <w:tabs>
              <w:tab w:val="left" w:pos="480"/>
              <w:tab w:val="right" w:leader="dot" w:pos="9016"/>
            </w:tabs>
            <w:spacing w:before="240" w:after="240"/>
            <w:rPr>
              <w:rFonts w:eastAsiaTheme="minorEastAsia" w:cs="Arial"/>
              <w:noProof/>
              <w:color w:val="auto"/>
              <w:sz w:val="22"/>
            </w:rPr>
          </w:pPr>
          <w:hyperlink w:anchor="_Toc237312073" w:history="1">
            <w:r w:rsidRPr="005B5165">
              <w:rPr>
                <w:rStyle w:val="Hyperlink"/>
                <w:rFonts w:cs="Arial"/>
                <w:noProof/>
              </w:rPr>
              <w:t>8</w:t>
            </w:r>
            <w:r w:rsidRPr="005B5165">
              <w:rPr>
                <w:rFonts w:eastAsiaTheme="minorEastAsia" w:cs="Arial"/>
                <w:noProof/>
                <w:color w:val="auto"/>
                <w:sz w:val="22"/>
              </w:rPr>
              <w:tab/>
            </w:r>
            <w:r w:rsidRPr="005B5165">
              <w:rPr>
                <w:rStyle w:val="Hyperlink"/>
                <w:rFonts w:cs="Arial"/>
                <w:noProof/>
              </w:rPr>
              <w:t>Strategic Recommendations</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_Toc237312073 \h </w:instrText>
            </w:r>
            <w:r w:rsidRPr="005B5165">
              <w:rPr>
                <w:rFonts w:cs="Arial"/>
                <w:noProof/>
                <w:webHidden/>
              </w:rPr>
            </w:r>
            <w:r w:rsidRPr="005B5165">
              <w:rPr>
                <w:rFonts w:cs="Arial"/>
                <w:noProof/>
                <w:webHidden/>
              </w:rPr>
              <w:fldChar w:fldCharType="separate"/>
            </w:r>
            <w:r w:rsidR="00C2563E">
              <w:rPr>
                <w:rFonts w:cs="Arial"/>
                <w:noProof/>
                <w:webHidden/>
              </w:rPr>
              <w:t>25</w:t>
            </w:r>
            <w:r w:rsidRPr="005B5165">
              <w:rPr>
                <w:rFonts w:cs="Arial"/>
                <w:noProof/>
                <w:webHidden/>
              </w:rPr>
              <w:fldChar w:fldCharType="end"/>
            </w:r>
          </w:hyperlink>
        </w:p>
        <w:p w14:paraId="155D4B3C" w14:textId="46C07C70" w:rsidR="00433AF6" w:rsidRPr="005B5165" w:rsidRDefault="00433AF6" w:rsidP="002267FF">
          <w:pPr>
            <w:pStyle w:val="TOC1"/>
            <w:tabs>
              <w:tab w:val="left" w:pos="480"/>
              <w:tab w:val="right" w:leader="dot" w:pos="9016"/>
            </w:tabs>
            <w:spacing w:before="240" w:after="240"/>
            <w:rPr>
              <w:rFonts w:eastAsiaTheme="minorEastAsia" w:cs="Arial"/>
              <w:noProof/>
              <w:color w:val="auto"/>
              <w:sz w:val="22"/>
            </w:rPr>
          </w:pPr>
          <w:hyperlink w:anchor="_Toc237312074" w:history="1">
            <w:r w:rsidRPr="005B5165">
              <w:rPr>
                <w:rStyle w:val="Hyperlink"/>
                <w:rFonts w:cs="Arial"/>
                <w:noProof/>
              </w:rPr>
              <w:t>9</w:t>
            </w:r>
            <w:r w:rsidRPr="005B5165">
              <w:rPr>
                <w:rFonts w:eastAsiaTheme="minorEastAsia" w:cs="Arial"/>
                <w:noProof/>
                <w:color w:val="auto"/>
                <w:sz w:val="22"/>
              </w:rPr>
              <w:tab/>
            </w:r>
            <w:r w:rsidRPr="005B5165">
              <w:rPr>
                <w:rStyle w:val="Hyperlink"/>
                <w:rFonts w:cs="Arial"/>
                <w:noProof/>
              </w:rPr>
              <w:t>Conclusion</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_Toc237312074 \h </w:instrText>
            </w:r>
            <w:r w:rsidRPr="005B5165">
              <w:rPr>
                <w:rFonts w:cs="Arial"/>
                <w:noProof/>
                <w:webHidden/>
              </w:rPr>
            </w:r>
            <w:r w:rsidRPr="005B5165">
              <w:rPr>
                <w:rFonts w:cs="Arial"/>
                <w:noProof/>
                <w:webHidden/>
              </w:rPr>
              <w:fldChar w:fldCharType="separate"/>
            </w:r>
            <w:r w:rsidR="00C2563E">
              <w:rPr>
                <w:rFonts w:cs="Arial"/>
                <w:noProof/>
                <w:webHidden/>
              </w:rPr>
              <w:t>25</w:t>
            </w:r>
            <w:r w:rsidRPr="005B5165">
              <w:rPr>
                <w:rFonts w:cs="Arial"/>
                <w:noProof/>
                <w:webHidden/>
              </w:rPr>
              <w:fldChar w:fldCharType="end"/>
            </w:r>
          </w:hyperlink>
        </w:p>
        <w:p w14:paraId="371BF658" w14:textId="0A6A0284" w:rsidR="00433AF6" w:rsidRPr="005B5165" w:rsidRDefault="00433AF6" w:rsidP="002267FF">
          <w:pPr>
            <w:pStyle w:val="TOC1"/>
            <w:tabs>
              <w:tab w:val="right" w:leader="dot" w:pos="9016"/>
            </w:tabs>
            <w:spacing w:before="240" w:after="240"/>
            <w:rPr>
              <w:rFonts w:eastAsiaTheme="minorEastAsia" w:cs="Arial"/>
              <w:noProof/>
              <w:color w:val="auto"/>
              <w:sz w:val="22"/>
            </w:rPr>
          </w:pPr>
          <w:hyperlink w:anchor="_Toc237312075" w:history="1">
            <w:r w:rsidRPr="005B5165">
              <w:rPr>
                <w:rStyle w:val="Hyperlink"/>
                <w:rFonts w:cs="Arial"/>
                <w:noProof/>
              </w:rPr>
              <w:t>SECTION 2: REFLECTIVE ACCOUNT</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_Toc237312075 \h </w:instrText>
            </w:r>
            <w:r w:rsidRPr="005B5165">
              <w:rPr>
                <w:rFonts w:cs="Arial"/>
                <w:noProof/>
                <w:webHidden/>
              </w:rPr>
            </w:r>
            <w:r w:rsidRPr="005B5165">
              <w:rPr>
                <w:rFonts w:cs="Arial"/>
                <w:noProof/>
                <w:webHidden/>
              </w:rPr>
              <w:fldChar w:fldCharType="separate"/>
            </w:r>
            <w:r w:rsidR="00C2563E">
              <w:rPr>
                <w:rFonts w:cs="Arial"/>
                <w:noProof/>
                <w:webHidden/>
              </w:rPr>
              <w:t>27</w:t>
            </w:r>
            <w:r w:rsidRPr="005B5165">
              <w:rPr>
                <w:rFonts w:cs="Arial"/>
                <w:noProof/>
                <w:webHidden/>
              </w:rPr>
              <w:fldChar w:fldCharType="end"/>
            </w:r>
          </w:hyperlink>
        </w:p>
        <w:p w14:paraId="46C654A0" w14:textId="38431EBA" w:rsidR="00433AF6" w:rsidRPr="005B5165" w:rsidRDefault="00433AF6" w:rsidP="002267FF">
          <w:pPr>
            <w:pStyle w:val="TOC2"/>
            <w:tabs>
              <w:tab w:val="right" w:leader="dot" w:pos="9016"/>
            </w:tabs>
            <w:spacing w:before="240" w:after="240"/>
            <w:rPr>
              <w:rFonts w:eastAsiaTheme="minorEastAsia" w:cs="Arial"/>
              <w:noProof/>
              <w:color w:val="auto"/>
              <w:sz w:val="22"/>
            </w:rPr>
          </w:pPr>
          <w:hyperlink w:anchor="_Toc237312076" w:history="1">
            <w:r w:rsidRPr="005B5165">
              <w:rPr>
                <w:rStyle w:val="Hyperlink"/>
                <w:rFonts w:cs="Arial"/>
                <w:noProof/>
              </w:rPr>
              <w:t>Gibbs’ Reflective Cycle</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_Toc237312076 \h </w:instrText>
            </w:r>
            <w:r w:rsidRPr="005B5165">
              <w:rPr>
                <w:rFonts w:cs="Arial"/>
                <w:noProof/>
                <w:webHidden/>
              </w:rPr>
            </w:r>
            <w:r w:rsidRPr="005B5165">
              <w:rPr>
                <w:rFonts w:cs="Arial"/>
                <w:noProof/>
                <w:webHidden/>
              </w:rPr>
              <w:fldChar w:fldCharType="separate"/>
            </w:r>
            <w:r w:rsidR="00C2563E">
              <w:rPr>
                <w:rFonts w:cs="Arial"/>
                <w:noProof/>
                <w:webHidden/>
              </w:rPr>
              <w:t>27</w:t>
            </w:r>
            <w:r w:rsidRPr="005B5165">
              <w:rPr>
                <w:rFonts w:cs="Arial"/>
                <w:noProof/>
                <w:webHidden/>
              </w:rPr>
              <w:fldChar w:fldCharType="end"/>
            </w:r>
          </w:hyperlink>
        </w:p>
        <w:p w14:paraId="41A962FB" w14:textId="1EEBBFB1" w:rsidR="00433AF6" w:rsidRPr="005B5165" w:rsidRDefault="00433AF6" w:rsidP="002267FF">
          <w:pPr>
            <w:pStyle w:val="TOC1"/>
            <w:tabs>
              <w:tab w:val="right" w:leader="dot" w:pos="9016"/>
            </w:tabs>
            <w:spacing w:before="240" w:after="240"/>
            <w:rPr>
              <w:rFonts w:eastAsiaTheme="minorEastAsia" w:cs="Arial"/>
              <w:noProof/>
              <w:color w:val="auto"/>
              <w:sz w:val="22"/>
            </w:rPr>
          </w:pPr>
          <w:hyperlink w:anchor="_Toc237312077" w:history="1">
            <w:r w:rsidRPr="005B5165">
              <w:rPr>
                <w:rStyle w:val="Hyperlink"/>
                <w:rFonts w:cs="Arial"/>
                <w:noProof/>
              </w:rPr>
              <w:t>Reference List</w:t>
            </w:r>
            <w:r w:rsidRPr="005B5165">
              <w:rPr>
                <w:rFonts w:cs="Arial"/>
                <w:noProof/>
                <w:webHidden/>
              </w:rPr>
              <w:tab/>
            </w:r>
            <w:r w:rsidRPr="005B5165">
              <w:rPr>
                <w:rFonts w:cs="Arial"/>
                <w:noProof/>
                <w:webHidden/>
              </w:rPr>
              <w:fldChar w:fldCharType="begin"/>
            </w:r>
            <w:r w:rsidRPr="005B5165">
              <w:rPr>
                <w:rFonts w:cs="Arial"/>
                <w:noProof/>
                <w:webHidden/>
              </w:rPr>
              <w:instrText xml:space="preserve"> PAGEREF _Toc237312077 \h </w:instrText>
            </w:r>
            <w:r w:rsidRPr="005B5165">
              <w:rPr>
                <w:rFonts w:cs="Arial"/>
                <w:noProof/>
                <w:webHidden/>
              </w:rPr>
            </w:r>
            <w:r w:rsidRPr="005B5165">
              <w:rPr>
                <w:rFonts w:cs="Arial"/>
                <w:noProof/>
                <w:webHidden/>
              </w:rPr>
              <w:fldChar w:fldCharType="separate"/>
            </w:r>
            <w:r w:rsidR="00C2563E">
              <w:rPr>
                <w:rFonts w:cs="Arial"/>
                <w:noProof/>
                <w:webHidden/>
              </w:rPr>
              <w:t>31</w:t>
            </w:r>
            <w:r w:rsidRPr="005B5165">
              <w:rPr>
                <w:rFonts w:cs="Arial"/>
                <w:noProof/>
                <w:webHidden/>
              </w:rPr>
              <w:fldChar w:fldCharType="end"/>
            </w:r>
          </w:hyperlink>
        </w:p>
        <w:p w14:paraId="598C9FC7" w14:textId="24543158" w:rsidR="006E57C0" w:rsidRPr="005B5165" w:rsidRDefault="00FE5681" w:rsidP="00467744">
          <w:pPr>
            <w:rPr>
              <w:rFonts w:cs="Arial"/>
            </w:rPr>
          </w:pPr>
          <w:r w:rsidRPr="005B5165">
            <w:rPr>
              <w:rFonts w:cs="Arial"/>
              <w:b/>
              <w:bCs/>
              <w:noProof/>
            </w:rPr>
            <w:fldChar w:fldCharType="end"/>
          </w:r>
        </w:p>
      </w:sdtContent>
    </w:sdt>
    <w:bookmarkStart w:id="0" w:name="__RefHeading___Toc244_1816740048" w:displacedByCustomXml="prev"/>
    <w:bookmarkEnd w:id="0" w:displacedByCustomXml="prev"/>
    <w:p w14:paraId="67C159A4" w14:textId="77777777" w:rsidR="00433AF6" w:rsidRPr="005B5165" w:rsidRDefault="00433AF6">
      <w:pPr>
        <w:suppressAutoHyphens w:val="0"/>
        <w:spacing w:after="160" w:line="259" w:lineRule="auto"/>
        <w:jc w:val="left"/>
        <w:rPr>
          <w:rFonts w:eastAsiaTheme="majorEastAsia" w:cs="Arial"/>
          <w:b/>
          <w:bCs/>
          <w:color w:val="17365D"/>
          <w:sz w:val="32"/>
          <w:szCs w:val="28"/>
        </w:rPr>
      </w:pPr>
      <w:bookmarkStart w:id="1" w:name="_Toc236714565"/>
      <w:bookmarkStart w:id="2" w:name="_Toc237312050"/>
      <w:r w:rsidRPr="005B5165">
        <w:rPr>
          <w:rFonts w:cs="Arial"/>
        </w:rPr>
        <w:br w:type="page"/>
      </w:r>
    </w:p>
    <w:p w14:paraId="4F1B2BC4" w14:textId="0BA8DA0A" w:rsidR="006434A4" w:rsidRPr="005B5165" w:rsidRDefault="006434A4" w:rsidP="00A22F45">
      <w:pPr>
        <w:pStyle w:val="Heading1"/>
        <w:numPr>
          <w:ilvl w:val="0"/>
          <w:numId w:val="0"/>
        </w:numPr>
        <w:spacing w:line="360" w:lineRule="auto"/>
        <w:ind w:left="432" w:hanging="432"/>
        <w:rPr>
          <w:rFonts w:ascii="Arial" w:hAnsi="Arial" w:cs="Arial"/>
        </w:rPr>
      </w:pPr>
      <w:r w:rsidRPr="005B5165">
        <w:rPr>
          <w:rFonts w:ascii="Arial" w:hAnsi="Arial" w:cs="Arial"/>
        </w:rPr>
        <w:lastRenderedPageBreak/>
        <w:t>Section 1:  Report on the International Market Entry Strategy and Marketing Mix</w:t>
      </w:r>
      <w:bookmarkEnd w:id="1"/>
      <w:bookmarkEnd w:id="2"/>
    </w:p>
    <w:p w14:paraId="02DA85B1" w14:textId="51088676" w:rsidR="006E57C0" w:rsidRPr="005B5165" w:rsidRDefault="006E57C0" w:rsidP="00467744">
      <w:pPr>
        <w:pStyle w:val="Heading1"/>
        <w:spacing w:line="360" w:lineRule="auto"/>
        <w:rPr>
          <w:rFonts w:ascii="Arial" w:hAnsi="Arial" w:cs="Arial"/>
        </w:rPr>
      </w:pPr>
      <w:bookmarkStart w:id="3" w:name="_Toc236714566"/>
      <w:bookmarkStart w:id="4" w:name="_Toc237312051"/>
      <w:r w:rsidRPr="005B5165">
        <w:rPr>
          <w:rFonts w:ascii="Arial" w:hAnsi="Arial" w:cs="Arial"/>
        </w:rPr>
        <w:t>Introduction and Brand Overview</w:t>
      </w:r>
      <w:bookmarkEnd w:id="3"/>
      <w:bookmarkEnd w:id="4"/>
    </w:p>
    <w:p w14:paraId="2ADD2A78" w14:textId="74CD9EC4" w:rsidR="00484856" w:rsidRPr="005B5165" w:rsidRDefault="00FA6289" w:rsidP="00467744">
      <w:pPr>
        <w:rPr>
          <w:rFonts w:cs="Arial"/>
        </w:rPr>
      </w:pPr>
      <w:r w:rsidRPr="005B5165">
        <w:rPr>
          <w:rFonts w:cs="Arial"/>
        </w:rPr>
        <w:t>Adidas l</w:t>
      </w:r>
      <w:r w:rsidR="00484856" w:rsidRPr="005B5165">
        <w:rPr>
          <w:rFonts w:cs="Arial"/>
        </w:rPr>
        <w:t xml:space="preserve">ocated in </w:t>
      </w:r>
      <w:r w:rsidRPr="005B5165">
        <w:rPr>
          <w:rFonts w:cs="Arial"/>
        </w:rPr>
        <w:t xml:space="preserve">Herzogenaurach, Germany, </w:t>
      </w:r>
      <w:r w:rsidR="00484856" w:rsidRPr="005B5165">
        <w:rPr>
          <w:rFonts w:cs="Arial"/>
        </w:rPr>
        <w:t>sells</w:t>
      </w:r>
      <w:r w:rsidR="00961C47" w:rsidRPr="005B5165">
        <w:rPr>
          <w:rFonts w:cs="Arial"/>
        </w:rPr>
        <w:t xml:space="preserve"> high-quality</w:t>
      </w:r>
      <w:r w:rsidR="00484856" w:rsidRPr="005B5165">
        <w:rPr>
          <w:rFonts w:cs="Arial"/>
        </w:rPr>
        <w:t xml:space="preserve"> footwear, clothes, and accessories through retail, wholesale, and e-commerce.  In 2025, the company reported net sales of €24.811 billion. Footwear had a 57% sales share, and direct-to-consumer had 40 per cent (Adidas AG, 2026). These amounts are on a global scale, and global scale does not necessarily ensure success in other countries. </w:t>
      </w:r>
    </w:p>
    <w:p w14:paraId="14477619" w14:textId="65BC7152" w:rsidR="006E57C0" w:rsidRPr="005B5165" w:rsidRDefault="006E57C0" w:rsidP="00467744">
      <w:pPr>
        <w:rPr>
          <w:rFonts w:cs="Arial"/>
        </w:rPr>
      </w:pPr>
      <w:r w:rsidRPr="005B5165">
        <w:rPr>
          <w:rFonts w:cs="Arial"/>
        </w:rPr>
        <w:t xml:space="preserve">The report provides a comparison of Adidas in Germany and India. The home market of the company is Germany, whereas India is a big and rapidly developing host market. Such comparison is beneficial as the two countries vary in the level of market maturity, purchasing power, sport culture, digital behaviour, and regulation. This gives an excellent basis for critical comparison. As the theory of international marketing holds, the global brand must keep its main characteristics, although implementation should be revised to accommodate local institutions and </w:t>
      </w:r>
      <w:r w:rsidR="00ED052A" w:rsidRPr="005B5165">
        <w:rPr>
          <w:rFonts w:cs="Arial"/>
        </w:rPr>
        <w:t xml:space="preserve">the </w:t>
      </w:r>
      <w:r w:rsidRPr="005B5165">
        <w:rPr>
          <w:rFonts w:cs="Arial"/>
        </w:rPr>
        <w:t xml:space="preserve">needs of customers (Hollensen, 2020). </w:t>
      </w:r>
    </w:p>
    <w:p w14:paraId="1D045B4D" w14:textId="57D95B09" w:rsidR="006E57C0" w:rsidRPr="005B5165" w:rsidRDefault="006E57C0" w:rsidP="00467744">
      <w:pPr>
        <w:rPr>
          <w:rFonts w:cs="Arial"/>
        </w:rPr>
      </w:pPr>
      <w:r w:rsidRPr="005B5165">
        <w:rPr>
          <w:rFonts w:cs="Arial"/>
        </w:rPr>
        <w:t xml:space="preserve">The report takes </w:t>
      </w:r>
      <w:r w:rsidR="00392A32" w:rsidRPr="005B5165">
        <w:rPr>
          <w:rFonts w:cs="Arial"/>
        </w:rPr>
        <w:t>PESTEL and Hofstede into consideration</w:t>
      </w:r>
      <w:r w:rsidRPr="005B5165">
        <w:rPr>
          <w:rFonts w:cs="Arial"/>
        </w:rPr>
        <w:t xml:space="preserve"> to compare the two environments. It is then an evaluation of segmentation, targeting, positioning, and the 7Ps. It assesses how Adidas enters India, evaluates in India the problem of greenwashing, and offers specific suggestions. The final is a reflection cycle of Gibbs that evaluates the process of writing and research.</w:t>
      </w:r>
    </w:p>
    <w:p w14:paraId="4B2F69D2" w14:textId="7C73EB4A" w:rsidR="006E57C0" w:rsidRPr="005B5165" w:rsidRDefault="006E57C0" w:rsidP="00467744">
      <w:pPr>
        <w:pStyle w:val="Heading1"/>
        <w:spacing w:line="360" w:lineRule="auto"/>
        <w:rPr>
          <w:rFonts w:ascii="Arial" w:hAnsi="Arial" w:cs="Arial"/>
        </w:rPr>
      </w:pPr>
      <w:bookmarkStart w:id="5" w:name="__RefHeading___Toc246_1816740048"/>
      <w:bookmarkStart w:id="6" w:name="_Toc236714567"/>
      <w:bookmarkStart w:id="7" w:name="_Toc237312052"/>
      <w:bookmarkEnd w:id="5"/>
      <w:r w:rsidRPr="005B5165">
        <w:rPr>
          <w:rFonts w:ascii="Arial" w:hAnsi="Arial" w:cs="Arial"/>
        </w:rPr>
        <w:t>Comparative Market Analysis: PESTEL</w:t>
      </w:r>
      <w:bookmarkEnd w:id="6"/>
      <w:bookmarkEnd w:id="7"/>
    </w:p>
    <w:p w14:paraId="06167D35" w14:textId="53B1DAF7" w:rsidR="00D20D08" w:rsidRPr="005B5165" w:rsidRDefault="00D20D08" w:rsidP="00D20D08">
      <w:pPr>
        <w:rPr>
          <w:rFonts w:cs="Arial"/>
        </w:rPr>
      </w:pPr>
      <w:r w:rsidRPr="005B5165">
        <w:rPr>
          <w:rFonts w:cs="Arial"/>
        </w:rPr>
        <w:t xml:space="preserve">The comparative market analysis for Adidas in both counties is presented below as per PESTEL analysis </w:t>
      </w:r>
    </w:p>
    <w:p w14:paraId="74FB76C0" w14:textId="77777777" w:rsidR="006E57C0" w:rsidRPr="005B5165" w:rsidRDefault="006E57C0" w:rsidP="00467744">
      <w:pPr>
        <w:pStyle w:val="Heading2"/>
        <w:spacing w:line="360" w:lineRule="auto"/>
        <w:rPr>
          <w:rFonts w:cs="Arial"/>
        </w:rPr>
      </w:pPr>
      <w:bookmarkStart w:id="8" w:name="__RefHeading___Toc248_1816740048"/>
      <w:bookmarkStart w:id="9" w:name="_Toc236714568"/>
      <w:bookmarkStart w:id="10" w:name="_Toc237312053"/>
      <w:bookmarkEnd w:id="8"/>
      <w:r w:rsidRPr="005B5165">
        <w:rPr>
          <w:rFonts w:cs="Arial"/>
        </w:rPr>
        <w:t>Political and Legal Factors</w:t>
      </w:r>
      <w:bookmarkEnd w:id="9"/>
      <w:bookmarkEnd w:id="10"/>
    </w:p>
    <w:p w14:paraId="6E079F4E" w14:textId="5A93749F" w:rsidR="00B03CF0" w:rsidRPr="005B5165" w:rsidRDefault="006E57C0" w:rsidP="00467744">
      <w:pPr>
        <w:rPr>
          <w:rFonts w:cs="Arial"/>
        </w:rPr>
      </w:pPr>
      <w:r w:rsidRPr="005B5165">
        <w:rPr>
          <w:rFonts w:cs="Arial"/>
        </w:rPr>
        <w:t xml:space="preserve">Germany is characterized by a stable federalism European Union. This minimises political risks to Adidas but may have stringent requirements on competition and product safety, data protection, labour standards, and environmental communication. German economy has undergone an energy crisis, low productivity, and uncertainty with trade, but economic institutions are strong and clear (IMF, 2026). </w:t>
      </w:r>
    </w:p>
    <w:p w14:paraId="35776168" w14:textId="5834E7D0" w:rsidR="006E57C0" w:rsidRPr="005B5165" w:rsidRDefault="00FA6289" w:rsidP="00467744">
      <w:pPr>
        <w:rPr>
          <w:rFonts w:cs="Arial"/>
        </w:rPr>
      </w:pPr>
      <w:r w:rsidRPr="005B5165">
        <w:rPr>
          <w:rFonts w:cs="Arial"/>
        </w:rPr>
        <w:lastRenderedPageBreak/>
        <w:t xml:space="preserve">Another prominent example of a politically stable country in Asia </w:t>
      </w:r>
      <w:r w:rsidR="006E57C0" w:rsidRPr="005B5165">
        <w:rPr>
          <w:rFonts w:cs="Arial"/>
        </w:rPr>
        <w:t>is India, although, because of the system of federalism, the country is even more diversified in the interstate aspects of taxation and retail operations, languages</w:t>
      </w:r>
      <w:r w:rsidR="00ED052A" w:rsidRPr="005B5165">
        <w:rPr>
          <w:rFonts w:cs="Arial"/>
        </w:rPr>
        <w:t>,</w:t>
      </w:r>
      <w:r w:rsidR="006E57C0" w:rsidRPr="005B5165">
        <w:rPr>
          <w:rFonts w:cs="Arial"/>
        </w:rPr>
        <w:t xml:space="preserve"> and local customers. Typically, the polic</w:t>
      </w:r>
      <w:r w:rsidRPr="005B5165">
        <w:rPr>
          <w:rFonts w:cs="Arial"/>
        </w:rPr>
        <w:t>ies are pro-foreign investment.</w:t>
      </w:r>
      <w:r w:rsidR="006E57C0" w:rsidRPr="005B5165">
        <w:rPr>
          <w:rFonts w:cs="Arial"/>
        </w:rPr>
        <w:t xml:space="preserve"> India permits 100 per cent foreign direct investment in single-brand shop retail when sourcing locally above 51 per cent (DPIIT, 2020). This is in favour of the local subsidiary mode of Adidas, but it should be under active local management. </w:t>
      </w:r>
    </w:p>
    <w:p w14:paraId="3FE0A62D" w14:textId="77777777" w:rsidR="006E57C0" w:rsidRPr="005B5165" w:rsidRDefault="006E57C0" w:rsidP="00467744">
      <w:pPr>
        <w:pStyle w:val="Heading2"/>
        <w:spacing w:line="360" w:lineRule="auto"/>
        <w:rPr>
          <w:rFonts w:cs="Arial"/>
        </w:rPr>
      </w:pPr>
      <w:bookmarkStart w:id="11" w:name="__RefHeading___Toc250_1816740048"/>
      <w:bookmarkStart w:id="12" w:name="_Toc236714569"/>
      <w:bookmarkStart w:id="13" w:name="_Toc237312054"/>
      <w:bookmarkEnd w:id="11"/>
      <w:r w:rsidRPr="005B5165">
        <w:rPr>
          <w:rFonts w:cs="Arial"/>
        </w:rPr>
        <w:t>Economic Factors</w:t>
      </w:r>
      <w:bookmarkEnd w:id="12"/>
      <w:bookmarkEnd w:id="13"/>
    </w:p>
    <w:p w14:paraId="2853EC8F" w14:textId="77777777" w:rsidR="006E57C0" w:rsidRPr="005B5165" w:rsidRDefault="006E57C0" w:rsidP="00467744">
      <w:pPr>
        <w:rPr>
          <w:rFonts w:cs="Arial"/>
        </w:rPr>
      </w:pPr>
      <w:r w:rsidRPr="005B5165">
        <w:rPr>
          <w:rFonts w:cs="Arial"/>
        </w:rPr>
        <w:t>Germany is a developed and quality market. The average purchasing power is greater amongst consumers, although the growth rate has been poor in the recent past. OECD projected only a slight recovery following a few years of turmoil, whereas the structural issues have also persisted to influence investment and productivity (OECD, 2025). It is friendly to quality footwear, technical and sustainable lines, but not volume growth. Adidas needs to secure and grab clients from well-established competitors and has to justify superior costs by quality and innovation.</w:t>
      </w:r>
    </w:p>
    <w:p w14:paraId="36A6E61E" w14:textId="1104F03C" w:rsidR="006E57C0" w:rsidRPr="005B5165" w:rsidRDefault="006E57C0" w:rsidP="00467744">
      <w:pPr>
        <w:rPr>
          <w:rFonts w:cs="Arial"/>
        </w:rPr>
      </w:pPr>
      <w:r w:rsidRPr="005B5165">
        <w:rPr>
          <w:rFonts w:cs="Arial"/>
        </w:rPr>
        <w:t xml:space="preserve">India, according to the World Bank, was the fastest-growing major economy and achieved 7.6 per cent growth in financial year 2025/26 (World Bank, 2026). Increased consumption, urbanisation, and augmented consumerism among the middle classes expand the sportswear market. Nonetheless, the distribution of income is unbalanced, and consumers are more price-averse. adidas is not able to imitate German prices. It requires entry ranges, festival offers, constrained discounts, and </w:t>
      </w:r>
      <w:r w:rsidR="00ED052A" w:rsidRPr="005B5165">
        <w:rPr>
          <w:rFonts w:cs="Arial"/>
        </w:rPr>
        <w:t>fewer</w:t>
      </w:r>
      <w:r w:rsidRPr="005B5165">
        <w:rPr>
          <w:rFonts w:cs="Arial"/>
        </w:rPr>
        <w:t xml:space="preserve"> buying measures without compromising its high-end brand.</w:t>
      </w:r>
    </w:p>
    <w:p w14:paraId="3BD6E145" w14:textId="77777777" w:rsidR="006E57C0" w:rsidRPr="005B5165" w:rsidRDefault="006E57C0" w:rsidP="00467744">
      <w:pPr>
        <w:pStyle w:val="Heading2"/>
        <w:spacing w:line="360" w:lineRule="auto"/>
        <w:rPr>
          <w:rFonts w:cs="Arial"/>
        </w:rPr>
      </w:pPr>
      <w:bookmarkStart w:id="14" w:name="__RefHeading___Toc252_1816740048"/>
      <w:bookmarkEnd w:id="14"/>
      <w:r w:rsidRPr="005B5165">
        <w:rPr>
          <w:rFonts w:cs="Arial"/>
        </w:rPr>
        <w:t xml:space="preserve"> </w:t>
      </w:r>
      <w:bookmarkStart w:id="15" w:name="_Toc236714570"/>
      <w:bookmarkStart w:id="16" w:name="_Toc237312055"/>
      <w:r w:rsidRPr="005B5165">
        <w:rPr>
          <w:rFonts w:cs="Arial"/>
        </w:rPr>
        <w:t>Social Factors</w:t>
      </w:r>
      <w:bookmarkEnd w:id="15"/>
      <w:bookmarkEnd w:id="16"/>
    </w:p>
    <w:p w14:paraId="3D8CDBC6" w14:textId="7AC27E17" w:rsidR="00B03CF0" w:rsidRPr="005B5165" w:rsidRDefault="006E57C0" w:rsidP="00467744">
      <w:pPr>
        <w:rPr>
          <w:rFonts w:cs="Arial"/>
        </w:rPr>
      </w:pPr>
      <w:r w:rsidRPr="005B5165">
        <w:rPr>
          <w:rFonts w:cs="Arial"/>
        </w:rPr>
        <w:t>Sport and lifestyle mean different things in both countries. Football has been established as a sport in Germany. The additional requirements of the customers are expertise more than products, durability, and plausible ecological behavior</w:t>
      </w:r>
      <w:r w:rsidR="00155352" w:rsidRPr="005B5165">
        <w:rPr>
          <w:rFonts w:cs="Arial"/>
        </w:rPr>
        <w:t xml:space="preserve"> (Cho et al., 2013)</w:t>
      </w:r>
      <w:r w:rsidRPr="005B5165">
        <w:rPr>
          <w:rFonts w:cs="Arial"/>
        </w:rPr>
        <w:t xml:space="preserve">. The ageing population will moderate the volume of youth, but will lead to opportunities in walking and wellness and performance products being accessible. </w:t>
      </w:r>
    </w:p>
    <w:p w14:paraId="5FD80E40" w14:textId="4E317BEE" w:rsidR="006E57C0" w:rsidRPr="005B5165" w:rsidRDefault="006E57C0" w:rsidP="00467744">
      <w:pPr>
        <w:rPr>
          <w:rFonts w:cs="Arial"/>
        </w:rPr>
      </w:pPr>
      <w:r w:rsidRPr="005B5165">
        <w:rPr>
          <w:rFonts w:cs="Arial"/>
        </w:rPr>
        <w:t xml:space="preserve">India is a younger nation, having a stronger connection to sport and entertainment and more national identity. One of them is an important one: cricket. The BCCI deal gives Adidas the privilege of supplying match, training, and travel attire to the male, female, and under-age teams of India until March 2028 (Adidas News, 2023). This cooperation </w:t>
      </w:r>
      <w:r w:rsidRPr="005B5165">
        <w:rPr>
          <w:rFonts w:cs="Arial"/>
        </w:rPr>
        <w:lastRenderedPageBreak/>
        <w:t xml:space="preserve">brings in the non-reachability, which is not easily attained via ordinary advertising. Nonetheless, India is a culturally and linguistically diverse country. German consumers tend to take the value of single products in a social context, and Indian advertising could be more successful in </w:t>
      </w:r>
      <w:r w:rsidR="00ED052A" w:rsidRPr="005B5165">
        <w:rPr>
          <w:rFonts w:cs="Arial"/>
        </w:rPr>
        <w:t>conveying</w:t>
      </w:r>
      <w:r w:rsidRPr="005B5165">
        <w:rPr>
          <w:rFonts w:cs="Arial"/>
        </w:rPr>
        <w:t xml:space="preserve"> the worth of a group, ideals, and desire to belong.</w:t>
      </w:r>
    </w:p>
    <w:p w14:paraId="7EA7867C" w14:textId="77777777" w:rsidR="006E57C0" w:rsidRPr="005B5165" w:rsidRDefault="006E57C0" w:rsidP="00467744">
      <w:pPr>
        <w:pStyle w:val="Heading2"/>
        <w:spacing w:line="360" w:lineRule="auto"/>
        <w:rPr>
          <w:rFonts w:cs="Arial"/>
        </w:rPr>
      </w:pPr>
      <w:bookmarkStart w:id="17" w:name="__RefHeading___Toc254_1816740048"/>
      <w:bookmarkStart w:id="18" w:name="_Toc236714571"/>
      <w:bookmarkStart w:id="19" w:name="_Toc237312056"/>
      <w:bookmarkEnd w:id="17"/>
      <w:r w:rsidRPr="005B5165">
        <w:rPr>
          <w:rFonts w:cs="Arial"/>
        </w:rPr>
        <w:t>Technological Factors</w:t>
      </w:r>
      <w:bookmarkEnd w:id="18"/>
      <w:bookmarkEnd w:id="19"/>
    </w:p>
    <w:p w14:paraId="7BDF500F" w14:textId="77777777" w:rsidR="006E57C0" w:rsidRPr="005B5165" w:rsidRDefault="006E57C0" w:rsidP="00467744">
      <w:pPr>
        <w:rPr>
          <w:rFonts w:cs="Arial"/>
        </w:rPr>
      </w:pPr>
      <w:r w:rsidRPr="005B5165">
        <w:rPr>
          <w:rFonts w:cs="Arial"/>
        </w:rPr>
        <w:t>Both markets are digitally important, but their digital systems are at different stages. Germany enjoys good logistics, internet penetration, and well-developed omnichannel retail. In 2025, digital access is almost universal, with an approximate of three per cent of the population aged 16 and 74 years unconnected (Destatis, 2026). This promotes sophisticated product pages, in-store inventory view, customised club facilities and easy returns. German customers also, however, are in need of a strong guarantee of their privacy and adequate information.</w:t>
      </w:r>
    </w:p>
    <w:p w14:paraId="410F49F5" w14:textId="6B06596A" w:rsidR="006E57C0" w:rsidRPr="005B5165" w:rsidRDefault="006E57C0" w:rsidP="00467744">
      <w:pPr>
        <w:rPr>
          <w:rFonts w:cs="Arial"/>
        </w:rPr>
      </w:pPr>
      <w:r w:rsidRPr="005B5165">
        <w:rPr>
          <w:rFonts w:cs="Arial"/>
        </w:rPr>
        <w:t>India is nomadic and expanding at a high rate outside the urban centres. Its utilization and market demand in digital payments, its application and demand in tier-two and tier-three cities contribute to its e-co</w:t>
      </w:r>
      <w:r w:rsidR="00467744" w:rsidRPr="005B5165">
        <w:rPr>
          <w:rFonts w:cs="Arial"/>
        </w:rPr>
        <w:t>mmerce growth. The industry houses</w:t>
      </w:r>
      <w:r w:rsidRPr="005B5165">
        <w:rPr>
          <w:rFonts w:cs="Arial"/>
        </w:rPr>
        <w:t xml:space="preserve"> more than 270 million online shoppers in 2024, which is predicted to go up further (IBEF, 2025). Adidas should therefore strategize on how to ensure that it is made mobile-first, offers local payment, low-data browsing, and local fulfilment. Digital growth lessens geographical barriers, but poor service experiences can negatively affect trust. In Germany, technology provides Adidas with efficiency, and in India, it gives Adidas reach.</w:t>
      </w:r>
    </w:p>
    <w:p w14:paraId="0295153F" w14:textId="77777777" w:rsidR="006E57C0" w:rsidRPr="005B5165" w:rsidRDefault="006E57C0" w:rsidP="00467744">
      <w:pPr>
        <w:pStyle w:val="Heading2"/>
        <w:spacing w:line="360" w:lineRule="auto"/>
        <w:rPr>
          <w:rFonts w:cs="Arial"/>
        </w:rPr>
      </w:pPr>
      <w:bookmarkStart w:id="20" w:name="__RefHeading___Toc256_1816740048"/>
      <w:bookmarkStart w:id="21" w:name="_Toc236714572"/>
      <w:bookmarkStart w:id="22" w:name="_Toc237312057"/>
      <w:bookmarkEnd w:id="20"/>
      <w:r w:rsidRPr="005B5165">
        <w:rPr>
          <w:rFonts w:cs="Arial"/>
        </w:rPr>
        <w:t>Environmental Factors</w:t>
      </w:r>
      <w:bookmarkEnd w:id="21"/>
      <w:bookmarkEnd w:id="22"/>
    </w:p>
    <w:p w14:paraId="2C5CD22D" w14:textId="3E976C11" w:rsidR="006E57C0" w:rsidRPr="005B5165" w:rsidRDefault="006E57C0" w:rsidP="00467744">
      <w:pPr>
        <w:rPr>
          <w:rFonts w:cs="Arial"/>
        </w:rPr>
      </w:pPr>
      <w:r w:rsidRPr="005B5165">
        <w:rPr>
          <w:rFonts w:cs="Arial"/>
        </w:rPr>
        <w:t xml:space="preserve">Environmental pressure is high in Germany because consumers, regulators, and courts examine climate claims closely. Adidas must provide real-life evidence of recycled materials, carbon, and redesign. One can observe that in 2025, 60 per cent of the contents of the products and packaging consisted of renewable materials that were recycled or had been made or sourced sustainably (Adidas AG, 2026). </w:t>
      </w:r>
    </w:p>
    <w:p w14:paraId="62CCFE33" w14:textId="2CD1ADD3" w:rsidR="006E57C0" w:rsidRPr="005B5165" w:rsidRDefault="006E57C0" w:rsidP="008A2D1F">
      <w:pPr>
        <w:rPr>
          <w:rFonts w:cs="Arial"/>
        </w:rPr>
      </w:pPr>
      <w:r w:rsidRPr="005B5165">
        <w:rPr>
          <w:rFonts w:cs="Arial"/>
        </w:rPr>
        <w:t>Another threat that India is struggling with is the heat, stress on water, pollution, and waste. Materials, product comfort, and supply chains are impacted by these conditions</w:t>
      </w:r>
      <w:r w:rsidR="00155352" w:rsidRPr="005B5165">
        <w:rPr>
          <w:rFonts w:cs="Arial"/>
        </w:rPr>
        <w:t xml:space="preserve"> (Cho et al., 2013)</w:t>
      </w:r>
      <w:r w:rsidRPr="005B5165">
        <w:rPr>
          <w:rFonts w:cs="Arial"/>
        </w:rPr>
        <w:t xml:space="preserve">. Lightweight, breathable, and durable products are compliant with climate, and repair, take-back, and recycled-material programmes can form trust. </w:t>
      </w:r>
      <w:r w:rsidRPr="005B5165">
        <w:rPr>
          <w:rFonts w:cs="Arial"/>
        </w:rPr>
        <w:lastRenderedPageBreak/>
        <w:t>Nonetheless, sustainability cannot be promoted as a premium option, as affordability is at the heart. Adidas should associate the value of the environment with the life of the product, comfort, and fewer replacements.</w:t>
      </w:r>
      <w:bookmarkStart w:id="23" w:name="__RefHeading___Toc258_1816740048"/>
      <w:bookmarkEnd w:id="23"/>
    </w:p>
    <w:p w14:paraId="6A0881D8" w14:textId="77777777" w:rsidR="00E179A0" w:rsidRPr="005B5165" w:rsidRDefault="005A4D5E" w:rsidP="00E179A0">
      <w:pPr>
        <w:keepNext/>
        <w:jc w:val="center"/>
        <w:rPr>
          <w:rFonts w:cs="Arial"/>
        </w:rPr>
      </w:pPr>
      <w:r w:rsidRPr="005B5165">
        <w:rPr>
          <w:rFonts w:cs="Arial"/>
          <w:noProof/>
        </w:rPr>
        <w:drawing>
          <wp:inline distT="0" distB="0" distL="0" distR="0" wp14:anchorId="79061390" wp14:editId="20265B0A">
            <wp:extent cx="3551281" cy="465963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a:extLst>
                        <a:ext uri="{28A0092B-C50C-407E-A947-70E740481C1C}">
                          <a14:useLocalDpi xmlns:a14="http://schemas.microsoft.com/office/drawing/2010/main" val="0"/>
                        </a:ext>
                      </a:extLst>
                    </a:blip>
                    <a:stretch>
                      <a:fillRect/>
                    </a:stretch>
                  </pic:blipFill>
                  <pic:spPr>
                    <a:xfrm>
                      <a:off x="0" y="0"/>
                      <a:ext cx="3557787" cy="4668166"/>
                    </a:xfrm>
                    <a:prstGeom prst="rect">
                      <a:avLst/>
                    </a:prstGeom>
                  </pic:spPr>
                </pic:pic>
              </a:graphicData>
            </a:graphic>
          </wp:inline>
        </w:drawing>
      </w:r>
    </w:p>
    <w:p w14:paraId="5D069C7D" w14:textId="6F0E9377" w:rsidR="00E179A0" w:rsidRPr="005B5165" w:rsidRDefault="00E179A0" w:rsidP="00E179A0">
      <w:pPr>
        <w:pStyle w:val="Caption"/>
        <w:jc w:val="center"/>
        <w:rPr>
          <w:rFonts w:cs="Arial"/>
        </w:rPr>
      </w:pPr>
      <w:r w:rsidRPr="005B5165">
        <w:rPr>
          <w:rFonts w:cs="Arial"/>
        </w:rPr>
        <w:t xml:space="preserve">Figure </w:t>
      </w:r>
      <w:r w:rsidR="00714205" w:rsidRPr="005B5165">
        <w:rPr>
          <w:rFonts w:cs="Arial"/>
        </w:rPr>
        <w:fldChar w:fldCharType="begin"/>
      </w:r>
      <w:r w:rsidR="00714205" w:rsidRPr="005B5165">
        <w:rPr>
          <w:rFonts w:cs="Arial"/>
        </w:rPr>
        <w:instrText xml:space="preserve"> SEQ Figure \* ARABIC </w:instrText>
      </w:r>
      <w:r w:rsidR="00714205" w:rsidRPr="005B5165">
        <w:rPr>
          <w:rFonts w:cs="Arial"/>
        </w:rPr>
        <w:fldChar w:fldCharType="separate"/>
      </w:r>
      <w:r w:rsidR="001B1958" w:rsidRPr="005B5165">
        <w:rPr>
          <w:rFonts w:cs="Arial"/>
          <w:noProof/>
        </w:rPr>
        <w:t>1</w:t>
      </w:r>
      <w:r w:rsidR="00714205" w:rsidRPr="005B5165">
        <w:rPr>
          <w:rFonts w:cs="Arial"/>
          <w:noProof/>
        </w:rPr>
        <w:fldChar w:fldCharType="end"/>
      </w:r>
      <w:r w:rsidRPr="005B5165">
        <w:rPr>
          <w:rFonts w:cs="Arial"/>
        </w:rPr>
        <w:t xml:space="preserve"> PESTEL Analysis: Adidas in Germany vs India</w:t>
      </w:r>
    </w:p>
    <w:p w14:paraId="4C70BE24" w14:textId="7C8BA252" w:rsidR="00467744" w:rsidRPr="005B5165" w:rsidRDefault="00467744" w:rsidP="00E179A0">
      <w:pPr>
        <w:jc w:val="center"/>
        <w:rPr>
          <w:rFonts w:cs="Arial"/>
        </w:rPr>
      </w:pPr>
      <w:r w:rsidRPr="005B5165">
        <w:rPr>
          <w:rFonts w:cs="Arial"/>
        </w:rPr>
        <w:t>Source: Author</w:t>
      </w:r>
    </w:p>
    <w:p w14:paraId="7607B0FD" w14:textId="77777777" w:rsidR="004954F1" w:rsidRPr="005B5165" w:rsidRDefault="004954F1" w:rsidP="00467744">
      <w:pPr>
        <w:rPr>
          <w:rFonts w:cs="Arial"/>
        </w:rPr>
      </w:pPr>
    </w:p>
    <w:p w14:paraId="4CC87360" w14:textId="77777777" w:rsidR="00467744" w:rsidRPr="005B5165" w:rsidRDefault="004954F1" w:rsidP="00D20D08">
      <w:pPr>
        <w:pStyle w:val="Heading2"/>
        <w:spacing w:line="360" w:lineRule="auto"/>
        <w:rPr>
          <w:rFonts w:cs="Arial"/>
        </w:rPr>
      </w:pPr>
      <w:bookmarkStart w:id="24" w:name="_Toc237312058"/>
      <w:r w:rsidRPr="005B5165">
        <w:rPr>
          <w:rFonts w:cs="Arial"/>
        </w:rPr>
        <w:t xml:space="preserve">Similarities and Differences between </w:t>
      </w:r>
      <w:r w:rsidR="0082435A" w:rsidRPr="005B5165">
        <w:rPr>
          <w:rFonts w:cs="Arial"/>
        </w:rPr>
        <w:t>the Two</w:t>
      </w:r>
      <w:r w:rsidRPr="005B5165">
        <w:rPr>
          <w:rFonts w:cs="Arial"/>
        </w:rPr>
        <w:t xml:space="preserve"> Countries</w:t>
      </w:r>
      <w:bookmarkEnd w:id="24"/>
    </w:p>
    <w:p w14:paraId="30FE020C" w14:textId="71850B1A" w:rsidR="004954F1" w:rsidRPr="005B5165" w:rsidRDefault="00A0033A" w:rsidP="00467744">
      <w:pPr>
        <w:rPr>
          <w:rFonts w:cs="Arial"/>
          <w:b/>
          <w:bCs/>
        </w:rPr>
      </w:pPr>
      <w:r w:rsidRPr="005B5165">
        <w:rPr>
          <w:rFonts w:cs="Arial"/>
        </w:rPr>
        <w:t xml:space="preserve">Overall, the two markets share political stability, strong digitalisation and growing expectations for responsible business, so Adidas can retain consistent global standards for quality, compliance and digital service. Nonetheless, the variations are more critical to implementation. Germany has increased purchasing power, a more mature retail environment and enhanced doubt of environmental assertions, but India presents quicker development, </w:t>
      </w:r>
      <w:r w:rsidR="0082435A" w:rsidRPr="005B5165">
        <w:rPr>
          <w:rFonts w:cs="Arial"/>
        </w:rPr>
        <w:t xml:space="preserve">a </w:t>
      </w:r>
      <w:r w:rsidRPr="005B5165">
        <w:rPr>
          <w:rFonts w:cs="Arial"/>
        </w:rPr>
        <w:t xml:space="preserve">younger demographic, enhanced price awareness, </w:t>
      </w:r>
      <w:r w:rsidR="0082435A" w:rsidRPr="005B5165">
        <w:rPr>
          <w:rFonts w:cs="Arial"/>
        </w:rPr>
        <w:t xml:space="preserve">a </w:t>
      </w:r>
      <w:r w:rsidRPr="005B5165">
        <w:rPr>
          <w:rFonts w:cs="Arial"/>
        </w:rPr>
        <w:t xml:space="preserve">culture led by cricket and increased regional differences (Meyer et al., 2023). Adidas </w:t>
      </w:r>
      <w:r w:rsidRPr="005B5165">
        <w:rPr>
          <w:rFonts w:cs="Arial"/>
        </w:rPr>
        <w:lastRenderedPageBreak/>
        <w:t>should therefore integrate its core brand to be the same</w:t>
      </w:r>
      <w:r w:rsidR="0082435A" w:rsidRPr="005B5165">
        <w:rPr>
          <w:rFonts w:cs="Arial"/>
        </w:rPr>
        <w:t>,</w:t>
      </w:r>
      <w:r w:rsidRPr="005B5165">
        <w:rPr>
          <w:rFonts w:cs="Arial"/>
        </w:rPr>
        <w:t xml:space="preserve"> but prices, communications, product</w:t>
      </w:r>
      <w:r w:rsidR="0082435A" w:rsidRPr="005B5165">
        <w:rPr>
          <w:rFonts w:cs="Arial"/>
        </w:rPr>
        <w:t>,</w:t>
      </w:r>
      <w:r w:rsidRPr="005B5165">
        <w:rPr>
          <w:rFonts w:cs="Arial"/>
        </w:rPr>
        <w:t xml:space="preserve"> and distribution should be determined by </w:t>
      </w:r>
      <w:r w:rsidR="0082435A" w:rsidRPr="005B5165">
        <w:rPr>
          <w:rFonts w:cs="Arial"/>
        </w:rPr>
        <w:t xml:space="preserve">the </w:t>
      </w:r>
      <w:r w:rsidRPr="005B5165">
        <w:rPr>
          <w:rFonts w:cs="Arial"/>
        </w:rPr>
        <w:t>individual market</w:t>
      </w:r>
      <w:r w:rsidR="004954F1" w:rsidRPr="005B5165">
        <w:rPr>
          <w:rFonts w:cs="Arial"/>
        </w:rPr>
        <w:t>.</w:t>
      </w:r>
    </w:p>
    <w:p w14:paraId="117E4166" w14:textId="3F9A7A4B" w:rsidR="008318A8" w:rsidRPr="005B5165" w:rsidRDefault="006E57C0" w:rsidP="00467744">
      <w:pPr>
        <w:pStyle w:val="Heading1"/>
        <w:spacing w:line="360" w:lineRule="auto"/>
        <w:rPr>
          <w:rFonts w:ascii="Arial" w:hAnsi="Arial" w:cs="Arial"/>
        </w:rPr>
      </w:pPr>
      <w:bookmarkStart w:id="25" w:name="__RefHeading___Toc260_1816740048"/>
      <w:bookmarkStart w:id="26" w:name="_Toc236714573"/>
      <w:bookmarkStart w:id="27" w:name="_Toc237312059"/>
      <w:bookmarkEnd w:id="25"/>
      <w:r w:rsidRPr="005B5165">
        <w:rPr>
          <w:rFonts w:ascii="Arial" w:hAnsi="Arial" w:cs="Arial"/>
        </w:rPr>
        <w:t>Hofstede Cultural Comparison</w:t>
      </w:r>
      <w:bookmarkEnd w:id="26"/>
      <w:bookmarkEnd w:id="27"/>
    </w:p>
    <w:p w14:paraId="23B32401" w14:textId="301D9227" w:rsidR="00EA5B03" w:rsidRPr="005B5165" w:rsidRDefault="006E57C0" w:rsidP="00E73973">
      <w:pPr>
        <w:rPr>
          <w:rFonts w:cs="Arial"/>
        </w:rPr>
      </w:pPr>
      <w:r w:rsidRPr="005B5165">
        <w:rPr>
          <w:rFonts w:cs="Arial"/>
        </w:rPr>
        <w:t>The model, developed by Hofstede, assists in understanding why a single mess</w:t>
      </w:r>
      <w:r w:rsidR="00EA5B03" w:rsidRPr="005B5165">
        <w:rPr>
          <w:rFonts w:cs="Arial"/>
        </w:rPr>
        <w:t xml:space="preserve">age can have various </w:t>
      </w:r>
      <w:r w:rsidR="00FA6289" w:rsidRPr="005B5165">
        <w:rPr>
          <w:rFonts w:cs="Arial"/>
        </w:rPr>
        <w:t>effects</w:t>
      </w:r>
      <w:r w:rsidR="00E73973" w:rsidRPr="005B5165">
        <w:rPr>
          <w:rFonts w:cs="Arial"/>
        </w:rPr>
        <w:t xml:space="preserve"> (Hofstede, 2011)</w:t>
      </w:r>
      <w:r w:rsidR="00FA6289" w:rsidRPr="005B5165">
        <w:rPr>
          <w:rFonts w:cs="Arial"/>
        </w:rPr>
        <w:t>. The</w:t>
      </w:r>
      <w:r w:rsidRPr="005B5165">
        <w:rPr>
          <w:rFonts w:cs="Arial"/>
        </w:rPr>
        <w:t xml:space="preserve"> model could be used to direct questions on communication, trust</w:t>
      </w:r>
      <w:r w:rsidR="0082435A" w:rsidRPr="005B5165">
        <w:rPr>
          <w:rFonts w:cs="Arial"/>
        </w:rPr>
        <w:t>,</w:t>
      </w:r>
      <w:r w:rsidRPr="005B5165">
        <w:rPr>
          <w:rFonts w:cs="Arial"/>
        </w:rPr>
        <w:t xml:space="preserve"> and buying behaviour when used judiciously.</w:t>
      </w:r>
      <w:r w:rsidR="00EA5B03" w:rsidRPr="005B5165">
        <w:rPr>
          <w:rFonts w:cs="Arial"/>
        </w:rPr>
        <w:t xml:space="preserve"> The Hofstede model is beneficial as it offers a compact</w:t>
      </w:r>
      <w:r w:rsidR="00FA6289" w:rsidRPr="005B5165">
        <w:rPr>
          <w:rFonts w:cs="Arial"/>
        </w:rPr>
        <w:t xml:space="preserve"> and comparable format by which can be </w:t>
      </w:r>
      <w:r w:rsidR="003B3629" w:rsidRPr="005B5165">
        <w:rPr>
          <w:rFonts w:cs="Arial"/>
        </w:rPr>
        <w:t xml:space="preserve">used to estimate </w:t>
      </w:r>
      <w:r w:rsidR="00EA5B03" w:rsidRPr="005B5165">
        <w:rPr>
          <w:rFonts w:cs="Arial"/>
        </w:rPr>
        <w:t>national cultural tendencies</w:t>
      </w:r>
      <w:r w:rsidR="003B3629" w:rsidRPr="005B5165">
        <w:rPr>
          <w:rFonts w:cs="Arial"/>
        </w:rPr>
        <w:t xml:space="preserve"> that might</w:t>
      </w:r>
      <w:r w:rsidR="00EA5B03" w:rsidRPr="005B5165">
        <w:rPr>
          <w:rFonts w:cs="Arial"/>
        </w:rPr>
        <w:t xml:space="preserve"> affect authority, personal choice, risk, and communication. Its greatest strength lies in the fact that it enables international marketers to determine in which areas the standardised campaign might need some adapting. However, national averages may simplify consumers and consider it to hide age, regional, and consumer-based disparity in income and lifestyle. Therefore, the Hofstede scores should aid in posing marketing questions but cannot be predicted using them regarding every single customer (Pratesi et al., 2021</w:t>
      </w:r>
      <w:r w:rsidR="00467744" w:rsidRPr="005B5165">
        <w:rPr>
          <w:rFonts w:cs="Arial"/>
        </w:rPr>
        <w:t>). For</w:t>
      </w:r>
      <w:r w:rsidR="003B3629" w:rsidRPr="005B5165">
        <w:rPr>
          <w:rFonts w:cs="Arial"/>
        </w:rPr>
        <w:t xml:space="preserve"> this assignment the Hofstede scores for both Germany and India are presented as in Fig 3.</w:t>
      </w:r>
    </w:p>
    <w:p w14:paraId="0B3C7A51" w14:textId="6D812C84" w:rsidR="006E57C0" w:rsidRPr="005B5165" w:rsidRDefault="006E57C0" w:rsidP="00467744">
      <w:pPr>
        <w:rPr>
          <w:rFonts w:cs="Arial"/>
        </w:rPr>
      </w:pPr>
    </w:p>
    <w:p w14:paraId="2A2D2E13" w14:textId="77777777" w:rsidR="00CE7569" w:rsidRPr="005B5165" w:rsidRDefault="00CE7569" w:rsidP="00467744">
      <w:pPr>
        <w:rPr>
          <w:rFonts w:cs="Arial"/>
        </w:rPr>
      </w:pPr>
    </w:p>
    <w:p w14:paraId="589035DA" w14:textId="77777777" w:rsidR="001B1958" w:rsidRPr="005B5165" w:rsidRDefault="00CE7569" w:rsidP="001B1958">
      <w:pPr>
        <w:keepNext/>
        <w:jc w:val="center"/>
        <w:rPr>
          <w:rFonts w:cs="Arial"/>
        </w:rPr>
      </w:pPr>
      <w:r w:rsidRPr="005B5165">
        <w:rPr>
          <w:rFonts w:cs="Arial"/>
          <w:noProof/>
        </w:rPr>
        <w:drawing>
          <wp:inline distT="0" distB="0" distL="0" distR="0" wp14:anchorId="2CC32E11" wp14:editId="56CB15B8">
            <wp:extent cx="5731510" cy="304736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_2.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047365"/>
                    </a:xfrm>
                    <a:prstGeom prst="rect">
                      <a:avLst/>
                    </a:prstGeom>
                  </pic:spPr>
                </pic:pic>
              </a:graphicData>
            </a:graphic>
          </wp:inline>
        </w:drawing>
      </w:r>
    </w:p>
    <w:p w14:paraId="224D4EAB" w14:textId="27B923A7" w:rsidR="00CE7569" w:rsidRPr="005B5165" w:rsidRDefault="001B1958" w:rsidP="001B1958">
      <w:pPr>
        <w:pStyle w:val="Caption"/>
        <w:jc w:val="center"/>
        <w:rPr>
          <w:rFonts w:cs="Arial"/>
        </w:rPr>
      </w:pPr>
      <w:r w:rsidRPr="005B5165">
        <w:rPr>
          <w:rFonts w:cs="Arial"/>
        </w:rPr>
        <w:t xml:space="preserve">Figure </w:t>
      </w:r>
      <w:r w:rsidR="00714205" w:rsidRPr="005B5165">
        <w:rPr>
          <w:rFonts w:cs="Arial"/>
        </w:rPr>
        <w:fldChar w:fldCharType="begin"/>
      </w:r>
      <w:r w:rsidR="00714205" w:rsidRPr="005B5165">
        <w:rPr>
          <w:rFonts w:cs="Arial"/>
        </w:rPr>
        <w:instrText xml:space="preserve"> SEQ Figure \* ARABIC </w:instrText>
      </w:r>
      <w:r w:rsidR="00714205" w:rsidRPr="005B5165">
        <w:rPr>
          <w:rFonts w:cs="Arial"/>
        </w:rPr>
        <w:fldChar w:fldCharType="separate"/>
      </w:r>
      <w:r w:rsidRPr="005B5165">
        <w:rPr>
          <w:rFonts w:cs="Arial"/>
          <w:noProof/>
        </w:rPr>
        <w:t>2</w:t>
      </w:r>
      <w:r w:rsidR="00714205" w:rsidRPr="005B5165">
        <w:rPr>
          <w:rFonts w:cs="Arial"/>
          <w:noProof/>
        </w:rPr>
        <w:fldChar w:fldCharType="end"/>
      </w:r>
      <w:r w:rsidRPr="005B5165">
        <w:rPr>
          <w:rFonts w:cs="Arial"/>
        </w:rPr>
        <w:t xml:space="preserve"> Comparison of Hofstede’s Cultural Dimension Scores for Germany and India.</w:t>
      </w:r>
    </w:p>
    <w:p w14:paraId="5EFA1E1A" w14:textId="77777777" w:rsidR="00AC54AA" w:rsidRPr="005B5165" w:rsidRDefault="00693134" w:rsidP="00467744">
      <w:pPr>
        <w:jc w:val="center"/>
        <w:rPr>
          <w:rFonts w:cs="Arial"/>
        </w:rPr>
      </w:pPr>
      <w:r w:rsidRPr="005B5165">
        <w:rPr>
          <w:rFonts w:cs="Arial"/>
        </w:rPr>
        <w:t>Source: The Culture Factor Group (2026)</w:t>
      </w:r>
    </w:p>
    <w:p w14:paraId="3C61B0C0" w14:textId="6B24ADED" w:rsidR="00AC54AA" w:rsidRPr="005B5165" w:rsidRDefault="00AC54AA" w:rsidP="00467744">
      <w:pPr>
        <w:rPr>
          <w:rFonts w:cs="Arial"/>
        </w:rPr>
      </w:pPr>
      <w:r w:rsidRPr="005B5165">
        <w:rPr>
          <w:rFonts w:cs="Arial"/>
        </w:rPr>
        <w:lastRenderedPageBreak/>
        <w:t xml:space="preserve">The chart depicts that India and Germany possess unique cultural differences. India rates higher on Power Distance (77) compared to Germany (35). </w:t>
      </w:r>
      <w:r w:rsidR="0082435A" w:rsidRPr="005B5165">
        <w:rPr>
          <w:rFonts w:cs="Arial"/>
        </w:rPr>
        <w:t>This</w:t>
      </w:r>
      <w:r w:rsidR="00FA6289" w:rsidRPr="005B5165">
        <w:rPr>
          <w:rFonts w:cs="Arial"/>
        </w:rPr>
        <w:t xml:space="preserve"> </w:t>
      </w:r>
      <w:r w:rsidRPr="005B5165">
        <w:rPr>
          <w:rFonts w:cs="Arial"/>
        </w:rPr>
        <w:t xml:space="preserve">mean </w:t>
      </w:r>
      <w:proofErr w:type="spellStart"/>
      <w:r w:rsidR="00FA6289" w:rsidRPr="005B5165">
        <w:rPr>
          <w:rFonts w:cs="Arial"/>
        </w:rPr>
        <w:t>s</w:t>
      </w:r>
      <w:r w:rsidRPr="005B5165">
        <w:rPr>
          <w:rFonts w:cs="Arial"/>
        </w:rPr>
        <w:t>that</w:t>
      </w:r>
      <w:proofErr w:type="spellEnd"/>
      <w:r w:rsidRPr="005B5165">
        <w:rPr>
          <w:rFonts w:cs="Arial"/>
        </w:rPr>
        <w:t xml:space="preserve"> </w:t>
      </w:r>
      <w:r w:rsidR="00EB26F5" w:rsidRPr="005B5165">
        <w:rPr>
          <w:rFonts w:cs="Arial"/>
        </w:rPr>
        <w:t>Indian</w:t>
      </w:r>
      <w:r w:rsidRPr="005B5165">
        <w:rPr>
          <w:rFonts w:cs="Arial"/>
        </w:rPr>
        <w:t xml:space="preserve"> consumers could give more importance to the authorities, status, star athletes</w:t>
      </w:r>
      <w:r w:rsidR="0082435A" w:rsidRPr="005B5165">
        <w:rPr>
          <w:rFonts w:cs="Arial"/>
        </w:rPr>
        <w:t>,</w:t>
      </w:r>
      <w:r w:rsidRPr="005B5165">
        <w:rPr>
          <w:rFonts w:cs="Arial"/>
        </w:rPr>
        <w:t xml:space="preserve"> and renowned members of the community. Germany has a score of 79 in Individualism as opposed to India (24). Therefore, German consumers could be oriented </w:t>
      </w:r>
      <w:r w:rsidR="0082435A" w:rsidRPr="005B5165">
        <w:rPr>
          <w:rFonts w:cs="Arial"/>
        </w:rPr>
        <w:t>towards</w:t>
      </w:r>
      <w:r w:rsidRPr="005B5165">
        <w:rPr>
          <w:rFonts w:cs="Arial"/>
        </w:rPr>
        <w:t xml:space="preserve"> individual choice, quality of the products</w:t>
      </w:r>
      <w:r w:rsidR="0082435A" w:rsidRPr="005B5165">
        <w:rPr>
          <w:rFonts w:cs="Arial"/>
        </w:rPr>
        <w:t>,</w:t>
      </w:r>
      <w:r w:rsidRPr="005B5165">
        <w:rPr>
          <w:rFonts w:cs="Arial"/>
        </w:rPr>
        <w:t xml:space="preserve"> and individual success. Family, community</w:t>
      </w:r>
      <w:r w:rsidR="0082435A" w:rsidRPr="005B5165">
        <w:rPr>
          <w:rFonts w:cs="Arial"/>
        </w:rPr>
        <w:t>,</w:t>
      </w:r>
      <w:r w:rsidRPr="005B5165">
        <w:rPr>
          <w:rFonts w:cs="Arial"/>
        </w:rPr>
        <w:t xml:space="preserve"> and team </w:t>
      </w:r>
      <w:r w:rsidR="0082435A" w:rsidRPr="005B5165">
        <w:rPr>
          <w:rFonts w:cs="Arial"/>
        </w:rPr>
        <w:t>messages</w:t>
      </w:r>
      <w:r w:rsidRPr="005B5165">
        <w:rPr>
          <w:rFonts w:cs="Arial"/>
        </w:rPr>
        <w:t xml:space="preserve"> would work well with the Indian customers.</w:t>
      </w:r>
      <w:r w:rsidR="00EB26F5" w:rsidRPr="005B5165">
        <w:rPr>
          <w:rFonts w:cs="Arial"/>
        </w:rPr>
        <w:t xml:space="preserve"> </w:t>
      </w:r>
    </w:p>
    <w:p w14:paraId="0AC67F68" w14:textId="7CE44067" w:rsidR="00AC54AA" w:rsidRPr="005B5165" w:rsidRDefault="00AC54AA" w:rsidP="00467744">
      <w:pPr>
        <w:rPr>
          <w:rFonts w:cs="Arial"/>
        </w:rPr>
      </w:pPr>
      <w:r w:rsidRPr="005B5165">
        <w:rPr>
          <w:rFonts w:cs="Arial"/>
        </w:rPr>
        <w:t>Germany also scores more on Uncertainty Avoidance (65 against 40). The customers of Germany may be in need of explicit product details, assurances, testimonies</w:t>
      </w:r>
      <w:r w:rsidR="0082435A" w:rsidRPr="005B5165">
        <w:rPr>
          <w:rFonts w:cs="Arial"/>
        </w:rPr>
        <w:t>,</w:t>
      </w:r>
      <w:r w:rsidRPr="005B5165">
        <w:rPr>
          <w:rFonts w:cs="Arial"/>
        </w:rPr>
        <w:t xml:space="preserve"> and reliable service. There is a close similarity between the scores on Long-Term Orientation in both countries, with Germany having a 57 and India a 51. Therefore, long duration and </w:t>
      </w:r>
      <w:r w:rsidR="0082435A" w:rsidRPr="005B5165">
        <w:rPr>
          <w:rFonts w:cs="Arial"/>
        </w:rPr>
        <w:t>long-term</w:t>
      </w:r>
      <w:r w:rsidRPr="005B5165">
        <w:rPr>
          <w:rFonts w:cs="Arial"/>
        </w:rPr>
        <w:t xml:space="preserve"> value can be used in both markets. Germany has </w:t>
      </w:r>
      <w:r w:rsidR="0082435A" w:rsidRPr="005B5165">
        <w:rPr>
          <w:rFonts w:cs="Arial"/>
        </w:rPr>
        <w:t xml:space="preserve">a </w:t>
      </w:r>
      <w:r w:rsidRPr="005B5165">
        <w:rPr>
          <w:rFonts w:cs="Arial"/>
        </w:rPr>
        <w:t xml:space="preserve">higher score in Indulgence motivation and achievement motivation. In general, in Germany, Adidas ought to employ factual and product-oriented marketing. </w:t>
      </w:r>
    </w:p>
    <w:p w14:paraId="7C128175" w14:textId="77777777" w:rsidR="006E57C0" w:rsidRPr="005B5165" w:rsidRDefault="006E57C0" w:rsidP="00467744">
      <w:pPr>
        <w:rPr>
          <w:rFonts w:cs="Arial"/>
        </w:rPr>
      </w:pPr>
      <w:r w:rsidRPr="005B5165">
        <w:rPr>
          <w:rFonts w:cs="Arial"/>
        </w:rPr>
        <w:t>India has ultra-high power distance and collectivism relative to Germany. Germany is an individualistic nation with less power distance (The Culture Factor Group, 2026). Both authority and status, and well-known people, can render a brand more legitimate in India. The purchase decisions can thus be influenced by cricket players, teams, and family approval. Adidas ought to include reputed athletes and local narratives, yet the campaigns ought not to have an implication that social status is based on costly products. Messages in Germany need to be more straightforward. The fact about the product itself, independent choice, and fair comparison will be more persuasive than the exceedingly dramatic calls of celebrities.</w:t>
      </w:r>
    </w:p>
    <w:p w14:paraId="6CFD6D0C" w14:textId="3DC9F57F" w:rsidR="006E57C0" w:rsidRPr="005B5165" w:rsidRDefault="006E57C0" w:rsidP="00467744">
      <w:pPr>
        <w:rPr>
          <w:rFonts w:cs="Arial"/>
        </w:rPr>
      </w:pPr>
      <w:r w:rsidRPr="005B5165">
        <w:rPr>
          <w:rFonts w:cs="Arial"/>
        </w:rPr>
        <w:t xml:space="preserve">Germany is more uncertainty-avoiding. The customers may desire definite specifications, may be an unambiguous guarantee, and executable and maintainable testimony. Trust is also important to India; this might be achieved through </w:t>
      </w:r>
      <w:proofErr w:type="spellStart"/>
      <w:r w:rsidRPr="005B5165">
        <w:rPr>
          <w:rFonts w:cs="Arial"/>
        </w:rPr>
        <w:t>recognised</w:t>
      </w:r>
      <w:proofErr w:type="spellEnd"/>
      <w:r w:rsidRPr="005B5165">
        <w:rPr>
          <w:rFonts w:cs="Arial"/>
        </w:rPr>
        <w:t xml:space="preserve"> partners, reviews, availability of service, and social proof. According to cross-cultural studies, culture influences perceived risk, usability, and trust of using websites during online purchasing, and therefore the design of e-commerce </w:t>
      </w:r>
      <w:r w:rsidR="006434A4" w:rsidRPr="005B5165">
        <w:rPr>
          <w:rFonts w:cs="Arial"/>
        </w:rPr>
        <w:t>cannot</w:t>
      </w:r>
      <w:r w:rsidRPr="005B5165">
        <w:rPr>
          <w:rFonts w:cs="Arial"/>
        </w:rPr>
        <w:t xml:space="preserve"> be the same in all regions (Pratesi et al., 2021).</w:t>
      </w:r>
    </w:p>
    <w:p w14:paraId="514D55D3" w14:textId="5DC36D72" w:rsidR="006E57C0" w:rsidRPr="005B5165" w:rsidRDefault="006E57C0" w:rsidP="00467744">
      <w:pPr>
        <w:rPr>
          <w:rFonts w:cs="Arial"/>
        </w:rPr>
      </w:pPr>
      <w:r w:rsidRPr="005B5165">
        <w:rPr>
          <w:rFonts w:cs="Arial"/>
        </w:rPr>
        <w:t xml:space="preserve">Both countries have rather decent long-term orientation scores, which nevertheless are expressed in different ways. German advertising can be punctuated by lasting features, engineering, mend, and quantifiable enhancements on the environment. </w:t>
      </w:r>
      <w:r w:rsidRPr="005B5165">
        <w:rPr>
          <w:rFonts w:cs="Arial"/>
        </w:rPr>
        <w:lastRenderedPageBreak/>
        <w:t xml:space="preserve">Indian marketing can correlate with long-term value and education, health and fitness of the population, and family health and sports rivalry on a national level. The great implication is adaptation and lack of stereotyping. Trends provided by Hofstede are general only, and Adidas should consider testing local campaigns on the basis of local data before making it national. </w:t>
      </w:r>
    </w:p>
    <w:p w14:paraId="2D4A9837" w14:textId="19E9DFC9" w:rsidR="004954F1" w:rsidRPr="005B5165" w:rsidRDefault="00A0033A" w:rsidP="00467744">
      <w:pPr>
        <w:rPr>
          <w:rFonts w:cs="Arial"/>
        </w:rPr>
      </w:pPr>
      <w:r w:rsidRPr="005B5165">
        <w:rPr>
          <w:rFonts w:cs="Arial"/>
        </w:rPr>
        <w:t xml:space="preserve">For Adidas, the findings are both favourable and unfavourable. Higher power distance and collectivist cultures in India improve the success of campaigns with respected athletes, cricket </w:t>
      </w:r>
      <w:r w:rsidR="005156A7" w:rsidRPr="005B5165">
        <w:rPr>
          <w:rFonts w:cs="Arial"/>
        </w:rPr>
        <w:t>teams,</w:t>
      </w:r>
      <w:r w:rsidRPr="005B5165">
        <w:rPr>
          <w:rFonts w:cs="Arial"/>
        </w:rPr>
        <w:t xml:space="preserve"> and community-based messages, but pose a challenge to highly individualistic messages. Higher individualism and a lack of uncertainty avoidance in Germany </w:t>
      </w:r>
      <w:r w:rsidR="0082435A" w:rsidRPr="005B5165">
        <w:rPr>
          <w:rFonts w:cs="Arial"/>
        </w:rPr>
        <w:t>do</w:t>
      </w:r>
      <w:r w:rsidRPr="005B5165">
        <w:rPr>
          <w:rFonts w:cs="Arial"/>
        </w:rPr>
        <w:t xml:space="preserve"> not conform to product-based messages, specifications, guarantees</w:t>
      </w:r>
      <w:r w:rsidR="0082435A" w:rsidRPr="005B5165">
        <w:rPr>
          <w:rFonts w:cs="Arial"/>
        </w:rPr>
        <w:t>,</w:t>
      </w:r>
      <w:r w:rsidRPr="005B5165">
        <w:rPr>
          <w:rFonts w:cs="Arial"/>
        </w:rPr>
        <w:t xml:space="preserve"> and evidence-based sustainability messages, and less concrete emotional or environmental communication can be less convincing. The fact that both markets have similar long-term orientation is favourable</w:t>
      </w:r>
      <w:r w:rsidR="0082435A" w:rsidRPr="005B5165">
        <w:rPr>
          <w:rFonts w:cs="Arial"/>
        </w:rPr>
        <w:t>,</w:t>
      </w:r>
      <w:r w:rsidRPr="005B5165">
        <w:rPr>
          <w:rFonts w:cs="Arial"/>
        </w:rPr>
        <w:t xml:space="preserve"> as durability and long-term value can be conveyed in both. These findings are directional</w:t>
      </w:r>
      <w:r w:rsidR="0082435A" w:rsidRPr="005B5165">
        <w:rPr>
          <w:rFonts w:cs="Arial"/>
        </w:rPr>
        <w:t>,</w:t>
      </w:r>
      <w:r w:rsidRPr="005B5165">
        <w:rPr>
          <w:rFonts w:cs="Arial"/>
        </w:rPr>
        <w:t xml:space="preserve"> and therefore Adidas is recommended to trial the campaigns by conducting local consumer </w:t>
      </w:r>
      <w:r w:rsidR="0082435A" w:rsidRPr="005B5165">
        <w:rPr>
          <w:rFonts w:cs="Arial"/>
        </w:rPr>
        <w:t>research</w:t>
      </w:r>
      <w:r w:rsidRPr="005B5165">
        <w:rPr>
          <w:rFonts w:cs="Arial"/>
        </w:rPr>
        <w:t xml:space="preserve"> and </w:t>
      </w:r>
      <w:r w:rsidR="0082435A" w:rsidRPr="005B5165">
        <w:rPr>
          <w:rFonts w:cs="Arial"/>
        </w:rPr>
        <w:t>applying</w:t>
      </w:r>
      <w:r w:rsidRPr="005B5165">
        <w:rPr>
          <w:rFonts w:cs="Arial"/>
        </w:rPr>
        <w:t xml:space="preserve"> it to the countrywide</w:t>
      </w:r>
      <w:r w:rsidR="0082435A" w:rsidRPr="005B5165">
        <w:rPr>
          <w:rFonts w:cs="Arial"/>
        </w:rPr>
        <w:t xml:space="preserve"> campaigns</w:t>
      </w:r>
      <w:r w:rsidRPr="005B5165">
        <w:rPr>
          <w:rFonts w:cs="Arial"/>
        </w:rPr>
        <w:t>.</w:t>
      </w:r>
    </w:p>
    <w:p w14:paraId="70F5F859" w14:textId="77777777" w:rsidR="001B1958" w:rsidRPr="005B5165" w:rsidRDefault="001B1958" w:rsidP="001B1958">
      <w:pPr>
        <w:keepNext/>
        <w:jc w:val="center"/>
        <w:rPr>
          <w:rFonts w:cs="Arial"/>
        </w:rPr>
      </w:pPr>
      <w:r w:rsidRPr="005B5165">
        <w:rPr>
          <w:rFonts w:cs="Arial"/>
          <w:noProof/>
        </w:rPr>
        <w:drawing>
          <wp:inline distT="0" distB="0" distL="0" distR="0" wp14:anchorId="747CEBE9" wp14:editId="0F176A04">
            <wp:extent cx="6424489" cy="42386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c.GIF"/>
                    <pic:cNvPicPr/>
                  </pic:nvPicPr>
                  <pic:blipFill>
                    <a:blip r:embed="rId14">
                      <a:extLst>
                        <a:ext uri="{28A0092B-C50C-407E-A947-70E740481C1C}">
                          <a14:useLocalDpi xmlns:a14="http://schemas.microsoft.com/office/drawing/2010/main" val="0"/>
                        </a:ext>
                      </a:extLst>
                    </a:blip>
                    <a:stretch>
                      <a:fillRect/>
                    </a:stretch>
                  </pic:blipFill>
                  <pic:spPr>
                    <a:xfrm>
                      <a:off x="0" y="0"/>
                      <a:ext cx="6428001" cy="4240942"/>
                    </a:xfrm>
                    <a:prstGeom prst="rect">
                      <a:avLst/>
                    </a:prstGeom>
                  </pic:spPr>
                </pic:pic>
              </a:graphicData>
            </a:graphic>
          </wp:inline>
        </w:drawing>
      </w:r>
    </w:p>
    <w:p w14:paraId="0F7CE2F8" w14:textId="004A5BD1" w:rsidR="001B1958" w:rsidRPr="005B5165" w:rsidRDefault="001B1958" w:rsidP="001B1958">
      <w:pPr>
        <w:pStyle w:val="Caption"/>
        <w:jc w:val="center"/>
        <w:rPr>
          <w:rFonts w:cs="Arial"/>
        </w:rPr>
      </w:pPr>
      <w:r w:rsidRPr="005B5165">
        <w:rPr>
          <w:rFonts w:cs="Arial"/>
        </w:rPr>
        <w:t xml:space="preserve">Figure </w:t>
      </w:r>
      <w:r w:rsidR="00714205" w:rsidRPr="005B5165">
        <w:rPr>
          <w:rFonts w:cs="Arial"/>
        </w:rPr>
        <w:fldChar w:fldCharType="begin"/>
      </w:r>
      <w:r w:rsidR="00714205" w:rsidRPr="005B5165">
        <w:rPr>
          <w:rFonts w:cs="Arial"/>
        </w:rPr>
        <w:instrText xml:space="preserve"> SEQ Figure \* ARABIC </w:instrText>
      </w:r>
      <w:r w:rsidR="00714205" w:rsidRPr="005B5165">
        <w:rPr>
          <w:rFonts w:cs="Arial"/>
        </w:rPr>
        <w:fldChar w:fldCharType="separate"/>
      </w:r>
      <w:r w:rsidRPr="005B5165">
        <w:rPr>
          <w:rFonts w:cs="Arial"/>
          <w:noProof/>
        </w:rPr>
        <w:t>3</w:t>
      </w:r>
      <w:r w:rsidR="00714205" w:rsidRPr="005B5165">
        <w:rPr>
          <w:rFonts w:cs="Arial"/>
          <w:noProof/>
        </w:rPr>
        <w:fldChar w:fldCharType="end"/>
      </w:r>
      <w:r w:rsidRPr="005B5165">
        <w:rPr>
          <w:rFonts w:cs="Arial"/>
        </w:rPr>
        <w:t xml:space="preserve"> Hofstede Cultural Comparison for India and Adidas</w:t>
      </w:r>
    </w:p>
    <w:p w14:paraId="6ADA7004" w14:textId="6B925B75" w:rsidR="001B1958" w:rsidRPr="005B5165" w:rsidRDefault="001B1958" w:rsidP="001B1958">
      <w:pPr>
        <w:jc w:val="center"/>
        <w:rPr>
          <w:rFonts w:cs="Arial"/>
        </w:rPr>
      </w:pPr>
      <w:r w:rsidRPr="005B5165">
        <w:rPr>
          <w:rFonts w:cs="Arial"/>
        </w:rPr>
        <w:lastRenderedPageBreak/>
        <w:t>Source: Author</w:t>
      </w:r>
    </w:p>
    <w:p w14:paraId="1EE27238" w14:textId="1667BB49" w:rsidR="006E57C0" w:rsidRPr="005B5165" w:rsidRDefault="00B76D13" w:rsidP="00467744">
      <w:pPr>
        <w:pStyle w:val="Heading1"/>
        <w:spacing w:line="360" w:lineRule="auto"/>
        <w:rPr>
          <w:rFonts w:ascii="Arial" w:hAnsi="Arial" w:cs="Arial"/>
        </w:rPr>
      </w:pPr>
      <w:bookmarkStart w:id="28" w:name="__RefHeading___Toc262_1816740048"/>
      <w:bookmarkStart w:id="29" w:name="_Toc236714574"/>
      <w:bookmarkStart w:id="30" w:name="_Toc237312060"/>
      <w:bookmarkEnd w:id="28"/>
      <w:r w:rsidRPr="005B5165">
        <w:rPr>
          <w:rFonts w:ascii="Arial" w:hAnsi="Arial" w:cs="Arial"/>
        </w:rPr>
        <w:t xml:space="preserve">Comparative Analysis of Customer Segments </w:t>
      </w:r>
      <w:r w:rsidR="00EA5B03" w:rsidRPr="005B5165">
        <w:rPr>
          <w:rFonts w:ascii="Arial" w:hAnsi="Arial" w:cs="Arial"/>
        </w:rPr>
        <w:t>for Adidas</w:t>
      </w:r>
      <w:r w:rsidR="006E57C0" w:rsidRPr="005B5165">
        <w:rPr>
          <w:rFonts w:ascii="Arial" w:hAnsi="Arial" w:cs="Arial"/>
        </w:rPr>
        <w:t xml:space="preserve"> in Germany and India</w:t>
      </w:r>
      <w:bookmarkEnd w:id="29"/>
      <w:bookmarkEnd w:id="30"/>
    </w:p>
    <w:p w14:paraId="70449DC4" w14:textId="31FF42D2" w:rsidR="006E57C0" w:rsidRPr="005B5165" w:rsidRDefault="00EA5B03" w:rsidP="00467744">
      <w:pPr>
        <w:rPr>
          <w:rFonts w:cs="Arial"/>
        </w:rPr>
      </w:pPr>
      <w:r w:rsidRPr="005B5165">
        <w:rPr>
          <w:rFonts w:cs="Arial"/>
        </w:rPr>
        <w:t>In order to categorize the customer segments for Adidas STP model and VALS model has been used.</w:t>
      </w:r>
    </w:p>
    <w:p w14:paraId="425DFFAB" w14:textId="7B2A44C5" w:rsidR="006E57C0" w:rsidRPr="005B5165" w:rsidRDefault="00EA5B03" w:rsidP="00467744">
      <w:pPr>
        <w:pStyle w:val="Heading2"/>
        <w:spacing w:line="360" w:lineRule="auto"/>
        <w:rPr>
          <w:rFonts w:cs="Arial"/>
        </w:rPr>
      </w:pPr>
      <w:bookmarkStart w:id="31" w:name="__RefHeading___Toc264_1816740048"/>
      <w:bookmarkStart w:id="32" w:name="_Toc237312061"/>
      <w:bookmarkEnd w:id="31"/>
      <w:r w:rsidRPr="005B5165">
        <w:rPr>
          <w:rFonts w:cs="Arial"/>
        </w:rPr>
        <w:t>STP Analysis</w:t>
      </w:r>
      <w:bookmarkEnd w:id="32"/>
    </w:p>
    <w:p w14:paraId="6D653622" w14:textId="1C48365E" w:rsidR="00EA5B03" w:rsidRPr="005B5165" w:rsidRDefault="00EA5B03" w:rsidP="00467744">
      <w:pPr>
        <w:rPr>
          <w:rFonts w:cs="Arial"/>
        </w:rPr>
      </w:pPr>
      <w:r w:rsidRPr="005B5165">
        <w:rPr>
          <w:rFonts w:cs="Arial"/>
        </w:rPr>
        <w:t>Segmentation, Targeting, and Positioning make up STP Analysis, one of the foundations of marketing. It starts with breaking down a large market segment into smaller groups of consumers with similar wants or traits</w:t>
      </w:r>
      <w:r w:rsidR="00E73973" w:rsidRPr="005B5165">
        <w:rPr>
          <w:rFonts w:cs="Arial"/>
        </w:rPr>
        <w:t xml:space="preserve"> (DeSarbo et al., 2009)</w:t>
      </w:r>
      <w:r w:rsidRPr="005B5165">
        <w:rPr>
          <w:rFonts w:cs="Arial"/>
        </w:rPr>
        <w:t xml:space="preserve">. It then evaluates each group to see which ones are worth focusing on, and it then directs the brand's perspective toward these groups in contrast to its rivals. </w:t>
      </w:r>
    </w:p>
    <w:p w14:paraId="5EA50585" w14:textId="294F2929" w:rsidR="00D002C7" w:rsidRPr="005B5165" w:rsidRDefault="00D002C7" w:rsidP="00467744">
      <w:pPr>
        <w:pStyle w:val="Heading3"/>
        <w:spacing w:line="360" w:lineRule="auto"/>
        <w:rPr>
          <w:rFonts w:ascii="Arial" w:hAnsi="Arial" w:cs="Arial"/>
        </w:rPr>
      </w:pPr>
      <w:bookmarkStart w:id="33" w:name="_Toc237312062"/>
      <w:r w:rsidRPr="005B5165">
        <w:rPr>
          <w:rFonts w:ascii="Arial" w:hAnsi="Arial" w:cs="Arial"/>
        </w:rPr>
        <w:t>Segmentation</w:t>
      </w:r>
      <w:bookmarkEnd w:id="33"/>
    </w:p>
    <w:p w14:paraId="191D8AFA" w14:textId="46A97BD5" w:rsidR="00EA5B03" w:rsidRPr="005B5165" w:rsidRDefault="00EA5B03" w:rsidP="00467744">
      <w:pPr>
        <w:rPr>
          <w:rFonts w:cs="Arial"/>
        </w:rPr>
      </w:pPr>
      <w:r w:rsidRPr="005B5165">
        <w:rPr>
          <w:rFonts w:cs="Arial"/>
        </w:rPr>
        <w:t>Adidas segments people in Germany and in India through demographic, psychographic, behavioural, and geographical data. In Germany, Adidas aims at consumers who appreciate high-quality products, sustainability, and high-value sportswear. The market includes professional athletes, sports lovers, people who care about the environment, and fashion-conscious customers who are ready to pay more for new products. As Germany is Adidas; home market, customers are already</w:t>
      </w:r>
      <w:r w:rsidR="00D002C7" w:rsidRPr="005B5165">
        <w:rPr>
          <w:rFonts w:cs="Arial"/>
        </w:rPr>
        <w:t xml:space="preserve"> </w:t>
      </w:r>
      <w:r w:rsidRPr="005B5165">
        <w:rPr>
          <w:rFonts w:cs="Arial"/>
        </w:rPr>
        <w:t>familiar with the brand and hold high expectations about its performance and ethical</w:t>
      </w:r>
      <w:r w:rsidR="00D002C7" w:rsidRPr="005B5165">
        <w:rPr>
          <w:rFonts w:cs="Arial"/>
        </w:rPr>
        <w:t xml:space="preserve"> </w:t>
      </w:r>
      <w:r w:rsidRPr="005B5165">
        <w:rPr>
          <w:rFonts w:cs="Arial"/>
        </w:rPr>
        <w:t>business operations (Fu, 2022).</w:t>
      </w:r>
    </w:p>
    <w:p w14:paraId="4C972F5A" w14:textId="110D5095" w:rsidR="00EA5B03" w:rsidRPr="005B5165" w:rsidRDefault="00EA5B03" w:rsidP="00467744">
      <w:pPr>
        <w:rPr>
          <w:rFonts w:cs="Arial"/>
        </w:rPr>
      </w:pPr>
      <w:r w:rsidRPr="005B5165">
        <w:rPr>
          <w:rFonts w:cs="Arial"/>
        </w:rPr>
        <w:t>In contrast, the Indian market is more youthful and more price-sensitive. Adidas</w:t>
      </w:r>
      <w:r w:rsidR="00D002C7" w:rsidRPr="005B5165">
        <w:rPr>
          <w:rFonts w:cs="Arial"/>
        </w:rPr>
        <w:t xml:space="preserve"> </w:t>
      </w:r>
      <w:r w:rsidRPr="005B5165">
        <w:rPr>
          <w:rFonts w:cs="Arial"/>
        </w:rPr>
        <w:t>divides its customers into groups according to age, income, urban lifestyle, and</w:t>
      </w:r>
      <w:r w:rsidR="00D002C7" w:rsidRPr="005B5165">
        <w:rPr>
          <w:rFonts w:cs="Arial"/>
        </w:rPr>
        <w:t xml:space="preserve"> </w:t>
      </w:r>
      <w:r w:rsidRPr="005B5165">
        <w:rPr>
          <w:rFonts w:cs="Arial"/>
        </w:rPr>
        <w:t>sports interests, especially cricket and fitness. There has been an abundance of</w:t>
      </w:r>
      <w:r w:rsidR="00D002C7" w:rsidRPr="005B5165">
        <w:rPr>
          <w:rFonts w:cs="Arial"/>
        </w:rPr>
        <w:t xml:space="preserve"> </w:t>
      </w:r>
      <w:r w:rsidRPr="005B5165">
        <w:rPr>
          <w:rFonts w:cs="Arial"/>
        </w:rPr>
        <w:t>opportunity for young professionals, students, and first-time sportswear purchasers</w:t>
      </w:r>
      <w:r w:rsidR="00D002C7" w:rsidRPr="005B5165">
        <w:rPr>
          <w:rFonts w:cs="Arial"/>
        </w:rPr>
        <w:t xml:space="preserve"> </w:t>
      </w:r>
      <w:r w:rsidRPr="005B5165">
        <w:rPr>
          <w:rFonts w:cs="Arial"/>
        </w:rPr>
        <w:t>thanks to the rapidly expanding middle class and heightened awareness of health.</w:t>
      </w:r>
    </w:p>
    <w:p w14:paraId="0922DBDF" w14:textId="77777777" w:rsidR="00EA5B03" w:rsidRPr="005B5165" w:rsidRDefault="00EA5B03" w:rsidP="00467744">
      <w:pPr>
        <w:rPr>
          <w:rFonts w:cs="Arial"/>
        </w:rPr>
      </w:pPr>
    </w:p>
    <w:p w14:paraId="71F526BB" w14:textId="24E2DBEC" w:rsidR="006E57C0" w:rsidRPr="005B5165" w:rsidRDefault="006E57C0" w:rsidP="00467744">
      <w:pPr>
        <w:pStyle w:val="Heading3"/>
        <w:spacing w:line="360" w:lineRule="auto"/>
        <w:rPr>
          <w:rFonts w:ascii="Arial" w:hAnsi="Arial" w:cs="Arial"/>
        </w:rPr>
      </w:pPr>
      <w:bookmarkStart w:id="34" w:name="__RefHeading___Toc266_1816740048"/>
      <w:bookmarkStart w:id="35" w:name="_Toc236714576"/>
      <w:bookmarkStart w:id="36" w:name="_Toc237312063"/>
      <w:bookmarkEnd w:id="34"/>
      <w:r w:rsidRPr="005B5165">
        <w:rPr>
          <w:rFonts w:ascii="Arial" w:hAnsi="Arial" w:cs="Arial"/>
        </w:rPr>
        <w:t>Targeting</w:t>
      </w:r>
      <w:bookmarkEnd w:id="35"/>
      <w:bookmarkEnd w:id="36"/>
    </w:p>
    <w:p w14:paraId="64DBD8DB" w14:textId="77777777" w:rsidR="006E57C0" w:rsidRPr="005B5165" w:rsidRDefault="006E57C0" w:rsidP="00467744">
      <w:pPr>
        <w:rPr>
          <w:rFonts w:cs="Arial"/>
        </w:rPr>
      </w:pPr>
      <w:r w:rsidRPr="005B5165">
        <w:rPr>
          <w:rFonts w:cs="Arial"/>
        </w:rPr>
        <w:t xml:space="preserve">Adidas adopts differentiated targeting in both countries. In Germany, the company caters to high-end shoppers who want technologically advanced shoes, sports gear, </w:t>
      </w:r>
      <w:r w:rsidRPr="005B5165">
        <w:rPr>
          <w:rFonts w:cs="Arial"/>
        </w:rPr>
        <w:lastRenderedPageBreak/>
        <w:t>and eco-friendly goods. Adidas also caters to serious sportsmen and devoted fans who value product innovation.</w:t>
      </w:r>
    </w:p>
    <w:p w14:paraId="279B4EB3" w14:textId="0D86A5E4" w:rsidR="00B76D13" w:rsidRPr="005B5165" w:rsidRDefault="006E57C0" w:rsidP="00E179A0">
      <w:pPr>
        <w:rPr>
          <w:rFonts w:cs="Arial"/>
        </w:rPr>
      </w:pPr>
      <w:r w:rsidRPr="005B5165">
        <w:rPr>
          <w:rFonts w:cs="Arial"/>
        </w:rPr>
        <w:t>Adidas appeals to urban millennials, Generation Z consumers, cricket enthusiasts, and middle-class households in India. Adidas does not just concentrate on the high-end market and offers low-cost product lines to penetrate the market. Adidas' connection with the Board of Control for Cricket in India (BCCI) also adds to its popularity among fans (Qin et al, 2021).</w:t>
      </w:r>
      <w:bookmarkStart w:id="37" w:name="__RefHeading___Toc268_1816740048"/>
      <w:bookmarkStart w:id="38" w:name="_Toc236714577"/>
      <w:bookmarkEnd w:id="37"/>
    </w:p>
    <w:p w14:paraId="6A82C235" w14:textId="40FC3C1F" w:rsidR="006E57C0" w:rsidRPr="005B5165" w:rsidRDefault="006E57C0" w:rsidP="00467744">
      <w:pPr>
        <w:pStyle w:val="Heading3"/>
        <w:spacing w:line="360" w:lineRule="auto"/>
        <w:rPr>
          <w:rFonts w:ascii="Arial" w:hAnsi="Arial" w:cs="Arial"/>
        </w:rPr>
      </w:pPr>
      <w:bookmarkStart w:id="39" w:name="_Toc237312064"/>
      <w:r w:rsidRPr="005B5165">
        <w:rPr>
          <w:rFonts w:ascii="Arial" w:hAnsi="Arial" w:cs="Arial"/>
        </w:rPr>
        <w:t>Positioning</w:t>
      </w:r>
      <w:bookmarkEnd w:id="38"/>
      <w:bookmarkEnd w:id="39"/>
    </w:p>
    <w:p w14:paraId="356148D7" w14:textId="77777777" w:rsidR="006E57C0" w:rsidRPr="005B5165" w:rsidRDefault="006E57C0" w:rsidP="00467744">
      <w:pPr>
        <w:rPr>
          <w:rFonts w:cs="Arial"/>
        </w:rPr>
      </w:pPr>
      <w:r w:rsidRPr="005B5165">
        <w:rPr>
          <w:rFonts w:cs="Arial"/>
        </w:rPr>
        <w:t>Adidas markets itself differently depending on the consumer's expectations. Adidas is regarded as a premium, innovative, and sustainable sports brand with a good German engineering heritage in Germany. Consumers identify the brand with quality products, cutting-edge technology, and sustainability.</w:t>
      </w:r>
    </w:p>
    <w:p w14:paraId="703434EC" w14:textId="56A28289" w:rsidR="006E57C0" w:rsidRPr="005B5165" w:rsidRDefault="006E57C0" w:rsidP="00467744">
      <w:pPr>
        <w:rPr>
          <w:rFonts w:cs="Arial"/>
        </w:rPr>
      </w:pPr>
      <w:r w:rsidRPr="005B5165">
        <w:rPr>
          <w:rFonts w:cs="Arial"/>
        </w:rPr>
        <w:t>In India, Adidas is seen as a brand of aspiration in the international sports and lifestyle category, where fashion meets sport. The brand is fueled by celebrity endorsements, cricket sponsorships, and digital influencers, further reinforcing its image among younger consumers.</w:t>
      </w:r>
    </w:p>
    <w:p w14:paraId="4BBB314B" w14:textId="77777777" w:rsidR="001B1958" w:rsidRPr="005B5165" w:rsidRDefault="00D002C7" w:rsidP="001B1958">
      <w:pPr>
        <w:keepNext/>
        <w:jc w:val="center"/>
        <w:rPr>
          <w:rFonts w:cs="Arial"/>
        </w:rPr>
      </w:pPr>
      <w:r w:rsidRPr="005B5165">
        <w:rPr>
          <w:rFonts w:cs="Arial"/>
          <w:noProof/>
        </w:rPr>
        <w:drawing>
          <wp:inline distT="0" distB="0" distL="0" distR="0" wp14:anchorId="55804688" wp14:editId="14A89E4C">
            <wp:extent cx="5731510" cy="3882390"/>
            <wp:effectExtent l="0" t="0" r="2540" b="3810"/>
            <wp:docPr id="13" name="Picture 13" descr="A diagram of a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diagram of a marke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882390"/>
                    </a:xfrm>
                    <a:prstGeom prst="rect">
                      <a:avLst/>
                    </a:prstGeom>
                  </pic:spPr>
                </pic:pic>
              </a:graphicData>
            </a:graphic>
          </wp:inline>
        </w:drawing>
      </w:r>
    </w:p>
    <w:p w14:paraId="3376A833" w14:textId="1857F977" w:rsidR="00D002C7" w:rsidRPr="005B5165" w:rsidRDefault="001B1958" w:rsidP="001B1958">
      <w:pPr>
        <w:pStyle w:val="Caption"/>
        <w:jc w:val="center"/>
        <w:rPr>
          <w:rFonts w:cs="Arial"/>
        </w:rPr>
      </w:pPr>
      <w:r w:rsidRPr="005B5165">
        <w:rPr>
          <w:rFonts w:cs="Arial"/>
        </w:rPr>
        <w:t xml:space="preserve">Figure </w:t>
      </w:r>
      <w:r w:rsidR="00714205" w:rsidRPr="005B5165">
        <w:rPr>
          <w:rFonts w:cs="Arial"/>
        </w:rPr>
        <w:fldChar w:fldCharType="begin"/>
      </w:r>
      <w:r w:rsidR="00714205" w:rsidRPr="005B5165">
        <w:rPr>
          <w:rFonts w:cs="Arial"/>
        </w:rPr>
        <w:instrText xml:space="preserve"> SEQ Figure \* ARABIC </w:instrText>
      </w:r>
      <w:r w:rsidR="00714205" w:rsidRPr="005B5165">
        <w:rPr>
          <w:rFonts w:cs="Arial"/>
        </w:rPr>
        <w:fldChar w:fldCharType="separate"/>
      </w:r>
      <w:r w:rsidRPr="005B5165">
        <w:rPr>
          <w:rFonts w:cs="Arial"/>
          <w:noProof/>
        </w:rPr>
        <w:t>4</w:t>
      </w:r>
      <w:r w:rsidR="00714205" w:rsidRPr="005B5165">
        <w:rPr>
          <w:rFonts w:cs="Arial"/>
          <w:noProof/>
        </w:rPr>
        <w:fldChar w:fldCharType="end"/>
      </w:r>
      <w:r w:rsidRPr="005B5165">
        <w:rPr>
          <w:rFonts w:cs="Arial"/>
        </w:rPr>
        <w:t xml:space="preserve"> Perceptual Mapping of Adidas in India</w:t>
      </w:r>
    </w:p>
    <w:p w14:paraId="187A2637" w14:textId="77777777" w:rsidR="001B1958" w:rsidRPr="005B5165" w:rsidRDefault="001B1958" w:rsidP="001B1958">
      <w:pPr>
        <w:jc w:val="center"/>
        <w:rPr>
          <w:rFonts w:cs="Arial"/>
        </w:rPr>
      </w:pPr>
      <w:r w:rsidRPr="005B5165">
        <w:rPr>
          <w:rFonts w:cs="Arial"/>
        </w:rPr>
        <w:lastRenderedPageBreak/>
        <w:t>Source: Author</w:t>
      </w:r>
    </w:p>
    <w:p w14:paraId="61A424F3" w14:textId="77777777" w:rsidR="001B1958" w:rsidRPr="005B5165" w:rsidRDefault="001B1958" w:rsidP="001B1958">
      <w:pPr>
        <w:rPr>
          <w:rFonts w:cs="Arial"/>
        </w:rPr>
      </w:pPr>
    </w:p>
    <w:p w14:paraId="169B4050" w14:textId="77777777" w:rsidR="001B1958" w:rsidRPr="005B5165" w:rsidRDefault="00D002C7" w:rsidP="00D20D08">
      <w:pPr>
        <w:keepNext/>
        <w:jc w:val="center"/>
        <w:rPr>
          <w:rFonts w:cs="Arial"/>
        </w:rPr>
      </w:pPr>
      <w:r w:rsidRPr="005B5165">
        <w:rPr>
          <w:rFonts w:cs="Arial"/>
          <w:noProof/>
        </w:rPr>
        <w:drawing>
          <wp:inline distT="0" distB="0" distL="0" distR="0" wp14:anchorId="2DE5D9E0" wp14:editId="65E426F6">
            <wp:extent cx="5687695" cy="3793490"/>
            <wp:effectExtent l="0" t="0" r="0" b="0"/>
            <wp:docPr id="2" name="Picture 2" descr="Comparative STP diagram for Adidas in Germany and India" title="Figure 1: STP compari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6"/>
                    <a:stretch>
                      <a:fillRect/>
                    </a:stretch>
                  </pic:blipFill>
                  <pic:spPr bwMode="auto">
                    <a:xfrm>
                      <a:off x="0" y="0"/>
                      <a:ext cx="5687695" cy="3793490"/>
                    </a:xfrm>
                    <a:prstGeom prst="rect">
                      <a:avLst/>
                    </a:prstGeom>
                    <a:noFill/>
                  </pic:spPr>
                </pic:pic>
              </a:graphicData>
            </a:graphic>
          </wp:inline>
        </w:drawing>
      </w:r>
    </w:p>
    <w:p w14:paraId="6A91D1D2" w14:textId="7FEA39BC" w:rsidR="00D002C7" w:rsidRPr="005B5165" w:rsidRDefault="001B1958" w:rsidP="00D20D08">
      <w:pPr>
        <w:pStyle w:val="Caption"/>
        <w:jc w:val="center"/>
        <w:rPr>
          <w:rFonts w:cs="Arial"/>
        </w:rPr>
      </w:pPr>
      <w:r w:rsidRPr="005B5165">
        <w:rPr>
          <w:rFonts w:cs="Arial"/>
        </w:rPr>
        <w:t xml:space="preserve">Figure </w:t>
      </w:r>
      <w:r w:rsidR="00714205" w:rsidRPr="005B5165">
        <w:rPr>
          <w:rFonts w:cs="Arial"/>
        </w:rPr>
        <w:fldChar w:fldCharType="begin"/>
      </w:r>
      <w:r w:rsidR="00714205" w:rsidRPr="005B5165">
        <w:rPr>
          <w:rFonts w:cs="Arial"/>
        </w:rPr>
        <w:instrText xml:space="preserve"> SEQ Figure \* ARABIC </w:instrText>
      </w:r>
      <w:r w:rsidR="00714205" w:rsidRPr="005B5165">
        <w:rPr>
          <w:rFonts w:cs="Arial"/>
        </w:rPr>
        <w:fldChar w:fldCharType="separate"/>
      </w:r>
      <w:r w:rsidRPr="005B5165">
        <w:rPr>
          <w:rFonts w:cs="Arial"/>
          <w:noProof/>
        </w:rPr>
        <w:t>5</w:t>
      </w:r>
      <w:r w:rsidR="00714205" w:rsidRPr="005B5165">
        <w:rPr>
          <w:rFonts w:cs="Arial"/>
          <w:noProof/>
        </w:rPr>
        <w:fldChar w:fldCharType="end"/>
      </w:r>
      <w:r w:rsidRPr="005B5165">
        <w:rPr>
          <w:rFonts w:cs="Arial"/>
        </w:rPr>
        <w:t xml:space="preserve"> Adidas STP comparison between Germany and India.</w:t>
      </w:r>
    </w:p>
    <w:p w14:paraId="14637817" w14:textId="77777777" w:rsidR="001B1958" w:rsidRPr="005B5165" w:rsidRDefault="001B1958" w:rsidP="00D20D08">
      <w:pPr>
        <w:jc w:val="center"/>
        <w:rPr>
          <w:rFonts w:cs="Arial"/>
        </w:rPr>
      </w:pPr>
      <w:r w:rsidRPr="005B5165">
        <w:rPr>
          <w:rFonts w:cs="Arial"/>
        </w:rPr>
        <w:t>Source: Author</w:t>
      </w:r>
    </w:p>
    <w:p w14:paraId="5199EF57" w14:textId="77777777" w:rsidR="001B1958" w:rsidRPr="005B5165" w:rsidRDefault="001B1958" w:rsidP="001B1958">
      <w:pPr>
        <w:rPr>
          <w:rFonts w:cs="Arial"/>
        </w:rPr>
      </w:pPr>
    </w:p>
    <w:p w14:paraId="237742D4" w14:textId="010644D8" w:rsidR="00B76D13" w:rsidRPr="005B5165" w:rsidRDefault="00D002C7" w:rsidP="00467744">
      <w:pPr>
        <w:pStyle w:val="Heading2"/>
        <w:spacing w:line="360" w:lineRule="auto"/>
        <w:rPr>
          <w:rFonts w:cs="Arial"/>
        </w:rPr>
      </w:pPr>
      <w:bookmarkStart w:id="40" w:name="_Toc237312065"/>
      <w:r w:rsidRPr="005B5165">
        <w:rPr>
          <w:rFonts w:cs="Arial"/>
        </w:rPr>
        <w:t>VALS Analysis</w:t>
      </w:r>
      <w:bookmarkEnd w:id="40"/>
    </w:p>
    <w:p w14:paraId="36C42497" w14:textId="7AFC8C20" w:rsidR="00D002C7" w:rsidRPr="005B5165" w:rsidRDefault="00D002C7" w:rsidP="00E73973">
      <w:pPr>
        <w:rPr>
          <w:rFonts w:cs="Arial"/>
        </w:rPr>
      </w:pPr>
      <w:r w:rsidRPr="005B5165">
        <w:rPr>
          <w:rFonts w:cs="Arial"/>
        </w:rPr>
        <w:t>Values, Attitudes, and Lifestyles are abbreviated as VALS. It is a psychographic segmentation strategy in marketing that can be used to learn more about consumers' motives, values, attitudes, and lifestyle traits than just their demographic information, like age or income</w:t>
      </w:r>
      <w:r w:rsidR="00E73973" w:rsidRPr="005B5165">
        <w:rPr>
          <w:rFonts w:cs="Arial"/>
        </w:rPr>
        <w:t xml:space="preserve"> (Töpfer and Bug, 2015)</w:t>
      </w:r>
      <w:r w:rsidRPr="005B5165">
        <w:rPr>
          <w:rFonts w:cs="Arial"/>
        </w:rPr>
        <w:t>.</w:t>
      </w:r>
    </w:p>
    <w:p w14:paraId="6E1A5C40" w14:textId="77777777" w:rsidR="00B76D13" w:rsidRPr="005B5165" w:rsidRDefault="00B76D13" w:rsidP="00467744">
      <w:pPr>
        <w:pStyle w:val="Heading3"/>
        <w:spacing w:line="360" w:lineRule="auto"/>
        <w:rPr>
          <w:rFonts w:ascii="Arial" w:hAnsi="Arial" w:cs="Arial"/>
        </w:rPr>
      </w:pPr>
      <w:bookmarkStart w:id="41" w:name="_Toc237312066"/>
      <w:r w:rsidRPr="005B5165">
        <w:rPr>
          <w:rFonts w:ascii="Arial" w:hAnsi="Arial" w:cs="Arial"/>
        </w:rPr>
        <w:t>Values</w:t>
      </w:r>
      <w:bookmarkEnd w:id="41"/>
    </w:p>
    <w:p w14:paraId="0451FF2F" w14:textId="71548D53" w:rsidR="00B76D13" w:rsidRPr="005B5165" w:rsidRDefault="00D002C7" w:rsidP="00467744">
      <w:pPr>
        <w:rPr>
          <w:rFonts w:cs="Arial"/>
        </w:rPr>
      </w:pPr>
      <w:r w:rsidRPr="005B5165">
        <w:rPr>
          <w:rFonts w:cs="Arial"/>
        </w:rPr>
        <w:t xml:space="preserve">In Germany </w:t>
      </w:r>
      <w:r w:rsidR="00B76D13" w:rsidRPr="005B5165">
        <w:rPr>
          <w:rFonts w:cs="Arial"/>
        </w:rPr>
        <w:t>Adidas focuses on high-principle customers who value quality, innovation, sustainability, durability, and high-quality performance. These values are suitable for the German market of mature sportswear, where consumers might seek to find excellent product performance, technical reliability, and a responsible attitude towards the environment.</w:t>
      </w:r>
    </w:p>
    <w:p w14:paraId="58B77255" w14:textId="4E078E9F" w:rsidR="00B76D13" w:rsidRPr="005B5165" w:rsidRDefault="00D002C7" w:rsidP="00467744">
      <w:pPr>
        <w:rPr>
          <w:rFonts w:cs="Arial"/>
        </w:rPr>
      </w:pPr>
      <w:r w:rsidRPr="005B5165">
        <w:rPr>
          <w:rFonts w:cs="Arial"/>
        </w:rPr>
        <w:lastRenderedPageBreak/>
        <w:t xml:space="preserve"> In India, </w:t>
      </w:r>
      <w:r w:rsidR="00B76D13" w:rsidRPr="005B5165">
        <w:rPr>
          <w:rFonts w:cs="Arial"/>
        </w:rPr>
        <w:t>Adidas focuses on individuals who are aware of the attraction of aspiration, sport, social identification, low prices, and global brand image. Among the younger customers, these values are upheld with the help of cricket, fitness, and youth culture.</w:t>
      </w:r>
    </w:p>
    <w:p w14:paraId="10AA12EE" w14:textId="77777777" w:rsidR="00B76D13" w:rsidRPr="005B5165" w:rsidRDefault="00B76D13" w:rsidP="00467744">
      <w:pPr>
        <w:pStyle w:val="Heading3"/>
        <w:spacing w:line="360" w:lineRule="auto"/>
        <w:rPr>
          <w:rFonts w:ascii="Arial" w:hAnsi="Arial" w:cs="Arial"/>
        </w:rPr>
      </w:pPr>
      <w:bookmarkStart w:id="42" w:name="_Toc237312067"/>
      <w:r w:rsidRPr="005B5165">
        <w:rPr>
          <w:rFonts w:ascii="Arial" w:hAnsi="Arial" w:cs="Arial"/>
        </w:rPr>
        <w:t>Attitudes</w:t>
      </w:r>
      <w:bookmarkEnd w:id="42"/>
    </w:p>
    <w:p w14:paraId="67A4E516" w14:textId="2FCC0969" w:rsidR="00B76D13" w:rsidRPr="005B5165" w:rsidRDefault="00E73973" w:rsidP="00467744">
      <w:pPr>
        <w:rPr>
          <w:rFonts w:cs="Arial"/>
        </w:rPr>
      </w:pPr>
      <w:r w:rsidRPr="005B5165">
        <w:rPr>
          <w:rFonts w:cs="Arial"/>
        </w:rPr>
        <w:t xml:space="preserve">In </w:t>
      </w:r>
      <w:r w:rsidR="00D002C7" w:rsidRPr="005B5165">
        <w:rPr>
          <w:rFonts w:cs="Arial"/>
        </w:rPr>
        <w:t xml:space="preserve">Germany </w:t>
      </w:r>
      <w:r w:rsidR="00B76D13" w:rsidRPr="005B5165">
        <w:rPr>
          <w:rFonts w:cs="Arial"/>
        </w:rPr>
        <w:t xml:space="preserve">Consumers have positive attitudes towards using the most developed sport technology, eco-friendly products, trusted service, and factual marketing. They are able to be more judgmental of vague claims about the environment and demand open-minded information prior to </w:t>
      </w:r>
      <w:r w:rsidRPr="005B5165">
        <w:rPr>
          <w:rFonts w:cs="Arial"/>
        </w:rPr>
        <w:t>buying (</w:t>
      </w:r>
      <w:r w:rsidR="00B76D13" w:rsidRPr="005B5165">
        <w:rPr>
          <w:rFonts w:cs="Arial"/>
        </w:rPr>
        <w:t>Fu, 2022).</w:t>
      </w:r>
    </w:p>
    <w:p w14:paraId="3BF578C6" w14:textId="521094F2" w:rsidR="00B76D13" w:rsidRPr="005B5165" w:rsidRDefault="00D002C7" w:rsidP="00467744">
      <w:pPr>
        <w:rPr>
          <w:rFonts w:cs="Arial"/>
        </w:rPr>
      </w:pPr>
      <w:r w:rsidRPr="005B5165">
        <w:rPr>
          <w:rFonts w:cs="Arial"/>
        </w:rPr>
        <w:t xml:space="preserve">In India </w:t>
      </w:r>
      <w:r w:rsidR="00B76D13" w:rsidRPr="005B5165">
        <w:rPr>
          <w:rFonts w:cs="Arial"/>
        </w:rPr>
        <w:t>customers can develop positive resources towards the influence of celebrities, cricket sponsorships, online interactions, trendy sportswear, and available high-quality products, particularly in the case of young people in urban settings.</w:t>
      </w:r>
    </w:p>
    <w:p w14:paraId="53272077" w14:textId="77777777" w:rsidR="00B76D13" w:rsidRPr="005B5165" w:rsidRDefault="00B76D13" w:rsidP="00467744">
      <w:pPr>
        <w:pStyle w:val="Heading3"/>
        <w:spacing w:line="360" w:lineRule="auto"/>
        <w:rPr>
          <w:rFonts w:ascii="Arial" w:hAnsi="Arial" w:cs="Arial"/>
        </w:rPr>
      </w:pPr>
      <w:bookmarkStart w:id="43" w:name="_Toc237312068"/>
      <w:r w:rsidRPr="005B5165">
        <w:rPr>
          <w:rFonts w:ascii="Arial" w:hAnsi="Arial" w:cs="Arial"/>
        </w:rPr>
        <w:t>Lifestyles</w:t>
      </w:r>
      <w:bookmarkEnd w:id="43"/>
    </w:p>
    <w:p w14:paraId="1F155B96" w14:textId="376922F6" w:rsidR="00B76D13" w:rsidRPr="005B5165" w:rsidRDefault="00D002C7" w:rsidP="00467744">
      <w:pPr>
        <w:rPr>
          <w:rFonts w:cs="Arial"/>
        </w:rPr>
      </w:pPr>
      <w:r w:rsidRPr="005B5165">
        <w:rPr>
          <w:rFonts w:cs="Arial"/>
        </w:rPr>
        <w:t xml:space="preserve"> In Germany </w:t>
      </w:r>
      <w:r w:rsidR="00B76D13" w:rsidRPr="005B5165">
        <w:rPr>
          <w:rFonts w:cs="Arial"/>
        </w:rPr>
        <w:t>Adidas targets quality-conscious consumers and active lifestyle consumers related to football, running, fitness, high-quality fashion, and sustainable consumption.</w:t>
      </w:r>
    </w:p>
    <w:p w14:paraId="1167419E" w14:textId="59D15896" w:rsidR="00B76D13" w:rsidRPr="005B5165" w:rsidRDefault="00D002C7" w:rsidP="00467744">
      <w:pPr>
        <w:rPr>
          <w:rFonts w:cs="Arial"/>
        </w:rPr>
      </w:pPr>
      <w:r w:rsidRPr="005B5165">
        <w:rPr>
          <w:rFonts w:cs="Arial"/>
        </w:rPr>
        <w:t xml:space="preserve">For India </w:t>
      </w:r>
      <w:r w:rsidR="00B76D13" w:rsidRPr="005B5165">
        <w:rPr>
          <w:rFonts w:cs="Arial"/>
        </w:rPr>
        <w:t>Adidas is targeting young urban consumers influenced by cricket, fitness, athleisure, mobile shopping, and digital services, fashion, and rising middle-income consumption in big cities.</w:t>
      </w:r>
    </w:p>
    <w:p w14:paraId="62D04193" w14:textId="04AC07F7" w:rsidR="00EA5B03" w:rsidRPr="005B5165" w:rsidRDefault="00EA5B03" w:rsidP="00467744">
      <w:pPr>
        <w:rPr>
          <w:rFonts w:cs="Arial"/>
        </w:rPr>
      </w:pPr>
    </w:p>
    <w:p w14:paraId="06D9249C" w14:textId="77777777" w:rsidR="001B1958" w:rsidRPr="005B5165" w:rsidRDefault="00EA5B03" w:rsidP="001B1958">
      <w:pPr>
        <w:keepNext/>
        <w:jc w:val="center"/>
        <w:rPr>
          <w:rFonts w:cs="Arial"/>
        </w:rPr>
      </w:pPr>
      <w:r w:rsidRPr="005B5165">
        <w:rPr>
          <w:rFonts w:cs="Arial"/>
          <w:noProof/>
        </w:rPr>
        <w:lastRenderedPageBreak/>
        <w:drawing>
          <wp:inline distT="0" distB="0" distL="0" distR="0" wp14:anchorId="4A10F0FA" wp14:editId="06F994F8">
            <wp:extent cx="3896139" cy="5506221"/>
            <wp:effectExtent l="0" t="0" r="9525" b="0"/>
            <wp:docPr id="14" name="Picture 14" descr="A diagram of values and attitud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diagram of values and attitude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97335" cy="5507911"/>
                    </a:xfrm>
                    <a:prstGeom prst="rect">
                      <a:avLst/>
                    </a:prstGeom>
                  </pic:spPr>
                </pic:pic>
              </a:graphicData>
            </a:graphic>
          </wp:inline>
        </w:drawing>
      </w:r>
    </w:p>
    <w:p w14:paraId="032D6619" w14:textId="0F67BF5B" w:rsidR="00FE5681" w:rsidRPr="005B5165" w:rsidRDefault="001B1958" w:rsidP="001B1958">
      <w:pPr>
        <w:pStyle w:val="Caption"/>
        <w:jc w:val="center"/>
        <w:rPr>
          <w:rFonts w:cs="Arial"/>
        </w:rPr>
      </w:pPr>
      <w:r w:rsidRPr="005B5165">
        <w:rPr>
          <w:rFonts w:cs="Arial"/>
        </w:rPr>
        <w:t xml:space="preserve">Figure </w:t>
      </w:r>
      <w:r w:rsidR="00714205" w:rsidRPr="005B5165">
        <w:rPr>
          <w:rFonts w:cs="Arial"/>
        </w:rPr>
        <w:fldChar w:fldCharType="begin"/>
      </w:r>
      <w:r w:rsidR="00714205" w:rsidRPr="005B5165">
        <w:rPr>
          <w:rFonts w:cs="Arial"/>
        </w:rPr>
        <w:instrText xml:space="preserve"> SEQ Figure \* ARABIC </w:instrText>
      </w:r>
      <w:r w:rsidR="00714205" w:rsidRPr="005B5165">
        <w:rPr>
          <w:rFonts w:cs="Arial"/>
        </w:rPr>
        <w:fldChar w:fldCharType="separate"/>
      </w:r>
      <w:r w:rsidRPr="005B5165">
        <w:rPr>
          <w:rFonts w:cs="Arial"/>
          <w:noProof/>
        </w:rPr>
        <w:t>6</w:t>
      </w:r>
      <w:r w:rsidR="00714205" w:rsidRPr="005B5165">
        <w:rPr>
          <w:rFonts w:cs="Arial"/>
          <w:noProof/>
        </w:rPr>
        <w:fldChar w:fldCharType="end"/>
      </w:r>
      <w:r w:rsidRPr="005B5165">
        <w:rPr>
          <w:rFonts w:cs="Arial"/>
        </w:rPr>
        <w:t>VALS Segmentation of Adidas in India and Germany</w:t>
      </w:r>
    </w:p>
    <w:p w14:paraId="575775B6" w14:textId="42A7CAF7" w:rsidR="001B1958" w:rsidRPr="005B5165" w:rsidRDefault="00E73973" w:rsidP="00E73973">
      <w:pPr>
        <w:jc w:val="center"/>
        <w:rPr>
          <w:rFonts w:cs="Arial"/>
        </w:rPr>
      </w:pPr>
      <w:r w:rsidRPr="005B5165">
        <w:rPr>
          <w:rFonts w:cs="Arial"/>
        </w:rPr>
        <w:t>Source: Author</w:t>
      </w:r>
    </w:p>
    <w:p w14:paraId="723A9673" w14:textId="627E7DFD" w:rsidR="00FE5681" w:rsidRPr="005B5165" w:rsidRDefault="00FE5681" w:rsidP="00467744">
      <w:pPr>
        <w:pStyle w:val="Caption"/>
        <w:spacing w:line="360" w:lineRule="auto"/>
        <w:jc w:val="center"/>
        <w:rPr>
          <w:rFonts w:cs="Arial"/>
        </w:rPr>
      </w:pPr>
    </w:p>
    <w:p w14:paraId="6F83C639" w14:textId="3BD61FB8" w:rsidR="004954F1" w:rsidRPr="005B5165" w:rsidRDefault="004954F1" w:rsidP="00467744">
      <w:pPr>
        <w:pStyle w:val="Heading2"/>
        <w:spacing w:line="360" w:lineRule="auto"/>
        <w:rPr>
          <w:rFonts w:cs="Arial"/>
        </w:rPr>
      </w:pPr>
      <w:bookmarkStart w:id="44" w:name="_Toc237312069"/>
      <w:r w:rsidRPr="005B5165">
        <w:rPr>
          <w:rFonts w:cs="Arial"/>
        </w:rPr>
        <w:t xml:space="preserve">Similarities and Differences in </w:t>
      </w:r>
      <w:r w:rsidR="00E73973" w:rsidRPr="005B5165">
        <w:rPr>
          <w:rFonts w:cs="Arial"/>
        </w:rPr>
        <w:t>Segmentation</w:t>
      </w:r>
      <w:bookmarkEnd w:id="44"/>
    </w:p>
    <w:p w14:paraId="55E32400" w14:textId="45FB8AB6" w:rsidR="00E5631C" w:rsidRPr="005B5165" w:rsidRDefault="00A0033A" w:rsidP="00467744">
      <w:pPr>
        <w:rPr>
          <w:rFonts w:cs="Arial"/>
        </w:rPr>
      </w:pPr>
      <w:r w:rsidRPr="005B5165">
        <w:rPr>
          <w:rFonts w:cs="Arial"/>
        </w:rPr>
        <w:t>Adidas f</w:t>
      </w:r>
      <w:r w:rsidR="00E73973" w:rsidRPr="005B5165">
        <w:rPr>
          <w:rFonts w:cs="Arial"/>
        </w:rPr>
        <w:t>ollows the same overall segmentation logic</w:t>
      </w:r>
      <w:r w:rsidRPr="005B5165">
        <w:rPr>
          <w:rFonts w:cs="Arial"/>
        </w:rPr>
        <w:t xml:space="preserve"> in Germany and India by segmenting consumers, selecting attractive groups and positioning the brand around sport, performance and lifestyle, but its execution differs. German market is mature and </w:t>
      </w:r>
      <w:r w:rsidR="0082435A" w:rsidRPr="005B5165">
        <w:rPr>
          <w:rFonts w:cs="Arial"/>
        </w:rPr>
        <w:t>high-income,</w:t>
      </w:r>
      <w:r w:rsidRPr="005B5165">
        <w:rPr>
          <w:rFonts w:cs="Arial"/>
        </w:rPr>
        <w:t xml:space="preserve"> with increased targeting cues being premium performance, sustainability</w:t>
      </w:r>
      <w:r w:rsidR="0082435A" w:rsidRPr="005B5165">
        <w:rPr>
          <w:rFonts w:cs="Arial"/>
        </w:rPr>
        <w:t>,</w:t>
      </w:r>
      <w:r w:rsidRPr="005B5165">
        <w:rPr>
          <w:rFonts w:cs="Arial"/>
        </w:rPr>
        <w:t xml:space="preserve"> and technical credibility. Youth, cricket, aspiration, mobile engagement</w:t>
      </w:r>
      <w:r w:rsidR="0082435A" w:rsidRPr="005B5165">
        <w:rPr>
          <w:rFonts w:cs="Arial"/>
        </w:rPr>
        <w:t>,</w:t>
      </w:r>
      <w:r w:rsidRPr="005B5165">
        <w:rPr>
          <w:rFonts w:cs="Arial"/>
        </w:rPr>
        <w:t xml:space="preserve"> as well as accessible price points</w:t>
      </w:r>
      <w:r w:rsidR="0082435A" w:rsidRPr="005B5165">
        <w:rPr>
          <w:rFonts w:cs="Arial"/>
        </w:rPr>
        <w:t>,</w:t>
      </w:r>
      <w:r w:rsidRPr="005B5165">
        <w:rPr>
          <w:rFonts w:cs="Arial"/>
        </w:rPr>
        <w:t xml:space="preserve"> are more significant in India</w:t>
      </w:r>
      <w:r w:rsidR="005156A7" w:rsidRPr="005B5165">
        <w:rPr>
          <w:rFonts w:cs="Arial"/>
        </w:rPr>
        <w:t>,</w:t>
      </w:r>
      <w:r w:rsidRPr="005B5165">
        <w:rPr>
          <w:rFonts w:cs="Arial"/>
        </w:rPr>
        <w:t xml:space="preserve"> as it has a younger, price-sensitive</w:t>
      </w:r>
      <w:r w:rsidR="005156A7" w:rsidRPr="005B5165">
        <w:rPr>
          <w:rFonts w:cs="Arial"/>
        </w:rPr>
        <w:t>,</w:t>
      </w:r>
      <w:r w:rsidRPr="005B5165">
        <w:rPr>
          <w:rFonts w:cs="Arial"/>
        </w:rPr>
        <w:t xml:space="preserve"> and culturally diversified audience. </w:t>
      </w:r>
      <w:r w:rsidR="0082435A" w:rsidRPr="005B5165">
        <w:rPr>
          <w:rFonts w:cs="Arial"/>
        </w:rPr>
        <w:t>The global</w:t>
      </w:r>
      <w:r w:rsidRPr="005B5165">
        <w:rPr>
          <w:rFonts w:cs="Arial"/>
        </w:rPr>
        <w:t xml:space="preserve"> brand promise of </w:t>
      </w:r>
      <w:r w:rsidRPr="005B5165">
        <w:rPr>
          <w:rFonts w:cs="Arial"/>
        </w:rPr>
        <w:lastRenderedPageBreak/>
        <w:t>Adidas, in turn, is the first similarity</w:t>
      </w:r>
      <w:r w:rsidR="0082435A" w:rsidRPr="005B5165">
        <w:rPr>
          <w:rFonts w:cs="Arial"/>
        </w:rPr>
        <w:t>,</w:t>
      </w:r>
      <w:r w:rsidRPr="005B5165">
        <w:rPr>
          <w:rFonts w:cs="Arial"/>
        </w:rPr>
        <w:t xml:space="preserve"> and the choice and seduction of consumers in terms of each local market is the </w:t>
      </w:r>
      <w:r w:rsidR="0082435A" w:rsidRPr="005B5165">
        <w:rPr>
          <w:rFonts w:cs="Arial"/>
        </w:rPr>
        <w:t>biggest</w:t>
      </w:r>
      <w:r w:rsidRPr="005B5165">
        <w:rPr>
          <w:rFonts w:cs="Arial"/>
        </w:rPr>
        <w:t xml:space="preserve"> difference.</w:t>
      </w:r>
    </w:p>
    <w:p w14:paraId="1DDF3341" w14:textId="1ABEC5C8" w:rsidR="006E57C0" w:rsidRPr="005B5165" w:rsidRDefault="006E57C0" w:rsidP="00FE3AFF">
      <w:pPr>
        <w:pStyle w:val="Heading1"/>
        <w:spacing w:line="360" w:lineRule="auto"/>
        <w:rPr>
          <w:rFonts w:ascii="Arial" w:hAnsi="Arial" w:cs="Arial"/>
        </w:rPr>
      </w:pPr>
      <w:bookmarkStart w:id="45" w:name="__RefHeading___Toc270_1816740048"/>
      <w:bookmarkStart w:id="46" w:name="_Toc236714578"/>
      <w:bookmarkStart w:id="47" w:name="_Toc237312070"/>
      <w:bookmarkEnd w:id="45"/>
      <w:r w:rsidRPr="005B5165">
        <w:rPr>
          <w:rFonts w:ascii="Arial" w:hAnsi="Arial" w:cs="Arial"/>
        </w:rPr>
        <w:t>Comparative Analysis of the International Marketing Mix (7Ps)</w:t>
      </w:r>
      <w:bookmarkEnd w:id="46"/>
      <w:r w:rsidR="00FE3AFF" w:rsidRPr="005B5165">
        <w:rPr>
          <w:rFonts w:ascii="Arial" w:hAnsi="Arial" w:cs="Arial"/>
        </w:rPr>
        <w:t xml:space="preserve"> for Both Countries</w:t>
      </w:r>
      <w:bookmarkEnd w:id="47"/>
    </w:p>
    <w:p w14:paraId="3F564577" w14:textId="7C7E86AA" w:rsidR="00E5631C" w:rsidRPr="005B5165" w:rsidRDefault="00E5631C" w:rsidP="00467744">
      <w:pPr>
        <w:rPr>
          <w:rFonts w:cs="Arial"/>
        </w:rPr>
      </w:pPr>
      <w:r w:rsidRPr="005B5165">
        <w:rPr>
          <w:rFonts w:cs="Arial"/>
        </w:rPr>
        <w:t>The international marketing mix combines controllable decisions used to create customer value. The 7Ps in international retail demonstrate how Adidas can standardise its global bra</w:t>
      </w:r>
      <w:r w:rsidR="00E86B14" w:rsidRPr="005B5165">
        <w:rPr>
          <w:rFonts w:cs="Arial"/>
        </w:rPr>
        <w:t xml:space="preserve">nd and customise execution. Both, </w:t>
      </w:r>
      <w:r w:rsidRPr="005B5165">
        <w:rPr>
          <w:rFonts w:cs="Arial"/>
        </w:rPr>
        <w:t>Germany and India have different cultures, purchasing power, consumer behaviour, and market maturity that demand market-driven decisions (Akroush, 2011; MEHRIN, 2023). This standardisation/adaptation balance is the key to keeping relevant and preserving the global brand name of Adidas.</w:t>
      </w:r>
    </w:p>
    <w:p w14:paraId="6BB3C889" w14:textId="77777777" w:rsidR="00E5631C" w:rsidRPr="005B5165" w:rsidRDefault="00E5631C" w:rsidP="00467744">
      <w:pPr>
        <w:jc w:val="center"/>
        <w:rPr>
          <w:rFonts w:cs="Arial"/>
        </w:rPr>
      </w:pPr>
    </w:p>
    <w:p w14:paraId="2133EB08" w14:textId="77777777" w:rsidR="001B1958" w:rsidRPr="005B5165" w:rsidRDefault="00E5631C" w:rsidP="00E86B14">
      <w:pPr>
        <w:keepNext/>
        <w:jc w:val="center"/>
        <w:rPr>
          <w:rFonts w:cs="Arial"/>
        </w:rPr>
      </w:pPr>
      <w:r w:rsidRPr="005B5165">
        <w:rPr>
          <w:rFonts w:cs="Arial"/>
          <w:noProof/>
        </w:rPr>
        <w:drawing>
          <wp:inline distT="0" distB="0" distL="0" distR="0" wp14:anchorId="2885C1C5" wp14:editId="2E6768B3">
            <wp:extent cx="5687695" cy="3793490"/>
            <wp:effectExtent l="0" t="0" r="0" b="0"/>
            <wp:docPr id="3" name="Picture 3" descr="Comparative 7Ps marketing mix diagram for Adidas in Germany and India" title="Figure 2: 7Ps compari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8"/>
                    <a:stretch>
                      <a:fillRect/>
                    </a:stretch>
                  </pic:blipFill>
                  <pic:spPr bwMode="auto">
                    <a:xfrm>
                      <a:off x="0" y="0"/>
                      <a:ext cx="5687695" cy="3793490"/>
                    </a:xfrm>
                    <a:prstGeom prst="rect">
                      <a:avLst/>
                    </a:prstGeom>
                    <a:noFill/>
                  </pic:spPr>
                </pic:pic>
              </a:graphicData>
            </a:graphic>
          </wp:inline>
        </w:drawing>
      </w:r>
    </w:p>
    <w:p w14:paraId="6F4662B9" w14:textId="44456059" w:rsidR="00E5631C" w:rsidRPr="005B5165" w:rsidRDefault="00E5631C" w:rsidP="00E86B14">
      <w:pPr>
        <w:pStyle w:val="Caption"/>
        <w:spacing w:line="360" w:lineRule="auto"/>
        <w:jc w:val="center"/>
        <w:rPr>
          <w:rFonts w:cs="Arial"/>
        </w:rPr>
      </w:pPr>
      <w:r w:rsidRPr="005B5165">
        <w:rPr>
          <w:rFonts w:cs="Arial"/>
        </w:rPr>
        <w:t>Figure 7. Adidas 7Ps comparison between Germany and India.</w:t>
      </w:r>
    </w:p>
    <w:p w14:paraId="42B12CA6" w14:textId="4115AC8B" w:rsidR="001B1958" w:rsidRPr="005B5165" w:rsidRDefault="001B1958" w:rsidP="00E86B14">
      <w:pPr>
        <w:jc w:val="center"/>
        <w:rPr>
          <w:rFonts w:cs="Arial"/>
        </w:rPr>
      </w:pPr>
      <w:r w:rsidRPr="005B5165">
        <w:rPr>
          <w:rFonts w:cs="Arial"/>
        </w:rPr>
        <w:t>Source: Author</w:t>
      </w:r>
    </w:p>
    <w:p w14:paraId="7A4652CF" w14:textId="77777777" w:rsidR="00E5631C" w:rsidRPr="005B5165" w:rsidRDefault="00E5631C" w:rsidP="00467744">
      <w:pPr>
        <w:keepNext/>
        <w:rPr>
          <w:rFonts w:cs="Arial"/>
          <w:b/>
          <w:bCs/>
          <w:i/>
          <w:iCs/>
        </w:rPr>
      </w:pPr>
      <w:bookmarkStart w:id="48" w:name="__RefHeading___Toc272_1816740048"/>
      <w:bookmarkEnd w:id="48"/>
      <w:r w:rsidRPr="005B5165">
        <w:rPr>
          <w:rFonts w:cs="Arial"/>
          <w:b/>
          <w:bCs/>
          <w:i/>
          <w:iCs/>
        </w:rPr>
        <w:lastRenderedPageBreak/>
        <w:t>Product</w:t>
      </w:r>
    </w:p>
    <w:p w14:paraId="76E3B5EC" w14:textId="373ADE01" w:rsidR="00E5631C" w:rsidRPr="005B5165" w:rsidRDefault="00E86B14" w:rsidP="00467744">
      <w:pPr>
        <w:rPr>
          <w:rFonts w:cs="Arial"/>
          <w:bCs/>
        </w:rPr>
      </w:pPr>
      <w:r w:rsidRPr="005B5165">
        <w:rPr>
          <w:rFonts w:cs="Arial"/>
          <w:bCs/>
        </w:rPr>
        <w:t xml:space="preserve"> In </w:t>
      </w:r>
      <w:r w:rsidR="000B7A65" w:rsidRPr="005B5165">
        <w:rPr>
          <w:rFonts w:cs="Arial"/>
          <w:bCs/>
        </w:rPr>
        <w:t>Germany</w:t>
      </w:r>
      <w:r w:rsidR="000B7A65" w:rsidRPr="005B5165">
        <w:rPr>
          <w:rFonts w:cs="Arial"/>
          <w:b/>
        </w:rPr>
        <w:t xml:space="preserve"> </w:t>
      </w:r>
      <w:r w:rsidR="00E5631C" w:rsidRPr="005B5165">
        <w:rPr>
          <w:rFonts w:cs="Arial"/>
          <w:bCs/>
        </w:rPr>
        <w:t>Adidas guarantees performance and quality, and design on a global scale, yet also emphasizes technical footwear, football products, durable materials, and high-end lifestyle collections. This product line corresponds to a sports-lifestyle segment of the market at the stage of mature consumption when the customers value engineering and durability of the product, as well as innovative and sustainable production (Vrontis et al., 2009).</w:t>
      </w:r>
    </w:p>
    <w:p w14:paraId="18C72023" w14:textId="08274BE8" w:rsidR="00E5631C" w:rsidRPr="005B5165" w:rsidRDefault="000B7A65" w:rsidP="00467744">
      <w:pPr>
        <w:rPr>
          <w:rFonts w:cs="Arial"/>
        </w:rPr>
      </w:pPr>
      <w:r w:rsidRPr="005B5165">
        <w:rPr>
          <w:rFonts w:cs="Arial"/>
          <w:bCs/>
        </w:rPr>
        <w:t>In India</w:t>
      </w:r>
      <w:r w:rsidR="00E5631C" w:rsidRPr="005B5165">
        <w:rPr>
          <w:rFonts w:cs="Arial"/>
          <w:bCs/>
        </w:rPr>
        <w:t xml:space="preserve"> Adidas retains its global brand image but tailors its product mix to indoor and outdoor cricket gear, athletic wear, weather-aware offerings, and affordable, entry-level offerings. This follows the locally popular sporting aesthetics; the weather is warmer and more cost-conscious without watering down the global Adidas brand</w:t>
      </w:r>
      <w:r w:rsidR="00A22F45" w:rsidRPr="005B5165">
        <w:rPr>
          <w:rFonts w:cs="Arial"/>
          <w:bCs/>
        </w:rPr>
        <w:t xml:space="preserve"> (Kadam et al., 2023)</w:t>
      </w:r>
      <w:r w:rsidR="00E5631C" w:rsidRPr="005B5165">
        <w:rPr>
          <w:rFonts w:cs="Arial"/>
        </w:rPr>
        <w:t>.</w:t>
      </w:r>
    </w:p>
    <w:p w14:paraId="2A28ACDE" w14:textId="77777777" w:rsidR="00E5631C" w:rsidRPr="005B5165" w:rsidRDefault="00E5631C" w:rsidP="00467744">
      <w:pPr>
        <w:keepNext/>
        <w:rPr>
          <w:rFonts w:cs="Arial"/>
          <w:b/>
          <w:bCs/>
          <w:i/>
          <w:iCs/>
        </w:rPr>
      </w:pPr>
      <w:r w:rsidRPr="005B5165">
        <w:rPr>
          <w:rFonts w:cs="Arial"/>
          <w:b/>
          <w:bCs/>
          <w:i/>
          <w:iCs/>
        </w:rPr>
        <w:t>Price</w:t>
      </w:r>
    </w:p>
    <w:p w14:paraId="757C856E" w14:textId="419FCE2E" w:rsidR="00E5631C" w:rsidRPr="005B5165" w:rsidRDefault="000B7A65" w:rsidP="00A22F45">
      <w:pPr>
        <w:rPr>
          <w:rFonts w:cs="Arial"/>
        </w:rPr>
      </w:pPr>
      <w:r w:rsidRPr="005B5165">
        <w:rPr>
          <w:rFonts w:cs="Arial"/>
          <w:bCs/>
        </w:rPr>
        <w:t xml:space="preserve">In Germany </w:t>
      </w:r>
      <w:r w:rsidR="00E86B14" w:rsidRPr="005B5165">
        <w:rPr>
          <w:rFonts w:cs="Arial"/>
          <w:bCs/>
        </w:rPr>
        <w:t>p</w:t>
      </w:r>
      <w:r w:rsidRPr="005B5165">
        <w:rPr>
          <w:rFonts w:cs="Arial"/>
          <w:bCs/>
        </w:rPr>
        <w:t>remium</w:t>
      </w:r>
      <w:r w:rsidR="00E5631C" w:rsidRPr="005B5165">
        <w:rPr>
          <w:rFonts w:cs="Arial"/>
          <w:bCs/>
        </w:rPr>
        <w:t xml:space="preserve"> and</w:t>
      </w:r>
      <w:r w:rsidR="00E5631C" w:rsidRPr="005B5165">
        <w:rPr>
          <w:rFonts w:cs="Arial"/>
        </w:rPr>
        <w:t xml:space="preserve"> value-based pricing is less difficult to maintain due to a higher purchasing power, and due to being accustomed to premium sportswear. Technology, quality, durability, and sustainability assist Adidas in establishing higher prices, but without centralization and the reduction of preferred seasonal offers can be provided without the necessity to centralize the discounts</w:t>
      </w:r>
      <w:r w:rsidR="00A22F45" w:rsidRPr="005B5165">
        <w:rPr>
          <w:rFonts w:cs="Arial"/>
        </w:rPr>
        <w:t xml:space="preserve"> (Chaudhary and Thiebaut, 2025)</w:t>
      </w:r>
      <w:r w:rsidR="00E5631C" w:rsidRPr="005B5165">
        <w:rPr>
          <w:rFonts w:cs="Arial"/>
        </w:rPr>
        <w:t>.</w:t>
      </w:r>
    </w:p>
    <w:p w14:paraId="4517C36C" w14:textId="1A541C05" w:rsidR="00E5631C" w:rsidRPr="005B5165" w:rsidRDefault="000B7A65" w:rsidP="00467744">
      <w:pPr>
        <w:rPr>
          <w:rFonts w:cs="Arial"/>
        </w:rPr>
      </w:pPr>
      <w:r w:rsidRPr="005B5165">
        <w:rPr>
          <w:rFonts w:cs="Arial"/>
        </w:rPr>
        <w:t>For Indian context Higher</w:t>
      </w:r>
      <w:r w:rsidR="00E5631C" w:rsidRPr="005B5165">
        <w:rPr>
          <w:rFonts w:cs="Arial"/>
        </w:rPr>
        <w:t xml:space="preserve"> price sensitivity demands more elastic pricing. In order to attract middle-income and first-time high-end sportswear consumers, there needs to be competitive entry prices at Adidas, limited discounts and promotions, as identified in the festivals. This results in a higher price elasticity than in Germany whilst safeguarding the aspirational positioning of the brand (Akroush, 2011).</w:t>
      </w:r>
    </w:p>
    <w:p w14:paraId="3BB0E6D1" w14:textId="77777777" w:rsidR="00E5631C" w:rsidRPr="005B5165" w:rsidRDefault="00E5631C" w:rsidP="00467744">
      <w:pPr>
        <w:keepNext/>
        <w:rPr>
          <w:rFonts w:cs="Arial"/>
          <w:b/>
          <w:bCs/>
          <w:i/>
          <w:iCs/>
        </w:rPr>
      </w:pPr>
      <w:r w:rsidRPr="005B5165">
        <w:rPr>
          <w:rFonts w:cs="Arial"/>
          <w:b/>
          <w:bCs/>
          <w:i/>
          <w:iCs/>
        </w:rPr>
        <w:t>Place</w:t>
      </w:r>
    </w:p>
    <w:p w14:paraId="0C93BEF0" w14:textId="275F1D6C" w:rsidR="00E5631C" w:rsidRPr="005B5165" w:rsidRDefault="000B7A65" w:rsidP="00A22F45">
      <w:pPr>
        <w:rPr>
          <w:rFonts w:cs="Arial"/>
        </w:rPr>
      </w:pPr>
      <w:r w:rsidRPr="005B5165">
        <w:rPr>
          <w:rFonts w:cs="Arial"/>
        </w:rPr>
        <w:t xml:space="preserve"> In </w:t>
      </w:r>
      <w:r w:rsidR="00E86B14" w:rsidRPr="005B5165">
        <w:rPr>
          <w:rFonts w:cs="Arial"/>
        </w:rPr>
        <w:t>Germany Adidas</w:t>
      </w:r>
      <w:r w:rsidR="00E5631C" w:rsidRPr="005B5165">
        <w:rPr>
          <w:rFonts w:cs="Arial"/>
        </w:rPr>
        <w:t xml:space="preserve"> gets benefits from advanced logistics and a mature omnichannel environment connecting flagship stores, outlets, wholesale partners and e-commerce. Reliable infrastructure assists in guaranteeing stock provision, delivery, and returns, providing customers with the liberty to move freely across offline and online platforms and obtain the identical service</w:t>
      </w:r>
      <w:r w:rsidR="00A22F45" w:rsidRPr="005B5165">
        <w:rPr>
          <w:rFonts w:cs="Arial"/>
        </w:rPr>
        <w:t xml:space="preserve"> (Chaudhary and Thiebaut,2025)</w:t>
      </w:r>
      <w:r w:rsidR="00E5631C" w:rsidRPr="005B5165">
        <w:rPr>
          <w:rFonts w:cs="Arial"/>
        </w:rPr>
        <w:t>.</w:t>
      </w:r>
    </w:p>
    <w:p w14:paraId="1B10BCF4" w14:textId="04AF276F" w:rsidR="00E5631C" w:rsidRPr="005B5165" w:rsidRDefault="000B7A65" w:rsidP="00467744">
      <w:pPr>
        <w:rPr>
          <w:rFonts w:cs="Arial"/>
        </w:rPr>
      </w:pPr>
      <w:r w:rsidRPr="005B5165">
        <w:rPr>
          <w:rFonts w:cs="Arial"/>
        </w:rPr>
        <w:t>In India</w:t>
      </w:r>
      <w:r w:rsidR="00E86B14" w:rsidRPr="005B5165">
        <w:rPr>
          <w:rFonts w:cs="Arial"/>
        </w:rPr>
        <w:t xml:space="preserve"> a</w:t>
      </w:r>
      <w:r w:rsidR="00E5631C" w:rsidRPr="005B5165">
        <w:rPr>
          <w:rFonts w:cs="Arial"/>
        </w:rPr>
        <w:t xml:space="preserve">uthorised partners and e-commerce are also mixed with Distribution Stores, but more attention should be given to malls, multi-brand stores, mobile commerce, </w:t>
      </w:r>
      <w:r w:rsidR="00E5631C" w:rsidRPr="005B5165">
        <w:rPr>
          <w:rFonts w:cs="Arial"/>
        </w:rPr>
        <w:lastRenderedPageBreak/>
        <w:t>and extended geographical spaces. The logistics also need to go beyond the key metropolitan centres, in a way that enables them to cater to market growth in the tier-two and tier-three markets (Alnaser et al., 2017).</w:t>
      </w:r>
    </w:p>
    <w:p w14:paraId="6C2DA638" w14:textId="77777777" w:rsidR="00E5631C" w:rsidRPr="005B5165" w:rsidRDefault="00E5631C" w:rsidP="00467744">
      <w:pPr>
        <w:rPr>
          <w:rFonts w:cs="Arial"/>
        </w:rPr>
      </w:pPr>
      <w:r w:rsidRPr="005B5165">
        <w:rPr>
          <w:rFonts w:cs="Arial"/>
        </w:rPr>
        <w:t xml:space="preserve"> </w:t>
      </w:r>
    </w:p>
    <w:p w14:paraId="2E4E9A6C" w14:textId="77777777" w:rsidR="00E5631C" w:rsidRPr="005B5165" w:rsidRDefault="00E5631C" w:rsidP="00467744">
      <w:pPr>
        <w:keepNext/>
        <w:spacing w:after="160"/>
        <w:rPr>
          <w:rFonts w:cs="Arial"/>
        </w:rPr>
      </w:pPr>
      <w:r w:rsidRPr="005B5165">
        <w:rPr>
          <w:rFonts w:cs="Arial"/>
          <w:noProof/>
        </w:rPr>
        <w:drawing>
          <wp:inline distT="0" distB="0" distL="0" distR="0" wp14:anchorId="50287577" wp14:editId="3B2F3949">
            <wp:extent cx="5943600" cy="3358515"/>
            <wp:effectExtent l="0" t="0" r="0" b="0"/>
            <wp:docPr id="8" name="Picture 8" descr="A store with a display of cloth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tore with a display of clothe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943600" cy="3358515"/>
                    </a:xfrm>
                    <a:prstGeom prst="rect">
                      <a:avLst/>
                    </a:prstGeom>
                  </pic:spPr>
                </pic:pic>
              </a:graphicData>
            </a:graphic>
          </wp:inline>
        </w:drawing>
      </w:r>
    </w:p>
    <w:p w14:paraId="1886E040" w14:textId="77777777" w:rsidR="00E5631C" w:rsidRPr="005B5165" w:rsidRDefault="00E5631C" w:rsidP="00467744">
      <w:pPr>
        <w:pStyle w:val="Caption"/>
        <w:spacing w:line="360" w:lineRule="auto"/>
        <w:jc w:val="center"/>
        <w:rPr>
          <w:rFonts w:cs="Arial"/>
        </w:rPr>
      </w:pPr>
      <w:r w:rsidRPr="005B5165">
        <w:rPr>
          <w:rFonts w:cs="Arial"/>
        </w:rPr>
        <w:t>Figure 8: Adidas Flagship Store, Berlin, Germany</w:t>
      </w:r>
    </w:p>
    <w:p w14:paraId="0955C7E0" w14:textId="77777777" w:rsidR="00E5631C" w:rsidRPr="005B5165" w:rsidRDefault="00E5631C" w:rsidP="00467744">
      <w:pPr>
        <w:jc w:val="center"/>
        <w:rPr>
          <w:rFonts w:cs="Arial"/>
        </w:rPr>
      </w:pPr>
      <w:r w:rsidRPr="005B5165">
        <w:rPr>
          <w:rFonts w:cs="Arial"/>
        </w:rPr>
        <w:t>Source: (Checkland Kindleysides, 2026)</w:t>
      </w:r>
    </w:p>
    <w:p w14:paraId="3AE1A0EF" w14:textId="77777777" w:rsidR="00E5631C" w:rsidRPr="005B5165" w:rsidRDefault="00E5631C" w:rsidP="00467744">
      <w:pPr>
        <w:jc w:val="center"/>
        <w:rPr>
          <w:rFonts w:cs="Arial"/>
          <w:b/>
          <w:bCs/>
          <w:i/>
          <w:iCs/>
          <w:color w:val="44546A" w:themeColor="text2"/>
          <w:sz w:val="18"/>
          <w:szCs w:val="16"/>
        </w:rPr>
      </w:pPr>
      <w:r w:rsidRPr="005B5165">
        <w:rPr>
          <w:rFonts w:cs="Arial"/>
          <w:noProof/>
        </w:rPr>
        <w:lastRenderedPageBreak/>
        <w:drawing>
          <wp:inline distT="0" distB="0" distL="0" distR="0" wp14:anchorId="1DB5844E" wp14:editId="57A1758F">
            <wp:extent cx="5943600" cy="3728720"/>
            <wp:effectExtent l="0" t="0" r="0" b="5080"/>
            <wp:docPr id="9" name="Picture 9" descr="Adidas launches its first flagship store in India - FashionNetwork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idas launches its first flagship store in India - FashionNetwork India"/>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728720"/>
                    </a:xfrm>
                    <a:prstGeom prst="rect">
                      <a:avLst/>
                    </a:prstGeom>
                    <a:noFill/>
                    <a:ln>
                      <a:noFill/>
                    </a:ln>
                  </pic:spPr>
                </pic:pic>
              </a:graphicData>
            </a:graphic>
          </wp:inline>
        </w:drawing>
      </w:r>
      <w:r w:rsidRPr="005B5165">
        <w:rPr>
          <w:rFonts w:cs="Arial"/>
        </w:rPr>
        <w:br/>
      </w:r>
      <w:r w:rsidRPr="005B5165">
        <w:rPr>
          <w:rFonts w:cs="Arial"/>
          <w:i/>
          <w:iCs/>
          <w:color w:val="44546A" w:themeColor="text2"/>
          <w:sz w:val="18"/>
          <w:szCs w:val="16"/>
        </w:rPr>
        <w:t>Figure 9: Adidas Store, India</w:t>
      </w:r>
    </w:p>
    <w:p w14:paraId="7CE7D261" w14:textId="77777777" w:rsidR="00E5631C" w:rsidRPr="005B5165" w:rsidRDefault="00E5631C" w:rsidP="008A2D1F">
      <w:pPr>
        <w:jc w:val="center"/>
        <w:rPr>
          <w:rFonts w:cs="Arial"/>
        </w:rPr>
      </w:pPr>
      <w:r w:rsidRPr="005B5165">
        <w:rPr>
          <w:rFonts w:cs="Arial"/>
        </w:rPr>
        <w:t>Source: (FashionNetwork.com, 2021)</w:t>
      </w:r>
    </w:p>
    <w:p w14:paraId="647EC01B" w14:textId="77777777" w:rsidR="00E5631C" w:rsidRPr="005B5165" w:rsidRDefault="00E5631C" w:rsidP="00467744">
      <w:pPr>
        <w:keepNext/>
        <w:rPr>
          <w:rFonts w:cs="Arial"/>
          <w:b/>
          <w:bCs/>
          <w:i/>
          <w:iCs/>
        </w:rPr>
      </w:pPr>
      <w:r w:rsidRPr="005B5165">
        <w:rPr>
          <w:rFonts w:cs="Arial"/>
          <w:b/>
          <w:bCs/>
          <w:i/>
          <w:iCs/>
        </w:rPr>
        <w:t>Promotion</w:t>
      </w:r>
    </w:p>
    <w:p w14:paraId="6D9CC929" w14:textId="0818A149" w:rsidR="00E5631C" w:rsidRPr="005B5165" w:rsidRDefault="000B7A65" w:rsidP="00A22F45">
      <w:pPr>
        <w:rPr>
          <w:rFonts w:cs="Arial"/>
        </w:rPr>
      </w:pPr>
      <w:r w:rsidRPr="005B5165">
        <w:rPr>
          <w:rFonts w:cs="Arial"/>
        </w:rPr>
        <w:t xml:space="preserve"> In Germany </w:t>
      </w:r>
      <w:r w:rsidR="00E86B14" w:rsidRPr="005B5165">
        <w:rPr>
          <w:rFonts w:cs="Arial"/>
        </w:rPr>
        <w:t>p</w:t>
      </w:r>
      <w:r w:rsidR="00E5631C" w:rsidRPr="005B5165">
        <w:rPr>
          <w:rFonts w:cs="Arial"/>
        </w:rPr>
        <w:t>romotion should emphasise innovation, football, performance, sustainability, and evidence-based claims. IMC can organize advertising, sponsorship, PR, digital content and sales promotion, factual can clarify features of product, and environmental statements backed by credible information supported by factual communication</w:t>
      </w:r>
      <w:r w:rsidR="00A22F45" w:rsidRPr="005B5165">
        <w:rPr>
          <w:rFonts w:cs="Arial"/>
        </w:rPr>
        <w:t xml:space="preserve"> (Chaudhary and Thiebaut,2025)</w:t>
      </w:r>
      <w:r w:rsidR="00E5631C" w:rsidRPr="005B5165">
        <w:rPr>
          <w:rFonts w:cs="Arial"/>
        </w:rPr>
        <w:t>.</w:t>
      </w:r>
    </w:p>
    <w:p w14:paraId="32DE25AD" w14:textId="135996D6" w:rsidR="00E5631C" w:rsidRPr="005B5165" w:rsidRDefault="00E86B14" w:rsidP="00467744">
      <w:pPr>
        <w:rPr>
          <w:rFonts w:cs="Arial"/>
        </w:rPr>
      </w:pPr>
      <w:r w:rsidRPr="005B5165">
        <w:rPr>
          <w:rFonts w:cs="Arial"/>
        </w:rPr>
        <w:t xml:space="preserve">For India the </w:t>
      </w:r>
      <w:r w:rsidR="00E5631C" w:rsidRPr="005B5165">
        <w:rPr>
          <w:rFonts w:cs="Arial"/>
        </w:rPr>
        <w:t>global message remains consistent, but promotional execution is more locally expressive. The use of cricket, popular athletes, influencers, and campaigns can be used to reinforce engagement, which can be followed by young people. The digital interaction and sponsorship connect the global sporting image of Adidas to the local aspiration and engagement (Alnaser et al., 2017).</w:t>
      </w:r>
    </w:p>
    <w:p w14:paraId="0F583A63" w14:textId="77777777" w:rsidR="00E5631C" w:rsidRPr="005B5165" w:rsidRDefault="00E5631C" w:rsidP="00467744">
      <w:pPr>
        <w:keepNext/>
        <w:rPr>
          <w:rFonts w:cs="Arial"/>
          <w:b/>
          <w:bCs/>
          <w:i/>
          <w:iCs/>
        </w:rPr>
      </w:pPr>
      <w:r w:rsidRPr="005B5165">
        <w:rPr>
          <w:rFonts w:cs="Arial"/>
          <w:b/>
          <w:bCs/>
          <w:i/>
          <w:iCs/>
        </w:rPr>
        <w:t>People</w:t>
      </w:r>
    </w:p>
    <w:p w14:paraId="46C4A7F4" w14:textId="34E48C87" w:rsidR="00E5631C" w:rsidRPr="005B5165" w:rsidRDefault="000B7A65" w:rsidP="00467744">
      <w:pPr>
        <w:rPr>
          <w:rFonts w:cs="Arial"/>
        </w:rPr>
      </w:pPr>
      <w:r w:rsidRPr="005B5165">
        <w:rPr>
          <w:rFonts w:cs="Arial"/>
        </w:rPr>
        <w:t xml:space="preserve"> In </w:t>
      </w:r>
      <w:r w:rsidR="00E86B14" w:rsidRPr="005B5165">
        <w:rPr>
          <w:rFonts w:cs="Arial"/>
        </w:rPr>
        <w:t>Germany e</w:t>
      </w:r>
      <w:r w:rsidR="00E5631C" w:rsidRPr="005B5165">
        <w:rPr>
          <w:rFonts w:cs="Arial"/>
        </w:rPr>
        <w:t xml:space="preserve">mployees influence service quality through product advice, customer support, and after-sales assistance. According to the source, Adidas employs 8,364 in Germany in 2025. Employees need to have outstanding technical performance, </w:t>
      </w:r>
      <w:r w:rsidR="00E5631C" w:rsidRPr="005B5165">
        <w:rPr>
          <w:rFonts w:cs="Arial"/>
        </w:rPr>
        <w:lastRenderedPageBreak/>
        <w:t>sustainability information, and high-quality expectations of premium service to support expertise and credibility</w:t>
      </w:r>
      <w:r w:rsidR="00A22F45" w:rsidRPr="005B5165">
        <w:rPr>
          <w:rFonts w:cs="Arial"/>
        </w:rPr>
        <w:t xml:space="preserve"> (Kadam et al., 2023)</w:t>
      </w:r>
      <w:r w:rsidR="00E5631C" w:rsidRPr="005B5165">
        <w:rPr>
          <w:rFonts w:cs="Arial"/>
        </w:rPr>
        <w:t>.</w:t>
      </w:r>
    </w:p>
    <w:p w14:paraId="016C1A21" w14:textId="70040D32" w:rsidR="00E5631C" w:rsidRPr="005B5165" w:rsidRDefault="00E86B14" w:rsidP="00467744">
      <w:pPr>
        <w:rPr>
          <w:rFonts w:cs="Arial"/>
        </w:rPr>
      </w:pPr>
      <w:r w:rsidRPr="005B5165">
        <w:rPr>
          <w:rFonts w:cs="Arial"/>
        </w:rPr>
        <w:t xml:space="preserve"> In India</w:t>
      </w:r>
      <w:r w:rsidR="00E5631C" w:rsidRPr="005B5165">
        <w:rPr>
          <w:rFonts w:cs="Arial"/>
        </w:rPr>
        <w:t xml:space="preserve"> EMIS reports the 2,399 employees of Adidas India Marketing Private Limited in 2025 mentioned concerning for that organisation alone, not all Adidas-affiliated. It is also the responsibility of employees to be aware of the regional and language diversity and the first-time premium sportswear purchasers (Cho et al., 2013).</w:t>
      </w:r>
    </w:p>
    <w:p w14:paraId="2B331957" w14:textId="77777777" w:rsidR="00E5631C" w:rsidRPr="005B5165" w:rsidRDefault="00E5631C" w:rsidP="00467744">
      <w:pPr>
        <w:keepNext/>
        <w:rPr>
          <w:rFonts w:cs="Arial"/>
          <w:b/>
          <w:bCs/>
          <w:i/>
          <w:iCs/>
        </w:rPr>
      </w:pPr>
      <w:r w:rsidRPr="005B5165">
        <w:rPr>
          <w:rFonts w:cs="Arial"/>
          <w:b/>
          <w:bCs/>
          <w:i/>
          <w:iCs/>
        </w:rPr>
        <w:t>Process</w:t>
      </w:r>
    </w:p>
    <w:p w14:paraId="625FDEAB" w14:textId="781ACD71" w:rsidR="00E5631C" w:rsidRPr="005B5165" w:rsidRDefault="000B7A65" w:rsidP="00467744">
      <w:pPr>
        <w:keepNext/>
        <w:rPr>
          <w:rFonts w:cs="Arial"/>
          <w:bCs/>
        </w:rPr>
      </w:pPr>
      <w:r w:rsidRPr="005B5165">
        <w:rPr>
          <w:rFonts w:cs="Arial"/>
          <w:bCs/>
        </w:rPr>
        <w:t xml:space="preserve">In </w:t>
      </w:r>
      <w:r w:rsidR="00E86B14" w:rsidRPr="005B5165">
        <w:rPr>
          <w:rFonts w:cs="Arial"/>
          <w:bCs/>
        </w:rPr>
        <w:t>Germany digital</w:t>
      </w:r>
      <w:r w:rsidR="00E5631C" w:rsidRPr="005B5165">
        <w:rPr>
          <w:rFonts w:cs="Arial"/>
          <w:bCs/>
        </w:rPr>
        <w:t xml:space="preserve"> and logistics infrastructure has been developed to support inventory management, ordering, delivery, and returns. This enables pervasive omnichannel fulfilment and a hassle-free flow through stores and online. The process advantage is infrastructure that perpetually perpetuates convenience and reliability.</w:t>
      </w:r>
    </w:p>
    <w:p w14:paraId="12EE3714" w14:textId="6C62E70D" w:rsidR="00E5631C" w:rsidRPr="005B5165" w:rsidRDefault="000B7A65" w:rsidP="00467744">
      <w:pPr>
        <w:keepNext/>
        <w:rPr>
          <w:rFonts w:cs="Arial"/>
          <w:bCs/>
        </w:rPr>
      </w:pPr>
      <w:r w:rsidRPr="005B5165">
        <w:rPr>
          <w:rFonts w:cs="Arial"/>
          <w:bCs/>
        </w:rPr>
        <w:t xml:space="preserve"> In </w:t>
      </w:r>
      <w:r w:rsidR="00E5631C" w:rsidRPr="005B5165">
        <w:rPr>
          <w:rFonts w:cs="Arial"/>
          <w:bCs/>
        </w:rPr>
        <w:t>Ind</w:t>
      </w:r>
      <w:r w:rsidR="00E86B14" w:rsidRPr="005B5165">
        <w:rPr>
          <w:rFonts w:cs="Arial"/>
          <w:bCs/>
        </w:rPr>
        <w:t>ia p</w:t>
      </w:r>
      <w:r w:rsidR="00E5631C" w:rsidRPr="005B5165">
        <w:rPr>
          <w:rFonts w:cs="Arial"/>
          <w:bCs/>
        </w:rPr>
        <w:t>rocesses need stronger mobile-first ordering, locally suitable payment options, regional warehousing, and dependable last-mile delivery. Digitalisation opens opportunities for accessing more customers, but the customer experience is facilitated by providing the infrastructure. Adidas should leverage fulfilment and returns with consideration of online demand (Jain et al., 2022).</w:t>
      </w:r>
    </w:p>
    <w:p w14:paraId="57C3BA1A" w14:textId="77777777" w:rsidR="00E5631C" w:rsidRPr="005B5165" w:rsidRDefault="00E5631C" w:rsidP="00467744">
      <w:pPr>
        <w:keepNext/>
        <w:rPr>
          <w:rFonts w:cs="Arial"/>
          <w:b/>
          <w:bCs/>
          <w:i/>
          <w:iCs/>
        </w:rPr>
      </w:pPr>
      <w:r w:rsidRPr="005B5165">
        <w:rPr>
          <w:rFonts w:cs="Arial"/>
          <w:b/>
          <w:bCs/>
          <w:i/>
          <w:iCs/>
        </w:rPr>
        <w:t>Physical Evidence</w:t>
      </w:r>
    </w:p>
    <w:p w14:paraId="0AC76E5C" w14:textId="6BF71AA0" w:rsidR="00E5631C" w:rsidRPr="005B5165" w:rsidRDefault="00E86B14" w:rsidP="00467744">
      <w:pPr>
        <w:rPr>
          <w:rFonts w:cs="Arial"/>
        </w:rPr>
      </w:pPr>
      <w:r w:rsidRPr="005B5165">
        <w:rPr>
          <w:rFonts w:cs="Arial"/>
        </w:rPr>
        <w:t>In Germany p</w:t>
      </w:r>
      <w:r w:rsidR="00E5631C" w:rsidRPr="005B5165">
        <w:rPr>
          <w:rFonts w:cs="Arial"/>
        </w:rPr>
        <w:t>hysical evidence communicates the global Adidas identity through branded stores, websites, product presentation and labelling. German execution can be minimalistic in designing the retail, the technology of the products, sustainability information, and high-end ambience to support impressions of quality, technical credibility, and performing responsibly</w:t>
      </w:r>
      <w:r w:rsidR="00A22F45" w:rsidRPr="005B5165">
        <w:rPr>
          <w:rFonts w:cs="Arial"/>
        </w:rPr>
        <w:t xml:space="preserve"> (Kadam et al., 2023)</w:t>
      </w:r>
      <w:r w:rsidR="00E5631C" w:rsidRPr="005B5165">
        <w:rPr>
          <w:rFonts w:cs="Arial"/>
        </w:rPr>
        <w:t>.</w:t>
      </w:r>
    </w:p>
    <w:p w14:paraId="7A0D0EE1" w14:textId="5D4BA09B" w:rsidR="008F2B45" w:rsidRPr="005B5165" w:rsidRDefault="00E86B14" w:rsidP="00467744">
      <w:pPr>
        <w:rPr>
          <w:rFonts w:cs="Arial"/>
        </w:rPr>
      </w:pPr>
      <w:r w:rsidRPr="005B5165">
        <w:rPr>
          <w:rFonts w:cs="Arial"/>
        </w:rPr>
        <w:t>In I</w:t>
      </w:r>
      <w:r w:rsidR="000B7A65" w:rsidRPr="005B5165">
        <w:rPr>
          <w:rFonts w:cs="Arial"/>
        </w:rPr>
        <w:t xml:space="preserve">ndia </w:t>
      </w:r>
      <w:r w:rsidR="00A22F45" w:rsidRPr="005B5165">
        <w:rPr>
          <w:rFonts w:cs="Arial"/>
        </w:rPr>
        <w:t>t</w:t>
      </w:r>
      <w:r w:rsidR="00E5631C" w:rsidRPr="005B5165">
        <w:rPr>
          <w:rFonts w:cs="Arial"/>
        </w:rPr>
        <w:t>he</w:t>
      </w:r>
      <w:r w:rsidRPr="005B5165">
        <w:rPr>
          <w:rFonts w:cs="Arial"/>
        </w:rPr>
        <w:t xml:space="preserve"> international identity is </w:t>
      </w:r>
      <w:r w:rsidR="00A22F45" w:rsidRPr="005B5165">
        <w:rPr>
          <w:rFonts w:cs="Arial"/>
        </w:rPr>
        <w:t>evident in</w:t>
      </w:r>
      <w:r w:rsidRPr="005B5165">
        <w:rPr>
          <w:rFonts w:cs="Arial"/>
        </w:rPr>
        <w:t xml:space="preserve"> s</w:t>
      </w:r>
      <w:r w:rsidR="00E5631C" w:rsidRPr="005B5165">
        <w:rPr>
          <w:rFonts w:cs="Arial"/>
        </w:rPr>
        <w:t>hops, websites, labels and merchandising, but local information may include the focus on cricket, local offers and exhibits that demonstrate what is local to the market. Local resonance strengthens the familiarity with the international brand without interfering with the recognisability of Adidas as an international brand, and its international standards.</w:t>
      </w:r>
    </w:p>
    <w:p w14:paraId="1FD52548" w14:textId="77777777" w:rsidR="008F2B45" w:rsidRPr="005B5165" w:rsidRDefault="008F2B45" w:rsidP="00467744">
      <w:pPr>
        <w:rPr>
          <w:rFonts w:cs="Arial"/>
        </w:rPr>
      </w:pPr>
      <w:r w:rsidRPr="005B5165">
        <w:rPr>
          <w:rFonts w:cs="Arial"/>
          <w:noProof/>
        </w:rPr>
        <w:lastRenderedPageBreak/>
        <w:drawing>
          <wp:inline distT="0" distB="0" distL="0" distR="0" wp14:anchorId="568BA10D" wp14:editId="45AE588C">
            <wp:extent cx="5943600" cy="3129915"/>
            <wp:effectExtent l="0" t="0" r="0" b="0"/>
            <wp:docPr id="10" name="Picture 10"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websit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943600" cy="3129915"/>
                    </a:xfrm>
                    <a:prstGeom prst="rect">
                      <a:avLst/>
                    </a:prstGeom>
                  </pic:spPr>
                </pic:pic>
              </a:graphicData>
            </a:graphic>
          </wp:inline>
        </w:drawing>
      </w:r>
    </w:p>
    <w:p w14:paraId="4F040556" w14:textId="78103362" w:rsidR="008F2B45" w:rsidRPr="005B5165" w:rsidRDefault="008F2B45" w:rsidP="00467744">
      <w:pPr>
        <w:jc w:val="center"/>
        <w:rPr>
          <w:rFonts w:cs="Arial"/>
          <w:i/>
          <w:iCs/>
          <w:color w:val="44546A" w:themeColor="text2"/>
          <w:sz w:val="18"/>
          <w:szCs w:val="16"/>
        </w:rPr>
      </w:pPr>
      <w:r w:rsidRPr="005B5165">
        <w:rPr>
          <w:rFonts w:cs="Arial"/>
          <w:i/>
          <w:iCs/>
          <w:color w:val="44546A" w:themeColor="text2"/>
          <w:sz w:val="18"/>
          <w:szCs w:val="16"/>
        </w:rPr>
        <w:t>Figure</w:t>
      </w:r>
      <w:r w:rsidR="00FE5681" w:rsidRPr="005B5165">
        <w:rPr>
          <w:rFonts w:cs="Arial"/>
          <w:i/>
          <w:iCs/>
          <w:color w:val="44546A" w:themeColor="text2"/>
          <w:sz w:val="18"/>
          <w:szCs w:val="16"/>
        </w:rPr>
        <w:t xml:space="preserve"> </w:t>
      </w:r>
      <w:r w:rsidR="00961C47" w:rsidRPr="005B5165">
        <w:rPr>
          <w:rFonts w:cs="Arial"/>
          <w:i/>
          <w:iCs/>
          <w:color w:val="44546A" w:themeColor="text2"/>
          <w:sz w:val="18"/>
          <w:szCs w:val="16"/>
        </w:rPr>
        <w:t>10</w:t>
      </w:r>
      <w:r w:rsidRPr="005B5165">
        <w:rPr>
          <w:rFonts w:cs="Arial"/>
          <w:i/>
          <w:iCs/>
          <w:color w:val="44546A" w:themeColor="text2"/>
          <w:sz w:val="18"/>
          <w:szCs w:val="16"/>
        </w:rPr>
        <w:t>: Adidas website of Germany</w:t>
      </w:r>
    </w:p>
    <w:p w14:paraId="684D8756" w14:textId="77777777" w:rsidR="008F2B45" w:rsidRPr="005B5165" w:rsidRDefault="008F2B45" w:rsidP="008A2D1F">
      <w:pPr>
        <w:jc w:val="center"/>
        <w:rPr>
          <w:rFonts w:cs="Arial"/>
        </w:rPr>
      </w:pPr>
      <w:r w:rsidRPr="005B5165">
        <w:rPr>
          <w:rFonts w:cs="Arial"/>
        </w:rPr>
        <w:t>Source: (Adidas Germany, 2026)</w:t>
      </w:r>
    </w:p>
    <w:p w14:paraId="014DD8F2" w14:textId="77777777" w:rsidR="008F2B45" w:rsidRPr="005B5165" w:rsidRDefault="008F2B45" w:rsidP="00467744">
      <w:pPr>
        <w:rPr>
          <w:rFonts w:cs="Arial"/>
        </w:rPr>
      </w:pPr>
    </w:p>
    <w:p w14:paraId="22886234" w14:textId="77777777" w:rsidR="008F2B45" w:rsidRPr="005B5165" w:rsidRDefault="008F2B45" w:rsidP="00467744">
      <w:pPr>
        <w:rPr>
          <w:rFonts w:cs="Arial"/>
        </w:rPr>
      </w:pPr>
      <w:r w:rsidRPr="005B5165">
        <w:rPr>
          <w:rFonts w:cs="Arial"/>
          <w:noProof/>
        </w:rPr>
        <w:drawing>
          <wp:inline distT="0" distB="0" distL="0" distR="0" wp14:anchorId="4C87D11E" wp14:editId="116E5912">
            <wp:extent cx="5943600" cy="2616835"/>
            <wp:effectExtent l="0" t="0" r="0" b="0"/>
            <wp:docPr id="11" name="Picture 11" descr="A collage of a pair of sho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llage of a pair of shoes&#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2616835"/>
                    </a:xfrm>
                    <a:prstGeom prst="rect">
                      <a:avLst/>
                    </a:prstGeom>
                  </pic:spPr>
                </pic:pic>
              </a:graphicData>
            </a:graphic>
          </wp:inline>
        </w:drawing>
      </w:r>
    </w:p>
    <w:p w14:paraId="652C37C3" w14:textId="568ADA7B" w:rsidR="008F2B45" w:rsidRPr="005B5165" w:rsidRDefault="008F2B45" w:rsidP="00467744">
      <w:pPr>
        <w:jc w:val="center"/>
        <w:rPr>
          <w:rFonts w:cs="Arial"/>
          <w:i/>
          <w:iCs/>
          <w:color w:val="44546A" w:themeColor="text2"/>
          <w:sz w:val="18"/>
          <w:szCs w:val="16"/>
        </w:rPr>
      </w:pPr>
      <w:r w:rsidRPr="005B5165">
        <w:rPr>
          <w:rFonts w:cs="Arial"/>
          <w:i/>
          <w:iCs/>
          <w:color w:val="44546A" w:themeColor="text2"/>
          <w:sz w:val="18"/>
          <w:szCs w:val="16"/>
        </w:rPr>
        <w:t>Figure</w:t>
      </w:r>
      <w:r w:rsidR="00FE5681" w:rsidRPr="005B5165">
        <w:rPr>
          <w:rFonts w:cs="Arial"/>
          <w:i/>
          <w:iCs/>
          <w:color w:val="44546A" w:themeColor="text2"/>
          <w:sz w:val="18"/>
          <w:szCs w:val="16"/>
        </w:rPr>
        <w:t xml:space="preserve"> 1</w:t>
      </w:r>
      <w:r w:rsidR="00961C47" w:rsidRPr="005B5165">
        <w:rPr>
          <w:rFonts w:cs="Arial"/>
          <w:i/>
          <w:iCs/>
          <w:color w:val="44546A" w:themeColor="text2"/>
          <w:sz w:val="18"/>
          <w:szCs w:val="16"/>
        </w:rPr>
        <w:t>1</w:t>
      </w:r>
      <w:r w:rsidRPr="005B5165">
        <w:rPr>
          <w:rFonts w:cs="Arial"/>
          <w:i/>
          <w:iCs/>
          <w:color w:val="44546A" w:themeColor="text2"/>
          <w:sz w:val="18"/>
          <w:szCs w:val="16"/>
        </w:rPr>
        <w:t>: Adidas website of India</w:t>
      </w:r>
    </w:p>
    <w:p w14:paraId="6C641522" w14:textId="77777777" w:rsidR="008F2B45" w:rsidRPr="005B5165" w:rsidRDefault="008F2B45" w:rsidP="00467744">
      <w:pPr>
        <w:jc w:val="center"/>
        <w:rPr>
          <w:rFonts w:cs="Arial"/>
        </w:rPr>
      </w:pPr>
      <w:r w:rsidRPr="005B5165">
        <w:rPr>
          <w:rFonts w:cs="Arial"/>
        </w:rPr>
        <w:t>Source: (Adidas India, 2026)</w:t>
      </w:r>
    </w:p>
    <w:p w14:paraId="31BFA2CB" w14:textId="77777777" w:rsidR="008F2B45" w:rsidRPr="005B5165" w:rsidRDefault="008F2B45" w:rsidP="00467744">
      <w:pPr>
        <w:rPr>
          <w:rFonts w:cs="Arial"/>
        </w:rPr>
      </w:pPr>
    </w:p>
    <w:p w14:paraId="54EC1CA8" w14:textId="01144622" w:rsidR="008F2B45" w:rsidRPr="005B5165" w:rsidRDefault="008F2B45" w:rsidP="00467744">
      <w:pPr>
        <w:rPr>
          <w:rFonts w:cs="Arial"/>
        </w:rPr>
      </w:pPr>
    </w:p>
    <w:p w14:paraId="01D32573" w14:textId="77777777" w:rsidR="008F2B45" w:rsidRPr="005B5165" w:rsidRDefault="008F2B45" w:rsidP="00467744">
      <w:pPr>
        <w:rPr>
          <w:rFonts w:cs="Arial"/>
        </w:rPr>
      </w:pPr>
    </w:p>
    <w:p w14:paraId="0A46C86B" w14:textId="77777777" w:rsidR="004E29D2" w:rsidRPr="005B5165" w:rsidRDefault="00231768" w:rsidP="00467744">
      <w:pPr>
        <w:jc w:val="center"/>
        <w:rPr>
          <w:rFonts w:cs="Arial"/>
        </w:rPr>
      </w:pPr>
      <w:r w:rsidRPr="005B5165">
        <w:rPr>
          <w:rFonts w:cs="Arial"/>
        </w:rPr>
        <w:t>.</w:t>
      </w:r>
      <w:bookmarkStart w:id="49" w:name="__RefHeading___Toc286_1816740048"/>
      <w:bookmarkEnd w:id="49"/>
    </w:p>
    <w:p w14:paraId="588369F7" w14:textId="1BEF9D34" w:rsidR="004E29D2" w:rsidRPr="005B5165" w:rsidRDefault="004E29D2" w:rsidP="004E29D2">
      <w:pPr>
        <w:pStyle w:val="Caption"/>
        <w:keepNext/>
        <w:jc w:val="center"/>
        <w:rPr>
          <w:rFonts w:cs="Arial"/>
        </w:rPr>
      </w:pPr>
      <w:r w:rsidRPr="005B5165">
        <w:rPr>
          <w:rFonts w:cs="Arial"/>
        </w:rPr>
        <w:lastRenderedPageBreak/>
        <w:t xml:space="preserve">Table </w:t>
      </w:r>
      <w:r w:rsidR="00714205" w:rsidRPr="005B5165">
        <w:rPr>
          <w:rFonts w:cs="Arial"/>
        </w:rPr>
        <w:fldChar w:fldCharType="begin"/>
      </w:r>
      <w:r w:rsidR="00714205" w:rsidRPr="005B5165">
        <w:rPr>
          <w:rFonts w:cs="Arial"/>
        </w:rPr>
        <w:instrText xml:space="preserve"> SEQ Table \* ARABIC </w:instrText>
      </w:r>
      <w:r w:rsidR="00714205" w:rsidRPr="005B5165">
        <w:rPr>
          <w:rFonts w:cs="Arial"/>
        </w:rPr>
        <w:fldChar w:fldCharType="separate"/>
      </w:r>
      <w:r w:rsidRPr="005B5165">
        <w:rPr>
          <w:rFonts w:cs="Arial"/>
          <w:noProof/>
        </w:rPr>
        <w:t>1</w:t>
      </w:r>
      <w:r w:rsidR="00714205" w:rsidRPr="005B5165">
        <w:rPr>
          <w:rFonts w:cs="Arial"/>
          <w:noProof/>
        </w:rPr>
        <w:fldChar w:fldCharType="end"/>
      </w:r>
      <w:r w:rsidRPr="005B5165">
        <w:rPr>
          <w:rFonts w:cs="Arial"/>
        </w:rPr>
        <w:t xml:space="preserve"> Cultural and economic comparison for Adidas in Germany and India</w:t>
      </w:r>
    </w:p>
    <w:p w14:paraId="1EA562DC" w14:textId="13BE6574" w:rsidR="006E57C0" w:rsidRPr="005B5165" w:rsidRDefault="006E57C0" w:rsidP="00467744">
      <w:pPr>
        <w:jc w:val="center"/>
        <w:rPr>
          <w:rFonts w:cs="Arial"/>
        </w:rPr>
      </w:pPr>
      <w:r w:rsidRPr="005B5165">
        <w:rPr>
          <w:rFonts w:cs="Arial"/>
          <w:noProof/>
        </w:rPr>
        <w:drawing>
          <wp:inline distT="0" distB="0" distL="0" distR="0" wp14:anchorId="33062FF5" wp14:editId="0F6AA066">
            <wp:extent cx="4319905" cy="5846445"/>
            <wp:effectExtent l="0" t="0" r="0" b="0"/>
            <wp:docPr id="4" name="Picture 4" descr="Cultural and economic comparison table for Adidas in Germany and India" title="Figure 3: Cultural and economic compari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23"/>
                    <a:stretch>
                      <a:fillRect/>
                    </a:stretch>
                  </pic:blipFill>
                  <pic:spPr bwMode="auto">
                    <a:xfrm>
                      <a:off x="0" y="0"/>
                      <a:ext cx="4319905" cy="5846445"/>
                    </a:xfrm>
                    <a:prstGeom prst="rect">
                      <a:avLst/>
                    </a:prstGeom>
                    <a:noFill/>
                  </pic:spPr>
                </pic:pic>
              </a:graphicData>
            </a:graphic>
          </wp:inline>
        </w:drawing>
      </w:r>
    </w:p>
    <w:p w14:paraId="45C7C043" w14:textId="0F414385" w:rsidR="00A46442" w:rsidRPr="005B5165" w:rsidRDefault="006E57C0" w:rsidP="00467744">
      <w:pPr>
        <w:pStyle w:val="Heading1"/>
        <w:spacing w:line="360" w:lineRule="auto"/>
        <w:rPr>
          <w:rFonts w:ascii="Arial" w:hAnsi="Arial" w:cs="Arial"/>
        </w:rPr>
      </w:pPr>
      <w:bookmarkStart w:id="50" w:name="__RefHeading___Toc288_1816740048"/>
      <w:bookmarkStart w:id="51" w:name="_Toc236714579"/>
      <w:bookmarkStart w:id="52" w:name="_Toc237312071"/>
      <w:bookmarkEnd w:id="50"/>
      <w:r w:rsidRPr="005B5165">
        <w:rPr>
          <w:rFonts w:ascii="Arial" w:hAnsi="Arial" w:cs="Arial"/>
        </w:rPr>
        <w:t>Market Entry Strategy in India</w:t>
      </w:r>
      <w:bookmarkEnd w:id="51"/>
      <w:bookmarkEnd w:id="52"/>
    </w:p>
    <w:p w14:paraId="0713E8F7" w14:textId="711C11CF" w:rsidR="008F2B45" w:rsidRPr="005B5165" w:rsidRDefault="008F2B45" w:rsidP="00467744">
      <w:pPr>
        <w:rPr>
          <w:rFonts w:cs="Arial"/>
        </w:rPr>
      </w:pPr>
      <w:r w:rsidRPr="005B5165">
        <w:rPr>
          <w:rFonts w:cs="Arial"/>
        </w:rPr>
        <w:t xml:space="preserve">Adidas's principal market-entry mode in India is foreign direct investment (FDI) through a locally incorporated, group-controlled subsidiary, rather than simple exporting or franchising. Adidas India Marketing </w:t>
      </w:r>
      <w:r w:rsidR="00333D21" w:rsidRPr="005B5165">
        <w:rPr>
          <w:rFonts w:cs="Arial"/>
        </w:rPr>
        <w:t>Private</w:t>
      </w:r>
      <w:r w:rsidRPr="005B5165">
        <w:rPr>
          <w:rFonts w:cs="Arial"/>
        </w:rPr>
        <w:t xml:space="preserve"> Limited is situated at Gurugram. The adidas AG 2025 shareholding disclosure shows that 89 percent of the entity is owned by adidas International B. V. and 11 percent is owned directly as a part of the adidas group</w:t>
      </w:r>
      <w:r w:rsidR="00333D21" w:rsidRPr="005B5165">
        <w:rPr>
          <w:rFonts w:cs="Arial"/>
        </w:rPr>
        <w:t>,</w:t>
      </w:r>
      <w:r w:rsidRPr="005B5165">
        <w:rPr>
          <w:rFonts w:cs="Arial"/>
        </w:rPr>
        <w:t xml:space="preserve"> which translates to the group having complete ownership and strategic control of adidas AG (Adidas AG, 2026).</w:t>
      </w:r>
    </w:p>
    <w:p w14:paraId="5B36E5DB" w14:textId="61A97A8A" w:rsidR="00A46442" w:rsidRPr="005B5165" w:rsidRDefault="008F2B45" w:rsidP="00467744">
      <w:pPr>
        <w:rPr>
          <w:rFonts w:cs="Arial"/>
        </w:rPr>
      </w:pPr>
      <w:r w:rsidRPr="005B5165">
        <w:rPr>
          <w:rFonts w:cs="Arial"/>
        </w:rPr>
        <w:lastRenderedPageBreak/>
        <w:t xml:space="preserve">This entry mode </w:t>
      </w:r>
      <w:r w:rsidR="00A22F45" w:rsidRPr="005B5165">
        <w:rPr>
          <w:rFonts w:cs="Arial"/>
        </w:rPr>
        <w:t xml:space="preserve">is </w:t>
      </w:r>
      <w:r w:rsidRPr="005B5165">
        <w:rPr>
          <w:rFonts w:cs="Arial"/>
        </w:rPr>
        <w:t>appropriate because it would allow Adidas to retain the brand standards, prices, compliance, retail strategy</w:t>
      </w:r>
      <w:r w:rsidR="00333D21" w:rsidRPr="005B5165">
        <w:rPr>
          <w:rFonts w:cs="Arial"/>
        </w:rPr>
        <w:t>,</w:t>
      </w:r>
      <w:r w:rsidRPr="005B5165">
        <w:rPr>
          <w:rFonts w:cs="Arial"/>
        </w:rPr>
        <w:t xml:space="preserve"> and local market learning without being too distant </w:t>
      </w:r>
      <w:r w:rsidR="00333D21" w:rsidRPr="005B5165">
        <w:rPr>
          <w:rFonts w:cs="Arial"/>
        </w:rPr>
        <w:t>from</w:t>
      </w:r>
      <w:r w:rsidRPr="005B5165">
        <w:rPr>
          <w:rFonts w:cs="Arial"/>
        </w:rPr>
        <w:t xml:space="preserve"> Indian consumers. A controlled subsidiary offers a better level of protection of </w:t>
      </w:r>
      <w:r w:rsidR="00333D21" w:rsidRPr="005B5165">
        <w:rPr>
          <w:rFonts w:cs="Arial"/>
        </w:rPr>
        <w:t xml:space="preserve">a </w:t>
      </w:r>
      <w:r w:rsidRPr="005B5165">
        <w:rPr>
          <w:rFonts w:cs="Arial"/>
        </w:rPr>
        <w:t>high-quality global brand as compared to licensing or franchising, but with higher investment, regulatory liability</w:t>
      </w:r>
      <w:r w:rsidR="00333D21" w:rsidRPr="005B5165">
        <w:rPr>
          <w:rFonts w:cs="Arial"/>
        </w:rPr>
        <w:t>,</w:t>
      </w:r>
      <w:r w:rsidRPr="005B5165">
        <w:rPr>
          <w:rFonts w:cs="Arial"/>
        </w:rPr>
        <w:t xml:space="preserve"> and </w:t>
      </w:r>
      <w:r w:rsidR="00333D21" w:rsidRPr="005B5165">
        <w:rPr>
          <w:rFonts w:cs="Arial"/>
        </w:rPr>
        <w:t>operational risk (Adidas News, 2023)</w:t>
      </w:r>
      <w:r w:rsidRPr="005B5165">
        <w:rPr>
          <w:rFonts w:cs="Arial"/>
        </w:rPr>
        <w:t xml:space="preserve">. The foreign-investment climate in India does allow foreign investors to engage in single-brand retail, under specific conditions (DPIIT, 2020). Therefore, it can be concluded that </w:t>
      </w:r>
      <w:r w:rsidR="00333D21" w:rsidRPr="005B5165">
        <w:rPr>
          <w:rFonts w:cs="Arial"/>
        </w:rPr>
        <w:t xml:space="preserve">the </w:t>
      </w:r>
      <w:r w:rsidRPr="005B5165">
        <w:rPr>
          <w:rFonts w:cs="Arial"/>
        </w:rPr>
        <w:t>subsidiary model is better in the eyes of Adidas</w:t>
      </w:r>
      <w:r w:rsidR="00333D21" w:rsidRPr="005B5165">
        <w:rPr>
          <w:rFonts w:cs="Arial"/>
        </w:rPr>
        <w:t>,</w:t>
      </w:r>
      <w:r w:rsidRPr="005B5165">
        <w:rPr>
          <w:rFonts w:cs="Arial"/>
        </w:rPr>
        <w:t xml:space="preserve"> and events such as BCCI sponsorship are rather more of a promotion than the main market-entry mode to Adidas products</w:t>
      </w:r>
      <w:r w:rsidR="00057AF4" w:rsidRPr="005B5165">
        <w:rPr>
          <w:rFonts w:cs="Arial"/>
        </w:rPr>
        <w:t>.</w:t>
      </w:r>
      <w:r w:rsidRPr="005B5165">
        <w:rPr>
          <w:rFonts w:cs="Arial"/>
        </w:rPr>
        <w:t xml:space="preserve"> </w:t>
      </w:r>
    </w:p>
    <w:p w14:paraId="25100756" w14:textId="67C0A4FF" w:rsidR="006E57C0" w:rsidRPr="005B5165" w:rsidRDefault="00124352" w:rsidP="00467744">
      <w:pPr>
        <w:pStyle w:val="Heading1"/>
        <w:spacing w:line="360" w:lineRule="auto"/>
        <w:rPr>
          <w:rFonts w:ascii="Arial" w:hAnsi="Arial" w:cs="Arial"/>
        </w:rPr>
      </w:pPr>
      <w:bookmarkStart w:id="53" w:name="__RefHeading___Toc290_1816740048"/>
      <w:bookmarkStart w:id="54" w:name="_Toc237312072"/>
      <w:bookmarkEnd w:id="53"/>
      <w:r w:rsidRPr="005B5165">
        <w:rPr>
          <w:rFonts w:ascii="Arial" w:hAnsi="Arial" w:cs="Arial"/>
        </w:rPr>
        <w:t>Ethical and Unethical Practices in India</w:t>
      </w:r>
      <w:bookmarkEnd w:id="54"/>
    </w:p>
    <w:p w14:paraId="33D1C322" w14:textId="67B7005D" w:rsidR="008F2B45" w:rsidRPr="005B5165" w:rsidRDefault="008F2B45" w:rsidP="00467744">
      <w:pPr>
        <w:rPr>
          <w:rFonts w:cs="Arial"/>
        </w:rPr>
      </w:pPr>
      <w:r w:rsidRPr="005B5165">
        <w:rPr>
          <w:rFonts w:cs="Arial"/>
        </w:rPr>
        <w:t xml:space="preserve">Firstly, as a good ethical </w:t>
      </w:r>
      <w:r w:rsidR="00333D21" w:rsidRPr="005B5165">
        <w:rPr>
          <w:rFonts w:cs="Arial"/>
        </w:rPr>
        <w:t>practice</w:t>
      </w:r>
      <w:r w:rsidRPr="005B5165">
        <w:rPr>
          <w:rFonts w:cs="Arial"/>
        </w:rPr>
        <w:t xml:space="preserve">, Adidas has </w:t>
      </w:r>
      <w:r w:rsidR="00333D21" w:rsidRPr="005B5165">
        <w:rPr>
          <w:rFonts w:cs="Arial"/>
        </w:rPr>
        <w:t>implemented</w:t>
      </w:r>
      <w:r w:rsidRPr="005B5165">
        <w:rPr>
          <w:rFonts w:cs="Arial"/>
        </w:rPr>
        <w:t xml:space="preserve"> the Fair Labour Association Harvesting the Future program after the labour risks in the </w:t>
      </w:r>
      <w:proofErr w:type="spellStart"/>
      <w:r w:rsidRPr="005B5165">
        <w:rPr>
          <w:rFonts w:cs="Arial"/>
        </w:rPr>
        <w:t>upstepped</w:t>
      </w:r>
      <w:proofErr w:type="spellEnd"/>
      <w:r w:rsidRPr="005B5165">
        <w:rPr>
          <w:rFonts w:cs="Arial"/>
        </w:rPr>
        <w:t xml:space="preserve"> cotton supply chain in Madhya Pradesh. Activities include mapping of supply chains, monitoring of child labor, training, responsible recruitment, and wages</w:t>
      </w:r>
      <w:r w:rsidR="00333D21" w:rsidRPr="005B5165">
        <w:rPr>
          <w:rFonts w:cs="Arial"/>
        </w:rPr>
        <w:t>,</w:t>
      </w:r>
      <w:r w:rsidRPr="005B5165">
        <w:rPr>
          <w:rFonts w:cs="Arial"/>
        </w:rPr>
        <w:t xml:space="preserve"> as well as health-and-safety activities. Second, with the assistance of the more comprehensive human-rights due-diligence approach, Adidas can identify and address the problems in the value chain with the help of worker feedback and grievance mechanisms (Adidas AG, 2026).</w:t>
      </w:r>
    </w:p>
    <w:p w14:paraId="65BB62B3" w14:textId="5029F6C2" w:rsidR="00A22F45" w:rsidRPr="005B5165" w:rsidRDefault="008F2B45" w:rsidP="00467744">
      <w:pPr>
        <w:rPr>
          <w:rFonts w:cs="Arial"/>
        </w:rPr>
      </w:pPr>
      <w:r w:rsidRPr="005B5165">
        <w:rPr>
          <w:rFonts w:cs="Arial"/>
        </w:rPr>
        <w:t xml:space="preserve">However, two negative examples demonstrate continuing ethical risks. A third-party investigation that was mentioned in its self-referencing reporting revealed that evidence of child labour and forced labour was apparent on cotton farms connected to its upstream supply chain in Madhya Pradesh, such as debt bondage and abuse of working conditions. Although these employees did not consider themselves as the direct employees of Adidas, the findings instigate an ethical responsibility </w:t>
      </w:r>
      <w:r w:rsidR="00333D21" w:rsidRPr="005B5165">
        <w:rPr>
          <w:rFonts w:cs="Arial"/>
        </w:rPr>
        <w:t>for</w:t>
      </w:r>
      <w:r w:rsidRPr="005B5165">
        <w:rPr>
          <w:rFonts w:cs="Arial"/>
        </w:rPr>
        <w:t xml:space="preserve"> tighter supply-chain due diligence and restoration</w:t>
      </w:r>
      <w:r w:rsidR="00A22F45" w:rsidRPr="005B5165">
        <w:rPr>
          <w:rFonts w:cs="Arial"/>
        </w:rPr>
        <w:t xml:space="preserve"> (Ethical Consumer, 2025)</w:t>
      </w:r>
      <w:r w:rsidRPr="005B5165">
        <w:rPr>
          <w:rFonts w:cs="Arial"/>
        </w:rPr>
        <w:t xml:space="preserve">. </w:t>
      </w:r>
    </w:p>
    <w:p w14:paraId="3138B7E8" w14:textId="612F1166" w:rsidR="008F2B45" w:rsidRPr="005B5165" w:rsidRDefault="008F2B45" w:rsidP="00467744">
      <w:pPr>
        <w:rPr>
          <w:rFonts w:cs="Arial"/>
        </w:rPr>
      </w:pPr>
      <w:r w:rsidRPr="005B5165">
        <w:rPr>
          <w:rFonts w:cs="Arial"/>
        </w:rPr>
        <w:t xml:space="preserve">In another Indian consumer case in 2024 of Adidas India and a retailer, a district consumer commission declared it was a deficient service and unfair trade practice to fail to properly hear and inspect a customer's complaint of </w:t>
      </w:r>
      <w:r w:rsidR="00333D21" w:rsidRPr="005B5165">
        <w:rPr>
          <w:rFonts w:cs="Arial"/>
        </w:rPr>
        <w:t>defective shoes (European Parliament and Council, 2024)</w:t>
      </w:r>
      <w:r w:rsidRPr="005B5165">
        <w:rPr>
          <w:rFonts w:cs="Arial"/>
        </w:rPr>
        <w:t xml:space="preserve">. In this regard, marketing ethics of Adidas in India should </w:t>
      </w:r>
      <w:r w:rsidR="00333D21" w:rsidRPr="005B5165">
        <w:rPr>
          <w:rFonts w:cs="Arial"/>
        </w:rPr>
        <w:t>seek</w:t>
      </w:r>
      <w:r w:rsidRPr="005B5165">
        <w:rPr>
          <w:rFonts w:cs="Arial"/>
        </w:rPr>
        <w:t xml:space="preserve"> to not only treat the supply channel ethically, but also fairly treat individuals.</w:t>
      </w:r>
    </w:p>
    <w:p w14:paraId="43B5FEB0" w14:textId="59C10FAF" w:rsidR="006E57C0" w:rsidRPr="005B5165" w:rsidRDefault="006E57C0" w:rsidP="00467744">
      <w:pPr>
        <w:pStyle w:val="Heading1"/>
        <w:spacing w:line="360" w:lineRule="auto"/>
        <w:rPr>
          <w:rFonts w:ascii="Arial" w:hAnsi="Arial" w:cs="Arial"/>
        </w:rPr>
      </w:pPr>
      <w:bookmarkStart w:id="55" w:name="__RefHeading___Toc292_1816740048"/>
      <w:bookmarkStart w:id="56" w:name="_Toc236714581"/>
      <w:bookmarkStart w:id="57" w:name="_Toc237312073"/>
      <w:bookmarkEnd w:id="55"/>
      <w:r w:rsidRPr="005B5165">
        <w:rPr>
          <w:rFonts w:ascii="Arial" w:hAnsi="Arial" w:cs="Arial"/>
        </w:rPr>
        <w:lastRenderedPageBreak/>
        <w:t>Strategic Recommendations</w:t>
      </w:r>
      <w:bookmarkEnd w:id="56"/>
      <w:bookmarkEnd w:id="57"/>
    </w:p>
    <w:p w14:paraId="6CFDBDFA" w14:textId="77777777" w:rsidR="008F2B45" w:rsidRPr="005B5165" w:rsidRDefault="008F2B45" w:rsidP="00467744">
      <w:pPr>
        <w:rPr>
          <w:rFonts w:cs="Arial"/>
          <w:b/>
          <w:bCs/>
        </w:rPr>
      </w:pPr>
      <w:r w:rsidRPr="005B5165">
        <w:rPr>
          <w:rFonts w:cs="Arial"/>
          <w:b/>
          <w:bCs/>
        </w:rPr>
        <w:t>Germany</w:t>
      </w:r>
    </w:p>
    <w:p w14:paraId="622EB630" w14:textId="4B335E35" w:rsidR="008F2B45" w:rsidRPr="005B5165" w:rsidRDefault="008F2B45" w:rsidP="00467744">
      <w:pPr>
        <w:rPr>
          <w:rFonts w:cs="Arial"/>
        </w:rPr>
      </w:pPr>
      <w:r w:rsidRPr="005B5165">
        <w:rPr>
          <w:rFonts w:cs="Arial"/>
        </w:rPr>
        <w:t>Adidas should protect its premium positioning in Germany through technical product innovation, football and running ranges, dependable omnichannel service and product-level sustainability evidence. The arguments produced concerning the environment should be precise, measurable</w:t>
      </w:r>
      <w:r w:rsidR="00333D21" w:rsidRPr="005B5165">
        <w:rPr>
          <w:rFonts w:cs="Arial"/>
        </w:rPr>
        <w:t>,</w:t>
      </w:r>
      <w:r w:rsidRPr="005B5165">
        <w:rPr>
          <w:rFonts w:cs="Arial"/>
        </w:rPr>
        <w:t xml:space="preserve"> and verifiable in comparison to general</w:t>
      </w:r>
      <w:r w:rsidR="00333D21" w:rsidRPr="005B5165">
        <w:rPr>
          <w:rFonts w:cs="Arial"/>
        </w:rPr>
        <w:t xml:space="preserve"> claims</w:t>
      </w:r>
      <w:r w:rsidRPr="005B5165">
        <w:rPr>
          <w:rFonts w:cs="Arial"/>
        </w:rPr>
        <w:t xml:space="preserve">. The location and the German stores ought to </w:t>
      </w:r>
      <w:r w:rsidR="00333D21" w:rsidRPr="005B5165">
        <w:rPr>
          <w:rFonts w:cs="Arial"/>
        </w:rPr>
        <w:t>ensure</w:t>
      </w:r>
      <w:r w:rsidRPr="005B5165">
        <w:rPr>
          <w:rFonts w:cs="Arial"/>
        </w:rPr>
        <w:t xml:space="preserve"> that they are easy to access product specifications, care or repair instructions, inventory</w:t>
      </w:r>
      <w:r w:rsidR="00333D21" w:rsidRPr="005B5165">
        <w:rPr>
          <w:rFonts w:cs="Arial"/>
        </w:rPr>
        <w:t>,</w:t>
      </w:r>
      <w:r w:rsidRPr="005B5165">
        <w:rPr>
          <w:rFonts w:cs="Arial"/>
        </w:rPr>
        <w:t xml:space="preserve"> and return process</w:t>
      </w:r>
      <w:r w:rsidR="00333D21" w:rsidRPr="005B5165">
        <w:rPr>
          <w:rFonts w:cs="Arial"/>
        </w:rPr>
        <w:t xml:space="preserve"> (Katsikeas et al., 2020)</w:t>
      </w:r>
      <w:r w:rsidRPr="005B5165">
        <w:rPr>
          <w:rFonts w:cs="Arial"/>
        </w:rPr>
        <w:t xml:space="preserve">. Performance indicators that need to be used can be </w:t>
      </w:r>
      <w:r w:rsidR="00333D21" w:rsidRPr="005B5165">
        <w:rPr>
          <w:rFonts w:cs="Arial"/>
        </w:rPr>
        <w:t>wholesale</w:t>
      </w:r>
      <w:r w:rsidRPr="005B5165">
        <w:rPr>
          <w:rFonts w:cs="Arial"/>
        </w:rPr>
        <w:t xml:space="preserve"> price sales, returning business, rates of returns, satisfaction of services</w:t>
      </w:r>
      <w:r w:rsidR="00333D21" w:rsidRPr="005B5165">
        <w:rPr>
          <w:rFonts w:cs="Arial"/>
        </w:rPr>
        <w:t>,</w:t>
      </w:r>
      <w:r w:rsidRPr="005B5165">
        <w:rPr>
          <w:rFonts w:cs="Arial"/>
        </w:rPr>
        <w:t xml:space="preserve"> and consumer confidence </w:t>
      </w:r>
      <w:r w:rsidR="00333D21" w:rsidRPr="005B5165">
        <w:rPr>
          <w:rFonts w:cs="Arial"/>
        </w:rPr>
        <w:t>in</w:t>
      </w:r>
      <w:r w:rsidRPr="005B5165">
        <w:rPr>
          <w:rFonts w:cs="Arial"/>
        </w:rPr>
        <w:t xml:space="preserve"> return efforts to maintain sustainability.</w:t>
      </w:r>
    </w:p>
    <w:p w14:paraId="3510350B" w14:textId="77777777" w:rsidR="008F2B45" w:rsidRPr="005B5165" w:rsidRDefault="008F2B45" w:rsidP="00467744">
      <w:pPr>
        <w:rPr>
          <w:rFonts w:cs="Arial"/>
          <w:b/>
          <w:bCs/>
        </w:rPr>
      </w:pPr>
      <w:r w:rsidRPr="005B5165">
        <w:rPr>
          <w:rFonts w:cs="Arial"/>
          <w:b/>
          <w:bCs/>
        </w:rPr>
        <w:t>India</w:t>
      </w:r>
    </w:p>
    <w:p w14:paraId="3D374131" w14:textId="27643B54" w:rsidR="00124352" w:rsidRPr="005B5165" w:rsidRDefault="008F2B45" w:rsidP="00467744">
      <w:pPr>
        <w:rPr>
          <w:rFonts w:cs="Arial"/>
        </w:rPr>
      </w:pPr>
      <w:r w:rsidRPr="005B5165">
        <w:rPr>
          <w:rFonts w:cs="Arial"/>
        </w:rPr>
        <w:t xml:space="preserve">Adidas should expand in India through a controlled combination of premium and accessible entry products, particularly cricket, athleisure and breathable climate-appropriate ranges. It must expand in a mobile-first way, with local payments, in the region, and certified retail coverage in tier two and three cities. The concept of athlete partnerships and BCCI must be carried over into the sport of the community, </w:t>
      </w:r>
      <w:r w:rsidR="00333D21" w:rsidRPr="005B5165">
        <w:rPr>
          <w:rFonts w:cs="Arial"/>
        </w:rPr>
        <w:t>women's</w:t>
      </w:r>
      <w:r w:rsidRPr="005B5165">
        <w:rPr>
          <w:rFonts w:cs="Arial"/>
        </w:rPr>
        <w:t xml:space="preserve"> participation and youth involvement</w:t>
      </w:r>
      <w:r w:rsidR="00333D21" w:rsidRPr="005B5165">
        <w:rPr>
          <w:rFonts w:cs="Arial"/>
        </w:rPr>
        <w:t>,</w:t>
      </w:r>
      <w:r w:rsidRPr="005B5165">
        <w:rPr>
          <w:rFonts w:cs="Arial"/>
        </w:rPr>
        <w:t xml:space="preserve"> and not on the visibility of the celebrities as such. It must also boost supply-chain due diligence, employee grievance processes and </w:t>
      </w:r>
      <w:r w:rsidR="00333D21" w:rsidRPr="005B5165">
        <w:rPr>
          <w:rFonts w:cs="Arial"/>
        </w:rPr>
        <w:t>after-sales</w:t>
      </w:r>
      <w:r w:rsidRPr="005B5165">
        <w:rPr>
          <w:rFonts w:cs="Arial"/>
        </w:rPr>
        <w:t xml:space="preserve"> complaint resolution by </w:t>
      </w:r>
      <w:r w:rsidR="00D20D08" w:rsidRPr="005B5165">
        <w:rPr>
          <w:rFonts w:cs="Arial"/>
        </w:rPr>
        <w:t>Adidas (</w:t>
      </w:r>
      <w:r w:rsidR="00333D21" w:rsidRPr="005B5165">
        <w:rPr>
          <w:rFonts w:cs="Arial"/>
        </w:rPr>
        <w:t>ASCI, 2021)</w:t>
      </w:r>
      <w:r w:rsidRPr="005B5165">
        <w:rPr>
          <w:rFonts w:cs="Arial"/>
        </w:rPr>
        <w:t xml:space="preserve">. The performance monitoring should be in terms of </w:t>
      </w:r>
      <w:r w:rsidR="00333D21" w:rsidRPr="005B5165">
        <w:rPr>
          <w:rFonts w:cs="Arial"/>
        </w:rPr>
        <w:t xml:space="preserve">the </w:t>
      </w:r>
      <w:r w:rsidRPr="005B5165">
        <w:rPr>
          <w:rFonts w:cs="Arial"/>
        </w:rPr>
        <w:t xml:space="preserve">number of customers retrieved, </w:t>
      </w:r>
      <w:r w:rsidR="00333D21" w:rsidRPr="005B5165">
        <w:rPr>
          <w:rFonts w:cs="Arial"/>
        </w:rPr>
        <w:t xml:space="preserve">the </w:t>
      </w:r>
      <w:r w:rsidRPr="005B5165">
        <w:rPr>
          <w:rFonts w:cs="Arial"/>
        </w:rPr>
        <w:t xml:space="preserve">number of frequent customers and </w:t>
      </w:r>
      <w:r w:rsidR="00333D21" w:rsidRPr="005B5165">
        <w:rPr>
          <w:rFonts w:cs="Arial"/>
        </w:rPr>
        <w:t xml:space="preserve">the </w:t>
      </w:r>
      <w:r w:rsidRPr="005B5165">
        <w:rPr>
          <w:rFonts w:cs="Arial"/>
        </w:rPr>
        <w:t>time of delivery, domestically sourced issues resolved</w:t>
      </w:r>
      <w:r w:rsidR="00333D21" w:rsidRPr="005B5165">
        <w:rPr>
          <w:rFonts w:cs="Arial"/>
        </w:rPr>
        <w:t>,</w:t>
      </w:r>
      <w:r w:rsidRPr="005B5165">
        <w:rPr>
          <w:rFonts w:cs="Arial"/>
        </w:rPr>
        <w:t xml:space="preserve"> and sales in </w:t>
      </w:r>
      <w:r w:rsidR="00333D21" w:rsidRPr="005B5165">
        <w:rPr>
          <w:rFonts w:cs="Arial"/>
        </w:rPr>
        <w:t>non-major</w:t>
      </w:r>
      <w:r w:rsidRPr="005B5165">
        <w:rPr>
          <w:rFonts w:cs="Arial"/>
        </w:rPr>
        <w:t xml:space="preserve"> metropolitan regions.</w:t>
      </w:r>
    </w:p>
    <w:p w14:paraId="3C57FD73" w14:textId="77777777" w:rsidR="006E57C0" w:rsidRPr="005B5165" w:rsidRDefault="006E57C0" w:rsidP="00467744">
      <w:pPr>
        <w:pStyle w:val="Heading1"/>
        <w:spacing w:line="360" w:lineRule="auto"/>
        <w:rPr>
          <w:rFonts w:ascii="Arial" w:hAnsi="Arial" w:cs="Arial"/>
        </w:rPr>
      </w:pPr>
      <w:bookmarkStart w:id="58" w:name="__RefHeading___Toc294_1816740048"/>
      <w:bookmarkStart w:id="59" w:name="_Toc236714582"/>
      <w:bookmarkStart w:id="60" w:name="_Toc237312074"/>
      <w:bookmarkEnd w:id="58"/>
      <w:r w:rsidRPr="005B5165">
        <w:rPr>
          <w:rFonts w:ascii="Arial" w:hAnsi="Arial" w:cs="Arial"/>
        </w:rPr>
        <w:t>Conclusion</w:t>
      </w:r>
      <w:bookmarkEnd w:id="59"/>
      <w:bookmarkEnd w:id="60"/>
    </w:p>
    <w:p w14:paraId="16A2F939" w14:textId="0091B043" w:rsidR="006E57C0" w:rsidRPr="005B5165" w:rsidRDefault="006E57C0" w:rsidP="00467744">
      <w:pPr>
        <w:rPr>
          <w:rFonts w:cs="Arial"/>
        </w:rPr>
      </w:pPr>
      <w:r w:rsidRPr="005B5165">
        <w:rPr>
          <w:rFonts w:cs="Arial"/>
        </w:rPr>
        <w:t xml:space="preserve">Adidas faces two attractive but very different markets. Germany offers purchasing power, a good infrastructure, and good brand awareness. It is also not fast-growing: it is very competitive with extreme evidence requirements. India presents faster development, the young generation, and the close ties between cricket, fashion, and the national identity.  The discussion demonstrates that Adidas does not have to decide between complete standardisation and complete adaptation. It must be worldwide regarding its performance guarantee, appearance, quality of its </w:t>
      </w:r>
      <w:r w:rsidRPr="005B5165">
        <w:rPr>
          <w:rFonts w:cs="Arial"/>
        </w:rPr>
        <w:lastRenderedPageBreak/>
        <w:t xml:space="preserve">commodities, and its code of conduct. The product lines, prices, sporting relationships, languages, digital experiences, and retailing access have to change. The most appropriate structure would be the Indian subsidiary because it offers control and local learning. The German greenwashing case shows that intentions are not able to tolerate ambiguity in marketing. Sustainability statements are to be specific, measurable, and verifiable. International expansion in the future should thus be based on evidence with greater cultural relevance.  </w:t>
      </w:r>
    </w:p>
    <w:p w14:paraId="053FCE63" w14:textId="77777777" w:rsidR="006E57C0" w:rsidRPr="005B5165" w:rsidRDefault="006E57C0" w:rsidP="008A2D1F">
      <w:pPr>
        <w:jc w:val="center"/>
        <w:rPr>
          <w:rFonts w:cs="Arial"/>
        </w:rPr>
      </w:pPr>
      <w:r w:rsidRPr="005B5165">
        <w:rPr>
          <w:rFonts w:cs="Arial"/>
        </w:rPr>
        <w:br w:type="page"/>
      </w:r>
    </w:p>
    <w:p w14:paraId="7BDD54CC" w14:textId="77777777" w:rsidR="006E57C0" w:rsidRPr="005B5165" w:rsidRDefault="006E57C0" w:rsidP="00467744">
      <w:pPr>
        <w:pStyle w:val="Heading1"/>
        <w:numPr>
          <w:ilvl w:val="0"/>
          <w:numId w:val="0"/>
        </w:numPr>
        <w:spacing w:line="360" w:lineRule="auto"/>
        <w:ind w:left="432"/>
        <w:rPr>
          <w:rFonts w:ascii="Arial" w:hAnsi="Arial" w:cs="Arial"/>
        </w:rPr>
      </w:pPr>
      <w:bookmarkStart w:id="61" w:name="__RefHeading___Toc296_1816740048"/>
      <w:bookmarkStart w:id="62" w:name="_Toc236714583"/>
      <w:bookmarkStart w:id="63" w:name="_Toc237312075"/>
      <w:bookmarkEnd w:id="61"/>
      <w:r w:rsidRPr="005B5165">
        <w:rPr>
          <w:rFonts w:ascii="Arial" w:hAnsi="Arial" w:cs="Arial"/>
        </w:rPr>
        <w:lastRenderedPageBreak/>
        <w:t>SECTION 2: REFLECTIVE ACCOUNT</w:t>
      </w:r>
      <w:bookmarkEnd w:id="62"/>
      <w:bookmarkEnd w:id="63"/>
    </w:p>
    <w:p w14:paraId="750B1615" w14:textId="77777777" w:rsidR="006E57C0" w:rsidRPr="005B5165" w:rsidRDefault="006E57C0" w:rsidP="00467744">
      <w:pPr>
        <w:pStyle w:val="Heading2"/>
        <w:numPr>
          <w:ilvl w:val="0"/>
          <w:numId w:val="0"/>
        </w:numPr>
        <w:spacing w:line="360" w:lineRule="auto"/>
        <w:ind w:left="576" w:hanging="576"/>
        <w:rPr>
          <w:rFonts w:cs="Arial"/>
        </w:rPr>
      </w:pPr>
      <w:bookmarkStart w:id="64" w:name="__RefHeading___Toc298_1816740048"/>
      <w:bookmarkStart w:id="65" w:name="_Toc236714584"/>
      <w:bookmarkStart w:id="66" w:name="_Toc237312076"/>
      <w:bookmarkEnd w:id="64"/>
      <w:r w:rsidRPr="005B5165">
        <w:rPr>
          <w:rFonts w:cs="Arial"/>
        </w:rPr>
        <w:t>Gibbs’ Reflective Cycle</w:t>
      </w:r>
      <w:bookmarkEnd w:id="65"/>
      <w:bookmarkEnd w:id="66"/>
    </w:p>
    <w:p w14:paraId="3E94AC6F" w14:textId="3466F723" w:rsidR="0082435A" w:rsidRPr="005B5165" w:rsidRDefault="0082435A" w:rsidP="00467744">
      <w:pPr>
        <w:jc w:val="center"/>
        <w:rPr>
          <w:rFonts w:cs="Arial"/>
          <w:b/>
        </w:rPr>
      </w:pPr>
      <w:bookmarkStart w:id="67" w:name="__RefHeading___Toc300_1816740048"/>
      <w:bookmarkEnd w:id="67"/>
      <w:r w:rsidRPr="005B5165">
        <w:rPr>
          <w:rFonts w:cs="Arial"/>
          <w:b/>
          <w:noProof/>
        </w:rPr>
        <w:drawing>
          <wp:inline distT="0" distB="0" distL="0" distR="0" wp14:anchorId="18FD0C4E" wp14:editId="25CDDDD8">
            <wp:extent cx="4930445" cy="4519666"/>
            <wp:effectExtent l="0" t="0" r="3810" b="0"/>
            <wp:docPr id="12" name="Picture 12" descr="A diagram of a reflectiv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diagram of a reflective cycle&#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4934158" cy="4523069"/>
                    </a:xfrm>
                    <a:prstGeom prst="rect">
                      <a:avLst/>
                    </a:prstGeom>
                  </pic:spPr>
                </pic:pic>
              </a:graphicData>
            </a:graphic>
          </wp:inline>
        </w:drawing>
      </w:r>
    </w:p>
    <w:p w14:paraId="6D23B97A" w14:textId="7A11B542" w:rsidR="00961C47" w:rsidRPr="005B5165" w:rsidRDefault="00D20D08" w:rsidP="00467744">
      <w:pPr>
        <w:pStyle w:val="Caption"/>
        <w:spacing w:line="360" w:lineRule="auto"/>
        <w:jc w:val="center"/>
        <w:rPr>
          <w:rFonts w:cs="Arial"/>
        </w:rPr>
      </w:pPr>
      <w:r w:rsidRPr="005B5165">
        <w:rPr>
          <w:rFonts w:cs="Arial"/>
        </w:rPr>
        <w:t>Figure 12</w:t>
      </w:r>
      <w:r w:rsidR="00961C47" w:rsidRPr="005B5165">
        <w:rPr>
          <w:rFonts w:cs="Arial"/>
        </w:rPr>
        <w:t>: Gibb’s Reflective Cycle</w:t>
      </w:r>
    </w:p>
    <w:p w14:paraId="0FF388E8" w14:textId="77777777" w:rsidR="0082435A" w:rsidRPr="005B5165" w:rsidRDefault="0082435A" w:rsidP="00467744">
      <w:pPr>
        <w:rPr>
          <w:rFonts w:cs="Arial"/>
          <w:b/>
        </w:rPr>
      </w:pPr>
    </w:p>
    <w:p w14:paraId="455B2D1F" w14:textId="68A7FF21" w:rsidR="006E57C0" w:rsidRPr="005B5165" w:rsidRDefault="006E57C0" w:rsidP="00467744">
      <w:pPr>
        <w:rPr>
          <w:rFonts w:cs="Arial"/>
          <w:b/>
        </w:rPr>
      </w:pPr>
      <w:r w:rsidRPr="005B5165">
        <w:rPr>
          <w:rFonts w:cs="Arial"/>
          <w:b/>
        </w:rPr>
        <w:t>Description</w:t>
      </w:r>
    </w:p>
    <w:p w14:paraId="55DEE417" w14:textId="04DD9AF3" w:rsidR="006E57C0" w:rsidRPr="005B5165" w:rsidRDefault="006E57C0" w:rsidP="00467744">
      <w:pPr>
        <w:rPr>
          <w:rFonts w:cs="Arial"/>
        </w:rPr>
      </w:pPr>
      <w:r w:rsidRPr="005B5165">
        <w:rPr>
          <w:rFonts w:cs="Arial"/>
        </w:rPr>
        <w:t>I began by reading the assessment brief and separating the task into six requirements: country comparison, PESTEL, Hofstede, STP and 7Ps,</w:t>
      </w:r>
      <w:r w:rsidR="008A2D1F" w:rsidRPr="005B5165">
        <w:rPr>
          <w:rFonts w:cs="Arial"/>
        </w:rPr>
        <w:t xml:space="preserve"> </w:t>
      </w:r>
      <w:r w:rsidR="00A22F45" w:rsidRPr="005B5165">
        <w:rPr>
          <w:rFonts w:cs="Arial"/>
        </w:rPr>
        <w:t>VALS, market</w:t>
      </w:r>
      <w:r w:rsidRPr="005B5165">
        <w:rPr>
          <w:rFonts w:cs="Arial"/>
        </w:rPr>
        <w:t xml:space="preserve"> entry, ethics and recommendations. I chose Adidas due to the fact that Germany is its home market and India a host market with contrasting host markets. The research type that I utilized was company reports, government information, international economic reports, legal material, textbooks, and journal articles. I tabulated the sources, where I put down the names of the authors, year of publication, assertion, countries of use, and the part where the piece of evidence would be applied. I also filtered using publication dates; hence, the majority of the sources were published in 2019-2026. My final mistake was </w:t>
      </w:r>
      <w:r w:rsidRPr="005B5165">
        <w:rPr>
          <w:rFonts w:cs="Arial"/>
        </w:rPr>
        <w:lastRenderedPageBreak/>
        <w:t>that I formulated a checklist with each heading and the brief written, checked citations, formed the reference list</w:t>
      </w:r>
      <w:r w:rsidR="00333D21" w:rsidRPr="005B5165">
        <w:rPr>
          <w:rFonts w:cs="Arial"/>
        </w:rPr>
        <w:t>,</w:t>
      </w:r>
      <w:r w:rsidRPr="005B5165">
        <w:rPr>
          <w:rFonts w:cs="Arial"/>
        </w:rPr>
        <w:t xml:space="preserve"> and laid out the report in Word.</w:t>
      </w:r>
    </w:p>
    <w:p w14:paraId="62E11A6C" w14:textId="77777777" w:rsidR="006E57C0" w:rsidRPr="005B5165" w:rsidRDefault="006E57C0" w:rsidP="00467744">
      <w:pPr>
        <w:rPr>
          <w:rFonts w:cs="Arial"/>
          <w:b/>
        </w:rPr>
      </w:pPr>
      <w:r w:rsidRPr="005B5165">
        <w:rPr>
          <w:rFonts w:cs="Arial"/>
          <w:b/>
        </w:rPr>
        <w:t>Feelings</w:t>
      </w:r>
    </w:p>
    <w:p w14:paraId="70BF99CB" w14:textId="77777777" w:rsidR="006E57C0" w:rsidRPr="005B5165" w:rsidRDefault="006E57C0" w:rsidP="00467744">
      <w:pPr>
        <w:rPr>
          <w:rFonts w:cs="Arial"/>
        </w:rPr>
      </w:pPr>
      <w:r w:rsidRPr="005B5165">
        <w:rPr>
          <w:rFonts w:cs="Arial"/>
        </w:rPr>
        <w:t>My initial impression was that I was sure of the brand I was choosing, but with regard to scope control, I was not sure. Adidas has a plethora of information, and it does not require a lot of effort to find out facts that are interesting, but not directly related. I also took care of the fact that the report could prove to be descriptive. The PESTEL section began by presenting country facts without any direction as to the impact on marketing. Another issue was found in the ethical section, as sustainability reports of the company have the natural view of Adidas in a positive light, whereas the court case had a somewhat critical look. I felt confident having used the assessment criteria as a checklist. This assisted me in concentrating on comparison, judgement and evidence instead of description. It also made me homelier when directly contrasting Germany and India could be a concrete point.</w:t>
      </w:r>
    </w:p>
    <w:p w14:paraId="017BE48E" w14:textId="77777777" w:rsidR="006E57C0" w:rsidRPr="005B5165" w:rsidRDefault="006E57C0" w:rsidP="00467744">
      <w:pPr>
        <w:rPr>
          <w:rFonts w:cs="Arial"/>
          <w:b/>
        </w:rPr>
      </w:pPr>
      <w:r w:rsidRPr="005B5165">
        <w:rPr>
          <w:rFonts w:cs="Arial"/>
          <w:b/>
        </w:rPr>
        <w:t>Evaluation</w:t>
      </w:r>
    </w:p>
    <w:p w14:paraId="08FBCCF8" w14:textId="77777777" w:rsidR="006E57C0" w:rsidRPr="005B5165" w:rsidRDefault="006E57C0" w:rsidP="00467744">
      <w:pPr>
        <w:rPr>
          <w:rFonts w:cs="Arial"/>
        </w:rPr>
      </w:pPr>
      <w:r w:rsidRPr="005B5165">
        <w:rPr>
          <w:rFonts w:cs="Arial"/>
        </w:rPr>
        <w:t>The use of various sources was the most appropriate part of the process. Official Adidas content provided up-to-date data concerning sales, channels, sustainability and the BCCI partnership. World Bank, IMF, OECD, government and legal sources were independent sources of evidence. The literature in the field contributed to establishing the relation of facts with the international marketing theory. This combination increased a sense of reality. The systematized source table also decreased the chances of inaccurate assertions and omission of sources.</w:t>
      </w:r>
    </w:p>
    <w:p w14:paraId="3EF2EE1B" w14:textId="77777777" w:rsidR="006E57C0" w:rsidRPr="005B5165" w:rsidRDefault="006E57C0" w:rsidP="00467744">
      <w:pPr>
        <w:rPr>
          <w:rFonts w:cs="Arial"/>
        </w:rPr>
      </w:pPr>
      <w:r w:rsidRPr="005B5165">
        <w:rPr>
          <w:rFonts w:cs="Arial"/>
        </w:rPr>
        <w:t xml:space="preserve">Such constraints included the fact that the webpages of the industries could provide some useful market data and not peer-reviewed research. The current information on sportswear markets is believed to be incomplete and limited in information about the market. I reacted to this by means of being able to use this evidence exclusively as a limited market indicator, by substantiating large conclusions using official or scholarly sources. </w:t>
      </w:r>
    </w:p>
    <w:p w14:paraId="08A56701" w14:textId="77777777" w:rsidR="006E57C0" w:rsidRPr="005B5165" w:rsidRDefault="006E57C0" w:rsidP="00467744">
      <w:pPr>
        <w:rPr>
          <w:rFonts w:cs="Arial"/>
          <w:b/>
        </w:rPr>
      </w:pPr>
      <w:r w:rsidRPr="005B5165">
        <w:rPr>
          <w:rFonts w:cs="Arial"/>
          <w:b/>
        </w:rPr>
        <w:t>Analysis</w:t>
      </w:r>
    </w:p>
    <w:p w14:paraId="4C6D3D6C" w14:textId="77777777" w:rsidR="006E57C0" w:rsidRPr="005B5165" w:rsidRDefault="006E57C0" w:rsidP="00467744">
      <w:pPr>
        <w:rPr>
          <w:rFonts w:cs="Arial"/>
        </w:rPr>
      </w:pPr>
      <w:r w:rsidRPr="005B5165">
        <w:rPr>
          <w:rFonts w:cs="Arial"/>
        </w:rPr>
        <w:t xml:space="preserve">The main lesson was that evidence and judgement interact and define the quality of research. A multitude of facts does not generate critical analysis. The facts need to respond to a marketing question. To illustrate: The poor performance of Germany in </w:t>
      </w:r>
      <w:r w:rsidRPr="005B5165">
        <w:rPr>
          <w:rFonts w:cs="Arial"/>
        </w:rPr>
        <w:lastRenderedPageBreak/>
        <w:t>terms of growth is important as it constrains the growth of volumes and enhances the pressure to protect premium value. The rapid growth rate in India is significant as it has the capability of developing scale, but because of the price sensitivity, the growth will not be maintained by merely utilizing premium products. Hofstede also proved more useful when it is used as a framework instead of an explanation (Pratesi et al., 2021).</w:t>
      </w:r>
    </w:p>
    <w:p w14:paraId="15DA2A95" w14:textId="77777777" w:rsidR="006E57C0" w:rsidRPr="005B5165" w:rsidRDefault="006E57C0" w:rsidP="00467744">
      <w:pPr>
        <w:rPr>
          <w:rFonts w:cs="Arial"/>
        </w:rPr>
      </w:pPr>
      <w:r w:rsidRPr="005B5165">
        <w:rPr>
          <w:rFonts w:cs="Arial"/>
        </w:rPr>
        <w:t>I also came to know that company evidence must be interpreted carefully. Adidas issues measurable sustainability benefits, but a blanket climate statement was condemned by the German court. The two sources are not only opposing. This two-combined situation proves that there are varying levels of operational activity and the level of marketing communication. Triangulation is thus necessary in critical analysis. Reflective practice facilitates this process by signifying the writer to investigate assumptions, proof, and forthcoming action, as opposed to solely describing effective work (Bassot, 2023).</w:t>
      </w:r>
    </w:p>
    <w:p w14:paraId="6DA06181" w14:textId="77777777" w:rsidR="006E57C0" w:rsidRPr="005B5165" w:rsidRDefault="006E57C0" w:rsidP="00467744">
      <w:pPr>
        <w:rPr>
          <w:rFonts w:cs="Arial"/>
          <w:b/>
        </w:rPr>
      </w:pPr>
      <w:r w:rsidRPr="005B5165">
        <w:rPr>
          <w:rFonts w:cs="Arial"/>
          <w:b/>
        </w:rPr>
        <w:t>Conclusion</w:t>
      </w:r>
    </w:p>
    <w:p w14:paraId="3CC987BA" w14:textId="77777777" w:rsidR="006E57C0" w:rsidRPr="005B5165" w:rsidRDefault="006E57C0" w:rsidP="00467744">
      <w:pPr>
        <w:rPr>
          <w:rFonts w:cs="Arial"/>
        </w:rPr>
      </w:pPr>
      <w:r w:rsidRPr="005B5165">
        <w:rPr>
          <w:rFonts w:cs="Arial"/>
        </w:rPr>
        <w:t>It was successful insofar as the final report comparing the two countries and providing justified recommendations was the main task. I enhanced the skills of planning a complex report, applying recent evidence, and linking structures to real-life choices. Three limits I found, as well. First, regional and consumer differences could be obscured by national-level data. Secondly, reports on the company may be specialized in positive evidence. Third, there are word limits and issues cannot be covered in detail. The crucial enhancement should be made in the earlier critical comparison. Germany and India were separated by my first notes. It would have been more effective to display an empty evidence matrix next to the start in order to bring these contrasts out.</w:t>
      </w:r>
    </w:p>
    <w:p w14:paraId="1A68B9C6" w14:textId="77777777" w:rsidR="006E57C0" w:rsidRPr="005B5165" w:rsidRDefault="006E57C0" w:rsidP="00467744">
      <w:pPr>
        <w:rPr>
          <w:rFonts w:cs="Arial"/>
          <w:b/>
        </w:rPr>
      </w:pPr>
      <w:r w:rsidRPr="005B5165">
        <w:rPr>
          <w:rFonts w:cs="Arial"/>
          <w:b/>
        </w:rPr>
        <w:t>Action Plan</w:t>
      </w:r>
    </w:p>
    <w:p w14:paraId="3EAB942E" w14:textId="77777777" w:rsidR="006E57C0" w:rsidRPr="005B5165" w:rsidRDefault="006E57C0" w:rsidP="00467744">
      <w:pPr>
        <w:rPr>
          <w:rFonts w:cs="Arial"/>
        </w:rPr>
      </w:pPr>
      <w:r w:rsidRPr="005B5165">
        <w:rPr>
          <w:rFonts w:cs="Arial"/>
        </w:rPr>
        <w:t xml:space="preserve">In the case of an international marketing report in the future, I will follow five steps. To start with, I will put all the instructions on tasks into a heading prior to research. Second, I will create a comparison table in which every one of the named countries possesses equal evidences as the categories. Third, I will introduce a hierarchy of the sources: peer-reviewed research will be the first, followed by official reports, and in situations when there is no data on the market, I will use credible evidence in the industry. Fourth, I will write one analysis sentence after each major fact to support the </w:t>
      </w:r>
      <w:r w:rsidRPr="005B5165">
        <w:rPr>
          <w:rFonts w:cs="Arial"/>
        </w:rPr>
        <w:lastRenderedPageBreak/>
        <w:t>effects that it has on marketing choices. Fifth, I will perform three checks of requirement coverage, citation-reference matching, and word count.</w:t>
      </w:r>
    </w:p>
    <w:p w14:paraId="57608BD7" w14:textId="25E1BEFD" w:rsidR="006E57C0" w:rsidRPr="005B5165" w:rsidRDefault="006E57C0" w:rsidP="00467744">
      <w:pPr>
        <w:rPr>
          <w:rFonts w:cs="Arial"/>
        </w:rPr>
      </w:pPr>
      <w:r w:rsidRPr="005B5165">
        <w:rPr>
          <w:rFonts w:cs="Arial"/>
        </w:rPr>
        <w:t xml:space="preserve">I will </w:t>
      </w:r>
      <w:r w:rsidR="007A039E" w:rsidRPr="005B5165">
        <w:rPr>
          <w:rFonts w:cs="Arial"/>
        </w:rPr>
        <w:t>also</w:t>
      </w:r>
      <w:r w:rsidRPr="005B5165">
        <w:rPr>
          <w:rFonts w:cs="Arial"/>
        </w:rPr>
        <w:t xml:space="preserve"> improve productivity. When I first open up a source, I will catalogue the entire Harvard reference information, rather than re-create this in the future. I will indicate such things as evidence being global, German, or Indian. Another hypothesis that I will be testing is that all recommendations are based on a described problem. Finally, I will cogitate during the work and not only at the end. Rediscovering weak assumptions will be necessary in the review of the research, planning, and drafting process with the help of brief reviews, after which a more solid final report will be built. </w:t>
      </w:r>
      <w:r w:rsidRPr="005B5165">
        <w:rPr>
          <w:rFonts w:cs="Arial"/>
        </w:rPr>
        <w:br w:type="page"/>
      </w:r>
    </w:p>
    <w:p w14:paraId="6E3A4460" w14:textId="630AC14B" w:rsidR="00A22F45" w:rsidRPr="005B5165" w:rsidRDefault="006E57C0" w:rsidP="00A22F45">
      <w:pPr>
        <w:pStyle w:val="Heading1"/>
        <w:numPr>
          <w:ilvl w:val="0"/>
          <w:numId w:val="0"/>
        </w:numPr>
        <w:spacing w:line="360" w:lineRule="auto"/>
        <w:ind w:left="432" w:hanging="432"/>
        <w:rPr>
          <w:rFonts w:ascii="Arial" w:hAnsi="Arial" w:cs="Arial"/>
        </w:rPr>
      </w:pPr>
      <w:bookmarkStart w:id="68" w:name="__RefHeading___Toc312_1816740048"/>
      <w:bookmarkStart w:id="69" w:name="_Toc236714585"/>
      <w:bookmarkStart w:id="70" w:name="_Toc237312077"/>
      <w:bookmarkEnd w:id="68"/>
      <w:r w:rsidRPr="005B5165">
        <w:rPr>
          <w:rFonts w:ascii="Arial" w:hAnsi="Arial" w:cs="Arial"/>
        </w:rPr>
        <w:lastRenderedPageBreak/>
        <w:t>Reference List</w:t>
      </w:r>
      <w:bookmarkEnd w:id="69"/>
      <w:bookmarkEnd w:id="70"/>
    </w:p>
    <w:p w14:paraId="4C5DF9DB" w14:textId="77777777" w:rsidR="00A22F45" w:rsidRPr="005B5165" w:rsidRDefault="00A22F45" w:rsidP="00A22F45">
      <w:pPr>
        <w:pStyle w:val="Reference"/>
        <w:rPr>
          <w:rFonts w:cs="Arial"/>
        </w:rPr>
      </w:pPr>
    </w:p>
    <w:p w14:paraId="4C471E73" w14:textId="77777777"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Adidas AG (2026) Annual Report 2025. Herzogenaurach: Adidas AG. Available at: </w:t>
      </w:r>
      <w:hyperlink r:id="rId25">
        <w:r w:rsidRPr="005B5165">
          <w:rPr>
            <w:rFonts w:cs="Arial"/>
            <w:color w:val="000000" w:themeColor="text1"/>
          </w:rPr>
          <w:t>https://report.adidas-group.com/2025/en</w:t>
        </w:r>
      </w:hyperlink>
      <w:r w:rsidRPr="005B5165">
        <w:rPr>
          <w:rFonts w:cs="Arial"/>
          <w:color w:val="000000" w:themeColor="text1"/>
        </w:rPr>
        <w:t xml:space="preserve"> (Accessed: 30 July 2026).</w:t>
      </w:r>
    </w:p>
    <w:p w14:paraId="5F67FE16" w14:textId="3C62C2AE"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Adidas Germany (2026) </w:t>
      </w:r>
      <w:r w:rsidRPr="005B5165">
        <w:rPr>
          <w:rStyle w:val="Emphasis"/>
          <w:rFonts w:cs="Arial"/>
          <w:color w:val="000000" w:themeColor="text1"/>
        </w:rPr>
        <w:t>Adidas sports shop for performance, style and innovation</w:t>
      </w:r>
      <w:r w:rsidRPr="005B5165">
        <w:rPr>
          <w:rFonts w:cs="Arial"/>
          <w:color w:val="000000" w:themeColor="text1"/>
        </w:rPr>
        <w:t xml:space="preserve">. Available at: </w:t>
      </w:r>
      <w:hyperlink r:id="rId26" w:tgtFrame="_new" w:history="1">
        <w:r w:rsidRPr="005B5165">
          <w:rPr>
            <w:rStyle w:val="Hyperlink"/>
            <w:rFonts w:cs="Arial"/>
            <w:color w:val="000000" w:themeColor="text1"/>
            <w:u w:val="none"/>
          </w:rPr>
          <w:t>https://www.adidas.de/en</w:t>
        </w:r>
      </w:hyperlink>
      <w:r w:rsidR="00D20D08" w:rsidRPr="005B5165">
        <w:rPr>
          <w:rFonts w:cs="Arial"/>
          <w:color w:val="000000" w:themeColor="text1"/>
        </w:rPr>
        <w:t xml:space="preserve"> (Accessed: 3</w:t>
      </w:r>
      <w:r w:rsidRPr="005B5165">
        <w:rPr>
          <w:rFonts w:cs="Arial"/>
          <w:color w:val="000000" w:themeColor="text1"/>
        </w:rPr>
        <w:t xml:space="preserve"> August 2026).</w:t>
      </w:r>
    </w:p>
    <w:p w14:paraId="338B89CE" w14:textId="77777777"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Adidas India (2024) Company information: Entity details. Available at: </w:t>
      </w:r>
      <w:hyperlink r:id="rId27">
        <w:r w:rsidRPr="005B5165">
          <w:rPr>
            <w:rFonts w:cs="Arial"/>
            <w:color w:val="000000" w:themeColor="text1"/>
          </w:rPr>
          <w:t>https://www.adidas.co.in/help/company-information/entity-details</w:t>
        </w:r>
      </w:hyperlink>
      <w:r w:rsidRPr="005B5165">
        <w:rPr>
          <w:rFonts w:cs="Arial"/>
          <w:color w:val="000000" w:themeColor="text1"/>
        </w:rPr>
        <w:t xml:space="preserve"> (Accessed: 30 July 2026).</w:t>
      </w:r>
    </w:p>
    <w:p w14:paraId="0B326853" w14:textId="226C2BDE"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Adidas India (2026) </w:t>
      </w:r>
      <w:r w:rsidRPr="005B5165">
        <w:rPr>
          <w:rStyle w:val="Emphasis"/>
          <w:rFonts w:cs="Arial"/>
          <w:color w:val="000000" w:themeColor="text1"/>
        </w:rPr>
        <w:t>Originals · Hyperboost</w:t>
      </w:r>
      <w:r w:rsidRPr="005B5165">
        <w:rPr>
          <w:rFonts w:cs="Arial"/>
          <w:color w:val="000000" w:themeColor="text1"/>
        </w:rPr>
        <w:t xml:space="preserve">. Available at: </w:t>
      </w:r>
      <w:hyperlink r:id="rId28" w:tgtFrame="_new" w:history="1">
        <w:r w:rsidRPr="005B5165">
          <w:rPr>
            <w:rStyle w:val="Hyperlink"/>
            <w:rFonts w:cs="Arial"/>
            <w:color w:val="000000" w:themeColor="text1"/>
            <w:u w:val="none"/>
          </w:rPr>
          <w:t>https://www.adidas.co.in/originals-hyperboost</w:t>
        </w:r>
      </w:hyperlink>
      <w:r w:rsidR="00D20D08" w:rsidRPr="005B5165">
        <w:rPr>
          <w:rFonts w:cs="Arial"/>
          <w:color w:val="000000" w:themeColor="text1"/>
        </w:rPr>
        <w:t xml:space="preserve"> (Accessed: 2</w:t>
      </w:r>
      <w:r w:rsidRPr="005B5165">
        <w:rPr>
          <w:rFonts w:cs="Arial"/>
          <w:color w:val="000000" w:themeColor="text1"/>
        </w:rPr>
        <w:t xml:space="preserve"> August 2026).</w:t>
      </w:r>
    </w:p>
    <w:p w14:paraId="27D8EC61" w14:textId="20D9E0E6"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Adidas News (2023) ‘BCCI and adidas announce multi-year partnership as official kit sponsor of the Indian cricket team’, 23 May. Available at: </w:t>
      </w:r>
      <w:hyperlink r:id="rId29">
        <w:r w:rsidRPr="005B5165">
          <w:rPr>
            <w:rFonts w:cs="Arial"/>
            <w:color w:val="000000" w:themeColor="text1"/>
          </w:rPr>
          <w:t>https://news.adidas.com/partnerships/bcci-and-adidas-announce-multi-year-partnership-as-official-kit-sponsor-of-the-indian-cricket-team/S/add0518e-bf6b-41e5-b347-e403180f1521</w:t>
        </w:r>
      </w:hyperlink>
      <w:r w:rsidR="00D20D08" w:rsidRPr="005B5165">
        <w:rPr>
          <w:rFonts w:cs="Arial"/>
          <w:color w:val="000000" w:themeColor="text1"/>
        </w:rPr>
        <w:t xml:space="preserve"> (Accessed: 29 </w:t>
      </w:r>
      <w:r w:rsidRPr="005B5165">
        <w:rPr>
          <w:rFonts w:cs="Arial"/>
          <w:color w:val="000000" w:themeColor="text1"/>
        </w:rPr>
        <w:t>July 2026).</w:t>
      </w:r>
    </w:p>
    <w:p w14:paraId="47F10FDE" w14:textId="7F916C51"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Advertising Standards Council of India (ASCI) (2021) Guidelines for influencer advertising in digital media. Available at: </w:t>
      </w:r>
      <w:hyperlink r:id="rId30">
        <w:r w:rsidRPr="005B5165">
          <w:rPr>
            <w:rFonts w:cs="Arial"/>
            <w:color w:val="000000" w:themeColor="text1"/>
          </w:rPr>
          <w:t>https://www.ascionline.in/wp-content/uploads/2023/05/ASCI-Guidelines-for-Influencer-Advertising-in-Digital-Media.pdf</w:t>
        </w:r>
      </w:hyperlink>
      <w:r w:rsidR="00D20D08" w:rsidRPr="005B5165">
        <w:rPr>
          <w:rFonts w:cs="Arial"/>
          <w:color w:val="000000" w:themeColor="text1"/>
        </w:rPr>
        <w:t xml:space="preserve"> (Accessed: 2 August </w:t>
      </w:r>
      <w:r w:rsidRPr="005B5165">
        <w:rPr>
          <w:rFonts w:cs="Arial"/>
          <w:color w:val="000000" w:themeColor="text1"/>
        </w:rPr>
        <w:t xml:space="preserve"> 2026).</w:t>
      </w:r>
    </w:p>
    <w:p w14:paraId="05FA8E32" w14:textId="77777777"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Akroush, M.N. (2011) ‘The 7Ps classification of the services marketing mix revisited: An empirical assessment of their generalisability, applicability and effect on performance’, </w:t>
      </w:r>
      <w:r w:rsidRPr="005B5165">
        <w:rPr>
          <w:rFonts w:cs="Arial"/>
          <w:i/>
          <w:color w:val="000000" w:themeColor="text1"/>
        </w:rPr>
        <w:t>Jordan Journal of Business Administration,</w:t>
      </w:r>
      <w:r w:rsidRPr="005B5165">
        <w:rPr>
          <w:rFonts w:cs="Arial"/>
          <w:color w:val="000000" w:themeColor="text1"/>
        </w:rPr>
        <w:t xml:space="preserve"> 7(1), pp. 116–147.</w:t>
      </w:r>
    </w:p>
    <w:p w14:paraId="782DBFC5" w14:textId="77777777"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Alnaser, F.M., Ghani, M.A., Rahi, S., Mansour, M. and Abed, H. (2017) ‘The influence of services marketing mix (7Ps) and subjective norms on customer satisfaction in Islamic banks of Palestine’, </w:t>
      </w:r>
      <w:r w:rsidRPr="005B5165">
        <w:rPr>
          <w:rFonts w:cs="Arial"/>
          <w:i/>
          <w:color w:val="000000" w:themeColor="text1"/>
        </w:rPr>
        <w:t>European Journal of Business and Management</w:t>
      </w:r>
      <w:r w:rsidRPr="005B5165">
        <w:rPr>
          <w:rFonts w:cs="Arial"/>
          <w:color w:val="000000" w:themeColor="text1"/>
        </w:rPr>
        <w:t>, 9(27), pp. 20–25.</w:t>
      </w:r>
    </w:p>
    <w:p w14:paraId="0E22DDD5" w14:textId="77777777"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Bassot, B. (2023) The Reflective Practice Guide: An Interdisciplinary Approach to Critical Reflection. 2nd edn. Abingdon: </w:t>
      </w:r>
      <w:r w:rsidRPr="005B5165">
        <w:rPr>
          <w:rFonts w:cs="Arial"/>
          <w:i/>
          <w:color w:val="000000" w:themeColor="text1"/>
        </w:rPr>
        <w:t>Routledge.</w:t>
      </w:r>
    </w:p>
    <w:p w14:paraId="6AA4F231" w14:textId="77777777" w:rsidR="00A22F45" w:rsidRPr="005B5165" w:rsidRDefault="00A22F45" w:rsidP="005B5165">
      <w:pPr>
        <w:pStyle w:val="Reference"/>
        <w:spacing w:before="240" w:after="240" w:line="360" w:lineRule="auto"/>
        <w:rPr>
          <w:rFonts w:cs="Arial"/>
          <w:i/>
          <w:color w:val="000000" w:themeColor="text1"/>
        </w:rPr>
      </w:pPr>
      <w:r w:rsidRPr="005B5165">
        <w:rPr>
          <w:rFonts w:cs="Arial"/>
          <w:color w:val="000000" w:themeColor="text1"/>
        </w:rPr>
        <w:lastRenderedPageBreak/>
        <w:t xml:space="preserve">Chaudhary, P. and Thiebaut, R. (2025). Digital transformation strategies in Indian supermarkets in Germany: Analysing consumer preferences and influencing factors in purchase behaviour. In Navigating Strategic Partnerships for Sustainable Startup Growth (pp. 221-244). </w:t>
      </w:r>
      <w:r w:rsidRPr="005B5165">
        <w:rPr>
          <w:rFonts w:cs="Arial"/>
          <w:i/>
          <w:color w:val="000000" w:themeColor="text1"/>
        </w:rPr>
        <w:t>IGI Global Scientific Publishing.</w:t>
      </w:r>
    </w:p>
    <w:p w14:paraId="54EC3C62" w14:textId="6AB75269"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Checkland Kindleysides (2026) </w:t>
      </w:r>
      <w:r w:rsidRPr="005B5165">
        <w:rPr>
          <w:rStyle w:val="Emphasis"/>
          <w:rFonts w:cs="Arial"/>
          <w:color w:val="000000" w:themeColor="text1"/>
        </w:rPr>
        <w:t>Infusing sports retail with sustainability at adidas Berlin</w:t>
      </w:r>
      <w:r w:rsidRPr="005B5165">
        <w:rPr>
          <w:rFonts w:cs="Arial"/>
          <w:color w:val="000000" w:themeColor="text1"/>
        </w:rPr>
        <w:t xml:space="preserve">. Available at: </w:t>
      </w:r>
      <w:hyperlink r:id="rId31" w:tgtFrame="_new" w:history="1">
        <w:r w:rsidRPr="005B5165">
          <w:rPr>
            <w:rStyle w:val="Hyperlink"/>
            <w:rFonts w:cs="Arial"/>
            <w:color w:val="000000" w:themeColor="text1"/>
            <w:u w:val="none"/>
          </w:rPr>
          <w:t>https://www.checklandkindleysides.com/our-work/a-new-standard-of-sustainability</w:t>
        </w:r>
      </w:hyperlink>
      <w:r w:rsidRPr="005B5165">
        <w:rPr>
          <w:rFonts w:cs="Arial"/>
          <w:color w:val="000000" w:themeColor="text1"/>
        </w:rPr>
        <w:t xml:space="preserve"> (Acce</w:t>
      </w:r>
      <w:r w:rsidR="00D20D08" w:rsidRPr="005B5165">
        <w:rPr>
          <w:rFonts w:cs="Arial"/>
          <w:color w:val="000000" w:themeColor="text1"/>
        </w:rPr>
        <w:t>ssed: 3</w:t>
      </w:r>
      <w:r w:rsidRPr="005B5165">
        <w:rPr>
          <w:rFonts w:cs="Arial"/>
          <w:color w:val="000000" w:themeColor="text1"/>
        </w:rPr>
        <w:t xml:space="preserve"> August 2026).</w:t>
      </w:r>
    </w:p>
    <w:p w14:paraId="05D55BBD" w14:textId="77777777"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Cho, J.M., Kurlander, E. and McGetchin, D.T. (2013). Transcultural Encounters Between Germany and India: Kindred Spirits in the 19th and 20th Centuries. Routledge.</w:t>
      </w:r>
    </w:p>
    <w:p w14:paraId="652D16DB" w14:textId="4D2F55AF"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Department for Promotion of Industry and Internal Trade (DPIIT) (2020) Consolidated FDI Policy Circular of 2020. New Delhi: Government of India. Available at: </w:t>
      </w:r>
      <w:hyperlink r:id="rId32">
        <w:r w:rsidRPr="005B5165">
          <w:rPr>
            <w:rFonts w:cs="Arial"/>
            <w:color w:val="000000" w:themeColor="text1"/>
          </w:rPr>
          <w:t>https://www.dpiit.gov.in/static/uploads/2025/07/6457fc2703ee6082366c4a958b6473a8.pdf</w:t>
        </w:r>
      </w:hyperlink>
      <w:r w:rsidR="00D20D08" w:rsidRPr="005B5165">
        <w:rPr>
          <w:rFonts w:cs="Arial"/>
          <w:color w:val="000000" w:themeColor="text1"/>
        </w:rPr>
        <w:t xml:space="preserve"> (Accessed: 27 </w:t>
      </w:r>
      <w:r w:rsidRPr="005B5165">
        <w:rPr>
          <w:rFonts w:cs="Arial"/>
          <w:color w:val="000000" w:themeColor="text1"/>
        </w:rPr>
        <w:t>July 2026).</w:t>
      </w:r>
    </w:p>
    <w:p w14:paraId="0DD2CE6A" w14:textId="77777777"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DeSarbo, W.S., Blanchard, S.J. and Selin Atalay, A. (2009). A new spatial classification methodology for simultaneous segmentation, targeting, and positioning (STP analysis) for marketing research.</w:t>
      </w:r>
    </w:p>
    <w:p w14:paraId="6B457FD6" w14:textId="53CA60D7"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Destatis (2026) ‘Around 3% of people aged 16 to 74 in Germany were offline in 2025’. Wiesbaden: Federal Statistical Office. Available at: </w:t>
      </w:r>
      <w:hyperlink r:id="rId33">
        <w:r w:rsidRPr="005B5165">
          <w:rPr>
            <w:rFonts w:cs="Arial"/>
            <w:color w:val="000000" w:themeColor="text1"/>
          </w:rPr>
          <w:t>https://www.destatis.de/DE/Presse/Pressemitteilungen/Zahl-der-Woche/2026/PD26_09_p002.html</w:t>
        </w:r>
      </w:hyperlink>
      <w:r w:rsidRPr="005B5165">
        <w:rPr>
          <w:rFonts w:cs="Arial"/>
          <w:color w:val="000000" w:themeColor="text1"/>
        </w:rPr>
        <w:t xml:space="preserve"> (Accessed: 30 July 2026).</w:t>
      </w:r>
    </w:p>
    <w:p w14:paraId="15F1E86E" w14:textId="214F2ED9"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Ethical Consumer. (2025). Adidas AG | ethical consumer. In Ethical Consumer. </w:t>
      </w:r>
      <w:hyperlink r:id="rId34" w:history="1">
        <w:r w:rsidR="00D20D08" w:rsidRPr="005B5165">
          <w:rPr>
            <w:rStyle w:val="Hyperlink"/>
            <w:rFonts w:cs="Arial"/>
            <w:color w:val="000000" w:themeColor="text1"/>
            <w:u w:val="none"/>
          </w:rPr>
          <w:t>https://www.ethicalconsumer.org/company-profile/adidas-ag</w:t>
        </w:r>
      </w:hyperlink>
      <w:r w:rsidR="00D20D08" w:rsidRPr="005B5165">
        <w:rPr>
          <w:rFonts w:cs="Arial"/>
          <w:color w:val="000000" w:themeColor="text1"/>
        </w:rPr>
        <w:t xml:space="preserve"> (Accessed: 2 August 2026).</w:t>
      </w:r>
    </w:p>
    <w:p w14:paraId="644631F2" w14:textId="5DC055B2"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European Parliament and Council (2024) Directive (EU) 2024/825 empowering consumers for the green transition through better protection against unfair practices and through better information. </w:t>
      </w:r>
      <w:r w:rsidRPr="005B5165">
        <w:rPr>
          <w:rFonts w:cs="Arial"/>
          <w:i/>
          <w:color w:val="000000" w:themeColor="text1"/>
        </w:rPr>
        <w:t>Official Journal of the European Union. Available</w:t>
      </w:r>
      <w:r w:rsidRPr="005B5165">
        <w:rPr>
          <w:rFonts w:cs="Arial"/>
          <w:color w:val="000000" w:themeColor="text1"/>
        </w:rPr>
        <w:t xml:space="preserve"> at: </w:t>
      </w:r>
      <w:hyperlink r:id="rId35">
        <w:r w:rsidRPr="005B5165">
          <w:rPr>
            <w:rFonts w:cs="Arial"/>
            <w:color w:val="000000" w:themeColor="text1"/>
          </w:rPr>
          <w:t>https://eur-lex.europa.eu/eli/dir/2024/825/oj/eng</w:t>
        </w:r>
      </w:hyperlink>
      <w:r w:rsidR="00D20D08" w:rsidRPr="005B5165">
        <w:rPr>
          <w:rFonts w:cs="Arial"/>
          <w:color w:val="000000" w:themeColor="text1"/>
        </w:rPr>
        <w:t xml:space="preserve"> (Accessed: 2 August </w:t>
      </w:r>
      <w:r w:rsidRPr="005B5165">
        <w:rPr>
          <w:rFonts w:cs="Arial"/>
          <w:color w:val="000000" w:themeColor="text1"/>
        </w:rPr>
        <w:t>2026).</w:t>
      </w:r>
    </w:p>
    <w:p w14:paraId="73F6FED5" w14:textId="77777777"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FashionNetwork.com (2021) </w:t>
      </w:r>
      <w:r w:rsidRPr="005B5165">
        <w:rPr>
          <w:rStyle w:val="Emphasis"/>
          <w:rFonts w:cs="Arial"/>
          <w:color w:val="000000" w:themeColor="text1"/>
        </w:rPr>
        <w:t>Adidas launches its first flagship store in India</w:t>
      </w:r>
      <w:r w:rsidRPr="005B5165">
        <w:rPr>
          <w:rFonts w:cs="Arial"/>
          <w:color w:val="000000" w:themeColor="text1"/>
        </w:rPr>
        <w:t xml:space="preserve">. Available at: </w:t>
      </w:r>
      <w:hyperlink r:id="rId36" w:tgtFrame="_new" w:history="1">
        <w:r w:rsidRPr="005B5165">
          <w:rPr>
            <w:rStyle w:val="Hyperlink"/>
            <w:rFonts w:cs="Arial"/>
            <w:color w:val="000000" w:themeColor="text1"/>
            <w:u w:val="none"/>
          </w:rPr>
          <w:t>https://in.fashionnetwork.com/news/Adidas-launches-its-first-flagship-store-in-india,1334413.html</w:t>
        </w:r>
      </w:hyperlink>
      <w:r w:rsidRPr="005B5165">
        <w:rPr>
          <w:rFonts w:cs="Arial"/>
          <w:color w:val="000000" w:themeColor="text1"/>
        </w:rPr>
        <w:t xml:space="preserve"> (Accessed: 8 August 2026).</w:t>
      </w:r>
    </w:p>
    <w:p w14:paraId="659B1D20" w14:textId="77777777"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lastRenderedPageBreak/>
        <w:t xml:space="preserve">Fu, Y. (2022) ‘Based on STP analysis of consumer perception in Generation Z, the influence of Chinese and American sports brand image and the enlightenment to Chinese sports goods brand: Nike and Li Ning as examples’, in Proceedings of the 7th International Conference on Financial Innovation and Economic Development, pp. 1016–1022. Atlantis Press. Available at: </w:t>
      </w:r>
      <w:hyperlink r:id="rId37">
        <w:r w:rsidRPr="005B5165">
          <w:rPr>
            <w:rFonts w:cs="Arial"/>
            <w:color w:val="000000" w:themeColor="text1"/>
          </w:rPr>
          <w:t>https://doi.org/10.2991/aebmr.k.220307.168</w:t>
        </w:r>
      </w:hyperlink>
      <w:r w:rsidRPr="005B5165">
        <w:rPr>
          <w:rFonts w:cs="Arial"/>
          <w:color w:val="000000" w:themeColor="text1"/>
        </w:rPr>
        <w:t xml:space="preserve"> (Accessed: 30 July 2026).</w:t>
      </w:r>
    </w:p>
    <w:p w14:paraId="0AB93643" w14:textId="71CF2FCD"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Hofstede, G. (2011). Dimensionalizing cultures: The Hofstede model in context. </w:t>
      </w:r>
      <w:r w:rsidRPr="005B5165">
        <w:rPr>
          <w:rFonts w:cs="Arial"/>
          <w:i/>
          <w:color w:val="000000" w:themeColor="text1"/>
        </w:rPr>
        <w:t>Online readings in psychology and culture</w:t>
      </w:r>
      <w:r w:rsidRPr="005B5165">
        <w:rPr>
          <w:rFonts w:cs="Arial"/>
          <w:color w:val="000000" w:themeColor="text1"/>
        </w:rPr>
        <w:t xml:space="preserve">, 2(1), </w:t>
      </w:r>
      <w:r w:rsidR="00D20D08" w:rsidRPr="005B5165">
        <w:rPr>
          <w:rFonts w:cs="Arial"/>
          <w:color w:val="000000" w:themeColor="text1"/>
        </w:rPr>
        <w:t>p</w:t>
      </w:r>
      <w:r w:rsidRPr="005B5165">
        <w:rPr>
          <w:rFonts w:cs="Arial"/>
          <w:color w:val="000000" w:themeColor="text1"/>
        </w:rPr>
        <w:t>p.8.</w:t>
      </w:r>
    </w:p>
    <w:p w14:paraId="7E634F73" w14:textId="77777777"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Hollensen, S. (2020) </w:t>
      </w:r>
      <w:r w:rsidRPr="005B5165">
        <w:rPr>
          <w:rFonts w:cs="Arial"/>
          <w:i/>
          <w:color w:val="000000" w:themeColor="text1"/>
        </w:rPr>
        <w:t>Global Marketing</w:t>
      </w:r>
      <w:r w:rsidRPr="005B5165">
        <w:rPr>
          <w:rFonts w:cs="Arial"/>
          <w:color w:val="000000" w:themeColor="text1"/>
        </w:rPr>
        <w:t>. 8th edn. Harlow: Pearson.</w:t>
      </w:r>
    </w:p>
    <w:p w14:paraId="42EBE7F0" w14:textId="74FD6F3E"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India Brand Equity Foundation (IBEF) (2025) ‘India’s e-retail market set to reach US$190 billion GMV by 2030: Bain report’. Available at: </w:t>
      </w:r>
      <w:hyperlink r:id="rId38">
        <w:r w:rsidRPr="005B5165">
          <w:rPr>
            <w:rFonts w:cs="Arial"/>
            <w:color w:val="000000" w:themeColor="text1"/>
          </w:rPr>
          <w:t>https://www.ibef.org/news/india-s-e-retail-market-set-to-reach-rs-16-27-540-crore-us-190-billion-gross-merchandise-value-gmv-by-2030-bain-report</w:t>
        </w:r>
      </w:hyperlink>
      <w:r w:rsidR="00D20D08" w:rsidRPr="005B5165">
        <w:rPr>
          <w:rFonts w:cs="Arial"/>
          <w:color w:val="000000" w:themeColor="text1"/>
        </w:rPr>
        <w:t xml:space="preserve"> (Accessed: 28</w:t>
      </w:r>
      <w:r w:rsidRPr="005B5165">
        <w:rPr>
          <w:rFonts w:cs="Arial"/>
          <w:color w:val="000000" w:themeColor="text1"/>
        </w:rPr>
        <w:t xml:space="preserve"> July 2026).</w:t>
      </w:r>
    </w:p>
    <w:p w14:paraId="6F2DB116" w14:textId="77777777"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International Monetary Fund (IMF) (2026) Germany: 2025 Article IV Consultation. IMF Country Report No. 26/41. Washington, DC: IMF. Available at: </w:t>
      </w:r>
      <w:hyperlink r:id="rId39">
        <w:r w:rsidRPr="005B5165">
          <w:rPr>
            <w:rFonts w:cs="Arial"/>
            <w:color w:val="000000" w:themeColor="text1"/>
          </w:rPr>
          <w:t>https://doi.org/10.5089/9798229038546.002</w:t>
        </w:r>
      </w:hyperlink>
      <w:r w:rsidRPr="005B5165">
        <w:rPr>
          <w:rFonts w:cs="Arial"/>
          <w:color w:val="000000" w:themeColor="text1"/>
        </w:rPr>
        <w:t xml:space="preserve"> (Accessed: 30 July 2026).</w:t>
      </w:r>
    </w:p>
    <w:p w14:paraId="46EF7D19" w14:textId="77777777"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Jain, R., Jain, S. and Jain, S. (2022) ‘Analyzing and exploring the effectiveness of each element of 7Ps of marketing mix’, </w:t>
      </w:r>
      <w:r w:rsidRPr="005B5165">
        <w:rPr>
          <w:rFonts w:cs="Arial"/>
          <w:i/>
          <w:color w:val="000000" w:themeColor="text1"/>
        </w:rPr>
        <w:t>International Journal of All Research Education and Scientific Methods</w:t>
      </w:r>
      <w:r w:rsidRPr="005B5165">
        <w:rPr>
          <w:rFonts w:cs="Arial"/>
          <w:color w:val="000000" w:themeColor="text1"/>
        </w:rPr>
        <w:t>, 10(1), pp. 2455–6211.</w:t>
      </w:r>
    </w:p>
    <w:p w14:paraId="6C9EF555" w14:textId="77777777"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Kadam, N., Niersbach, B. and Ivens, B.S.(2023). The cultural factors in global account management: the case of Indian buyers and German suppliers. </w:t>
      </w:r>
      <w:r w:rsidRPr="005B5165">
        <w:rPr>
          <w:rFonts w:cs="Arial"/>
          <w:i/>
          <w:color w:val="000000" w:themeColor="text1"/>
        </w:rPr>
        <w:t>Journal of Business &amp; Industrial Marketing</w:t>
      </w:r>
      <w:r w:rsidRPr="005B5165">
        <w:rPr>
          <w:rFonts w:cs="Arial"/>
          <w:color w:val="000000" w:themeColor="text1"/>
        </w:rPr>
        <w:t>, 38(2), pp.353-366.</w:t>
      </w:r>
    </w:p>
    <w:p w14:paraId="2936A222" w14:textId="5B439E82"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Katsikeas, C.S., Leonidou, L.C. and Zeriti, A. (2020) ‘Revisiting international marketing strategy in a digital era: Opportunities, challenges, and research directions’, </w:t>
      </w:r>
      <w:r w:rsidRPr="005B5165">
        <w:rPr>
          <w:rFonts w:cs="Arial"/>
          <w:i/>
          <w:color w:val="000000" w:themeColor="text1"/>
        </w:rPr>
        <w:t>International Marketing Review,</w:t>
      </w:r>
      <w:r w:rsidRPr="005B5165">
        <w:rPr>
          <w:rFonts w:cs="Arial"/>
          <w:color w:val="000000" w:themeColor="text1"/>
        </w:rPr>
        <w:t xml:space="preserve"> 37(3), pp. 405–424. Available at: </w:t>
      </w:r>
      <w:hyperlink r:id="rId40">
        <w:r w:rsidRPr="005B5165">
          <w:rPr>
            <w:rFonts w:cs="Arial"/>
            <w:color w:val="000000" w:themeColor="text1"/>
          </w:rPr>
          <w:t>https://doi.org/10.1108/IMR-02-2019-0080</w:t>
        </w:r>
      </w:hyperlink>
      <w:r w:rsidR="00D20D08" w:rsidRPr="005B5165">
        <w:rPr>
          <w:rFonts w:cs="Arial"/>
          <w:color w:val="000000" w:themeColor="text1"/>
        </w:rPr>
        <w:t xml:space="preserve"> (Accessed: 1 August </w:t>
      </w:r>
      <w:r w:rsidRPr="005B5165">
        <w:rPr>
          <w:rFonts w:cs="Arial"/>
          <w:color w:val="000000" w:themeColor="text1"/>
        </w:rPr>
        <w:t>2026).</w:t>
      </w:r>
    </w:p>
    <w:p w14:paraId="2FF6CDB1" w14:textId="77777777"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Mehrin, N. (2023) Consumer Perception Towards Competing Brands: A Study on Nike and Adidas. Doctoral dissertation. St Teresa’s College (Autonomous), </w:t>
      </w:r>
      <w:r w:rsidRPr="005B5165">
        <w:rPr>
          <w:rFonts w:cs="Arial"/>
          <w:i/>
          <w:color w:val="000000" w:themeColor="text1"/>
        </w:rPr>
        <w:t>Ernakulam.</w:t>
      </w:r>
    </w:p>
    <w:p w14:paraId="2A3DC2E3" w14:textId="0691DD3D"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Meyer, K.E., Li, J., Brouthers, K.D. and Jean, R.J.B. (2023) ‘International business in the digital age: Global strategies in a world of national institutions’, </w:t>
      </w:r>
      <w:r w:rsidRPr="005B5165">
        <w:rPr>
          <w:rFonts w:cs="Arial"/>
          <w:i/>
          <w:color w:val="000000" w:themeColor="text1"/>
        </w:rPr>
        <w:t xml:space="preserve">Journal of </w:t>
      </w:r>
      <w:r w:rsidRPr="005B5165">
        <w:rPr>
          <w:rFonts w:cs="Arial"/>
          <w:i/>
          <w:color w:val="000000" w:themeColor="text1"/>
        </w:rPr>
        <w:lastRenderedPageBreak/>
        <w:t>International Business Studies</w:t>
      </w:r>
      <w:r w:rsidRPr="005B5165">
        <w:rPr>
          <w:rFonts w:cs="Arial"/>
          <w:color w:val="000000" w:themeColor="text1"/>
        </w:rPr>
        <w:t xml:space="preserve">, 54, pp. 577–598. Available at: </w:t>
      </w:r>
      <w:hyperlink r:id="rId41">
        <w:r w:rsidRPr="005B5165">
          <w:rPr>
            <w:rFonts w:cs="Arial"/>
            <w:color w:val="000000" w:themeColor="text1"/>
          </w:rPr>
          <w:t>https://doi.org/10.1057/s41267-023-00618-x</w:t>
        </w:r>
      </w:hyperlink>
      <w:r w:rsidR="00D20D08" w:rsidRPr="005B5165">
        <w:rPr>
          <w:rFonts w:cs="Arial"/>
          <w:color w:val="000000" w:themeColor="text1"/>
        </w:rPr>
        <w:t xml:space="preserve"> (Accessed: 2 August</w:t>
      </w:r>
      <w:r w:rsidRPr="005B5165">
        <w:rPr>
          <w:rFonts w:cs="Arial"/>
          <w:color w:val="000000" w:themeColor="text1"/>
        </w:rPr>
        <w:t xml:space="preserve"> 2026).</w:t>
      </w:r>
    </w:p>
    <w:p w14:paraId="1E6A522A" w14:textId="71FB6DC1"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OECD (2025) OECD Economic Surveys: Germany 2025. Paris: OECD Publishing. Available at: </w:t>
      </w:r>
      <w:hyperlink r:id="rId42">
        <w:r w:rsidRPr="005B5165">
          <w:rPr>
            <w:rFonts w:cs="Arial"/>
            <w:color w:val="000000" w:themeColor="text1"/>
          </w:rPr>
          <w:t>https://doi.org/10.1787/39d62aed-en</w:t>
        </w:r>
      </w:hyperlink>
      <w:r w:rsidRPr="005B5165">
        <w:rPr>
          <w:rFonts w:cs="Arial"/>
          <w:color w:val="000000" w:themeColor="text1"/>
        </w:rPr>
        <w:t xml:space="preserve"> (Accessed: </w:t>
      </w:r>
      <w:r w:rsidR="00D20D08" w:rsidRPr="005B5165">
        <w:rPr>
          <w:rFonts w:cs="Arial"/>
          <w:color w:val="000000" w:themeColor="text1"/>
        </w:rPr>
        <w:t>2 August 2026</w:t>
      </w:r>
      <w:r w:rsidRPr="005B5165">
        <w:rPr>
          <w:rFonts w:cs="Arial"/>
          <w:color w:val="000000" w:themeColor="text1"/>
        </w:rPr>
        <w:t>).</w:t>
      </w:r>
    </w:p>
    <w:p w14:paraId="6FDEC49C" w14:textId="62FCAA11"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Pratesi, F., Hu, L., Rialti, R., Zollo, L. and Faraoni, M. (2021) ‘Cultural dimensions in online purchase behavior: Evidence from a cross-cultural study’, Italian Journal of Marketing, 2021, pp. 227–247. Available at: </w:t>
      </w:r>
      <w:hyperlink r:id="rId43">
        <w:r w:rsidRPr="005B5165">
          <w:rPr>
            <w:rFonts w:cs="Arial"/>
            <w:color w:val="000000" w:themeColor="text1"/>
          </w:rPr>
          <w:t>https://doi.org/10.1007/s43039-021-00022-z</w:t>
        </w:r>
      </w:hyperlink>
      <w:r w:rsidRPr="005B5165">
        <w:rPr>
          <w:rFonts w:cs="Arial"/>
          <w:color w:val="000000" w:themeColor="text1"/>
        </w:rPr>
        <w:t xml:space="preserve"> (Accessed: </w:t>
      </w:r>
      <w:r w:rsidR="00D20D08" w:rsidRPr="005B5165">
        <w:rPr>
          <w:rFonts w:cs="Arial"/>
          <w:color w:val="000000" w:themeColor="text1"/>
        </w:rPr>
        <w:t xml:space="preserve">8 August </w:t>
      </w:r>
      <w:r w:rsidRPr="005B5165">
        <w:rPr>
          <w:rFonts w:cs="Arial"/>
          <w:color w:val="000000" w:themeColor="text1"/>
        </w:rPr>
        <w:t>2026).</w:t>
      </w:r>
    </w:p>
    <w:p w14:paraId="50298D15" w14:textId="16A639F4"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Qin, T., Hong, X., Chen, R., Zha, J. and Shen, J. (2021) ‘Evaluating environmental impact of STP effluents on receiving water in Beijing by the joint use of chemical analysis and biomonitoring’, </w:t>
      </w:r>
      <w:r w:rsidRPr="005B5165">
        <w:rPr>
          <w:rFonts w:cs="Arial"/>
          <w:i/>
          <w:color w:val="000000" w:themeColor="text1"/>
        </w:rPr>
        <w:t>Science of the Total Environment,</w:t>
      </w:r>
      <w:r w:rsidRPr="005B5165">
        <w:rPr>
          <w:rFonts w:cs="Arial"/>
          <w:color w:val="000000" w:themeColor="text1"/>
        </w:rPr>
        <w:t xml:space="preserve"> 752, 141942. Available at: </w:t>
      </w:r>
      <w:hyperlink r:id="rId44">
        <w:r w:rsidRPr="005B5165">
          <w:rPr>
            <w:rFonts w:cs="Arial"/>
            <w:color w:val="000000" w:themeColor="text1"/>
          </w:rPr>
          <w:t>https://doi.org/10.1016/j.scitotenv.2020.141942</w:t>
        </w:r>
      </w:hyperlink>
      <w:r w:rsidRPr="005B5165">
        <w:rPr>
          <w:rFonts w:cs="Arial"/>
          <w:color w:val="000000" w:themeColor="text1"/>
        </w:rPr>
        <w:t xml:space="preserve"> (Accessed: </w:t>
      </w:r>
      <w:r w:rsidR="00D20D08" w:rsidRPr="005B5165">
        <w:rPr>
          <w:rFonts w:cs="Arial"/>
          <w:color w:val="000000" w:themeColor="text1"/>
        </w:rPr>
        <w:t xml:space="preserve">4 August </w:t>
      </w:r>
      <w:r w:rsidRPr="005B5165">
        <w:rPr>
          <w:rFonts w:cs="Arial"/>
          <w:color w:val="000000" w:themeColor="text1"/>
        </w:rPr>
        <w:t>2026).</w:t>
      </w:r>
    </w:p>
    <w:p w14:paraId="65163492" w14:textId="77777777"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The Culture Factor Group (2026) </w:t>
      </w:r>
      <w:r w:rsidRPr="005B5165">
        <w:rPr>
          <w:rStyle w:val="Emphasis"/>
          <w:rFonts w:cs="Arial"/>
          <w:color w:val="000000" w:themeColor="text1"/>
        </w:rPr>
        <w:t>Country comparison tool: Germany and India</w:t>
      </w:r>
      <w:r w:rsidRPr="005B5165">
        <w:rPr>
          <w:rFonts w:cs="Arial"/>
          <w:color w:val="000000" w:themeColor="text1"/>
        </w:rPr>
        <w:t xml:space="preserve">. Available at: </w:t>
      </w:r>
      <w:hyperlink r:id="rId45" w:tgtFrame="_new" w:history="1">
        <w:r w:rsidRPr="005B5165">
          <w:rPr>
            <w:rStyle w:val="Hyperlink"/>
            <w:rFonts w:cs="Arial"/>
            <w:color w:val="000000" w:themeColor="text1"/>
            <w:u w:val="none"/>
          </w:rPr>
          <w:t>https://www.theculturefactor.com/country-comparison-tool?countries=germany%2Cindia</w:t>
        </w:r>
      </w:hyperlink>
      <w:r w:rsidRPr="005B5165">
        <w:rPr>
          <w:rFonts w:cs="Arial"/>
          <w:color w:val="000000" w:themeColor="text1"/>
        </w:rPr>
        <w:t xml:space="preserve"> (Accessed: 1 August 2026).</w:t>
      </w:r>
    </w:p>
    <w:p w14:paraId="1FEBABFE" w14:textId="77777777"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Töpfer, M. and Bug, P. (2015). </w:t>
      </w:r>
      <w:r w:rsidRPr="005B5165">
        <w:rPr>
          <w:rFonts w:cs="Arial"/>
          <w:i/>
          <w:color w:val="000000" w:themeColor="text1"/>
        </w:rPr>
        <w:t>Classical consumer lifestyle segmentation methods</w:t>
      </w:r>
      <w:r w:rsidRPr="005B5165">
        <w:rPr>
          <w:rFonts w:cs="Arial"/>
          <w:color w:val="000000" w:themeColor="text1"/>
        </w:rPr>
        <w:t>.</w:t>
      </w:r>
    </w:p>
    <w:p w14:paraId="2F31F8C8" w14:textId="6E8DEF2C"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Vrontis, D., Thrassou, A. and Lamprianou, I. (2009) ‘International marketing adaptation versus standardisation of multinational companies’, </w:t>
      </w:r>
      <w:r w:rsidRPr="005B5165">
        <w:rPr>
          <w:rFonts w:cs="Arial"/>
          <w:i/>
          <w:color w:val="000000" w:themeColor="text1"/>
        </w:rPr>
        <w:t>International Marketing Review</w:t>
      </w:r>
      <w:r w:rsidRPr="005B5165">
        <w:rPr>
          <w:rFonts w:cs="Arial"/>
          <w:color w:val="000000" w:themeColor="text1"/>
        </w:rPr>
        <w:t xml:space="preserve">, 26(4/5), pp. 477–500. Available at: </w:t>
      </w:r>
      <w:hyperlink r:id="rId46">
        <w:r w:rsidRPr="005B5165">
          <w:rPr>
            <w:rFonts w:cs="Arial"/>
            <w:color w:val="000000" w:themeColor="text1"/>
          </w:rPr>
          <w:t>https://doi.org/10.1108/02651330910971995</w:t>
        </w:r>
      </w:hyperlink>
      <w:r w:rsidR="00D20D08" w:rsidRPr="005B5165">
        <w:rPr>
          <w:rFonts w:cs="Arial"/>
          <w:color w:val="000000" w:themeColor="text1"/>
        </w:rPr>
        <w:t xml:space="preserve"> (Accessed: 25 </w:t>
      </w:r>
      <w:r w:rsidRPr="005B5165">
        <w:rPr>
          <w:rFonts w:cs="Arial"/>
          <w:color w:val="000000" w:themeColor="text1"/>
        </w:rPr>
        <w:t>July 2026).</w:t>
      </w:r>
    </w:p>
    <w:p w14:paraId="2B21CB67" w14:textId="307552A8" w:rsidR="00A22F45" w:rsidRPr="005B5165" w:rsidRDefault="00A22F45" w:rsidP="005B5165">
      <w:pPr>
        <w:pStyle w:val="Reference"/>
        <w:spacing w:before="240" w:after="240" w:line="360" w:lineRule="auto"/>
        <w:rPr>
          <w:rFonts w:cs="Arial"/>
          <w:color w:val="000000" w:themeColor="text1"/>
        </w:rPr>
      </w:pPr>
      <w:r w:rsidRPr="005B5165">
        <w:rPr>
          <w:rFonts w:cs="Arial"/>
          <w:color w:val="000000" w:themeColor="text1"/>
        </w:rPr>
        <w:t xml:space="preserve">World Bank (2026) India Development Update: April 2026. Washington, DC: World Bank. Available at: </w:t>
      </w:r>
      <w:hyperlink r:id="rId47">
        <w:r w:rsidRPr="005B5165">
          <w:rPr>
            <w:rFonts w:cs="Arial"/>
            <w:color w:val="000000" w:themeColor="text1"/>
          </w:rPr>
          <w:t>https://thedocs.worldbank.org/en/doc/4262e1e15b463ecb360cec4ad78cf062-0310012026/india-development-update-april-2026</w:t>
        </w:r>
      </w:hyperlink>
      <w:r w:rsidRPr="005B5165">
        <w:rPr>
          <w:rFonts w:cs="Arial"/>
          <w:color w:val="000000" w:themeColor="text1"/>
        </w:rPr>
        <w:t xml:space="preserve"> (Acces</w:t>
      </w:r>
      <w:r w:rsidR="00D20D08" w:rsidRPr="005B5165">
        <w:rPr>
          <w:rFonts w:cs="Arial"/>
          <w:color w:val="000000" w:themeColor="text1"/>
        </w:rPr>
        <w:t>sed: 20</w:t>
      </w:r>
      <w:r w:rsidRPr="005B5165">
        <w:rPr>
          <w:rFonts w:cs="Arial"/>
          <w:color w:val="000000" w:themeColor="text1"/>
        </w:rPr>
        <w:t xml:space="preserve"> July 2026).</w:t>
      </w:r>
    </w:p>
    <w:p w14:paraId="2EC5A4FB" w14:textId="77777777" w:rsidR="00FE5681" w:rsidRPr="005B5165" w:rsidRDefault="00FE5681" w:rsidP="00467744">
      <w:pPr>
        <w:pStyle w:val="Reference"/>
        <w:spacing w:line="360" w:lineRule="auto"/>
        <w:jc w:val="both"/>
        <w:rPr>
          <w:rFonts w:cs="Arial"/>
        </w:rPr>
      </w:pPr>
    </w:p>
    <w:p w14:paraId="0515A3EC" w14:textId="77777777" w:rsidR="00FE5681" w:rsidRPr="005B5165" w:rsidRDefault="00FE5681" w:rsidP="00467744">
      <w:pPr>
        <w:pStyle w:val="Reference"/>
        <w:spacing w:line="360" w:lineRule="auto"/>
        <w:jc w:val="both"/>
        <w:rPr>
          <w:rFonts w:cs="Arial"/>
        </w:rPr>
      </w:pPr>
    </w:p>
    <w:sectPr w:rsidR="00FE5681" w:rsidRPr="005B5165">
      <w:footerReference w:type="default" r:id="rId48"/>
      <w:pgSz w:w="11906" w:h="16838"/>
      <w:pgMar w:top="1440" w:right="1440" w:bottom="1247" w:left="1440" w:header="0" w:footer="567" w:gutter="0"/>
      <w:cols w:space="720"/>
      <w:formProt w:val="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ABC6C2" w14:textId="77777777" w:rsidR="00A1504E" w:rsidRDefault="00A1504E">
      <w:pPr>
        <w:spacing w:after="0" w:line="240" w:lineRule="auto"/>
      </w:pPr>
      <w:r>
        <w:separator/>
      </w:r>
    </w:p>
  </w:endnote>
  <w:endnote w:type="continuationSeparator" w:id="0">
    <w:p w14:paraId="3DFA94FE" w14:textId="77777777" w:rsidR="00A1504E" w:rsidRDefault="00A150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C48F7F" w14:textId="78A83C57" w:rsidR="00AC345F" w:rsidRPr="00B86D51" w:rsidRDefault="008318A8">
    <w:pPr>
      <w:pStyle w:val="Footer"/>
      <w:jc w:val="center"/>
      <w:rPr>
        <w:rFonts w:ascii="Arial" w:hAnsi="Arial" w:cs="Arial"/>
        <w:sz w:val="24"/>
        <w:szCs w:val="24"/>
      </w:rPr>
    </w:pPr>
    <w:r w:rsidRPr="00B86D51">
      <w:rPr>
        <w:rFonts w:ascii="Arial" w:hAnsi="Arial" w:cs="Arial"/>
        <w:sz w:val="24"/>
        <w:szCs w:val="24"/>
      </w:rPr>
      <w:t xml:space="preserve">Page </w:t>
    </w:r>
    <w:r w:rsidRPr="00B86D51">
      <w:rPr>
        <w:rFonts w:ascii="Arial" w:hAnsi="Arial" w:cs="Arial"/>
        <w:sz w:val="24"/>
        <w:szCs w:val="24"/>
      </w:rPr>
      <w:fldChar w:fldCharType="begin"/>
    </w:r>
    <w:r w:rsidRPr="00B86D51">
      <w:rPr>
        <w:rFonts w:ascii="Arial" w:hAnsi="Arial" w:cs="Arial"/>
        <w:sz w:val="24"/>
        <w:szCs w:val="24"/>
      </w:rPr>
      <w:instrText xml:space="preserve"> PAGE </w:instrText>
    </w:r>
    <w:r w:rsidRPr="00B86D51">
      <w:rPr>
        <w:rFonts w:ascii="Arial" w:hAnsi="Arial" w:cs="Arial"/>
        <w:sz w:val="24"/>
        <w:szCs w:val="24"/>
      </w:rPr>
      <w:fldChar w:fldCharType="separate"/>
    </w:r>
    <w:r w:rsidR="00C2563E">
      <w:rPr>
        <w:rFonts w:ascii="Arial" w:hAnsi="Arial" w:cs="Arial"/>
        <w:noProof/>
        <w:sz w:val="24"/>
        <w:szCs w:val="24"/>
      </w:rPr>
      <w:t>3</w:t>
    </w:r>
    <w:r w:rsidRPr="00B86D51">
      <w:rPr>
        <w:rFonts w:ascii="Arial" w:hAnsi="Arial" w:cs="Arial"/>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0C54E9" w14:textId="77777777" w:rsidR="00A1504E" w:rsidRDefault="00A1504E">
      <w:pPr>
        <w:spacing w:after="0" w:line="240" w:lineRule="auto"/>
      </w:pPr>
      <w:r>
        <w:separator/>
      </w:r>
    </w:p>
  </w:footnote>
  <w:footnote w:type="continuationSeparator" w:id="0">
    <w:p w14:paraId="4AC2B711" w14:textId="77777777" w:rsidR="00A1504E" w:rsidRDefault="00A150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9C30F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943953315">
    <w:abstractNumId w:val="0"/>
  </w:num>
  <w:num w:numId="2" w16cid:durableId="2003852281">
    <w:abstractNumId w:val="0"/>
  </w:num>
  <w:num w:numId="3" w16cid:durableId="136774475">
    <w:abstractNumId w:val="0"/>
  </w:num>
  <w:num w:numId="4" w16cid:durableId="1908295097">
    <w:abstractNumId w:val="0"/>
  </w:num>
  <w:num w:numId="5" w16cid:durableId="1580361524">
    <w:abstractNumId w:val="0"/>
  </w:num>
  <w:num w:numId="6" w16cid:durableId="695735201">
    <w:abstractNumId w:val="0"/>
  </w:num>
  <w:num w:numId="7" w16cid:durableId="229006890">
    <w:abstractNumId w:val="0"/>
  </w:num>
  <w:num w:numId="8" w16cid:durableId="20813242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57C0"/>
    <w:rsid w:val="00025283"/>
    <w:rsid w:val="00057AF4"/>
    <w:rsid w:val="0009779A"/>
    <w:rsid w:val="000B1961"/>
    <w:rsid w:val="000B5237"/>
    <w:rsid w:val="000B7A65"/>
    <w:rsid w:val="000D5CEE"/>
    <w:rsid w:val="00124352"/>
    <w:rsid w:val="00155352"/>
    <w:rsid w:val="001B1958"/>
    <w:rsid w:val="002267FF"/>
    <w:rsid w:val="00231768"/>
    <w:rsid w:val="00292AB9"/>
    <w:rsid w:val="002C0D08"/>
    <w:rsid w:val="00333D21"/>
    <w:rsid w:val="00355B6C"/>
    <w:rsid w:val="00392A32"/>
    <w:rsid w:val="003B3629"/>
    <w:rsid w:val="003C1E9A"/>
    <w:rsid w:val="00414773"/>
    <w:rsid w:val="00433AF6"/>
    <w:rsid w:val="004505CB"/>
    <w:rsid w:val="00465A34"/>
    <w:rsid w:val="00467744"/>
    <w:rsid w:val="00484856"/>
    <w:rsid w:val="004954F1"/>
    <w:rsid w:val="004E29D2"/>
    <w:rsid w:val="005156A7"/>
    <w:rsid w:val="0056119B"/>
    <w:rsid w:val="005815B6"/>
    <w:rsid w:val="00596343"/>
    <w:rsid w:val="005A4D5E"/>
    <w:rsid w:val="005B5165"/>
    <w:rsid w:val="006434A4"/>
    <w:rsid w:val="00693134"/>
    <w:rsid w:val="006E57C0"/>
    <w:rsid w:val="00714205"/>
    <w:rsid w:val="00764863"/>
    <w:rsid w:val="007A039E"/>
    <w:rsid w:val="007D1AD7"/>
    <w:rsid w:val="007E43EA"/>
    <w:rsid w:val="007F201C"/>
    <w:rsid w:val="0082435A"/>
    <w:rsid w:val="008318A8"/>
    <w:rsid w:val="00884827"/>
    <w:rsid w:val="008A2D1F"/>
    <w:rsid w:val="008F2B45"/>
    <w:rsid w:val="009120F2"/>
    <w:rsid w:val="009437AC"/>
    <w:rsid w:val="00961C47"/>
    <w:rsid w:val="009C0680"/>
    <w:rsid w:val="009C7236"/>
    <w:rsid w:val="009F08BE"/>
    <w:rsid w:val="00A0033A"/>
    <w:rsid w:val="00A1504E"/>
    <w:rsid w:val="00A22F45"/>
    <w:rsid w:val="00A46442"/>
    <w:rsid w:val="00A75887"/>
    <w:rsid w:val="00AC345F"/>
    <w:rsid w:val="00AC54AA"/>
    <w:rsid w:val="00AF3AC1"/>
    <w:rsid w:val="00B03CF0"/>
    <w:rsid w:val="00B47226"/>
    <w:rsid w:val="00B76D13"/>
    <w:rsid w:val="00B862E1"/>
    <w:rsid w:val="00B86D51"/>
    <w:rsid w:val="00BA1D6A"/>
    <w:rsid w:val="00BC27FC"/>
    <w:rsid w:val="00C2563E"/>
    <w:rsid w:val="00C31662"/>
    <w:rsid w:val="00C75FAA"/>
    <w:rsid w:val="00CA34C1"/>
    <w:rsid w:val="00CB4795"/>
    <w:rsid w:val="00CE7569"/>
    <w:rsid w:val="00D002C7"/>
    <w:rsid w:val="00D15A3A"/>
    <w:rsid w:val="00D20D08"/>
    <w:rsid w:val="00DA0AAC"/>
    <w:rsid w:val="00DA5A11"/>
    <w:rsid w:val="00DC32CD"/>
    <w:rsid w:val="00DC5019"/>
    <w:rsid w:val="00E027C6"/>
    <w:rsid w:val="00E179A0"/>
    <w:rsid w:val="00E21087"/>
    <w:rsid w:val="00E30D0C"/>
    <w:rsid w:val="00E5631C"/>
    <w:rsid w:val="00E73973"/>
    <w:rsid w:val="00E86B14"/>
    <w:rsid w:val="00EA36C7"/>
    <w:rsid w:val="00EA5B03"/>
    <w:rsid w:val="00EB26F5"/>
    <w:rsid w:val="00EB471D"/>
    <w:rsid w:val="00ED052A"/>
    <w:rsid w:val="00F44267"/>
    <w:rsid w:val="00F5037A"/>
    <w:rsid w:val="00FA6289"/>
    <w:rsid w:val="00FD38CD"/>
    <w:rsid w:val="00FD3D0E"/>
    <w:rsid w:val="00FE3AFF"/>
    <w:rsid w:val="00FE568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3AD85"/>
  <w15:chartTrackingRefBased/>
  <w15:docId w15:val="{029457B7-7801-4B5F-9F3D-80285B4B7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7C0"/>
    <w:pPr>
      <w:suppressAutoHyphens/>
      <w:spacing w:after="120" w:line="360" w:lineRule="auto"/>
      <w:jc w:val="both"/>
    </w:pPr>
    <w:rPr>
      <w:rFonts w:ascii="Arial" w:eastAsia="Arial" w:hAnsi="Arial"/>
      <w:color w:val="000000"/>
      <w:sz w:val="24"/>
    </w:rPr>
  </w:style>
  <w:style w:type="paragraph" w:styleId="Heading1">
    <w:name w:val="heading 1"/>
    <w:basedOn w:val="Normal"/>
    <w:next w:val="Normal"/>
    <w:link w:val="Heading1Char"/>
    <w:uiPriority w:val="9"/>
    <w:qFormat/>
    <w:rsid w:val="006434A4"/>
    <w:pPr>
      <w:keepNext/>
      <w:keepLines/>
      <w:numPr>
        <w:numId w:val="1"/>
      </w:numPr>
      <w:spacing w:before="240" w:line="276" w:lineRule="auto"/>
      <w:outlineLvl w:val="0"/>
    </w:pPr>
    <w:rPr>
      <w:rFonts w:asciiTheme="majorHAnsi" w:eastAsiaTheme="majorEastAsia" w:hAnsiTheme="majorHAnsi" w:cstheme="majorBidi"/>
      <w:b/>
      <w:bCs/>
      <w:color w:val="17365D"/>
      <w:sz w:val="32"/>
      <w:szCs w:val="28"/>
    </w:rPr>
  </w:style>
  <w:style w:type="paragraph" w:styleId="Heading2">
    <w:name w:val="heading 2"/>
    <w:basedOn w:val="Normal"/>
    <w:next w:val="Normal"/>
    <w:link w:val="Heading2Char"/>
    <w:uiPriority w:val="9"/>
    <w:unhideWhenUsed/>
    <w:qFormat/>
    <w:rsid w:val="00231768"/>
    <w:pPr>
      <w:keepNext/>
      <w:keepLines/>
      <w:numPr>
        <w:ilvl w:val="1"/>
        <w:numId w:val="1"/>
      </w:numPr>
      <w:spacing w:before="200" w:after="80" w:line="276" w:lineRule="auto"/>
      <w:outlineLvl w:val="1"/>
    </w:pPr>
    <w:rPr>
      <w:rFonts w:eastAsiaTheme="majorEastAsia" w:cstheme="majorBidi"/>
      <w:b/>
      <w:bCs/>
      <w:color w:val="1F4E79"/>
      <w:szCs w:val="26"/>
    </w:rPr>
  </w:style>
  <w:style w:type="paragraph" w:styleId="Heading3">
    <w:name w:val="heading 3"/>
    <w:basedOn w:val="Normal"/>
    <w:next w:val="Normal"/>
    <w:link w:val="Heading3Char"/>
    <w:uiPriority w:val="9"/>
    <w:unhideWhenUsed/>
    <w:qFormat/>
    <w:rsid w:val="006E57C0"/>
    <w:pPr>
      <w:keepNext/>
      <w:keepLines/>
      <w:numPr>
        <w:ilvl w:val="2"/>
        <w:numId w:val="1"/>
      </w:numPr>
      <w:spacing w:before="160" w:after="60" w:line="276" w:lineRule="auto"/>
      <w:outlineLvl w:val="2"/>
    </w:pPr>
    <w:rPr>
      <w:rFonts w:asciiTheme="majorHAnsi" w:eastAsiaTheme="majorEastAsia" w:hAnsiTheme="majorHAnsi" w:cstheme="majorBidi"/>
      <w:b/>
      <w:bCs/>
      <w:color w:val="2F5597"/>
    </w:rPr>
  </w:style>
  <w:style w:type="paragraph" w:styleId="Heading4">
    <w:name w:val="heading 4"/>
    <w:basedOn w:val="Normal"/>
    <w:next w:val="Normal"/>
    <w:link w:val="Heading4Char"/>
    <w:uiPriority w:val="9"/>
    <w:semiHidden/>
    <w:unhideWhenUsed/>
    <w:qFormat/>
    <w:rsid w:val="006E57C0"/>
    <w:pPr>
      <w:keepNext/>
      <w:keepLines/>
      <w:numPr>
        <w:ilvl w:val="3"/>
        <w:numId w:val="1"/>
      </w:numPr>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6E57C0"/>
    <w:pPr>
      <w:keepNext/>
      <w:keepLines/>
      <w:numPr>
        <w:ilvl w:val="4"/>
        <w:numId w:val="1"/>
      </w:numPr>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6E57C0"/>
    <w:pPr>
      <w:keepNext/>
      <w:keepLines/>
      <w:numPr>
        <w:ilvl w:val="5"/>
        <w:numId w:val="1"/>
      </w:numPr>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6E57C0"/>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E57C0"/>
    <w:pPr>
      <w:keepNext/>
      <w:keepLines/>
      <w:numPr>
        <w:ilvl w:val="7"/>
        <w:numId w:val="1"/>
      </w:numPr>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6E57C0"/>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6434A4"/>
    <w:rPr>
      <w:rFonts w:asciiTheme="majorHAnsi" w:eastAsiaTheme="majorEastAsia" w:hAnsiTheme="majorHAnsi" w:cstheme="majorBidi"/>
      <w:b/>
      <w:bCs/>
      <w:color w:val="17365D"/>
      <w:sz w:val="32"/>
      <w:szCs w:val="28"/>
    </w:rPr>
  </w:style>
  <w:style w:type="character" w:customStyle="1" w:styleId="Heading2Char">
    <w:name w:val="Heading 2 Char"/>
    <w:basedOn w:val="DefaultParagraphFont"/>
    <w:link w:val="Heading2"/>
    <w:uiPriority w:val="9"/>
    <w:qFormat/>
    <w:rsid w:val="00231768"/>
    <w:rPr>
      <w:rFonts w:ascii="Arial" w:eastAsiaTheme="majorEastAsia" w:hAnsi="Arial" w:cstheme="majorBidi"/>
      <w:b/>
      <w:bCs/>
      <w:color w:val="1F4E79"/>
      <w:sz w:val="24"/>
      <w:szCs w:val="26"/>
    </w:rPr>
  </w:style>
  <w:style w:type="character" w:customStyle="1" w:styleId="Heading3Char">
    <w:name w:val="Heading 3 Char"/>
    <w:basedOn w:val="DefaultParagraphFont"/>
    <w:link w:val="Heading3"/>
    <w:uiPriority w:val="9"/>
    <w:rsid w:val="006E57C0"/>
    <w:rPr>
      <w:rFonts w:asciiTheme="majorHAnsi" w:eastAsiaTheme="majorEastAsia" w:hAnsiTheme="majorHAnsi" w:cstheme="majorBidi"/>
      <w:b/>
      <w:bCs/>
      <w:color w:val="2F5597"/>
      <w:sz w:val="24"/>
    </w:rPr>
  </w:style>
  <w:style w:type="character" w:customStyle="1" w:styleId="Heading4Char">
    <w:name w:val="Heading 4 Char"/>
    <w:basedOn w:val="DefaultParagraphFont"/>
    <w:link w:val="Heading4"/>
    <w:uiPriority w:val="9"/>
    <w:semiHidden/>
    <w:rsid w:val="006E57C0"/>
    <w:rPr>
      <w:rFonts w:asciiTheme="majorHAnsi" w:eastAsiaTheme="majorEastAsia" w:hAnsiTheme="majorHAnsi" w:cstheme="majorBidi"/>
      <w:b/>
      <w:bCs/>
      <w:i/>
      <w:iCs/>
      <w:color w:val="5B9BD5" w:themeColor="accent1"/>
      <w:sz w:val="24"/>
    </w:rPr>
  </w:style>
  <w:style w:type="character" w:customStyle="1" w:styleId="Heading5Char">
    <w:name w:val="Heading 5 Char"/>
    <w:basedOn w:val="DefaultParagraphFont"/>
    <w:link w:val="Heading5"/>
    <w:uiPriority w:val="9"/>
    <w:semiHidden/>
    <w:rsid w:val="006E57C0"/>
    <w:rPr>
      <w:rFonts w:asciiTheme="majorHAnsi" w:eastAsiaTheme="majorEastAsia" w:hAnsiTheme="majorHAnsi" w:cstheme="majorBidi"/>
      <w:color w:val="1F4D78" w:themeColor="accent1" w:themeShade="7F"/>
      <w:sz w:val="24"/>
    </w:rPr>
  </w:style>
  <w:style w:type="character" w:customStyle="1" w:styleId="Heading6Char">
    <w:name w:val="Heading 6 Char"/>
    <w:basedOn w:val="DefaultParagraphFont"/>
    <w:link w:val="Heading6"/>
    <w:uiPriority w:val="9"/>
    <w:semiHidden/>
    <w:rsid w:val="006E57C0"/>
    <w:rPr>
      <w:rFonts w:asciiTheme="majorHAnsi" w:eastAsiaTheme="majorEastAsia" w:hAnsiTheme="majorHAnsi" w:cstheme="majorBidi"/>
      <w:i/>
      <w:iCs/>
      <w:color w:val="1F4D78" w:themeColor="accent1" w:themeShade="7F"/>
      <w:sz w:val="24"/>
    </w:rPr>
  </w:style>
  <w:style w:type="character" w:customStyle="1" w:styleId="Heading7Char">
    <w:name w:val="Heading 7 Char"/>
    <w:basedOn w:val="DefaultParagraphFont"/>
    <w:link w:val="Heading7"/>
    <w:uiPriority w:val="9"/>
    <w:semiHidden/>
    <w:rsid w:val="006E57C0"/>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6E57C0"/>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6E57C0"/>
    <w:rPr>
      <w:rFonts w:asciiTheme="majorHAnsi" w:eastAsiaTheme="majorEastAsia" w:hAnsiTheme="majorHAnsi" w:cstheme="majorBidi"/>
      <w:i/>
      <w:iCs/>
      <w:color w:val="404040" w:themeColor="text1" w:themeTint="BF"/>
      <w:sz w:val="20"/>
      <w:szCs w:val="20"/>
    </w:rPr>
  </w:style>
  <w:style w:type="character" w:customStyle="1" w:styleId="FooterChar">
    <w:name w:val="Footer Char"/>
    <w:basedOn w:val="DefaultParagraphFont"/>
    <w:link w:val="Footer"/>
    <w:uiPriority w:val="99"/>
    <w:qFormat/>
    <w:rsid w:val="006E57C0"/>
  </w:style>
  <w:style w:type="character" w:customStyle="1" w:styleId="TitleChar">
    <w:name w:val="Title Char"/>
    <w:basedOn w:val="DefaultParagraphFont"/>
    <w:link w:val="Title"/>
    <w:uiPriority w:val="10"/>
    <w:qFormat/>
    <w:rsid w:val="006E57C0"/>
    <w:rPr>
      <w:rFonts w:asciiTheme="majorHAnsi" w:eastAsiaTheme="majorEastAsia" w:hAnsiTheme="majorHAnsi" w:cstheme="majorBidi"/>
      <w:color w:val="323E4F" w:themeColor="text2" w:themeShade="BF"/>
      <w:spacing w:val="5"/>
      <w:kern w:val="2"/>
      <w:sz w:val="52"/>
      <w:szCs w:val="52"/>
    </w:rPr>
  </w:style>
  <w:style w:type="character" w:customStyle="1" w:styleId="SubtitleChar">
    <w:name w:val="Subtitle Char"/>
    <w:basedOn w:val="DefaultParagraphFont"/>
    <w:link w:val="Subtitle"/>
    <w:uiPriority w:val="11"/>
    <w:qFormat/>
    <w:rsid w:val="006E57C0"/>
    <w:rPr>
      <w:rFonts w:asciiTheme="majorHAnsi" w:eastAsiaTheme="majorEastAsia" w:hAnsiTheme="majorHAnsi" w:cstheme="majorBidi"/>
      <w:i/>
      <w:iCs/>
      <w:color w:val="5B9BD5" w:themeColor="accent1"/>
      <w:spacing w:val="15"/>
      <w:sz w:val="24"/>
      <w:szCs w:val="24"/>
    </w:rPr>
  </w:style>
  <w:style w:type="paragraph" w:styleId="Footer">
    <w:name w:val="footer"/>
    <w:basedOn w:val="Normal"/>
    <w:link w:val="FooterChar"/>
    <w:uiPriority w:val="99"/>
    <w:unhideWhenUsed/>
    <w:rsid w:val="006E57C0"/>
    <w:pPr>
      <w:tabs>
        <w:tab w:val="center" w:pos="4680"/>
        <w:tab w:val="right" w:pos="9360"/>
      </w:tabs>
      <w:spacing w:after="0" w:line="240" w:lineRule="auto"/>
    </w:pPr>
    <w:rPr>
      <w:rFonts w:asciiTheme="minorHAnsi" w:eastAsiaTheme="minorHAnsi" w:hAnsiTheme="minorHAnsi"/>
      <w:color w:val="auto"/>
      <w:sz w:val="22"/>
    </w:rPr>
  </w:style>
  <w:style w:type="character" w:customStyle="1" w:styleId="FooterChar1">
    <w:name w:val="Footer Char1"/>
    <w:basedOn w:val="DefaultParagraphFont"/>
    <w:uiPriority w:val="99"/>
    <w:semiHidden/>
    <w:rsid w:val="006E57C0"/>
    <w:rPr>
      <w:rFonts w:ascii="Arial" w:eastAsia="Arial" w:hAnsi="Arial"/>
      <w:color w:val="000000"/>
      <w:sz w:val="24"/>
    </w:rPr>
  </w:style>
  <w:style w:type="paragraph" w:styleId="Title">
    <w:name w:val="Title"/>
    <w:basedOn w:val="Normal"/>
    <w:next w:val="Normal"/>
    <w:link w:val="TitleChar"/>
    <w:uiPriority w:val="10"/>
    <w:qFormat/>
    <w:rsid w:val="006E57C0"/>
    <w:pPr>
      <w:keepNext/>
      <w:pBdr>
        <w:bottom w:val="single" w:sz="8" w:space="4" w:color="5B9BD5" w:themeColor="accent1"/>
      </w:pBdr>
      <w:spacing w:after="280" w:line="276" w:lineRule="auto"/>
      <w:contextualSpacing/>
    </w:pPr>
    <w:rPr>
      <w:rFonts w:asciiTheme="majorHAnsi" w:eastAsiaTheme="majorEastAsia" w:hAnsiTheme="majorHAnsi" w:cstheme="majorBidi"/>
      <w:color w:val="323E4F" w:themeColor="text2" w:themeShade="BF"/>
      <w:spacing w:val="5"/>
      <w:kern w:val="2"/>
      <w:sz w:val="52"/>
      <w:szCs w:val="52"/>
    </w:rPr>
  </w:style>
  <w:style w:type="character" w:customStyle="1" w:styleId="TitleChar1">
    <w:name w:val="Title Char1"/>
    <w:basedOn w:val="DefaultParagraphFont"/>
    <w:uiPriority w:val="10"/>
    <w:rsid w:val="006E57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7C0"/>
    <w:pPr>
      <w:keepNext/>
      <w:spacing w:after="160" w:line="276" w:lineRule="auto"/>
    </w:pPr>
    <w:rPr>
      <w:rFonts w:asciiTheme="majorHAnsi" w:eastAsiaTheme="majorEastAsia" w:hAnsiTheme="majorHAnsi" w:cstheme="majorBidi"/>
      <w:i/>
      <w:iCs/>
      <w:color w:val="5B9BD5" w:themeColor="accent1"/>
      <w:spacing w:val="15"/>
      <w:szCs w:val="24"/>
    </w:rPr>
  </w:style>
  <w:style w:type="character" w:customStyle="1" w:styleId="SubtitleChar1">
    <w:name w:val="Subtitle Char1"/>
    <w:basedOn w:val="DefaultParagraphFont"/>
    <w:uiPriority w:val="11"/>
    <w:rsid w:val="006E57C0"/>
    <w:rPr>
      <w:rFonts w:eastAsiaTheme="minorEastAsia"/>
      <w:color w:val="5A5A5A" w:themeColor="text1" w:themeTint="A5"/>
      <w:spacing w:val="15"/>
    </w:rPr>
  </w:style>
  <w:style w:type="paragraph" w:customStyle="1" w:styleId="CaptionCustom">
    <w:name w:val="Caption Custom"/>
    <w:qFormat/>
    <w:rsid w:val="006E57C0"/>
    <w:pPr>
      <w:suppressAutoHyphens/>
      <w:spacing w:before="60" w:after="200" w:line="240" w:lineRule="auto"/>
      <w:jc w:val="center"/>
    </w:pPr>
    <w:rPr>
      <w:rFonts w:ascii="Arial" w:eastAsia="Arial" w:hAnsi="Arial"/>
      <w:i/>
      <w:color w:val="595959"/>
      <w:sz w:val="20"/>
    </w:rPr>
  </w:style>
  <w:style w:type="paragraph" w:customStyle="1" w:styleId="Reference">
    <w:name w:val="Reference"/>
    <w:qFormat/>
    <w:rsid w:val="006E57C0"/>
    <w:pPr>
      <w:suppressAutoHyphens/>
      <w:spacing w:after="120" w:line="240" w:lineRule="auto"/>
      <w:ind w:left="720" w:hanging="720"/>
    </w:pPr>
    <w:rPr>
      <w:rFonts w:ascii="Arial" w:eastAsia="Arial" w:hAnsi="Arial"/>
    </w:rPr>
  </w:style>
  <w:style w:type="paragraph" w:styleId="TOCHeading">
    <w:name w:val="TOC Heading"/>
    <w:basedOn w:val="Heading1"/>
    <w:next w:val="Normal"/>
    <w:uiPriority w:val="39"/>
    <w:unhideWhenUsed/>
    <w:qFormat/>
    <w:rsid w:val="006E57C0"/>
    <w:pPr>
      <w:numPr>
        <w:numId w:val="0"/>
      </w:numPr>
      <w:suppressAutoHyphens w:val="0"/>
      <w:spacing w:after="0" w:line="259" w:lineRule="auto"/>
      <w:jc w:val="left"/>
      <w:outlineLvl w:val="9"/>
    </w:pPr>
    <w:rPr>
      <w:b w:val="0"/>
      <w:bCs w:val="0"/>
      <w:color w:val="2E74B5" w:themeColor="accent1" w:themeShade="BF"/>
      <w:szCs w:val="32"/>
    </w:rPr>
  </w:style>
  <w:style w:type="paragraph" w:styleId="TOC1">
    <w:name w:val="toc 1"/>
    <w:basedOn w:val="Normal"/>
    <w:next w:val="Normal"/>
    <w:autoRedefine/>
    <w:uiPriority w:val="39"/>
    <w:unhideWhenUsed/>
    <w:rsid w:val="006E57C0"/>
    <w:pPr>
      <w:spacing w:after="100"/>
    </w:pPr>
  </w:style>
  <w:style w:type="paragraph" w:styleId="TOC2">
    <w:name w:val="toc 2"/>
    <w:basedOn w:val="Normal"/>
    <w:next w:val="Normal"/>
    <w:autoRedefine/>
    <w:uiPriority w:val="39"/>
    <w:unhideWhenUsed/>
    <w:rsid w:val="006E57C0"/>
    <w:pPr>
      <w:spacing w:after="100"/>
      <w:ind w:left="240"/>
    </w:pPr>
  </w:style>
  <w:style w:type="character" w:styleId="Hyperlink">
    <w:name w:val="Hyperlink"/>
    <w:basedOn w:val="DefaultParagraphFont"/>
    <w:uiPriority w:val="99"/>
    <w:unhideWhenUsed/>
    <w:rsid w:val="006E57C0"/>
    <w:rPr>
      <w:color w:val="0563C1" w:themeColor="hyperlink"/>
      <w:u w:val="single"/>
    </w:rPr>
  </w:style>
  <w:style w:type="paragraph" w:styleId="Caption">
    <w:name w:val="caption"/>
    <w:basedOn w:val="Normal"/>
    <w:next w:val="Normal"/>
    <w:uiPriority w:val="35"/>
    <w:unhideWhenUsed/>
    <w:qFormat/>
    <w:rsid w:val="008318A8"/>
    <w:pPr>
      <w:spacing w:after="200" w:line="240" w:lineRule="auto"/>
    </w:pPr>
    <w:rPr>
      <w:i/>
      <w:iCs/>
      <w:color w:val="44546A" w:themeColor="text2"/>
      <w:sz w:val="18"/>
      <w:szCs w:val="18"/>
    </w:rPr>
  </w:style>
  <w:style w:type="character" w:styleId="Emphasis">
    <w:name w:val="Emphasis"/>
    <w:basedOn w:val="DefaultParagraphFont"/>
    <w:uiPriority w:val="20"/>
    <w:qFormat/>
    <w:rsid w:val="00F44267"/>
    <w:rPr>
      <w:i/>
      <w:iCs/>
    </w:rPr>
  </w:style>
  <w:style w:type="table" w:styleId="TableGrid">
    <w:name w:val="Table Grid"/>
    <w:basedOn w:val="TableNormal"/>
    <w:uiPriority w:val="39"/>
    <w:rsid w:val="00A464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ED052A"/>
    <w:rPr>
      <w:color w:val="605E5C"/>
      <w:shd w:val="clear" w:color="auto" w:fill="E1DFDD"/>
    </w:rPr>
  </w:style>
  <w:style w:type="paragraph" w:styleId="TOC3">
    <w:name w:val="toc 3"/>
    <w:basedOn w:val="Normal"/>
    <w:next w:val="Normal"/>
    <w:autoRedefine/>
    <w:uiPriority w:val="39"/>
    <w:unhideWhenUsed/>
    <w:rsid w:val="00FE3AFF"/>
    <w:pPr>
      <w:spacing w:after="100"/>
      <w:ind w:left="480"/>
    </w:pPr>
  </w:style>
  <w:style w:type="paragraph" w:styleId="Header">
    <w:name w:val="header"/>
    <w:basedOn w:val="Normal"/>
    <w:link w:val="HeaderChar"/>
    <w:uiPriority w:val="99"/>
    <w:unhideWhenUsed/>
    <w:rsid w:val="005B51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5165"/>
    <w:rPr>
      <w:rFonts w:ascii="Arial" w:eastAsia="Arial" w:hAnsi="Arial"/>
      <w:color w:val="000000"/>
      <w:sz w:val="24"/>
    </w:rPr>
  </w:style>
  <w:style w:type="paragraph" w:styleId="BodyText">
    <w:name w:val="Body Text"/>
    <w:basedOn w:val="Normal"/>
    <w:link w:val="BodyTextChar"/>
    <w:uiPriority w:val="1"/>
    <w:qFormat/>
    <w:rsid w:val="00E30D0C"/>
    <w:pPr>
      <w:widowControl w:val="0"/>
      <w:suppressAutoHyphens w:val="0"/>
      <w:autoSpaceDE w:val="0"/>
      <w:autoSpaceDN w:val="0"/>
      <w:spacing w:after="0" w:line="240" w:lineRule="auto"/>
      <w:jc w:val="left"/>
    </w:pPr>
    <w:rPr>
      <w:rFonts w:ascii="Times New Roman" w:eastAsia="Times New Roman" w:hAnsi="Times New Roman" w:cs="Times New Roman"/>
      <w:color w:val="auto"/>
      <w:szCs w:val="24"/>
    </w:rPr>
  </w:style>
  <w:style w:type="character" w:customStyle="1" w:styleId="BodyTextChar">
    <w:name w:val="Body Text Char"/>
    <w:basedOn w:val="DefaultParagraphFont"/>
    <w:link w:val="BodyText"/>
    <w:uiPriority w:val="1"/>
    <w:rsid w:val="00E30D0C"/>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645810">
      <w:bodyDiv w:val="1"/>
      <w:marLeft w:val="0"/>
      <w:marRight w:val="0"/>
      <w:marTop w:val="0"/>
      <w:marBottom w:val="0"/>
      <w:divBdr>
        <w:top w:val="none" w:sz="0" w:space="0" w:color="auto"/>
        <w:left w:val="none" w:sz="0" w:space="0" w:color="auto"/>
        <w:bottom w:val="none" w:sz="0" w:space="0" w:color="auto"/>
        <w:right w:val="none" w:sz="0" w:space="0" w:color="auto"/>
      </w:divBdr>
    </w:div>
    <w:div w:id="545945748">
      <w:bodyDiv w:val="1"/>
      <w:marLeft w:val="0"/>
      <w:marRight w:val="0"/>
      <w:marTop w:val="0"/>
      <w:marBottom w:val="0"/>
      <w:divBdr>
        <w:top w:val="none" w:sz="0" w:space="0" w:color="auto"/>
        <w:left w:val="none" w:sz="0" w:space="0" w:color="auto"/>
        <w:bottom w:val="none" w:sz="0" w:space="0" w:color="auto"/>
        <w:right w:val="none" w:sz="0" w:space="0" w:color="auto"/>
      </w:divBdr>
      <w:divsChild>
        <w:div w:id="2011519867">
          <w:marLeft w:val="0"/>
          <w:marRight w:val="0"/>
          <w:marTop w:val="0"/>
          <w:marBottom w:val="0"/>
          <w:divBdr>
            <w:top w:val="none" w:sz="0" w:space="0" w:color="auto"/>
            <w:left w:val="none" w:sz="0" w:space="0" w:color="auto"/>
            <w:bottom w:val="none" w:sz="0" w:space="0" w:color="auto"/>
            <w:right w:val="none" w:sz="0" w:space="0" w:color="auto"/>
          </w:divBdr>
          <w:divsChild>
            <w:div w:id="226109923">
              <w:marLeft w:val="0"/>
              <w:marRight w:val="0"/>
              <w:marTop w:val="0"/>
              <w:marBottom w:val="0"/>
              <w:divBdr>
                <w:top w:val="none" w:sz="0" w:space="0" w:color="auto"/>
                <w:left w:val="none" w:sz="0" w:space="0" w:color="auto"/>
                <w:bottom w:val="none" w:sz="0" w:space="0" w:color="auto"/>
                <w:right w:val="none" w:sz="0" w:space="0" w:color="auto"/>
              </w:divBdr>
              <w:divsChild>
                <w:div w:id="2082024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500324">
      <w:bodyDiv w:val="1"/>
      <w:marLeft w:val="0"/>
      <w:marRight w:val="0"/>
      <w:marTop w:val="0"/>
      <w:marBottom w:val="0"/>
      <w:divBdr>
        <w:top w:val="none" w:sz="0" w:space="0" w:color="auto"/>
        <w:left w:val="none" w:sz="0" w:space="0" w:color="auto"/>
        <w:bottom w:val="none" w:sz="0" w:space="0" w:color="auto"/>
        <w:right w:val="none" w:sz="0" w:space="0" w:color="auto"/>
      </w:divBdr>
    </w:div>
    <w:div w:id="1409108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adidas.de/en" TargetMode="External"/><Relationship Id="rId39" Type="http://schemas.openxmlformats.org/officeDocument/2006/relationships/hyperlink" Target="https://doi.org/10.5089/9798229038546.002" TargetMode="External"/><Relationship Id="rId21" Type="http://schemas.openxmlformats.org/officeDocument/2006/relationships/image" Target="media/image11.png"/><Relationship Id="rId34" Type="http://schemas.openxmlformats.org/officeDocument/2006/relationships/hyperlink" Target="https://www.ethicalconsumer.org/company-profile/adidas-ag" TargetMode="External"/><Relationship Id="rId42" Type="http://schemas.openxmlformats.org/officeDocument/2006/relationships/hyperlink" Target="https://doi.org/10.1787/39d62aed-en" TargetMode="External"/><Relationship Id="rId47" Type="http://schemas.openxmlformats.org/officeDocument/2006/relationships/hyperlink" Target="https://thedocs.worldbank.org/en/doc/4262e1e15b463ecb360cec4ad78cf062-0310012026/india-development-update-april-2026"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s://news.adidas.com/partnerships/bcci-and-adidas-announce-multi-year-partnership-as-official-kit-sponsor-of-the-indian-cricket-team/S/add0518e-bf6b-41e5-b347-e403180f1521" TargetMode="External"/><Relationship Id="rId11" Type="http://schemas.openxmlformats.org/officeDocument/2006/relationships/hyperlink" Target="https://www.grammarly.com/" TargetMode="External"/><Relationship Id="rId24" Type="http://schemas.openxmlformats.org/officeDocument/2006/relationships/image" Target="media/image14.png"/><Relationship Id="rId32" Type="http://schemas.openxmlformats.org/officeDocument/2006/relationships/hyperlink" Target="https://www.dpiit.gov.in/static/uploads/2025/07/6457fc2703ee6082366c4a958b6473a8.pdf" TargetMode="External"/><Relationship Id="rId37" Type="http://schemas.openxmlformats.org/officeDocument/2006/relationships/hyperlink" Target="https://doi.org/10.2991/aebmr.k.220307.168" TargetMode="External"/><Relationship Id="rId40" Type="http://schemas.openxmlformats.org/officeDocument/2006/relationships/hyperlink" Target="https://doi.org/10.1108/IMR-02-2019-0080" TargetMode="External"/><Relationship Id="rId45" Type="http://schemas.openxmlformats.org/officeDocument/2006/relationships/hyperlink" Target="https://www.theculturefactor.com/country-comparison-tool?countries=germany,india&amp;utm_source=chatgpt.com"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www.adidas.co.in/originals-hyperboost" TargetMode="External"/><Relationship Id="rId36" Type="http://schemas.openxmlformats.org/officeDocument/2006/relationships/hyperlink" Target="https://in.fashionnetwork.com/news/Adidas-launches-its-first-flagship-store-in-india,1334413.html" TargetMode="External"/><Relationship Id="rId49" Type="http://schemas.openxmlformats.org/officeDocument/2006/relationships/fontTable" Target="fontTable.xml"/><Relationship Id="rId10" Type="http://schemas.openxmlformats.org/officeDocument/2006/relationships/hyperlink" Target="https://scholar.google.com/" TargetMode="External"/><Relationship Id="rId19" Type="http://schemas.openxmlformats.org/officeDocument/2006/relationships/image" Target="media/image9.png"/><Relationship Id="rId31" Type="http://schemas.openxmlformats.org/officeDocument/2006/relationships/hyperlink" Target="https://www.checklandkindleysides.com/our-work/a-new-standard-of-sustainability" TargetMode="External"/><Relationship Id="rId44" Type="http://schemas.openxmlformats.org/officeDocument/2006/relationships/hyperlink" Target="https://doi.org/10.1016/j.scitotenv.2020.141942" TargetMode="External"/><Relationship Id="rId4" Type="http://schemas.openxmlformats.org/officeDocument/2006/relationships/settings" Target="settings.xml"/><Relationship Id="rId9" Type="http://schemas.openxmlformats.org/officeDocument/2006/relationships/hyperlink" Target="https://chatgpt.com/" TargetMode="External"/><Relationship Id="rId14" Type="http://schemas.openxmlformats.org/officeDocument/2006/relationships/image" Target="media/image4.GIF"/><Relationship Id="rId22" Type="http://schemas.openxmlformats.org/officeDocument/2006/relationships/image" Target="media/image12.png"/><Relationship Id="rId27" Type="http://schemas.openxmlformats.org/officeDocument/2006/relationships/hyperlink" Target="https://www.adidas.co.in/help/company-information/entity-details" TargetMode="External"/><Relationship Id="rId30" Type="http://schemas.openxmlformats.org/officeDocument/2006/relationships/hyperlink" Target="https://www.ascionline.in/wp-content/uploads/2023/05/ASCI-Guidelines-for-Influencer-Advertising-in-Digital-Media.pdf" TargetMode="External"/><Relationship Id="rId35" Type="http://schemas.openxmlformats.org/officeDocument/2006/relationships/hyperlink" Target="https://eur-lex.europa.eu/eli/dir/2024/825/oj/eng" TargetMode="External"/><Relationship Id="rId43" Type="http://schemas.openxmlformats.org/officeDocument/2006/relationships/hyperlink" Target="https://doi.org/10.1007/s43039-021-00022-z" TargetMode="External"/><Relationship Id="rId48"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report.adidas-group.com/2025/en" TargetMode="External"/><Relationship Id="rId33" Type="http://schemas.openxmlformats.org/officeDocument/2006/relationships/hyperlink" Target="https://www.destatis.de/DE/Presse/Pressemitteilungen/Zahl-der-Woche/2026/PD26_09_p002.html" TargetMode="External"/><Relationship Id="rId38" Type="http://schemas.openxmlformats.org/officeDocument/2006/relationships/hyperlink" Target="https://www.ibef.org/news/india-s-e-retail-market-set-to-reach-rs-16-27-540-crore-us-190-billion-gross-merchandise-value-gmv-by-2030-bain-report" TargetMode="External"/><Relationship Id="rId46" Type="http://schemas.openxmlformats.org/officeDocument/2006/relationships/hyperlink" Target="https://doi.org/10.1108/02651330910971995" TargetMode="External"/><Relationship Id="rId20" Type="http://schemas.openxmlformats.org/officeDocument/2006/relationships/image" Target="media/image10.jpeg"/><Relationship Id="rId41" Type="http://schemas.openxmlformats.org/officeDocument/2006/relationships/hyperlink" Target="https://doi.org/10.1057/s41267-023-00618-x"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EEFCED-1000-41D7-AA63-7D931A835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34</Pages>
  <Words>8019</Words>
  <Characters>45710</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salim</dc:creator>
  <cp:keywords/>
  <dc:description/>
  <cp:lastModifiedBy>muhammed salim</cp:lastModifiedBy>
  <cp:revision>2</cp:revision>
  <dcterms:created xsi:type="dcterms:W3CDTF">2026-08-12T23:39:00Z</dcterms:created>
  <dcterms:modified xsi:type="dcterms:W3CDTF">2026-08-12T23:39:00Z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6b54c2de-2bba-4d30-8d0a-8baf3f96098a</vt:lpwstr>
  </property>
</Properties>
</file>