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A6F80" w:rsidRDefault="007A6F80" w:rsidP="0031156B">
      <w:pPr>
        <w:spacing w:line="276" w:lineRule="auto"/>
        <w:rPr>
          <w:rFonts w:ascii="Segoe UI" w:hAnsi="Segoe UI" w:cs="Segoe UI"/>
          <w:color w:val="373A3C"/>
          <w:sz w:val="23"/>
          <w:szCs w:val="23"/>
          <w:shd w:val="clear" w:color="auto" w:fill="FFFFFF"/>
        </w:rPr>
      </w:pPr>
      <w:r w:rsidRPr="007A6F80">
        <w:rPr>
          <w:rFonts w:ascii="Segoe UI" w:hAnsi="Segoe UI" w:cs="Segoe UI"/>
          <w:color w:val="373A3C"/>
          <w:sz w:val="23"/>
          <w:szCs w:val="23"/>
          <w:shd w:val="clear" w:color="auto" w:fill="FFFFFF"/>
        </w:rPr>
        <w:t>Consider the conservation and preservation issues of a specific UNESCO designated site of built heritage</w:t>
      </w:r>
    </w:p>
    <w:p w:rsidR="00B545BA" w:rsidRPr="00D76CA0" w:rsidRDefault="00B545BA" w:rsidP="0031156B">
      <w:pPr>
        <w:spacing w:line="276" w:lineRule="auto"/>
        <w:rPr>
          <w:rFonts w:ascii="Segoe UI" w:hAnsi="Segoe UI" w:cs="Segoe UI"/>
          <w:b/>
          <w:color w:val="373A3C"/>
          <w:sz w:val="23"/>
          <w:szCs w:val="23"/>
          <w:shd w:val="clear" w:color="auto" w:fill="FFFFFF"/>
        </w:rPr>
      </w:pPr>
      <w:r w:rsidRPr="00D76CA0">
        <w:rPr>
          <w:rFonts w:ascii="Segoe UI" w:hAnsi="Segoe UI" w:cs="Segoe UI"/>
          <w:b/>
          <w:color w:val="373A3C"/>
          <w:sz w:val="23"/>
          <w:szCs w:val="23"/>
          <w:shd w:val="clear" w:color="auto" w:fill="FFFFFF"/>
        </w:rPr>
        <w:t>Port Royal, Jamaica</w:t>
      </w:r>
    </w:p>
    <w:p w:rsidR="006561FC" w:rsidRDefault="006561FC" w:rsidP="0031156B">
      <w:pPr>
        <w:spacing w:line="276" w:lineRule="auto"/>
        <w:jc w:val="both"/>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The sunken remains of what was</w:t>
      </w:r>
      <w:r w:rsidR="00B545BA">
        <w:rPr>
          <w:rFonts w:ascii="Segoe UI" w:hAnsi="Segoe UI" w:cs="Segoe UI"/>
          <w:color w:val="373A3C"/>
          <w:sz w:val="23"/>
          <w:szCs w:val="23"/>
          <w:shd w:val="clear" w:color="auto" w:fill="FFFFFF"/>
        </w:rPr>
        <w:t xml:space="preserve"> once</w:t>
      </w:r>
      <w:r>
        <w:rPr>
          <w:rFonts w:ascii="Segoe UI" w:hAnsi="Segoe UI" w:cs="Segoe UI"/>
          <w:color w:val="373A3C"/>
          <w:sz w:val="23"/>
          <w:szCs w:val="23"/>
          <w:shd w:val="clear" w:color="auto" w:fill="FFFFFF"/>
        </w:rPr>
        <w:t xml:space="preserve"> dubbed the wickedest city on earth </w:t>
      </w:r>
      <w:r w:rsidR="006E7C6D">
        <w:rPr>
          <w:rFonts w:ascii="Segoe UI" w:hAnsi="Segoe UI" w:cs="Segoe UI"/>
          <w:color w:val="373A3C"/>
          <w:sz w:val="23"/>
          <w:szCs w:val="23"/>
          <w:shd w:val="clear" w:color="auto" w:fill="FFFFFF"/>
        </w:rPr>
        <w:t xml:space="preserve">has been immortalized and preserved in contemporary fiction, film, games and documentaries. Unfortunately for the </w:t>
      </w:r>
      <w:r w:rsidR="007945AE">
        <w:rPr>
          <w:rFonts w:ascii="Segoe UI" w:hAnsi="Segoe UI" w:cs="Segoe UI"/>
          <w:color w:val="373A3C"/>
          <w:sz w:val="23"/>
          <w:szCs w:val="23"/>
          <w:shd w:val="clear" w:color="auto" w:fill="FFFFFF"/>
        </w:rPr>
        <w:t>artefacts</w:t>
      </w:r>
      <w:r w:rsidR="006E7C6D">
        <w:rPr>
          <w:rFonts w:ascii="Segoe UI" w:hAnsi="Segoe UI" w:cs="Segoe UI"/>
          <w:color w:val="373A3C"/>
          <w:sz w:val="23"/>
          <w:szCs w:val="23"/>
          <w:shd w:val="clear" w:color="auto" w:fill="FFFFFF"/>
        </w:rPr>
        <w:t xml:space="preserve"> of Port Royal that have not been excavated and the remains of the city there are a plethora of </w:t>
      </w:r>
      <w:r w:rsidR="00B545BA">
        <w:rPr>
          <w:rFonts w:ascii="Segoe UI" w:hAnsi="Segoe UI" w:cs="Segoe UI"/>
          <w:color w:val="373A3C"/>
          <w:sz w:val="23"/>
          <w:szCs w:val="23"/>
          <w:shd w:val="clear" w:color="auto" w:fill="FFFFFF"/>
        </w:rPr>
        <w:t>complicated</w:t>
      </w:r>
      <w:r w:rsidR="00D3531B">
        <w:rPr>
          <w:rFonts w:ascii="Segoe UI" w:hAnsi="Segoe UI" w:cs="Segoe UI"/>
          <w:color w:val="373A3C"/>
          <w:sz w:val="23"/>
          <w:szCs w:val="23"/>
          <w:shd w:val="clear" w:color="auto" w:fill="FFFFFF"/>
        </w:rPr>
        <w:t xml:space="preserve"> conservation and preservation issues to consider. For the purposes of understanding</w:t>
      </w:r>
      <w:r w:rsidR="00D76CA0">
        <w:rPr>
          <w:rFonts w:ascii="Segoe UI" w:hAnsi="Segoe UI" w:cs="Segoe UI"/>
          <w:color w:val="373A3C"/>
          <w:sz w:val="23"/>
          <w:szCs w:val="23"/>
          <w:shd w:val="clear" w:color="auto" w:fill="FFFFFF"/>
        </w:rPr>
        <w:t xml:space="preserve"> </w:t>
      </w:r>
      <w:r w:rsidR="00FF1B81">
        <w:rPr>
          <w:rFonts w:ascii="Segoe UI" w:hAnsi="Segoe UI" w:cs="Segoe UI"/>
          <w:color w:val="373A3C"/>
          <w:sz w:val="23"/>
          <w:szCs w:val="23"/>
          <w:shd w:val="clear" w:color="auto" w:fill="FFFFFF"/>
        </w:rPr>
        <w:t>the present situation and the factors that continue to be a threat to the site a short history of Port Royal’s past</w:t>
      </w:r>
      <w:r w:rsidR="00936655">
        <w:rPr>
          <w:rFonts w:ascii="Segoe UI" w:hAnsi="Segoe UI" w:cs="Segoe UI"/>
          <w:color w:val="373A3C"/>
          <w:sz w:val="23"/>
          <w:szCs w:val="23"/>
          <w:shd w:val="clear" w:color="auto" w:fill="FFFFFF"/>
        </w:rPr>
        <w:t xml:space="preserve"> will be </w:t>
      </w:r>
      <w:r w:rsidR="00D76CA0">
        <w:rPr>
          <w:rFonts w:ascii="Segoe UI" w:hAnsi="Segoe UI" w:cs="Segoe UI"/>
          <w:color w:val="373A3C"/>
          <w:sz w:val="23"/>
          <w:szCs w:val="23"/>
          <w:shd w:val="clear" w:color="auto" w:fill="FFFFFF"/>
        </w:rPr>
        <w:t>recounted</w:t>
      </w:r>
      <w:r w:rsidR="006259D8">
        <w:rPr>
          <w:rFonts w:ascii="Segoe UI" w:hAnsi="Segoe UI" w:cs="Segoe UI"/>
          <w:color w:val="373A3C"/>
          <w:sz w:val="23"/>
          <w:szCs w:val="23"/>
          <w:shd w:val="clear" w:color="auto" w:fill="FFFFFF"/>
        </w:rPr>
        <w:t xml:space="preserve"> including its seismic and climatic history</w:t>
      </w:r>
      <w:r w:rsidR="00D76CA0">
        <w:rPr>
          <w:rFonts w:ascii="Segoe UI" w:hAnsi="Segoe UI" w:cs="Segoe UI"/>
          <w:color w:val="373A3C"/>
          <w:sz w:val="23"/>
          <w:szCs w:val="23"/>
          <w:shd w:val="clear" w:color="auto" w:fill="FFFFFF"/>
        </w:rPr>
        <w:t xml:space="preserve"> </w:t>
      </w:r>
      <w:r w:rsidR="00936655">
        <w:rPr>
          <w:rFonts w:ascii="Segoe UI" w:hAnsi="Segoe UI" w:cs="Segoe UI"/>
          <w:color w:val="373A3C"/>
          <w:sz w:val="23"/>
          <w:szCs w:val="23"/>
          <w:shd w:val="clear" w:color="auto" w:fill="FFFFFF"/>
        </w:rPr>
        <w:t xml:space="preserve">before discussing </w:t>
      </w:r>
      <w:r w:rsidR="00B545BA">
        <w:rPr>
          <w:rFonts w:ascii="Segoe UI" w:hAnsi="Segoe UI" w:cs="Segoe UI"/>
          <w:color w:val="373A3C"/>
          <w:sz w:val="23"/>
          <w:szCs w:val="23"/>
          <w:shd w:val="clear" w:color="auto" w:fill="FFFFFF"/>
        </w:rPr>
        <w:t>some</w:t>
      </w:r>
      <w:r w:rsidR="00350F15">
        <w:rPr>
          <w:rFonts w:ascii="Segoe UI" w:hAnsi="Segoe UI" w:cs="Segoe UI"/>
          <w:color w:val="373A3C"/>
          <w:sz w:val="23"/>
          <w:szCs w:val="23"/>
          <w:shd w:val="clear" w:color="auto" w:fill="FFFFFF"/>
        </w:rPr>
        <w:t xml:space="preserve"> of </w:t>
      </w:r>
      <w:r w:rsidR="00936655">
        <w:rPr>
          <w:rFonts w:ascii="Segoe UI" w:hAnsi="Segoe UI" w:cs="Segoe UI"/>
          <w:color w:val="373A3C"/>
          <w:sz w:val="23"/>
          <w:szCs w:val="23"/>
          <w:shd w:val="clear" w:color="auto" w:fill="FFFFFF"/>
        </w:rPr>
        <w:t>the issues regarding the preservation and con</w:t>
      </w:r>
      <w:r w:rsidR="00350F15">
        <w:rPr>
          <w:rFonts w:ascii="Segoe UI" w:hAnsi="Segoe UI" w:cs="Segoe UI"/>
          <w:color w:val="373A3C"/>
          <w:sz w:val="23"/>
          <w:szCs w:val="23"/>
          <w:shd w:val="clear" w:color="auto" w:fill="FFFFFF"/>
        </w:rPr>
        <w:t xml:space="preserve">servation </w:t>
      </w:r>
      <w:r w:rsidR="00B545BA">
        <w:rPr>
          <w:rFonts w:ascii="Segoe UI" w:hAnsi="Segoe UI" w:cs="Segoe UI"/>
          <w:color w:val="373A3C"/>
          <w:sz w:val="23"/>
          <w:szCs w:val="23"/>
          <w:shd w:val="clear" w:color="auto" w:fill="FFFFFF"/>
        </w:rPr>
        <w:t>of</w:t>
      </w:r>
      <w:r w:rsidR="00350F15">
        <w:rPr>
          <w:rFonts w:ascii="Segoe UI" w:hAnsi="Segoe UI" w:cs="Segoe UI"/>
          <w:color w:val="373A3C"/>
          <w:sz w:val="23"/>
          <w:szCs w:val="23"/>
          <w:shd w:val="clear" w:color="auto" w:fill="FFFFFF"/>
        </w:rPr>
        <w:t xml:space="preserve"> this site</w:t>
      </w:r>
      <w:r w:rsidR="00FF1B81">
        <w:rPr>
          <w:rFonts w:ascii="Segoe UI" w:hAnsi="Segoe UI" w:cs="Segoe UI"/>
          <w:color w:val="373A3C"/>
          <w:sz w:val="23"/>
          <w:szCs w:val="23"/>
          <w:shd w:val="clear" w:color="auto" w:fill="FFFFFF"/>
        </w:rPr>
        <w:t xml:space="preserve"> that remain</w:t>
      </w:r>
      <w:r w:rsidR="006E7C6D">
        <w:rPr>
          <w:rFonts w:ascii="Segoe UI" w:hAnsi="Segoe UI" w:cs="Segoe UI"/>
          <w:color w:val="373A3C"/>
          <w:sz w:val="23"/>
          <w:szCs w:val="23"/>
          <w:shd w:val="clear" w:color="auto" w:fill="FFFFFF"/>
        </w:rPr>
        <w:t xml:space="preserve"> in the future</w:t>
      </w:r>
      <w:r w:rsidR="00B545BA">
        <w:rPr>
          <w:rFonts w:ascii="Segoe UI" w:hAnsi="Segoe UI" w:cs="Segoe UI"/>
          <w:color w:val="373A3C"/>
          <w:sz w:val="23"/>
          <w:szCs w:val="23"/>
          <w:shd w:val="clear" w:color="auto" w:fill="FFFFFF"/>
        </w:rPr>
        <w:t>.</w:t>
      </w:r>
      <w:r w:rsidR="00350F15">
        <w:rPr>
          <w:rFonts w:ascii="Segoe UI" w:hAnsi="Segoe UI" w:cs="Segoe UI"/>
          <w:color w:val="373A3C"/>
          <w:sz w:val="23"/>
          <w:szCs w:val="23"/>
          <w:shd w:val="clear" w:color="auto" w:fill="FFFFFF"/>
        </w:rPr>
        <w:t xml:space="preserve"> </w:t>
      </w:r>
    </w:p>
    <w:p w:rsidR="00041EF2" w:rsidRDefault="00041EF2" w:rsidP="0031156B">
      <w:pPr>
        <w:spacing w:line="276" w:lineRule="auto"/>
        <w:jc w:val="both"/>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The sunken city of Port Royal is located off the </w:t>
      </w:r>
      <w:r w:rsidR="00D76CA0">
        <w:rPr>
          <w:rFonts w:ascii="Segoe UI" w:hAnsi="Segoe UI" w:cs="Segoe UI"/>
          <w:color w:val="373A3C"/>
          <w:sz w:val="23"/>
          <w:szCs w:val="23"/>
          <w:shd w:val="clear" w:color="auto" w:fill="FFFFFF"/>
        </w:rPr>
        <w:t xml:space="preserve">south </w:t>
      </w:r>
      <w:r>
        <w:rPr>
          <w:rFonts w:ascii="Segoe UI" w:hAnsi="Segoe UI" w:cs="Segoe UI"/>
          <w:color w:val="373A3C"/>
          <w:sz w:val="23"/>
          <w:szCs w:val="23"/>
          <w:shd w:val="clear" w:color="auto" w:fill="FFFFFF"/>
        </w:rPr>
        <w:t>coast of</w:t>
      </w:r>
      <w:r w:rsidR="00D76CA0">
        <w:rPr>
          <w:rFonts w:ascii="Segoe UI" w:hAnsi="Segoe UI" w:cs="Segoe UI"/>
          <w:color w:val="373A3C"/>
          <w:sz w:val="23"/>
          <w:szCs w:val="23"/>
          <w:shd w:val="clear" w:color="auto" w:fill="FFFFFF"/>
        </w:rPr>
        <w:t xml:space="preserve"> </w:t>
      </w:r>
      <w:r>
        <w:rPr>
          <w:rFonts w:ascii="Segoe UI" w:hAnsi="Segoe UI" w:cs="Segoe UI"/>
          <w:color w:val="373A3C"/>
          <w:sz w:val="23"/>
          <w:szCs w:val="23"/>
          <w:shd w:val="clear" w:color="auto" w:fill="FFFFFF"/>
        </w:rPr>
        <w:t xml:space="preserve">Jamaica. </w:t>
      </w:r>
      <w:r w:rsidR="00D76CA0">
        <w:rPr>
          <w:rFonts w:ascii="Segoe UI" w:hAnsi="Segoe UI" w:cs="Segoe UI"/>
          <w:color w:val="373A3C"/>
          <w:sz w:val="23"/>
          <w:szCs w:val="23"/>
          <w:shd w:val="clear" w:color="auto" w:fill="FFFFFF"/>
        </w:rPr>
        <w:t>Originally,</w:t>
      </w:r>
      <w:r>
        <w:rPr>
          <w:rFonts w:ascii="Segoe UI" w:hAnsi="Segoe UI" w:cs="Segoe UI"/>
          <w:color w:val="373A3C"/>
          <w:sz w:val="23"/>
          <w:szCs w:val="23"/>
          <w:shd w:val="clear" w:color="auto" w:fill="FFFFFF"/>
        </w:rPr>
        <w:t xml:space="preserve"> the </w:t>
      </w:r>
      <w:r w:rsidR="00D76CA0">
        <w:rPr>
          <w:rFonts w:ascii="Segoe UI" w:hAnsi="Segoe UI" w:cs="Segoe UI"/>
          <w:color w:val="373A3C"/>
          <w:sz w:val="23"/>
          <w:szCs w:val="23"/>
          <w:shd w:val="clear" w:color="auto" w:fill="FFFFFF"/>
        </w:rPr>
        <w:t xml:space="preserve">whole </w:t>
      </w:r>
      <w:r>
        <w:rPr>
          <w:rFonts w:ascii="Segoe UI" w:hAnsi="Segoe UI" w:cs="Segoe UI"/>
          <w:color w:val="373A3C"/>
          <w:sz w:val="23"/>
          <w:szCs w:val="23"/>
          <w:shd w:val="clear" w:color="auto" w:fill="FFFFFF"/>
        </w:rPr>
        <w:t xml:space="preserve">city was part of </w:t>
      </w:r>
      <w:r w:rsidR="00D76CA0">
        <w:rPr>
          <w:rFonts w:ascii="Segoe UI" w:hAnsi="Segoe UI" w:cs="Segoe UI"/>
          <w:color w:val="373A3C"/>
          <w:sz w:val="23"/>
          <w:szCs w:val="23"/>
          <w:shd w:val="clear" w:color="auto" w:fill="FFFFFF"/>
        </w:rPr>
        <w:t>the</w:t>
      </w:r>
      <w:r>
        <w:rPr>
          <w:rFonts w:ascii="Segoe UI" w:hAnsi="Segoe UI" w:cs="Segoe UI"/>
          <w:color w:val="373A3C"/>
          <w:sz w:val="23"/>
          <w:szCs w:val="23"/>
          <w:shd w:val="clear" w:color="auto" w:fill="FFFFFF"/>
        </w:rPr>
        <w:t xml:space="preserve"> sand spit called </w:t>
      </w:r>
      <w:bookmarkStart w:id="0" w:name="_Hlk9291540"/>
      <w:r w:rsidRPr="00041EF2">
        <w:rPr>
          <w:rFonts w:ascii="Segoe UI" w:hAnsi="Segoe UI" w:cs="Segoe UI"/>
          <w:color w:val="373A3C"/>
          <w:sz w:val="23"/>
          <w:szCs w:val="23"/>
          <w:shd w:val="clear" w:color="auto" w:fill="FFFFFF"/>
        </w:rPr>
        <w:t>Palisadoes</w:t>
      </w:r>
      <w:bookmarkEnd w:id="0"/>
      <w:r>
        <w:rPr>
          <w:rFonts w:ascii="Segoe UI" w:hAnsi="Segoe UI" w:cs="Segoe UI"/>
          <w:color w:val="373A3C"/>
          <w:sz w:val="23"/>
          <w:szCs w:val="23"/>
          <w:shd w:val="clear" w:color="auto" w:fill="FFFFFF"/>
        </w:rPr>
        <w:t xml:space="preserve">. </w:t>
      </w:r>
      <w:r w:rsidR="00D76CA0">
        <w:rPr>
          <w:rFonts w:ascii="Segoe UI" w:hAnsi="Segoe UI" w:cs="Segoe UI"/>
          <w:color w:val="373A3C"/>
          <w:sz w:val="23"/>
          <w:szCs w:val="23"/>
          <w:shd w:val="clear" w:color="auto" w:fill="FFFFFF"/>
        </w:rPr>
        <w:t xml:space="preserve">Prior to the city’s construction, there is artefact evidence that </w:t>
      </w:r>
      <w:r>
        <w:rPr>
          <w:rFonts w:ascii="Segoe UI" w:hAnsi="Segoe UI" w:cs="Segoe UI"/>
          <w:color w:val="373A3C"/>
          <w:sz w:val="23"/>
          <w:szCs w:val="23"/>
          <w:shd w:val="clear" w:color="auto" w:fill="FFFFFF"/>
        </w:rPr>
        <w:t xml:space="preserve">the Taino, who were part of Arawak people </w:t>
      </w:r>
      <w:r w:rsidR="008F6247">
        <w:rPr>
          <w:rFonts w:ascii="Segoe UI" w:hAnsi="Segoe UI" w:cs="Segoe UI"/>
          <w:color w:val="373A3C"/>
          <w:sz w:val="23"/>
          <w:szCs w:val="23"/>
          <w:shd w:val="clear" w:color="auto" w:fill="FFFFFF"/>
        </w:rPr>
        <w:t>who</w:t>
      </w:r>
      <w:r>
        <w:rPr>
          <w:rFonts w:ascii="Segoe UI" w:hAnsi="Segoe UI" w:cs="Segoe UI"/>
          <w:color w:val="373A3C"/>
          <w:sz w:val="23"/>
          <w:szCs w:val="23"/>
          <w:shd w:val="clear" w:color="auto" w:fill="FFFFFF"/>
        </w:rPr>
        <w:t xml:space="preserve"> were indigenous to the </w:t>
      </w:r>
      <w:r w:rsidR="00D76CA0">
        <w:rPr>
          <w:rFonts w:ascii="Segoe UI" w:hAnsi="Segoe UI" w:cs="Segoe UI"/>
          <w:color w:val="373A3C"/>
          <w:sz w:val="23"/>
          <w:szCs w:val="23"/>
          <w:shd w:val="clear" w:color="auto" w:fill="FFFFFF"/>
        </w:rPr>
        <w:t>area,</w:t>
      </w:r>
      <w:r>
        <w:rPr>
          <w:rFonts w:ascii="Segoe UI" w:hAnsi="Segoe UI" w:cs="Segoe UI"/>
          <w:color w:val="373A3C"/>
          <w:sz w:val="23"/>
          <w:szCs w:val="23"/>
          <w:shd w:val="clear" w:color="auto" w:fill="FFFFFF"/>
        </w:rPr>
        <w:t xml:space="preserve"> inhabited </w:t>
      </w:r>
      <w:r w:rsidR="00D76CA0">
        <w:rPr>
          <w:rFonts w:ascii="Segoe UI" w:hAnsi="Segoe UI" w:cs="Segoe UI"/>
          <w:color w:val="373A3C"/>
          <w:sz w:val="23"/>
          <w:szCs w:val="23"/>
          <w:shd w:val="clear" w:color="auto" w:fill="FFFFFF"/>
        </w:rPr>
        <w:t xml:space="preserve">the island </w:t>
      </w:r>
      <w:r>
        <w:rPr>
          <w:rFonts w:ascii="Segoe UI" w:hAnsi="Segoe UI" w:cs="Segoe UI"/>
          <w:color w:val="373A3C"/>
          <w:sz w:val="23"/>
          <w:szCs w:val="23"/>
          <w:shd w:val="clear" w:color="auto" w:fill="FFFFFF"/>
        </w:rPr>
        <w:t>by sometime after 1000 AD</w:t>
      </w:r>
      <w:r w:rsidR="00D76CA0">
        <w:rPr>
          <w:rFonts w:ascii="Segoe UI" w:hAnsi="Segoe UI" w:cs="Segoe UI"/>
          <w:color w:val="373A3C"/>
          <w:sz w:val="23"/>
          <w:szCs w:val="23"/>
          <w:shd w:val="clear" w:color="auto" w:fill="FFFFFF"/>
        </w:rPr>
        <w:t>.</w:t>
      </w:r>
      <w:r>
        <w:rPr>
          <w:rFonts w:ascii="Segoe UI" w:hAnsi="Segoe UI" w:cs="Segoe UI"/>
          <w:color w:val="373A3C"/>
          <w:sz w:val="23"/>
          <w:szCs w:val="23"/>
          <w:shd w:val="clear" w:color="auto" w:fill="FFFFFF"/>
        </w:rPr>
        <w:t xml:space="preserve"> </w:t>
      </w:r>
      <w:r w:rsidR="00D76CA0">
        <w:rPr>
          <w:rFonts w:ascii="Segoe UI" w:hAnsi="Segoe UI" w:cs="Segoe UI"/>
          <w:color w:val="373A3C"/>
          <w:sz w:val="23"/>
          <w:szCs w:val="23"/>
          <w:shd w:val="clear" w:color="auto" w:fill="FFFFFF"/>
        </w:rPr>
        <w:t>However,</w:t>
      </w:r>
      <w:r w:rsidR="00692198">
        <w:rPr>
          <w:rFonts w:ascii="Segoe UI" w:hAnsi="Segoe UI" w:cs="Segoe UI"/>
          <w:color w:val="373A3C"/>
          <w:sz w:val="23"/>
          <w:szCs w:val="23"/>
          <w:shd w:val="clear" w:color="auto" w:fill="FFFFFF"/>
        </w:rPr>
        <w:t xml:space="preserve"> the artefacts that were found during the excavation cannot confirm if the settlement was permanent or if the Taino used the area merely as a fishing camp </w:t>
      </w:r>
      <w:r>
        <w:rPr>
          <w:rFonts w:ascii="Segoe UI" w:hAnsi="Segoe UI" w:cs="Segoe UI"/>
          <w:color w:val="373A3C"/>
          <w:sz w:val="23"/>
          <w:szCs w:val="23"/>
          <w:shd w:val="clear" w:color="auto" w:fill="FFFFFF"/>
        </w:rPr>
        <w:t>(UNESCO, 20</w:t>
      </w:r>
      <w:r w:rsidR="008F38C3">
        <w:rPr>
          <w:rFonts w:ascii="Segoe UI" w:hAnsi="Segoe UI" w:cs="Segoe UI"/>
          <w:color w:val="373A3C"/>
          <w:sz w:val="23"/>
          <w:szCs w:val="23"/>
          <w:shd w:val="clear" w:color="auto" w:fill="FFFFFF"/>
        </w:rPr>
        <w:t>09</w:t>
      </w:r>
      <w:r>
        <w:rPr>
          <w:rFonts w:ascii="Segoe UI" w:hAnsi="Segoe UI" w:cs="Segoe UI"/>
          <w:color w:val="373A3C"/>
          <w:sz w:val="23"/>
          <w:szCs w:val="23"/>
          <w:shd w:val="clear" w:color="auto" w:fill="FFFFFF"/>
        </w:rPr>
        <w:t xml:space="preserve">). </w:t>
      </w:r>
      <w:r w:rsidR="00692198">
        <w:rPr>
          <w:rFonts w:ascii="Segoe UI" w:hAnsi="Segoe UI" w:cs="Segoe UI"/>
          <w:color w:val="373A3C"/>
          <w:sz w:val="23"/>
          <w:szCs w:val="23"/>
          <w:shd w:val="clear" w:color="auto" w:fill="FFFFFF"/>
        </w:rPr>
        <w:t xml:space="preserve">By the 1500s the Spanish had discovered that the Palisadoes were perfect for </w:t>
      </w:r>
      <w:r w:rsidR="00692198" w:rsidRPr="00692198">
        <w:rPr>
          <w:rFonts w:ascii="Segoe UI" w:hAnsi="Segoe UI" w:cs="Segoe UI"/>
          <w:color w:val="373A3C"/>
          <w:sz w:val="23"/>
          <w:szCs w:val="23"/>
          <w:shd w:val="clear" w:color="auto" w:fill="FFFFFF"/>
        </w:rPr>
        <w:t>careening</w:t>
      </w:r>
      <w:r w:rsidR="00692198">
        <w:rPr>
          <w:rFonts w:ascii="Segoe UI" w:hAnsi="Segoe UI" w:cs="Segoe UI"/>
          <w:color w:val="373A3C"/>
          <w:sz w:val="23"/>
          <w:szCs w:val="23"/>
          <w:shd w:val="clear" w:color="auto" w:fill="FFFFFF"/>
        </w:rPr>
        <w:t xml:space="preserve"> and named the area </w:t>
      </w:r>
      <w:bookmarkStart w:id="1" w:name="_Hlk9873210"/>
      <w:proofErr w:type="spellStart"/>
      <w:r w:rsidR="00FE10FB">
        <w:rPr>
          <w:rFonts w:ascii="Segoe UI" w:hAnsi="Segoe UI" w:cs="Segoe UI"/>
          <w:i/>
          <w:color w:val="373A3C"/>
          <w:sz w:val="23"/>
          <w:szCs w:val="23"/>
          <w:shd w:val="clear" w:color="auto" w:fill="FFFFFF"/>
        </w:rPr>
        <w:t>Cayo</w:t>
      </w:r>
      <w:proofErr w:type="spellEnd"/>
      <w:r w:rsidR="00FE10FB">
        <w:rPr>
          <w:rFonts w:ascii="Segoe UI" w:hAnsi="Segoe UI" w:cs="Segoe UI"/>
          <w:i/>
          <w:color w:val="373A3C"/>
          <w:sz w:val="23"/>
          <w:szCs w:val="23"/>
          <w:shd w:val="clear" w:color="auto" w:fill="FFFFFF"/>
        </w:rPr>
        <w:t xml:space="preserve"> de </w:t>
      </w:r>
      <w:proofErr w:type="spellStart"/>
      <w:r w:rsidR="00FE10FB">
        <w:rPr>
          <w:rFonts w:ascii="Segoe UI" w:hAnsi="Segoe UI" w:cs="Segoe UI"/>
          <w:i/>
          <w:color w:val="373A3C"/>
          <w:sz w:val="23"/>
          <w:szCs w:val="23"/>
          <w:shd w:val="clear" w:color="auto" w:fill="FFFFFF"/>
        </w:rPr>
        <w:t>Carena</w:t>
      </w:r>
      <w:bookmarkEnd w:id="1"/>
      <w:proofErr w:type="spellEnd"/>
      <w:r w:rsidR="00FE10FB">
        <w:rPr>
          <w:rFonts w:ascii="Segoe UI" w:hAnsi="Segoe UI" w:cs="Segoe UI"/>
          <w:i/>
          <w:color w:val="373A3C"/>
          <w:sz w:val="23"/>
          <w:szCs w:val="23"/>
          <w:shd w:val="clear" w:color="auto" w:fill="FFFFFF"/>
        </w:rPr>
        <w:t xml:space="preserve">. </w:t>
      </w:r>
      <w:r w:rsidR="007945AE">
        <w:rPr>
          <w:rFonts w:ascii="Segoe UI" w:hAnsi="Segoe UI" w:cs="Segoe UI"/>
          <w:color w:val="373A3C"/>
          <w:sz w:val="23"/>
          <w:szCs w:val="23"/>
          <w:shd w:val="clear" w:color="auto" w:fill="FFFFFF"/>
        </w:rPr>
        <w:t>It could be said that t</w:t>
      </w:r>
      <w:r w:rsidR="00FE10FB">
        <w:rPr>
          <w:rFonts w:ascii="Segoe UI" w:hAnsi="Segoe UI" w:cs="Segoe UI"/>
          <w:color w:val="373A3C"/>
          <w:sz w:val="23"/>
          <w:szCs w:val="23"/>
          <w:shd w:val="clear" w:color="auto" w:fill="FFFFFF"/>
        </w:rPr>
        <w:t xml:space="preserve">he Spanish never quite seemed to recognize the strategic importance of the area or how it could be used for more than just a place to </w:t>
      </w:r>
      <w:r w:rsidR="00D76CA0">
        <w:rPr>
          <w:rFonts w:ascii="Segoe UI" w:hAnsi="Segoe UI" w:cs="Segoe UI"/>
          <w:color w:val="373A3C"/>
          <w:sz w:val="23"/>
          <w:szCs w:val="23"/>
          <w:shd w:val="clear" w:color="auto" w:fill="FFFFFF"/>
        </w:rPr>
        <w:t>refit,</w:t>
      </w:r>
      <w:r w:rsidR="00FE10FB">
        <w:rPr>
          <w:rFonts w:ascii="Segoe UI" w:hAnsi="Segoe UI" w:cs="Segoe UI"/>
          <w:color w:val="373A3C"/>
          <w:sz w:val="23"/>
          <w:szCs w:val="23"/>
          <w:shd w:val="clear" w:color="auto" w:fill="FFFFFF"/>
        </w:rPr>
        <w:t xml:space="preserve"> service and clean their ships</w:t>
      </w:r>
      <w:r w:rsidR="00D76CA0">
        <w:rPr>
          <w:rFonts w:ascii="Segoe UI" w:hAnsi="Segoe UI" w:cs="Segoe UI"/>
          <w:color w:val="373A3C"/>
          <w:sz w:val="23"/>
          <w:szCs w:val="23"/>
          <w:shd w:val="clear" w:color="auto" w:fill="FFFFFF"/>
        </w:rPr>
        <w:t xml:space="preserve">. </w:t>
      </w:r>
      <w:r w:rsidR="007945AE">
        <w:rPr>
          <w:rFonts w:ascii="Segoe UI" w:hAnsi="Segoe UI" w:cs="Segoe UI"/>
          <w:color w:val="373A3C"/>
          <w:sz w:val="23"/>
          <w:szCs w:val="23"/>
          <w:shd w:val="clear" w:color="auto" w:fill="FFFFFF"/>
        </w:rPr>
        <w:t>This is indicated due to the fact that u</w:t>
      </w:r>
      <w:r w:rsidR="00D76CA0">
        <w:rPr>
          <w:rFonts w:ascii="Segoe UI" w:hAnsi="Segoe UI" w:cs="Segoe UI"/>
          <w:color w:val="373A3C"/>
          <w:sz w:val="23"/>
          <w:szCs w:val="23"/>
          <w:shd w:val="clear" w:color="auto" w:fill="FFFFFF"/>
        </w:rPr>
        <w:t>nder Spanish administration,</w:t>
      </w:r>
      <w:r w:rsidR="00FE10FB">
        <w:rPr>
          <w:rFonts w:ascii="Segoe UI" w:hAnsi="Segoe UI" w:cs="Segoe UI"/>
          <w:color w:val="373A3C"/>
          <w:sz w:val="23"/>
          <w:szCs w:val="23"/>
          <w:shd w:val="clear" w:color="auto" w:fill="FFFFFF"/>
        </w:rPr>
        <w:t xml:space="preserve"> nothing more than a few warehouses</w:t>
      </w:r>
      <w:r w:rsidR="00D76CA0">
        <w:rPr>
          <w:rFonts w:ascii="Segoe UI" w:hAnsi="Segoe UI" w:cs="Segoe UI"/>
          <w:color w:val="373A3C"/>
          <w:sz w:val="23"/>
          <w:szCs w:val="23"/>
          <w:shd w:val="clear" w:color="auto" w:fill="FFFFFF"/>
        </w:rPr>
        <w:t xml:space="preserve"> </w:t>
      </w:r>
      <w:proofErr w:type="gramStart"/>
      <w:r w:rsidR="007945AE">
        <w:rPr>
          <w:rFonts w:ascii="Segoe UI" w:hAnsi="Segoe UI" w:cs="Segoe UI"/>
          <w:color w:val="373A3C"/>
          <w:sz w:val="23"/>
          <w:szCs w:val="23"/>
          <w:shd w:val="clear" w:color="auto" w:fill="FFFFFF"/>
        </w:rPr>
        <w:t>were</w:t>
      </w:r>
      <w:proofErr w:type="gramEnd"/>
      <w:r w:rsidR="00D76CA0">
        <w:rPr>
          <w:rFonts w:ascii="Segoe UI" w:hAnsi="Segoe UI" w:cs="Segoe UI"/>
          <w:color w:val="373A3C"/>
          <w:sz w:val="23"/>
          <w:szCs w:val="23"/>
          <w:shd w:val="clear" w:color="auto" w:fill="FFFFFF"/>
        </w:rPr>
        <w:t xml:space="preserve"> built</w:t>
      </w:r>
      <w:r w:rsidR="00FE10FB">
        <w:rPr>
          <w:rFonts w:ascii="Segoe UI" w:hAnsi="Segoe UI" w:cs="Segoe UI"/>
          <w:color w:val="373A3C"/>
          <w:sz w:val="23"/>
          <w:szCs w:val="23"/>
          <w:shd w:val="clear" w:color="auto" w:fill="FFFFFF"/>
        </w:rPr>
        <w:t xml:space="preserve">. </w:t>
      </w:r>
      <w:r w:rsidR="007945AE">
        <w:rPr>
          <w:rFonts w:ascii="Segoe UI" w:hAnsi="Segoe UI" w:cs="Segoe UI"/>
          <w:color w:val="373A3C"/>
          <w:sz w:val="23"/>
          <w:szCs w:val="23"/>
          <w:shd w:val="clear" w:color="auto" w:fill="FFFFFF"/>
        </w:rPr>
        <w:t xml:space="preserve">In hindsight perhaps the Spanish had observed the instability of the areas weather and seismic activity and knew that </w:t>
      </w:r>
      <w:proofErr w:type="spellStart"/>
      <w:r w:rsidR="007945AE" w:rsidRPr="007945AE">
        <w:rPr>
          <w:rFonts w:ascii="Segoe UI" w:hAnsi="Segoe UI" w:cs="Segoe UI"/>
          <w:i/>
          <w:color w:val="373A3C"/>
          <w:sz w:val="23"/>
          <w:szCs w:val="23"/>
          <w:shd w:val="clear" w:color="auto" w:fill="FFFFFF"/>
        </w:rPr>
        <w:t>Cayo</w:t>
      </w:r>
      <w:proofErr w:type="spellEnd"/>
      <w:r w:rsidR="007945AE" w:rsidRPr="007945AE">
        <w:rPr>
          <w:rFonts w:ascii="Segoe UI" w:hAnsi="Segoe UI" w:cs="Segoe UI"/>
          <w:i/>
          <w:color w:val="373A3C"/>
          <w:sz w:val="23"/>
          <w:szCs w:val="23"/>
          <w:shd w:val="clear" w:color="auto" w:fill="FFFFFF"/>
        </w:rPr>
        <w:t xml:space="preserve"> de </w:t>
      </w:r>
      <w:proofErr w:type="spellStart"/>
      <w:r w:rsidR="007945AE" w:rsidRPr="007945AE">
        <w:rPr>
          <w:rFonts w:ascii="Segoe UI" w:hAnsi="Segoe UI" w:cs="Segoe UI"/>
          <w:i/>
          <w:color w:val="373A3C"/>
          <w:sz w:val="23"/>
          <w:szCs w:val="23"/>
          <w:shd w:val="clear" w:color="auto" w:fill="FFFFFF"/>
        </w:rPr>
        <w:t>Carena</w:t>
      </w:r>
      <w:proofErr w:type="spellEnd"/>
      <w:r w:rsidR="007945AE">
        <w:rPr>
          <w:rFonts w:ascii="Segoe UI" w:hAnsi="Segoe UI" w:cs="Segoe UI"/>
          <w:i/>
          <w:color w:val="373A3C"/>
          <w:sz w:val="23"/>
          <w:szCs w:val="23"/>
          <w:shd w:val="clear" w:color="auto" w:fill="FFFFFF"/>
        </w:rPr>
        <w:t xml:space="preserve"> </w:t>
      </w:r>
      <w:r w:rsidR="007945AE">
        <w:rPr>
          <w:rFonts w:ascii="Segoe UI" w:hAnsi="Segoe UI" w:cs="Segoe UI"/>
          <w:color w:val="373A3C"/>
          <w:sz w:val="23"/>
          <w:szCs w:val="23"/>
          <w:shd w:val="clear" w:color="auto" w:fill="FFFFFF"/>
        </w:rPr>
        <w:t xml:space="preserve">was not a good place to build. The point is debateable, as </w:t>
      </w:r>
      <w:r w:rsidR="00FE10FB">
        <w:rPr>
          <w:rFonts w:ascii="Segoe UI" w:hAnsi="Segoe UI" w:cs="Segoe UI"/>
          <w:color w:val="373A3C"/>
          <w:sz w:val="23"/>
          <w:szCs w:val="23"/>
          <w:shd w:val="clear" w:color="auto" w:fill="FFFFFF"/>
        </w:rPr>
        <w:t xml:space="preserve">in 1655 the British captured the island of Jamaica from Spain and immediately recognized the importance that the cay had in defending the </w:t>
      </w:r>
      <w:r w:rsidR="00325F8E">
        <w:rPr>
          <w:rFonts w:ascii="Segoe UI" w:hAnsi="Segoe UI" w:cs="Segoe UI"/>
          <w:color w:val="373A3C"/>
          <w:sz w:val="23"/>
          <w:szCs w:val="23"/>
          <w:shd w:val="clear" w:color="auto" w:fill="FFFFFF"/>
        </w:rPr>
        <w:t xml:space="preserve">island not only from recapture by the Spanish but also </w:t>
      </w:r>
      <w:r w:rsidR="00D76CA0">
        <w:rPr>
          <w:rFonts w:ascii="Segoe UI" w:hAnsi="Segoe UI" w:cs="Segoe UI"/>
          <w:color w:val="373A3C"/>
          <w:sz w:val="23"/>
          <w:szCs w:val="23"/>
          <w:shd w:val="clear" w:color="auto" w:fill="FFFFFF"/>
        </w:rPr>
        <w:t xml:space="preserve">against </w:t>
      </w:r>
      <w:r w:rsidR="00325F8E">
        <w:rPr>
          <w:rFonts w:ascii="Segoe UI" w:hAnsi="Segoe UI" w:cs="Segoe UI"/>
          <w:color w:val="373A3C"/>
          <w:sz w:val="23"/>
          <w:szCs w:val="23"/>
          <w:shd w:val="clear" w:color="auto" w:fill="FFFFFF"/>
        </w:rPr>
        <w:t>the threat of French invasion</w:t>
      </w:r>
      <w:r w:rsidR="003D52A8">
        <w:rPr>
          <w:rFonts w:ascii="Segoe UI" w:hAnsi="Segoe UI" w:cs="Segoe UI"/>
          <w:color w:val="373A3C"/>
          <w:sz w:val="23"/>
          <w:szCs w:val="23"/>
          <w:shd w:val="clear" w:color="auto" w:fill="FFFFFF"/>
        </w:rPr>
        <w:t>.</w:t>
      </w:r>
      <w:r w:rsidR="00FE10FB">
        <w:rPr>
          <w:rFonts w:ascii="Segoe UI" w:hAnsi="Segoe UI" w:cs="Segoe UI"/>
          <w:color w:val="373A3C"/>
          <w:sz w:val="23"/>
          <w:szCs w:val="23"/>
          <w:shd w:val="clear" w:color="auto" w:fill="FFFFFF"/>
        </w:rPr>
        <w:t xml:space="preserve"> </w:t>
      </w:r>
      <w:r w:rsidR="003D52A8">
        <w:rPr>
          <w:rFonts w:ascii="Segoe UI" w:hAnsi="Segoe UI" w:cs="Segoe UI"/>
          <w:color w:val="373A3C"/>
          <w:sz w:val="23"/>
          <w:szCs w:val="23"/>
          <w:shd w:val="clear" w:color="auto" w:fill="FFFFFF"/>
        </w:rPr>
        <w:t>I</w:t>
      </w:r>
      <w:r w:rsidR="00FE10FB">
        <w:rPr>
          <w:rFonts w:ascii="Segoe UI" w:hAnsi="Segoe UI" w:cs="Segoe UI"/>
          <w:color w:val="373A3C"/>
          <w:sz w:val="23"/>
          <w:szCs w:val="23"/>
          <w:shd w:val="clear" w:color="auto" w:fill="FFFFFF"/>
        </w:rPr>
        <w:t>n the space of two years</w:t>
      </w:r>
      <w:r w:rsidR="003D52A8">
        <w:rPr>
          <w:rFonts w:ascii="Segoe UI" w:hAnsi="Segoe UI" w:cs="Segoe UI"/>
          <w:color w:val="373A3C"/>
          <w:sz w:val="23"/>
          <w:szCs w:val="23"/>
          <w:shd w:val="clear" w:color="auto" w:fill="FFFFFF"/>
        </w:rPr>
        <w:t xml:space="preserve"> they </w:t>
      </w:r>
      <w:r w:rsidR="00FE10FB">
        <w:rPr>
          <w:rFonts w:ascii="Segoe UI" w:hAnsi="Segoe UI" w:cs="Segoe UI"/>
          <w:color w:val="373A3C"/>
          <w:sz w:val="23"/>
          <w:szCs w:val="23"/>
          <w:shd w:val="clear" w:color="auto" w:fill="FFFFFF"/>
        </w:rPr>
        <w:t xml:space="preserve">built six forts in order to defend the </w:t>
      </w:r>
      <w:r w:rsidR="003D52A8">
        <w:rPr>
          <w:rFonts w:ascii="Segoe UI" w:hAnsi="Segoe UI" w:cs="Segoe UI"/>
          <w:color w:val="373A3C"/>
          <w:sz w:val="23"/>
          <w:szCs w:val="23"/>
          <w:shd w:val="clear" w:color="auto" w:fill="FFFFFF"/>
        </w:rPr>
        <w:t>island</w:t>
      </w:r>
      <w:r w:rsidR="00D76CA0">
        <w:rPr>
          <w:rFonts w:ascii="Segoe UI" w:hAnsi="Segoe UI" w:cs="Segoe UI"/>
          <w:color w:val="373A3C"/>
          <w:sz w:val="23"/>
          <w:szCs w:val="23"/>
          <w:shd w:val="clear" w:color="auto" w:fill="FFFFFF"/>
        </w:rPr>
        <w:t>.</w:t>
      </w:r>
      <w:r w:rsidR="003D52A8">
        <w:rPr>
          <w:rFonts w:ascii="Segoe UI" w:hAnsi="Segoe UI" w:cs="Segoe UI"/>
          <w:color w:val="373A3C"/>
          <w:sz w:val="23"/>
          <w:szCs w:val="23"/>
          <w:shd w:val="clear" w:color="auto" w:fill="FFFFFF"/>
        </w:rPr>
        <w:t xml:space="preserve"> </w:t>
      </w:r>
      <w:r w:rsidR="00D76CA0">
        <w:rPr>
          <w:rFonts w:ascii="Segoe UI" w:hAnsi="Segoe UI" w:cs="Segoe UI"/>
          <w:color w:val="373A3C"/>
          <w:sz w:val="23"/>
          <w:szCs w:val="23"/>
          <w:shd w:val="clear" w:color="auto" w:fill="FFFFFF"/>
        </w:rPr>
        <w:t>It was perhaps in part</w:t>
      </w:r>
      <w:r w:rsidR="007472E8">
        <w:rPr>
          <w:rFonts w:ascii="Segoe UI" w:hAnsi="Segoe UI" w:cs="Segoe UI"/>
          <w:color w:val="373A3C"/>
          <w:sz w:val="23"/>
          <w:szCs w:val="23"/>
          <w:shd w:val="clear" w:color="auto" w:fill="FFFFFF"/>
        </w:rPr>
        <w:t xml:space="preserve"> due to this protection </w:t>
      </w:r>
      <w:r w:rsidR="00E72A30">
        <w:rPr>
          <w:rFonts w:ascii="Segoe UI" w:hAnsi="Segoe UI" w:cs="Segoe UI"/>
          <w:color w:val="373A3C"/>
          <w:sz w:val="23"/>
          <w:szCs w:val="23"/>
          <w:shd w:val="clear" w:color="auto" w:fill="FFFFFF"/>
        </w:rPr>
        <w:t xml:space="preserve">that </w:t>
      </w:r>
      <w:r w:rsidR="007472E8">
        <w:rPr>
          <w:rFonts w:ascii="Segoe UI" w:hAnsi="Segoe UI" w:cs="Segoe UI"/>
          <w:color w:val="373A3C"/>
          <w:sz w:val="23"/>
          <w:szCs w:val="23"/>
          <w:shd w:val="clear" w:color="auto" w:fill="FFFFFF"/>
        </w:rPr>
        <w:t xml:space="preserve">the land between the forts became </w:t>
      </w:r>
      <w:r w:rsidR="008F6247">
        <w:rPr>
          <w:rFonts w:ascii="Segoe UI" w:hAnsi="Segoe UI" w:cs="Segoe UI"/>
          <w:color w:val="373A3C"/>
          <w:sz w:val="23"/>
          <w:szCs w:val="23"/>
          <w:shd w:val="clear" w:color="auto" w:fill="FFFFFF"/>
        </w:rPr>
        <w:t xml:space="preserve">so </w:t>
      </w:r>
      <w:r w:rsidR="007472E8">
        <w:rPr>
          <w:rFonts w:ascii="Segoe UI" w:hAnsi="Segoe UI" w:cs="Segoe UI"/>
          <w:color w:val="373A3C"/>
          <w:sz w:val="23"/>
          <w:szCs w:val="23"/>
          <w:shd w:val="clear" w:color="auto" w:fill="FFFFFF"/>
        </w:rPr>
        <w:t>densely populated. However, the flat topography and the ease of access to ships were other factors that made the land of the cay a desirable place to set up businesses</w:t>
      </w:r>
      <w:r w:rsidR="007B20BE">
        <w:rPr>
          <w:rFonts w:ascii="Segoe UI" w:hAnsi="Segoe UI" w:cs="Segoe UI"/>
          <w:color w:val="373A3C"/>
          <w:sz w:val="23"/>
          <w:szCs w:val="23"/>
          <w:shd w:val="clear" w:color="auto" w:fill="FFFFFF"/>
        </w:rPr>
        <w:t xml:space="preserve"> and by 1692 it </w:t>
      </w:r>
      <w:r w:rsidR="00E72A30">
        <w:rPr>
          <w:rFonts w:ascii="Segoe UI" w:hAnsi="Segoe UI" w:cs="Segoe UI"/>
          <w:color w:val="373A3C"/>
          <w:sz w:val="23"/>
          <w:szCs w:val="23"/>
          <w:shd w:val="clear" w:color="auto" w:fill="FFFFFF"/>
        </w:rPr>
        <w:t xml:space="preserve">has been </w:t>
      </w:r>
      <w:r w:rsidR="007B20BE">
        <w:rPr>
          <w:rFonts w:ascii="Segoe UI" w:hAnsi="Segoe UI" w:cs="Segoe UI"/>
          <w:color w:val="373A3C"/>
          <w:sz w:val="23"/>
          <w:szCs w:val="23"/>
          <w:shd w:val="clear" w:color="auto" w:fill="FFFFFF"/>
        </w:rPr>
        <w:t>estimate</w:t>
      </w:r>
      <w:r w:rsidR="00E72A30">
        <w:rPr>
          <w:rFonts w:ascii="Segoe UI" w:hAnsi="Segoe UI" w:cs="Segoe UI"/>
          <w:color w:val="373A3C"/>
          <w:sz w:val="23"/>
          <w:szCs w:val="23"/>
          <w:shd w:val="clear" w:color="auto" w:fill="FFFFFF"/>
        </w:rPr>
        <w:t>d</w:t>
      </w:r>
      <w:r w:rsidR="007B20BE">
        <w:rPr>
          <w:rFonts w:ascii="Segoe UI" w:hAnsi="Segoe UI" w:cs="Segoe UI"/>
          <w:color w:val="373A3C"/>
          <w:sz w:val="23"/>
          <w:szCs w:val="23"/>
          <w:shd w:val="clear" w:color="auto" w:fill="FFFFFF"/>
        </w:rPr>
        <w:t xml:space="preserve"> that the population </w:t>
      </w:r>
      <w:r w:rsidR="00E72A30">
        <w:rPr>
          <w:rFonts w:ascii="Segoe UI" w:hAnsi="Segoe UI" w:cs="Segoe UI"/>
          <w:color w:val="373A3C"/>
          <w:sz w:val="23"/>
          <w:szCs w:val="23"/>
          <w:shd w:val="clear" w:color="auto" w:fill="FFFFFF"/>
        </w:rPr>
        <w:t xml:space="preserve">grew to </w:t>
      </w:r>
      <w:r w:rsidR="007B20BE">
        <w:rPr>
          <w:rFonts w:ascii="Segoe UI" w:hAnsi="Segoe UI" w:cs="Segoe UI"/>
          <w:color w:val="373A3C"/>
          <w:sz w:val="23"/>
          <w:szCs w:val="23"/>
          <w:shd w:val="clear" w:color="auto" w:fill="FFFFFF"/>
        </w:rPr>
        <w:t>between 6</w:t>
      </w:r>
      <w:r w:rsidR="00E40FD0">
        <w:rPr>
          <w:rFonts w:ascii="Segoe UI" w:hAnsi="Segoe UI" w:cs="Segoe UI"/>
          <w:color w:val="373A3C"/>
          <w:sz w:val="23"/>
          <w:szCs w:val="23"/>
          <w:shd w:val="clear" w:color="auto" w:fill="FFFFFF"/>
        </w:rPr>
        <w:t xml:space="preserve"> </w:t>
      </w:r>
      <w:r w:rsidR="007B20BE">
        <w:rPr>
          <w:rFonts w:ascii="Segoe UI" w:hAnsi="Segoe UI" w:cs="Segoe UI"/>
          <w:color w:val="373A3C"/>
          <w:sz w:val="23"/>
          <w:szCs w:val="23"/>
          <w:shd w:val="clear" w:color="auto" w:fill="FFFFFF"/>
        </w:rPr>
        <w:t>500 to 10 000 people</w:t>
      </w:r>
      <w:r w:rsidR="00E72A30">
        <w:rPr>
          <w:rFonts w:ascii="Segoe UI" w:hAnsi="Segoe UI" w:cs="Segoe UI"/>
          <w:color w:val="373A3C"/>
          <w:sz w:val="23"/>
          <w:szCs w:val="23"/>
          <w:shd w:val="clear" w:color="auto" w:fill="FFFFFF"/>
        </w:rPr>
        <w:t xml:space="preserve"> who inhabited</w:t>
      </w:r>
      <w:r w:rsidR="007B20BE">
        <w:rPr>
          <w:rFonts w:ascii="Segoe UI" w:hAnsi="Segoe UI" w:cs="Segoe UI"/>
          <w:color w:val="373A3C"/>
          <w:sz w:val="23"/>
          <w:szCs w:val="23"/>
          <w:shd w:val="clear" w:color="auto" w:fill="FFFFFF"/>
        </w:rPr>
        <w:t xml:space="preserve"> over 2000 buildings</w:t>
      </w:r>
      <w:r w:rsidR="00E72A30">
        <w:rPr>
          <w:rFonts w:ascii="Segoe UI" w:hAnsi="Segoe UI" w:cs="Segoe UI"/>
          <w:color w:val="373A3C"/>
          <w:sz w:val="23"/>
          <w:szCs w:val="23"/>
          <w:shd w:val="clear" w:color="auto" w:fill="FFFFFF"/>
        </w:rPr>
        <w:t>. This was achieved on just fifty-</w:t>
      </w:r>
      <w:r w:rsidR="007B20BE">
        <w:rPr>
          <w:rFonts w:ascii="Segoe UI" w:hAnsi="Segoe UI" w:cs="Segoe UI"/>
          <w:color w:val="373A3C"/>
          <w:sz w:val="23"/>
          <w:szCs w:val="23"/>
          <w:shd w:val="clear" w:color="auto" w:fill="FFFFFF"/>
        </w:rPr>
        <w:t>one acres</w:t>
      </w:r>
      <w:r w:rsidR="00E72A30">
        <w:rPr>
          <w:rFonts w:ascii="Segoe UI" w:hAnsi="Segoe UI" w:cs="Segoe UI"/>
          <w:color w:val="373A3C"/>
          <w:sz w:val="23"/>
          <w:szCs w:val="23"/>
          <w:shd w:val="clear" w:color="auto" w:fill="FFFFFF"/>
        </w:rPr>
        <w:t xml:space="preserve"> of land</w:t>
      </w:r>
      <w:r w:rsidR="007B20BE">
        <w:rPr>
          <w:rFonts w:ascii="Segoe UI" w:hAnsi="Segoe UI" w:cs="Segoe UI"/>
          <w:color w:val="373A3C"/>
          <w:sz w:val="23"/>
          <w:szCs w:val="23"/>
          <w:shd w:val="clear" w:color="auto" w:fill="FFFFFF"/>
        </w:rPr>
        <w:t xml:space="preserve"> (UNESCO, 2019).</w:t>
      </w:r>
      <w:r w:rsidR="00E72A30">
        <w:rPr>
          <w:rFonts w:ascii="Segoe UI" w:hAnsi="Segoe UI" w:cs="Segoe UI"/>
          <w:color w:val="373A3C"/>
          <w:sz w:val="23"/>
          <w:szCs w:val="23"/>
          <w:shd w:val="clear" w:color="auto" w:fill="FFFFFF"/>
        </w:rPr>
        <w:t xml:space="preserve"> </w:t>
      </w:r>
      <w:r w:rsidR="007B20BE">
        <w:rPr>
          <w:rFonts w:ascii="Segoe UI" w:hAnsi="Segoe UI" w:cs="Segoe UI"/>
          <w:color w:val="373A3C"/>
          <w:sz w:val="23"/>
          <w:szCs w:val="23"/>
          <w:shd w:val="clear" w:color="auto" w:fill="FFFFFF"/>
        </w:rPr>
        <w:t xml:space="preserve"> In hindsight, the bustling metropolis of Port Royal in this form was doomed from the start. </w:t>
      </w:r>
    </w:p>
    <w:p w:rsidR="00E72A30" w:rsidRDefault="00C45B2D" w:rsidP="0031156B">
      <w:pPr>
        <w:spacing w:line="276" w:lineRule="auto"/>
        <w:jc w:val="both"/>
        <w:rPr>
          <w:rFonts w:ascii="Segoe UI" w:hAnsi="Segoe UI" w:cs="Segoe UI"/>
          <w:color w:val="373A3C"/>
          <w:sz w:val="23"/>
          <w:szCs w:val="23"/>
          <w:shd w:val="clear" w:color="auto" w:fill="FFFFFF"/>
        </w:rPr>
      </w:pPr>
      <w:bookmarkStart w:id="2" w:name="_GoBack"/>
      <w:bookmarkEnd w:id="2"/>
      <w:r>
        <w:rPr>
          <w:rFonts w:ascii="Segoe UI" w:hAnsi="Segoe UI" w:cs="Segoe UI"/>
          <w:color w:val="373A3C"/>
          <w:sz w:val="23"/>
          <w:szCs w:val="23"/>
          <w:shd w:val="clear" w:color="auto" w:fill="FFFFFF"/>
        </w:rPr>
        <w:t>On 7</w:t>
      </w:r>
      <w:r w:rsidRPr="00C45B2D">
        <w:rPr>
          <w:rFonts w:ascii="Segoe UI" w:hAnsi="Segoe UI" w:cs="Segoe UI"/>
          <w:color w:val="373A3C"/>
          <w:sz w:val="23"/>
          <w:szCs w:val="23"/>
          <w:shd w:val="clear" w:color="auto" w:fill="FFFFFF"/>
          <w:vertAlign w:val="superscript"/>
        </w:rPr>
        <w:t>th</w:t>
      </w:r>
      <w:r>
        <w:rPr>
          <w:rFonts w:ascii="Segoe UI" w:hAnsi="Segoe UI" w:cs="Segoe UI"/>
          <w:color w:val="373A3C"/>
          <w:sz w:val="23"/>
          <w:szCs w:val="23"/>
          <w:shd w:val="clear" w:color="auto" w:fill="FFFFFF"/>
        </w:rPr>
        <w:t xml:space="preserve"> June</w:t>
      </w:r>
      <w:r w:rsidR="006032B1">
        <w:rPr>
          <w:rFonts w:ascii="Segoe UI" w:hAnsi="Segoe UI" w:cs="Segoe UI"/>
          <w:color w:val="373A3C"/>
          <w:sz w:val="23"/>
          <w:szCs w:val="23"/>
          <w:shd w:val="clear" w:color="auto" w:fill="FFFFFF"/>
        </w:rPr>
        <w:t xml:space="preserve"> 1692 an earthquake with a magnitude o</w:t>
      </w:r>
      <w:r>
        <w:rPr>
          <w:rFonts w:ascii="Segoe UI" w:hAnsi="Segoe UI" w:cs="Segoe UI"/>
          <w:color w:val="373A3C"/>
          <w:sz w:val="23"/>
          <w:szCs w:val="23"/>
          <w:shd w:val="clear" w:color="auto" w:fill="FFFFFF"/>
        </w:rPr>
        <w:t xml:space="preserve">f 7.7 </w:t>
      </w:r>
      <w:r w:rsidRPr="00D04111">
        <w:rPr>
          <w:rFonts w:ascii="Segoe UI" w:hAnsi="Segoe UI" w:cs="Segoe UI"/>
          <w:color w:val="373A3C"/>
          <w:sz w:val="23"/>
          <w:szCs w:val="23"/>
          <w:shd w:val="clear" w:color="auto" w:fill="FFFFFF"/>
        </w:rPr>
        <w:t>(Public Seismic Network, 2019)</w:t>
      </w:r>
      <w:r w:rsidR="006032B1">
        <w:rPr>
          <w:rFonts w:ascii="Segoe UI" w:hAnsi="Segoe UI" w:cs="Segoe UI"/>
          <w:color w:val="373A3C"/>
          <w:sz w:val="23"/>
          <w:szCs w:val="23"/>
          <w:shd w:val="clear" w:color="auto" w:fill="FFFFFF"/>
        </w:rPr>
        <w:t xml:space="preserve"> creating three shocks each one stronger than the </w:t>
      </w:r>
      <w:r>
        <w:rPr>
          <w:rFonts w:ascii="Segoe UI" w:hAnsi="Segoe UI" w:cs="Segoe UI"/>
          <w:color w:val="373A3C"/>
          <w:sz w:val="23"/>
          <w:szCs w:val="23"/>
          <w:shd w:val="clear" w:color="auto" w:fill="FFFFFF"/>
        </w:rPr>
        <w:t>last</w:t>
      </w:r>
      <w:r w:rsidR="006032B1">
        <w:rPr>
          <w:rFonts w:ascii="Segoe UI" w:hAnsi="Segoe UI" w:cs="Segoe UI"/>
          <w:color w:val="373A3C"/>
          <w:sz w:val="23"/>
          <w:szCs w:val="23"/>
          <w:shd w:val="clear" w:color="auto" w:fill="FFFFFF"/>
        </w:rPr>
        <w:t xml:space="preserve"> followed by a </w:t>
      </w:r>
      <w:r>
        <w:rPr>
          <w:rFonts w:ascii="Segoe UI" w:hAnsi="Segoe UI" w:cs="Segoe UI"/>
          <w:color w:val="373A3C"/>
          <w:sz w:val="23"/>
          <w:szCs w:val="23"/>
          <w:shd w:val="clear" w:color="auto" w:fill="FFFFFF"/>
        </w:rPr>
        <w:t>t</w:t>
      </w:r>
      <w:r w:rsidR="006032B1">
        <w:rPr>
          <w:rFonts w:ascii="Segoe UI" w:hAnsi="Segoe UI" w:cs="Segoe UI"/>
          <w:color w:val="373A3C"/>
          <w:sz w:val="23"/>
          <w:szCs w:val="23"/>
          <w:shd w:val="clear" w:color="auto" w:fill="FFFFFF"/>
        </w:rPr>
        <w:t xml:space="preserve">sunami resulted in thirty-three acres of the city being lost to the sea (UNESCO, 2013). Following this, Port </w:t>
      </w:r>
      <w:r w:rsidR="006032B1">
        <w:rPr>
          <w:rFonts w:ascii="Segoe UI" w:hAnsi="Segoe UI" w:cs="Segoe UI"/>
          <w:color w:val="373A3C"/>
          <w:sz w:val="23"/>
          <w:szCs w:val="23"/>
          <w:shd w:val="clear" w:color="auto" w:fill="FFFFFF"/>
        </w:rPr>
        <w:lastRenderedPageBreak/>
        <w:t>Royal was stuck by further disasters. In 1703</w:t>
      </w:r>
      <w:r>
        <w:rPr>
          <w:rFonts w:ascii="Segoe UI" w:hAnsi="Segoe UI" w:cs="Segoe UI"/>
          <w:color w:val="373A3C"/>
          <w:sz w:val="23"/>
          <w:szCs w:val="23"/>
          <w:shd w:val="clear" w:color="auto" w:fill="FFFFFF"/>
        </w:rPr>
        <w:t>,</w:t>
      </w:r>
      <w:r w:rsidR="006032B1">
        <w:rPr>
          <w:rFonts w:ascii="Segoe UI" w:hAnsi="Segoe UI" w:cs="Segoe UI"/>
          <w:color w:val="373A3C"/>
          <w:sz w:val="23"/>
          <w:szCs w:val="23"/>
          <w:shd w:val="clear" w:color="auto" w:fill="FFFFFF"/>
        </w:rPr>
        <w:t xml:space="preserve"> a fire destroyed the remainder of the town. </w:t>
      </w:r>
      <w:r w:rsidR="009A31E0">
        <w:rPr>
          <w:rFonts w:ascii="Segoe UI" w:hAnsi="Segoe UI" w:cs="Segoe UI"/>
          <w:color w:val="373A3C"/>
          <w:sz w:val="23"/>
          <w:szCs w:val="23"/>
          <w:shd w:val="clear" w:color="auto" w:fill="FFFFFF"/>
        </w:rPr>
        <w:t>The authorities tried to force a situation where the centre of commerce would move to Kingston and this did suit m</w:t>
      </w:r>
      <w:r w:rsidR="006032B1">
        <w:rPr>
          <w:rFonts w:ascii="Segoe UI" w:hAnsi="Segoe UI" w:cs="Segoe UI"/>
          <w:color w:val="373A3C"/>
          <w:sz w:val="23"/>
          <w:szCs w:val="23"/>
          <w:shd w:val="clear" w:color="auto" w:fill="FFFFFF"/>
        </w:rPr>
        <w:t xml:space="preserve">any of the </w:t>
      </w:r>
      <w:r w:rsidR="009A31E0">
        <w:rPr>
          <w:rFonts w:ascii="Segoe UI" w:hAnsi="Segoe UI" w:cs="Segoe UI"/>
          <w:color w:val="373A3C"/>
          <w:sz w:val="23"/>
          <w:szCs w:val="23"/>
          <w:shd w:val="clear" w:color="auto" w:fill="FFFFFF"/>
        </w:rPr>
        <w:t xml:space="preserve">merchant </w:t>
      </w:r>
      <w:r w:rsidR="006032B1">
        <w:rPr>
          <w:rFonts w:ascii="Segoe UI" w:hAnsi="Segoe UI" w:cs="Segoe UI"/>
          <w:color w:val="373A3C"/>
          <w:sz w:val="23"/>
          <w:szCs w:val="23"/>
          <w:shd w:val="clear" w:color="auto" w:fill="FFFFFF"/>
        </w:rPr>
        <w:t>inhabitants</w:t>
      </w:r>
      <w:r w:rsidR="009A31E0">
        <w:rPr>
          <w:rFonts w:ascii="Segoe UI" w:hAnsi="Segoe UI" w:cs="Segoe UI"/>
          <w:color w:val="373A3C"/>
          <w:sz w:val="23"/>
          <w:szCs w:val="23"/>
          <w:shd w:val="clear" w:color="auto" w:fill="FFFFFF"/>
        </w:rPr>
        <w:t>.</w:t>
      </w:r>
      <w:r w:rsidR="006032B1">
        <w:rPr>
          <w:rFonts w:ascii="Segoe UI" w:hAnsi="Segoe UI" w:cs="Segoe UI"/>
          <w:color w:val="373A3C"/>
          <w:sz w:val="23"/>
          <w:szCs w:val="23"/>
          <w:shd w:val="clear" w:color="auto" w:fill="FFFFFF"/>
        </w:rPr>
        <w:t xml:space="preserve"> </w:t>
      </w:r>
      <w:r w:rsidR="009A31E0">
        <w:rPr>
          <w:rFonts w:ascii="Segoe UI" w:hAnsi="Segoe UI" w:cs="Segoe UI"/>
          <w:color w:val="373A3C"/>
          <w:sz w:val="23"/>
          <w:szCs w:val="23"/>
          <w:shd w:val="clear" w:color="auto" w:fill="FFFFFF"/>
        </w:rPr>
        <w:t xml:space="preserve">However, the sailors and seamen remained in Port Royal as they felt that it was more conducive for their ships to access. The result was that both cities developed according to their different needs (UNESCO, 2019). </w:t>
      </w:r>
      <w:r>
        <w:rPr>
          <w:rFonts w:ascii="Segoe UI" w:hAnsi="Segoe UI" w:cs="Segoe UI"/>
          <w:color w:val="373A3C"/>
          <w:sz w:val="23"/>
          <w:szCs w:val="23"/>
          <w:shd w:val="clear" w:color="auto" w:fill="FFFFFF"/>
        </w:rPr>
        <w:t>Unfortunately, disaster did not end there and</w:t>
      </w:r>
      <w:r w:rsidR="009A31E0">
        <w:rPr>
          <w:rFonts w:ascii="Segoe UI" w:hAnsi="Segoe UI" w:cs="Segoe UI"/>
          <w:color w:val="373A3C"/>
          <w:sz w:val="23"/>
          <w:szCs w:val="23"/>
          <w:shd w:val="clear" w:color="auto" w:fill="FFFFFF"/>
        </w:rPr>
        <w:t xml:space="preserve"> the island was hit by hurricanes in 1712, 1722, 1726, and 1744. Every time Port Royal started to </w:t>
      </w:r>
      <w:r>
        <w:rPr>
          <w:rFonts w:ascii="Segoe UI" w:hAnsi="Segoe UI" w:cs="Segoe UI"/>
          <w:color w:val="373A3C"/>
          <w:sz w:val="23"/>
          <w:szCs w:val="23"/>
          <w:shd w:val="clear" w:color="auto" w:fill="FFFFFF"/>
        </w:rPr>
        <w:t>recover,</w:t>
      </w:r>
      <w:r w:rsidR="009A31E0">
        <w:rPr>
          <w:rFonts w:ascii="Segoe UI" w:hAnsi="Segoe UI" w:cs="Segoe UI"/>
          <w:color w:val="373A3C"/>
          <w:sz w:val="23"/>
          <w:szCs w:val="23"/>
          <w:shd w:val="clear" w:color="auto" w:fill="FFFFFF"/>
        </w:rPr>
        <w:t xml:space="preserve"> another disaster hit and </w:t>
      </w:r>
      <w:r>
        <w:rPr>
          <w:rFonts w:ascii="Segoe UI" w:hAnsi="Segoe UI" w:cs="Segoe UI"/>
          <w:color w:val="373A3C"/>
          <w:sz w:val="23"/>
          <w:szCs w:val="23"/>
          <w:shd w:val="clear" w:color="auto" w:fill="FFFFFF"/>
        </w:rPr>
        <w:t xml:space="preserve">the </w:t>
      </w:r>
      <w:r w:rsidR="009A31E0">
        <w:rPr>
          <w:rFonts w:ascii="Segoe UI" w:hAnsi="Segoe UI" w:cs="Segoe UI"/>
          <w:color w:val="373A3C"/>
          <w:sz w:val="23"/>
          <w:szCs w:val="23"/>
          <w:shd w:val="clear" w:color="auto" w:fill="FFFFFF"/>
        </w:rPr>
        <w:t xml:space="preserve">result was that it never fully </w:t>
      </w:r>
      <w:r>
        <w:rPr>
          <w:rFonts w:ascii="Segoe UI" w:hAnsi="Segoe UI" w:cs="Segoe UI"/>
          <w:color w:val="373A3C"/>
          <w:sz w:val="23"/>
          <w:szCs w:val="23"/>
          <w:shd w:val="clear" w:color="auto" w:fill="FFFFFF"/>
        </w:rPr>
        <w:t>recaptured</w:t>
      </w:r>
      <w:r w:rsidR="009A31E0">
        <w:rPr>
          <w:rFonts w:ascii="Segoe UI" w:hAnsi="Segoe UI" w:cs="Segoe UI"/>
          <w:color w:val="373A3C"/>
          <w:sz w:val="23"/>
          <w:szCs w:val="23"/>
          <w:shd w:val="clear" w:color="auto" w:fill="FFFFFF"/>
        </w:rPr>
        <w:t xml:space="preserve"> </w:t>
      </w:r>
      <w:r>
        <w:rPr>
          <w:rFonts w:ascii="Segoe UI" w:hAnsi="Segoe UI" w:cs="Segoe UI"/>
          <w:color w:val="373A3C"/>
          <w:sz w:val="23"/>
          <w:szCs w:val="23"/>
          <w:shd w:val="clear" w:color="auto" w:fill="FFFFFF"/>
        </w:rPr>
        <w:t xml:space="preserve">its previous </w:t>
      </w:r>
      <w:r w:rsidR="009A31E0">
        <w:rPr>
          <w:rFonts w:ascii="Segoe UI" w:hAnsi="Segoe UI" w:cs="Segoe UI"/>
          <w:color w:val="373A3C"/>
          <w:sz w:val="23"/>
          <w:szCs w:val="23"/>
          <w:shd w:val="clear" w:color="auto" w:fill="FFFFFF"/>
        </w:rPr>
        <w:t xml:space="preserve">economic status and became more important as the British naval centre in the Caribbean (UNESCO, 2019) </w:t>
      </w:r>
    </w:p>
    <w:p w:rsidR="00C45B2D" w:rsidRDefault="00C45B2D" w:rsidP="0031156B">
      <w:pPr>
        <w:spacing w:line="276" w:lineRule="auto"/>
        <w:jc w:val="both"/>
        <w:rPr>
          <w:rFonts w:ascii="Segoe UI" w:hAnsi="Segoe UI" w:cs="Segoe UI"/>
          <w:color w:val="373A3C"/>
          <w:sz w:val="23"/>
          <w:szCs w:val="23"/>
          <w:shd w:val="clear" w:color="auto" w:fill="FFFFFF"/>
        </w:rPr>
      </w:pPr>
      <w:r w:rsidRPr="00C45B2D">
        <w:rPr>
          <w:rFonts w:ascii="Segoe UI" w:hAnsi="Segoe UI" w:cs="Segoe UI"/>
          <w:color w:val="373A3C"/>
          <w:sz w:val="23"/>
          <w:szCs w:val="23"/>
          <w:shd w:val="clear" w:color="auto" w:fill="FFFFFF"/>
        </w:rPr>
        <w:t xml:space="preserve">As the sinking of the city occurred very quickly, the site is what is referred to as a catastrophic site. This means that the inhabitants </w:t>
      </w:r>
      <w:r w:rsidR="00CC22A0">
        <w:rPr>
          <w:rFonts w:ascii="Segoe UI" w:hAnsi="Segoe UI" w:cs="Segoe UI"/>
          <w:color w:val="373A3C"/>
          <w:sz w:val="23"/>
          <w:szCs w:val="23"/>
          <w:shd w:val="clear" w:color="auto" w:fill="FFFFFF"/>
        </w:rPr>
        <w:t>and visitors to</w:t>
      </w:r>
      <w:r w:rsidRPr="00C45B2D">
        <w:rPr>
          <w:rFonts w:ascii="Segoe UI" w:hAnsi="Segoe UI" w:cs="Segoe UI"/>
          <w:color w:val="373A3C"/>
          <w:sz w:val="23"/>
          <w:szCs w:val="23"/>
          <w:shd w:val="clear" w:color="auto" w:fill="FFFFFF"/>
        </w:rPr>
        <w:t xml:space="preserve"> the city had no warning that the disaster was going to occur and they would have been going on about their </w:t>
      </w:r>
      <w:r w:rsidR="00CC22A0">
        <w:rPr>
          <w:rFonts w:ascii="Segoe UI" w:hAnsi="Segoe UI" w:cs="Segoe UI"/>
          <w:color w:val="373A3C"/>
          <w:sz w:val="23"/>
          <w:szCs w:val="23"/>
          <w:shd w:val="clear" w:color="auto" w:fill="FFFFFF"/>
        </w:rPr>
        <w:t xml:space="preserve">normal </w:t>
      </w:r>
      <w:r w:rsidRPr="00C45B2D">
        <w:rPr>
          <w:rFonts w:ascii="Segoe UI" w:hAnsi="Segoe UI" w:cs="Segoe UI"/>
          <w:color w:val="373A3C"/>
          <w:sz w:val="23"/>
          <w:szCs w:val="23"/>
          <w:shd w:val="clear" w:color="auto" w:fill="FFFFFF"/>
        </w:rPr>
        <w:t xml:space="preserve">everyday lives. In the short </w:t>
      </w:r>
      <w:r w:rsidR="0063095A" w:rsidRPr="00C45B2D">
        <w:rPr>
          <w:rFonts w:ascii="Segoe UI" w:hAnsi="Segoe UI" w:cs="Segoe UI"/>
          <w:color w:val="373A3C"/>
          <w:sz w:val="23"/>
          <w:szCs w:val="23"/>
          <w:shd w:val="clear" w:color="auto" w:fill="FFFFFF"/>
        </w:rPr>
        <w:t>time,</w:t>
      </w:r>
      <w:r w:rsidRPr="00C45B2D">
        <w:rPr>
          <w:rFonts w:ascii="Segoe UI" w:hAnsi="Segoe UI" w:cs="Segoe UI"/>
          <w:color w:val="373A3C"/>
          <w:sz w:val="23"/>
          <w:szCs w:val="23"/>
          <w:shd w:val="clear" w:color="auto" w:fill="FFFFFF"/>
        </w:rPr>
        <w:t xml:space="preserve"> that the city took to be </w:t>
      </w:r>
      <w:r w:rsidR="0031156B">
        <w:rPr>
          <w:rFonts w:ascii="Segoe UI" w:hAnsi="Segoe UI" w:cs="Segoe UI"/>
          <w:color w:val="373A3C"/>
          <w:sz w:val="23"/>
          <w:szCs w:val="23"/>
          <w:shd w:val="clear" w:color="auto" w:fill="FFFFFF"/>
        </w:rPr>
        <w:t>devastated</w:t>
      </w:r>
      <w:r w:rsidR="0063095A">
        <w:rPr>
          <w:rFonts w:ascii="Segoe UI" w:hAnsi="Segoe UI" w:cs="Segoe UI"/>
          <w:color w:val="373A3C"/>
          <w:sz w:val="23"/>
          <w:szCs w:val="23"/>
          <w:shd w:val="clear" w:color="auto" w:fill="FFFFFF"/>
        </w:rPr>
        <w:t>,</w:t>
      </w:r>
      <w:r w:rsidRPr="00C45B2D">
        <w:rPr>
          <w:rFonts w:ascii="Segoe UI" w:hAnsi="Segoe UI" w:cs="Segoe UI"/>
          <w:color w:val="373A3C"/>
          <w:sz w:val="23"/>
          <w:szCs w:val="23"/>
          <w:shd w:val="clear" w:color="auto" w:fill="FFFFFF"/>
        </w:rPr>
        <w:t xml:space="preserve"> the wares of everyday life</w:t>
      </w:r>
      <w:r w:rsidR="0063095A">
        <w:rPr>
          <w:rFonts w:ascii="Segoe UI" w:hAnsi="Segoe UI" w:cs="Segoe UI"/>
          <w:color w:val="373A3C"/>
          <w:sz w:val="23"/>
          <w:szCs w:val="23"/>
          <w:shd w:val="clear" w:color="auto" w:fill="FFFFFF"/>
        </w:rPr>
        <w:t>,</w:t>
      </w:r>
      <w:r w:rsidRPr="00C45B2D">
        <w:rPr>
          <w:rFonts w:ascii="Segoe UI" w:hAnsi="Segoe UI" w:cs="Segoe UI"/>
          <w:color w:val="373A3C"/>
          <w:sz w:val="23"/>
          <w:szCs w:val="23"/>
          <w:shd w:val="clear" w:color="auto" w:fill="FFFFFF"/>
        </w:rPr>
        <w:t xml:space="preserve"> the contents of shops, warehouses, churches and homes slipped into the sea. What remains are down there are especially valuable as they are a snapshot of various activities in </w:t>
      </w:r>
      <w:r w:rsidR="0063095A">
        <w:rPr>
          <w:rFonts w:ascii="Segoe UI" w:hAnsi="Segoe UI" w:cs="Segoe UI"/>
          <w:color w:val="373A3C"/>
          <w:sz w:val="23"/>
          <w:szCs w:val="23"/>
          <w:shd w:val="clear" w:color="auto" w:fill="FFFFFF"/>
        </w:rPr>
        <w:t xml:space="preserve">daily </w:t>
      </w:r>
      <w:r w:rsidRPr="00C45B2D">
        <w:rPr>
          <w:rFonts w:ascii="Segoe UI" w:hAnsi="Segoe UI" w:cs="Segoe UI"/>
          <w:color w:val="373A3C"/>
          <w:sz w:val="23"/>
          <w:szCs w:val="23"/>
          <w:shd w:val="clear" w:color="auto" w:fill="FFFFFF"/>
        </w:rPr>
        <w:t xml:space="preserve">life in what was considered to be one of the most corrupt places to exist. The insights that the archaeological remains can give us are in many ways unique, and UNESCO has conceded that there is in fact “no comparable site” to Port Royal. This is why the protection and conservation of this site is of the utmost importance and why UNESCO has accepted the site onto their “Tentative Lists” while they </w:t>
      </w:r>
      <w:r w:rsidR="0063095A">
        <w:rPr>
          <w:rFonts w:ascii="Segoe UI" w:hAnsi="Segoe UI" w:cs="Segoe UI"/>
          <w:color w:val="373A3C"/>
          <w:sz w:val="23"/>
          <w:szCs w:val="23"/>
          <w:shd w:val="clear" w:color="auto" w:fill="FFFFFF"/>
        </w:rPr>
        <w:t>await</w:t>
      </w:r>
      <w:r w:rsidRPr="00C45B2D">
        <w:rPr>
          <w:rFonts w:ascii="Segoe UI" w:hAnsi="Segoe UI" w:cs="Segoe UI"/>
          <w:color w:val="373A3C"/>
          <w:sz w:val="23"/>
          <w:szCs w:val="23"/>
          <w:shd w:val="clear" w:color="auto" w:fill="FFFFFF"/>
        </w:rPr>
        <w:t xml:space="preserve"> further information for the site to be nominated as a world heritage site</w:t>
      </w:r>
      <w:r w:rsidR="00F66BD3">
        <w:rPr>
          <w:rFonts w:ascii="Segoe UI" w:hAnsi="Segoe UI" w:cs="Segoe UI"/>
          <w:color w:val="373A3C"/>
          <w:sz w:val="23"/>
          <w:szCs w:val="23"/>
          <w:shd w:val="clear" w:color="auto" w:fill="FFFFFF"/>
        </w:rPr>
        <w:t xml:space="preserve"> (UNESCO, 2019)</w:t>
      </w:r>
      <w:r w:rsidRPr="00C45B2D">
        <w:rPr>
          <w:rFonts w:ascii="Segoe UI" w:hAnsi="Segoe UI" w:cs="Segoe UI"/>
          <w:color w:val="373A3C"/>
          <w:sz w:val="23"/>
          <w:szCs w:val="23"/>
          <w:shd w:val="clear" w:color="auto" w:fill="FFFFFF"/>
        </w:rPr>
        <w:t>.</w:t>
      </w:r>
    </w:p>
    <w:p w:rsidR="00A71D5E" w:rsidRDefault="00A71D5E" w:rsidP="0031156B">
      <w:pPr>
        <w:spacing w:line="276" w:lineRule="auto"/>
        <w:jc w:val="both"/>
        <w:rPr>
          <w:rFonts w:ascii="Segoe UI" w:hAnsi="Segoe UI" w:cs="Segoe UI"/>
          <w:color w:val="373A3C"/>
          <w:sz w:val="23"/>
          <w:szCs w:val="23"/>
          <w:shd w:val="clear" w:color="auto" w:fill="FFFFFF"/>
        </w:rPr>
      </w:pPr>
      <w:r w:rsidRPr="00A71D5E">
        <w:rPr>
          <w:rFonts w:ascii="Segoe UI" w:hAnsi="Segoe UI" w:cs="Segoe UI"/>
          <w:color w:val="373A3C"/>
          <w:sz w:val="23"/>
          <w:szCs w:val="23"/>
          <w:shd w:val="clear" w:color="auto" w:fill="FFFFFF"/>
        </w:rPr>
        <w:t xml:space="preserve">Excavations have been taking place over the last six decades at Port Royal starting in 1959 with Edwin Link’s first archaeological excavation carried out in conjunction with </w:t>
      </w:r>
      <w:r w:rsidR="00C45B2D">
        <w:rPr>
          <w:rFonts w:ascii="Segoe UI" w:hAnsi="Segoe UI" w:cs="Segoe UI"/>
          <w:color w:val="373A3C"/>
          <w:sz w:val="23"/>
          <w:szCs w:val="23"/>
          <w:shd w:val="clear" w:color="auto" w:fill="FFFFFF"/>
        </w:rPr>
        <w:t xml:space="preserve">the </w:t>
      </w:r>
      <w:r w:rsidRPr="00A71D5E">
        <w:rPr>
          <w:rFonts w:ascii="Segoe UI" w:hAnsi="Segoe UI" w:cs="Segoe UI"/>
          <w:color w:val="373A3C"/>
          <w:sz w:val="23"/>
          <w:szCs w:val="23"/>
          <w:shd w:val="clear" w:color="auto" w:fill="FFFFFF"/>
        </w:rPr>
        <w:t>National Geographic Society and the Smithsonian Institution. Further excavations have been carried out by Robert Marx in association with Institute of Jamaican Culture and Donny Hamilton in conjunction with the Institute of Nautical Archaeology, Texas A&amp;M University, and The Jamaican National Heritage Trust (Hamilton, 2006). More recently Jon Henderson in conjunction with Nottingham University and the National Geographic Society has undertaken a new survey of the site with the latest 3D technology and equipment available in order to create a detailed photogrammetric representation of the site so that the remains of the city that lie underwater could be virtually drained. The results of this were then included into a television documentary</w:t>
      </w:r>
      <w:r w:rsidR="00F66BD3">
        <w:rPr>
          <w:rFonts w:ascii="Segoe UI" w:hAnsi="Segoe UI" w:cs="Segoe UI"/>
          <w:color w:val="373A3C"/>
          <w:sz w:val="23"/>
          <w:szCs w:val="23"/>
          <w:shd w:val="clear" w:color="auto" w:fill="FFFFFF"/>
        </w:rPr>
        <w:t xml:space="preserve"> called Drain the Pirate City</w:t>
      </w:r>
      <w:r w:rsidRPr="00A71D5E">
        <w:rPr>
          <w:rFonts w:ascii="Segoe UI" w:hAnsi="Segoe UI" w:cs="Segoe UI"/>
          <w:color w:val="373A3C"/>
          <w:sz w:val="23"/>
          <w:szCs w:val="23"/>
          <w:shd w:val="clear" w:color="auto" w:fill="FFFFFF"/>
        </w:rPr>
        <w:t xml:space="preserve"> (National Geographic, 2017).</w:t>
      </w:r>
    </w:p>
    <w:p w:rsidR="00A71D5E" w:rsidRPr="00A71D5E" w:rsidRDefault="00A71D5E" w:rsidP="0031156B">
      <w:pPr>
        <w:spacing w:line="276" w:lineRule="auto"/>
        <w:jc w:val="both"/>
        <w:rPr>
          <w:rFonts w:ascii="Segoe UI" w:hAnsi="Segoe UI" w:cs="Segoe UI"/>
          <w:b/>
          <w:color w:val="373A3C"/>
          <w:sz w:val="23"/>
          <w:szCs w:val="23"/>
          <w:shd w:val="clear" w:color="auto" w:fill="FFFFFF"/>
        </w:rPr>
      </w:pPr>
    </w:p>
    <w:p w:rsidR="00F11424" w:rsidRPr="00E40FD0" w:rsidRDefault="00B968BD" w:rsidP="0031156B">
      <w:pPr>
        <w:spacing w:line="276" w:lineRule="auto"/>
        <w:jc w:val="both"/>
        <w:rPr>
          <w:rFonts w:ascii="Segoe UI" w:hAnsi="Segoe UI" w:cs="Segoe UI"/>
          <w:strike/>
          <w:color w:val="FFFFFF" w:themeColor="background1"/>
          <w:sz w:val="23"/>
          <w:szCs w:val="23"/>
          <w:shd w:val="clear" w:color="auto" w:fill="FFFFFF"/>
        </w:rPr>
        <w:sectPr w:rsidR="00F11424" w:rsidRPr="00E40FD0" w:rsidSect="004F6547">
          <w:pgSz w:w="11906" w:h="16838"/>
          <w:pgMar w:top="1440" w:right="1440" w:bottom="1440" w:left="1440" w:header="708" w:footer="708" w:gutter="0"/>
          <w:cols w:space="708"/>
          <w:docGrid w:linePitch="360"/>
        </w:sectPr>
      </w:pPr>
      <w:r w:rsidRPr="00E40FD0">
        <w:rPr>
          <w:rFonts w:ascii="Segoe UI" w:hAnsi="Segoe UI" w:cs="Segoe UI"/>
          <w:strike/>
          <w:color w:val="FFFFFF" w:themeColor="background1"/>
          <w:sz w:val="23"/>
          <w:szCs w:val="23"/>
          <w:shd w:val="clear" w:color="auto" w:fill="FFFFFF"/>
        </w:rPr>
        <w:t>.</w:t>
      </w:r>
    </w:p>
    <w:p w:rsidR="00F11424" w:rsidRDefault="00F11424" w:rsidP="0031156B">
      <w:pPr>
        <w:spacing w:line="276" w:lineRule="auto"/>
        <w:jc w:val="center"/>
        <w:rPr>
          <w:rFonts w:ascii="Segoe UI" w:hAnsi="Segoe UI" w:cs="Segoe UI"/>
          <w:strike/>
          <w:color w:val="373A3C"/>
          <w:sz w:val="23"/>
          <w:szCs w:val="23"/>
          <w:shd w:val="clear" w:color="auto" w:fill="FFFFFF"/>
        </w:rPr>
      </w:pPr>
    </w:p>
    <w:p w:rsidR="00F11424" w:rsidRDefault="00F11424" w:rsidP="0031156B">
      <w:pPr>
        <w:spacing w:line="276" w:lineRule="auto"/>
        <w:jc w:val="center"/>
        <w:rPr>
          <w:rFonts w:ascii="Segoe UI" w:hAnsi="Segoe UI" w:cs="Segoe UI"/>
          <w:strike/>
          <w:color w:val="373A3C"/>
          <w:sz w:val="23"/>
          <w:szCs w:val="23"/>
          <w:shd w:val="clear" w:color="auto" w:fill="FFFFFF"/>
        </w:rPr>
      </w:pPr>
    </w:p>
    <w:p w:rsidR="00F11424" w:rsidRDefault="00F11424" w:rsidP="0031156B">
      <w:pPr>
        <w:keepNext/>
        <w:spacing w:line="276" w:lineRule="auto"/>
        <w:jc w:val="center"/>
      </w:pPr>
      <w:r>
        <w:rPr>
          <w:rFonts w:ascii="Segoe UI" w:hAnsi="Segoe UI" w:cs="Segoe UI"/>
          <w:strike/>
          <w:noProof/>
          <w:color w:val="373A3C"/>
          <w:sz w:val="23"/>
          <w:szCs w:val="23"/>
          <w:shd w:val="clear" w:color="auto" w:fill="FFFFFF"/>
          <w:lang w:eastAsia="en-GB"/>
        </w:rPr>
        <w:drawing>
          <wp:inline distT="0" distB="0" distL="0" distR="0" wp14:anchorId="1C23EB06">
            <wp:extent cx="4023907" cy="9905340"/>
            <wp:effectExtent l="0" t="6985" r="8255"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rot="5400000">
                      <a:off x="0" y="0"/>
                      <a:ext cx="4033918" cy="9929984"/>
                    </a:xfrm>
                    <a:prstGeom prst="rect">
                      <a:avLst/>
                    </a:prstGeom>
                    <a:noFill/>
                  </pic:spPr>
                </pic:pic>
              </a:graphicData>
            </a:graphic>
          </wp:inline>
        </w:drawing>
      </w:r>
    </w:p>
    <w:p w:rsidR="00F11424" w:rsidRDefault="00F11424" w:rsidP="0031156B">
      <w:pPr>
        <w:pStyle w:val="Caption"/>
        <w:spacing w:line="276" w:lineRule="auto"/>
        <w:jc w:val="center"/>
        <w:rPr>
          <w:rFonts w:ascii="Segoe UI" w:hAnsi="Segoe UI" w:cs="Segoe UI"/>
          <w:strike/>
          <w:color w:val="373A3C"/>
          <w:sz w:val="23"/>
          <w:szCs w:val="23"/>
          <w:shd w:val="clear" w:color="auto" w:fill="FFFFFF"/>
        </w:rPr>
      </w:pPr>
      <w:r>
        <w:t xml:space="preserve">Figure </w:t>
      </w:r>
      <w:fldSimple w:instr=" SEQ Figure \* ARABIC ">
        <w:r w:rsidR="00B93830">
          <w:rPr>
            <w:noProof/>
          </w:rPr>
          <w:t>1</w:t>
        </w:r>
      </w:fldSimple>
      <w:r>
        <w:t xml:space="preserve"> – Map showing tectonic plates, fault lines and volcanos, (ArcGIS, 2019)</w:t>
      </w:r>
    </w:p>
    <w:p w:rsidR="00911ED3" w:rsidRDefault="00911ED3" w:rsidP="0031156B">
      <w:pPr>
        <w:spacing w:line="276" w:lineRule="auto"/>
        <w:jc w:val="both"/>
        <w:rPr>
          <w:rFonts w:ascii="Segoe UI" w:hAnsi="Segoe UI" w:cs="Segoe UI"/>
          <w:color w:val="373A3C"/>
          <w:sz w:val="23"/>
          <w:szCs w:val="23"/>
          <w:shd w:val="clear" w:color="auto" w:fill="FFFFFF"/>
        </w:rPr>
      </w:pPr>
    </w:p>
    <w:p w:rsidR="00911ED3" w:rsidRDefault="00911ED3" w:rsidP="0031156B">
      <w:pPr>
        <w:spacing w:line="276" w:lineRule="auto"/>
        <w:rPr>
          <w:rFonts w:ascii="Segoe UI" w:hAnsi="Segoe UI" w:cs="Segoe UI"/>
          <w:color w:val="373A3C"/>
          <w:sz w:val="23"/>
          <w:szCs w:val="23"/>
          <w:shd w:val="clear" w:color="auto" w:fill="FFFFFF"/>
        </w:rPr>
      </w:pPr>
    </w:p>
    <w:p w:rsidR="00F11424" w:rsidRDefault="00F11424" w:rsidP="0031156B">
      <w:pPr>
        <w:spacing w:line="276" w:lineRule="auto"/>
        <w:jc w:val="both"/>
        <w:rPr>
          <w:rFonts w:ascii="Segoe UI" w:hAnsi="Segoe UI" w:cs="Segoe UI"/>
          <w:b/>
          <w:color w:val="373A3C"/>
          <w:sz w:val="23"/>
          <w:szCs w:val="23"/>
          <w:shd w:val="clear" w:color="auto" w:fill="FFFFFF"/>
        </w:rPr>
      </w:pPr>
    </w:p>
    <w:p w:rsidR="00F11424" w:rsidRDefault="00F11424" w:rsidP="0031156B">
      <w:pPr>
        <w:spacing w:line="276" w:lineRule="auto"/>
        <w:jc w:val="both"/>
        <w:rPr>
          <w:rFonts w:ascii="Segoe UI" w:hAnsi="Segoe UI" w:cs="Segoe UI"/>
          <w:b/>
          <w:color w:val="373A3C"/>
          <w:sz w:val="23"/>
          <w:szCs w:val="23"/>
          <w:shd w:val="clear" w:color="auto" w:fill="FFFFFF"/>
        </w:rPr>
      </w:pPr>
    </w:p>
    <w:p w:rsidR="00F11424" w:rsidRDefault="00F11424" w:rsidP="0031156B">
      <w:pPr>
        <w:spacing w:line="276" w:lineRule="auto"/>
        <w:jc w:val="both"/>
        <w:rPr>
          <w:rFonts w:ascii="Segoe UI" w:hAnsi="Segoe UI" w:cs="Segoe UI"/>
          <w:b/>
          <w:color w:val="373A3C"/>
          <w:sz w:val="23"/>
          <w:szCs w:val="23"/>
          <w:shd w:val="clear" w:color="auto" w:fill="FFFFFF"/>
        </w:rPr>
      </w:pPr>
    </w:p>
    <w:p w:rsidR="00F11424" w:rsidRDefault="00F11424" w:rsidP="0031156B">
      <w:pPr>
        <w:spacing w:line="276" w:lineRule="auto"/>
        <w:jc w:val="both"/>
        <w:rPr>
          <w:rFonts w:ascii="Segoe UI" w:hAnsi="Segoe UI" w:cs="Segoe UI"/>
          <w:b/>
          <w:color w:val="373A3C"/>
          <w:sz w:val="23"/>
          <w:szCs w:val="23"/>
          <w:shd w:val="clear" w:color="auto" w:fill="FFFFFF"/>
        </w:rPr>
        <w:sectPr w:rsidR="00F11424" w:rsidSect="00F11424">
          <w:pgSz w:w="16838" w:h="11906" w:orient="landscape"/>
          <w:pgMar w:top="720" w:right="720" w:bottom="720" w:left="720" w:header="708" w:footer="708" w:gutter="0"/>
          <w:cols w:space="708"/>
          <w:docGrid w:linePitch="360"/>
        </w:sectPr>
      </w:pPr>
    </w:p>
    <w:p w:rsidR="006C0FFD" w:rsidRDefault="00B968BD" w:rsidP="0031156B">
      <w:pPr>
        <w:spacing w:line="276" w:lineRule="auto"/>
        <w:jc w:val="both"/>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lastRenderedPageBreak/>
        <w:t>A</w:t>
      </w:r>
      <w:r w:rsidR="00377F4F">
        <w:rPr>
          <w:rFonts w:ascii="Segoe UI" w:hAnsi="Segoe UI" w:cs="Segoe UI"/>
          <w:color w:val="373A3C"/>
          <w:sz w:val="23"/>
          <w:szCs w:val="23"/>
          <w:shd w:val="clear" w:color="auto" w:fill="FFFFFF"/>
        </w:rPr>
        <w:t>s</w:t>
      </w:r>
      <w:r>
        <w:rPr>
          <w:rFonts w:ascii="Segoe UI" w:hAnsi="Segoe UI" w:cs="Segoe UI"/>
          <w:color w:val="373A3C"/>
          <w:sz w:val="23"/>
          <w:szCs w:val="23"/>
          <w:shd w:val="clear" w:color="auto" w:fill="FFFFFF"/>
        </w:rPr>
        <w:t xml:space="preserve"> is shown by the map</w:t>
      </w:r>
      <w:r w:rsidR="00F11424">
        <w:rPr>
          <w:rFonts w:ascii="Segoe UI" w:hAnsi="Segoe UI" w:cs="Segoe UI"/>
          <w:color w:val="373A3C"/>
          <w:sz w:val="23"/>
          <w:szCs w:val="23"/>
          <w:shd w:val="clear" w:color="auto" w:fill="FFFFFF"/>
        </w:rPr>
        <w:t xml:space="preserve"> above (Figure 1)</w:t>
      </w:r>
      <w:r>
        <w:rPr>
          <w:rFonts w:ascii="Segoe UI" w:hAnsi="Segoe UI" w:cs="Segoe UI"/>
          <w:color w:val="373A3C"/>
          <w:sz w:val="23"/>
          <w:szCs w:val="23"/>
          <w:shd w:val="clear" w:color="auto" w:fill="FFFFFF"/>
        </w:rPr>
        <w:t>, the area surrounding the island of Jamaica has many</w:t>
      </w:r>
      <w:r w:rsidR="00F11424">
        <w:rPr>
          <w:rFonts w:ascii="Segoe UI" w:hAnsi="Segoe UI" w:cs="Segoe UI"/>
          <w:color w:val="373A3C"/>
          <w:sz w:val="23"/>
          <w:szCs w:val="23"/>
          <w:shd w:val="clear" w:color="auto" w:fill="FFFFFF"/>
        </w:rPr>
        <w:t xml:space="preserve"> features</w:t>
      </w:r>
      <w:r>
        <w:rPr>
          <w:rFonts w:ascii="Segoe UI" w:hAnsi="Segoe UI" w:cs="Segoe UI"/>
          <w:color w:val="373A3C"/>
          <w:sz w:val="23"/>
          <w:szCs w:val="23"/>
          <w:shd w:val="clear" w:color="auto" w:fill="FFFFFF"/>
        </w:rPr>
        <w:t xml:space="preserve"> that can affect seismic activity</w:t>
      </w:r>
      <w:r w:rsidR="00F11424">
        <w:rPr>
          <w:rFonts w:ascii="Segoe UI" w:hAnsi="Segoe UI" w:cs="Segoe UI"/>
          <w:color w:val="373A3C"/>
          <w:sz w:val="23"/>
          <w:szCs w:val="23"/>
          <w:shd w:val="clear" w:color="auto" w:fill="FFFFFF"/>
        </w:rPr>
        <w:t>.</w:t>
      </w:r>
      <w:r>
        <w:rPr>
          <w:rFonts w:ascii="Segoe UI" w:hAnsi="Segoe UI" w:cs="Segoe UI"/>
          <w:color w:val="373A3C"/>
          <w:sz w:val="23"/>
          <w:szCs w:val="23"/>
          <w:shd w:val="clear" w:color="auto" w:fill="FFFFFF"/>
        </w:rPr>
        <w:t xml:space="preserve"> </w:t>
      </w:r>
      <w:r w:rsidR="00F11424">
        <w:rPr>
          <w:rFonts w:ascii="Segoe UI" w:hAnsi="Segoe UI" w:cs="Segoe UI"/>
          <w:color w:val="373A3C"/>
          <w:sz w:val="23"/>
          <w:szCs w:val="23"/>
          <w:shd w:val="clear" w:color="auto" w:fill="FFFFFF"/>
        </w:rPr>
        <w:t>These factors could</w:t>
      </w:r>
      <w:r>
        <w:rPr>
          <w:rFonts w:ascii="Segoe UI" w:hAnsi="Segoe UI" w:cs="Segoe UI"/>
          <w:color w:val="373A3C"/>
          <w:sz w:val="23"/>
          <w:szCs w:val="23"/>
          <w:shd w:val="clear" w:color="auto" w:fill="FFFFFF"/>
        </w:rPr>
        <w:t xml:space="preserve"> place the remains of the sunken city at risk. At first glance the amount of fault lines in the area are numerous. Added to this is the unique placement of the island with the separation of the North American Tectonic plate and the Caribbean Tectonic Plate just to the north. Further risks come in the form of the many volcanoes </w:t>
      </w:r>
      <w:r w:rsidR="00911ED3">
        <w:rPr>
          <w:rFonts w:ascii="Segoe UI" w:hAnsi="Segoe UI" w:cs="Segoe UI"/>
          <w:color w:val="373A3C"/>
          <w:sz w:val="23"/>
          <w:szCs w:val="23"/>
          <w:shd w:val="clear" w:color="auto" w:fill="FFFFFF"/>
        </w:rPr>
        <w:t xml:space="preserve">on the </w:t>
      </w:r>
      <w:r w:rsidR="00A75071">
        <w:rPr>
          <w:rFonts w:ascii="Segoe UI" w:hAnsi="Segoe UI" w:cs="Segoe UI"/>
          <w:color w:val="373A3C"/>
          <w:sz w:val="23"/>
          <w:szCs w:val="23"/>
          <w:shd w:val="clear" w:color="auto" w:fill="FFFFFF"/>
        </w:rPr>
        <w:t>Northern</w:t>
      </w:r>
      <w:r w:rsidR="00911ED3">
        <w:rPr>
          <w:rFonts w:ascii="Segoe UI" w:hAnsi="Segoe UI" w:cs="Segoe UI"/>
          <w:color w:val="373A3C"/>
          <w:sz w:val="23"/>
          <w:szCs w:val="23"/>
          <w:shd w:val="clear" w:color="auto" w:fill="FFFFFF"/>
        </w:rPr>
        <w:t xml:space="preserve"> American continent to the west and further volcanos to the east on the other islands</w:t>
      </w:r>
      <w:r>
        <w:rPr>
          <w:rFonts w:ascii="Segoe UI" w:hAnsi="Segoe UI" w:cs="Segoe UI"/>
          <w:color w:val="373A3C"/>
          <w:sz w:val="23"/>
          <w:szCs w:val="23"/>
          <w:shd w:val="clear" w:color="auto" w:fill="FFFFFF"/>
        </w:rPr>
        <w:t>.</w:t>
      </w:r>
      <w:r w:rsidR="00911ED3">
        <w:rPr>
          <w:rFonts w:ascii="Segoe UI" w:hAnsi="Segoe UI" w:cs="Segoe UI"/>
          <w:color w:val="373A3C"/>
          <w:sz w:val="23"/>
          <w:szCs w:val="23"/>
          <w:shd w:val="clear" w:color="auto" w:fill="FFFFFF"/>
        </w:rPr>
        <w:t xml:space="preserve"> </w:t>
      </w:r>
      <w:r w:rsidR="00C4079B">
        <w:rPr>
          <w:rFonts w:ascii="Segoe UI" w:hAnsi="Segoe UI" w:cs="Segoe UI"/>
          <w:color w:val="373A3C"/>
          <w:sz w:val="23"/>
          <w:szCs w:val="23"/>
          <w:shd w:val="clear" w:color="auto" w:fill="FFFFFF"/>
        </w:rPr>
        <w:t>The</w:t>
      </w:r>
      <w:r w:rsidR="00911ED3">
        <w:rPr>
          <w:rFonts w:ascii="Segoe UI" w:hAnsi="Segoe UI" w:cs="Segoe UI"/>
          <w:color w:val="373A3C"/>
          <w:sz w:val="23"/>
          <w:szCs w:val="23"/>
          <w:shd w:val="clear" w:color="auto" w:fill="FFFFFF"/>
        </w:rPr>
        <w:t xml:space="preserve"> </w:t>
      </w:r>
      <w:r w:rsidR="006F3FAD">
        <w:rPr>
          <w:rFonts w:ascii="Segoe UI" w:hAnsi="Segoe UI" w:cs="Segoe UI"/>
          <w:color w:val="373A3C"/>
          <w:sz w:val="23"/>
          <w:szCs w:val="23"/>
          <w:shd w:val="clear" w:color="auto" w:fill="FFFFFF"/>
        </w:rPr>
        <w:t xml:space="preserve">distance of the </w:t>
      </w:r>
      <w:r w:rsidR="00911ED3">
        <w:rPr>
          <w:rFonts w:ascii="Segoe UI" w:hAnsi="Segoe UI" w:cs="Segoe UI"/>
          <w:color w:val="373A3C"/>
          <w:sz w:val="23"/>
          <w:szCs w:val="23"/>
          <w:shd w:val="clear" w:color="auto" w:fill="FFFFFF"/>
        </w:rPr>
        <w:t xml:space="preserve">volcanos </w:t>
      </w:r>
      <w:r w:rsidR="006F3FAD">
        <w:rPr>
          <w:rFonts w:ascii="Segoe UI" w:hAnsi="Segoe UI" w:cs="Segoe UI"/>
          <w:color w:val="373A3C"/>
          <w:sz w:val="23"/>
          <w:szCs w:val="23"/>
          <w:shd w:val="clear" w:color="auto" w:fill="FFFFFF"/>
        </w:rPr>
        <w:t>are too far to</w:t>
      </w:r>
      <w:r w:rsidR="00911ED3">
        <w:rPr>
          <w:rFonts w:ascii="Segoe UI" w:hAnsi="Segoe UI" w:cs="Segoe UI"/>
          <w:color w:val="373A3C"/>
          <w:sz w:val="23"/>
          <w:szCs w:val="23"/>
          <w:shd w:val="clear" w:color="auto" w:fill="FFFFFF"/>
        </w:rPr>
        <w:t xml:space="preserve"> </w:t>
      </w:r>
      <w:r w:rsidR="00A75071">
        <w:rPr>
          <w:rFonts w:ascii="Segoe UI" w:hAnsi="Segoe UI" w:cs="Segoe UI"/>
          <w:color w:val="373A3C"/>
          <w:sz w:val="23"/>
          <w:szCs w:val="23"/>
          <w:shd w:val="clear" w:color="auto" w:fill="FFFFFF"/>
        </w:rPr>
        <w:t>pose</w:t>
      </w:r>
      <w:r w:rsidR="00911ED3">
        <w:rPr>
          <w:rFonts w:ascii="Segoe UI" w:hAnsi="Segoe UI" w:cs="Segoe UI"/>
          <w:color w:val="373A3C"/>
          <w:sz w:val="23"/>
          <w:szCs w:val="23"/>
          <w:shd w:val="clear" w:color="auto" w:fill="FFFFFF"/>
        </w:rPr>
        <w:t xml:space="preserve"> a direct risk to the site</w:t>
      </w:r>
      <w:r w:rsidR="00C4079B">
        <w:rPr>
          <w:rFonts w:ascii="Segoe UI" w:hAnsi="Segoe UI" w:cs="Segoe UI"/>
          <w:color w:val="373A3C"/>
          <w:sz w:val="23"/>
          <w:szCs w:val="23"/>
          <w:shd w:val="clear" w:color="auto" w:fill="FFFFFF"/>
        </w:rPr>
        <w:t>, however</w:t>
      </w:r>
      <w:r w:rsidR="00911ED3">
        <w:rPr>
          <w:rFonts w:ascii="Segoe UI" w:hAnsi="Segoe UI" w:cs="Segoe UI"/>
          <w:color w:val="373A3C"/>
          <w:sz w:val="23"/>
          <w:szCs w:val="23"/>
          <w:shd w:val="clear" w:color="auto" w:fill="FFFFFF"/>
        </w:rPr>
        <w:t xml:space="preserve"> the </w:t>
      </w:r>
      <w:r w:rsidR="00C4079B">
        <w:rPr>
          <w:rFonts w:ascii="Segoe UI" w:hAnsi="Segoe UI" w:cs="Segoe UI"/>
          <w:color w:val="373A3C"/>
          <w:sz w:val="23"/>
          <w:szCs w:val="23"/>
          <w:shd w:val="clear" w:color="auto" w:fill="FFFFFF"/>
        </w:rPr>
        <w:t>possibility of large eruption</w:t>
      </w:r>
      <w:r w:rsidR="006F3FAD">
        <w:rPr>
          <w:rFonts w:ascii="Segoe UI" w:hAnsi="Segoe UI" w:cs="Segoe UI"/>
          <w:color w:val="373A3C"/>
          <w:sz w:val="23"/>
          <w:szCs w:val="23"/>
          <w:shd w:val="clear" w:color="auto" w:fill="FFFFFF"/>
        </w:rPr>
        <w:t>s,</w:t>
      </w:r>
      <w:r w:rsidR="00C4079B">
        <w:rPr>
          <w:rFonts w:ascii="Segoe UI" w:hAnsi="Segoe UI" w:cs="Segoe UI"/>
          <w:color w:val="373A3C"/>
          <w:sz w:val="23"/>
          <w:szCs w:val="23"/>
          <w:shd w:val="clear" w:color="auto" w:fill="FFFFFF"/>
        </w:rPr>
        <w:t xml:space="preserve"> the subsequent </w:t>
      </w:r>
      <w:r w:rsidR="00911ED3">
        <w:rPr>
          <w:rFonts w:ascii="Segoe UI" w:hAnsi="Segoe UI" w:cs="Segoe UI"/>
          <w:color w:val="373A3C"/>
          <w:sz w:val="23"/>
          <w:szCs w:val="23"/>
          <w:shd w:val="clear" w:color="auto" w:fill="FFFFFF"/>
        </w:rPr>
        <w:t xml:space="preserve">ash fall and increased seismic activity of the surrounding areas </w:t>
      </w:r>
      <w:r w:rsidR="00C4079B">
        <w:rPr>
          <w:rFonts w:ascii="Segoe UI" w:hAnsi="Segoe UI" w:cs="Segoe UI"/>
          <w:color w:val="373A3C"/>
          <w:sz w:val="23"/>
          <w:szCs w:val="23"/>
          <w:shd w:val="clear" w:color="auto" w:fill="FFFFFF"/>
        </w:rPr>
        <w:t>could have indirect consequences for the submerged site.</w:t>
      </w:r>
      <w:r w:rsidR="00911ED3">
        <w:rPr>
          <w:rFonts w:ascii="Segoe UI" w:hAnsi="Segoe UI" w:cs="Segoe UI"/>
          <w:color w:val="373A3C"/>
          <w:sz w:val="23"/>
          <w:szCs w:val="23"/>
          <w:shd w:val="clear" w:color="auto" w:fill="FFFFFF"/>
        </w:rPr>
        <w:t xml:space="preserve"> </w:t>
      </w:r>
      <w:r w:rsidR="00736B78">
        <w:rPr>
          <w:rFonts w:ascii="Segoe UI" w:hAnsi="Segoe UI" w:cs="Segoe UI"/>
          <w:color w:val="373A3C"/>
          <w:sz w:val="23"/>
          <w:szCs w:val="23"/>
          <w:shd w:val="clear" w:color="auto" w:fill="FFFFFF"/>
        </w:rPr>
        <w:t xml:space="preserve">Off the Pacific coast of Tohoku, seismic activity in the form of earthquakes have been found to have made changes to the seabed. These changes have been in the form of sinking or deformation </w:t>
      </w:r>
      <w:r w:rsidR="00736B78" w:rsidRPr="00736B78">
        <w:rPr>
          <w:rFonts w:ascii="Segoe UI" w:hAnsi="Segoe UI" w:cs="Segoe UI"/>
          <w:color w:val="373A3C"/>
          <w:sz w:val="23"/>
          <w:szCs w:val="23"/>
          <w:shd w:val="clear" w:color="auto" w:fill="FFFFFF"/>
        </w:rPr>
        <w:t>(Ozaki, 2011)</w:t>
      </w:r>
      <w:r w:rsidR="00736B78">
        <w:rPr>
          <w:rFonts w:ascii="Segoe UI" w:hAnsi="Segoe UI" w:cs="Segoe UI"/>
          <w:color w:val="373A3C"/>
          <w:sz w:val="23"/>
          <w:szCs w:val="23"/>
          <w:shd w:val="clear" w:color="auto" w:fill="FFFFFF"/>
        </w:rPr>
        <w:t xml:space="preserve">. </w:t>
      </w:r>
    </w:p>
    <w:p w:rsidR="00B968BD" w:rsidRDefault="00B968BD" w:rsidP="0031156B">
      <w:pPr>
        <w:spacing w:line="276" w:lineRule="auto"/>
        <w:jc w:val="both"/>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The geology of the area </w:t>
      </w:r>
      <w:r w:rsidR="00542EA7">
        <w:rPr>
          <w:rFonts w:ascii="Segoe UI" w:hAnsi="Segoe UI" w:cs="Segoe UI"/>
          <w:color w:val="373A3C"/>
          <w:sz w:val="23"/>
          <w:szCs w:val="23"/>
          <w:shd w:val="clear" w:color="auto" w:fill="FFFFFF"/>
        </w:rPr>
        <w:t xml:space="preserve">consists </w:t>
      </w:r>
      <w:r w:rsidR="009C6208">
        <w:rPr>
          <w:rFonts w:ascii="Segoe UI" w:hAnsi="Segoe UI" w:cs="Segoe UI"/>
          <w:color w:val="373A3C"/>
          <w:sz w:val="23"/>
          <w:szCs w:val="23"/>
          <w:shd w:val="clear" w:color="auto" w:fill="FFFFFF"/>
        </w:rPr>
        <w:t xml:space="preserve">mainly </w:t>
      </w:r>
      <w:r>
        <w:rPr>
          <w:rFonts w:ascii="Segoe UI" w:hAnsi="Segoe UI" w:cs="Segoe UI"/>
          <w:color w:val="373A3C"/>
          <w:sz w:val="23"/>
          <w:szCs w:val="23"/>
          <w:shd w:val="clear" w:color="auto" w:fill="FFFFFF"/>
        </w:rPr>
        <w:t>of alluvium which is very soft. On the day of the earthquake in 1692 the</w:t>
      </w:r>
      <w:r w:rsidR="00840CC7">
        <w:rPr>
          <w:rFonts w:ascii="Segoe UI" w:hAnsi="Segoe UI" w:cs="Segoe UI"/>
          <w:color w:val="373A3C"/>
          <w:sz w:val="23"/>
          <w:szCs w:val="23"/>
          <w:shd w:val="clear" w:color="auto" w:fill="FFFFFF"/>
        </w:rPr>
        <w:t xml:space="preserve"> combination of</w:t>
      </w:r>
      <w:r>
        <w:rPr>
          <w:rFonts w:ascii="Segoe UI" w:hAnsi="Segoe UI" w:cs="Segoe UI"/>
          <w:color w:val="373A3C"/>
          <w:sz w:val="23"/>
          <w:szCs w:val="23"/>
          <w:shd w:val="clear" w:color="auto" w:fill="FFFFFF"/>
        </w:rPr>
        <w:t xml:space="preserve"> groundwater</w:t>
      </w:r>
      <w:r w:rsidR="00396431">
        <w:rPr>
          <w:rFonts w:ascii="Segoe UI" w:hAnsi="Segoe UI" w:cs="Segoe UI"/>
          <w:color w:val="373A3C"/>
          <w:sz w:val="23"/>
          <w:szCs w:val="23"/>
          <w:shd w:val="clear" w:color="auto" w:fill="FFFFFF"/>
        </w:rPr>
        <w:t>,</w:t>
      </w:r>
      <w:r>
        <w:rPr>
          <w:rFonts w:ascii="Segoe UI" w:hAnsi="Segoe UI" w:cs="Segoe UI"/>
          <w:color w:val="373A3C"/>
          <w:sz w:val="23"/>
          <w:szCs w:val="23"/>
          <w:shd w:val="clear" w:color="auto" w:fill="FFFFFF"/>
        </w:rPr>
        <w:t xml:space="preserve"> alluvium</w:t>
      </w:r>
      <w:r w:rsidR="00396431">
        <w:rPr>
          <w:rFonts w:ascii="Segoe UI" w:hAnsi="Segoe UI" w:cs="Segoe UI"/>
          <w:color w:val="373A3C"/>
          <w:sz w:val="23"/>
          <w:szCs w:val="23"/>
          <w:shd w:val="clear" w:color="auto" w:fill="FFFFFF"/>
        </w:rPr>
        <w:t xml:space="preserve"> and the shaking of the earth caused a </w:t>
      </w:r>
      <w:r w:rsidR="009C6208">
        <w:rPr>
          <w:rFonts w:ascii="Segoe UI" w:hAnsi="Segoe UI" w:cs="Segoe UI"/>
          <w:color w:val="373A3C"/>
          <w:sz w:val="23"/>
          <w:szCs w:val="23"/>
          <w:shd w:val="clear" w:color="auto" w:fill="FFFFFF"/>
        </w:rPr>
        <w:t>phenomenon</w:t>
      </w:r>
      <w:r w:rsidR="00396431">
        <w:rPr>
          <w:rFonts w:ascii="Segoe UI" w:hAnsi="Segoe UI" w:cs="Segoe UI"/>
          <w:color w:val="373A3C"/>
          <w:sz w:val="23"/>
          <w:szCs w:val="23"/>
          <w:shd w:val="clear" w:color="auto" w:fill="FFFFFF"/>
        </w:rPr>
        <w:t xml:space="preserve"> called liquefaction</w:t>
      </w:r>
      <w:r w:rsidR="00A94177">
        <w:rPr>
          <w:rFonts w:ascii="Segoe UI" w:hAnsi="Segoe UI" w:cs="Segoe UI"/>
          <w:color w:val="373A3C"/>
          <w:sz w:val="23"/>
          <w:szCs w:val="23"/>
          <w:shd w:val="clear" w:color="auto" w:fill="FFFFFF"/>
        </w:rPr>
        <w:t>.</w:t>
      </w:r>
      <w:r w:rsidR="00396431">
        <w:rPr>
          <w:rFonts w:ascii="Segoe UI" w:hAnsi="Segoe UI" w:cs="Segoe UI"/>
          <w:color w:val="373A3C"/>
          <w:sz w:val="23"/>
          <w:szCs w:val="23"/>
          <w:shd w:val="clear" w:color="auto" w:fill="FFFFFF"/>
        </w:rPr>
        <w:t xml:space="preserve"> </w:t>
      </w:r>
      <w:r w:rsidR="00D26026">
        <w:rPr>
          <w:rFonts w:ascii="Segoe UI" w:hAnsi="Segoe UI" w:cs="Segoe UI"/>
          <w:color w:val="373A3C"/>
          <w:sz w:val="23"/>
          <w:szCs w:val="23"/>
          <w:shd w:val="clear" w:color="auto" w:fill="FFFFFF"/>
        </w:rPr>
        <w:t>These elements combined had the</w:t>
      </w:r>
      <w:r w:rsidR="00396431">
        <w:rPr>
          <w:rFonts w:ascii="Segoe UI" w:hAnsi="Segoe UI" w:cs="Segoe UI"/>
          <w:color w:val="373A3C"/>
          <w:sz w:val="23"/>
          <w:szCs w:val="23"/>
          <w:shd w:val="clear" w:color="auto" w:fill="FFFFFF"/>
        </w:rPr>
        <w:t xml:space="preserve"> effect </w:t>
      </w:r>
      <w:r w:rsidR="00D26026">
        <w:rPr>
          <w:rFonts w:ascii="Segoe UI" w:hAnsi="Segoe UI" w:cs="Segoe UI"/>
          <w:color w:val="373A3C"/>
          <w:sz w:val="23"/>
          <w:szCs w:val="23"/>
          <w:shd w:val="clear" w:color="auto" w:fill="FFFFFF"/>
        </w:rPr>
        <w:t>of causing</w:t>
      </w:r>
      <w:r w:rsidR="00396431">
        <w:rPr>
          <w:rFonts w:ascii="Segoe UI" w:hAnsi="Segoe UI" w:cs="Segoe UI"/>
          <w:color w:val="373A3C"/>
          <w:sz w:val="23"/>
          <w:szCs w:val="23"/>
          <w:shd w:val="clear" w:color="auto" w:fill="FFFFFF"/>
        </w:rPr>
        <w:t xml:space="preserve"> the building</w:t>
      </w:r>
      <w:r w:rsidR="00D26026">
        <w:rPr>
          <w:rFonts w:ascii="Segoe UI" w:hAnsi="Segoe UI" w:cs="Segoe UI"/>
          <w:color w:val="373A3C"/>
          <w:sz w:val="23"/>
          <w:szCs w:val="23"/>
          <w:shd w:val="clear" w:color="auto" w:fill="FFFFFF"/>
        </w:rPr>
        <w:t>s</w:t>
      </w:r>
      <w:r w:rsidR="00396431">
        <w:rPr>
          <w:rFonts w:ascii="Segoe UI" w:hAnsi="Segoe UI" w:cs="Segoe UI"/>
          <w:color w:val="373A3C"/>
          <w:sz w:val="23"/>
          <w:szCs w:val="23"/>
          <w:shd w:val="clear" w:color="auto" w:fill="FFFFFF"/>
        </w:rPr>
        <w:t xml:space="preserve"> to either sink</w:t>
      </w:r>
      <w:r w:rsidR="00D26026">
        <w:rPr>
          <w:rFonts w:ascii="Segoe UI" w:hAnsi="Segoe UI" w:cs="Segoe UI"/>
          <w:color w:val="373A3C"/>
          <w:sz w:val="23"/>
          <w:szCs w:val="23"/>
          <w:shd w:val="clear" w:color="auto" w:fill="FFFFFF"/>
        </w:rPr>
        <w:t>, tilt or slide off their foundations</w:t>
      </w:r>
      <w:r w:rsidR="00396431">
        <w:rPr>
          <w:rFonts w:ascii="Segoe UI" w:hAnsi="Segoe UI" w:cs="Segoe UI"/>
          <w:color w:val="373A3C"/>
          <w:sz w:val="23"/>
          <w:szCs w:val="23"/>
          <w:shd w:val="clear" w:color="auto" w:fill="FFFFFF"/>
        </w:rPr>
        <w:t xml:space="preserve"> </w:t>
      </w:r>
      <w:r w:rsidR="00396431" w:rsidRPr="00396431">
        <w:rPr>
          <w:rFonts w:ascii="Segoe UI" w:hAnsi="Segoe UI" w:cs="Segoe UI"/>
          <w:color w:val="373A3C"/>
          <w:sz w:val="23"/>
          <w:szCs w:val="23"/>
          <w:shd w:val="clear" w:color="auto" w:fill="FFFFFF"/>
        </w:rPr>
        <w:t>(</w:t>
      </w:r>
      <w:r w:rsidR="00A94177" w:rsidRPr="00A94177">
        <w:rPr>
          <w:rFonts w:ascii="Segoe UI" w:hAnsi="Segoe UI" w:cs="Segoe UI"/>
          <w:color w:val="373A3C"/>
          <w:sz w:val="23"/>
          <w:szCs w:val="23"/>
          <w:shd w:val="clear" w:color="auto" w:fill="FFFFFF"/>
        </w:rPr>
        <w:t>Cohen, 2017</w:t>
      </w:r>
      <w:r w:rsidR="00A94177">
        <w:rPr>
          <w:rFonts w:ascii="Segoe UI" w:hAnsi="Segoe UI" w:cs="Segoe UI"/>
          <w:color w:val="373A3C"/>
          <w:sz w:val="23"/>
          <w:szCs w:val="23"/>
          <w:shd w:val="clear" w:color="auto" w:fill="FFFFFF"/>
        </w:rPr>
        <w:t xml:space="preserve">, p 21; </w:t>
      </w:r>
      <w:r w:rsidR="00396431" w:rsidRPr="00396431">
        <w:rPr>
          <w:rFonts w:ascii="Segoe UI" w:hAnsi="Segoe UI" w:cs="Segoe UI"/>
          <w:color w:val="373A3C"/>
          <w:sz w:val="23"/>
          <w:szCs w:val="23"/>
          <w:shd w:val="clear" w:color="auto" w:fill="FFFFFF"/>
        </w:rPr>
        <w:t>Seismic Resilience, 2019</w:t>
      </w:r>
      <w:r w:rsidR="00A94177">
        <w:rPr>
          <w:rFonts w:ascii="Segoe UI" w:hAnsi="Segoe UI" w:cs="Segoe UI"/>
          <w:color w:val="373A3C"/>
          <w:sz w:val="23"/>
          <w:szCs w:val="23"/>
          <w:shd w:val="clear" w:color="auto" w:fill="FFFFFF"/>
        </w:rPr>
        <w:t xml:space="preserve"> &amp; </w:t>
      </w:r>
      <w:r w:rsidR="00A94177" w:rsidRPr="00A94177">
        <w:rPr>
          <w:rFonts w:ascii="Segoe UI" w:hAnsi="Segoe UI" w:cs="Segoe UI"/>
          <w:color w:val="373A3C"/>
          <w:sz w:val="23"/>
          <w:szCs w:val="23"/>
          <w:shd w:val="clear" w:color="auto" w:fill="FFFFFF"/>
        </w:rPr>
        <w:t>National Geographic, 2017)</w:t>
      </w:r>
      <w:r w:rsidR="00A94177">
        <w:rPr>
          <w:rFonts w:ascii="Segoe UI" w:hAnsi="Segoe UI" w:cs="Segoe UI"/>
          <w:color w:val="373A3C"/>
          <w:sz w:val="23"/>
          <w:szCs w:val="23"/>
          <w:shd w:val="clear" w:color="auto" w:fill="FFFFFF"/>
        </w:rPr>
        <w:t>.</w:t>
      </w:r>
      <w:r w:rsidR="00396431">
        <w:rPr>
          <w:rFonts w:ascii="Segoe UI" w:hAnsi="Segoe UI" w:cs="Segoe UI"/>
          <w:color w:val="373A3C"/>
          <w:sz w:val="23"/>
          <w:szCs w:val="23"/>
          <w:shd w:val="clear" w:color="auto" w:fill="FFFFFF"/>
        </w:rPr>
        <w:t xml:space="preserve"> Due to the severity of the seismic activity many of the buildings sank and the sea claimed a good proportion of the cay and everything that was built on th</w:t>
      </w:r>
      <w:r w:rsidR="00D26026">
        <w:rPr>
          <w:rFonts w:ascii="Segoe UI" w:hAnsi="Segoe UI" w:cs="Segoe UI"/>
          <w:color w:val="373A3C"/>
          <w:sz w:val="23"/>
          <w:szCs w:val="23"/>
          <w:shd w:val="clear" w:color="auto" w:fill="FFFFFF"/>
        </w:rPr>
        <w:t>e affected land</w:t>
      </w:r>
      <w:r w:rsidR="00396431">
        <w:rPr>
          <w:rFonts w:ascii="Segoe UI" w:hAnsi="Segoe UI" w:cs="Segoe UI"/>
          <w:color w:val="373A3C"/>
          <w:sz w:val="23"/>
          <w:szCs w:val="23"/>
          <w:shd w:val="clear" w:color="auto" w:fill="FFFFFF"/>
        </w:rPr>
        <w:t xml:space="preserve">. </w:t>
      </w:r>
      <w:r w:rsidR="00840CC7">
        <w:rPr>
          <w:rFonts w:ascii="Segoe UI" w:hAnsi="Segoe UI" w:cs="Segoe UI"/>
          <w:color w:val="373A3C"/>
          <w:sz w:val="23"/>
          <w:szCs w:val="23"/>
          <w:shd w:val="clear" w:color="auto" w:fill="FFFFFF"/>
        </w:rPr>
        <w:t>The sudden nature of the disaster</w:t>
      </w:r>
      <w:r w:rsidR="00396431">
        <w:rPr>
          <w:rFonts w:ascii="Segoe UI" w:hAnsi="Segoe UI" w:cs="Segoe UI"/>
          <w:color w:val="373A3C"/>
          <w:sz w:val="23"/>
          <w:szCs w:val="23"/>
          <w:shd w:val="clear" w:color="auto" w:fill="FFFFFF"/>
        </w:rPr>
        <w:t xml:space="preserve"> has resulted in Port Royal being considered a catastrophic site. Catastrophic sites are different to archaeological remains that have slowly fallen into disuse and been left to decay. Catastrophic sites are </w:t>
      </w:r>
      <w:r w:rsidR="00840CC7">
        <w:rPr>
          <w:rFonts w:ascii="Segoe UI" w:hAnsi="Segoe UI" w:cs="Segoe UI"/>
          <w:color w:val="373A3C"/>
          <w:sz w:val="23"/>
          <w:szCs w:val="23"/>
          <w:shd w:val="clear" w:color="auto" w:fill="FFFFFF"/>
        </w:rPr>
        <w:t>considered to be frozen in</w:t>
      </w:r>
      <w:r w:rsidR="00D26026">
        <w:rPr>
          <w:rFonts w:ascii="Segoe UI" w:hAnsi="Segoe UI" w:cs="Segoe UI"/>
          <w:color w:val="373A3C"/>
          <w:sz w:val="23"/>
          <w:szCs w:val="23"/>
          <w:shd w:val="clear" w:color="auto" w:fill="FFFFFF"/>
        </w:rPr>
        <w:t xml:space="preserve"> time</w:t>
      </w:r>
      <w:r w:rsidR="00840CC7">
        <w:rPr>
          <w:rFonts w:ascii="Segoe UI" w:hAnsi="Segoe UI" w:cs="Segoe UI"/>
          <w:color w:val="373A3C"/>
          <w:sz w:val="23"/>
          <w:szCs w:val="23"/>
          <w:shd w:val="clear" w:color="auto" w:fill="FFFFFF"/>
        </w:rPr>
        <w:t xml:space="preserve"> </w:t>
      </w:r>
      <w:r w:rsidR="00396431">
        <w:rPr>
          <w:rFonts w:ascii="Segoe UI" w:hAnsi="Segoe UI" w:cs="Segoe UI"/>
          <w:color w:val="373A3C"/>
          <w:sz w:val="23"/>
          <w:szCs w:val="23"/>
          <w:shd w:val="clear" w:color="auto" w:fill="FFFFFF"/>
        </w:rPr>
        <w:t>and unless badly disturbed will remain tha</w:t>
      </w:r>
      <w:r w:rsidR="009603CD">
        <w:rPr>
          <w:rFonts w:ascii="Segoe UI" w:hAnsi="Segoe UI" w:cs="Segoe UI"/>
          <w:color w:val="373A3C"/>
          <w:sz w:val="23"/>
          <w:szCs w:val="23"/>
          <w:shd w:val="clear" w:color="auto" w:fill="FFFFFF"/>
        </w:rPr>
        <w:t xml:space="preserve">t way until they are discovered. Examples of </w:t>
      </w:r>
      <w:r w:rsidR="00D26026">
        <w:rPr>
          <w:rFonts w:ascii="Segoe UI" w:hAnsi="Segoe UI" w:cs="Segoe UI"/>
          <w:color w:val="373A3C"/>
          <w:sz w:val="23"/>
          <w:szCs w:val="23"/>
          <w:shd w:val="clear" w:color="auto" w:fill="FFFFFF"/>
        </w:rPr>
        <w:t xml:space="preserve">terrestrial </w:t>
      </w:r>
      <w:r w:rsidR="009603CD">
        <w:rPr>
          <w:rFonts w:ascii="Segoe UI" w:hAnsi="Segoe UI" w:cs="Segoe UI"/>
          <w:color w:val="373A3C"/>
          <w:sz w:val="23"/>
          <w:szCs w:val="23"/>
          <w:shd w:val="clear" w:color="auto" w:fill="FFFFFF"/>
        </w:rPr>
        <w:t>site</w:t>
      </w:r>
      <w:r w:rsidR="00D26026">
        <w:rPr>
          <w:rFonts w:ascii="Segoe UI" w:hAnsi="Segoe UI" w:cs="Segoe UI"/>
          <w:color w:val="373A3C"/>
          <w:sz w:val="23"/>
          <w:szCs w:val="23"/>
          <w:shd w:val="clear" w:color="auto" w:fill="FFFFFF"/>
        </w:rPr>
        <w:t>s</w:t>
      </w:r>
      <w:r w:rsidR="009603CD">
        <w:rPr>
          <w:rFonts w:ascii="Segoe UI" w:hAnsi="Segoe UI" w:cs="Segoe UI"/>
          <w:color w:val="373A3C"/>
          <w:sz w:val="23"/>
          <w:szCs w:val="23"/>
          <w:shd w:val="clear" w:color="auto" w:fill="FFFFFF"/>
        </w:rPr>
        <w:t xml:space="preserve"> that are considered to be catastrophic are</w:t>
      </w:r>
      <w:r w:rsidR="00396431">
        <w:rPr>
          <w:rFonts w:ascii="Segoe UI" w:hAnsi="Segoe UI" w:cs="Segoe UI"/>
          <w:color w:val="373A3C"/>
          <w:sz w:val="23"/>
          <w:szCs w:val="23"/>
          <w:shd w:val="clear" w:color="auto" w:fill="FFFFFF"/>
        </w:rPr>
        <w:t xml:space="preserve"> Pompeii</w:t>
      </w:r>
      <w:r w:rsidR="0031156B">
        <w:rPr>
          <w:rFonts w:ascii="Segoe UI" w:hAnsi="Segoe UI" w:cs="Segoe UI"/>
          <w:color w:val="373A3C"/>
          <w:sz w:val="23"/>
          <w:szCs w:val="23"/>
          <w:shd w:val="clear" w:color="auto" w:fill="FFFFFF"/>
        </w:rPr>
        <w:t xml:space="preserve"> and </w:t>
      </w:r>
      <w:r w:rsidR="00396431">
        <w:rPr>
          <w:rFonts w:ascii="Segoe UI" w:hAnsi="Segoe UI" w:cs="Segoe UI"/>
          <w:color w:val="373A3C"/>
          <w:sz w:val="23"/>
          <w:szCs w:val="23"/>
          <w:shd w:val="clear" w:color="auto" w:fill="FFFFFF"/>
        </w:rPr>
        <w:t>Herculaneum</w:t>
      </w:r>
      <w:r w:rsidR="009603CD">
        <w:rPr>
          <w:rFonts w:ascii="Segoe UI" w:hAnsi="Segoe UI" w:cs="Segoe UI"/>
          <w:color w:val="373A3C"/>
          <w:sz w:val="23"/>
          <w:szCs w:val="23"/>
          <w:shd w:val="clear" w:color="auto" w:fill="FFFFFF"/>
        </w:rPr>
        <w:t>. These site</w:t>
      </w:r>
      <w:r w:rsidR="00D26026">
        <w:rPr>
          <w:rFonts w:ascii="Segoe UI" w:hAnsi="Segoe UI" w:cs="Segoe UI"/>
          <w:color w:val="373A3C"/>
          <w:sz w:val="23"/>
          <w:szCs w:val="23"/>
          <w:shd w:val="clear" w:color="auto" w:fill="FFFFFF"/>
        </w:rPr>
        <w:t>s</w:t>
      </w:r>
      <w:r w:rsidR="00396431">
        <w:rPr>
          <w:rFonts w:ascii="Segoe UI" w:hAnsi="Segoe UI" w:cs="Segoe UI"/>
          <w:color w:val="373A3C"/>
          <w:sz w:val="23"/>
          <w:szCs w:val="23"/>
          <w:shd w:val="clear" w:color="auto" w:fill="FFFFFF"/>
        </w:rPr>
        <w:t xml:space="preserve"> were covered in pyroclastic flow awaiting the day that they would be discovered again. </w:t>
      </w:r>
      <w:r w:rsidR="009603CD">
        <w:rPr>
          <w:rFonts w:ascii="Segoe UI" w:hAnsi="Segoe UI" w:cs="Segoe UI"/>
          <w:color w:val="373A3C"/>
          <w:sz w:val="23"/>
          <w:szCs w:val="23"/>
          <w:shd w:val="clear" w:color="auto" w:fill="FFFFFF"/>
        </w:rPr>
        <w:t>As these sites are frozen in time the information that can be garnered is unique in that it is an accurate detailed snapshot of what was occurring at the moment disaster struck. Additionally, site</w:t>
      </w:r>
      <w:r w:rsidR="00D26026">
        <w:rPr>
          <w:rFonts w:ascii="Segoe UI" w:hAnsi="Segoe UI" w:cs="Segoe UI"/>
          <w:color w:val="373A3C"/>
          <w:sz w:val="23"/>
          <w:szCs w:val="23"/>
          <w:shd w:val="clear" w:color="auto" w:fill="FFFFFF"/>
        </w:rPr>
        <w:t>s</w:t>
      </w:r>
      <w:r w:rsidR="009603CD">
        <w:rPr>
          <w:rFonts w:ascii="Segoe UI" w:hAnsi="Segoe UI" w:cs="Segoe UI"/>
          <w:color w:val="373A3C"/>
          <w:sz w:val="23"/>
          <w:szCs w:val="23"/>
          <w:shd w:val="clear" w:color="auto" w:fill="FFFFFF"/>
        </w:rPr>
        <w:t xml:space="preserve"> like these can give detailed insights into daily life.</w:t>
      </w:r>
    </w:p>
    <w:p w:rsidR="009603CD" w:rsidRPr="009603CD" w:rsidRDefault="00A75071" w:rsidP="0031156B">
      <w:pPr>
        <w:spacing w:line="276" w:lineRule="auto"/>
        <w:jc w:val="both"/>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The area in which </w:t>
      </w:r>
      <w:r w:rsidR="00396431">
        <w:rPr>
          <w:rFonts w:ascii="Segoe UI" w:hAnsi="Segoe UI" w:cs="Segoe UI"/>
          <w:color w:val="373A3C"/>
          <w:sz w:val="23"/>
          <w:szCs w:val="23"/>
          <w:shd w:val="clear" w:color="auto" w:fill="FFFFFF"/>
        </w:rPr>
        <w:t xml:space="preserve">Port Royal </w:t>
      </w:r>
      <w:r>
        <w:rPr>
          <w:rFonts w:ascii="Segoe UI" w:hAnsi="Segoe UI" w:cs="Segoe UI"/>
          <w:color w:val="373A3C"/>
          <w:sz w:val="23"/>
          <w:szCs w:val="23"/>
          <w:shd w:val="clear" w:color="auto" w:fill="FFFFFF"/>
        </w:rPr>
        <w:t>is situated is afflicted with an abundance of</w:t>
      </w:r>
      <w:r w:rsidR="00396431">
        <w:rPr>
          <w:rFonts w:ascii="Segoe UI" w:hAnsi="Segoe UI" w:cs="Segoe UI"/>
          <w:color w:val="373A3C"/>
          <w:sz w:val="23"/>
          <w:szCs w:val="23"/>
          <w:shd w:val="clear" w:color="auto" w:fill="FFFFFF"/>
        </w:rPr>
        <w:t xml:space="preserve"> </w:t>
      </w:r>
      <w:r w:rsidR="00D26026">
        <w:rPr>
          <w:rFonts w:ascii="Segoe UI" w:hAnsi="Segoe UI" w:cs="Segoe UI"/>
          <w:color w:val="373A3C"/>
          <w:sz w:val="23"/>
          <w:szCs w:val="23"/>
          <w:shd w:val="clear" w:color="auto" w:fill="FFFFFF"/>
        </w:rPr>
        <w:t xml:space="preserve">features that cause increased </w:t>
      </w:r>
      <w:r w:rsidR="00396431">
        <w:rPr>
          <w:rFonts w:ascii="Segoe UI" w:hAnsi="Segoe UI" w:cs="Segoe UI"/>
          <w:color w:val="373A3C"/>
          <w:sz w:val="23"/>
          <w:szCs w:val="23"/>
          <w:shd w:val="clear" w:color="auto" w:fill="FFFFFF"/>
        </w:rPr>
        <w:t>seismic activity</w:t>
      </w:r>
      <w:r w:rsidR="002220BF">
        <w:rPr>
          <w:rFonts w:ascii="Segoe UI" w:hAnsi="Segoe UI" w:cs="Segoe UI"/>
          <w:color w:val="373A3C"/>
          <w:sz w:val="23"/>
          <w:szCs w:val="23"/>
          <w:shd w:val="clear" w:color="auto" w:fill="FFFFFF"/>
        </w:rPr>
        <w:t xml:space="preserve">. In the last year alone Jamaica has </w:t>
      </w:r>
      <w:r w:rsidR="004E4232">
        <w:rPr>
          <w:rFonts w:ascii="Segoe UI" w:hAnsi="Segoe UI" w:cs="Segoe UI"/>
          <w:color w:val="373A3C"/>
          <w:sz w:val="23"/>
          <w:szCs w:val="23"/>
          <w:shd w:val="clear" w:color="auto" w:fill="FFFFFF"/>
        </w:rPr>
        <w:t xml:space="preserve">suffered 4 earthquakes ranging from 2.6 to 4.7 in magnitude </w:t>
      </w:r>
      <w:r w:rsidR="004E4232" w:rsidRPr="004E4232">
        <w:rPr>
          <w:rFonts w:ascii="Segoe UI" w:hAnsi="Segoe UI" w:cs="Segoe UI"/>
          <w:color w:val="373A3C"/>
          <w:sz w:val="23"/>
          <w:szCs w:val="23"/>
          <w:shd w:val="clear" w:color="auto" w:fill="FFFFFF"/>
        </w:rPr>
        <w:t>(</w:t>
      </w:r>
      <w:proofErr w:type="spellStart"/>
      <w:r w:rsidR="004E4232" w:rsidRPr="004E4232">
        <w:rPr>
          <w:rFonts w:ascii="Segoe UI" w:hAnsi="Segoe UI" w:cs="Segoe UI"/>
          <w:color w:val="373A3C"/>
          <w:sz w:val="23"/>
          <w:szCs w:val="23"/>
          <w:shd w:val="clear" w:color="auto" w:fill="FFFFFF"/>
        </w:rPr>
        <w:t>Earthquaketrack</w:t>
      </w:r>
      <w:proofErr w:type="spellEnd"/>
      <w:r w:rsidR="004E4232" w:rsidRPr="004E4232">
        <w:rPr>
          <w:rFonts w:ascii="Segoe UI" w:hAnsi="Segoe UI" w:cs="Segoe UI"/>
          <w:color w:val="373A3C"/>
          <w:sz w:val="23"/>
          <w:szCs w:val="23"/>
          <w:shd w:val="clear" w:color="auto" w:fill="FFFFFF"/>
        </w:rPr>
        <w:t>, 2019)</w:t>
      </w:r>
      <w:r w:rsidR="009603CD">
        <w:rPr>
          <w:rFonts w:ascii="Segoe UI" w:hAnsi="Segoe UI" w:cs="Segoe UI"/>
          <w:color w:val="373A3C"/>
          <w:sz w:val="23"/>
          <w:szCs w:val="23"/>
          <w:shd w:val="clear" w:color="auto" w:fill="FFFFFF"/>
        </w:rPr>
        <w:t xml:space="preserve">. It is perhaps only a matter of time until the next big earthquake and tsunami. </w:t>
      </w:r>
      <w:r w:rsidR="00D26026">
        <w:rPr>
          <w:rFonts w:ascii="Segoe UI" w:hAnsi="Segoe UI" w:cs="Segoe UI"/>
          <w:color w:val="373A3C"/>
          <w:sz w:val="23"/>
          <w:szCs w:val="23"/>
          <w:shd w:val="clear" w:color="auto" w:fill="FFFFFF"/>
        </w:rPr>
        <w:t xml:space="preserve">Given the changes seismic activity can </w:t>
      </w:r>
      <w:proofErr w:type="gramStart"/>
      <w:r w:rsidR="0031156B">
        <w:rPr>
          <w:rFonts w:ascii="Segoe UI" w:hAnsi="Segoe UI" w:cs="Segoe UI"/>
          <w:color w:val="373A3C"/>
          <w:sz w:val="23"/>
          <w:szCs w:val="23"/>
          <w:shd w:val="clear" w:color="auto" w:fill="FFFFFF"/>
        </w:rPr>
        <w:t>effect</w:t>
      </w:r>
      <w:proofErr w:type="gramEnd"/>
      <w:r w:rsidR="00D26026">
        <w:rPr>
          <w:rFonts w:ascii="Segoe UI" w:hAnsi="Segoe UI" w:cs="Segoe UI"/>
          <w:color w:val="373A3C"/>
          <w:sz w:val="23"/>
          <w:szCs w:val="23"/>
          <w:shd w:val="clear" w:color="auto" w:fill="FFFFFF"/>
        </w:rPr>
        <w:t xml:space="preserve"> on the seabed, it is likely that </w:t>
      </w:r>
      <w:r w:rsidR="002256FC">
        <w:rPr>
          <w:rFonts w:ascii="Segoe UI" w:hAnsi="Segoe UI" w:cs="Segoe UI"/>
          <w:color w:val="373A3C"/>
          <w:sz w:val="23"/>
          <w:szCs w:val="23"/>
          <w:shd w:val="clear" w:color="auto" w:fill="FFFFFF"/>
        </w:rPr>
        <w:t>harm will befall the sunken remains of Port Royal.</w:t>
      </w:r>
    </w:p>
    <w:p w:rsidR="00396431" w:rsidRDefault="00396431" w:rsidP="0031156B">
      <w:pPr>
        <w:spacing w:line="276" w:lineRule="auto"/>
        <w:jc w:val="both"/>
        <w:rPr>
          <w:rFonts w:ascii="Segoe UI" w:hAnsi="Segoe UI" w:cs="Segoe UI"/>
          <w:color w:val="373A3C"/>
          <w:sz w:val="23"/>
          <w:szCs w:val="23"/>
          <w:shd w:val="clear" w:color="auto" w:fill="FFFFFF"/>
        </w:rPr>
      </w:pPr>
    </w:p>
    <w:p w:rsidR="001A6851" w:rsidRDefault="001A6851">
      <w:pPr>
        <w:rPr>
          <w:rFonts w:ascii="Segoe UI" w:hAnsi="Segoe UI" w:cs="Segoe UI"/>
          <w:b/>
          <w:color w:val="373A3C"/>
          <w:sz w:val="23"/>
          <w:szCs w:val="23"/>
          <w:shd w:val="clear" w:color="auto" w:fill="FFFFFF"/>
        </w:rPr>
      </w:pPr>
      <w:r>
        <w:rPr>
          <w:rFonts w:ascii="Segoe UI" w:hAnsi="Segoe UI" w:cs="Segoe UI"/>
          <w:b/>
          <w:color w:val="373A3C"/>
          <w:sz w:val="23"/>
          <w:szCs w:val="23"/>
          <w:shd w:val="clear" w:color="auto" w:fill="FFFFFF"/>
        </w:rPr>
        <w:br w:type="page"/>
      </w:r>
    </w:p>
    <w:p w:rsidR="004E4232" w:rsidRDefault="004E4232" w:rsidP="0031156B">
      <w:pPr>
        <w:spacing w:line="276" w:lineRule="auto"/>
        <w:jc w:val="both"/>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lastRenderedPageBreak/>
        <w:t>Climate change, sea level rise and ocean warming are yet more factors that not only Port Royal is affected by</w:t>
      </w:r>
      <w:r w:rsidR="002256FC">
        <w:rPr>
          <w:rFonts w:ascii="Segoe UI" w:hAnsi="Segoe UI" w:cs="Segoe UI"/>
          <w:color w:val="373A3C"/>
          <w:sz w:val="23"/>
          <w:szCs w:val="23"/>
          <w:shd w:val="clear" w:color="auto" w:fill="FFFFFF"/>
        </w:rPr>
        <w:t>,</w:t>
      </w:r>
      <w:r>
        <w:rPr>
          <w:rFonts w:ascii="Segoe UI" w:hAnsi="Segoe UI" w:cs="Segoe UI"/>
          <w:color w:val="373A3C"/>
          <w:sz w:val="23"/>
          <w:szCs w:val="23"/>
          <w:shd w:val="clear" w:color="auto" w:fill="FFFFFF"/>
        </w:rPr>
        <w:t xml:space="preserve"> but also every other underwater cultural heritage site is exposed to. For Port Royal the sharp increase in hurricane activity and other factors are causing coastal erosion </w:t>
      </w:r>
      <w:r w:rsidRPr="00F07E33">
        <w:rPr>
          <w:rFonts w:ascii="Segoe UI" w:hAnsi="Segoe UI" w:cs="Segoe UI"/>
          <w:color w:val="373A3C"/>
          <w:sz w:val="23"/>
          <w:szCs w:val="23"/>
          <w:shd w:val="clear" w:color="auto" w:fill="FFFFFF"/>
        </w:rPr>
        <w:t>(Burgess and Johnson, 2016)</w:t>
      </w:r>
      <w:r>
        <w:rPr>
          <w:rFonts w:ascii="Segoe UI" w:hAnsi="Segoe UI" w:cs="Segoe UI"/>
          <w:color w:val="373A3C"/>
          <w:sz w:val="23"/>
          <w:szCs w:val="23"/>
          <w:shd w:val="clear" w:color="auto" w:fill="FFFFFF"/>
        </w:rPr>
        <w:t xml:space="preserve"> in and around the area of the archaeological site. </w:t>
      </w:r>
      <w:r w:rsidR="007F2DA3">
        <w:rPr>
          <w:rFonts w:ascii="Segoe UI" w:hAnsi="Segoe UI" w:cs="Segoe UI"/>
          <w:color w:val="373A3C"/>
          <w:sz w:val="23"/>
          <w:szCs w:val="23"/>
          <w:shd w:val="clear" w:color="auto" w:fill="FFFFFF"/>
        </w:rPr>
        <w:t>Increases of carbon dioxide in the ocean has led to a change in the chemistry of the seawater and has resulted in a state of o</w:t>
      </w:r>
      <w:r w:rsidR="007F2DA3" w:rsidRPr="007F2DA3">
        <w:rPr>
          <w:rFonts w:ascii="Segoe UI" w:hAnsi="Segoe UI" w:cs="Segoe UI"/>
          <w:color w:val="373A3C"/>
          <w:sz w:val="23"/>
          <w:szCs w:val="23"/>
          <w:shd w:val="clear" w:color="auto" w:fill="FFFFFF"/>
        </w:rPr>
        <w:t>cean acidification</w:t>
      </w:r>
      <w:r w:rsidR="007F2DA3">
        <w:rPr>
          <w:rFonts w:ascii="Segoe UI" w:hAnsi="Segoe UI" w:cs="Segoe UI"/>
          <w:color w:val="373A3C"/>
          <w:sz w:val="23"/>
          <w:szCs w:val="23"/>
          <w:shd w:val="clear" w:color="auto" w:fill="FFFFFF"/>
        </w:rPr>
        <w:t xml:space="preserve"> where the ph. of the water is lower than it should be. </w:t>
      </w:r>
      <w:r w:rsidR="009C690F">
        <w:rPr>
          <w:rFonts w:ascii="Segoe UI" w:hAnsi="Segoe UI" w:cs="Segoe UI"/>
          <w:color w:val="373A3C"/>
          <w:sz w:val="23"/>
          <w:szCs w:val="23"/>
          <w:shd w:val="clear" w:color="auto" w:fill="FFFFFF"/>
        </w:rPr>
        <w:t xml:space="preserve">Due to this acidification there is evidence that the chemically corrosive nature of the water is having an effect on marine life such as Mollusca, shellfish and coral reefs (WHOI, 2019).  </w:t>
      </w:r>
      <w:r>
        <w:rPr>
          <w:rFonts w:ascii="Segoe UI" w:hAnsi="Segoe UI" w:cs="Segoe UI"/>
          <w:color w:val="373A3C"/>
          <w:sz w:val="23"/>
          <w:szCs w:val="23"/>
          <w:shd w:val="clear" w:color="auto" w:fill="FFFFFF"/>
        </w:rPr>
        <w:t>Ultimately, as much effort is being made to protect the area, the sad fact is that given the nature of the environment and the challenges that are faced, there is a finite amount of years that the site will be able to survive in its current format</w:t>
      </w:r>
      <w:r w:rsidR="009C690F">
        <w:rPr>
          <w:rFonts w:ascii="Segoe UI" w:hAnsi="Segoe UI" w:cs="Segoe UI"/>
          <w:color w:val="373A3C"/>
          <w:sz w:val="23"/>
          <w:szCs w:val="23"/>
          <w:shd w:val="clear" w:color="auto" w:fill="FFFFFF"/>
        </w:rPr>
        <w:t xml:space="preserve">. </w:t>
      </w:r>
      <w:r>
        <w:rPr>
          <w:rFonts w:ascii="Segoe UI" w:hAnsi="Segoe UI" w:cs="Segoe UI"/>
          <w:color w:val="373A3C"/>
          <w:sz w:val="23"/>
          <w:szCs w:val="23"/>
          <w:shd w:val="clear" w:color="auto" w:fill="FFFFFF"/>
        </w:rPr>
        <w:t xml:space="preserve"> </w:t>
      </w:r>
    </w:p>
    <w:p w:rsidR="00A71D5E" w:rsidRPr="004E4232" w:rsidRDefault="00F07E33" w:rsidP="0031156B">
      <w:pPr>
        <w:spacing w:line="276" w:lineRule="auto"/>
        <w:jc w:val="both"/>
        <w:rPr>
          <w:rFonts w:ascii="Segoe UI" w:hAnsi="Segoe UI" w:cs="Segoe UI"/>
          <w:color w:val="373A3C"/>
          <w:sz w:val="23"/>
          <w:szCs w:val="23"/>
          <w:shd w:val="clear" w:color="auto" w:fill="FFFFFF"/>
        </w:rPr>
      </w:pPr>
      <w:r>
        <w:rPr>
          <w:noProof/>
          <w:lang w:eastAsia="en-GB"/>
        </w:rPr>
        <mc:AlternateContent>
          <mc:Choice Requires="wps">
            <w:drawing>
              <wp:anchor distT="0" distB="0" distL="114300" distR="114300" simplePos="0" relativeHeight="251660288" behindDoc="0" locked="0" layoutInCell="1" allowOverlap="1" wp14:anchorId="11C442D8" wp14:editId="31451829">
                <wp:simplePos x="0" y="0"/>
                <wp:positionH relativeFrom="margin">
                  <wp:posOffset>2418964</wp:posOffset>
                </wp:positionH>
                <wp:positionV relativeFrom="paragraph">
                  <wp:posOffset>2486692</wp:posOffset>
                </wp:positionV>
                <wp:extent cx="3088640" cy="27368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3088640" cy="273685"/>
                        </a:xfrm>
                        <a:prstGeom prst="rect">
                          <a:avLst/>
                        </a:prstGeom>
                        <a:solidFill>
                          <a:prstClr val="white"/>
                        </a:solidFill>
                        <a:ln>
                          <a:noFill/>
                        </a:ln>
                        <a:effectLst/>
                      </wps:spPr>
                      <wps:txbx>
                        <w:txbxContent>
                          <w:p w:rsidR="00646C70" w:rsidRPr="001374A1" w:rsidRDefault="00646C70" w:rsidP="00646C70">
                            <w:pPr>
                              <w:pStyle w:val="Caption"/>
                              <w:rPr>
                                <w:rFonts w:ascii="Segoe UI" w:hAnsi="Segoe UI" w:cs="Segoe UI"/>
                                <w:noProof/>
                                <w:color w:val="373A3C"/>
                                <w:sz w:val="23"/>
                                <w:szCs w:val="23"/>
                                <w:shd w:val="clear" w:color="auto" w:fill="FFFFFF"/>
                              </w:rPr>
                            </w:pPr>
                            <w:r>
                              <w:t xml:space="preserve">Figure </w:t>
                            </w:r>
                            <w:r w:rsidR="00E05E7D">
                              <w:rPr>
                                <w:noProof/>
                              </w:rPr>
                              <w:fldChar w:fldCharType="begin"/>
                            </w:r>
                            <w:r w:rsidR="00E05E7D">
                              <w:rPr>
                                <w:noProof/>
                              </w:rPr>
                              <w:instrText xml:space="preserve"> SEQ Figure \* ARABIC </w:instrText>
                            </w:r>
                            <w:r w:rsidR="00E05E7D">
                              <w:rPr>
                                <w:noProof/>
                              </w:rPr>
                              <w:fldChar w:fldCharType="separate"/>
                            </w:r>
                            <w:r w:rsidR="00B93830">
                              <w:rPr>
                                <w:noProof/>
                              </w:rPr>
                              <w:t>2</w:t>
                            </w:r>
                            <w:r w:rsidR="00E05E7D">
                              <w:rPr>
                                <w:noProof/>
                              </w:rPr>
                              <w:fldChar w:fldCharType="end"/>
                            </w:r>
                            <w:r>
                              <w:t xml:space="preserve"> - </w:t>
                            </w:r>
                            <w:r w:rsidRPr="00646C70">
                              <w:t>(Mona GeoInformatics Institute, the University of the West Indies,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1C442D8" id="_x0000_t202" coordsize="21600,21600" o:spt="202" path="m,l,21600r21600,l21600,xe">
                <v:stroke joinstyle="miter"/>
                <v:path gradientshapeok="t" o:connecttype="rect"/>
              </v:shapetype>
              <v:shape id="Text Box 3" o:spid="_x0000_s1026" type="#_x0000_t202" style="position:absolute;left:0;text-align:left;margin-left:190.45pt;margin-top:195.8pt;width:243.2pt;height:21.55pt;z-index:2516602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" stroked="f">
                <v:textbox inset="0,0,0,0">
                  <w:txbxContent>
                    <w:p w:rsidR="00646C70" w:rsidRPr="001374A1" w:rsidRDefault="00646C70" w:rsidP="00646C70">
                      <w:pPr>
                        <w:pStyle w:val="Caption"/>
                        <w:rPr>
                          <w:rFonts w:ascii="Segoe UI" w:hAnsi="Segoe UI" w:cs="Segoe UI"/>
                          <w:noProof/>
                          <w:color w:val="373A3C"/>
                          <w:sz w:val="23"/>
                          <w:szCs w:val="23"/>
                          <w:shd w:val="clear" w:color="auto" w:fill="FFFFFF"/>
                        </w:rPr>
                      </w:pPr>
                      <w:r>
                        <w:t xml:space="preserve">Figure </w:t>
                      </w:r>
                      <w:r w:rsidR="00E05E7D">
                        <w:rPr>
                          <w:noProof/>
                        </w:rPr>
                        <w:fldChar w:fldCharType="begin"/>
                      </w:r>
                      <w:r w:rsidR="00E05E7D">
                        <w:rPr>
                          <w:noProof/>
                        </w:rPr>
                        <w:instrText xml:space="preserve"> SEQ Figure \* ARABIC </w:instrText>
                      </w:r>
                      <w:r w:rsidR="00E05E7D">
                        <w:rPr>
                          <w:noProof/>
                        </w:rPr>
                        <w:fldChar w:fldCharType="separate"/>
                      </w:r>
                      <w:r w:rsidR="00B93830">
                        <w:rPr>
                          <w:noProof/>
                        </w:rPr>
                        <w:t>2</w:t>
                      </w:r>
                      <w:r w:rsidR="00E05E7D">
                        <w:rPr>
                          <w:noProof/>
                        </w:rPr>
                        <w:fldChar w:fldCharType="end"/>
                      </w:r>
                      <w:r>
                        <w:t xml:space="preserve"> - </w:t>
                      </w:r>
                      <w:r w:rsidRPr="00646C70">
                        <w:t xml:space="preserve">(Mona </w:t>
                      </w:r>
                      <w:proofErr w:type="spellStart"/>
                      <w:r w:rsidRPr="00646C70">
                        <w:t>GeoInformatics</w:t>
                      </w:r>
                      <w:proofErr w:type="spellEnd"/>
                      <w:r w:rsidRPr="00646C70">
                        <w:t xml:space="preserve"> Institute, the University of the West Indies, 2019)</w:t>
                      </w:r>
                    </w:p>
                  </w:txbxContent>
                </v:textbox>
                <w10:wrap type="square" anchorx="margin"/>
              </v:shape>
            </w:pict>
          </mc:Fallback>
        </mc:AlternateContent>
      </w:r>
      <w:r>
        <w:rPr>
          <w:rFonts w:ascii="Segoe UI" w:hAnsi="Segoe UI" w:cs="Segoe UI"/>
          <w:noProof/>
          <w:color w:val="373A3C"/>
          <w:sz w:val="23"/>
          <w:szCs w:val="23"/>
          <w:shd w:val="clear" w:color="auto" w:fill="FFFFFF"/>
          <w:lang w:eastAsia="en-GB"/>
        </w:rPr>
        <w:drawing>
          <wp:anchor distT="0" distB="0" distL="114300" distR="114300" simplePos="0" relativeHeight="251658240" behindDoc="0" locked="0" layoutInCell="1" allowOverlap="1">
            <wp:simplePos x="0" y="0"/>
            <wp:positionH relativeFrom="margin">
              <wp:align>right</wp:align>
            </wp:positionH>
            <wp:positionV relativeFrom="paragraph">
              <wp:posOffset>615315</wp:posOffset>
            </wp:positionV>
            <wp:extent cx="3312795" cy="1877060"/>
            <wp:effectExtent l="0" t="0" r="1905" b="889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ully map of harbour.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312795" cy="1877060"/>
                    </a:xfrm>
                    <a:prstGeom prst="rect">
                      <a:avLst/>
                    </a:prstGeom>
                  </pic:spPr>
                </pic:pic>
              </a:graphicData>
            </a:graphic>
            <wp14:sizeRelH relativeFrom="margin">
              <wp14:pctWidth>0</wp14:pctWidth>
            </wp14:sizeRelH>
            <wp14:sizeRelV relativeFrom="margin">
              <wp14:pctHeight>0</wp14:pctHeight>
            </wp14:sizeRelV>
          </wp:anchor>
        </w:drawing>
      </w:r>
    </w:p>
    <w:p w:rsidR="00F07E33" w:rsidRDefault="00B93830" w:rsidP="0031156B">
      <w:pPr>
        <w:spacing w:line="276" w:lineRule="auto"/>
        <w:jc w:val="both"/>
        <w:rPr>
          <w:rFonts w:ascii="Segoe UI" w:hAnsi="Segoe UI" w:cs="Segoe UI"/>
          <w:color w:val="373A3C"/>
          <w:sz w:val="23"/>
          <w:szCs w:val="23"/>
          <w:shd w:val="clear" w:color="auto" w:fill="FFFFFF"/>
        </w:rPr>
      </w:pPr>
      <w:r>
        <w:rPr>
          <w:noProof/>
        </w:rPr>
        <mc:AlternateContent>
          <mc:Choice Requires="wps">
            <w:drawing>
              <wp:anchor distT="0" distB="0" distL="114300" distR="114300" simplePos="0" relativeHeight="251663360" behindDoc="0" locked="0" layoutInCell="1" allowOverlap="1" wp14:anchorId="63384289" wp14:editId="005D7709">
                <wp:simplePos x="0" y="0"/>
                <wp:positionH relativeFrom="column">
                  <wp:posOffset>0</wp:posOffset>
                </wp:positionH>
                <wp:positionV relativeFrom="paragraph">
                  <wp:posOffset>5572125</wp:posOffset>
                </wp:positionV>
                <wp:extent cx="4170680"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4170680" cy="635"/>
                        </a:xfrm>
                        <a:prstGeom prst="rect">
                          <a:avLst/>
                        </a:prstGeom>
                        <a:solidFill>
                          <a:prstClr val="white"/>
                        </a:solidFill>
                        <a:ln>
                          <a:noFill/>
                        </a:ln>
                      </wps:spPr>
                      <wps:txbx>
                        <w:txbxContent>
                          <w:p w:rsidR="00B93830" w:rsidRPr="00FA345D" w:rsidRDefault="00B93830" w:rsidP="00B93830">
                            <w:pPr>
                              <w:pStyle w:val="Caption"/>
                              <w:rPr>
                                <w:rFonts w:ascii="Segoe UI" w:hAnsi="Segoe UI" w:cs="Segoe UI"/>
                                <w:noProof/>
                                <w:color w:val="373A3C"/>
                                <w:sz w:val="23"/>
                                <w:szCs w:val="23"/>
                                <w:shd w:val="clear" w:color="auto" w:fill="FFFFFF"/>
                              </w:rPr>
                            </w:pPr>
                            <w:r>
                              <w:t xml:space="preserve">Figure </w:t>
                            </w:r>
                            <w:r w:rsidR="0048120D">
                              <w:fldChar w:fldCharType="begin"/>
                            </w:r>
                            <w:r w:rsidR="0048120D">
                              <w:instrText xml:space="preserve"> SEQ Figure \* ARABIC </w:instrText>
                            </w:r>
                            <w:r w:rsidR="0048120D">
                              <w:fldChar w:fldCharType="separate"/>
                            </w:r>
                            <w:r>
                              <w:rPr>
                                <w:noProof/>
                              </w:rPr>
                              <w:t>3</w:t>
                            </w:r>
                            <w:r w:rsidR="0048120D">
                              <w:rPr>
                                <w:noProof/>
                              </w:rPr>
                              <w:fldChar w:fldCharType="end"/>
                            </w:r>
                            <w:r>
                              <w:t xml:space="preserve"> - </w:t>
                            </w:r>
                            <w:r w:rsidRPr="003E04B1">
                              <w:t xml:space="preserve">Map showing </w:t>
                            </w:r>
                            <w:r>
                              <w:t>residential and industrial land usage</w:t>
                            </w:r>
                            <w:r w:rsidRPr="003E04B1">
                              <w:t>, (ArcGIS,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384289" id="Text Box 1" o:spid="_x0000_s1027" type="#_x0000_t202" style="position:absolute;left:0;text-align:left;margin-left:0;margin-top:438.75pt;width:328.4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" stroked="f">
                <v:textbox style="mso-fit-shape-to-text:t" inset="0,0,0,0">
                  <w:txbxContent>
                    <w:p w:rsidR="00B93830" w:rsidRPr="00FA345D" w:rsidRDefault="00B93830" w:rsidP="00B93830">
                      <w:pPr>
                        <w:pStyle w:val="Caption"/>
                        <w:rPr>
                          <w:rFonts w:ascii="Segoe UI" w:hAnsi="Segoe UI" w:cs="Segoe UI"/>
                          <w:noProof/>
                          <w:color w:val="373A3C"/>
                          <w:sz w:val="23"/>
                          <w:szCs w:val="23"/>
                          <w:shd w:val="clear" w:color="auto" w:fill="FFFFFF"/>
                        </w:rPr>
                      </w:pPr>
                      <w:r>
                        <w:t xml:space="preserve">Figure </w:t>
                      </w:r>
                      <w:fldSimple w:instr=" SEQ Figure \* ARABIC ">
                        <w:r>
                          <w:rPr>
                            <w:noProof/>
                          </w:rPr>
                          <w:t>3</w:t>
                        </w:r>
                      </w:fldSimple>
                      <w:r>
                        <w:t xml:space="preserve"> - </w:t>
                      </w:r>
                      <w:r w:rsidRPr="003E04B1">
                        <w:t xml:space="preserve">Map showing </w:t>
                      </w:r>
                      <w:r>
                        <w:t>residential and industrial land usage</w:t>
                      </w:r>
                      <w:r w:rsidRPr="003E04B1">
                        <w:t>, (ArcGIS, 2019)</w:t>
                      </w:r>
                    </w:p>
                  </w:txbxContent>
                </v:textbox>
                <w10:wrap type="square"/>
              </v:shape>
            </w:pict>
          </mc:Fallback>
        </mc:AlternateContent>
      </w:r>
      <w:r w:rsidR="00160258">
        <w:rPr>
          <w:rFonts w:ascii="Segoe UI" w:hAnsi="Segoe UI" w:cs="Segoe UI"/>
          <w:noProof/>
          <w:color w:val="373A3C"/>
          <w:sz w:val="23"/>
          <w:szCs w:val="23"/>
          <w:shd w:val="clear" w:color="auto" w:fill="FFFFFF"/>
          <w:lang w:eastAsia="en-GB"/>
        </w:rPr>
        <w:drawing>
          <wp:anchor distT="0" distB="0" distL="114300" distR="114300" simplePos="0" relativeHeight="251661312" behindDoc="0" locked="0" layoutInCell="1" allowOverlap="1">
            <wp:simplePos x="0" y="0"/>
            <wp:positionH relativeFrom="margin">
              <wp:align>left</wp:align>
            </wp:positionH>
            <wp:positionV relativeFrom="paragraph">
              <wp:posOffset>3177316</wp:posOffset>
            </wp:positionV>
            <wp:extent cx="4170680" cy="2338070"/>
            <wp:effectExtent l="0" t="0" r="1270" b="508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atalite map industrial.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4170680" cy="2338070"/>
                    </a:xfrm>
                    <a:prstGeom prst="rect">
                      <a:avLst/>
                    </a:prstGeom>
                  </pic:spPr>
                </pic:pic>
              </a:graphicData>
            </a:graphic>
            <wp14:sizeRelH relativeFrom="margin">
              <wp14:pctWidth>0</wp14:pctWidth>
            </wp14:sizeRelH>
            <wp14:sizeRelV relativeFrom="margin">
              <wp14:pctHeight>0</wp14:pctHeight>
            </wp14:sizeRelV>
          </wp:anchor>
        </w:drawing>
      </w:r>
      <w:r w:rsidR="002256FC">
        <w:rPr>
          <w:rFonts w:ascii="Segoe UI" w:hAnsi="Segoe UI" w:cs="Segoe UI"/>
          <w:noProof/>
          <w:color w:val="373A3C"/>
          <w:sz w:val="23"/>
          <w:szCs w:val="23"/>
          <w:shd w:val="clear" w:color="auto" w:fill="FFFFFF"/>
          <w:lang w:eastAsia="en-GB"/>
        </w:rPr>
        <w:t xml:space="preserve">Sadly, there are still more threats </w:t>
      </w:r>
      <w:r w:rsidR="00397C98">
        <w:rPr>
          <w:rFonts w:ascii="Segoe UI" w:hAnsi="Segoe UI" w:cs="Segoe UI"/>
          <w:color w:val="373A3C"/>
          <w:sz w:val="23"/>
          <w:szCs w:val="23"/>
          <w:shd w:val="clear" w:color="auto" w:fill="FFFFFF"/>
        </w:rPr>
        <w:t>to Port Royal</w:t>
      </w:r>
      <w:r w:rsidR="002256FC">
        <w:rPr>
          <w:rFonts w:ascii="Segoe UI" w:hAnsi="Segoe UI" w:cs="Segoe UI"/>
          <w:color w:val="373A3C"/>
          <w:sz w:val="23"/>
          <w:szCs w:val="23"/>
          <w:shd w:val="clear" w:color="auto" w:fill="FFFFFF"/>
        </w:rPr>
        <w:t xml:space="preserve"> which place it at risk</w:t>
      </w:r>
      <w:r w:rsidR="00397C98">
        <w:rPr>
          <w:rFonts w:ascii="Segoe UI" w:hAnsi="Segoe UI" w:cs="Segoe UI"/>
          <w:color w:val="373A3C"/>
          <w:sz w:val="23"/>
          <w:szCs w:val="23"/>
          <w:shd w:val="clear" w:color="auto" w:fill="FFFFFF"/>
        </w:rPr>
        <w:t>. Kingston Harbour is extremely polluted from multiple sources</w:t>
      </w:r>
      <w:r w:rsidR="002256FC">
        <w:rPr>
          <w:rFonts w:ascii="Segoe UI" w:hAnsi="Segoe UI" w:cs="Segoe UI"/>
          <w:color w:val="373A3C"/>
          <w:sz w:val="23"/>
          <w:szCs w:val="23"/>
          <w:shd w:val="clear" w:color="auto" w:fill="FFFFFF"/>
        </w:rPr>
        <w:t xml:space="preserve">, </w:t>
      </w:r>
      <w:r w:rsidR="00397C98">
        <w:rPr>
          <w:rFonts w:ascii="Segoe UI" w:hAnsi="Segoe UI" w:cs="Segoe UI"/>
          <w:color w:val="373A3C"/>
          <w:sz w:val="23"/>
          <w:szCs w:val="23"/>
          <w:shd w:val="clear" w:color="auto" w:fill="FFFFFF"/>
        </w:rPr>
        <w:t>domestic and industrial. In April of 2019 a warning went out to local people that swimming should be avoided due to the levels of pollution in the area</w:t>
      </w:r>
      <w:r w:rsidR="002256FC">
        <w:rPr>
          <w:rFonts w:ascii="Segoe UI" w:hAnsi="Segoe UI" w:cs="Segoe UI"/>
          <w:color w:val="373A3C"/>
          <w:sz w:val="23"/>
          <w:szCs w:val="23"/>
          <w:shd w:val="clear" w:color="auto" w:fill="FFFFFF"/>
        </w:rPr>
        <w:t xml:space="preserve"> </w:t>
      </w:r>
      <w:r w:rsidR="002256FC" w:rsidRPr="002256FC">
        <w:rPr>
          <w:rFonts w:ascii="Segoe UI" w:hAnsi="Segoe UI" w:cs="Segoe UI"/>
          <w:color w:val="373A3C"/>
          <w:sz w:val="23"/>
          <w:szCs w:val="23"/>
          <w:shd w:val="clear" w:color="auto" w:fill="FFFFFF"/>
        </w:rPr>
        <w:t>(Webber, 2019)</w:t>
      </w:r>
      <w:r w:rsidR="002256FC">
        <w:rPr>
          <w:rFonts w:ascii="Segoe UI" w:hAnsi="Segoe UI" w:cs="Segoe UI"/>
          <w:color w:val="373A3C"/>
          <w:sz w:val="23"/>
          <w:szCs w:val="23"/>
          <w:shd w:val="clear" w:color="auto" w:fill="FFFFFF"/>
        </w:rPr>
        <w:t>.</w:t>
      </w:r>
      <w:r w:rsidR="00397C98">
        <w:rPr>
          <w:rFonts w:ascii="Segoe UI" w:hAnsi="Segoe UI" w:cs="Segoe UI"/>
          <w:color w:val="373A3C"/>
          <w:sz w:val="23"/>
          <w:szCs w:val="23"/>
          <w:shd w:val="clear" w:color="auto" w:fill="FFFFFF"/>
        </w:rPr>
        <w:t xml:space="preserve"> </w:t>
      </w:r>
      <w:r w:rsidR="003B4B6C">
        <w:rPr>
          <w:rFonts w:ascii="Segoe UI" w:hAnsi="Segoe UI" w:cs="Segoe UI"/>
          <w:color w:val="373A3C"/>
          <w:sz w:val="23"/>
          <w:szCs w:val="23"/>
          <w:shd w:val="clear" w:color="auto" w:fill="FFFFFF"/>
        </w:rPr>
        <w:t xml:space="preserve">The warning has come from </w:t>
      </w:r>
      <w:r w:rsidR="00173689">
        <w:rPr>
          <w:rFonts w:ascii="Segoe UI" w:hAnsi="Segoe UI" w:cs="Segoe UI"/>
          <w:color w:val="373A3C"/>
          <w:sz w:val="23"/>
          <w:szCs w:val="23"/>
          <w:shd w:val="clear" w:color="auto" w:fill="FFFFFF"/>
        </w:rPr>
        <w:t>Professor</w:t>
      </w:r>
      <w:r w:rsidR="000501B3">
        <w:rPr>
          <w:rFonts w:ascii="Segoe UI" w:hAnsi="Segoe UI" w:cs="Segoe UI"/>
          <w:color w:val="373A3C"/>
          <w:sz w:val="23"/>
          <w:szCs w:val="23"/>
          <w:shd w:val="clear" w:color="auto" w:fill="FFFFFF"/>
        </w:rPr>
        <w:t xml:space="preserve"> Mona Webber</w:t>
      </w:r>
      <w:r w:rsidR="002256FC">
        <w:rPr>
          <w:rFonts w:ascii="Segoe UI" w:hAnsi="Segoe UI" w:cs="Segoe UI"/>
          <w:color w:val="373A3C"/>
          <w:sz w:val="23"/>
          <w:szCs w:val="23"/>
          <w:shd w:val="clear" w:color="auto" w:fill="FFFFFF"/>
        </w:rPr>
        <w:t xml:space="preserve">, </w:t>
      </w:r>
      <w:r w:rsidR="000501B3">
        <w:rPr>
          <w:rFonts w:ascii="Segoe UI" w:hAnsi="Segoe UI" w:cs="Segoe UI"/>
          <w:color w:val="373A3C"/>
          <w:sz w:val="23"/>
          <w:szCs w:val="23"/>
          <w:shd w:val="clear" w:color="auto" w:fill="FFFFFF"/>
        </w:rPr>
        <w:t xml:space="preserve">a marine biologist and ecologist who is the director for the Centre of Marine Sciences at the University of the West Indies. One of the major issues is the gully system </w:t>
      </w:r>
      <w:r w:rsidR="0031156B">
        <w:rPr>
          <w:rFonts w:ascii="Segoe UI" w:hAnsi="Segoe UI" w:cs="Segoe UI"/>
          <w:color w:val="373A3C"/>
          <w:sz w:val="23"/>
          <w:szCs w:val="23"/>
          <w:shd w:val="clear" w:color="auto" w:fill="FFFFFF"/>
        </w:rPr>
        <w:t>around Kingston</w:t>
      </w:r>
      <w:r>
        <w:rPr>
          <w:rFonts w:ascii="Segoe UI" w:hAnsi="Segoe UI" w:cs="Segoe UI"/>
          <w:color w:val="373A3C"/>
          <w:sz w:val="23"/>
          <w:szCs w:val="23"/>
          <w:shd w:val="clear" w:color="auto" w:fill="FFFFFF"/>
        </w:rPr>
        <w:t xml:space="preserve"> </w:t>
      </w:r>
      <w:r w:rsidR="000501B3">
        <w:rPr>
          <w:rFonts w:ascii="Segoe UI" w:hAnsi="Segoe UI" w:cs="Segoe UI"/>
          <w:color w:val="373A3C"/>
          <w:sz w:val="23"/>
          <w:szCs w:val="23"/>
          <w:shd w:val="clear" w:color="auto" w:fill="FFFFFF"/>
        </w:rPr>
        <w:t>which ultimately flow</w:t>
      </w:r>
      <w:r w:rsidR="002256FC">
        <w:rPr>
          <w:rFonts w:ascii="Segoe UI" w:hAnsi="Segoe UI" w:cs="Segoe UI"/>
          <w:color w:val="373A3C"/>
          <w:sz w:val="23"/>
          <w:szCs w:val="23"/>
          <w:shd w:val="clear" w:color="auto" w:fill="FFFFFF"/>
        </w:rPr>
        <w:t>s</w:t>
      </w:r>
      <w:r w:rsidR="000501B3">
        <w:rPr>
          <w:rFonts w:ascii="Segoe UI" w:hAnsi="Segoe UI" w:cs="Segoe UI"/>
          <w:color w:val="373A3C"/>
          <w:sz w:val="23"/>
          <w:szCs w:val="23"/>
          <w:shd w:val="clear" w:color="auto" w:fill="FFFFFF"/>
        </w:rPr>
        <w:t xml:space="preserve"> out into the harbour.</w:t>
      </w:r>
      <w:r w:rsidR="00266A0D">
        <w:rPr>
          <w:rFonts w:ascii="Segoe UI" w:hAnsi="Segoe UI" w:cs="Segoe UI"/>
          <w:color w:val="373A3C"/>
          <w:sz w:val="23"/>
          <w:szCs w:val="23"/>
          <w:shd w:val="clear" w:color="auto" w:fill="FFFFFF"/>
        </w:rPr>
        <w:t xml:space="preserve"> </w:t>
      </w:r>
      <w:r w:rsidR="002256FC">
        <w:rPr>
          <w:rFonts w:ascii="Segoe UI" w:hAnsi="Segoe UI" w:cs="Segoe UI"/>
          <w:color w:val="373A3C"/>
          <w:sz w:val="23"/>
          <w:szCs w:val="23"/>
          <w:shd w:val="clear" w:color="auto" w:fill="FFFFFF"/>
        </w:rPr>
        <w:t>Figure 2</w:t>
      </w:r>
      <w:r w:rsidR="00266A0D">
        <w:rPr>
          <w:rFonts w:ascii="Segoe UI" w:hAnsi="Segoe UI" w:cs="Segoe UI"/>
          <w:color w:val="373A3C"/>
          <w:sz w:val="23"/>
          <w:szCs w:val="23"/>
          <w:shd w:val="clear" w:color="auto" w:fill="FFFFFF"/>
        </w:rPr>
        <w:t xml:space="preserve"> shows the location of the gullies where storm water and other waste makes its way into the harbour</w:t>
      </w:r>
      <w:r w:rsidR="00C23F23">
        <w:rPr>
          <w:rFonts w:ascii="Segoe UI" w:hAnsi="Segoe UI" w:cs="Segoe UI"/>
          <w:color w:val="373A3C"/>
          <w:sz w:val="23"/>
          <w:szCs w:val="23"/>
          <w:shd w:val="clear" w:color="auto" w:fill="FFFFFF"/>
        </w:rPr>
        <w:t xml:space="preserve">. While </w:t>
      </w:r>
      <w:r w:rsidR="002256FC">
        <w:rPr>
          <w:rFonts w:ascii="Segoe UI" w:hAnsi="Segoe UI" w:cs="Segoe UI"/>
          <w:color w:val="373A3C"/>
          <w:sz w:val="23"/>
          <w:szCs w:val="23"/>
          <w:shd w:val="clear" w:color="auto" w:fill="FFFFFF"/>
        </w:rPr>
        <w:t>Figure 3</w:t>
      </w:r>
      <w:r w:rsidR="00C23F23">
        <w:rPr>
          <w:rFonts w:ascii="Segoe UI" w:hAnsi="Segoe UI" w:cs="Segoe UI"/>
          <w:color w:val="373A3C"/>
          <w:sz w:val="23"/>
          <w:szCs w:val="23"/>
          <w:shd w:val="clear" w:color="auto" w:fill="FFFFFF"/>
        </w:rPr>
        <w:t xml:space="preserve"> shows satellite imagery of the locations surrounding the harbour that are made up of both residential and industrial land usage. </w:t>
      </w:r>
      <w:r w:rsidR="00173689">
        <w:rPr>
          <w:rFonts w:ascii="Segoe UI" w:hAnsi="Segoe UI" w:cs="Segoe UI"/>
          <w:color w:val="373A3C"/>
          <w:sz w:val="23"/>
          <w:szCs w:val="23"/>
          <w:shd w:val="clear" w:color="auto" w:fill="FFFFFF"/>
        </w:rPr>
        <w:t xml:space="preserve">The combination of the domestic and industrial land use coupled with the locations of the gullies </w:t>
      </w:r>
      <w:r w:rsidR="00173689">
        <w:rPr>
          <w:rFonts w:ascii="Segoe UI" w:hAnsi="Segoe UI" w:cs="Segoe UI"/>
          <w:color w:val="373A3C"/>
          <w:sz w:val="23"/>
          <w:szCs w:val="23"/>
          <w:shd w:val="clear" w:color="auto" w:fill="FFFFFF"/>
        </w:rPr>
        <w:lastRenderedPageBreak/>
        <w:t xml:space="preserve">have resulted in </w:t>
      </w:r>
      <w:r w:rsidR="00173689" w:rsidRPr="00173689">
        <w:rPr>
          <w:rFonts w:ascii="Segoe UI" w:hAnsi="Segoe UI" w:cs="Segoe UI"/>
          <w:color w:val="373A3C"/>
          <w:sz w:val="23"/>
          <w:szCs w:val="23"/>
          <w:shd w:val="clear" w:color="auto" w:fill="FFFFFF"/>
        </w:rPr>
        <w:t>eutrophication</w:t>
      </w:r>
      <w:r w:rsidR="00173689">
        <w:rPr>
          <w:rFonts w:ascii="Segoe UI" w:hAnsi="Segoe UI" w:cs="Segoe UI"/>
          <w:color w:val="373A3C"/>
          <w:sz w:val="23"/>
          <w:szCs w:val="23"/>
          <w:shd w:val="clear" w:color="auto" w:fill="FFFFFF"/>
        </w:rPr>
        <w:t>.</w:t>
      </w:r>
      <w:r w:rsidR="00F07E33">
        <w:rPr>
          <w:rFonts w:ascii="Segoe UI" w:hAnsi="Segoe UI" w:cs="Segoe UI"/>
          <w:color w:val="373A3C"/>
          <w:sz w:val="23"/>
          <w:szCs w:val="23"/>
          <w:shd w:val="clear" w:color="auto" w:fill="FFFFFF"/>
        </w:rPr>
        <w:t xml:space="preserve"> </w:t>
      </w:r>
      <w:r w:rsidR="00173689">
        <w:rPr>
          <w:rFonts w:ascii="Segoe UI" w:hAnsi="Segoe UI" w:cs="Segoe UI"/>
          <w:color w:val="373A3C"/>
          <w:sz w:val="23"/>
          <w:szCs w:val="23"/>
          <w:shd w:val="clear" w:color="auto" w:fill="FFFFFF"/>
        </w:rPr>
        <w:t xml:space="preserve"> This is a condition where the water becomes overly enriched with bacteria which produces an abundance of algae and plants</w:t>
      </w:r>
      <w:r w:rsidR="002256FC">
        <w:rPr>
          <w:rFonts w:ascii="Segoe UI" w:hAnsi="Segoe UI" w:cs="Segoe UI"/>
          <w:color w:val="373A3C"/>
          <w:sz w:val="23"/>
          <w:szCs w:val="23"/>
          <w:shd w:val="clear" w:color="auto" w:fill="FFFFFF"/>
        </w:rPr>
        <w:t xml:space="preserve"> </w:t>
      </w:r>
      <w:r w:rsidR="002256FC" w:rsidRPr="002256FC">
        <w:rPr>
          <w:rFonts w:ascii="Segoe UI" w:hAnsi="Segoe UI" w:cs="Segoe UI"/>
          <w:color w:val="000000"/>
          <w:sz w:val="23"/>
          <w:szCs w:val="23"/>
          <w:shd w:val="clear" w:color="auto" w:fill="FFFFFF"/>
        </w:rPr>
        <w:t>(Webber, 2019)</w:t>
      </w:r>
      <w:r w:rsidR="002256FC">
        <w:rPr>
          <w:rFonts w:ascii="Segoe UI" w:hAnsi="Segoe UI" w:cs="Segoe UI"/>
          <w:color w:val="000000"/>
          <w:sz w:val="23"/>
          <w:szCs w:val="23"/>
          <w:shd w:val="clear" w:color="auto" w:fill="FFFFFF"/>
        </w:rPr>
        <w:t>.</w:t>
      </w:r>
      <w:r w:rsidR="00173689">
        <w:rPr>
          <w:rFonts w:ascii="Segoe UI" w:hAnsi="Segoe UI" w:cs="Segoe UI"/>
          <w:color w:val="373A3C"/>
          <w:sz w:val="23"/>
          <w:szCs w:val="23"/>
          <w:shd w:val="clear" w:color="auto" w:fill="FFFFFF"/>
        </w:rPr>
        <w:t xml:space="preserve"> Added to this is the </w:t>
      </w:r>
      <w:r w:rsidR="001507C9">
        <w:rPr>
          <w:rFonts w:ascii="Segoe UI" w:hAnsi="Segoe UI" w:cs="Segoe UI"/>
          <w:color w:val="373A3C"/>
          <w:sz w:val="23"/>
          <w:szCs w:val="23"/>
          <w:shd w:val="clear" w:color="auto" w:fill="FFFFFF"/>
        </w:rPr>
        <w:t>ever-present</w:t>
      </w:r>
      <w:r w:rsidR="00173689">
        <w:rPr>
          <w:rFonts w:ascii="Segoe UI" w:hAnsi="Segoe UI" w:cs="Segoe UI"/>
          <w:color w:val="373A3C"/>
          <w:sz w:val="23"/>
          <w:szCs w:val="23"/>
          <w:shd w:val="clear" w:color="auto" w:fill="FFFFFF"/>
        </w:rPr>
        <w:t xml:space="preserve"> global problem of shipping pollution and plastic pollution. At the latest round of water testing Webber reported that there was plastic pollution of “</w:t>
      </w:r>
      <w:r w:rsidR="00173689" w:rsidRPr="00173689">
        <w:rPr>
          <w:rFonts w:ascii="Segoe UI" w:hAnsi="Segoe UI" w:cs="Segoe UI"/>
          <w:color w:val="373A3C"/>
          <w:sz w:val="23"/>
          <w:szCs w:val="23"/>
          <w:shd w:val="clear" w:color="auto" w:fill="FFFFFF"/>
        </w:rPr>
        <w:t>2.6 million particles per kilometre square in the Kingston Harbour</w:t>
      </w:r>
      <w:r w:rsidR="00173689">
        <w:rPr>
          <w:rFonts w:ascii="Segoe UI" w:hAnsi="Segoe UI" w:cs="Segoe UI"/>
          <w:color w:val="373A3C"/>
          <w:sz w:val="23"/>
          <w:szCs w:val="23"/>
          <w:shd w:val="clear" w:color="auto" w:fill="FFFFFF"/>
        </w:rPr>
        <w:t>” which could take up to 450 years to break down</w:t>
      </w:r>
      <w:r w:rsidR="00F07E33">
        <w:rPr>
          <w:rFonts w:ascii="Segoe UI" w:hAnsi="Segoe UI" w:cs="Segoe UI"/>
          <w:color w:val="373A3C"/>
          <w:sz w:val="23"/>
          <w:szCs w:val="23"/>
          <w:shd w:val="clear" w:color="auto" w:fill="FFFFFF"/>
        </w:rPr>
        <w:t xml:space="preserve"> </w:t>
      </w:r>
      <w:r w:rsidR="00F07E33" w:rsidRPr="00F07E33">
        <w:rPr>
          <w:rFonts w:ascii="Segoe UI" w:hAnsi="Segoe UI" w:cs="Segoe UI"/>
          <w:color w:val="373A3C"/>
          <w:sz w:val="23"/>
          <w:szCs w:val="23"/>
          <w:shd w:val="clear" w:color="auto" w:fill="FFFFFF"/>
        </w:rPr>
        <w:t>(Webber, 2019)</w:t>
      </w:r>
      <w:r w:rsidR="00F07E33">
        <w:rPr>
          <w:rFonts w:ascii="Segoe UI" w:hAnsi="Segoe UI" w:cs="Segoe UI"/>
          <w:color w:val="373A3C"/>
          <w:sz w:val="23"/>
          <w:szCs w:val="23"/>
          <w:shd w:val="clear" w:color="auto" w:fill="FFFFFF"/>
        </w:rPr>
        <w:t>.</w:t>
      </w:r>
      <w:r w:rsidR="00173689">
        <w:rPr>
          <w:rFonts w:ascii="Segoe UI" w:hAnsi="Segoe UI" w:cs="Segoe UI"/>
          <w:color w:val="373A3C"/>
          <w:sz w:val="23"/>
          <w:szCs w:val="23"/>
          <w:shd w:val="clear" w:color="auto" w:fill="FFFFFF"/>
        </w:rPr>
        <w:t xml:space="preserve"> </w:t>
      </w:r>
    </w:p>
    <w:p w:rsidR="00140F66" w:rsidRDefault="002E026D" w:rsidP="0031156B">
      <w:pPr>
        <w:spacing w:line="276" w:lineRule="auto"/>
        <w:jc w:val="both"/>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Looting to the site has been ongoing for many years and started straight after the city sank in 1692. It </w:t>
      </w:r>
      <w:r w:rsidR="00542EC4">
        <w:rPr>
          <w:rFonts w:ascii="Segoe UI" w:hAnsi="Segoe UI" w:cs="Segoe UI"/>
          <w:color w:val="373A3C"/>
          <w:sz w:val="23"/>
          <w:szCs w:val="23"/>
          <w:shd w:val="clear" w:color="auto" w:fill="FFFFFF"/>
        </w:rPr>
        <w:t xml:space="preserve">is </w:t>
      </w:r>
      <w:r>
        <w:rPr>
          <w:rFonts w:ascii="Segoe UI" w:hAnsi="Segoe UI" w:cs="Segoe UI"/>
          <w:color w:val="373A3C"/>
          <w:sz w:val="23"/>
          <w:szCs w:val="23"/>
          <w:shd w:val="clear" w:color="auto" w:fill="FFFFFF"/>
        </w:rPr>
        <w:t>difficult to say exactly how much information has been lost to the practice of “salvage” that took place in the immediate aftermath of the disaster. Currently the remains of the city are subject to a protection order and diving on the site is not permitted unless the required permits have been obtained</w:t>
      </w:r>
      <w:r w:rsidR="009C690F">
        <w:rPr>
          <w:rFonts w:ascii="Segoe UI" w:hAnsi="Segoe UI" w:cs="Segoe UI"/>
          <w:color w:val="373A3C"/>
          <w:sz w:val="23"/>
          <w:szCs w:val="23"/>
          <w:shd w:val="clear" w:color="auto" w:fill="FFFFFF"/>
        </w:rPr>
        <w:t xml:space="preserve"> </w:t>
      </w:r>
      <w:r w:rsidR="00542EC4" w:rsidRPr="00542EC4">
        <w:rPr>
          <w:rFonts w:ascii="Segoe UI" w:hAnsi="Segoe UI" w:cs="Segoe UI"/>
          <w:color w:val="373A3C"/>
          <w:sz w:val="23"/>
          <w:szCs w:val="23"/>
          <w:shd w:val="clear" w:color="auto" w:fill="FFFFFF"/>
        </w:rPr>
        <w:t>(Thomas, 2014)</w:t>
      </w:r>
      <w:r w:rsidR="00542EC4">
        <w:rPr>
          <w:rFonts w:ascii="Segoe UI" w:hAnsi="Segoe UI" w:cs="Segoe UI"/>
          <w:color w:val="373A3C"/>
          <w:sz w:val="23"/>
          <w:szCs w:val="23"/>
          <w:shd w:val="clear" w:color="auto" w:fill="FFFFFF"/>
        </w:rPr>
        <w:t>. While protection is in place, it is not fool proof and there can be no guarantee that further looting will not take place.</w:t>
      </w:r>
    </w:p>
    <w:p w:rsidR="001A6851" w:rsidRDefault="00140F66" w:rsidP="0031156B">
      <w:pPr>
        <w:spacing w:line="276" w:lineRule="auto"/>
        <w:jc w:val="both"/>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Given all of the risks that are facing this historic and unique site, it seems inevitable that this is one submerged site that may not have the luxury of being able to be preserved </w:t>
      </w:r>
      <w:r>
        <w:rPr>
          <w:rFonts w:ascii="Segoe UI" w:hAnsi="Segoe UI" w:cs="Segoe UI"/>
          <w:i/>
          <w:color w:val="373A3C"/>
          <w:sz w:val="23"/>
          <w:szCs w:val="23"/>
          <w:shd w:val="clear" w:color="auto" w:fill="FFFFFF"/>
        </w:rPr>
        <w:t>in situ</w:t>
      </w:r>
      <w:r w:rsidR="00977817">
        <w:rPr>
          <w:rFonts w:ascii="Segoe UI" w:hAnsi="Segoe UI" w:cs="Segoe UI"/>
          <w:i/>
          <w:color w:val="373A3C"/>
          <w:sz w:val="23"/>
          <w:szCs w:val="23"/>
          <w:shd w:val="clear" w:color="auto" w:fill="FFFFFF"/>
        </w:rPr>
        <w:t xml:space="preserve"> </w:t>
      </w:r>
      <w:r w:rsidR="00977817">
        <w:rPr>
          <w:rFonts w:ascii="Segoe UI" w:hAnsi="Segoe UI" w:cs="Segoe UI"/>
          <w:color w:val="373A3C"/>
          <w:sz w:val="23"/>
          <w:szCs w:val="23"/>
          <w:shd w:val="clear" w:color="auto" w:fill="FFFFFF"/>
        </w:rPr>
        <w:t xml:space="preserve">without a way of isolating and protecting the area with some type of structure like the proposals for </w:t>
      </w:r>
      <w:r w:rsidR="00542EC4" w:rsidRPr="00542EC4">
        <w:rPr>
          <w:rFonts w:ascii="Segoe UI" w:hAnsi="Segoe UI" w:cs="Segoe UI"/>
          <w:color w:val="373A3C"/>
          <w:sz w:val="23"/>
          <w:szCs w:val="23"/>
          <w:shd w:val="clear" w:color="auto" w:fill="FFFFFF"/>
        </w:rPr>
        <w:t>The Alexandria Underwater Museum Project</w:t>
      </w:r>
      <w:r w:rsidR="00542EC4">
        <w:rPr>
          <w:rFonts w:ascii="Segoe UI" w:hAnsi="Segoe UI" w:cs="Segoe UI"/>
          <w:color w:val="373A3C"/>
          <w:sz w:val="23"/>
          <w:szCs w:val="23"/>
          <w:shd w:val="clear" w:color="auto" w:fill="FFFFFF"/>
        </w:rPr>
        <w:t xml:space="preserve"> </w:t>
      </w:r>
      <w:r w:rsidR="00977817">
        <w:rPr>
          <w:rFonts w:ascii="Segoe UI" w:hAnsi="Segoe UI" w:cs="Segoe UI"/>
          <w:color w:val="373A3C"/>
          <w:sz w:val="23"/>
          <w:szCs w:val="23"/>
          <w:shd w:val="clear" w:color="auto" w:fill="FFFFFF"/>
        </w:rPr>
        <w:t xml:space="preserve">or the </w:t>
      </w:r>
      <w:r w:rsidR="00542EC4">
        <w:rPr>
          <w:rFonts w:ascii="Segoe UI" w:hAnsi="Segoe UI" w:cs="Segoe UI"/>
          <w:color w:val="373A3C"/>
          <w:sz w:val="23"/>
          <w:szCs w:val="23"/>
          <w:shd w:val="clear" w:color="auto" w:fill="FFFFFF"/>
        </w:rPr>
        <w:t xml:space="preserve">already existing </w:t>
      </w:r>
      <w:r w:rsidR="00542EC4" w:rsidRPr="00542EC4">
        <w:rPr>
          <w:rFonts w:ascii="Segoe UI" w:hAnsi="Segoe UI" w:cs="Segoe UI"/>
          <w:color w:val="373A3C"/>
          <w:sz w:val="23"/>
          <w:szCs w:val="23"/>
          <w:shd w:val="clear" w:color="auto" w:fill="FFFFFF"/>
        </w:rPr>
        <w:t>Baiheliang Underwater Museum</w:t>
      </w:r>
      <w:r w:rsidR="00542EC4">
        <w:rPr>
          <w:rFonts w:ascii="Segoe UI" w:hAnsi="Segoe UI" w:cs="Segoe UI"/>
          <w:color w:val="373A3C"/>
          <w:sz w:val="23"/>
          <w:szCs w:val="23"/>
          <w:shd w:val="clear" w:color="auto" w:fill="FFFFFF"/>
        </w:rPr>
        <w:t xml:space="preserve"> in China (UNESCO, 2019)</w:t>
      </w:r>
      <w:r>
        <w:rPr>
          <w:rFonts w:ascii="Segoe UI" w:hAnsi="Segoe UI" w:cs="Segoe UI"/>
          <w:i/>
          <w:color w:val="373A3C"/>
          <w:sz w:val="23"/>
          <w:szCs w:val="23"/>
          <w:shd w:val="clear" w:color="auto" w:fill="FFFFFF"/>
        </w:rPr>
        <w:t xml:space="preserve">. </w:t>
      </w:r>
      <w:r>
        <w:rPr>
          <w:rFonts w:ascii="Segoe UI" w:hAnsi="Segoe UI" w:cs="Segoe UI"/>
          <w:color w:val="373A3C"/>
          <w:sz w:val="23"/>
          <w:szCs w:val="23"/>
          <w:shd w:val="clear" w:color="auto" w:fill="FFFFFF"/>
        </w:rPr>
        <w:t>While there have been some amazing finds of shipwrecks and buildings under the waves, vastly older than the city of Port Royal, their surrounding environmental conditions have been completely different</w:t>
      </w:r>
      <w:r w:rsidR="00977817">
        <w:rPr>
          <w:rFonts w:ascii="Segoe UI" w:hAnsi="Segoe UI" w:cs="Segoe UI"/>
          <w:color w:val="373A3C"/>
          <w:sz w:val="23"/>
          <w:szCs w:val="23"/>
          <w:shd w:val="clear" w:color="auto" w:fill="FFFFFF"/>
        </w:rPr>
        <w:t>. However,</w:t>
      </w:r>
      <w:r w:rsidR="00596068">
        <w:rPr>
          <w:rFonts w:ascii="Segoe UI" w:hAnsi="Segoe UI" w:cs="Segoe UI"/>
          <w:color w:val="373A3C"/>
          <w:sz w:val="23"/>
          <w:szCs w:val="23"/>
          <w:shd w:val="clear" w:color="auto" w:fill="FFFFFF"/>
        </w:rPr>
        <w:t xml:space="preserve"> nothing survives forever and</w:t>
      </w:r>
      <w:r w:rsidR="00977817">
        <w:rPr>
          <w:rFonts w:ascii="Segoe UI" w:hAnsi="Segoe UI" w:cs="Segoe UI"/>
          <w:color w:val="373A3C"/>
          <w:sz w:val="23"/>
          <w:szCs w:val="23"/>
          <w:shd w:val="clear" w:color="auto" w:fill="FFFFFF"/>
        </w:rPr>
        <w:t xml:space="preserve"> even the sites that are in more stable environments will </w:t>
      </w:r>
      <w:r w:rsidR="00596068">
        <w:rPr>
          <w:rFonts w:ascii="Segoe UI" w:hAnsi="Segoe UI" w:cs="Segoe UI"/>
          <w:color w:val="373A3C"/>
          <w:sz w:val="23"/>
          <w:szCs w:val="23"/>
          <w:shd w:val="clear" w:color="auto" w:fill="FFFFFF"/>
        </w:rPr>
        <w:t>eventually require</w:t>
      </w:r>
      <w:r w:rsidR="0003772A">
        <w:rPr>
          <w:rFonts w:ascii="Segoe UI" w:hAnsi="Segoe UI" w:cs="Segoe UI"/>
          <w:color w:val="373A3C"/>
          <w:sz w:val="23"/>
          <w:szCs w:val="23"/>
          <w:shd w:val="clear" w:color="auto" w:fill="FFFFFF"/>
        </w:rPr>
        <w:t xml:space="preserve"> intervention of some description</w:t>
      </w:r>
      <w:r w:rsidR="00596068">
        <w:rPr>
          <w:rFonts w:ascii="Segoe UI" w:hAnsi="Segoe UI" w:cs="Segoe UI"/>
          <w:color w:val="373A3C"/>
          <w:sz w:val="23"/>
          <w:szCs w:val="23"/>
          <w:shd w:val="clear" w:color="auto" w:fill="FFFFFF"/>
        </w:rPr>
        <w:t xml:space="preserve"> if they are to </w:t>
      </w:r>
      <w:r w:rsidR="00B93830">
        <w:rPr>
          <w:rFonts w:ascii="Segoe UI" w:hAnsi="Segoe UI" w:cs="Segoe UI"/>
          <w:color w:val="373A3C"/>
          <w:sz w:val="23"/>
          <w:szCs w:val="23"/>
          <w:shd w:val="clear" w:color="auto" w:fill="FFFFFF"/>
        </w:rPr>
        <w:t>endure</w:t>
      </w:r>
      <w:r w:rsidR="0003772A">
        <w:rPr>
          <w:rFonts w:ascii="Segoe UI" w:hAnsi="Segoe UI" w:cs="Segoe UI"/>
          <w:color w:val="373A3C"/>
          <w:sz w:val="23"/>
          <w:szCs w:val="23"/>
          <w:shd w:val="clear" w:color="auto" w:fill="FFFFFF"/>
        </w:rPr>
        <w:t>.</w:t>
      </w:r>
    </w:p>
    <w:p w:rsidR="00003911" w:rsidRDefault="0003772A" w:rsidP="0031156B">
      <w:pPr>
        <w:spacing w:line="276" w:lineRule="auto"/>
        <w:jc w:val="both"/>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It seems more likely that the only way to ensure the survival of this site so that it is conserved and preserved for future generations is for it to be recorded in great detail</w:t>
      </w:r>
      <w:r w:rsidR="001A6851">
        <w:rPr>
          <w:rFonts w:ascii="Segoe UI" w:hAnsi="Segoe UI" w:cs="Segoe UI"/>
          <w:color w:val="373A3C"/>
          <w:sz w:val="23"/>
          <w:szCs w:val="23"/>
          <w:shd w:val="clear" w:color="auto" w:fill="FFFFFF"/>
        </w:rPr>
        <w:t>.</w:t>
      </w:r>
      <w:r>
        <w:rPr>
          <w:rFonts w:ascii="Segoe UI" w:hAnsi="Segoe UI" w:cs="Segoe UI"/>
          <w:color w:val="373A3C"/>
          <w:sz w:val="23"/>
          <w:szCs w:val="23"/>
          <w:shd w:val="clear" w:color="auto" w:fill="FFFFFF"/>
        </w:rPr>
        <w:t xml:space="preserve"> This can be done in a multitude of ways</w:t>
      </w:r>
      <w:r w:rsidR="009F4F77">
        <w:rPr>
          <w:rFonts w:ascii="Segoe UI" w:hAnsi="Segoe UI" w:cs="Segoe UI"/>
          <w:color w:val="373A3C"/>
          <w:sz w:val="23"/>
          <w:szCs w:val="23"/>
          <w:shd w:val="clear" w:color="auto" w:fill="FFFFFF"/>
        </w:rPr>
        <w:t xml:space="preserve"> and the recent survey carried out by Jon Henderson has now created the most extensive photogrammetric study and survey of the site</w:t>
      </w:r>
      <w:r w:rsidR="00596068">
        <w:rPr>
          <w:rFonts w:ascii="Segoe UI" w:hAnsi="Segoe UI" w:cs="Segoe UI"/>
          <w:color w:val="373A3C"/>
          <w:sz w:val="23"/>
          <w:szCs w:val="23"/>
          <w:shd w:val="clear" w:color="auto" w:fill="FFFFFF"/>
        </w:rPr>
        <w:t xml:space="preserve"> </w:t>
      </w:r>
      <w:r w:rsidR="004B31F3" w:rsidRPr="004B31F3">
        <w:rPr>
          <w:rFonts w:ascii="Segoe UI" w:hAnsi="Segoe UI" w:cs="Segoe UI"/>
          <w:color w:val="373A3C"/>
          <w:sz w:val="23"/>
          <w:szCs w:val="23"/>
          <w:shd w:val="clear" w:color="auto" w:fill="FFFFFF"/>
        </w:rPr>
        <w:t>(National Geographic, 2017)</w:t>
      </w:r>
      <w:r w:rsidR="004B31F3">
        <w:rPr>
          <w:rFonts w:ascii="Segoe UI" w:hAnsi="Segoe UI" w:cs="Segoe UI"/>
          <w:color w:val="373A3C"/>
          <w:sz w:val="23"/>
          <w:szCs w:val="23"/>
          <w:shd w:val="clear" w:color="auto" w:fill="FFFFFF"/>
        </w:rPr>
        <w:t>.</w:t>
      </w:r>
      <w:r>
        <w:rPr>
          <w:rFonts w:ascii="Segoe UI" w:hAnsi="Segoe UI" w:cs="Segoe UI"/>
          <w:color w:val="373A3C"/>
          <w:sz w:val="23"/>
          <w:szCs w:val="23"/>
          <w:shd w:val="clear" w:color="auto" w:fill="FFFFFF"/>
        </w:rPr>
        <w:t xml:space="preserve"> </w:t>
      </w:r>
      <w:r w:rsidR="00003911">
        <w:rPr>
          <w:rFonts w:ascii="Segoe UI" w:hAnsi="Segoe UI" w:cs="Segoe UI"/>
          <w:color w:val="373A3C"/>
          <w:sz w:val="23"/>
          <w:szCs w:val="23"/>
          <w:shd w:val="clear" w:color="auto" w:fill="FFFFFF"/>
        </w:rPr>
        <w:t>As technology improves</w:t>
      </w:r>
      <w:r w:rsidR="009F4F77">
        <w:rPr>
          <w:rFonts w:ascii="Segoe UI" w:hAnsi="Segoe UI" w:cs="Segoe UI"/>
          <w:color w:val="373A3C"/>
          <w:sz w:val="23"/>
          <w:szCs w:val="23"/>
          <w:shd w:val="clear" w:color="auto" w:fill="FFFFFF"/>
        </w:rPr>
        <w:t>,</w:t>
      </w:r>
      <w:r w:rsidR="00003911">
        <w:rPr>
          <w:rFonts w:ascii="Segoe UI" w:hAnsi="Segoe UI" w:cs="Segoe UI"/>
          <w:color w:val="373A3C"/>
          <w:sz w:val="23"/>
          <w:szCs w:val="23"/>
          <w:shd w:val="clear" w:color="auto" w:fill="FFFFFF"/>
        </w:rPr>
        <w:t xml:space="preserve"> more realistic ways of creating facsimiles of </w:t>
      </w:r>
      <w:r>
        <w:rPr>
          <w:rFonts w:ascii="Segoe UI" w:hAnsi="Segoe UI" w:cs="Segoe UI"/>
          <w:color w:val="373A3C"/>
          <w:sz w:val="23"/>
          <w:szCs w:val="23"/>
          <w:shd w:val="clear" w:color="auto" w:fill="FFFFFF"/>
        </w:rPr>
        <w:t xml:space="preserve">Port Royal </w:t>
      </w:r>
      <w:r w:rsidR="00003911">
        <w:rPr>
          <w:rFonts w:ascii="Segoe UI" w:hAnsi="Segoe UI" w:cs="Segoe UI"/>
          <w:color w:val="373A3C"/>
          <w:sz w:val="23"/>
          <w:szCs w:val="23"/>
          <w:shd w:val="clear" w:color="auto" w:fill="FFFFFF"/>
        </w:rPr>
        <w:t>will evolve</w:t>
      </w:r>
      <w:r w:rsidR="009F4F77">
        <w:rPr>
          <w:rFonts w:ascii="Segoe UI" w:hAnsi="Segoe UI" w:cs="Segoe UI"/>
          <w:color w:val="373A3C"/>
          <w:sz w:val="23"/>
          <w:szCs w:val="23"/>
          <w:shd w:val="clear" w:color="auto" w:fill="FFFFFF"/>
        </w:rPr>
        <w:t xml:space="preserve"> such as virtual reality</w:t>
      </w:r>
      <w:r w:rsidR="00003911">
        <w:rPr>
          <w:rFonts w:ascii="Segoe UI" w:hAnsi="Segoe UI" w:cs="Segoe UI"/>
          <w:color w:val="373A3C"/>
          <w:sz w:val="23"/>
          <w:szCs w:val="23"/>
          <w:shd w:val="clear" w:color="auto" w:fill="FFFFFF"/>
        </w:rPr>
        <w:t xml:space="preserve">. </w:t>
      </w:r>
      <w:r w:rsidR="00626334">
        <w:rPr>
          <w:rFonts w:ascii="Segoe UI" w:hAnsi="Segoe UI" w:cs="Segoe UI"/>
          <w:color w:val="373A3C"/>
          <w:sz w:val="23"/>
          <w:szCs w:val="23"/>
          <w:shd w:val="clear" w:color="auto" w:fill="FFFFFF"/>
        </w:rPr>
        <w:t>The city itself has gained notoriety and will live on albeit in perhaps overly dramatic ways through the medium of film star</w:t>
      </w:r>
      <w:r w:rsidR="009F4F77">
        <w:rPr>
          <w:rFonts w:ascii="Segoe UI" w:hAnsi="Segoe UI" w:cs="Segoe UI"/>
          <w:color w:val="373A3C"/>
          <w:sz w:val="23"/>
          <w:szCs w:val="23"/>
          <w:shd w:val="clear" w:color="auto" w:fill="FFFFFF"/>
        </w:rPr>
        <w:t>t</w:t>
      </w:r>
      <w:r w:rsidR="00626334">
        <w:rPr>
          <w:rFonts w:ascii="Segoe UI" w:hAnsi="Segoe UI" w:cs="Segoe UI"/>
          <w:color w:val="373A3C"/>
          <w:sz w:val="23"/>
          <w:szCs w:val="23"/>
          <w:shd w:val="clear" w:color="auto" w:fill="FFFFFF"/>
        </w:rPr>
        <w:t>ing in 1953</w:t>
      </w:r>
      <w:r w:rsidR="009F4F77">
        <w:rPr>
          <w:rFonts w:ascii="Segoe UI" w:hAnsi="Segoe UI" w:cs="Segoe UI"/>
          <w:color w:val="373A3C"/>
          <w:sz w:val="23"/>
          <w:szCs w:val="23"/>
          <w:shd w:val="clear" w:color="auto" w:fill="FFFFFF"/>
        </w:rPr>
        <w:t xml:space="preserve"> with</w:t>
      </w:r>
      <w:r w:rsidR="00626334">
        <w:rPr>
          <w:rFonts w:ascii="Segoe UI" w:hAnsi="Segoe UI" w:cs="Segoe UI"/>
          <w:color w:val="373A3C"/>
          <w:sz w:val="23"/>
          <w:szCs w:val="23"/>
          <w:shd w:val="clear" w:color="auto" w:fill="FFFFFF"/>
        </w:rPr>
        <w:t xml:space="preserve"> the </w:t>
      </w:r>
      <w:r w:rsidR="00B93830">
        <w:rPr>
          <w:rFonts w:ascii="Segoe UI" w:hAnsi="Segoe UI" w:cs="Segoe UI"/>
          <w:color w:val="373A3C"/>
          <w:sz w:val="23"/>
          <w:szCs w:val="23"/>
          <w:shd w:val="clear" w:color="auto" w:fill="FFFFFF"/>
        </w:rPr>
        <w:t>movie</w:t>
      </w:r>
      <w:r w:rsidR="00626334">
        <w:rPr>
          <w:rFonts w:ascii="Segoe UI" w:hAnsi="Segoe UI" w:cs="Segoe UI"/>
          <w:color w:val="373A3C"/>
          <w:sz w:val="23"/>
          <w:szCs w:val="23"/>
          <w:shd w:val="clear" w:color="auto" w:fill="FFFFFF"/>
        </w:rPr>
        <w:t xml:space="preserve"> </w:t>
      </w:r>
      <w:r w:rsidR="00626334" w:rsidRPr="00B93830">
        <w:rPr>
          <w:rFonts w:ascii="Segoe UI" w:hAnsi="Segoe UI" w:cs="Segoe UI"/>
          <w:i/>
          <w:color w:val="373A3C"/>
          <w:sz w:val="23"/>
          <w:szCs w:val="23"/>
          <w:shd w:val="clear" w:color="auto" w:fill="FFFFFF"/>
        </w:rPr>
        <w:t>City Beneath the Sea</w:t>
      </w:r>
      <w:r w:rsidR="00626334">
        <w:rPr>
          <w:rFonts w:ascii="Segoe UI" w:hAnsi="Segoe UI" w:cs="Segoe UI"/>
          <w:color w:val="373A3C"/>
          <w:sz w:val="23"/>
          <w:szCs w:val="23"/>
          <w:shd w:val="clear" w:color="auto" w:fill="FFFFFF"/>
        </w:rPr>
        <w:t xml:space="preserve"> to more recently in the television drama </w:t>
      </w:r>
      <w:r w:rsidR="00626334" w:rsidRPr="00B93830">
        <w:rPr>
          <w:rFonts w:ascii="Segoe UI" w:hAnsi="Segoe UI" w:cs="Segoe UI"/>
          <w:i/>
          <w:color w:val="373A3C"/>
          <w:sz w:val="23"/>
          <w:szCs w:val="23"/>
          <w:shd w:val="clear" w:color="auto" w:fill="FFFFFF"/>
        </w:rPr>
        <w:t>Black Sails</w:t>
      </w:r>
      <w:r w:rsidR="00626334">
        <w:rPr>
          <w:rFonts w:ascii="Segoe UI" w:hAnsi="Segoe UI" w:cs="Segoe UI"/>
          <w:color w:val="373A3C"/>
          <w:sz w:val="23"/>
          <w:szCs w:val="23"/>
          <w:shd w:val="clear" w:color="auto" w:fill="FFFFFF"/>
        </w:rPr>
        <w:t xml:space="preserve">. Port Royal even features in computer games such as </w:t>
      </w:r>
      <w:r w:rsidR="00626334" w:rsidRPr="00B93830">
        <w:rPr>
          <w:rFonts w:ascii="Segoe UI" w:hAnsi="Segoe UI" w:cs="Segoe UI"/>
          <w:i/>
          <w:color w:val="373A3C"/>
          <w:sz w:val="23"/>
          <w:szCs w:val="23"/>
          <w:shd w:val="clear" w:color="auto" w:fill="FFFFFF"/>
        </w:rPr>
        <w:t xml:space="preserve">Assassins Creed </w:t>
      </w:r>
      <w:r w:rsidR="009F4F77" w:rsidRPr="00B93830">
        <w:rPr>
          <w:rFonts w:ascii="Segoe UI" w:hAnsi="Segoe UI" w:cs="Segoe UI"/>
          <w:i/>
          <w:color w:val="373A3C"/>
          <w:sz w:val="23"/>
          <w:szCs w:val="23"/>
          <w:shd w:val="clear" w:color="auto" w:fill="FFFFFF"/>
        </w:rPr>
        <w:t>IV: Black Flag</w:t>
      </w:r>
      <w:r w:rsidR="009F4F77">
        <w:rPr>
          <w:rFonts w:ascii="Segoe UI" w:hAnsi="Segoe UI" w:cs="Segoe UI"/>
          <w:color w:val="373A3C"/>
          <w:sz w:val="23"/>
          <w:szCs w:val="23"/>
          <w:shd w:val="clear" w:color="auto" w:fill="FFFFFF"/>
        </w:rPr>
        <w:t xml:space="preserve">. Added to this are a plethora of documentaries that have been made, books written and academic careers founded on </w:t>
      </w:r>
      <w:r w:rsidR="00596068" w:rsidRPr="00596068">
        <w:rPr>
          <w:rFonts w:ascii="Segoe UI" w:hAnsi="Segoe UI" w:cs="Segoe UI"/>
          <w:color w:val="373A3C"/>
          <w:sz w:val="23"/>
          <w:szCs w:val="23"/>
          <w:shd w:val="clear" w:color="auto" w:fill="FFFFFF"/>
        </w:rPr>
        <w:t>“The Wickedest City”</w:t>
      </w:r>
      <w:r w:rsidR="00596068">
        <w:rPr>
          <w:rFonts w:ascii="Segoe UI" w:hAnsi="Segoe UI" w:cs="Segoe UI"/>
          <w:color w:val="373A3C"/>
          <w:sz w:val="23"/>
          <w:szCs w:val="23"/>
          <w:shd w:val="clear" w:color="auto" w:fill="FFFFFF"/>
        </w:rPr>
        <w:t>. The city</w:t>
      </w:r>
      <w:r w:rsidR="004B31F3">
        <w:rPr>
          <w:rFonts w:ascii="Segoe UI" w:hAnsi="Segoe UI" w:cs="Segoe UI"/>
          <w:color w:val="373A3C"/>
          <w:sz w:val="23"/>
          <w:szCs w:val="23"/>
          <w:shd w:val="clear" w:color="auto" w:fill="FFFFFF"/>
        </w:rPr>
        <w:t>,</w:t>
      </w:r>
      <w:r w:rsidR="00596068">
        <w:rPr>
          <w:rFonts w:ascii="Segoe UI" w:hAnsi="Segoe UI" w:cs="Segoe UI"/>
          <w:color w:val="373A3C"/>
          <w:sz w:val="23"/>
          <w:szCs w:val="23"/>
          <w:shd w:val="clear" w:color="auto" w:fill="FFFFFF"/>
        </w:rPr>
        <w:t xml:space="preserve"> even now</w:t>
      </w:r>
      <w:r w:rsidR="004B31F3">
        <w:rPr>
          <w:rFonts w:ascii="Segoe UI" w:hAnsi="Segoe UI" w:cs="Segoe UI"/>
          <w:color w:val="373A3C"/>
          <w:sz w:val="23"/>
          <w:szCs w:val="23"/>
          <w:shd w:val="clear" w:color="auto" w:fill="FFFFFF"/>
        </w:rPr>
        <w:t>,</w:t>
      </w:r>
      <w:r w:rsidR="00596068">
        <w:rPr>
          <w:rFonts w:ascii="Segoe UI" w:hAnsi="Segoe UI" w:cs="Segoe UI"/>
          <w:color w:val="373A3C"/>
          <w:sz w:val="23"/>
          <w:szCs w:val="23"/>
          <w:shd w:val="clear" w:color="auto" w:fill="FFFFFF"/>
        </w:rPr>
        <w:t xml:space="preserve"> over three hundred years later</w:t>
      </w:r>
      <w:r w:rsidR="004B31F3">
        <w:rPr>
          <w:rFonts w:ascii="Segoe UI" w:hAnsi="Segoe UI" w:cs="Segoe UI"/>
          <w:color w:val="373A3C"/>
          <w:sz w:val="23"/>
          <w:szCs w:val="23"/>
          <w:shd w:val="clear" w:color="auto" w:fill="FFFFFF"/>
        </w:rPr>
        <w:t>,</w:t>
      </w:r>
      <w:r w:rsidR="00596068">
        <w:rPr>
          <w:rFonts w:ascii="Segoe UI" w:hAnsi="Segoe UI" w:cs="Segoe UI"/>
          <w:color w:val="373A3C"/>
          <w:sz w:val="23"/>
          <w:szCs w:val="23"/>
          <w:shd w:val="clear" w:color="auto" w:fill="FFFFFF"/>
        </w:rPr>
        <w:t xml:space="preserve"> has a way of capturing the imagination of young and old alike and perhaps due to the place it holds in peoples</w:t>
      </w:r>
      <w:r w:rsidR="004B31F3">
        <w:rPr>
          <w:rFonts w:ascii="Segoe UI" w:hAnsi="Segoe UI" w:cs="Segoe UI"/>
          <w:color w:val="373A3C"/>
          <w:sz w:val="23"/>
          <w:szCs w:val="23"/>
          <w:shd w:val="clear" w:color="auto" w:fill="FFFFFF"/>
        </w:rPr>
        <w:t>’</w:t>
      </w:r>
      <w:r w:rsidR="00596068">
        <w:rPr>
          <w:rFonts w:ascii="Segoe UI" w:hAnsi="Segoe UI" w:cs="Segoe UI"/>
          <w:color w:val="373A3C"/>
          <w:sz w:val="23"/>
          <w:szCs w:val="23"/>
          <w:shd w:val="clear" w:color="auto" w:fill="FFFFFF"/>
        </w:rPr>
        <w:t xml:space="preserve"> hearts there will always be an effort to find a way of preserving and conserving the remains of Port Royal.</w:t>
      </w:r>
    </w:p>
    <w:p w:rsidR="0031156B" w:rsidRDefault="0031156B">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br w:type="page"/>
      </w:r>
    </w:p>
    <w:p w:rsidR="004B31F3" w:rsidRPr="004B31F3" w:rsidRDefault="001A6851" w:rsidP="004B31F3">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lastRenderedPageBreak/>
        <w:t>Bibliography</w:t>
      </w:r>
    </w:p>
    <w:p w:rsidR="004B31F3" w:rsidRPr="004B31F3" w:rsidRDefault="004B31F3" w:rsidP="004B31F3">
      <w:pPr>
        <w:rPr>
          <w:rFonts w:ascii="Segoe UI" w:hAnsi="Segoe UI" w:cs="Segoe UI"/>
          <w:color w:val="373A3C"/>
          <w:sz w:val="23"/>
          <w:szCs w:val="23"/>
          <w:shd w:val="clear" w:color="auto" w:fill="FFFFFF"/>
        </w:rPr>
      </w:pPr>
      <w:r w:rsidRPr="004B31F3">
        <w:rPr>
          <w:rFonts w:ascii="Segoe UI" w:hAnsi="Segoe UI" w:cs="Segoe UI"/>
          <w:color w:val="373A3C"/>
          <w:sz w:val="23"/>
          <w:szCs w:val="23"/>
          <w:shd w:val="clear" w:color="auto" w:fill="FFFFFF"/>
        </w:rPr>
        <w:t>British Library (2019). </w:t>
      </w:r>
      <w:r w:rsidRPr="004B31F3">
        <w:rPr>
          <w:rFonts w:ascii="Segoe UI" w:hAnsi="Segoe UI" w:cs="Segoe UI"/>
          <w:i/>
          <w:iCs/>
          <w:color w:val="373A3C"/>
          <w:sz w:val="23"/>
          <w:szCs w:val="23"/>
          <w:shd w:val="clear" w:color="auto" w:fill="FFFFFF"/>
        </w:rPr>
        <w:t xml:space="preserve">Plan </w:t>
      </w:r>
      <w:proofErr w:type="gramStart"/>
      <w:r w:rsidRPr="004B31F3">
        <w:rPr>
          <w:rFonts w:ascii="Segoe UI" w:hAnsi="Segoe UI" w:cs="Segoe UI"/>
          <w:i/>
          <w:iCs/>
          <w:color w:val="373A3C"/>
          <w:sz w:val="23"/>
          <w:szCs w:val="23"/>
          <w:shd w:val="clear" w:color="auto" w:fill="FFFFFF"/>
        </w:rPr>
        <w:t>Of</w:t>
      </w:r>
      <w:proofErr w:type="gramEnd"/>
      <w:r w:rsidRPr="004B31F3">
        <w:rPr>
          <w:rFonts w:ascii="Segoe UI" w:hAnsi="Segoe UI" w:cs="Segoe UI"/>
          <w:i/>
          <w:iCs/>
          <w:color w:val="373A3C"/>
          <w:sz w:val="23"/>
          <w:szCs w:val="23"/>
          <w:shd w:val="clear" w:color="auto" w:fill="FFFFFF"/>
        </w:rPr>
        <w:t xml:space="preserve"> Port Royal Jamaica, As It Stood Previous To The Earthquake</w:t>
      </w:r>
      <w:r w:rsidRPr="004B31F3">
        <w:rPr>
          <w:rFonts w:ascii="Segoe UI" w:hAnsi="Segoe UI" w:cs="Segoe UI"/>
          <w:color w:val="373A3C"/>
          <w:sz w:val="23"/>
          <w:szCs w:val="23"/>
          <w:shd w:val="clear" w:color="auto" w:fill="FFFFFF"/>
        </w:rPr>
        <w:t>. [image] Available at: http://www.bl.uk/onlinegallery/onlineex/carviews/p/largeimage69709.html [Accessed 30 Apr. 2019].</w:t>
      </w:r>
    </w:p>
    <w:p w:rsidR="004B31F3" w:rsidRPr="004B31F3" w:rsidRDefault="004B31F3" w:rsidP="004B31F3">
      <w:pPr>
        <w:rPr>
          <w:rFonts w:ascii="Segoe UI" w:hAnsi="Segoe UI" w:cs="Segoe UI"/>
          <w:color w:val="373A3C"/>
          <w:sz w:val="23"/>
          <w:szCs w:val="23"/>
          <w:shd w:val="clear" w:color="auto" w:fill="FFFFFF"/>
        </w:rPr>
      </w:pPr>
      <w:r w:rsidRPr="004B31F3">
        <w:rPr>
          <w:rFonts w:ascii="Segoe UI" w:hAnsi="Segoe UI" w:cs="Segoe UI"/>
          <w:color w:val="373A3C"/>
          <w:sz w:val="23"/>
          <w:szCs w:val="23"/>
          <w:shd w:val="clear" w:color="auto" w:fill="FFFFFF"/>
        </w:rPr>
        <w:t>Burgess, C. and Johnson, C. (2016). </w:t>
      </w:r>
      <w:r w:rsidRPr="004B31F3">
        <w:rPr>
          <w:rFonts w:ascii="Segoe UI" w:hAnsi="Segoe UI" w:cs="Segoe UI"/>
          <w:i/>
          <w:iCs/>
          <w:color w:val="373A3C"/>
          <w:sz w:val="23"/>
          <w:szCs w:val="23"/>
          <w:shd w:val="clear" w:color="auto" w:fill="FFFFFF"/>
        </w:rPr>
        <w:t>Shoreline Change in Jamaica: Observations for the period 1968 to 2010 and projections to 2060</w:t>
      </w:r>
      <w:r w:rsidRPr="004B31F3">
        <w:rPr>
          <w:rFonts w:ascii="Segoe UI" w:hAnsi="Segoe UI" w:cs="Segoe UI"/>
          <w:color w:val="373A3C"/>
          <w:sz w:val="23"/>
          <w:szCs w:val="23"/>
          <w:shd w:val="clear" w:color="auto" w:fill="FFFFFF"/>
        </w:rPr>
        <w:t>. [online] CEAC Solutions. Available at: http://ceacsolutions.com/shoreline-change-in-jamaica/ [Accessed 11 May 2019].</w:t>
      </w:r>
    </w:p>
    <w:p w:rsidR="004B31F3" w:rsidRPr="004B31F3" w:rsidRDefault="004B31F3" w:rsidP="004B31F3">
      <w:pPr>
        <w:rPr>
          <w:rFonts w:ascii="Segoe UI" w:hAnsi="Segoe UI" w:cs="Segoe UI"/>
          <w:color w:val="373A3C"/>
          <w:sz w:val="23"/>
          <w:szCs w:val="23"/>
          <w:shd w:val="clear" w:color="auto" w:fill="FFFFFF"/>
        </w:rPr>
      </w:pPr>
      <w:r w:rsidRPr="004B31F3">
        <w:rPr>
          <w:rFonts w:ascii="Segoe UI" w:hAnsi="Segoe UI" w:cs="Segoe UI"/>
          <w:color w:val="373A3C"/>
          <w:sz w:val="23"/>
          <w:szCs w:val="23"/>
          <w:shd w:val="clear" w:color="auto" w:fill="FFFFFF"/>
        </w:rPr>
        <w:t>Cohen, C. (2017). </w:t>
      </w:r>
      <w:r w:rsidRPr="004B31F3">
        <w:rPr>
          <w:rFonts w:ascii="Segoe UI" w:hAnsi="Segoe UI" w:cs="Segoe UI"/>
          <w:i/>
          <w:iCs/>
          <w:color w:val="373A3C"/>
          <w:sz w:val="23"/>
          <w:szCs w:val="23"/>
          <w:shd w:val="clear" w:color="auto" w:fill="FFFFFF"/>
        </w:rPr>
        <w:t>Raising Port Royal: A Geospatial Reconstruction of the 1692 City Through Integrated GIS and 3D Modelling</w:t>
      </w:r>
      <w:r w:rsidRPr="004B31F3">
        <w:rPr>
          <w:rFonts w:ascii="Segoe UI" w:hAnsi="Segoe UI" w:cs="Segoe UI"/>
          <w:color w:val="373A3C"/>
          <w:sz w:val="23"/>
          <w:szCs w:val="23"/>
          <w:shd w:val="clear" w:color="auto" w:fill="FFFFFF"/>
        </w:rPr>
        <w:t>. Master of Science. Texas A&amp;M University.</w:t>
      </w:r>
    </w:p>
    <w:p w:rsidR="004B31F3" w:rsidRPr="004B31F3" w:rsidRDefault="004B31F3" w:rsidP="004B31F3">
      <w:pPr>
        <w:rPr>
          <w:rFonts w:ascii="Segoe UI" w:hAnsi="Segoe UI" w:cs="Segoe UI"/>
          <w:color w:val="373A3C"/>
          <w:sz w:val="23"/>
          <w:szCs w:val="23"/>
          <w:shd w:val="clear" w:color="auto" w:fill="FFFFFF"/>
        </w:rPr>
      </w:pPr>
      <w:r w:rsidRPr="004B31F3">
        <w:rPr>
          <w:rFonts w:ascii="Segoe UI" w:hAnsi="Segoe UI" w:cs="Segoe UI"/>
          <w:color w:val="373A3C"/>
          <w:sz w:val="23"/>
          <w:szCs w:val="23"/>
          <w:shd w:val="clear" w:color="auto" w:fill="FFFFFF"/>
        </w:rPr>
        <w:t>Davis, N. (2012). </w:t>
      </w:r>
      <w:r w:rsidRPr="004B31F3">
        <w:rPr>
          <w:rFonts w:ascii="Segoe UI" w:hAnsi="Segoe UI" w:cs="Segoe UI"/>
          <w:i/>
          <w:iCs/>
          <w:color w:val="373A3C"/>
          <w:sz w:val="23"/>
          <w:szCs w:val="23"/>
          <w:shd w:val="clear" w:color="auto" w:fill="FFFFFF"/>
        </w:rPr>
        <w:t>Jamaica's 'wickedest city' banks on heritage</w:t>
      </w:r>
      <w:r w:rsidRPr="004B31F3">
        <w:rPr>
          <w:rFonts w:ascii="Segoe UI" w:hAnsi="Segoe UI" w:cs="Segoe UI"/>
          <w:color w:val="373A3C"/>
          <w:sz w:val="23"/>
          <w:szCs w:val="23"/>
          <w:shd w:val="clear" w:color="auto" w:fill="FFFFFF"/>
        </w:rPr>
        <w:t>. [online] BBC News. Available at: https://www.bbc.co.uk/news/world-latin-america-18601357 [Accessed 30 Apr. 2019].</w:t>
      </w:r>
    </w:p>
    <w:p w:rsidR="004B31F3" w:rsidRPr="004B31F3" w:rsidRDefault="004B31F3" w:rsidP="004B31F3">
      <w:pPr>
        <w:rPr>
          <w:rFonts w:ascii="Segoe UI" w:hAnsi="Segoe UI" w:cs="Segoe UI"/>
          <w:color w:val="373A3C"/>
          <w:sz w:val="23"/>
          <w:szCs w:val="23"/>
          <w:shd w:val="clear" w:color="auto" w:fill="FFFFFF"/>
        </w:rPr>
      </w:pPr>
      <w:proofErr w:type="spellStart"/>
      <w:r w:rsidRPr="004B31F3">
        <w:rPr>
          <w:rFonts w:ascii="Segoe UI" w:hAnsi="Segoe UI" w:cs="Segoe UI"/>
          <w:color w:val="373A3C"/>
          <w:sz w:val="23"/>
          <w:szCs w:val="23"/>
          <w:shd w:val="clear" w:color="auto" w:fill="FFFFFF"/>
        </w:rPr>
        <w:t>Earthquaketrack</w:t>
      </w:r>
      <w:proofErr w:type="spellEnd"/>
      <w:r w:rsidRPr="004B31F3">
        <w:rPr>
          <w:rFonts w:ascii="Segoe UI" w:hAnsi="Segoe UI" w:cs="Segoe UI"/>
          <w:color w:val="373A3C"/>
          <w:sz w:val="23"/>
          <w:szCs w:val="23"/>
          <w:shd w:val="clear" w:color="auto" w:fill="FFFFFF"/>
        </w:rPr>
        <w:t>. (2019). </w:t>
      </w:r>
      <w:r w:rsidRPr="004B31F3">
        <w:rPr>
          <w:rFonts w:ascii="Segoe UI" w:hAnsi="Segoe UI" w:cs="Segoe UI"/>
          <w:i/>
          <w:iCs/>
          <w:color w:val="373A3C"/>
          <w:sz w:val="23"/>
          <w:szCs w:val="23"/>
          <w:shd w:val="clear" w:color="auto" w:fill="FFFFFF"/>
        </w:rPr>
        <w:t>Earthquakes in Jamaica</w:t>
      </w:r>
      <w:r w:rsidRPr="004B31F3">
        <w:rPr>
          <w:rFonts w:ascii="Segoe UI" w:hAnsi="Segoe UI" w:cs="Segoe UI"/>
          <w:color w:val="373A3C"/>
          <w:sz w:val="23"/>
          <w:szCs w:val="23"/>
          <w:shd w:val="clear" w:color="auto" w:fill="FFFFFF"/>
        </w:rPr>
        <w:t>. [online] Available at: https://earthquaketrack.com/p/jamaica/recent [Accessed 30 Apr. 2019].</w:t>
      </w:r>
    </w:p>
    <w:p w:rsidR="004B31F3" w:rsidRPr="004B31F3" w:rsidRDefault="004B31F3" w:rsidP="004B31F3">
      <w:pPr>
        <w:rPr>
          <w:rFonts w:ascii="Segoe UI" w:hAnsi="Segoe UI" w:cs="Segoe UI"/>
          <w:color w:val="373A3C"/>
          <w:sz w:val="23"/>
          <w:szCs w:val="23"/>
          <w:shd w:val="clear" w:color="auto" w:fill="FFFFFF"/>
        </w:rPr>
      </w:pPr>
      <w:r w:rsidRPr="004B31F3">
        <w:rPr>
          <w:rFonts w:ascii="Segoe UI" w:hAnsi="Segoe UI" w:cs="Segoe UI"/>
          <w:color w:val="373A3C"/>
          <w:sz w:val="23"/>
          <w:szCs w:val="23"/>
          <w:shd w:val="clear" w:color="auto" w:fill="FFFFFF"/>
        </w:rPr>
        <w:t>Hamilton, D. (2006). </w:t>
      </w:r>
      <w:r w:rsidRPr="004B31F3">
        <w:rPr>
          <w:rFonts w:ascii="Segoe UI" w:hAnsi="Segoe UI" w:cs="Segoe UI"/>
          <w:i/>
          <w:iCs/>
          <w:color w:val="373A3C"/>
          <w:sz w:val="23"/>
          <w:szCs w:val="23"/>
          <w:shd w:val="clear" w:color="auto" w:fill="FFFFFF"/>
        </w:rPr>
        <w:t xml:space="preserve">Heritage </w:t>
      </w:r>
      <w:proofErr w:type="gramStart"/>
      <w:r w:rsidRPr="004B31F3">
        <w:rPr>
          <w:rFonts w:ascii="Segoe UI" w:hAnsi="Segoe UI" w:cs="Segoe UI"/>
          <w:i/>
          <w:iCs/>
          <w:color w:val="373A3C"/>
          <w:sz w:val="23"/>
          <w:szCs w:val="23"/>
          <w:shd w:val="clear" w:color="auto" w:fill="FFFFFF"/>
        </w:rPr>
        <w:t>At</w:t>
      </w:r>
      <w:proofErr w:type="gramEnd"/>
      <w:r w:rsidRPr="004B31F3">
        <w:rPr>
          <w:rFonts w:ascii="Segoe UI" w:hAnsi="Segoe UI" w:cs="Segoe UI"/>
          <w:i/>
          <w:iCs/>
          <w:color w:val="373A3C"/>
          <w:sz w:val="23"/>
          <w:szCs w:val="23"/>
          <w:shd w:val="clear" w:color="auto" w:fill="FFFFFF"/>
        </w:rPr>
        <w:t xml:space="preserve"> Risk Special Edition</w:t>
      </w:r>
      <w:r w:rsidRPr="004B31F3">
        <w:rPr>
          <w:rFonts w:ascii="Segoe UI" w:hAnsi="Segoe UI" w:cs="Segoe UI"/>
          <w:color w:val="373A3C"/>
          <w:sz w:val="23"/>
          <w:szCs w:val="23"/>
          <w:shd w:val="clear" w:color="auto" w:fill="FFFFFF"/>
        </w:rPr>
        <w:t xml:space="preserve">. Paris: ICOMOS - International Council on Monuments and Sites, </w:t>
      </w:r>
      <w:proofErr w:type="spellStart"/>
      <w:r w:rsidRPr="004B31F3">
        <w:rPr>
          <w:rFonts w:ascii="Segoe UI" w:hAnsi="Segoe UI" w:cs="Segoe UI"/>
          <w:color w:val="373A3C"/>
          <w:sz w:val="23"/>
          <w:szCs w:val="23"/>
          <w:shd w:val="clear" w:color="auto" w:fill="FFFFFF"/>
        </w:rPr>
        <w:t>pp.49</w:t>
      </w:r>
      <w:proofErr w:type="spellEnd"/>
      <w:r w:rsidRPr="004B31F3">
        <w:rPr>
          <w:rFonts w:ascii="Segoe UI" w:hAnsi="Segoe UI" w:cs="Segoe UI"/>
          <w:color w:val="373A3C"/>
          <w:sz w:val="23"/>
          <w:szCs w:val="23"/>
          <w:shd w:val="clear" w:color="auto" w:fill="FFFFFF"/>
        </w:rPr>
        <w:t>-51.</w:t>
      </w:r>
    </w:p>
    <w:p w:rsidR="004B31F3" w:rsidRPr="004B31F3" w:rsidRDefault="004B31F3" w:rsidP="004B31F3">
      <w:pPr>
        <w:rPr>
          <w:rFonts w:ascii="Segoe UI" w:hAnsi="Segoe UI" w:cs="Segoe UI"/>
          <w:color w:val="373A3C"/>
          <w:sz w:val="23"/>
          <w:szCs w:val="23"/>
          <w:shd w:val="clear" w:color="auto" w:fill="FFFFFF"/>
        </w:rPr>
      </w:pPr>
      <w:r w:rsidRPr="004B31F3">
        <w:rPr>
          <w:rFonts w:ascii="Segoe UI" w:hAnsi="Segoe UI" w:cs="Segoe UI"/>
          <w:color w:val="373A3C"/>
          <w:sz w:val="23"/>
          <w:szCs w:val="23"/>
          <w:shd w:val="clear" w:color="auto" w:fill="FFFFFF"/>
        </w:rPr>
        <w:t>IUCN. (2019). </w:t>
      </w:r>
      <w:r w:rsidRPr="004B31F3">
        <w:rPr>
          <w:rFonts w:ascii="Segoe UI" w:hAnsi="Segoe UI" w:cs="Segoe UI"/>
          <w:i/>
          <w:iCs/>
          <w:color w:val="373A3C"/>
          <w:sz w:val="23"/>
          <w:szCs w:val="23"/>
          <w:shd w:val="clear" w:color="auto" w:fill="FFFFFF"/>
        </w:rPr>
        <w:t>Ocean warming</w:t>
      </w:r>
      <w:r w:rsidRPr="004B31F3">
        <w:rPr>
          <w:rFonts w:ascii="Segoe UI" w:hAnsi="Segoe UI" w:cs="Segoe UI"/>
          <w:color w:val="373A3C"/>
          <w:sz w:val="23"/>
          <w:szCs w:val="23"/>
          <w:shd w:val="clear" w:color="auto" w:fill="FFFFFF"/>
        </w:rPr>
        <w:t>. [online] Available at: https://www.iucn.org/resources/issues-briefs/ocean-warming [Accessed 14 May 2019].</w:t>
      </w:r>
    </w:p>
    <w:p w:rsidR="004B31F3" w:rsidRPr="004B31F3" w:rsidRDefault="004B31F3" w:rsidP="004B31F3">
      <w:pPr>
        <w:rPr>
          <w:rFonts w:ascii="Segoe UI" w:hAnsi="Segoe UI" w:cs="Segoe UI"/>
          <w:color w:val="373A3C"/>
          <w:sz w:val="23"/>
          <w:szCs w:val="23"/>
          <w:shd w:val="clear" w:color="auto" w:fill="FFFFFF"/>
        </w:rPr>
      </w:pPr>
      <w:r w:rsidRPr="004B31F3">
        <w:rPr>
          <w:rFonts w:ascii="Segoe UI" w:hAnsi="Segoe UI" w:cs="Segoe UI"/>
          <w:color w:val="373A3C"/>
          <w:sz w:val="23"/>
          <w:szCs w:val="23"/>
          <w:shd w:val="clear" w:color="auto" w:fill="FFFFFF"/>
        </w:rPr>
        <w:t>Mitchell, S. and Brown, L. (2014). </w:t>
      </w:r>
      <w:r w:rsidRPr="004B31F3">
        <w:rPr>
          <w:rFonts w:ascii="Segoe UI" w:hAnsi="Segoe UI" w:cs="Segoe UI"/>
          <w:i/>
          <w:iCs/>
          <w:color w:val="373A3C"/>
          <w:sz w:val="23"/>
          <w:szCs w:val="23"/>
          <w:shd w:val="clear" w:color="auto" w:fill="FFFFFF"/>
        </w:rPr>
        <w:t>Jamaica: the northern Caribbean plate boundary and earthquake risk</w:t>
      </w:r>
      <w:r w:rsidRPr="004B31F3">
        <w:rPr>
          <w:rFonts w:ascii="Segoe UI" w:hAnsi="Segoe UI" w:cs="Segoe UI"/>
          <w:color w:val="373A3C"/>
          <w:sz w:val="23"/>
          <w:szCs w:val="23"/>
          <w:shd w:val="clear" w:color="auto" w:fill="FFFFFF"/>
        </w:rPr>
        <w:t>.</w:t>
      </w:r>
    </w:p>
    <w:p w:rsidR="004B31F3" w:rsidRPr="004B31F3" w:rsidRDefault="004B31F3" w:rsidP="004B31F3">
      <w:pPr>
        <w:rPr>
          <w:rFonts w:ascii="Segoe UI" w:hAnsi="Segoe UI" w:cs="Segoe UI"/>
          <w:color w:val="373A3C"/>
          <w:sz w:val="23"/>
          <w:szCs w:val="23"/>
          <w:shd w:val="clear" w:color="auto" w:fill="FFFFFF"/>
        </w:rPr>
      </w:pPr>
      <w:r w:rsidRPr="004B31F3">
        <w:rPr>
          <w:rFonts w:ascii="Segoe UI" w:hAnsi="Segoe UI" w:cs="Segoe UI"/>
          <w:color w:val="373A3C"/>
          <w:sz w:val="23"/>
          <w:szCs w:val="23"/>
          <w:shd w:val="clear" w:color="auto" w:fill="FFFFFF"/>
        </w:rPr>
        <w:t xml:space="preserve">Mona </w:t>
      </w:r>
      <w:proofErr w:type="spellStart"/>
      <w:r w:rsidRPr="004B31F3">
        <w:rPr>
          <w:rFonts w:ascii="Segoe UI" w:hAnsi="Segoe UI" w:cs="Segoe UI"/>
          <w:color w:val="373A3C"/>
          <w:sz w:val="23"/>
          <w:szCs w:val="23"/>
          <w:shd w:val="clear" w:color="auto" w:fill="FFFFFF"/>
        </w:rPr>
        <w:t>GeoInformatics</w:t>
      </w:r>
      <w:proofErr w:type="spellEnd"/>
      <w:r w:rsidRPr="004B31F3">
        <w:rPr>
          <w:rFonts w:ascii="Segoe UI" w:hAnsi="Segoe UI" w:cs="Segoe UI"/>
          <w:color w:val="373A3C"/>
          <w:sz w:val="23"/>
          <w:szCs w:val="23"/>
          <w:shd w:val="clear" w:color="auto" w:fill="FFFFFF"/>
        </w:rPr>
        <w:t xml:space="preserve"> Institute, the University of the West Indies (2019). </w:t>
      </w:r>
      <w:r w:rsidRPr="004B31F3">
        <w:rPr>
          <w:rFonts w:ascii="Segoe UI" w:hAnsi="Segoe UI" w:cs="Segoe UI"/>
          <w:i/>
          <w:iCs/>
          <w:color w:val="373A3C"/>
          <w:sz w:val="23"/>
          <w:szCs w:val="23"/>
          <w:shd w:val="clear" w:color="auto" w:fill="FFFFFF"/>
        </w:rPr>
        <w:t>Gully Map of Kingston Harbour</w:t>
      </w:r>
      <w:r w:rsidRPr="004B31F3">
        <w:rPr>
          <w:rFonts w:ascii="Segoe UI" w:hAnsi="Segoe UI" w:cs="Segoe UI"/>
          <w:color w:val="373A3C"/>
          <w:sz w:val="23"/>
          <w:szCs w:val="23"/>
          <w:shd w:val="clear" w:color="auto" w:fill="FFFFFF"/>
        </w:rPr>
        <w:t>. [image] Available at: http://blue.monagis.com/tackling-kingston-harbour-waste-problem-mgi-frontline-science-technology/ [Accessed 10 May 2019].</w:t>
      </w:r>
    </w:p>
    <w:p w:rsidR="004B31F3" w:rsidRPr="004B31F3" w:rsidRDefault="004B31F3" w:rsidP="004B31F3">
      <w:pPr>
        <w:rPr>
          <w:rFonts w:ascii="Segoe UI" w:hAnsi="Segoe UI" w:cs="Segoe UI"/>
          <w:color w:val="373A3C"/>
          <w:sz w:val="23"/>
          <w:szCs w:val="23"/>
          <w:shd w:val="clear" w:color="auto" w:fill="FFFFFF"/>
        </w:rPr>
      </w:pPr>
      <w:r w:rsidRPr="004B31F3">
        <w:rPr>
          <w:rFonts w:ascii="Segoe UI" w:hAnsi="Segoe UI" w:cs="Segoe UI"/>
          <w:color w:val="373A3C"/>
          <w:sz w:val="23"/>
          <w:szCs w:val="23"/>
          <w:shd w:val="clear" w:color="auto" w:fill="FFFFFF"/>
        </w:rPr>
        <w:t>National Geographic (2017). </w:t>
      </w:r>
      <w:r w:rsidRPr="004B31F3">
        <w:rPr>
          <w:rFonts w:ascii="Segoe UI" w:hAnsi="Segoe UI" w:cs="Segoe UI"/>
          <w:i/>
          <w:iCs/>
          <w:color w:val="373A3C"/>
          <w:sz w:val="23"/>
          <w:szCs w:val="23"/>
          <w:shd w:val="clear" w:color="auto" w:fill="FFFFFF"/>
        </w:rPr>
        <w:t xml:space="preserve">Drain </w:t>
      </w:r>
      <w:proofErr w:type="gramStart"/>
      <w:r w:rsidRPr="004B31F3">
        <w:rPr>
          <w:rFonts w:ascii="Segoe UI" w:hAnsi="Segoe UI" w:cs="Segoe UI"/>
          <w:i/>
          <w:iCs/>
          <w:color w:val="373A3C"/>
          <w:sz w:val="23"/>
          <w:szCs w:val="23"/>
          <w:shd w:val="clear" w:color="auto" w:fill="FFFFFF"/>
        </w:rPr>
        <w:t>The</w:t>
      </w:r>
      <w:proofErr w:type="gramEnd"/>
      <w:r w:rsidRPr="004B31F3">
        <w:rPr>
          <w:rFonts w:ascii="Segoe UI" w:hAnsi="Segoe UI" w:cs="Segoe UI"/>
          <w:i/>
          <w:iCs/>
          <w:color w:val="373A3C"/>
          <w:sz w:val="23"/>
          <w:szCs w:val="23"/>
          <w:shd w:val="clear" w:color="auto" w:fill="FFFFFF"/>
        </w:rPr>
        <w:t xml:space="preserve"> Pirate City</w:t>
      </w:r>
      <w:r w:rsidRPr="004B31F3">
        <w:rPr>
          <w:rFonts w:ascii="Segoe UI" w:hAnsi="Segoe UI" w:cs="Segoe UI"/>
          <w:color w:val="373A3C"/>
          <w:sz w:val="23"/>
          <w:szCs w:val="23"/>
          <w:shd w:val="clear" w:color="auto" w:fill="FFFFFF"/>
        </w:rPr>
        <w:t>. [video] Available at: https://www.youtube.com/watch?v=mc_b3Cb1H8c [Accessed 22 Mar. 2019].</w:t>
      </w:r>
    </w:p>
    <w:p w:rsidR="004B31F3" w:rsidRPr="004B31F3" w:rsidRDefault="004B31F3" w:rsidP="004B31F3">
      <w:pPr>
        <w:rPr>
          <w:rFonts w:ascii="Segoe UI" w:hAnsi="Segoe UI" w:cs="Segoe UI"/>
          <w:color w:val="373A3C"/>
          <w:sz w:val="23"/>
          <w:szCs w:val="23"/>
          <w:shd w:val="clear" w:color="auto" w:fill="FFFFFF"/>
        </w:rPr>
      </w:pPr>
      <w:r w:rsidRPr="004B31F3">
        <w:rPr>
          <w:rFonts w:ascii="Segoe UI" w:hAnsi="Segoe UI" w:cs="Segoe UI"/>
          <w:color w:val="373A3C"/>
          <w:sz w:val="23"/>
          <w:szCs w:val="23"/>
          <w:shd w:val="clear" w:color="auto" w:fill="FFFFFF"/>
        </w:rPr>
        <w:t>Ozaki, T. (2011). Outline of the 2011 off the Pacific coast of Tohoku Earthquake (M w 9.0). </w:t>
      </w:r>
      <w:r w:rsidRPr="004B31F3">
        <w:rPr>
          <w:rFonts w:ascii="Segoe UI" w:hAnsi="Segoe UI" w:cs="Segoe UI"/>
          <w:i/>
          <w:iCs/>
          <w:color w:val="373A3C"/>
          <w:sz w:val="23"/>
          <w:szCs w:val="23"/>
          <w:shd w:val="clear" w:color="auto" w:fill="FFFFFF"/>
        </w:rPr>
        <w:t>Earth, Planets and Space</w:t>
      </w:r>
      <w:r w:rsidRPr="004B31F3">
        <w:rPr>
          <w:rFonts w:ascii="Segoe UI" w:hAnsi="Segoe UI" w:cs="Segoe UI"/>
          <w:color w:val="373A3C"/>
          <w:sz w:val="23"/>
          <w:szCs w:val="23"/>
          <w:shd w:val="clear" w:color="auto" w:fill="FFFFFF"/>
        </w:rPr>
        <w:t xml:space="preserve">, 63(7), </w:t>
      </w:r>
      <w:proofErr w:type="spellStart"/>
      <w:r w:rsidRPr="004B31F3">
        <w:rPr>
          <w:rFonts w:ascii="Segoe UI" w:hAnsi="Segoe UI" w:cs="Segoe UI"/>
          <w:color w:val="373A3C"/>
          <w:sz w:val="23"/>
          <w:szCs w:val="23"/>
          <w:shd w:val="clear" w:color="auto" w:fill="FFFFFF"/>
        </w:rPr>
        <w:t>pp.827</w:t>
      </w:r>
      <w:proofErr w:type="spellEnd"/>
      <w:r w:rsidRPr="004B31F3">
        <w:rPr>
          <w:rFonts w:ascii="Segoe UI" w:hAnsi="Segoe UI" w:cs="Segoe UI"/>
          <w:color w:val="373A3C"/>
          <w:sz w:val="23"/>
          <w:szCs w:val="23"/>
          <w:shd w:val="clear" w:color="auto" w:fill="FFFFFF"/>
        </w:rPr>
        <w:t>-830.</w:t>
      </w:r>
    </w:p>
    <w:p w:rsidR="004B31F3" w:rsidRPr="004B31F3" w:rsidRDefault="004B31F3" w:rsidP="004B31F3">
      <w:pPr>
        <w:rPr>
          <w:rFonts w:ascii="Segoe UI" w:hAnsi="Segoe UI" w:cs="Segoe UI"/>
          <w:color w:val="373A3C"/>
          <w:sz w:val="23"/>
          <w:szCs w:val="23"/>
          <w:shd w:val="clear" w:color="auto" w:fill="FFFFFF"/>
        </w:rPr>
      </w:pPr>
      <w:r w:rsidRPr="004B31F3">
        <w:rPr>
          <w:rFonts w:ascii="Segoe UI" w:hAnsi="Segoe UI" w:cs="Segoe UI"/>
          <w:color w:val="373A3C"/>
          <w:sz w:val="23"/>
          <w:szCs w:val="23"/>
          <w:shd w:val="clear" w:color="auto" w:fill="FFFFFF"/>
        </w:rPr>
        <w:t>Public Seismic Network. (2019). </w:t>
      </w:r>
      <w:r w:rsidRPr="004B31F3">
        <w:rPr>
          <w:rFonts w:ascii="Segoe UI" w:hAnsi="Segoe UI" w:cs="Segoe UI"/>
          <w:i/>
          <w:iCs/>
          <w:color w:val="373A3C"/>
          <w:sz w:val="23"/>
          <w:szCs w:val="23"/>
          <w:shd w:val="clear" w:color="auto" w:fill="FFFFFF"/>
        </w:rPr>
        <w:t>The Earthquake &amp; Tsunami at Port Royal, Jamaica</w:t>
      </w:r>
      <w:r w:rsidRPr="004B31F3">
        <w:rPr>
          <w:rFonts w:ascii="Segoe UI" w:hAnsi="Segoe UI" w:cs="Segoe UI"/>
          <w:color w:val="373A3C"/>
          <w:sz w:val="23"/>
          <w:szCs w:val="23"/>
          <w:shd w:val="clear" w:color="auto" w:fill="FFFFFF"/>
        </w:rPr>
        <w:t>. [online] Available at: https://www.dpsninc.org/index.php/stories/39-the-earthquake-tsunami-at-port-royal-jamaica [Accessed 30 Apr. 2019].</w:t>
      </w:r>
    </w:p>
    <w:p w:rsidR="004B31F3" w:rsidRPr="004B31F3" w:rsidRDefault="004B31F3" w:rsidP="004B31F3">
      <w:pPr>
        <w:rPr>
          <w:rFonts w:ascii="Segoe UI" w:hAnsi="Segoe UI" w:cs="Segoe UI"/>
          <w:color w:val="373A3C"/>
          <w:sz w:val="23"/>
          <w:szCs w:val="23"/>
          <w:shd w:val="clear" w:color="auto" w:fill="FFFFFF"/>
        </w:rPr>
      </w:pPr>
      <w:r w:rsidRPr="004B31F3">
        <w:rPr>
          <w:rFonts w:ascii="Segoe UI" w:hAnsi="Segoe UI" w:cs="Segoe UI"/>
          <w:color w:val="373A3C"/>
          <w:sz w:val="23"/>
          <w:szCs w:val="23"/>
          <w:shd w:val="clear" w:color="auto" w:fill="FFFFFF"/>
        </w:rPr>
        <w:t>Robinson, S. (2018). Adapting to climate change at the national level in Caribbean small island developing state. </w:t>
      </w:r>
      <w:r w:rsidRPr="004B31F3">
        <w:rPr>
          <w:rFonts w:ascii="Segoe UI" w:hAnsi="Segoe UI" w:cs="Segoe UI"/>
          <w:i/>
          <w:iCs/>
          <w:color w:val="373A3C"/>
          <w:sz w:val="23"/>
          <w:szCs w:val="23"/>
          <w:shd w:val="clear" w:color="auto" w:fill="FFFFFF"/>
        </w:rPr>
        <w:t>Island Studies Journal</w:t>
      </w:r>
      <w:r w:rsidRPr="004B31F3">
        <w:rPr>
          <w:rFonts w:ascii="Segoe UI" w:hAnsi="Segoe UI" w:cs="Segoe UI"/>
          <w:color w:val="373A3C"/>
          <w:sz w:val="23"/>
          <w:szCs w:val="23"/>
          <w:shd w:val="clear" w:color="auto" w:fill="FFFFFF"/>
        </w:rPr>
        <w:t xml:space="preserve">, 13(1), </w:t>
      </w:r>
      <w:proofErr w:type="spellStart"/>
      <w:r w:rsidRPr="004B31F3">
        <w:rPr>
          <w:rFonts w:ascii="Segoe UI" w:hAnsi="Segoe UI" w:cs="Segoe UI"/>
          <w:color w:val="373A3C"/>
          <w:sz w:val="23"/>
          <w:szCs w:val="23"/>
          <w:shd w:val="clear" w:color="auto" w:fill="FFFFFF"/>
        </w:rPr>
        <w:t>pp.79</w:t>
      </w:r>
      <w:proofErr w:type="spellEnd"/>
      <w:r w:rsidRPr="004B31F3">
        <w:rPr>
          <w:rFonts w:ascii="Segoe UI" w:hAnsi="Segoe UI" w:cs="Segoe UI"/>
          <w:color w:val="373A3C"/>
          <w:sz w:val="23"/>
          <w:szCs w:val="23"/>
          <w:shd w:val="clear" w:color="auto" w:fill="FFFFFF"/>
        </w:rPr>
        <w:t>-100.</w:t>
      </w:r>
    </w:p>
    <w:p w:rsidR="004B31F3" w:rsidRPr="004B31F3" w:rsidRDefault="004B31F3" w:rsidP="004B31F3">
      <w:pPr>
        <w:rPr>
          <w:rFonts w:ascii="Segoe UI" w:hAnsi="Segoe UI" w:cs="Segoe UI"/>
          <w:color w:val="373A3C"/>
          <w:sz w:val="23"/>
          <w:szCs w:val="23"/>
          <w:shd w:val="clear" w:color="auto" w:fill="FFFFFF"/>
        </w:rPr>
      </w:pPr>
      <w:r w:rsidRPr="004B31F3">
        <w:rPr>
          <w:rFonts w:ascii="Segoe UI" w:hAnsi="Segoe UI" w:cs="Segoe UI"/>
          <w:color w:val="373A3C"/>
          <w:sz w:val="23"/>
          <w:szCs w:val="23"/>
          <w:shd w:val="clear" w:color="auto" w:fill="FFFFFF"/>
        </w:rPr>
        <w:t>Seismic Resilience. (2019). </w:t>
      </w:r>
      <w:r w:rsidRPr="004B31F3">
        <w:rPr>
          <w:rFonts w:ascii="Segoe UI" w:hAnsi="Segoe UI" w:cs="Segoe UI"/>
          <w:i/>
          <w:iCs/>
          <w:color w:val="373A3C"/>
          <w:sz w:val="23"/>
          <w:szCs w:val="23"/>
          <w:shd w:val="clear" w:color="auto" w:fill="FFFFFF"/>
        </w:rPr>
        <w:t>Liquefaction: Seismic Resilience</w:t>
      </w:r>
      <w:r w:rsidRPr="004B31F3">
        <w:rPr>
          <w:rFonts w:ascii="Segoe UI" w:hAnsi="Segoe UI" w:cs="Segoe UI"/>
          <w:color w:val="373A3C"/>
          <w:sz w:val="23"/>
          <w:szCs w:val="23"/>
          <w:shd w:val="clear" w:color="auto" w:fill="FFFFFF"/>
        </w:rPr>
        <w:t>. [online] Available at: http://www.seismicresilience.org.nz/topics/seismic-science-and-site-influences/earthquake-hazards/liquefaction/ [Accessed 1 May 2019].</w:t>
      </w:r>
    </w:p>
    <w:p w:rsidR="004B31F3" w:rsidRPr="004B31F3" w:rsidRDefault="004B31F3" w:rsidP="004B31F3">
      <w:pPr>
        <w:rPr>
          <w:rFonts w:ascii="Segoe UI" w:hAnsi="Segoe UI" w:cs="Segoe UI"/>
          <w:color w:val="373A3C"/>
          <w:sz w:val="23"/>
          <w:szCs w:val="23"/>
          <w:shd w:val="clear" w:color="auto" w:fill="FFFFFF"/>
        </w:rPr>
      </w:pPr>
      <w:r w:rsidRPr="004B31F3">
        <w:rPr>
          <w:rFonts w:ascii="Segoe UI" w:hAnsi="Segoe UI" w:cs="Segoe UI"/>
          <w:color w:val="373A3C"/>
          <w:sz w:val="23"/>
          <w:szCs w:val="23"/>
          <w:shd w:val="clear" w:color="auto" w:fill="FFFFFF"/>
        </w:rPr>
        <w:lastRenderedPageBreak/>
        <w:t>Thomas, S. (2014). </w:t>
      </w:r>
      <w:r w:rsidRPr="004B31F3">
        <w:rPr>
          <w:rFonts w:ascii="Segoe UI" w:hAnsi="Segoe UI" w:cs="Segoe UI"/>
          <w:i/>
          <w:iCs/>
          <w:color w:val="373A3C"/>
          <w:sz w:val="23"/>
          <w:szCs w:val="23"/>
          <w:shd w:val="clear" w:color="auto" w:fill="FFFFFF"/>
        </w:rPr>
        <w:t>Port Royal</w:t>
      </w:r>
      <w:r w:rsidRPr="004B31F3">
        <w:rPr>
          <w:rFonts w:ascii="Segoe UI" w:hAnsi="Segoe UI" w:cs="Segoe UI"/>
          <w:color w:val="373A3C"/>
          <w:sz w:val="23"/>
          <w:szCs w:val="23"/>
          <w:shd w:val="clear" w:color="auto" w:fill="FFFFFF"/>
        </w:rPr>
        <w:t>. [online] Trafficking Culture. Available at: https://traffickingculture.org/encyclopedia/case-studies/port-royal/ [Accessed 15 May 2019].</w:t>
      </w:r>
    </w:p>
    <w:p w:rsidR="004B31F3" w:rsidRPr="004B31F3" w:rsidRDefault="004B31F3" w:rsidP="004B31F3">
      <w:pPr>
        <w:rPr>
          <w:rFonts w:ascii="Segoe UI" w:hAnsi="Segoe UI" w:cs="Segoe UI"/>
          <w:color w:val="373A3C"/>
          <w:sz w:val="23"/>
          <w:szCs w:val="23"/>
          <w:shd w:val="clear" w:color="auto" w:fill="FFFFFF"/>
        </w:rPr>
      </w:pPr>
      <w:r w:rsidRPr="004B31F3">
        <w:rPr>
          <w:rFonts w:ascii="Segoe UI" w:hAnsi="Segoe UI" w:cs="Segoe UI"/>
          <w:color w:val="373A3C"/>
          <w:sz w:val="23"/>
          <w:szCs w:val="23"/>
          <w:shd w:val="clear" w:color="auto" w:fill="FFFFFF"/>
        </w:rPr>
        <w:t>UNESCO. (2009). </w:t>
      </w:r>
      <w:r w:rsidRPr="004B31F3">
        <w:rPr>
          <w:rFonts w:ascii="Segoe UI" w:hAnsi="Segoe UI" w:cs="Segoe UI"/>
          <w:i/>
          <w:iCs/>
          <w:color w:val="373A3C"/>
          <w:sz w:val="23"/>
          <w:szCs w:val="23"/>
          <w:shd w:val="clear" w:color="auto" w:fill="FFFFFF"/>
        </w:rPr>
        <w:t>The Underwater City of Port Royal - UNESCO World Heritage Centre</w:t>
      </w:r>
      <w:r w:rsidRPr="004B31F3">
        <w:rPr>
          <w:rFonts w:ascii="Segoe UI" w:hAnsi="Segoe UI" w:cs="Segoe UI"/>
          <w:color w:val="373A3C"/>
          <w:sz w:val="23"/>
          <w:szCs w:val="23"/>
          <w:shd w:val="clear" w:color="auto" w:fill="FFFFFF"/>
        </w:rPr>
        <w:t>. [online] Available at: https://whc.unesco.org/en/tentativelists/5430/ [Accessed 20 May 2019].</w:t>
      </w:r>
    </w:p>
    <w:p w:rsidR="004B31F3" w:rsidRPr="004B31F3" w:rsidRDefault="004B31F3" w:rsidP="004B31F3">
      <w:pPr>
        <w:rPr>
          <w:rFonts w:ascii="Segoe UI" w:hAnsi="Segoe UI" w:cs="Segoe UI"/>
          <w:color w:val="373A3C"/>
          <w:sz w:val="23"/>
          <w:szCs w:val="23"/>
          <w:shd w:val="clear" w:color="auto" w:fill="FFFFFF"/>
        </w:rPr>
      </w:pPr>
      <w:r w:rsidRPr="004B31F3">
        <w:rPr>
          <w:rFonts w:ascii="Segoe UI" w:hAnsi="Segoe UI" w:cs="Segoe UI"/>
          <w:color w:val="373A3C"/>
          <w:sz w:val="23"/>
          <w:szCs w:val="23"/>
          <w:shd w:val="clear" w:color="auto" w:fill="FFFFFF"/>
        </w:rPr>
        <w:t>UNESCO. (2019). </w:t>
      </w:r>
      <w:r w:rsidRPr="004B31F3">
        <w:rPr>
          <w:rFonts w:ascii="Segoe UI" w:hAnsi="Segoe UI" w:cs="Segoe UI"/>
          <w:i/>
          <w:iCs/>
          <w:color w:val="373A3C"/>
          <w:sz w:val="23"/>
          <w:szCs w:val="23"/>
          <w:shd w:val="clear" w:color="auto" w:fill="FFFFFF"/>
        </w:rPr>
        <w:t>The Alexandria Museum Project | United Nations Educational, Scientific and Cultural Organization</w:t>
      </w:r>
      <w:r w:rsidRPr="004B31F3">
        <w:rPr>
          <w:rFonts w:ascii="Segoe UI" w:hAnsi="Segoe UI" w:cs="Segoe UI"/>
          <w:color w:val="373A3C"/>
          <w:sz w:val="23"/>
          <w:szCs w:val="23"/>
          <w:shd w:val="clear" w:color="auto" w:fill="FFFFFF"/>
        </w:rPr>
        <w:t>. [online] Available at: http://www.unesco.org/new/en/culture/themes/underwater-cultural-heritage/museums-and-tourism/alexandria-museum-project/ [Accessed 25 May 2019].</w:t>
      </w:r>
    </w:p>
    <w:p w:rsidR="004B31F3" w:rsidRPr="004B31F3" w:rsidRDefault="004B31F3" w:rsidP="004B31F3">
      <w:pPr>
        <w:rPr>
          <w:rFonts w:ascii="Segoe UI" w:hAnsi="Segoe UI" w:cs="Segoe UI"/>
          <w:color w:val="373A3C"/>
          <w:sz w:val="23"/>
          <w:szCs w:val="23"/>
          <w:shd w:val="clear" w:color="auto" w:fill="FFFFFF"/>
        </w:rPr>
      </w:pPr>
      <w:r w:rsidRPr="004B31F3">
        <w:rPr>
          <w:rFonts w:ascii="Segoe UI" w:hAnsi="Segoe UI" w:cs="Segoe UI"/>
          <w:color w:val="373A3C"/>
          <w:sz w:val="23"/>
          <w:szCs w:val="23"/>
          <w:shd w:val="clear" w:color="auto" w:fill="FFFFFF"/>
        </w:rPr>
        <w:t>UNESCO. (2019). </w:t>
      </w:r>
      <w:r w:rsidRPr="004B31F3">
        <w:rPr>
          <w:rFonts w:ascii="Segoe UI" w:hAnsi="Segoe UI" w:cs="Segoe UI"/>
          <w:i/>
          <w:iCs/>
          <w:color w:val="373A3C"/>
          <w:sz w:val="23"/>
          <w:szCs w:val="23"/>
          <w:shd w:val="clear" w:color="auto" w:fill="FFFFFF"/>
        </w:rPr>
        <w:t>The Baiheliang Underwater Museum | United Nations Educational, Scientific and Cultural Organization</w:t>
      </w:r>
      <w:r w:rsidRPr="004B31F3">
        <w:rPr>
          <w:rFonts w:ascii="Segoe UI" w:hAnsi="Segoe UI" w:cs="Segoe UI"/>
          <w:color w:val="373A3C"/>
          <w:sz w:val="23"/>
          <w:szCs w:val="23"/>
          <w:shd w:val="clear" w:color="auto" w:fill="FFFFFF"/>
        </w:rPr>
        <w:t>. [online] Available at: http://www.unesco.org/new/en/culture/themes/underwater-cultural-heritage/museums-and-tourism/baiheliang-underwater-museum/ [Accessed 25 May 2019].</w:t>
      </w:r>
    </w:p>
    <w:p w:rsidR="004B31F3" w:rsidRPr="004B31F3" w:rsidRDefault="004B31F3" w:rsidP="004B31F3">
      <w:pPr>
        <w:rPr>
          <w:rFonts w:ascii="Segoe UI" w:hAnsi="Segoe UI" w:cs="Segoe UI"/>
          <w:color w:val="373A3C"/>
          <w:sz w:val="23"/>
          <w:szCs w:val="23"/>
          <w:shd w:val="clear" w:color="auto" w:fill="FFFFFF"/>
        </w:rPr>
      </w:pPr>
      <w:r w:rsidRPr="004B31F3">
        <w:rPr>
          <w:rFonts w:ascii="Segoe UI" w:hAnsi="Segoe UI" w:cs="Segoe UI"/>
          <w:color w:val="373A3C"/>
          <w:sz w:val="23"/>
          <w:szCs w:val="23"/>
          <w:shd w:val="clear" w:color="auto" w:fill="FFFFFF"/>
        </w:rPr>
        <w:t>Vogt, J. (2004). A glimpse at the historical seismology of the West Indies. </w:t>
      </w:r>
      <w:r w:rsidRPr="004B31F3">
        <w:rPr>
          <w:rFonts w:ascii="Segoe UI" w:hAnsi="Segoe UI" w:cs="Segoe UI"/>
          <w:i/>
          <w:iCs/>
          <w:color w:val="373A3C"/>
          <w:sz w:val="23"/>
          <w:szCs w:val="23"/>
          <w:shd w:val="clear" w:color="auto" w:fill="FFFFFF"/>
        </w:rPr>
        <w:t>Annals of Geophysics</w:t>
      </w:r>
      <w:r w:rsidRPr="004B31F3">
        <w:rPr>
          <w:rFonts w:ascii="Segoe UI" w:hAnsi="Segoe UI" w:cs="Segoe UI"/>
          <w:color w:val="373A3C"/>
          <w:sz w:val="23"/>
          <w:szCs w:val="23"/>
          <w:shd w:val="clear" w:color="auto" w:fill="FFFFFF"/>
        </w:rPr>
        <w:t xml:space="preserve">, 47(2/3), </w:t>
      </w:r>
      <w:proofErr w:type="spellStart"/>
      <w:r w:rsidRPr="004B31F3">
        <w:rPr>
          <w:rFonts w:ascii="Segoe UI" w:hAnsi="Segoe UI" w:cs="Segoe UI"/>
          <w:color w:val="373A3C"/>
          <w:sz w:val="23"/>
          <w:szCs w:val="23"/>
          <w:shd w:val="clear" w:color="auto" w:fill="FFFFFF"/>
        </w:rPr>
        <w:t>pp.465</w:t>
      </w:r>
      <w:proofErr w:type="spellEnd"/>
      <w:r w:rsidRPr="004B31F3">
        <w:rPr>
          <w:rFonts w:ascii="Segoe UI" w:hAnsi="Segoe UI" w:cs="Segoe UI"/>
          <w:color w:val="373A3C"/>
          <w:sz w:val="23"/>
          <w:szCs w:val="23"/>
          <w:shd w:val="clear" w:color="auto" w:fill="FFFFFF"/>
        </w:rPr>
        <w:t>-476.</w:t>
      </w:r>
    </w:p>
    <w:p w:rsidR="004B31F3" w:rsidRPr="004B31F3" w:rsidRDefault="004B31F3" w:rsidP="004B31F3">
      <w:pPr>
        <w:rPr>
          <w:rFonts w:ascii="Segoe UI" w:hAnsi="Segoe UI" w:cs="Segoe UI"/>
          <w:color w:val="373A3C"/>
          <w:sz w:val="23"/>
          <w:szCs w:val="23"/>
          <w:shd w:val="clear" w:color="auto" w:fill="FFFFFF"/>
        </w:rPr>
      </w:pPr>
      <w:r w:rsidRPr="004B31F3">
        <w:rPr>
          <w:rFonts w:ascii="Segoe UI" w:hAnsi="Segoe UI" w:cs="Segoe UI"/>
          <w:color w:val="373A3C"/>
          <w:sz w:val="23"/>
          <w:szCs w:val="23"/>
          <w:shd w:val="clear" w:color="auto" w:fill="FFFFFF"/>
        </w:rPr>
        <w:t>Webber, M. (2019). </w:t>
      </w:r>
      <w:r w:rsidRPr="004B31F3">
        <w:rPr>
          <w:rFonts w:ascii="Segoe UI" w:hAnsi="Segoe UI" w:cs="Segoe UI"/>
          <w:i/>
          <w:iCs/>
          <w:color w:val="373A3C"/>
          <w:sz w:val="23"/>
          <w:szCs w:val="23"/>
          <w:shd w:val="clear" w:color="auto" w:fill="FFFFFF"/>
        </w:rPr>
        <w:t xml:space="preserve">People Urged Not </w:t>
      </w:r>
      <w:proofErr w:type="gramStart"/>
      <w:r w:rsidRPr="004B31F3">
        <w:rPr>
          <w:rFonts w:ascii="Segoe UI" w:hAnsi="Segoe UI" w:cs="Segoe UI"/>
          <w:i/>
          <w:iCs/>
          <w:color w:val="373A3C"/>
          <w:sz w:val="23"/>
          <w:szCs w:val="23"/>
          <w:shd w:val="clear" w:color="auto" w:fill="FFFFFF"/>
        </w:rPr>
        <w:t>To</w:t>
      </w:r>
      <w:proofErr w:type="gramEnd"/>
      <w:r w:rsidRPr="004B31F3">
        <w:rPr>
          <w:rFonts w:ascii="Segoe UI" w:hAnsi="Segoe UI" w:cs="Segoe UI"/>
          <w:i/>
          <w:iCs/>
          <w:color w:val="373A3C"/>
          <w:sz w:val="23"/>
          <w:szCs w:val="23"/>
          <w:shd w:val="clear" w:color="auto" w:fill="FFFFFF"/>
        </w:rPr>
        <w:t xml:space="preserve"> Swim In Kingston Harbour Due To Pollution</w:t>
      </w:r>
      <w:r w:rsidRPr="004B31F3">
        <w:rPr>
          <w:rFonts w:ascii="Segoe UI" w:hAnsi="Segoe UI" w:cs="Segoe UI"/>
          <w:color w:val="373A3C"/>
          <w:sz w:val="23"/>
          <w:szCs w:val="23"/>
          <w:shd w:val="clear" w:color="auto" w:fill="FFFFFF"/>
        </w:rPr>
        <w:t>. [online] RJR News. Available at: http://rjrnewsonline.com/local/people-urged-not-to-swim-in-kingston-harbour-due-to-pollution [Accessed 10 May 2019].</w:t>
      </w:r>
    </w:p>
    <w:p w:rsidR="004B31F3" w:rsidRPr="004B31F3" w:rsidRDefault="004B31F3" w:rsidP="004B31F3">
      <w:pPr>
        <w:rPr>
          <w:rFonts w:ascii="Segoe UI" w:hAnsi="Segoe UI" w:cs="Segoe UI"/>
          <w:color w:val="373A3C"/>
          <w:sz w:val="23"/>
          <w:szCs w:val="23"/>
          <w:shd w:val="clear" w:color="auto" w:fill="FFFFFF"/>
        </w:rPr>
      </w:pPr>
      <w:r w:rsidRPr="004B31F3">
        <w:rPr>
          <w:rFonts w:ascii="Segoe UI" w:hAnsi="Segoe UI" w:cs="Segoe UI"/>
          <w:color w:val="373A3C"/>
          <w:sz w:val="23"/>
          <w:szCs w:val="23"/>
          <w:shd w:val="clear" w:color="auto" w:fill="FFFFFF"/>
        </w:rPr>
        <w:t>Woods Hole Oceanographic Institution. (2019). </w:t>
      </w:r>
      <w:r w:rsidRPr="004B31F3">
        <w:rPr>
          <w:rFonts w:ascii="Segoe UI" w:hAnsi="Segoe UI" w:cs="Segoe UI"/>
          <w:i/>
          <w:iCs/>
          <w:color w:val="373A3C"/>
          <w:sz w:val="23"/>
          <w:szCs w:val="23"/>
          <w:shd w:val="clear" w:color="auto" w:fill="FFFFFF"/>
        </w:rPr>
        <w:t>Ocean Acidification</w:t>
      </w:r>
      <w:r w:rsidRPr="004B31F3">
        <w:rPr>
          <w:rFonts w:ascii="Segoe UI" w:hAnsi="Segoe UI" w:cs="Segoe UI"/>
          <w:color w:val="373A3C"/>
          <w:sz w:val="23"/>
          <w:szCs w:val="23"/>
          <w:shd w:val="clear" w:color="auto" w:fill="FFFFFF"/>
        </w:rPr>
        <w:t>. [online] Available at: https://www.whoi.edu/know-your-ocean/ocean-topics/ocean-chemistry/ocean-acidification/ [Accessed 25 May 2019].</w:t>
      </w:r>
    </w:p>
    <w:p w:rsidR="00AD3502" w:rsidRPr="00B93830" w:rsidRDefault="00AD3502">
      <w:pPr>
        <w:rPr>
          <w:rFonts w:ascii="Segoe UI" w:hAnsi="Segoe UI" w:cs="Segoe UI"/>
          <w:color w:val="373A3C"/>
          <w:sz w:val="23"/>
          <w:szCs w:val="23"/>
          <w:shd w:val="clear" w:color="auto" w:fill="FFFFFF"/>
        </w:rPr>
      </w:pPr>
    </w:p>
    <w:sectPr w:rsidR="00AD3502" w:rsidRPr="00B93830" w:rsidSect="00F114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44C9"/>
    <w:rsid w:val="00003911"/>
    <w:rsid w:val="0003772A"/>
    <w:rsid w:val="00041EF2"/>
    <w:rsid w:val="000470DF"/>
    <w:rsid w:val="000501B3"/>
    <w:rsid w:val="00074544"/>
    <w:rsid w:val="000972DB"/>
    <w:rsid w:val="000B0A1A"/>
    <w:rsid w:val="000C35BD"/>
    <w:rsid w:val="000D29EC"/>
    <w:rsid w:val="000F287F"/>
    <w:rsid w:val="00113C47"/>
    <w:rsid w:val="00140F66"/>
    <w:rsid w:val="001507C9"/>
    <w:rsid w:val="001532EC"/>
    <w:rsid w:val="00160258"/>
    <w:rsid w:val="00165B27"/>
    <w:rsid w:val="00173689"/>
    <w:rsid w:val="00193198"/>
    <w:rsid w:val="001A6851"/>
    <w:rsid w:val="001D60BD"/>
    <w:rsid w:val="00203F30"/>
    <w:rsid w:val="002220BF"/>
    <w:rsid w:val="00224BFA"/>
    <w:rsid w:val="002256FC"/>
    <w:rsid w:val="00262675"/>
    <w:rsid w:val="00266A0D"/>
    <w:rsid w:val="002A7033"/>
    <w:rsid w:val="002C2443"/>
    <w:rsid w:val="002D3397"/>
    <w:rsid w:val="002D474C"/>
    <w:rsid w:val="002D4B69"/>
    <w:rsid w:val="002D7768"/>
    <w:rsid w:val="002E026D"/>
    <w:rsid w:val="002E560A"/>
    <w:rsid w:val="002F62CB"/>
    <w:rsid w:val="0031156B"/>
    <w:rsid w:val="00317605"/>
    <w:rsid w:val="00325F8E"/>
    <w:rsid w:val="00350F15"/>
    <w:rsid w:val="00377F4F"/>
    <w:rsid w:val="00396431"/>
    <w:rsid w:val="00397C98"/>
    <w:rsid w:val="003B4B6C"/>
    <w:rsid w:val="003C0FB5"/>
    <w:rsid w:val="003D52A8"/>
    <w:rsid w:val="003F0F2A"/>
    <w:rsid w:val="004211D2"/>
    <w:rsid w:val="0042202A"/>
    <w:rsid w:val="004442FC"/>
    <w:rsid w:val="0048120D"/>
    <w:rsid w:val="0049568C"/>
    <w:rsid w:val="004B31F3"/>
    <w:rsid w:val="004C583E"/>
    <w:rsid w:val="004D25D3"/>
    <w:rsid w:val="004D7E76"/>
    <w:rsid w:val="004E4232"/>
    <w:rsid w:val="004F6547"/>
    <w:rsid w:val="00542EA7"/>
    <w:rsid w:val="00542EC4"/>
    <w:rsid w:val="00561910"/>
    <w:rsid w:val="00570FEF"/>
    <w:rsid w:val="0057149C"/>
    <w:rsid w:val="00596068"/>
    <w:rsid w:val="005A1D1D"/>
    <w:rsid w:val="005A28C5"/>
    <w:rsid w:val="005B1E3D"/>
    <w:rsid w:val="005B335C"/>
    <w:rsid w:val="005B4B28"/>
    <w:rsid w:val="005E4285"/>
    <w:rsid w:val="006032B1"/>
    <w:rsid w:val="006259D8"/>
    <w:rsid w:val="00626334"/>
    <w:rsid w:val="0063095A"/>
    <w:rsid w:val="00642FE7"/>
    <w:rsid w:val="00646C70"/>
    <w:rsid w:val="006561FC"/>
    <w:rsid w:val="006716E4"/>
    <w:rsid w:val="00692198"/>
    <w:rsid w:val="006C0FFD"/>
    <w:rsid w:val="006E7C6D"/>
    <w:rsid w:val="006F3FAD"/>
    <w:rsid w:val="0070031C"/>
    <w:rsid w:val="00736B78"/>
    <w:rsid w:val="0074173B"/>
    <w:rsid w:val="007472E8"/>
    <w:rsid w:val="007512AA"/>
    <w:rsid w:val="00785392"/>
    <w:rsid w:val="007945AE"/>
    <w:rsid w:val="007A6F80"/>
    <w:rsid w:val="007B20BE"/>
    <w:rsid w:val="007C14EC"/>
    <w:rsid w:val="007D4D67"/>
    <w:rsid w:val="007E0F94"/>
    <w:rsid w:val="007F2DA3"/>
    <w:rsid w:val="00805A6C"/>
    <w:rsid w:val="0081237F"/>
    <w:rsid w:val="008155E8"/>
    <w:rsid w:val="00822957"/>
    <w:rsid w:val="008233A8"/>
    <w:rsid w:val="00823AD8"/>
    <w:rsid w:val="00840CC7"/>
    <w:rsid w:val="00893EAD"/>
    <w:rsid w:val="008B345A"/>
    <w:rsid w:val="008D1587"/>
    <w:rsid w:val="008D33AB"/>
    <w:rsid w:val="008E57BD"/>
    <w:rsid w:val="008E78BB"/>
    <w:rsid w:val="008F38C3"/>
    <w:rsid w:val="008F6247"/>
    <w:rsid w:val="008F76CA"/>
    <w:rsid w:val="00911ED3"/>
    <w:rsid w:val="00914CA7"/>
    <w:rsid w:val="009265DC"/>
    <w:rsid w:val="00936655"/>
    <w:rsid w:val="00946C86"/>
    <w:rsid w:val="009603CD"/>
    <w:rsid w:val="00960BFE"/>
    <w:rsid w:val="00977817"/>
    <w:rsid w:val="009868A2"/>
    <w:rsid w:val="009A31E0"/>
    <w:rsid w:val="009C6208"/>
    <w:rsid w:val="009C690F"/>
    <w:rsid w:val="009D2A7B"/>
    <w:rsid w:val="009F4F77"/>
    <w:rsid w:val="00A12663"/>
    <w:rsid w:val="00A1714F"/>
    <w:rsid w:val="00A41908"/>
    <w:rsid w:val="00A57A72"/>
    <w:rsid w:val="00A71D5E"/>
    <w:rsid w:val="00A75071"/>
    <w:rsid w:val="00A765FB"/>
    <w:rsid w:val="00A76DF8"/>
    <w:rsid w:val="00A92338"/>
    <w:rsid w:val="00A94177"/>
    <w:rsid w:val="00AA4270"/>
    <w:rsid w:val="00AD3502"/>
    <w:rsid w:val="00AD6B9C"/>
    <w:rsid w:val="00B2404C"/>
    <w:rsid w:val="00B357FA"/>
    <w:rsid w:val="00B53EF1"/>
    <w:rsid w:val="00B545BA"/>
    <w:rsid w:val="00B93830"/>
    <w:rsid w:val="00B968BD"/>
    <w:rsid w:val="00BB75A8"/>
    <w:rsid w:val="00BC757D"/>
    <w:rsid w:val="00BE23EC"/>
    <w:rsid w:val="00C23F23"/>
    <w:rsid w:val="00C37279"/>
    <w:rsid w:val="00C4079B"/>
    <w:rsid w:val="00C45B2D"/>
    <w:rsid w:val="00C5271A"/>
    <w:rsid w:val="00C544CC"/>
    <w:rsid w:val="00C95747"/>
    <w:rsid w:val="00CC22A0"/>
    <w:rsid w:val="00CC5835"/>
    <w:rsid w:val="00CD54BE"/>
    <w:rsid w:val="00D02E33"/>
    <w:rsid w:val="00D04111"/>
    <w:rsid w:val="00D1698D"/>
    <w:rsid w:val="00D26026"/>
    <w:rsid w:val="00D3258C"/>
    <w:rsid w:val="00D3531B"/>
    <w:rsid w:val="00D67DB7"/>
    <w:rsid w:val="00D76CA0"/>
    <w:rsid w:val="00D90B58"/>
    <w:rsid w:val="00D927BD"/>
    <w:rsid w:val="00DA3D58"/>
    <w:rsid w:val="00DC110F"/>
    <w:rsid w:val="00DC7F77"/>
    <w:rsid w:val="00DF4FCB"/>
    <w:rsid w:val="00E05E7D"/>
    <w:rsid w:val="00E40FD0"/>
    <w:rsid w:val="00E65AFB"/>
    <w:rsid w:val="00E66CD4"/>
    <w:rsid w:val="00E72A30"/>
    <w:rsid w:val="00E84CCB"/>
    <w:rsid w:val="00EA11BD"/>
    <w:rsid w:val="00EA738D"/>
    <w:rsid w:val="00EC1885"/>
    <w:rsid w:val="00EC7B80"/>
    <w:rsid w:val="00ED30F2"/>
    <w:rsid w:val="00EF0BEC"/>
    <w:rsid w:val="00EF7E13"/>
    <w:rsid w:val="00F07E33"/>
    <w:rsid w:val="00F11424"/>
    <w:rsid w:val="00F26198"/>
    <w:rsid w:val="00F66BD3"/>
    <w:rsid w:val="00F9280A"/>
    <w:rsid w:val="00F944C9"/>
    <w:rsid w:val="00F96190"/>
    <w:rsid w:val="00FB106C"/>
    <w:rsid w:val="00FE10FB"/>
    <w:rsid w:val="00FF1B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1F8EB"/>
  <w15:chartTrackingRefBased/>
  <w15:docId w15:val="{A5C6F0E6-41C8-4493-B629-A8005D8889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944C9"/>
    <w:rPr>
      <w:color w:val="0563C1" w:themeColor="hyperlink"/>
      <w:u w:val="single"/>
    </w:rPr>
  </w:style>
  <w:style w:type="paragraph" w:styleId="Caption">
    <w:name w:val="caption"/>
    <w:basedOn w:val="Normal"/>
    <w:next w:val="Normal"/>
    <w:uiPriority w:val="35"/>
    <w:unhideWhenUsed/>
    <w:qFormat/>
    <w:rsid w:val="00646C7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703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8</Pages>
  <Words>2653</Words>
  <Characters>15128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Genn</dc:creator>
  <cp:keywords/>
  <dc:description/>
  <cp:lastModifiedBy>Toria Genn</cp:lastModifiedBy>
  <cp:revision>3</cp:revision>
  <dcterms:created xsi:type="dcterms:W3CDTF">2019-05-26T19:18:00Z</dcterms:created>
  <dcterms:modified xsi:type="dcterms:W3CDTF">2019-05-27T17:16:00Z</dcterms:modified>
</cp:coreProperties>
</file>