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759CB" w14:textId="74A5D0A0" w:rsidR="00D54EB5" w:rsidRDefault="00875186" w:rsidP="00124D69">
      <w:pPr>
        <w:pStyle w:val="Title"/>
        <w:jc w:val="center"/>
      </w:pPr>
      <w:r>
        <w:t>Reflective Critique</w:t>
      </w:r>
      <w:r w:rsidR="007C7B20">
        <w:t xml:space="preserve"> </w:t>
      </w:r>
      <w:r w:rsidR="00A607E8">
        <w:t>on Previous Assignment</w:t>
      </w:r>
    </w:p>
    <w:p w14:paraId="7988D920" w14:textId="11FE8F13" w:rsidR="00875186" w:rsidRDefault="00875186" w:rsidP="00875186"/>
    <w:p w14:paraId="6DC3757C" w14:textId="54C04120" w:rsidR="00875186" w:rsidRPr="00DF689F" w:rsidRDefault="00875186" w:rsidP="00875186">
      <w:pPr>
        <w:rPr>
          <w:rFonts w:ascii="Times New Roman" w:hAnsi="Times New Roman" w:cs="Times New Roman"/>
          <w:sz w:val="24"/>
          <w:szCs w:val="24"/>
        </w:rPr>
      </w:pPr>
      <w:r w:rsidRPr="00DF689F">
        <w:rPr>
          <w:rFonts w:ascii="Times New Roman" w:hAnsi="Times New Roman" w:cs="Times New Roman"/>
          <w:sz w:val="24"/>
          <w:szCs w:val="24"/>
        </w:rPr>
        <w:t xml:space="preserve">This paper is a reflective critique </w:t>
      </w:r>
      <w:r w:rsidR="008F37CE">
        <w:rPr>
          <w:rFonts w:ascii="Times New Roman" w:hAnsi="Times New Roman" w:cs="Times New Roman"/>
          <w:sz w:val="24"/>
          <w:szCs w:val="24"/>
        </w:rPr>
        <w:t>to accompany</w:t>
      </w:r>
      <w:r w:rsidRPr="00DF689F">
        <w:rPr>
          <w:rFonts w:ascii="Times New Roman" w:hAnsi="Times New Roman" w:cs="Times New Roman"/>
          <w:sz w:val="24"/>
          <w:szCs w:val="24"/>
        </w:rPr>
        <w:t xml:space="preserve"> an assignment completed previous to this. The </w:t>
      </w:r>
      <w:r w:rsidR="00163F8C" w:rsidRPr="00DF689F">
        <w:rPr>
          <w:rFonts w:ascii="Times New Roman" w:hAnsi="Times New Roman" w:cs="Times New Roman"/>
          <w:sz w:val="24"/>
          <w:szCs w:val="24"/>
        </w:rPr>
        <w:t>earlier</w:t>
      </w:r>
      <w:r w:rsidRPr="00DF689F">
        <w:rPr>
          <w:rFonts w:ascii="Times New Roman" w:hAnsi="Times New Roman" w:cs="Times New Roman"/>
          <w:sz w:val="24"/>
          <w:szCs w:val="24"/>
        </w:rPr>
        <w:t xml:space="preserve"> assignment was to conduct a </w:t>
      </w:r>
      <w:r w:rsidR="00052AFA" w:rsidRPr="00DF689F">
        <w:rPr>
          <w:rFonts w:ascii="Times New Roman" w:hAnsi="Times New Roman" w:cs="Times New Roman"/>
          <w:sz w:val="24"/>
          <w:szCs w:val="24"/>
        </w:rPr>
        <w:t>ten-minute</w:t>
      </w:r>
      <w:r w:rsidRPr="00DF689F">
        <w:rPr>
          <w:rFonts w:ascii="Times New Roman" w:hAnsi="Times New Roman" w:cs="Times New Roman"/>
          <w:sz w:val="24"/>
          <w:szCs w:val="24"/>
        </w:rPr>
        <w:t xml:space="preserve"> video showing the use of </w:t>
      </w:r>
      <w:r w:rsidR="00163F8C">
        <w:rPr>
          <w:rFonts w:ascii="Times New Roman" w:hAnsi="Times New Roman" w:cs="Times New Roman"/>
          <w:sz w:val="24"/>
          <w:szCs w:val="24"/>
        </w:rPr>
        <w:t xml:space="preserve">effective </w:t>
      </w:r>
      <w:r w:rsidR="00052AFA" w:rsidRPr="00DF689F">
        <w:rPr>
          <w:rFonts w:ascii="Times New Roman" w:hAnsi="Times New Roman" w:cs="Times New Roman"/>
          <w:sz w:val="24"/>
          <w:szCs w:val="24"/>
        </w:rPr>
        <w:t xml:space="preserve">counselling skills </w:t>
      </w:r>
      <w:r w:rsidR="004B3DC4">
        <w:rPr>
          <w:rFonts w:ascii="Times New Roman" w:hAnsi="Times New Roman" w:cs="Times New Roman"/>
          <w:sz w:val="24"/>
          <w:szCs w:val="24"/>
        </w:rPr>
        <w:t xml:space="preserve">and person-centred therapy techniques </w:t>
      </w:r>
      <w:r w:rsidR="00052AFA" w:rsidRPr="00DF689F">
        <w:rPr>
          <w:rFonts w:ascii="Times New Roman" w:hAnsi="Times New Roman" w:cs="Times New Roman"/>
          <w:sz w:val="24"/>
          <w:szCs w:val="24"/>
        </w:rPr>
        <w:t xml:space="preserve">learned from lectures. </w:t>
      </w:r>
      <w:r w:rsidR="00760E89">
        <w:rPr>
          <w:rFonts w:ascii="Times New Roman" w:hAnsi="Times New Roman" w:cs="Times New Roman"/>
          <w:sz w:val="24"/>
          <w:szCs w:val="24"/>
        </w:rPr>
        <w:t xml:space="preserve">Within this paper </w:t>
      </w:r>
      <w:r w:rsidR="00C40A04">
        <w:rPr>
          <w:rFonts w:ascii="Times New Roman" w:hAnsi="Times New Roman" w:cs="Times New Roman"/>
          <w:sz w:val="24"/>
          <w:szCs w:val="24"/>
        </w:rPr>
        <w:t>the strengths and weaknesses that the counsellor portrayed in the video will be discussed and analysed</w:t>
      </w:r>
      <w:r w:rsidR="00163F8C">
        <w:rPr>
          <w:rFonts w:ascii="Times New Roman" w:hAnsi="Times New Roman" w:cs="Times New Roman"/>
          <w:sz w:val="24"/>
          <w:szCs w:val="24"/>
        </w:rPr>
        <w:t xml:space="preserve"> thoroughly</w:t>
      </w:r>
      <w:r w:rsidR="00FF41A0">
        <w:rPr>
          <w:rFonts w:ascii="Times New Roman" w:hAnsi="Times New Roman" w:cs="Times New Roman"/>
          <w:sz w:val="24"/>
          <w:szCs w:val="24"/>
        </w:rPr>
        <w:t xml:space="preserve"> and </w:t>
      </w:r>
      <w:r w:rsidR="007A2513">
        <w:rPr>
          <w:rFonts w:ascii="Times New Roman" w:hAnsi="Times New Roman" w:cs="Times New Roman"/>
          <w:sz w:val="24"/>
          <w:szCs w:val="24"/>
        </w:rPr>
        <w:t xml:space="preserve">the </w:t>
      </w:r>
      <w:r w:rsidR="00A92706">
        <w:rPr>
          <w:rFonts w:ascii="Times New Roman" w:hAnsi="Times New Roman" w:cs="Times New Roman"/>
          <w:sz w:val="24"/>
          <w:szCs w:val="24"/>
        </w:rPr>
        <w:t xml:space="preserve">clients </w:t>
      </w:r>
      <w:r w:rsidR="009B1BAB">
        <w:rPr>
          <w:rFonts w:ascii="Times New Roman" w:hAnsi="Times New Roman" w:cs="Times New Roman"/>
          <w:sz w:val="24"/>
          <w:szCs w:val="24"/>
        </w:rPr>
        <w:t xml:space="preserve">reactions and feelings will </w:t>
      </w:r>
      <w:r w:rsidR="00924931">
        <w:rPr>
          <w:rFonts w:ascii="Times New Roman" w:hAnsi="Times New Roman" w:cs="Times New Roman"/>
          <w:sz w:val="24"/>
          <w:szCs w:val="24"/>
        </w:rPr>
        <w:t xml:space="preserve">also </w:t>
      </w:r>
      <w:r w:rsidR="009B1BAB">
        <w:rPr>
          <w:rFonts w:ascii="Times New Roman" w:hAnsi="Times New Roman" w:cs="Times New Roman"/>
          <w:sz w:val="24"/>
          <w:szCs w:val="24"/>
        </w:rPr>
        <w:t xml:space="preserve">be </w:t>
      </w:r>
      <w:r w:rsidR="00924931">
        <w:rPr>
          <w:rFonts w:ascii="Times New Roman" w:hAnsi="Times New Roman" w:cs="Times New Roman"/>
          <w:sz w:val="24"/>
          <w:szCs w:val="24"/>
        </w:rPr>
        <w:t>taken into consideration when analysing.</w:t>
      </w:r>
      <w:r w:rsidR="00163F8C">
        <w:rPr>
          <w:rFonts w:ascii="Times New Roman" w:hAnsi="Times New Roman" w:cs="Times New Roman"/>
          <w:sz w:val="24"/>
          <w:szCs w:val="24"/>
        </w:rPr>
        <w:t xml:space="preserve"> </w:t>
      </w:r>
      <w:r w:rsidR="0029719C">
        <w:rPr>
          <w:rFonts w:ascii="Times New Roman" w:hAnsi="Times New Roman" w:cs="Times New Roman"/>
          <w:sz w:val="24"/>
          <w:szCs w:val="24"/>
        </w:rPr>
        <w:t>A</w:t>
      </w:r>
      <w:r w:rsidR="00163F8C">
        <w:rPr>
          <w:rFonts w:ascii="Times New Roman" w:hAnsi="Times New Roman" w:cs="Times New Roman"/>
          <w:sz w:val="24"/>
          <w:szCs w:val="24"/>
        </w:rPr>
        <w:t xml:space="preserve">long with providing reputable references </w:t>
      </w:r>
      <w:r w:rsidR="00AE426A">
        <w:rPr>
          <w:rFonts w:ascii="Times New Roman" w:hAnsi="Times New Roman" w:cs="Times New Roman"/>
          <w:sz w:val="24"/>
          <w:szCs w:val="24"/>
        </w:rPr>
        <w:t xml:space="preserve">for the reader for further reading. </w:t>
      </w:r>
      <w:r w:rsidR="00B109C8">
        <w:rPr>
          <w:rFonts w:ascii="Times New Roman" w:hAnsi="Times New Roman" w:cs="Times New Roman"/>
          <w:sz w:val="24"/>
          <w:szCs w:val="24"/>
        </w:rPr>
        <w:t xml:space="preserve">Within this paper the reader will also </w:t>
      </w:r>
      <w:r w:rsidR="006C2637">
        <w:rPr>
          <w:rFonts w:ascii="Times New Roman" w:hAnsi="Times New Roman" w:cs="Times New Roman"/>
          <w:sz w:val="24"/>
          <w:szCs w:val="24"/>
        </w:rPr>
        <w:t xml:space="preserve">find a summary </w:t>
      </w:r>
      <w:r w:rsidR="0042751D">
        <w:rPr>
          <w:rFonts w:ascii="Times New Roman" w:hAnsi="Times New Roman" w:cs="Times New Roman"/>
          <w:sz w:val="24"/>
          <w:szCs w:val="24"/>
        </w:rPr>
        <w:t xml:space="preserve">showing the </w:t>
      </w:r>
      <w:r w:rsidR="00C6135E">
        <w:rPr>
          <w:rFonts w:ascii="Times New Roman" w:hAnsi="Times New Roman" w:cs="Times New Roman"/>
          <w:sz w:val="24"/>
          <w:szCs w:val="24"/>
        </w:rPr>
        <w:t>evalua</w:t>
      </w:r>
      <w:r w:rsidR="0042751D">
        <w:rPr>
          <w:rFonts w:ascii="Times New Roman" w:hAnsi="Times New Roman" w:cs="Times New Roman"/>
          <w:sz w:val="24"/>
          <w:szCs w:val="24"/>
        </w:rPr>
        <w:t>tion on</w:t>
      </w:r>
      <w:r w:rsidR="00C6135E">
        <w:rPr>
          <w:rFonts w:ascii="Times New Roman" w:hAnsi="Times New Roman" w:cs="Times New Roman"/>
          <w:sz w:val="24"/>
          <w:szCs w:val="24"/>
        </w:rPr>
        <w:t xml:space="preserve"> the importance of communication within the health and social care sector.</w:t>
      </w:r>
    </w:p>
    <w:p w14:paraId="73E174B8" w14:textId="225A421E" w:rsidR="00FC7A88" w:rsidRDefault="00040AD5" w:rsidP="00875186">
      <w:pPr>
        <w:rPr>
          <w:rFonts w:ascii="Times New Roman" w:hAnsi="Times New Roman" w:cs="Times New Roman"/>
          <w:sz w:val="24"/>
          <w:szCs w:val="24"/>
        </w:rPr>
      </w:pPr>
      <w:r>
        <w:rPr>
          <w:rFonts w:ascii="Times New Roman" w:hAnsi="Times New Roman" w:cs="Times New Roman"/>
          <w:sz w:val="24"/>
          <w:szCs w:val="24"/>
        </w:rPr>
        <w:t>Elkins (2009) identifies that p</w:t>
      </w:r>
      <w:r w:rsidR="00B02450">
        <w:rPr>
          <w:rFonts w:ascii="Times New Roman" w:hAnsi="Times New Roman" w:cs="Times New Roman"/>
          <w:sz w:val="24"/>
          <w:szCs w:val="24"/>
        </w:rPr>
        <w:t>erson</w:t>
      </w:r>
      <w:r>
        <w:rPr>
          <w:rFonts w:ascii="Times New Roman" w:hAnsi="Times New Roman" w:cs="Times New Roman"/>
          <w:sz w:val="24"/>
          <w:szCs w:val="24"/>
        </w:rPr>
        <w:t>-</w:t>
      </w:r>
      <w:r w:rsidR="00B02450">
        <w:rPr>
          <w:rFonts w:ascii="Times New Roman" w:hAnsi="Times New Roman" w:cs="Times New Roman"/>
          <w:sz w:val="24"/>
          <w:szCs w:val="24"/>
        </w:rPr>
        <w:t xml:space="preserve">centred therapy </w:t>
      </w:r>
      <w:r w:rsidR="00D233D1">
        <w:rPr>
          <w:rFonts w:ascii="Times New Roman" w:hAnsi="Times New Roman" w:cs="Times New Roman"/>
          <w:sz w:val="24"/>
          <w:szCs w:val="24"/>
        </w:rPr>
        <w:t>was initially developed by Carl Rogers</w:t>
      </w:r>
      <w:r w:rsidR="00D1109D">
        <w:rPr>
          <w:rFonts w:ascii="Times New Roman" w:hAnsi="Times New Roman" w:cs="Times New Roman"/>
          <w:sz w:val="24"/>
          <w:szCs w:val="24"/>
        </w:rPr>
        <w:t xml:space="preserve">. Rogers </w:t>
      </w:r>
      <w:r w:rsidR="00EE28BA">
        <w:rPr>
          <w:rFonts w:ascii="Times New Roman" w:hAnsi="Times New Roman" w:cs="Times New Roman"/>
          <w:sz w:val="24"/>
          <w:szCs w:val="24"/>
        </w:rPr>
        <w:t xml:space="preserve">thought that </w:t>
      </w:r>
      <w:r w:rsidR="008D4AF2">
        <w:rPr>
          <w:rFonts w:ascii="Times New Roman" w:hAnsi="Times New Roman" w:cs="Times New Roman"/>
          <w:sz w:val="24"/>
          <w:szCs w:val="24"/>
        </w:rPr>
        <w:t xml:space="preserve">his therapy sessions were more effective when the </w:t>
      </w:r>
      <w:r w:rsidR="000047EF">
        <w:rPr>
          <w:rFonts w:ascii="Times New Roman" w:hAnsi="Times New Roman" w:cs="Times New Roman"/>
          <w:sz w:val="24"/>
          <w:szCs w:val="24"/>
        </w:rPr>
        <w:t xml:space="preserve">patients </w:t>
      </w:r>
      <w:r w:rsidR="00F6575A">
        <w:rPr>
          <w:rFonts w:ascii="Times New Roman" w:hAnsi="Times New Roman" w:cs="Times New Roman"/>
          <w:sz w:val="24"/>
          <w:szCs w:val="24"/>
        </w:rPr>
        <w:t>solved their own problems</w:t>
      </w:r>
      <w:r w:rsidR="00E04A2D">
        <w:rPr>
          <w:rFonts w:ascii="Times New Roman" w:hAnsi="Times New Roman" w:cs="Times New Roman"/>
          <w:sz w:val="24"/>
          <w:szCs w:val="24"/>
        </w:rPr>
        <w:t xml:space="preserve"> and thought that patients were more than capable of that</w:t>
      </w:r>
      <w:r>
        <w:rPr>
          <w:rFonts w:ascii="Times New Roman" w:hAnsi="Times New Roman" w:cs="Times New Roman"/>
          <w:sz w:val="24"/>
          <w:szCs w:val="24"/>
        </w:rPr>
        <w:t xml:space="preserve"> (Elkins, 2009)</w:t>
      </w:r>
      <w:r w:rsidR="00E04A2D">
        <w:rPr>
          <w:rFonts w:ascii="Times New Roman" w:hAnsi="Times New Roman" w:cs="Times New Roman"/>
          <w:sz w:val="24"/>
          <w:szCs w:val="24"/>
        </w:rPr>
        <w:t xml:space="preserve">. </w:t>
      </w:r>
      <w:r>
        <w:rPr>
          <w:rFonts w:ascii="Times New Roman" w:hAnsi="Times New Roman" w:cs="Times New Roman"/>
          <w:sz w:val="24"/>
          <w:szCs w:val="24"/>
        </w:rPr>
        <w:t xml:space="preserve">Elkins (2009) further states that </w:t>
      </w:r>
      <w:r w:rsidR="00C20C0B">
        <w:rPr>
          <w:rFonts w:ascii="Times New Roman" w:hAnsi="Times New Roman" w:cs="Times New Roman"/>
          <w:sz w:val="24"/>
          <w:szCs w:val="24"/>
        </w:rPr>
        <w:t xml:space="preserve">Rogers suggested that </w:t>
      </w:r>
      <w:r w:rsidR="00353873">
        <w:rPr>
          <w:rFonts w:ascii="Times New Roman" w:hAnsi="Times New Roman" w:cs="Times New Roman"/>
          <w:sz w:val="24"/>
          <w:szCs w:val="24"/>
        </w:rPr>
        <w:t xml:space="preserve">if the counsellor </w:t>
      </w:r>
      <w:r w:rsidR="00174009">
        <w:rPr>
          <w:rFonts w:ascii="Times New Roman" w:hAnsi="Times New Roman" w:cs="Times New Roman"/>
          <w:sz w:val="24"/>
          <w:szCs w:val="24"/>
        </w:rPr>
        <w:t>was not to direct, control and give guidance</w:t>
      </w:r>
      <w:r w:rsidR="002E1FBE">
        <w:rPr>
          <w:rFonts w:ascii="Times New Roman" w:hAnsi="Times New Roman" w:cs="Times New Roman"/>
          <w:sz w:val="24"/>
          <w:szCs w:val="24"/>
        </w:rPr>
        <w:t xml:space="preserve"> to the patients and simply just </w:t>
      </w:r>
      <w:r w:rsidR="00534BD8">
        <w:rPr>
          <w:rFonts w:ascii="Times New Roman" w:hAnsi="Times New Roman" w:cs="Times New Roman"/>
          <w:sz w:val="24"/>
          <w:szCs w:val="24"/>
        </w:rPr>
        <w:t xml:space="preserve">clarify the </w:t>
      </w:r>
      <w:r w:rsidR="00D418E0">
        <w:rPr>
          <w:rFonts w:ascii="Times New Roman" w:hAnsi="Times New Roman" w:cs="Times New Roman"/>
          <w:sz w:val="24"/>
          <w:szCs w:val="24"/>
        </w:rPr>
        <w:t xml:space="preserve">patients feelings and emotions, that therapy </w:t>
      </w:r>
      <w:r w:rsidR="009D5987">
        <w:rPr>
          <w:rFonts w:ascii="Times New Roman" w:hAnsi="Times New Roman" w:cs="Times New Roman"/>
          <w:sz w:val="24"/>
          <w:szCs w:val="24"/>
        </w:rPr>
        <w:t>sessions who more of a success</w:t>
      </w:r>
      <w:r w:rsidR="00962B38">
        <w:rPr>
          <w:rFonts w:ascii="Times New Roman" w:hAnsi="Times New Roman" w:cs="Times New Roman"/>
          <w:sz w:val="24"/>
          <w:szCs w:val="24"/>
        </w:rPr>
        <w:t xml:space="preserve">, this is recognized as person-centred therapy. </w:t>
      </w:r>
      <w:r w:rsidR="00D67FFB">
        <w:rPr>
          <w:rFonts w:ascii="Times New Roman" w:hAnsi="Times New Roman" w:cs="Times New Roman"/>
          <w:sz w:val="24"/>
          <w:szCs w:val="24"/>
        </w:rPr>
        <w:t xml:space="preserve">In the video made the counsellor did well to </w:t>
      </w:r>
      <w:r w:rsidR="005D09C5">
        <w:rPr>
          <w:rFonts w:ascii="Times New Roman" w:hAnsi="Times New Roman" w:cs="Times New Roman"/>
          <w:sz w:val="24"/>
          <w:szCs w:val="24"/>
        </w:rPr>
        <w:t>sit back and simply reinforce their feelings</w:t>
      </w:r>
      <w:r w:rsidR="00AF2DB2">
        <w:rPr>
          <w:rFonts w:ascii="Times New Roman" w:hAnsi="Times New Roman" w:cs="Times New Roman"/>
          <w:sz w:val="24"/>
          <w:szCs w:val="24"/>
        </w:rPr>
        <w:t xml:space="preserve"> such as </w:t>
      </w:r>
      <w:r w:rsidR="009244AE">
        <w:rPr>
          <w:rFonts w:ascii="Times New Roman" w:hAnsi="Times New Roman" w:cs="Times New Roman"/>
          <w:sz w:val="24"/>
          <w:szCs w:val="24"/>
        </w:rPr>
        <w:t>the</w:t>
      </w:r>
      <w:r w:rsidR="00A36B07">
        <w:rPr>
          <w:rFonts w:ascii="Times New Roman" w:hAnsi="Times New Roman" w:cs="Times New Roman"/>
          <w:sz w:val="24"/>
          <w:szCs w:val="24"/>
        </w:rPr>
        <w:t xml:space="preserve"> clients </w:t>
      </w:r>
      <w:r w:rsidR="00AF2DB2">
        <w:rPr>
          <w:rFonts w:ascii="Times New Roman" w:hAnsi="Times New Roman" w:cs="Times New Roman"/>
          <w:sz w:val="24"/>
          <w:szCs w:val="24"/>
        </w:rPr>
        <w:t xml:space="preserve">worry </w:t>
      </w:r>
      <w:r w:rsidR="003E6043">
        <w:rPr>
          <w:rFonts w:ascii="Times New Roman" w:hAnsi="Times New Roman" w:cs="Times New Roman"/>
          <w:sz w:val="24"/>
          <w:szCs w:val="24"/>
        </w:rPr>
        <w:t>over marriage difficulties,</w:t>
      </w:r>
      <w:r w:rsidR="005D09C5">
        <w:rPr>
          <w:rFonts w:ascii="Times New Roman" w:hAnsi="Times New Roman" w:cs="Times New Roman"/>
          <w:sz w:val="24"/>
          <w:szCs w:val="24"/>
        </w:rPr>
        <w:t xml:space="preserve"> and let the client recognise their emotions and solve their problems for themselves. </w:t>
      </w:r>
      <w:r w:rsidR="00D72F78">
        <w:rPr>
          <w:rFonts w:ascii="Times New Roman" w:hAnsi="Times New Roman" w:cs="Times New Roman"/>
          <w:sz w:val="24"/>
          <w:szCs w:val="24"/>
        </w:rPr>
        <w:t xml:space="preserve"> </w:t>
      </w:r>
      <w:r w:rsidR="00052AFA" w:rsidRPr="00DF689F">
        <w:rPr>
          <w:rFonts w:ascii="Times New Roman" w:hAnsi="Times New Roman" w:cs="Times New Roman"/>
          <w:sz w:val="24"/>
          <w:szCs w:val="24"/>
        </w:rPr>
        <w:t>Throughout the counselling session the counsellor uses client-centred therapy, this is explained as the client being able to identify the problem themselves and eventually being able to work through the problem and then find a solution (Burnard, 2005).</w:t>
      </w:r>
      <w:r w:rsidR="00AE426A">
        <w:rPr>
          <w:rFonts w:ascii="Times New Roman" w:hAnsi="Times New Roman" w:cs="Times New Roman"/>
          <w:sz w:val="24"/>
          <w:szCs w:val="24"/>
        </w:rPr>
        <w:t xml:space="preserve"> </w:t>
      </w:r>
      <w:r w:rsidR="00052AFA" w:rsidRPr="00DF689F">
        <w:rPr>
          <w:rFonts w:ascii="Times New Roman" w:hAnsi="Times New Roman" w:cs="Times New Roman"/>
          <w:sz w:val="24"/>
          <w:szCs w:val="24"/>
        </w:rPr>
        <w:t xml:space="preserve">Burnard (2005) </w:t>
      </w:r>
      <w:r w:rsidR="00915851" w:rsidRPr="00DF689F">
        <w:rPr>
          <w:rFonts w:ascii="Times New Roman" w:hAnsi="Times New Roman" w:cs="Times New Roman"/>
          <w:sz w:val="24"/>
          <w:szCs w:val="24"/>
        </w:rPr>
        <w:t>describes</w:t>
      </w:r>
      <w:r w:rsidR="00052AFA" w:rsidRPr="00DF689F">
        <w:rPr>
          <w:rFonts w:ascii="Times New Roman" w:hAnsi="Times New Roman" w:cs="Times New Roman"/>
          <w:sz w:val="24"/>
          <w:szCs w:val="24"/>
        </w:rPr>
        <w:t xml:space="preserve"> the importance of behavioural aspects of listening, including sitting squarely opposite the client, having an open position, leaning in, the importance of eye contact and having a relaxed aura</w:t>
      </w:r>
      <w:r w:rsidR="00291A76">
        <w:rPr>
          <w:rFonts w:ascii="Times New Roman" w:hAnsi="Times New Roman" w:cs="Times New Roman"/>
          <w:sz w:val="24"/>
          <w:szCs w:val="24"/>
        </w:rPr>
        <w:t xml:space="preserve">, which </w:t>
      </w:r>
      <w:r w:rsidR="00052AFA" w:rsidRPr="00DF689F">
        <w:rPr>
          <w:rFonts w:ascii="Times New Roman" w:hAnsi="Times New Roman" w:cs="Times New Roman"/>
          <w:sz w:val="24"/>
          <w:szCs w:val="24"/>
        </w:rPr>
        <w:t>is broken down into the acronym SOLER</w:t>
      </w:r>
      <w:r w:rsidR="00130016">
        <w:rPr>
          <w:rFonts w:ascii="Times New Roman" w:hAnsi="Times New Roman" w:cs="Times New Roman"/>
          <w:sz w:val="24"/>
          <w:szCs w:val="24"/>
        </w:rPr>
        <w:t xml:space="preserve"> (Burnard</w:t>
      </w:r>
      <w:r w:rsidR="00163F8C">
        <w:rPr>
          <w:rFonts w:ascii="Times New Roman" w:hAnsi="Times New Roman" w:cs="Times New Roman"/>
          <w:sz w:val="24"/>
          <w:szCs w:val="24"/>
        </w:rPr>
        <w:t>, 2005)</w:t>
      </w:r>
      <w:r w:rsidR="00291A76">
        <w:rPr>
          <w:rFonts w:ascii="Times New Roman" w:hAnsi="Times New Roman" w:cs="Times New Roman"/>
          <w:sz w:val="24"/>
          <w:szCs w:val="24"/>
        </w:rPr>
        <w:t>,</w:t>
      </w:r>
      <w:r w:rsidR="002149C7">
        <w:rPr>
          <w:rFonts w:ascii="Times New Roman" w:hAnsi="Times New Roman" w:cs="Times New Roman"/>
          <w:sz w:val="24"/>
          <w:szCs w:val="24"/>
        </w:rPr>
        <w:t xml:space="preserve"> the counsellor within the video utilises this throughout</w:t>
      </w:r>
      <w:r w:rsidR="00381088">
        <w:rPr>
          <w:rFonts w:ascii="Times New Roman" w:hAnsi="Times New Roman" w:cs="Times New Roman"/>
          <w:sz w:val="24"/>
          <w:szCs w:val="24"/>
        </w:rPr>
        <w:t xml:space="preserve"> the session and makes the client feel comfortable within the environment and situation</w:t>
      </w:r>
      <w:r w:rsidR="00052AFA" w:rsidRPr="00DF689F">
        <w:rPr>
          <w:rFonts w:ascii="Times New Roman" w:hAnsi="Times New Roman" w:cs="Times New Roman"/>
          <w:sz w:val="24"/>
          <w:szCs w:val="24"/>
        </w:rPr>
        <w:t>.</w:t>
      </w:r>
      <w:r w:rsidR="00915851">
        <w:rPr>
          <w:rFonts w:ascii="Times New Roman" w:hAnsi="Times New Roman" w:cs="Times New Roman"/>
          <w:sz w:val="24"/>
          <w:szCs w:val="24"/>
        </w:rPr>
        <w:t xml:space="preserve"> On few times</w:t>
      </w:r>
      <w:r w:rsidR="00052AFA" w:rsidRPr="00DF689F">
        <w:rPr>
          <w:rFonts w:ascii="Times New Roman" w:hAnsi="Times New Roman" w:cs="Times New Roman"/>
          <w:sz w:val="24"/>
          <w:szCs w:val="24"/>
        </w:rPr>
        <w:t xml:space="preserve"> the counsellor leans in towards the client slightly</w:t>
      </w:r>
      <w:r w:rsidR="00DF3D6F">
        <w:rPr>
          <w:rFonts w:ascii="Times New Roman" w:hAnsi="Times New Roman" w:cs="Times New Roman"/>
          <w:sz w:val="24"/>
          <w:szCs w:val="24"/>
        </w:rPr>
        <w:t xml:space="preserve"> </w:t>
      </w:r>
      <w:r w:rsidR="00A10D7C">
        <w:rPr>
          <w:rFonts w:ascii="Times New Roman" w:hAnsi="Times New Roman" w:cs="Times New Roman"/>
          <w:sz w:val="24"/>
          <w:szCs w:val="24"/>
        </w:rPr>
        <w:t>during the session</w:t>
      </w:r>
      <w:r w:rsidR="004E4A42">
        <w:rPr>
          <w:rFonts w:ascii="Times New Roman" w:hAnsi="Times New Roman" w:cs="Times New Roman"/>
          <w:sz w:val="24"/>
          <w:szCs w:val="24"/>
        </w:rPr>
        <w:t xml:space="preserve"> which shown the client </w:t>
      </w:r>
      <w:r w:rsidR="003238B7">
        <w:rPr>
          <w:rFonts w:ascii="Times New Roman" w:hAnsi="Times New Roman" w:cs="Times New Roman"/>
          <w:sz w:val="24"/>
          <w:szCs w:val="24"/>
        </w:rPr>
        <w:t xml:space="preserve">felt more at ease and </w:t>
      </w:r>
      <w:r w:rsidR="00E032B2">
        <w:rPr>
          <w:rFonts w:ascii="Times New Roman" w:hAnsi="Times New Roman" w:cs="Times New Roman"/>
          <w:sz w:val="24"/>
          <w:szCs w:val="24"/>
        </w:rPr>
        <w:t xml:space="preserve">felt heard with what </w:t>
      </w:r>
      <w:r w:rsidR="00951F16">
        <w:rPr>
          <w:rFonts w:ascii="Times New Roman" w:hAnsi="Times New Roman" w:cs="Times New Roman"/>
          <w:sz w:val="24"/>
          <w:szCs w:val="24"/>
        </w:rPr>
        <w:t xml:space="preserve">they were </w:t>
      </w:r>
      <w:r w:rsidR="00A73B86">
        <w:rPr>
          <w:rFonts w:ascii="Times New Roman" w:hAnsi="Times New Roman" w:cs="Times New Roman"/>
          <w:sz w:val="24"/>
          <w:szCs w:val="24"/>
        </w:rPr>
        <w:t>talking about</w:t>
      </w:r>
      <w:r w:rsidR="00915851">
        <w:rPr>
          <w:rFonts w:ascii="Times New Roman" w:hAnsi="Times New Roman" w:cs="Times New Roman"/>
          <w:sz w:val="24"/>
          <w:szCs w:val="24"/>
        </w:rPr>
        <w:t>,</w:t>
      </w:r>
      <w:r w:rsidR="00052AFA" w:rsidRPr="00DF689F">
        <w:rPr>
          <w:rFonts w:ascii="Times New Roman" w:hAnsi="Times New Roman" w:cs="Times New Roman"/>
          <w:sz w:val="24"/>
          <w:szCs w:val="24"/>
        </w:rPr>
        <w:t xml:space="preserve"> </w:t>
      </w:r>
      <w:r w:rsidR="00915851">
        <w:rPr>
          <w:rFonts w:ascii="Times New Roman" w:hAnsi="Times New Roman" w:cs="Times New Roman"/>
          <w:sz w:val="24"/>
          <w:szCs w:val="24"/>
        </w:rPr>
        <w:t>a</w:t>
      </w:r>
      <w:r w:rsidR="00052AFA" w:rsidRPr="00DF689F">
        <w:rPr>
          <w:rFonts w:ascii="Times New Roman" w:hAnsi="Times New Roman" w:cs="Times New Roman"/>
          <w:sz w:val="24"/>
          <w:szCs w:val="24"/>
        </w:rPr>
        <w:t>ccording to Burnard (2005) leaning in makes the client feel more understood while in the session, and that leaning away from the client would have the opposite effect. The counsellor uses the reflection technique frequently throughout the session</w:t>
      </w:r>
      <w:r w:rsidR="00084443">
        <w:rPr>
          <w:rFonts w:ascii="Times New Roman" w:hAnsi="Times New Roman" w:cs="Times New Roman"/>
          <w:sz w:val="24"/>
          <w:szCs w:val="24"/>
        </w:rPr>
        <w:t xml:space="preserve"> the counsellor </w:t>
      </w:r>
      <w:r w:rsidR="00AA3B29">
        <w:rPr>
          <w:rFonts w:ascii="Times New Roman" w:hAnsi="Times New Roman" w:cs="Times New Roman"/>
          <w:sz w:val="24"/>
          <w:szCs w:val="24"/>
        </w:rPr>
        <w:t>hears what the client is feeling and reflects that back to client for the client to confirm that feeling or emotion</w:t>
      </w:r>
      <w:r w:rsidR="00381088">
        <w:rPr>
          <w:rFonts w:ascii="Times New Roman" w:hAnsi="Times New Roman" w:cs="Times New Roman"/>
          <w:sz w:val="24"/>
          <w:szCs w:val="24"/>
        </w:rPr>
        <w:t xml:space="preserve"> for their benefit</w:t>
      </w:r>
      <w:r w:rsidR="00052AFA" w:rsidRPr="00DF689F">
        <w:rPr>
          <w:rFonts w:ascii="Times New Roman" w:hAnsi="Times New Roman" w:cs="Times New Roman"/>
          <w:sz w:val="24"/>
          <w:szCs w:val="24"/>
        </w:rPr>
        <w:t xml:space="preserve">, Nelson-Jones (2013) highlights </w:t>
      </w:r>
      <w:r w:rsidR="00DA2B00" w:rsidRPr="00DF689F">
        <w:rPr>
          <w:rFonts w:ascii="Times New Roman" w:hAnsi="Times New Roman" w:cs="Times New Roman"/>
          <w:sz w:val="24"/>
          <w:szCs w:val="24"/>
        </w:rPr>
        <w:t xml:space="preserve">that the use of this technique and reflecting the clients feelings aids the client to recognise those feelings. “Reflective feelings involve your feelings with a </w:t>
      </w:r>
      <w:r w:rsidR="00163F8C" w:rsidRPr="00DF689F">
        <w:rPr>
          <w:rFonts w:ascii="Times New Roman" w:hAnsi="Times New Roman" w:cs="Times New Roman"/>
          <w:sz w:val="24"/>
          <w:szCs w:val="24"/>
        </w:rPr>
        <w:t>client</w:t>
      </w:r>
      <w:r w:rsidR="00163F8C">
        <w:rPr>
          <w:rFonts w:ascii="Times New Roman" w:hAnsi="Times New Roman" w:cs="Times New Roman"/>
          <w:sz w:val="24"/>
          <w:szCs w:val="24"/>
        </w:rPr>
        <w:t xml:space="preserve">’s </w:t>
      </w:r>
      <w:r w:rsidR="00DA2B00" w:rsidRPr="00DF689F">
        <w:rPr>
          <w:rFonts w:ascii="Times New Roman" w:hAnsi="Times New Roman" w:cs="Times New Roman"/>
          <w:sz w:val="24"/>
          <w:szCs w:val="24"/>
        </w:rPr>
        <w:t>flow of emotions and experiencing and communicating this back” (Nelson-Jones, 2013).</w:t>
      </w:r>
      <w:r w:rsidR="00B86A43">
        <w:rPr>
          <w:rFonts w:ascii="Times New Roman" w:hAnsi="Times New Roman" w:cs="Times New Roman"/>
          <w:sz w:val="24"/>
          <w:szCs w:val="24"/>
        </w:rPr>
        <w:t xml:space="preserve"> </w:t>
      </w:r>
      <w:r w:rsidR="003B01E2">
        <w:rPr>
          <w:rFonts w:ascii="Times New Roman" w:hAnsi="Times New Roman" w:cs="Times New Roman"/>
          <w:sz w:val="24"/>
          <w:szCs w:val="24"/>
        </w:rPr>
        <w:t xml:space="preserve">The counsellor shows empathy to the client when talking </w:t>
      </w:r>
      <w:r w:rsidR="003C0365">
        <w:rPr>
          <w:rFonts w:ascii="Times New Roman" w:hAnsi="Times New Roman" w:cs="Times New Roman"/>
          <w:sz w:val="24"/>
          <w:szCs w:val="24"/>
        </w:rPr>
        <w:t>about</w:t>
      </w:r>
      <w:r w:rsidR="003B01E2">
        <w:rPr>
          <w:rFonts w:ascii="Times New Roman" w:hAnsi="Times New Roman" w:cs="Times New Roman"/>
          <w:sz w:val="24"/>
          <w:szCs w:val="24"/>
        </w:rPr>
        <w:t xml:space="preserve"> difficult subjects</w:t>
      </w:r>
      <w:r w:rsidR="00E85CBA">
        <w:rPr>
          <w:rFonts w:ascii="Times New Roman" w:hAnsi="Times New Roman" w:cs="Times New Roman"/>
          <w:sz w:val="24"/>
          <w:szCs w:val="24"/>
        </w:rPr>
        <w:t xml:space="preserve"> such as the clients alcoholism and </w:t>
      </w:r>
      <w:r w:rsidR="00C67125">
        <w:rPr>
          <w:rFonts w:ascii="Times New Roman" w:hAnsi="Times New Roman" w:cs="Times New Roman"/>
          <w:sz w:val="24"/>
          <w:szCs w:val="24"/>
        </w:rPr>
        <w:t>marriage difficulties</w:t>
      </w:r>
      <w:r w:rsidR="003C0365">
        <w:rPr>
          <w:rFonts w:ascii="Times New Roman" w:hAnsi="Times New Roman" w:cs="Times New Roman"/>
          <w:sz w:val="24"/>
          <w:szCs w:val="24"/>
        </w:rPr>
        <w:t xml:space="preserve">, </w:t>
      </w:r>
      <w:r w:rsidR="00E11C80">
        <w:rPr>
          <w:rFonts w:ascii="Times New Roman" w:hAnsi="Times New Roman" w:cs="Times New Roman"/>
          <w:sz w:val="24"/>
          <w:szCs w:val="24"/>
        </w:rPr>
        <w:t>the counsellor uses empathy to help the client feel</w:t>
      </w:r>
      <w:r w:rsidR="00C67125">
        <w:rPr>
          <w:rFonts w:ascii="Times New Roman" w:hAnsi="Times New Roman" w:cs="Times New Roman"/>
          <w:sz w:val="24"/>
          <w:szCs w:val="24"/>
        </w:rPr>
        <w:t xml:space="preserve"> a sense of relation,</w:t>
      </w:r>
      <w:r w:rsidR="00E11C80">
        <w:rPr>
          <w:rFonts w:ascii="Times New Roman" w:hAnsi="Times New Roman" w:cs="Times New Roman"/>
          <w:sz w:val="24"/>
          <w:szCs w:val="24"/>
        </w:rPr>
        <w:t xml:space="preserve"> comfor</w:t>
      </w:r>
      <w:r w:rsidR="00C67125">
        <w:rPr>
          <w:rFonts w:ascii="Times New Roman" w:hAnsi="Times New Roman" w:cs="Times New Roman"/>
          <w:sz w:val="24"/>
          <w:szCs w:val="24"/>
        </w:rPr>
        <w:t>t</w:t>
      </w:r>
      <w:r w:rsidR="00E11C80">
        <w:rPr>
          <w:rFonts w:ascii="Times New Roman" w:hAnsi="Times New Roman" w:cs="Times New Roman"/>
          <w:sz w:val="24"/>
          <w:szCs w:val="24"/>
        </w:rPr>
        <w:t xml:space="preserve"> and </w:t>
      </w:r>
      <w:r w:rsidR="00921803">
        <w:rPr>
          <w:rFonts w:ascii="Times New Roman" w:hAnsi="Times New Roman" w:cs="Times New Roman"/>
          <w:sz w:val="24"/>
          <w:szCs w:val="24"/>
        </w:rPr>
        <w:t>understanding</w:t>
      </w:r>
      <w:r w:rsidR="00E11C80">
        <w:rPr>
          <w:rFonts w:ascii="Times New Roman" w:hAnsi="Times New Roman" w:cs="Times New Roman"/>
          <w:sz w:val="24"/>
          <w:szCs w:val="24"/>
        </w:rPr>
        <w:t xml:space="preserve">. </w:t>
      </w:r>
      <w:r w:rsidR="00A03C1D">
        <w:rPr>
          <w:rFonts w:ascii="Times New Roman" w:hAnsi="Times New Roman" w:cs="Times New Roman"/>
          <w:sz w:val="24"/>
          <w:szCs w:val="24"/>
        </w:rPr>
        <w:t xml:space="preserve">Tolan </w:t>
      </w:r>
      <w:r w:rsidR="00D407C4">
        <w:rPr>
          <w:rFonts w:ascii="Times New Roman" w:hAnsi="Times New Roman" w:cs="Times New Roman"/>
          <w:sz w:val="24"/>
          <w:szCs w:val="24"/>
        </w:rPr>
        <w:t xml:space="preserve">(2012) </w:t>
      </w:r>
      <w:r w:rsidR="00A03C1D">
        <w:rPr>
          <w:rFonts w:ascii="Times New Roman" w:hAnsi="Times New Roman" w:cs="Times New Roman"/>
          <w:sz w:val="24"/>
          <w:szCs w:val="24"/>
        </w:rPr>
        <w:t>suggests that u</w:t>
      </w:r>
      <w:r w:rsidR="00167FBB">
        <w:rPr>
          <w:rFonts w:ascii="Times New Roman" w:hAnsi="Times New Roman" w:cs="Times New Roman"/>
          <w:sz w:val="24"/>
          <w:szCs w:val="24"/>
        </w:rPr>
        <w:t xml:space="preserve">sing empathy is basically showing the client is heard and understood, to show empathy is to show </w:t>
      </w:r>
      <w:r w:rsidR="00B4459C">
        <w:rPr>
          <w:rFonts w:ascii="Times New Roman" w:hAnsi="Times New Roman" w:cs="Times New Roman"/>
          <w:sz w:val="24"/>
          <w:szCs w:val="24"/>
        </w:rPr>
        <w:t>the sense of the clients world</w:t>
      </w:r>
      <w:r w:rsidR="00447D46">
        <w:rPr>
          <w:rFonts w:ascii="Times New Roman" w:hAnsi="Times New Roman" w:cs="Times New Roman"/>
          <w:sz w:val="24"/>
          <w:szCs w:val="24"/>
        </w:rPr>
        <w:t xml:space="preserve"> without any judgment and then accepting that world</w:t>
      </w:r>
      <w:r w:rsidR="00D407C4">
        <w:rPr>
          <w:rFonts w:ascii="Times New Roman" w:hAnsi="Times New Roman" w:cs="Times New Roman"/>
          <w:sz w:val="24"/>
          <w:szCs w:val="24"/>
        </w:rPr>
        <w:t>.</w:t>
      </w:r>
      <w:r w:rsidR="000723BC">
        <w:rPr>
          <w:rFonts w:ascii="Times New Roman" w:hAnsi="Times New Roman" w:cs="Times New Roman"/>
          <w:sz w:val="24"/>
          <w:szCs w:val="24"/>
        </w:rPr>
        <w:t xml:space="preserve"> Freeth</w:t>
      </w:r>
      <w:r w:rsidR="00671003">
        <w:rPr>
          <w:rFonts w:ascii="Times New Roman" w:hAnsi="Times New Roman" w:cs="Times New Roman"/>
          <w:sz w:val="24"/>
          <w:szCs w:val="24"/>
        </w:rPr>
        <w:t xml:space="preserve"> (2007)</w:t>
      </w:r>
      <w:r w:rsidR="000723BC">
        <w:rPr>
          <w:rFonts w:ascii="Times New Roman" w:hAnsi="Times New Roman" w:cs="Times New Roman"/>
          <w:sz w:val="24"/>
          <w:szCs w:val="24"/>
        </w:rPr>
        <w:t xml:space="preserve"> </w:t>
      </w:r>
      <w:r w:rsidR="00683F52">
        <w:rPr>
          <w:rFonts w:ascii="Times New Roman" w:hAnsi="Times New Roman" w:cs="Times New Roman"/>
          <w:sz w:val="24"/>
          <w:szCs w:val="24"/>
        </w:rPr>
        <w:t xml:space="preserve">highlights that </w:t>
      </w:r>
      <w:r w:rsidR="00355FA1">
        <w:rPr>
          <w:rFonts w:ascii="Times New Roman" w:hAnsi="Times New Roman" w:cs="Times New Roman"/>
          <w:sz w:val="24"/>
          <w:szCs w:val="24"/>
        </w:rPr>
        <w:t>unconditional positive rega</w:t>
      </w:r>
      <w:r w:rsidR="0032476E">
        <w:rPr>
          <w:rFonts w:ascii="Times New Roman" w:hAnsi="Times New Roman" w:cs="Times New Roman"/>
          <w:sz w:val="24"/>
          <w:szCs w:val="24"/>
        </w:rPr>
        <w:t>rd</w:t>
      </w:r>
      <w:r w:rsidR="00683F52">
        <w:rPr>
          <w:rFonts w:ascii="Times New Roman" w:hAnsi="Times New Roman" w:cs="Times New Roman"/>
          <w:sz w:val="24"/>
          <w:szCs w:val="24"/>
        </w:rPr>
        <w:t xml:space="preserve"> is not simple to </w:t>
      </w:r>
      <w:r w:rsidR="00C20D6E">
        <w:rPr>
          <w:rFonts w:ascii="Times New Roman" w:hAnsi="Times New Roman" w:cs="Times New Roman"/>
          <w:sz w:val="24"/>
          <w:szCs w:val="24"/>
        </w:rPr>
        <w:t xml:space="preserve">grasp as several authors have different </w:t>
      </w:r>
      <w:r w:rsidR="0032476E">
        <w:rPr>
          <w:rFonts w:ascii="Times New Roman" w:hAnsi="Times New Roman" w:cs="Times New Roman"/>
          <w:sz w:val="24"/>
          <w:szCs w:val="24"/>
        </w:rPr>
        <w:t>perspectives on this subject</w:t>
      </w:r>
      <w:r w:rsidR="00640C62">
        <w:rPr>
          <w:rFonts w:ascii="Times New Roman" w:hAnsi="Times New Roman" w:cs="Times New Roman"/>
          <w:sz w:val="24"/>
          <w:szCs w:val="24"/>
        </w:rPr>
        <w:t xml:space="preserve">. Unconditional positive regard </w:t>
      </w:r>
      <w:r w:rsidR="009B6ACC">
        <w:rPr>
          <w:rFonts w:ascii="Times New Roman" w:hAnsi="Times New Roman" w:cs="Times New Roman"/>
          <w:sz w:val="24"/>
          <w:szCs w:val="24"/>
        </w:rPr>
        <w:t xml:space="preserve">is where the counsellor </w:t>
      </w:r>
      <w:r w:rsidR="009B6ACC">
        <w:rPr>
          <w:rFonts w:ascii="Times New Roman" w:hAnsi="Times New Roman" w:cs="Times New Roman"/>
          <w:sz w:val="24"/>
          <w:szCs w:val="24"/>
        </w:rPr>
        <w:lastRenderedPageBreak/>
        <w:t xml:space="preserve">shows no sign of </w:t>
      </w:r>
      <w:r w:rsidR="007B4EBD">
        <w:rPr>
          <w:rFonts w:ascii="Times New Roman" w:hAnsi="Times New Roman" w:cs="Times New Roman"/>
          <w:sz w:val="24"/>
          <w:szCs w:val="24"/>
        </w:rPr>
        <w:t xml:space="preserve">judgement towards the client </w:t>
      </w:r>
      <w:r w:rsidR="00C84033">
        <w:rPr>
          <w:rFonts w:ascii="Times New Roman" w:hAnsi="Times New Roman" w:cs="Times New Roman"/>
          <w:sz w:val="24"/>
          <w:szCs w:val="24"/>
        </w:rPr>
        <w:t>no matter the background, this gives the client the feeling of acceptance</w:t>
      </w:r>
      <w:r w:rsidR="005774DE">
        <w:rPr>
          <w:rFonts w:ascii="Times New Roman" w:hAnsi="Times New Roman" w:cs="Times New Roman"/>
          <w:sz w:val="24"/>
          <w:szCs w:val="24"/>
        </w:rPr>
        <w:t xml:space="preserve"> </w:t>
      </w:r>
      <w:r w:rsidR="009B5FFD">
        <w:rPr>
          <w:rFonts w:ascii="Times New Roman" w:hAnsi="Times New Roman" w:cs="Times New Roman"/>
          <w:sz w:val="24"/>
          <w:szCs w:val="24"/>
        </w:rPr>
        <w:t>(</w:t>
      </w:r>
      <w:r w:rsidR="005774DE">
        <w:rPr>
          <w:rFonts w:ascii="Times New Roman" w:hAnsi="Times New Roman" w:cs="Times New Roman"/>
          <w:sz w:val="24"/>
          <w:szCs w:val="24"/>
        </w:rPr>
        <w:t>Freeth</w:t>
      </w:r>
      <w:r w:rsidR="00671003">
        <w:rPr>
          <w:rFonts w:ascii="Times New Roman" w:hAnsi="Times New Roman" w:cs="Times New Roman"/>
          <w:sz w:val="24"/>
          <w:szCs w:val="24"/>
        </w:rPr>
        <w:t>, 2007</w:t>
      </w:r>
      <w:r w:rsidR="009B5FFD">
        <w:rPr>
          <w:rFonts w:ascii="Times New Roman" w:hAnsi="Times New Roman" w:cs="Times New Roman"/>
          <w:sz w:val="24"/>
          <w:szCs w:val="24"/>
        </w:rPr>
        <w:t>)</w:t>
      </w:r>
      <w:r w:rsidR="00671003">
        <w:rPr>
          <w:rFonts w:ascii="Times New Roman" w:hAnsi="Times New Roman" w:cs="Times New Roman"/>
          <w:sz w:val="24"/>
          <w:szCs w:val="24"/>
        </w:rPr>
        <w:t xml:space="preserve">. </w:t>
      </w:r>
      <w:r w:rsidR="009B5FFD">
        <w:rPr>
          <w:rFonts w:ascii="Times New Roman" w:hAnsi="Times New Roman" w:cs="Times New Roman"/>
          <w:sz w:val="24"/>
          <w:szCs w:val="24"/>
        </w:rPr>
        <w:t xml:space="preserve">Freeth </w:t>
      </w:r>
      <w:r w:rsidR="00671003">
        <w:rPr>
          <w:rFonts w:ascii="Times New Roman" w:hAnsi="Times New Roman" w:cs="Times New Roman"/>
          <w:sz w:val="24"/>
          <w:szCs w:val="24"/>
        </w:rPr>
        <w:t xml:space="preserve">(2007) </w:t>
      </w:r>
      <w:r w:rsidR="009B5FFD">
        <w:rPr>
          <w:rFonts w:ascii="Times New Roman" w:hAnsi="Times New Roman" w:cs="Times New Roman"/>
          <w:sz w:val="24"/>
          <w:szCs w:val="24"/>
        </w:rPr>
        <w:t xml:space="preserve">identifies that “unconditional positive regard </w:t>
      </w:r>
      <w:r w:rsidR="000D6C26">
        <w:rPr>
          <w:rFonts w:ascii="Times New Roman" w:hAnsi="Times New Roman" w:cs="Times New Roman"/>
          <w:sz w:val="24"/>
          <w:szCs w:val="24"/>
        </w:rPr>
        <w:t xml:space="preserve">gives a person freedom to explore </w:t>
      </w:r>
      <w:r w:rsidR="00AF536C">
        <w:rPr>
          <w:rFonts w:ascii="Times New Roman" w:hAnsi="Times New Roman" w:cs="Times New Roman"/>
          <w:sz w:val="24"/>
          <w:szCs w:val="24"/>
        </w:rPr>
        <w:t>feelings, thoughts and perceptions</w:t>
      </w:r>
      <w:r w:rsidR="00635237">
        <w:rPr>
          <w:rFonts w:ascii="Times New Roman" w:hAnsi="Times New Roman" w:cs="Times New Roman"/>
          <w:sz w:val="24"/>
          <w:szCs w:val="24"/>
        </w:rPr>
        <w:t xml:space="preserve"> without the fear of negative judgements”.</w:t>
      </w:r>
      <w:r w:rsidR="00921803">
        <w:rPr>
          <w:rFonts w:ascii="Times New Roman" w:hAnsi="Times New Roman" w:cs="Times New Roman"/>
          <w:sz w:val="24"/>
          <w:szCs w:val="24"/>
        </w:rPr>
        <w:t xml:space="preserve"> Within the video it is clear to see that the counsellor uses </w:t>
      </w:r>
      <w:r w:rsidR="00B16412">
        <w:rPr>
          <w:rFonts w:ascii="Times New Roman" w:hAnsi="Times New Roman" w:cs="Times New Roman"/>
          <w:sz w:val="24"/>
          <w:szCs w:val="24"/>
        </w:rPr>
        <w:t xml:space="preserve">unconditional positive regard effectively throughout </w:t>
      </w:r>
      <w:r w:rsidR="00E87638">
        <w:rPr>
          <w:rFonts w:ascii="Times New Roman" w:hAnsi="Times New Roman" w:cs="Times New Roman"/>
          <w:sz w:val="24"/>
          <w:szCs w:val="24"/>
        </w:rPr>
        <w:t xml:space="preserve">the appointment, the client </w:t>
      </w:r>
      <w:r w:rsidR="00957199">
        <w:rPr>
          <w:rFonts w:ascii="Times New Roman" w:hAnsi="Times New Roman" w:cs="Times New Roman"/>
          <w:sz w:val="24"/>
          <w:szCs w:val="24"/>
        </w:rPr>
        <w:t xml:space="preserve">seems comfortable </w:t>
      </w:r>
      <w:r w:rsidR="00AF451A">
        <w:rPr>
          <w:rFonts w:ascii="Times New Roman" w:hAnsi="Times New Roman" w:cs="Times New Roman"/>
          <w:sz w:val="24"/>
          <w:szCs w:val="24"/>
        </w:rPr>
        <w:t xml:space="preserve">discussing difficult subjects </w:t>
      </w:r>
      <w:r w:rsidR="008B0A21">
        <w:rPr>
          <w:rFonts w:ascii="Times New Roman" w:hAnsi="Times New Roman" w:cs="Times New Roman"/>
          <w:sz w:val="24"/>
          <w:szCs w:val="24"/>
        </w:rPr>
        <w:t>affecting</w:t>
      </w:r>
      <w:r w:rsidR="002B00E4">
        <w:rPr>
          <w:rFonts w:ascii="Times New Roman" w:hAnsi="Times New Roman" w:cs="Times New Roman"/>
          <w:sz w:val="24"/>
          <w:szCs w:val="24"/>
        </w:rPr>
        <w:t xml:space="preserve"> them and feels</w:t>
      </w:r>
      <w:r w:rsidR="00A73B86">
        <w:rPr>
          <w:rFonts w:ascii="Times New Roman" w:hAnsi="Times New Roman" w:cs="Times New Roman"/>
          <w:sz w:val="24"/>
          <w:szCs w:val="24"/>
        </w:rPr>
        <w:t xml:space="preserve"> accepted and senses</w:t>
      </w:r>
      <w:r w:rsidR="002B00E4">
        <w:rPr>
          <w:rFonts w:ascii="Times New Roman" w:hAnsi="Times New Roman" w:cs="Times New Roman"/>
          <w:sz w:val="24"/>
          <w:szCs w:val="24"/>
        </w:rPr>
        <w:t xml:space="preserve"> no judgement </w:t>
      </w:r>
      <w:r w:rsidR="00EF0511">
        <w:rPr>
          <w:rFonts w:ascii="Times New Roman" w:hAnsi="Times New Roman" w:cs="Times New Roman"/>
          <w:sz w:val="24"/>
          <w:szCs w:val="24"/>
        </w:rPr>
        <w:t xml:space="preserve">coming from the counsellor at any time in the session. </w:t>
      </w:r>
      <w:r w:rsidR="00583ECD">
        <w:rPr>
          <w:rFonts w:ascii="Times New Roman" w:hAnsi="Times New Roman" w:cs="Times New Roman"/>
          <w:sz w:val="24"/>
          <w:szCs w:val="24"/>
        </w:rPr>
        <w:t>Gerald, Gerald and Yin Foo</w:t>
      </w:r>
      <w:r w:rsidR="00513EC1">
        <w:rPr>
          <w:rFonts w:ascii="Times New Roman" w:hAnsi="Times New Roman" w:cs="Times New Roman"/>
          <w:sz w:val="24"/>
          <w:szCs w:val="24"/>
        </w:rPr>
        <w:t xml:space="preserve"> (2017) </w:t>
      </w:r>
      <w:r w:rsidR="00FF5E9C">
        <w:rPr>
          <w:rFonts w:ascii="Times New Roman" w:hAnsi="Times New Roman" w:cs="Times New Roman"/>
          <w:sz w:val="24"/>
          <w:szCs w:val="24"/>
        </w:rPr>
        <w:t xml:space="preserve">state that “to be congruent </w:t>
      </w:r>
      <w:r w:rsidR="008C2D5F">
        <w:rPr>
          <w:rFonts w:ascii="Times New Roman" w:hAnsi="Times New Roman" w:cs="Times New Roman"/>
          <w:sz w:val="24"/>
          <w:szCs w:val="24"/>
        </w:rPr>
        <w:t>counsellors must be genuinely themselves</w:t>
      </w:r>
      <w:r w:rsidR="00A77EF2">
        <w:rPr>
          <w:rFonts w:ascii="Times New Roman" w:hAnsi="Times New Roman" w:cs="Times New Roman"/>
          <w:sz w:val="24"/>
          <w:szCs w:val="24"/>
        </w:rPr>
        <w:t xml:space="preserve">, a complete, integrated </w:t>
      </w:r>
      <w:r w:rsidR="003721E2">
        <w:rPr>
          <w:rFonts w:ascii="Times New Roman" w:hAnsi="Times New Roman" w:cs="Times New Roman"/>
          <w:sz w:val="24"/>
          <w:szCs w:val="24"/>
        </w:rPr>
        <w:t>and a whole person”</w:t>
      </w:r>
      <w:r w:rsidR="00D13F1E">
        <w:rPr>
          <w:rFonts w:ascii="Times New Roman" w:hAnsi="Times New Roman" w:cs="Times New Roman"/>
          <w:sz w:val="24"/>
          <w:szCs w:val="24"/>
        </w:rPr>
        <w:t>.</w:t>
      </w:r>
      <w:r w:rsidR="00297DF7">
        <w:rPr>
          <w:rFonts w:ascii="Times New Roman" w:hAnsi="Times New Roman" w:cs="Times New Roman"/>
          <w:sz w:val="24"/>
          <w:szCs w:val="24"/>
        </w:rPr>
        <w:t xml:space="preserve"> By</w:t>
      </w:r>
      <w:r w:rsidR="0079125E">
        <w:rPr>
          <w:rFonts w:ascii="Times New Roman" w:hAnsi="Times New Roman" w:cs="Times New Roman"/>
          <w:sz w:val="24"/>
          <w:szCs w:val="24"/>
        </w:rPr>
        <w:t xml:space="preserve"> </w:t>
      </w:r>
      <w:r w:rsidR="001913E1">
        <w:rPr>
          <w:rFonts w:ascii="Times New Roman" w:hAnsi="Times New Roman" w:cs="Times New Roman"/>
          <w:sz w:val="24"/>
          <w:szCs w:val="24"/>
        </w:rPr>
        <w:t>the counsellor indicating congruence</w:t>
      </w:r>
      <w:r w:rsidR="001D02F7">
        <w:rPr>
          <w:rFonts w:ascii="Times New Roman" w:hAnsi="Times New Roman" w:cs="Times New Roman"/>
          <w:sz w:val="24"/>
          <w:szCs w:val="24"/>
        </w:rPr>
        <w:t xml:space="preserve">, the counselling session </w:t>
      </w:r>
      <w:r w:rsidR="001A3338">
        <w:rPr>
          <w:rFonts w:ascii="Times New Roman" w:hAnsi="Times New Roman" w:cs="Times New Roman"/>
          <w:sz w:val="24"/>
          <w:szCs w:val="24"/>
        </w:rPr>
        <w:t xml:space="preserve">will be more </w:t>
      </w:r>
      <w:r w:rsidR="00FF7B88">
        <w:rPr>
          <w:rFonts w:ascii="Times New Roman" w:hAnsi="Times New Roman" w:cs="Times New Roman"/>
          <w:sz w:val="24"/>
          <w:szCs w:val="24"/>
        </w:rPr>
        <w:t>successful,</w:t>
      </w:r>
      <w:r w:rsidR="00844C96">
        <w:rPr>
          <w:rFonts w:ascii="Times New Roman" w:hAnsi="Times New Roman" w:cs="Times New Roman"/>
          <w:sz w:val="24"/>
          <w:szCs w:val="24"/>
        </w:rPr>
        <w:t xml:space="preserve"> </w:t>
      </w:r>
      <w:r w:rsidR="0079009B">
        <w:rPr>
          <w:rFonts w:ascii="Times New Roman" w:hAnsi="Times New Roman" w:cs="Times New Roman"/>
          <w:sz w:val="24"/>
          <w:szCs w:val="24"/>
        </w:rPr>
        <w:t xml:space="preserve">and the client-counsellor relationship </w:t>
      </w:r>
      <w:r w:rsidR="005772B2">
        <w:rPr>
          <w:rFonts w:ascii="Times New Roman" w:hAnsi="Times New Roman" w:cs="Times New Roman"/>
          <w:sz w:val="24"/>
          <w:szCs w:val="24"/>
        </w:rPr>
        <w:t xml:space="preserve">will be </w:t>
      </w:r>
      <w:r w:rsidR="00400958">
        <w:rPr>
          <w:rFonts w:ascii="Times New Roman" w:hAnsi="Times New Roman" w:cs="Times New Roman"/>
          <w:sz w:val="24"/>
          <w:szCs w:val="24"/>
        </w:rPr>
        <w:t>improved</w:t>
      </w:r>
      <w:r w:rsidR="00302A49">
        <w:rPr>
          <w:rFonts w:ascii="Times New Roman" w:hAnsi="Times New Roman" w:cs="Times New Roman"/>
          <w:sz w:val="24"/>
          <w:szCs w:val="24"/>
        </w:rPr>
        <w:t xml:space="preserve">, therefore a counsellor </w:t>
      </w:r>
      <w:r w:rsidR="00072AAD">
        <w:rPr>
          <w:rFonts w:ascii="Times New Roman" w:hAnsi="Times New Roman" w:cs="Times New Roman"/>
          <w:sz w:val="24"/>
          <w:szCs w:val="24"/>
        </w:rPr>
        <w:t xml:space="preserve">must be genuine in all regards </w:t>
      </w:r>
      <w:r w:rsidR="00222A04">
        <w:rPr>
          <w:rFonts w:ascii="Times New Roman" w:hAnsi="Times New Roman" w:cs="Times New Roman"/>
          <w:sz w:val="24"/>
          <w:szCs w:val="24"/>
        </w:rPr>
        <w:t>which means to be congruently themselves (Gerald, Gerald and Yin Foo, 2017).</w:t>
      </w:r>
      <w:r w:rsidR="001C560F">
        <w:rPr>
          <w:rFonts w:ascii="Times New Roman" w:hAnsi="Times New Roman" w:cs="Times New Roman"/>
          <w:sz w:val="24"/>
          <w:szCs w:val="24"/>
        </w:rPr>
        <w:t xml:space="preserve"> The counsellor in the video does not show congruen</w:t>
      </w:r>
      <w:r w:rsidR="00AF7495">
        <w:rPr>
          <w:rFonts w:ascii="Times New Roman" w:hAnsi="Times New Roman" w:cs="Times New Roman"/>
          <w:sz w:val="24"/>
          <w:szCs w:val="24"/>
        </w:rPr>
        <w:t xml:space="preserve">cy </w:t>
      </w:r>
      <w:r w:rsidR="001C560F">
        <w:rPr>
          <w:rFonts w:ascii="Times New Roman" w:hAnsi="Times New Roman" w:cs="Times New Roman"/>
          <w:sz w:val="24"/>
          <w:szCs w:val="24"/>
        </w:rPr>
        <w:t>enough for it stand out</w:t>
      </w:r>
      <w:r w:rsidR="00AF7495">
        <w:rPr>
          <w:rFonts w:ascii="Times New Roman" w:hAnsi="Times New Roman" w:cs="Times New Roman"/>
          <w:sz w:val="24"/>
          <w:szCs w:val="24"/>
        </w:rPr>
        <w:t xml:space="preserve"> clearly, </w:t>
      </w:r>
      <w:r w:rsidR="008F329A">
        <w:rPr>
          <w:rFonts w:ascii="Times New Roman" w:hAnsi="Times New Roman" w:cs="Times New Roman"/>
          <w:sz w:val="24"/>
          <w:szCs w:val="24"/>
        </w:rPr>
        <w:t xml:space="preserve">however the counsellor </w:t>
      </w:r>
      <w:r w:rsidR="001A590F">
        <w:rPr>
          <w:rFonts w:ascii="Times New Roman" w:hAnsi="Times New Roman" w:cs="Times New Roman"/>
          <w:sz w:val="24"/>
          <w:szCs w:val="24"/>
        </w:rPr>
        <w:t xml:space="preserve">does </w:t>
      </w:r>
      <w:r w:rsidR="008F329A">
        <w:rPr>
          <w:rFonts w:ascii="Times New Roman" w:hAnsi="Times New Roman" w:cs="Times New Roman"/>
          <w:sz w:val="24"/>
          <w:szCs w:val="24"/>
        </w:rPr>
        <w:t xml:space="preserve">come across as genuine, if  congruency </w:t>
      </w:r>
      <w:r w:rsidR="007E78D9">
        <w:rPr>
          <w:rFonts w:ascii="Times New Roman" w:hAnsi="Times New Roman" w:cs="Times New Roman"/>
          <w:sz w:val="24"/>
          <w:szCs w:val="24"/>
        </w:rPr>
        <w:t>was demonstrated</w:t>
      </w:r>
      <w:r w:rsidR="001A590F">
        <w:rPr>
          <w:rFonts w:ascii="Times New Roman" w:hAnsi="Times New Roman" w:cs="Times New Roman"/>
          <w:sz w:val="24"/>
          <w:szCs w:val="24"/>
        </w:rPr>
        <w:t xml:space="preserve"> more</w:t>
      </w:r>
      <w:r w:rsidR="00015D3C">
        <w:rPr>
          <w:rFonts w:ascii="Times New Roman" w:hAnsi="Times New Roman" w:cs="Times New Roman"/>
          <w:sz w:val="24"/>
          <w:szCs w:val="24"/>
        </w:rPr>
        <w:t xml:space="preserve"> the client could have felt more </w:t>
      </w:r>
      <w:r w:rsidR="00A31E50">
        <w:rPr>
          <w:rFonts w:ascii="Times New Roman" w:hAnsi="Times New Roman" w:cs="Times New Roman"/>
          <w:sz w:val="24"/>
          <w:szCs w:val="24"/>
        </w:rPr>
        <w:t>relaxed</w:t>
      </w:r>
      <w:r w:rsidR="00015D3C">
        <w:rPr>
          <w:rFonts w:ascii="Times New Roman" w:hAnsi="Times New Roman" w:cs="Times New Roman"/>
          <w:sz w:val="24"/>
          <w:szCs w:val="24"/>
        </w:rPr>
        <w:t xml:space="preserve"> and </w:t>
      </w:r>
      <w:r w:rsidR="009A00BB">
        <w:rPr>
          <w:rFonts w:ascii="Times New Roman" w:hAnsi="Times New Roman" w:cs="Times New Roman"/>
          <w:sz w:val="24"/>
          <w:szCs w:val="24"/>
        </w:rPr>
        <w:t xml:space="preserve">perhaps felt the </w:t>
      </w:r>
      <w:r w:rsidR="00A31E50">
        <w:rPr>
          <w:rFonts w:ascii="Times New Roman" w:hAnsi="Times New Roman" w:cs="Times New Roman"/>
          <w:sz w:val="24"/>
          <w:szCs w:val="24"/>
        </w:rPr>
        <w:t xml:space="preserve">comfort to </w:t>
      </w:r>
      <w:r w:rsidR="00691BF9">
        <w:rPr>
          <w:rFonts w:ascii="Times New Roman" w:hAnsi="Times New Roman" w:cs="Times New Roman"/>
          <w:sz w:val="24"/>
          <w:szCs w:val="24"/>
        </w:rPr>
        <w:t>reveal more about the subjects being discussed</w:t>
      </w:r>
      <w:r w:rsidR="009769C3">
        <w:rPr>
          <w:rFonts w:ascii="Times New Roman" w:hAnsi="Times New Roman" w:cs="Times New Roman"/>
          <w:sz w:val="24"/>
          <w:szCs w:val="24"/>
        </w:rPr>
        <w:t xml:space="preserve"> and the counselling process could have been </w:t>
      </w:r>
      <w:r w:rsidR="007A2513">
        <w:rPr>
          <w:rFonts w:ascii="Times New Roman" w:hAnsi="Times New Roman" w:cs="Times New Roman"/>
          <w:sz w:val="24"/>
          <w:szCs w:val="24"/>
        </w:rPr>
        <w:t>more of a success</w:t>
      </w:r>
      <w:r w:rsidR="00691BF9">
        <w:rPr>
          <w:rFonts w:ascii="Times New Roman" w:hAnsi="Times New Roman" w:cs="Times New Roman"/>
          <w:sz w:val="24"/>
          <w:szCs w:val="24"/>
        </w:rPr>
        <w:t>.</w:t>
      </w:r>
    </w:p>
    <w:p w14:paraId="7A97927D" w14:textId="74A8057A" w:rsidR="00FD563C" w:rsidRPr="00DF689F" w:rsidRDefault="004A3BC5" w:rsidP="00875186">
      <w:pPr>
        <w:rPr>
          <w:rFonts w:ascii="Times New Roman" w:hAnsi="Times New Roman" w:cs="Times New Roman"/>
          <w:sz w:val="24"/>
          <w:szCs w:val="24"/>
        </w:rPr>
      </w:pPr>
      <w:r>
        <w:rPr>
          <w:rFonts w:ascii="Times New Roman" w:hAnsi="Times New Roman" w:cs="Times New Roman"/>
          <w:sz w:val="24"/>
          <w:szCs w:val="24"/>
        </w:rPr>
        <w:t xml:space="preserve">Gault, Shapcott, </w:t>
      </w:r>
      <w:r w:rsidR="00913D2F">
        <w:rPr>
          <w:rFonts w:ascii="Times New Roman" w:hAnsi="Times New Roman" w:cs="Times New Roman"/>
          <w:sz w:val="24"/>
          <w:szCs w:val="24"/>
        </w:rPr>
        <w:t>Luthi and Reid (</w:t>
      </w:r>
      <w:r w:rsidR="00EC59FA">
        <w:rPr>
          <w:rFonts w:ascii="Times New Roman" w:hAnsi="Times New Roman" w:cs="Times New Roman"/>
          <w:sz w:val="24"/>
          <w:szCs w:val="24"/>
        </w:rPr>
        <w:t>2017) state that t</w:t>
      </w:r>
      <w:r w:rsidR="00F03292">
        <w:rPr>
          <w:rFonts w:ascii="Times New Roman" w:hAnsi="Times New Roman" w:cs="Times New Roman"/>
          <w:sz w:val="24"/>
          <w:szCs w:val="24"/>
        </w:rPr>
        <w:t xml:space="preserve">hroughout the healthcare sectors generally, nurses are required to communicate effectively as underlined and documented in the essential standards and codes of behaviour. Communication </w:t>
      </w:r>
      <w:r w:rsidR="00946718">
        <w:rPr>
          <w:rFonts w:ascii="Times New Roman" w:hAnsi="Times New Roman" w:cs="Times New Roman"/>
          <w:sz w:val="24"/>
          <w:szCs w:val="24"/>
        </w:rPr>
        <w:t xml:space="preserve">and counselling </w:t>
      </w:r>
      <w:r w:rsidR="005B1365">
        <w:rPr>
          <w:rFonts w:ascii="Times New Roman" w:hAnsi="Times New Roman" w:cs="Times New Roman"/>
          <w:sz w:val="24"/>
          <w:szCs w:val="24"/>
        </w:rPr>
        <w:t>are</w:t>
      </w:r>
      <w:r w:rsidR="00F03292">
        <w:rPr>
          <w:rFonts w:ascii="Times New Roman" w:hAnsi="Times New Roman" w:cs="Times New Roman"/>
          <w:sz w:val="24"/>
          <w:szCs w:val="24"/>
        </w:rPr>
        <w:t xml:space="preserve"> </w:t>
      </w:r>
      <w:bookmarkStart w:id="0" w:name="_GoBack"/>
      <w:bookmarkEnd w:id="0"/>
      <w:r w:rsidR="00F03292">
        <w:rPr>
          <w:rFonts w:ascii="Times New Roman" w:hAnsi="Times New Roman" w:cs="Times New Roman"/>
          <w:sz w:val="24"/>
          <w:szCs w:val="24"/>
        </w:rPr>
        <w:t xml:space="preserve">more than a </w:t>
      </w:r>
      <w:r w:rsidR="00CC378A">
        <w:rPr>
          <w:rFonts w:ascii="Times New Roman" w:hAnsi="Times New Roman" w:cs="Times New Roman"/>
          <w:sz w:val="24"/>
          <w:szCs w:val="24"/>
        </w:rPr>
        <w:t>two-way</w:t>
      </w:r>
      <w:r w:rsidR="00F03292">
        <w:rPr>
          <w:rFonts w:ascii="Times New Roman" w:hAnsi="Times New Roman" w:cs="Times New Roman"/>
          <w:sz w:val="24"/>
          <w:szCs w:val="24"/>
        </w:rPr>
        <w:t xml:space="preserve"> conversation, </w:t>
      </w:r>
      <w:r w:rsidR="00F632F9">
        <w:rPr>
          <w:rFonts w:ascii="Times New Roman" w:hAnsi="Times New Roman" w:cs="Times New Roman"/>
          <w:sz w:val="24"/>
          <w:szCs w:val="24"/>
        </w:rPr>
        <w:t xml:space="preserve">in nursing </w:t>
      </w:r>
      <w:r w:rsidR="00946718">
        <w:rPr>
          <w:rFonts w:ascii="Times New Roman" w:hAnsi="Times New Roman" w:cs="Times New Roman"/>
          <w:sz w:val="24"/>
          <w:szCs w:val="24"/>
        </w:rPr>
        <w:t>utilising this</w:t>
      </w:r>
      <w:r w:rsidR="00F632F9">
        <w:rPr>
          <w:rFonts w:ascii="Times New Roman" w:hAnsi="Times New Roman" w:cs="Times New Roman"/>
          <w:sz w:val="24"/>
          <w:szCs w:val="24"/>
        </w:rPr>
        <w:t xml:space="preserve"> shows compassion</w:t>
      </w:r>
      <w:r w:rsidR="000F66C6">
        <w:rPr>
          <w:rFonts w:ascii="Times New Roman" w:hAnsi="Times New Roman" w:cs="Times New Roman"/>
          <w:sz w:val="24"/>
          <w:szCs w:val="24"/>
        </w:rPr>
        <w:t xml:space="preserve"> and </w:t>
      </w:r>
      <w:r w:rsidR="007C7B20">
        <w:rPr>
          <w:rFonts w:ascii="Times New Roman" w:hAnsi="Times New Roman" w:cs="Times New Roman"/>
          <w:sz w:val="24"/>
          <w:szCs w:val="24"/>
        </w:rPr>
        <w:t>indicates</w:t>
      </w:r>
      <w:r w:rsidR="000F66C6">
        <w:rPr>
          <w:rFonts w:ascii="Times New Roman" w:hAnsi="Times New Roman" w:cs="Times New Roman"/>
          <w:sz w:val="24"/>
          <w:szCs w:val="24"/>
        </w:rPr>
        <w:t xml:space="preserve"> an understanding </w:t>
      </w:r>
      <w:r w:rsidR="007C7B20">
        <w:rPr>
          <w:rFonts w:ascii="Times New Roman" w:hAnsi="Times New Roman" w:cs="Times New Roman"/>
          <w:sz w:val="24"/>
          <w:szCs w:val="24"/>
        </w:rPr>
        <w:t>of the patient or fellow colleagues feelings is crucial</w:t>
      </w:r>
      <w:r w:rsidR="00EC59FA">
        <w:rPr>
          <w:rFonts w:ascii="Times New Roman" w:hAnsi="Times New Roman" w:cs="Times New Roman"/>
          <w:sz w:val="24"/>
          <w:szCs w:val="24"/>
        </w:rPr>
        <w:t xml:space="preserve"> (Gault, Shapcott</w:t>
      </w:r>
      <w:r w:rsidR="003358C9">
        <w:rPr>
          <w:rFonts w:ascii="Times New Roman" w:hAnsi="Times New Roman" w:cs="Times New Roman"/>
          <w:sz w:val="24"/>
          <w:szCs w:val="24"/>
        </w:rPr>
        <w:t>, Luthi and Reid, 2017)</w:t>
      </w:r>
      <w:r w:rsidR="007C7B20">
        <w:rPr>
          <w:rFonts w:ascii="Times New Roman" w:hAnsi="Times New Roman" w:cs="Times New Roman"/>
          <w:sz w:val="24"/>
          <w:szCs w:val="24"/>
        </w:rPr>
        <w:t xml:space="preserve">. </w:t>
      </w:r>
      <w:r w:rsidR="00CA73E2">
        <w:rPr>
          <w:rFonts w:ascii="Times New Roman" w:hAnsi="Times New Roman" w:cs="Times New Roman"/>
          <w:sz w:val="24"/>
          <w:szCs w:val="24"/>
        </w:rPr>
        <w:t>Kou</w:t>
      </w:r>
      <w:r w:rsidR="0047101E">
        <w:rPr>
          <w:rFonts w:ascii="Times New Roman" w:hAnsi="Times New Roman" w:cs="Times New Roman"/>
          <w:sz w:val="24"/>
          <w:szCs w:val="24"/>
        </w:rPr>
        <w:t>rkouta and Papathan</w:t>
      </w:r>
      <w:r w:rsidR="000A2CA1">
        <w:rPr>
          <w:rFonts w:ascii="Times New Roman" w:hAnsi="Times New Roman" w:cs="Times New Roman"/>
          <w:sz w:val="24"/>
          <w:szCs w:val="24"/>
        </w:rPr>
        <w:t>asiou (2014) a</w:t>
      </w:r>
      <w:r w:rsidR="005A0FA4">
        <w:rPr>
          <w:rFonts w:ascii="Times New Roman" w:hAnsi="Times New Roman" w:cs="Times New Roman"/>
          <w:sz w:val="24"/>
          <w:szCs w:val="24"/>
        </w:rPr>
        <w:t xml:space="preserve">gree with this statement and themselves identify </w:t>
      </w:r>
      <w:r w:rsidR="0042757B">
        <w:rPr>
          <w:rFonts w:ascii="Times New Roman" w:hAnsi="Times New Roman" w:cs="Times New Roman"/>
          <w:sz w:val="24"/>
          <w:szCs w:val="24"/>
        </w:rPr>
        <w:t xml:space="preserve">to achieve </w:t>
      </w:r>
      <w:r w:rsidR="00F46FB6">
        <w:rPr>
          <w:rFonts w:ascii="Times New Roman" w:hAnsi="Times New Roman" w:cs="Times New Roman"/>
          <w:sz w:val="24"/>
          <w:szCs w:val="24"/>
        </w:rPr>
        <w:t>the successful outcome of effective care of a patient</w:t>
      </w:r>
      <w:r w:rsidR="00164D35">
        <w:rPr>
          <w:rFonts w:ascii="Times New Roman" w:hAnsi="Times New Roman" w:cs="Times New Roman"/>
          <w:sz w:val="24"/>
          <w:szCs w:val="24"/>
        </w:rPr>
        <w:t xml:space="preserve"> </w:t>
      </w:r>
      <w:r w:rsidR="00800AE7">
        <w:rPr>
          <w:rFonts w:ascii="Times New Roman" w:hAnsi="Times New Roman" w:cs="Times New Roman"/>
          <w:sz w:val="24"/>
          <w:szCs w:val="24"/>
        </w:rPr>
        <w:t>good quality</w:t>
      </w:r>
      <w:r w:rsidR="00164D35">
        <w:rPr>
          <w:rFonts w:ascii="Times New Roman" w:hAnsi="Times New Roman" w:cs="Times New Roman"/>
          <w:sz w:val="24"/>
          <w:szCs w:val="24"/>
        </w:rPr>
        <w:t xml:space="preserve"> communication be</w:t>
      </w:r>
      <w:r w:rsidR="00800AE7">
        <w:rPr>
          <w:rFonts w:ascii="Times New Roman" w:hAnsi="Times New Roman" w:cs="Times New Roman"/>
          <w:sz w:val="24"/>
          <w:szCs w:val="24"/>
        </w:rPr>
        <w:t xml:space="preserve">tween patients and nurses or other health professionals is necessary. </w:t>
      </w:r>
      <w:r w:rsidR="000A2CA1">
        <w:rPr>
          <w:rFonts w:ascii="Times New Roman" w:hAnsi="Times New Roman" w:cs="Times New Roman"/>
          <w:sz w:val="24"/>
          <w:szCs w:val="24"/>
        </w:rPr>
        <w:t>Kourkouta and Papathanasiou (2014) f</w:t>
      </w:r>
      <w:r w:rsidR="00852872">
        <w:rPr>
          <w:rFonts w:ascii="Times New Roman" w:hAnsi="Times New Roman" w:cs="Times New Roman"/>
          <w:sz w:val="24"/>
          <w:szCs w:val="24"/>
        </w:rPr>
        <w:t xml:space="preserve">urther suggest that “good communication </w:t>
      </w:r>
      <w:r w:rsidR="00A25D9F">
        <w:rPr>
          <w:rFonts w:ascii="Times New Roman" w:hAnsi="Times New Roman" w:cs="Times New Roman"/>
          <w:sz w:val="24"/>
          <w:szCs w:val="24"/>
        </w:rPr>
        <w:t xml:space="preserve">also is not based </w:t>
      </w:r>
      <w:r w:rsidR="00E57E17">
        <w:rPr>
          <w:rFonts w:ascii="Times New Roman" w:hAnsi="Times New Roman" w:cs="Times New Roman"/>
          <w:sz w:val="24"/>
          <w:szCs w:val="24"/>
        </w:rPr>
        <w:t xml:space="preserve">on the physical abilities of nurses, but also on education and experiences”. </w:t>
      </w:r>
      <w:r w:rsidR="00BA26D4">
        <w:rPr>
          <w:rFonts w:ascii="Times New Roman" w:hAnsi="Times New Roman" w:cs="Times New Roman"/>
          <w:sz w:val="24"/>
          <w:szCs w:val="24"/>
        </w:rPr>
        <w:t>Amudha, Hamidah, Annam</w:t>
      </w:r>
      <w:r w:rsidR="00F5092A">
        <w:rPr>
          <w:rFonts w:ascii="Times New Roman" w:hAnsi="Times New Roman" w:cs="Times New Roman"/>
          <w:sz w:val="24"/>
          <w:szCs w:val="24"/>
        </w:rPr>
        <w:t>ma and Ananth (2018) suggest w</w:t>
      </w:r>
      <w:r w:rsidR="00D23682">
        <w:rPr>
          <w:rFonts w:ascii="Times New Roman" w:hAnsi="Times New Roman" w:cs="Times New Roman"/>
          <w:sz w:val="24"/>
          <w:szCs w:val="24"/>
        </w:rPr>
        <w:t xml:space="preserve">hen having to make crucial decisions </w:t>
      </w:r>
      <w:r w:rsidR="004A1215">
        <w:rPr>
          <w:rFonts w:ascii="Times New Roman" w:hAnsi="Times New Roman" w:cs="Times New Roman"/>
          <w:sz w:val="24"/>
          <w:szCs w:val="24"/>
        </w:rPr>
        <w:t>related to the care of patients</w:t>
      </w:r>
      <w:r w:rsidR="00ED628F">
        <w:rPr>
          <w:rFonts w:ascii="Times New Roman" w:hAnsi="Times New Roman" w:cs="Times New Roman"/>
          <w:sz w:val="24"/>
          <w:szCs w:val="24"/>
        </w:rPr>
        <w:t xml:space="preserve"> can</w:t>
      </w:r>
      <w:r w:rsidR="00183459">
        <w:rPr>
          <w:rFonts w:ascii="Times New Roman" w:hAnsi="Times New Roman" w:cs="Times New Roman"/>
          <w:sz w:val="24"/>
          <w:szCs w:val="24"/>
        </w:rPr>
        <w:t xml:space="preserve"> depend on the level of communication </w:t>
      </w:r>
      <w:r w:rsidR="00EE3118">
        <w:rPr>
          <w:rFonts w:ascii="Times New Roman" w:hAnsi="Times New Roman" w:cs="Times New Roman"/>
          <w:sz w:val="24"/>
          <w:szCs w:val="24"/>
        </w:rPr>
        <w:t xml:space="preserve">between health professionals, for example doctors and nurses. </w:t>
      </w:r>
      <w:r w:rsidR="003824B2">
        <w:rPr>
          <w:rFonts w:ascii="Times New Roman" w:hAnsi="Times New Roman" w:cs="Times New Roman"/>
          <w:sz w:val="24"/>
          <w:szCs w:val="24"/>
        </w:rPr>
        <w:t xml:space="preserve">Freshwater </w:t>
      </w:r>
      <w:r w:rsidR="00BF6B26">
        <w:rPr>
          <w:rFonts w:ascii="Times New Roman" w:hAnsi="Times New Roman" w:cs="Times New Roman"/>
          <w:sz w:val="24"/>
          <w:szCs w:val="24"/>
        </w:rPr>
        <w:t xml:space="preserve">(2003) </w:t>
      </w:r>
      <w:r w:rsidR="00DF6932">
        <w:rPr>
          <w:rFonts w:ascii="Times New Roman" w:hAnsi="Times New Roman" w:cs="Times New Roman"/>
          <w:sz w:val="24"/>
          <w:szCs w:val="24"/>
        </w:rPr>
        <w:t>suggests that using counselling skills in nursing can</w:t>
      </w:r>
      <w:r w:rsidR="00DB234C">
        <w:rPr>
          <w:rFonts w:ascii="Times New Roman" w:hAnsi="Times New Roman" w:cs="Times New Roman"/>
          <w:sz w:val="24"/>
          <w:szCs w:val="24"/>
        </w:rPr>
        <w:t xml:space="preserve"> provide patients with hope and encouragement</w:t>
      </w:r>
      <w:r w:rsidR="00F875E1">
        <w:rPr>
          <w:rFonts w:ascii="Times New Roman" w:hAnsi="Times New Roman" w:cs="Times New Roman"/>
          <w:sz w:val="24"/>
          <w:szCs w:val="24"/>
        </w:rPr>
        <w:t xml:space="preserve"> as well as showing support and offering comfort. </w:t>
      </w:r>
      <w:r w:rsidR="000A78D0" w:rsidRPr="000A78D0">
        <w:rPr>
          <w:rFonts w:ascii="Times New Roman" w:hAnsi="Times New Roman" w:cs="Times New Roman"/>
          <w:sz w:val="24"/>
          <w:szCs w:val="24"/>
        </w:rPr>
        <w:t xml:space="preserve">Throughout the journey of their career nurses </w:t>
      </w:r>
      <w:r w:rsidR="004F7DD9">
        <w:rPr>
          <w:rFonts w:ascii="Times New Roman" w:hAnsi="Times New Roman" w:cs="Times New Roman"/>
          <w:sz w:val="24"/>
          <w:szCs w:val="24"/>
        </w:rPr>
        <w:t xml:space="preserve">and other professionals </w:t>
      </w:r>
      <w:r w:rsidR="000A78D0" w:rsidRPr="000A78D0">
        <w:rPr>
          <w:rFonts w:ascii="Times New Roman" w:hAnsi="Times New Roman" w:cs="Times New Roman"/>
          <w:sz w:val="24"/>
          <w:szCs w:val="24"/>
        </w:rPr>
        <w:t>practise confident communication</w:t>
      </w:r>
      <w:r w:rsidR="003824B2">
        <w:rPr>
          <w:rFonts w:ascii="Times New Roman" w:hAnsi="Times New Roman" w:cs="Times New Roman"/>
          <w:sz w:val="24"/>
          <w:szCs w:val="24"/>
        </w:rPr>
        <w:t xml:space="preserve"> and counselling</w:t>
      </w:r>
      <w:r w:rsidR="000A78D0" w:rsidRPr="000A78D0">
        <w:rPr>
          <w:rFonts w:ascii="Times New Roman" w:hAnsi="Times New Roman" w:cs="Times New Roman"/>
          <w:sz w:val="24"/>
          <w:szCs w:val="24"/>
        </w:rPr>
        <w:t xml:space="preserve"> daily, nurses and other health professionals often communicate with people who are under a great deal of stress such as patients, families of patients as well as colleagues (Riley, 2017).  </w:t>
      </w:r>
    </w:p>
    <w:p w14:paraId="7AB607DD" w14:textId="77777777" w:rsidR="00DA2B00" w:rsidRDefault="00DA2B00">
      <w:r>
        <w:br w:type="page"/>
      </w:r>
    </w:p>
    <w:p w14:paraId="294D0BCE" w14:textId="6F687940" w:rsidR="00052AFA" w:rsidRDefault="00DA2B00" w:rsidP="00DA2B00">
      <w:pPr>
        <w:pStyle w:val="Heading1"/>
      </w:pPr>
      <w:r>
        <w:lastRenderedPageBreak/>
        <w:t>References</w:t>
      </w:r>
    </w:p>
    <w:p w14:paraId="16006C29" w14:textId="2942278E" w:rsidR="00DA2B00" w:rsidRDefault="00DA2B00" w:rsidP="00DA2B00"/>
    <w:p w14:paraId="6B9D3FC5" w14:textId="72A3AEA1" w:rsidR="0001255E" w:rsidRDefault="0001255E" w:rsidP="00DA2B00">
      <w:pPr>
        <w:rPr>
          <w:rFonts w:ascii="Times New Roman" w:hAnsi="Times New Roman" w:cs="Times New Roman"/>
          <w:sz w:val="24"/>
          <w:szCs w:val="24"/>
        </w:rPr>
      </w:pPr>
      <w:r>
        <w:rPr>
          <w:rFonts w:ascii="Times New Roman" w:hAnsi="Times New Roman" w:cs="Times New Roman"/>
          <w:sz w:val="24"/>
          <w:szCs w:val="24"/>
        </w:rPr>
        <w:t>A</w:t>
      </w:r>
      <w:r w:rsidR="00816AD6">
        <w:rPr>
          <w:rFonts w:ascii="Times New Roman" w:hAnsi="Times New Roman" w:cs="Times New Roman"/>
          <w:sz w:val="24"/>
          <w:szCs w:val="24"/>
        </w:rPr>
        <w:t>mudha, P., Hamidah, H., Annamma, K. and Ananth, N.</w:t>
      </w:r>
      <w:r w:rsidR="00C835E6">
        <w:rPr>
          <w:rFonts w:ascii="Times New Roman" w:hAnsi="Times New Roman" w:cs="Times New Roman"/>
          <w:sz w:val="24"/>
          <w:szCs w:val="24"/>
        </w:rPr>
        <w:t xml:space="preserve"> (2018). </w:t>
      </w:r>
      <w:r w:rsidR="00381DFD" w:rsidRPr="004729B0">
        <w:rPr>
          <w:rFonts w:ascii="Times New Roman" w:hAnsi="Times New Roman" w:cs="Times New Roman"/>
          <w:i/>
          <w:iCs/>
          <w:sz w:val="24"/>
          <w:szCs w:val="24"/>
        </w:rPr>
        <w:t>Effective Communication Between Nurses and Doctors: Barriers as Perceived by Nurses</w:t>
      </w:r>
      <w:r w:rsidR="00381DFD">
        <w:rPr>
          <w:rFonts w:ascii="Times New Roman" w:hAnsi="Times New Roman" w:cs="Times New Roman"/>
          <w:sz w:val="24"/>
          <w:szCs w:val="24"/>
        </w:rPr>
        <w:t xml:space="preserve">. </w:t>
      </w:r>
      <w:r w:rsidR="00A946C0">
        <w:rPr>
          <w:rFonts w:ascii="Times New Roman" w:hAnsi="Times New Roman" w:cs="Times New Roman"/>
          <w:sz w:val="24"/>
          <w:szCs w:val="24"/>
        </w:rPr>
        <w:t xml:space="preserve">Journal of Nursing Care. </w:t>
      </w:r>
      <w:r w:rsidR="0042121F">
        <w:rPr>
          <w:rFonts w:ascii="Times New Roman" w:hAnsi="Times New Roman" w:cs="Times New Roman"/>
          <w:sz w:val="24"/>
          <w:szCs w:val="24"/>
        </w:rPr>
        <w:t>(7) 3</w:t>
      </w:r>
      <w:r w:rsidR="004729B0">
        <w:rPr>
          <w:rFonts w:ascii="Times New Roman" w:hAnsi="Times New Roman" w:cs="Times New Roman"/>
          <w:sz w:val="24"/>
          <w:szCs w:val="24"/>
        </w:rPr>
        <w:t>.</w:t>
      </w:r>
    </w:p>
    <w:p w14:paraId="69F43113" w14:textId="2F33A713" w:rsidR="00DA2B00" w:rsidRDefault="00DA2B00" w:rsidP="00DA2B00">
      <w:pPr>
        <w:rPr>
          <w:rFonts w:ascii="Times New Roman" w:hAnsi="Times New Roman" w:cs="Times New Roman"/>
          <w:sz w:val="24"/>
          <w:szCs w:val="24"/>
        </w:rPr>
      </w:pPr>
      <w:r w:rsidRPr="00163F8C">
        <w:rPr>
          <w:rFonts w:ascii="Times New Roman" w:hAnsi="Times New Roman" w:cs="Times New Roman"/>
          <w:sz w:val="24"/>
          <w:szCs w:val="24"/>
        </w:rPr>
        <w:t>Burnard. P. (2005)</w:t>
      </w:r>
      <w:r w:rsidR="00163F8C">
        <w:rPr>
          <w:rFonts w:ascii="Times New Roman" w:hAnsi="Times New Roman" w:cs="Times New Roman"/>
          <w:sz w:val="24"/>
          <w:szCs w:val="24"/>
        </w:rPr>
        <w:t>.</w:t>
      </w:r>
      <w:r w:rsidRPr="00163F8C">
        <w:rPr>
          <w:rFonts w:ascii="Times New Roman" w:hAnsi="Times New Roman" w:cs="Times New Roman"/>
          <w:sz w:val="24"/>
          <w:szCs w:val="24"/>
        </w:rPr>
        <w:t xml:space="preserve"> </w:t>
      </w:r>
      <w:r w:rsidRPr="00FA3FFD">
        <w:rPr>
          <w:rFonts w:ascii="Times New Roman" w:hAnsi="Times New Roman" w:cs="Times New Roman"/>
          <w:i/>
          <w:iCs/>
          <w:sz w:val="24"/>
          <w:szCs w:val="24"/>
        </w:rPr>
        <w:t>Counselling skills for health professionals</w:t>
      </w:r>
      <w:r w:rsidRPr="00163F8C">
        <w:rPr>
          <w:rFonts w:ascii="Times New Roman" w:hAnsi="Times New Roman" w:cs="Times New Roman"/>
          <w:sz w:val="24"/>
          <w:szCs w:val="24"/>
        </w:rPr>
        <w:t>. (4</w:t>
      </w:r>
      <w:r w:rsidRPr="00163F8C">
        <w:rPr>
          <w:rFonts w:ascii="Times New Roman" w:hAnsi="Times New Roman" w:cs="Times New Roman"/>
          <w:sz w:val="24"/>
          <w:szCs w:val="24"/>
          <w:vertAlign w:val="superscript"/>
        </w:rPr>
        <w:t>th</w:t>
      </w:r>
      <w:r w:rsidRPr="00163F8C">
        <w:rPr>
          <w:rFonts w:ascii="Times New Roman" w:hAnsi="Times New Roman" w:cs="Times New Roman"/>
          <w:sz w:val="24"/>
          <w:szCs w:val="24"/>
        </w:rPr>
        <w:t xml:space="preserve"> ed) Cheltenham. Nelson-Thornes.</w:t>
      </w:r>
    </w:p>
    <w:p w14:paraId="586E5883" w14:textId="732B65DA" w:rsidR="00A8304E" w:rsidRDefault="00A8304E" w:rsidP="00DA2B00">
      <w:pPr>
        <w:rPr>
          <w:rFonts w:ascii="Times New Roman" w:hAnsi="Times New Roman" w:cs="Times New Roman"/>
          <w:sz w:val="24"/>
          <w:szCs w:val="24"/>
        </w:rPr>
      </w:pPr>
      <w:r>
        <w:rPr>
          <w:rFonts w:ascii="Times New Roman" w:hAnsi="Times New Roman" w:cs="Times New Roman"/>
          <w:sz w:val="24"/>
          <w:szCs w:val="24"/>
        </w:rPr>
        <w:t xml:space="preserve">Elkins, D.N. (2009). </w:t>
      </w:r>
      <w:r w:rsidR="00AD57DD" w:rsidRPr="0059148F">
        <w:rPr>
          <w:rFonts w:ascii="Times New Roman" w:hAnsi="Times New Roman" w:cs="Times New Roman"/>
          <w:i/>
          <w:iCs/>
          <w:sz w:val="24"/>
          <w:szCs w:val="24"/>
        </w:rPr>
        <w:t xml:space="preserve">Humanistic </w:t>
      </w:r>
      <w:r w:rsidR="009653E1" w:rsidRPr="0059148F">
        <w:rPr>
          <w:rFonts w:ascii="Times New Roman" w:hAnsi="Times New Roman" w:cs="Times New Roman"/>
          <w:i/>
          <w:iCs/>
          <w:sz w:val="24"/>
          <w:szCs w:val="24"/>
        </w:rPr>
        <w:t xml:space="preserve">Psychology: A Clinical Manifesto. </w:t>
      </w:r>
      <w:r w:rsidR="000C04AF" w:rsidRPr="0059148F">
        <w:rPr>
          <w:rFonts w:ascii="Times New Roman" w:hAnsi="Times New Roman" w:cs="Times New Roman"/>
          <w:i/>
          <w:iCs/>
          <w:sz w:val="24"/>
          <w:szCs w:val="24"/>
        </w:rPr>
        <w:t>A Critique of Clinical Psychology</w:t>
      </w:r>
      <w:r w:rsidR="00EE58FC" w:rsidRPr="0059148F">
        <w:rPr>
          <w:rFonts w:ascii="Times New Roman" w:hAnsi="Times New Roman" w:cs="Times New Roman"/>
          <w:i/>
          <w:iCs/>
          <w:sz w:val="24"/>
          <w:szCs w:val="24"/>
        </w:rPr>
        <w:t xml:space="preserve"> and the Need for Progressive Alternatives</w:t>
      </w:r>
      <w:r w:rsidR="00EE58FC">
        <w:rPr>
          <w:rFonts w:ascii="Times New Roman" w:hAnsi="Times New Roman" w:cs="Times New Roman"/>
          <w:sz w:val="24"/>
          <w:szCs w:val="24"/>
        </w:rPr>
        <w:t xml:space="preserve">. </w:t>
      </w:r>
      <w:r w:rsidR="00C21C17">
        <w:rPr>
          <w:rFonts w:ascii="Times New Roman" w:hAnsi="Times New Roman" w:cs="Times New Roman"/>
          <w:sz w:val="24"/>
          <w:szCs w:val="24"/>
        </w:rPr>
        <w:t xml:space="preserve">Colorado Springs. </w:t>
      </w:r>
      <w:r w:rsidR="0059148F">
        <w:rPr>
          <w:rFonts w:ascii="Times New Roman" w:hAnsi="Times New Roman" w:cs="Times New Roman"/>
          <w:sz w:val="24"/>
          <w:szCs w:val="24"/>
        </w:rPr>
        <w:t>University of the Rockies Press.</w:t>
      </w:r>
    </w:p>
    <w:p w14:paraId="5238C825" w14:textId="5C250825" w:rsidR="00671003" w:rsidRDefault="00671003" w:rsidP="00DA2B00">
      <w:pPr>
        <w:rPr>
          <w:rFonts w:ascii="Times New Roman" w:hAnsi="Times New Roman" w:cs="Times New Roman"/>
          <w:sz w:val="24"/>
          <w:szCs w:val="24"/>
        </w:rPr>
      </w:pPr>
      <w:r>
        <w:rPr>
          <w:rFonts w:ascii="Times New Roman" w:hAnsi="Times New Roman" w:cs="Times New Roman"/>
          <w:sz w:val="24"/>
          <w:szCs w:val="24"/>
        </w:rPr>
        <w:t xml:space="preserve">Freeth, R. (2007). </w:t>
      </w:r>
      <w:r w:rsidR="000619C8" w:rsidRPr="005663E1">
        <w:rPr>
          <w:rFonts w:ascii="Times New Roman" w:hAnsi="Times New Roman" w:cs="Times New Roman"/>
          <w:i/>
          <w:iCs/>
          <w:sz w:val="24"/>
          <w:szCs w:val="24"/>
        </w:rPr>
        <w:t>Humanising Psychiatry and Mental Health Care: The challenge of the person-centred approach</w:t>
      </w:r>
      <w:r w:rsidR="000619C8">
        <w:rPr>
          <w:rFonts w:ascii="Times New Roman" w:hAnsi="Times New Roman" w:cs="Times New Roman"/>
          <w:sz w:val="24"/>
          <w:szCs w:val="24"/>
        </w:rPr>
        <w:t xml:space="preserve">. </w:t>
      </w:r>
      <w:r w:rsidR="005663E1">
        <w:rPr>
          <w:rFonts w:ascii="Times New Roman" w:hAnsi="Times New Roman" w:cs="Times New Roman"/>
          <w:sz w:val="24"/>
          <w:szCs w:val="24"/>
        </w:rPr>
        <w:t>Abingdon. Radcliffe Publishing Ltd.</w:t>
      </w:r>
    </w:p>
    <w:p w14:paraId="13B651A1" w14:textId="43A166C0" w:rsidR="00F875E1" w:rsidRDefault="00F875E1" w:rsidP="00DA2B00">
      <w:pPr>
        <w:rPr>
          <w:rFonts w:ascii="Times New Roman" w:hAnsi="Times New Roman" w:cs="Times New Roman"/>
          <w:sz w:val="24"/>
          <w:szCs w:val="24"/>
        </w:rPr>
      </w:pPr>
      <w:r>
        <w:rPr>
          <w:rFonts w:ascii="Times New Roman" w:hAnsi="Times New Roman" w:cs="Times New Roman"/>
          <w:sz w:val="24"/>
          <w:szCs w:val="24"/>
        </w:rPr>
        <w:t xml:space="preserve">Freshwater, D. (2003). </w:t>
      </w:r>
      <w:r w:rsidR="00D94399" w:rsidRPr="005B1365">
        <w:rPr>
          <w:rFonts w:ascii="Times New Roman" w:hAnsi="Times New Roman" w:cs="Times New Roman"/>
          <w:i/>
          <w:iCs/>
          <w:sz w:val="24"/>
          <w:szCs w:val="24"/>
        </w:rPr>
        <w:t>Counselling Skills for Nurses, Midwives and Health Visitors</w:t>
      </w:r>
      <w:r w:rsidR="00D94399">
        <w:rPr>
          <w:rFonts w:ascii="Times New Roman" w:hAnsi="Times New Roman" w:cs="Times New Roman"/>
          <w:sz w:val="24"/>
          <w:szCs w:val="24"/>
        </w:rPr>
        <w:t xml:space="preserve">. </w:t>
      </w:r>
      <w:r w:rsidR="003F3324">
        <w:rPr>
          <w:rFonts w:ascii="Times New Roman" w:hAnsi="Times New Roman" w:cs="Times New Roman"/>
          <w:sz w:val="24"/>
          <w:szCs w:val="24"/>
        </w:rPr>
        <w:t>Maidenhead. Open Univ</w:t>
      </w:r>
      <w:r w:rsidR="005B1365">
        <w:rPr>
          <w:rFonts w:ascii="Times New Roman" w:hAnsi="Times New Roman" w:cs="Times New Roman"/>
          <w:sz w:val="24"/>
          <w:szCs w:val="24"/>
        </w:rPr>
        <w:t>ersity Press.</w:t>
      </w:r>
    </w:p>
    <w:p w14:paraId="61E36685" w14:textId="389EDCFC" w:rsidR="00E72A31" w:rsidRDefault="00E72A31" w:rsidP="00DA2B00">
      <w:pPr>
        <w:rPr>
          <w:rFonts w:ascii="Times New Roman" w:hAnsi="Times New Roman" w:cs="Times New Roman"/>
          <w:sz w:val="24"/>
          <w:szCs w:val="24"/>
        </w:rPr>
      </w:pPr>
      <w:r>
        <w:rPr>
          <w:rFonts w:ascii="Times New Roman" w:hAnsi="Times New Roman" w:cs="Times New Roman"/>
          <w:sz w:val="24"/>
          <w:szCs w:val="24"/>
        </w:rPr>
        <w:t xml:space="preserve">Gault, I., Shapcott, J., Luthi, A., and Reid, G. (2017). </w:t>
      </w:r>
      <w:r w:rsidR="003D2267" w:rsidRPr="00FA3FFD">
        <w:rPr>
          <w:rFonts w:ascii="Times New Roman" w:hAnsi="Times New Roman" w:cs="Times New Roman"/>
          <w:i/>
          <w:iCs/>
          <w:sz w:val="24"/>
          <w:szCs w:val="24"/>
        </w:rPr>
        <w:t xml:space="preserve">Communication in Nursing and Healthcare: </w:t>
      </w:r>
      <w:r w:rsidR="00DD67E3" w:rsidRPr="00FA3FFD">
        <w:rPr>
          <w:rFonts w:ascii="Times New Roman" w:hAnsi="Times New Roman" w:cs="Times New Roman"/>
          <w:i/>
          <w:iCs/>
          <w:sz w:val="24"/>
          <w:szCs w:val="24"/>
        </w:rPr>
        <w:t>A Guide for Compassionate Practise.</w:t>
      </w:r>
      <w:r w:rsidR="00DD67E3">
        <w:rPr>
          <w:rFonts w:ascii="Times New Roman" w:hAnsi="Times New Roman" w:cs="Times New Roman"/>
          <w:sz w:val="24"/>
          <w:szCs w:val="24"/>
        </w:rPr>
        <w:t xml:space="preserve"> </w:t>
      </w:r>
      <w:r w:rsidR="00FA3FFD">
        <w:rPr>
          <w:rFonts w:ascii="Times New Roman" w:hAnsi="Times New Roman" w:cs="Times New Roman"/>
          <w:sz w:val="24"/>
          <w:szCs w:val="24"/>
        </w:rPr>
        <w:t>London. SAGE.</w:t>
      </w:r>
    </w:p>
    <w:p w14:paraId="419075C1" w14:textId="579BC9A4" w:rsidR="005174BD" w:rsidRDefault="005174BD" w:rsidP="00DA2B00">
      <w:pPr>
        <w:rPr>
          <w:rFonts w:ascii="Times New Roman" w:hAnsi="Times New Roman" w:cs="Times New Roman"/>
          <w:sz w:val="24"/>
          <w:szCs w:val="24"/>
        </w:rPr>
      </w:pPr>
      <w:r>
        <w:rPr>
          <w:rFonts w:ascii="Times New Roman" w:hAnsi="Times New Roman" w:cs="Times New Roman"/>
          <w:sz w:val="24"/>
          <w:szCs w:val="24"/>
        </w:rPr>
        <w:t xml:space="preserve">Gerald, </w:t>
      </w:r>
      <w:r w:rsidR="000D4DB5">
        <w:rPr>
          <w:rFonts w:ascii="Times New Roman" w:hAnsi="Times New Roman" w:cs="Times New Roman"/>
          <w:sz w:val="24"/>
          <w:szCs w:val="24"/>
        </w:rPr>
        <w:t xml:space="preserve">D., Gerald, K. and Yin Foo, R. (2017). </w:t>
      </w:r>
      <w:r w:rsidR="00E85483" w:rsidRPr="00063D42">
        <w:rPr>
          <w:rFonts w:ascii="Times New Roman" w:hAnsi="Times New Roman" w:cs="Times New Roman"/>
          <w:i/>
          <w:iCs/>
          <w:sz w:val="24"/>
          <w:szCs w:val="24"/>
        </w:rPr>
        <w:t xml:space="preserve">Basic Personal Counselling: </w:t>
      </w:r>
      <w:r w:rsidR="00B40B99" w:rsidRPr="00063D42">
        <w:rPr>
          <w:rFonts w:ascii="Times New Roman" w:hAnsi="Times New Roman" w:cs="Times New Roman"/>
          <w:i/>
          <w:iCs/>
          <w:sz w:val="24"/>
          <w:szCs w:val="24"/>
        </w:rPr>
        <w:t>A Training Manual for Counsellors</w:t>
      </w:r>
      <w:r w:rsidR="00B40B99">
        <w:rPr>
          <w:rFonts w:ascii="Times New Roman" w:hAnsi="Times New Roman" w:cs="Times New Roman"/>
          <w:sz w:val="24"/>
          <w:szCs w:val="24"/>
        </w:rPr>
        <w:t xml:space="preserve">. </w:t>
      </w:r>
      <w:r w:rsidR="00766B7D">
        <w:rPr>
          <w:rFonts w:ascii="Times New Roman" w:hAnsi="Times New Roman" w:cs="Times New Roman"/>
          <w:sz w:val="24"/>
          <w:szCs w:val="24"/>
        </w:rPr>
        <w:t>(8</w:t>
      </w:r>
      <w:r w:rsidR="00766B7D" w:rsidRPr="00766B7D">
        <w:rPr>
          <w:rFonts w:ascii="Times New Roman" w:hAnsi="Times New Roman" w:cs="Times New Roman"/>
          <w:sz w:val="24"/>
          <w:szCs w:val="24"/>
          <w:vertAlign w:val="superscript"/>
        </w:rPr>
        <w:t>th</w:t>
      </w:r>
      <w:r w:rsidR="00766B7D">
        <w:rPr>
          <w:rFonts w:ascii="Times New Roman" w:hAnsi="Times New Roman" w:cs="Times New Roman"/>
          <w:sz w:val="24"/>
          <w:szCs w:val="24"/>
        </w:rPr>
        <w:t xml:space="preserve"> ed).</w:t>
      </w:r>
      <w:r w:rsidR="00181022">
        <w:rPr>
          <w:rFonts w:ascii="Times New Roman" w:hAnsi="Times New Roman" w:cs="Times New Roman"/>
          <w:sz w:val="24"/>
          <w:szCs w:val="24"/>
        </w:rPr>
        <w:t xml:space="preserve"> South Melbourne. Cengage </w:t>
      </w:r>
      <w:r w:rsidR="00063D42">
        <w:rPr>
          <w:rFonts w:ascii="Times New Roman" w:hAnsi="Times New Roman" w:cs="Times New Roman"/>
          <w:sz w:val="24"/>
          <w:szCs w:val="24"/>
        </w:rPr>
        <w:t xml:space="preserve">Learning. </w:t>
      </w:r>
    </w:p>
    <w:p w14:paraId="0E937258" w14:textId="412CB993" w:rsidR="00A669AD" w:rsidRPr="00163F8C" w:rsidRDefault="00A669AD" w:rsidP="00DA2B00">
      <w:pPr>
        <w:rPr>
          <w:rFonts w:ascii="Times New Roman" w:hAnsi="Times New Roman" w:cs="Times New Roman"/>
          <w:sz w:val="24"/>
          <w:szCs w:val="24"/>
        </w:rPr>
      </w:pPr>
      <w:r>
        <w:rPr>
          <w:rFonts w:ascii="Times New Roman" w:hAnsi="Times New Roman" w:cs="Times New Roman"/>
          <w:sz w:val="24"/>
          <w:szCs w:val="24"/>
        </w:rPr>
        <w:t xml:space="preserve">Kourkouta, </w:t>
      </w:r>
      <w:r w:rsidR="00925D26">
        <w:rPr>
          <w:rFonts w:ascii="Times New Roman" w:hAnsi="Times New Roman" w:cs="Times New Roman"/>
          <w:sz w:val="24"/>
          <w:szCs w:val="24"/>
        </w:rPr>
        <w:t xml:space="preserve">L. and Papathanasiou, I.V. (2014). </w:t>
      </w:r>
      <w:r w:rsidR="00B5439C" w:rsidRPr="00C30A61">
        <w:rPr>
          <w:rFonts w:ascii="Times New Roman" w:hAnsi="Times New Roman" w:cs="Times New Roman"/>
          <w:i/>
          <w:iCs/>
          <w:sz w:val="24"/>
          <w:szCs w:val="24"/>
        </w:rPr>
        <w:t>Communication in Nursing Practise</w:t>
      </w:r>
      <w:r w:rsidR="00B5439C">
        <w:rPr>
          <w:rFonts w:ascii="Times New Roman" w:hAnsi="Times New Roman" w:cs="Times New Roman"/>
          <w:sz w:val="24"/>
          <w:szCs w:val="24"/>
        </w:rPr>
        <w:t xml:space="preserve">. </w:t>
      </w:r>
      <w:r w:rsidR="004F24C5">
        <w:rPr>
          <w:rFonts w:ascii="Times New Roman" w:hAnsi="Times New Roman" w:cs="Times New Roman"/>
          <w:sz w:val="24"/>
          <w:szCs w:val="24"/>
        </w:rPr>
        <w:t xml:space="preserve">Journal of the Academy </w:t>
      </w:r>
      <w:r w:rsidR="00FE5A06">
        <w:rPr>
          <w:rFonts w:ascii="Times New Roman" w:hAnsi="Times New Roman" w:cs="Times New Roman"/>
          <w:sz w:val="24"/>
          <w:szCs w:val="24"/>
        </w:rPr>
        <w:t>of Medical Sciences of Bosnia and Her</w:t>
      </w:r>
      <w:r w:rsidR="00C46D40">
        <w:rPr>
          <w:rFonts w:ascii="Times New Roman" w:hAnsi="Times New Roman" w:cs="Times New Roman"/>
          <w:sz w:val="24"/>
          <w:szCs w:val="24"/>
        </w:rPr>
        <w:t xml:space="preserve">zegovina. </w:t>
      </w:r>
      <w:r w:rsidR="00C30A61">
        <w:rPr>
          <w:rFonts w:ascii="Times New Roman" w:hAnsi="Times New Roman" w:cs="Times New Roman"/>
          <w:sz w:val="24"/>
          <w:szCs w:val="24"/>
        </w:rPr>
        <w:t>(26) 1 pp 65-67.</w:t>
      </w:r>
    </w:p>
    <w:p w14:paraId="4A2E04E9" w14:textId="7634A91A" w:rsidR="00DA2B00" w:rsidRDefault="00DA2B00" w:rsidP="00DA2B00">
      <w:pPr>
        <w:rPr>
          <w:rFonts w:ascii="Times New Roman" w:hAnsi="Times New Roman" w:cs="Times New Roman"/>
          <w:sz w:val="24"/>
          <w:szCs w:val="24"/>
        </w:rPr>
      </w:pPr>
      <w:r w:rsidRPr="00163F8C">
        <w:rPr>
          <w:rFonts w:ascii="Times New Roman" w:hAnsi="Times New Roman" w:cs="Times New Roman"/>
          <w:sz w:val="24"/>
          <w:szCs w:val="24"/>
        </w:rPr>
        <w:t>Nelson-Jones. R. (2013)</w:t>
      </w:r>
      <w:r w:rsidR="00163F8C">
        <w:rPr>
          <w:rFonts w:ascii="Times New Roman" w:hAnsi="Times New Roman" w:cs="Times New Roman"/>
          <w:sz w:val="24"/>
          <w:szCs w:val="24"/>
        </w:rPr>
        <w:t>.</w:t>
      </w:r>
      <w:r w:rsidRPr="00163F8C">
        <w:rPr>
          <w:rFonts w:ascii="Times New Roman" w:hAnsi="Times New Roman" w:cs="Times New Roman"/>
          <w:sz w:val="24"/>
          <w:szCs w:val="24"/>
        </w:rPr>
        <w:t xml:space="preserve"> </w:t>
      </w:r>
      <w:r w:rsidRPr="00FA3FFD">
        <w:rPr>
          <w:rFonts w:ascii="Times New Roman" w:hAnsi="Times New Roman" w:cs="Times New Roman"/>
          <w:i/>
          <w:iCs/>
          <w:sz w:val="24"/>
          <w:szCs w:val="24"/>
        </w:rPr>
        <w:t>Introduction to counselling skills: texts and activities</w:t>
      </w:r>
      <w:r w:rsidRPr="00163F8C">
        <w:rPr>
          <w:rFonts w:ascii="Times New Roman" w:hAnsi="Times New Roman" w:cs="Times New Roman"/>
          <w:sz w:val="24"/>
          <w:szCs w:val="24"/>
        </w:rPr>
        <w:t>. (4</w:t>
      </w:r>
      <w:r w:rsidRPr="00163F8C">
        <w:rPr>
          <w:rFonts w:ascii="Times New Roman" w:hAnsi="Times New Roman" w:cs="Times New Roman"/>
          <w:sz w:val="24"/>
          <w:szCs w:val="24"/>
          <w:vertAlign w:val="superscript"/>
        </w:rPr>
        <w:t>th</w:t>
      </w:r>
      <w:r w:rsidRPr="00163F8C">
        <w:rPr>
          <w:rFonts w:ascii="Times New Roman" w:hAnsi="Times New Roman" w:cs="Times New Roman"/>
          <w:sz w:val="24"/>
          <w:szCs w:val="24"/>
        </w:rPr>
        <w:t xml:space="preserve"> ed) London. SAGE.</w:t>
      </w:r>
    </w:p>
    <w:p w14:paraId="5D484C98" w14:textId="0F46B0A3" w:rsidR="00F569A7" w:rsidRPr="00163F8C" w:rsidRDefault="00F569A7" w:rsidP="00DA2B00">
      <w:pPr>
        <w:rPr>
          <w:rFonts w:ascii="Times New Roman" w:hAnsi="Times New Roman" w:cs="Times New Roman"/>
          <w:sz w:val="24"/>
          <w:szCs w:val="24"/>
        </w:rPr>
      </w:pPr>
      <w:r>
        <w:rPr>
          <w:rFonts w:ascii="Times New Roman" w:hAnsi="Times New Roman" w:cs="Times New Roman"/>
          <w:sz w:val="24"/>
          <w:szCs w:val="24"/>
        </w:rPr>
        <w:t>Riley, J.R. (2017).</w:t>
      </w:r>
      <w:r w:rsidR="006A062F">
        <w:rPr>
          <w:rFonts w:ascii="Times New Roman" w:hAnsi="Times New Roman" w:cs="Times New Roman"/>
          <w:sz w:val="24"/>
          <w:szCs w:val="24"/>
        </w:rPr>
        <w:t xml:space="preserve"> </w:t>
      </w:r>
      <w:r w:rsidR="006A062F" w:rsidRPr="00556D15">
        <w:rPr>
          <w:rFonts w:ascii="Times New Roman" w:hAnsi="Times New Roman" w:cs="Times New Roman"/>
          <w:i/>
          <w:iCs/>
          <w:sz w:val="24"/>
          <w:szCs w:val="24"/>
        </w:rPr>
        <w:t>Communication in Nursing</w:t>
      </w:r>
      <w:r w:rsidR="00556D15">
        <w:rPr>
          <w:rFonts w:ascii="Times New Roman" w:hAnsi="Times New Roman" w:cs="Times New Roman"/>
          <w:i/>
          <w:iCs/>
          <w:sz w:val="24"/>
          <w:szCs w:val="24"/>
        </w:rPr>
        <w:t>.</w:t>
      </w:r>
      <w:r w:rsidR="006A062F">
        <w:rPr>
          <w:rFonts w:ascii="Times New Roman" w:hAnsi="Times New Roman" w:cs="Times New Roman"/>
          <w:sz w:val="24"/>
          <w:szCs w:val="24"/>
        </w:rPr>
        <w:t xml:space="preserve"> (</w:t>
      </w:r>
      <w:r w:rsidR="00AB6332">
        <w:rPr>
          <w:rFonts w:ascii="Times New Roman" w:hAnsi="Times New Roman" w:cs="Times New Roman"/>
          <w:sz w:val="24"/>
          <w:szCs w:val="24"/>
        </w:rPr>
        <w:t>8</w:t>
      </w:r>
      <w:r w:rsidR="00AB6332" w:rsidRPr="00AB6332">
        <w:rPr>
          <w:rFonts w:ascii="Times New Roman" w:hAnsi="Times New Roman" w:cs="Times New Roman"/>
          <w:sz w:val="24"/>
          <w:szCs w:val="24"/>
          <w:vertAlign w:val="superscript"/>
        </w:rPr>
        <w:t>th</w:t>
      </w:r>
      <w:r w:rsidR="00AB6332">
        <w:rPr>
          <w:rFonts w:ascii="Times New Roman" w:hAnsi="Times New Roman" w:cs="Times New Roman"/>
          <w:sz w:val="24"/>
          <w:szCs w:val="24"/>
        </w:rPr>
        <w:t xml:space="preserve"> ed). </w:t>
      </w:r>
      <w:r w:rsidR="00C4511F">
        <w:rPr>
          <w:rFonts w:ascii="Times New Roman" w:hAnsi="Times New Roman" w:cs="Times New Roman"/>
          <w:sz w:val="24"/>
          <w:szCs w:val="24"/>
        </w:rPr>
        <w:t xml:space="preserve">St Louis. </w:t>
      </w:r>
      <w:r w:rsidR="00556D15">
        <w:rPr>
          <w:rFonts w:ascii="Times New Roman" w:hAnsi="Times New Roman" w:cs="Times New Roman"/>
          <w:sz w:val="24"/>
          <w:szCs w:val="24"/>
        </w:rPr>
        <w:t xml:space="preserve">Elsevier. </w:t>
      </w:r>
    </w:p>
    <w:p w14:paraId="087F98EB" w14:textId="6ED614A1" w:rsidR="00DA2B00" w:rsidRDefault="00083BCB" w:rsidP="00DA2B00">
      <w:pPr>
        <w:rPr>
          <w:rFonts w:ascii="Times New Roman" w:hAnsi="Times New Roman" w:cs="Times New Roman"/>
          <w:sz w:val="24"/>
          <w:szCs w:val="24"/>
        </w:rPr>
      </w:pPr>
      <w:r w:rsidRPr="00083BCB">
        <w:rPr>
          <w:rFonts w:ascii="Times New Roman" w:hAnsi="Times New Roman" w:cs="Times New Roman"/>
          <w:sz w:val="24"/>
          <w:szCs w:val="24"/>
        </w:rPr>
        <w:t xml:space="preserve">Tolan, J. (2012). </w:t>
      </w:r>
      <w:r w:rsidR="00F331D2" w:rsidRPr="001A69EB">
        <w:rPr>
          <w:rFonts w:ascii="Times New Roman" w:hAnsi="Times New Roman" w:cs="Times New Roman"/>
          <w:i/>
          <w:iCs/>
          <w:sz w:val="24"/>
          <w:szCs w:val="24"/>
        </w:rPr>
        <w:t>Skills in Person-Centred Care</w:t>
      </w:r>
      <w:r w:rsidR="00376A94" w:rsidRPr="001A69EB">
        <w:rPr>
          <w:rFonts w:ascii="Times New Roman" w:hAnsi="Times New Roman" w:cs="Times New Roman"/>
          <w:i/>
          <w:iCs/>
          <w:sz w:val="24"/>
          <w:szCs w:val="24"/>
        </w:rPr>
        <w:t>: Counselling &amp; Psychotherapy</w:t>
      </w:r>
      <w:r w:rsidR="00376A94">
        <w:rPr>
          <w:rFonts w:ascii="Times New Roman" w:hAnsi="Times New Roman" w:cs="Times New Roman"/>
          <w:sz w:val="24"/>
          <w:szCs w:val="24"/>
        </w:rPr>
        <w:t xml:space="preserve">. </w:t>
      </w:r>
      <w:r w:rsidR="00F57A36">
        <w:rPr>
          <w:rFonts w:ascii="Times New Roman" w:hAnsi="Times New Roman" w:cs="Times New Roman"/>
          <w:sz w:val="24"/>
          <w:szCs w:val="24"/>
        </w:rPr>
        <w:t>(2</w:t>
      </w:r>
      <w:r w:rsidR="00F57A36" w:rsidRPr="00F57A36">
        <w:rPr>
          <w:rFonts w:ascii="Times New Roman" w:hAnsi="Times New Roman" w:cs="Times New Roman"/>
          <w:sz w:val="24"/>
          <w:szCs w:val="24"/>
          <w:vertAlign w:val="superscript"/>
        </w:rPr>
        <w:t>nd</w:t>
      </w:r>
      <w:r w:rsidR="00F57A36">
        <w:rPr>
          <w:rFonts w:ascii="Times New Roman" w:hAnsi="Times New Roman" w:cs="Times New Roman"/>
          <w:sz w:val="24"/>
          <w:szCs w:val="24"/>
        </w:rPr>
        <w:t xml:space="preserve"> ed). </w:t>
      </w:r>
      <w:r w:rsidR="001A69EB">
        <w:rPr>
          <w:rFonts w:ascii="Times New Roman" w:hAnsi="Times New Roman" w:cs="Times New Roman"/>
          <w:sz w:val="24"/>
          <w:szCs w:val="24"/>
        </w:rPr>
        <w:t>London. SAGE.</w:t>
      </w:r>
    </w:p>
    <w:p w14:paraId="25E24A18" w14:textId="77777777" w:rsidR="001A69EB" w:rsidRPr="00083BCB" w:rsidRDefault="001A69EB" w:rsidP="00DA2B00">
      <w:pPr>
        <w:rPr>
          <w:rFonts w:ascii="Times New Roman" w:hAnsi="Times New Roman" w:cs="Times New Roman"/>
          <w:sz w:val="24"/>
          <w:szCs w:val="24"/>
        </w:rPr>
      </w:pPr>
    </w:p>
    <w:sectPr w:rsidR="001A69EB" w:rsidRPr="00083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186"/>
    <w:rsid w:val="000047EF"/>
    <w:rsid w:val="0001255E"/>
    <w:rsid w:val="00015D3C"/>
    <w:rsid w:val="00040AD5"/>
    <w:rsid w:val="00052AFA"/>
    <w:rsid w:val="000619C8"/>
    <w:rsid w:val="00063D42"/>
    <w:rsid w:val="000723BC"/>
    <w:rsid w:val="00072AAD"/>
    <w:rsid w:val="00083BCB"/>
    <w:rsid w:val="00084443"/>
    <w:rsid w:val="000A2CA1"/>
    <w:rsid w:val="000A78D0"/>
    <w:rsid w:val="000C04AF"/>
    <w:rsid w:val="000C7059"/>
    <w:rsid w:val="000D4DB5"/>
    <w:rsid w:val="000D6C26"/>
    <w:rsid w:val="000F66C6"/>
    <w:rsid w:val="00107060"/>
    <w:rsid w:val="00124D69"/>
    <w:rsid w:val="00130016"/>
    <w:rsid w:val="00163F8C"/>
    <w:rsid w:val="00164D35"/>
    <w:rsid w:val="00167FBB"/>
    <w:rsid w:val="00174009"/>
    <w:rsid w:val="00181022"/>
    <w:rsid w:val="00183459"/>
    <w:rsid w:val="001913E1"/>
    <w:rsid w:val="001A3338"/>
    <w:rsid w:val="001A590F"/>
    <w:rsid w:val="001A69EB"/>
    <w:rsid w:val="001C560F"/>
    <w:rsid w:val="001D02F7"/>
    <w:rsid w:val="002149C7"/>
    <w:rsid w:val="00222A04"/>
    <w:rsid w:val="00291A76"/>
    <w:rsid w:val="0029719C"/>
    <w:rsid w:val="00297DF7"/>
    <w:rsid w:val="002B00E4"/>
    <w:rsid w:val="002E1FBE"/>
    <w:rsid w:val="002F11E8"/>
    <w:rsid w:val="00302A49"/>
    <w:rsid w:val="003058DE"/>
    <w:rsid w:val="003238B7"/>
    <w:rsid w:val="0032476E"/>
    <w:rsid w:val="003358C9"/>
    <w:rsid w:val="00343790"/>
    <w:rsid w:val="00353873"/>
    <w:rsid w:val="00355FA1"/>
    <w:rsid w:val="003721E2"/>
    <w:rsid w:val="00376A94"/>
    <w:rsid w:val="00381088"/>
    <w:rsid w:val="00381DFD"/>
    <w:rsid w:val="003824B2"/>
    <w:rsid w:val="00393B57"/>
    <w:rsid w:val="003B01E2"/>
    <w:rsid w:val="003C0365"/>
    <w:rsid w:val="003D16E2"/>
    <w:rsid w:val="003D2267"/>
    <w:rsid w:val="003E6043"/>
    <w:rsid w:val="003F3324"/>
    <w:rsid w:val="003F3487"/>
    <w:rsid w:val="00400958"/>
    <w:rsid w:val="0042121F"/>
    <w:rsid w:val="0042751D"/>
    <w:rsid w:val="0042757B"/>
    <w:rsid w:val="00447D46"/>
    <w:rsid w:val="0047101E"/>
    <w:rsid w:val="004729B0"/>
    <w:rsid w:val="004A1215"/>
    <w:rsid w:val="004A3BC5"/>
    <w:rsid w:val="004B3DC4"/>
    <w:rsid w:val="004E4A42"/>
    <w:rsid w:val="004F24C5"/>
    <w:rsid w:val="004F7DD9"/>
    <w:rsid w:val="00513EC1"/>
    <w:rsid w:val="005174BD"/>
    <w:rsid w:val="00527A45"/>
    <w:rsid w:val="00534BD8"/>
    <w:rsid w:val="00556D15"/>
    <w:rsid w:val="005663E1"/>
    <w:rsid w:val="005772B2"/>
    <w:rsid w:val="005774DE"/>
    <w:rsid w:val="00583ECD"/>
    <w:rsid w:val="0059148F"/>
    <w:rsid w:val="005A0FA4"/>
    <w:rsid w:val="005B1365"/>
    <w:rsid w:val="005D09C5"/>
    <w:rsid w:val="00635237"/>
    <w:rsid w:val="00640C62"/>
    <w:rsid w:val="00645F9C"/>
    <w:rsid w:val="00654260"/>
    <w:rsid w:val="00671003"/>
    <w:rsid w:val="00683F52"/>
    <w:rsid w:val="00691BF9"/>
    <w:rsid w:val="00696779"/>
    <w:rsid w:val="006A062F"/>
    <w:rsid w:val="006C2637"/>
    <w:rsid w:val="007365BA"/>
    <w:rsid w:val="00760E89"/>
    <w:rsid w:val="00766B7D"/>
    <w:rsid w:val="00774252"/>
    <w:rsid w:val="007769BC"/>
    <w:rsid w:val="0079009B"/>
    <w:rsid w:val="0079125E"/>
    <w:rsid w:val="007A2513"/>
    <w:rsid w:val="007B4EBD"/>
    <w:rsid w:val="007C7B20"/>
    <w:rsid w:val="007E47D1"/>
    <w:rsid w:val="007E71EF"/>
    <w:rsid w:val="007E78D9"/>
    <w:rsid w:val="00800AE7"/>
    <w:rsid w:val="00816AD6"/>
    <w:rsid w:val="00844C96"/>
    <w:rsid w:val="00852872"/>
    <w:rsid w:val="00875186"/>
    <w:rsid w:val="008B0A21"/>
    <w:rsid w:val="008C2D5F"/>
    <w:rsid w:val="008D4AF2"/>
    <w:rsid w:val="008E13F7"/>
    <w:rsid w:val="008E675D"/>
    <w:rsid w:val="008F329A"/>
    <w:rsid w:val="008F37CE"/>
    <w:rsid w:val="00913D2F"/>
    <w:rsid w:val="00915851"/>
    <w:rsid w:val="00916F20"/>
    <w:rsid w:val="00921803"/>
    <w:rsid w:val="009244AE"/>
    <w:rsid w:val="00924931"/>
    <w:rsid w:val="00925D26"/>
    <w:rsid w:val="00946718"/>
    <w:rsid w:val="00951F16"/>
    <w:rsid w:val="00957199"/>
    <w:rsid w:val="00960002"/>
    <w:rsid w:val="00960215"/>
    <w:rsid w:val="00962B38"/>
    <w:rsid w:val="009653E1"/>
    <w:rsid w:val="009769C3"/>
    <w:rsid w:val="009A00BB"/>
    <w:rsid w:val="009B1BAB"/>
    <w:rsid w:val="009B5FFD"/>
    <w:rsid w:val="009B6ACC"/>
    <w:rsid w:val="009D5987"/>
    <w:rsid w:val="00A03C1D"/>
    <w:rsid w:val="00A10D7C"/>
    <w:rsid w:val="00A25D9F"/>
    <w:rsid w:val="00A31E50"/>
    <w:rsid w:val="00A36B07"/>
    <w:rsid w:val="00A56C85"/>
    <w:rsid w:val="00A607E8"/>
    <w:rsid w:val="00A669AD"/>
    <w:rsid w:val="00A73B86"/>
    <w:rsid w:val="00A77EF2"/>
    <w:rsid w:val="00A8304E"/>
    <w:rsid w:val="00A92706"/>
    <w:rsid w:val="00A937D5"/>
    <w:rsid w:val="00A946C0"/>
    <w:rsid w:val="00AA3B29"/>
    <w:rsid w:val="00AB6332"/>
    <w:rsid w:val="00AD57DD"/>
    <w:rsid w:val="00AE426A"/>
    <w:rsid w:val="00AF2DB2"/>
    <w:rsid w:val="00AF451A"/>
    <w:rsid w:val="00AF536C"/>
    <w:rsid w:val="00AF7495"/>
    <w:rsid w:val="00B02450"/>
    <w:rsid w:val="00B109C8"/>
    <w:rsid w:val="00B16412"/>
    <w:rsid w:val="00B40B99"/>
    <w:rsid w:val="00B43320"/>
    <w:rsid w:val="00B4459C"/>
    <w:rsid w:val="00B5439C"/>
    <w:rsid w:val="00B86A43"/>
    <w:rsid w:val="00BA26D4"/>
    <w:rsid w:val="00BF6B26"/>
    <w:rsid w:val="00C20C0B"/>
    <w:rsid w:val="00C20D6E"/>
    <w:rsid w:val="00C21C17"/>
    <w:rsid w:val="00C30A61"/>
    <w:rsid w:val="00C40A04"/>
    <w:rsid w:val="00C4511F"/>
    <w:rsid w:val="00C46D40"/>
    <w:rsid w:val="00C6135E"/>
    <w:rsid w:val="00C67125"/>
    <w:rsid w:val="00C814EF"/>
    <w:rsid w:val="00C835E6"/>
    <w:rsid w:val="00C84033"/>
    <w:rsid w:val="00CA650B"/>
    <w:rsid w:val="00CA73E2"/>
    <w:rsid w:val="00CB3D74"/>
    <w:rsid w:val="00CC378A"/>
    <w:rsid w:val="00CF1A01"/>
    <w:rsid w:val="00D1109D"/>
    <w:rsid w:val="00D13F1E"/>
    <w:rsid w:val="00D233D1"/>
    <w:rsid w:val="00D23682"/>
    <w:rsid w:val="00D36BEB"/>
    <w:rsid w:val="00D407C4"/>
    <w:rsid w:val="00D418E0"/>
    <w:rsid w:val="00D54EB5"/>
    <w:rsid w:val="00D67FFB"/>
    <w:rsid w:val="00D72F78"/>
    <w:rsid w:val="00D94399"/>
    <w:rsid w:val="00DA2B00"/>
    <w:rsid w:val="00DB234C"/>
    <w:rsid w:val="00DD67E3"/>
    <w:rsid w:val="00DF3D6F"/>
    <w:rsid w:val="00DF6737"/>
    <w:rsid w:val="00DF689F"/>
    <w:rsid w:val="00DF6932"/>
    <w:rsid w:val="00E02D87"/>
    <w:rsid w:val="00E032B2"/>
    <w:rsid w:val="00E04A2D"/>
    <w:rsid w:val="00E11C80"/>
    <w:rsid w:val="00E57BDC"/>
    <w:rsid w:val="00E57E17"/>
    <w:rsid w:val="00E72A31"/>
    <w:rsid w:val="00E85483"/>
    <w:rsid w:val="00E85CBA"/>
    <w:rsid w:val="00E87638"/>
    <w:rsid w:val="00EC59FA"/>
    <w:rsid w:val="00ED628F"/>
    <w:rsid w:val="00EE28BA"/>
    <w:rsid w:val="00EE3118"/>
    <w:rsid w:val="00EE58FC"/>
    <w:rsid w:val="00EF0511"/>
    <w:rsid w:val="00F03292"/>
    <w:rsid w:val="00F331D2"/>
    <w:rsid w:val="00F46FB6"/>
    <w:rsid w:val="00F5092A"/>
    <w:rsid w:val="00F569A7"/>
    <w:rsid w:val="00F57A36"/>
    <w:rsid w:val="00F632F9"/>
    <w:rsid w:val="00F6575A"/>
    <w:rsid w:val="00F875E1"/>
    <w:rsid w:val="00FA3FFD"/>
    <w:rsid w:val="00FA4F50"/>
    <w:rsid w:val="00FC7A88"/>
    <w:rsid w:val="00FD563C"/>
    <w:rsid w:val="00FE5A06"/>
    <w:rsid w:val="00FE7E47"/>
    <w:rsid w:val="00FF41A0"/>
    <w:rsid w:val="00FF5E9C"/>
    <w:rsid w:val="00FF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2650"/>
  <w15:chartTrackingRefBased/>
  <w15:docId w15:val="{A3965042-E50D-4D24-B3DD-00213725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18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24D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D6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3</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sachapowell3@outlook.com</dc:creator>
  <cp:keywords/>
  <dc:description/>
  <cp:lastModifiedBy>sachapowell3@outlook.com</cp:lastModifiedBy>
  <cp:revision>242</cp:revision>
  <dcterms:created xsi:type="dcterms:W3CDTF">2019-11-13T14:21:00Z</dcterms:created>
  <dcterms:modified xsi:type="dcterms:W3CDTF">2020-01-17T09:41:00Z</dcterms:modified>
</cp:coreProperties>
</file>