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75EB" w:rsidRDefault="008D75EB" w:rsidP="005219B5">
      <w:pPr>
        <w:ind w:right="-472"/>
        <w:rPr>
          <w:b/>
          <w:bCs/>
        </w:rPr>
      </w:pPr>
      <w:r>
        <w:rPr>
          <w:b/>
          <w:bCs/>
        </w:rPr>
        <w:t>Mariana Rusnac (</w:t>
      </w:r>
      <w:hyperlink r:id="rId8" w:history="1">
        <w:r w:rsidRPr="008D75EB">
          <w:rPr>
            <w:rStyle w:val="Hyperlink"/>
            <w:b/>
            <w:bCs/>
            <w:color w:val="000000" w:themeColor="text1"/>
            <w:u w:val="none"/>
          </w:rPr>
          <w:t>1920419</w:t>
        </w:r>
      </w:hyperlink>
      <w:r>
        <w:rPr>
          <w:b/>
          <w:bCs/>
        </w:rPr>
        <w:t>)</w:t>
      </w:r>
    </w:p>
    <w:p w:rsidR="007F629F" w:rsidRDefault="008D75EB" w:rsidP="0052091A">
      <w:pPr>
        <w:rPr>
          <w:b/>
          <w:bCs/>
        </w:rPr>
      </w:pPr>
      <w:r>
        <w:rPr>
          <w:b/>
          <w:bCs/>
        </w:rPr>
        <w:t xml:space="preserve">Module: </w:t>
      </w:r>
      <w:r w:rsidR="00B00B4B" w:rsidRPr="00B00B4B">
        <w:rPr>
          <w:b/>
          <w:bCs/>
        </w:rPr>
        <w:t>Effective Team Working and Communication BMSW4002</w:t>
      </w:r>
      <w:r w:rsidR="00B5263D">
        <w:rPr>
          <w:b/>
          <w:bCs/>
        </w:rPr>
        <w:t>_LON</w:t>
      </w:r>
    </w:p>
    <w:p w:rsidR="008D75EB" w:rsidRDefault="008D75EB" w:rsidP="0052091A">
      <w:pPr>
        <w:rPr>
          <w:b/>
          <w:bCs/>
        </w:rPr>
      </w:pPr>
      <w:r w:rsidRPr="008D75EB">
        <w:rPr>
          <w:b/>
          <w:bCs/>
        </w:rPr>
        <w:t>Assignment Title:</w:t>
      </w:r>
      <w:r>
        <w:rPr>
          <w:b/>
          <w:bCs/>
        </w:rPr>
        <w:t xml:space="preserve"> </w:t>
      </w:r>
      <w:r w:rsidRPr="008D75EB">
        <w:rPr>
          <w:b/>
          <w:bCs/>
        </w:rPr>
        <w:t>Effective Team Work and Communication</w:t>
      </w:r>
    </w:p>
    <w:p w:rsidR="002B615F" w:rsidRDefault="008D75EB" w:rsidP="00EC7FF6">
      <w:pPr>
        <w:rPr>
          <w:b/>
          <w:bCs/>
        </w:rPr>
      </w:pPr>
      <w:r>
        <w:rPr>
          <w:b/>
          <w:bCs/>
        </w:rPr>
        <w:t>Lecturer: Gulnar Ali</w:t>
      </w:r>
    </w:p>
    <w:p w:rsidR="008B1062" w:rsidRPr="008B1062" w:rsidRDefault="008B1062" w:rsidP="008B1062">
      <w:pPr>
        <w:rPr>
          <w:bCs/>
        </w:rPr>
      </w:pPr>
      <w:r w:rsidRPr="008B1062">
        <w:rPr>
          <w:bCs/>
        </w:rPr>
        <w:t>''Communication is the exchange of thoughts, information, or ideas that results in mutual understanding between two or more people’’. </w:t>
      </w:r>
    </w:p>
    <w:p w:rsidR="008B1062" w:rsidRPr="008B1062" w:rsidRDefault="008B1062" w:rsidP="008B1062">
      <w:pPr>
        <w:rPr>
          <w:bCs/>
        </w:rPr>
      </w:pPr>
      <w:r w:rsidRPr="008B1062">
        <w:rPr>
          <w:bCs/>
        </w:rPr>
        <w:t>It starts with an idea that becomes a message send through a channel.</w:t>
      </w:r>
    </w:p>
    <w:p w:rsidR="008B1062" w:rsidRPr="008B1062" w:rsidRDefault="008B1062" w:rsidP="008B1062">
      <w:pPr>
        <w:rPr>
          <w:bCs/>
        </w:rPr>
      </w:pPr>
      <w:r w:rsidRPr="008B1062">
        <w:rPr>
          <w:bCs/>
        </w:rPr>
        <w:t>The purpose of models of communication is to represent ideas, concepts, or thoughts more easily through diagrams.</w:t>
      </w:r>
    </w:p>
    <w:p w:rsidR="008B1062" w:rsidRPr="008B1062" w:rsidRDefault="008B1062" w:rsidP="008B1062">
      <w:pPr>
        <w:rPr>
          <w:bCs/>
        </w:rPr>
      </w:pPr>
      <w:r w:rsidRPr="008B1062">
        <w:rPr>
          <w:bCs/>
        </w:rPr>
        <w:t xml:space="preserve">There are several, Shannon and Weaver, Schramm, and </w:t>
      </w:r>
      <w:proofErr w:type="spellStart"/>
      <w:r w:rsidRPr="008B1062">
        <w:rPr>
          <w:bCs/>
        </w:rPr>
        <w:t>Berlo’s</w:t>
      </w:r>
      <w:proofErr w:type="spellEnd"/>
      <w:r w:rsidRPr="008B1062">
        <w:rPr>
          <w:bCs/>
        </w:rPr>
        <w:t>.</w:t>
      </w:r>
    </w:p>
    <w:p w:rsidR="008B1062" w:rsidRPr="008B1062" w:rsidRDefault="008B1062" w:rsidP="008B1062">
      <w:pPr>
        <w:rPr>
          <w:bCs/>
        </w:rPr>
      </w:pPr>
      <w:r w:rsidRPr="008B1062">
        <w:rPr>
          <w:bCs/>
        </w:rPr>
        <w:t>The Shannon-Weaver Mathematical Model is considered the ‘’Mother of all models’’ and it was introduced in 1949.</w:t>
      </w:r>
    </w:p>
    <w:p w:rsidR="008B1062" w:rsidRPr="008B1062" w:rsidRDefault="008B1062" w:rsidP="008B1062">
      <w:pPr>
        <w:rPr>
          <w:bCs/>
        </w:rPr>
      </w:pPr>
      <w:r w:rsidRPr="008B1062">
        <w:rPr>
          <w:bCs/>
        </w:rPr>
        <w:t>It considers that communication has occurred when a message has been sent and received.</w:t>
      </w:r>
    </w:p>
    <w:p w:rsidR="008B1062" w:rsidRPr="008B1062" w:rsidRDefault="00C96DB8" w:rsidP="008B1062">
      <w:pPr>
        <w:rPr>
          <w:bCs/>
        </w:rPr>
      </w:pPr>
      <w:r>
        <w:rPr>
          <w:bCs/>
        </w:rPr>
        <w:t>The limit is</w:t>
      </w:r>
      <w:r w:rsidR="007C0E62">
        <w:rPr>
          <w:bCs/>
        </w:rPr>
        <w:t xml:space="preserve"> that it </w:t>
      </w:r>
      <w:r>
        <w:rPr>
          <w:bCs/>
        </w:rPr>
        <w:t xml:space="preserve">excludes </w:t>
      </w:r>
      <w:r w:rsidR="008B1062" w:rsidRPr="008B1062">
        <w:rPr>
          <w:bCs/>
        </w:rPr>
        <w:t>nonverbal communication.</w:t>
      </w:r>
    </w:p>
    <w:p w:rsidR="008B1062" w:rsidRPr="008B1062" w:rsidRDefault="008B1062" w:rsidP="008B1062">
      <w:pPr>
        <w:rPr>
          <w:bCs/>
        </w:rPr>
      </w:pPr>
      <w:r w:rsidRPr="008B1062">
        <w:rPr>
          <w:bCs/>
        </w:rPr>
        <w:t>Schramm’s Model is an expansion of the Shannon-Weaver’s.</w:t>
      </w:r>
    </w:p>
    <w:p w:rsidR="008B1062" w:rsidRPr="008B1062" w:rsidRDefault="008B1062" w:rsidP="008B1062">
      <w:pPr>
        <w:rPr>
          <w:bCs/>
        </w:rPr>
      </w:pPr>
      <w:r w:rsidRPr="008B1062">
        <w:rPr>
          <w:bCs/>
        </w:rPr>
        <w:t>It enhances the role of encoding and decoding the message for effective communication and the essential role of the feedback.</w:t>
      </w:r>
    </w:p>
    <w:p w:rsidR="008B1062" w:rsidRPr="008B1062" w:rsidRDefault="00C96DB8" w:rsidP="008B1062">
      <w:pPr>
        <w:rPr>
          <w:bCs/>
        </w:rPr>
      </w:pPr>
      <w:r>
        <w:rPr>
          <w:bCs/>
        </w:rPr>
        <w:t xml:space="preserve">The limit is that it excludes </w:t>
      </w:r>
      <w:r w:rsidR="008B1062" w:rsidRPr="008B1062">
        <w:rPr>
          <w:bCs/>
        </w:rPr>
        <w:t>semantic noise.</w:t>
      </w:r>
    </w:p>
    <w:p w:rsidR="008B1062" w:rsidRPr="008B1062" w:rsidRDefault="008B1062" w:rsidP="008B1062">
      <w:pPr>
        <w:rPr>
          <w:bCs/>
        </w:rPr>
      </w:pPr>
      <w:proofErr w:type="spellStart"/>
      <w:r w:rsidRPr="008B1062">
        <w:rPr>
          <w:bCs/>
        </w:rPr>
        <w:t>Berlo’s</w:t>
      </w:r>
      <w:proofErr w:type="spellEnd"/>
      <w:r w:rsidRPr="008B1062">
        <w:rPr>
          <w:bCs/>
        </w:rPr>
        <w:t xml:space="preserve"> model of communication has four parts Source, Message, Channel, and Receiver or SMCR.</w:t>
      </w:r>
    </w:p>
    <w:p w:rsidR="008B1062" w:rsidRPr="008B1062" w:rsidRDefault="008B1062" w:rsidP="008B1062">
      <w:pPr>
        <w:rPr>
          <w:bCs/>
        </w:rPr>
      </w:pPr>
      <w:r w:rsidRPr="008B1062">
        <w:rPr>
          <w:bCs/>
        </w:rPr>
        <w:t>This model includes nonverbal communication and the emotional aspect of the message.</w:t>
      </w:r>
    </w:p>
    <w:p w:rsidR="008B1062" w:rsidRPr="008B1062" w:rsidRDefault="008B1062" w:rsidP="008B1062">
      <w:pPr>
        <w:rPr>
          <w:bCs/>
        </w:rPr>
      </w:pPr>
      <w:r w:rsidRPr="008B1062">
        <w:rPr>
          <w:bCs/>
        </w:rPr>
        <w:t>The limits are that it does not include feedback and noise.</w:t>
      </w:r>
    </w:p>
    <w:p w:rsidR="008B1062" w:rsidRPr="008B1062" w:rsidRDefault="008B1062" w:rsidP="008B1062">
      <w:pPr>
        <w:rPr>
          <w:bCs/>
        </w:rPr>
      </w:pPr>
      <w:r w:rsidRPr="008B1062">
        <w:rPr>
          <w:bCs/>
        </w:rPr>
        <w:t>‘’Communication skills are foundational for individual, team and organization success’’ (</w:t>
      </w:r>
      <w:proofErr w:type="spellStart"/>
      <w:r w:rsidRPr="008B1062">
        <w:rPr>
          <w:bCs/>
        </w:rPr>
        <w:t>Kinnick</w:t>
      </w:r>
      <w:proofErr w:type="spellEnd"/>
      <w:r w:rsidRPr="008B1062">
        <w:rPr>
          <w:bCs/>
        </w:rPr>
        <w:t xml:space="preserve"> &amp; Parton</w:t>
      </w:r>
      <w:proofErr w:type="gramStart"/>
      <w:r w:rsidRPr="008B1062">
        <w:rPr>
          <w:bCs/>
        </w:rPr>
        <w:t>,2005</w:t>
      </w:r>
      <w:proofErr w:type="gramEnd"/>
      <w:r w:rsidRPr="008B1062">
        <w:rPr>
          <w:bCs/>
        </w:rPr>
        <w:t>)</w:t>
      </w:r>
    </w:p>
    <w:p w:rsidR="008B1062" w:rsidRPr="008B1062" w:rsidRDefault="008B1062" w:rsidP="008B1062">
      <w:pPr>
        <w:rPr>
          <w:bCs/>
        </w:rPr>
      </w:pPr>
      <w:r w:rsidRPr="008B1062">
        <w:rPr>
          <w:bCs/>
        </w:rPr>
        <w:t xml:space="preserve">Albert </w:t>
      </w:r>
      <w:proofErr w:type="spellStart"/>
      <w:r w:rsidRPr="008B1062">
        <w:rPr>
          <w:bCs/>
        </w:rPr>
        <w:t>Mehrabian’s</w:t>
      </w:r>
      <w:proofErr w:type="spellEnd"/>
      <w:r w:rsidRPr="008B1062">
        <w:rPr>
          <w:bCs/>
        </w:rPr>
        <w:t xml:space="preserve"> (1981) research found how the listener decodes a message:</w:t>
      </w:r>
    </w:p>
    <w:p w:rsidR="008B1062" w:rsidRPr="008B1062" w:rsidRDefault="008B1062" w:rsidP="008B1062">
      <w:pPr>
        <w:rPr>
          <w:bCs/>
        </w:rPr>
      </w:pPr>
      <w:r w:rsidRPr="008B1062">
        <w:rPr>
          <w:bCs/>
        </w:rPr>
        <w:t>- 7% verbal communication (words)</w:t>
      </w:r>
    </w:p>
    <w:p w:rsidR="008B1062" w:rsidRPr="008B1062" w:rsidRDefault="008B1062" w:rsidP="008B1062">
      <w:pPr>
        <w:rPr>
          <w:bCs/>
        </w:rPr>
      </w:pPr>
      <w:r w:rsidRPr="008B1062">
        <w:rPr>
          <w:bCs/>
        </w:rPr>
        <w:t>- 38% vocal cues (volume, pitch, rhythm, etc.)</w:t>
      </w:r>
    </w:p>
    <w:p w:rsidR="008B1062" w:rsidRPr="008B1062" w:rsidRDefault="008B1062" w:rsidP="008B1062">
      <w:pPr>
        <w:rPr>
          <w:bCs/>
        </w:rPr>
      </w:pPr>
      <w:r w:rsidRPr="008B1062">
        <w:rPr>
          <w:bCs/>
        </w:rPr>
        <w:t>- 55% nonverbal communication (body language)</w:t>
      </w:r>
    </w:p>
    <w:p w:rsidR="008B1062" w:rsidRPr="008B1062" w:rsidRDefault="008B1062" w:rsidP="008B1062">
      <w:pPr>
        <w:rPr>
          <w:bCs/>
        </w:rPr>
      </w:pPr>
      <w:r w:rsidRPr="008B1062">
        <w:rPr>
          <w:bCs/>
        </w:rPr>
        <w:t xml:space="preserve">Nonverbal communication includes facial expressions, posture, eye contact, appearance, etc. When your body language matches the words you are saying, it increases trust and clarity, but if it does not, this can generate tension and confusion. Nonverbal communication has five roles, repetition, </w:t>
      </w:r>
      <w:r w:rsidRPr="008B1062">
        <w:rPr>
          <w:bCs/>
        </w:rPr>
        <w:lastRenderedPageBreak/>
        <w:t>contradiction, substitution for a verbal message, complementing such as pat someone on the back, and accenting.</w:t>
      </w:r>
    </w:p>
    <w:p w:rsidR="008B1062" w:rsidRPr="008B1062" w:rsidRDefault="008B1062" w:rsidP="008B1062">
      <w:pPr>
        <w:rPr>
          <w:bCs/>
        </w:rPr>
      </w:pPr>
      <w:r w:rsidRPr="008B1062">
        <w:rPr>
          <w:bCs/>
        </w:rPr>
        <w:t>It has a very strong role because it is quicker than words and even silence has a meaning. People also pay atten</w:t>
      </w:r>
      <w:r w:rsidR="00D90B9F">
        <w:rPr>
          <w:bCs/>
        </w:rPr>
        <w:t>tion to the tone of your voice or the way you pronounce the words</w:t>
      </w:r>
      <w:r w:rsidRPr="008B1062">
        <w:rPr>
          <w:bCs/>
        </w:rPr>
        <w:t>. It might indicate sarcasm, anger, or affection.</w:t>
      </w:r>
    </w:p>
    <w:p w:rsidR="008B1062" w:rsidRPr="008B1062" w:rsidRDefault="008B1062" w:rsidP="008B1062">
      <w:pPr>
        <w:rPr>
          <w:bCs/>
        </w:rPr>
      </w:pPr>
      <w:r w:rsidRPr="008B1062">
        <w:rPr>
          <w:bCs/>
        </w:rPr>
        <w:t>Barriers of communication can interfere with the message and let to misunderstanding.</w:t>
      </w:r>
    </w:p>
    <w:p w:rsidR="008B1062" w:rsidRPr="008B1062" w:rsidRDefault="008B1062" w:rsidP="008B1062">
      <w:pPr>
        <w:rPr>
          <w:bCs/>
        </w:rPr>
      </w:pPr>
      <w:r w:rsidRPr="008B1062">
        <w:rPr>
          <w:bCs/>
        </w:rPr>
        <w:t>These can be:</w:t>
      </w:r>
    </w:p>
    <w:p w:rsidR="008B1062" w:rsidRPr="008B1062" w:rsidRDefault="008B1062" w:rsidP="008B1062">
      <w:pPr>
        <w:rPr>
          <w:bCs/>
        </w:rPr>
      </w:pPr>
      <w:r w:rsidRPr="008B1062">
        <w:rPr>
          <w:bCs/>
        </w:rPr>
        <w:t>- Physical (e.g. closed doors and large areas)</w:t>
      </w:r>
    </w:p>
    <w:p w:rsidR="008B1062" w:rsidRPr="008B1062" w:rsidRDefault="008B1062" w:rsidP="008B1062">
      <w:pPr>
        <w:rPr>
          <w:bCs/>
        </w:rPr>
      </w:pPr>
      <w:r w:rsidRPr="008B1062">
        <w:rPr>
          <w:bCs/>
        </w:rPr>
        <w:t>- Emotional (emotions can take over the conversation)</w:t>
      </w:r>
    </w:p>
    <w:p w:rsidR="008B1062" w:rsidRPr="008B1062" w:rsidRDefault="008B1062" w:rsidP="008B1062">
      <w:pPr>
        <w:rPr>
          <w:bCs/>
        </w:rPr>
      </w:pPr>
      <w:r w:rsidRPr="008B1062">
        <w:rPr>
          <w:bCs/>
        </w:rPr>
        <w:t>- Cultural (certain topics can be a taboo for some cultures e.g. politics, religion, race, immigration, and sexuality)</w:t>
      </w:r>
    </w:p>
    <w:p w:rsidR="008B1062" w:rsidRPr="008B1062" w:rsidRDefault="008B1062" w:rsidP="008B1062">
      <w:pPr>
        <w:rPr>
          <w:bCs/>
        </w:rPr>
      </w:pPr>
      <w:r w:rsidRPr="008B1062">
        <w:rPr>
          <w:bCs/>
        </w:rPr>
        <w:t>- Linguistic (foreign languages or dialects)</w:t>
      </w:r>
    </w:p>
    <w:p w:rsidR="008B1062" w:rsidRPr="008B1062" w:rsidRDefault="008B1062" w:rsidP="008B1062">
      <w:pPr>
        <w:rPr>
          <w:bCs/>
        </w:rPr>
      </w:pPr>
      <w:r w:rsidRPr="008B1062">
        <w:rPr>
          <w:bCs/>
        </w:rPr>
        <w:t>- Psychological (mental conditions e.g. depression and social anxiety)</w:t>
      </w:r>
    </w:p>
    <w:p w:rsidR="008B1062" w:rsidRPr="008B1062" w:rsidRDefault="008B1062" w:rsidP="008B1062">
      <w:pPr>
        <w:rPr>
          <w:bCs/>
        </w:rPr>
      </w:pPr>
      <w:r w:rsidRPr="008B1062">
        <w:rPr>
          <w:bCs/>
        </w:rPr>
        <w:t>- Technological (e.g. internet slag), and many more.</w:t>
      </w:r>
    </w:p>
    <w:p w:rsidR="008B1062" w:rsidRPr="008B1062" w:rsidRDefault="008B1062" w:rsidP="008B1062">
      <w:pPr>
        <w:rPr>
          <w:bCs/>
        </w:rPr>
      </w:pPr>
      <w:r w:rsidRPr="008B1062">
        <w:rPr>
          <w:bCs/>
        </w:rPr>
        <w:t>Listening is also a big part of communication and is about gathering information. To be an active listener, you have to observe the cues of verbal and nonverbal communication of the partner, focus, acknowledge the message, and respect the speaker. Try to avoid distractions such as mobile phones and noises. Listening is not a passive process. You can interact with the body language through SOLER,</w:t>
      </w:r>
      <w:r w:rsidRPr="008B1062">
        <w:rPr>
          <w:b/>
          <w:bCs/>
        </w:rPr>
        <w:t> </w:t>
      </w:r>
      <w:r w:rsidRPr="008B1062">
        <w:rPr>
          <w:bCs/>
        </w:rPr>
        <w:t>which stands for sit squarely, having an open posture, leaning forward, keep eye contact, and relax.</w:t>
      </w:r>
      <w:r w:rsidRPr="008B1062">
        <w:rPr>
          <w:b/>
          <w:bCs/>
        </w:rPr>
        <w:t> </w:t>
      </w:r>
      <w:r w:rsidRPr="008B1062">
        <w:rPr>
          <w:bCs/>
        </w:rPr>
        <w:t>You should find a balance and not overdo it.</w:t>
      </w:r>
    </w:p>
    <w:p w:rsidR="00D411DE" w:rsidRDefault="00D411DE" w:rsidP="008B1062">
      <w:pPr>
        <w:rPr>
          <w:bCs/>
        </w:rPr>
      </w:pPr>
      <w:r w:rsidRPr="00D411DE">
        <w:rPr>
          <w:bCs/>
        </w:rPr>
        <w:t>Communication is based; on context, formal or informal. Informal language is more relaxed or unofficial and is used mainly between friends, to gossip for instance. Formal language takes more effort; it follows certain criteria and avoids using slang terminology. It is used in official situations at meetings, pre</w:t>
      </w:r>
      <w:r>
        <w:rPr>
          <w:bCs/>
        </w:rPr>
        <w:t>sentations and to write letter.</w:t>
      </w:r>
      <w:bookmarkStart w:id="0" w:name="_GoBack"/>
      <w:bookmarkEnd w:id="0"/>
    </w:p>
    <w:p w:rsidR="008B1062" w:rsidRPr="008B1062" w:rsidRDefault="008B1062" w:rsidP="008B1062">
      <w:pPr>
        <w:rPr>
          <w:bCs/>
        </w:rPr>
      </w:pPr>
      <w:r w:rsidRPr="008B1062">
        <w:rPr>
          <w:bCs/>
        </w:rPr>
        <w:t>During Term 1 of Effective team working and communication, we did some case studies that helped us to reflect and grow.</w:t>
      </w:r>
    </w:p>
    <w:p w:rsidR="008B1062" w:rsidRPr="008B1062" w:rsidRDefault="008B1062" w:rsidP="008B1062">
      <w:pPr>
        <w:rPr>
          <w:bCs/>
        </w:rPr>
      </w:pPr>
      <w:r w:rsidRPr="008B1062">
        <w:rPr>
          <w:bCs/>
        </w:rPr>
        <w:t>The first case study was Barry and Communication Barriers: Effective Communication as a Motivator.</w:t>
      </w:r>
    </w:p>
    <w:p w:rsidR="008B1062" w:rsidRPr="008B1062" w:rsidRDefault="008B1062" w:rsidP="008B1062">
      <w:pPr>
        <w:rPr>
          <w:bCs/>
        </w:rPr>
      </w:pPr>
      <w:r w:rsidRPr="008B1062">
        <w:rPr>
          <w:bCs/>
        </w:rPr>
        <w:t>Barry is a 27-years old restaurant manager. He is in charge of supervising the employees in the kitchen. For many employees, English is not their first language. The food safety training is not the best and often is not enough. One day Barry arrived to work without a clean uniform, lazy hairstyle, and dirty hands after working on his car. When he went into the kitchen, he noticed several trays of uncooked meat on the worktops. He was very frustrated.</w:t>
      </w:r>
    </w:p>
    <w:p w:rsidR="008B1062" w:rsidRPr="008B1062" w:rsidRDefault="008B1062" w:rsidP="008B1062">
      <w:pPr>
        <w:rPr>
          <w:bCs/>
        </w:rPr>
      </w:pPr>
      <w:r w:rsidRPr="008B1062">
        <w:rPr>
          <w:bCs/>
        </w:rPr>
        <w:t>Barry faces several communication barriers such as</w:t>
      </w:r>
      <w:r w:rsidR="009C6506">
        <w:rPr>
          <w:bCs/>
        </w:rPr>
        <w:t xml:space="preserve"> foreign</w:t>
      </w:r>
      <w:r w:rsidRPr="008B1062">
        <w:rPr>
          <w:bCs/>
        </w:rPr>
        <w:t xml:space="preserve"> language</w:t>
      </w:r>
      <w:r w:rsidR="009C6506">
        <w:rPr>
          <w:bCs/>
        </w:rPr>
        <w:t>s</w:t>
      </w:r>
      <w:r w:rsidRPr="008B1062">
        <w:rPr>
          <w:bCs/>
        </w:rPr>
        <w:t>, age gaps, ethnic and non-verbal aspects.</w:t>
      </w:r>
    </w:p>
    <w:p w:rsidR="008B1062" w:rsidRPr="008B1062" w:rsidRDefault="008B1062" w:rsidP="008B1062">
      <w:pPr>
        <w:rPr>
          <w:bCs/>
        </w:rPr>
      </w:pPr>
      <w:r w:rsidRPr="008B1062">
        <w:rPr>
          <w:bCs/>
        </w:rPr>
        <w:lastRenderedPageBreak/>
        <w:t>The solutions in order to address these challenges can be to start putting signs in employee's native languages, find new ways of communication to solve the age gaps problems and Barry should be more aware of his image. The credibility is a key factor to show to the restaurant staff that he cares about cleanliness and restaurant food safety.</w:t>
      </w:r>
    </w:p>
    <w:p w:rsidR="008B1062" w:rsidRPr="008B1062" w:rsidRDefault="008B1062" w:rsidP="008B1062">
      <w:pPr>
        <w:rPr>
          <w:bCs/>
        </w:rPr>
      </w:pPr>
      <w:r w:rsidRPr="008B1062">
        <w:rPr>
          <w:bCs/>
        </w:rPr>
        <w:t>Food safety is very important. Barry can speak with each employee individually and make sure that everyone understood the rules of food safety practice and are willing to follow them. Also, he can improve the training.</w:t>
      </w:r>
    </w:p>
    <w:p w:rsidR="008B1062" w:rsidRPr="008B1062" w:rsidRDefault="008B1062" w:rsidP="008B1062">
      <w:pPr>
        <w:rPr>
          <w:bCs/>
        </w:rPr>
      </w:pPr>
      <w:r w:rsidRPr="008B1062">
        <w:rPr>
          <w:bCs/>
        </w:rPr>
        <w:t>The second case study was Maria and Pedro.</w:t>
      </w:r>
    </w:p>
    <w:p w:rsidR="008B1062" w:rsidRPr="008B1062" w:rsidRDefault="008B1062" w:rsidP="008B1062">
      <w:pPr>
        <w:rPr>
          <w:bCs/>
        </w:rPr>
      </w:pPr>
      <w:r w:rsidRPr="008B1062">
        <w:rPr>
          <w:bCs/>
        </w:rPr>
        <w:t>Pedro works on a building site and Maria is his wife. One day Maria called Pedro and said to him to get her a chicken, Pedro answered with '</w:t>
      </w:r>
      <w:r w:rsidR="00991373">
        <w:rPr>
          <w:bCs/>
        </w:rPr>
        <w:t>'okay''. Once at home he told</w:t>
      </w:r>
      <w:r w:rsidRPr="008B1062">
        <w:rPr>
          <w:bCs/>
        </w:rPr>
        <w:t xml:space="preserve"> Maria that he understood the ''kitchen''.</w:t>
      </w:r>
    </w:p>
    <w:p w:rsidR="008B1062" w:rsidRPr="008B1062" w:rsidRDefault="008B1062" w:rsidP="008B1062">
      <w:pPr>
        <w:rPr>
          <w:bCs/>
        </w:rPr>
      </w:pPr>
      <w:r w:rsidRPr="008B1062">
        <w:rPr>
          <w:bCs/>
        </w:rPr>
        <w:t>Maria said to Petro ''to get a chicken'' instead of being more explicit using ‘’to buy’’ or ‘’go to the supermarket’’.</w:t>
      </w:r>
    </w:p>
    <w:p w:rsidR="008B1062" w:rsidRPr="008B1062" w:rsidRDefault="008B1062" w:rsidP="008B1062">
      <w:pPr>
        <w:rPr>
          <w:bCs/>
        </w:rPr>
      </w:pPr>
      <w:r w:rsidRPr="008B1062">
        <w:rPr>
          <w:bCs/>
        </w:rPr>
        <w:t>Shannon and Weaver’s model enhances how noise can compromise communication and let to misunderstandings such as the environment which in this case is the building site or poor phone connection.</w:t>
      </w:r>
    </w:p>
    <w:p w:rsidR="008B1062" w:rsidRPr="008B1062" w:rsidRDefault="008B1062" w:rsidP="008B1062">
      <w:pPr>
        <w:rPr>
          <w:bCs/>
        </w:rPr>
      </w:pPr>
      <w:r w:rsidRPr="008B1062">
        <w:rPr>
          <w:bCs/>
        </w:rPr>
        <w:t>The situation could be prevented by repeating two times the task to Pedro or sending him a message. </w:t>
      </w:r>
    </w:p>
    <w:p w:rsidR="008B1062" w:rsidRPr="008B1062" w:rsidRDefault="008B1062" w:rsidP="008B1062">
      <w:pPr>
        <w:rPr>
          <w:bCs/>
        </w:rPr>
      </w:pPr>
      <w:proofErr w:type="spellStart"/>
      <w:r w:rsidRPr="008B1062">
        <w:rPr>
          <w:bCs/>
        </w:rPr>
        <w:t>Berlo’s</w:t>
      </w:r>
      <w:proofErr w:type="spellEnd"/>
      <w:r w:rsidRPr="008B1062">
        <w:rPr>
          <w:bCs/>
        </w:rPr>
        <w:t xml:space="preserve"> model points out the role of encoding and decoding a message which is critical for a successful communication.</w:t>
      </w:r>
    </w:p>
    <w:p w:rsidR="008B1062" w:rsidRPr="008B1062" w:rsidRDefault="008B1062" w:rsidP="008B1062">
      <w:pPr>
        <w:rPr>
          <w:bCs/>
        </w:rPr>
      </w:pPr>
      <w:r w:rsidRPr="008B1062">
        <w:rPr>
          <w:bCs/>
        </w:rPr>
        <w:t>The third case study is the professor and the village people.</w:t>
      </w:r>
    </w:p>
    <w:p w:rsidR="008B1062" w:rsidRPr="008B1062" w:rsidRDefault="008B1062" w:rsidP="008B1062">
      <w:pPr>
        <w:rPr>
          <w:bCs/>
        </w:rPr>
      </w:pPr>
      <w:r w:rsidRPr="008B1062">
        <w:rPr>
          <w:bCs/>
        </w:rPr>
        <w:t>A Professor of English lived not far from a little village, which was largely uneducated. One night his house caught on fire and he went into the village screaming: ‘The edifice is being consumed by a great conflagration!</w:t>
      </w:r>
      <w:proofErr w:type="gramStart"/>
      <w:r w:rsidRPr="008B1062">
        <w:rPr>
          <w:bCs/>
        </w:rPr>
        <w:t>’.</w:t>
      </w:r>
      <w:proofErr w:type="gramEnd"/>
      <w:r w:rsidRPr="008B1062">
        <w:rPr>
          <w:bCs/>
        </w:rPr>
        <w:t xml:space="preserve"> They ignored him. When he asked them the next day why they didn't help? They answered with ‘But Professor, why didn’t you say that your house was on fire? We would have helped.’ </w:t>
      </w:r>
    </w:p>
    <w:p w:rsidR="008B1062" w:rsidRPr="008B1062" w:rsidRDefault="008B1062" w:rsidP="008B1062">
      <w:pPr>
        <w:rPr>
          <w:bCs/>
        </w:rPr>
      </w:pPr>
      <w:r w:rsidRPr="008B1062">
        <w:rPr>
          <w:bCs/>
        </w:rPr>
        <w:t xml:space="preserve">The professor used complicate words to describe his house burning </w:t>
      </w:r>
      <w:proofErr w:type="gramStart"/>
      <w:r w:rsidRPr="008B1062">
        <w:rPr>
          <w:bCs/>
        </w:rPr>
        <w:t>down,</w:t>
      </w:r>
      <w:proofErr w:type="gramEnd"/>
      <w:r w:rsidRPr="008B1062">
        <w:rPr>
          <w:bCs/>
        </w:rPr>
        <w:t xml:space="preserve"> the language used was a communication barrier between him and the village people.</w:t>
      </w:r>
    </w:p>
    <w:p w:rsidR="008B1062" w:rsidRPr="008B1062" w:rsidRDefault="008B1062" w:rsidP="008B1062">
      <w:pPr>
        <w:rPr>
          <w:bCs/>
        </w:rPr>
      </w:pPr>
      <w:r w:rsidRPr="008B1062">
        <w:rPr>
          <w:bCs/>
        </w:rPr>
        <w:t>The village people had very little or no educational background. So he should have used easier words to comprehend.</w:t>
      </w:r>
    </w:p>
    <w:p w:rsidR="008B1062" w:rsidRPr="008B1062" w:rsidRDefault="008B1062" w:rsidP="008B1062">
      <w:pPr>
        <w:rPr>
          <w:bCs/>
        </w:rPr>
      </w:pPr>
      <w:r w:rsidRPr="008B1062">
        <w:rPr>
          <w:bCs/>
        </w:rPr>
        <w:t>It can be explained by the Shannon-Weaver Mathematical Model. </w:t>
      </w:r>
    </w:p>
    <w:p w:rsidR="008B1062" w:rsidRPr="008B1062" w:rsidRDefault="008B1062" w:rsidP="008B1062">
      <w:pPr>
        <w:rPr>
          <w:bCs/>
        </w:rPr>
      </w:pPr>
      <w:r w:rsidRPr="008B1062">
        <w:rPr>
          <w:bCs/>
        </w:rPr>
        <w:t>The model emphasizes that noise can compromise the message which in this case is semantic noise.</w:t>
      </w:r>
    </w:p>
    <w:p w:rsidR="008B1062" w:rsidRPr="008B1062" w:rsidRDefault="008B1062" w:rsidP="008B1062">
      <w:pPr>
        <w:rPr>
          <w:bCs/>
        </w:rPr>
      </w:pPr>
      <w:r w:rsidRPr="008B1062">
        <w:rPr>
          <w:bCs/>
        </w:rPr>
        <w:t xml:space="preserve">The fourth and last case study we discussed is </w:t>
      </w:r>
      <w:proofErr w:type="gramStart"/>
      <w:r w:rsidRPr="008B1062">
        <w:rPr>
          <w:bCs/>
        </w:rPr>
        <w:t>A</w:t>
      </w:r>
      <w:proofErr w:type="gramEnd"/>
      <w:r w:rsidRPr="008B1062">
        <w:rPr>
          <w:bCs/>
        </w:rPr>
        <w:t xml:space="preserve"> day with the Chief.</w:t>
      </w:r>
    </w:p>
    <w:p w:rsidR="008B1062" w:rsidRPr="008B1062" w:rsidRDefault="008B1062" w:rsidP="008B1062">
      <w:pPr>
        <w:rPr>
          <w:bCs/>
        </w:rPr>
      </w:pPr>
      <w:r w:rsidRPr="008B1062">
        <w:rPr>
          <w:bCs/>
        </w:rPr>
        <w:t xml:space="preserve">Mark was rewarded for being the top salesman in his computer manufacturing company, with a free trip to the company’s head office in California the CEO, Alana Brown. He heard a lot of stories about </w:t>
      </w:r>
      <w:r w:rsidRPr="008B1062">
        <w:rPr>
          <w:bCs/>
        </w:rPr>
        <w:lastRenderedPageBreak/>
        <w:t>Mrs Brown; mainly that she treated the employees poorly. He didn't know what to expect from the meeting and was worried about it. Mrs Brown was friendly and asked him a lot of questions about his work. Mark began to feel more comfortable and started talking about how the supervisor in London had failed on many occasions to take opportunities to increase sales and asked to be paid better. It irritated the CEO and ended the conversation on a bad point.</w:t>
      </w:r>
    </w:p>
    <w:p w:rsidR="008B1062" w:rsidRPr="008B1062" w:rsidRDefault="008B1062" w:rsidP="008B1062">
      <w:pPr>
        <w:rPr>
          <w:bCs/>
        </w:rPr>
      </w:pPr>
      <w:r w:rsidRPr="008B1062">
        <w:rPr>
          <w:bCs/>
        </w:rPr>
        <w:t>Mark was the top salesman in his company, but he lacked self-confidence and paid too much attention to the rumours about CEO Mrs Brown. They were in a formal context of a meeting, where there was no space for gossip about the London office. Mark evaluated wrongly the situation when he found himself in a more relaxing environment than expected. When he started to talk about how his supervisor failed to increase the sales and ask for a better wage, this made Mrs Brown frustrated and wanted to end</w:t>
      </w:r>
      <w:r w:rsidR="004F0051">
        <w:rPr>
          <w:bCs/>
        </w:rPr>
        <w:t xml:space="preserve"> the conversation. </w:t>
      </w:r>
      <w:r w:rsidR="004F0051" w:rsidRPr="004F0051">
        <w:rPr>
          <w:bCs/>
        </w:rPr>
        <w:t>This could have prevented by remaining professional. </w:t>
      </w:r>
      <w:proofErr w:type="gramStart"/>
      <w:r w:rsidR="00D411DE">
        <w:rPr>
          <w:bCs/>
        </w:rPr>
        <w:t>(</w:t>
      </w:r>
      <w:r w:rsidR="00D411DE" w:rsidRPr="00D411DE">
        <w:rPr>
          <w:bCs/>
        </w:rPr>
        <w:t>Adapted from Quintanilla, K.M. and Wahl, S.T. ‘A Day with the Chief’ in Maund et al. Chapter 4.</w:t>
      </w:r>
      <w:r w:rsidR="00D411DE">
        <w:rPr>
          <w:bCs/>
        </w:rPr>
        <w:t>)</w:t>
      </w:r>
      <w:proofErr w:type="gramEnd"/>
    </w:p>
    <w:p w:rsidR="008B1062" w:rsidRPr="008B1062" w:rsidRDefault="008B1062" w:rsidP="008B1062">
      <w:pPr>
        <w:rPr>
          <w:bCs/>
        </w:rPr>
      </w:pPr>
      <w:r w:rsidRPr="008B1062">
        <w:rPr>
          <w:bCs/>
        </w:rPr>
        <w:t>I went to a professional college in Italy. Over a period of 3 years, I did 3 training internships of 4 weeks each in a Nursery, Elementary School and Hospital. I observed and took notes during these practices. I can say that the training in the Hospital taught me a lot about communication in Health and Social Care. </w:t>
      </w:r>
    </w:p>
    <w:p w:rsidR="008B1062" w:rsidRPr="008B1062" w:rsidRDefault="008B1062" w:rsidP="008B1062">
      <w:pPr>
        <w:rPr>
          <w:bCs/>
        </w:rPr>
      </w:pPr>
      <w:r w:rsidRPr="008B1062">
        <w:rPr>
          <w:bCs/>
        </w:rPr>
        <w:t xml:space="preserve">The patient’s pain can be a barrier; it can make him not willing to collaborate. In this case, it takes time and patience to build a trust relationship between the patient and nurse or social worker. </w:t>
      </w:r>
      <w:r w:rsidR="004F0051">
        <w:rPr>
          <w:bCs/>
        </w:rPr>
        <w:t>It is</w:t>
      </w:r>
      <w:r w:rsidRPr="008B1062">
        <w:rPr>
          <w:bCs/>
        </w:rPr>
        <w:t xml:space="preserve"> important to avoid communication blockers such as, accusing, judging, or interrupting. </w:t>
      </w:r>
      <w:r w:rsidR="004F0051">
        <w:rPr>
          <w:bCs/>
        </w:rPr>
        <w:t xml:space="preserve"> Also never ask questions that will put someone in a defence position. </w:t>
      </w:r>
      <w:r w:rsidRPr="008B1062">
        <w:rPr>
          <w:bCs/>
        </w:rPr>
        <w:t>The hospital environment can also represent a barrier; it can be stressful for the patient. </w:t>
      </w:r>
    </w:p>
    <w:p w:rsidR="008B1062" w:rsidRPr="008B1062" w:rsidRDefault="008B1062" w:rsidP="008B1062">
      <w:pPr>
        <w:rPr>
          <w:bCs/>
        </w:rPr>
      </w:pPr>
      <w:r w:rsidRPr="008B1062">
        <w:rPr>
          <w:bCs/>
        </w:rPr>
        <w:t>The best way to deal with this as a nurse or social worker is through empathy, share other person’s feelings.  </w:t>
      </w:r>
    </w:p>
    <w:p w:rsidR="008B1062" w:rsidRPr="008B1062" w:rsidRDefault="008B1062" w:rsidP="008B1062">
      <w:pPr>
        <w:rPr>
          <w:bCs/>
        </w:rPr>
      </w:pPr>
      <w:r w:rsidRPr="008B1062">
        <w:rPr>
          <w:bCs/>
        </w:rPr>
        <w:t>In certain cases the patient can misu</w:t>
      </w:r>
      <w:r w:rsidR="004F0051">
        <w:rPr>
          <w:bCs/>
        </w:rPr>
        <w:t>nderstand your message; you will have</w:t>
      </w:r>
      <w:r w:rsidRPr="008B1062">
        <w:rPr>
          <w:bCs/>
        </w:rPr>
        <w:t xml:space="preserve"> to repeat slowly. Never raise the tone of your voice or show irritation. </w:t>
      </w:r>
    </w:p>
    <w:p w:rsidR="008B1062" w:rsidRPr="008B1062" w:rsidRDefault="008B1062" w:rsidP="008B1062">
      <w:pPr>
        <w:rPr>
          <w:bCs/>
        </w:rPr>
      </w:pPr>
      <w:r w:rsidRPr="008B1062">
        <w:rPr>
          <w:bCs/>
        </w:rPr>
        <w:t>A scenario of poor communication</w:t>
      </w:r>
      <w:r w:rsidR="004F0051">
        <w:rPr>
          <w:bCs/>
        </w:rPr>
        <w:t xml:space="preserve"> can be the following.</w:t>
      </w:r>
    </w:p>
    <w:p w:rsidR="008B1062" w:rsidRPr="008B1062" w:rsidRDefault="008B1062" w:rsidP="008B1062">
      <w:pPr>
        <w:rPr>
          <w:bCs/>
        </w:rPr>
      </w:pPr>
      <w:r w:rsidRPr="008B1062">
        <w:rPr>
          <w:bCs/>
        </w:rPr>
        <w:t>A 60 years old man with diabetes type 2 recently had his right leg amputated. The nurse came at work and her task was to walk the patient in the wheelchair outside, the man was visibly unhappy and looking down. She tried to speak to him with no success. The patient noticed that the nurse brought him on the side of the hospital with the garden and started screaming that he had a pollen allergy and demanded to come back to the hospital. She did so and left him</w:t>
      </w:r>
      <w:r w:rsidR="00727677">
        <w:rPr>
          <w:bCs/>
        </w:rPr>
        <w:t xml:space="preserve"> in his room without even saying</w:t>
      </w:r>
      <w:r w:rsidRPr="008B1062">
        <w:rPr>
          <w:bCs/>
        </w:rPr>
        <w:t xml:space="preserve"> a word.</w:t>
      </w:r>
    </w:p>
    <w:p w:rsidR="008B1062" w:rsidRPr="008B1062" w:rsidRDefault="008B1062" w:rsidP="008B1062">
      <w:pPr>
        <w:rPr>
          <w:bCs/>
        </w:rPr>
      </w:pPr>
      <w:r w:rsidRPr="008B1062">
        <w:rPr>
          <w:bCs/>
        </w:rPr>
        <w:t>What went wrong?</w:t>
      </w:r>
    </w:p>
    <w:p w:rsidR="003440A7" w:rsidRPr="008B1062" w:rsidRDefault="008B1062" w:rsidP="008B1062">
      <w:pPr>
        <w:rPr>
          <w:bCs/>
        </w:rPr>
      </w:pPr>
      <w:r w:rsidRPr="008B1062">
        <w:rPr>
          <w:bCs/>
        </w:rPr>
        <w:t xml:space="preserve">The patient most likely was not completely used to the </w:t>
      </w:r>
      <w:r w:rsidR="00727677" w:rsidRPr="008B1062">
        <w:rPr>
          <w:bCs/>
        </w:rPr>
        <w:t>wheelchair;</w:t>
      </w:r>
      <w:r w:rsidRPr="008B1062">
        <w:rPr>
          <w:bCs/>
        </w:rPr>
        <w:t xml:space="preserve"> he was upset and difficult to manage. I think that the nurse did her best to interact with him, but in the </w:t>
      </w:r>
      <w:r w:rsidR="00727677">
        <w:rPr>
          <w:bCs/>
        </w:rPr>
        <w:t>end, she let emotions take over her.</w:t>
      </w:r>
      <w:r w:rsidRPr="008B1062">
        <w:rPr>
          <w:bCs/>
        </w:rPr>
        <w:t xml:space="preserve"> In Health and Social care field, the best way to approach a case is to never take it as a personal attack.</w:t>
      </w:r>
    </w:p>
    <w:p w:rsidR="008B1062" w:rsidRDefault="008B1062" w:rsidP="008B1062">
      <w:pPr>
        <w:rPr>
          <w:bCs/>
        </w:rPr>
      </w:pPr>
      <w:r w:rsidRPr="008B1062">
        <w:rPr>
          <w:bCs/>
        </w:rPr>
        <w:lastRenderedPageBreak/>
        <w:t>Interacting wi</w:t>
      </w:r>
      <w:r w:rsidR="00727677">
        <w:rPr>
          <w:bCs/>
        </w:rPr>
        <w:t>th people can be very difficult;</w:t>
      </w:r>
      <w:r w:rsidRPr="008B1062">
        <w:rPr>
          <w:bCs/>
        </w:rPr>
        <w:t xml:space="preserve"> the best </w:t>
      </w:r>
      <w:proofErr w:type="gramStart"/>
      <w:r w:rsidRPr="008B1062">
        <w:rPr>
          <w:bCs/>
        </w:rPr>
        <w:t>way to deal with it</w:t>
      </w:r>
      <w:r w:rsidR="00727677">
        <w:rPr>
          <w:bCs/>
        </w:rPr>
        <w:t xml:space="preserve"> is </w:t>
      </w:r>
      <w:r w:rsidRPr="008B1062">
        <w:rPr>
          <w:bCs/>
        </w:rPr>
        <w:t>by staying calm and have</w:t>
      </w:r>
      <w:proofErr w:type="gramEnd"/>
      <w:r w:rsidRPr="008B1062">
        <w:rPr>
          <w:bCs/>
        </w:rPr>
        <w:t xml:space="preserve"> empathy</w:t>
      </w:r>
      <w:r w:rsidR="00727677">
        <w:rPr>
          <w:bCs/>
        </w:rPr>
        <w:t>,</w:t>
      </w:r>
      <w:r w:rsidRPr="008B1062">
        <w:rPr>
          <w:bCs/>
        </w:rPr>
        <w:t xml:space="preserve"> which is the ability to connect with other people's emotions and understand their experience. The medical </w:t>
      </w:r>
      <w:proofErr w:type="gramStart"/>
      <w:r w:rsidRPr="008B1062">
        <w:rPr>
          <w:bCs/>
        </w:rPr>
        <w:t>staff</w:t>
      </w:r>
      <w:proofErr w:type="gramEnd"/>
      <w:r w:rsidRPr="008B1062">
        <w:rPr>
          <w:bCs/>
        </w:rPr>
        <w:t xml:space="preserve"> needs to have this skill to provide better care.</w:t>
      </w:r>
    </w:p>
    <w:p w:rsidR="003440A7" w:rsidRPr="008B1062" w:rsidRDefault="003440A7" w:rsidP="008B1062">
      <w:pPr>
        <w:rPr>
          <w:bCs/>
        </w:rPr>
      </w:pPr>
      <w:r w:rsidRPr="003440A7">
        <w:rPr>
          <w:bCs/>
        </w:rPr>
        <w:t xml:space="preserve">According to the Ted talk of Celeste </w:t>
      </w:r>
      <w:proofErr w:type="spellStart"/>
      <w:r w:rsidRPr="003440A7">
        <w:rPr>
          <w:bCs/>
        </w:rPr>
        <w:t>Headlee</w:t>
      </w:r>
      <w:proofErr w:type="spellEnd"/>
      <w:r w:rsidRPr="003440A7">
        <w:rPr>
          <w:bCs/>
        </w:rPr>
        <w:t xml:space="preserve">, there are 10 ways to improve a conversation; don’t multitask while listening, don’t pontificate, use open-ended questions, if you don’t know say it, don’t equate your experience with speaker’s, try not to repeat yourself, stay out of the weeds, listen and </w:t>
      </w:r>
      <w:r>
        <w:rPr>
          <w:bCs/>
        </w:rPr>
        <w:t>be brief.</w:t>
      </w:r>
    </w:p>
    <w:p w:rsidR="008B1062" w:rsidRPr="008B1062" w:rsidRDefault="008B1062" w:rsidP="008B1062">
      <w:pPr>
        <w:rPr>
          <w:bCs/>
        </w:rPr>
      </w:pPr>
      <w:r w:rsidRPr="008B1062">
        <w:rPr>
          <w:bCs/>
        </w:rPr>
        <w:t xml:space="preserve">Team working skill is essential in health &amp; social care. When all clinical and non-clinical staff </w:t>
      </w:r>
      <w:proofErr w:type="gramStart"/>
      <w:r w:rsidRPr="008B1062">
        <w:rPr>
          <w:bCs/>
        </w:rPr>
        <w:t>collaborate</w:t>
      </w:r>
      <w:proofErr w:type="gramEnd"/>
      <w:r w:rsidRPr="008B1062">
        <w:rPr>
          <w:bCs/>
        </w:rPr>
        <w:t xml:space="preserve"> effectively, it benefits patient outcome and satisfaction, prevent medical errors, and improve efficiency. The team members should have the right strategist and practical skills.</w:t>
      </w:r>
    </w:p>
    <w:p w:rsidR="008B1062" w:rsidRPr="008B1062" w:rsidRDefault="008B1062" w:rsidP="008B1062">
      <w:pPr>
        <w:rPr>
          <w:bCs/>
        </w:rPr>
      </w:pPr>
      <w:r w:rsidRPr="008B1062">
        <w:rPr>
          <w:bCs/>
        </w:rPr>
        <w:t>Team working includ</w:t>
      </w:r>
      <w:r w:rsidR="00727677">
        <w:rPr>
          <w:bCs/>
        </w:rPr>
        <w:t>es sharing responsibilities and</w:t>
      </w:r>
      <w:r w:rsidRPr="008B1062">
        <w:rPr>
          <w:bCs/>
        </w:rPr>
        <w:t xml:space="preserve"> accountability between the members.</w:t>
      </w:r>
    </w:p>
    <w:p w:rsidR="008B1062" w:rsidRPr="008B1062" w:rsidRDefault="008B1062" w:rsidP="008B1062">
      <w:pPr>
        <w:rPr>
          <w:bCs/>
        </w:rPr>
      </w:pPr>
      <w:r w:rsidRPr="008B1062">
        <w:rPr>
          <w:bCs/>
        </w:rPr>
        <w:t>Patients should be a part of the communication process too; this has been shown to minimize errors. Nowadays the new technologies and their management process are a key point.</w:t>
      </w:r>
    </w:p>
    <w:p w:rsidR="008B1062" w:rsidRPr="008B1062" w:rsidRDefault="008B1062" w:rsidP="008B1062">
      <w:pPr>
        <w:rPr>
          <w:bCs/>
        </w:rPr>
      </w:pPr>
      <w:r w:rsidRPr="008B1062">
        <w:rPr>
          <w:bCs/>
        </w:rPr>
        <w:t>Specialized professionals are a necessity in today’s world full of information which may lead to</w:t>
      </w:r>
      <w:r w:rsidR="00727677">
        <w:rPr>
          <w:bCs/>
        </w:rPr>
        <w:t xml:space="preserve"> confusion</w:t>
      </w:r>
      <w:r w:rsidRPr="008B1062">
        <w:rPr>
          <w:bCs/>
        </w:rPr>
        <w:t>. The right values help to harmonize the teamwork; these are honesty which means includes transparency about decisions and mistakes, discipline in carrying your role and responsibilities, humility includes recognize that you are all humans and make mistakes, etc. The principles of team-ba</w:t>
      </w:r>
      <w:r w:rsidR="00714DA7">
        <w:rPr>
          <w:bCs/>
        </w:rPr>
        <w:t>sed health care are clear roles</w:t>
      </w:r>
      <w:r w:rsidRPr="008B1062">
        <w:rPr>
          <w:bCs/>
        </w:rPr>
        <w:t xml:space="preserve"> and effective communication. A team might face several challenges such as changing roles, changing </w:t>
      </w:r>
      <w:proofErr w:type="gramStart"/>
      <w:r w:rsidRPr="008B1062">
        <w:rPr>
          <w:bCs/>
        </w:rPr>
        <w:t>settings which means</w:t>
      </w:r>
      <w:proofErr w:type="gramEnd"/>
      <w:r w:rsidRPr="008B1062">
        <w:rPr>
          <w:bCs/>
        </w:rPr>
        <w:t xml:space="preserve"> the development of new terms in the care delivery system and the individualistic nature of health-care professions such as dentistry can represent a struggle.</w:t>
      </w:r>
    </w:p>
    <w:p w:rsidR="008B1062" w:rsidRDefault="008B1062" w:rsidP="008B1062">
      <w:pPr>
        <w:rPr>
          <w:bCs/>
        </w:rPr>
      </w:pPr>
      <w:r w:rsidRPr="008B1062">
        <w:rPr>
          <w:bCs/>
        </w:rPr>
        <w:t xml:space="preserve">Health care has changed with people living longer, having complex needs and higher expectations of what it should provide. The 6Cs: care, compassion, competence, communication, courage, and commitment are the base of health </w:t>
      </w:r>
      <w:r w:rsidR="00727677">
        <w:rPr>
          <w:bCs/>
        </w:rPr>
        <w:t xml:space="preserve">and </w:t>
      </w:r>
      <w:r w:rsidRPr="008B1062">
        <w:rPr>
          <w:bCs/>
        </w:rPr>
        <w:t>social care.</w:t>
      </w:r>
    </w:p>
    <w:p w:rsidR="00770E45" w:rsidRDefault="00727677" w:rsidP="00EC7FF6">
      <w:pPr>
        <w:rPr>
          <w:bCs/>
        </w:rPr>
      </w:pPr>
      <w:r>
        <w:rPr>
          <w:bCs/>
        </w:rPr>
        <w:t>Communication is an</w:t>
      </w:r>
      <w:r w:rsidR="008B1062" w:rsidRPr="008B1062">
        <w:rPr>
          <w:bCs/>
        </w:rPr>
        <w:t xml:space="preserve"> important part of everyday life. If used properly it can bring a lot of benefits in every aspect; work, love, and family. In a conversation, we might face challenges such as communication ba</w:t>
      </w:r>
      <w:r>
        <w:rPr>
          <w:bCs/>
        </w:rPr>
        <w:t xml:space="preserve">rriers and blockers, and </w:t>
      </w:r>
      <w:r w:rsidR="008B1062" w:rsidRPr="008B1062">
        <w:rPr>
          <w:bCs/>
        </w:rPr>
        <w:t>the way to overcome these is through active listening and bo</w:t>
      </w:r>
      <w:r w:rsidR="003440A7">
        <w:rPr>
          <w:bCs/>
        </w:rPr>
        <w:t>dy language.</w:t>
      </w:r>
    </w:p>
    <w:p w:rsidR="003440A7" w:rsidRDefault="003440A7" w:rsidP="00EC7FF6">
      <w:pPr>
        <w:rPr>
          <w:bCs/>
        </w:rPr>
      </w:pPr>
    </w:p>
    <w:p w:rsidR="003440A7" w:rsidRDefault="003440A7" w:rsidP="00EC7FF6">
      <w:pPr>
        <w:rPr>
          <w:bCs/>
        </w:rPr>
      </w:pPr>
    </w:p>
    <w:p w:rsidR="00A11139" w:rsidRDefault="00A11139" w:rsidP="00EC7FF6">
      <w:pPr>
        <w:rPr>
          <w:bCs/>
        </w:rPr>
      </w:pPr>
    </w:p>
    <w:p w:rsidR="00770E45" w:rsidRDefault="00770E45" w:rsidP="00EC7FF6">
      <w:pPr>
        <w:rPr>
          <w:bCs/>
        </w:rPr>
      </w:pPr>
    </w:p>
    <w:p w:rsidR="00770E45" w:rsidRDefault="00770E45" w:rsidP="00EC7FF6">
      <w:pPr>
        <w:rPr>
          <w:bCs/>
        </w:rPr>
      </w:pPr>
    </w:p>
    <w:p w:rsidR="003D4DD4" w:rsidRDefault="003D4DD4" w:rsidP="005040B0">
      <w:pPr>
        <w:rPr>
          <w:bCs/>
        </w:rPr>
      </w:pPr>
    </w:p>
    <w:p w:rsidR="005616AB" w:rsidRDefault="005616AB" w:rsidP="005040B0">
      <w:pPr>
        <w:rPr>
          <w:bCs/>
        </w:rPr>
      </w:pPr>
    </w:p>
    <w:p w:rsidR="005040B0" w:rsidRDefault="007A7A60" w:rsidP="005040B0">
      <w:pPr>
        <w:rPr>
          <w:bCs/>
        </w:rPr>
      </w:pPr>
      <w:r>
        <w:rPr>
          <w:bCs/>
        </w:rPr>
        <w:lastRenderedPageBreak/>
        <w:t>List of r</w:t>
      </w:r>
      <w:r w:rsidR="00770E45">
        <w:rPr>
          <w:bCs/>
        </w:rPr>
        <w:t>eferences:</w:t>
      </w:r>
      <w:r w:rsidR="005040B0">
        <w:rPr>
          <w:bCs/>
        </w:rPr>
        <w:t xml:space="preserve"> </w:t>
      </w:r>
    </w:p>
    <w:p w:rsidR="00461305" w:rsidRDefault="00A64777" w:rsidP="00461305">
      <w:pPr>
        <w:rPr>
          <w:color w:val="000000" w:themeColor="text1"/>
        </w:rPr>
      </w:pPr>
      <w:hyperlink r:id="rId9" w:history="1">
        <w:proofErr w:type="spellStart"/>
        <w:r w:rsidR="00461305" w:rsidRPr="00461305">
          <w:rPr>
            <w:rStyle w:val="Hyperlink"/>
            <w:bCs/>
            <w:color w:val="000000" w:themeColor="text1"/>
            <w:u w:val="none"/>
          </w:rPr>
          <w:t>Maund</w:t>
        </w:r>
      </w:hyperlink>
      <w:proofErr w:type="gramStart"/>
      <w:r w:rsidR="00461305" w:rsidRPr="00461305">
        <w:rPr>
          <w:bCs/>
          <w:color w:val="000000" w:themeColor="text1"/>
        </w:rPr>
        <w:t>,A</w:t>
      </w:r>
      <w:proofErr w:type="spellEnd"/>
      <w:proofErr w:type="gramEnd"/>
      <w:r w:rsidR="00461305" w:rsidRPr="00461305">
        <w:rPr>
          <w:bCs/>
          <w:color w:val="000000" w:themeColor="text1"/>
        </w:rPr>
        <w:t>.,</w:t>
      </w:r>
      <w:r w:rsidR="00461305" w:rsidRPr="00461305">
        <w:rPr>
          <w:color w:val="000000" w:themeColor="text1"/>
        </w:rPr>
        <w:t xml:space="preserve"> </w:t>
      </w:r>
      <w:hyperlink r:id="rId10" w:history="1">
        <w:proofErr w:type="spellStart"/>
        <w:r w:rsidR="00461305" w:rsidRPr="00461305">
          <w:rPr>
            <w:rStyle w:val="Hyperlink"/>
            <w:bCs/>
            <w:color w:val="000000" w:themeColor="text1"/>
            <w:u w:val="none"/>
          </w:rPr>
          <w:t>Schreik</w:t>
        </w:r>
      </w:hyperlink>
      <w:r w:rsidR="00461305" w:rsidRPr="00461305">
        <w:rPr>
          <w:bCs/>
          <w:color w:val="000000" w:themeColor="text1"/>
        </w:rPr>
        <w:t>,M</w:t>
      </w:r>
      <w:proofErr w:type="spellEnd"/>
      <w:r w:rsidR="00461305" w:rsidRPr="00461305">
        <w:rPr>
          <w:bCs/>
          <w:color w:val="000000" w:themeColor="text1"/>
        </w:rPr>
        <w:t>.,</w:t>
      </w:r>
      <w:r w:rsidR="00461305" w:rsidRPr="00461305">
        <w:rPr>
          <w:color w:val="000000" w:themeColor="text1"/>
        </w:rPr>
        <w:t xml:space="preserve"> </w:t>
      </w:r>
      <w:hyperlink r:id="rId11" w:history="1">
        <w:proofErr w:type="spellStart"/>
        <w:r w:rsidR="00461305" w:rsidRPr="00461305">
          <w:rPr>
            <w:rStyle w:val="Hyperlink"/>
            <w:bCs/>
            <w:color w:val="000000" w:themeColor="text1"/>
            <w:u w:val="none"/>
          </w:rPr>
          <w:t>Tinkler</w:t>
        </w:r>
        <w:proofErr w:type="spellEnd"/>
      </w:hyperlink>
      <w:r w:rsidR="00461305" w:rsidRPr="00461305">
        <w:rPr>
          <w:bCs/>
          <w:color w:val="000000" w:themeColor="text1"/>
        </w:rPr>
        <w:t> </w:t>
      </w:r>
      <w:r w:rsidR="009B218D">
        <w:rPr>
          <w:bCs/>
          <w:color w:val="000000" w:themeColor="text1"/>
        </w:rPr>
        <w:t>,P.,</w:t>
      </w:r>
      <w:r w:rsidR="00461305" w:rsidRPr="00461305">
        <w:rPr>
          <w:bCs/>
          <w:color w:val="000000" w:themeColor="text1"/>
        </w:rPr>
        <w:t>(2017).</w:t>
      </w:r>
      <w:r w:rsidR="00461305" w:rsidRPr="00461305">
        <w:rPr>
          <w:color w:val="000000" w:themeColor="text1"/>
        </w:rPr>
        <w:t xml:space="preserve">Certificate in Higher Education: Skills for the Workplace Student Yearbook. </w:t>
      </w:r>
      <w:r w:rsidR="009B218D">
        <w:rPr>
          <w:color w:val="000000" w:themeColor="text1"/>
        </w:rPr>
        <w:t>London,</w:t>
      </w:r>
      <w:r w:rsidR="00461305" w:rsidRPr="00461305">
        <w:rPr>
          <w:color w:val="000000" w:themeColor="text1"/>
        </w:rPr>
        <w:t> SAGE Publications Ltd</w:t>
      </w:r>
      <w:r w:rsidR="00461305">
        <w:rPr>
          <w:color w:val="000000" w:themeColor="text1"/>
        </w:rPr>
        <w:t xml:space="preserve"> pp. 47</w:t>
      </w:r>
      <w:proofErr w:type="gramStart"/>
      <w:r w:rsidR="00461305">
        <w:rPr>
          <w:color w:val="000000" w:themeColor="text1"/>
        </w:rPr>
        <w:t>,50</w:t>
      </w:r>
      <w:r w:rsidR="005C1D09">
        <w:rPr>
          <w:color w:val="000000" w:themeColor="text1"/>
        </w:rPr>
        <w:t>,69</w:t>
      </w:r>
      <w:proofErr w:type="gramEnd"/>
      <w:r w:rsidR="005C1D09">
        <w:rPr>
          <w:color w:val="000000" w:themeColor="text1"/>
        </w:rPr>
        <w:t>-70</w:t>
      </w:r>
    </w:p>
    <w:p w:rsidR="005C1D09" w:rsidRDefault="005C1D09" w:rsidP="005C1D09">
      <w:pPr>
        <w:rPr>
          <w:color w:val="000000" w:themeColor="text1"/>
        </w:rPr>
      </w:pPr>
      <w:proofErr w:type="spellStart"/>
      <w:r>
        <w:rPr>
          <w:color w:val="000000" w:themeColor="text1"/>
        </w:rPr>
        <w:t>Drew</w:t>
      </w:r>
      <w:proofErr w:type="gramStart"/>
      <w:r>
        <w:rPr>
          <w:color w:val="000000" w:themeColor="text1"/>
        </w:rPr>
        <w:t>,C</w:t>
      </w:r>
      <w:proofErr w:type="spellEnd"/>
      <w:proofErr w:type="gramEnd"/>
      <w:r>
        <w:rPr>
          <w:color w:val="000000" w:themeColor="text1"/>
        </w:rPr>
        <w:t>.</w:t>
      </w:r>
      <w:r w:rsidR="009D290B">
        <w:rPr>
          <w:color w:val="000000" w:themeColor="text1"/>
        </w:rPr>
        <w:t>,</w:t>
      </w:r>
      <w:r w:rsidR="00A65539">
        <w:rPr>
          <w:color w:val="000000" w:themeColor="text1"/>
        </w:rPr>
        <w:t>(</w:t>
      </w:r>
      <w:proofErr w:type="spellStart"/>
      <w:r w:rsidR="009D290B">
        <w:rPr>
          <w:color w:val="000000" w:themeColor="text1"/>
        </w:rPr>
        <w:t>n.d</w:t>
      </w:r>
      <w:proofErr w:type="spellEnd"/>
      <w:r w:rsidR="009D290B">
        <w:rPr>
          <w:color w:val="000000" w:themeColor="text1"/>
        </w:rPr>
        <w:t>).</w:t>
      </w:r>
      <w:r w:rsidR="00A65539" w:rsidRPr="009D290B">
        <w:rPr>
          <w:color w:val="000000" w:themeColor="text1"/>
        </w:rPr>
        <w:t xml:space="preserve"> </w:t>
      </w:r>
      <w:r w:rsidR="009D290B" w:rsidRPr="009D290B">
        <w:rPr>
          <w:color w:val="000000" w:themeColor="text1"/>
        </w:rPr>
        <w:t>All 8 Models of Communication, Explained! (2020)</w:t>
      </w:r>
      <w:r w:rsidR="00A65539">
        <w:rPr>
          <w:color w:val="000000" w:themeColor="text1"/>
        </w:rPr>
        <w:t xml:space="preserve">. </w:t>
      </w:r>
      <w:r w:rsidR="005616AB">
        <w:rPr>
          <w:color w:val="000000" w:themeColor="text1"/>
        </w:rPr>
        <w:t xml:space="preserve">Available at: </w:t>
      </w:r>
      <w:hyperlink r:id="rId12" w:history="1">
        <w:r w:rsidR="009D290B" w:rsidRPr="00605ED2">
          <w:rPr>
            <w:rStyle w:val="Hyperlink"/>
          </w:rPr>
          <w:t>https://helpfulprofessor.com/communication-models/</w:t>
        </w:r>
      </w:hyperlink>
      <w:r w:rsidR="009D290B">
        <w:rPr>
          <w:color w:val="000000" w:themeColor="text1"/>
        </w:rPr>
        <w:t xml:space="preserve"> </w:t>
      </w:r>
      <w:r w:rsidR="005616AB">
        <w:rPr>
          <w:color w:val="000000" w:themeColor="text1"/>
        </w:rPr>
        <w:t>(</w:t>
      </w:r>
      <w:r w:rsidR="009D290B">
        <w:rPr>
          <w:color w:val="000000" w:themeColor="text1"/>
        </w:rPr>
        <w:t>Accessed 29/7/20</w:t>
      </w:r>
      <w:r w:rsidR="00B730FE">
        <w:rPr>
          <w:color w:val="000000" w:themeColor="text1"/>
        </w:rPr>
        <w:t>20</w:t>
      </w:r>
      <w:r w:rsidR="005616AB">
        <w:rPr>
          <w:color w:val="000000" w:themeColor="text1"/>
        </w:rPr>
        <w:t>)</w:t>
      </w:r>
    </w:p>
    <w:p w:rsidR="005C1D09" w:rsidRDefault="009D290B" w:rsidP="00461305">
      <w:pPr>
        <w:rPr>
          <w:b/>
          <w:bCs/>
          <w:color w:val="000000" w:themeColor="text1"/>
        </w:rPr>
      </w:pPr>
      <w:r>
        <w:rPr>
          <w:color w:val="000000" w:themeColor="text1"/>
        </w:rPr>
        <w:t>Segal</w:t>
      </w:r>
      <w:proofErr w:type="gramStart"/>
      <w:r>
        <w:rPr>
          <w:color w:val="000000" w:themeColor="text1"/>
        </w:rPr>
        <w:t>,J</w:t>
      </w:r>
      <w:proofErr w:type="gramEnd"/>
      <w:r>
        <w:rPr>
          <w:color w:val="000000" w:themeColor="text1"/>
        </w:rPr>
        <w:t>.,</w:t>
      </w:r>
      <w:proofErr w:type="spellStart"/>
      <w:r>
        <w:rPr>
          <w:color w:val="000000" w:themeColor="text1"/>
        </w:rPr>
        <w:t>Smith,M</w:t>
      </w:r>
      <w:proofErr w:type="spellEnd"/>
      <w:r>
        <w:rPr>
          <w:color w:val="000000" w:themeColor="text1"/>
        </w:rPr>
        <w:t>.,</w:t>
      </w:r>
      <w:r w:rsidR="00A65539">
        <w:rPr>
          <w:color w:val="000000" w:themeColor="text1"/>
        </w:rPr>
        <w:t xml:space="preserve"> </w:t>
      </w:r>
      <w:proofErr w:type="spellStart"/>
      <w:r>
        <w:rPr>
          <w:color w:val="000000" w:themeColor="text1"/>
        </w:rPr>
        <w:t>Robinson,L</w:t>
      </w:r>
      <w:proofErr w:type="spellEnd"/>
      <w:r>
        <w:rPr>
          <w:color w:val="000000" w:themeColor="text1"/>
        </w:rPr>
        <w:t xml:space="preserve">. &amp; </w:t>
      </w:r>
      <w:proofErr w:type="spellStart"/>
      <w:r>
        <w:rPr>
          <w:color w:val="000000" w:themeColor="text1"/>
        </w:rPr>
        <w:t>Boose,G</w:t>
      </w:r>
      <w:proofErr w:type="spellEnd"/>
      <w:r>
        <w:rPr>
          <w:color w:val="000000" w:themeColor="text1"/>
        </w:rPr>
        <w:t xml:space="preserve">., (June 2019). </w:t>
      </w:r>
      <w:proofErr w:type="gramStart"/>
      <w:r w:rsidRPr="009D290B">
        <w:rPr>
          <w:bCs/>
          <w:color w:val="000000" w:themeColor="text1"/>
        </w:rPr>
        <w:t>Nonverbal Communication</w:t>
      </w:r>
      <w:r w:rsidR="005616AB">
        <w:rPr>
          <w:bCs/>
          <w:color w:val="000000" w:themeColor="text1"/>
        </w:rPr>
        <w:t>.</w:t>
      </w:r>
      <w:proofErr w:type="gramEnd"/>
      <w:r w:rsidR="005616AB">
        <w:rPr>
          <w:bCs/>
          <w:color w:val="000000" w:themeColor="text1"/>
        </w:rPr>
        <w:t xml:space="preserve"> Available at: </w:t>
      </w:r>
      <w:hyperlink r:id="rId13" w:history="1">
        <w:r w:rsidR="005616AB" w:rsidRPr="00A112CE">
          <w:rPr>
            <w:rStyle w:val="Hyperlink"/>
            <w:bCs/>
          </w:rPr>
          <w:t>https://www.helpguide.org/articles/relationships-communication/nonverbal-communication.htm (Accessed 1/8/2020</w:t>
        </w:r>
      </w:hyperlink>
      <w:r w:rsidR="005616AB">
        <w:rPr>
          <w:rStyle w:val="Hyperlink"/>
          <w:bCs/>
          <w:color w:val="000000" w:themeColor="text1"/>
          <w:u w:val="none"/>
        </w:rPr>
        <w:t>)</w:t>
      </w:r>
    </w:p>
    <w:p w:rsidR="005C1D09" w:rsidRDefault="00B730FE" w:rsidP="00461305">
      <w:pPr>
        <w:rPr>
          <w:bCs/>
          <w:color w:val="000000" w:themeColor="text1"/>
        </w:rPr>
      </w:pPr>
      <w:proofErr w:type="spellStart"/>
      <w:r>
        <w:rPr>
          <w:bCs/>
          <w:color w:val="000000" w:themeColor="text1"/>
        </w:rPr>
        <w:t>Cooper</w:t>
      </w:r>
      <w:proofErr w:type="gramStart"/>
      <w:r>
        <w:rPr>
          <w:bCs/>
          <w:color w:val="000000" w:themeColor="text1"/>
        </w:rPr>
        <w:t>,M</w:t>
      </w:r>
      <w:proofErr w:type="spellEnd"/>
      <w:proofErr w:type="gramEnd"/>
      <w:r>
        <w:rPr>
          <w:bCs/>
          <w:color w:val="000000" w:themeColor="text1"/>
        </w:rPr>
        <w:t>.,(2019)</w:t>
      </w:r>
      <w:r w:rsidR="00EF48A1">
        <w:rPr>
          <w:bCs/>
          <w:color w:val="000000" w:themeColor="text1"/>
        </w:rPr>
        <w:t>.</w:t>
      </w:r>
      <w:r w:rsidR="00EF48A1" w:rsidRPr="00EF48A1">
        <w:rPr>
          <w:bCs/>
          <w:color w:val="000000" w:themeColor="text1"/>
        </w:rPr>
        <w:t>Effective Communication Skills: A Practical Guide That Develops and Improves Your Way of Speaking Effectively in Relationships: In Work, in the Fa</w:t>
      </w:r>
      <w:r w:rsidR="00EF48A1">
        <w:rPr>
          <w:bCs/>
          <w:color w:val="000000" w:themeColor="text1"/>
        </w:rPr>
        <w:t xml:space="preserve">mily and in the Life of a Couple.  </w:t>
      </w:r>
      <w:r w:rsidR="00A65539">
        <w:rPr>
          <w:bCs/>
          <w:color w:val="000000" w:themeColor="text1"/>
        </w:rPr>
        <w:t xml:space="preserve">Los Angeles, </w:t>
      </w:r>
      <w:r w:rsidR="00EF48A1">
        <w:rPr>
          <w:bCs/>
          <w:color w:val="000000" w:themeColor="text1"/>
        </w:rPr>
        <w:t xml:space="preserve">Independently Published pp. </w:t>
      </w:r>
      <w:r w:rsidR="009B218D">
        <w:rPr>
          <w:bCs/>
          <w:color w:val="000000" w:themeColor="text1"/>
        </w:rPr>
        <w:t>4-9</w:t>
      </w:r>
    </w:p>
    <w:p w:rsidR="000A64F7" w:rsidRDefault="009B218D" w:rsidP="005040B0">
      <w:pPr>
        <w:rPr>
          <w:bCs/>
          <w:color w:val="000000" w:themeColor="text1"/>
        </w:rPr>
      </w:pPr>
      <w:proofErr w:type="spellStart"/>
      <w:r>
        <w:rPr>
          <w:bCs/>
          <w:color w:val="000000" w:themeColor="text1"/>
        </w:rPr>
        <w:t>Morgan</w:t>
      </w:r>
      <w:proofErr w:type="gramStart"/>
      <w:r>
        <w:rPr>
          <w:bCs/>
          <w:color w:val="000000" w:themeColor="text1"/>
        </w:rPr>
        <w:t>,P</w:t>
      </w:r>
      <w:proofErr w:type="spellEnd"/>
      <w:proofErr w:type="gramEnd"/>
      <w:r>
        <w:rPr>
          <w:bCs/>
          <w:color w:val="000000" w:themeColor="text1"/>
        </w:rPr>
        <w:t>.,(2017).</w:t>
      </w:r>
      <w:hyperlink r:id="rId14" w:history="1">
        <w:proofErr w:type="gramStart"/>
        <w:r w:rsidRPr="009B218D">
          <w:rPr>
            <w:rStyle w:val="Hyperlink"/>
            <w:bCs/>
            <w:color w:val="000000" w:themeColor="text1"/>
            <w:u w:val="none"/>
          </w:rPr>
          <w:t>The Business Student’s Guide to Study and Employability</w:t>
        </w:r>
      </w:hyperlink>
      <w:r>
        <w:rPr>
          <w:bCs/>
          <w:color w:val="000000" w:themeColor="text1"/>
        </w:rPr>
        <w:t>.</w:t>
      </w:r>
      <w:proofErr w:type="gramEnd"/>
      <w:r>
        <w:rPr>
          <w:bCs/>
          <w:color w:val="000000" w:themeColor="text1"/>
        </w:rPr>
        <w:t xml:space="preserve"> London, </w:t>
      </w:r>
      <w:r w:rsidRPr="009B218D">
        <w:rPr>
          <w:bCs/>
          <w:color w:val="000000" w:themeColor="text1"/>
        </w:rPr>
        <w:t>SAGE Publications Ltd</w:t>
      </w:r>
      <w:r>
        <w:rPr>
          <w:bCs/>
          <w:color w:val="000000" w:themeColor="text1"/>
        </w:rPr>
        <w:t xml:space="preserve"> pp.</w:t>
      </w:r>
      <w:r w:rsidR="006D603A">
        <w:rPr>
          <w:bCs/>
          <w:color w:val="000000" w:themeColor="text1"/>
        </w:rPr>
        <w:t xml:space="preserve"> pp.242-270</w:t>
      </w:r>
    </w:p>
    <w:p w:rsidR="003440A7" w:rsidRPr="005616AB" w:rsidRDefault="005616AB" w:rsidP="005040B0">
      <w:pPr>
        <w:rPr>
          <w:b/>
          <w:bCs/>
          <w:color w:val="000000" w:themeColor="text1"/>
        </w:rPr>
      </w:pPr>
      <w:r>
        <w:rPr>
          <w:bCs/>
          <w:color w:val="000000" w:themeColor="text1"/>
        </w:rPr>
        <w:t>TED (8/3/2016).</w:t>
      </w:r>
      <w:hyperlink r:id="rId15" w:tooltip="10 ways to have a better conversation | Celeste Headlee" w:history="1">
        <w:proofErr w:type="gramStart"/>
        <w:r w:rsidRPr="005616AB">
          <w:rPr>
            <w:rStyle w:val="Hyperlink"/>
            <w:color w:val="auto"/>
            <w:u w:val="none"/>
          </w:rPr>
          <w:t>10 ways to have a better conversation | Celeste Headlee</w:t>
        </w:r>
      </w:hyperlink>
      <w:r>
        <w:t>.</w:t>
      </w:r>
      <w:proofErr w:type="gramEnd"/>
      <w:r>
        <w:t xml:space="preserve"> Available at: </w:t>
      </w:r>
      <w:hyperlink r:id="rId16" w:history="1">
        <w:r w:rsidRPr="00A112CE">
          <w:rPr>
            <w:rStyle w:val="Hyperlink"/>
          </w:rPr>
          <w:t>https://www.youtube.com/watch?v=R1vskiVDwl4</w:t>
        </w:r>
      </w:hyperlink>
      <w:r>
        <w:t xml:space="preserve"> (Accessed: 1/8/2020)</w:t>
      </w:r>
    </w:p>
    <w:p w:rsidR="006D603A" w:rsidRPr="006D603A" w:rsidRDefault="006D603A" w:rsidP="006D603A">
      <w:pPr>
        <w:rPr>
          <w:color w:val="000000" w:themeColor="text1"/>
        </w:rPr>
      </w:pPr>
      <w:proofErr w:type="spellStart"/>
      <w:r>
        <w:rPr>
          <w:bCs/>
          <w:color w:val="000000" w:themeColor="text1"/>
        </w:rPr>
        <w:t>Paediatr</w:t>
      </w:r>
      <w:proofErr w:type="gramStart"/>
      <w:r>
        <w:rPr>
          <w:bCs/>
          <w:color w:val="000000" w:themeColor="text1"/>
        </w:rPr>
        <w:t>,S</w:t>
      </w:r>
      <w:proofErr w:type="spellEnd"/>
      <w:proofErr w:type="gramEnd"/>
      <w:r>
        <w:rPr>
          <w:bCs/>
          <w:color w:val="000000" w:themeColor="text1"/>
        </w:rPr>
        <w:t>.,(2014).</w:t>
      </w:r>
      <w:r w:rsidRPr="006D603A">
        <w:rPr>
          <w:color w:val="000000" w:themeColor="text1"/>
        </w:rPr>
        <w:t>Health care professional development: Working as a team to improve patient care</w:t>
      </w:r>
      <w:r w:rsidR="00A65539">
        <w:rPr>
          <w:color w:val="000000" w:themeColor="text1"/>
        </w:rPr>
        <w:t>. Available at</w:t>
      </w:r>
      <w:r w:rsidR="005616AB">
        <w:rPr>
          <w:color w:val="000000" w:themeColor="text1"/>
        </w:rPr>
        <w:t>:</w:t>
      </w:r>
      <w:r w:rsidR="00A65539">
        <w:rPr>
          <w:color w:val="000000" w:themeColor="text1"/>
        </w:rPr>
        <w:t xml:space="preserve"> </w:t>
      </w:r>
      <w:hyperlink r:id="rId17" w:history="1">
        <w:r w:rsidR="00A65539" w:rsidRPr="00605ED2">
          <w:rPr>
            <w:rStyle w:val="Hyperlink"/>
          </w:rPr>
          <w:t>https://www.ncbi.nlm.nih.gov/pmc/articles/PMC4949805/</w:t>
        </w:r>
      </w:hyperlink>
      <w:r w:rsidR="00A65539">
        <w:rPr>
          <w:color w:val="000000" w:themeColor="text1"/>
        </w:rPr>
        <w:t xml:space="preserve"> </w:t>
      </w:r>
      <w:r w:rsidR="005616AB">
        <w:rPr>
          <w:color w:val="000000" w:themeColor="text1"/>
        </w:rPr>
        <w:t>(</w:t>
      </w:r>
      <w:r w:rsidR="00A65539">
        <w:rPr>
          <w:color w:val="000000" w:themeColor="text1"/>
        </w:rPr>
        <w:t>Accessed 2/8/2020</w:t>
      </w:r>
      <w:r w:rsidR="005616AB">
        <w:rPr>
          <w:color w:val="000000" w:themeColor="text1"/>
        </w:rPr>
        <w:t>)</w:t>
      </w:r>
    </w:p>
    <w:p w:rsidR="00770E45" w:rsidRPr="006D603A" w:rsidRDefault="00770E45" w:rsidP="00EC7FF6">
      <w:pPr>
        <w:rPr>
          <w:bCs/>
          <w:color w:val="000000" w:themeColor="text1"/>
        </w:rPr>
      </w:pPr>
    </w:p>
    <w:p w:rsidR="00770E45" w:rsidRDefault="00770E45" w:rsidP="00EC7FF6">
      <w:pPr>
        <w:rPr>
          <w:bCs/>
        </w:rPr>
      </w:pPr>
    </w:p>
    <w:p w:rsidR="00770E45" w:rsidRDefault="00770E45" w:rsidP="00EC7FF6">
      <w:pPr>
        <w:rPr>
          <w:bCs/>
        </w:rPr>
      </w:pPr>
    </w:p>
    <w:p w:rsidR="00770E45" w:rsidRDefault="00770E45" w:rsidP="00EC7FF6">
      <w:pPr>
        <w:rPr>
          <w:bCs/>
        </w:rPr>
      </w:pPr>
    </w:p>
    <w:p w:rsidR="00770E45" w:rsidRDefault="00770E45" w:rsidP="00EC7FF6">
      <w:pPr>
        <w:rPr>
          <w:bCs/>
        </w:rPr>
      </w:pPr>
    </w:p>
    <w:p w:rsidR="005616AB" w:rsidRDefault="005616AB" w:rsidP="00EC7FF6">
      <w:pPr>
        <w:rPr>
          <w:bCs/>
        </w:rPr>
      </w:pPr>
    </w:p>
    <w:p w:rsidR="000B006D" w:rsidRDefault="00770E45" w:rsidP="00EC7FF6">
      <w:pPr>
        <w:rPr>
          <w:bCs/>
        </w:rPr>
      </w:pPr>
      <w:r>
        <w:rPr>
          <w:bCs/>
        </w:rPr>
        <w:lastRenderedPageBreak/>
        <w:t>Appendix:</w:t>
      </w:r>
      <w:r>
        <w:rPr>
          <w:bCs/>
          <w:noProof/>
          <w:lang w:eastAsia="en-GB"/>
        </w:rPr>
        <w:drawing>
          <wp:inline distT="0" distB="0" distL="0" distR="0">
            <wp:extent cx="5731510" cy="26466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68D32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2646680"/>
                    </a:xfrm>
                    <a:prstGeom prst="rect">
                      <a:avLst/>
                    </a:prstGeom>
                  </pic:spPr>
                </pic:pic>
              </a:graphicData>
            </a:graphic>
          </wp:inline>
        </w:drawing>
      </w:r>
    </w:p>
    <w:p w:rsidR="000B006D" w:rsidRDefault="000B006D" w:rsidP="00EC7FF6">
      <w:pPr>
        <w:rPr>
          <w:bCs/>
        </w:rPr>
      </w:pPr>
      <w:r>
        <w:rPr>
          <w:bCs/>
          <w:noProof/>
          <w:lang w:eastAsia="en-GB"/>
        </w:rPr>
        <w:drawing>
          <wp:inline distT="0" distB="0" distL="0" distR="0">
            <wp:extent cx="5731510" cy="25711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8E926.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2571115"/>
                    </a:xfrm>
                    <a:prstGeom prst="rect">
                      <a:avLst/>
                    </a:prstGeom>
                  </pic:spPr>
                </pic:pic>
              </a:graphicData>
            </a:graphic>
          </wp:inline>
        </w:drawing>
      </w:r>
    </w:p>
    <w:p w:rsidR="000B006D" w:rsidRDefault="000B006D" w:rsidP="00EC7FF6">
      <w:pPr>
        <w:rPr>
          <w:bCs/>
        </w:rPr>
      </w:pPr>
      <w:r>
        <w:rPr>
          <w:bCs/>
          <w:noProof/>
          <w:lang w:eastAsia="en-GB"/>
        </w:rPr>
        <w:drawing>
          <wp:inline distT="0" distB="0" distL="0" distR="0" wp14:anchorId="428810E2" wp14:editId="78FC7727">
            <wp:extent cx="5731510" cy="8483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84A70.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848360"/>
                    </a:xfrm>
                    <a:prstGeom prst="rect">
                      <a:avLst/>
                    </a:prstGeom>
                  </pic:spPr>
                </pic:pic>
              </a:graphicData>
            </a:graphic>
          </wp:inline>
        </w:drawing>
      </w:r>
    </w:p>
    <w:p w:rsidR="000B006D" w:rsidRDefault="000B006D" w:rsidP="00EC7FF6">
      <w:pPr>
        <w:rPr>
          <w:bCs/>
        </w:rPr>
      </w:pPr>
      <w:r>
        <w:rPr>
          <w:bCs/>
          <w:noProof/>
          <w:lang w:eastAsia="en-GB"/>
        </w:rPr>
        <w:drawing>
          <wp:inline distT="0" distB="0" distL="0" distR="0" wp14:anchorId="1776541B" wp14:editId="318558CA">
            <wp:extent cx="5731510" cy="19418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8A80D.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1941830"/>
                    </a:xfrm>
                    <a:prstGeom prst="rect">
                      <a:avLst/>
                    </a:prstGeom>
                  </pic:spPr>
                </pic:pic>
              </a:graphicData>
            </a:graphic>
          </wp:inline>
        </w:drawing>
      </w:r>
    </w:p>
    <w:p w:rsidR="000B006D" w:rsidRDefault="000B006D" w:rsidP="00EC7FF6">
      <w:pPr>
        <w:rPr>
          <w:bCs/>
        </w:rPr>
      </w:pPr>
      <w:r>
        <w:rPr>
          <w:bCs/>
          <w:noProof/>
          <w:lang w:eastAsia="en-GB"/>
        </w:rPr>
        <w:lastRenderedPageBreak/>
        <w:drawing>
          <wp:inline distT="0" distB="0" distL="0" distR="0" wp14:anchorId="06441398" wp14:editId="7CB05EB2">
            <wp:extent cx="5731510" cy="19729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82603.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1972945"/>
                    </a:xfrm>
                    <a:prstGeom prst="rect">
                      <a:avLst/>
                    </a:prstGeom>
                  </pic:spPr>
                </pic:pic>
              </a:graphicData>
            </a:graphic>
          </wp:inline>
        </w:drawing>
      </w:r>
    </w:p>
    <w:p w:rsidR="00770E45" w:rsidRPr="00DB20FE" w:rsidRDefault="00770E45" w:rsidP="00EC7FF6">
      <w:pPr>
        <w:rPr>
          <w:bCs/>
        </w:rPr>
      </w:pPr>
    </w:p>
    <w:sectPr w:rsidR="00770E45" w:rsidRPr="00DB20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64777" w:rsidRDefault="00A64777" w:rsidP="007A7A60">
      <w:pPr>
        <w:spacing w:after="0" w:line="240" w:lineRule="auto"/>
      </w:pPr>
      <w:r>
        <w:separator/>
      </w:r>
    </w:p>
  </w:endnote>
  <w:endnote w:type="continuationSeparator" w:id="0">
    <w:p w:rsidR="00A64777" w:rsidRDefault="00A64777" w:rsidP="007A7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64777" w:rsidRDefault="00A64777" w:rsidP="007A7A60">
      <w:pPr>
        <w:spacing w:after="0" w:line="240" w:lineRule="auto"/>
      </w:pPr>
      <w:r>
        <w:separator/>
      </w:r>
    </w:p>
  </w:footnote>
  <w:footnote w:type="continuationSeparator" w:id="0">
    <w:p w:rsidR="00A64777" w:rsidRDefault="00A64777" w:rsidP="007A7A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720B16"/>
    <w:multiLevelType w:val="hybridMultilevel"/>
    <w:tmpl w:val="0CB27E0A"/>
    <w:lvl w:ilvl="0" w:tplc="C0BEB736">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E961A00"/>
    <w:multiLevelType w:val="hybridMultilevel"/>
    <w:tmpl w:val="0B7613B4"/>
    <w:lvl w:ilvl="0" w:tplc="18781850">
      <w:numFmt w:val="bullet"/>
      <w:lvlText w:val="-"/>
      <w:lvlJc w:val="left"/>
      <w:pPr>
        <w:ind w:left="2745" w:hanging="360"/>
      </w:pPr>
      <w:rPr>
        <w:rFonts w:ascii="Calibri" w:eastAsiaTheme="minorHAnsi" w:hAnsi="Calibri" w:cs="Calibri" w:hint="default"/>
      </w:rPr>
    </w:lvl>
    <w:lvl w:ilvl="1" w:tplc="08090003" w:tentative="1">
      <w:start w:val="1"/>
      <w:numFmt w:val="bullet"/>
      <w:lvlText w:val="o"/>
      <w:lvlJc w:val="left"/>
      <w:pPr>
        <w:ind w:left="3465" w:hanging="360"/>
      </w:pPr>
      <w:rPr>
        <w:rFonts w:ascii="Courier New" w:hAnsi="Courier New" w:cs="Courier New" w:hint="default"/>
      </w:rPr>
    </w:lvl>
    <w:lvl w:ilvl="2" w:tplc="08090005" w:tentative="1">
      <w:start w:val="1"/>
      <w:numFmt w:val="bullet"/>
      <w:lvlText w:val=""/>
      <w:lvlJc w:val="left"/>
      <w:pPr>
        <w:ind w:left="4185" w:hanging="360"/>
      </w:pPr>
      <w:rPr>
        <w:rFonts w:ascii="Wingdings" w:hAnsi="Wingdings" w:hint="default"/>
      </w:rPr>
    </w:lvl>
    <w:lvl w:ilvl="3" w:tplc="08090001" w:tentative="1">
      <w:start w:val="1"/>
      <w:numFmt w:val="bullet"/>
      <w:lvlText w:val=""/>
      <w:lvlJc w:val="left"/>
      <w:pPr>
        <w:ind w:left="4905" w:hanging="360"/>
      </w:pPr>
      <w:rPr>
        <w:rFonts w:ascii="Symbol" w:hAnsi="Symbol" w:hint="default"/>
      </w:rPr>
    </w:lvl>
    <w:lvl w:ilvl="4" w:tplc="08090003" w:tentative="1">
      <w:start w:val="1"/>
      <w:numFmt w:val="bullet"/>
      <w:lvlText w:val="o"/>
      <w:lvlJc w:val="left"/>
      <w:pPr>
        <w:ind w:left="5625" w:hanging="360"/>
      </w:pPr>
      <w:rPr>
        <w:rFonts w:ascii="Courier New" w:hAnsi="Courier New" w:cs="Courier New" w:hint="default"/>
      </w:rPr>
    </w:lvl>
    <w:lvl w:ilvl="5" w:tplc="08090005" w:tentative="1">
      <w:start w:val="1"/>
      <w:numFmt w:val="bullet"/>
      <w:lvlText w:val=""/>
      <w:lvlJc w:val="left"/>
      <w:pPr>
        <w:ind w:left="6345" w:hanging="360"/>
      </w:pPr>
      <w:rPr>
        <w:rFonts w:ascii="Wingdings" w:hAnsi="Wingdings" w:hint="default"/>
      </w:rPr>
    </w:lvl>
    <w:lvl w:ilvl="6" w:tplc="08090001" w:tentative="1">
      <w:start w:val="1"/>
      <w:numFmt w:val="bullet"/>
      <w:lvlText w:val=""/>
      <w:lvlJc w:val="left"/>
      <w:pPr>
        <w:ind w:left="7065" w:hanging="360"/>
      </w:pPr>
      <w:rPr>
        <w:rFonts w:ascii="Symbol" w:hAnsi="Symbol" w:hint="default"/>
      </w:rPr>
    </w:lvl>
    <w:lvl w:ilvl="7" w:tplc="08090003" w:tentative="1">
      <w:start w:val="1"/>
      <w:numFmt w:val="bullet"/>
      <w:lvlText w:val="o"/>
      <w:lvlJc w:val="left"/>
      <w:pPr>
        <w:ind w:left="7785" w:hanging="360"/>
      </w:pPr>
      <w:rPr>
        <w:rFonts w:ascii="Courier New" w:hAnsi="Courier New" w:cs="Courier New" w:hint="default"/>
      </w:rPr>
    </w:lvl>
    <w:lvl w:ilvl="8" w:tplc="08090005" w:tentative="1">
      <w:start w:val="1"/>
      <w:numFmt w:val="bullet"/>
      <w:lvlText w:val=""/>
      <w:lvlJc w:val="left"/>
      <w:pPr>
        <w:ind w:left="8505" w:hanging="360"/>
      </w:pPr>
      <w:rPr>
        <w:rFonts w:ascii="Wingdings" w:hAnsi="Wingdings" w:hint="default"/>
      </w:rPr>
    </w:lvl>
  </w:abstractNum>
  <w:abstractNum w:abstractNumId="2">
    <w:nsid w:val="49603B20"/>
    <w:multiLevelType w:val="hybridMultilevel"/>
    <w:tmpl w:val="A5BA6CD0"/>
    <w:lvl w:ilvl="0" w:tplc="BEBA87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6B5868"/>
    <w:multiLevelType w:val="hybridMultilevel"/>
    <w:tmpl w:val="9F06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091A"/>
    <w:rsid w:val="000104E8"/>
    <w:rsid w:val="000351A7"/>
    <w:rsid w:val="00035E03"/>
    <w:rsid w:val="000A64F7"/>
    <w:rsid w:val="000B006D"/>
    <w:rsid w:val="00101355"/>
    <w:rsid w:val="001315B9"/>
    <w:rsid w:val="00160149"/>
    <w:rsid w:val="0017161E"/>
    <w:rsid w:val="0017604D"/>
    <w:rsid w:val="00182FE4"/>
    <w:rsid w:val="001B3325"/>
    <w:rsid w:val="001E6863"/>
    <w:rsid w:val="00216BC1"/>
    <w:rsid w:val="002249D2"/>
    <w:rsid w:val="00253D25"/>
    <w:rsid w:val="00256755"/>
    <w:rsid w:val="002873C7"/>
    <w:rsid w:val="002A6A5B"/>
    <w:rsid w:val="002A7B7D"/>
    <w:rsid w:val="002B615F"/>
    <w:rsid w:val="002C3793"/>
    <w:rsid w:val="002C3917"/>
    <w:rsid w:val="002E06FB"/>
    <w:rsid w:val="003440A7"/>
    <w:rsid w:val="00371888"/>
    <w:rsid w:val="00385CAE"/>
    <w:rsid w:val="00386E69"/>
    <w:rsid w:val="003C235E"/>
    <w:rsid w:val="003D4833"/>
    <w:rsid w:val="003D4DD4"/>
    <w:rsid w:val="003E6205"/>
    <w:rsid w:val="003F3D69"/>
    <w:rsid w:val="004060D6"/>
    <w:rsid w:val="00461305"/>
    <w:rsid w:val="00464A9A"/>
    <w:rsid w:val="004C7137"/>
    <w:rsid w:val="004E0FEB"/>
    <w:rsid w:val="004F0051"/>
    <w:rsid w:val="005040B0"/>
    <w:rsid w:val="0052091A"/>
    <w:rsid w:val="005219B5"/>
    <w:rsid w:val="00522BF4"/>
    <w:rsid w:val="0052595C"/>
    <w:rsid w:val="00527939"/>
    <w:rsid w:val="005616AB"/>
    <w:rsid w:val="00562257"/>
    <w:rsid w:val="005869FA"/>
    <w:rsid w:val="00594DB2"/>
    <w:rsid w:val="005B1C43"/>
    <w:rsid w:val="005C1D09"/>
    <w:rsid w:val="00651FFA"/>
    <w:rsid w:val="006D603A"/>
    <w:rsid w:val="00714DA7"/>
    <w:rsid w:val="00724F88"/>
    <w:rsid w:val="00727677"/>
    <w:rsid w:val="0074263E"/>
    <w:rsid w:val="00764B58"/>
    <w:rsid w:val="00770E45"/>
    <w:rsid w:val="007A7A60"/>
    <w:rsid w:val="007C0E62"/>
    <w:rsid w:val="007C4C5F"/>
    <w:rsid w:val="007F629F"/>
    <w:rsid w:val="0080158D"/>
    <w:rsid w:val="00810055"/>
    <w:rsid w:val="00884D46"/>
    <w:rsid w:val="00891135"/>
    <w:rsid w:val="008B1062"/>
    <w:rsid w:val="008B58D5"/>
    <w:rsid w:val="008C6A1A"/>
    <w:rsid w:val="008D1C7B"/>
    <w:rsid w:val="008D75EB"/>
    <w:rsid w:val="008F056D"/>
    <w:rsid w:val="00924453"/>
    <w:rsid w:val="00925B16"/>
    <w:rsid w:val="009614D6"/>
    <w:rsid w:val="00981642"/>
    <w:rsid w:val="00984198"/>
    <w:rsid w:val="00991373"/>
    <w:rsid w:val="009A3D5C"/>
    <w:rsid w:val="009B218D"/>
    <w:rsid w:val="009C6506"/>
    <w:rsid w:val="009D290B"/>
    <w:rsid w:val="009E4B36"/>
    <w:rsid w:val="009F0363"/>
    <w:rsid w:val="00A11139"/>
    <w:rsid w:val="00A64777"/>
    <w:rsid w:val="00A65539"/>
    <w:rsid w:val="00A774B5"/>
    <w:rsid w:val="00A94DFE"/>
    <w:rsid w:val="00AA5EE0"/>
    <w:rsid w:val="00B00B4B"/>
    <w:rsid w:val="00B5263D"/>
    <w:rsid w:val="00B5288E"/>
    <w:rsid w:val="00B62CBF"/>
    <w:rsid w:val="00B730FE"/>
    <w:rsid w:val="00B86CAE"/>
    <w:rsid w:val="00B93999"/>
    <w:rsid w:val="00C006B6"/>
    <w:rsid w:val="00C36B29"/>
    <w:rsid w:val="00C40A4B"/>
    <w:rsid w:val="00C64FFA"/>
    <w:rsid w:val="00C96DB8"/>
    <w:rsid w:val="00CB1C90"/>
    <w:rsid w:val="00CB1D62"/>
    <w:rsid w:val="00CE3BF1"/>
    <w:rsid w:val="00CF27FD"/>
    <w:rsid w:val="00D411DE"/>
    <w:rsid w:val="00D45004"/>
    <w:rsid w:val="00D52472"/>
    <w:rsid w:val="00D90B9F"/>
    <w:rsid w:val="00DA0CFA"/>
    <w:rsid w:val="00DA17E9"/>
    <w:rsid w:val="00DA23BB"/>
    <w:rsid w:val="00DA7F2F"/>
    <w:rsid w:val="00DB20FE"/>
    <w:rsid w:val="00DC459D"/>
    <w:rsid w:val="00DD705F"/>
    <w:rsid w:val="00E14C6A"/>
    <w:rsid w:val="00E1797D"/>
    <w:rsid w:val="00E3386F"/>
    <w:rsid w:val="00E600CA"/>
    <w:rsid w:val="00EC7FF6"/>
    <w:rsid w:val="00EE71B9"/>
    <w:rsid w:val="00EF48A1"/>
    <w:rsid w:val="00F030F7"/>
    <w:rsid w:val="00F1562D"/>
    <w:rsid w:val="00F324F0"/>
    <w:rsid w:val="00F82DFE"/>
    <w:rsid w:val="00FA14DD"/>
    <w:rsid w:val="00FC36F3"/>
    <w:rsid w:val="00FF7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2F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522B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939"/>
    <w:pPr>
      <w:ind w:left="720"/>
      <w:contextualSpacing/>
    </w:pPr>
  </w:style>
  <w:style w:type="character" w:styleId="Hyperlink">
    <w:name w:val="Hyperlink"/>
    <w:basedOn w:val="DefaultParagraphFont"/>
    <w:uiPriority w:val="99"/>
    <w:unhideWhenUsed/>
    <w:rsid w:val="00562257"/>
    <w:rPr>
      <w:color w:val="0000FF" w:themeColor="hyperlink"/>
      <w:u w:val="single"/>
    </w:rPr>
  </w:style>
  <w:style w:type="character" w:styleId="FollowedHyperlink">
    <w:name w:val="FollowedHyperlink"/>
    <w:basedOn w:val="DefaultParagraphFont"/>
    <w:uiPriority w:val="99"/>
    <w:semiHidden/>
    <w:unhideWhenUsed/>
    <w:rsid w:val="00216BC1"/>
    <w:rPr>
      <w:color w:val="800080" w:themeColor="followedHyperlink"/>
      <w:u w:val="single"/>
    </w:rPr>
  </w:style>
  <w:style w:type="character" w:customStyle="1" w:styleId="Heading1Char">
    <w:name w:val="Heading 1 Char"/>
    <w:basedOn w:val="DefaultParagraphFont"/>
    <w:link w:val="Heading1"/>
    <w:uiPriority w:val="9"/>
    <w:rsid w:val="00182FE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522BF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770E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0E45"/>
    <w:rPr>
      <w:rFonts w:ascii="Tahoma" w:hAnsi="Tahoma" w:cs="Tahoma"/>
      <w:sz w:val="16"/>
      <w:szCs w:val="16"/>
    </w:rPr>
  </w:style>
  <w:style w:type="paragraph" w:styleId="Header">
    <w:name w:val="header"/>
    <w:basedOn w:val="Normal"/>
    <w:link w:val="HeaderChar"/>
    <w:uiPriority w:val="99"/>
    <w:unhideWhenUsed/>
    <w:rsid w:val="007A7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A60"/>
  </w:style>
  <w:style w:type="paragraph" w:styleId="Footer">
    <w:name w:val="footer"/>
    <w:basedOn w:val="Normal"/>
    <w:link w:val="FooterChar"/>
    <w:uiPriority w:val="99"/>
    <w:unhideWhenUsed/>
    <w:rsid w:val="007A7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A6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2F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522B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939"/>
    <w:pPr>
      <w:ind w:left="720"/>
      <w:contextualSpacing/>
    </w:pPr>
  </w:style>
  <w:style w:type="character" w:styleId="Hyperlink">
    <w:name w:val="Hyperlink"/>
    <w:basedOn w:val="DefaultParagraphFont"/>
    <w:uiPriority w:val="99"/>
    <w:unhideWhenUsed/>
    <w:rsid w:val="00562257"/>
    <w:rPr>
      <w:color w:val="0000FF" w:themeColor="hyperlink"/>
      <w:u w:val="single"/>
    </w:rPr>
  </w:style>
  <w:style w:type="character" w:styleId="FollowedHyperlink">
    <w:name w:val="FollowedHyperlink"/>
    <w:basedOn w:val="DefaultParagraphFont"/>
    <w:uiPriority w:val="99"/>
    <w:semiHidden/>
    <w:unhideWhenUsed/>
    <w:rsid w:val="00216BC1"/>
    <w:rPr>
      <w:color w:val="800080" w:themeColor="followedHyperlink"/>
      <w:u w:val="single"/>
    </w:rPr>
  </w:style>
  <w:style w:type="character" w:customStyle="1" w:styleId="Heading1Char">
    <w:name w:val="Heading 1 Char"/>
    <w:basedOn w:val="DefaultParagraphFont"/>
    <w:link w:val="Heading1"/>
    <w:uiPriority w:val="9"/>
    <w:rsid w:val="00182FE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522BF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770E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0E45"/>
    <w:rPr>
      <w:rFonts w:ascii="Tahoma" w:hAnsi="Tahoma" w:cs="Tahoma"/>
      <w:sz w:val="16"/>
      <w:szCs w:val="16"/>
    </w:rPr>
  </w:style>
  <w:style w:type="paragraph" w:styleId="Header">
    <w:name w:val="header"/>
    <w:basedOn w:val="Normal"/>
    <w:link w:val="HeaderChar"/>
    <w:uiPriority w:val="99"/>
    <w:unhideWhenUsed/>
    <w:rsid w:val="007A7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A60"/>
  </w:style>
  <w:style w:type="paragraph" w:styleId="Footer">
    <w:name w:val="footer"/>
    <w:basedOn w:val="Normal"/>
    <w:link w:val="FooterChar"/>
    <w:uiPriority w:val="99"/>
    <w:unhideWhenUsed/>
    <w:rsid w:val="007A7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342228">
      <w:bodyDiv w:val="1"/>
      <w:marLeft w:val="0"/>
      <w:marRight w:val="0"/>
      <w:marTop w:val="0"/>
      <w:marBottom w:val="0"/>
      <w:divBdr>
        <w:top w:val="none" w:sz="0" w:space="0" w:color="auto"/>
        <w:left w:val="none" w:sz="0" w:space="0" w:color="auto"/>
        <w:bottom w:val="none" w:sz="0" w:space="0" w:color="auto"/>
        <w:right w:val="none" w:sz="0" w:space="0" w:color="auto"/>
      </w:divBdr>
    </w:div>
    <w:div w:id="199560977">
      <w:bodyDiv w:val="1"/>
      <w:marLeft w:val="0"/>
      <w:marRight w:val="0"/>
      <w:marTop w:val="0"/>
      <w:marBottom w:val="0"/>
      <w:divBdr>
        <w:top w:val="none" w:sz="0" w:space="0" w:color="auto"/>
        <w:left w:val="none" w:sz="0" w:space="0" w:color="auto"/>
        <w:bottom w:val="none" w:sz="0" w:space="0" w:color="auto"/>
        <w:right w:val="none" w:sz="0" w:space="0" w:color="auto"/>
      </w:divBdr>
    </w:div>
    <w:div w:id="228880653">
      <w:bodyDiv w:val="1"/>
      <w:marLeft w:val="0"/>
      <w:marRight w:val="0"/>
      <w:marTop w:val="0"/>
      <w:marBottom w:val="0"/>
      <w:divBdr>
        <w:top w:val="none" w:sz="0" w:space="0" w:color="auto"/>
        <w:left w:val="none" w:sz="0" w:space="0" w:color="auto"/>
        <w:bottom w:val="none" w:sz="0" w:space="0" w:color="auto"/>
        <w:right w:val="none" w:sz="0" w:space="0" w:color="auto"/>
      </w:divBdr>
      <w:divsChild>
        <w:div w:id="994606159">
          <w:marLeft w:val="0"/>
          <w:marRight w:val="0"/>
          <w:marTop w:val="0"/>
          <w:marBottom w:val="0"/>
          <w:divBdr>
            <w:top w:val="none" w:sz="0" w:space="0" w:color="auto"/>
            <w:left w:val="none" w:sz="0" w:space="0" w:color="auto"/>
            <w:bottom w:val="none" w:sz="0" w:space="0" w:color="auto"/>
            <w:right w:val="none" w:sz="0" w:space="0" w:color="auto"/>
          </w:divBdr>
        </w:div>
      </w:divsChild>
    </w:div>
    <w:div w:id="229464421">
      <w:bodyDiv w:val="1"/>
      <w:marLeft w:val="0"/>
      <w:marRight w:val="0"/>
      <w:marTop w:val="0"/>
      <w:marBottom w:val="0"/>
      <w:divBdr>
        <w:top w:val="none" w:sz="0" w:space="0" w:color="auto"/>
        <w:left w:val="none" w:sz="0" w:space="0" w:color="auto"/>
        <w:bottom w:val="none" w:sz="0" w:space="0" w:color="auto"/>
        <w:right w:val="none" w:sz="0" w:space="0" w:color="auto"/>
      </w:divBdr>
    </w:div>
    <w:div w:id="264927619">
      <w:bodyDiv w:val="1"/>
      <w:marLeft w:val="0"/>
      <w:marRight w:val="0"/>
      <w:marTop w:val="0"/>
      <w:marBottom w:val="0"/>
      <w:divBdr>
        <w:top w:val="none" w:sz="0" w:space="0" w:color="auto"/>
        <w:left w:val="none" w:sz="0" w:space="0" w:color="auto"/>
        <w:bottom w:val="none" w:sz="0" w:space="0" w:color="auto"/>
        <w:right w:val="none" w:sz="0" w:space="0" w:color="auto"/>
      </w:divBdr>
      <w:divsChild>
        <w:div w:id="163281608">
          <w:marLeft w:val="0"/>
          <w:marRight w:val="0"/>
          <w:marTop w:val="0"/>
          <w:marBottom w:val="0"/>
          <w:divBdr>
            <w:top w:val="none" w:sz="0" w:space="0" w:color="auto"/>
            <w:left w:val="none" w:sz="0" w:space="0" w:color="auto"/>
            <w:bottom w:val="none" w:sz="0" w:space="0" w:color="auto"/>
            <w:right w:val="none" w:sz="0" w:space="0" w:color="auto"/>
          </w:divBdr>
          <w:divsChild>
            <w:div w:id="83344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213480">
      <w:bodyDiv w:val="1"/>
      <w:marLeft w:val="0"/>
      <w:marRight w:val="0"/>
      <w:marTop w:val="0"/>
      <w:marBottom w:val="0"/>
      <w:divBdr>
        <w:top w:val="none" w:sz="0" w:space="0" w:color="auto"/>
        <w:left w:val="none" w:sz="0" w:space="0" w:color="auto"/>
        <w:bottom w:val="none" w:sz="0" w:space="0" w:color="auto"/>
        <w:right w:val="none" w:sz="0" w:space="0" w:color="auto"/>
      </w:divBdr>
      <w:divsChild>
        <w:div w:id="1372344632">
          <w:marLeft w:val="0"/>
          <w:marRight w:val="0"/>
          <w:marTop w:val="0"/>
          <w:marBottom w:val="0"/>
          <w:divBdr>
            <w:top w:val="none" w:sz="0" w:space="0" w:color="auto"/>
            <w:left w:val="none" w:sz="0" w:space="0" w:color="auto"/>
            <w:bottom w:val="none" w:sz="0" w:space="0" w:color="auto"/>
            <w:right w:val="none" w:sz="0" w:space="0" w:color="auto"/>
          </w:divBdr>
        </w:div>
      </w:divsChild>
    </w:div>
    <w:div w:id="310671632">
      <w:bodyDiv w:val="1"/>
      <w:marLeft w:val="0"/>
      <w:marRight w:val="0"/>
      <w:marTop w:val="0"/>
      <w:marBottom w:val="0"/>
      <w:divBdr>
        <w:top w:val="none" w:sz="0" w:space="0" w:color="auto"/>
        <w:left w:val="none" w:sz="0" w:space="0" w:color="auto"/>
        <w:bottom w:val="none" w:sz="0" w:space="0" w:color="auto"/>
        <w:right w:val="none" w:sz="0" w:space="0" w:color="auto"/>
      </w:divBdr>
      <w:divsChild>
        <w:div w:id="1137261486">
          <w:marLeft w:val="0"/>
          <w:marRight w:val="0"/>
          <w:marTop w:val="0"/>
          <w:marBottom w:val="0"/>
          <w:divBdr>
            <w:top w:val="none" w:sz="0" w:space="0" w:color="auto"/>
            <w:left w:val="none" w:sz="0" w:space="0" w:color="auto"/>
            <w:bottom w:val="none" w:sz="0" w:space="0" w:color="auto"/>
            <w:right w:val="none" w:sz="0" w:space="0" w:color="auto"/>
          </w:divBdr>
        </w:div>
      </w:divsChild>
    </w:div>
    <w:div w:id="361976746">
      <w:bodyDiv w:val="1"/>
      <w:marLeft w:val="0"/>
      <w:marRight w:val="0"/>
      <w:marTop w:val="0"/>
      <w:marBottom w:val="0"/>
      <w:divBdr>
        <w:top w:val="none" w:sz="0" w:space="0" w:color="auto"/>
        <w:left w:val="none" w:sz="0" w:space="0" w:color="auto"/>
        <w:bottom w:val="none" w:sz="0" w:space="0" w:color="auto"/>
        <w:right w:val="none" w:sz="0" w:space="0" w:color="auto"/>
      </w:divBdr>
      <w:divsChild>
        <w:div w:id="1409811994">
          <w:marLeft w:val="0"/>
          <w:marRight w:val="0"/>
          <w:marTop w:val="0"/>
          <w:marBottom w:val="0"/>
          <w:divBdr>
            <w:top w:val="none" w:sz="0" w:space="0" w:color="auto"/>
            <w:left w:val="none" w:sz="0" w:space="0" w:color="auto"/>
            <w:bottom w:val="none" w:sz="0" w:space="0" w:color="auto"/>
            <w:right w:val="none" w:sz="0" w:space="0" w:color="auto"/>
          </w:divBdr>
        </w:div>
      </w:divsChild>
    </w:div>
    <w:div w:id="384569606">
      <w:bodyDiv w:val="1"/>
      <w:marLeft w:val="0"/>
      <w:marRight w:val="0"/>
      <w:marTop w:val="0"/>
      <w:marBottom w:val="0"/>
      <w:divBdr>
        <w:top w:val="none" w:sz="0" w:space="0" w:color="auto"/>
        <w:left w:val="none" w:sz="0" w:space="0" w:color="auto"/>
        <w:bottom w:val="none" w:sz="0" w:space="0" w:color="auto"/>
        <w:right w:val="none" w:sz="0" w:space="0" w:color="auto"/>
      </w:divBdr>
      <w:divsChild>
        <w:div w:id="2090693203">
          <w:marLeft w:val="0"/>
          <w:marRight w:val="0"/>
          <w:marTop w:val="0"/>
          <w:marBottom w:val="0"/>
          <w:divBdr>
            <w:top w:val="none" w:sz="0" w:space="0" w:color="auto"/>
            <w:left w:val="none" w:sz="0" w:space="0" w:color="auto"/>
            <w:bottom w:val="none" w:sz="0" w:space="0" w:color="auto"/>
            <w:right w:val="none" w:sz="0" w:space="0" w:color="auto"/>
          </w:divBdr>
          <w:divsChild>
            <w:div w:id="771897538">
              <w:marLeft w:val="0"/>
              <w:marRight w:val="0"/>
              <w:marTop w:val="0"/>
              <w:marBottom w:val="0"/>
              <w:divBdr>
                <w:top w:val="none" w:sz="0" w:space="0" w:color="auto"/>
                <w:left w:val="none" w:sz="0" w:space="0" w:color="auto"/>
                <w:bottom w:val="none" w:sz="0" w:space="0" w:color="auto"/>
                <w:right w:val="none" w:sz="0" w:space="0" w:color="auto"/>
              </w:divBdr>
            </w:div>
            <w:div w:id="82921781">
              <w:marLeft w:val="0"/>
              <w:marRight w:val="0"/>
              <w:marTop w:val="0"/>
              <w:marBottom w:val="0"/>
              <w:divBdr>
                <w:top w:val="none" w:sz="0" w:space="0" w:color="auto"/>
                <w:left w:val="none" w:sz="0" w:space="0" w:color="auto"/>
                <w:bottom w:val="none" w:sz="0" w:space="0" w:color="auto"/>
                <w:right w:val="none" w:sz="0" w:space="0" w:color="auto"/>
              </w:divBdr>
            </w:div>
            <w:div w:id="515656663">
              <w:marLeft w:val="0"/>
              <w:marRight w:val="0"/>
              <w:marTop w:val="0"/>
              <w:marBottom w:val="0"/>
              <w:divBdr>
                <w:top w:val="none" w:sz="0" w:space="0" w:color="auto"/>
                <w:left w:val="none" w:sz="0" w:space="0" w:color="auto"/>
                <w:bottom w:val="none" w:sz="0" w:space="0" w:color="auto"/>
                <w:right w:val="none" w:sz="0" w:space="0" w:color="auto"/>
              </w:divBdr>
            </w:div>
            <w:div w:id="397359364">
              <w:marLeft w:val="0"/>
              <w:marRight w:val="0"/>
              <w:marTop w:val="0"/>
              <w:marBottom w:val="0"/>
              <w:divBdr>
                <w:top w:val="none" w:sz="0" w:space="0" w:color="auto"/>
                <w:left w:val="none" w:sz="0" w:space="0" w:color="auto"/>
                <w:bottom w:val="none" w:sz="0" w:space="0" w:color="auto"/>
                <w:right w:val="none" w:sz="0" w:space="0" w:color="auto"/>
              </w:divBdr>
            </w:div>
            <w:div w:id="146888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01464">
      <w:bodyDiv w:val="1"/>
      <w:marLeft w:val="0"/>
      <w:marRight w:val="0"/>
      <w:marTop w:val="0"/>
      <w:marBottom w:val="0"/>
      <w:divBdr>
        <w:top w:val="none" w:sz="0" w:space="0" w:color="auto"/>
        <w:left w:val="none" w:sz="0" w:space="0" w:color="auto"/>
        <w:bottom w:val="none" w:sz="0" w:space="0" w:color="auto"/>
        <w:right w:val="none" w:sz="0" w:space="0" w:color="auto"/>
      </w:divBdr>
    </w:div>
    <w:div w:id="449394217">
      <w:bodyDiv w:val="1"/>
      <w:marLeft w:val="0"/>
      <w:marRight w:val="0"/>
      <w:marTop w:val="0"/>
      <w:marBottom w:val="0"/>
      <w:divBdr>
        <w:top w:val="none" w:sz="0" w:space="0" w:color="auto"/>
        <w:left w:val="none" w:sz="0" w:space="0" w:color="auto"/>
        <w:bottom w:val="none" w:sz="0" w:space="0" w:color="auto"/>
        <w:right w:val="none" w:sz="0" w:space="0" w:color="auto"/>
      </w:divBdr>
    </w:div>
    <w:div w:id="513881577">
      <w:bodyDiv w:val="1"/>
      <w:marLeft w:val="0"/>
      <w:marRight w:val="0"/>
      <w:marTop w:val="0"/>
      <w:marBottom w:val="0"/>
      <w:divBdr>
        <w:top w:val="none" w:sz="0" w:space="0" w:color="auto"/>
        <w:left w:val="none" w:sz="0" w:space="0" w:color="auto"/>
        <w:bottom w:val="none" w:sz="0" w:space="0" w:color="auto"/>
        <w:right w:val="none" w:sz="0" w:space="0" w:color="auto"/>
      </w:divBdr>
      <w:divsChild>
        <w:div w:id="113062837">
          <w:marLeft w:val="0"/>
          <w:marRight w:val="0"/>
          <w:marTop w:val="0"/>
          <w:marBottom w:val="0"/>
          <w:divBdr>
            <w:top w:val="none" w:sz="0" w:space="0" w:color="auto"/>
            <w:left w:val="none" w:sz="0" w:space="0" w:color="auto"/>
            <w:bottom w:val="none" w:sz="0" w:space="0" w:color="auto"/>
            <w:right w:val="none" w:sz="0" w:space="0" w:color="auto"/>
          </w:divBdr>
          <w:divsChild>
            <w:div w:id="507402863">
              <w:marLeft w:val="0"/>
              <w:marRight w:val="0"/>
              <w:marTop w:val="0"/>
              <w:marBottom w:val="0"/>
              <w:divBdr>
                <w:top w:val="none" w:sz="0" w:space="0" w:color="auto"/>
                <w:left w:val="none" w:sz="0" w:space="0" w:color="auto"/>
                <w:bottom w:val="none" w:sz="0" w:space="0" w:color="auto"/>
                <w:right w:val="none" w:sz="0" w:space="0" w:color="auto"/>
              </w:divBdr>
              <w:divsChild>
                <w:div w:id="162380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903557">
      <w:bodyDiv w:val="1"/>
      <w:marLeft w:val="0"/>
      <w:marRight w:val="0"/>
      <w:marTop w:val="0"/>
      <w:marBottom w:val="0"/>
      <w:divBdr>
        <w:top w:val="none" w:sz="0" w:space="0" w:color="auto"/>
        <w:left w:val="none" w:sz="0" w:space="0" w:color="auto"/>
        <w:bottom w:val="none" w:sz="0" w:space="0" w:color="auto"/>
        <w:right w:val="none" w:sz="0" w:space="0" w:color="auto"/>
      </w:divBdr>
    </w:div>
    <w:div w:id="635569470">
      <w:bodyDiv w:val="1"/>
      <w:marLeft w:val="0"/>
      <w:marRight w:val="0"/>
      <w:marTop w:val="0"/>
      <w:marBottom w:val="0"/>
      <w:divBdr>
        <w:top w:val="none" w:sz="0" w:space="0" w:color="auto"/>
        <w:left w:val="none" w:sz="0" w:space="0" w:color="auto"/>
        <w:bottom w:val="none" w:sz="0" w:space="0" w:color="auto"/>
        <w:right w:val="none" w:sz="0" w:space="0" w:color="auto"/>
      </w:divBdr>
      <w:divsChild>
        <w:div w:id="1238058130">
          <w:marLeft w:val="0"/>
          <w:marRight w:val="0"/>
          <w:marTop w:val="0"/>
          <w:marBottom w:val="0"/>
          <w:divBdr>
            <w:top w:val="none" w:sz="0" w:space="0" w:color="auto"/>
            <w:left w:val="none" w:sz="0" w:space="0" w:color="auto"/>
            <w:bottom w:val="none" w:sz="0" w:space="0" w:color="auto"/>
            <w:right w:val="none" w:sz="0" w:space="0" w:color="auto"/>
          </w:divBdr>
        </w:div>
      </w:divsChild>
    </w:div>
    <w:div w:id="637957911">
      <w:bodyDiv w:val="1"/>
      <w:marLeft w:val="0"/>
      <w:marRight w:val="0"/>
      <w:marTop w:val="0"/>
      <w:marBottom w:val="0"/>
      <w:divBdr>
        <w:top w:val="none" w:sz="0" w:space="0" w:color="auto"/>
        <w:left w:val="none" w:sz="0" w:space="0" w:color="auto"/>
        <w:bottom w:val="none" w:sz="0" w:space="0" w:color="auto"/>
        <w:right w:val="none" w:sz="0" w:space="0" w:color="auto"/>
      </w:divBdr>
    </w:div>
    <w:div w:id="643698525">
      <w:bodyDiv w:val="1"/>
      <w:marLeft w:val="0"/>
      <w:marRight w:val="0"/>
      <w:marTop w:val="0"/>
      <w:marBottom w:val="0"/>
      <w:divBdr>
        <w:top w:val="none" w:sz="0" w:space="0" w:color="auto"/>
        <w:left w:val="none" w:sz="0" w:space="0" w:color="auto"/>
        <w:bottom w:val="none" w:sz="0" w:space="0" w:color="auto"/>
        <w:right w:val="none" w:sz="0" w:space="0" w:color="auto"/>
      </w:divBdr>
    </w:div>
    <w:div w:id="653994406">
      <w:bodyDiv w:val="1"/>
      <w:marLeft w:val="0"/>
      <w:marRight w:val="0"/>
      <w:marTop w:val="0"/>
      <w:marBottom w:val="0"/>
      <w:divBdr>
        <w:top w:val="none" w:sz="0" w:space="0" w:color="auto"/>
        <w:left w:val="none" w:sz="0" w:space="0" w:color="auto"/>
        <w:bottom w:val="none" w:sz="0" w:space="0" w:color="auto"/>
        <w:right w:val="none" w:sz="0" w:space="0" w:color="auto"/>
      </w:divBdr>
    </w:div>
    <w:div w:id="740951090">
      <w:bodyDiv w:val="1"/>
      <w:marLeft w:val="0"/>
      <w:marRight w:val="0"/>
      <w:marTop w:val="0"/>
      <w:marBottom w:val="0"/>
      <w:divBdr>
        <w:top w:val="none" w:sz="0" w:space="0" w:color="auto"/>
        <w:left w:val="none" w:sz="0" w:space="0" w:color="auto"/>
        <w:bottom w:val="none" w:sz="0" w:space="0" w:color="auto"/>
        <w:right w:val="none" w:sz="0" w:space="0" w:color="auto"/>
      </w:divBdr>
      <w:divsChild>
        <w:div w:id="1115324133">
          <w:marLeft w:val="0"/>
          <w:marRight w:val="0"/>
          <w:marTop w:val="0"/>
          <w:marBottom w:val="0"/>
          <w:divBdr>
            <w:top w:val="none" w:sz="0" w:space="0" w:color="auto"/>
            <w:left w:val="none" w:sz="0" w:space="0" w:color="auto"/>
            <w:bottom w:val="none" w:sz="0" w:space="0" w:color="auto"/>
            <w:right w:val="none" w:sz="0" w:space="0" w:color="auto"/>
          </w:divBdr>
          <w:divsChild>
            <w:div w:id="126873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305150">
      <w:bodyDiv w:val="1"/>
      <w:marLeft w:val="0"/>
      <w:marRight w:val="0"/>
      <w:marTop w:val="0"/>
      <w:marBottom w:val="0"/>
      <w:divBdr>
        <w:top w:val="none" w:sz="0" w:space="0" w:color="auto"/>
        <w:left w:val="none" w:sz="0" w:space="0" w:color="auto"/>
        <w:bottom w:val="none" w:sz="0" w:space="0" w:color="auto"/>
        <w:right w:val="none" w:sz="0" w:space="0" w:color="auto"/>
      </w:divBdr>
    </w:div>
    <w:div w:id="1009022795">
      <w:bodyDiv w:val="1"/>
      <w:marLeft w:val="0"/>
      <w:marRight w:val="0"/>
      <w:marTop w:val="0"/>
      <w:marBottom w:val="0"/>
      <w:divBdr>
        <w:top w:val="none" w:sz="0" w:space="0" w:color="auto"/>
        <w:left w:val="none" w:sz="0" w:space="0" w:color="auto"/>
        <w:bottom w:val="none" w:sz="0" w:space="0" w:color="auto"/>
        <w:right w:val="none" w:sz="0" w:space="0" w:color="auto"/>
      </w:divBdr>
      <w:divsChild>
        <w:div w:id="622417764">
          <w:marLeft w:val="0"/>
          <w:marRight w:val="0"/>
          <w:marTop w:val="0"/>
          <w:marBottom w:val="0"/>
          <w:divBdr>
            <w:top w:val="none" w:sz="0" w:space="0" w:color="auto"/>
            <w:left w:val="none" w:sz="0" w:space="0" w:color="auto"/>
            <w:bottom w:val="none" w:sz="0" w:space="0" w:color="auto"/>
            <w:right w:val="none" w:sz="0" w:space="0" w:color="auto"/>
          </w:divBdr>
        </w:div>
      </w:divsChild>
    </w:div>
    <w:div w:id="1028334838">
      <w:bodyDiv w:val="1"/>
      <w:marLeft w:val="0"/>
      <w:marRight w:val="0"/>
      <w:marTop w:val="0"/>
      <w:marBottom w:val="0"/>
      <w:divBdr>
        <w:top w:val="none" w:sz="0" w:space="0" w:color="auto"/>
        <w:left w:val="none" w:sz="0" w:space="0" w:color="auto"/>
        <w:bottom w:val="none" w:sz="0" w:space="0" w:color="auto"/>
        <w:right w:val="none" w:sz="0" w:space="0" w:color="auto"/>
      </w:divBdr>
    </w:div>
    <w:div w:id="1057124554">
      <w:bodyDiv w:val="1"/>
      <w:marLeft w:val="0"/>
      <w:marRight w:val="0"/>
      <w:marTop w:val="0"/>
      <w:marBottom w:val="0"/>
      <w:divBdr>
        <w:top w:val="none" w:sz="0" w:space="0" w:color="auto"/>
        <w:left w:val="none" w:sz="0" w:space="0" w:color="auto"/>
        <w:bottom w:val="none" w:sz="0" w:space="0" w:color="auto"/>
        <w:right w:val="none" w:sz="0" w:space="0" w:color="auto"/>
      </w:divBdr>
    </w:div>
    <w:div w:id="1095785138">
      <w:bodyDiv w:val="1"/>
      <w:marLeft w:val="0"/>
      <w:marRight w:val="0"/>
      <w:marTop w:val="0"/>
      <w:marBottom w:val="0"/>
      <w:divBdr>
        <w:top w:val="none" w:sz="0" w:space="0" w:color="auto"/>
        <w:left w:val="none" w:sz="0" w:space="0" w:color="auto"/>
        <w:bottom w:val="none" w:sz="0" w:space="0" w:color="auto"/>
        <w:right w:val="none" w:sz="0" w:space="0" w:color="auto"/>
      </w:divBdr>
      <w:divsChild>
        <w:div w:id="2094155049">
          <w:marLeft w:val="0"/>
          <w:marRight w:val="0"/>
          <w:marTop w:val="0"/>
          <w:marBottom w:val="0"/>
          <w:divBdr>
            <w:top w:val="none" w:sz="0" w:space="0" w:color="auto"/>
            <w:left w:val="none" w:sz="0" w:space="0" w:color="auto"/>
            <w:bottom w:val="none" w:sz="0" w:space="0" w:color="auto"/>
            <w:right w:val="none" w:sz="0" w:space="0" w:color="auto"/>
          </w:divBdr>
          <w:divsChild>
            <w:div w:id="117434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862389">
      <w:bodyDiv w:val="1"/>
      <w:marLeft w:val="0"/>
      <w:marRight w:val="0"/>
      <w:marTop w:val="0"/>
      <w:marBottom w:val="0"/>
      <w:divBdr>
        <w:top w:val="none" w:sz="0" w:space="0" w:color="auto"/>
        <w:left w:val="none" w:sz="0" w:space="0" w:color="auto"/>
        <w:bottom w:val="none" w:sz="0" w:space="0" w:color="auto"/>
        <w:right w:val="none" w:sz="0" w:space="0" w:color="auto"/>
      </w:divBdr>
    </w:div>
    <w:div w:id="1177964909">
      <w:bodyDiv w:val="1"/>
      <w:marLeft w:val="0"/>
      <w:marRight w:val="0"/>
      <w:marTop w:val="0"/>
      <w:marBottom w:val="0"/>
      <w:divBdr>
        <w:top w:val="none" w:sz="0" w:space="0" w:color="auto"/>
        <w:left w:val="none" w:sz="0" w:space="0" w:color="auto"/>
        <w:bottom w:val="none" w:sz="0" w:space="0" w:color="auto"/>
        <w:right w:val="none" w:sz="0" w:space="0" w:color="auto"/>
      </w:divBdr>
    </w:div>
    <w:div w:id="1189755120">
      <w:bodyDiv w:val="1"/>
      <w:marLeft w:val="0"/>
      <w:marRight w:val="0"/>
      <w:marTop w:val="0"/>
      <w:marBottom w:val="0"/>
      <w:divBdr>
        <w:top w:val="none" w:sz="0" w:space="0" w:color="auto"/>
        <w:left w:val="none" w:sz="0" w:space="0" w:color="auto"/>
        <w:bottom w:val="none" w:sz="0" w:space="0" w:color="auto"/>
        <w:right w:val="none" w:sz="0" w:space="0" w:color="auto"/>
      </w:divBdr>
    </w:div>
    <w:div w:id="1201937003">
      <w:bodyDiv w:val="1"/>
      <w:marLeft w:val="0"/>
      <w:marRight w:val="0"/>
      <w:marTop w:val="0"/>
      <w:marBottom w:val="0"/>
      <w:divBdr>
        <w:top w:val="none" w:sz="0" w:space="0" w:color="auto"/>
        <w:left w:val="none" w:sz="0" w:space="0" w:color="auto"/>
        <w:bottom w:val="none" w:sz="0" w:space="0" w:color="auto"/>
        <w:right w:val="none" w:sz="0" w:space="0" w:color="auto"/>
      </w:divBdr>
    </w:div>
    <w:div w:id="1308851378">
      <w:bodyDiv w:val="1"/>
      <w:marLeft w:val="0"/>
      <w:marRight w:val="0"/>
      <w:marTop w:val="0"/>
      <w:marBottom w:val="0"/>
      <w:divBdr>
        <w:top w:val="none" w:sz="0" w:space="0" w:color="auto"/>
        <w:left w:val="none" w:sz="0" w:space="0" w:color="auto"/>
        <w:bottom w:val="none" w:sz="0" w:space="0" w:color="auto"/>
        <w:right w:val="none" w:sz="0" w:space="0" w:color="auto"/>
      </w:divBdr>
    </w:div>
    <w:div w:id="1352993404">
      <w:bodyDiv w:val="1"/>
      <w:marLeft w:val="0"/>
      <w:marRight w:val="0"/>
      <w:marTop w:val="0"/>
      <w:marBottom w:val="0"/>
      <w:divBdr>
        <w:top w:val="none" w:sz="0" w:space="0" w:color="auto"/>
        <w:left w:val="none" w:sz="0" w:space="0" w:color="auto"/>
        <w:bottom w:val="none" w:sz="0" w:space="0" w:color="auto"/>
        <w:right w:val="none" w:sz="0" w:space="0" w:color="auto"/>
      </w:divBdr>
    </w:div>
    <w:div w:id="1404790666">
      <w:bodyDiv w:val="1"/>
      <w:marLeft w:val="0"/>
      <w:marRight w:val="0"/>
      <w:marTop w:val="0"/>
      <w:marBottom w:val="0"/>
      <w:divBdr>
        <w:top w:val="none" w:sz="0" w:space="0" w:color="auto"/>
        <w:left w:val="none" w:sz="0" w:space="0" w:color="auto"/>
        <w:bottom w:val="none" w:sz="0" w:space="0" w:color="auto"/>
        <w:right w:val="none" w:sz="0" w:space="0" w:color="auto"/>
      </w:divBdr>
    </w:div>
    <w:div w:id="1433429661">
      <w:bodyDiv w:val="1"/>
      <w:marLeft w:val="0"/>
      <w:marRight w:val="0"/>
      <w:marTop w:val="0"/>
      <w:marBottom w:val="0"/>
      <w:divBdr>
        <w:top w:val="none" w:sz="0" w:space="0" w:color="auto"/>
        <w:left w:val="none" w:sz="0" w:space="0" w:color="auto"/>
        <w:bottom w:val="none" w:sz="0" w:space="0" w:color="auto"/>
        <w:right w:val="none" w:sz="0" w:space="0" w:color="auto"/>
      </w:divBdr>
    </w:div>
    <w:div w:id="1476529794">
      <w:bodyDiv w:val="1"/>
      <w:marLeft w:val="0"/>
      <w:marRight w:val="0"/>
      <w:marTop w:val="0"/>
      <w:marBottom w:val="0"/>
      <w:divBdr>
        <w:top w:val="none" w:sz="0" w:space="0" w:color="auto"/>
        <w:left w:val="none" w:sz="0" w:space="0" w:color="auto"/>
        <w:bottom w:val="none" w:sz="0" w:space="0" w:color="auto"/>
        <w:right w:val="none" w:sz="0" w:space="0" w:color="auto"/>
      </w:divBdr>
    </w:div>
    <w:div w:id="1519465749">
      <w:bodyDiv w:val="1"/>
      <w:marLeft w:val="0"/>
      <w:marRight w:val="0"/>
      <w:marTop w:val="0"/>
      <w:marBottom w:val="0"/>
      <w:divBdr>
        <w:top w:val="none" w:sz="0" w:space="0" w:color="auto"/>
        <w:left w:val="none" w:sz="0" w:space="0" w:color="auto"/>
        <w:bottom w:val="none" w:sz="0" w:space="0" w:color="auto"/>
        <w:right w:val="none" w:sz="0" w:space="0" w:color="auto"/>
      </w:divBdr>
    </w:div>
    <w:div w:id="1630017244">
      <w:bodyDiv w:val="1"/>
      <w:marLeft w:val="0"/>
      <w:marRight w:val="0"/>
      <w:marTop w:val="0"/>
      <w:marBottom w:val="0"/>
      <w:divBdr>
        <w:top w:val="none" w:sz="0" w:space="0" w:color="auto"/>
        <w:left w:val="none" w:sz="0" w:space="0" w:color="auto"/>
        <w:bottom w:val="none" w:sz="0" w:space="0" w:color="auto"/>
        <w:right w:val="none" w:sz="0" w:space="0" w:color="auto"/>
      </w:divBdr>
    </w:div>
    <w:div w:id="1671130093">
      <w:bodyDiv w:val="1"/>
      <w:marLeft w:val="0"/>
      <w:marRight w:val="0"/>
      <w:marTop w:val="0"/>
      <w:marBottom w:val="0"/>
      <w:divBdr>
        <w:top w:val="none" w:sz="0" w:space="0" w:color="auto"/>
        <w:left w:val="none" w:sz="0" w:space="0" w:color="auto"/>
        <w:bottom w:val="none" w:sz="0" w:space="0" w:color="auto"/>
        <w:right w:val="none" w:sz="0" w:space="0" w:color="auto"/>
      </w:divBdr>
    </w:div>
    <w:div w:id="1704942831">
      <w:bodyDiv w:val="1"/>
      <w:marLeft w:val="0"/>
      <w:marRight w:val="0"/>
      <w:marTop w:val="0"/>
      <w:marBottom w:val="0"/>
      <w:divBdr>
        <w:top w:val="none" w:sz="0" w:space="0" w:color="auto"/>
        <w:left w:val="none" w:sz="0" w:space="0" w:color="auto"/>
        <w:bottom w:val="none" w:sz="0" w:space="0" w:color="auto"/>
        <w:right w:val="none" w:sz="0" w:space="0" w:color="auto"/>
      </w:divBdr>
      <w:divsChild>
        <w:div w:id="1707021970">
          <w:marLeft w:val="0"/>
          <w:marRight w:val="0"/>
          <w:marTop w:val="0"/>
          <w:marBottom w:val="0"/>
          <w:divBdr>
            <w:top w:val="none" w:sz="0" w:space="0" w:color="auto"/>
            <w:left w:val="none" w:sz="0" w:space="0" w:color="auto"/>
            <w:bottom w:val="none" w:sz="0" w:space="0" w:color="auto"/>
            <w:right w:val="none" w:sz="0" w:space="0" w:color="auto"/>
          </w:divBdr>
          <w:divsChild>
            <w:div w:id="1949314183">
              <w:marLeft w:val="0"/>
              <w:marRight w:val="0"/>
              <w:marTop w:val="0"/>
              <w:marBottom w:val="0"/>
              <w:divBdr>
                <w:top w:val="none" w:sz="0" w:space="0" w:color="auto"/>
                <w:left w:val="none" w:sz="0" w:space="0" w:color="auto"/>
                <w:bottom w:val="none" w:sz="0" w:space="0" w:color="auto"/>
                <w:right w:val="none" w:sz="0" w:space="0" w:color="auto"/>
              </w:divBdr>
            </w:div>
            <w:div w:id="367292733">
              <w:marLeft w:val="0"/>
              <w:marRight w:val="0"/>
              <w:marTop w:val="0"/>
              <w:marBottom w:val="0"/>
              <w:divBdr>
                <w:top w:val="none" w:sz="0" w:space="0" w:color="auto"/>
                <w:left w:val="none" w:sz="0" w:space="0" w:color="auto"/>
                <w:bottom w:val="none" w:sz="0" w:space="0" w:color="auto"/>
                <w:right w:val="none" w:sz="0" w:space="0" w:color="auto"/>
              </w:divBdr>
              <w:divsChild>
                <w:div w:id="1178545575">
                  <w:marLeft w:val="0"/>
                  <w:marRight w:val="0"/>
                  <w:marTop w:val="0"/>
                  <w:marBottom w:val="0"/>
                  <w:divBdr>
                    <w:top w:val="none" w:sz="0" w:space="0" w:color="auto"/>
                    <w:left w:val="none" w:sz="0" w:space="0" w:color="auto"/>
                    <w:bottom w:val="none" w:sz="0" w:space="0" w:color="auto"/>
                    <w:right w:val="none" w:sz="0" w:space="0" w:color="auto"/>
                  </w:divBdr>
                </w:div>
                <w:div w:id="842937405">
                  <w:marLeft w:val="0"/>
                  <w:marRight w:val="0"/>
                  <w:marTop w:val="0"/>
                  <w:marBottom w:val="0"/>
                  <w:divBdr>
                    <w:top w:val="none" w:sz="0" w:space="0" w:color="auto"/>
                    <w:left w:val="none" w:sz="0" w:space="0" w:color="auto"/>
                    <w:bottom w:val="none" w:sz="0" w:space="0" w:color="auto"/>
                    <w:right w:val="none" w:sz="0" w:space="0" w:color="auto"/>
                  </w:divBdr>
                  <w:divsChild>
                    <w:div w:id="1724207724">
                      <w:marLeft w:val="0"/>
                      <w:marRight w:val="0"/>
                      <w:marTop w:val="0"/>
                      <w:marBottom w:val="0"/>
                      <w:divBdr>
                        <w:top w:val="none" w:sz="0" w:space="0" w:color="auto"/>
                        <w:left w:val="none" w:sz="0" w:space="0" w:color="auto"/>
                        <w:bottom w:val="none" w:sz="0" w:space="0" w:color="auto"/>
                        <w:right w:val="none" w:sz="0" w:space="0" w:color="auto"/>
                      </w:divBdr>
                    </w:div>
                    <w:div w:id="1226531701">
                      <w:marLeft w:val="0"/>
                      <w:marRight w:val="0"/>
                      <w:marTop w:val="0"/>
                      <w:marBottom w:val="0"/>
                      <w:divBdr>
                        <w:top w:val="none" w:sz="0" w:space="0" w:color="auto"/>
                        <w:left w:val="none" w:sz="0" w:space="0" w:color="auto"/>
                        <w:bottom w:val="none" w:sz="0" w:space="0" w:color="auto"/>
                        <w:right w:val="none" w:sz="0" w:space="0" w:color="auto"/>
                      </w:divBdr>
                      <w:divsChild>
                        <w:div w:id="121578603">
                          <w:marLeft w:val="0"/>
                          <w:marRight w:val="0"/>
                          <w:marTop w:val="0"/>
                          <w:marBottom w:val="0"/>
                          <w:divBdr>
                            <w:top w:val="none" w:sz="0" w:space="0" w:color="auto"/>
                            <w:left w:val="none" w:sz="0" w:space="0" w:color="auto"/>
                            <w:bottom w:val="none" w:sz="0" w:space="0" w:color="auto"/>
                            <w:right w:val="none" w:sz="0" w:space="0" w:color="auto"/>
                          </w:divBdr>
                        </w:div>
                        <w:div w:id="1259287244">
                          <w:marLeft w:val="0"/>
                          <w:marRight w:val="0"/>
                          <w:marTop w:val="0"/>
                          <w:marBottom w:val="0"/>
                          <w:divBdr>
                            <w:top w:val="none" w:sz="0" w:space="0" w:color="auto"/>
                            <w:left w:val="none" w:sz="0" w:space="0" w:color="auto"/>
                            <w:bottom w:val="none" w:sz="0" w:space="0" w:color="auto"/>
                            <w:right w:val="none" w:sz="0" w:space="0" w:color="auto"/>
                          </w:divBdr>
                          <w:divsChild>
                            <w:div w:id="102101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7554057">
      <w:bodyDiv w:val="1"/>
      <w:marLeft w:val="0"/>
      <w:marRight w:val="0"/>
      <w:marTop w:val="0"/>
      <w:marBottom w:val="0"/>
      <w:divBdr>
        <w:top w:val="none" w:sz="0" w:space="0" w:color="auto"/>
        <w:left w:val="none" w:sz="0" w:space="0" w:color="auto"/>
        <w:bottom w:val="none" w:sz="0" w:space="0" w:color="auto"/>
        <w:right w:val="none" w:sz="0" w:space="0" w:color="auto"/>
      </w:divBdr>
    </w:div>
    <w:div w:id="1875653642">
      <w:bodyDiv w:val="1"/>
      <w:marLeft w:val="0"/>
      <w:marRight w:val="0"/>
      <w:marTop w:val="0"/>
      <w:marBottom w:val="0"/>
      <w:divBdr>
        <w:top w:val="none" w:sz="0" w:space="0" w:color="auto"/>
        <w:left w:val="none" w:sz="0" w:space="0" w:color="auto"/>
        <w:bottom w:val="none" w:sz="0" w:space="0" w:color="auto"/>
        <w:right w:val="none" w:sz="0" w:space="0" w:color="auto"/>
      </w:divBdr>
    </w:div>
    <w:div w:id="1940603801">
      <w:bodyDiv w:val="1"/>
      <w:marLeft w:val="0"/>
      <w:marRight w:val="0"/>
      <w:marTop w:val="0"/>
      <w:marBottom w:val="0"/>
      <w:divBdr>
        <w:top w:val="none" w:sz="0" w:space="0" w:color="auto"/>
        <w:left w:val="none" w:sz="0" w:space="0" w:color="auto"/>
        <w:bottom w:val="none" w:sz="0" w:space="0" w:color="auto"/>
        <w:right w:val="none" w:sz="0" w:space="0" w:color="auto"/>
      </w:divBdr>
    </w:div>
    <w:div w:id="213248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3920%341%39@s%74%75%64%65n%74%2e%75%77t%73%64%2e%61%63%2e%75k" TargetMode="External"/><Relationship Id="rId13" Type="http://schemas.openxmlformats.org/officeDocument/2006/relationships/hyperlink" Target="https://www.helpguide.org/articles/relationships-communication/nonverbal-communication.htm%20(Accessed%201/8/2020" TargetMode="External"/><Relationship Id="rId18" Type="http://schemas.openxmlformats.org/officeDocument/2006/relationships/image" Target="media/image1.tmp"/><Relationship Id="rId3" Type="http://schemas.microsoft.com/office/2007/relationships/stylesWithEffects" Target="stylesWithEffects.xml"/><Relationship Id="rId21" Type="http://schemas.openxmlformats.org/officeDocument/2006/relationships/image" Target="media/image4.tmp"/><Relationship Id="rId7" Type="http://schemas.openxmlformats.org/officeDocument/2006/relationships/endnotes" Target="endnotes.xml"/><Relationship Id="rId12" Type="http://schemas.openxmlformats.org/officeDocument/2006/relationships/hyperlink" Target="https://helpfulprofessor.com/communication-models/" TargetMode="External"/><Relationship Id="rId17" Type="http://schemas.openxmlformats.org/officeDocument/2006/relationships/hyperlink" Target="https://www.ncbi.nlm.nih.gov/pmc/articles/PMC4949805/" TargetMode="External"/><Relationship Id="rId2" Type="http://schemas.openxmlformats.org/officeDocument/2006/relationships/styles" Target="styles.xml"/><Relationship Id="rId16" Type="http://schemas.openxmlformats.org/officeDocument/2006/relationships/hyperlink" Target="https://www.youtube.com/watch?v=R1vskiVDwl4" TargetMode="External"/><Relationship Id="rId20" Type="http://schemas.openxmlformats.org/officeDocument/2006/relationships/image" Target="media/image3.tmp"/><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uk.sagepub.com/en-gb/eur/author/paul-tinkle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R1vskiVDwl4" TargetMode="External"/><Relationship Id="rId23" Type="http://schemas.openxmlformats.org/officeDocument/2006/relationships/fontTable" Target="fontTable.xml"/><Relationship Id="rId10" Type="http://schemas.openxmlformats.org/officeDocument/2006/relationships/hyperlink" Target="https://uk.sagepub.com/en-gb/eur/author/michaela-schriek" TargetMode="External"/><Relationship Id="rId19"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hyperlink" Target="https://uk.sagepub.com/en-gb/eur/author/andrew-maund" TargetMode="External"/><Relationship Id="rId14" Type="http://schemas.openxmlformats.org/officeDocument/2006/relationships/hyperlink" Target="https://study.sagepub.com/morgan" TargetMode="External"/><Relationship Id="rId22" Type="http://schemas.openxmlformats.org/officeDocument/2006/relationships/image" Target="media/image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1105</TotalTime>
  <Pages>8</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86</cp:revision>
  <dcterms:created xsi:type="dcterms:W3CDTF">2020-08-23T07:34:00Z</dcterms:created>
  <dcterms:modified xsi:type="dcterms:W3CDTF">2020-09-01T09:22:00Z</dcterms:modified>
</cp:coreProperties>
</file>