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D20869" w14:textId="77777777" w:rsidR="002B1589" w:rsidRDefault="002B1589">
      <w:pPr>
        <w:spacing w:line="360" w:lineRule="auto"/>
        <w:jc w:val="center"/>
        <w:rPr>
          <w:rFonts w:ascii="Times New Roman" w:eastAsia="Times New Roman" w:hAnsi="Times New Roman" w:cs="Times New Roman"/>
          <w:b/>
          <w:sz w:val="36"/>
          <w:szCs w:val="36"/>
          <w:u w:val="single"/>
          <w:lang w:val="en-GB"/>
        </w:rPr>
      </w:pPr>
    </w:p>
    <w:p w14:paraId="6ED2086A" w14:textId="77777777" w:rsidR="002B1589" w:rsidRDefault="002B1589">
      <w:pPr>
        <w:spacing w:line="360" w:lineRule="auto"/>
        <w:jc w:val="center"/>
        <w:rPr>
          <w:rFonts w:ascii="Times New Roman" w:eastAsia="Times New Roman" w:hAnsi="Times New Roman" w:cs="Times New Roman"/>
          <w:b/>
          <w:sz w:val="36"/>
          <w:szCs w:val="36"/>
          <w:u w:val="single"/>
          <w:lang w:val="en-GB"/>
        </w:rPr>
      </w:pPr>
    </w:p>
    <w:p w14:paraId="6ED2086B" w14:textId="77777777" w:rsidR="002B1589" w:rsidRDefault="002B1589">
      <w:pPr>
        <w:spacing w:line="360" w:lineRule="auto"/>
        <w:jc w:val="center"/>
        <w:rPr>
          <w:rFonts w:ascii="Times New Roman" w:eastAsia="Times New Roman" w:hAnsi="Times New Roman" w:cs="Times New Roman"/>
          <w:b/>
          <w:sz w:val="36"/>
          <w:szCs w:val="36"/>
          <w:u w:val="single"/>
          <w:lang w:val="en-GB"/>
        </w:rPr>
      </w:pPr>
    </w:p>
    <w:p w14:paraId="6ED2086C" w14:textId="77777777" w:rsidR="002B1589" w:rsidRDefault="002B1589">
      <w:pPr>
        <w:spacing w:line="360" w:lineRule="auto"/>
        <w:jc w:val="center"/>
        <w:rPr>
          <w:rFonts w:ascii="Times New Roman" w:eastAsia="Times New Roman" w:hAnsi="Times New Roman" w:cs="Times New Roman"/>
          <w:b/>
          <w:sz w:val="36"/>
          <w:szCs w:val="36"/>
          <w:u w:val="single"/>
          <w:lang w:val="en-GB"/>
        </w:rPr>
      </w:pPr>
    </w:p>
    <w:p w14:paraId="6ED2086D" w14:textId="77777777" w:rsidR="002B1589" w:rsidRDefault="002B1589">
      <w:pPr>
        <w:spacing w:line="360" w:lineRule="auto"/>
        <w:jc w:val="center"/>
        <w:rPr>
          <w:rFonts w:ascii="Times New Roman" w:eastAsia="Times New Roman" w:hAnsi="Times New Roman" w:cs="Times New Roman"/>
          <w:b/>
          <w:sz w:val="36"/>
          <w:szCs w:val="36"/>
          <w:u w:val="single"/>
          <w:lang w:val="en-GB"/>
        </w:rPr>
      </w:pPr>
    </w:p>
    <w:p w14:paraId="6ED2086E" w14:textId="77777777" w:rsidR="002B1589" w:rsidRDefault="002B1589">
      <w:pPr>
        <w:spacing w:line="360" w:lineRule="auto"/>
        <w:jc w:val="center"/>
        <w:rPr>
          <w:rFonts w:ascii="Times New Roman" w:eastAsia="Times New Roman" w:hAnsi="Times New Roman" w:cs="Times New Roman"/>
          <w:b/>
          <w:sz w:val="36"/>
          <w:szCs w:val="36"/>
          <w:u w:val="single"/>
          <w:lang w:val="en-GB"/>
        </w:rPr>
      </w:pPr>
    </w:p>
    <w:p w14:paraId="6ED2086F" w14:textId="77777777" w:rsidR="002B1589" w:rsidRDefault="002B1589">
      <w:pPr>
        <w:spacing w:line="360" w:lineRule="auto"/>
        <w:jc w:val="center"/>
        <w:rPr>
          <w:rFonts w:ascii="Times New Roman" w:eastAsia="Times New Roman" w:hAnsi="Times New Roman" w:cs="Times New Roman"/>
          <w:b/>
          <w:sz w:val="36"/>
          <w:szCs w:val="36"/>
          <w:u w:val="single"/>
          <w:lang w:val="en-GB"/>
        </w:rPr>
      </w:pPr>
    </w:p>
    <w:p w14:paraId="6ED20870" w14:textId="77777777" w:rsidR="002B1589" w:rsidRDefault="002B1589">
      <w:pPr>
        <w:spacing w:line="360" w:lineRule="auto"/>
        <w:jc w:val="center"/>
        <w:rPr>
          <w:rFonts w:ascii="Times New Roman" w:eastAsia="Times New Roman" w:hAnsi="Times New Roman" w:cs="Times New Roman"/>
          <w:b/>
          <w:sz w:val="36"/>
          <w:szCs w:val="36"/>
          <w:u w:val="single"/>
          <w:lang w:val="en-GB"/>
        </w:rPr>
      </w:pPr>
    </w:p>
    <w:p w14:paraId="6ED20871" w14:textId="77777777" w:rsidR="00AF1161" w:rsidRDefault="00273A67">
      <w:pPr>
        <w:spacing w:line="360" w:lineRule="auto"/>
        <w:jc w:val="center"/>
        <w:rPr>
          <w:rFonts w:ascii="Times New Roman" w:eastAsia="Times New Roman" w:hAnsi="Times New Roman" w:cs="Times New Roman"/>
          <w:b/>
          <w:sz w:val="36"/>
          <w:szCs w:val="36"/>
          <w:u w:val="single"/>
          <w:lang w:val="en-GB"/>
        </w:rPr>
      </w:pPr>
      <w:r w:rsidRPr="002B1589">
        <w:rPr>
          <w:rFonts w:ascii="Times New Roman" w:eastAsia="Times New Roman" w:hAnsi="Times New Roman" w:cs="Times New Roman"/>
          <w:b/>
          <w:sz w:val="36"/>
          <w:szCs w:val="36"/>
          <w:u w:val="single"/>
          <w:lang w:val="en-GB"/>
        </w:rPr>
        <w:t>Assessment 2: Report: Cultural Awareness</w:t>
      </w:r>
    </w:p>
    <w:p w14:paraId="6ED20872" w14:textId="55378288" w:rsidR="002B1589" w:rsidRPr="000256C9" w:rsidRDefault="002B1589" w:rsidP="002B1589">
      <w:pPr>
        <w:spacing w:before="240" w:after="240" w:line="360" w:lineRule="auto"/>
        <w:jc w:val="center"/>
        <w:rPr>
          <w:rFonts w:ascii="Times New Roman" w:eastAsia="Times New Roman" w:hAnsi="Times New Roman" w:cs="Times New Roman"/>
          <w:b/>
          <w:i/>
          <w:sz w:val="24"/>
          <w:szCs w:val="24"/>
          <w:highlight w:val="white"/>
          <w:lang w:val="en-GB"/>
        </w:rPr>
      </w:pPr>
      <w:r w:rsidRPr="000256C9">
        <w:rPr>
          <w:rFonts w:ascii="Times New Roman" w:eastAsia="Times New Roman" w:hAnsi="Times New Roman" w:cs="Times New Roman"/>
          <w:b/>
          <w:i/>
          <w:sz w:val="24"/>
          <w:szCs w:val="24"/>
          <w:highlight w:val="white"/>
          <w:lang w:val="en-GB"/>
        </w:rPr>
        <w:t>Student’s name:</w:t>
      </w:r>
      <w:r w:rsidR="001C2315">
        <w:rPr>
          <w:rFonts w:ascii="Times New Roman" w:eastAsia="Times New Roman" w:hAnsi="Times New Roman" w:cs="Times New Roman"/>
          <w:b/>
          <w:i/>
          <w:sz w:val="24"/>
          <w:szCs w:val="24"/>
          <w:highlight w:val="white"/>
          <w:lang w:val="en-GB"/>
        </w:rPr>
        <w:t xml:space="preserve"> Alice Catalina Gheorghe</w:t>
      </w:r>
    </w:p>
    <w:p w14:paraId="6AC79B57" w14:textId="77777777" w:rsidR="00420566" w:rsidRDefault="002B1589" w:rsidP="002B1589">
      <w:pPr>
        <w:spacing w:before="240" w:after="240" w:line="360" w:lineRule="auto"/>
        <w:jc w:val="center"/>
        <w:rPr>
          <w:rFonts w:ascii="Times New Roman" w:eastAsia="Times New Roman" w:hAnsi="Times New Roman" w:cs="Times New Roman"/>
          <w:b/>
          <w:i/>
          <w:sz w:val="24"/>
          <w:szCs w:val="24"/>
          <w:highlight w:val="white"/>
          <w:lang w:val="en-GB"/>
        </w:rPr>
      </w:pPr>
      <w:r w:rsidRPr="000256C9">
        <w:rPr>
          <w:rFonts w:ascii="Times New Roman" w:eastAsia="Times New Roman" w:hAnsi="Times New Roman" w:cs="Times New Roman"/>
          <w:b/>
          <w:i/>
          <w:sz w:val="24"/>
          <w:szCs w:val="24"/>
          <w:highlight w:val="white"/>
          <w:lang w:val="en-GB"/>
        </w:rPr>
        <w:t>Student id:</w:t>
      </w:r>
      <w:r w:rsidR="001C2315">
        <w:rPr>
          <w:rFonts w:ascii="Times New Roman" w:eastAsia="Times New Roman" w:hAnsi="Times New Roman" w:cs="Times New Roman"/>
          <w:b/>
          <w:i/>
          <w:sz w:val="24"/>
          <w:szCs w:val="24"/>
          <w:highlight w:val="white"/>
          <w:lang w:val="en-GB"/>
        </w:rPr>
        <w:t xml:space="preserve"> </w:t>
      </w:r>
      <w:r w:rsidR="004B108F">
        <w:rPr>
          <w:rFonts w:ascii="Times New Roman" w:eastAsia="Times New Roman" w:hAnsi="Times New Roman" w:cs="Times New Roman"/>
          <w:b/>
          <w:i/>
          <w:sz w:val="24"/>
          <w:szCs w:val="24"/>
          <w:highlight w:val="white"/>
          <w:lang w:val="en-GB"/>
        </w:rPr>
        <w:t>2128521</w:t>
      </w:r>
    </w:p>
    <w:p w14:paraId="6ED20873" w14:textId="5E51BF26" w:rsidR="002B1589" w:rsidRPr="000256C9" w:rsidRDefault="00420566" w:rsidP="002B1589">
      <w:pPr>
        <w:spacing w:before="240" w:after="240" w:line="360" w:lineRule="auto"/>
        <w:jc w:val="center"/>
        <w:rPr>
          <w:rFonts w:ascii="Times New Roman" w:eastAsia="Times New Roman" w:hAnsi="Times New Roman" w:cs="Times New Roman"/>
          <w:b/>
          <w:i/>
          <w:sz w:val="24"/>
          <w:szCs w:val="24"/>
          <w:highlight w:val="white"/>
          <w:lang w:val="en-GB"/>
        </w:rPr>
      </w:pPr>
      <w:r>
        <w:rPr>
          <w:rFonts w:ascii="Times New Roman" w:eastAsia="Times New Roman" w:hAnsi="Times New Roman" w:cs="Times New Roman"/>
          <w:b/>
          <w:i/>
          <w:sz w:val="24"/>
          <w:szCs w:val="24"/>
          <w:highlight w:val="white"/>
          <w:lang w:val="en-GB"/>
        </w:rPr>
        <w:t xml:space="preserve"> Lecturer’s Name: Lisa- Marie Bassler</w:t>
      </w:r>
      <w:bookmarkStart w:id="0" w:name="_GoBack"/>
      <w:bookmarkEnd w:id="0"/>
    </w:p>
    <w:p w14:paraId="6ED20876" w14:textId="038EEF90" w:rsidR="002B1589" w:rsidRPr="002B1589" w:rsidRDefault="002B1589">
      <w:pPr>
        <w:spacing w:line="360" w:lineRule="auto"/>
        <w:jc w:val="center"/>
        <w:rPr>
          <w:rFonts w:ascii="Times New Roman" w:eastAsia="Times New Roman" w:hAnsi="Times New Roman" w:cs="Times New Roman"/>
          <w:b/>
          <w:sz w:val="36"/>
          <w:szCs w:val="36"/>
          <w:u w:val="single"/>
          <w:lang w:val="en-GB"/>
        </w:rPr>
      </w:pPr>
    </w:p>
    <w:p w14:paraId="6ED20877" w14:textId="77777777" w:rsidR="00AF1161" w:rsidRPr="002B1589" w:rsidRDefault="00273A67">
      <w:pPr>
        <w:spacing w:line="360" w:lineRule="auto"/>
        <w:jc w:val="center"/>
        <w:rPr>
          <w:rFonts w:ascii="Times New Roman" w:eastAsia="Times New Roman" w:hAnsi="Times New Roman" w:cs="Times New Roman"/>
          <w:b/>
          <w:sz w:val="36"/>
          <w:szCs w:val="36"/>
          <w:lang w:val="en-GB"/>
        </w:rPr>
      </w:pPr>
      <w:r w:rsidRPr="002B1589">
        <w:rPr>
          <w:lang w:val="en-GB"/>
        </w:rPr>
        <w:br w:type="page"/>
      </w:r>
    </w:p>
    <w:p w14:paraId="6ED20878" w14:textId="77777777" w:rsidR="00AF1161" w:rsidRPr="002B1589" w:rsidRDefault="00273A67">
      <w:pPr>
        <w:spacing w:line="360" w:lineRule="auto"/>
        <w:jc w:val="center"/>
        <w:rPr>
          <w:rFonts w:ascii="Times New Roman" w:eastAsia="Times New Roman" w:hAnsi="Times New Roman" w:cs="Times New Roman"/>
          <w:b/>
          <w:sz w:val="24"/>
          <w:szCs w:val="24"/>
          <w:lang w:val="en-GB"/>
        </w:rPr>
      </w:pPr>
      <w:r w:rsidRPr="002B1589">
        <w:rPr>
          <w:rFonts w:ascii="Times New Roman" w:eastAsia="Times New Roman" w:hAnsi="Times New Roman" w:cs="Times New Roman"/>
          <w:b/>
          <w:sz w:val="24"/>
          <w:szCs w:val="24"/>
          <w:lang w:val="en-GB"/>
        </w:rPr>
        <w:t>Executive Summary</w:t>
      </w:r>
    </w:p>
    <w:p w14:paraId="6ED20879" w14:textId="77777777" w:rsidR="00AF1161" w:rsidRPr="002B1589" w:rsidRDefault="00273A67">
      <w:pPr>
        <w:spacing w:line="360" w:lineRule="auto"/>
        <w:jc w:val="both"/>
        <w:rPr>
          <w:rFonts w:ascii="Times New Roman" w:eastAsia="Times New Roman" w:hAnsi="Times New Roman" w:cs="Times New Roman"/>
          <w:b/>
          <w:sz w:val="24"/>
          <w:szCs w:val="24"/>
          <w:lang w:val="en-GB"/>
        </w:rPr>
      </w:pPr>
      <w:r w:rsidRPr="002B1589">
        <w:rPr>
          <w:rFonts w:ascii="Times New Roman" w:eastAsia="Times New Roman" w:hAnsi="Times New Roman" w:cs="Times New Roman"/>
          <w:sz w:val="24"/>
          <w:szCs w:val="24"/>
          <w:lang w:val="en-GB"/>
        </w:rPr>
        <w:t xml:space="preserve">The report focuses on the importance of cultural awareness in Germany and New Zealand which is responsible for loving and appreciating the culture of all other people. Intercultural theories like </w:t>
      </w:r>
      <w:r w:rsidRPr="002B1589">
        <w:rPr>
          <w:rFonts w:ascii="Times New Roman" w:eastAsia="Times New Roman" w:hAnsi="Times New Roman" w:cs="Times New Roman"/>
          <w:i/>
          <w:sz w:val="24"/>
          <w:szCs w:val="24"/>
          <w:lang w:val="en-GB"/>
        </w:rPr>
        <w:t xml:space="preserve">Hofstede’s Model </w:t>
      </w:r>
      <w:r w:rsidRPr="002B1589">
        <w:rPr>
          <w:rFonts w:ascii="Times New Roman" w:eastAsia="Times New Roman" w:hAnsi="Times New Roman" w:cs="Times New Roman"/>
          <w:sz w:val="24"/>
          <w:szCs w:val="24"/>
          <w:lang w:val="en-GB"/>
        </w:rPr>
        <w:t xml:space="preserve">are used to make the artisans of German Hotels develop knowledge about the various dimensions like power distance and masculinity of New Zealand. The cultural behaviour of New Zealand is also illustrated in order to strengthen the employees of German hotels regarding the customs they follow while eating and greeting the people.  The dos and don'ts of the various departments of German hotels in order to attract the customers of New Zealand are also illustrated in a descriptive manner.  </w:t>
      </w:r>
      <w:r w:rsidRPr="002B1589">
        <w:rPr>
          <w:lang w:val="en-GB"/>
        </w:rPr>
        <w:br w:type="page"/>
      </w:r>
    </w:p>
    <w:sdt>
      <w:sdtPr>
        <w:rPr>
          <w:rFonts w:ascii="Arial" w:eastAsia="Arial" w:hAnsi="Arial" w:cs="Arial"/>
          <w:color w:val="auto"/>
          <w:sz w:val="22"/>
          <w:szCs w:val="22"/>
          <w:lang w:val="en-IN" w:eastAsia="en-IN"/>
        </w:rPr>
        <w:id w:val="2140612731"/>
        <w:docPartObj>
          <w:docPartGallery w:val="Table of Contents"/>
          <w:docPartUnique/>
        </w:docPartObj>
      </w:sdtPr>
      <w:sdtEndPr>
        <w:rPr>
          <w:rFonts w:ascii="Times New Roman" w:hAnsi="Times New Roman" w:cs="Times New Roman"/>
          <w:b/>
          <w:bCs/>
          <w:noProof/>
          <w:sz w:val="24"/>
          <w:szCs w:val="24"/>
        </w:rPr>
      </w:sdtEndPr>
      <w:sdtContent>
        <w:p w14:paraId="6ED2087A" w14:textId="77777777" w:rsidR="002B1589" w:rsidRPr="002B1589" w:rsidRDefault="002B1589" w:rsidP="002B1589">
          <w:pPr>
            <w:pStyle w:val="TOCHeading"/>
            <w:jc w:val="center"/>
            <w:rPr>
              <w:rFonts w:ascii="Times New Roman" w:hAnsi="Times New Roman" w:cs="Times New Roman"/>
              <w:b/>
              <w:color w:val="auto"/>
              <w:sz w:val="24"/>
              <w:szCs w:val="24"/>
            </w:rPr>
          </w:pPr>
          <w:r w:rsidRPr="002B1589">
            <w:rPr>
              <w:rFonts w:ascii="Times New Roman" w:hAnsi="Times New Roman" w:cs="Times New Roman"/>
              <w:b/>
              <w:color w:val="auto"/>
              <w:sz w:val="24"/>
              <w:szCs w:val="24"/>
            </w:rPr>
            <w:t>Table of Contents</w:t>
          </w:r>
        </w:p>
        <w:p w14:paraId="6ED2087B" w14:textId="77777777" w:rsidR="002B1589" w:rsidRPr="002B1589" w:rsidRDefault="002B1589" w:rsidP="002B1589">
          <w:pPr>
            <w:pStyle w:val="TOC1"/>
            <w:tabs>
              <w:tab w:val="right" w:leader="dot" w:pos="9019"/>
            </w:tabs>
            <w:spacing w:line="360" w:lineRule="auto"/>
            <w:jc w:val="both"/>
            <w:rPr>
              <w:rFonts w:ascii="Times New Roman" w:hAnsi="Times New Roman" w:cs="Times New Roman"/>
              <w:noProof/>
              <w:sz w:val="24"/>
              <w:szCs w:val="24"/>
            </w:rPr>
          </w:pPr>
          <w:r w:rsidRPr="002B1589">
            <w:rPr>
              <w:rFonts w:ascii="Times New Roman" w:hAnsi="Times New Roman" w:cs="Times New Roman"/>
              <w:sz w:val="24"/>
              <w:szCs w:val="24"/>
            </w:rPr>
            <w:fldChar w:fldCharType="begin"/>
          </w:r>
          <w:r w:rsidRPr="002B1589">
            <w:rPr>
              <w:rFonts w:ascii="Times New Roman" w:hAnsi="Times New Roman" w:cs="Times New Roman"/>
              <w:sz w:val="24"/>
              <w:szCs w:val="24"/>
            </w:rPr>
            <w:instrText xml:space="preserve"> TOC \o "1-3" \h \z \u </w:instrText>
          </w:r>
          <w:r w:rsidRPr="002B1589">
            <w:rPr>
              <w:rFonts w:ascii="Times New Roman" w:hAnsi="Times New Roman" w:cs="Times New Roman"/>
              <w:sz w:val="24"/>
              <w:szCs w:val="24"/>
            </w:rPr>
            <w:fldChar w:fldCharType="separate"/>
          </w:r>
          <w:hyperlink w:anchor="_Toc135406197" w:history="1">
            <w:r w:rsidRPr="002B1589">
              <w:rPr>
                <w:rStyle w:val="Hyperlink"/>
                <w:rFonts w:ascii="Times New Roman" w:hAnsi="Times New Roman" w:cs="Times New Roman"/>
                <w:noProof/>
                <w:sz w:val="24"/>
                <w:szCs w:val="24"/>
                <w:lang w:val="en-GB"/>
              </w:rPr>
              <w:t>1. Introduction</w:t>
            </w:r>
            <w:r w:rsidRPr="002B1589">
              <w:rPr>
                <w:rFonts w:ascii="Times New Roman" w:hAnsi="Times New Roman" w:cs="Times New Roman"/>
                <w:noProof/>
                <w:webHidden/>
                <w:sz w:val="24"/>
                <w:szCs w:val="24"/>
              </w:rPr>
              <w:tab/>
            </w:r>
            <w:r w:rsidRPr="002B1589">
              <w:rPr>
                <w:rFonts w:ascii="Times New Roman" w:hAnsi="Times New Roman" w:cs="Times New Roman"/>
                <w:noProof/>
                <w:webHidden/>
                <w:sz w:val="24"/>
                <w:szCs w:val="24"/>
              </w:rPr>
              <w:fldChar w:fldCharType="begin"/>
            </w:r>
            <w:r w:rsidRPr="002B1589">
              <w:rPr>
                <w:rFonts w:ascii="Times New Roman" w:hAnsi="Times New Roman" w:cs="Times New Roman"/>
                <w:noProof/>
                <w:webHidden/>
                <w:sz w:val="24"/>
                <w:szCs w:val="24"/>
              </w:rPr>
              <w:instrText xml:space="preserve"> PAGEREF _Toc135406197 \h </w:instrText>
            </w:r>
            <w:r w:rsidRPr="002B1589">
              <w:rPr>
                <w:rFonts w:ascii="Times New Roman" w:hAnsi="Times New Roman" w:cs="Times New Roman"/>
                <w:noProof/>
                <w:webHidden/>
                <w:sz w:val="24"/>
                <w:szCs w:val="24"/>
              </w:rPr>
            </w:r>
            <w:r w:rsidRPr="002B1589">
              <w:rPr>
                <w:rFonts w:ascii="Times New Roman" w:hAnsi="Times New Roman" w:cs="Times New Roman"/>
                <w:noProof/>
                <w:webHidden/>
                <w:sz w:val="24"/>
                <w:szCs w:val="24"/>
              </w:rPr>
              <w:fldChar w:fldCharType="separate"/>
            </w:r>
            <w:r w:rsidRPr="002B1589">
              <w:rPr>
                <w:rFonts w:ascii="Times New Roman" w:hAnsi="Times New Roman" w:cs="Times New Roman"/>
                <w:noProof/>
                <w:webHidden/>
                <w:sz w:val="24"/>
                <w:szCs w:val="24"/>
              </w:rPr>
              <w:t>4</w:t>
            </w:r>
            <w:r w:rsidRPr="002B1589">
              <w:rPr>
                <w:rFonts w:ascii="Times New Roman" w:hAnsi="Times New Roman" w:cs="Times New Roman"/>
                <w:noProof/>
                <w:webHidden/>
                <w:sz w:val="24"/>
                <w:szCs w:val="24"/>
              </w:rPr>
              <w:fldChar w:fldCharType="end"/>
            </w:r>
          </w:hyperlink>
        </w:p>
        <w:p w14:paraId="6ED2087C" w14:textId="77777777" w:rsidR="002B1589" w:rsidRPr="002B1589" w:rsidRDefault="00A978C7" w:rsidP="002B1589">
          <w:pPr>
            <w:pStyle w:val="TOC1"/>
            <w:tabs>
              <w:tab w:val="right" w:leader="dot" w:pos="9019"/>
            </w:tabs>
            <w:spacing w:line="360" w:lineRule="auto"/>
            <w:jc w:val="both"/>
            <w:rPr>
              <w:rFonts w:ascii="Times New Roman" w:hAnsi="Times New Roman" w:cs="Times New Roman"/>
              <w:noProof/>
              <w:sz w:val="24"/>
              <w:szCs w:val="24"/>
            </w:rPr>
          </w:pPr>
          <w:hyperlink w:anchor="_Toc135406198" w:history="1">
            <w:r w:rsidR="002B1589" w:rsidRPr="002B1589">
              <w:rPr>
                <w:rStyle w:val="Hyperlink"/>
                <w:rFonts w:ascii="Times New Roman" w:hAnsi="Times New Roman" w:cs="Times New Roman"/>
                <w:noProof/>
                <w:sz w:val="24"/>
                <w:szCs w:val="24"/>
                <w:lang w:val="en-GB"/>
              </w:rPr>
              <w:t>2. Cultural Differences between Germany and New Zealand</w:t>
            </w:r>
            <w:r w:rsidR="002B1589" w:rsidRPr="002B1589">
              <w:rPr>
                <w:rFonts w:ascii="Times New Roman" w:hAnsi="Times New Roman" w:cs="Times New Roman"/>
                <w:noProof/>
                <w:webHidden/>
                <w:sz w:val="24"/>
                <w:szCs w:val="24"/>
              </w:rPr>
              <w:tab/>
            </w:r>
            <w:r w:rsidR="002B1589" w:rsidRPr="002B1589">
              <w:rPr>
                <w:rFonts w:ascii="Times New Roman" w:hAnsi="Times New Roman" w:cs="Times New Roman"/>
                <w:noProof/>
                <w:webHidden/>
                <w:sz w:val="24"/>
                <w:szCs w:val="24"/>
              </w:rPr>
              <w:fldChar w:fldCharType="begin"/>
            </w:r>
            <w:r w:rsidR="002B1589" w:rsidRPr="002B1589">
              <w:rPr>
                <w:rFonts w:ascii="Times New Roman" w:hAnsi="Times New Roman" w:cs="Times New Roman"/>
                <w:noProof/>
                <w:webHidden/>
                <w:sz w:val="24"/>
                <w:szCs w:val="24"/>
              </w:rPr>
              <w:instrText xml:space="preserve"> PAGEREF _Toc135406198 \h </w:instrText>
            </w:r>
            <w:r w:rsidR="002B1589" w:rsidRPr="002B1589">
              <w:rPr>
                <w:rFonts w:ascii="Times New Roman" w:hAnsi="Times New Roman" w:cs="Times New Roman"/>
                <w:noProof/>
                <w:webHidden/>
                <w:sz w:val="24"/>
                <w:szCs w:val="24"/>
              </w:rPr>
            </w:r>
            <w:r w:rsidR="002B1589" w:rsidRPr="002B1589">
              <w:rPr>
                <w:rFonts w:ascii="Times New Roman" w:hAnsi="Times New Roman" w:cs="Times New Roman"/>
                <w:noProof/>
                <w:webHidden/>
                <w:sz w:val="24"/>
                <w:szCs w:val="24"/>
              </w:rPr>
              <w:fldChar w:fldCharType="separate"/>
            </w:r>
            <w:r w:rsidR="002B1589" w:rsidRPr="002B1589">
              <w:rPr>
                <w:rFonts w:ascii="Times New Roman" w:hAnsi="Times New Roman" w:cs="Times New Roman"/>
                <w:noProof/>
                <w:webHidden/>
                <w:sz w:val="24"/>
                <w:szCs w:val="24"/>
              </w:rPr>
              <w:t>4</w:t>
            </w:r>
            <w:r w:rsidR="002B1589" w:rsidRPr="002B1589">
              <w:rPr>
                <w:rFonts w:ascii="Times New Roman" w:hAnsi="Times New Roman" w:cs="Times New Roman"/>
                <w:noProof/>
                <w:webHidden/>
                <w:sz w:val="24"/>
                <w:szCs w:val="24"/>
              </w:rPr>
              <w:fldChar w:fldCharType="end"/>
            </w:r>
          </w:hyperlink>
        </w:p>
        <w:p w14:paraId="6ED2087D" w14:textId="77777777" w:rsidR="002B1589" w:rsidRPr="002B1589" w:rsidRDefault="00A978C7" w:rsidP="002B1589">
          <w:pPr>
            <w:pStyle w:val="TOC1"/>
            <w:tabs>
              <w:tab w:val="right" w:leader="dot" w:pos="9019"/>
            </w:tabs>
            <w:spacing w:line="360" w:lineRule="auto"/>
            <w:jc w:val="both"/>
            <w:rPr>
              <w:rFonts w:ascii="Times New Roman" w:hAnsi="Times New Roman" w:cs="Times New Roman"/>
              <w:noProof/>
              <w:sz w:val="24"/>
              <w:szCs w:val="24"/>
            </w:rPr>
          </w:pPr>
          <w:hyperlink w:anchor="_Toc135406199" w:history="1">
            <w:r w:rsidR="002B1589" w:rsidRPr="002B1589">
              <w:rPr>
                <w:rStyle w:val="Hyperlink"/>
                <w:rFonts w:ascii="Times New Roman" w:hAnsi="Times New Roman" w:cs="Times New Roman"/>
                <w:noProof/>
                <w:sz w:val="24"/>
                <w:szCs w:val="24"/>
                <w:lang w:val="en-GB"/>
              </w:rPr>
              <w:t>3. Customs of New Zealand</w:t>
            </w:r>
            <w:r w:rsidR="002B1589" w:rsidRPr="002B1589">
              <w:rPr>
                <w:rFonts w:ascii="Times New Roman" w:hAnsi="Times New Roman" w:cs="Times New Roman"/>
                <w:noProof/>
                <w:webHidden/>
                <w:sz w:val="24"/>
                <w:szCs w:val="24"/>
              </w:rPr>
              <w:tab/>
            </w:r>
            <w:r w:rsidR="002B1589" w:rsidRPr="002B1589">
              <w:rPr>
                <w:rFonts w:ascii="Times New Roman" w:hAnsi="Times New Roman" w:cs="Times New Roman"/>
                <w:noProof/>
                <w:webHidden/>
                <w:sz w:val="24"/>
                <w:szCs w:val="24"/>
              </w:rPr>
              <w:fldChar w:fldCharType="begin"/>
            </w:r>
            <w:r w:rsidR="002B1589" w:rsidRPr="002B1589">
              <w:rPr>
                <w:rFonts w:ascii="Times New Roman" w:hAnsi="Times New Roman" w:cs="Times New Roman"/>
                <w:noProof/>
                <w:webHidden/>
                <w:sz w:val="24"/>
                <w:szCs w:val="24"/>
              </w:rPr>
              <w:instrText xml:space="preserve"> PAGEREF _Toc135406199 \h </w:instrText>
            </w:r>
            <w:r w:rsidR="002B1589" w:rsidRPr="002B1589">
              <w:rPr>
                <w:rFonts w:ascii="Times New Roman" w:hAnsi="Times New Roman" w:cs="Times New Roman"/>
                <w:noProof/>
                <w:webHidden/>
                <w:sz w:val="24"/>
                <w:szCs w:val="24"/>
              </w:rPr>
            </w:r>
            <w:r w:rsidR="002B1589" w:rsidRPr="002B1589">
              <w:rPr>
                <w:rFonts w:ascii="Times New Roman" w:hAnsi="Times New Roman" w:cs="Times New Roman"/>
                <w:noProof/>
                <w:webHidden/>
                <w:sz w:val="24"/>
                <w:szCs w:val="24"/>
              </w:rPr>
              <w:fldChar w:fldCharType="separate"/>
            </w:r>
            <w:r w:rsidR="002B1589" w:rsidRPr="002B1589">
              <w:rPr>
                <w:rFonts w:ascii="Times New Roman" w:hAnsi="Times New Roman" w:cs="Times New Roman"/>
                <w:noProof/>
                <w:webHidden/>
                <w:sz w:val="24"/>
                <w:szCs w:val="24"/>
              </w:rPr>
              <w:t>5</w:t>
            </w:r>
            <w:r w:rsidR="002B1589" w:rsidRPr="002B1589">
              <w:rPr>
                <w:rFonts w:ascii="Times New Roman" w:hAnsi="Times New Roman" w:cs="Times New Roman"/>
                <w:noProof/>
                <w:webHidden/>
                <w:sz w:val="24"/>
                <w:szCs w:val="24"/>
              </w:rPr>
              <w:fldChar w:fldCharType="end"/>
            </w:r>
          </w:hyperlink>
        </w:p>
        <w:p w14:paraId="6ED2087E" w14:textId="77777777" w:rsidR="002B1589" w:rsidRPr="002B1589" w:rsidRDefault="00A978C7" w:rsidP="002B1589">
          <w:pPr>
            <w:pStyle w:val="TOC1"/>
            <w:tabs>
              <w:tab w:val="right" w:leader="dot" w:pos="9019"/>
            </w:tabs>
            <w:spacing w:line="360" w:lineRule="auto"/>
            <w:jc w:val="both"/>
            <w:rPr>
              <w:rFonts w:ascii="Times New Roman" w:hAnsi="Times New Roman" w:cs="Times New Roman"/>
              <w:noProof/>
              <w:sz w:val="24"/>
              <w:szCs w:val="24"/>
            </w:rPr>
          </w:pPr>
          <w:hyperlink w:anchor="_Toc135406200" w:history="1">
            <w:r w:rsidR="002B1589" w:rsidRPr="002B1589">
              <w:rPr>
                <w:rStyle w:val="Hyperlink"/>
                <w:rFonts w:ascii="Times New Roman" w:hAnsi="Times New Roman" w:cs="Times New Roman"/>
                <w:noProof/>
                <w:sz w:val="24"/>
                <w:szCs w:val="24"/>
                <w:lang w:val="en-GB"/>
              </w:rPr>
              <w:t>4. Cultural Behaviour of the chosen country</w:t>
            </w:r>
            <w:r w:rsidR="002B1589" w:rsidRPr="002B1589">
              <w:rPr>
                <w:rFonts w:ascii="Times New Roman" w:hAnsi="Times New Roman" w:cs="Times New Roman"/>
                <w:noProof/>
                <w:webHidden/>
                <w:sz w:val="24"/>
                <w:szCs w:val="24"/>
              </w:rPr>
              <w:tab/>
            </w:r>
            <w:r w:rsidR="002B1589" w:rsidRPr="002B1589">
              <w:rPr>
                <w:rFonts w:ascii="Times New Roman" w:hAnsi="Times New Roman" w:cs="Times New Roman"/>
                <w:noProof/>
                <w:webHidden/>
                <w:sz w:val="24"/>
                <w:szCs w:val="24"/>
              </w:rPr>
              <w:fldChar w:fldCharType="begin"/>
            </w:r>
            <w:r w:rsidR="002B1589" w:rsidRPr="002B1589">
              <w:rPr>
                <w:rFonts w:ascii="Times New Roman" w:hAnsi="Times New Roman" w:cs="Times New Roman"/>
                <w:noProof/>
                <w:webHidden/>
                <w:sz w:val="24"/>
                <w:szCs w:val="24"/>
              </w:rPr>
              <w:instrText xml:space="preserve"> PAGEREF _Toc135406200 \h </w:instrText>
            </w:r>
            <w:r w:rsidR="002B1589" w:rsidRPr="002B1589">
              <w:rPr>
                <w:rFonts w:ascii="Times New Roman" w:hAnsi="Times New Roman" w:cs="Times New Roman"/>
                <w:noProof/>
                <w:webHidden/>
                <w:sz w:val="24"/>
                <w:szCs w:val="24"/>
              </w:rPr>
            </w:r>
            <w:r w:rsidR="002B1589" w:rsidRPr="002B1589">
              <w:rPr>
                <w:rFonts w:ascii="Times New Roman" w:hAnsi="Times New Roman" w:cs="Times New Roman"/>
                <w:noProof/>
                <w:webHidden/>
                <w:sz w:val="24"/>
                <w:szCs w:val="24"/>
              </w:rPr>
              <w:fldChar w:fldCharType="separate"/>
            </w:r>
            <w:r w:rsidR="002B1589" w:rsidRPr="002B1589">
              <w:rPr>
                <w:rFonts w:ascii="Times New Roman" w:hAnsi="Times New Roman" w:cs="Times New Roman"/>
                <w:noProof/>
                <w:webHidden/>
                <w:sz w:val="24"/>
                <w:szCs w:val="24"/>
              </w:rPr>
              <w:t>6</w:t>
            </w:r>
            <w:r w:rsidR="002B1589" w:rsidRPr="002B1589">
              <w:rPr>
                <w:rFonts w:ascii="Times New Roman" w:hAnsi="Times New Roman" w:cs="Times New Roman"/>
                <w:noProof/>
                <w:webHidden/>
                <w:sz w:val="24"/>
                <w:szCs w:val="24"/>
              </w:rPr>
              <w:fldChar w:fldCharType="end"/>
            </w:r>
          </w:hyperlink>
        </w:p>
        <w:p w14:paraId="6ED2087F" w14:textId="77777777" w:rsidR="002B1589" w:rsidRPr="002B1589" w:rsidRDefault="00A978C7" w:rsidP="002B1589">
          <w:pPr>
            <w:pStyle w:val="TOC1"/>
            <w:tabs>
              <w:tab w:val="right" w:leader="dot" w:pos="9019"/>
            </w:tabs>
            <w:spacing w:line="360" w:lineRule="auto"/>
            <w:jc w:val="both"/>
            <w:rPr>
              <w:rFonts w:ascii="Times New Roman" w:hAnsi="Times New Roman" w:cs="Times New Roman"/>
              <w:noProof/>
              <w:sz w:val="24"/>
              <w:szCs w:val="24"/>
            </w:rPr>
          </w:pPr>
          <w:hyperlink w:anchor="_Toc135406201" w:history="1">
            <w:r w:rsidR="002B1589" w:rsidRPr="002B1589">
              <w:rPr>
                <w:rStyle w:val="Hyperlink"/>
                <w:rFonts w:ascii="Times New Roman" w:hAnsi="Times New Roman" w:cs="Times New Roman"/>
                <w:noProof/>
                <w:sz w:val="24"/>
                <w:szCs w:val="24"/>
                <w:lang w:val="en-GB"/>
              </w:rPr>
              <w:t>5. Do and Don’t of a hotel staff</w:t>
            </w:r>
            <w:r w:rsidR="002B1589" w:rsidRPr="002B1589">
              <w:rPr>
                <w:rFonts w:ascii="Times New Roman" w:hAnsi="Times New Roman" w:cs="Times New Roman"/>
                <w:noProof/>
                <w:webHidden/>
                <w:sz w:val="24"/>
                <w:szCs w:val="24"/>
              </w:rPr>
              <w:tab/>
            </w:r>
            <w:r w:rsidR="002B1589" w:rsidRPr="002B1589">
              <w:rPr>
                <w:rFonts w:ascii="Times New Roman" w:hAnsi="Times New Roman" w:cs="Times New Roman"/>
                <w:noProof/>
                <w:webHidden/>
                <w:sz w:val="24"/>
                <w:szCs w:val="24"/>
              </w:rPr>
              <w:fldChar w:fldCharType="begin"/>
            </w:r>
            <w:r w:rsidR="002B1589" w:rsidRPr="002B1589">
              <w:rPr>
                <w:rFonts w:ascii="Times New Roman" w:hAnsi="Times New Roman" w:cs="Times New Roman"/>
                <w:noProof/>
                <w:webHidden/>
                <w:sz w:val="24"/>
                <w:szCs w:val="24"/>
              </w:rPr>
              <w:instrText xml:space="preserve"> PAGEREF _Toc135406201 \h </w:instrText>
            </w:r>
            <w:r w:rsidR="002B1589" w:rsidRPr="002B1589">
              <w:rPr>
                <w:rFonts w:ascii="Times New Roman" w:hAnsi="Times New Roman" w:cs="Times New Roman"/>
                <w:noProof/>
                <w:webHidden/>
                <w:sz w:val="24"/>
                <w:szCs w:val="24"/>
              </w:rPr>
            </w:r>
            <w:r w:rsidR="002B1589" w:rsidRPr="002B1589">
              <w:rPr>
                <w:rFonts w:ascii="Times New Roman" w:hAnsi="Times New Roman" w:cs="Times New Roman"/>
                <w:noProof/>
                <w:webHidden/>
                <w:sz w:val="24"/>
                <w:szCs w:val="24"/>
              </w:rPr>
              <w:fldChar w:fldCharType="separate"/>
            </w:r>
            <w:r w:rsidR="002B1589" w:rsidRPr="002B1589">
              <w:rPr>
                <w:rFonts w:ascii="Times New Roman" w:hAnsi="Times New Roman" w:cs="Times New Roman"/>
                <w:noProof/>
                <w:webHidden/>
                <w:sz w:val="24"/>
                <w:szCs w:val="24"/>
              </w:rPr>
              <w:t>6</w:t>
            </w:r>
            <w:r w:rsidR="002B1589" w:rsidRPr="002B1589">
              <w:rPr>
                <w:rFonts w:ascii="Times New Roman" w:hAnsi="Times New Roman" w:cs="Times New Roman"/>
                <w:noProof/>
                <w:webHidden/>
                <w:sz w:val="24"/>
                <w:szCs w:val="24"/>
              </w:rPr>
              <w:fldChar w:fldCharType="end"/>
            </w:r>
          </w:hyperlink>
        </w:p>
        <w:p w14:paraId="6ED20880" w14:textId="77777777" w:rsidR="002B1589" w:rsidRPr="002B1589" w:rsidRDefault="00A978C7" w:rsidP="002B1589">
          <w:pPr>
            <w:pStyle w:val="TOC1"/>
            <w:tabs>
              <w:tab w:val="right" w:leader="dot" w:pos="9019"/>
            </w:tabs>
            <w:spacing w:line="360" w:lineRule="auto"/>
            <w:jc w:val="both"/>
            <w:rPr>
              <w:rFonts w:ascii="Times New Roman" w:hAnsi="Times New Roman" w:cs="Times New Roman"/>
              <w:noProof/>
              <w:sz w:val="24"/>
              <w:szCs w:val="24"/>
            </w:rPr>
          </w:pPr>
          <w:hyperlink w:anchor="_Toc135406202" w:history="1">
            <w:r w:rsidR="002B1589" w:rsidRPr="002B1589">
              <w:rPr>
                <w:rStyle w:val="Hyperlink"/>
                <w:rFonts w:ascii="Times New Roman" w:hAnsi="Times New Roman" w:cs="Times New Roman"/>
                <w:noProof/>
                <w:sz w:val="24"/>
                <w:szCs w:val="24"/>
                <w:lang w:val="en-GB"/>
              </w:rPr>
              <w:t>6. Summary</w:t>
            </w:r>
            <w:r w:rsidR="002B1589" w:rsidRPr="002B1589">
              <w:rPr>
                <w:rFonts w:ascii="Times New Roman" w:hAnsi="Times New Roman" w:cs="Times New Roman"/>
                <w:noProof/>
                <w:webHidden/>
                <w:sz w:val="24"/>
                <w:szCs w:val="24"/>
              </w:rPr>
              <w:tab/>
            </w:r>
            <w:r w:rsidR="002B1589" w:rsidRPr="002B1589">
              <w:rPr>
                <w:rFonts w:ascii="Times New Roman" w:hAnsi="Times New Roman" w:cs="Times New Roman"/>
                <w:noProof/>
                <w:webHidden/>
                <w:sz w:val="24"/>
                <w:szCs w:val="24"/>
              </w:rPr>
              <w:fldChar w:fldCharType="begin"/>
            </w:r>
            <w:r w:rsidR="002B1589" w:rsidRPr="002B1589">
              <w:rPr>
                <w:rFonts w:ascii="Times New Roman" w:hAnsi="Times New Roman" w:cs="Times New Roman"/>
                <w:noProof/>
                <w:webHidden/>
                <w:sz w:val="24"/>
                <w:szCs w:val="24"/>
              </w:rPr>
              <w:instrText xml:space="preserve"> PAGEREF _Toc135406202 \h </w:instrText>
            </w:r>
            <w:r w:rsidR="002B1589" w:rsidRPr="002B1589">
              <w:rPr>
                <w:rFonts w:ascii="Times New Roman" w:hAnsi="Times New Roman" w:cs="Times New Roman"/>
                <w:noProof/>
                <w:webHidden/>
                <w:sz w:val="24"/>
                <w:szCs w:val="24"/>
              </w:rPr>
            </w:r>
            <w:r w:rsidR="002B1589" w:rsidRPr="002B1589">
              <w:rPr>
                <w:rFonts w:ascii="Times New Roman" w:hAnsi="Times New Roman" w:cs="Times New Roman"/>
                <w:noProof/>
                <w:webHidden/>
                <w:sz w:val="24"/>
                <w:szCs w:val="24"/>
              </w:rPr>
              <w:fldChar w:fldCharType="separate"/>
            </w:r>
            <w:r w:rsidR="002B1589" w:rsidRPr="002B1589">
              <w:rPr>
                <w:rFonts w:ascii="Times New Roman" w:hAnsi="Times New Roman" w:cs="Times New Roman"/>
                <w:noProof/>
                <w:webHidden/>
                <w:sz w:val="24"/>
                <w:szCs w:val="24"/>
              </w:rPr>
              <w:t>7</w:t>
            </w:r>
            <w:r w:rsidR="002B1589" w:rsidRPr="002B1589">
              <w:rPr>
                <w:rFonts w:ascii="Times New Roman" w:hAnsi="Times New Roman" w:cs="Times New Roman"/>
                <w:noProof/>
                <w:webHidden/>
                <w:sz w:val="24"/>
                <w:szCs w:val="24"/>
              </w:rPr>
              <w:fldChar w:fldCharType="end"/>
            </w:r>
          </w:hyperlink>
        </w:p>
        <w:p w14:paraId="6ED20881" w14:textId="77777777" w:rsidR="002B1589" w:rsidRPr="002B1589" w:rsidRDefault="00A978C7" w:rsidP="002B1589">
          <w:pPr>
            <w:pStyle w:val="TOC1"/>
            <w:tabs>
              <w:tab w:val="right" w:leader="dot" w:pos="9019"/>
            </w:tabs>
            <w:spacing w:line="360" w:lineRule="auto"/>
            <w:jc w:val="both"/>
            <w:rPr>
              <w:rFonts w:ascii="Times New Roman" w:hAnsi="Times New Roman" w:cs="Times New Roman"/>
              <w:noProof/>
              <w:sz w:val="24"/>
              <w:szCs w:val="24"/>
            </w:rPr>
          </w:pPr>
          <w:hyperlink w:anchor="_Toc135406203" w:history="1">
            <w:r w:rsidR="002B1589" w:rsidRPr="002B1589">
              <w:rPr>
                <w:rStyle w:val="Hyperlink"/>
                <w:rFonts w:ascii="Times New Roman" w:hAnsi="Times New Roman" w:cs="Times New Roman"/>
                <w:noProof/>
                <w:sz w:val="24"/>
                <w:szCs w:val="24"/>
                <w:lang w:val="en-GB"/>
              </w:rPr>
              <w:t>7. Recommendations for employees of the German hotel</w:t>
            </w:r>
            <w:r w:rsidR="002B1589" w:rsidRPr="002B1589">
              <w:rPr>
                <w:rFonts w:ascii="Times New Roman" w:hAnsi="Times New Roman" w:cs="Times New Roman"/>
                <w:noProof/>
                <w:webHidden/>
                <w:sz w:val="24"/>
                <w:szCs w:val="24"/>
              </w:rPr>
              <w:tab/>
            </w:r>
            <w:r w:rsidR="002B1589" w:rsidRPr="002B1589">
              <w:rPr>
                <w:rFonts w:ascii="Times New Roman" w:hAnsi="Times New Roman" w:cs="Times New Roman"/>
                <w:noProof/>
                <w:webHidden/>
                <w:sz w:val="24"/>
                <w:szCs w:val="24"/>
              </w:rPr>
              <w:fldChar w:fldCharType="begin"/>
            </w:r>
            <w:r w:rsidR="002B1589" w:rsidRPr="002B1589">
              <w:rPr>
                <w:rFonts w:ascii="Times New Roman" w:hAnsi="Times New Roman" w:cs="Times New Roman"/>
                <w:noProof/>
                <w:webHidden/>
                <w:sz w:val="24"/>
                <w:szCs w:val="24"/>
              </w:rPr>
              <w:instrText xml:space="preserve"> PAGEREF _Toc135406203 \h </w:instrText>
            </w:r>
            <w:r w:rsidR="002B1589" w:rsidRPr="002B1589">
              <w:rPr>
                <w:rFonts w:ascii="Times New Roman" w:hAnsi="Times New Roman" w:cs="Times New Roman"/>
                <w:noProof/>
                <w:webHidden/>
                <w:sz w:val="24"/>
                <w:szCs w:val="24"/>
              </w:rPr>
            </w:r>
            <w:r w:rsidR="002B1589" w:rsidRPr="002B1589">
              <w:rPr>
                <w:rFonts w:ascii="Times New Roman" w:hAnsi="Times New Roman" w:cs="Times New Roman"/>
                <w:noProof/>
                <w:webHidden/>
                <w:sz w:val="24"/>
                <w:szCs w:val="24"/>
              </w:rPr>
              <w:fldChar w:fldCharType="separate"/>
            </w:r>
            <w:r w:rsidR="002B1589" w:rsidRPr="002B1589">
              <w:rPr>
                <w:rFonts w:ascii="Times New Roman" w:hAnsi="Times New Roman" w:cs="Times New Roman"/>
                <w:noProof/>
                <w:webHidden/>
                <w:sz w:val="24"/>
                <w:szCs w:val="24"/>
              </w:rPr>
              <w:t>7</w:t>
            </w:r>
            <w:r w:rsidR="002B1589" w:rsidRPr="002B1589">
              <w:rPr>
                <w:rFonts w:ascii="Times New Roman" w:hAnsi="Times New Roman" w:cs="Times New Roman"/>
                <w:noProof/>
                <w:webHidden/>
                <w:sz w:val="24"/>
                <w:szCs w:val="24"/>
              </w:rPr>
              <w:fldChar w:fldCharType="end"/>
            </w:r>
          </w:hyperlink>
        </w:p>
        <w:p w14:paraId="6ED20882" w14:textId="77777777" w:rsidR="002B1589" w:rsidRPr="002B1589" w:rsidRDefault="00A978C7" w:rsidP="002B1589">
          <w:pPr>
            <w:pStyle w:val="TOC1"/>
            <w:tabs>
              <w:tab w:val="right" w:leader="dot" w:pos="9019"/>
            </w:tabs>
            <w:spacing w:line="360" w:lineRule="auto"/>
            <w:jc w:val="both"/>
            <w:rPr>
              <w:rFonts w:ascii="Times New Roman" w:hAnsi="Times New Roman" w:cs="Times New Roman"/>
              <w:noProof/>
              <w:sz w:val="24"/>
              <w:szCs w:val="24"/>
            </w:rPr>
          </w:pPr>
          <w:hyperlink w:anchor="_Toc135406204" w:history="1">
            <w:r w:rsidR="002B1589" w:rsidRPr="002B1589">
              <w:rPr>
                <w:rStyle w:val="Hyperlink"/>
                <w:rFonts w:ascii="Times New Roman" w:hAnsi="Times New Roman" w:cs="Times New Roman"/>
                <w:noProof/>
                <w:sz w:val="24"/>
                <w:szCs w:val="24"/>
                <w:lang w:val="en-GB"/>
              </w:rPr>
              <w:t>8. Conclusion</w:t>
            </w:r>
            <w:r w:rsidR="002B1589" w:rsidRPr="002B1589">
              <w:rPr>
                <w:rFonts w:ascii="Times New Roman" w:hAnsi="Times New Roman" w:cs="Times New Roman"/>
                <w:noProof/>
                <w:webHidden/>
                <w:sz w:val="24"/>
                <w:szCs w:val="24"/>
              </w:rPr>
              <w:tab/>
            </w:r>
            <w:r w:rsidR="002B1589" w:rsidRPr="002B1589">
              <w:rPr>
                <w:rFonts w:ascii="Times New Roman" w:hAnsi="Times New Roman" w:cs="Times New Roman"/>
                <w:noProof/>
                <w:webHidden/>
                <w:sz w:val="24"/>
                <w:szCs w:val="24"/>
              </w:rPr>
              <w:fldChar w:fldCharType="begin"/>
            </w:r>
            <w:r w:rsidR="002B1589" w:rsidRPr="002B1589">
              <w:rPr>
                <w:rFonts w:ascii="Times New Roman" w:hAnsi="Times New Roman" w:cs="Times New Roman"/>
                <w:noProof/>
                <w:webHidden/>
                <w:sz w:val="24"/>
                <w:szCs w:val="24"/>
              </w:rPr>
              <w:instrText xml:space="preserve"> PAGEREF _Toc135406204 \h </w:instrText>
            </w:r>
            <w:r w:rsidR="002B1589" w:rsidRPr="002B1589">
              <w:rPr>
                <w:rFonts w:ascii="Times New Roman" w:hAnsi="Times New Roman" w:cs="Times New Roman"/>
                <w:noProof/>
                <w:webHidden/>
                <w:sz w:val="24"/>
                <w:szCs w:val="24"/>
              </w:rPr>
            </w:r>
            <w:r w:rsidR="002B1589" w:rsidRPr="002B1589">
              <w:rPr>
                <w:rFonts w:ascii="Times New Roman" w:hAnsi="Times New Roman" w:cs="Times New Roman"/>
                <w:noProof/>
                <w:webHidden/>
                <w:sz w:val="24"/>
                <w:szCs w:val="24"/>
              </w:rPr>
              <w:fldChar w:fldCharType="separate"/>
            </w:r>
            <w:r w:rsidR="002B1589" w:rsidRPr="002B1589">
              <w:rPr>
                <w:rFonts w:ascii="Times New Roman" w:hAnsi="Times New Roman" w:cs="Times New Roman"/>
                <w:noProof/>
                <w:webHidden/>
                <w:sz w:val="24"/>
                <w:szCs w:val="24"/>
              </w:rPr>
              <w:t>7</w:t>
            </w:r>
            <w:r w:rsidR="002B1589" w:rsidRPr="002B1589">
              <w:rPr>
                <w:rFonts w:ascii="Times New Roman" w:hAnsi="Times New Roman" w:cs="Times New Roman"/>
                <w:noProof/>
                <w:webHidden/>
                <w:sz w:val="24"/>
                <w:szCs w:val="24"/>
              </w:rPr>
              <w:fldChar w:fldCharType="end"/>
            </w:r>
          </w:hyperlink>
        </w:p>
        <w:p w14:paraId="6ED20883" w14:textId="77777777" w:rsidR="002B1589" w:rsidRPr="002B1589" w:rsidRDefault="00A978C7" w:rsidP="002B1589">
          <w:pPr>
            <w:pStyle w:val="TOC1"/>
            <w:tabs>
              <w:tab w:val="right" w:leader="dot" w:pos="9019"/>
            </w:tabs>
            <w:spacing w:line="360" w:lineRule="auto"/>
            <w:jc w:val="both"/>
            <w:rPr>
              <w:rFonts w:ascii="Times New Roman" w:hAnsi="Times New Roman" w:cs="Times New Roman"/>
              <w:noProof/>
              <w:sz w:val="24"/>
              <w:szCs w:val="24"/>
            </w:rPr>
          </w:pPr>
          <w:hyperlink w:anchor="_Toc135406205" w:history="1">
            <w:r w:rsidR="002B1589" w:rsidRPr="002B1589">
              <w:rPr>
                <w:rStyle w:val="Hyperlink"/>
                <w:rFonts w:ascii="Times New Roman" w:hAnsi="Times New Roman" w:cs="Times New Roman"/>
                <w:noProof/>
                <w:sz w:val="24"/>
                <w:szCs w:val="24"/>
                <w:lang w:val="en-GB"/>
              </w:rPr>
              <w:t>References</w:t>
            </w:r>
            <w:r w:rsidR="002B1589" w:rsidRPr="002B1589">
              <w:rPr>
                <w:rFonts w:ascii="Times New Roman" w:hAnsi="Times New Roman" w:cs="Times New Roman"/>
                <w:noProof/>
                <w:webHidden/>
                <w:sz w:val="24"/>
                <w:szCs w:val="24"/>
              </w:rPr>
              <w:tab/>
            </w:r>
            <w:r w:rsidR="002B1589" w:rsidRPr="002B1589">
              <w:rPr>
                <w:rFonts w:ascii="Times New Roman" w:hAnsi="Times New Roman" w:cs="Times New Roman"/>
                <w:noProof/>
                <w:webHidden/>
                <w:sz w:val="24"/>
                <w:szCs w:val="24"/>
              </w:rPr>
              <w:fldChar w:fldCharType="begin"/>
            </w:r>
            <w:r w:rsidR="002B1589" w:rsidRPr="002B1589">
              <w:rPr>
                <w:rFonts w:ascii="Times New Roman" w:hAnsi="Times New Roman" w:cs="Times New Roman"/>
                <w:noProof/>
                <w:webHidden/>
                <w:sz w:val="24"/>
                <w:szCs w:val="24"/>
              </w:rPr>
              <w:instrText xml:space="preserve"> PAGEREF _Toc135406205 \h </w:instrText>
            </w:r>
            <w:r w:rsidR="002B1589" w:rsidRPr="002B1589">
              <w:rPr>
                <w:rFonts w:ascii="Times New Roman" w:hAnsi="Times New Roman" w:cs="Times New Roman"/>
                <w:noProof/>
                <w:webHidden/>
                <w:sz w:val="24"/>
                <w:szCs w:val="24"/>
              </w:rPr>
            </w:r>
            <w:r w:rsidR="002B1589" w:rsidRPr="002B1589">
              <w:rPr>
                <w:rFonts w:ascii="Times New Roman" w:hAnsi="Times New Roman" w:cs="Times New Roman"/>
                <w:noProof/>
                <w:webHidden/>
                <w:sz w:val="24"/>
                <w:szCs w:val="24"/>
              </w:rPr>
              <w:fldChar w:fldCharType="separate"/>
            </w:r>
            <w:r w:rsidR="002B1589" w:rsidRPr="002B1589">
              <w:rPr>
                <w:rFonts w:ascii="Times New Roman" w:hAnsi="Times New Roman" w:cs="Times New Roman"/>
                <w:noProof/>
                <w:webHidden/>
                <w:sz w:val="24"/>
                <w:szCs w:val="24"/>
              </w:rPr>
              <w:t>8</w:t>
            </w:r>
            <w:r w:rsidR="002B1589" w:rsidRPr="002B1589">
              <w:rPr>
                <w:rFonts w:ascii="Times New Roman" w:hAnsi="Times New Roman" w:cs="Times New Roman"/>
                <w:noProof/>
                <w:webHidden/>
                <w:sz w:val="24"/>
                <w:szCs w:val="24"/>
              </w:rPr>
              <w:fldChar w:fldCharType="end"/>
            </w:r>
          </w:hyperlink>
        </w:p>
        <w:p w14:paraId="6ED20884" w14:textId="77777777" w:rsidR="002B1589" w:rsidRPr="002B1589" w:rsidRDefault="002B1589" w:rsidP="002B1589">
          <w:pPr>
            <w:spacing w:line="360" w:lineRule="auto"/>
            <w:jc w:val="both"/>
            <w:rPr>
              <w:rFonts w:ascii="Times New Roman" w:hAnsi="Times New Roman" w:cs="Times New Roman"/>
              <w:sz w:val="24"/>
              <w:szCs w:val="24"/>
            </w:rPr>
          </w:pPr>
          <w:r w:rsidRPr="002B1589">
            <w:rPr>
              <w:rFonts w:ascii="Times New Roman" w:hAnsi="Times New Roman" w:cs="Times New Roman"/>
              <w:b/>
              <w:bCs/>
              <w:noProof/>
              <w:sz w:val="24"/>
              <w:szCs w:val="24"/>
            </w:rPr>
            <w:fldChar w:fldCharType="end"/>
          </w:r>
        </w:p>
      </w:sdtContent>
    </w:sdt>
    <w:p w14:paraId="6ED20885" w14:textId="77777777" w:rsidR="002B1589" w:rsidRDefault="002B1589">
      <w:pPr>
        <w:rPr>
          <w:rFonts w:ascii="Times New Roman" w:hAnsi="Times New Roman"/>
          <w:b/>
          <w:sz w:val="24"/>
          <w:szCs w:val="40"/>
          <w:lang w:val="en-GB"/>
        </w:rPr>
      </w:pPr>
      <w:r>
        <w:rPr>
          <w:lang w:val="en-GB"/>
        </w:rPr>
        <w:br w:type="page"/>
      </w:r>
    </w:p>
    <w:p w14:paraId="6ED20886" w14:textId="77777777" w:rsidR="00AF1161" w:rsidRPr="002B1589" w:rsidRDefault="00273A67" w:rsidP="002B1589">
      <w:pPr>
        <w:pStyle w:val="Heading1"/>
        <w:rPr>
          <w:lang w:val="en-GB"/>
        </w:rPr>
      </w:pPr>
      <w:bookmarkStart w:id="1" w:name="_Toc135406197"/>
      <w:r w:rsidRPr="002B1589">
        <w:rPr>
          <w:lang w:val="en-GB"/>
        </w:rPr>
        <w:t>1. Introduction</w:t>
      </w:r>
      <w:bookmarkEnd w:id="1"/>
    </w:p>
    <w:p w14:paraId="6ED20887" w14:textId="290ABCD4" w:rsidR="00AF1161" w:rsidRPr="002B1589" w:rsidRDefault="00273A67">
      <w:pPr>
        <w:spacing w:line="360" w:lineRule="auto"/>
        <w:jc w:val="both"/>
        <w:rPr>
          <w:rFonts w:ascii="Times New Roman" w:eastAsia="Times New Roman" w:hAnsi="Times New Roman" w:cs="Times New Roman"/>
          <w:sz w:val="24"/>
          <w:szCs w:val="24"/>
          <w:lang w:val="en-GB"/>
        </w:rPr>
      </w:pPr>
      <w:r w:rsidRPr="002B1589">
        <w:rPr>
          <w:rFonts w:ascii="Times New Roman" w:eastAsia="Times New Roman" w:hAnsi="Times New Roman" w:cs="Times New Roman"/>
          <w:sz w:val="24"/>
          <w:szCs w:val="24"/>
          <w:lang w:val="en-GB"/>
        </w:rPr>
        <w:t xml:space="preserve">As cited by Cooper, and Wahab, (2007), </w:t>
      </w:r>
      <w:r w:rsidRPr="002B1589">
        <w:rPr>
          <w:rFonts w:ascii="Times New Roman" w:eastAsia="Times New Roman" w:hAnsi="Times New Roman" w:cs="Times New Roman"/>
          <w:i/>
          <w:sz w:val="24"/>
          <w:szCs w:val="24"/>
          <w:lang w:val="en-GB"/>
        </w:rPr>
        <w:t xml:space="preserve">Awareness of Culture </w:t>
      </w:r>
      <w:r w:rsidRPr="002B1589">
        <w:rPr>
          <w:rFonts w:ascii="Times New Roman" w:eastAsia="Times New Roman" w:hAnsi="Times New Roman" w:cs="Times New Roman"/>
          <w:sz w:val="24"/>
          <w:szCs w:val="24"/>
          <w:lang w:val="en-GB"/>
        </w:rPr>
        <w:t xml:space="preserve">denotes the understanding and interpretation of the dynamic values as well as beliefs of various cultures. It is essential because it can assist the people in a working environment to function with each other in a collaborative manner leading to effective </w:t>
      </w:r>
      <w:r w:rsidR="000E284D">
        <w:rPr>
          <w:rFonts w:ascii="Times New Roman" w:eastAsia="Times New Roman" w:hAnsi="Times New Roman" w:cs="Times New Roman"/>
          <w:sz w:val="24"/>
          <w:szCs w:val="24"/>
          <w:lang w:val="en-GB"/>
        </w:rPr>
        <w:t>decision-making (</w:t>
      </w:r>
      <w:proofErr w:type="spellStart"/>
      <w:r w:rsidR="000E284D">
        <w:rPr>
          <w:rFonts w:ascii="Times New Roman" w:eastAsia="Times New Roman" w:hAnsi="Times New Roman" w:cs="Times New Roman"/>
          <w:sz w:val="24"/>
          <w:szCs w:val="24"/>
          <w:lang w:val="en-GB"/>
        </w:rPr>
        <w:t>Methan</w:t>
      </w:r>
      <w:proofErr w:type="spellEnd"/>
      <w:r w:rsidR="000E284D">
        <w:rPr>
          <w:rFonts w:ascii="Times New Roman" w:eastAsia="Times New Roman" w:hAnsi="Times New Roman" w:cs="Times New Roman"/>
          <w:sz w:val="24"/>
          <w:szCs w:val="24"/>
          <w:lang w:val="en-GB"/>
        </w:rPr>
        <w:t>, 2001).</w:t>
      </w:r>
      <w:r w:rsidRPr="002B1589">
        <w:rPr>
          <w:rFonts w:ascii="Times New Roman" w:eastAsia="Times New Roman" w:hAnsi="Times New Roman" w:cs="Times New Roman"/>
          <w:sz w:val="24"/>
          <w:szCs w:val="24"/>
          <w:lang w:val="en-GB"/>
        </w:rPr>
        <w:t xml:space="preserve"> In this context, the hotel employees of Germany need to be trained in the cultural differences between their country and New Zealand through the </w:t>
      </w:r>
      <w:r w:rsidR="002B1589" w:rsidRPr="002B1589">
        <w:rPr>
          <w:rFonts w:ascii="Times New Roman" w:eastAsia="Times New Roman" w:hAnsi="Times New Roman" w:cs="Times New Roman"/>
          <w:i/>
          <w:sz w:val="24"/>
          <w:szCs w:val="24"/>
          <w:lang w:val="en-GB"/>
        </w:rPr>
        <w:t>Hofstede’s</w:t>
      </w:r>
      <w:r w:rsidRPr="002B1589">
        <w:rPr>
          <w:rFonts w:ascii="Times New Roman" w:eastAsia="Times New Roman" w:hAnsi="Times New Roman" w:cs="Times New Roman"/>
          <w:i/>
          <w:sz w:val="24"/>
          <w:szCs w:val="24"/>
          <w:lang w:val="en-GB"/>
        </w:rPr>
        <w:t xml:space="preserve"> Cultural Model </w:t>
      </w:r>
      <w:r w:rsidRPr="002B1589">
        <w:rPr>
          <w:rFonts w:ascii="Times New Roman" w:eastAsia="Times New Roman" w:hAnsi="Times New Roman" w:cs="Times New Roman"/>
          <w:sz w:val="24"/>
          <w:szCs w:val="24"/>
          <w:lang w:val="en-GB"/>
        </w:rPr>
        <w:t>in order to attract as well as sustain the guests</w:t>
      </w:r>
      <w:r w:rsidR="003A19A1">
        <w:rPr>
          <w:rFonts w:ascii="Times New Roman" w:eastAsia="Times New Roman" w:hAnsi="Times New Roman" w:cs="Times New Roman"/>
          <w:sz w:val="24"/>
          <w:szCs w:val="24"/>
          <w:lang w:val="en-GB"/>
        </w:rPr>
        <w:t>.</w:t>
      </w:r>
    </w:p>
    <w:p w14:paraId="6ED20888" w14:textId="77777777" w:rsidR="00AF1161" w:rsidRPr="002B1589" w:rsidRDefault="00273A67" w:rsidP="002B1589">
      <w:pPr>
        <w:pStyle w:val="Heading1"/>
        <w:rPr>
          <w:lang w:val="en-GB"/>
        </w:rPr>
      </w:pPr>
      <w:bookmarkStart w:id="2" w:name="_Toc135406198"/>
      <w:r w:rsidRPr="002B1589">
        <w:rPr>
          <w:lang w:val="en-GB"/>
        </w:rPr>
        <w:t>2. Cultural Differences between Germany and New Zealand</w:t>
      </w:r>
      <w:bookmarkEnd w:id="2"/>
      <w:r w:rsidRPr="002B1589">
        <w:rPr>
          <w:lang w:val="en-GB"/>
        </w:rPr>
        <w:t xml:space="preserve"> </w:t>
      </w:r>
    </w:p>
    <w:p w14:paraId="6ED20889" w14:textId="77777777" w:rsidR="00AF1161" w:rsidRPr="002B1589" w:rsidRDefault="00273A67">
      <w:pPr>
        <w:spacing w:line="360" w:lineRule="auto"/>
        <w:jc w:val="both"/>
        <w:rPr>
          <w:rFonts w:ascii="Times New Roman" w:eastAsia="Times New Roman" w:hAnsi="Times New Roman" w:cs="Times New Roman"/>
          <w:sz w:val="24"/>
          <w:szCs w:val="24"/>
          <w:lang w:val="en-GB"/>
        </w:rPr>
      </w:pPr>
      <w:r w:rsidRPr="002B1589">
        <w:rPr>
          <w:rFonts w:ascii="Times New Roman" w:eastAsia="Times New Roman" w:hAnsi="Times New Roman" w:cs="Times New Roman"/>
          <w:sz w:val="24"/>
          <w:szCs w:val="24"/>
          <w:lang w:val="en-GB"/>
        </w:rPr>
        <w:t xml:space="preserve">As stated by </w:t>
      </w:r>
      <w:proofErr w:type="spellStart"/>
      <w:r w:rsidRPr="002B1589">
        <w:rPr>
          <w:rFonts w:ascii="Times New Roman" w:eastAsia="Times New Roman" w:hAnsi="Times New Roman" w:cs="Times New Roman"/>
          <w:color w:val="222222"/>
          <w:sz w:val="24"/>
          <w:szCs w:val="24"/>
          <w:highlight w:val="white"/>
          <w:lang w:val="en-GB"/>
        </w:rPr>
        <w:t>Verkuyten</w:t>
      </w:r>
      <w:proofErr w:type="spellEnd"/>
      <w:r w:rsidRPr="002B1589">
        <w:rPr>
          <w:rFonts w:ascii="Times New Roman" w:eastAsia="Times New Roman" w:hAnsi="Times New Roman" w:cs="Times New Roman"/>
          <w:color w:val="222222"/>
          <w:sz w:val="24"/>
          <w:szCs w:val="24"/>
          <w:highlight w:val="white"/>
          <w:lang w:val="en-GB"/>
        </w:rPr>
        <w:t xml:space="preserve">, and </w:t>
      </w:r>
      <w:proofErr w:type="spellStart"/>
      <w:r w:rsidRPr="002B1589">
        <w:rPr>
          <w:rFonts w:ascii="Times New Roman" w:eastAsia="Times New Roman" w:hAnsi="Times New Roman" w:cs="Times New Roman"/>
          <w:color w:val="222222"/>
          <w:sz w:val="24"/>
          <w:szCs w:val="24"/>
          <w:highlight w:val="white"/>
          <w:lang w:val="en-GB"/>
        </w:rPr>
        <w:t>Yogeeswaran</w:t>
      </w:r>
      <w:proofErr w:type="spellEnd"/>
      <w:r w:rsidRPr="002B1589">
        <w:rPr>
          <w:rFonts w:ascii="Times New Roman" w:eastAsia="Times New Roman" w:hAnsi="Times New Roman" w:cs="Times New Roman"/>
          <w:color w:val="222222"/>
          <w:sz w:val="24"/>
          <w:szCs w:val="24"/>
          <w:highlight w:val="white"/>
          <w:lang w:val="en-GB"/>
        </w:rPr>
        <w:t xml:space="preserve">, (2020, p. 4), </w:t>
      </w:r>
      <w:r w:rsidRPr="002B1589">
        <w:rPr>
          <w:rFonts w:ascii="Times New Roman" w:eastAsia="Times New Roman" w:hAnsi="Times New Roman" w:cs="Times New Roman"/>
          <w:sz w:val="24"/>
          <w:szCs w:val="24"/>
          <w:lang w:val="en-GB"/>
        </w:rPr>
        <w:t xml:space="preserve">Germany’s culture is more </w:t>
      </w:r>
      <w:r w:rsidRPr="002B1589">
        <w:rPr>
          <w:rFonts w:ascii="Times New Roman" w:eastAsia="Times New Roman" w:hAnsi="Times New Roman" w:cs="Times New Roman"/>
          <w:i/>
          <w:sz w:val="24"/>
          <w:szCs w:val="24"/>
          <w:lang w:val="en-GB"/>
        </w:rPr>
        <w:t xml:space="preserve">industrious, thrifty and organised </w:t>
      </w:r>
      <w:r w:rsidRPr="002B1589">
        <w:rPr>
          <w:rFonts w:ascii="Times New Roman" w:eastAsia="Times New Roman" w:hAnsi="Times New Roman" w:cs="Times New Roman"/>
          <w:sz w:val="24"/>
          <w:szCs w:val="24"/>
          <w:lang w:val="en-GB"/>
        </w:rPr>
        <w:t xml:space="preserve">whereas the culture of </w:t>
      </w:r>
      <w:r w:rsidRPr="002B1589">
        <w:rPr>
          <w:rFonts w:ascii="Times New Roman" w:eastAsia="Times New Roman" w:hAnsi="Times New Roman" w:cs="Times New Roman"/>
          <w:i/>
          <w:sz w:val="24"/>
          <w:szCs w:val="24"/>
          <w:lang w:val="en-GB"/>
        </w:rPr>
        <w:t xml:space="preserve">New Zealand </w:t>
      </w:r>
      <w:r w:rsidRPr="002B1589">
        <w:rPr>
          <w:rFonts w:ascii="Times New Roman" w:eastAsia="Times New Roman" w:hAnsi="Times New Roman" w:cs="Times New Roman"/>
          <w:sz w:val="24"/>
          <w:szCs w:val="24"/>
          <w:lang w:val="en-GB"/>
        </w:rPr>
        <w:t xml:space="preserve">is </w:t>
      </w:r>
      <w:r w:rsidRPr="002B1589">
        <w:rPr>
          <w:rFonts w:ascii="Times New Roman" w:eastAsia="Times New Roman" w:hAnsi="Times New Roman" w:cs="Times New Roman"/>
          <w:i/>
          <w:sz w:val="24"/>
          <w:szCs w:val="24"/>
          <w:lang w:val="en-GB"/>
        </w:rPr>
        <w:t xml:space="preserve">open-minded </w:t>
      </w:r>
      <w:r w:rsidRPr="002B1589">
        <w:rPr>
          <w:rFonts w:ascii="Times New Roman" w:eastAsia="Times New Roman" w:hAnsi="Times New Roman" w:cs="Times New Roman"/>
          <w:sz w:val="24"/>
          <w:szCs w:val="24"/>
          <w:lang w:val="en-GB"/>
        </w:rPr>
        <w:t xml:space="preserve">as well as </w:t>
      </w:r>
      <w:r w:rsidRPr="002B1589">
        <w:rPr>
          <w:rFonts w:ascii="Times New Roman" w:eastAsia="Times New Roman" w:hAnsi="Times New Roman" w:cs="Times New Roman"/>
          <w:i/>
          <w:sz w:val="24"/>
          <w:szCs w:val="24"/>
          <w:lang w:val="en-GB"/>
        </w:rPr>
        <w:t xml:space="preserve">welcoming </w:t>
      </w:r>
      <w:r w:rsidRPr="002B1589">
        <w:rPr>
          <w:rFonts w:ascii="Times New Roman" w:eastAsia="Times New Roman" w:hAnsi="Times New Roman" w:cs="Times New Roman"/>
          <w:sz w:val="24"/>
          <w:szCs w:val="24"/>
          <w:lang w:val="en-GB"/>
        </w:rPr>
        <w:t xml:space="preserve">of all countries. The differences in culture are discussed with the assistance of the </w:t>
      </w:r>
      <w:r w:rsidRPr="002B1589">
        <w:rPr>
          <w:rFonts w:ascii="Times New Roman" w:eastAsia="Times New Roman" w:hAnsi="Times New Roman" w:cs="Times New Roman"/>
          <w:i/>
          <w:sz w:val="24"/>
          <w:szCs w:val="24"/>
          <w:lang w:val="en-GB"/>
        </w:rPr>
        <w:t xml:space="preserve">Hofstede Model of Culture </w:t>
      </w:r>
      <w:r w:rsidRPr="002B1589">
        <w:rPr>
          <w:rFonts w:ascii="Times New Roman" w:eastAsia="Times New Roman" w:hAnsi="Times New Roman" w:cs="Times New Roman"/>
          <w:sz w:val="24"/>
          <w:szCs w:val="24"/>
          <w:lang w:val="en-GB"/>
        </w:rPr>
        <w:t>which is illustrated as the framework for cross-cultural communication showing the effect of the culture of a society on the values of its members and the way it is related to the attitude. The six dimensions of the respective framework are described in an illustrated manner.</w:t>
      </w:r>
    </w:p>
    <w:p w14:paraId="6ED2088A" w14:textId="77777777" w:rsidR="00AF1161" w:rsidRPr="002B1589" w:rsidRDefault="00273A67">
      <w:pPr>
        <w:spacing w:line="360" w:lineRule="auto"/>
        <w:jc w:val="both"/>
        <w:rPr>
          <w:rFonts w:ascii="Times New Roman" w:eastAsia="Times New Roman" w:hAnsi="Times New Roman" w:cs="Times New Roman"/>
          <w:sz w:val="24"/>
          <w:szCs w:val="24"/>
          <w:lang w:val="en-GB"/>
        </w:rPr>
      </w:pPr>
      <w:r w:rsidRPr="002B1589">
        <w:rPr>
          <w:rFonts w:ascii="Times New Roman" w:eastAsia="Times New Roman" w:hAnsi="Times New Roman" w:cs="Times New Roman"/>
          <w:i/>
          <w:sz w:val="24"/>
          <w:szCs w:val="24"/>
          <w:lang w:val="en-GB"/>
        </w:rPr>
        <w:t xml:space="preserve">Power Distance Index: </w:t>
      </w:r>
      <w:r w:rsidRPr="002B1589">
        <w:rPr>
          <w:rFonts w:ascii="Times New Roman" w:eastAsia="Times New Roman" w:hAnsi="Times New Roman" w:cs="Times New Roman"/>
          <w:sz w:val="24"/>
          <w:szCs w:val="24"/>
          <w:lang w:val="en-GB"/>
        </w:rPr>
        <w:t xml:space="preserve">As commented by </w:t>
      </w:r>
      <w:r w:rsidRPr="002B1589">
        <w:rPr>
          <w:rFonts w:ascii="Times New Roman" w:eastAsia="Times New Roman" w:hAnsi="Times New Roman" w:cs="Times New Roman"/>
          <w:color w:val="222222"/>
          <w:sz w:val="24"/>
          <w:szCs w:val="24"/>
          <w:highlight w:val="white"/>
          <w:lang w:val="en-GB"/>
        </w:rPr>
        <w:t xml:space="preserve">Huang, and </w:t>
      </w:r>
      <w:proofErr w:type="spellStart"/>
      <w:r w:rsidRPr="002B1589">
        <w:rPr>
          <w:rFonts w:ascii="Times New Roman" w:eastAsia="Times New Roman" w:hAnsi="Times New Roman" w:cs="Times New Roman"/>
          <w:color w:val="222222"/>
          <w:sz w:val="24"/>
          <w:szCs w:val="24"/>
          <w:highlight w:val="white"/>
          <w:lang w:val="en-GB"/>
        </w:rPr>
        <w:t>Crotts</w:t>
      </w:r>
      <w:proofErr w:type="spellEnd"/>
      <w:r w:rsidRPr="002B1589">
        <w:rPr>
          <w:rFonts w:ascii="Times New Roman" w:eastAsia="Times New Roman" w:hAnsi="Times New Roman" w:cs="Times New Roman"/>
          <w:color w:val="222222"/>
          <w:sz w:val="24"/>
          <w:szCs w:val="24"/>
          <w:highlight w:val="white"/>
          <w:lang w:val="en-GB"/>
        </w:rPr>
        <w:t xml:space="preserve">, (2019, p. 233), </w:t>
      </w:r>
      <w:r w:rsidRPr="002B1589">
        <w:rPr>
          <w:rFonts w:ascii="Times New Roman" w:eastAsia="Times New Roman" w:hAnsi="Times New Roman" w:cs="Times New Roman"/>
          <w:sz w:val="24"/>
          <w:szCs w:val="24"/>
          <w:lang w:val="en-GB"/>
        </w:rPr>
        <w:t xml:space="preserve">it resembles the tolerable degree of inequality and power. For instance, </w:t>
      </w:r>
      <w:r w:rsidRPr="002B1589">
        <w:rPr>
          <w:rFonts w:ascii="Times New Roman" w:eastAsia="Times New Roman" w:hAnsi="Times New Roman" w:cs="Times New Roman"/>
          <w:i/>
          <w:sz w:val="24"/>
          <w:szCs w:val="24"/>
          <w:lang w:val="en-GB"/>
        </w:rPr>
        <w:t xml:space="preserve">Germany </w:t>
      </w:r>
      <w:r w:rsidRPr="002B1589">
        <w:rPr>
          <w:rFonts w:ascii="Times New Roman" w:eastAsia="Times New Roman" w:hAnsi="Times New Roman" w:cs="Times New Roman"/>
          <w:sz w:val="24"/>
          <w:szCs w:val="24"/>
          <w:lang w:val="en-GB"/>
        </w:rPr>
        <w:t xml:space="preserve">has a </w:t>
      </w:r>
      <w:proofErr w:type="gramStart"/>
      <w:r w:rsidRPr="002B1589">
        <w:rPr>
          <w:rFonts w:ascii="Times New Roman" w:eastAsia="Times New Roman" w:hAnsi="Times New Roman" w:cs="Times New Roman"/>
          <w:i/>
          <w:sz w:val="24"/>
          <w:szCs w:val="24"/>
          <w:lang w:val="en-GB"/>
        </w:rPr>
        <w:t>high power</w:t>
      </w:r>
      <w:proofErr w:type="gramEnd"/>
      <w:r w:rsidRPr="002B1589">
        <w:rPr>
          <w:rFonts w:ascii="Times New Roman" w:eastAsia="Times New Roman" w:hAnsi="Times New Roman" w:cs="Times New Roman"/>
          <w:i/>
          <w:sz w:val="24"/>
          <w:szCs w:val="24"/>
          <w:lang w:val="en-GB"/>
        </w:rPr>
        <w:t xml:space="preserve"> distance</w:t>
      </w:r>
      <w:r w:rsidRPr="002B1589">
        <w:rPr>
          <w:rFonts w:ascii="Times New Roman" w:eastAsia="Times New Roman" w:hAnsi="Times New Roman" w:cs="Times New Roman"/>
          <w:sz w:val="24"/>
          <w:szCs w:val="24"/>
          <w:lang w:val="en-GB"/>
        </w:rPr>
        <w:t xml:space="preserve"> because it is encouraged by a strong middle class and direct as well as participative interaction takes place with the workers in the organisation. In contradiction to the figure, it is apparent that </w:t>
      </w:r>
      <w:r w:rsidRPr="002B1589">
        <w:rPr>
          <w:rFonts w:ascii="Times New Roman" w:eastAsia="Times New Roman" w:hAnsi="Times New Roman" w:cs="Times New Roman"/>
          <w:i/>
          <w:sz w:val="24"/>
          <w:szCs w:val="24"/>
          <w:lang w:val="en-GB"/>
        </w:rPr>
        <w:t xml:space="preserve">New Zealand </w:t>
      </w:r>
      <w:r w:rsidRPr="002B1589">
        <w:rPr>
          <w:rFonts w:ascii="Times New Roman" w:eastAsia="Times New Roman" w:hAnsi="Times New Roman" w:cs="Times New Roman"/>
          <w:sz w:val="24"/>
          <w:szCs w:val="24"/>
          <w:lang w:val="en-GB"/>
        </w:rPr>
        <w:t xml:space="preserve">has a </w:t>
      </w:r>
      <w:r w:rsidRPr="002B1589">
        <w:rPr>
          <w:rFonts w:ascii="Times New Roman" w:eastAsia="Times New Roman" w:hAnsi="Times New Roman" w:cs="Times New Roman"/>
          <w:i/>
          <w:sz w:val="24"/>
          <w:szCs w:val="24"/>
          <w:lang w:val="en-GB"/>
        </w:rPr>
        <w:t>lower power distance</w:t>
      </w:r>
      <w:r w:rsidRPr="002B1589">
        <w:rPr>
          <w:rFonts w:ascii="Times New Roman" w:eastAsia="Times New Roman" w:hAnsi="Times New Roman" w:cs="Times New Roman"/>
          <w:sz w:val="24"/>
          <w:szCs w:val="24"/>
          <w:lang w:val="en-GB"/>
        </w:rPr>
        <w:t xml:space="preserve"> because a hierarchical structure is followed where managers of the organisation rely on experienced workers for the completion of work.  </w:t>
      </w:r>
    </w:p>
    <w:p w14:paraId="6ED2088B" w14:textId="77777777" w:rsidR="00AF1161" w:rsidRPr="002B1589" w:rsidRDefault="00273A67">
      <w:pPr>
        <w:spacing w:line="360" w:lineRule="auto"/>
        <w:jc w:val="both"/>
        <w:rPr>
          <w:rFonts w:ascii="Times New Roman" w:eastAsia="Times New Roman" w:hAnsi="Times New Roman" w:cs="Times New Roman"/>
          <w:sz w:val="24"/>
          <w:szCs w:val="24"/>
          <w:lang w:val="en-GB"/>
        </w:rPr>
      </w:pPr>
      <w:r w:rsidRPr="002B1589">
        <w:rPr>
          <w:rFonts w:ascii="Times New Roman" w:eastAsia="Times New Roman" w:hAnsi="Times New Roman" w:cs="Times New Roman"/>
          <w:i/>
          <w:sz w:val="24"/>
          <w:szCs w:val="24"/>
          <w:lang w:val="en-GB"/>
        </w:rPr>
        <w:t xml:space="preserve">Collectivism v/s Individualism: </w:t>
      </w:r>
      <w:r w:rsidRPr="002B1589">
        <w:rPr>
          <w:rFonts w:ascii="Times New Roman" w:eastAsia="Times New Roman" w:hAnsi="Times New Roman" w:cs="Times New Roman"/>
          <w:sz w:val="24"/>
          <w:szCs w:val="24"/>
          <w:lang w:val="en-GB"/>
        </w:rPr>
        <w:t xml:space="preserve">As cited by </w:t>
      </w:r>
      <w:r w:rsidRPr="002B1589">
        <w:rPr>
          <w:rFonts w:ascii="Times New Roman" w:eastAsia="Times New Roman" w:hAnsi="Times New Roman" w:cs="Times New Roman"/>
          <w:color w:val="222222"/>
          <w:sz w:val="24"/>
          <w:szCs w:val="24"/>
          <w:highlight w:val="white"/>
          <w:lang w:val="en-GB"/>
        </w:rPr>
        <w:t xml:space="preserve">Sent, and </w:t>
      </w:r>
      <w:proofErr w:type="spellStart"/>
      <w:r w:rsidRPr="002B1589">
        <w:rPr>
          <w:rFonts w:ascii="Times New Roman" w:eastAsia="Times New Roman" w:hAnsi="Times New Roman" w:cs="Times New Roman"/>
          <w:color w:val="222222"/>
          <w:sz w:val="24"/>
          <w:szCs w:val="24"/>
          <w:highlight w:val="white"/>
          <w:lang w:val="en-GB"/>
        </w:rPr>
        <w:t>Kroese</w:t>
      </w:r>
      <w:proofErr w:type="spellEnd"/>
      <w:r w:rsidRPr="002B1589">
        <w:rPr>
          <w:rFonts w:ascii="Times New Roman" w:eastAsia="Times New Roman" w:hAnsi="Times New Roman" w:cs="Times New Roman"/>
          <w:color w:val="222222"/>
          <w:sz w:val="24"/>
          <w:szCs w:val="24"/>
          <w:highlight w:val="white"/>
          <w:lang w:val="en-GB"/>
        </w:rPr>
        <w:t>, (2022, p. 16),</w:t>
      </w:r>
      <w:r w:rsidRPr="002B1589">
        <w:rPr>
          <w:rFonts w:ascii="Times New Roman" w:eastAsia="Times New Roman" w:hAnsi="Times New Roman" w:cs="Times New Roman"/>
          <w:sz w:val="24"/>
          <w:szCs w:val="24"/>
          <w:lang w:val="en-GB"/>
        </w:rPr>
        <w:t xml:space="preserve"> it denotes the degree to which societies are integrated into communities and their dependence on groups. It is apparent that </w:t>
      </w:r>
      <w:r w:rsidRPr="002B1589">
        <w:rPr>
          <w:rFonts w:ascii="Times New Roman" w:eastAsia="Times New Roman" w:hAnsi="Times New Roman" w:cs="Times New Roman"/>
          <w:i/>
          <w:sz w:val="24"/>
          <w:szCs w:val="24"/>
          <w:lang w:val="en-GB"/>
        </w:rPr>
        <w:t xml:space="preserve">New Zealand </w:t>
      </w:r>
      <w:r w:rsidRPr="002B1589">
        <w:rPr>
          <w:rFonts w:ascii="Times New Roman" w:eastAsia="Times New Roman" w:hAnsi="Times New Roman" w:cs="Times New Roman"/>
          <w:sz w:val="24"/>
          <w:szCs w:val="24"/>
          <w:lang w:val="en-GB"/>
        </w:rPr>
        <w:t xml:space="preserve">has an </w:t>
      </w:r>
      <w:r w:rsidRPr="002B1589">
        <w:rPr>
          <w:rFonts w:ascii="Times New Roman" w:eastAsia="Times New Roman" w:hAnsi="Times New Roman" w:cs="Times New Roman"/>
          <w:i/>
          <w:sz w:val="24"/>
          <w:szCs w:val="24"/>
          <w:lang w:val="en-GB"/>
        </w:rPr>
        <w:t xml:space="preserve">individualistic culture </w:t>
      </w:r>
      <w:r w:rsidRPr="002B1589">
        <w:rPr>
          <w:rFonts w:ascii="Times New Roman" w:eastAsia="Times New Roman" w:hAnsi="Times New Roman" w:cs="Times New Roman"/>
          <w:sz w:val="24"/>
          <w:szCs w:val="24"/>
          <w:lang w:val="en-GB"/>
        </w:rPr>
        <w:t xml:space="preserve">because the artisans in the organisations are expected to be </w:t>
      </w:r>
      <w:r w:rsidR="002B1589" w:rsidRPr="002B1589">
        <w:rPr>
          <w:rFonts w:ascii="Times New Roman" w:eastAsia="Times New Roman" w:hAnsi="Times New Roman" w:cs="Times New Roman"/>
          <w:sz w:val="24"/>
          <w:szCs w:val="24"/>
          <w:lang w:val="en-GB"/>
        </w:rPr>
        <w:t>self-innovative</w:t>
      </w:r>
      <w:r w:rsidRPr="002B1589">
        <w:rPr>
          <w:rFonts w:ascii="Times New Roman" w:eastAsia="Times New Roman" w:hAnsi="Times New Roman" w:cs="Times New Roman"/>
          <w:sz w:val="24"/>
          <w:szCs w:val="24"/>
          <w:lang w:val="en-GB"/>
        </w:rPr>
        <w:t xml:space="preserve"> and promotional opportunities are given on the basis of merit. On the contrary, </w:t>
      </w:r>
      <w:r w:rsidRPr="002B1589">
        <w:rPr>
          <w:rFonts w:ascii="Times New Roman" w:eastAsia="Times New Roman" w:hAnsi="Times New Roman" w:cs="Times New Roman"/>
          <w:i/>
          <w:sz w:val="24"/>
          <w:szCs w:val="24"/>
          <w:lang w:val="en-GB"/>
        </w:rPr>
        <w:t xml:space="preserve">Germany </w:t>
      </w:r>
      <w:r w:rsidRPr="002B1589">
        <w:rPr>
          <w:rFonts w:ascii="Times New Roman" w:eastAsia="Times New Roman" w:hAnsi="Times New Roman" w:cs="Times New Roman"/>
          <w:sz w:val="24"/>
          <w:szCs w:val="24"/>
          <w:lang w:val="en-GB"/>
        </w:rPr>
        <w:t xml:space="preserve">has a </w:t>
      </w:r>
      <w:r w:rsidRPr="002B1589">
        <w:rPr>
          <w:rFonts w:ascii="Times New Roman" w:eastAsia="Times New Roman" w:hAnsi="Times New Roman" w:cs="Times New Roman"/>
          <w:i/>
          <w:sz w:val="24"/>
          <w:szCs w:val="24"/>
          <w:lang w:val="en-GB"/>
        </w:rPr>
        <w:t xml:space="preserve">collective culture </w:t>
      </w:r>
      <w:r w:rsidRPr="002B1589">
        <w:rPr>
          <w:rFonts w:ascii="Times New Roman" w:eastAsia="Times New Roman" w:hAnsi="Times New Roman" w:cs="Times New Roman"/>
          <w:sz w:val="24"/>
          <w:szCs w:val="24"/>
          <w:lang w:val="en-GB"/>
        </w:rPr>
        <w:t xml:space="preserve">because they prefer to do work in a cooperative manner by giving their teammates a chance to adapt learning from their mistakes.  </w:t>
      </w:r>
    </w:p>
    <w:p w14:paraId="6ED2088C" w14:textId="77777777" w:rsidR="00AF1161" w:rsidRPr="002B1589" w:rsidRDefault="00273A67">
      <w:pPr>
        <w:spacing w:line="360" w:lineRule="auto"/>
        <w:jc w:val="both"/>
        <w:rPr>
          <w:rFonts w:ascii="Times New Roman" w:eastAsia="Times New Roman" w:hAnsi="Times New Roman" w:cs="Times New Roman"/>
          <w:sz w:val="24"/>
          <w:szCs w:val="24"/>
          <w:lang w:val="en-GB"/>
        </w:rPr>
      </w:pPr>
      <w:r w:rsidRPr="002B1589">
        <w:rPr>
          <w:rFonts w:ascii="Times New Roman" w:eastAsia="Times New Roman" w:hAnsi="Times New Roman" w:cs="Times New Roman"/>
          <w:i/>
          <w:sz w:val="24"/>
          <w:szCs w:val="24"/>
          <w:lang w:val="en-GB"/>
        </w:rPr>
        <w:t xml:space="preserve">Uncertainty Avoidance Index: </w:t>
      </w:r>
      <w:r w:rsidRPr="002B1589">
        <w:rPr>
          <w:rFonts w:ascii="Times New Roman" w:eastAsia="Times New Roman" w:hAnsi="Times New Roman" w:cs="Times New Roman"/>
          <w:sz w:val="24"/>
          <w:szCs w:val="24"/>
          <w:lang w:val="en-GB"/>
        </w:rPr>
        <w:t>It indicates the extent of tolerating uncertainty and ambiguity (</w:t>
      </w:r>
      <w:r w:rsidRPr="002B1589">
        <w:rPr>
          <w:rFonts w:ascii="Times New Roman" w:eastAsia="Times New Roman" w:hAnsi="Times New Roman" w:cs="Times New Roman"/>
          <w:color w:val="222222"/>
          <w:sz w:val="24"/>
          <w:szCs w:val="24"/>
          <w:highlight w:val="white"/>
          <w:lang w:val="en-GB"/>
        </w:rPr>
        <w:t xml:space="preserve">Jackson, 2020, p. 5). </w:t>
      </w:r>
      <w:r w:rsidRPr="002B1589">
        <w:rPr>
          <w:rFonts w:ascii="Times New Roman" w:eastAsia="Times New Roman" w:hAnsi="Times New Roman" w:cs="Times New Roman"/>
          <w:sz w:val="24"/>
          <w:szCs w:val="24"/>
          <w:lang w:val="en-GB"/>
        </w:rPr>
        <w:t xml:space="preserve"> Fro</w:t>
      </w:r>
      <w:r w:rsidR="002B1589">
        <w:rPr>
          <w:rFonts w:ascii="Times New Roman" w:eastAsia="Times New Roman" w:hAnsi="Times New Roman" w:cs="Times New Roman"/>
          <w:sz w:val="24"/>
          <w:szCs w:val="24"/>
          <w:lang w:val="en-GB"/>
        </w:rPr>
        <w:t xml:space="preserve">m the figure, it is clear that </w:t>
      </w:r>
      <w:r w:rsidRPr="002B1589">
        <w:rPr>
          <w:rFonts w:ascii="Times New Roman" w:eastAsia="Times New Roman" w:hAnsi="Times New Roman" w:cs="Times New Roman"/>
          <w:i/>
          <w:sz w:val="24"/>
          <w:szCs w:val="24"/>
          <w:lang w:val="en-GB"/>
        </w:rPr>
        <w:t xml:space="preserve">Germany </w:t>
      </w:r>
      <w:r w:rsidRPr="002B1589">
        <w:rPr>
          <w:rFonts w:ascii="Times New Roman" w:eastAsia="Times New Roman" w:hAnsi="Times New Roman" w:cs="Times New Roman"/>
          <w:sz w:val="24"/>
          <w:szCs w:val="24"/>
          <w:lang w:val="en-GB"/>
        </w:rPr>
        <w:t xml:space="preserve">is a </w:t>
      </w:r>
      <w:r w:rsidRPr="002B1589">
        <w:rPr>
          <w:rFonts w:ascii="Times New Roman" w:eastAsia="Times New Roman" w:hAnsi="Times New Roman" w:cs="Times New Roman"/>
          <w:i/>
          <w:sz w:val="24"/>
          <w:szCs w:val="24"/>
          <w:lang w:val="en-GB"/>
        </w:rPr>
        <w:t xml:space="preserve">highly uncertain country </w:t>
      </w:r>
      <w:r w:rsidRPr="002B1589">
        <w:rPr>
          <w:rFonts w:ascii="Times New Roman" w:eastAsia="Times New Roman" w:hAnsi="Times New Roman" w:cs="Times New Roman"/>
          <w:sz w:val="24"/>
          <w:szCs w:val="24"/>
          <w:lang w:val="en-GB"/>
        </w:rPr>
        <w:t xml:space="preserve">because of the powerful legislative measures, whereas </w:t>
      </w:r>
      <w:r w:rsidRPr="002B1589">
        <w:rPr>
          <w:rFonts w:ascii="Times New Roman" w:eastAsia="Times New Roman" w:hAnsi="Times New Roman" w:cs="Times New Roman"/>
          <w:i/>
          <w:sz w:val="24"/>
          <w:szCs w:val="24"/>
          <w:lang w:val="en-GB"/>
        </w:rPr>
        <w:t xml:space="preserve">New Zealand </w:t>
      </w:r>
      <w:r w:rsidRPr="002B1589">
        <w:rPr>
          <w:rFonts w:ascii="Times New Roman" w:eastAsia="Times New Roman" w:hAnsi="Times New Roman" w:cs="Times New Roman"/>
          <w:sz w:val="24"/>
          <w:szCs w:val="24"/>
          <w:lang w:val="en-GB"/>
        </w:rPr>
        <w:t xml:space="preserve">has an </w:t>
      </w:r>
      <w:r w:rsidRPr="002B1589">
        <w:rPr>
          <w:rFonts w:ascii="Times New Roman" w:eastAsia="Times New Roman" w:hAnsi="Times New Roman" w:cs="Times New Roman"/>
          <w:i/>
          <w:sz w:val="24"/>
          <w:szCs w:val="24"/>
          <w:lang w:val="en-GB"/>
        </w:rPr>
        <w:t xml:space="preserve">intermediate score </w:t>
      </w:r>
      <w:r w:rsidRPr="002B1589">
        <w:rPr>
          <w:rFonts w:ascii="Times New Roman" w:eastAsia="Times New Roman" w:hAnsi="Times New Roman" w:cs="Times New Roman"/>
          <w:sz w:val="24"/>
          <w:szCs w:val="24"/>
          <w:lang w:val="en-GB"/>
        </w:rPr>
        <w:t xml:space="preserve">in terms of this dimension because they have a liberal law system which leads to both success and failure of controlling the country from an uncertain future. </w:t>
      </w:r>
    </w:p>
    <w:p w14:paraId="6ED2088D" w14:textId="77777777" w:rsidR="00AF1161" w:rsidRPr="002B1589" w:rsidRDefault="00273A67">
      <w:pPr>
        <w:spacing w:line="360" w:lineRule="auto"/>
        <w:jc w:val="both"/>
        <w:rPr>
          <w:rFonts w:ascii="Times New Roman" w:eastAsia="Times New Roman" w:hAnsi="Times New Roman" w:cs="Times New Roman"/>
          <w:sz w:val="24"/>
          <w:szCs w:val="24"/>
          <w:lang w:val="en-GB"/>
        </w:rPr>
      </w:pPr>
      <w:r w:rsidRPr="002B1589">
        <w:rPr>
          <w:rFonts w:ascii="Times New Roman" w:eastAsia="Times New Roman" w:hAnsi="Times New Roman" w:cs="Times New Roman"/>
          <w:i/>
          <w:sz w:val="24"/>
          <w:szCs w:val="24"/>
          <w:lang w:val="en-GB"/>
        </w:rPr>
        <w:t xml:space="preserve">Masculinity v/s Femininity: </w:t>
      </w:r>
      <w:r w:rsidRPr="002B1589">
        <w:rPr>
          <w:rFonts w:ascii="Times New Roman" w:eastAsia="Times New Roman" w:hAnsi="Times New Roman" w:cs="Times New Roman"/>
          <w:sz w:val="24"/>
          <w:szCs w:val="24"/>
          <w:lang w:val="en-GB"/>
        </w:rPr>
        <w:t xml:space="preserve">According to </w:t>
      </w:r>
      <w:proofErr w:type="spellStart"/>
      <w:r w:rsidRPr="002B1589">
        <w:rPr>
          <w:rFonts w:ascii="Times New Roman" w:eastAsia="Times New Roman" w:hAnsi="Times New Roman" w:cs="Times New Roman"/>
          <w:color w:val="222222"/>
          <w:sz w:val="24"/>
          <w:szCs w:val="24"/>
          <w:highlight w:val="white"/>
          <w:lang w:val="en-GB"/>
        </w:rPr>
        <w:t>Escandon</w:t>
      </w:r>
      <w:proofErr w:type="spellEnd"/>
      <w:r w:rsidRPr="002B1589">
        <w:rPr>
          <w:rFonts w:ascii="Times New Roman" w:eastAsia="Times New Roman" w:hAnsi="Times New Roman" w:cs="Times New Roman"/>
          <w:color w:val="222222"/>
          <w:sz w:val="24"/>
          <w:szCs w:val="24"/>
          <w:highlight w:val="white"/>
          <w:lang w:val="en-GB"/>
        </w:rPr>
        <w:t xml:space="preserve">-Barbosa, </w:t>
      </w:r>
      <w:r w:rsidRPr="002B1589">
        <w:rPr>
          <w:rFonts w:ascii="Times New Roman" w:eastAsia="Times New Roman" w:hAnsi="Times New Roman" w:cs="Times New Roman"/>
          <w:i/>
          <w:color w:val="222222"/>
          <w:sz w:val="24"/>
          <w:szCs w:val="24"/>
          <w:highlight w:val="white"/>
          <w:lang w:val="en-GB"/>
        </w:rPr>
        <w:t xml:space="preserve">et al., </w:t>
      </w:r>
      <w:r w:rsidRPr="002B1589">
        <w:rPr>
          <w:rFonts w:ascii="Times New Roman" w:eastAsia="Times New Roman" w:hAnsi="Times New Roman" w:cs="Times New Roman"/>
          <w:color w:val="222222"/>
          <w:sz w:val="24"/>
          <w:szCs w:val="24"/>
          <w:highlight w:val="white"/>
          <w:lang w:val="en-GB"/>
        </w:rPr>
        <w:t>(2022, p. 5851),</w:t>
      </w:r>
      <w:r w:rsidRPr="002B1589">
        <w:rPr>
          <w:rFonts w:ascii="Times New Roman" w:eastAsia="Times New Roman" w:hAnsi="Times New Roman" w:cs="Times New Roman"/>
          <w:sz w:val="24"/>
          <w:szCs w:val="24"/>
          <w:lang w:val="en-GB"/>
        </w:rPr>
        <w:t xml:space="preserve"> it illustrates the choice of society for achievement and attitude towards sexuality. It is clear from the figure that </w:t>
      </w:r>
      <w:r w:rsidRPr="002B1589">
        <w:rPr>
          <w:rFonts w:ascii="Times New Roman" w:eastAsia="Times New Roman" w:hAnsi="Times New Roman" w:cs="Times New Roman"/>
          <w:i/>
          <w:sz w:val="24"/>
          <w:szCs w:val="24"/>
          <w:lang w:val="en-GB"/>
        </w:rPr>
        <w:t xml:space="preserve">New Zealand </w:t>
      </w:r>
      <w:r w:rsidRPr="002B1589">
        <w:rPr>
          <w:rFonts w:ascii="Times New Roman" w:eastAsia="Times New Roman" w:hAnsi="Times New Roman" w:cs="Times New Roman"/>
          <w:sz w:val="24"/>
          <w:szCs w:val="24"/>
          <w:lang w:val="en-GB"/>
        </w:rPr>
        <w:t xml:space="preserve">is a </w:t>
      </w:r>
      <w:r w:rsidRPr="002B1589">
        <w:rPr>
          <w:rFonts w:ascii="Times New Roman" w:eastAsia="Times New Roman" w:hAnsi="Times New Roman" w:cs="Times New Roman"/>
          <w:i/>
          <w:sz w:val="24"/>
          <w:szCs w:val="24"/>
          <w:lang w:val="en-GB"/>
        </w:rPr>
        <w:t xml:space="preserve">feminine society </w:t>
      </w:r>
      <w:r w:rsidRPr="002B1589">
        <w:rPr>
          <w:rFonts w:ascii="Times New Roman" w:eastAsia="Times New Roman" w:hAnsi="Times New Roman" w:cs="Times New Roman"/>
          <w:sz w:val="24"/>
          <w:szCs w:val="24"/>
          <w:lang w:val="en-GB"/>
        </w:rPr>
        <w:t xml:space="preserve">because most of the achievements in schools and workplaces are received by females. On the other hand, </w:t>
      </w:r>
      <w:r w:rsidRPr="002B1589">
        <w:rPr>
          <w:rFonts w:ascii="Times New Roman" w:eastAsia="Times New Roman" w:hAnsi="Times New Roman" w:cs="Times New Roman"/>
          <w:i/>
          <w:sz w:val="24"/>
          <w:szCs w:val="24"/>
          <w:lang w:val="en-GB"/>
        </w:rPr>
        <w:t xml:space="preserve">Germany </w:t>
      </w:r>
      <w:r w:rsidRPr="002B1589">
        <w:rPr>
          <w:rFonts w:ascii="Times New Roman" w:eastAsia="Times New Roman" w:hAnsi="Times New Roman" w:cs="Times New Roman"/>
          <w:sz w:val="24"/>
          <w:szCs w:val="24"/>
          <w:lang w:val="en-GB"/>
        </w:rPr>
        <w:t xml:space="preserve">is a </w:t>
      </w:r>
      <w:r w:rsidRPr="002B1589">
        <w:rPr>
          <w:rFonts w:ascii="Times New Roman" w:eastAsia="Times New Roman" w:hAnsi="Times New Roman" w:cs="Times New Roman"/>
          <w:i/>
          <w:sz w:val="24"/>
          <w:szCs w:val="24"/>
          <w:lang w:val="en-GB"/>
        </w:rPr>
        <w:t xml:space="preserve">masculine society </w:t>
      </w:r>
      <w:r w:rsidRPr="002B1589">
        <w:rPr>
          <w:rFonts w:ascii="Times New Roman" w:eastAsia="Times New Roman" w:hAnsi="Times New Roman" w:cs="Times New Roman"/>
          <w:sz w:val="24"/>
          <w:szCs w:val="24"/>
          <w:lang w:val="en-GB"/>
        </w:rPr>
        <w:t xml:space="preserve">because most organisations have male employees rather than female, leading to more male professional growth.  </w:t>
      </w:r>
    </w:p>
    <w:p w14:paraId="6ED2088E" w14:textId="77777777" w:rsidR="00AF1161" w:rsidRPr="002B1589" w:rsidRDefault="00273A67">
      <w:pPr>
        <w:spacing w:line="360" w:lineRule="auto"/>
        <w:jc w:val="both"/>
        <w:rPr>
          <w:rFonts w:ascii="Times New Roman" w:eastAsia="Times New Roman" w:hAnsi="Times New Roman" w:cs="Times New Roman"/>
          <w:sz w:val="24"/>
          <w:szCs w:val="24"/>
          <w:lang w:val="en-GB"/>
        </w:rPr>
      </w:pPr>
      <w:r w:rsidRPr="002B1589">
        <w:rPr>
          <w:rFonts w:ascii="Times New Roman" w:eastAsia="Times New Roman" w:hAnsi="Times New Roman" w:cs="Times New Roman"/>
          <w:i/>
          <w:sz w:val="24"/>
          <w:szCs w:val="24"/>
          <w:lang w:val="en-GB"/>
        </w:rPr>
        <w:t xml:space="preserve">Short Term v/s Long-Term Orientation: </w:t>
      </w:r>
      <w:r w:rsidRPr="002B1589">
        <w:rPr>
          <w:rFonts w:ascii="Times New Roman" w:eastAsia="Times New Roman" w:hAnsi="Times New Roman" w:cs="Times New Roman"/>
          <w:sz w:val="24"/>
          <w:szCs w:val="24"/>
          <w:lang w:val="en-GB"/>
        </w:rPr>
        <w:t xml:space="preserve">It explains the extent to which a particular society views its time horizon. Apparently, </w:t>
      </w:r>
      <w:r w:rsidRPr="002B1589">
        <w:rPr>
          <w:rFonts w:ascii="Times New Roman" w:eastAsia="Times New Roman" w:hAnsi="Times New Roman" w:cs="Times New Roman"/>
          <w:i/>
          <w:sz w:val="24"/>
          <w:szCs w:val="24"/>
          <w:lang w:val="en-GB"/>
        </w:rPr>
        <w:t xml:space="preserve">New Zealand </w:t>
      </w:r>
      <w:r w:rsidRPr="002B1589">
        <w:rPr>
          <w:rFonts w:ascii="Times New Roman" w:eastAsia="Times New Roman" w:hAnsi="Times New Roman" w:cs="Times New Roman"/>
          <w:sz w:val="24"/>
          <w:szCs w:val="24"/>
          <w:lang w:val="en-GB"/>
        </w:rPr>
        <w:t xml:space="preserve">has </w:t>
      </w:r>
      <w:r w:rsidRPr="002B1589">
        <w:rPr>
          <w:rFonts w:ascii="Times New Roman" w:eastAsia="Times New Roman" w:hAnsi="Times New Roman" w:cs="Times New Roman"/>
          <w:i/>
          <w:sz w:val="24"/>
          <w:szCs w:val="24"/>
          <w:lang w:val="en-GB"/>
        </w:rPr>
        <w:t xml:space="preserve">a short-term orientation </w:t>
      </w:r>
      <w:r w:rsidRPr="002B1589">
        <w:rPr>
          <w:rFonts w:ascii="Times New Roman" w:eastAsia="Times New Roman" w:hAnsi="Times New Roman" w:cs="Times New Roman"/>
          <w:sz w:val="24"/>
          <w:szCs w:val="24"/>
          <w:lang w:val="en-GB"/>
        </w:rPr>
        <w:t xml:space="preserve">because the people are normative in their thinking and have greater respect for their ancient traditions. In contradiction to </w:t>
      </w:r>
      <w:r w:rsidRPr="002B1589">
        <w:rPr>
          <w:rFonts w:ascii="Times New Roman" w:eastAsia="Times New Roman" w:hAnsi="Times New Roman" w:cs="Times New Roman"/>
          <w:i/>
          <w:sz w:val="24"/>
          <w:szCs w:val="24"/>
          <w:lang w:val="en-GB"/>
        </w:rPr>
        <w:t>Germany's</w:t>
      </w:r>
      <w:r w:rsidRPr="002B1589">
        <w:rPr>
          <w:rFonts w:ascii="Times New Roman" w:eastAsia="Times New Roman" w:hAnsi="Times New Roman" w:cs="Times New Roman"/>
          <w:sz w:val="24"/>
          <w:szCs w:val="24"/>
          <w:lang w:val="en-GB"/>
        </w:rPr>
        <w:t xml:space="preserve"> </w:t>
      </w:r>
      <w:r w:rsidRPr="002B1589">
        <w:rPr>
          <w:rFonts w:ascii="Times New Roman" w:eastAsia="Times New Roman" w:hAnsi="Times New Roman" w:cs="Times New Roman"/>
          <w:i/>
          <w:sz w:val="24"/>
          <w:szCs w:val="24"/>
          <w:lang w:val="en-GB"/>
        </w:rPr>
        <w:t xml:space="preserve">long-term orientation </w:t>
      </w:r>
      <w:r w:rsidRPr="002B1589">
        <w:rPr>
          <w:rFonts w:ascii="Times New Roman" w:eastAsia="Times New Roman" w:hAnsi="Times New Roman" w:cs="Times New Roman"/>
          <w:sz w:val="24"/>
          <w:szCs w:val="24"/>
          <w:lang w:val="en-GB"/>
        </w:rPr>
        <w:t xml:space="preserve">because they are capable of adapting the fresh traditions quickly on the basis of changed conditions. </w:t>
      </w:r>
    </w:p>
    <w:p w14:paraId="6ED2088F" w14:textId="77777777" w:rsidR="00AF1161" w:rsidRPr="007F0C09" w:rsidRDefault="00273A67">
      <w:pPr>
        <w:spacing w:line="360" w:lineRule="auto"/>
        <w:jc w:val="both"/>
        <w:rPr>
          <w:rFonts w:ascii="Times New Roman" w:eastAsia="Times New Roman" w:hAnsi="Times New Roman" w:cs="Times New Roman"/>
          <w:sz w:val="24"/>
          <w:szCs w:val="24"/>
          <w:lang w:val="en-GB"/>
        </w:rPr>
      </w:pPr>
      <w:r w:rsidRPr="002B1589">
        <w:rPr>
          <w:rFonts w:ascii="Times New Roman" w:eastAsia="Times New Roman" w:hAnsi="Times New Roman" w:cs="Times New Roman"/>
          <w:i/>
          <w:sz w:val="24"/>
          <w:szCs w:val="24"/>
          <w:lang w:val="en-GB"/>
        </w:rPr>
        <w:t>Restraint v</w:t>
      </w:r>
      <w:r w:rsidR="00F85547" w:rsidRPr="002B1589">
        <w:rPr>
          <w:rFonts w:ascii="Times New Roman" w:eastAsia="Times New Roman" w:hAnsi="Times New Roman" w:cs="Times New Roman"/>
          <w:i/>
          <w:sz w:val="24"/>
          <w:szCs w:val="24"/>
          <w:lang w:val="en-GB"/>
        </w:rPr>
        <w:t>/</w:t>
      </w:r>
      <w:r w:rsidRPr="002B1589">
        <w:rPr>
          <w:rFonts w:ascii="Times New Roman" w:eastAsia="Times New Roman" w:hAnsi="Times New Roman" w:cs="Times New Roman"/>
          <w:i/>
          <w:sz w:val="24"/>
          <w:szCs w:val="24"/>
          <w:lang w:val="en-GB"/>
        </w:rPr>
        <w:t xml:space="preserve">s Indulgence: </w:t>
      </w:r>
      <w:r w:rsidRPr="002B1589">
        <w:rPr>
          <w:rFonts w:ascii="Times New Roman" w:eastAsia="Times New Roman" w:hAnsi="Times New Roman" w:cs="Times New Roman"/>
          <w:sz w:val="24"/>
          <w:szCs w:val="24"/>
          <w:lang w:val="en-GB"/>
        </w:rPr>
        <w:t xml:space="preserve">It describes the tendency for a society to fulfil its aspirations and from the figure it is relevant that </w:t>
      </w:r>
      <w:r w:rsidRPr="002B1589">
        <w:rPr>
          <w:rFonts w:ascii="Times New Roman" w:eastAsia="Times New Roman" w:hAnsi="Times New Roman" w:cs="Times New Roman"/>
          <w:i/>
          <w:sz w:val="24"/>
          <w:szCs w:val="24"/>
          <w:lang w:val="en-GB"/>
        </w:rPr>
        <w:t xml:space="preserve">Germany’s </w:t>
      </w:r>
      <w:r w:rsidRPr="002B1589">
        <w:rPr>
          <w:rFonts w:ascii="Times New Roman" w:eastAsia="Times New Roman" w:hAnsi="Times New Roman" w:cs="Times New Roman"/>
          <w:sz w:val="24"/>
          <w:szCs w:val="24"/>
          <w:lang w:val="en-GB"/>
        </w:rPr>
        <w:t xml:space="preserve">culture is </w:t>
      </w:r>
      <w:r w:rsidRPr="002B1589">
        <w:rPr>
          <w:rFonts w:ascii="Times New Roman" w:eastAsia="Times New Roman" w:hAnsi="Times New Roman" w:cs="Times New Roman"/>
          <w:i/>
          <w:sz w:val="24"/>
          <w:szCs w:val="24"/>
          <w:lang w:val="en-GB"/>
        </w:rPr>
        <w:t xml:space="preserve">restrained </w:t>
      </w:r>
      <w:r w:rsidRPr="002B1589">
        <w:rPr>
          <w:rFonts w:ascii="Times New Roman" w:eastAsia="Times New Roman" w:hAnsi="Times New Roman" w:cs="Times New Roman"/>
          <w:sz w:val="24"/>
          <w:szCs w:val="24"/>
          <w:lang w:val="en-GB"/>
        </w:rPr>
        <w:t xml:space="preserve">because they follow a large number of social norms. On the contrary, </w:t>
      </w:r>
      <w:r w:rsidRPr="002B1589">
        <w:rPr>
          <w:rFonts w:ascii="Times New Roman" w:eastAsia="Times New Roman" w:hAnsi="Times New Roman" w:cs="Times New Roman"/>
          <w:i/>
          <w:sz w:val="24"/>
          <w:szCs w:val="24"/>
          <w:lang w:val="en-GB"/>
        </w:rPr>
        <w:t xml:space="preserve">New Zealand’s </w:t>
      </w:r>
      <w:r w:rsidRPr="002B1589">
        <w:rPr>
          <w:rFonts w:ascii="Times New Roman" w:eastAsia="Times New Roman" w:hAnsi="Times New Roman" w:cs="Times New Roman"/>
          <w:sz w:val="24"/>
          <w:szCs w:val="24"/>
          <w:lang w:val="en-GB"/>
        </w:rPr>
        <w:t xml:space="preserve">culture is </w:t>
      </w:r>
      <w:r w:rsidRPr="002B1589">
        <w:rPr>
          <w:rFonts w:ascii="Times New Roman" w:eastAsia="Times New Roman" w:hAnsi="Times New Roman" w:cs="Times New Roman"/>
          <w:i/>
          <w:sz w:val="24"/>
          <w:szCs w:val="24"/>
          <w:lang w:val="en-GB"/>
        </w:rPr>
        <w:t xml:space="preserve">indulgent </w:t>
      </w:r>
      <w:r w:rsidRPr="002B1589">
        <w:rPr>
          <w:rFonts w:ascii="Times New Roman" w:eastAsia="Times New Roman" w:hAnsi="Times New Roman" w:cs="Times New Roman"/>
          <w:sz w:val="24"/>
          <w:szCs w:val="24"/>
          <w:lang w:val="en-GB"/>
        </w:rPr>
        <w:t xml:space="preserve">because they have a positive attitude and spend lots of money to fulfil their desires. </w:t>
      </w:r>
    </w:p>
    <w:p w14:paraId="6ED20890" w14:textId="77777777" w:rsidR="00AF1161" w:rsidRPr="002B1589" w:rsidRDefault="00273A67">
      <w:pPr>
        <w:spacing w:line="360" w:lineRule="auto"/>
        <w:jc w:val="center"/>
        <w:rPr>
          <w:rFonts w:ascii="Times New Roman" w:eastAsia="Times New Roman" w:hAnsi="Times New Roman" w:cs="Times New Roman"/>
          <w:sz w:val="24"/>
          <w:szCs w:val="24"/>
          <w:lang w:val="en-GB"/>
        </w:rPr>
      </w:pPr>
      <w:r w:rsidRPr="002B1589">
        <w:rPr>
          <w:rFonts w:ascii="Times New Roman" w:eastAsia="Times New Roman" w:hAnsi="Times New Roman" w:cs="Times New Roman"/>
          <w:noProof/>
          <w:sz w:val="24"/>
          <w:szCs w:val="24"/>
          <w:lang w:val="en-GB" w:eastAsia="en-GB"/>
        </w:rPr>
        <w:drawing>
          <wp:inline distT="114300" distB="114300" distL="114300" distR="114300" wp14:anchorId="6ED208BF" wp14:editId="6ED208C0">
            <wp:extent cx="5731200" cy="1816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31200" cy="1816100"/>
                    </a:xfrm>
                    <a:prstGeom prst="rect">
                      <a:avLst/>
                    </a:prstGeom>
                  </pic:spPr>
                </pic:pic>
              </a:graphicData>
            </a:graphic>
          </wp:inline>
        </w:drawing>
      </w:r>
      <w:r w:rsidRPr="002B1589">
        <w:rPr>
          <w:rFonts w:ascii="Times New Roman" w:eastAsia="Times New Roman" w:hAnsi="Times New Roman" w:cs="Times New Roman"/>
          <w:sz w:val="24"/>
          <w:szCs w:val="24"/>
          <w:lang w:val="en-GB"/>
        </w:rPr>
        <w:t xml:space="preserve"> </w:t>
      </w:r>
    </w:p>
    <w:p w14:paraId="6ED20891" w14:textId="77777777" w:rsidR="00AF1161" w:rsidRPr="002B1589" w:rsidRDefault="00273A67">
      <w:pPr>
        <w:spacing w:line="360" w:lineRule="auto"/>
        <w:jc w:val="center"/>
        <w:rPr>
          <w:rFonts w:ascii="Times New Roman" w:eastAsia="Times New Roman" w:hAnsi="Times New Roman" w:cs="Times New Roman"/>
          <w:b/>
          <w:sz w:val="24"/>
          <w:szCs w:val="24"/>
          <w:lang w:val="en-GB"/>
        </w:rPr>
      </w:pPr>
      <w:r w:rsidRPr="002B1589">
        <w:rPr>
          <w:rFonts w:ascii="Times New Roman" w:eastAsia="Times New Roman" w:hAnsi="Times New Roman" w:cs="Times New Roman"/>
          <w:b/>
          <w:sz w:val="24"/>
          <w:szCs w:val="24"/>
          <w:lang w:val="en-GB"/>
        </w:rPr>
        <w:t>Figure 1: Cultural Contrast between Germany and New Zealand</w:t>
      </w:r>
    </w:p>
    <w:p w14:paraId="6ED20892" w14:textId="77777777" w:rsidR="00AF1161" w:rsidRPr="002B1589" w:rsidRDefault="002B1589">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t>
      </w:r>
      <w:r w:rsidR="00273A67" w:rsidRPr="002B1589">
        <w:rPr>
          <w:rFonts w:ascii="Times New Roman" w:eastAsia="Times New Roman" w:hAnsi="Times New Roman" w:cs="Times New Roman"/>
          <w:sz w:val="24"/>
          <w:szCs w:val="24"/>
          <w:lang w:val="en-GB"/>
        </w:rPr>
        <w:t>Source:</w:t>
      </w:r>
      <w:r>
        <w:rPr>
          <w:rFonts w:ascii="Times New Roman" w:eastAsia="Times New Roman" w:hAnsi="Times New Roman" w:cs="Times New Roman"/>
          <w:sz w:val="24"/>
          <w:szCs w:val="24"/>
          <w:lang w:val="en-GB"/>
        </w:rPr>
        <w:t xml:space="preserve"> </w:t>
      </w:r>
      <w:r w:rsidR="00273A67" w:rsidRPr="002B1589">
        <w:rPr>
          <w:rFonts w:ascii="Times New Roman" w:eastAsia="Times New Roman" w:hAnsi="Times New Roman" w:cs="Times New Roman"/>
          <w:sz w:val="24"/>
          <w:szCs w:val="24"/>
          <w:lang w:val="en-GB"/>
        </w:rPr>
        <w:t>hofstede-insights.com, 2021</w:t>
      </w:r>
      <w:r>
        <w:rPr>
          <w:rFonts w:ascii="Times New Roman" w:eastAsia="Times New Roman" w:hAnsi="Times New Roman" w:cs="Times New Roman"/>
          <w:sz w:val="24"/>
          <w:szCs w:val="24"/>
          <w:lang w:val="en-GB"/>
        </w:rPr>
        <w:t>)</w:t>
      </w:r>
      <w:r w:rsidR="00273A67" w:rsidRPr="002B1589">
        <w:rPr>
          <w:rFonts w:ascii="Times New Roman" w:eastAsia="Times New Roman" w:hAnsi="Times New Roman" w:cs="Times New Roman"/>
          <w:sz w:val="24"/>
          <w:szCs w:val="24"/>
          <w:lang w:val="en-GB"/>
        </w:rPr>
        <w:t xml:space="preserve"> </w:t>
      </w:r>
    </w:p>
    <w:p w14:paraId="6ED20893" w14:textId="77777777" w:rsidR="00AF1161" w:rsidRPr="002B1589" w:rsidRDefault="00273A67" w:rsidP="002B1589">
      <w:pPr>
        <w:pStyle w:val="Heading1"/>
        <w:rPr>
          <w:lang w:val="en-GB"/>
        </w:rPr>
      </w:pPr>
      <w:bookmarkStart w:id="3" w:name="_Toc135406199"/>
      <w:r w:rsidRPr="002B1589">
        <w:rPr>
          <w:lang w:val="en-GB"/>
        </w:rPr>
        <w:t>3. Customs of New Zealand</w:t>
      </w:r>
      <w:bookmarkEnd w:id="3"/>
    </w:p>
    <w:p w14:paraId="6ED20894" w14:textId="77777777" w:rsidR="00AF1161" w:rsidRPr="002B1589" w:rsidRDefault="00273A67">
      <w:pPr>
        <w:spacing w:line="360" w:lineRule="auto"/>
        <w:jc w:val="both"/>
        <w:rPr>
          <w:rFonts w:ascii="Times New Roman" w:eastAsia="Times New Roman" w:hAnsi="Times New Roman" w:cs="Times New Roman"/>
          <w:i/>
          <w:sz w:val="24"/>
          <w:szCs w:val="24"/>
          <w:lang w:val="en-GB"/>
        </w:rPr>
      </w:pPr>
      <w:r w:rsidRPr="002B1589">
        <w:rPr>
          <w:rFonts w:ascii="Times New Roman" w:eastAsia="Times New Roman" w:hAnsi="Times New Roman" w:cs="Times New Roman"/>
          <w:sz w:val="24"/>
          <w:szCs w:val="24"/>
          <w:lang w:val="en-GB"/>
        </w:rPr>
        <w:t xml:space="preserve">In order to attract guests from </w:t>
      </w:r>
      <w:r w:rsidRPr="002B1589">
        <w:rPr>
          <w:rFonts w:ascii="Times New Roman" w:eastAsia="Times New Roman" w:hAnsi="Times New Roman" w:cs="Times New Roman"/>
          <w:i/>
          <w:sz w:val="24"/>
          <w:szCs w:val="24"/>
          <w:lang w:val="en-GB"/>
        </w:rPr>
        <w:t xml:space="preserve">New Zealand </w:t>
      </w:r>
      <w:r w:rsidRPr="002B1589">
        <w:rPr>
          <w:rFonts w:ascii="Times New Roman" w:eastAsia="Times New Roman" w:hAnsi="Times New Roman" w:cs="Times New Roman"/>
          <w:sz w:val="24"/>
          <w:szCs w:val="24"/>
          <w:lang w:val="en-GB"/>
        </w:rPr>
        <w:t xml:space="preserve">to stay in </w:t>
      </w:r>
      <w:r w:rsidRPr="002B1589">
        <w:rPr>
          <w:rFonts w:ascii="Times New Roman" w:eastAsia="Times New Roman" w:hAnsi="Times New Roman" w:cs="Times New Roman"/>
          <w:i/>
          <w:sz w:val="24"/>
          <w:szCs w:val="24"/>
          <w:lang w:val="en-GB"/>
        </w:rPr>
        <w:t xml:space="preserve">German hotels </w:t>
      </w:r>
      <w:r w:rsidRPr="002B1589">
        <w:rPr>
          <w:rFonts w:ascii="Times New Roman" w:eastAsia="Times New Roman" w:hAnsi="Times New Roman" w:cs="Times New Roman"/>
          <w:sz w:val="24"/>
          <w:szCs w:val="24"/>
          <w:lang w:val="en-GB"/>
        </w:rPr>
        <w:t xml:space="preserve">the employees need to adopt the customs of their country which involves </w:t>
      </w:r>
      <w:r w:rsidRPr="002B1589">
        <w:rPr>
          <w:rFonts w:ascii="Times New Roman" w:eastAsia="Times New Roman" w:hAnsi="Times New Roman" w:cs="Times New Roman"/>
          <w:i/>
          <w:sz w:val="24"/>
          <w:szCs w:val="24"/>
          <w:lang w:val="en-GB"/>
        </w:rPr>
        <w:t>Yeah Nah Mate</w:t>
      </w:r>
      <w:r w:rsidRPr="002B1589">
        <w:rPr>
          <w:rFonts w:ascii="Times New Roman" w:eastAsia="Times New Roman" w:hAnsi="Times New Roman" w:cs="Times New Roman"/>
          <w:sz w:val="24"/>
          <w:szCs w:val="24"/>
          <w:lang w:val="en-GB"/>
        </w:rPr>
        <w:t xml:space="preserve">, a regional term utilised denoting the appreciation of offers, </w:t>
      </w:r>
      <w:r w:rsidRPr="002B1589">
        <w:rPr>
          <w:rFonts w:ascii="Times New Roman" w:eastAsia="Times New Roman" w:hAnsi="Times New Roman" w:cs="Times New Roman"/>
          <w:i/>
          <w:sz w:val="24"/>
          <w:szCs w:val="24"/>
          <w:lang w:val="en-GB"/>
        </w:rPr>
        <w:t xml:space="preserve">love for drinking, sharing the food </w:t>
      </w:r>
      <w:r w:rsidRPr="002B1589">
        <w:rPr>
          <w:rFonts w:ascii="Times New Roman" w:eastAsia="Times New Roman" w:hAnsi="Times New Roman" w:cs="Times New Roman"/>
          <w:sz w:val="24"/>
          <w:szCs w:val="24"/>
          <w:lang w:val="en-GB"/>
        </w:rPr>
        <w:t xml:space="preserve">and </w:t>
      </w:r>
      <w:r w:rsidRPr="002B1589">
        <w:rPr>
          <w:rFonts w:ascii="Times New Roman" w:eastAsia="Times New Roman" w:hAnsi="Times New Roman" w:cs="Times New Roman"/>
          <w:i/>
          <w:sz w:val="24"/>
          <w:szCs w:val="24"/>
          <w:lang w:val="en-GB"/>
        </w:rPr>
        <w:t xml:space="preserve">a positive attitude </w:t>
      </w:r>
      <w:r w:rsidRPr="002B1589">
        <w:rPr>
          <w:rFonts w:ascii="Times New Roman" w:eastAsia="Times New Roman" w:hAnsi="Times New Roman" w:cs="Times New Roman"/>
          <w:sz w:val="24"/>
          <w:szCs w:val="24"/>
          <w:lang w:val="en-GB"/>
        </w:rPr>
        <w:t xml:space="preserve">towards a bad situation along with the unique </w:t>
      </w:r>
      <w:r w:rsidRPr="002B1589">
        <w:rPr>
          <w:rFonts w:ascii="Times New Roman" w:eastAsia="Times New Roman" w:hAnsi="Times New Roman" w:cs="Times New Roman"/>
          <w:i/>
          <w:sz w:val="24"/>
          <w:szCs w:val="24"/>
          <w:lang w:val="en-GB"/>
        </w:rPr>
        <w:t xml:space="preserve">passion for various sports </w:t>
      </w:r>
      <w:r w:rsidRPr="002B1589">
        <w:rPr>
          <w:rFonts w:ascii="Times New Roman" w:eastAsia="Times New Roman" w:hAnsi="Times New Roman" w:cs="Times New Roman"/>
          <w:sz w:val="24"/>
          <w:szCs w:val="24"/>
          <w:lang w:val="en-GB"/>
        </w:rPr>
        <w:t xml:space="preserve">especially </w:t>
      </w:r>
      <w:r w:rsidRPr="002B1589">
        <w:rPr>
          <w:rFonts w:ascii="Times New Roman" w:eastAsia="Times New Roman" w:hAnsi="Times New Roman" w:cs="Times New Roman"/>
          <w:i/>
          <w:sz w:val="24"/>
          <w:szCs w:val="24"/>
          <w:lang w:val="en-GB"/>
        </w:rPr>
        <w:t xml:space="preserve">rugby </w:t>
      </w:r>
      <w:r w:rsidRPr="002B1589">
        <w:rPr>
          <w:rFonts w:ascii="Times New Roman" w:eastAsia="Times New Roman" w:hAnsi="Times New Roman" w:cs="Times New Roman"/>
          <w:sz w:val="24"/>
          <w:szCs w:val="24"/>
          <w:lang w:val="en-GB"/>
        </w:rPr>
        <w:t>(</w:t>
      </w:r>
      <w:r w:rsidRPr="002B1589">
        <w:rPr>
          <w:rFonts w:ascii="Times New Roman" w:eastAsia="Times New Roman" w:hAnsi="Times New Roman" w:cs="Times New Roman"/>
          <w:color w:val="222222"/>
          <w:sz w:val="24"/>
          <w:szCs w:val="24"/>
          <w:highlight w:val="white"/>
          <w:lang w:val="en-GB"/>
        </w:rPr>
        <w:t>McNeill, and Steagall, 2022</w:t>
      </w:r>
      <w:r w:rsidR="00096F59" w:rsidRPr="002B1589">
        <w:rPr>
          <w:rFonts w:ascii="Times New Roman" w:eastAsia="Times New Roman" w:hAnsi="Times New Roman" w:cs="Times New Roman"/>
          <w:color w:val="222222"/>
          <w:sz w:val="24"/>
          <w:szCs w:val="24"/>
          <w:highlight w:val="white"/>
          <w:lang w:val="en-GB"/>
        </w:rPr>
        <w:t>,</w:t>
      </w:r>
      <w:r w:rsidR="00096F59">
        <w:rPr>
          <w:rFonts w:ascii="Times New Roman" w:eastAsia="Times New Roman" w:hAnsi="Times New Roman" w:cs="Times New Roman"/>
          <w:color w:val="222222"/>
          <w:sz w:val="24"/>
          <w:szCs w:val="24"/>
          <w:highlight w:val="white"/>
          <w:lang w:val="en-GB"/>
        </w:rPr>
        <w:t xml:space="preserve"> p.71</w:t>
      </w:r>
      <w:r w:rsidRPr="002B1589">
        <w:rPr>
          <w:rFonts w:ascii="Times New Roman" w:eastAsia="Times New Roman" w:hAnsi="Times New Roman" w:cs="Times New Roman"/>
          <w:color w:val="222222"/>
          <w:sz w:val="24"/>
          <w:szCs w:val="24"/>
          <w:highlight w:val="white"/>
          <w:lang w:val="en-GB"/>
        </w:rPr>
        <w:t>).</w:t>
      </w:r>
      <w:r w:rsidRPr="002B1589">
        <w:rPr>
          <w:rFonts w:ascii="Times New Roman" w:eastAsia="Times New Roman" w:hAnsi="Times New Roman" w:cs="Times New Roman"/>
          <w:sz w:val="24"/>
          <w:szCs w:val="24"/>
          <w:lang w:val="en-GB"/>
        </w:rPr>
        <w:t xml:space="preserve"> </w:t>
      </w:r>
    </w:p>
    <w:p w14:paraId="6ED20895" w14:textId="77777777" w:rsidR="00AF1161" w:rsidRPr="002B1589" w:rsidRDefault="00273A67" w:rsidP="002B1589">
      <w:pPr>
        <w:pStyle w:val="Heading1"/>
        <w:rPr>
          <w:lang w:val="en-GB"/>
        </w:rPr>
      </w:pPr>
      <w:bookmarkStart w:id="4" w:name="_Toc135406200"/>
      <w:r w:rsidRPr="002B1589">
        <w:rPr>
          <w:lang w:val="en-GB"/>
        </w:rPr>
        <w:t>4. Cultural Behaviour of the chosen country</w:t>
      </w:r>
      <w:bookmarkEnd w:id="4"/>
    </w:p>
    <w:p w14:paraId="6ED20896" w14:textId="77777777" w:rsidR="00AF1161" w:rsidRPr="002B1589" w:rsidRDefault="00273A67">
      <w:pPr>
        <w:spacing w:line="360" w:lineRule="auto"/>
        <w:jc w:val="both"/>
        <w:rPr>
          <w:rFonts w:ascii="Times New Roman" w:eastAsia="Times New Roman" w:hAnsi="Times New Roman" w:cs="Times New Roman"/>
          <w:sz w:val="24"/>
          <w:szCs w:val="24"/>
          <w:lang w:val="en-GB"/>
        </w:rPr>
      </w:pPr>
      <w:r w:rsidRPr="002B1589">
        <w:rPr>
          <w:rFonts w:ascii="Times New Roman" w:eastAsia="Times New Roman" w:hAnsi="Times New Roman" w:cs="Times New Roman"/>
          <w:i/>
          <w:sz w:val="24"/>
          <w:szCs w:val="24"/>
          <w:lang w:val="en-GB"/>
        </w:rPr>
        <w:t xml:space="preserve">New Zealand </w:t>
      </w:r>
      <w:r w:rsidRPr="002B1589">
        <w:rPr>
          <w:rFonts w:ascii="Times New Roman" w:eastAsia="Times New Roman" w:hAnsi="Times New Roman" w:cs="Times New Roman"/>
          <w:sz w:val="24"/>
          <w:szCs w:val="24"/>
          <w:lang w:val="en-GB"/>
        </w:rPr>
        <w:t xml:space="preserve">has a friendly and outgoing culture and they are always polite to people, no matter what the situation is. As per the opinion of </w:t>
      </w:r>
      <w:r w:rsidRPr="002B1589">
        <w:rPr>
          <w:rFonts w:ascii="Times New Roman" w:eastAsia="Times New Roman" w:hAnsi="Times New Roman" w:cs="Times New Roman"/>
          <w:color w:val="222222"/>
          <w:sz w:val="24"/>
          <w:szCs w:val="24"/>
          <w:highlight w:val="white"/>
          <w:lang w:val="en-GB"/>
        </w:rPr>
        <w:t>Holmes, (2020, p. 96),</w:t>
      </w:r>
      <w:r w:rsidRPr="002B1589">
        <w:rPr>
          <w:rFonts w:ascii="Times New Roman" w:eastAsia="Times New Roman" w:hAnsi="Times New Roman" w:cs="Times New Roman"/>
          <w:sz w:val="24"/>
          <w:szCs w:val="24"/>
          <w:lang w:val="en-GB"/>
        </w:rPr>
        <w:t xml:space="preserve"> they get easily connected with strangers and are called on the basis of their first name. </w:t>
      </w:r>
      <w:r w:rsidRPr="002B1589">
        <w:rPr>
          <w:rFonts w:ascii="Times New Roman" w:eastAsia="Times New Roman" w:hAnsi="Times New Roman" w:cs="Times New Roman"/>
          <w:i/>
          <w:sz w:val="24"/>
          <w:szCs w:val="24"/>
          <w:lang w:val="en-GB"/>
        </w:rPr>
        <w:t xml:space="preserve">New Zealanders </w:t>
      </w:r>
      <w:r w:rsidRPr="002B1589">
        <w:rPr>
          <w:rFonts w:ascii="Times New Roman" w:eastAsia="Times New Roman" w:hAnsi="Times New Roman" w:cs="Times New Roman"/>
          <w:sz w:val="24"/>
          <w:szCs w:val="24"/>
          <w:lang w:val="en-GB"/>
        </w:rPr>
        <w:t xml:space="preserve">wear casual clothes but in terms of the business environment, people are bound to wear conservative costumes. The </w:t>
      </w:r>
      <w:r w:rsidRPr="002B1589">
        <w:rPr>
          <w:rFonts w:ascii="Times New Roman" w:eastAsia="Times New Roman" w:hAnsi="Times New Roman" w:cs="Times New Roman"/>
          <w:i/>
          <w:sz w:val="24"/>
          <w:szCs w:val="24"/>
          <w:lang w:val="en-GB"/>
        </w:rPr>
        <w:t xml:space="preserve">Maori Culture </w:t>
      </w:r>
      <w:r w:rsidRPr="002B1589">
        <w:rPr>
          <w:rFonts w:ascii="Times New Roman" w:eastAsia="Times New Roman" w:hAnsi="Times New Roman" w:cs="Times New Roman"/>
          <w:sz w:val="24"/>
          <w:szCs w:val="24"/>
          <w:lang w:val="en-GB"/>
        </w:rPr>
        <w:t xml:space="preserve">is an integral part of the concerned country and </w:t>
      </w:r>
      <w:proofErr w:type="spellStart"/>
      <w:r w:rsidR="00096F59">
        <w:rPr>
          <w:rFonts w:ascii="Times New Roman" w:eastAsia="Times New Roman" w:hAnsi="Times New Roman" w:cs="Times New Roman"/>
          <w:i/>
          <w:sz w:val="24"/>
          <w:szCs w:val="24"/>
          <w:lang w:val="en-GB"/>
        </w:rPr>
        <w:t>H</w:t>
      </w:r>
      <w:r w:rsidRPr="002B1589">
        <w:rPr>
          <w:rFonts w:ascii="Times New Roman" w:eastAsia="Times New Roman" w:hAnsi="Times New Roman" w:cs="Times New Roman"/>
          <w:i/>
          <w:sz w:val="24"/>
          <w:szCs w:val="24"/>
          <w:lang w:val="en-GB"/>
        </w:rPr>
        <w:t>angi</w:t>
      </w:r>
      <w:proofErr w:type="spellEnd"/>
      <w:r w:rsidRPr="002B1589">
        <w:rPr>
          <w:rFonts w:ascii="Times New Roman" w:eastAsia="Times New Roman" w:hAnsi="Times New Roman" w:cs="Times New Roman"/>
          <w:i/>
          <w:sz w:val="24"/>
          <w:szCs w:val="24"/>
          <w:lang w:val="en-GB"/>
        </w:rPr>
        <w:t xml:space="preserve"> </w:t>
      </w:r>
      <w:r w:rsidRPr="002B1589">
        <w:rPr>
          <w:rFonts w:ascii="Times New Roman" w:eastAsia="Times New Roman" w:hAnsi="Times New Roman" w:cs="Times New Roman"/>
          <w:sz w:val="24"/>
          <w:szCs w:val="24"/>
          <w:lang w:val="en-GB"/>
        </w:rPr>
        <w:t xml:space="preserve">is one of their eminent cultural foods. </w:t>
      </w:r>
    </w:p>
    <w:p w14:paraId="6ED20897" w14:textId="77777777" w:rsidR="00AF1161" w:rsidRPr="00096F59" w:rsidRDefault="00273A67" w:rsidP="00096F59">
      <w:pPr>
        <w:pStyle w:val="Heading1"/>
        <w:rPr>
          <w:lang w:val="en-GB"/>
        </w:rPr>
      </w:pPr>
      <w:bookmarkStart w:id="5" w:name="_Toc135406201"/>
      <w:r w:rsidRPr="002B1589">
        <w:rPr>
          <w:lang w:val="en-GB"/>
        </w:rPr>
        <w:t xml:space="preserve">5. Do and </w:t>
      </w:r>
      <w:r w:rsidR="00096F59" w:rsidRPr="002B1589">
        <w:rPr>
          <w:lang w:val="en-GB"/>
        </w:rPr>
        <w:t>don’ts</w:t>
      </w:r>
      <w:r w:rsidRPr="002B1589">
        <w:rPr>
          <w:lang w:val="en-GB"/>
        </w:rPr>
        <w:t xml:space="preserve"> of a hotel staff</w:t>
      </w:r>
      <w:bookmarkEnd w:id="5"/>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B54F5D" w:rsidRPr="002B1589" w14:paraId="6ED2089B" w14:textId="77777777" w:rsidTr="00096F59">
        <w:trPr>
          <w:jc w:val="center"/>
        </w:trPr>
        <w:tc>
          <w:tcPr>
            <w:tcW w:w="3009" w:type="dxa"/>
            <w:shd w:val="clear" w:color="auto" w:fill="auto"/>
            <w:tcMar>
              <w:top w:w="100" w:type="dxa"/>
              <w:left w:w="100" w:type="dxa"/>
              <w:bottom w:w="100" w:type="dxa"/>
              <w:right w:w="100" w:type="dxa"/>
            </w:tcMar>
          </w:tcPr>
          <w:p w14:paraId="6ED20898" w14:textId="77777777" w:rsidR="00AF1161" w:rsidRPr="002B1589" w:rsidRDefault="00273A67">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2B1589">
              <w:rPr>
                <w:rFonts w:ascii="Times New Roman" w:eastAsia="Times New Roman" w:hAnsi="Times New Roman" w:cs="Times New Roman"/>
                <w:sz w:val="24"/>
                <w:szCs w:val="24"/>
                <w:lang w:val="en-GB"/>
              </w:rPr>
              <w:t>Department/Functions</w:t>
            </w:r>
          </w:p>
        </w:tc>
        <w:tc>
          <w:tcPr>
            <w:tcW w:w="3009" w:type="dxa"/>
            <w:shd w:val="clear" w:color="auto" w:fill="auto"/>
            <w:tcMar>
              <w:top w:w="100" w:type="dxa"/>
              <w:left w:w="100" w:type="dxa"/>
              <w:bottom w:w="100" w:type="dxa"/>
              <w:right w:w="100" w:type="dxa"/>
            </w:tcMar>
          </w:tcPr>
          <w:p w14:paraId="6ED20899" w14:textId="77777777" w:rsidR="00AF1161" w:rsidRPr="002B1589" w:rsidRDefault="00273A67">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2B1589">
              <w:rPr>
                <w:rFonts w:ascii="Times New Roman" w:eastAsia="Times New Roman" w:hAnsi="Times New Roman" w:cs="Times New Roman"/>
                <w:sz w:val="24"/>
                <w:szCs w:val="24"/>
                <w:lang w:val="en-GB"/>
              </w:rPr>
              <w:t>Do’s</w:t>
            </w:r>
          </w:p>
        </w:tc>
        <w:tc>
          <w:tcPr>
            <w:tcW w:w="3009" w:type="dxa"/>
            <w:shd w:val="clear" w:color="auto" w:fill="auto"/>
            <w:tcMar>
              <w:top w:w="100" w:type="dxa"/>
              <w:left w:w="100" w:type="dxa"/>
              <w:bottom w:w="100" w:type="dxa"/>
              <w:right w:w="100" w:type="dxa"/>
            </w:tcMar>
          </w:tcPr>
          <w:p w14:paraId="6ED2089A" w14:textId="77777777" w:rsidR="00AF1161" w:rsidRPr="002B1589" w:rsidRDefault="00273A67">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2B1589">
              <w:rPr>
                <w:rFonts w:ascii="Times New Roman" w:eastAsia="Times New Roman" w:hAnsi="Times New Roman" w:cs="Times New Roman"/>
                <w:sz w:val="24"/>
                <w:szCs w:val="24"/>
                <w:lang w:val="en-GB"/>
              </w:rPr>
              <w:t>Don'ts</w:t>
            </w:r>
          </w:p>
        </w:tc>
      </w:tr>
      <w:tr w:rsidR="00B54F5D" w:rsidRPr="002B1589" w14:paraId="6ED2089F" w14:textId="77777777" w:rsidTr="00096F59">
        <w:trPr>
          <w:jc w:val="center"/>
        </w:trPr>
        <w:tc>
          <w:tcPr>
            <w:tcW w:w="3009" w:type="dxa"/>
            <w:shd w:val="clear" w:color="auto" w:fill="auto"/>
            <w:tcMar>
              <w:top w:w="100" w:type="dxa"/>
              <w:left w:w="100" w:type="dxa"/>
              <w:bottom w:w="100" w:type="dxa"/>
              <w:right w:w="100" w:type="dxa"/>
            </w:tcMar>
          </w:tcPr>
          <w:p w14:paraId="6ED2089C" w14:textId="77777777" w:rsidR="00AF1161" w:rsidRPr="002B1589" w:rsidRDefault="00273A67" w:rsidP="006F108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B1589">
              <w:rPr>
                <w:rFonts w:ascii="Times New Roman" w:eastAsia="Times New Roman" w:hAnsi="Times New Roman" w:cs="Times New Roman"/>
                <w:sz w:val="24"/>
                <w:szCs w:val="24"/>
                <w:lang w:val="en-GB"/>
              </w:rPr>
              <w:t xml:space="preserve">Kitchen and Food Production </w:t>
            </w:r>
          </w:p>
        </w:tc>
        <w:tc>
          <w:tcPr>
            <w:tcW w:w="3009" w:type="dxa"/>
            <w:shd w:val="clear" w:color="auto" w:fill="auto"/>
            <w:tcMar>
              <w:top w:w="100" w:type="dxa"/>
              <w:left w:w="100" w:type="dxa"/>
              <w:bottom w:w="100" w:type="dxa"/>
              <w:right w:w="100" w:type="dxa"/>
            </w:tcMar>
          </w:tcPr>
          <w:p w14:paraId="6ED2089D" w14:textId="77777777" w:rsidR="00AF1161" w:rsidRPr="002B1589" w:rsidRDefault="00273A67" w:rsidP="006F108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B1589">
              <w:rPr>
                <w:rFonts w:ascii="Times New Roman" w:eastAsia="Times New Roman" w:hAnsi="Times New Roman" w:cs="Times New Roman"/>
                <w:sz w:val="24"/>
                <w:szCs w:val="24"/>
                <w:lang w:val="en-GB"/>
              </w:rPr>
              <w:t xml:space="preserve">As evidenced by </w:t>
            </w:r>
            <w:r w:rsidRPr="002B1589">
              <w:rPr>
                <w:rFonts w:ascii="Times New Roman" w:eastAsia="Times New Roman" w:hAnsi="Times New Roman" w:cs="Times New Roman"/>
                <w:color w:val="222222"/>
                <w:sz w:val="24"/>
                <w:szCs w:val="24"/>
                <w:highlight w:val="white"/>
                <w:lang w:val="en-GB"/>
              </w:rPr>
              <w:t xml:space="preserve">Mac Con </w:t>
            </w:r>
            <w:r w:rsidRPr="002B1589">
              <w:rPr>
                <w:rFonts w:ascii="Times New Roman" w:eastAsia="Times New Roman" w:hAnsi="Times New Roman" w:cs="Times New Roman"/>
                <w:i/>
                <w:color w:val="222222"/>
                <w:sz w:val="24"/>
                <w:szCs w:val="24"/>
                <w:highlight w:val="white"/>
                <w:lang w:val="en-GB"/>
              </w:rPr>
              <w:t xml:space="preserve">et al., </w:t>
            </w:r>
            <w:r w:rsidRPr="002B1589">
              <w:rPr>
                <w:rFonts w:ascii="Times New Roman" w:eastAsia="Times New Roman" w:hAnsi="Times New Roman" w:cs="Times New Roman"/>
                <w:color w:val="222222"/>
                <w:sz w:val="24"/>
                <w:szCs w:val="24"/>
                <w:highlight w:val="white"/>
                <w:lang w:val="en-GB"/>
              </w:rPr>
              <w:t>(2021, p. 178),</w:t>
            </w:r>
            <w:r w:rsidRPr="002B1589">
              <w:rPr>
                <w:rFonts w:ascii="Times New Roman" w:eastAsia="Times New Roman" w:hAnsi="Times New Roman" w:cs="Times New Roman"/>
                <w:sz w:val="24"/>
                <w:szCs w:val="24"/>
                <w:lang w:val="en-GB"/>
              </w:rPr>
              <w:t xml:space="preserve"> the managers of the respective department </w:t>
            </w:r>
            <w:proofErr w:type="gramStart"/>
            <w:r w:rsidRPr="002B1589">
              <w:rPr>
                <w:rFonts w:ascii="Times New Roman" w:eastAsia="Times New Roman" w:hAnsi="Times New Roman" w:cs="Times New Roman"/>
                <w:sz w:val="24"/>
                <w:szCs w:val="24"/>
                <w:lang w:val="en-GB"/>
              </w:rPr>
              <w:t>of  German</w:t>
            </w:r>
            <w:proofErr w:type="gramEnd"/>
            <w:r w:rsidRPr="002B1589">
              <w:rPr>
                <w:rFonts w:ascii="Times New Roman" w:eastAsia="Times New Roman" w:hAnsi="Times New Roman" w:cs="Times New Roman"/>
                <w:sz w:val="24"/>
                <w:szCs w:val="24"/>
                <w:lang w:val="en-GB"/>
              </w:rPr>
              <w:t xml:space="preserve"> hotels need to taste the food before serving it to customers in New Zealand because they prefer meat and shellfish.  The kitchen needs to be kept clean maintaining the quality standard of food.  </w:t>
            </w:r>
          </w:p>
        </w:tc>
        <w:tc>
          <w:tcPr>
            <w:tcW w:w="3009" w:type="dxa"/>
            <w:shd w:val="clear" w:color="auto" w:fill="auto"/>
            <w:tcMar>
              <w:top w:w="100" w:type="dxa"/>
              <w:left w:w="100" w:type="dxa"/>
              <w:bottom w:w="100" w:type="dxa"/>
              <w:right w:w="100" w:type="dxa"/>
            </w:tcMar>
          </w:tcPr>
          <w:p w14:paraId="6ED2089E" w14:textId="77777777" w:rsidR="00AF1161" w:rsidRPr="002B1589" w:rsidRDefault="00273A67" w:rsidP="006F108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B1589">
              <w:rPr>
                <w:rFonts w:ascii="Times New Roman" w:eastAsia="Times New Roman" w:hAnsi="Times New Roman" w:cs="Times New Roman"/>
                <w:sz w:val="24"/>
                <w:szCs w:val="24"/>
                <w:lang w:val="en-GB"/>
              </w:rPr>
              <w:t xml:space="preserve">The hotel staff of Germany need not skip the on-the-job training, especially making of </w:t>
            </w:r>
            <w:proofErr w:type="spellStart"/>
            <w:r w:rsidRPr="002B1589">
              <w:rPr>
                <w:rFonts w:ascii="Times New Roman" w:eastAsia="Times New Roman" w:hAnsi="Times New Roman" w:cs="Times New Roman"/>
                <w:sz w:val="24"/>
                <w:szCs w:val="24"/>
                <w:lang w:val="en-GB"/>
              </w:rPr>
              <w:t>hangi</w:t>
            </w:r>
            <w:proofErr w:type="spellEnd"/>
            <w:r w:rsidRPr="002B1589">
              <w:rPr>
                <w:rFonts w:ascii="Times New Roman" w:eastAsia="Times New Roman" w:hAnsi="Times New Roman" w:cs="Times New Roman"/>
                <w:sz w:val="24"/>
                <w:szCs w:val="24"/>
                <w:lang w:val="en-GB"/>
              </w:rPr>
              <w:t xml:space="preserve"> which is the famous food of New Zealand. </w:t>
            </w:r>
          </w:p>
        </w:tc>
      </w:tr>
      <w:tr w:rsidR="00B54F5D" w:rsidRPr="002B1589" w14:paraId="6ED208A3" w14:textId="77777777" w:rsidTr="00096F59">
        <w:trPr>
          <w:jc w:val="center"/>
        </w:trPr>
        <w:tc>
          <w:tcPr>
            <w:tcW w:w="3009" w:type="dxa"/>
            <w:shd w:val="clear" w:color="auto" w:fill="auto"/>
            <w:tcMar>
              <w:top w:w="100" w:type="dxa"/>
              <w:left w:w="100" w:type="dxa"/>
              <w:bottom w:w="100" w:type="dxa"/>
              <w:right w:w="100" w:type="dxa"/>
            </w:tcMar>
          </w:tcPr>
          <w:p w14:paraId="6ED208A0" w14:textId="77777777" w:rsidR="00AF1161" w:rsidRPr="002B1589" w:rsidRDefault="00273A67" w:rsidP="006F108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B1589">
              <w:rPr>
                <w:rFonts w:ascii="Times New Roman" w:eastAsia="Times New Roman" w:hAnsi="Times New Roman" w:cs="Times New Roman"/>
                <w:sz w:val="24"/>
                <w:szCs w:val="24"/>
                <w:lang w:val="en-GB"/>
              </w:rPr>
              <w:t>Accounts Department</w:t>
            </w:r>
          </w:p>
        </w:tc>
        <w:tc>
          <w:tcPr>
            <w:tcW w:w="3009" w:type="dxa"/>
            <w:shd w:val="clear" w:color="auto" w:fill="auto"/>
            <w:tcMar>
              <w:top w:w="100" w:type="dxa"/>
              <w:left w:w="100" w:type="dxa"/>
              <w:bottom w:w="100" w:type="dxa"/>
              <w:right w:w="100" w:type="dxa"/>
            </w:tcMar>
          </w:tcPr>
          <w:p w14:paraId="6ED208A1" w14:textId="77777777" w:rsidR="00AF1161" w:rsidRPr="002B1589" w:rsidRDefault="00273A67" w:rsidP="006F108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B1589">
              <w:rPr>
                <w:rFonts w:ascii="Times New Roman" w:eastAsia="Times New Roman" w:hAnsi="Times New Roman" w:cs="Times New Roman"/>
                <w:sz w:val="24"/>
                <w:szCs w:val="24"/>
                <w:lang w:val="en-GB"/>
              </w:rPr>
              <w:t xml:space="preserve">As analysed by </w:t>
            </w:r>
            <w:proofErr w:type="spellStart"/>
            <w:r w:rsidRPr="002B1589">
              <w:rPr>
                <w:rFonts w:ascii="Times New Roman" w:eastAsia="Times New Roman" w:hAnsi="Times New Roman" w:cs="Times New Roman"/>
                <w:color w:val="222222"/>
                <w:sz w:val="24"/>
                <w:szCs w:val="24"/>
                <w:highlight w:val="white"/>
                <w:lang w:val="en-GB"/>
              </w:rPr>
              <w:t>Guix</w:t>
            </w:r>
            <w:proofErr w:type="spellEnd"/>
            <w:r w:rsidRPr="002B1589">
              <w:rPr>
                <w:rFonts w:ascii="Times New Roman" w:eastAsia="Times New Roman" w:hAnsi="Times New Roman" w:cs="Times New Roman"/>
                <w:color w:val="222222"/>
                <w:sz w:val="24"/>
                <w:szCs w:val="24"/>
                <w:highlight w:val="white"/>
                <w:lang w:val="en-GB"/>
              </w:rPr>
              <w:t xml:space="preserve">, M., </w:t>
            </w:r>
            <w:r w:rsidRPr="002B1589">
              <w:rPr>
                <w:rFonts w:ascii="Times New Roman" w:eastAsia="Times New Roman" w:hAnsi="Times New Roman" w:cs="Times New Roman"/>
                <w:i/>
                <w:color w:val="222222"/>
                <w:sz w:val="24"/>
                <w:szCs w:val="24"/>
                <w:highlight w:val="white"/>
                <w:lang w:val="en-GB"/>
              </w:rPr>
              <w:t xml:space="preserve">et al., </w:t>
            </w:r>
            <w:r w:rsidRPr="002B1589">
              <w:rPr>
                <w:rFonts w:ascii="Times New Roman" w:eastAsia="Times New Roman" w:hAnsi="Times New Roman" w:cs="Times New Roman"/>
                <w:color w:val="222222"/>
                <w:sz w:val="24"/>
                <w:szCs w:val="24"/>
                <w:highlight w:val="white"/>
                <w:lang w:val="en-GB"/>
              </w:rPr>
              <w:t>2019),</w:t>
            </w:r>
            <w:r w:rsidRPr="002B1589">
              <w:rPr>
                <w:rFonts w:ascii="Times New Roman" w:eastAsia="Times New Roman" w:hAnsi="Times New Roman" w:cs="Times New Roman"/>
                <w:sz w:val="24"/>
                <w:szCs w:val="24"/>
                <w:lang w:val="en-GB"/>
              </w:rPr>
              <w:t xml:space="preserve"> the workers in the Accounts Department of German hotels need to learn about the Exchange Settlement Account System because the guests of New Zealand use this system to make transactions. </w:t>
            </w:r>
          </w:p>
        </w:tc>
        <w:tc>
          <w:tcPr>
            <w:tcW w:w="3009" w:type="dxa"/>
            <w:shd w:val="clear" w:color="auto" w:fill="auto"/>
            <w:tcMar>
              <w:top w:w="100" w:type="dxa"/>
              <w:left w:w="100" w:type="dxa"/>
              <w:bottom w:w="100" w:type="dxa"/>
              <w:right w:w="100" w:type="dxa"/>
            </w:tcMar>
          </w:tcPr>
          <w:p w14:paraId="6ED208A2" w14:textId="77777777" w:rsidR="00AF1161" w:rsidRPr="002B1589" w:rsidRDefault="00273A67" w:rsidP="006F108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B1589">
              <w:rPr>
                <w:rFonts w:ascii="Times New Roman" w:eastAsia="Times New Roman" w:hAnsi="Times New Roman" w:cs="Times New Roman"/>
                <w:sz w:val="24"/>
                <w:szCs w:val="24"/>
                <w:lang w:val="en-GB"/>
              </w:rPr>
              <w:t xml:space="preserve">As per the views of </w:t>
            </w:r>
            <w:proofErr w:type="spellStart"/>
            <w:r w:rsidRPr="002B1589">
              <w:rPr>
                <w:rFonts w:ascii="Times New Roman" w:eastAsia="Times New Roman" w:hAnsi="Times New Roman" w:cs="Times New Roman"/>
                <w:color w:val="222222"/>
                <w:sz w:val="24"/>
                <w:szCs w:val="24"/>
                <w:highlight w:val="white"/>
                <w:lang w:val="en-GB"/>
              </w:rPr>
              <w:t>Guilding</w:t>
            </w:r>
            <w:proofErr w:type="spellEnd"/>
            <w:r w:rsidRPr="002B1589">
              <w:rPr>
                <w:rFonts w:ascii="Times New Roman" w:eastAsia="Times New Roman" w:hAnsi="Times New Roman" w:cs="Times New Roman"/>
                <w:color w:val="222222"/>
                <w:sz w:val="24"/>
                <w:szCs w:val="24"/>
                <w:highlight w:val="white"/>
                <w:lang w:val="en-GB"/>
              </w:rPr>
              <w:t>, and Ji, (2022),</w:t>
            </w:r>
            <w:r w:rsidRPr="002B1589">
              <w:rPr>
                <w:rFonts w:ascii="Times New Roman" w:eastAsia="Times New Roman" w:hAnsi="Times New Roman" w:cs="Times New Roman"/>
                <w:sz w:val="24"/>
                <w:szCs w:val="24"/>
                <w:lang w:val="en-GB"/>
              </w:rPr>
              <w:t xml:space="preserve"> the staff of this Department need not keep the financial records of the customers in an unsystematic manner so that they can reconcile the accounts of the existing customers of New Zealand and send discount offers as and when required.  </w:t>
            </w:r>
          </w:p>
        </w:tc>
      </w:tr>
    </w:tbl>
    <w:p w14:paraId="6ED208A4" w14:textId="77777777" w:rsidR="00AF1161" w:rsidRPr="002B1589" w:rsidRDefault="00AF1161">
      <w:pPr>
        <w:spacing w:line="360" w:lineRule="auto"/>
        <w:jc w:val="both"/>
        <w:rPr>
          <w:rFonts w:ascii="Times New Roman" w:eastAsia="Times New Roman" w:hAnsi="Times New Roman" w:cs="Times New Roman"/>
          <w:sz w:val="24"/>
          <w:szCs w:val="24"/>
          <w:lang w:val="en-GB"/>
        </w:rPr>
      </w:pPr>
    </w:p>
    <w:p w14:paraId="6ED208A5" w14:textId="77777777" w:rsidR="00AF1161" w:rsidRPr="002B1589" w:rsidRDefault="00273A67" w:rsidP="002B1589">
      <w:pPr>
        <w:pStyle w:val="Heading1"/>
        <w:rPr>
          <w:lang w:val="en-GB"/>
        </w:rPr>
      </w:pPr>
      <w:bookmarkStart w:id="6" w:name="_Toc135406202"/>
      <w:r w:rsidRPr="002B1589">
        <w:rPr>
          <w:lang w:val="en-GB"/>
        </w:rPr>
        <w:t>6. Summary</w:t>
      </w:r>
      <w:bookmarkEnd w:id="6"/>
    </w:p>
    <w:p w14:paraId="6ED208A6" w14:textId="77777777" w:rsidR="00AF1161" w:rsidRPr="002B1589" w:rsidRDefault="00273A67">
      <w:pPr>
        <w:spacing w:line="360" w:lineRule="auto"/>
        <w:jc w:val="both"/>
        <w:rPr>
          <w:rFonts w:ascii="Times New Roman" w:eastAsia="Times New Roman" w:hAnsi="Times New Roman" w:cs="Times New Roman"/>
          <w:sz w:val="24"/>
          <w:szCs w:val="24"/>
          <w:lang w:val="en-GB"/>
        </w:rPr>
      </w:pPr>
      <w:r w:rsidRPr="002B1589">
        <w:rPr>
          <w:rFonts w:ascii="Times New Roman" w:eastAsia="Times New Roman" w:hAnsi="Times New Roman" w:cs="Times New Roman"/>
          <w:sz w:val="24"/>
          <w:szCs w:val="24"/>
          <w:lang w:val="en-GB"/>
        </w:rPr>
        <w:t xml:space="preserve">From the above context, it is clear that </w:t>
      </w:r>
      <w:r w:rsidRPr="002B1589">
        <w:rPr>
          <w:rFonts w:ascii="Times New Roman" w:eastAsia="Times New Roman" w:hAnsi="Times New Roman" w:cs="Times New Roman"/>
          <w:i/>
          <w:sz w:val="24"/>
          <w:szCs w:val="24"/>
          <w:lang w:val="en-GB"/>
        </w:rPr>
        <w:t xml:space="preserve">Germany </w:t>
      </w:r>
      <w:r w:rsidRPr="002B1589">
        <w:rPr>
          <w:rFonts w:ascii="Times New Roman" w:eastAsia="Times New Roman" w:hAnsi="Times New Roman" w:cs="Times New Roman"/>
          <w:sz w:val="24"/>
          <w:szCs w:val="24"/>
          <w:lang w:val="en-GB"/>
        </w:rPr>
        <w:t xml:space="preserve">has a </w:t>
      </w:r>
      <w:proofErr w:type="gramStart"/>
      <w:r w:rsidRPr="002B1589">
        <w:rPr>
          <w:rFonts w:ascii="Times New Roman" w:eastAsia="Times New Roman" w:hAnsi="Times New Roman" w:cs="Times New Roman"/>
          <w:sz w:val="24"/>
          <w:szCs w:val="24"/>
          <w:lang w:val="en-GB"/>
        </w:rPr>
        <w:t>high power</w:t>
      </w:r>
      <w:proofErr w:type="gramEnd"/>
      <w:r w:rsidRPr="002B1589">
        <w:rPr>
          <w:rFonts w:ascii="Times New Roman" w:eastAsia="Times New Roman" w:hAnsi="Times New Roman" w:cs="Times New Roman"/>
          <w:sz w:val="24"/>
          <w:szCs w:val="24"/>
          <w:lang w:val="en-GB"/>
        </w:rPr>
        <w:t xml:space="preserve"> distance and </w:t>
      </w:r>
      <w:r w:rsidRPr="002B1589">
        <w:rPr>
          <w:rFonts w:ascii="Times New Roman" w:eastAsia="Times New Roman" w:hAnsi="Times New Roman" w:cs="Times New Roman"/>
          <w:i/>
          <w:sz w:val="24"/>
          <w:szCs w:val="24"/>
          <w:lang w:val="en-GB"/>
        </w:rPr>
        <w:t xml:space="preserve">New Zealand </w:t>
      </w:r>
      <w:r w:rsidRPr="002B1589">
        <w:rPr>
          <w:rFonts w:ascii="Times New Roman" w:eastAsia="Times New Roman" w:hAnsi="Times New Roman" w:cs="Times New Roman"/>
          <w:sz w:val="24"/>
          <w:szCs w:val="24"/>
          <w:lang w:val="en-GB"/>
        </w:rPr>
        <w:t xml:space="preserve">has a low power distance. Additionally, New Zealand’s culture is friendly and Maori is an important culture of the concerned country and they prefer certain customs like drinking as well as interest in rugby sports. </w:t>
      </w:r>
      <w:r w:rsidRPr="002B1589">
        <w:rPr>
          <w:rFonts w:ascii="Times New Roman" w:eastAsia="Times New Roman" w:hAnsi="Times New Roman" w:cs="Times New Roman"/>
          <w:i/>
          <w:sz w:val="24"/>
          <w:szCs w:val="24"/>
          <w:lang w:val="en-GB"/>
        </w:rPr>
        <w:t xml:space="preserve"> </w:t>
      </w:r>
    </w:p>
    <w:p w14:paraId="6ED208A7" w14:textId="77777777" w:rsidR="00AF1161" w:rsidRPr="002B1589" w:rsidRDefault="00273A67" w:rsidP="002B1589">
      <w:pPr>
        <w:pStyle w:val="Heading1"/>
        <w:rPr>
          <w:lang w:val="en-GB"/>
        </w:rPr>
      </w:pPr>
      <w:bookmarkStart w:id="7" w:name="_Toc135406203"/>
      <w:r w:rsidRPr="002B1589">
        <w:rPr>
          <w:lang w:val="en-GB"/>
        </w:rPr>
        <w:t>7. Recommendations for employees of the German hotel</w:t>
      </w:r>
      <w:bookmarkEnd w:id="7"/>
    </w:p>
    <w:p w14:paraId="6ED208A8" w14:textId="77777777" w:rsidR="00AF1161" w:rsidRPr="002B1589" w:rsidRDefault="00273A67">
      <w:pPr>
        <w:spacing w:line="360" w:lineRule="auto"/>
        <w:jc w:val="both"/>
        <w:rPr>
          <w:rFonts w:ascii="Times New Roman" w:eastAsia="Times New Roman" w:hAnsi="Times New Roman" w:cs="Times New Roman"/>
          <w:i/>
          <w:sz w:val="24"/>
          <w:szCs w:val="24"/>
          <w:lang w:val="en-GB"/>
        </w:rPr>
      </w:pPr>
      <w:r w:rsidRPr="002B1589">
        <w:rPr>
          <w:rFonts w:ascii="Times New Roman" w:eastAsia="Times New Roman" w:hAnsi="Times New Roman" w:cs="Times New Roman"/>
          <w:sz w:val="24"/>
          <w:szCs w:val="24"/>
          <w:lang w:val="en-GB"/>
        </w:rPr>
        <w:t xml:space="preserve">The staff of German Hotel is recommended to stay positive while solving the issues of the New Zealand customers because it is their nature and they expect to receive positive feedback from any person. Additionally, cooking employees of hotels in Germany are suggested to adapt knowledge regarding the making of </w:t>
      </w:r>
      <w:proofErr w:type="spellStart"/>
      <w:r w:rsidRPr="002B1589">
        <w:rPr>
          <w:rFonts w:ascii="Times New Roman" w:eastAsia="Times New Roman" w:hAnsi="Times New Roman" w:cs="Times New Roman"/>
          <w:i/>
          <w:sz w:val="24"/>
          <w:szCs w:val="24"/>
          <w:lang w:val="en-GB"/>
        </w:rPr>
        <w:t>hangi</w:t>
      </w:r>
      <w:proofErr w:type="spellEnd"/>
      <w:r w:rsidRPr="002B1589">
        <w:rPr>
          <w:rFonts w:ascii="Times New Roman" w:eastAsia="Times New Roman" w:hAnsi="Times New Roman" w:cs="Times New Roman"/>
          <w:i/>
          <w:sz w:val="24"/>
          <w:szCs w:val="24"/>
          <w:lang w:val="en-GB"/>
        </w:rPr>
        <w:t xml:space="preserve"> </w:t>
      </w:r>
      <w:r w:rsidRPr="002B1589">
        <w:rPr>
          <w:rFonts w:ascii="Times New Roman" w:eastAsia="Times New Roman" w:hAnsi="Times New Roman" w:cs="Times New Roman"/>
          <w:sz w:val="24"/>
          <w:szCs w:val="24"/>
          <w:lang w:val="en-GB"/>
        </w:rPr>
        <w:t xml:space="preserve">and </w:t>
      </w:r>
      <w:r w:rsidRPr="002B1589">
        <w:rPr>
          <w:rFonts w:ascii="Times New Roman" w:eastAsia="Times New Roman" w:hAnsi="Times New Roman" w:cs="Times New Roman"/>
          <w:i/>
          <w:sz w:val="24"/>
          <w:szCs w:val="24"/>
          <w:lang w:val="en-GB"/>
        </w:rPr>
        <w:t>various drinks, assisting</w:t>
      </w:r>
      <w:r w:rsidRPr="002B1589">
        <w:rPr>
          <w:rFonts w:ascii="Times New Roman" w:eastAsia="Times New Roman" w:hAnsi="Times New Roman" w:cs="Times New Roman"/>
          <w:sz w:val="24"/>
          <w:szCs w:val="24"/>
          <w:lang w:val="en-GB"/>
        </w:rPr>
        <w:t xml:space="preserve"> them to attract the attention of </w:t>
      </w:r>
      <w:r w:rsidRPr="002B1589">
        <w:rPr>
          <w:rFonts w:ascii="Times New Roman" w:eastAsia="Times New Roman" w:hAnsi="Times New Roman" w:cs="Times New Roman"/>
          <w:i/>
          <w:sz w:val="24"/>
          <w:szCs w:val="24"/>
          <w:lang w:val="en-GB"/>
        </w:rPr>
        <w:t xml:space="preserve">New Zealanders. </w:t>
      </w:r>
    </w:p>
    <w:p w14:paraId="6ED208A9" w14:textId="77777777" w:rsidR="00AF1161" w:rsidRPr="002B1589" w:rsidRDefault="00273A67" w:rsidP="002B1589">
      <w:pPr>
        <w:pStyle w:val="Heading1"/>
        <w:rPr>
          <w:lang w:val="en-GB"/>
        </w:rPr>
      </w:pPr>
      <w:bookmarkStart w:id="8" w:name="_Toc135406204"/>
      <w:r w:rsidRPr="002B1589">
        <w:rPr>
          <w:lang w:val="en-GB"/>
        </w:rPr>
        <w:t>8. Conclusion</w:t>
      </w:r>
      <w:bookmarkEnd w:id="8"/>
      <w:r w:rsidRPr="002B1589">
        <w:rPr>
          <w:lang w:val="en-GB"/>
        </w:rPr>
        <w:t xml:space="preserve"> </w:t>
      </w:r>
    </w:p>
    <w:p w14:paraId="6ED208AA" w14:textId="77777777" w:rsidR="00AF1161" w:rsidRPr="002B1589" w:rsidRDefault="00273A67">
      <w:pPr>
        <w:spacing w:line="360" w:lineRule="auto"/>
        <w:jc w:val="both"/>
        <w:rPr>
          <w:rFonts w:ascii="Times New Roman" w:eastAsia="Times New Roman" w:hAnsi="Times New Roman" w:cs="Times New Roman"/>
          <w:sz w:val="24"/>
          <w:szCs w:val="24"/>
          <w:lang w:val="en-GB"/>
        </w:rPr>
      </w:pPr>
      <w:r w:rsidRPr="002B1589">
        <w:rPr>
          <w:rFonts w:ascii="Times New Roman" w:eastAsia="Times New Roman" w:hAnsi="Times New Roman" w:cs="Times New Roman"/>
          <w:sz w:val="24"/>
          <w:szCs w:val="24"/>
          <w:lang w:val="en-GB"/>
        </w:rPr>
        <w:t xml:space="preserve">It can be concluded that </w:t>
      </w:r>
      <w:r w:rsidRPr="002B1589">
        <w:rPr>
          <w:rFonts w:ascii="Times New Roman" w:eastAsia="Times New Roman" w:hAnsi="Times New Roman" w:cs="Times New Roman"/>
          <w:i/>
          <w:sz w:val="24"/>
          <w:szCs w:val="24"/>
          <w:lang w:val="en-GB"/>
        </w:rPr>
        <w:t xml:space="preserve">Cultural Awareness </w:t>
      </w:r>
      <w:r w:rsidRPr="002B1589">
        <w:rPr>
          <w:rFonts w:ascii="Times New Roman" w:eastAsia="Times New Roman" w:hAnsi="Times New Roman" w:cs="Times New Roman"/>
          <w:sz w:val="24"/>
          <w:szCs w:val="24"/>
          <w:lang w:val="en-GB"/>
        </w:rPr>
        <w:t xml:space="preserve">can be maintained by </w:t>
      </w:r>
      <w:r w:rsidRPr="002B1589">
        <w:rPr>
          <w:rFonts w:ascii="Times New Roman" w:eastAsia="Times New Roman" w:hAnsi="Times New Roman" w:cs="Times New Roman"/>
          <w:i/>
          <w:sz w:val="24"/>
          <w:szCs w:val="24"/>
          <w:lang w:val="en-GB"/>
        </w:rPr>
        <w:t xml:space="preserve">thinking beyond race and ethnicity, making regional connections </w:t>
      </w:r>
      <w:r w:rsidRPr="002B1589">
        <w:rPr>
          <w:rFonts w:ascii="Times New Roman" w:eastAsia="Times New Roman" w:hAnsi="Times New Roman" w:cs="Times New Roman"/>
          <w:sz w:val="24"/>
          <w:szCs w:val="24"/>
          <w:lang w:val="en-GB"/>
        </w:rPr>
        <w:t xml:space="preserve">and </w:t>
      </w:r>
      <w:r w:rsidRPr="002B1589">
        <w:rPr>
          <w:rFonts w:ascii="Times New Roman" w:eastAsia="Times New Roman" w:hAnsi="Times New Roman" w:cs="Times New Roman"/>
          <w:i/>
          <w:sz w:val="24"/>
          <w:szCs w:val="24"/>
          <w:lang w:val="en-GB"/>
        </w:rPr>
        <w:t xml:space="preserve">exchanging stories. </w:t>
      </w:r>
      <w:r w:rsidRPr="002B1589">
        <w:rPr>
          <w:rFonts w:ascii="Times New Roman" w:eastAsia="Times New Roman" w:hAnsi="Times New Roman" w:cs="Times New Roman"/>
          <w:sz w:val="24"/>
          <w:szCs w:val="24"/>
          <w:lang w:val="en-GB"/>
        </w:rPr>
        <w:t xml:space="preserve">It can be assessed that the German employees of the hotels need to learn about the customs of the people of New Zealand in order to retain them and develop a good relationship with them.  </w:t>
      </w:r>
    </w:p>
    <w:p w14:paraId="6ED208AB" w14:textId="77777777" w:rsidR="00AF1161" w:rsidRPr="002B1589" w:rsidRDefault="00273A67">
      <w:pPr>
        <w:spacing w:line="360" w:lineRule="auto"/>
        <w:jc w:val="both"/>
        <w:rPr>
          <w:rFonts w:ascii="Times New Roman" w:eastAsia="Times New Roman" w:hAnsi="Times New Roman" w:cs="Times New Roman"/>
          <w:sz w:val="24"/>
          <w:szCs w:val="24"/>
          <w:lang w:val="en-GB"/>
        </w:rPr>
      </w:pPr>
      <w:r w:rsidRPr="002B1589">
        <w:rPr>
          <w:lang w:val="en-GB"/>
        </w:rPr>
        <w:br w:type="page"/>
      </w:r>
    </w:p>
    <w:p w14:paraId="6ED208AC" w14:textId="77777777" w:rsidR="00AF1161" w:rsidRPr="002B1589" w:rsidRDefault="00273A67" w:rsidP="002B1589">
      <w:pPr>
        <w:pStyle w:val="Heading1"/>
        <w:rPr>
          <w:lang w:val="en-GB"/>
        </w:rPr>
      </w:pPr>
      <w:bookmarkStart w:id="9" w:name="_Toc135406205"/>
      <w:r w:rsidRPr="002B1589">
        <w:rPr>
          <w:lang w:val="en-GB"/>
        </w:rPr>
        <w:t>References</w:t>
      </w:r>
      <w:bookmarkEnd w:id="9"/>
    </w:p>
    <w:p w14:paraId="6ED208AD" w14:textId="77777777" w:rsidR="00AF1161" w:rsidRPr="002B1589" w:rsidRDefault="00273A67">
      <w:pPr>
        <w:spacing w:before="240" w:after="240" w:line="360" w:lineRule="auto"/>
        <w:jc w:val="both"/>
        <w:rPr>
          <w:rFonts w:ascii="Times New Roman" w:eastAsia="Times New Roman" w:hAnsi="Times New Roman" w:cs="Times New Roman"/>
          <w:b/>
          <w:i/>
          <w:sz w:val="24"/>
          <w:szCs w:val="24"/>
          <w:lang w:val="en-GB"/>
        </w:rPr>
      </w:pPr>
      <w:r w:rsidRPr="002B1589">
        <w:rPr>
          <w:rFonts w:ascii="Times New Roman" w:eastAsia="Times New Roman" w:hAnsi="Times New Roman" w:cs="Times New Roman"/>
          <w:b/>
          <w:i/>
          <w:sz w:val="24"/>
          <w:szCs w:val="24"/>
          <w:lang w:val="en-GB"/>
        </w:rPr>
        <w:t>Books</w:t>
      </w:r>
    </w:p>
    <w:p w14:paraId="6ED208AE" w14:textId="77777777" w:rsidR="002B1589" w:rsidRPr="002B1589" w:rsidRDefault="002B1589">
      <w:pPr>
        <w:spacing w:before="240" w:after="240" w:line="360" w:lineRule="auto"/>
        <w:jc w:val="both"/>
        <w:rPr>
          <w:rFonts w:ascii="Times New Roman" w:eastAsia="Times New Roman" w:hAnsi="Times New Roman" w:cs="Times New Roman"/>
          <w:sz w:val="24"/>
          <w:szCs w:val="24"/>
          <w:lang w:val="en-GB"/>
        </w:rPr>
      </w:pPr>
      <w:r w:rsidRPr="002B1589">
        <w:rPr>
          <w:rFonts w:ascii="Times New Roman" w:eastAsia="Times New Roman" w:hAnsi="Times New Roman" w:cs="Times New Roman"/>
          <w:sz w:val="24"/>
          <w:szCs w:val="24"/>
          <w:lang w:val="en-GB"/>
        </w:rPr>
        <w:t>Cooper, C. and Wahab, S., (eds.) (2007) Tourism in the Age of Globalisation. London: Routledge.</w:t>
      </w:r>
    </w:p>
    <w:p w14:paraId="6ED208AF" w14:textId="77777777" w:rsidR="002B1589" w:rsidRPr="002B1589" w:rsidRDefault="002B1589">
      <w:pPr>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2B1589">
        <w:rPr>
          <w:rFonts w:ascii="Times New Roman" w:eastAsia="Times New Roman" w:hAnsi="Times New Roman" w:cs="Times New Roman"/>
          <w:color w:val="222222"/>
          <w:sz w:val="24"/>
          <w:szCs w:val="24"/>
          <w:highlight w:val="white"/>
          <w:lang w:val="en-GB"/>
        </w:rPr>
        <w:t>Guilding</w:t>
      </w:r>
      <w:proofErr w:type="spellEnd"/>
      <w:r w:rsidRPr="002B1589">
        <w:rPr>
          <w:rFonts w:ascii="Times New Roman" w:eastAsia="Times New Roman" w:hAnsi="Times New Roman" w:cs="Times New Roman"/>
          <w:color w:val="222222"/>
          <w:sz w:val="24"/>
          <w:szCs w:val="24"/>
          <w:highlight w:val="white"/>
          <w:lang w:val="en-GB"/>
        </w:rPr>
        <w:t xml:space="preserve">, C. and Ji, K.M., 2022. </w:t>
      </w:r>
      <w:r w:rsidRPr="002B1589">
        <w:rPr>
          <w:rFonts w:ascii="Times New Roman" w:eastAsia="Times New Roman" w:hAnsi="Times New Roman" w:cs="Times New Roman"/>
          <w:i/>
          <w:sz w:val="24"/>
          <w:szCs w:val="24"/>
          <w:lang w:val="en-GB"/>
        </w:rPr>
        <w:t>Accounting essentials for hospitality managers</w:t>
      </w:r>
      <w:r w:rsidRPr="002B1589">
        <w:rPr>
          <w:rFonts w:ascii="Times New Roman" w:eastAsia="Times New Roman" w:hAnsi="Times New Roman" w:cs="Times New Roman"/>
          <w:sz w:val="24"/>
          <w:szCs w:val="24"/>
          <w:lang w:val="en-GB"/>
        </w:rPr>
        <w:t>. Routledge.</w:t>
      </w:r>
      <w:hyperlink r:id="rId8">
        <w:r w:rsidRPr="002B1589">
          <w:rPr>
            <w:rFonts w:ascii="Times New Roman" w:eastAsia="Times New Roman" w:hAnsi="Times New Roman" w:cs="Times New Roman"/>
            <w:sz w:val="24"/>
            <w:szCs w:val="24"/>
            <w:lang w:val="en-GB"/>
          </w:rPr>
          <w:t xml:space="preserve"> </w:t>
        </w:r>
      </w:hyperlink>
      <w:hyperlink r:id="rId9">
        <w:r w:rsidRPr="002B1589">
          <w:rPr>
            <w:rFonts w:ascii="Times New Roman" w:eastAsia="Times New Roman" w:hAnsi="Times New Roman" w:cs="Times New Roman"/>
            <w:color w:val="1155CC"/>
            <w:sz w:val="24"/>
            <w:szCs w:val="24"/>
            <w:highlight w:val="white"/>
            <w:u w:val="single"/>
            <w:lang w:val="en-GB"/>
          </w:rPr>
          <w:t>https://books.google.com/books?hl=en&amp;lr=&amp;id=qelZEAAAQBAJ&amp;oi=fnd&amp;pg=PT16&amp;dq=Accounts+Department+in+hotel&amp;ots=-TNEreyHqA&amp;sig=ZZB3ksUBFMXrXVJ0bdlhILvSErI</w:t>
        </w:r>
      </w:hyperlink>
    </w:p>
    <w:p w14:paraId="6ED208B0" w14:textId="77777777" w:rsidR="002B1589" w:rsidRPr="002B1589" w:rsidRDefault="002B1589">
      <w:pPr>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2B1589">
        <w:rPr>
          <w:rFonts w:ascii="Times New Roman" w:eastAsia="Times New Roman" w:hAnsi="Times New Roman" w:cs="Times New Roman"/>
          <w:color w:val="222222"/>
          <w:sz w:val="24"/>
          <w:szCs w:val="24"/>
          <w:highlight w:val="white"/>
          <w:lang w:val="en-GB"/>
        </w:rPr>
        <w:t>Guix</w:t>
      </w:r>
      <w:proofErr w:type="spellEnd"/>
      <w:r w:rsidRPr="002B1589">
        <w:rPr>
          <w:rFonts w:ascii="Times New Roman" w:eastAsia="Times New Roman" w:hAnsi="Times New Roman" w:cs="Times New Roman"/>
          <w:color w:val="222222"/>
          <w:sz w:val="24"/>
          <w:szCs w:val="24"/>
          <w:highlight w:val="white"/>
          <w:lang w:val="en-GB"/>
        </w:rPr>
        <w:t>, M., Font, X. and Bonilla-</w:t>
      </w:r>
      <w:proofErr w:type="spellStart"/>
      <w:r w:rsidRPr="002B1589">
        <w:rPr>
          <w:rFonts w:ascii="Times New Roman" w:eastAsia="Times New Roman" w:hAnsi="Times New Roman" w:cs="Times New Roman"/>
          <w:color w:val="222222"/>
          <w:sz w:val="24"/>
          <w:szCs w:val="24"/>
          <w:highlight w:val="white"/>
          <w:lang w:val="en-GB"/>
        </w:rPr>
        <w:t>Priego</w:t>
      </w:r>
      <w:proofErr w:type="spellEnd"/>
      <w:r w:rsidRPr="002B1589">
        <w:rPr>
          <w:rFonts w:ascii="Times New Roman" w:eastAsia="Times New Roman" w:hAnsi="Times New Roman" w:cs="Times New Roman"/>
          <w:color w:val="222222"/>
          <w:sz w:val="24"/>
          <w:szCs w:val="24"/>
          <w:highlight w:val="white"/>
          <w:lang w:val="en-GB"/>
        </w:rPr>
        <w:t xml:space="preserve">, M.J., 2019. Materiality: stakeholder accountability choices in hotels’ sustainability reports. </w:t>
      </w:r>
      <w:r w:rsidRPr="002B1589">
        <w:rPr>
          <w:rFonts w:ascii="Times New Roman" w:eastAsia="Times New Roman" w:hAnsi="Times New Roman" w:cs="Times New Roman"/>
          <w:i/>
          <w:sz w:val="24"/>
          <w:szCs w:val="24"/>
          <w:lang w:val="en-GB"/>
        </w:rPr>
        <w:t>International Journal of Contemporary Hospitality Management</w:t>
      </w:r>
      <w:r w:rsidRPr="002B1589">
        <w:rPr>
          <w:rFonts w:ascii="Times New Roman" w:eastAsia="Times New Roman" w:hAnsi="Times New Roman" w:cs="Times New Roman"/>
          <w:sz w:val="24"/>
          <w:szCs w:val="24"/>
          <w:lang w:val="en-GB"/>
        </w:rPr>
        <w:t>.</w:t>
      </w:r>
      <w:hyperlink r:id="rId10">
        <w:r w:rsidRPr="002B1589">
          <w:rPr>
            <w:rFonts w:ascii="Times New Roman" w:eastAsia="Times New Roman" w:hAnsi="Times New Roman" w:cs="Times New Roman"/>
            <w:sz w:val="24"/>
            <w:szCs w:val="24"/>
            <w:lang w:val="en-GB"/>
          </w:rPr>
          <w:t xml:space="preserve"> </w:t>
        </w:r>
      </w:hyperlink>
      <w:hyperlink r:id="rId11">
        <w:r w:rsidRPr="002B1589">
          <w:rPr>
            <w:rFonts w:ascii="Times New Roman" w:eastAsia="Times New Roman" w:hAnsi="Times New Roman" w:cs="Times New Roman"/>
            <w:color w:val="1155CC"/>
            <w:sz w:val="24"/>
            <w:szCs w:val="24"/>
            <w:highlight w:val="white"/>
            <w:u w:val="single"/>
            <w:lang w:val="en-GB"/>
          </w:rPr>
          <w:t>https://www.emerald.com/insight/content/doi/10.1108/IJCHM-05-2018-0366/full/html</w:t>
        </w:r>
      </w:hyperlink>
    </w:p>
    <w:p w14:paraId="6ED208B1" w14:textId="77777777" w:rsidR="002B1589" w:rsidRPr="002B1589" w:rsidRDefault="002B1589">
      <w:pPr>
        <w:spacing w:before="240" w:after="240" w:line="360" w:lineRule="auto"/>
        <w:jc w:val="both"/>
        <w:rPr>
          <w:rFonts w:ascii="Times New Roman" w:eastAsia="Times New Roman" w:hAnsi="Times New Roman" w:cs="Times New Roman"/>
          <w:sz w:val="24"/>
          <w:szCs w:val="24"/>
          <w:lang w:val="en-GB"/>
        </w:rPr>
      </w:pPr>
      <w:proofErr w:type="spellStart"/>
      <w:r w:rsidRPr="002B1589">
        <w:rPr>
          <w:rFonts w:ascii="Times New Roman" w:eastAsia="Times New Roman" w:hAnsi="Times New Roman" w:cs="Times New Roman"/>
          <w:sz w:val="24"/>
          <w:szCs w:val="24"/>
          <w:lang w:val="en-GB"/>
        </w:rPr>
        <w:t>Methan</w:t>
      </w:r>
      <w:proofErr w:type="spellEnd"/>
      <w:r w:rsidRPr="002B1589">
        <w:rPr>
          <w:rFonts w:ascii="Times New Roman" w:eastAsia="Times New Roman" w:hAnsi="Times New Roman" w:cs="Times New Roman"/>
          <w:sz w:val="24"/>
          <w:szCs w:val="24"/>
          <w:lang w:val="en-GB"/>
        </w:rPr>
        <w:t>, K. (2001) Tourism in a Global Society: Place, Culture, Consumption. London: Macmillan.</w:t>
      </w:r>
    </w:p>
    <w:p w14:paraId="6ED208B2" w14:textId="77777777" w:rsidR="00AF1161" w:rsidRPr="002B1589" w:rsidRDefault="00273A67">
      <w:pPr>
        <w:spacing w:before="240" w:after="240" w:line="360" w:lineRule="auto"/>
        <w:jc w:val="both"/>
        <w:rPr>
          <w:rFonts w:ascii="Times New Roman" w:eastAsia="Times New Roman" w:hAnsi="Times New Roman" w:cs="Times New Roman"/>
          <w:b/>
          <w:i/>
          <w:sz w:val="24"/>
          <w:szCs w:val="24"/>
          <w:lang w:val="en-GB"/>
        </w:rPr>
      </w:pPr>
      <w:r w:rsidRPr="002B1589">
        <w:rPr>
          <w:rFonts w:ascii="Times New Roman" w:eastAsia="Times New Roman" w:hAnsi="Times New Roman" w:cs="Times New Roman"/>
          <w:b/>
          <w:i/>
          <w:sz w:val="24"/>
          <w:szCs w:val="24"/>
          <w:lang w:val="en-GB"/>
        </w:rPr>
        <w:t>Website</w:t>
      </w:r>
    </w:p>
    <w:p w14:paraId="6ED208B3" w14:textId="77777777" w:rsidR="00AF1161" w:rsidRPr="002B1589" w:rsidRDefault="00273A67">
      <w:pPr>
        <w:spacing w:before="240" w:after="240" w:line="360" w:lineRule="auto"/>
        <w:jc w:val="both"/>
        <w:rPr>
          <w:rFonts w:ascii="Times New Roman" w:eastAsia="Times New Roman" w:hAnsi="Times New Roman" w:cs="Times New Roman"/>
          <w:sz w:val="24"/>
          <w:szCs w:val="24"/>
          <w:lang w:val="en-GB"/>
        </w:rPr>
      </w:pPr>
      <w:r w:rsidRPr="002B1589">
        <w:rPr>
          <w:rFonts w:ascii="Times New Roman" w:eastAsia="Times New Roman" w:hAnsi="Times New Roman" w:cs="Times New Roman"/>
          <w:i/>
          <w:sz w:val="24"/>
          <w:szCs w:val="24"/>
          <w:lang w:val="en-GB"/>
        </w:rPr>
        <w:t>Country comparison tool</w:t>
      </w:r>
      <w:r w:rsidRPr="002B1589">
        <w:rPr>
          <w:rFonts w:ascii="Times New Roman" w:eastAsia="Times New Roman" w:hAnsi="Times New Roman" w:cs="Times New Roman"/>
          <w:sz w:val="24"/>
          <w:szCs w:val="24"/>
          <w:lang w:val="en-GB"/>
        </w:rPr>
        <w:t xml:space="preserve"> 2021</w:t>
      </w:r>
      <w:r w:rsidRPr="002B1589">
        <w:rPr>
          <w:rFonts w:ascii="Times New Roman" w:eastAsia="Times New Roman" w:hAnsi="Times New Roman" w:cs="Times New Roman"/>
          <w:i/>
          <w:sz w:val="24"/>
          <w:szCs w:val="24"/>
          <w:lang w:val="en-GB"/>
        </w:rPr>
        <w:t>Hofstede Insights</w:t>
      </w:r>
      <w:r w:rsidRPr="002B1589">
        <w:rPr>
          <w:rFonts w:ascii="Times New Roman" w:eastAsia="Times New Roman" w:hAnsi="Times New Roman" w:cs="Times New Roman"/>
          <w:sz w:val="24"/>
          <w:szCs w:val="24"/>
          <w:lang w:val="en-GB"/>
        </w:rPr>
        <w:t>. Available at: https://www.hofstede-insights.com/country-comparison-tool?countries=germany%2Cnew%2Bzealand (Accessed: 19 May 2023).</w:t>
      </w:r>
    </w:p>
    <w:p w14:paraId="6ED208B4" w14:textId="77777777" w:rsidR="00AF1161" w:rsidRPr="002B1589" w:rsidRDefault="00273A67">
      <w:pPr>
        <w:spacing w:before="240" w:after="240" w:line="360" w:lineRule="auto"/>
        <w:jc w:val="both"/>
        <w:rPr>
          <w:rFonts w:ascii="Times New Roman" w:eastAsia="Times New Roman" w:hAnsi="Times New Roman" w:cs="Times New Roman"/>
          <w:b/>
          <w:i/>
          <w:sz w:val="24"/>
          <w:szCs w:val="24"/>
          <w:lang w:val="en-GB"/>
        </w:rPr>
      </w:pPr>
      <w:r w:rsidRPr="002B1589">
        <w:rPr>
          <w:rFonts w:ascii="Times New Roman" w:eastAsia="Times New Roman" w:hAnsi="Times New Roman" w:cs="Times New Roman"/>
          <w:b/>
          <w:i/>
          <w:sz w:val="24"/>
          <w:szCs w:val="24"/>
          <w:lang w:val="en-GB"/>
        </w:rPr>
        <w:t>Journals</w:t>
      </w:r>
    </w:p>
    <w:p w14:paraId="6ED208B5" w14:textId="77777777" w:rsidR="002B1589" w:rsidRPr="002B1589" w:rsidRDefault="002B1589">
      <w:pPr>
        <w:spacing w:before="240" w:after="240" w:line="360" w:lineRule="auto"/>
        <w:jc w:val="both"/>
        <w:rPr>
          <w:rFonts w:ascii="Times New Roman" w:eastAsia="Times New Roman" w:hAnsi="Times New Roman" w:cs="Times New Roman"/>
          <w:sz w:val="24"/>
          <w:szCs w:val="24"/>
          <w:lang w:val="en-GB"/>
        </w:rPr>
      </w:pPr>
      <w:proofErr w:type="spellStart"/>
      <w:r w:rsidRPr="002B1589">
        <w:rPr>
          <w:rFonts w:ascii="Times New Roman" w:eastAsia="Times New Roman" w:hAnsi="Times New Roman" w:cs="Times New Roman"/>
          <w:color w:val="222222"/>
          <w:sz w:val="24"/>
          <w:szCs w:val="24"/>
          <w:highlight w:val="white"/>
          <w:lang w:val="en-GB"/>
        </w:rPr>
        <w:t>Escandon</w:t>
      </w:r>
      <w:proofErr w:type="spellEnd"/>
      <w:r w:rsidRPr="002B1589">
        <w:rPr>
          <w:rFonts w:ascii="Times New Roman" w:eastAsia="Times New Roman" w:hAnsi="Times New Roman" w:cs="Times New Roman"/>
          <w:color w:val="222222"/>
          <w:sz w:val="24"/>
          <w:szCs w:val="24"/>
          <w:highlight w:val="white"/>
          <w:lang w:val="en-GB"/>
        </w:rPr>
        <w:t xml:space="preserve">-Barbosa, D., Ramirez, A. and Salas-Paramo, J., 2022. The Effect of Cultural Orientations on Country Innovation Performance: Hofstede Cultural Dimensions </w:t>
      </w:r>
      <w:proofErr w:type="gramStart"/>
      <w:r w:rsidRPr="002B1589">
        <w:rPr>
          <w:rFonts w:ascii="Times New Roman" w:eastAsia="Times New Roman" w:hAnsi="Times New Roman" w:cs="Times New Roman"/>
          <w:color w:val="222222"/>
          <w:sz w:val="24"/>
          <w:szCs w:val="24"/>
          <w:highlight w:val="white"/>
          <w:lang w:val="en-GB"/>
        </w:rPr>
        <w:t>Revisited?.</w:t>
      </w:r>
      <w:proofErr w:type="gramEnd"/>
      <w:r w:rsidRPr="002B1589">
        <w:rPr>
          <w:rFonts w:ascii="Times New Roman" w:eastAsia="Times New Roman" w:hAnsi="Times New Roman" w:cs="Times New Roman"/>
          <w:color w:val="222222"/>
          <w:sz w:val="24"/>
          <w:szCs w:val="24"/>
          <w:highlight w:val="white"/>
          <w:lang w:val="en-GB"/>
        </w:rPr>
        <w:t xml:space="preserve"> </w:t>
      </w:r>
      <w:r w:rsidRPr="002B1589">
        <w:rPr>
          <w:rFonts w:ascii="Times New Roman" w:eastAsia="Times New Roman" w:hAnsi="Times New Roman" w:cs="Times New Roman"/>
          <w:i/>
          <w:sz w:val="24"/>
          <w:szCs w:val="24"/>
          <w:lang w:val="en-GB"/>
        </w:rPr>
        <w:t>Sustainability</w:t>
      </w:r>
      <w:r w:rsidRPr="002B1589">
        <w:rPr>
          <w:rFonts w:ascii="Times New Roman" w:eastAsia="Times New Roman" w:hAnsi="Times New Roman" w:cs="Times New Roman"/>
          <w:sz w:val="24"/>
          <w:szCs w:val="24"/>
          <w:lang w:val="en-GB"/>
        </w:rPr>
        <w:t xml:space="preserve">, </w:t>
      </w:r>
      <w:r w:rsidRPr="002B1589">
        <w:rPr>
          <w:rFonts w:ascii="Times New Roman" w:eastAsia="Times New Roman" w:hAnsi="Times New Roman" w:cs="Times New Roman"/>
          <w:i/>
          <w:sz w:val="24"/>
          <w:szCs w:val="24"/>
          <w:lang w:val="en-GB"/>
        </w:rPr>
        <w:t>14</w:t>
      </w:r>
      <w:r w:rsidRPr="002B1589">
        <w:rPr>
          <w:rFonts w:ascii="Times New Roman" w:eastAsia="Times New Roman" w:hAnsi="Times New Roman" w:cs="Times New Roman"/>
          <w:sz w:val="24"/>
          <w:szCs w:val="24"/>
          <w:lang w:val="en-GB"/>
        </w:rPr>
        <w:t xml:space="preserve">(10), p.5851. </w:t>
      </w:r>
      <w:r w:rsidRPr="002B1589">
        <w:rPr>
          <w:rFonts w:ascii="Times New Roman" w:eastAsia="Times New Roman" w:hAnsi="Times New Roman" w:cs="Times New Roman"/>
          <w:color w:val="222222"/>
          <w:sz w:val="24"/>
          <w:szCs w:val="24"/>
          <w:highlight w:val="white"/>
          <w:lang w:val="en-GB"/>
        </w:rPr>
        <w:t>https://www.mdpi.com/1627410</w:t>
      </w:r>
    </w:p>
    <w:p w14:paraId="6ED208B6" w14:textId="77777777" w:rsidR="002B1589" w:rsidRPr="002B1589" w:rsidRDefault="002B1589">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2B1589">
        <w:rPr>
          <w:rFonts w:ascii="Times New Roman" w:eastAsia="Times New Roman" w:hAnsi="Times New Roman" w:cs="Times New Roman"/>
          <w:color w:val="222222"/>
          <w:sz w:val="24"/>
          <w:szCs w:val="24"/>
          <w:highlight w:val="white"/>
          <w:lang w:val="en-GB"/>
        </w:rPr>
        <w:t xml:space="preserve">Holmes, J., 2020. “Until I Got a Man in, He wouldn’t Listen”: Evidence for the gender order in New Zealand workplaces. </w:t>
      </w:r>
      <w:r w:rsidRPr="002B1589">
        <w:rPr>
          <w:rFonts w:ascii="Times New Roman" w:eastAsia="Times New Roman" w:hAnsi="Times New Roman" w:cs="Times New Roman"/>
          <w:i/>
          <w:sz w:val="24"/>
          <w:szCs w:val="24"/>
          <w:lang w:val="en-GB"/>
        </w:rPr>
        <w:t>Innovations and Challenges</w:t>
      </w:r>
      <w:r w:rsidRPr="002B1589">
        <w:rPr>
          <w:rFonts w:ascii="Times New Roman" w:eastAsia="Times New Roman" w:hAnsi="Times New Roman" w:cs="Times New Roman"/>
          <w:sz w:val="24"/>
          <w:szCs w:val="24"/>
          <w:lang w:val="en-GB"/>
        </w:rPr>
        <w:t>, pp.95-112.</w:t>
      </w:r>
      <w:hyperlink r:id="rId12">
        <w:r w:rsidRPr="002B1589">
          <w:rPr>
            <w:rFonts w:ascii="Times New Roman" w:eastAsia="Times New Roman" w:hAnsi="Times New Roman" w:cs="Times New Roman"/>
            <w:sz w:val="24"/>
            <w:szCs w:val="24"/>
            <w:lang w:val="en-GB"/>
          </w:rPr>
          <w:t xml:space="preserve"> </w:t>
        </w:r>
      </w:hyperlink>
      <w:hyperlink r:id="rId13">
        <w:r w:rsidRPr="002B1589">
          <w:rPr>
            <w:rFonts w:ascii="Times New Roman" w:eastAsia="Times New Roman" w:hAnsi="Times New Roman" w:cs="Times New Roman"/>
            <w:color w:val="1155CC"/>
            <w:sz w:val="24"/>
            <w:szCs w:val="24"/>
            <w:highlight w:val="white"/>
            <w:u w:val="single"/>
            <w:lang w:val="en-GB"/>
          </w:rPr>
          <w:t>https://www.taylorfrancis.com/chapters/edit/10.4324/9780429026140-8/got-man-wouldn-listen-janet-holmes</w:t>
        </w:r>
      </w:hyperlink>
    </w:p>
    <w:p w14:paraId="6ED208B7" w14:textId="77777777" w:rsidR="002B1589" w:rsidRPr="002B1589" w:rsidRDefault="002B1589">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2B1589">
        <w:rPr>
          <w:rFonts w:ascii="Times New Roman" w:eastAsia="Times New Roman" w:hAnsi="Times New Roman" w:cs="Times New Roman"/>
          <w:color w:val="222222"/>
          <w:sz w:val="24"/>
          <w:szCs w:val="24"/>
          <w:highlight w:val="white"/>
          <w:lang w:val="en-GB"/>
        </w:rPr>
        <w:t xml:space="preserve">Huang, S.S. and </w:t>
      </w:r>
      <w:proofErr w:type="spellStart"/>
      <w:r w:rsidRPr="002B1589">
        <w:rPr>
          <w:rFonts w:ascii="Times New Roman" w:eastAsia="Times New Roman" w:hAnsi="Times New Roman" w:cs="Times New Roman"/>
          <w:color w:val="222222"/>
          <w:sz w:val="24"/>
          <w:szCs w:val="24"/>
          <w:highlight w:val="white"/>
          <w:lang w:val="en-GB"/>
        </w:rPr>
        <w:t>Crotts</w:t>
      </w:r>
      <w:proofErr w:type="spellEnd"/>
      <w:r w:rsidRPr="002B1589">
        <w:rPr>
          <w:rFonts w:ascii="Times New Roman" w:eastAsia="Times New Roman" w:hAnsi="Times New Roman" w:cs="Times New Roman"/>
          <w:color w:val="222222"/>
          <w:sz w:val="24"/>
          <w:szCs w:val="24"/>
          <w:highlight w:val="white"/>
          <w:lang w:val="en-GB"/>
        </w:rPr>
        <w:t xml:space="preserve">, J., 2019. Relationships between Hofstede's cultural dimensions and tourist satisfaction: A cross-country cross-sample examination. </w:t>
      </w:r>
      <w:r w:rsidRPr="002B1589">
        <w:rPr>
          <w:rFonts w:ascii="Times New Roman" w:eastAsia="Times New Roman" w:hAnsi="Times New Roman" w:cs="Times New Roman"/>
          <w:i/>
          <w:sz w:val="24"/>
          <w:szCs w:val="24"/>
          <w:lang w:val="en-GB"/>
        </w:rPr>
        <w:t>Tourism management</w:t>
      </w:r>
      <w:r w:rsidRPr="002B1589">
        <w:rPr>
          <w:rFonts w:ascii="Times New Roman" w:eastAsia="Times New Roman" w:hAnsi="Times New Roman" w:cs="Times New Roman"/>
          <w:sz w:val="24"/>
          <w:szCs w:val="24"/>
          <w:lang w:val="en-GB"/>
        </w:rPr>
        <w:t xml:space="preserve">, </w:t>
      </w:r>
      <w:r w:rsidRPr="002B1589">
        <w:rPr>
          <w:rFonts w:ascii="Times New Roman" w:eastAsia="Times New Roman" w:hAnsi="Times New Roman" w:cs="Times New Roman"/>
          <w:i/>
          <w:sz w:val="24"/>
          <w:szCs w:val="24"/>
          <w:lang w:val="en-GB"/>
        </w:rPr>
        <w:t>72</w:t>
      </w:r>
      <w:r w:rsidRPr="002B1589">
        <w:rPr>
          <w:rFonts w:ascii="Times New Roman" w:eastAsia="Times New Roman" w:hAnsi="Times New Roman" w:cs="Times New Roman"/>
          <w:sz w:val="24"/>
          <w:szCs w:val="24"/>
          <w:lang w:val="en-GB"/>
        </w:rPr>
        <w:t>, pp.232-241.</w:t>
      </w:r>
      <w:hyperlink r:id="rId14">
        <w:r w:rsidRPr="002B1589">
          <w:rPr>
            <w:rFonts w:ascii="Times New Roman" w:eastAsia="Times New Roman" w:hAnsi="Times New Roman" w:cs="Times New Roman"/>
            <w:sz w:val="24"/>
            <w:szCs w:val="24"/>
            <w:lang w:val="en-GB"/>
          </w:rPr>
          <w:t xml:space="preserve"> </w:t>
        </w:r>
      </w:hyperlink>
      <w:hyperlink r:id="rId15">
        <w:r w:rsidRPr="002B1589">
          <w:rPr>
            <w:rFonts w:ascii="Times New Roman" w:eastAsia="Times New Roman" w:hAnsi="Times New Roman" w:cs="Times New Roman"/>
            <w:color w:val="1155CC"/>
            <w:sz w:val="24"/>
            <w:szCs w:val="24"/>
            <w:highlight w:val="white"/>
            <w:u w:val="single"/>
            <w:lang w:val="en-GB"/>
          </w:rPr>
          <w:t>https://www.sciencedirect.com/science/article/pii/S0261517718303054</w:t>
        </w:r>
      </w:hyperlink>
    </w:p>
    <w:p w14:paraId="6ED208B8" w14:textId="77777777" w:rsidR="002B1589" w:rsidRPr="002B1589" w:rsidRDefault="002B1589">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2B1589">
        <w:rPr>
          <w:rFonts w:ascii="Times New Roman" w:eastAsia="Times New Roman" w:hAnsi="Times New Roman" w:cs="Times New Roman"/>
          <w:color w:val="222222"/>
          <w:sz w:val="24"/>
          <w:szCs w:val="24"/>
          <w:highlight w:val="white"/>
          <w:lang w:val="en-GB"/>
        </w:rPr>
        <w:t xml:space="preserve">Jackson, T., 2020. The legacy of Geert Hofstede. </w:t>
      </w:r>
      <w:r w:rsidRPr="002B1589">
        <w:rPr>
          <w:rFonts w:ascii="Times New Roman" w:eastAsia="Times New Roman" w:hAnsi="Times New Roman" w:cs="Times New Roman"/>
          <w:i/>
          <w:sz w:val="24"/>
          <w:szCs w:val="24"/>
          <w:lang w:val="en-GB"/>
        </w:rPr>
        <w:t>International Journal of Cross-Cultural Management</w:t>
      </w:r>
      <w:r w:rsidRPr="002B1589">
        <w:rPr>
          <w:rFonts w:ascii="Times New Roman" w:eastAsia="Times New Roman" w:hAnsi="Times New Roman" w:cs="Times New Roman"/>
          <w:sz w:val="24"/>
          <w:szCs w:val="24"/>
          <w:lang w:val="en-GB"/>
        </w:rPr>
        <w:t xml:space="preserve">, </w:t>
      </w:r>
      <w:r w:rsidRPr="002B1589">
        <w:rPr>
          <w:rFonts w:ascii="Times New Roman" w:eastAsia="Times New Roman" w:hAnsi="Times New Roman" w:cs="Times New Roman"/>
          <w:i/>
          <w:sz w:val="24"/>
          <w:szCs w:val="24"/>
          <w:lang w:val="en-GB"/>
        </w:rPr>
        <w:t>20</w:t>
      </w:r>
      <w:r w:rsidRPr="002B1589">
        <w:rPr>
          <w:rFonts w:ascii="Times New Roman" w:eastAsia="Times New Roman" w:hAnsi="Times New Roman" w:cs="Times New Roman"/>
          <w:sz w:val="24"/>
          <w:szCs w:val="24"/>
          <w:lang w:val="en-GB"/>
        </w:rPr>
        <w:t>(1), pp.3-6.</w:t>
      </w:r>
      <w:hyperlink r:id="rId16">
        <w:r w:rsidRPr="002B1589">
          <w:rPr>
            <w:rFonts w:ascii="Times New Roman" w:eastAsia="Times New Roman" w:hAnsi="Times New Roman" w:cs="Times New Roman"/>
            <w:sz w:val="24"/>
            <w:szCs w:val="24"/>
            <w:lang w:val="en-GB"/>
          </w:rPr>
          <w:t xml:space="preserve"> </w:t>
        </w:r>
      </w:hyperlink>
      <w:hyperlink r:id="rId17">
        <w:r w:rsidRPr="002B1589">
          <w:rPr>
            <w:rFonts w:ascii="Times New Roman" w:eastAsia="Times New Roman" w:hAnsi="Times New Roman" w:cs="Times New Roman"/>
            <w:color w:val="1155CC"/>
            <w:sz w:val="24"/>
            <w:szCs w:val="24"/>
            <w:highlight w:val="white"/>
            <w:u w:val="single"/>
            <w:lang w:val="en-GB"/>
          </w:rPr>
          <w:t>https://journals.sagepub.com/doi/pdf/10.1177/1470595820915088</w:t>
        </w:r>
      </w:hyperlink>
    </w:p>
    <w:p w14:paraId="6ED208B9" w14:textId="77777777" w:rsidR="002B1589" w:rsidRPr="002B1589" w:rsidRDefault="002B1589">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2B1589">
        <w:rPr>
          <w:rFonts w:ascii="Times New Roman" w:eastAsia="Times New Roman" w:hAnsi="Times New Roman" w:cs="Times New Roman"/>
          <w:color w:val="222222"/>
          <w:sz w:val="24"/>
          <w:szCs w:val="24"/>
          <w:highlight w:val="white"/>
          <w:lang w:val="en-GB"/>
        </w:rPr>
        <w:t xml:space="preserve">Mac Con </w:t>
      </w:r>
      <w:proofErr w:type="spellStart"/>
      <w:r w:rsidRPr="002B1589">
        <w:rPr>
          <w:rFonts w:ascii="Times New Roman" w:eastAsia="Times New Roman" w:hAnsi="Times New Roman" w:cs="Times New Roman"/>
          <w:color w:val="222222"/>
          <w:sz w:val="24"/>
          <w:szCs w:val="24"/>
          <w:highlight w:val="white"/>
          <w:lang w:val="en-GB"/>
        </w:rPr>
        <w:t>Iomaire</w:t>
      </w:r>
      <w:proofErr w:type="spellEnd"/>
      <w:r w:rsidRPr="002B1589">
        <w:rPr>
          <w:rFonts w:ascii="Times New Roman" w:eastAsia="Times New Roman" w:hAnsi="Times New Roman" w:cs="Times New Roman"/>
          <w:color w:val="222222"/>
          <w:sz w:val="24"/>
          <w:szCs w:val="24"/>
          <w:highlight w:val="white"/>
          <w:lang w:val="en-GB"/>
        </w:rPr>
        <w:t xml:space="preserve">, M., Afifi, M.F. and Healy, J.J., 2021. Chefs’ perspectives of failures in foodservice kitchens, part 1: A phenomenological exploration of the concepts, types, and causes of food production failure. </w:t>
      </w:r>
      <w:r w:rsidRPr="002B1589">
        <w:rPr>
          <w:rFonts w:ascii="Times New Roman" w:eastAsia="Times New Roman" w:hAnsi="Times New Roman" w:cs="Times New Roman"/>
          <w:i/>
          <w:sz w:val="24"/>
          <w:szCs w:val="24"/>
          <w:lang w:val="en-GB"/>
        </w:rPr>
        <w:t>Journal of Foodservice Business Research</w:t>
      </w:r>
      <w:r w:rsidRPr="002B1589">
        <w:rPr>
          <w:rFonts w:ascii="Times New Roman" w:eastAsia="Times New Roman" w:hAnsi="Times New Roman" w:cs="Times New Roman"/>
          <w:sz w:val="24"/>
          <w:szCs w:val="24"/>
          <w:lang w:val="en-GB"/>
        </w:rPr>
        <w:t xml:space="preserve">, </w:t>
      </w:r>
      <w:r w:rsidRPr="002B1589">
        <w:rPr>
          <w:rFonts w:ascii="Times New Roman" w:eastAsia="Times New Roman" w:hAnsi="Times New Roman" w:cs="Times New Roman"/>
          <w:i/>
          <w:sz w:val="24"/>
          <w:szCs w:val="24"/>
          <w:lang w:val="en-GB"/>
        </w:rPr>
        <w:t>24</w:t>
      </w:r>
      <w:r w:rsidRPr="002B1589">
        <w:rPr>
          <w:rFonts w:ascii="Times New Roman" w:eastAsia="Times New Roman" w:hAnsi="Times New Roman" w:cs="Times New Roman"/>
          <w:sz w:val="24"/>
          <w:szCs w:val="24"/>
          <w:lang w:val="en-GB"/>
        </w:rPr>
        <w:t>(2), pp.177-214.</w:t>
      </w:r>
      <w:hyperlink r:id="rId18">
        <w:r w:rsidRPr="002B1589">
          <w:rPr>
            <w:rFonts w:ascii="Times New Roman" w:eastAsia="Times New Roman" w:hAnsi="Times New Roman" w:cs="Times New Roman"/>
            <w:sz w:val="24"/>
            <w:szCs w:val="24"/>
            <w:lang w:val="en-GB"/>
          </w:rPr>
          <w:t xml:space="preserve"> </w:t>
        </w:r>
      </w:hyperlink>
      <w:hyperlink r:id="rId19">
        <w:r w:rsidRPr="002B1589">
          <w:rPr>
            <w:rFonts w:ascii="Times New Roman" w:eastAsia="Times New Roman" w:hAnsi="Times New Roman" w:cs="Times New Roman"/>
            <w:color w:val="1155CC"/>
            <w:sz w:val="24"/>
            <w:szCs w:val="24"/>
            <w:highlight w:val="white"/>
            <w:u w:val="single"/>
            <w:lang w:val="en-GB"/>
          </w:rPr>
          <w:t>https://www.tandfonline.com/doi/abs/10.1080/15378020.2020.1842955</w:t>
        </w:r>
      </w:hyperlink>
    </w:p>
    <w:p w14:paraId="6ED208BA" w14:textId="77777777" w:rsidR="002B1589" w:rsidRPr="002B1589" w:rsidRDefault="002B1589">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2B1589">
        <w:rPr>
          <w:rFonts w:ascii="Times New Roman" w:eastAsia="Times New Roman" w:hAnsi="Times New Roman" w:cs="Times New Roman"/>
          <w:color w:val="222222"/>
          <w:sz w:val="24"/>
          <w:szCs w:val="24"/>
          <w:highlight w:val="white"/>
          <w:lang w:val="en-GB"/>
        </w:rPr>
        <w:t xml:space="preserve">McNeill, H. and Steagall, M.M., 2022, December. </w:t>
      </w:r>
      <w:proofErr w:type="spellStart"/>
      <w:r w:rsidRPr="002B1589">
        <w:rPr>
          <w:rFonts w:ascii="Times New Roman" w:eastAsia="Times New Roman" w:hAnsi="Times New Roman" w:cs="Times New Roman"/>
          <w:color w:val="222222"/>
          <w:sz w:val="24"/>
          <w:szCs w:val="24"/>
          <w:highlight w:val="white"/>
          <w:lang w:val="en-GB"/>
        </w:rPr>
        <w:t>Urupā</w:t>
      </w:r>
      <w:proofErr w:type="spellEnd"/>
      <w:r w:rsidRPr="002B1589">
        <w:rPr>
          <w:rFonts w:ascii="Times New Roman" w:eastAsia="Times New Roman" w:hAnsi="Times New Roman" w:cs="Times New Roman"/>
          <w:color w:val="222222"/>
          <w:sz w:val="24"/>
          <w:szCs w:val="24"/>
          <w:highlight w:val="white"/>
          <w:lang w:val="en-GB"/>
        </w:rPr>
        <w:t xml:space="preserve"> </w:t>
      </w:r>
      <w:proofErr w:type="spellStart"/>
      <w:r w:rsidRPr="002B1589">
        <w:rPr>
          <w:rFonts w:ascii="Times New Roman" w:eastAsia="Times New Roman" w:hAnsi="Times New Roman" w:cs="Times New Roman"/>
          <w:color w:val="222222"/>
          <w:sz w:val="24"/>
          <w:szCs w:val="24"/>
          <w:highlight w:val="white"/>
          <w:lang w:val="en-GB"/>
        </w:rPr>
        <w:t>Tautaiao</w:t>
      </w:r>
      <w:proofErr w:type="spellEnd"/>
      <w:r w:rsidRPr="002B1589">
        <w:rPr>
          <w:rFonts w:ascii="Times New Roman" w:eastAsia="Times New Roman" w:hAnsi="Times New Roman" w:cs="Times New Roman"/>
          <w:color w:val="222222"/>
          <w:sz w:val="24"/>
          <w:szCs w:val="24"/>
          <w:highlight w:val="white"/>
          <w:lang w:val="en-GB"/>
        </w:rPr>
        <w:t xml:space="preserve">: Revitalising ancient customs and practices for the modern world. In </w:t>
      </w:r>
      <w:r w:rsidRPr="002B1589">
        <w:rPr>
          <w:rFonts w:ascii="Times New Roman" w:eastAsia="Times New Roman" w:hAnsi="Times New Roman" w:cs="Times New Roman"/>
          <w:i/>
          <w:sz w:val="24"/>
          <w:szCs w:val="24"/>
          <w:lang w:val="en-GB"/>
        </w:rPr>
        <w:t>LINK 2022 Conference Proceedings</w:t>
      </w:r>
      <w:r w:rsidRPr="002B1589">
        <w:rPr>
          <w:rFonts w:ascii="Times New Roman" w:eastAsia="Times New Roman" w:hAnsi="Times New Roman" w:cs="Times New Roman"/>
          <w:sz w:val="24"/>
          <w:szCs w:val="24"/>
          <w:lang w:val="en-GB"/>
        </w:rPr>
        <w:t xml:space="preserve"> (Vol. 3, No. 1, pp. 69-72).</w:t>
      </w:r>
      <w:hyperlink r:id="rId20">
        <w:r w:rsidRPr="002B1589">
          <w:rPr>
            <w:rFonts w:ascii="Times New Roman" w:eastAsia="Times New Roman" w:hAnsi="Times New Roman" w:cs="Times New Roman"/>
            <w:sz w:val="24"/>
            <w:szCs w:val="24"/>
            <w:lang w:val="en-GB"/>
          </w:rPr>
          <w:t xml:space="preserve"> </w:t>
        </w:r>
      </w:hyperlink>
      <w:hyperlink r:id="rId21">
        <w:r w:rsidRPr="002B1589">
          <w:rPr>
            <w:rFonts w:ascii="Times New Roman" w:eastAsia="Times New Roman" w:hAnsi="Times New Roman" w:cs="Times New Roman"/>
            <w:color w:val="1155CC"/>
            <w:sz w:val="24"/>
            <w:szCs w:val="24"/>
            <w:highlight w:val="white"/>
            <w:u w:val="single"/>
            <w:lang w:val="en-GB"/>
          </w:rPr>
          <w:t>https://ojs.aut.ac.nz/linksymposium/article/view/178</w:t>
        </w:r>
      </w:hyperlink>
    </w:p>
    <w:p w14:paraId="6ED208BB" w14:textId="77777777" w:rsidR="002B1589" w:rsidRPr="002B1589" w:rsidRDefault="002B1589">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2B1589">
        <w:rPr>
          <w:rFonts w:ascii="Times New Roman" w:eastAsia="Times New Roman" w:hAnsi="Times New Roman" w:cs="Times New Roman"/>
          <w:color w:val="222222"/>
          <w:sz w:val="24"/>
          <w:szCs w:val="24"/>
          <w:highlight w:val="white"/>
          <w:lang w:val="en-GB"/>
        </w:rPr>
        <w:t xml:space="preserve">Sent, E.M. and </w:t>
      </w:r>
      <w:proofErr w:type="spellStart"/>
      <w:r w:rsidRPr="002B1589">
        <w:rPr>
          <w:rFonts w:ascii="Times New Roman" w:eastAsia="Times New Roman" w:hAnsi="Times New Roman" w:cs="Times New Roman"/>
          <w:color w:val="222222"/>
          <w:sz w:val="24"/>
          <w:szCs w:val="24"/>
          <w:highlight w:val="white"/>
          <w:lang w:val="en-GB"/>
        </w:rPr>
        <w:t>Kroese</w:t>
      </w:r>
      <w:proofErr w:type="spellEnd"/>
      <w:r w:rsidRPr="002B1589">
        <w:rPr>
          <w:rFonts w:ascii="Times New Roman" w:eastAsia="Times New Roman" w:hAnsi="Times New Roman" w:cs="Times New Roman"/>
          <w:color w:val="222222"/>
          <w:sz w:val="24"/>
          <w:szCs w:val="24"/>
          <w:highlight w:val="white"/>
          <w:lang w:val="en-GB"/>
        </w:rPr>
        <w:t xml:space="preserve">, A.L., 2022. Commemorating Geert Hofstede, a pioneer in the study of culture and institutions. </w:t>
      </w:r>
      <w:r w:rsidRPr="002B1589">
        <w:rPr>
          <w:rFonts w:ascii="Times New Roman" w:eastAsia="Times New Roman" w:hAnsi="Times New Roman" w:cs="Times New Roman"/>
          <w:i/>
          <w:sz w:val="24"/>
          <w:szCs w:val="24"/>
          <w:lang w:val="en-GB"/>
        </w:rPr>
        <w:t>Journal of Institutional Economics</w:t>
      </w:r>
      <w:r w:rsidRPr="002B1589">
        <w:rPr>
          <w:rFonts w:ascii="Times New Roman" w:eastAsia="Times New Roman" w:hAnsi="Times New Roman" w:cs="Times New Roman"/>
          <w:sz w:val="24"/>
          <w:szCs w:val="24"/>
          <w:lang w:val="en-GB"/>
        </w:rPr>
        <w:t xml:space="preserve">, </w:t>
      </w:r>
      <w:r w:rsidRPr="002B1589">
        <w:rPr>
          <w:rFonts w:ascii="Times New Roman" w:eastAsia="Times New Roman" w:hAnsi="Times New Roman" w:cs="Times New Roman"/>
          <w:i/>
          <w:sz w:val="24"/>
          <w:szCs w:val="24"/>
          <w:lang w:val="en-GB"/>
        </w:rPr>
        <w:t>18</w:t>
      </w:r>
      <w:r w:rsidRPr="002B1589">
        <w:rPr>
          <w:rFonts w:ascii="Times New Roman" w:eastAsia="Times New Roman" w:hAnsi="Times New Roman" w:cs="Times New Roman"/>
          <w:sz w:val="24"/>
          <w:szCs w:val="24"/>
          <w:lang w:val="en-GB"/>
        </w:rPr>
        <w:t>(1), pp.15-27.</w:t>
      </w:r>
      <w:hyperlink r:id="rId22">
        <w:r w:rsidRPr="002B1589">
          <w:rPr>
            <w:rFonts w:ascii="Times New Roman" w:eastAsia="Times New Roman" w:hAnsi="Times New Roman" w:cs="Times New Roman"/>
            <w:sz w:val="24"/>
            <w:szCs w:val="24"/>
            <w:lang w:val="en-GB"/>
          </w:rPr>
          <w:t xml:space="preserve"> </w:t>
        </w:r>
      </w:hyperlink>
      <w:hyperlink r:id="rId23">
        <w:r w:rsidRPr="002B1589">
          <w:rPr>
            <w:rFonts w:ascii="Times New Roman" w:eastAsia="Times New Roman" w:hAnsi="Times New Roman" w:cs="Times New Roman"/>
            <w:color w:val="1155CC"/>
            <w:sz w:val="24"/>
            <w:szCs w:val="24"/>
            <w:highlight w:val="white"/>
            <w:u w:val="single"/>
            <w:lang w:val="en-GB"/>
          </w:rPr>
          <w:t>https://www.cambridge.org/core/journals/journal-of-institutional-economics/article/commemorating-geert-hofstede-a-pioneer-in-the-study-of-culture-and-institutions/CEFFE024FDAC0F44D45146707351EE40</w:t>
        </w:r>
      </w:hyperlink>
    </w:p>
    <w:p w14:paraId="6ED208BC" w14:textId="77777777" w:rsidR="002B1589" w:rsidRPr="002B1589" w:rsidRDefault="002B1589">
      <w:pPr>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2B1589">
        <w:rPr>
          <w:rFonts w:ascii="Times New Roman" w:eastAsia="Times New Roman" w:hAnsi="Times New Roman" w:cs="Times New Roman"/>
          <w:color w:val="222222"/>
          <w:sz w:val="24"/>
          <w:szCs w:val="24"/>
          <w:highlight w:val="white"/>
          <w:lang w:val="en-GB"/>
        </w:rPr>
        <w:t>Verkuyten</w:t>
      </w:r>
      <w:proofErr w:type="spellEnd"/>
      <w:r w:rsidRPr="002B1589">
        <w:rPr>
          <w:rFonts w:ascii="Times New Roman" w:eastAsia="Times New Roman" w:hAnsi="Times New Roman" w:cs="Times New Roman"/>
          <w:color w:val="222222"/>
          <w:sz w:val="24"/>
          <w:szCs w:val="24"/>
          <w:highlight w:val="white"/>
          <w:lang w:val="en-GB"/>
        </w:rPr>
        <w:t xml:space="preserve">, M. and </w:t>
      </w:r>
      <w:proofErr w:type="spellStart"/>
      <w:r w:rsidRPr="002B1589">
        <w:rPr>
          <w:rFonts w:ascii="Times New Roman" w:eastAsia="Times New Roman" w:hAnsi="Times New Roman" w:cs="Times New Roman"/>
          <w:color w:val="222222"/>
          <w:sz w:val="24"/>
          <w:szCs w:val="24"/>
          <w:highlight w:val="white"/>
          <w:lang w:val="en-GB"/>
        </w:rPr>
        <w:t>Yogeeswaran</w:t>
      </w:r>
      <w:proofErr w:type="spellEnd"/>
      <w:r w:rsidRPr="002B1589">
        <w:rPr>
          <w:rFonts w:ascii="Times New Roman" w:eastAsia="Times New Roman" w:hAnsi="Times New Roman" w:cs="Times New Roman"/>
          <w:color w:val="222222"/>
          <w:sz w:val="24"/>
          <w:szCs w:val="24"/>
          <w:highlight w:val="white"/>
          <w:lang w:val="en-GB"/>
        </w:rPr>
        <w:t xml:space="preserve">, K., 2020. Cultural diversity and its implications for intergroup relations. </w:t>
      </w:r>
      <w:r w:rsidRPr="002B1589">
        <w:rPr>
          <w:rFonts w:ascii="Times New Roman" w:eastAsia="Times New Roman" w:hAnsi="Times New Roman" w:cs="Times New Roman"/>
          <w:i/>
          <w:sz w:val="24"/>
          <w:szCs w:val="24"/>
          <w:lang w:val="en-GB"/>
        </w:rPr>
        <w:t>Current opinion in psychology</w:t>
      </w:r>
      <w:r w:rsidRPr="002B1589">
        <w:rPr>
          <w:rFonts w:ascii="Times New Roman" w:eastAsia="Times New Roman" w:hAnsi="Times New Roman" w:cs="Times New Roman"/>
          <w:sz w:val="24"/>
          <w:szCs w:val="24"/>
          <w:lang w:val="en-GB"/>
        </w:rPr>
        <w:t xml:space="preserve">, </w:t>
      </w:r>
      <w:r w:rsidRPr="002B1589">
        <w:rPr>
          <w:rFonts w:ascii="Times New Roman" w:eastAsia="Times New Roman" w:hAnsi="Times New Roman" w:cs="Times New Roman"/>
          <w:i/>
          <w:sz w:val="24"/>
          <w:szCs w:val="24"/>
          <w:lang w:val="en-GB"/>
        </w:rPr>
        <w:t>32</w:t>
      </w:r>
      <w:r w:rsidRPr="002B1589">
        <w:rPr>
          <w:rFonts w:ascii="Times New Roman" w:eastAsia="Times New Roman" w:hAnsi="Times New Roman" w:cs="Times New Roman"/>
          <w:sz w:val="24"/>
          <w:szCs w:val="24"/>
          <w:lang w:val="en-GB"/>
        </w:rPr>
        <w:t>, pp.1-5.</w:t>
      </w:r>
      <w:hyperlink r:id="rId24">
        <w:r w:rsidRPr="002B1589">
          <w:rPr>
            <w:rFonts w:ascii="Times New Roman" w:eastAsia="Times New Roman" w:hAnsi="Times New Roman" w:cs="Times New Roman"/>
            <w:sz w:val="24"/>
            <w:szCs w:val="24"/>
            <w:lang w:val="en-GB"/>
          </w:rPr>
          <w:t xml:space="preserve"> </w:t>
        </w:r>
      </w:hyperlink>
      <w:hyperlink r:id="rId25">
        <w:r w:rsidRPr="002B1589">
          <w:rPr>
            <w:rFonts w:ascii="Times New Roman" w:eastAsia="Times New Roman" w:hAnsi="Times New Roman" w:cs="Times New Roman"/>
            <w:color w:val="1155CC"/>
            <w:sz w:val="24"/>
            <w:szCs w:val="24"/>
            <w:highlight w:val="white"/>
            <w:u w:val="single"/>
            <w:lang w:val="en-GB"/>
          </w:rPr>
          <w:t>https://www.sciencedirect.com/science/article/pii/S2352250X19300533</w:t>
        </w:r>
      </w:hyperlink>
    </w:p>
    <w:p w14:paraId="6ED208BD" w14:textId="77777777" w:rsidR="00AF1161" w:rsidRPr="002B1589" w:rsidRDefault="00273A67">
      <w:pPr>
        <w:spacing w:before="240" w:after="240" w:line="360" w:lineRule="auto"/>
        <w:jc w:val="both"/>
        <w:rPr>
          <w:rFonts w:ascii="Times New Roman" w:eastAsia="Times New Roman" w:hAnsi="Times New Roman" w:cs="Times New Roman"/>
          <w:sz w:val="24"/>
          <w:szCs w:val="24"/>
          <w:lang w:val="en-GB"/>
        </w:rPr>
      </w:pPr>
      <w:r w:rsidRPr="002B1589">
        <w:rPr>
          <w:rFonts w:ascii="Times New Roman" w:eastAsia="Times New Roman" w:hAnsi="Times New Roman" w:cs="Times New Roman"/>
          <w:sz w:val="24"/>
          <w:szCs w:val="24"/>
          <w:lang w:val="en-GB"/>
        </w:rPr>
        <w:t xml:space="preserve"> </w:t>
      </w:r>
    </w:p>
    <w:p w14:paraId="6ED208BE" w14:textId="77777777" w:rsidR="00AF1161" w:rsidRPr="002B1589" w:rsidRDefault="00AF1161">
      <w:pPr>
        <w:spacing w:line="360" w:lineRule="auto"/>
        <w:jc w:val="both"/>
        <w:rPr>
          <w:rFonts w:ascii="Times New Roman" w:eastAsia="Times New Roman" w:hAnsi="Times New Roman" w:cs="Times New Roman"/>
          <w:sz w:val="24"/>
          <w:szCs w:val="24"/>
          <w:lang w:val="en-GB"/>
        </w:rPr>
      </w:pPr>
    </w:p>
    <w:sectPr w:rsidR="00AF1161" w:rsidRPr="002B1589">
      <w:footerReference w:type="default" r:id="rId2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03BC3B" w14:textId="77777777" w:rsidR="00A978C7" w:rsidRDefault="00A978C7" w:rsidP="002B1589">
      <w:pPr>
        <w:spacing w:line="240" w:lineRule="auto"/>
      </w:pPr>
      <w:r>
        <w:separator/>
      </w:r>
    </w:p>
  </w:endnote>
  <w:endnote w:type="continuationSeparator" w:id="0">
    <w:p w14:paraId="611C6497" w14:textId="77777777" w:rsidR="00A978C7" w:rsidRDefault="00A978C7" w:rsidP="002B15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1466201"/>
      <w:docPartObj>
        <w:docPartGallery w:val="Page Numbers (Bottom of Page)"/>
        <w:docPartUnique/>
      </w:docPartObj>
    </w:sdtPr>
    <w:sdtEndPr>
      <w:rPr>
        <w:rFonts w:ascii="Times New Roman" w:hAnsi="Times New Roman" w:cs="Times New Roman"/>
        <w:noProof/>
      </w:rPr>
    </w:sdtEndPr>
    <w:sdtContent>
      <w:p w14:paraId="6ED208C5" w14:textId="77777777" w:rsidR="002B1589" w:rsidRPr="002B1589" w:rsidRDefault="002B1589">
        <w:pPr>
          <w:pStyle w:val="Footer"/>
          <w:jc w:val="right"/>
          <w:rPr>
            <w:rFonts w:ascii="Times New Roman" w:hAnsi="Times New Roman" w:cs="Times New Roman"/>
          </w:rPr>
        </w:pPr>
        <w:r w:rsidRPr="000D77BF">
          <w:rPr>
            <w:rFonts w:ascii="Times New Roman" w:hAnsi="Times New Roman" w:cs="Times New Roman"/>
            <w:sz w:val="24"/>
          </w:rPr>
          <w:fldChar w:fldCharType="begin"/>
        </w:r>
        <w:r w:rsidRPr="000D77BF">
          <w:rPr>
            <w:rFonts w:ascii="Times New Roman" w:hAnsi="Times New Roman" w:cs="Times New Roman"/>
            <w:sz w:val="24"/>
          </w:rPr>
          <w:instrText xml:space="preserve"> PAGE   \* MERGEFORMAT </w:instrText>
        </w:r>
        <w:r w:rsidRPr="000D77BF">
          <w:rPr>
            <w:rFonts w:ascii="Times New Roman" w:hAnsi="Times New Roman" w:cs="Times New Roman"/>
            <w:sz w:val="24"/>
          </w:rPr>
          <w:fldChar w:fldCharType="separate"/>
        </w:r>
        <w:r w:rsidR="006F1082">
          <w:rPr>
            <w:rFonts w:ascii="Times New Roman" w:hAnsi="Times New Roman" w:cs="Times New Roman"/>
            <w:noProof/>
            <w:sz w:val="24"/>
          </w:rPr>
          <w:t>9</w:t>
        </w:r>
        <w:r w:rsidRPr="000D77BF">
          <w:rPr>
            <w:rFonts w:ascii="Times New Roman" w:hAnsi="Times New Roman" w:cs="Times New Roman"/>
            <w:noProof/>
            <w:sz w:val="24"/>
          </w:rPr>
          <w:fldChar w:fldCharType="end"/>
        </w:r>
      </w:p>
    </w:sdtContent>
  </w:sdt>
  <w:p w14:paraId="6ED208C6" w14:textId="77777777" w:rsidR="002B1589" w:rsidRDefault="002B15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037751" w14:textId="77777777" w:rsidR="00A978C7" w:rsidRDefault="00A978C7" w:rsidP="002B1589">
      <w:pPr>
        <w:spacing w:line="240" w:lineRule="auto"/>
      </w:pPr>
      <w:r>
        <w:separator/>
      </w:r>
    </w:p>
  </w:footnote>
  <w:footnote w:type="continuationSeparator" w:id="0">
    <w:p w14:paraId="0CB3D5B9" w14:textId="77777777" w:rsidR="00A978C7" w:rsidRDefault="00A978C7" w:rsidP="002B158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1161"/>
    <w:rsid w:val="00096F59"/>
    <w:rsid w:val="000D77BF"/>
    <w:rsid w:val="000E284D"/>
    <w:rsid w:val="001C2315"/>
    <w:rsid w:val="00273A67"/>
    <w:rsid w:val="002B1589"/>
    <w:rsid w:val="003A19A1"/>
    <w:rsid w:val="00420566"/>
    <w:rsid w:val="004B108F"/>
    <w:rsid w:val="00593C54"/>
    <w:rsid w:val="006E5D06"/>
    <w:rsid w:val="006F1082"/>
    <w:rsid w:val="007F0C09"/>
    <w:rsid w:val="00995545"/>
    <w:rsid w:val="00A454AD"/>
    <w:rsid w:val="00A978C7"/>
    <w:rsid w:val="00AC4E78"/>
    <w:rsid w:val="00AF1161"/>
    <w:rsid w:val="00B54F5D"/>
    <w:rsid w:val="00E11C57"/>
    <w:rsid w:val="00E75076"/>
    <w:rsid w:val="00F85547"/>
    <w:rsid w:val="00F909D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20869"/>
  <w15:docId w15:val="{9F351E8B-EC89-46C6-8266-533FC085C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rsid w:val="002B1589"/>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2B1589"/>
    <w:pPr>
      <w:tabs>
        <w:tab w:val="center" w:pos="4513"/>
        <w:tab w:val="right" w:pos="9026"/>
      </w:tabs>
      <w:spacing w:line="240" w:lineRule="auto"/>
    </w:pPr>
  </w:style>
  <w:style w:type="character" w:customStyle="1" w:styleId="HeaderChar">
    <w:name w:val="Header Char"/>
    <w:basedOn w:val="DefaultParagraphFont"/>
    <w:link w:val="Header"/>
    <w:uiPriority w:val="99"/>
    <w:rsid w:val="002B1589"/>
  </w:style>
  <w:style w:type="paragraph" w:styleId="Footer">
    <w:name w:val="footer"/>
    <w:basedOn w:val="Normal"/>
    <w:link w:val="FooterChar"/>
    <w:uiPriority w:val="99"/>
    <w:unhideWhenUsed/>
    <w:rsid w:val="002B1589"/>
    <w:pPr>
      <w:tabs>
        <w:tab w:val="center" w:pos="4513"/>
        <w:tab w:val="right" w:pos="9026"/>
      </w:tabs>
      <w:spacing w:line="240" w:lineRule="auto"/>
    </w:pPr>
  </w:style>
  <w:style w:type="character" w:customStyle="1" w:styleId="FooterChar">
    <w:name w:val="Footer Char"/>
    <w:basedOn w:val="DefaultParagraphFont"/>
    <w:link w:val="Footer"/>
    <w:uiPriority w:val="99"/>
    <w:rsid w:val="002B1589"/>
  </w:style>
  <w:style w:type="paragraph" w:styleId="TOCHeading">
    <w:name w:val="TOC Heading"/>
    <w:basedOn w:val="Heading1"/>
    <w:next w:val="Normal"/>
    <w:uiPriority w:val="39"/>
    <w:unhideWhenUsed/>
    <w:qFormat/>
    <w:rsid w:val="002B158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B1589"/>
    <w:pPr>
      <w:spacing w:after="100"/>
    </w:pPr>
  </w:style>
  <w:style w:type="character" w:styleId="Hyperlink">
    <w:name w:val="Hyperlink"/>
    <w:basedOn w:val="DefaultParagraphFont"/>
    <w:uiPriority w:val="99"/>
    <w:unhideWhenUsed/>
    <w:rsid w:val="002B158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2256325">
      <w:bodyDiv w:val="1"/>
      <w:marLeft w:val="0"/>
      <w:marRight w:val="0"/>
      <w:marTop w:val="0"/>
      <w:marBottom w:val="0"/>
      <w:divBdr>
        <w:top w:val="none" w:sz="0" w:space="0" w:color="auto"/>
        <w:left w:val="none" w:sz="0" w:space="0" w:color="auto"/>
        <w:bottom w:val="none" w:sz="0" w:space="0" w:color="auto"/>
        <w:right w:val="none" w:sz="0" w:space="0" w:color="auto"/>
      </w:divBdr>
      <w:divsChild>
        <w:div w:id="64651515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qelZEAAAQBAJ&amp;oi=fnd&amp;pg=PT16&amp;dq=Accounts+Department+in+hotel&amp;ots=-TNEreyHqA&amp;sig=ZZB3ksUBFMXrXVJ0bdlhILvSErI" TargetMode="External"/><Relationship Id="rId13" Type="http://schemas.openxmlformats.org/officeDocument/2006/relationships/hyperlink" Target="https://www.taylorfrancis.com/chapters/edit/10.4324/9780429026140-8/got-man-wouldn-listen-janet-holmes" TargetMode="External"/><Relationship Id="rId18" Type="http://schemas.openxmlformats.org/officeDocument/2006/relationships/hyperlink" Target="https://www.tandfonline.com/doi/abs/10.1080/15378020.2020.1842955"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ojs.aut.ac.nz/linksymposium/article/view/178" TargetMode="External"/><Relationship Id="rId7" Type="http://schemas.openxmlformats.org/officeDocument/2006/relationships/image" Target="media/image1.png"/><Relationship Id="rId12" Type="http://schemas.openxmlformats.org/officeDocument/2006/relationships/hyperlink" Target="https://www.taylorfrancis.com/chapters/edit/10.4324/9780429026140-8/got-man-wouldn-listen-janet-holmes" TargetMode="External"/><Relationship Id="rId17" Type="http://schemas.openxmlformats.org/officeDocument/2006/relationships/hyperlink" Target="https://journals.sagepub.com/doi/pdf/10.1177/1470595820915088" TargetMode="External"/><Relationship Id="rId25" Type="http://schemas.openxmlformats.org/officeDocument/2006/relationships/hyperlink" Target="https://www.sciencedirect.com/science/article/pii/S2352250X19300533" TargetMode="External"/><Relationship Id="rId2" Type="http://schemas.openxmlformats.org/officeDocument/2006/relationships/styles" Target="styles.xml"/><Relationship Id="rId16" Type="http://schemas.openxmlformats.org/officeDocument/2006/relationships/hyperlink" Target="https://journals.sagepub.com/doi/pdf/10.1177/1470595820915088" TargetMode="External"/><Relationship Id="rId20" Type="http://schemas.openxmlformats.org/officeDocument/2006/relationships/hyperlink" Target="https://ojs.aut.ac.nz/linksymposium/article/view/17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merald.com/insight/content/doi/10.1108/IJCHM-05-2018-0366/full/html" TargetMode="External"/><Relationship Id="rId24" Type="http://schemas.openxmlformats.org/officeDocument/2006/relationships/hyperlink" Target="https://www.sciencedirect.com/science/article/pii/S2352250X19300533" TargetMode="External"/><Relationship Id="rId5" Type="http://schemas.openxmlformats.org/officeDocument/2006/relationships/footnotes" Target="footnotes.xml"/><Relationship Id="rId15" Type="http://schemas.openxmlformats.org/officeDocument/2006/relationships/hyperlink" Target="https://www.sciencedirect.com/science/article/pii/S0261517718303054" TargetMode="External"/><Relationship Id="rId23" Type="http://schemas.openxmlformats.org/officeDocument/2006/relationships/hyperlink" Target="https://www.cambridge.org/core/journals/journal-of-institutional-economics/article/commemorating-geert-hofstede-a-pioneer-in-the-study-of-culture-and-institutions/CEFFE024FDAC0F44D45146707351EE40" TargetMode="External"/><Relationship Id="rId28" Type="http://schemas.openxmlformats.org/officeDocument/2006/relationships/theme" Target="theme/theme1.xml"/><Relationship Id="rId10" Type="http://schemas.openxmlformats.org/officeDocument/2006/relationships/hyperlink" Target="https://www.emerald.com/insight/content/doi/10.1108/IJCHM-05-2018-0366/full/html" TargetMode="External"/><Relationship Id="rId19" Type="http://schemas.openxmlformats.org/officeDocument/2006/relationships/hyperlink" Target="https://www.tandfonline.com/doi/abs/10.1080/15378020.2020.1842955" TargetMode="External"/><Relationship Id="rId4" Type="http://schemas.openxmlformats.org/officeDocument/2006/relationships/webSettings" Target="webSettings.xml"/><Relationship Id="rId9" Type="http://schemas.openxmlformats.org/officeDocument/2006/relationships/hyperlink" Target="https://books.google.com/books?hl=en&amp;lr=&amp;id=qelZEAAAQBAJ&amp;oi=fnd&amp;pg=PT16&amp;dq=Accounts+Department+in+hotel&amp;ots=-TNEreyHqA&amp;sig=ZZB3ksUBFMXrXVJ0bdlhILvSErI" TargetMode="External"/><Relationship Id="rId14" Type="http://schemas.openxmlformats.org/officeDocument/2006/relationships/hyperlink" Target="https://www.sciencedirect.com/science/article/pii/S0261517718303054" TargetMode="External"/><Relationship Id="rId22" Type="http://schemas.openxmlformats.org/officeDocument/2006/relationships/hyperlink" Target="https://www.cambridge.org/core/journals/journal-of-institutional-economics/article/commemorating-geert-hofstede-a-pioneer-in-the-study-of-culture-and-institutions/CEFFE024FDAC0F44D45146707351EE4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04F580-5273-45E0-85BE-7E64882CA7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1403</TotalTime>
  <Pages>1</Pages>
  <Words>2112</Words>
  <Characters>12041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GHEORGHE, Alice</dc:creator>
  <cp:lastModifiedBy>Gheorghe, Alice</cp:lastModifiedBy>
  <cp:revision>4</cp:revision>
  <dcterms:created xsi:type="dcterms:W3CDTF">2023-06-03T08:47:00Z</dcterms:created>
  <dcterms:modified xsi:type="dcterms:W3CDTF">2023-06-16T11:41:00Z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e38634a553b83b56d47e26a6013b793f0069e2eae24505614afe30a63f1b1b34</vt:lpwstr>
  </property>
</Properties>
</file>