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9E6C852" wp14:paraId="0FFB007E" wp14:textId="19E2D62E">
      <w:pPr>
        <w:spacing w:before="30" w:beforeAutospacing="off" w:after="3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Student </w:t>
      </w:r>
      <w:r w:rsidRPr="29E6C852" w:rsidR="22FA080C">
        <w:rPr>
          <w:rFonts w:ascii="Arial" w:hAnsi="Arial" w:eastAsia="Arial" w:cs="Arial"/>
          <w:b w:val="1"/>
          <w:bCs w:val="1"/>
          <w:i w:val="0"/>
          <w:iCs w:val="0"/>
          <w:strike w:val="0"/>
          <w:dstrike w:val="0"/>
          <w:noProof w:val="0"/>
          <w:color w:val="000000" w:themeColor="text1" w:themeTint="FF" w:themeShade="FF"/>
          <w:sz w:val="22"/>
          <w:szCs w:val="22"/>
          <w:u w:val="none"/>
          <w:lang w:val="en-GB"/>
        </w:rPr>
        <w:t>N</w:t>
      </w: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ame:</w:t>
      </w:r>
      <w:r>
        <w:tab/>
      </w:r>
      <w:r w:rsidRPr="29E6C852" w:rsidR="17AC01F7">
        <w:rPr>
          <w:rFonts w:ascii="Arial" w:hAnsi="Arial" w:eastAsia="Arial" w:cs="Arial"/>
          <w:b w:val="1"/>
          <w:bCs w:val="1"/>
          <w:i w:val="0"/>
          <w:iCs w:val="0"/>
          <w:strike w:val="0"/>
          <w:dstrike w:val="0"/>
          <w:noProof w:val="0"/>
          <w:color w:val="000000" w:themeColor="text1" w:themeTint="FF" w:themeShade="FF"/>
          <w:sz w:val="22"/>
          <w:szCs w:val="22"/>
          <w:u w:val="none"/>
          <w:lang w:val="en-GB"/>
        </w:rPr>
        <w:t>Mahwish Asghar</w:t>
      </w:r>
    </w:p>
    <w:p xmlns:wp14="http://schemas.microsoft.com/office/word/2010/wordml" w:rsidP="29E6C852" wp14:paraId="7264965E" wp14:textId="5C4E8E21">
      <w:pPr>
        <w:spacing w:before="30" w:beforeAutospacing="off" w:after="3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Student </w:t>
      </w:r>
      <w:r w:rsidRPr="29E6C852" w:rsidR="7B5C75DF">
        <w:rPr>
          <w:rFonts w:ascii="Arial" w:hAnsi="Arial" w:eastAsia="Arial" w:cs="Arial"/>
          <w:b w:val="1"/>
          <w:bCs w:val="1"/>
          <w:i w:val="0"/>
          <w:iCs w:val="0"/>
          <w:strike w:val="0"/>
          <w:dstrike w:val="0"/>
          <w:noProof w:val="0"/>
          <w:color w:val="000000" w:themeColor="text1" w:themeTint="FF" w:themeShade="FF"/>
          <w:sz w:val="22"/>
          <w:szCs w:val="22"/>
          <w:u w:val="none"/>
          <w:lang w:val="en-GB"/>
        </w:rPr>
        <w:t>ID</w:t>
      </w: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w:t>
      </w:r>
      <w:r>
        <w:tab/>
      </w:r>
      <w:r>
        <w:tab/>
      </w:r>
      <w:r w:rsidRPr="29E6C852" w:rsidR="57AD57E3">
        <w:rPr>
          <w:rFonts w:ascii="Arial" w:hAnsi="Arial" w:eastAsia="Arial" w:cs="Arial"/>
          <w:b w:val="1"/>
          <w:bCs w:val="1"/>
          <w:i w:val="0"/>
          <w:iCs w:val="0"/>
          <w:strike w:val="0"/>
          <w:dstrike w:val="0"/>
          <w:noProof w:val="0"/>
          <w:color w:val="000000" w:themeColor="text1" w:themeTint="FF" w:themeShade="FF"/>
          <w:sz w:val="22"/>
          <w:szCs w:val="22"/>
          <w:u w:val="none"/>
          <w:lang w:val="en-GB"/>
        </w:rPr>
        <w:t>2323663</w:t>
      </w:r>
    </w:p>
    <w:p xmlns:wp14="http://schemas.microsoft.com/office/word/2010/wordml" w:rsidP="29E6C852" wp14:paraId="5A789094" wp14:textId="39A7578C">
      <w:pPr>
        <w:spacing w:before="30" w:beforeAutospacing="off" w:after="3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Module:</w:t>
      </w:r>
      <w:r>
        <w:tab/>
      </w:r>
      <w:r>
        <w:tab/>
      </w: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Protecting and Supporting Families in Health and Care</w:t>
      </w:r>
    </w:p>
    <w:p xmlns:wp14="http://schemas.microsoft.com/office/word/2010/wordml" w:rsidP="29E6C852" wp14:paraId="073452A4" wp14:textId="3B889BA9">
      <w:pPr>
        <w:spacing w:before="30" w:beforeAutospacing="off" w:after="3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Module Code:</w:t>
      </w:r>
      <w:r>
        <w:tab/>
      </w: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BMHP5021</w:t>
      </w:r>
    </w:p>
    <w:p xmlns:wp14="http://schemas.microsoft.com/office/word/2010/wordml" w:rsidP="29E6C852" wp14:paraId="00930199" wp14:textId="2BD4A2E8">
      <w:pPr>
        <w:spacing w:before="30" w:beforeAutospacing="off" w:after="3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Lecturer:</w:t>
      </w:r>
      <w:r>
        <w:tab/>
      </w:r>
      <w:r>
        <w:tab/>
      </w: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P</w:t>
      </w:r>
      <w:r w:rsidRPr="29E6C852" w:rsidR="53122BE6">
        <w:rPr>
          <w:rFonts w:ascii="Arial" w:hAnsi="Arial" w:eastAsia="Arial" w:cs="Arial"/>
          <w:b w:val="1"/>
          <w:bCs w:val="1"/>
          <w:i w:val="0"/>
          <w:iCs w:val="0"/>
          <w:strike w:val="0"/>
          <w:dstrike w:val="0"/>
          <w:noProof w:val="0"/>
          <w:color w:val="000000" w:themeColor="text1" w:themeTint="FF" w:themeShade="FF"/>
          <w:sz w:val="22"/>
          <w:szCs w:val="22"/>
          <w:u w:val="none"/>
          <w:lang w:val="en-GB"/>
        </w:rPr>
        <w:t>hilip Jones</w:t>
      </w:r>
    </w:p>
    <w:p w:rsidR="0D166783" w:rsidP="29E6C852" w:rsidRDefault="0D166783" w14:paraId="41FB909F" w14:textId="71C38CE9">
      <w:pPr>
        <w:spacing w:before="30" w:beforeAutospacing="off" w:after="30" w:afterAutospacing="off"/>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Assignment Title:</w:t>
      </w:r>
      <w:r>
        <w:tab/>
      </w: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Component</w:t>
      </w:r>
      <w:r w:rsidRPr="29E6C852" w:rsidR="0D166783">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2</w:t>
      </w:r>
      <w:r w:rsidRPr="29E6C852" w:rsidR="722A63D9">
        <w:rPr>
          <w:rFonts w:ascii="Arial" w:hAnsi="Arial" w:eastAsia="Arial" w:cs="Arial"/>
          <w:b w:val="1"/>
          <w:bCs w:val="1"/>
          <w:i w:val="0"/>
          <w:iCs w:val="0"/>
          <w:strike w:val="0"/>
          <w:dstrike w:val="0"/>
          <w:noProof w:val="0"/>
          <w:color w:val="000000" w:themeColor="text1" w:themeTint="FF" w:themeShade="FF"/>
          <w:sz w:val="22"/>
          <w:szCs w:val="22"/>
          <w:u w:val="none"/>
          <w:lang w:val="en-GB"/>
        </w:rPr>
        <w:t>: Written Report</w:t>
      </w:r>
    </w:p>
    <w:p w:rsidR="29E6C852" w:rsidRDefault="29E6C852" w14:paraId="4335808C" w14:textId="02847B52">
      <w:r>
        <w:br w:type="page"/>
      </w:r>
    </w:p>
    <w:p w:rsidR="71366D9D" w:rsidP="29E6C852" w:rsidRDefault="71366D9D" w14:paraId="1509F763" w14:textId="5C7D6C8F">
      <w:pPr>
        <w:pStyle w:val="Heading2"/>
        <w:spacing w:before="30" w:beforeAutospacing="off" w:after="30" w:afterAutospacing="off"/>
        <w:rPr>
          <w:rFonts w:ascii="Arial" w:hAnsi="Arial" w:eastAsia="Arial" w:cs="Arial"/>
          <w:b w:val="1"/>
          <w:bCs w:val="1"/>
          <w:noProof w:val="0"/>
          <w:color w:val="auto"/>
          <w:sz w:val="22"/>
          <w:szCs w:val="22"/>
          <w:lang w:val="en-GB"/>
        </w:rPr>
      </w:pPr>
      <w:r w:rsidRPr="29E6C852" w:rsidR="71366D9D">
        <w:rPr>
          <w:rFonts w:ascii="Arial" w:hAnsi="Arial" w:eastAsia="Arial" w:cs="Arial"/>
          <w:b w:val="1"/>
          <w:bCs w:val="1"/>
          <w:noProof w:val="0"/>
          <w:color w:val="auto"/>
          <w:sz w:val="22"/>
          <w:szCs w:val="22"/>
          <w:lang w:val="en-GB"/>
        </w:rPr>
        <w:t>Introduction</w:t>
      </w:r>
      <w:r w:rsidRPr="29E6C852" w:rsidR="18C78052">
        <w:rPr>
          <w:rFonts w:ascii="Arial" w:hAnsi="Arial" w:eastAsia="Arial" w:cs="Arial"/>
          <w:b w:val="1"/>
          <w:bCs w:val="1"/>
          <w:noProof w:val="0"/>
          <w:color w:val="auto"/>
          <w:sz w:val="22"/>
          <w:szCs w:val="22"/>
          <w:lang w:val="en-GB"/>
        </w:rPr>
        <w:t>:</w:t>
      </w:r>
    </w:p>
    <w:p w:rsidR="29E6C852" w:rsidP="29E6C852" w:rsidRDefault="29E6C852" w14:paraId="5019B111" w14:textId="5F8663AE">
      <w:pPr>
        <w:pStyle w:val="Normal"/>
        <w:rPr>
          <w:noProof w:val="0"/>
          <w:lang w:val="en-GB"/>
        </w:rPr>
      </w:pPr>
    </w:p>
    <w:p w:rsidR="73C12910" w:rsidP="29E6C852" w:rsidRDefault="73C12910" w14:paraId="54D932C7" w14:textId="43794E9D">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r w:rsidRPr="29E6C852" w:rsidR="73C12910">
        <w:rPr>
          <w:rFonts w:ascii="Arial" w:hAnsi="Arial" w:eastAsia="Arial" w:cs="Arial"/>
          <w:noProof w:val="0"/>
          <w:color w:val="auto"/>
          <w:sz w:val="22"/>
          <w:szCs w:val="22"/>
          <w:lang w:val="en-GB"/>
        </w:rPr>
        <w:t xml:space="preserve">I would like to start my introduction </w:t>
      </w:r>
      <w:r w:rsidRPr="29E6C852" w:rsidR="616BBC58">
        <w:rPr>
          <w:rFonts w:ascii="Arial" w:hAnsi="Arial" w:eastAsia="Arial" w:cs="Arial"/>
          <w:noProof w:val="0"/>
          <w:color w:val="auto"/>
          <w:sz w:val="22"/>
          <w:szCs w:val="22"/>
          <w:lang w:val="en-GB"/>
        </w:rPr>
        <w:t xml:space="preserve">with safeguarding. </w:t>
      </w:r>
      <w:r w:rsidRPr="29E6C852" w:rsidR="71366D9D">
        <w:rPr>
          <w:rFonts w:ascii="Arial" w:hAnsi="Arial" w:eastAsia="Arial" w:cs="Arial"/>
          <w:noProof w:val="0"/>
          <w:color w:val="auto"/>
          <w:sz w:val="22"/>
          <w:szCs w:val="22"/>
          <w:lang w:val="en-GB"/>
        </w:rPr>
        <w:t xml:space="preserve">Safeguarding children and young people </w:t>
      </w:r>
      <w:r w:rsidRPr="29E6C852" w:rsidR="343D55C4">
        <w:rPr>
          <w:rFonts w:ascii="Arial" w:hAnsi="Arial" w:eastAsia="Arial" w:cs="Arial"/>
          <w:noProof w:val="0"/>
          <w:color w:val="auto"/>
          <w:sz w:val="22"/>
          <w:szCs w:val="22"/>
          <w:lang w:val="en-GB"/>
        </w:rPr>
        <w:t xml:space="preserve">is </w:t>
      </w:r>
      <w:r w:rsidRPr="29E6C852" w:rsidR="71366D9D">
        <w:rPr>
          <w:rFonts w:ascii="Arial" w:hAnsi="Arial" w:eastAsia="Arial" w:cs="Arial"/>
          <w:noProof w:val="0"/>
          <w:color w:val="auto"/>
          <w:sz w:val="22"/>
          <w:szCs w:val="22"/>
          <w:lang w:val="en-GB"/>
        </w:rPr>
        <w:t xml:space="preserve">a statutory responsibility shared across agencies in England. </w:t>
      </w:r>
      <w:r w:rsidRPr="29E6C852" w:rsidR="6DF2F7DA">
        <w:rPr>
          <w:rFonts w:ascii="Arial" w:hAnsi="Arial" w:eastAsia="Arial" w:cs="Arial"/>
          <w:noProof w:val="0"/>
          <w:color w:val="auto"/>
          <w:sz w:val="22"/>
          <w:szCs w:val="22"/>
          <w:lang w:val="en-GB"/>
        </w:rPr>
        <w:t>The most important</w:t>
      </w:r>
      <w:r w:rsidRPr="29E6C852" w:rsidR="71366D9D">
        <w:rPr>
          <w:rFonts w:ascii="Arial" w:hAnsi="Arial" w:eastAsia="Arial" w:cs="Arial"/>
          <w:noProof w:val="0"/>
          <w:color w:val="auto"/>
          <w:sz w:val="22"/>
          <w:szCs w:val="22"/>
          <w:lang w:val="en-GB"/>
        </w:rPr>
        <w:t xml:space="preserve"> responsibility is the provision of Early Help which aims to </w:t>
      </w:r>
      <w:r w:rsidRPr="29E6C852" w:rsidR="71366D9D">
        <w:rPr>
          <w:rFonts w:ascii="Arial" w:hAnsi="Arial" w:eastAsia="Arial" w:cs="Arial"/>
          <w:noProof w:val="0"/>
          <w:color w:val="auto"/>
          <w:sz w:val="22"/>
          <w:szCs w:val="22"/>
          <w:lang w:val="en-GB"/>
        </w:rPr>
        <w:t>identify</w:t>
      </w:r>
      <w:r w:rsidRPr="29E6C852" w:rsidR="71366D9D">
        <w:rPr>
          <w:rFonts w:ascii="Arial" w:hAnsi="Arial" w:eastAsia="Arial" w:cs="Arial"/>
          <w:noProof w:val="0"/>
          <w:color w:val="auto"/>
          <w:sz w:val="22"/>
          <w:szCs w:val="22"/>
          <w:lang w:val="en-GB"/>
        </w:rPr>
        <w:t xml:space="preserve"> and address </w:t>
      </w:r>
      <w:r w:rsidRPr="29E6C852" w:rsidR="3E568099">
        <w:rPr>
          <w:rFonts w:ascii="Arial" w:hAnsi="Arial" w:eastAsia="Arial" w:cs="Arial"/>
          <w:noProof w:val="0"/>
          <w:color w:val="auto"/>
          <w:sz w:val="22"/>
          <w:szCs w:val="22"/>
          <w:lang w:val="en-GB"/>
        </w:rPr>
        <w:t>possible problems</w:t>
      </w:r>
      <w:r w:rsidRPr="29E6C852" w:rsidR="71366D9D">
        <w:rPr>
          <w:rFonts w:ascii="Arial" w:hAnsi="Arial" w:eastAsia="Arial" w:cs="Arial"/>
          <w:noProof w:val="0"/>
          <w:color w:val="auto"/>
          <w:sz w:val="22"/>
          <w:szCs w:val="22"/>
          <w:lang w:val="en-GB"/>
        </w:rPr>
        <w:t xml:space="preserve"> before they escalate into </w:t>
      </w:r>
      <w:r w:rsidRPr="29E6C852" w:rsidR="6EAD3970">
        <w:rPr>
          <w:rFonts w:ascii="Arial" w:hAnsi="Arial" w:eastAsia="Arial" w:cs="Arial"/>
          <w:noProof w:val="0"/>
          <w:color w:val="auto"/>
          <w:sz w:val="22"/>
          <w:szCs w:val="22"/>
          <w:lang w:val="en-GB"/>
        </w:rPr>
        <w:t>a</w:t>
      </w:r>
      <w:r w:rsidRPr="29E6C852" w:rsidR="71366D9D">
        <w:rPr>
          <w:rFonts w:ascii="Arial" w:hAnsi="Arial" w:eastAsia="Arial" w:cs="Arial"/>
          <w:noProof w:val="0"/>
          <w:color w:val="auto"/>
          <w:sz w:val="22"/>
          <w:szCs w:val="22"/>
          <w:lang w:val="en-GB"/>
        </w:rPr>
        <w:t xml:space="preserve"> </w:t>
      </w:r>
      <w:r w:rsidRPr="29E6C852" w:rsidR="6EAD3970">
        <w:rPr>
          <w:rFonts w:ascii="Arial" w:hAnsi="Arial" w:eastAsia="Arial" w:cs="Arial"/>
          <w:noProof w:val="0"/>
          <w:color w:val="auto"/>
          <w:sz w:val="22"/>
          <w:szCs w:val="22"/>
          <w:lang w:val="en-GB"/>
        </w:rPr>
        <w:t xml:space="preserve">problem and the requires </w:t>
      </w:r>
      <w:r w:rsidRPr="29E6C852" w:rsidR="71366D9D">
        <w:rPr>
          <w:rFonts w:ascii="Arial" w:hAnsi="Arial" w:eastAsia="Arial" w:cs="Arial"/>
          <w:noProof w:val="0"/>
          <w:color w:val="auto"/>
          <w:sz w:val="22"/>
          <w:szCs w:val="22"/>
          <w:lang w:val="en-GB"/>
        </w:rPr>
        <w:t xml:space="preserve">statutory intervention. Early Help is designed to support families at the earliest opportunity ensuring that problems are managed before they become </w:t>
      </w:r>
      <w:r w:rsidRPr="29E6C852" w:rsidR="71FB5CD9">
        <w:rPr>
          <w:rFonts w:ascii="Arial" w:hAnsi="Arial" w:eastAsia="Arial" w:cs="Arial"/>
          <w:noProof w:val="0"/>
          <w:color w:val="auto"/>
          <w:sz w:val="22"/>
          <w:szCs w:val="22"/>
          <w:lang w:val="en-GB"/>
        </w:rPr>
        <w:t>an issue</w:t>
      </w:r>
      <w:r w:rsidRPr="29E6C852" w:rsidR="71366D9D">
        <w:rPr>
          <w:rFonts w:ascii="Arial" w:hAnsi="Arial" w:eastAsia="Arial" w:cs="Arial"/>
          <w:noProof w:val="0"/>
          <w:color w:val="auto"/>
          <w:sz w:val="22"/>
          <w:szCs w:val="22"/>
          <w:lang w:val="en-GB"/>
        </w:rPr>
        <w:t>.</w:t>
      </w:r>
    </w:p>
    <w:p w:rsidR="71366D9D" w:rsidP="29E6C852" w:rsidRDefault="71366D9D" w14:paraId="28CB395A" w14:textId="4030BFE5">
      <w:p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noProof w:val="0"/>
          <w:color w:val="auto"/>
          <w:sz w:val="22"/>
          <w:szCs w:val="22"/>
          <w:lang w:val="en-GB"/>
        </w:rPr>
        <w:t>This report examines how three local authoritie</w:t>
      </w:r>
      <w:r w:rsidRPr="29E6C852" w:rsidR="4FD90A99">
        <w:rPr>
          <w:rFonts w:ascii="Arial" w:hAnsi="Arial" w:eastAsia="Arial" w:cs="Arial"/>
          <w:noProof w:val="0"/>
          <w:color w:val="auto"/>
          <w:sz w:val="22"/>
          <w:szCs w:val="22"/>
          <w:lang w:val="en-GB"/>
        </w:rPr>
        <w:t>s:</w:t>
      </w:r>
      <w:r w:rsidRPr="29E6C852" w:rsidR="71366D9D">
        <w:rPr>
          <w:rFonts w:ascii="Arial" w:hAnsi="Arial" w:eastAsia="Arial" w:cs="Arial"/>
          <w:noProof w:val="0"/>
          <w:color w:val="auto"/>
          <w:sz w:val="22"/>
          <w:szCs w:val="22"/>
          <w:lang w:val="en-GB"/>
        </w:rPr>
        <w:t xml:space="preserve"> </w:t>
      </w:r>
      <w:r w:rsidRPr="29E6C852" w:rsidR="71366D9D">
        <w:rPr>
          <w:rFonts w:ascii="Arial" w:hAnsi="Arial" w:eastAsia="Arial" w:cs="Arial"/>
          <w:b w:val="0"/>
          <w:bCs w:val="0"/>
          <w:noProof w:val="0"/>
          <w:color w:val="auto"/>
          <w:sz w:val="22"/>
          <w:szCs w:val="22"/>
          <w:lang w:val="en-GB"/>
        </w:rPr>
        <w:t>Leicestershire County Council, Norfolk County Council and Staffordshire County Council</w:t>
      </w:r>
      <w:r w:rsidRPr="29E6C852" w:rsidR="71366D9D">
        <w:rPr>
          <w:rFonts w:ascii="Arial" w:hAnsi="Arial" w:eastAsia="Arial" w:cs="Arial"/>
          <w:b w:val="0"/>
          <w:bCs w:val="0"/>
          <w:noProof w:val="0"/>
          <w:color w:val="auto"/>
          <w:sz w:val="22"/>
          <w:szCs w:val="22"/>
          <w:lang w:val="en-GB"/>
        </w:rPr>
        <w:t xml:space="preserve"> communic</w:t>
      </w:r>
      <w:r w:rsidRPr="29E6C852" w:rsidR="71366D9D">
        <w:rPr>
          <w:rFonts w:ascii="Arial" w:hAnsi="Arial" w:eastAsia="Arial" w:cs="Arial"/>
          <w:noProof w:val="0"/>
          <w:color w:val="auto"/>
          <w:sz w:val="22"/>
          <w:szCs w:val="22"/>
          <w:lang w:val="en-GB"/>
        </w:rPr>
        <w:t>ate Early Help services to families via their websites. The analysis will explain the Early Help system and its polic</w:t>
      </w:r>
      <w:r w:rsidRPr="29E6C852" w:rsidR="34C189F3">
        <w:rPr>
          <w:rFonts w:ascii="Arial" w:hAnsi="Arial" w:eastAsia="Arial" w:cs="Arial"/>
          <w:noProof w:val="0"/>
          <w:color w:val="auto"/>
          <w:sz w:val="22"/>
          <w:szCs w:val="22"/>
          <w:lang w:val="en-GB"/>
        </w:rPr>
        <w:t>ies</w:t>
      </w:r>
      <w:r w:rsidRPr="29E6C852" w:rsidR="71366D9D">
        <w:rPr>
          <w:rFonts w:ascii="Arial" w:hAnsi="Arial" w:eastAsia="Arial" w:cs="Arial"/>
          <w:noProof w:val="0"/>
          <w:color w:val="auto"/>
          <w:sz w:val="22"/>
          <w:szCs w:val="22"/>
          <w:lang w:val="en-GB"/>
        </w:rPr>
        <w:t>, explore the importance of multi‑agency working, evaluate each of the three selected local authority websites, comparative analysis of strengths</w:t>
      </w:r>
      <w:r w:rsidRPr="29E6C852" w:rsidR="3908FC92">
        <w:rPr>
          <w:rFonts w:ascii="Arial" w:hAnsi="Arial" w:eastAsia="Arial" w:cs="Arial"/>
          <w:noProof w:val="0"/>
          <w:color w:val="auto"/>
          <w:sz w:val="22"/>
          <w:szCs w:val="22"/>
          <w:lang w:val="en-GB"/>
        </w:rPr>
        <w:t xml:space="preserve"> &amp;</w:t>
      </w:r>
      <w:r w:rsidRPr="29E6C852" w:rsidR="71366D9D">
        <w:rPr>
          <w:rFonts w:ascii="Arial" w:hAnsi="Arial" w:eastAsia="Arial" w:cs="Arial"/>
          <w:noProof w:val="0"/>
          <w:color w:val="auto"/>
          <w:sz w:val="22"/>
          <w:szCs w:val="22"/>
          <w:lang w:val="en-GB"/>
        </w:rPr>
        <w:t xml:space="preserve"> weaknesses and</w:t>
      </w:r>
      <w:r w:rsidRPr="29E6C852" w:rsidR="27CD84EC">
        <w:rPr>
          <w:rFonts w:ascii="Arial" w:hAnsi="Arial" w:eastAsia="Arial" w:cs="Arial"/>
          <w:noProof w:val="0"/>
          <w:color w:val="auto"/>
          <w:sz w:val="22"/>
          <w:szCs w:val="22"/>
          <w:lang w:val="en-GB"/>
        </w:rPr>
        <w:t xml:space="preserve"> </w:t>
      </w:r>
      <w:r w:rsidRPr="29E6C852" w:rsidR="41AC1896">
        <w:rPr>
          <w:rFonts w:ascii="Arial" w:hAnsi="Arial" w:eastAsia="Arial" w:cs="Arial"/>
          <w:noProof w:val="0"/>
          <w:color w:val="auto"/>
          <w:sz w:val="22"/>
          <w:szCs w:val="22"/>
          <w:lang w:val="en-GB"/>
        </w:rPr>
        <w:t>finally</w:t>
      </w:r>
      <w:r w:rsidRPr="29E6C852" w:rsidR="71366D9D">
        <w:rPr>
          <w:rFonts w:ascii="Arial" w:hAnsi="Arial" w:eastAsia="Arial" w:cs="Arial"/>
          <w:noProof w:val="0"/>
          <w:color w:val="auto"/>
          <w:sz w:val="22"/>
          <w:szCs w:val="22"/>
          <w:lang w:val="en-GB"/>
        </w:rPr>
        <w:t xml:space="preserve"> conclude with recommendations for improvement.</w:t>
      </w:r>
    </w:p>
    <w:p w:rsidR="29E6C852" w:rsidP="29E6C852" w:rsidRDefault="29E6C852" w14:paraId="20DB7C94" w14:textId="5CC56D53">
      <w:pPr>
        <w:spacing w:before="30" w:beforeAutospacing="off" w:after="30" w:afterAutospacing="off"/>
        <w:rPr>
          <w:rFonts w:ascii="Arial" w:hAnsi="Arial" w:eastAsia="Arial" w:cs="Arial"/>
          <w:noProof w:val="0"/>
          <w:color w:val="auto"/>
          <w:sz w:val="22"/>
          <w:szCs w:val="22"/>
          <w:lang w:val="en-GB"/>
        </w:rPr>
      </w:pPr>
    </w:p>
    <w:p w:rsidR="71366D9D" w:rsidP="29E6C852" w:rsidRDefault="71366D9D" w14:paraId="6A82B459" w14:textId="45F44DA7">
      <w:pPr>
        <w:pStyle w:val="Heading2"/>
        <w:spacing w:before="30" w:beforeAutospacing="off" w:after="30" w:afterAutospacing="off"/>
        <w:rPr>
          <w:rFonts w:ascii="Arial" w:hAnsi="Arial" w:eastAsia="Arial" w:cs="Arial"/>
          <w:b w:val="1"/>
          <w:bCs w:val="1"/>
          <w:noProof w:val="0"/>
          <w:color w:val="auto"/>
          <w:sz w:val="22"/>
          <w:szCs w:val="22"/>
          <w:lang w:val="en-GB"/>
        </w:rPr>
      </w:pPr>
      <w:r w:rsidRPr="29E6C852" w:rsidR="71366D9D">
        <w:rPr>
          <w:rFonts w:ascii="Arial" w:hAnsi="Arial" w:eastAsia="Arial" w:cs="Arial"/>
          <w:b w:val="1"/>
          <w:bCs w:val="1"/>
          <w:noProof w:val="0"/>
          <w:color w:val="auto"/>
          <w:sz w:val="22"/>
          <w:szCs w:val="22"/>
          <w:lang w:val="en-GB"/>
        </w:rPr>
        <w:t>The Early Help System</w:t>
      </w:r>
      <w:r w:rsidRPr="29E6C852" w:rsidR="1DD70330">
        <w:rPr>
          <w:rFonts w:ascii="Arial" w:hAnsi="Arial" w:eastAsia="Arial" w:cs="Arial"/>
          <w:b w:val="1"/>
          <w:bCs w:val="1"/>
          <w:noProof w:val="0"/>
          <w:color w:val="auto"/>
          <w:sz w:val="22"/>
          <w:szCs w:val="22"/>
          <w:lang w:val="en-GB"/>
        </w:rPr>
        <w:t>:</w:t>
      </w:r>
    </w:p>
    <w:p w:rsidR="29E6C852" w:rsidP="29E6C852" w:rsidRDefault="29E6C852" w14:paraId="4C7FD846" w14:textId="6ADC5DAD">
      <w:pPr>
        <w:pStyle w:val="Normal"/>
        <w:rPr>
          <w:noProof w:val="0"/>
          <w:lang w:val="en-GB"/>
        </w:rPr>
      </w:pPr>
    </w:p>
    <w:p w:rsidR="3F944E4D" w:rsidP="29E6C852" w:rsidRDefault="3F944E4D" w14:paraId="7FBE5101" w14:textId="077B6BA8">
      <w:pPr>
        <w:spacing w:before="30" w:beforeAutospacing="off" w:after="30" w:afterAutospacing="off"/>
        <w:rPr>
          <w:rFonts w:ascii="Arial" w:hAnsi="Arial" w:eastAsia="Arial" w:cs="Arial"/>
          <w:noProof w:val="0"/>
          <w:color w:val="auto"/>
          <w:sz w:val="22"/>
          <w:szCs w:val="22"/>
          <w:lang w:val="en-GB"/>
        </w:rPr>
      </w:pPr>
      <w:r w:rsidRPr="29E6C852" w:rsidR="3F944E4D">
        <w:rPr>
          <w:rFonts w:ascii="Arial" w:hAnsi="Arial" w:eastAsia="Arial" w:cs="Arial"/>
          <w:noProof w:val="0"/>
          <w:color w:val="auto"/>
          <w:sz w:val="22"/>
          <w:szCs w:val="22"/>
          <w:lang w:val="en-GB"/>
        </w:rPr>
        <w:t xml:space="preserve">This is a very </w:t>
      </w:r>
      <w:r w:rsidRPr="29E6C852" w:rsidR="294ADBE8">
        <w:rPr>
          <w:rFonts w:ascii="Arial" w:hAnsi="Arial" w:eastAsia="Arial" w:cs="Arial"/>
          <w:noProof w:val="0"/>
          <w:color w:val="auto"/>
          <w:sz w:val="22"/>
          <w:szCs w:val="22"/>
          <w:lang w:val="en-GB"/>
        </w:rPr>
        <w:t xml:space="preserve">important of this system. </w:t>
      </w:r>
      <w:r w:rsidRPr="29E6C852" w:rsidR="71366D9D">
        <w:rPr>
          <w:rFonts w:ascii="Arial" w:hAnsi="Arial" w:eastAsia="Arial" w:cs="Arial"/>
          <w:noProof w:val="0"/>
          <w:color w:val="auto"/>
          <w:sz w:val="22"/>
          <w:szCs w:val="22"/>
          <w:lang w:val="en-GB"/>
        </w:rPr>
        <w:t xml:space="preserve">Early Help </w:t>
      </w:r>
      <w:r w:rsidRPr="29E6C852" w:rsidR="31162C0C">
        <w:rPr>
          <w:rFonts w:ascii="Arial" w:hAnsi="Arial" w:eastAsia="Arial" w:cs="Arial"/>
          <w:noProof w:val="0"/>
          <w:color w:val="auto"/>
          <w:sz w:val="22"/>
          <w:szCs w:val="22"/>
          <w:lang w:val="en-GB"/>
        </w:rPr>
        <w:t xml:space="preserve">was introduced </w:t>
      </w:r>
      <w:r w:rsidRPr="29E6C852" w:rsidR="71366D9D">
        <w:rPr>
          <w:rFonts w:ascii="Arial" w:hAnsi="Arial" w:eastAsia="Arial" w:cs="Arial"/>
          <w:noProof w:val="0"/>
          <w:color w:val="auto"/>
          <w:sz w:val="22"/>
          <w:szCs w:val="22"/>
          <w:lang w:val="en-GB"/>
        </w:rPr>
        <w:t xml:space="preserve">by the Department for Education as support provided to children, young </w:t>
      </w:r>
      <w:r w:rsidRPr="29E6C852" w:rsidR="71366D9D">
        <w:rPr>
          <w:rFonts w:ascii="Arial" w:hAnsi="Arial" w:eastAsia="Arial" w:cs="Arial"/>
          <w:noProof w:val="0"/>
          <w:color w:val="auto"/>
          <w:sz w:val="22"/>
          <w:szCs w:val="22"/>
          <w:lang w:val="en-GB"/>
        </w:rPr>
        <w:t>people</w:t>
      </w:r>
      <w:r w:rsidRPr="29E6C852" w:rsidR="419C4F39">
        <w:rPr>
          <w:rFonts w:ascii="Arial" w:hAnsi="Arial" w:eastAsia="Arial" w:cs="Arial"/>
          <w:noProof w:val="0"/>
          <w:color w:val="auto"/>
          <w:sz w:val="22"/>
          <w:szCs w:val="22"/>
          <w:lang w:val="en-GB"/>
        </w:rPr>
        <w:t xml:space="preserve"> </w:t>
      </w:r>
      <w:r w:rsidRPr="29E6C852" w:rsidR="71366D9D">
        <w:rPr>
          <w:rFonts w:ascii="Arial" w:hAnsi="Arial" w:eastAsia="Arial" w:cs="Arial"/>
          <w:noProof w:val="0"/>
          <w:color w:val="auto"/>
          <w:sz w:val="22"/>
          <w:szCs w:val="22"/>
          <w:lang w:val="en-GB"/>
        </w:rPr>
        <w:t xml:space="preserve">and families at the earliest signs of need. The </w:t>
      </w:r>
      <w:r w:rsidRPr="29E6C852" w:rsidR="71366D9D">
        <w:rPr>
          <w:rFonts w:ascii="Arial" w:hAnsi="Arial" w:eastAsia="Arial" w:cs="Arial"/>
          <w:b w:val="0"/>
          <w:bCs w:val="0"/>
          <w:noProof w:val="0"/>
          <w:color w:val="auto"/>
          <w:sz w:val="22"/>
          <w:szCs w:val="22"/>
          <w:lang w:val="en-GB"/>
        </w:rPr>
        <w:t>Early Help System Guide</w:t>
      </w:r>
      <w:r w:rsidRPr="29E6C852" w:rsidR="71366D9D">
        <w:rPr>
          <w:rFonts w:ascii="Arial" w:hAnsi="Arial" w:eastAsia="Arial" w:cs="Arial"/>
          <w:noProof w:val="0"/>
          <w:color w:val="auto"/>
          <w:sz w:val="22"/>
          <w:szCs w:val="22"/>
          <w:lang w:val="en-GB"/>
        </w:rPr>
        <w:t xml:space="preserve"> outlines a national vision for a mature Early Help system, stressing coordinated, </w:t>
      </w:r>
      <w:r w:rsidRPr="29E6C852" w:rsidR="71366D9D">
        <w:rPr>
          <w:rFonts w:ascii="Arial" w:hAnsi="Arial" w:eastAsia="Arial" w:cs="Arial"/>
          <w:noProof w:val="0"/>
          <w:color w:val="auto"/>
          <w:sz w:val="22"/>
          <w:szCs w:val="22"/>
          <w:lang w:val="en-GB"/>
        </w:rPr>
        <w:t>t</w:t>
      </w:r>
      <w:r w:rsidRPr="29E6C852" w:rsidR="71366D9D">
        <w:rPr>
          <w:rFonts w:ascii="Arial" w:hAnsi="Arial" w:eastAsia="Arial" w:cs="Arial"/>
          <w:noProof w:val="0"/>
          <w:color w:val="auto"/>
          <w:sz w:val="22"/>
          <w:szCs w:val="22"/>
          <w:lang w:val="en-GB"/>
        </w:rPr>
        <w:t>imely</w:t>
      </w:r>
      <w:r w:rsidRPr="29E6C852" w:rsidR="71366D9D">
        <w:rPr>
          <w:rFonts w:ascii="Arial" w:hAnsi="Arial" w:eastAsia="Arial" w:cs="Arial"/>
          <w:noProof w:val="0"/>
          <w:color w:val="auto"/>
          <w:sz w:val="22"/>
          <w:szCs w:val="22"/>
          <w:lang w:val="en-GB"/>
        </w:rPr>
        <w:t>,</w:t>
      </w:r>
      <w:r w:rsidRPr="29E6C852" w:rsidR="71366D9D">
        <w:rPr>
          <w:rFonts w:ascii="Arial" w:hAnsi="Arial" w:eastAsia="Arial" w:cs="Arial"/>
          <w:noProof w:val="0"/>
          <w:color w:val="auto"/>
          <w:sz w:val="22"/>
          <w:szCs w:val="22"/>
          <w:lang w:val="en-GB"/>
        </w:rPr>
        <w:t xml:space="preserve"> and proportionate responses (Department for Education, 2022). It is not a single service but a </w:t>
      </w:r>
      <w:r w:rsidRPr="29E6C852" w:rsidR="71366D9D">
        <w:rPr>
          <w:rFonts w:ascii="Arial" w:hAnsi="Arial" w:eastAsia="Arial" w:cs="Arial"/>
          <w:b w:val="0"/>
          <w:bCs w:val="0"/>
          <w:noProof w:val="0"/>
          <w:color w:val="auto"/>
          <w:sz w:val="22"/>
          <w:szCs w:val="22"/>
          <w:lang w:val="en-GB"/>
        </w:rPr>
        <w:t>system of support</w:t>
      </w:r>
      <w:r w:rsidRPr="29E6C852" w:rsidR="71366D9D">
        <w:rPr>
          <w:rFonts w:ascii="Arial" w:hAnsi="Arial" w:eastAsia="Arial" w:cs="Arial"/>
          <w:noProof w:val="0"/>
          <w:color w:val="auto"/>
          <w:sz w:val="22"/>
          <w:szCs w:val="22"/>
          <w:lang w:val="en-GB"/>
        </w:rPr>
        <w:t xml:space="preserve"> </w:t>
      </w:r>
      <w:r w:rsidRPr="29E6C852" w:rsidR="40366158">
        <w:rPr>
          <w:rFonts w:ascii="Arial" w:hAnsi="Arial" w:eastAsia="Arial" w:cs="Arial"/>
          <w:noProof w:val="0"/>
          <w:color w:val="auto"/>
          <w:sz w:val="22"/>
          <w:szCs w:val="22"/>
          <w:lang w:val="en-GB"/>
        </w:rPr>
        <w:t>working on</w:t>
      </w:r>
      <w:r w:rsidRPr="29E6C852" w:rsidR="71366D9D">
        <w:rPr>
          <w:rFonts w:ascii="Arial" w:hAnsi="Arial" w:eastAsia="Arial" w:cs="Arial"/>
          <w:noProof w:val="0"/>
          <w:color w:val="auto"/>
          <w:sz w:val="22"/>
          <w:szCs w:val="22"/>
          <w:lang w:val="en-GB"/>
        </w:rPr>
        <w:t xml:space="preserve"> education, health, social </w:t>
      </w:r>
      <w:r w:rsidRPr="29E6C852" w:rsidR="71366D9D">
        <w:rPr>
          <w:rFonts w:ascii="Arial" w:hAnsi="Arial" w:eastAsia="Arial" w:cs="Arial"/>
          <w:noProof w:val="0"/>
          <w:color w:val="auto"/>
          <w:sz w:val="22"/>
          <w:szCs w:val="22"/>
          <w:lang w:val="en-GB"/>
        </w:rPr>
        <w:t>care</w:t>
      </w:r>
      <w:r w:rsidRPr="29E6C852" w:rsidR="71366D9D">
        <w:rPr>
          <w:rFonts w:ascii="Arial" w:hAnsi="Arial" w:eastAsia="Arial" w:cs="Arial"/>
          <w:noProof w:val="0"/>
          <w:color w:val="auto"/>
          <w:sz w:val="22"/>
          <w:szCs w:val="22"/>
          <w:lang w:val="en-GB"/>
        </w:rPr>
        <w:t xml:space="preserve"> and voluntary organisations.</w:t>
      </w:r>
    </w:p>
    <w:p w:rsidR="71366D9D" w:rsidP="29E6C852" w:rsidRDefault="71366D9D" w14:paraId="51B39EFC" w14:textId="729DD178">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r w:rsidRPr="29E6C852" w:rsidR="71366D9D">
        <w:rPr>
          <w:rFonts w:ascii="Arial" w:hAnsi="Arial" w:eastAsia="Arial" w:cs="Arial"/>
          <w:noProof w:val="0"/>
          <w:color w:val="auto"/>
          <w:sz w:val="22"/>
          <w:szCs w:val="22"/>
          <w:lang w:val="en-GB"/>
        </w:rPr>
        <w:t>The statutory framework,</w:t>
      </w:r>
      <w:r w:rsidRPr="29E6C852" w:rsidR="59621DC2">
        <w:rPr>
          <w:rFonts w:ascii="Arial" w:hAnsi="Arial" w:eastAsia="Arial" w:cs="Arial"/>
          <w:noProof w:val="0"/>
          <w:color w:val="auto"/>
          <w:sz w:val="22"/>
          <w:szCs w:val="22"/>
          <w:lang w:val="en-GB"/>
        </w:rPr>
        <w:t xml:space="preserve"> </w:t>
      </w:r>
      <w:r w:rsidRPr="29E6C852" w:rsidR="71366D9D">
        <w:rPr>
          <w:rFonts w:ascii="Arial" w:hAnsi="Arial" w:eastAsia="Arial" w:cs="Arial"/>
          <w:b w:val="0"/>
          <w:bCs w:val="0"/>
          <w:noProof w:val="0"/>
          <w:color w:val="auto"/>
          <w:sz w:val="22"/>
          <w:szCs w:val="22"/>
          <w:lang w:val="en-GB"/>
        </w:rPr>
        <w:t>Working Together to Safeguard Children 2023</w:t>
      </w:r>
      <w:r w:rsidRPr="29E6C852" w:rsidR="00817983">
        <w:rPr>
          <w:rFonts w:ascii="Arial" w:hAnsi="Arial" w:eastAsia="Arial" w:cs="Arial"/>
          <w:b w:val="0"/>
          <w:bCs w:val="0"/>
          <w:noProof w:val="0"/>
          <w:color w:val="auto"/>
          <w:sz w:val="22"/>
          <w:szCs w:val="22"/>
          <w:lang w:val="en-GB"/>
        </w:rPr>
        <w:t xml:space="preserve"> goes for</w:t>
      </w:r>
      <w:r w:rsidRPr="29E6C852" w:rsidR="71366D9D">
        <w:rPr>
          <w:rFonts w:ascii="Arial" w:hAnsi="Arial" w:eastAsia="Arial" w:cs="Arial"/>
          <w:b w:val="0"/>
          <w:bCs w:val="0"/>
          <w:noProof w:val="0"/>
          <w:color w:val="auto"/>
          <w:sz w:val="22"/>
          <w:szCs w:val="22"/>
          <w:lang w:val="en-GB"/>
        </w:rPr>
        <w:t xml:space="preserve"> Early Help as a duty for safeguarding partnerships, highlighting the importance of early identification, </w:t>
      </w:r>
      <w:r w:rsidRPr="29E6C852" w:rsidR="71366D9D">
        <w:rPr>
          <w:rFonts w:ascii="Arial" w:hAnsi="Arial" w:eastAsia="Arial" w:cs="Arial"/>
          <w:b w:val="0"/>
          <w:bCs w:val="0"/>
          <w:noProof w:val="0"/>
          <w:color w:val="auto"/>
          <w:sz w:val="22"/>
          <w:szCs w:val="22"/>
          <w:lang w:val="en-GB"/>
        </w:rPr>
        <w:t>assessment</w:t>
      </w:r>
      <w:r w:rsidRPr="29E6C852" w:rsidR="71366D9D">
        <w:rPr>
          <w:rFonts w:ascii="Arial" w:hAnsi="Arial" w:eastAsia="Arial" w:cs="Arial"/>
          <w:b w:val="0"/>
          <w:bCs w:val="0"/>
          <w:noProof w:val="0"/>
          <w:color w:val="auto"/>
          <w:sz w:val="22"/>
          <w:szCs w:val="22"/>
          <w:lang w:val="en-GB"/>
        </w:rPr>
        <w:t xml:space="preserve"> and intervention (Department for Education, 2023). The guidance makes clear that safeguarding is “everyone’s responsibility,” and that Early Help should be available to all families who need it not just those already in </w:t>
      </w:r>
      <w:r w:rsidRPr="29E6C852" w:rsidR="66A65936">
        <w:rPr>
          <w:rFonts w:ascii="Arial" w:hAnsi="Arial" w:eastAsia="Arial" w:cs="Arial"/>
          <w:b w:val="0"/>
          <w:bCs w:val="0"/>
          <w:noProof w:val="0"/>
          <w:color w:val="auto"/>
          <w:sz w:val="22"/>
          <w:szCs w:val="22"/>
          <w:lang w:val="en-GB"/>
        </w:rPr>
        <w:t>trouble</w:t>
      </w:r>
      <w:r w:rsidRPr="29E6C852" w:rsidR="71366D9D">
        <w:rPr>
          <w:rFonts w:ascii="Arial" w:hAnsi="Arial" w:eastAsia="Arial" w:cs="Arial"/>
          <w:b w:val="0"/>
          <w:bCs w:val="0"/>
          <w:noProof w:val="0"/>
          <w:color w:val="auto"/>
          <w:sz w:val="22"/>
          <w:szCs w:val="22"/>
          <w:lang w:val="en-GB"/>
        </w:rPr>
        <w:t>.</w:t>
      </w:r>
    </w:p>
    <w:p w:rsidR="29E6C852" w:rsidP="29E6C852" w:rsidRDefault="29E6C852" w14:paraId="46EC5E20" w14:textId="7424C00B">
      <w:pPr>
        <w:pStyle w:val="Normal"/>
        <w:suppressLineNumbers w:val="0"/>
        <w:bidi w:val="0"/>
        <w:spacing w:before="30" w:beforeAutospacing="off" w:after="30" w:afterAutospacing="off" w:line="279" w:lineRule="auto"/>
        <w:ind w:left="0" w:right="0"/>
        <w:jc w:val="left"/>
        <w:rPr>
          <w:rFonts w:ascii="Arial" w:hAnsi="Arial" w:eastAsia="Arial" w:cs="Arial"/>
          <w:b w:val="0"/>
          <w:bCs w:val="0"/>
          <w:noProof w:val="0"/>
          <w:color w:val="auto"/>
          <w:sz w:val="22"/>
          <w:szCs w:val="22"/>
          <w:lang w:val="en-GB"/>
        </w:rPr>
      </w:pPr>
    </w:p>
    <w:p w:rsidR="71366D9D" w:rsidP="29E6C852" w:rsidRDefault="71366D9D" w14:paraId="6CFA1E94" w14:textId="16651B63">
      <w:p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noProof w:val="0"/>
          <w:color w:val="auto"/>
          <w:sz w:val="22"/>
          <w:szCs w:val="22"/>
          <w:lang w:val="en-GB"/>
        </w:rPr>
        <w:t>Key features of the Early Help system include:</w:t>
      </w:r>
    </w:p>
    <w:p w:rsidR="29E6C852" w:rsidP="29E6C852" w:rsidRDefault="29E6C852" w14:paraId="1095AA17" w14:textId="79CA3CD1">
      <w:pPr>
        <w:spacing w:before="30" w:beforeAutospacing="off" w:after="30" w:afterAutospacing="off"/>
        <w:rPr>
          <w:rFonts w:ascii="Arial" w:hAnsi="Arial" w:eastAsia="Arial" w:cs="Arial"/>
          <w:noProof w:val="0"/>
          <w:color w:val="auto"/>
          <w:sz w:val="22"/>
          <w:szCs w:val="22"/>
          <w:lang w:val="en-GB"/>
        </w:rPr>
      </w:pPr>
    </w:p>
    <w:p w:rsidR="71366D9D" w:rsidP="29E6C852" w:rsidRDefault="71366D9D" w14:paraId="0C608B1B" w14:textId="6DEE8E35">
      <w:pPr>
        <w:pStyle w:val="ListParagraph"/>
        <w:numPr>
          <w:ilvl w:val="0"/>
          <w:numId w:val="1"/>
        </w:num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b w:val="1"/>
          <w:bCs w:val="1"/>
          <w:noProof w:val="0"/>
          <w:color w:val="auto"/>
          <w:sz w:val="22"/>
          <w:szCs w:val="22"/>
          <w:lang w:val="en-GB"/>
        </w:rPr>
        <w:t>Prevention:</w:t>
      </w:r>
      <w:r w:rsidRPr="29E6C852" w:rsidR="71366D9D">
        <w:rPr>
          <w:rFonts w:ascii="Arial" w:hAnsi="Arial" w:eastAsia="Arial" w:cs="Arial"/>
          <w:noProof w:val="0"/>
          <w:color w:val="auto"/>
          <w:sz w:val="22"/>
          <w:szCs w:val="22"/>
          <w:lang w:val="en-GB"/>
        </w:rPr>
        <w:t xml:space="preserve"> tackling issues before they </w:t>
      </w:r>
      <w:r w:rsidRPr="29E6C852" w:rsidR="5020FAE8">
        <w:rPr>
          <w:rFonts w:ascii="Arial" w:hAnsi="Arial" w:eastAsia="Arial" w:cs="Arial"/>
          <w:noProof w:val="0"/>
          <w:color w:val="auto"/>
          <w:sz w:val="22"/>
          <w:szCs w:val="22"/>
          <w:lang w:val="en-GB"/>
        </w:rPr>
        <w:t>get worse</w:t>
      </w:r>
      <w:r w:rsidRPr="29E6C852" w:rsidR="71366D9D">
        <w:rPr>
          <w:rFonts w:ascii="Arial" w:hAnsi="Arial" w:eastAsia="Arial" w:cs="Arial"/>
          <w:noProof w:val="0"/>
          <w:color w:val="auto"/>
          <w:sz w:val="22"/>
          <w:szCs w:val="22"/>
          <w:lang w:val="en-GB"/>
        </w:rPr>
        <w:t>.</w:t>
      </w:r>
    </w:p>
    <w:p w:rsidR="71366D9D" w:rsidP="29E6C852" w:rsidRDefault="71366D9D" w14:paraId="049DBFBA" w14:textId="0BB79446">
      <w:pPr>
        <w:pStyle w:val="ListParagraph"/>
        <w:numPr>
          <w:ilvl w:val="0"/>
          <w:numId w:val="1"/>
        </w:num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b w:val="1"/>
          <w:bCs w:val="1"/>
          <w:noProof w:val="0"/>
          <w:color w:val="auto"/>
          <w:sz w:val="22"/>
          <w:szCs w:val="22"/>
          <w:lang w:val="en-GB"/>
        </w:rPr>
        <w:t>Accessibility:</w:t>
      </w:r>
      <w:r w:rsidRPr="29E6C852" w:rsidR="71366D9D">
        <w:rPr>
          <w:rFonts w:ascii="Arial" w:hAnsi="Arial" w:eastAsia="Arial" w:cs="Arial"/>
          <w:noProof w:val="0"/>
          <w:color w:val="auto"/>
          <w:sz w:val="22"/>
          <w:szCs w:val="22"/>
          <w:lang w:val="en-GB"/>
        </w:rPr>
        <w:t xml:space="preserve"> ensuring families can easily find and engage with services.</w:t>
      </w:r>
    </w:p>
    <w:p w:rsidR="71366D9D" w:rsidP="29E6C852" w:rsidRDefault="71366D9D" w14:paraId="3C9E4C71" w14:textId="097E248A">
      <w:pPr>
        <w:pStyle w:val="ListParagraph"/>
        <w:numPr>
          <w:ilvl w:val="0"/>
          <w:numId w:val="1"/>
        </w:num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b w:val="1"/>
          <w:bCs w:val="1"/>
          <w:noProof w:val="0"/>
          <w:color w:val="auto"/>
          <w:sz w:val="22"/>
          <w:szCs w:val="22"/>
          <w:lang w:val="en-GB"/>
        </w:rPr>
        <w:t>Family‑centred approach:</w:t>
      </w:r>
      <w:r w:rsidRPr="29E6C852" w:rsidR="71366D9D">
        <w:rPr>
          <w:rFonts w:ascii="Arial" w:hAnsi="Arial" w:eastAsia="Arial" w:cs="Arial"/>
          <w:noProof w:val="0"/>
          <w:color w:val="auto"/>
          <w:sz w:val="22"/>
          <w:szCs w:val="22"/>
          <w:lang w:val="en-GB"/>
        </w:rPr>
        <w:t xml:space="preserve"> support to individual needs.</w:t>
      </w:r>
    </w:p>
    <w:p w:rsidR="71366D9D" w:rsidP="29E6C852" w:rsidRDefault="71366D9D" w14:paraId="28B40D33" w14:textId="37C17659">
      <w:pPr>
        <w:pStyle w:val="ListParagraph"/>
        <w:numPr>
          <w:ilvl w:val="0"/>
          <w:numId w:val="1"/>
        </w:num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b w:val="1"/>
          <w:bCs w:val="1"/>
          <w:noProof w:val="0"/>
          <w:color w:val="auto"/>
          <w:sz w:val="22"/>
          <w:szCs w:val="22"/>
          <w:lang w:val="en-GB"/>
        </w:rPr>
        <w:t>Multi‑agency collaboration:</w:t>
      </w:r>
      <w:r w:rsidRPr="29E6C852" w:rsidR="71366D9D">
        <w:rPr>
          <w:rFonts w:ascii="Arial" w:hAnsi="Arial" w:eastAsia="Arial" w:cs="Arial"/>
          <w:noProof w:val="0"/>
          <w:color w:val="auto"/>
          <w:sz w:val="22"/>
          <w:szCs w:val="22"/>
          <w:lang w:val="en-GB"/>
        </w:rPr>
        <w:t xml:space="preserve"> agencies working together to provide </w:t>
      </w:r>
      <w:r w:rsidRPr="29E6C852" w:rsidR="1F739A65">
        <w:rPr>
          <w:rFonts w:ascii="Arial" w:hAnsi="Arial" w:eastAsia="Arial" w:cs="Arial"/>
          <w:noProof w:val="0"/>
          <w:color w:val="auto"/>
          <w:sz w:val="22"/>
          <w:szCs w:val="22"/>
          <w:lang w:val="en-GB"/>
        </w:rPr>
        <w:t xml:space="preserve">better </w:t>
      </w:r>
      <w:r w:rsidRPr="29E6C852" w:rsidR="71366D9D">
        <w:rPr>
          <w:rFonts w:ascii="Arial" w:hAnsi="Arial" w:eastAsia="Arial" w:cs="Arial"/>
          <w:noProof w:val="0"/>
          <w:color w:val="auto"/>
          <w:sz w:val="22"/>
          <w:szCs w:val="22"/>
          <w:lang w:val="en-GB"/>
        </w:rPr>
        <w:t>support.</w:t>
      </w:r>
    </w:p>
    <w:p w:rsidR="29E6C852" w:rsidP="29E6C852" w:rsidRDefault="29E6C852" w14:paraId="3C4A3D29" w14:textId="79E41FBA">
      <w:pPr>
        <w:pStyle w:val="Normal"/>
        <w:spacing w:before="30" w:beforeAutospacing="off" w:after="30" w:afterAutospacing="off"/>
        <w:ind w:left="0"/>
        <w:rPr>
          <w:rFonts w:ascii="Arial" w:hAnsi="Arial" w:eastAsia="Arial" w:cs="Arial"/>
          <w:noProof w:val="0"/>
          <w:color w:val="auto"/>
          <w:sz w:val="22"/>
          <w:szCs w:val="22"/>
          <w:lang w:val="en-GB"/>
        </w:rPr>
      </w:pPr>
    </w:p>
    <w:p w:rsidR="71366D9D" w:rsidP="29E6C852" w:rsidRDefault="71366D9D" w14:paraId="44B72A7C" w14:textId="6061BA46">
      <w:pPr>
        <w:pStyle w:val="Heading2"/>
        <w:spacing w:before="30" w:beforeAutospacing="off" w:after="30" w:afterAutospacing="off"/>
        <w:rPr>
          <w:rFonts w:ascii="Arial" w:hAnsi="Arial" w:eastAsia="Arial" w:cs="Arial"/>
          <w:b w:val="1"/>
          <w:bCs w:val="1"/>
          <w:noProof w:val="0"/>
          <w:color w:val="auto"/>
          <w:sz w:val="22"/>
          <w:szCs w:val="22"/>
          <w:lang w:val="en-GB"/>
        </w:rPr>
      </w:pPr>
      <w:r w:rsidRPr="29E6C852" w:rsidR="71366D9D">
        <w:rPr>
          <w:rFonts w:ascii="Arial" w:hAnsi="Arial" w:eastAsia="Arial" w:cs="Arial"/>
          <w:b w:val="1"/>
          <w:bCs w:val="1"/>
          <w:noProof w:val="0"/>
          <w:color w:val="auto"/>
          <w:sz w:val="22"/>
          <w:szCs w:val="22"/>
          <w:lang w:val="en-GB"/>
        </w:rPr>
        <w:t>Multi‑Agency Working</w:t>
      </w:r>
      <w:r w:rsidRPr="29E6C852" w:rsidR="51A56470">
        <w:rPr>
          <w:rFonts w:ascii="Arial" w:hAnsi="Arial" w:eastAsia="Arial" w:cs="Arial"/>
          <w:b w:val="1"/>
          <w:bCs w:val="1"/>
          <w:noProof w:val="0"/>
          <w:color w:val="auto"/>
          <w:sz w:val="22"/>
          <w:szCs w:val="22"/>
          <w:lang w:val="en-GB"/>
        </w:rPr>
        <w:t>:</w:t>
      </w:r>
    </w:p>
    <w:p w:rsidR="72AA87D7" w:rsidP="29E6C852" w:rsidRDefault="72AA87D7" w14:paraId="0EF5FBDF" w14:textId="3585D23C">
      <w:pPr>
        <w:pStyle w:val="Normal"/>
        <w:rPr>
          <w:rFonts w:ascii="Arial" w:hAnsi="Arial" w:eastAsia="Arial" w:cs="Arial"/>
          <w:noProof w:val="0"/>
          <w:color w:val="auto"/>
          <w:sz w:val="22"/>
          <w:szCs w:val="22"/>
          <w:lang w:val="en-GB"/>
        </w:rPr>
      </w:pPr>
      <w:r w:rsidRPr="29E6C852" w:rsidR="72AA87D7">
        <w:rPr>
          <w:rFonts w:ascii="Arial" w:hAnsi="Arial" w:eastAsia="Arial" w:cs="Arial"/>
          <w:noProof w:val="0"/>
          <w:color w:val="auto"/>
          <w:sz w:val="22"/>
          <w:szCs w:val="22"/>
          <w:lang w:val="en-GB"/>
        </w:rPr>
        <w:t xml:space="preserve">This is vital </w:t>
      </w:r>
      <w:r w:rsidRPr="29E6C852" w:rsidR="72AA87D7">
        <w:rPr>
          <w:rFonts w:ascii="Arial" w:hAnsi="Arial" w:eastAsia="Arial" w:cs="Arial"/>
          <w:noProof w:val="0"/>
          <w:color w:val="auto"/>
          <w:sz w:val="22"/>
          <w:szCs w:val="22"/>
          <w:lang w:val="en-GB"/>
        </w:rPr>
        <w:t>maintaining</w:t>
      </w:r>
      <w:r w:rsidRPr="29E6C852" w:rsidR="72AA87D7">
        <w:rPr>
          <w:rFonts w:ascii="Arial" w:hAnsi="Arial" w:eastAsia="Arial" w:cs="Arial"/>
          <w:noProof w:val="0"/>
          <w:color w:val="auto"/>
          <w:sz w:val="22"/>
          <w:szCs w:val="22"/>
          <w:lang w:val="en-GB"/>
        </w:rPr>
        <w:t xml:space="preserve"> control and making sure nothing goes wrong. </w:t>
      </w:r>
      <w:r w:rsidRPr="29E6C852" w:rsidR="71366D9D">
        <w:rPr>
          <w:rFonts w:ascii="Arial" w:hAnsi="Arial" w:eastAsia="Arial" w:cs="Arial"/>
          <w:noProof w:val="0"/>
          <w:color w:val="auto"/>
          <w:sz w:val="22"/>
          <w:szCs w:val="22"/>
          <w:lang w:val="en-GB"/>
        </w:rPr>
        <w:t xml:space="preserve">Multi‑agency working is </w:t>
      </w:r>
      <w:r w:rsidRPr="29E6C852" w:rsidR="1AFE713E">
        <w:rPr>
          <w:rFonts w:ascii="Arial" w:hAnsi="Arial" w:eastAsia="Arial" w:cs="Arial"/>
          <w:noProof w:val="0"/>
          <w:color w:val="auto"/>
          <w:sz w:val="22"/>
          <w:szCs w:val="22"/>
          <w:lang w:val="en-GB"/>
        </w:rPr>
        <w:t xml:space="preserve">importance </w:t>
      </w:r>
      <w:r w:rsidRPr="29E6C852" w:rsidR="71366D9D">
        <w:rPr>
          <w:rFonts w:ascii="Arial" w:hAnsi="Arial" w:eastAsia="Arial" w:cs="Arial"/>
          <w:noProof w:val="0"/>
          <w:color w:val="auto"/>
          <w:sz w:val="22"/>
          <w:szCs w:val="22"/>
          <w:lang w:val="en-GB"/>
        </w:rPr>
        <w:t>to Early Help. Families often face complex challenges</w:t>
      </w:r>
      <w:r w:rsidRPr="29E6C852" w:rsidR="0E436065">
        <w:rPr>
          <w:rFonts w:ascii="Arial" w:hAnsi="Arial" w:eastAsia="Arial" w:cs="Arial"/>
          <w:noProof w:val="0"/>
          <w:color w:val="auto"/>
          <w:sz w:val="22"/>
          <w:szCs w:val="22"/>
          <w:lang w:val="en-GB"/>
        </w:rPr>
        <w:t xml:space="preserve"> such as </w:t>
      </w:r>
      <w:r w:rsidRPr="29E6C852" w:rsidR="71366D9D">
        <w:rPr>
          <w:rFonts w:ascii="Arial" w:hAnsi="Arial" w:eastAsia="Arial" w:cs="Arial"/>
          <w:noProof w:val="0"/>
          <w:color w:val="auto"/>
          <w:sz w:val="22"/>
          <w:szCs w:val="22"/>
          <w:lang w:val="en-GB"/>
        </w:rPr>
        <w:t>poverty, domestic abuse, mental health</w:t>
      </w:r>
      <w:r w:rsidRPr="29E6C852" w:rsidR="71366D9D">
        <w:rPr>
          <w:rFonts w:ascii="Arial" w:hAnsi="Arial" w:eastAsia="Arial" w:cs="Arial"/>
          <w:noProof w:val="0"/>
          <w:color w:val="auto"/>
          <w:sz w:val="22"/>
          <w:szCs w:val="22"/>
          <w:lang w:val="en-GB"/>
        </w:rPr>
        <w:t xml:space="preserve">, special educational </w:t>
      </w:r>
      <w:r w:rsidRPr="29E6C852" w:rsidR="71366D9D">
        <w:rPr>
          <w:rFonts w:ascii="Arial" w:hAnsi="Arial" w:eastAsia="Arial" w:cs="Arial"/>
          <w:noProof w:val="0"/>
          <w:color w:val="auto"/>
          <w:sz w:val="22"/>
          <w:szCs w:val="22"/>
          <w:lang w:val="en-GB"/>
        </w:rPr>
        <w:t>needs</w:t>
      </w:r>
      <w:r w:rsidRPr="29E6C852" w:rsidR="71366D9D">
        <w:rPr>
          <w:rFonts w:ascii="Arial" w:hAnsi="Arial" w:eastAsia="Arial" w:cs="Arial"/>
          <w:noProof w:val="0"/>
          <w:color w:val="auto"/>
          <w:sz w:val="22"/>
          <w:szCs w:val="22"/>
          <w:lang w:val="en-GB"/>
        </w:rPr>
        <w:t xml:space="preserve"> </w:t>
      </w:r>
      <w:r w:rsidRPr="29E6C852" w:rsidR="440CB341">
        <w:rPr>
          <w:rFonts w:ascii="Arial" w:hAnsi="Arial" w:eastAsia="Arial" w:cs="Arial"/>
          <w:noProof w:val="0"/>
          <w:color w:val="auto"/>
          <w:sz w:val="22"/>
          <w:szCs w:val="22"/>
          <w:lang w:val="en-GB"/>
        </w:rPr>
        <w:t xml:space="preserve">and this </w:t>
      </w:r>
      <w:r w:rsidRPr="29E6C852" w:rsidR="71366D9D">
        <w:rPr>
          <w:rFonts w:ascii="Arial" w:hAnsi="Arial" w:eastAsia="Arial" w:cs="Arial"/>
          <w:noProof w:val="0"/>
          <w:color w:val="auto"/>
          <w:sz w:val="22"/>
          <w:szCs w:val="22"/>
          <w:lang w:val="en-GB"/>
        </w:rPr>
        <w:t>cannot be addressed by a single service.</w:t>
      </w:r>
    </w:p>
    <w:p w:rsidR="71366D9D" w:rsidP="29E6C852" w:rsidRDefault="71366D9D" w14:paraId="202F964A" w14:textId="294D0048">
      <w:pPr>
        <w:pStyle w:val="Normal"/>
        <w:suppressLineNumbers w:val="0"/>
        <w:bidi w:val="0"/>
        <w:spacing w:before="30" w:beforeAutospacing="off" w:after="30" w:afterAutospacing="off" w:line="279" w:lineRule="auto"/>
        <w:ind w:left="0" w:right="0"/>
        <w:jc w:val="left"/>
        <w:rPr>
          <w:rFonts w:ascii="Arial" w:hAnsi="Arial" w:eastAsia="Arial" w:cs="Arial"/>
          <w:noProof w:val="0"/>
          <w:color w:val="auto"/>
          <w:sz w:val="22"/>
          <w:szCs w:val="22"/>
          <w:lang w:val="en-GB"/>
        </w:rPr>
      </w:pPr>
      <w:r w:rsidRPr="29E6C852" w:rsidR="71366D9D">
        <w:rPr>
          <w:rFonts w:ascii="Arial" w:hAnsi="Arial" w:eastAsia="Arial" w:cs="Arial"/>
          <w:noProof w:val="0"/>
          <w:color w:val="auto"/>
          <w:sz w:val="22"/>
          <w:szCs w:val="22"/>
          <w:lang w:val="en-GB"/>
        </w:rPr>
        <w:t xml:space="preserve">The Working Together 2023 guidance requires local authorities, health services, police, </w:t>
      </w:r>
      <w:r w:rsidRPr="29E6C852" w:rsidR="71366D9D">
        <w:rPr>
          <w:rFonts w:ascii="Arial" w:hAnsi="Arial" w:eastAsia="Arial" w:cs="Arial"/>
          <w:noProof w:val="0"/>
          <w:color w:val="auto"/>
          <w:sz w:val="22"/>
          <w:szCs w:val="22"/>
          <w:lang w:val="en-GB"/>
        </w:rPr>
        <w:t>schools</w:t>
      </w:r>
      <w:r w:rsidRPr="29E6C852" w:rsidR="561FBDA2">
        <w:rPr>
          <w:rFonts w:ascii="Arial" w:hAnsi="Arial" w:eastAsia="Arial" w:cs="Arial"/>
          <w:noProof w:val="0"/>
          <w:color w:val="auto"/>
          <w:sz w:val="22"/>
          <w:szCs w:val="22"/>
          <w:lang w:val="en-GB"/>
        </w:rPr>
        <w:t xml:space="preserve"> </w:t>
      </w:r>
      <w:r w:rsidRPr="29E6C852" w:rsidR="71366D9D">
        <w:rPr>
          <w:rFonts w:ascii="Arial" w:hAnsi="Arial" w:eastAsia="Arial" w:cs="Arial"/>
          <w:noProof w:val="0"/>
          <w:color w:val="auto"/>
          <w:sz w:val="22"/>
          <w:szCs w:val="22"/>
          <w:lang w:val="en-GB"/>
        </w:rPr>
        <w:t xml:space="preserve">and voluntary organisations to collaborate through strategic safeguarding partnerships (Department for Education, 2023). Norfolk’s Safeguarding Children Partnership also highlights how agencies must share information to protect children and avoid </w:t>
      </w:r>
      <w:r w:rsidRPr="29E6C852" w:rsidR="70A5A1EF">
        <w:rPr>
          <w:rFonts w:ascii="Arial" w:hAnsi="Arial" w:eastAsia="Arial" w:cs="Arial"/>
          <w:noProof w:val="0"/>
          <w:color w:val="auto"/>
          <w:sz w:val="22"/>
          <w:szCs w:val="22"/>
          <w:lang w:val="en-GB"/>
        </w:rPr>
        <w:t xml:space="preserve">same work that has already been done. </w:t>
      </w:r>
      <w:r w:rsidRPr="29E6C852" w:rsidR="71366D9D">
        <w:rPr>
          <w:rFonts w:ascii="Arial" w:hAnsi="Arial" w:eastAsia="Arial" w:cs="Arial"/>
          <w:noProof w:val="0"/>
          <w:color w:val="auto"/>
          <w:sz w:val="22"/>
          <w:szCs w:val="22"/>
          <w:lang w:val="en-GB"/>
        </w:rPr>
        <w:t>(Norfolk Safeguarding Children Partnership, 2025).</w:t>
      </w:r>
    </w:p>
    <w:p w:rsidR="29E6C852" w:rsidP="29E6C852" w:rsidRDefault="29E6C852" w14:paraId="0224A560" w14:textId="48B5A7D4">
      <w:pPr>
        <w:spacing w:before="30" w:beforeAutospacing="off" w:after="30" w:afterAutospacing="off"/>
        <w:rPr>
          <w:rFonts w:ascii="Arial" w:hAnsi="Arial" w:eastAsia="Arial" w:cs="Arial"/>
          <w:noProof w:val="0"/>
          <w:color w:val="auto"/>
          <w:sz w:val="22"/>
          <w:szCs w:val="22"/>
          <w:lang w:val="en-GB"/>
        </w:rPr>
      </w:pPr>
    </w:p>
    <w:p w:rsidR="71366D9D" w:rsidP="29E6C852" w:rsidRDefault="71366D9D" w14:paraId="112F2CB6" w14:textId="03DEDB58">
      <w:p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noProof w:val="0"/>
          <w:color w:val="auto"/>
          <w:sz w:val="22"/>
          <w:szCs w:val="22"/>
          <w:lang w:val="en-GB"/>
        </w:rPr>
        <w:t>Benefits of multi‑agency collaboration include:</w:t>
      </w:r>
    </w:p>
    <w:p w:rsidR="29E6C852" w:rsidP="29E6C852" w:rsidRDefault="29E6C852" w14:paraId="0F48527E" w14:textId="34F84293">
      <w:pPr>
        <w:spacing w:before="30" w:beforeAutospacing="off" w:after="30" w:afterAutospacing="off"/>
        <w:rPr>
          <w:rFonts w:ascii="Arial" w:hAnsi="Arial" w:eastAsia="Arial" w:cs="Arial"/>
          <w:noProof w:val="0"/>
          <w:color w:val="auto"/>
          <w:sz w:val="22"/>
          <w:szCs w:val="22"/>
          <w:lang w:val="en-GB"/>
        </w:rPr>
      </w:pPr>
    </w:p>
    <w:p w:rsidR="71366D9D" w:rsidP="29E6C852" w:rsidRDefault="71366D9D" w14:paraId="199D904B" w14:textId="4B4A9C20">
      <w:pPr>
        <w:pStyle w:val="ListParagraph"/>
        <w:numPr>
          <w:ilvl w:val="0"/>
          <w:numId w:val="2"/>
        </w:num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b w:val="1"/>
          <w:bCs w:val="1"/>
          <w:noProof w:val="0"/>
          <w:color w:val="auto"/>
          <w:sz w:val="22"/>
          <w:szCs w:val="22"/>
          <w:lang w:val="en-GB"/>
        </w:rPr>
        <w:t>Holistic support:</w:t>
      </w:r>
      <w:r w:rsidRPr="29E6C852" w:rsidR="71366D9D">
        <w:rPr>
          <w:rFonts w:ascii="Arial" w:hAnsi="Arial" w:eastAsia="Arial" w:cs="Arial"/>
          <w:noProof w:val="0"/>
          <w:color w:val="auto"/>
          <w:sz w:val="22"/>
          <w:szCs w:val="22"/>
          <w:lang w:val="en-GB"/>
        </w:rPr>
        <w:t xml:space="preserve"> addressing multiple needs </w:t>
      </w:r>
      <w:r w:rsidRPr="29E6C852" w:rsidR="4EA26D41">
        <w:rPr>
          <w:rFonts w:ascii="Arial" w:hAnsi="Arial" w:eastAsia="Arial" w:cs="Arial"/>
          <w:noProof w:val="0"/>
          <w:color w:val="auto"/>
          <w:sz w:val="22"/>
          <w:szCs w:val="22"/>
          <w:lang w:val="en-GB"/>
        </w:rPr>
        <w:t>at the same time.</w:t>
      </w:r>
    </w:p>
    <w:p w:rsidR="71366D9D" w:rsidP="29E6C852" w:rsidRDefault="71366D9D" w14:paraId="68C63014" w14:textId="3134DE69">
      <w:pPr>
        <w:pStyle w:val="ListParagraph"/>
        <w:numPr>
          <w:ilvl w:val="0"/>
          <w:numId w:val="2"/>
        </w:num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b w:val="1"/>
          <w:bCs w:val="1"/>
          <w:noProof w:val="0"/>
          <w:color w:val="auto"/>
          <w:sz w:val="22"/>
          <w:szCs w:val="22"/>
          <w:lang w:val="en-GB"/>
        </w:rPr>
        <w:t>Information sharing:</w:t>
      </w:r>
      <w:r w:rsidRPr="29E6C852" w:rsidR="71366D9D">
        <w:rPr>
          <w:rFonts w:ascii="Arial" w:hAnsi="Arial" w:eastAsia="Arial" w:cs="Arial"/>
          <w:noProof w:val="0"/>
          <w:color w:val="auto"/>
          <w:sz w:val="22"/>
          <w:szCs w:val="22"/>
          <w:lang w:val="en-GB"/>
        </w:rPr>
        <w:t xml:space="preserve"> reducing duplication and ensuring continuity of care.</w:t>
      </w:r>
    </w:p>
    <w:p w:rsidR="71366D9D" w:rsidP="29E6C852" w:rsidRDefault="71366D9D" w14:paraId="2CE05860" w14:textId="55F8BD93">
      <w:pPr>
        <w:pStyle w:val="ListParagraph"/>
        <w:numPr>
          <w:ilvl w:val="0"/>
          <w:numId w:val="2"/>
        </w:numPr>
        <w:spacing w:before="30" w:beforeAutospacing="off" w:after="30" w:afterAutospacing="off"/>
        <w:rPr>
          <w:b w:val="1"/>
          <w:bCs w:val="1"/>
          <w:noProof w:val="0"/>
          <w:lang w:val="en-GB"/>
        </w:rPr>
      </w:pPr>
      <w:r w:rsidRPr="29E6C852" w:rsidR="71366D9D">
        <w:rPr>
          <w:rFonts w:ascii="Arial" w:hAnsi="Arial" w:eastAsia="Arial" w:cs="Arial"/>
          <w:b w:val="1"/>
          <w:bCs w:val="1"/>
          <w:noProof w:val="0"/>
          <w:color w:val="auto"/>
          <w:sz w:val="22"/>
          <w:szCs w:val="22"/>
          <w:lang w:val="en-GB"/>
        </w:rPr>
        <w:t>Efficiency:</w:t>
      </w:r>
      <w:r w:rsidRPr="29E6C852" w:rsidR="71366D9D">
        <w:rPr>
          <w:rFonts w:ascii="Arial" w:hAnsi="Arial" w:eastAsia="Arial" w:cs="Arial"/>
          <w:noProof w:val="0"/>
          <w:color w:val="auto"/>
          <w:sz w:val="22"/>
          <w:szCs w:val="22"/>
          <w:lang w:val="en-GB"/>
        </w:rPr>
        <w:t xml:space="preserve"> </w:t>
      </w:r>
      <w:r w:rsidRPr="29E6C852" w:rsidR="5E9E0826">
        <w:rPr>
          <w:rFonts w:ascii="Arial" w:hAnsi="Arial" w:eastAsia="Arial" w:cs="Arial"/>
          <w:noProof w:val="0"/>
          <w:color w:val="auto"/>
          <w:sz w:val="22"/>
          <w:szCs w:val="22"/>
          <w:lang w:val="en-GB"/>
        </w:rPr>
        <w:t>w</w:t>
      </w:r>
      <w:r w:rsidRPr="29E6C852" w:rsidR="5E9E0826">
        <w:rPr>
          <w:rFonts w:ascii="Arial" w:hAnsi="Arial" w:eastAsia="Arial" w:cs="Arial"/>
          <w:b w:val="0"/>
          <w:bCs w:val="0"/>
          <w:noProof w:val="0"/>
          <w:sz w:val="22"/>
          <w:szCs w:val="22"/>
          <w:lang w:val="en-GB"/>
        </w:rPr>
        <w:t>orking together to prevent split services</w:t>
      </w:r>
    </w:p>
    <w:p w:rsidR="71366D9D" w:rsidP="29E6C852" w:rsidRDefault="71366D9D" w14:paraId="39D484A6" w14:textId="33BC4E17">
      <w:pPr>
        <w:pStyle w:val="ListParagraph"/>
        <w:numPr>
          <w:ilvl w:val="0"/>
          <w:numId w:val="2"/>
        </w:num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b w:val="1"/>
          <w:bCs w:val="1"/>
          <w:noProof w:val="0"/>
          <w:color w:val="auto"/>
          <w:sz w:val="22"/>
          <w:szCs w:val="22"/>
          <w:lang w:val="en-GB"/>
        </w:rPr>
        <w:t>Resilience:</w:t>
      </w:r>
      <w:r w:rsidRPr="29E6C852" w:rsidR="71366D9D">
        <w:rPr>
          <w:rFonts w:ascii="Arial" w:hAnsi="Arial" w:eastAsia="Arial" w:cs="Arial"/>
          <w:noProof w:val="0"/>
          <w:color w:val="auto"/>
          <w:sz w:val="22"/>
          <w:szCs w:val="22"/>
          <w:lang w:val="en-GB"/>
        </w:rPr>
        <w:t xml:space="preserve"> empowering families to sustain positive changes.</w:t>
      </w:r>
    </w:p>
    <w:p w:rsidR="29E6C852" w:rsidP="29E6C852" w:rsidRDefault="29E6C852" w14:paraId="33A77285" w14:textId="145B99CE">
      <w:pPr>
        <w:pStyle w:val="Normal"/>
        <w:spacing w:before="30" w:beforeAutospacing="off" w:after="30" w:afterAutospacing="off"/>
        <w:ind w:left="0"/>
        <w:rPr>
          <w:rFonts w:ascii="Arial" w:hAnsi="Arial" w:eastAsia="Arial" w:cs="Arial"/>
          <w:noProof w:val="0"/>
          <w:color w:val="auto"/>
          <w:sz w:val="22"/>
          <w:szCs w:val="22"/>
          <w:lang w:val="en-GB"/>
        </w:rPr>
      </w:pPr>
    </w:p>
    <w:p w:rsidR="71366D9D" w:rsidP="29E6C852" w:rsidRDefault="71366D9D" w14:paraId="6D1D5D87" w14:textId="3CB4C7D8">
      <w:p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noProof w:val="0"/>
          <w:color w:val="auto"/>
          <w:sz w:val="22"/>
          <w:szCs w:val="22"/>
          <w:lang w:val="en-GB"/>
        </w:rPr>
        <w:t xml:space="preserve">Multi‑agency working is not without challenges. Differences in professional language, priorities and organisational cultures can create barriers. </w:t>
      </w:r>
      <w:r w:rsidRPr="29E6C852" w:rsidR="71366D9D">
        <w:rPr>
          <w:rFonts w:ascii="Arial" w:hAnsi="Arial" w:eastAsia="Arial" w:cs="Arial"/>
          <w:noProof w:val="0"/>
          <w:color w:val="auto"/>
          <w:sz w:val="22"/>
          <w:szCs w:val="22"/>
          <w:lang w:val="en-GB"/>
        </w:rPr>
        <w:t>However</w:t>
      </w:r>
      <w:r w:rsidRPr="29E6C852" w:rsidR="1BC3DF49">
        <w:rPr>
          <w:rFonts w:ascii="Arial" w:hAnsi="Arial" w:eastAsia="Arial" w:cs="Arial"/>
          <w:noProof w:val="0"/>
          <w:color w:val="auto"/>
          <w:sz w:val="22"/>
          <w:szCs w:val="22"/>
          <w:lang w:val="en-GB"/>
        </w:rPr>
        <w:t xml:space="preserve"> </w:t>
      </w:r>
      <w:r w:rsidRPr="29E6C852" w:rsidR="71366D9D">
        <w:rPr>
          <w:rFonts w:ascii="Arial" w:hAnsi="Arial" w:eastAsia="Arial" w:cs="Arial"/>
          <w:noProof w:val="0"/>
          <w:color w:val="auto"/>
          <w:sz w:val="22"/>
          <w:szCs w:val="22"/>
          <w:lang w:val="en-GB"/>
        </w:rPr>
        <w:t xml:space="preserve">the statutory guidance </w:t>
      </w:r>
      <w:r w:rsidRPr="29E6C852" w:rsidR="57701414">
        <w:rPr>
          <w:rFonts w:ascii="Arial" w:hAnsi="Arial" w:eastAsia="Arial" w:cs="Arial"/>
          <w:noProof w:val="0"/>
          <w:color w:val="auto"/>
          <w:sz w:val="22"/>
          <w:szCs w:val="22"/>
          <w:lang w:val="en-GB"/>
        </w:rPr>
        <w:t>make</w:t>
      </w:r>
      <w:r w:rsidRPr="29E6C852" w:rsidR="71366D9D">
        <w:rPr>
          <w:rFonts w:ascii="Arial" w:hAnsi="Arial" w:eastAsia="Arial" w:cs="Arial"/>
          <w:noProof w:val="0"/>
          <w:color w:val="auto"/>
          <w:sz w:val="22"/>
          <w:szCs w:val="22"/>
          <w:lang w:val="en-GB"/>
        </w:rPr>
        <w:t xml:space="preserve">s </w:t>
      </w:r>
      <w:r w:rsidRPr="29E6C852" w:rsidR="57701414">
        <w:rPr>
          <w:rFonts w:ascii="Arial" w:hAnsi="Arial" w:eastAsia="Arial" w:cs="Arial"/>
          <w:noProof w:val="0"/>
          <w:color w:val="auto"/>
          <w:sz w:val="22"/>
          <w:szCs w:val="22"/>
          <w:lang w:val="en-GB"/>
        </w:rPr>
        <w:t xml:space="preserve">sure </w:t>
      </w:r>
      <w:r w:rsidRPr="29E6C852" w:rsidR="71366D9D">
        <w:rPr>
          <w:rFonts w:ascii="Arial" w:hAnsi="Arial" w:eastAsia="Arial" w:cs="Arial"/>
          <w:noProof w:val="0"/>
          <w:color w:val="auto"/>
          <w:sz w:val="22"/>
          <w:szCs w:val="22"/>
          <w:lang w:val="en-GB"/>
        </w:rPr>
        <w:t xml:space="preserve">that these must be overcome to ensure children receive </w:t>
      </w:r>
      <w:r w:rsidRPr="29E6C852" w:rsidR="71366D9D">
        <w:rPr>
          <w:rFonts w:ascii="Arial" w:hAnsi="Arial" w:eastAsia="Arial" w:cs="Arial"/>
          <w:noProof w:val="0"/>
          <w:color w:val="auto"/>
          <w:sz w:val="22"/>
          <w:szCs w:val="22"/>
          <w:lang w:val="en-GB"/>
        </w:rPr>
        <w:t>timely</w:t>
      </w:r>
      <w:r w:rsidRPr="29E6C852" w:rsidR="71366D9D">
        <w:rPr>
          <w:rFonts w:ascii="Arial" w:hAnsi="Arial" w:eastAsia="Arial" w:cs="Arial"/>
          <w:noProof w:val="0"/>
          <w:color w:val="auto"/>
          <w:sz w:val="22"/>
          <w:szCs w:val="22"/>
          <w:lang w:val="en-GB"/>
        </w:rPr>
        <w:t xml:space="preserve"> and effective support.</w:t>
      </w:r>
    </w:p>
    <w:p w:rsidR="29E6C852" w:rsidP="29E6C852" w:rsidRDefault="29E6C852" w14:paraId="3B752BE0" w14:textId="6EEFE584">
      <w:pPr>
        <w:spacing w:before="30" w:beforeAutospacing="off" w:after="30" w:afterAutospacing="off"/>
        <w:rPr>
          <w:rFonts w:ascii="Arial" w:hAnsi="Arial" w:eastAsia="Arial" w:cs="Arial"/>
          <w:noProof w:val="0"/>
          <w:color w:val="auto"/>
          <w:sz w:val="22"/>
          <w:szCs w:val="22"/>
          <w:lang w:val="en-GB"/>
        </w:rPr>
      </w:pPr>
    </w:p>
    <w:p w:rsidR="71366D9D" w:rsidP="29E6C852" w:rsidRDefault="71366D9D" w14:paraId="05A8EDBE" w14:textId="2479D590">
      <w:pPr>
        <w:pStyle w:val="Heading2"/>
        <w:spacing w:before="30" w:beforeAutospacing="off" w:after="30" w:afterAutospacing="off"/>
        <w:rPr>
          <w:rFonts w:ascii="Arial" w:hAnsi="Arial" w:eastAsia="Arial" w:cs="Arial"/>
          <w:b w:val="1"/>
          <w:bCs w:val="1"/>
          <w:noProof w:val="0"/>
          <w:color w:val="auto"/>
          <w:sz w:val="22"/>
          <w:szCs w:val="22"/>
          <w:lang w:val="en-GB"/>
        </w:rPr>
      </w:pPr>
      <w:r w:rsidRPr="29E6C852" w:rsidR="71366D9D">
        <w:rPr>
          <w:rFonts w:ascii="Arial" w:hAnsi="Arial" w:eastAsia="Arial" w:cs="Arial"/>
          <w:b w:val="1"/>
          <w:bCs w:val="1"/>
          <w:noProof w:val="0"/>
          <w:color w:val="auto"/>
          <w:sz w:val="22"/>
          <w:szCs w:val="22"/>
          <w:lang w:val="en-GB"/>
        </w:rPr>
        <w:t>Evaluation of Local Authority Websites</w:t>
      </w:r>
      <w:r w:rsidRPr="29E6C852" w:rsidR="08F11FD1">
        <w:rPr>
          <w:rFonts w:ascii="Arial" w:hAnsi="Arial" w:eastAsia="Arial" w:cs="Arial"/>
          <w:b w:val="1"/>
          <w:bCs w:val="1"/>
          <w:noProof w:val="0"/>
          <w:color w:val="auto"/>
          <w:sz w:val="22"/>
          <w:szCs w:val="22"/>
          <w:lang w:val="en-GB"/>
        </w:rPr>
        <w:t>:</w:t>
      </w:r>
    </w:p>
    <w:p w:rsidR="71366D9D" w:rsidP="29E6C852" w:rsidRDefault="71366D9D" w14:paraId="35B951BA" w14:textId="4631506A">
      <w:pPr>
        <w:pStyle w:val="Heading3"/>
        <w:rPr>
          <w:rFonts w:ascii="Arial" w:hAnsi="Arial" w:eastAsia="Arial" w:cs="Arial"/>
          <w:b w:val="1"/>
          <w:bCs w:val="1"/>
          <w:noProof w:val="0"/>
          <w:color w:val="auto"/>
          <w:sz w:val="22"/>
          <w:szCs w:val="22"/>
          <w:lang w:val="en-GB"/>
        </w:rPr>
      </w:pPr>
      <w:r w:rsidRPr="29E6C852" w:rsidR="71366D9D">
        <w:rPr>
          <w:rFonts w:ascii="Arial" w:hAnsi="Arial" w:eastAsia="Arial" w:cs="Arial"/>
          <w:b w:val="1"/>
          <w:bCs w:val="1"/>
          <w:noProof w:val="0"/>
          <w:color w:val="auto"/>
          <w:sz w:val="22"/>
          <w:szCs w:val="22"/>
          <w:lang w:val="en-GB"/>
        </w:rPr>
        <w:t>Leicestershire County Council</w:t>
      </w:r>
      <w:r w:rsidRPr="29E6C852" w:rsidR="1C76F830">
        <w:rPr>
          <w:rFonts w:ascii="Arial" w:hAnsi="Arial" w:eastAsia="Arial" w:cs="Arial"/>
          <w:b w:val="1"/>
          <w:bCs w:val="1"/>
          <w:noProof w:val="0"/>
          <w:color w:val="auto"/>
          <w:sz w:val="22"/>
          <w:szCs w:val="22"/>
          <w:lang w:val="en-GB"/>
        </w:rPr>
        <w:t>:</w:t>
      </w:r>
    </w:p>
    <w:p w:rsidR="2244A3A3" w:rsidP="29E6C852" w:rsidRDefault="2244A3A3" w14:paraId="71B52AE8" w14:textId="30B17A83">
      <w:pPr>
        <w:pStyle w:val="Normal"/>
        <w:spacing w:before="0" w:beforeAutospacing="off" w:after="0" w:afterAutospacing="off"/>
        <w:rPr>
          <w:rFonts w:ascii="Arial" w:hAnsi="Arial" w:eastAsia="Arial" w:cs="Arial"/>
          <w:b w:val="0"/>
          <w:bCs w:val="0"/>
          <w:noProof w:val="0"/>
          <w:sz w:val="22"/>
          <w:szCs w:val="22"/>
          <w:lang w:val="en-GB"/>
        </w:rPr>
      </w:pPr>
      <w:r w:rsidRPr="29E6C852" w:rsidR="2244A3A3">
        <w:rPr>
          <w:rFonts w:ascii="Arial" w:hAnsi="Arial" w:eastAsia="Arial" w:cs="Arial"/>
          <w:noProof w:val="0"/>
          <w:sz w:val="22"/>
          <w:szCs w:val="22"/>
          <w:lang w:val="en-GB"/>
        </w:rPr>
        <w:t xml:space="preserve">The first website I investigated </w:t>
      </w:r>
      <w:r w:rsidRPr="29E6C852" w:rsidR="12E333F9">
        <w:rPr>
          <w:rFonts w:ascii="Arial" w:hAnsi="Arial" w:eastAsia="Arial" w:cs="Arial"/>
          <w:noProof w:val="0"/>
          <w:sz w:val="22"/>
          <w:szCs w:val="22"/>
          <w:lang w:val="en-GB"/>
        </w:rPr>
        <w:t>was</w:t>
      </w:r>
      <w:r w:rsidRPr="29E6C852" w:rsidR="0E51D7A8">
        <w:rPr>
          <w:rFonts w:ascii="Arial" w:hAnsi="Arial" w:eastAsia="Arial" w:cs="Arial"/>
          <w:noProof w:val="0"/>
          <w:sz w:val="22"/>
          <w:szCs w:val="22"/>
          <w:lang w:val="en-GB"/>
        </w:rPr>
        <w:t xml:space="preserve"> the</w:t>
      </w:r>
      <w:r w:rsidRPr="29E6C852" w:rsidR="12E333F9">
        <w:rPr>
          <w:rFonts w:ascii="Arial" w:hAnsi="Arial" w:eastAsia="Arial" w:cs="Arial"/>
          <w:noProof w:val="0"/>
          <w:sz w:val="22"/>
          <w:szCs w:val="22"/>
          <w:lang w:val="en-GB"/>
        </w:rPr>
        <w:t xml:space="preserve"> </w:t>
      </w:r>
      <w:r w:rsidRPr="29E6C852" w:rsidR="5A80DB92">
        <w:rPr>
          <w:rFonts w:ascii="Arial" w:hAnsi="Arial" w:eastAsia="Arial" w:cs="Arial"/>
          <w:noProof w:val="0"/>
          <w:sz w:val="22"/>
          <w:szCs w:val="22"/>
          <w:lang w:val="en-GB"/>
        </w:rPr>
        <w:t>Leicestershire</w:t>
      </w:r>
      <w:r w:rsidRPr="29E6C852" w:rsidR="12E333F9">
        <w:rPr>
          <w:rFonts w:ascii="Arial" w:hAnsi="Arial" w:eastAsia="Arial" w:cs="Arial"/>
          <w:noProof w:val="0"/>
          <w:sz w:val="22"/>
          <w:szCs w:val="22"/>
          <w:lang w:val="en-GB"/>
        </w:rPr>
        <w:t xml:space="preserve"> County Council.</w:t>
      </w:r>
      <w:r w:rsidRPr="29E6C852" w:rsidR="3C9DA261">
        <w:rPr>
          <w:rFonts w:ascii="Arial" w:hAnsi="Arial" w:eastAsia="Arial" w:cs="Arial"/>
          <w:noProof w:val="0"/>
          <w:sz w:val="22"/>
          <w:szCs w:val="22"/>
          <w:lang w:val="en-GB"/>
        </w:rPr>
        <w:t xml:space="preserve"> </w:t>
      </w:r>
      <w:r w:rsidRPr="29E6C852" w:rsidR="395F4284">
        <w:rPr>
          <w:rFonts w:ascii="Arial" w:hAnsi="Arial" w:eastAsia="Arial" w:cs="Arial"/>
          <w:noProof w:val="0"/>
          <w:sz w:val="22"/>
          <w:szCs w:val="22"/>
          <w:lang w:val="en-GB"/>
        </w:rPr>
        <w:t xml:space="preserve">Leicestershire County Council presents its Early Help offer under the umbrella </w:t>
      </w:r>
      <w:r w:rsidRPr="29E6C852" w:rsidR="395F4284">
        <w:rPr>
          <w:rFonts w:ascii="Arial" w:hAnsi="Arial" w:eastAsia="Arial" w:cs="Arial"/>
          <w:b w:val="0"/>
          <w:bCs w:val="0"/>
          <w:noProof w:val="0"/>
          <w:sz w:val="22"/>
          <w:szCs w:val="22"/>
          <w:lang w:val="en-GB"/>
        </w:rPr>
        <w:t xml:space="preserve">of the </w:t>
      </w:r>
      <w:r w:rsidRPr="29E6C852" w:rsidR="395F4284">
        <w:rPr>
          <w:rFonts w:ascii="Arial" w:hAnsi="Arial" w:eastAsia="Arial" w:cs="Arial"/>
          <w:b w:val="0"/>
          <w:bCs w:val="0"/>
          <w:noProof w:val="0"/>
          <w:sz w:val="22"/>
          <w:szCs w:val="22"/>
          <w:lang w:val="en-GB"/>
        </w:rPr>
        <w:t>Family Help Service</w:t>
      </w:r>
      <w:r w:rsidRPr="29E6C852" w:rsidR="395F4284">
        <w:rPr>
          <w:rFonts w:ascii="Arial" w:hAnsi="Arial" w:eastAsia="Arial" w:cs="Arial"/>
          <w:b w:val="0"/>
          <w:bCs w:val="0"/>
          <w:noProof w:val="0"/>
          <w:sz w:val="22"/>
          <w:szCs w:val="22"/>
          <w:lang w:val="en-GB"/>
        </w:rPr>
        <w:t xml:space="preserve"> which is part of the wider Children and Family Wellbeing Service</w:t>
      </w:r>
      <w:r w:rsidRPr="29E6C852" w:rsidR="68DE4F5E">
        <w:rPr>
          <w:rFonts w:ascii="Arial" w:hAnsi="Arial" w:eastAsia="Arial" w:cs="Arial"/>
          <w:b w:val="0"/>
          <w:bCs w:val="0"/>
          <w:noProof w:val="0"/>
          <w:sz w:val="22"/>
          <w:szCs w:val="22"/>
          <w:lang w:val="en-GB"/>
        </w:rPr>
        <w:t xml:space="preserve"> </w:t>
      </w:r>
      <w:r w:rsidRPr="29E6C852" w:rsidR="68DE4F5E">
        <w:rPr>
          <w:rFonts w:ascii="Arial" w:hAnsi="Arial" w:eastAsia="Arial" w:cs="Arial"/>
          <w:noProof w:val="0"/>
          <w:color w:val="auto"/>
          <w:sz w:val="22"/>
          <w:szCs w:val="22"/>
          <w:lang w:val="en-GB"/>
        </w:rPr>
        <w:t>(Leicestershire County Council, 2025a)</w:t>
      </w:r>
      <w:r w:rsidRPr="29E6C852" w:rsidR="395F4284">
        <w:rPr>
          <w:rFonts w:ascii="Arial" w:hAnsi="Arial" w:eastAsia="Arial" w:cs="Arial"/>
          <w:b w:val="0"/>
          <w:bCs w:val="0"/>
          <w:noProof w:val="0"/>
          <w:sz w:val="22"/>
          <w:szCs w:val="22"/>
          <w:lang w:val="en-GB"/>
        </w:rPr>
        <w:t xml:space="preserve">. The website provides families with information about the types of support available, including parenting programmes, services for children with special educational needs disabilities (SEND), domestic abuse </w:t>
      </w:r>
      <w:r w:rsidRPr="29E6C852" w:rsidR="395F4284">
        <w:rPr>
          <w:rFonts w:ascii="Arial" w:hAnsi="Arial" w:eastAsia="Arial" w:cs="Arial"/>
          <w:b w:val="0"/>
          <w:bCs w:val="0"/>
          <w:noProof w:val="0"/>
          <w:sz w:val="22"/>
          <w:szCs w:val="22"/>
          <w:lang w:val="en-GB"/>
        </w:rPr>
        <w:t>support</w:t>
      </w:r>
      <w:r w:rsidRPr="29E6C852" w:rsidR="395F4284">
        <w:rPr>
          <w:rFonts w:ascii="Arial" w:hAnsi="Arial" w:eastAsia="Arial" w:cs="Arial"/>
          <w:b w:val="0"/>
          <w:bCs w:val="0"/>
          <w:noProof w:val="0"/>
          <w:sz w:val="22"/>
          <w:szCs w:val="22"/>
          <w:lang w:val="en-GB"/>
        </w:rPr>
        <w:t xml:space="preserve"> and youth offending interventions</w:t>
      </w:r>
      <w:r w:rsidRPr="29E6C852" w:rsidR="7D67E81C">
        <w:rPr>
          <w:rFonts w:ascii="Arial" w:hAnsi="Arial" w:eastAsia="Arial" w:cs="Arial"/>
          <w:b w:val="0"/>
          <w:bCs w:val="0"/>
          <w:noProof w:val="0"/>
          <w:sz w:val="22"/>
          <w:szCs w:val="22"/>
          <w:lang w:val="en-GB"/>
        </w:rPr>
        <w:t xml:space="preserve"> (</w:t>
      </w:r>
      <w:r w:rsidRPr="29E6C852" w:rsidR="7D67E81C">
        <w:rPr>
          <w:rFonts w:ascii="Arial" w:hAnsi="Arial" w:eastAsia="Arial" w:cs="Arial"/>
          <w:noProof w:val="0"/>
          <w:color w:val="auto"/>
          <w:sz w:val="22"/>
          <w:szCs w:val="22"/>
          <w:lang w:val="en-GB"/>
        </w:rPr>
        <w:t>Leicestershire County Council, 2025b)</w:t>
      </w:r>
      <w:r w:rsidRPr="29E6C852" w:rsidR="395F4284">
        <w:rPr>
          <w:rFonts w:ascii="Arial" w:hAnsi="Arial" w:eastAsia="Arial" w:cs="Arial"/>
          <w:b w:val="0"/>
          <w:bCs w:val="0"/>
          <w:noProof w:val="0"/>
          <w:sz w:val="22"/>
          <w:szCs w:val="22"/>
          <w:lang w:val="en-GB"/>
        </w:rPr>
        <w:t xml:space="preserve">. This provision </w:t>
      </w:r>
      <w:r w:rsidRPr="29E6C852" w:rsidR="395F4284">
        <w:rPr>
          <w:rFonts w:ascii="Arial" w:hAnsi="Arial" w:eastAsia="Arial" w:cs="Arial"/>
          <w:b w:val="0"/>
          <w:bCs w:val="0"/>
          <w:noProof w:val="0"/>
          <w:sz w:val="22"/>
          <w:szCs w:val="22"/>
          <w:lang w:val="en-GB"/>
        </w:rPr>
        <w:t>demonstrates</w:t>
      </w:r>
      <w:r w:rsidRPr="29E6C852" w:rsidR="395F4284">
        <w:rPr>
          <w:rFonts w:ascii="Arial" w:hAnsi="Arial" w:eastAsia="Arial" w:cs="Arial"/>
          <w:b w:val="0"/>
          <w:bCs w:val="0"/>
          <w:noProof w:val="0"/>
          <w:sz w:val="22"/>
          <w:szCs w:val="22"/>
          <w:lang w:val="en-GB"/>
        </w:rPr>
        <w:t xml:space="preserve"> a clear commitment to addressing diverse family needs aligning with the </w:t>
      </w:r>
      <w:r w:rsidRPr="29E6C852" w:rsidR="395F4284">
        <w:rPr>
          <w:rFonts w:ascii="Arial" w:hAnsi="Arial" w:eastAsia="Arial" w:cs="Arial"/>
          <w:b w:val="0"/>
          <w:bCs w:val="0"/>
          <w:noProof w:val="0"/>
          <w:sz w:val="22"/>
          <w:szCs w:val="22"/>
          <w:lang w:val="en-GB"/>
        </w:rPr>
        <w:t>Early Help System Guide (DfE, 2022)</w:t>
      </w:r>
      <w:r w:rsidRPr="29E6C852" w:rsidR="395F4284">
        <w:rPr>
          <w:rFonts w:ascii="Arial" w:hAnsi="Arial" w:eastAsia="Arial" w:cs="Arial"/>
          <w:b w:val="0"/>
          <w:bCs w:val="0"/>
          <w:noProof w:val="0"/>
          <w:sz w:val="22"/>
          <w:szCs w:val="22"/>
          <w:lang w:val="en-GB"/>
        </w:rPr>
        <w:t xml:space="preserve"> which emphasises the importance of tailoring support to the unique circumstances of each family.</w:t>
      </w:r>
    </w:p>
    <w:p w:rsidR="395F4284" w:rsidP="29E6C852" w:rsidRDefault="395F4284" w14:paraId="3A75CF96" w14:textId="1BDAEF39">
      <w:pPr>
        <w:pStyle w:val="Normal"/>
        <w:spacing w:before="0" w:beforeAutospacing="off" w:after="0" w:afterAutospacing="off"/>
        <w:rPr>
          <w:rFonts w:ascii="Arial" w:hAnsi="Arial" w:eastAsia="Arial" w:cs="Arial"/>
          <w:noProof w:val="0"/>
          <w:sz w:val="22"/>
          <w:szCs w:val="22"/>
          <w:lang w:val="en-GB"/>
        </w:rPr>
      </w:pPr>
      <w:r w:rsidRPr="29E6C852" w:rsidR="395F4284">
        <w:rPr>
          <w:rFonts w:ascii="Arial" w:hAnsi="Arial" w:eastAsia="Arial" w:cs="Arial"/>
          <w:b w:val="0"/>
          <w:bCs w:val="0"/>
          <w:noProof w:val="0"/>
          <w:sz w:val="22"/>
          <w:szCs w:val="22"/>
          <w:lang w:val="en-GB"/>
        </w:rPr>
        <w:t xml:space="preserve">One of the strengths of Leicestershire’s website is the comprehensive nature of its service descriptions. Families </w:t>
      </w:r>
      <w:r w:rsidRPr="29E6C852" w:rsidR="2D00E2CB">
        <w:rPr>
          <w:rFonts w:ascii="Arial" w:hAnsi="Arial" w:eastAsia="Arial" w:cs="Arial"/>
          <w:b w:val="0"/>
          <w:bCs w:val="0"/>
          <w:noProof w:val="0"/>
          <w:sz w:val="22"/>
          <w:szCs w:val="22"/>
          <w:lang w:val="en-GB"/>
        </w:rPr>
        <w:t>can</w:t>
      </w:r>
      <w:r w:rsidRPr="29E6C852" w:rsidR="395F4284">
        <w:rPr>
          <w:rFonts w:ascii="Arial" w:hAnsi="Arial" w:eastAsia="Arial" w:cs="Arial"/>
          <w:b w:val="0"/>
          <w:bCs w:val="0"/>
          <w:noProof w:val="0"/>
          <w:sz w:val="22"/>
          <w:szCs w:val="22"/>
          <w:lang w:val="en-GB"/>
        </w:rPr>
        <w:t xml:space="preserve"> access detailed explanations of what each programme entails, which can help them make informed decisions about whether the support is </w:t>
      </w:r>
      <w:r w:rsidRPr="29E6C852" w:rsidR="395F4284">
        <w:rPr>
          <w:rFonts w:ascii="Arial" w:hAnsi="Arial" w:eastAsia="Arial" w:cs="Arial"/>
          <w:b w:val="0"/>
          <w:bCs w:val="0"/>
          <w:noProof w:val="0"/>
          <w:sz w:val="22"/>
          <w:szCs w:val="22"/>
          <w:lang w:val="en-GB"/>
        </w:rPr>
        <w:t>appropriate for</w:t>
      </w:r>
      <w:r w:rsidRPr="29E6C852" w:rsidR="395F4284">
        <w:rPr>
          <w:rFonts w:ascii="Arial" w:hAnsi="Arial" w:eastAsia="Arial" w:cs="Arial"/>
          <w:b w:val="0"/>
          <w:bCs w:val="0"/>
          <w:noProof w:val="0"/>
          <w:sz w:val="22"/>
          <w:szCs w:val="22"/>
          <w:lang w:val="en-GB"/>
        </w:rPr>
        <w:t xml:space="preserve"> their situation. The integration of multiple initiatives</w:t>
      </w:r>
      <w:r w:rsidRPr="29E6C852" w:rsidR="34703D93">
        <w:rPr>
          <w:rFonts w:ascii="Arial" w:hAnsi="Arial" w:eastAsia="Arial" w:cs="Arial"/>
          <w:b w:val="0"/>
          <w:bCs w:val="0"/>
          <w:noProof w:val="0"/>
          <w:sz w:val="22"/>
          <w:szCs w:val="22"/>
          <w:lang w:val="en-GB"/>
        </w:rPr>
        <w:t xml:space="preserve"> </w:t>
      </w:r>
      <w:r w:rsidRPr="29E6C852" w:rsidR="395F4284">
        <w:rPr>
          <w:rFonts w:ascii="Arial" w:hAnsi="Arial" w:eastAsia="Arial" w:cs="Arial"/>
          <w:b w:val="0"/>
          <w:bCs w:val="0"/>
          <w:noProof w:val="0"/>
          <w:sz w:val="22"/>
          <w:szCs w:val="22"/>
          <w:lang w:val="en-GB"/>
        </w:rPr>
        <w:t>such as Children’s Centres and the Supporting Families programme</w:t>
      </w:r>
      <w:r w:rsidRPr="29E6C852" w:rsidR="0A980A16">
        <w:rPr>
          <w:rFonts w:ascii="Arial" w:hAnsi="Arial" w:eastAsia="Arial" w:cs="Arial"/>
          <w:b w:val="0"/>
          <w:bCs w:val="0"/>
          <w:noProof w:val="0"/>
          <w:sz w:val="22"/>
          <w:szCs w:val="22"/>
          <w:lang w:val="en-GB"/>
        </w:rPr>
        <w:t xml:space="preserve"> </w:t>
      </w:r>
      <w:r w:rsidRPr="29E6C852" w:rsidR="395F4284">
        <w:rPr>
          <w:rFonts w:ascii="Arial" w:hAnsi="Arial" w:eastAsia="Arial" w:cs="Arial"/>
          <w:b w:val="0"/>
          <w:bCs w:val="0"/>
          <w:noProof w:val="0"/>
          <w:sz w:val="22"/>
          <w:szCs w:val="22"/>
          <w:lang w:val="en-GB"/>
        </w:rPr>
        <w:t xml:space="preserve">also reflects the multi‑agency ethos outlined in </w:t>
      </w:r>
      <w:r w:rsidRPr="29E6C852" w:rsidR="395F4284">
        <w:rPr>
          <w:rFonts w:ascii="Arial" w:hAnsi="Arial" w:eastAsia="Arial" w:cs="Arial"/>
          <w:b w:val="0"/>
          <w:bCs w:val="0"/>
          <w:noProof w:val="0"/>
          <w:sz w:val="22"/>
          <w:szCs w:val="22"/>
          <w:lang w:val="en-GB"/>
        </w:rPr>
        <w:t>Working Together to Safeguard Children 2023</w:t>
      </w:r>
      <w:r w:rsidRPr="29E6C852" w:rsidR="5293AF3E">
        <w:rPr>
          <w:rFonts w:ascii="Arial" w:hAnsi="Arial" w:eastAsia="Arial" w:cs="Arial"/>
          <w:b w:val="0"/>
          <w:bCs w:val="0"/>
          <w:noProof w:val="0"/>
          <w:sz w:val="22"/>
          <w:szCs w:val="22"/>
          <w:lang w:val="en-GB"/>
        </w:rPr>
        <w:t xml:space="preserve"> </w:t>
      </w:r>
      <w:r w:rsidRPr="29E6C852" w:rsidR="395F4284">
        <w:rPr>
          <w:rFonts w:ascii="Arial" w:hAnsi="Arial" w:eastAsia="Arial" w:cs="Arial"/>
          <w:b w:val="0"/>
          <w:bCs w:val="0"/>
          <w:noProof w:val="0"/>
          <w:sz w:val="22"/>
          <w:szCs w:val="22"/>
          <w:lang w:val="en-GB"/>
        </w:rPr>
        <w:t>where collaboration across services is seen as essential to effective safeguarding</w:t>
      </w:r>
      <w:r w:rsidRPr="29E6C852" w:rsidR="2FF76217">
        <w:rPr>
          <w:rFonts w:ascii="Arial" w:hAnsi="Arial" w:eastAsia="Arial" w:cs="Arial"/>
          <w:b w:val="0"/>
          <w:bCs w:val="0"/>
          <w:noProof w:val="0"/>
          <w:sz w:val="22"/>
          <w:szCs w:val="22"/>
          <w:lang w:val="en-GB"/>
        </w:rPr>
        <w:t xml:space="preserve"> </w:t>
      </w:r>
      <w:r w:rsidRPr="29E6C852" w:rsidR="2FF76217">
        <w:rPr>
          <w:rFonts w:ascii="Arial" w:hAnsi="Arial" w:eastAsia="Arial" w:cs="Arial"/>
          <w:noProof w:val="0"/>
          <w:color w:val="auto"/>
          <w:sz w:val="22"/>
          <w:szCs w:val="22"/>
          <w:lang w:val="en-GB"/>
        </w:rPr>
        <w:t>(Department for Education, 2023)</w:t>
      </w:r>
      <w:r w:rsidRPr="29E6C852" w:rsidR="2E70596E">
        <w:rPr>
          <w:rFonts w:ascii="Arial" w:hAnsi="Arial" w:eastAsia="Arial" w:cs="Arial"/>
          <w:noProof w:val="0"/>
          <w:color w:val="auto"/>
          <w:sz w:val="22"/>
          <w:szCs w:val="22"/>
          <w:lang w:val="en-GB"/>
        </w:rPr>
        <w:t>.</w:t>
      </w:r>
    </w:p>
    <w:p w:rsidR="395F4284" w:rsidP="29E6C852" w:rsidRDefault="395F4284" w14:paraId="5609D8DF" w14:textId="7C712F34">
      <w:pPr>
        <w:pStyle w:val="Normal"/>
        <w:spacing w:before="30" w:beforeAutospacing="off" w:after="30" w:afterAutospacing="off"/>
        <w:rPr>
          <w:rFonts w:ascii="Arial" w:hAnsi="Arial" w:eastAsia="Arial" w:cs="Arial"/>
          <w:noProof w:val="0"/>
          <w:sz w:val="22"/>
          <w:szCs w:val="22"/>
          <w:lang w:val="en-GB"/>
        </w:rPr>
      </w:pPr>
      <w:r w:rsidRPr="29E6C852" w:rsidR="395F4284">
        <w:rPr>
          <w:rFonts w:ascii="Arial" w:hAnsi="Arial" w:eastAsia="Arial" w:cs="Arial"/>
          <w:noProof w:val="0"/>
          <w:sz w:val="22"/>
          <w:szCs w:val="22"/>
          <w:lang w:val="en-GB"/>
        </w:rPr>
        <w:t>However</w:t>
      </w:r>
      <w:r w:rsidRPr="29E6C852" w:rsidR="6498FDF9">
        <w:rPr>
          <w:rFonts w:ascii="Arial" w:hAnsi="Arial" w:eastAsia="Arial" w:cs="Arial"/>
          <w:noProof w:val="0"/>
          <w:sz w:val="22"/>
          <w:szCs w:val="22"/>
          <w:lang w:val="en-GB"/>
        </w:rPr>
        <w:t xml:space="preserve"> </w:t>
      </w:r>
      <w:r w:rsidRPr="29E6C852" w:rsidR="395F4284">
        <w:rPr>
          <w:rFonts w:ascii="Arial" w:hAnsi="Arial" w:eastAsia="Arial" w:cs="Arial"/>
          <w:noProof w:val="0"/>
          <w:sz w:val="22"/>
          <w:szCs w:val="22"/>
          <w:lang w:val="en-GB"/>
        </w:rPr>
        <w:t xml:space="preserve">there are weaknesses in how the information is presented. Navigation is not </w:t>
      </w:r>
      <w:r w:rsidRPr="29E6C852" w:rsidR="395F4284">
        <w:rPr>
          <w:rFonts w:ascii="Arial" w:hAnsi="Arial" w:eastAsia="Arial" w:cs="Arial"/>
          <w:noProof w:val="0"/>
          <w:sz w:val="22"/>
          <w:szCs w:val="22"/>
          <w:lang w:val="en-GB"/>
        </w:rPr>
        <w:t>straightforward</w:t>
      </w:r>
      <w:r w:rsidRPr="29E6C852" w:rsidR="7826C23B">
        <w:rPr>
          <w:rFonts w:ascii="Arial" w:hAnsi="Arial" w:eastAsia="Arial" w:cs="Arial"/>
          <w:noProof w:val="0"/>
          <w:sz w:val="22"/>
          <w:szCs w:val="22"/>
          <w:lang w:val="en-GB"/>
        </w:rPr>
        <w:t xml:space="preserve"> and families </w:t>
      </w:r>
      <w:r w:rsidRPr="29E6C852" w:rsidR="395F4284">
        <w:rPr>
          <w:rFonts w:ascii="Arial" w:hAnsi="Arial" w:eastAsia="Arial" w:cs="Arial"/>
          <w:noProof w:val="0"/>
          <w:sz w:val="22"/>
          <w:szCs w:val="22"/>
          <w:lang w:val="en-GB"/>
        </w:rPr>
        <w:t xml:space="preserve">often need to click through several menus before reaching the relevant Early Help pages. This can be problematic for parents or carers who may be seeking urgent </w:t>
      </w:r>
      <w:r w:rsidRPr="29E6C852" w:rsidR="395F4284">
        <w:rPr>
          <w:rFonts w:ascii="Arial" w:hAnsi="Arial" w:eastAsia="Arial" w:cs="Arial"/>
          <w:noProof w:val="0"/>
          <w:sz w:val="22"/>
          <w:szCs w:val="22"/>
          <w:lang w:val="en-GB"/>
        </w:rPr>
        <w:t>assistance</w:t>
      </w:r>
      <w:r w:rsidRPr="29E6C852" w:rsidR="395F4284">
        <w:rPr>
          <w:rFonts w:ascii="Arial" w:hAnsi="Arial" w:eastAsia="Arial" w:cs="Arial"/>
          <w:noProof w:val="0"/>
          <w:sz w:val="22"/>
          <w:szCs w:val="22"/>
          <w:lang w:val="en-GB"/>
        </w:rPr>
        <w:t xml:space="preserve"> and could become discouraged by the complexity of the site. </w:t>
      </w:r>
      <w:r w:rsidRPr="29E6C852" w:rsidR="59B62E52">
        <w:rPr>
          <w:rFonts w:ascii="Arial" w:hAnsi="Arial" w:eastAsia="Arial" w:cs="Arial"/>
          <w:noProof w:val="0"/>
          <w:sz w:val="22"/>
          <w:szCs w:val="22"/>
          <w:lang w:val="en-GB"/>
        </w:rPr>
        <w:t>Also</w:t>
      </w:r>
      <w:r w:rsidRPr="29E6C852" w:rsidR="395F4284">
        <w:rPr>
          <w:rFonts w:ascii="Arial" w:hAnsi="Arial" w:eastAsia="Arial" w:cs="Arial"/>
          <w:noProof w:val="0"/>
          <w:sz w:val="22"/>
          <w:szCs w:val="22"/>
          <w:lang w:val="en-GB"/>
        </w:rPr>
        <w:t xml:space="preserve"> terminology </w:t>
      </w:r>
      <w:r w:rsidRPr="29E6C852" w:rsidR="5C12E82E">
        <w:rPr>
          <w:rFonts w:ascii="Arial" w:hAnsi="Arial" w:eastAsia="Arial" w:cs="Arial"/>
          <w:noProof w:val="0"/>
          <w:sz w:val="22"/>
          <w:szCs w:val="22"/>
          <w:lang w:val="en-GB"/>
        </w:rPr>
        <w:t>used “</w:t>
      </w:r>
      <w:r w:rsidRPr="29E6C852" w:rsidR="395F4284">
        <w:rPr>
          <w:rFonts w:ascii="Arial" w:hAnsi="Arial" w:eastAsia="Arial" w:cs="Arial"/>
          <w:noProof w:val="0"/>
          <w:sz w:val="22"/>
          <w:szCs w:val="22"/>
          <w:lang w:val="en-GB"/>
        </w:rPr>
        <w:t xml:space="preserve">Family Help” rather than “Early Help” may cause confusion. </w:t>
      </w:r>
      <w:r w:rsidRPr="29E6C852" w:rsidR="36C0D3F3">
        <w:rPr>
          <w:rFonts w:ascii="Arial" w:hAnsi="Arial" w:eastAsia="Arial" w:cs="Arial"/>
          <w:noProof w:val="0"/>
          <w:sz w:val="22"/>
          <w:szCs w:val="22"/>
          <w:lang w:val="en-GB"/>
        </w:rPr>
        <w:t>Local rebranding may suit community needs but it could confuse families used to the national “Early Help” term.</w:t>
      </w:r>
      <w:r w:rsidRPr="29E6C852" w:rsidR="395F4284">
        <w:rPr>
          <w:rFonts w:ascii="Arial" w:hAnsi="Arial" w:eastAsia="Arial" w:cs="Arial"/>
          <w:noProof w:val="0"/>
          <w:sz w:val="22"/>
          <w:szCs w:val="22"/>
          <w:lang w:val="en-GB"/>
        </w:rPr>
        <w:t xml:space="preserve"> </w:t>
      </w:r>
      <w:r w:rsidRPr="29E6C852" w:rsidR="395F4284">
        <w:rPr>
          <w:rFonts w:ascii="Arial" w:hAnsi="Arial" w:eastAsia="Arial" w:cs="Arial"/>
          <w:noProof w:val="0"/>
          <w:sz w:val="22"/>
          <w:szCs w:val="22"/>
          <w:lang w:val="en-GB"/>
        </w:rPr>
        <w:t>Finally</w:t>
      </w:r>
      <w:r w:rsidRPr="29E6C852" w:rsidR="395F4284">
        <w:rPr>
          <w:rFonts w:ascii="Arial" w:hAnsi="Arial" w:eastAsia="Arial" w:cs="Arial"/>
          <w:noProof w:val="0"/>
          <w:sz w:val="22"/>
          <w:szCs w:val="22"/>
          <w:lang w:val="en-GB"/>
        </w:rPr>
        <w:t xml:space="preserve"> the referral routes described on the site appear to be professional‑led</w:t>
      </w:r>
      <w:r w:rsidRPr="29E6C852" w:rsidR="3B9D68C3">
        <w:rPr>
          <w:rFonts w:ascii="Arial" w:hAnsi="Arial" w:eastAsia="Arial" w:cs="Arial"/>
          <w:noProof w:val="0"/>
          <w:sz w:val="22"/>
          <w:szCs w:val="22"/>
          <w:lang w:val="en-GB"/>
        </w:rPr>
        <w:t xml:space="preserve"> </w:t>
      </w:r>
      <w:r w:rsidRPr="29E6C852" w:rsidR="395F4284">
        <w:rPr>
          <w:rFonts w:ascii="Arial" w:hAnsi="Arial" w:eastAsia="Arial" w:cs="Arial"/>
          <w:noProof w:val="0"/>
          <w:sz w:val="22"/>
          <w:szCs w:val="22"/>
          <w:lang w:val="en-GB"/>
        </w:rPr>
        <w:t>requiring contact with the First Response Children’s Duty team. For families who wish to self‑refer</w:t>
      </w:r>
      <w:r w:rsidRPr="29E6C852" w:rsidR="33CB8FFE">
        <w:rPr>
          <w:rFonts w:ascii="Arial" w:hAnsi="Arial" w:eastAsia="Arial" w:cs="Arial"/>
          <w:noProof w:val="0"/>
          <w:sz w:val="22"/>
          <w:szCs w:val="22"/>
          <w:lang w:val="en-GB"/>
        </w:rPr>
        <w:t xml:space="preserve"> </w:t>
      </w:r>
      <w:r w:rsidRPr="29E6C852" w:rsidR="395F4284">
        <w:rPr>
          <w:rFonts w:ascii="Arial" w:hAnsi="Arial" w:eastAsia="Arial" w:cs="Arial"/>
          <w:noProof w:val="0"/>
          <w:sz w:val="22"/>
          <w:szCs w:val="22"/>
          <w:lang w:val="en-GB"/>
        </w:rPr>
        <w:t>this process may feel intimidatin</w:t>
      </w:r>
      <w:r w:rsidRPr="29E6C852" w:rsidR="3BC0A9B7">
        <w:rPr>
          <w:rFonts w:ascii="Arial" w:hAnsi="Arial" w:eastAsia="Arial" w:cs="Arial"/>
          <w:noProof w:val="0"/>
          <w:sz w:val="22"/>
          <w:szCs w:val="22"/>
          <w:lang w:val="en-GB"/>
        </w:rPr>
        <w:t>g and</w:t>
      </w:r>
      <w:r w:rsidRPr="29E6C852" w:rsidR="395F4284">
        <w:rPr>
          <w:rFonts w:ascii="Arial" w:hAnsi="Arial" w:eastAsia="Arial" w:cs="Arial"/>
          <w:noProof w:val="0"/>
          <w:sz w:val="22"/>
          <w:szCs w:val="22"/>
          <w:lang w:val="en-GB"/>
        </w:rPr>
        <w:t xml:space="preserve"> potentially deterring engagement at an early stage.</w:t>
      </w:r>
    </w:p>
    <w:p w:rsidR="29E6C852" w:rsidP="29E6C852" w:rsidRDefault="29E6C852" w14:paraId="60884966" w14:textId="445201C7">
      <w:pPr>
        <w:pStyle w:val="Normal"/>
        <w:spacing w:before="30" w:beforeAutospacing="off" w:after="30" w:afterAutospacing="off"/>
        <w:rPr>
          <w:rFonts w:ascii="Arial" w:hAnsi="Arial" w:eastAsia="Arial" w:cs="Arial"/>
          <w:noProof w:val="0"/>
          <w:sz w:val="22"/>
          <w:szCs w:val="22"/>
          <w:lang w:val="en-GB"/>
        </w:rPr>
      </w:pPr>
    </w:p>
    <w:p w:rsidR="71366D9D" w:rsidP="29E6C852" w:rsidRDefault="71366D9D" w14:paraId="4434D624" w14:textId="297B9DAD">
      <w:pPr>
        <w:pStyle w:val="Heading3"/>
        <w:spacing w:before="30" w:beforeAutospacing="off" w:after="30" w:afterAutospacing="off"/>
        <w:rPr>
          <w:rFonts w:ascii="Arial" w:hAnsi="Arial" w:eastAsia="Arial" w:cs="Arial"/>
          <w:b w:val="1"/>
          <w:bCs w:val="1"/>
          <w:noProof w:val="0"/>
          <w:color w:val="auto"/>
          <w:sz w:val="22"/>
          <w:szCs w:val="22"/>
          <w:lang w:val="en-GB"/>
        </w:rPr>
      </w:pPr>
      <w:r w:rsidRPr="29E6C852" w:rsidR="71366D9D">
        <w:rPr>
          <w:rFonts w:ascii="Arial" w:hAnsi="Arial" w:eastAsia="Arial" w:cs="Arial"/>
          <w:b w:val="1"/>
          <w:bCs w:val="1"/>
          <w:noProof w:val="0"/>
          <w:color w:val="auto"/>
          <w:sz w:val="22"/>
          <w:szCs w:val="22"/>
          <w:lang w:val="en-GB"/>
        </w:rPr>
        <w:t>Norfolk County Council</w:t>
      </w:r>
      <w:r w:rsidRPr="29E6C852" w:rsidR="1BAD9666">
        <w:rPr>
          <w:rFonts w:ascii="Arial" w:hAnsi="Arial" w:eastAsia="Arial" w:cs="Arial"/>
          <w:b w:val="1"/>
          <w:bCs w:val="1"/>
          <w:noProof w:val="0"/>
          <w:color w:val="auto"/>
          <w:sz w:val="22"/>
          <w:szCs w:val="22"/>
          <w:lang w:val="en-GB"/>
        </w:rPr>
        <w:t>:</w:t>
      </w:r>
    </w:p>
    <w:p w:rsidR="457757D7" w:rsidP="29E6C852" w:rsidRDefault="457757D7" w14:paraId="2479302E" w14:textId="5DFBF381">
      <w:pPr>
        <w:pStyle w:val="Normal"/>
        <w:spacing w:before="0" w:beforeAutospacing="off" w:after="0" w:afterAutospacing="off"/>
        <w:rPr>
          <w:rFonts w:ascii="Arial" w:hAnsi="Arial" w:eastAsia="Arial" w:cs="Arial"/>
          <w:noProof w:val="0"/>
          <w:color w:val="auto"/>
          <w:sz w:val="22"/>
          <w:szCs w:val="22"/>
          <w:lang w:val="en-GB"/>
        </w:rPr>
      </w:pPr>
      <w:r w:rsidRPr="29E6C852" w:rsidR="457757D7">
        <w:rPr>
          <w:rFonts w:ascii="Arial" w:hAnsi="Arial" w:eastAsia="Arial" w:cs="Arial"/>
          <w:noProof w:val="0"/>
          <w:sz w:val="22"/>
          <w:szCs w:val="22"/>
          <w:lang w:val="en-GB"/>
        </w:rPr>
        <w:t xml:space="preserve">The second Council I investigated was </w:t>
      </w:r>
      <w:r w:rsidRPr="29E6C852" w:rsidR="33B1965B">
        <w:rPr>
          <w:rFonts w:ascii="Arial" w:hAnsi="Arial" w:eastAsia="Arial" w:cs="Arial"/>
          <w:noProof w:val="0"/>
          <w:sz w:val="22"/>
          <w:szCs w:val="22"/>
          <w:lang w:val="en-GB"/>
        </w:rPr>
        <w:t>Norfolk County Council</w:t>
      </w:r>
      <w:r w:rsidRPr="29E6C852" w:rsidR="401A3DD9">
        <w:rPr>
          <w:rFonts w:ascii="Arial" w:hAnsi="Arial" w:eastAsia="Arial" w:cs="Arial"/>
          <w:noProof w:val="0"/>
          <w:sz w:val="22"/>
          <w:szCs w:val="22"/>
          <w:lang w:val="en-GB"/>
        </w:rPr>
        <w:t>. Norfolk County Council</w:t>
      </w:r>
      <w:r w:rsidRPr="29E6C852" w:rsidR="33B1965B">
        <w:rPr>
          <w:rFonts w:ascii="Arial" w:hAnsi="Arial" w:eastAsia="Arial" w:cs="Arial"/>
          <w:noProof w:val="0"/>
          <w:sz w:val="22"/>
          <w:szCs w:val="22"/>
          <w:lang w:val="en-GB"/>
        </w:rPr>
        <w:t xml:space="preserve"> provides a dedicated Early Help for children and families page which is within the Family Hubs model</w:t>
      </w:r>
      <w:r w:rsidRPr="29E6C852" w:rsidR="0DCAE572">
        <w:rPr>
          <w:rFonts w:ascii="Arial" w:hAnsi="Arial" w:eastAsia="Arial" w:cs="Arial"/>
          <w:noProof w:val="0"/>
          <w:sz w:val="22"/>
          <w:szCs w:val="22"/>
          <w:lang w:val="en-GB"/>
        </w:rPr>
        <w:t xml:space="preserve"> </w:t>
      </w:r>
      <w:r w:rsidRPr="29E6C852" w:rsidR="0DCAE572">
        <w:rPr>
          <w:rFonts w:ascii="Arial" w:hAnsi="Arial" w:eastAsia="Arial" w:cs="Arial"/>
          <w:noProof w:val="0"/>
          <w:color w:val="auto"/>
          <w:sz w:val="22"/>
          <w:szCs w:val="22"/>
          <w:lang w:val="en-GB"/>
        </w:rPr>
        <w:t>(Norfolk County Council, 2025)</w:t>
      </w:r>
      <w:r w:rsidRPr="29E6C852" w:rsidR="33B1965B">
        <w:rPr>
          <w:rFonts w:ascii="Arial" w:hAnsi="Arial" w:eastAsia="Arial" w:cs="Arial"/>
          <w:noProof w:val="0"/>
          <w:sz w:val="22"/>
          <w:szCs w:val="22"/>
          <w:lang w:val="en-GB"/>
        </w:rPr>
        <w:t>. This model is particularly significant because it offers both online and face</w:t>
      </w:r>
      <w:r w:rsidRPr="29E6C852" w:rsidR="4B96F693">
        <w:rPr>
          <w:rFonts w:ascii="Arial" w:hAnsi="Arial" w:eastAsia="Arial" w:cs="Arial"/>
          <w:noProof w:val="0"/>
          <w:sz w:val="22"/>
          <w:szCs w:val="22"/>
          <w:lang w:val="en-GB"/>
        </w:rPr>
        <w:t xml:space="preserve"> t</w:t>
      </w:r>
      <w:r w:rsidRPr="29E6C852" w:rsidR="33B1965B">
        <w:rPr>
          <w:rFonts w:ascii="Arial" w:hAnsi="Arial" w:eastAsia="Arial" w:cs="Arial"/>
          <w:noProof w:val="0"/>
          <w:sz w:val="22"/>
          <w:szCs w:val="22"/>
          <w:lang w:val="en-GB"/>
        </w:rPr>
        <w:t>o</w:t>
      </w:r>
      <w:r w:rsidRPr="29E6C852" w:rsidR="482CFD45">
        <w:rPr>
          <w:rFonts w:ascii="Arial" w:hAnsi="Arial" w:eastAsia="Arial" w:cs="Arial"/>
          <w:noProof w:val="0"/>
          <w:sz w:val="22"/>
          <w:szCs w:val="22"/>
          <w:lang w:val="en-GB"/>
        </w:rPr>
        <w:t xml:space="preserve"> </w:t>
      </w:r>
      <w:r w:rsidRPr="29E6C852" w:rsidR="33B1965B">
        <w:rPr>
          <w:rFonts w:ascii="Arial" w:hAnsi="Arial" w:eastAsia="Arial" w:cs="Arial"/>
          <w:noProof w:val="0"/>
          <w:sz w:val="22"/>
          <w:szCs w:val="22"/>
          <w:lang w:val="en-GB"/>
        </w:rPr>
        <w:t>f</w:t>
      </w:r>
      <w:r w:rsidRPr="29E6C852" w:rsidR="33B1965B">
        <w:rPr>
          <w:rFonts w:ascii="Arial" w:hAnsi="Arial" w:eastAsia="Arial" w:cs="Arial"/>
          <w:noProof w:val="0"/>
          <w:sz w:val="22"/>
          <w:szCs w:val="22"/>
          <w:lang w:val="en-GB"/>
        </w:rPr>
        <w:t xml:space="preserve">ace support ensuring that families can access help in a way that suits their circumstances. The website clearly sets out eligibility criteria </w:t>
      </w:r>
      <w:r w:rsidRPr="29E6C852" w:rsidR="33B1965B">
        <w:rPr>
          <w:rFonts w:ascii="Arial" w:hAnsi="Arial" w:eastAsia="Arial" w:cs="Arial"/>
          <w:b w:val="0"/>
          <w:bCs w:val="0"/>
          <w:noProof w:val="0"/>
          <w:sz w:val="22"/>
          <w:szCs w:val="22"/>
          <w:lang w:val="en-GB"/>
        </w:rPr>
        <w:t>stating</w:t>
      </w:r>
      <w:r w:rsidRPr="29E6C852" w:rsidR="33B1965B">
        <w:rPr>
          <w:rFonts w:ascii="Arial" w:hAnsi="Arial" w:eastAsia="Arial" w:cs="Arial"/>
          <w:b w:val="0"/>
          <w:bCs w:val="0"/>
          <w:noProof w:val="0"/>
          <w:sz w:val="22"/>
          <w:szCs w:val="22"/>
          <w:lang w:val="en-GB"/>
        </w:rPr>
        <w:t xml:space="preserve"> that services are available for children aged 0–18</w:t>
      </w:r>
      <w:r w:rsidRPr="29E6C852" w:rsidR="7FF2D9C4">
        <w:rPr>
          <w:rFonts w:ascii="Arial" w:hAnsi="Arial" w:eastAsia="Arial" w:cs="Arial"/>
          <w:b w:val="0"/>
          <w:bCs w:val="0"/>
          <w:noProof w:val="0"/>
          <w:sz w:val="22"/>
          <w:szCs w:val="22"/>
          <w:lang w:val="en-GB"/>
        </w:rPr>
        <w:t xml:space="preserve"> </w:t>
      </w:r>
      <w:r w:rsidRPr="29E6C852" w:rsidR="33B1965B">
        <w:rPr>
          <w:rFonts w:ascii="Arial" w:hAnsi="Arial" w:eastAsia="Arial" w:cs="Arial"/>
          <w:b w:val="0"/>
          <w:bCs w:val="0"/>
          <w:noProof w:val="0"/>
          <w:sz w:val="22"/>
          <w:szCs w:val="22"/>
          <w:lang w:val="en-GB"/>
        </w:rPr>
        <w:t>and up to 25 for those with SEND. This clarity is important as it helps families understand whether they are entitled to support without needing to navigate complex documentation.</w:t>
      </w:r>
    </w:p>
    <w:p w:rsidR="33B1965B" w:rsidP="29E6C852" w:rsidRDefault="33B1965B" w14:paraId="25223A4E" w14:textId="397E04FA">
      <w:pPr>
        <w:pStyle w:val="Normal"/>
        <w:spacing w:before="0" w:beforeAutospacing="off" w:after="0" w:afterAutospacing="off"/>
        <w:rPr>
          <w:rFonts w:ascii="Arial" w:hAnsi="Arial" w:eastAsia="Arial" w:cs="Arial"/>
          <w:noProof w:val="0"/>
          <w:sz w:val="22"/>
          <w:szCs w:val="22"/>
          <w:lang w:val="en-GB"/>
        </w:rPr>
      </w:pPr>
      <w:r w:rsidRPr="29E6C852" w:rsidR="33B1965B">
        <w:rPr>
          <w:rFonts w:ascii="Arial" w:hAnsi="Arial" w:eastAsia="Arial" w:cs="Arial"/>
          <w:noProof w:val="0"/>
          <w:sz w:val="22"/>
          <w:szCs w:val="22"/>
          <w:lang w:val="en-GB"/>
        </w:rPr>
        <w:t>The strengths of Norfolk’s website lie in its accessibility and family</w:t>
      </w:r>
      <w:r w:rsidRPr="29E6C852" w:rsidR="426DBFE2">
        <w:rPr>
          <w:rFonts w:ascii="Arial" w:hAnsi="Arial" w:eastAsia="Arial" w:cs="Arial"/>
          <w:noProof w:val="0"/>
          <w:sz w:val="22"/>
          <w:szCs w:val="22"/>
          <w:lang w:val="en-GB"/>
        </w:rPr>
        <w:t xml:space="preserve"> f</w:t>
      </w:r>
      <w:r w:rsidRPr="29E6C852" w:rsidR="33B1965B">
        <w:rPr>
          <w:rFonts w:ascii="Arial" w:hAnsi="Arial" w:eastAsia="Arial" w:cs="Arial"/>
          <w:noProof w:val="0"/>
          <w:sz w:val="22"/>
          <w:szCs w:val="22"/>
          <w:lang w:val="en-GB"/>
        </w:rPr>
        <w:t>riendly tone. The language used is simple and avoids jargon, making it easier for parents and carers to understand the services on offer. Referral processes are explained clearly, with options for both self‑referral and professional referral. This dual pathway is consistent with the Working Together 2023 guidance</w:t>
      </w:r>
      <w:r w:rsidRPr="29E6C852" w:rsidR="5483F377">
        <w:rPr>
          <w:rFonts w:ascii="Arial" w:hAnsi="Arial" w:eastAsia="Arial" w:cs="Arial"/>
          <w:noProof w:val="0"/>
          <w:sz w:val="22"/>
          <w:szCs w:val="22"/>
          <w:lang w:val="en-GB"/>
        </w:rPr>
        <w:t xml:space="preserve"> </w:t>
      </w:r>
      <w:r w:rsidRPr="29E6C852" w:rsidR="33B1965B">
        <w:rPr>
          <w:rFonts w:ascii="Arial" w:hAnsi="Arial" w:eastAsia="Arial" w:cs="Arial"/>
          <w:noProof w:val="0"/>
          <w:sz w:val="22"/>
          <w:szCs w:val="22"/>
          <w:lang w:val="en-GB"/>
        </w:rPr>
        <w:t>which stresses the importance of empowering families to seek help directly while also enabling professionals to intervene when necessary</w:t>
      </w:r>
      <w:r w:rsidRPr="29E6C852" w:rsidR="213B503A">
        <w:rPr>
          <w:rFonts w:ascii="Arial" w:hAnsi="Arial" w:eastAsia="Arial" w:cs="Arial"/>
          <w:noProof w:val="0"/>
          <w:sz w:val="22"/>
          <w:szCs w:val="22"/>
          <w:lang w:val="en-GB"/>
        </w:rPr>
        <w:t xml:space="preserve"> </w:t>
      </w:r>
      <w:r w:rsidRPr="29E6C852" w:rsidR="213B503A">
        <w:rPr>
          <w:rFonts w:ascii="Arial" w:hAnsi="Arial" w:eastAsia="Arial" w:cs="Arial"/>
          <w:noProof w:val="0"/>
          <w:color w:val="auto"/>
          <w:sz w:val="22"/>
          <w:szCs w:val="22"/>
          <w:lang w:val="en-GB"/>
        </w:rPr>
        <w:t>(Department for Education, 2022).</w:t>
      </w:r>
      <w:r w:rsidRPr="29E6C852" w:rsidR="33B1965B">
        <w:rPr>
          <w:rFonts w:ascii="Arial" w:hAnsi="Arial" w:eastAsia="Arial" w:cs="Arial"/>
          <w:noProof w:val="0"/>
          <w:sz w:val="22"/>
          <w:szCs w:val="22"/>
          <w:lang w:val="en-GB"/>
        </w:rPr>
        <w:t xml:space="preserve"> The integration of resources from the Norfolk Safeguarding Children Partnership further reinforces the multi‑agency nature of Early Help</w:t>
      </w:r>
      <w:r w:rsidRPr="29E6C852" w:rsidR="05BC40C3">
        <w:rPr>
          <w:rFonts w:ascii="Arial" w:hAnsi="Arial" w:eastAsia="Arial" w:cs="Arial"/>
          <w:noProof w:val="0"/>
          <w:sz w:val="22"/>
          <w:szCs w:val="22"/>
          <w:lang w:val="en-GB"/>
        </w:rPr>
        <w:t xml:space="preserve"> </w:t>
      </w:r>
      <w:r w:rsidRPr="29E6C852" w:rsidR="33B1965B">
        <w:rPr>
          <w:rFonts w:ascii="Arial" w:hAnsi="Arial" w:eastAsia="Arial" w:cs="Arial"/>
          <w:noProof w:val="0"/>
          <w:sz w:val="22"/>
          <w:szCs w:val="22"/>
          <w:lang w:val="en-GB"/>
        </w:rPr>
        <w:t>ensuring that families are aware of the wider safeguarding context</w:t>
      </w:r>
      <w:r w:rsidRPr="29E6C852" w:rsidR="1FB29D84">
        <w:rPr>
          <w:rFonts w:ascii="Arial" w:hAnsi="Arial" w:eastAsia="Arial" w:cs="Arial"/>
          <w:noProof w:val="0"/>
          <w:sz w:val="22"/>
          <w:szCs w:val="22"/>
          <w:lang w:val="en-GB"/>
        </w:rPr>
        <w:t xml:space="preserve"> </w:t>
      </w:r>
      <w:r w:rsidRPr="29E6C852" w:rsidR="1FB29D84">
        <w:rPr>
          <w:rFonts w:ascii="Arial" w:hAnsi="Arial" w:eastAsia="Arial" w:cs="Arial"/>
          <w:noProof w:val="0"/>
          <w:color w:val="auto"/>
          <w:sz w:val="22"/>
          <w:szCs w:val="22"/>
          <w:lang w:val="en-GB"/>
        </w:rPr>
        <w:t>(Norfolk Safeguarding Children Partnership, 2025).</w:t>
      </w:r>
    </w:p>
    <w:p w:rsidR="342BCA03" w:rsidP="29E6C852" w:rsidRDefault="342BCA03" w14:paraId="5C89B824" w14:textId="14261D6A">
      <w:pPr>
        <w:pStyle w:val="Normal"/>
        <w:suppressLineNumbers w:val="0"/>
        <w:bidi w:val="0"/>
        <w:spacing w:before="0" w:beforeAutospacing="off" w:after="0" w:afterAutospacing="off" w:line="279" w:lineRule="auto"/>
        <w:ind w:left="0" w:right="0"/>
        <w:jc w:val="left"/>
        <w:rPr>
          <w:rFonts w:ascii="Arial" w:hAnsi="Arial" w:eastAsia="Arial" w:cs="Arial"/>
          <w:noProof w:val="0"/>
          <w:sz w:val="22"/>
          <w:szCs w:val="22"/>
          <w:lang w:val="en-GB"/>
        </w:rPr>
      </w:pPr>
      <w:r w:rsidRPr="29E6C852" w:rsidR="342BCA03">
        <w:rPr>
          <w:rFonts w:ascii="Arial" w:hAnsi="Arial" w:eastAsia="Arial" w:cs="Arial"/>
          <w:noProof w:val="0"/>
          <w:sz w:val="22"/>
          <w:szCs w:val="22"/>
          <w:lang w:val="en-GB"/>
        </w:rPr>
        <w:t>T</w:t>
      </w:r>
      <w:r w:rsidRPr="29E6C852" w:rsidR="33B1965B">
        <w:rPr>
          <w:rFonts w:ascii="Arial" w:hAnsi="Arial" w:eastAsia="Arial" w:cs="Arial"/>
          <w:noProof w:val="0"/>
          <w:sz w:val="22"/>
          <w:szCs w:val="22"/>
          <w:lang w:val="en-GB"/>
        </w:rPr>
        <w:t xml:space="preserve">here are some weaknesses. Certain sections of the website </w:t>
      </w:r>
      <w:r w:rsidRPr="29E6C852" w:rsidR="33B1965B">
        <w:rPr>
          <w:rFonts w:ascii="Arial" w:hAnsi="Arial" w:eastAsia="Arial" w:cs="Arial"/>
          <w:noProof w:val="0"/>
          <w:sz w:val="22"/>
          <w:szCs w:val="22"/>
          <w:lang w:val="en-GB"/>
        </w:rPr>
        <w:t>appear to be</w:t>
      </w:r>
      <w:r w:rsidRPr="29E6C852" w:rsidR="33B1965B">
        <w:rPr>
          <w:rFonts w:ascii="Arial" w:hAnsi="Arial" w:eastAsia="Arial" w:cs="Arial"/>
          <w:noProof w:val="0"/>
          <w:sz w:val="22"/>
          <w:szCs w:val="22"/>
          <w:lang w:val="en-GB"/>
        </w:rPr>
        <w:t xml:space="preserve"> written with professionals in mind</w:t>
      </w:r>
      <w:r w:rsidRPr="29E6C852" w:rsidR="6B5B8CB4">
        <w:rPr>
          <w:rFonts w:ascii="Arial" w:hAnsi="Arial" w:eastAsia="Arial" w:cs="Arial"/>
          <w:noProof w:val="0"/>
          <w:sz w:val="22"/>
          <w:szCs w:val="22"/>
          <w:lang w:val="en-GB"/>
        </w:rPr>
        <w:t xml:space="preserve"> </w:t>
      </w:r>
      <w:r w:rsidRPr="29E6C852" w:rsidR="33B1965B">
        <w:rPr>
          <w:rFonts w:ascii="Arial" w:hAnsi="Arial" w:eastAsia="Arial" w:cs="Arial"/>
          <w:noProof w:val="0"/>
          <w:sz w:val="22"/>
          <w:szCs w:val="22"/>
          <w:lang w:val="en-GB"/>
        </w:rPr>
        <w:t>using technical language that may not be accessible to families. For example,</w:t>
      </w:r>
      <w:r w:rsidRPr="29E6C852" w:rsidR="5802287B">
        <w:rPr>
          <w:rFonts w:ascii="Arial" w:hAnsi="Arial" w:eastAsia="Arial" w:cs="Arial"/>
          <w:noProof w:val="0"/>
          <w:sz w:val="22"/>
          <w:szCs w:val="22"/>
          <w:lang w:val="en-GB"/>
        </w:rPr>
        <w:t xml:space="preserve"> r</w:t>
      </w:r>
      <w:r w:rsidRPr="29E6C852" w:rsidR="5802287B">
        <w:rPr>
          <w:rFonts w:ascii="Arial" w:hAnsi="Arial" w:eastAsia="Arial" w:cs="Arial"/>
          <w:noProof w:val="0"/>
          <w:sz w:val="22"/>
          <w:szCs w:val="22"/>
          <w:lang w:val="en-GB"/>
        </w:rPr>
        <w:t>eferences to assessment frameworks and partnership protocols may help professionals yet they can confuse parents who just want support.</w:t>
      </w:r>
      <w:r w:rsidRPr="29E6C852" w:rsidR="33B1965B">
        <w:rPr>
          <w:rFonts w:ascii="Arial" w:hAnsi="Arial" w:eastAsia="Arial" w:cs="Arial"/>
          <w:noProof w:val="0"/>
          <w:sz w:val="22"/>
          <w:szCs w:val="22"/>
          <w:lang w:val="en-GB"/>
        </w:rPr>
        <w:t xml:space="preserve"> </w:t>
      </w:r>
      <w:bookmarkStart w:name="_Int_jakJpJY5" w:id="597275086"/>
      <w:r w:rsidRPr="29E6C852" w:rsidR="33B1965B">
        <w:rPr>
          <w:rFonts w:ascii="Arial" w:hAnsi="Arial" w:eastAsia="Arial" w:cs="Arial"/>
          <w:noProof w:val="0"/>
          <w:sz w:val="22"/>
          <w:szCs w:val="22"/>
          <w:lang w:val="en-GB"/>
        </w:rPr>
        <w:t>Additionally</w:t>
      </w:r>
      <w:bookmarkEnd w:id="597275086"/>
      <w:r w:rsidRPr="29E6C852" w:rsidR="33B1965B">
        <w:rPr>
          <w:rFonts w:ascii="Arial" w:hAnsi="Arial" w:eastAsia="Arial" w:cs="Arial"/>
          <w:noProof w:val="0"/>
          <w:sz w:val="22"/>
          <w:szCs w:val="22"/>
          <w:lang w:val="en-GB"/>
        </w:rPr>
        <w:t xml:space="preserve"> navigation between the council’s main site and the safeguarding partnership site can be confusing as families may not </w:t>
      </w:r>
      <w:r w:rsidRPr="29E6C852" w:rsidR="33B1965B">
        <w:rPr>
          <w:rFonts w:ascii="Arial" w:hAnsi="Arial" w:eastAsia="Arial" w:cs="Arial"/>
          <w:noProof w:val="0"/>
          <w:sz w:val="22"/>
          <w:szCs w:val="22"/>
          <w:lang w:val="en-GB"/>
        </w:rPr>
        <w:t>immediately</w:t>
      </w:r>
      <w:r w:rsidRPr="29E6C852" w:rsidR="33B1965B">
        <w:rPr>
          <w:rFonts w:ascii="Arial" w:hAnsi="Arial" w:eastAsia="Arial" w:cs="Arial"/>
          <w:noProof w:val="0"/>
          <w:sz w:val="22"/>
          <w:szCs w:val="22"/>
          <w:lang w:val="en-GB"/>
        </w:rPr>
        <w:t xml:space="preserve"> understand the two. While the integration of partnership resources is a strength the lack of seamless navigation risks undermining accessibility.</w:t>
      </w:r>
    </w:p>
    <w:p w:rsidR="29E6C852" w:rsidP="29E6C852" w:rsidRDefault="29E6C852" w14:paraId="6A82A3F7" w14:textId="0D53C782">
      <w:pPr>
        <w:pStyle w:val="Heading3"/>
        <w:rPr>
          <w:rFonts w:ascii="Arial" w:hAnsi="Arial" w:eastAsia="Arial" w:cs="Arial"/>
          <w:noProof w:val="0"/>
          <w:sz w:val="22"/>
          <w:szCs w:val="22"/>
          <w:lang w:val="en-GB"/>
        </w:rPr>
      </w:pPr>
    </w:p>
    <w:p w:rsidR="71366D9D" w:rsidP="29E6C852" w:rsidRDefault="71366D9D" w14:paraId="601A6F15" w14:textId="7AB84DF3">
      <w:pPr>
        <w:pStyle w:val="Heading3"/>
        <w:spacing w:before="0" w:beforeAutospacing="off" w:after="0" w:afterAutospacing="off"/>
        <w:ind w:left="0"/>
        <w:rPr>
          <w:rFonts w:ascii="Arial" w:hAnsi="Arial" w:eastAsia="Arial" w:cs="Arial"/>
          <w:b w:val="1"/>
          <w:bCs w:val="1"/>
          <w:noProof w:val="0"/>
          <w:color w:val="auto"/>
          <w:sz w:val="22"/>
          <w:szCs w:val="22"/>
          <w:lang w:val="en-GB"/>
        </w:rPr>
      </w:pPr>
      <w:r w:rsidRPr="29E6C852" w:rsidR="71366D9D">
        <w:rPr>
          <w:rFonts w:ascii="Arial" w:hAnsi="Arial" w:eastAsia="Arial" w:cs="Arial"/>
          <w:b w:val="1"/>
          <w:bCs w:val="1"/>
          <w:noProof w:val="0"/>
          <w:color w:val="auto"/>
          <w:sz w:val="22"/>
          <w:szCs w:val="22"/>
          <w:lang w:val="en-GB"/>
        </w:rPr>
        <w:t>Staffordshire County Council</w:t>
      </w:r>
      <w:r w:rsidRPr="29E6C852" w:rsidR="1D28FF31">
        <w:rPr>
          <w:rFonts w:ascii="Arial" w:hAnsi="Arial" w:eastAsia="Arial" w:cs="Arial"/>
          <w:b w:val="1"/>
          <w:bCs w:val="1"/>
          <w:noProof w:val="0"/>
          <w:color w:val="auto"/>
          <w:sz w:val="22"/>
          <w:szCs w:val="22"/>
          <w:lang w:val="en-GB"/>
        </w:rPr>
        <w:t>:</w:t>
      </w:r>
    </w:p>
    <w:p w:rsidR="3CE7A3B3" w:rsidP="29E6C852" w:rsidRDefault="3CE7A3B3" w14:paraId="2D7A1746" w14:textId="5F07632E">
      <w:pPr>
        <w:pStyle w:val="Normal"/>
        <w:spacing w:before="0" w:beforeAutospacing="off" w:after="0" w:afterAutospacing="off"/>
        <w:rPr>
          <w:rFonts w:ascii="Arial" w:hAnsi="Arial" w:eastAsia="Arial" w:cs="Arial"/>
          <w:noProof w:val="0"/>
          <w:color w:val="auto"/>
          <w:sz w:val="22"/>
          <w:szCs w:val="22"/>
          <w:lang w:val="en-GB"/>
        </w:rPr>
      </w:pPr>
      <w:r w:rsidRPr="29E6C852" w:rsidR="3CE7A3B3">
        <w:rPr>
          <w:rFonts w:ascii="Arial" w:hAnsi="Arial" w:eastAsia="Arial" w:cs="Arial"/>
          <w:b w:val="0"/>
          <w:bCs w:val="0"/>
          <w:noProof w:val="0"/>
          <w:sz w:val="22"/>
          <w:szCs w:val="22"/>
          <w:lang w:val="en-GB"/>
        </w:rPr>
        <w:t>Finally</w:t>
      </w:r>
      <w:r w:rsidRPr="29E6C852" w:rsidR="3CE7A3B3">
        <w:rPr>
          <w:rFonts w:ascii="Arial" w:hAnsi="Arial" w:eastAsia="Arial" w:cs="Arial"/>
          <w:b w:val="0"/>
          <w:bCs w:val="0"/>
          <w:noProof w:val="0"/>
          <w:sz w:val="22"/>
          <w:szCs w:val="22"/>
          <w:lang w:val="en-GB"/>
        </w:rPr>
        <w:t xml:space="preserve"> the third and final council authority I </w:t>
      </w:r>
      <w:r w:rsidRPr="29E6C852" w:rsidR="3CE7A3B3">
        <w:rPr>
          <w:rFonts w:ascii="Arial" w:hAnsi="Arial" w:eastAsia="Arial" w:cs="Arial"/>
          <w:b w:val="0"/>
          <w:bCs w:val="0"/>
          <w:noProof w:val="0"/>
          <w:sz w:val="22"/>
          <w:szCs w:val="22"/>
          <w:lang w:val="en-GB"/>
        </w:rPr>
        <w:t>looked into</w:t>
      </w:r>
      <w:r w:rsidRPr="29E6C852" w:rsidR="3CE7A3B3">
        <w:rPr>
          <w:rFonts w:ascii="Arial" w:hAnsi="Arial" w:eastAsia="Arial" w:cs="Arial"/>
          <w:b w:val="0"/>
          <w:bCs w:val="0"/>
          <w:noProof w:val="0"/>
          <w:sz w:val="22"/>
          <w:szCs w:val="22"/>
          <w:lang w:val="en-GB"/>
        </w:rPr>
        <w:t xml:space="preserve"> was</w:t>
      </w:r>
      <w:r w:rsidRPr="29E6C852" w:rsidR="4BF40EF4">
        <w:rPr>
          <w:rFonts w:ascii="Arial" w:hAnsi="Arial" w:eastAsia="Arial" w:cs="Arial"/>
          <w:b w:val="0"/>
          <w:bCs w:val="0"/>
          <w:noProof w:val="0"/>
          <w:sz w:val="22"/>
          <w:szCs w:val="22"/>
          <w:lang w:val="en-GB"/>
        </w:rPr>
        <w:t xml:space="preserve"> </w:t>
      </w:r>
      <w:r w:rsidRPr="29E6C852" w:rsidR="33F3AD78">
        <w:rPr>
          <w:rFonts w:ascii="Arial" w:hAnsi="Arial" w:eastAsia="Arial" w:cs="Arial"/>
          <w:b w:val="0"/>
          <w:bCs w:val="0"/>
          <w:noProof w:val="0"/>
          <w:sz w:val="22"/>
          <w:szCs w:val="22"/>
          <w:lang w:val="en-GB"/>
        </w:rPr>
        <w:t>Staffordshire County Council</w:t>
      </w:r>
      <w:r w:rsidRPr="29E6C852" w:rsidR="0F142D20">
        <w:rPr>
          <w:rFonts w:ascii="Arial" w:hAnsi="Arial" w:eastAsia="Arial" w:cs="Arial"/>
          <w:b w:val="0"/>
          <w:bCs w:val="0"/>
          <w:noProof w:val="0"/>
          <w:sz w:val="22"/>
          <w:szCs w:val="22"/>
          <w:lang w:val="en-GB"/>
        </w:rPr>
        <w:t>. Staffordshire County Council</w:t>
      </w:r>
      <w:r w:rsidRPr="29E6C852" w:rsidR="33F3AD78">
        <w:rPr>
          <w:rFonts w:ascii="Arial" w:hAnsi="Arial" w:eastAsia="Arial" w:cs="Arial"/>
          <w:b w:val="0"/>
          <w:bCs w:val="0"/>
          <w:noProof w:val="0"/>
          <w:sz w:val="22"/>
          <w:szCs w:val="22"/>
          <w:lang w:val="en-GB"/>
        </w:rPr>
        <w:t xml:space="preserve"> describes its Early Help offer through </w:t>
      </w:r>
      <w:r w:rsidRPr="29E6C852" w:rsidR="359917AE">
        <w:rPr>
          <w:rFonts w:ascii="Arial" w:hAnsi="Arial" w:eastAsia="Arial" w:cs="Arial"/>
          <w:b w:val="0"/>
          <w:bCs w:val="0"/>
          <w:noProof w:val="0"/>
          <w:sz w:val="22"/>
          <w:szCs w:val="22"/>
          <w:lang w:val="en-GB"/>
        </w:rPr>
        <w:t>area-based</w:t>
      </w:r>
      <w:r w:rsidRPr="29E6C852" w:rsidR="33F3AD78">
        <w:rPr>
          <w:rFonts w:ascii="Arial" w:hAnsi="Arial" w:eastAsia="Arial" w:cs="Arial"/>
          <w:b w:val="0"/>
          <w:bCs w:val="0"/>
          <w:noProof w:val="0"/>
          <w:sz w:val="22"/>
          <w:szCs w:val="22"/>
          <w:lang w:val="en-GB"/>
        </w:rPr>
        <w:t xml:space="preserve"> teams and the Family Practitioner Service. The website explains that referrals are managed via the Staffordshire Children’s Advice Service</w:t>
      </w:r>
      <w:r w:rsidRPr="29E6C852" w:rsidR="223ADFD3">
        <w:rPr>
          <w:rFonts w:ascii="Arial" w:hAnsi="Arial" w:eastAsia="Arial" w:cs="Arial"/>
          <w:b w:val="0"/>
          <w:bCs w:val="0"/>
          <w:noProof w:val="0"/>
          <w:sz w:val="22"/>
          <w:szCs w:val="22"/>
          <w:lang w:val="en-GB"/>
        </w:rPr>
        <w:t xml:space="preserve"> </w:t>
      </w:r>
      <w:r w:rsidRPr="29E6C852" w:rsidR="33F3AD78">
        <w:rPr>
          <w:rFonts w:ascii="Arial" w:hAnsi="Arial" w:eastAsia="Arial" w:cs="Arial"/>
          <w:b w:val="0"/>
          <w:bCs w:val="0"/>
          <w:noProof w:val="0"/>
          <w:sz w:val="22"/>
          <w:szCs w:val="22"/>
          <w:lang w:val="en-GB"/>
        </w:rPr>
        <w:t>and it provides information about the roles of different teams in supporting families</w:t>
      </w:r>
      <w:r w:rsidRPr="29E6C852" w:rsidR="6787FD87">
        <w:rPr>
          <w:rFonts w:ascii="Arial" w:hAnsi="Arial" w:eastAsia="Arial" w:cs="Arial"/>
          <w:b w:val="0"/>
          <w:bCs w:val="0"/>
          <w:noProof w:val="0"/>
          <w:sz w:val="22"/>
          <w:szCs w:val="22"/>
          <w:lang w:val="en-GB"/>
        </w:rPr>
        <w:t xml:space="preserve"> </w:t>
      </w:r>
      <w:r w:rsidRPr="29E6C852" w:rsidR="6787FD87">
        <w:rPr>
          <w:rFonts w:ascii="Arial" w:hAnsi="Arial" w:eastAsia="Arial" w:cs="Arial"/>
          <w:b w:val="0"/>
          <w:bCs w:val="0"/>
          <w:noProof w:val="0"/>
          <w:color w:val="auto"/>
          <w:sz w:val="22"/>
          <w:szCs w:val="22"/>
          <w:lang w:val="en-GB"/>
        </w:rPr>
        <w:t>(Staffordshire County Council, 2025)</w:t>
      </w:r>
      <w:r w:rsidRPr="29E6C852" w:rsidR="33F3AD78">
        <w:rPr>
          <w:rFonts w:ascii="Arial" w:hAnsi="Arial" w:eastAsia="Arial" w:cs="Arial"/>
          <w:b w:val="0"/>
          <w:bCs w:val="0"/>
          <w:noProof w:val="0"/>
          <w:sz w:val="22"/>
          <w:szCs w:val="22"/>
          <w:lang w:val="en-GB"/>
        </w:rPr>
        <w:t>. The emphasis on personalised family plans is consistent with the Early Help System Guide</w:t>
      </w:r>
      <w:r w:rsidRPr="29E6C852" w:rsidR="59B2E2E5">
        <w:rPr>
          <w:rFonts w:ascii="Arial" w:hAnsi="Arial" w:eastAsia="Arial" w:cs="Arial"/>
          <w:b w:val="0"/>
          <w:bCs w:val="0"/>
          <w:noProof w:val="0"/>
          <w:sz w:val="22"/>
          <w:szCs w:val="22"/>
          <w:lang w:val="en-GB"/>
        </w:rPr>
        <w:t xml:space="preserve"> </w:t>
      </w:r>
      <w:r w:rsidRPr="29E6C852" w:rsidR="33F3AD78">
        <w:rPr>
          <w:rFonts w:ascii="Arial" w:hAnsi="Arial" w:eastAsia="Arial" w:cs="Arial"/>
          <w:b w:val="0"/>
          <w:bCs w:val="0"/>
          <w:noProof w:val="0"/>
          <w:sz w:val="22"/>
          <w:szCs w:val="22"/>
          <w:lang w:val="en-GB"/>
        </w:rPr>
        <w:t>which highlights the importance of tailoring support to individual circumstances</w:t>
      </w:r>
      <w:r w:rsidRPr="29E6C852" w:rsidR="71A735F6">
        <w:rPr>
          <w:rFonts w:ascii="Arial" w:hAnsi="Arial" w:eastAsia="Arial" w:cs="Arial"/>
          <w:b w:val="0"/>
          <w:bCs w:val="0"/>
          <w:noProof w:val="0"/>
          <w:sz w:val="22"/>
          <w:szCs w:val="22"/>
          <w:lang w:val="en-GB"/>
        </w:rPr>
        <w:t xml:space="preserve"> </w:t>
      </w:r>
      <w:r w:rsidRPr="29E6C852" w:rsidR="71A735F6">
        <w:rPr>
          <w:rFonts w:ascii="Arial" w:hAnsi="Arial" w:eastAsia="Arial" w:cs="Arial"/>
          <w:noProof w:val="0"/>
          <w:color w:val="auto"/>
          <w:sz w:val="22"/>
          <w:szCs w:val="22"/>
          <w:lang w:val="en-GB"/>
        </w:rPr>
        <w:t>(Department for Education, 2022).</w:t>
      </w:r>
    </w:p>
    <w:p w:rsidR="33F3AD78" w:rsidP="29E6C852" w:rsidRDefault="33F3AD78" w14:paraId="4A49F562" w14:textId="569AC91C">
      <w:pPr>
        <w:spacing w:before="0" w:beforeAutospacing="off" w:after="0" w:afterAutospacing="off"/>
        <w:rPr>
          <w:rFonts w:ascii="Arial" w:hAnsi="Arial" w:eastAsia="Arial" w:cs="Arial"/>
          <w:b w:val="0"/>
          <w:bCs w:val="0"/>
          <w:noProof w:val="0"/>
          <w:sz w:val="22"/>
          <w:szCs w:val="22"/>
          <w:lang w:val="en-GB"/>
        </w:rPr>
      </w:pPr>
      <w:r w:rsidRPr="29E6C852" w:rsidR="33F3AD78">
        <w:rPr>
          <w:rFonts w:ascii="Arial" w:hAnsi="Arial" w:eastAsia="Arial" w:cs="Arial"/>
          <w:b w:val="0"/>
          <w:bCs w:val="0"/>
          <w:noProof w:val="0"/>
          <w:sz w:val="22"/>
          <w:szCs w:val="22"/>
          <w:lang w:val="en-GB"/>
        </w:rPr>
        <w:t xml:space="preserve">The strengths of Staffordshire’s website include its clear explanation of team roles and referral processes. Families </w:t>
      </w:r>
      <w:r w:rsidRPr="29E6C852" w:rsidR="7DB4791D">
        <w:rPr>
          <w:rFonts w:ascii="Arial" w:hAnsi="Arial" w:eastAsia="Arial" w:cs="Arial"/>
          <w:b w:val="0"/>
          <w:bCs w:val="0"/>
          <w:noProof w:val="0"/>
          <w:sz w:val="22"/>
          <w:szCs w:val="22"/>
          <w:lang w:val="en-GB"/>
        </w:rPr>
        <w:t>can</w:t>
      </w:r>
      <w:r w:rsidRPr="29E6C852" w:rsidR="33F3AD78">
        <w:rPr>
          <w:rFonts w:ascii="Arial" w:hAnsi="Arial" w:eastAsia="Arial" w:cs="Arial"/>
          <w:b w:val="0"/>
          <w:bCs w:val="0"/>
          <w:noProof w:val="0"/>
          <w:sz w:val="22"/>
          <w:szCs w:val="22"/>
          <w:lang w:val="en-GB"/>
        </w:rPr>
        <w:t xml:space="preserve"> see how different professionals contribute to Early Help which can help </w:t>
      </w:r>
      <w:r w:rsidRPr="29E6C852" w:rsidR="4563CE69">
        <w:rPr>
          <w:rFonts w:ascii="Arial" w:hAnsi="Arial" w:eastAsia="Arial" w:cs="Arial"/>
          <w:b w:val="0"/>
          <w:bCs w:val="0"/>
          <w:noProof w:val="0"/>
          <w:sz w:val="22"/>
          <w:szCs w:val="22"/>
          <w:lang w:val="en-GB"/>
        </w:rPr>
        <w:t>understand</w:t>
      </w:r>
      <w:r w:rsidRPr="29E6C852" w:rsidR="33F3AD78">
        <w:rPr>
          <w:rFonts w:ascii="Arial" w:hAnsi="Arial" w:eastAsia="Arial" w:cs="Arial"/>
          <w:b w:val="0"/>
          <w:bCs w:val="0"/>
          <w:noProof w:val="0"/>
          <w:sz w:val="22"/>
          <w:szCs w:val="22"/>
          <w:lang w:val="en-GB"/>
        </w:rPr>
        <w:t xml:space="preserve"> the process and reassure parents that support will be </w:t>
      </w:r>
      <w:r w:rsidRPr="29E6C852" w:rsidR="748875F6">
        <w:rPr>
          <w:rFonts w:ascii="Arial" w:hAnsi="Arial" w:eastAsia="Arial" w:cs="Arial"/>
          <w:b w:val="0"/>
          <w:bCs w:val="0"/>
          <w:noProof w:val="0"/>
          <w:sz w:val="22"/>
          <w:szCs w:val="22"/>
          <w:lang w:val="en-GB"/>
        </w:rPr>
        <w:t>given accordingly</w:t>
      </w:r>
      <w:r w:rsidRPr="29E6C852" w:rsidR="33F3AD78">
        <w:rPr>
          <w:rFonts w:ascii="Arial" w:hAnsi="Arial" w:eastAsia="Arial" w:cs="Arial"/>
          <w:b w:val="0"/>
          <w:bCs w:val="0"/>
          <w:noProof w:val="0"/>
          <w:sz w:val="22"/>
          <w:szCs w:val="22"/>
          <w:lang w:val="en-GB"/>
        </w:rPr>
        <w:t>.</w:t>
      </w:r>
      <w:r w:rsidRPr="29E6C852" w:rsidR="143139BB">
        <w:rPr>
          <w:rFonts w:ascii="Arial" w:hAnsi="Arial" w:eastAsia="Arial" w:cs="Arial"/>
          <w:b w:val="0"/>
          <w:bCs w:val="0"/>
          <w:noProof w:val="0"/>
          <w:sz w:val="22"/>
          <w:szCs w:val="22"/>
          <w:lang w:val="en-GB"/>
        </w:rPr>
        <w:t xml:space="preserve"> </w:t>
      </w:r>
      <w:r w:rsidRPr="29E6C852" w:rsidR="33F3AD78">
        <w:rPr>
          <w:rFonts w:ascii="Arial" w:hAnsi="Arial" w:eastAsia="Arial" w:cs="Arial"/>
          <w:b w:val="0"/>
          <w:bCs w:val="0"/>
          <w:noProof w:val="0"/>
          <w:sz w:val="22"/>
          <w:szCs w:val="22"/>
          <w:lang w:val="en-GB"/>
        </w:rPr>
        <w:t xml:space="preserve">The emphasis on multi‑agency collaboration is also </w:t>
      </w:r>
      <w:r w:rsidRPr="29E6C852" w:rsidR="33F3AD78">
        <w:rPr>
          <w:rFonts w:ascii="Arial" w:hAnsi="Arial" w:eastAsia="Arial" w:cs="Arial"/>
          <w:b w:val="0"/>
          <w:bCs w:val="0"/>
          <w:noProof w:val="0"/>
          <w:sz w:val="22"/>
          <w:szCs w:val="22"/>
          <w:lang w:val="en-GB"/>
        </w:rPr>
        <w:t>evident</w:t>
      </w:r>
      <w:r w:rsidRPr="29E6C852" w:rsidR="33F3AD78">
        <w:rPr>
          <w:rFonts w:ascii="Arial" w:hAnsi="Arial" w:eastAsia="Arial" w:cs="Arial"/>
          <w:b w:val="0"/>
          <w:bCs w:val="0"/>
          <w:noProof w:val="0"/>
          <w:sz w:val="22"/>
          <w:szCs w:val="22"/>
          <w:lang w:val="en-GB"/>
        </w:rPr>
        <w:t xml:space="preserve"> with references to how practitioners work together to develop family plans. This reflects the statutory requirement in Working Together 2023 for agencies to collaborate in safeguarding children.</w:t>
      </w:r>
    </w:p>
    <w:p w:rsidR="33F3AD78" w:rsidP="29E6C852" w:rsidRDefault="33F3AD78" w14:paraId="148D244C" w14:textId="2387A33B">
      <w:pPr>
        <w:pStyle w:val="Normal"/>
        <w:suppressLineNumbers w:val="0"/>
        <w:bidi w:val="0"/>
        <w:spacing w:before="0" w:beforeAutospacing="off" w:after="0" w:afterAutospacing="off" w:line="279" w:lineRule="auto"/>
        <w:ind w:left="0" w:right="0"/>
        <w:jc w:val="left"/>
        <w:rPr>
          <w:rFonts w:ascii="Arial" w:hAnsi="Arial" w:eastAsia="Arial" w:cs="Arial"/>
          <w:noProof w:val="0"/>
          <w:sz w:val="22"/>
          <w:szCs w:val="22"/>
          <w:lang w:val="en-GB"/>
        </w:rPr>
      </w:pPr>
      <w:bookmarkStart w:name="_Int_0XQbvQGs" w:id="1586446352"/>
      <w:r w:rsidRPr="29E6C852" w:rsidR="33F3AD78">
        <w:rPr>
          <w:rFonts w:ascii="Arial" w:hAnsi="Arial" w:eastAsia="Arial" w:cs="Arial"/>
          <w:b w:val="0"/>
          <w:bCs w:val="0"/>
          <w:noProof w:val="0"/>
          <w:sz w:val="22"/>
          <w:szCs w:val="22"/>
          <w:lang w:val="en-GB"/>
        </w:rPr>
        <w:t>However</w:t>
      </w:r>
      <w:bookmarkEnd w:id="1586446352"/>
      <w:r w:rsidRPr="29E6C852" w:rsidR="1D4E48D8">
        <w:rPr>
          <w:rFonts w:ascii="Arial" w:hAnsi="Arial" w:eastAsia="Arial" w:cs="Arial"/>
          <w:b w:val="0"/>
          <w:bCs w:val="0"/>
          <w:noProof w:val="0"/>
          <w:sz w:val="22"/>
          <w:szCs w:val="22"/>
          <w:lang w:val="en-GB"/>
        </w:rPr>
        <w:t xml:space="preserve"> </w:t>
      </w:r>
      <w:r w:rsidRPr="29E6C852" w:rsidR="33F3AD78">
        <w:rPr>
          <w:rFonts w:ascii="Arial" w:hAnsi="Arial" w:eastAsia="Arial" w:cs="Arial"/>
          <w:b w:val="0"/>
          <w:bCs w:val="0"/>
          <w:noProof w:val="0"/>
          <w:sz w:val="22"/>
          <w:szCs w:val="22"/>
          <w:lang w:val="en-GB"/>
        </w:rPr>
        <w:t>the</w:t>
      </w:r>
      <w:r w:rsidRPr="29E6C852" w:rsidR="5F70D3C6">
        <w:rPr>
          <w:rFonts w:ascii="Arial" w:hAnsi="Arial" w:eastAsia="Arial" w:cs="Arial"/>
          <w:b w:val="0"/>
          <w:bCs w:val="0"/>
          <w:noProof w:val="0"/>
          <w:sz w:val="22"/>
          <w:szCs w:val="22"/>
          <w:lang w:val="en-GB"/>
        </w:rPr>
        <w:t xml:space="preserve">re are lots </w:t>
      </w:r>
      <w:r w:rsidRPr="29E6C852" w:rsidR="12C62D3B">
        <w:rPr>
          <w:rFonts w:ascii="Arial" w:hAnsi="Arial" w:eastAsia="Arial" w:cs="Arial"/>
          <w:b w:val="0"/>
          <w:bCs w:val="0"/>
          <w:noProof w:val="0"/>
          <w:sz w:val="22"/>
          <w:szCs w:val="22"/>
          <w:lang w:val="en-GB"/>
        </w:rPr>
        <w:t>of weaknesses</w:t>
      </w:r>
      <w:r w:rsidRPr="29E6C852" w:rsidR="06C7D4C1">
        <w:rPr>
          <w:rFonts w:ascii="Arial" w:hAnsi="Arial" w:eastAsia="Arial" w:cs="Arial"/>
          <w:b w:val="0"/>
          <w:bCs w:val="0"/>
          <w:noProof w:val="0"/>
          <w:sz w:val="22"/>
          <w:szCs w:val="22"/>
          <w:lang w:val="en-GB"/>
        </w:rPr>
        <w:t xml:space="preserve"> to report</w:t>
      </w:r>
      <w:r w:rsidRPr="29E6C852" w:rsidR="33F3AD78">
        <w:rPr>
          <w:rFonts w:ascii="Arial" w:hAnsi="Arial" w:eastAsia="Arial" w:cs="Arial"/>
          <w:b w:val="0"/>
          <w:bCs w:val="0"/>
          <w:noProof w:val="0"/>
          <w:sz w:val="22"/>
          <w:szCs w:val="22"/>
          <w:lang w:val="en-GB"/>
        </w:rPr>
        <w:t>. The website design is less visually engaging than those of other authorities</w:t>
      </w:r>
      <w:r w:rsidRPr="29E6C852" w:rsidR="59C4D2A1">
        <w:rPr>
          <w:rFonts w:ascii="Arial" w:hAnsi="Arial" w:eastAsia="Arial" w:cs="Arial"/>
          <w:b w:val="0"/>
          <w:bCs w:val="0"/>
          <w:noProof w:val="0"/>
          <w:sz w:val="22"/>
          <w:szCs w:val="22"/>
          <w:lang w:val="en-GB"/>
        </w:rPr>
        <w:t xml:space="preserve"> </w:t>
      </w:r>
      <w:r w:rsidRPr="29E6C852" w:rsidR="33F3AD78">
        <w:rPr>
          <w:rFonts w:ascii="Arial" w:hAnsi="Arial" w:eastAsia="Arial" w:cs="Arial"/>
          <w:b w:val="0"/>
          <w:bCs w:val="0"/>
          <w:noProof w:val="0"/>
          <w:sz w:val="22"/>
          <w:szCs w:val="22"/>
          <w:lang w:val="en-GB"/>
        </w:rPr>
        <w:t xml:space="preserve">which may reduce its appeal to families. Information is </w:t>
      </w:r>
      <w:r w:rsidRPr="29E6C852" w:rsidR="5FF5320A">
        <w:rPr>
          <w:rFonts w:ascii="Arial" w:hAnsi="Arial" w:eastAsia="Arial" w:cs="Arial"/>
          <w:b w:val="0"/>
          <w:bCs w:val="0"/>
          <w:noProof w:val="0"/>
          <w:sz w:val="22"/>
          <w:szCs w:val="22"/>
          <w:lang w:val="en-GB"/>
        </w:rPr>
        <w:t xml:space="preserve">mixed </w:t>
      </w:r>
      <w:r w:rsidRPr="29E6C852" w:rsidR="33F3AD78">
        <w:rPr>
          <w:rFonts w:ascii="Arial" w:hAnsi="Arial" w:eastAsia="Arial" w:cs="Arial"/>
          <w:b w:val="0"/>
          <w:bCs w:val="0"/>
          <w:noProof w:val="0"/>
          <w:sz w:val="22"/>
          <w:szCs w:val="22"/>
          <w:lang w:val="en-GB"/>
        </w:rPr>
        <w:t>across different portals including “Staffordshire Connects” and the main council site. This makes navigation challenging</w:t>
      </w:r>
      <w:r w:rsidRPr="29E6C852" w:rsidR="618E0CD0">
        <w:rPr>
          <w:rFonts w:ascii="Arial" w:hAnsi="Arial" w:eastAsia="Arial" w:cs="Arial"/>
          <w:b w:val="0"/>
          <w:bCs w:val="0"/>
          <w:noProof w:val="0"/>
          <w:sz w:val="22"/>
          <w:szCs w:val="22"/>
          <w:lang w:val="en-GB"/>
        </w:rPr>
        <w:t xml:space="preserve"> </w:t>
      </w:r>
      <w:r w:rsidRPr="29E6C852" w:rsidR="33F3AD78">
        <w:rPr>
          <w:rFonts w:ascii="Arial" w:hAnsi="Arial" w:eastAsia="Arial" w:cs="Arial"/>
          <w:b w:val="0"/>
          <w:bCs w:val="0"/>
          <w:noProof w:val="0"/>
          <w:sz w:val="22"/>
          <w:szCs w:val="22"/>
          <w:lang w:val="en-GB"/>
        </w:rPr>
        <w:t>as families may not know which portal to use or may miss key information if they only access one</w:t>
      </w:r>
      <w:r w:rsidRPr="29E6C852" w:rsidR="21FB4A22">
        <w:rPr>
          <w:rFonts w:ascii="Arial" w:hAnsi="Arial" w:eastAsia="Arial" w:cs="Arial"/>
          <w:b w:val="0"/>
          <w:bCs w:val="0"/>
          <w:noProof w:val="0"/>
          <w:sz w:val="22"/>
          <w:szCs w:val="22"/>
          <w:lang w:val="en-GB"/>
        </w:rPr>
        <w:t xml:space="preserve"> </w:t>
      </w:r>
      <w:r w:rsidRPr="29E6C852" w:rsidR="21FB4A22">
        <w:rPr>
          <w:rFonts w:ascii="Arial" w:hAnsi="Arial" w:eastAsia="Arial" w:cs="Arial"/>
          <w:noProof w:val="0"/>
          <w:color w:val="auto"/>
          <w:sz w:val="22"/>
          <w:szCs w:val="22"/>
          <w:lang w:val="en-GB"/>
        </w:rPr>
        <w:t>(Staffordshire Connects, 2025).</w:t>
      </w:r>
      <w:r w:rsidRPr="29E6C852" w:rsidR="21FB4A22">
        <w:rPr>
          <w:rFonts w:ascii="Arial" w:hAnsi="Arial" w:eastAsia="Arial" w:cs="Arial"/>
          <w:b w:val="0"/>
          <w:bCs w:val="0"/>
          <w:noProof w:val="0"/>
          <w:sz w:val="22"/>
          <w:szCs w:val="22"/>
          <w:lang w:val="en-GB"/>
        </w:rPr>
        <w:t xml:space="preserve"> </w:t>
      </w:r>
      <w:bookmarkStart w:name="_Int_Evyh00N4" w:id="249259728"/>
      <w:r w:rsidRPr="29E6C852" w:rsidR="33F3AD78">
        <w:rPr>
          <w:rFonts w:ascii="Arial" w:hAnsi="Arial" w:eastAsia="Arial" w:cs="Arial"/>
          <w:b w:val="0"/>
          <w:bCs w:val="0"/>
          <w:noProof w:val="0"/>
          <w:sz w:val="22"/>
          <w:szCs w:val="22"/>
          <w:lang w:val="en-GB"/>
        </w:rPr>
        <w:t>Furthermore</w:t>
      </w:r>
      <w:bookmarkEnd w:id="249259728"/>
      <w:r w:rsidRPr="29E6C852" w:rsidR="33F3AD78">
        <w:rPr>
          <w:rFonts w:ascii="Arial" w:hAnsi="Arial" w:eastAsia="Arial" w:cs="Arial"/>
          <w:b w:val="0"/>
          <w:bCs w:val="0"/>
          <w:noProof w:val="0"/>
          <w:sz w:val="22"/>
          <w:szCs w:val="22"/>
          <w:lang w:val="en-GB"/>
        </w:rPr>
        <w:t xml:space="preserve"> the language used is more professional</w:t>
      </w:r>
      <w:r w:rsidRPr="29E6C852" w:rsidR="294691EF">
        <w:rPr>
          <w:rFonts w:ascii="Arial" w:hAnsi="Arial" w:eastAsia="Arial" w:cs="Arial"/>
          <w:b w:val="0"/>
          <w:bCs w:val="0"/>
          <w:noProof w:val="0"/>
          <w:sz w:val="22"/>
          <w:szCs w:val="22"/>
          <w:lang w:val="en-GB"/>
        </w:rPr>
        <w:t xml:space="preserve"> </w:t>
      </w:r>
      <w:r w:rsidRPr="29E6C852" w:rsidR="33F3AD78">
        <w:rPr>
          <w:rFonts w:ascii="Arial" w:hAnsi="Arial" w:eastAsia="Arial" w:cs="Arial"/>
          <w:b w:val="0"/>
          <w:bCs w:val="0"/>
          <w:noProof w:val="0"/>
          <w:sz w:val="22"/>
          <w:szCs w:val="22"/>
          <w:lang w:val="en-GB"/>
        </w:rPr>
        <w:t>oriented</w:t>
      </w:r>
      <w:r w:rsidRPr="29E6C852" w:rsidR="281D89DC">
        <w:rPr>
          <w:rFonts w:ascii="Arial" w:hAnsi="Arial" w:eastAsia="Arial" w:cs="Arial"/>
          <w:b w:val="0"/>
          <w:bCs w:val="0"/>
          <w:noProof w:val="0"/>
          <w:sz w:val="22"/>
          <w:szCs w:val="22"/>
          <w:lang w:val="en-GB"/>
        </w:rPr>
        <w:t xml:space="preserve"> </w:t>
      </w:r>
      <w:r w:rsidRPr="29E6C852" w:rsidR="33F3AD78">
        <w:rPr>
          <w:rFonts w:ascii="Arial" w:hAnsi="Arial" w:eastAsia="Arial" w:cs="Arial"/>
          <w:b w:val="0"/>
          <w:bCs w:val="0"/>
          <w:noProof w:val="0"/>
          <w:sz w:val="22"/>
          <w:szCs w:val="22"/>
          <w:lang w:val="en-GB"/>
        </w:rPr>
        <w:t>with references to service structures and practitioner roles that may not be easily understood by families. This lack of accessibility risks excluding parents who are already under stress and may struggle to interpret technical information.</w:t>
      </w:r>
    </w:p>
    <w:p w:rsidR="29E6C852" w:rsidP="29E6C852" w:rsidRDefault="29E6C852" w14:paraId="726E02BB" w14:textId="1491D33E">
      <w:pPr>
        <w:pStyle w:val="Normal"/>
        <w:spacing w:before="0" w:beforeAutospacing="off" w:after="0" w:afterAutospacing="off"/>
        <w:rPr>
          <w:rFonts w:ascii="Arial" w:hAnsi="Arial" w:eastAsia="Arial" w:cs="Arial"/>
          <w:noProof w:val="0"/>
          <w:sz w:val="22"/>
          <w:szCs w:val="22"/>
          <w:lang w:val="en-GB"/>
        </w:rPr>
      </w:pPr>
    </w:p>
    <w:p w:rsidR="71366D9D" w:rsidP="29E6C852" w:rsidRDefault="71366D9D" w14:paraId="65FF129D" w14:textId="1B10A115">
      <w:pPr>
        <w:pStyle w:val="Heading2"/>
        <w:spacing w:before="0" w:beforeAutospacing="off" w:after="0" w:afterAutospacing="off"/>
        <w:rPr>
          <w:rFonts w:ascii="Arial" w:hAnsi="Arial" w:eastAsia="Arial" w:cs="Arial"/>
          <w:noProof w:val="0"/>
          <w:sz w:val="22"/>
          <w:szCs w:val="22"/>
          <w:lang w:val="en-GB"/>
        </w:rPr>
      </w:pPr>
      <w:r w:rsidRPr="29E6C852" w:rsidR="71366D9D">
        <w:rPr>
          <w:rFonts w:ascii="Arial" w:hAnsi="Arial" w:eastAsia="Arial" w:cs="Arial"/>
          <w:b w:val="1"/>
          <w:bCs w:val="1"/>
          <w:noProof w:val="0"/>
          <w:color w:val="auto"/>
          <w:sz w:val="22"/>
          <w:szCs w:val="22"/>
          <w:lang w:val="en-GB"/>
        </w:rPr>
        <w:t>Comparative Analysis</w:t>
      </w:r>
      <w:r w:rsidRPr="29E6C852" w:rsidR="6946099A">
        <w:rPr>
          <w:rFonts w:ascii="Arial" w:hAnsi="Arial" w:eastAsia="Arial" w:cs="Arial"/>
          <w:b w:val="1"/>
          <w:bCs w:val="1"/>
          <w:noProof w:val="0"/>
          <w:color w:val="auto"/>
          <w:sz w:val="22"/>
          <w:szCs w:val="22"/>
          <w:lang w:val="en-GB"/>
        </w:rPr>
        <w:t>:</w:t>
      </w:r>
    </w:p>
    <w:p w:rsidR="29E6C852" w:rsidP="29E6C852" w:rsidRDefault="29E6C852" w14:paraId="550788E3" w14:textId="546F5BB3">
      <w:pPr>
        <w:pStyle w:val="Normal"/>
        <w:rPr>
          <w:noProof w:val="0"/>
          <w:lang w:val="en-GB"/>
        </w:rPr>
      </w:pPr>
    </w:p>
    <w:p w:rsidR="7FC96B7B" w:rsidP="29E6C852" w:rsidRDefault="7FC96B7B" w14:paraId="212C949D" w14:textId="0EDAC210">
      <w:pPr>
        <w:pStyle w:val="Normal"/>
        <w:rPr>
          <w:rFonts w:ascii="Arial" w:hAnsi="Arial" w:eastAsia="Arial" w:cs="Arial"/>
          <w:noProof w:val="0"/>
          <w:color w:val="auto"/>
          <w:sz w:val="22"/>
          <w:szCs w:val="22"/>
          <w:lang w:val="en-GB"/>
        </w:rPr>
      </w:pPr>
      <w:r w:rsidRPr="29E6C852" w:rsidR="7FC96B7B">
        <w:rPr>
          <w:rFonts w:ascii="Arial" w:hAnsi="Arial" w:eastAsia="Arial" w:cs="Arial"/>
          <w:noProof w:val="0"/>
          <w:color w:val="auto"/>
          <w:sz w:val="22"/>
          <w:szCs w:val="22"/>
          <w:lang w:val="en-GB"/>
        </w:rPr>
        <w:t xml:space="preserve">It was </w:t>
      </w:r>
      <w:r w:rsidRPr="29E6C852" w:rsidR="2CE1D5E3">
        <w:rPr>
          <w:rFonts w:ascii="Arial" w:hAnsi="Arial" w:eastAsia="Arial" w:cs="Arial"/>
          <w:noProof w:val="0"/>
          <w:color w:val="auto"/>
          <w:sz w:val="22"/>
          <w:szCs w:val="22"/>
          <w:lang w:val="en-GB"/>
        </w:rPr>
        <w:t>interesting</w:t>
      </w:r>
      <w:r w:rsidRPr="29E6C852" w:rsidR="7FC96B7B">
        <w:rPr>
          <w:rFonts w:ascii="Arial" w:hAnsi="Arial" w:eastAsia="Arial" w:cs="Arial"/>
          <w:noProof w:val="0"/>
          <w:color w:val="auto"/>
          <w:sz w:val="22"/>
          <w:szCs w:val="22"/>
          <w:lang w:val="en-GB"/>
        </w:rPr>
        <w:t xml:space="preserve"> comparing the three local authority websites. </w:t>
      </w:r>
      <w:r w:rsidRPr="29E6C852" w:rsidR="71366D9D">
        <w:rPr>
          <w:rFonts w:ascii="Arial" w:hAnsi="Arial" w:eastAsia="Arial" w:cs="Arial"/>
          <w:noProof w:val="0"/>
          <w:color w:val="auto"/>
          <w:sz w:val="22"/>
          <w:szCs w:val="22"/>
          <w:lang w:val="en-GB"/>
        </w:rPr>
        <w:t>When comparing the three websites</w:t>
      </w:r>
      <w:r w:rsidRPr="29E6C852" w:rsidR="0372617F">
        <w:rPr>
          <w:rFonts w:ascii="Arial" w:hAnsi="Arial" w:eastAsia="Arial" w:cs="Arial"/>
          <w:noProof w:val="0"/>
          <w:color w:val="auto"/>
          <w:sz w:val="22"/>
          <w:szCs w:val="22"/>
          <w:lang w:val="en-GB"/>
        </w:rPr>
        <w:t xml:space="preserve"> it clearly shows many differences.</w:t>
      </w:r>
      <w:r w:rsidRPr="29E6C852" w:rsidR="71366D9D">
        <w:rPr>
          <w:rFonts w:ascii="Arial" w:hAnsi="Arial" w:eastAsia="Arial" w:cs="Arial"/>
          <w:noProof w:val="0"/>
          <w:color w:val="auto"/>
          <w:sz w:val="22"/>
          <w:szCs w:val="22"/>
          <w:lang w:val="en-GB"/>
        </w:rPr>
        <w:t xml:space="preserve"> Norfolk </w:t>
      </w:r>
      <w:r w:rsidRPr="29E6C852" w:rsidR="0AD9B227">
        <w:rPr>
          <w:rFonts w:ascii="Arial" w:hAnsi="Arial" w:eastAsia="Arial" w:cs="Arial"/>
          <w:noProof w:val="0"/>
          <w:color w:val="auto"/>
          <w:sz w:val="22"/>
          <w:szCs w:val="22"/>
          <w:lang w:val="en-GB"/>
        </w:rPr>
        <w:t>is the</w:t>
      </w:r>
      <w:r w:rsidRPr="29E6C852" w:rsidR="71366D9D">
        <w:rPr>
          <w:rFonts w:ascii="Arial" w:hAnsi="Arial" w:eastAsia="Arial" w:cs="Arial"/>
          <w:noProof w:val="0"/>
          <w:color w:val="auto"/>
          <w:sz w:val="22"/>
          <w:szCs w:val="22"/>
          <w:lang w:val="en-GB"/>
        </w:rPr>
        <w:t xml:space="preserve"> most family</w:t>
      </w:r>
      <w:r w:rsidRPr="29E6C852" w:rsidR="4F564861">
        <w:rPr>
          <w:rFonts w:ascii="Arial" w:hAnsi="Arial" w:eastAsia="Arial" w:cs="Arial"/>
          <w:noProof w:val="0"/>
          <w:color w:val="auto"/>
          <w:sz w:val="22"/>
          <w:szCs w:val="22"/>
          <w:lang w:val="en-GB"/>
        </w:rPr>
        <w:t xml:space="preserve"> </w:t>
      </w:r>
      <w:r w:rsidRPr="29E6C852" w:rsidR="71366D9D">
        <w:rPr>
          <w:rFonts w:ascii="Arial" w:hAnsi="Arial" w:eastAsia="Arial" w:cs="Arial"/>
          <w:noProof w:val="0"/>
          <w:color w:val="auto"/>
          <w:sz w:val="22"/>
          <w:szCs w:val="22"/>
          <w:lang w:val="en-GB"/>
        </w:rPr>
        <w:t xml:space="preserve">friendly with simple language, clear eligibility </w:t>
      </w:r>
      <w:r w:rsidRPr="29E6C852" w:rsidR="71366D9D">
        <w:rPr>
          <w:rFonts w:ascii="Arial" w:hAnsi="Arial" w:eastAsia="Arial" w:cs="Arial"/>
          <w:noProof w:val="0"/>
          <w:color w:val="auto"/>
          <w:sz w:val="22"/>
          <w:szCs w:val="22"/>
          <w:lang w:val="en-GB"/>
        </w:rPr>
        <w:t>criteria</w:t>
      </w:r>
      <w:r w:rsidRPr="29E6C852" w:rsidR="40336814">
        <w:rPr>
          <w:rFonts w:ascii="Arial" w:hAnsi="Arial" w:eastAsia="Arial" w:cs="Arial"/>
          <w:noProof w:val="0"/>
          <w:color w:val="auto"/>
          <w:sz w:val="22"/>
          <w:szCs w:val="22"/>
          <w:lang w:val="en-GB"/>
        </w:rPr>
        <w:t xml:space="preserve"> </w:t>
      </w:r>
      <w:r w:rsidRPr="29E6C852" w:rsidR="71366D9D">
        <w:rPr>
          <w:rFonts w:ascii="Arial" w:hAnsi="Arial" w:eastAsia="Arial" w:cs="Arial"/>
          <w:noProof w:val="0"/>
          <w:color w:val="auto"/>
          <w:sz w:val="22"/>
          <w:szCs w:val="22"/>
          <w:lang w:val="en-GB"/>
        </w:rPr>
        <w:t>and straightforward referral processes. Leicestershire provides comprehensive detail but uses terminology that may confuse families and requires multiple clicks. Staffordshire emphasises multi‑agency collaboration but presents information in a fragmented and professional‑oriented manner.</w:t>
      </w:r>
    </w:p>
    <w:p w:rsidR="71366D9D" w:rsidP="29E6C852" w:rsidRDefault="71366D9D" w14:paraId="2BBA8FD4" w14:textId="5879D840">
      <w:pPr>
        <w:pStyle w:val="Normal"/>
        <w:rPr>
          <w:rFonts w:ascii="Arial" w:hAnsi="Arial" w:eastAsia="Arial" w:cs="Arial"/>
          <w:noProof w:val="0"/>
          <w:color w:val="auto"/>
          <w:sz w:val="22"/>
          <w:szCs w:val="22"/>
          <w:lang w:val="en-GB"/>
        </w:rPr>
      </w:pPr>
      <w:r w:rsidRPr="29E6C852" w:rsidR="71366D9D">
        <w:rPr>
          <w:rFonts w:ascii="Arial" w:hAnsi="Arial" w:eastAsia="Arial" w:cs="Arial"/>
          <w:noProof w:val="0"/>
          <w:color w:val="auto"/>
          <w:sz w:val="22"/>
          <w:szCs w:val="22"/>
          <w:lang w:val="en-GB"/>
        </w:rPr>
        <w:t xml:space="preserve">Referral clarity is strongest in Norfolk and Staffordshire where both </w:t>
      </w:r>
      <w:r w:rsidRPr="29E6C852" w:rsidR="30EB7462">
        <w:rPr>
          <w:rFonts w:ascii="Arial" w:hAnsi="Arial" w:eastAsia="Arial" w:cs="Arial"/>
          <w:noProof w:val="0"/>
          <w:color w:val="auto"/>
          <w:sz w:val="22"/>
          <w:szCs w:val="22"/>
          <w:lang w:val="en-GB"/>
        </w:rPr>
        <w:t>self-referral</w:t>
      </w:r>
      <w:r w:rsidRPr="29E6C852" w:rsidR="71366D9D">
        <w:rPr>
          <w:rFonts w:ascii="Arial" w:hAnsi="Arial" w:eastAsia="Arial" w:cs="Arial"/>
          <w:noProof w:val="0"/>
          <w:color w:val="auto"/>
          <w:sz w:val="22"/>
          <w:szCs w:val="22"/>
          <w:lang w:val="en-GB"/>
        </w:rPr>
        <w:t xml:space="preserve"> and professional referral routes are explained. Leicestershire’s reliance on professional</w:t>
      </w:r>
      <w:r w:rsidRPr="29E6C852" w:rsidR="4FDFCF1B">
        <w:rPr>
          <w:rFonts w:ascii="Arial" w:hAnsi="Arial" w:eastAsia="Arial" w:cs="Arial"/>
          <w:noProof w:val="0"/>
          <w:color w:val="auto"/>
          <w:sz w:val="22"/>
          <w:szCs w:val="22"/>
          <w:lang w:val="en-GB"/>
        </w:rPr>
        <w:t xml:space="preserve"> </w:t>
      </w:r>
      <w:r w:rsidRPr="29E6C852" w:rsidR="71366D9D">
        <w:rPr>
          <w:rFonts w:ascii="Arial" w:hAnsi="Arial" w:eastAsia="Arial" w:cs="Arial"/>
          <w:noProof w:val="0"/>
          <w:color w:val="auto"/>
          <w:sz w:val="22"/>
          <w:szCs w:val="22"/>
          <w:lang w:val="en-GB"/>
        </w:rPr>
        <w:t xml:space="preserve">referrals may deter families. Integration with safeguarding partnerships is </w:t>
      </w:r>
      <w:r w:rsidRPr="29E6C852" w:rsidR="71366D9D">
        <w:rPr>
          <w:rFonts w:ascii="Arial" w:hAnsi="Arial" w:eastAsia="Arial" w:cs="Arial"/>
          <w:noProof w:val="0"/>
          <w:color w:val="auto"/>
          <w:sz w:val="22"/>
          <w:szCs w:val="22"/>
          <w:lang w:val="en-GB"/>
        </w:rPr>
        <w:t>evident</w:t>
      </w:r>
      <w:r w:rsidRPr="29E6C852" w:rsidR="71366D9D">
        <w:rPr>
          <w:rFonts w:ascii="Arial" w:hAnsi="Arial" w:eastAsia="Arial" w:cs="Arial"/>
          <w:noProof w:val="0"/>
          <w:color w:val="auto"/>
          <w:sz w:val="22"/>
          <w:szCs w:val="22"/>
          <w:lang w:val="en-GB"/>
        </w:rPr>
        <w:t xml:space="preserve"> in all three</w:t>
      </w:r>
      <w:r w:rsidRPr="29E6C852" w:rsidR="3BE0DB07">
        <w:rPr>
          <w:rFonts w:ascii="Arial" w:hAnsi="Arial" w:eastAsia="Arial" w:cs="Arial"/>
          <w:noProof w:val="0"/>
          <w:color w:val="auto"/>
          <w:sz w:val="22"/>
          <w:szCs w:val="22"/>
          <w:lang w:val="en-GB"/>
        </w:rPr>
        <w:t xml:space="preserve"> yet </w:t>
      </w:r>
      <w:r w:rsidRPr="29E6C852" w:rsidR="71366D9D">
        <w:rPr>
          <w:rFonts w:ascii="Arial" w:hAnsi="Arial" w:eastAsia="Arial" w:cs="Arial"/>
          <w:noProof w:val="0"/>
          <w:color w:val="auto"/>
          <w:sz w:val="22"/>
          <w:szCs w:val="22"/>
          <w:lang w:val="en-GB"/>
        </w:rPr>
        <w:t>Norfolk’s</w:t>
      </w:r>
      <w:r w:rsidRPr="29E6C852" w:rsidR="3F9C2F03">
        <w:rPr>
          <w:rFonts w:ascii="Arial" w:hAnsi="Arial" w:eastAsia="Arial" w:cs="Arial"/>
          <w:noProof w:val="0"/>
          <w:color w:val="auto"/>
          <w:sz w:val="22"/>
          <w:szCs w:val="22"/>
          <w:lang w:val="en-GB"/>
        </w:rPr>
        <w:t xml:space="preserve"> </w:t>
      </w:r>
      <w:r w:rsidRPr="29E6C852" w:rsidR="71366D9D">
        <w:rPr>
          <w:rFonts w:ascii="Arial" w:hAnsi="Arial" w:eastAsia="Arial" w:cs="Arial"/>
          <w:noProof w:val="0"/>
          <w:color w:val="auto"/>
          <w:sz w:val="22"/>
          <w:szCs w:val="22"/>
          <w:lang w:val="en-GB"/>
        </w:rPr>
        <w:t>links to the NSCP strengthen its credibility.</w:t>
      </w:r>
    </w:p>
    <w:p w:rsidR="71366D9D" w:rsidP="29E6C852" w:rsidRDefault="71366D9D" w14:paraId="2D56C195" w14:textId="0E4B2C05">
      <w:p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noProof w:val="0"/>
          <w:color w:val="auto"/>
          <w:sz w:val="22"/>
          <w:szCs w:val="22"/>
          <w:lang w:val="en-GB"/>
        </w:rPr>
        <w:t>Website design also plays a role. Norfolk’s Family Hubs model is visually engaging and easy to navigate. Leicestershire’s site is functional but less. Staffordshire</w:t>
      </w:r>
      <w:r w:rsidRPr="29E6C852" w:rsidR="39F01A9C">
        <w:rPr>
          <w:rFonts w:ascii="Arial" w:hAnsi="Arial" w:eastAsia="Arial" w:cs="Arial"/>
          <w:noProof w:val="0"/>
          <w:color w:val="auto"/>
          <w:sz w:val="22"/>
          <w:szCs w:val="22"/>
          <w:lang w:val="en-GB"/>
        </w:rPr>
        <w:t xml:space="preserve">’s </w:t>
      </w:r>
      <w:r w:rsidRPr="29E6C852" w:rsidR="39F01A9C">
        <w:rPr>
          <w:rFonts w:ascii="Arial" w:hAnsi="Arial" w:eastAsia="Arial" w:cs="Arial"/>
          <w:noProof w:val="0"/>
          <w:color w:val="auto"/>
          <w:sz w:val="22"/>
          <w:szCs w:val="22"/>
          <w:lang w:val="en-GB"/>
        </w:rPr>
        <w:t>website</w:t>
      </w:r>
      <w:r w:rsidRPr="29E6C852" w:rsidR="71366D9D">
        <w:rPr>
          <w:rFonts w:ascii="Arial" w:hAnsi="Arial" w:eastAsia="Arial" w:cs="Arial"/>
          <w:noProof w:val="0"/>
          <w:color w:val="auto"/>
          <w:sz w:val="22"/>
          <w:szCs w:val="22"/>
          <w:lang w:val="en-GB"/>
        </w:rPr>
        <w:t xml:space="preserve"> make navigation difficult which may discourage families from seeking support.</w:t>
      </w:r>
    </w:p>
    <w:p w:rsidR="29E6C852" w:rsidP="29E6C852" w:rsidRDefault="29E6C852" w14:paraId="2F8CE695" w14:textId="13CF613D">
      <w:pPr>
        <w:spacing w:before="30" w:beforeAutospacing="off" w:after="30" w:afterAutospacing="off"/>
        <w:rPr>
          <w:rFonts w:ascii="Arial" w:hAnsi="Arial" w:eastAsia="Arial" w:cs="Arial"/>
          <w:noProof w:val="0"/>
          <w:color w:val="auto"/>
          <w:sz w:val="22"/>
          <w:szCs w:val="22"/>
          <w:lang w:val="en-GB"/>
        </w:rPr>
      </w:pPr>
    </w:p>
    <w:p w:rsidR="71366D9D" w:rsidP="29E6C852" w:rsidRDefault="71366D9D" w14:paraId="47D040B2" w14:textId="2327AB07">
      <w:pPr>
        <w:pStyle w:val="Heading2"/>
        <w:spacing w:before="30" w:beforeAutospacing="off" w:after="30" w:afterAutospacing="off"/>
        <w:rPr>
          <w:rFonts w:ascii="Arial" w:hAnsi="Arial" w:eastAsia="Arial" w:cs="Arial"/>
          <w:b w:val="1"/>
          <w:bCs w:val="1"/>
          <w:noProof w:val="0"/>
          <w:color w:val="auto"/>
          <w:sz w:val="22"/>
          <w:szCs w:val="22"/>
          <w:lang w:val="en-GB"/>
        </w:rPr>
      </w:pPr>
      <w:r w:rsidRPr="29E6C852" w:rsidR="71366D9D">
        <w:rPr>
          <w:rFonts w:ascii="Arial" w:hAnsi="Arial" w:eastAsia="Arial" w:cs="Arial"/>
          <w:b w:val="1"/>
          <w:bCs w:val="1"/>
          <w:noProof w:val="0"/>
          <w:color w:val="auto"/>
          <w:sz w:val="22"/>
          <w:szCs w:val="22"/>
          <w:lang w:val="en-GB"/>
        </w:rPr>
        <w:t>Conclusion and Recommendations</w:t>
      </w:r>
      <w:r w:rsidRPr="29E6C852" w:rsidR="4FAE7B44">
        <w:rPr>
          <w:rFonts w:ascii="Arial" w:hAnsi="Arial" w:eastAsia="Arial" w:cs="Arial"/>
          <w:b w:val="1"/>
          <w:bCs w:val="1"/>
          <w:noProof w:val="0"/>
          <w:color w:val="auto"/>
          <w:sz w:val="22"/>
          <w:szCs w:val="22"/>
          <w:lang w:val="en-GB"/>
        </w:rPr>
        <w:t>:</w:t>
      </w:r>
    </w:p>
    <w:p w:rsidR="29E6C852" w:rsidP="29E6C852" w:rsidRDefault="29E6C852" w14:paraId="63CC3133" w14:textId="38FEB891">
      <w:pPr>
        <w:pStyle w:val="Normal"/>
        <w:rPr>
          <w:noProof w:val="0"/>
          <w:lang w:val="en-GB"/>
        </w:rPr>
      </w:pPr>
    </w:p>
    <w:p w:rsidR="7BB97830" w:rsidP="29E6C852" w:rsidRDefault="7BB97830" w14:paraId="13EDCFB4" w14:textId="3E93FD2B">
      <w:pPr>
        <w:spacing w:before="30" w:beforeAutospacing="off" w:after="30" w:afterAutospacing="off"/>
        <w:rPr>
          <w:rFonts w:ascii="Arial" w:hAnsi="Arial" w:eastAsia="Arial" w:cs="Arial"/>
          <w:b w:val="0"/>
          <w:bCs w:val="0"/>
          <w:noProof w:val="0"/>
          <w:color w:val="auto"/>
          <w:sz w:val="22"/>
          <w:szCs w:val="22"/>
          <w:lang w:val="en-GB"/>
        </w:rPr>
      </w:pPr>
      <w:r w:rsidRPr="29E6C852" w:rsidR="7BB97830">
        <w:rPr>
          <w:rFonts w:ascii="Arial" w:hAnsi="Arial" w:eastAsia="Arial" w:cs="Arial"/>
          <w:b w:val="0"/>
          <w:bCs w:val="0"/>
          <w:noProof w:val="0"/>
          <w:color w:val="auto"/>
          <w:sz w:val="22"/>
          <w:szCs w:val="22"/>
          <w:lang w:val="en-GB"/>
        </w:rPr>
        <w:t xml:space="preserve">I </w:t>
      </w:r>
      <w:bookmarkStart w:name="_Int_xIWPvUbU" w:id="387169813"/>
      <w:r w:rsidRPr="29E6C852" w:rsidR="7BB97830">
        <w:rPr>
          <w:rFonts w:ascii="Arial" w:hAnsi="Arial" w:eastAsia="Arial" w:cs="Arial"/>
          <w:b w:val="0"/>
          <w:bCs w:val="0"/>
          <w:noProof w:val="0"/>
          <w:color w:val="auto"/>
          <w:sz w:val="22"/>
          <w:szCs w:val="22"/>
          <w:lang w:val="en-GB"/>
        </w:rPr>
        <w:t>looked into</w:t>
      </w:r>
      <w:bookmarkEnd w:id="387169813"/>
      <w:r w:rsidRPr="29E6C852" w:rsidR="7BB97830">
        <w:rPr>
          <w:rFonts w:ascii="Arial" w:hAnsi="Arial" w:eastAsia="Arial" w:cs="Arial"/>
          <w:b w:val="0"/>
          <w:bCs w:val="0"/>
          <w:noProof w:val="0"/>
          <w:color w:val="auto"/>
          <w:sz w:val="22"/>
          <w:szCs w:val="22"/>
          <w:lang w:val="en-GB"/>
        </w:rPr>
        <w:t xml:space="preserve"> this and made my decision based</w:t>
      </w:r>
      <w:r w:rsidRPr="29E6C852" w:rsidR="6B76DF2D">
        <w:rPr>
          <w:rFonts w:ascii="Arial" w:hAnsi="Arial" w:eastAsia="Arial" w:cs="Arial"/>
          <w:b w:val="0"/>
          <w:bCs w:val="0"/>
          <w:noProof w:val="0"/>
          <w:color w:val="auto"/>
          <w:sz w:val="22"/>
          <w:szCs w:val="22"/>
          <w:lang w:val="en-GB"/>
        </w:rPr>
        <w:t xml:space="preserve"> on easy access for families and the understanding part of using the website.</w:t>
      </w:r>
      <w:r w:rsidRPr="29E6C852" w:rsidR="7BB97830">
        <w:rPr>
          <w:rFonts w:ascii="Arial" w:hAnsi="Arial" w:eastAsia="Arial" w:cs="Arial"/>
          <w:b w:val="0"/>
          <w:bCs w:val="0"/>
          <w:noProof w:val="0"/>
          <w:color w:val="auto"/>
          <w:sz w:val="22"/>
          <w:szCs w:val="22"/>
          <w:lang w:val="en-GB"/>
        </w:rPr>
        <w:t xml:space="preserve"> </w:t>
      </w:r>
      <w:r w:rsidRPr="29E6C852" w:rsidR="71366D9D">
        <w:rPr>
          <w:rFonts w:ascii="Arial" w:hAnsi="Arial" w:eastAsia="Arial" w:cs="Arial"/>
          <w:b w:val="0"/>
          <w:bCs w:val="0"/>
          <w:noProof w:val="0"/>
          <w:color w:val="auto"/>
          <w:sz w:val="22"/>
          <w:szCs w:val="22"/>
          <w:lang w:val="en-GB"/>
        </w:rPr>
        <w:t xml:space="preserve">This analysis concludes that </w:t>
      </w:r>
      <w:r w:rsidRPr="29E6C852" w:rsidR="71366D9D">
        <w:rPr>
          <w:rFonts w:ascii="Arial" w:hAnsi="Arial" w:eastAsia="Arial" w:cs="Arial"/>
          <w:b w:val="0"/>
          <w:bCs w:val="0"/>
          <w:noProof w:val="0"/>
          <w:color w:val="auto"/>
          <w:sz w:val="22"/>
          <w:szCs w:val="22"/>
          <w:lang w:val="en-GB"/>
        </w:rPr>
        <w:t>Norfolk County Council provides the most effective and accessible information relating to Early Help and family support services. Its Family Hubs model, clear eligibility criteria, and integration with safeguarding partnerships make it particularly strong.</w:t>
      </w:r>
    </w:p>
    <w:p w:rsidR="29E6C852" w:rsidP="29E6C852" w:rsidRDefault="29E6C852" w14:paraId="4AA4344A" w14:textId="3F1CE8C7">
      <w:pPr>
        <w:spacing w:before="30" w:beforeAutospacing="off" w:after="30" w:afterAutospacing="off"/>
        <w:rPr>
          <w:rFonts w:ascii="Arial" w:hAnsi="Arial" w:eastAsia="Arial" w:cs="Arial"/>
          <w:b w:val="0"/>
          <w:bCs w:val="0"/>
          <w:noProof w:val="0"/>
          <w:color w:val="auto"/>
          <w:sz w:val="22"/>
          <w:szCs w:val="22"/>
          <w:lang w:val="en-GB"/>
        </w:rPr>
      </w:pPr>
    </w:p>
    <w:p w:rsidR="71366D9D" w:rsidP="29E6C852" w:rsidRDefault="71366D9D" w14:paraId="4935265F" w14:textId="2182CBD1">
      <w:p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noProof w:val="0"/>
          <w:color w:val="auto"/>
          <w:sz w:val="22"/>
          <w:szCs w:val="22"/>
          <w:lang w:val="en-GB"/>
        </w:rPr>
        <w:t>Recommendations:</w:t>
      </w:r>
    </w:p>
    <w:p w:rsidR="71366D9D" w:rsidP="29E6C852" w:rsidRDefault="71366D9D" w14:paraId="733AA782" w14:textId="2175B2F6">
      <w:pPr>
        <w:pStyle w:val="ListParagraph"/>
        <w:numPr>
          <w:ilvl w:val="0"/>
          <w:numId w:val="3"/>
        </w:num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b w:val="1"/>
          <w:bCs w:val="1"/>
          <w:noProof w:val="0"/>
          <w:color w:val="auto"/>
          <w:sz w:val="22"/>
          <w:szCs w:val="22"/>
          <w:lang w:val="en-GB"/>
        </w:rPr>
        <w:t>Leicestershire:</w:t>
      </w:r>
      <w:r w:rsidRPr="29E6C852" w:rsidR="71366D9D">
        <w:rPr>
          <w:rFonts w:ascii="Arial" w:hAnsi="Arial" w:eastAsia="Arial" w:cs="Arial"/>
          <w:noProof w:val="0"/>
          <w:color w:val="auto"/>
          <w:sz w:val="22"/>
          <w:szCs w:val="22"/>
          <w:lang w:val="en-GB"/>
        </w:rPr>
        <w:t xml:space="preserve"> Use “Early Help” wording, simplify navigation, add family‑friendly summaries.</w:t>
      </w:r>
    </w:p>
    <w:p w:rsidR="71366D9D" w:rsidP="29E6C852" w:rsidRDefault="71366D9D" w14:paraId="65396219" w14:textId="4BD01A8F">
      <w:pPr>
        <w:pStyle w:val="ListParagraph"/>
        <w:numPr>
          <w:ilvl w:val="0"/>
          <w:numId w:val="3"/>
        </w:num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b w:val="1"/>
          <w:bCs w:val="1"/>
          <w:noProof w:val="0"/>
          <w:color w:val="auto"/>
          <w:sz w:val="22"/>
          <w:szCs w:val="22"/>
          <w:lang w:val="en-GB"/>
        </w:rPr>
        <w:t>Staffordshire:</w:t>
      </w:r>
      <w:r w:rsidRPr="29E6C852" w:rsidR="71366D9D">
        <w:rPr>
          <w:rFonts w:ascii="Arial" w:hAnsi="Arial" w:eastAsia="Arial" w:cs="Arial"/>
          <w:noProof w:val="0"/>
          <w:color w:val="auto"/>
          <w:sz w:val="22"/>
          <w:szCs w:val="22"/>
          <w:lang w:val="en-GB"/>
        </w:rPr>
        <w:t xml:space="preserve"> Put all information in one place, improve design, use simpler language.</w:t>
      </w:r>
    </w:p>
    <w:p w:rsidR="71366D9D" w:rsidP="29E6C852" w:rsidRDefault="71366D9D" w14:paraId="29C10691" w14:textId="64A8B3E6">
      <w:pPr>
        <w:pStyle w:val="ListParagraph"/>
        <w:numPr>
          <w:ilvl w:val="0"/>
          <w:numId w:val="3"/>
        </w:numPr>
        <w:spacing w:before="30" w:beforeAutospacing="off" w:after="30" w:afterAutospacing="off"/>
        <w:rPr>
          <w:rFonts w:ascii="Arial" w:hAnsi="Arial" w:eastAsia="Arial" w:cs="Arial"/>
          <w:noProof w:val="0"/>
          <w:color w:val="auto"/>
          <w:sz w:val="22"/>
          <w:szCs w:val="22"/>
          <w:lang w:val="en-GB"/>
        </w:rPr>
      </w:pPr>
      <w:r w:rsidRPr="29E6C852" w:rsidR="71366D9D">
        <w:rPr>
          <w:rFonts w:ascii="Arial" w:hAnsi="Arial" w:eastAsia="Arial" w:cs="Arial"/>
          <w:b w:val="1"/>
          <w:bCs w:val="1"/>
          <w:noProof w:val="0"/>
          <w:color w:val="auto"/>
          <w:sz w:val="22"/>
          <w:szCs w:val="22"/>
          <w:lang w:val="en-GB"/>
        </w:rPr>
        <w:t>Norfolk:</w:t>
      </w:r>
      <w:r w:rsidRPr="29E6C852" w:rsidR="71366D9D">
        <w:rPr>
          <w:rFonts w:ascii="Arial" w:hAnsi="Arial" w:eastAsia="Arial" w:cs="Arial"/>
          <w:noProof w:val="0"/>
          <w:color w:val="auto"/>
          <w:sz w:val="22"/>
          <w:szCs w:val="22"/>
          <w:lang w:val="en-GB"/>
        </w:rPr>
        <w:t xml:space="preserve"> Keep strengths but balance professional detail with family‑focused content.</w:t>
      </w:r>
    </w:p>
    <w:p w:rsidR="29E6C852" w:rsidP="29E6C852" w:rsidRDefault="29E6C852" w14:paraId="653941E4" w14:textId="7FE9E4A1">
      <w:pPr>
        <w:pStyle w:val="Normal"/>
        <w:spacing w:before="30" w:beforeAutospacing="off" w:after="30" w:afterAutospacing="off"/>
        <w:rPr>
          <w:rFonts w:ascii="Arial" w:hAnsi="Arial" w:eastAsia="Arial" w:cs="Arial"/>
          <w:noProof w:val="0"/>
          <w:color w:val="auto"/>
          <w:sz w:val="22"/>
          <w:szCs w:val="22"/>
          <w:lang w:val="en-GB"/>
        </w:rPr>
      </w:pPr>
    </w:p>
    <w:p w:rsidR="29E6C852" w:rsidP="29E6C852" w:rsidRDefault="29E6C852" w14:paraId="5E3AA840" w14:textId="2518C14E">
      <w:pPr>
        <w:pStyle w:val="Normal"/>
        <w:spacing w:before="30" w:beforeAutospacing="off" w:after="30" w:afterAutospacing="off"/>
        <w:rPr>
          <w:rFonts w:ascii="Arial" w:hAnsi="Arial" w:eastAsia="Arial" w:cs="Arial"/>
          <w:noProof w:val="0"/>
          <w:color w:val="auto"/>
          <w:sz w:val="22"/>
          <w:szCs w:val="22"/>
          <w:lang w:val="en-GB"/>
        </w:rPr>
      </w:pPr>
    </w:p>
    <w:p w:rsidR="29E6C852" w:rsidRDefault="29E6C852" w14:paraId="07A2BAD4" w14:textId="4F4DBE64">
      <w:r>
        <w:br w:type="page"/>
      </w:r>
    </w:p>
    <w:p w:rsidR="314BE89D" w:rsidP="29E6C852" w:rsidRDefault="314BE89D" w14:paraId="6084C908" w14:textId="6DEB0683">
      <w:pPr>
        <w:pStyle w:val="Heading2"/>
        <w:spacing w:before="30" w:beforeAutospacing="off" w:after="30" w:afterAutospacing="off"/>
        <w:rPr>
          <w:rFonts w:ascii="Arial" w:hAnsi="Arial" w:eastAsia="Arial" w:cs="Arial"/>
          <w:noProof w:val="0"/>
          <w:color w:val="auto"/>
          <w:sz w:val="22"/>
          <w:szCs w:val="22"/>
          <w:lang w:val="en-GB"/>
        </w:rPr>
      </w:pPr>
      <w:r w:rsidRPr="29E6C852" w:rsidR="314BE89D">
        <w:rPr>
          <w:rFonts w:ascii="Arial" w:hAnsi="Arial" w:eastAsia="Arial" w:cs="Arial"/>
          <w:b w:val="1"/>
          <w:bCs w:val="1"/>
          <w:noProof w:val="0"/>
          <w:color w:val="auto"/>
          <w:sz w:val="22"/>
          <w:szCs w:val="22"/>
          <w:lang w:val="en-GB"/>
        </w:rPr>
        <w:t>References:</w:t>
      </w:r>
    </w:p>
    <w:p w:rsidR="29E6C852" w:rsidP="29E6C852" w:rsidRDefault="29E6C852" w14:paraId="272F4EA9" w14:textId="742E8627">
      <w:pPr>
        <w:pStyle w:val="Heading2"/>
        <w:spacing w:before="30" w:beforeAutospacing="off" w:after="30" w:afterAutospacing="off"/>
        <w:rPr>
          <w:rFonts w:ascii="Arial" w:hAnsi="Arial" w:eastAsia="Arial" w:cs="Arial"/>
          <w:noProof w:val="0"/>
          <w:color w:val="auto"/>
          <w:sz w:val="22"/>
          <w:szCs w:val="22"/>
          <w:lang w:val="en-GB"/>
        </w:rPr>
      </w:pPr>
    </w:p>
    <w:p w:rsidR="314BE89D" w:rsidP="29E6C852" w:rsidRDefault="314BE89D" w14:paraId="3AEAEFF1" w14:textId="4C8CEBD3">
      <w:pPr>
        <w:pStyle w:val="Heading2"/>
        <w:spacing w:before="30" w:beforeAutospacing="off" w:after="30" w:afterAutospacing="off"/>
        <w:rPr>
          <w:rFonts w:ascii="Arial" w:hAnsi="Arial" w:eastAsia="Arial" w:cs="Arial"/>
          <w:noProof w:val="0"/>
          <w:color w:val="auto"/>
          <w:sz w:val="22"/>
          <w:szCs w:val="22"/>
          <w:lang w:val="en-GB"/>
        </w:rPr>
      </w:pPr>
      <w:r w:rsidRPr="29E6C852" w:rsidR="314BE89D">
        <w:rPr>
          <w:rFonts w:ascii="Arial" w:hAnsi="Arial" w:eastAsia="Arial" w:cs="Arial"/>
          <w:noProof w:val="0"/>
          <w:color w:val="auto"/>
          <w:sz w:val="22"/>
          <w:szCs w:val="22"/>
          <w:lang w:val="en-GB"/>
        </w:rPr>
        <w:t xml:space="preserve">Department for Education (2022) </w:t>
      </w:r>
      <w:r w:rsidRPr="29E6C852" w:rsidR="314BE89D">
        <w:rPr>
          <w:rFonts w:ascii="Arial" w:hAnsi="Arial" w:eastAsia="Arial" w:cs="Arial"/>
          <w:i w:val="1"/>
          <w:iCs w:val="1"/>
          <w:noProof w:val="0"/>
          <w:color w:val="auto"/>
          <w:sz w:val="22"/>
          <w:szCs w:val="22"/>
          <w:lang w:val="en-GB"/>
        </w:rPr>
        <w:t>Supporting Families: Early Help System Guide</w:t>
      </w:r>
      <w:r w:rsidRPr="29E6C852" w:rsidR="314BE89D">
        <w:rPr>
          <w:rFonts w:ascii="Arial" w:hAnsi="Arial" w:eastAsia="Arial" w:cs="Arial"/>
          <w:noProof w:val="0"/>
          <w:color w:val="auto"/>
          <w:sz w:val="22"/>
          <w:szCs w:val="22"/>
          <w:lang w:val="en-GB"/>
        </w:rPr>
        <w:t xml:space="preserve">. London: DfE. Available at: </w:t>
      </w:r>
      <w:hyperlink r:id="R0c964be7cec44f07">
        <w:r w:rsidRPr="29E6C852" w:rsidR="314BE89D">
          <w:rPr>
            <w:rStyle w:val="Hyperlink"/>
            <w:rFonts w:ascii="Arial" w:hAnsi="Arial" w:eastAsia="Arial" w:cs="Arial"/>
            <w:noProof w:val="0"/>
            <w:color w:val="auto"/>
            <w:sz w:val="22"/>
            <w:szCs w:val="22"/>
            <w:lang w:val="en-GB"/>
          </w:rPr>
          <w:t>https://www.gov.uk/government/publications/supporting-families-early-help-system-guide</w:t>
        </w:r>
      </w:hyperlink>
      <w:r w:rsidRPr="29E6C852" w:rsidR="314BE89D">
        <w:rPr>
          <w:rFonts w:ascii="Arial" w:hAnsi="Arial" w:eastAsia="Arial" w:cs="Arial"/>
          <w:noProof w:val="0"/>
          <w:color w:val="auto"/>
          <w:sz w:val="22"/>
          <w:szCs w:val="22"/>
          <w:lang w:val="en-GB"/>
        </w:rPr>
        <w:t xml:space="preserve"> [Accessed 9 Nov 2025].</w:t>
      </w:r>
    </w:p>
    <w:p w:rsidR="29E6C852" w:rsidP="29E6C852" w:rsidRDefault="29E6C852" w14:paraId="22E53647" w14:textId="0323E7B9">
      <w:pPr>
        <w:pStyle w:val="Normal"/>
        <w:spacing w:before="30" w:beforeAutospacing="off" w:after="30" w:afterAutospacing="off"/>
        <w:ind w:left="0"/>
        <w:rPr>
          <w:rFonts w:ascii="Arial" w:hAnsi="Arial" w:eastAsia="Arial" w:cs="Arial"/>
          <w:noProof w:val="0"/>
          <w:color w:val="auto"/>
          <w:sz w:val="22"/>
          <w:szCs w:val="22"/>
          <w:lang w:val="en-GB"/>
        </w:rPr>
      </w:pPr>
    </w:p>
    <w:p w:rsidR="314BE89D" w:rsidP="29E6C852" w:rsidRDefault="314BE89D" w14:paraId="590BBF41" w14:textId="0D3CC36F">
      <w:pPr>
        <w:pStyle w:val="Normal"/>
        <w:spacing w:before="30" w:beforeAutospacing="off" w:after="30" w:afterAutospacing="off"/>
        <w:ind w:left="0"/>
        <w:rPr>
          <w:rFonts w:ascii="Arial" w:hAnsi="Arial" w:eastAsia="Arial" w:cs="Arial"/>
          <w:noProof w:val="0"/>
          <w:color w:val="auto"/>
          <w:sz w:val="22"/>
          <w:szCs w:val="22"/>
          <w:lang w:val="en-GB"/>
        </w:rPr>
      </w:pPr>
      <w:r w:rsidRPr="29E6C852" w:rsidR="314BE89D">
        <w:rPr>
          <w:rFonts w:ascii="Arial" w:hAnsi="Arial" w:eastAsia="Arial" w:cs="Arial"/>
          <w:noProof w:val="0"/>
          <w:color w:val="auto"/>
          <w:sz w:val="22"/>
          <w:szCs w:val="22"/>
          <w:lang w:val="en-GB"/>
        </w:rPr>
        <w:t xml:space="preserve">Department for Education (2023) </w:t>
      </w:r>
      <w:r w:rsidRPr="29E6C852" w:rsidR="314BE89D">
        <w:rPr>
          <w:rFonts w:ascii="Arial" w:hAnsi="Arial" w:eastAsia="Arial" w:cs="Arial"/>
          <w:i w:val="1"/>
          <w:iCs w:val="1"/>
          <w:noProof w:val="0"/>
          <w:color w:val="auto"/>
          <w:sz w:val="22"/>
          <w:szCs w:val="22"/>
          <w:lang w:val="en-GB"/>
        </w:rPr>
        <w:t>Working Together to Safeguard Children 2023: Statutory Guidance</w:t>
      </w:r>
      <w:r w:rsidRPr="29E6C852" w:rsidR="314BE89D">
        <w:rPr>
          <w:rFonts w:ascii="Arial" w:hAnsi="Arial" w:eastAsia="Arial" w:cs="Arial"/>
          <w:noProof w:val="0"/>
          <w:color w:val="auto"/>
          <w:sz w:val="22"/>
          <w:szCs w:val="22"/>
          <w:lang w:val="en-GB"/>
        </w:rPr>
        <w:t xml:space="preserve">. London: DfE. Available at: </w:t>
      </w:r>
      <w:hyperlink r:id="R364ff5fdee524dd7">
        <w:r w:rsidRPr="29E6C852" w:rsidR="314BE89D">
          <w:rPr>
            <w:rStyle w:val="Hyperlink"/>
            <w:rFonts w:ascii="Arial" w:hAnsi="Arial" w:eastAsia="Arial" w:cs="Arial"/>
            <w:noProof w:val="0"/>
            <w:color w:val="auto"/>
            <w:sz w:val="22"/>
            <w:szCs w:val="22"/>
            <w:lang w:val="en-GB"/>
          </w:rPr>
          <w:t>https://www.gov.uk/government/publications/working-together-to-safeguard-children--2</w:t>
        </w:r>
      </w:hyperlink>
      <w:r w:rsidRPr="29E6C852" w:rsidR="314BE89D">
        <w:rPr>
          <w:rFonts w:ascii="Arial" w:hAnsi="Arial" w:eastAsia="Arial" w:cs="Arial"/>
          <w:noProof w:val="0"/>
          <w:color w:val="auto"/>
          <w:sz w:val="22"/>
          <w:szCs w:val="22"/>
          <w:lang w:val="en-GB"/>
        </w:rPr>
        <w:t xml:space="preserve"> [Accessed 9 Nov 2025].</w:t>
      </w:r>
    </w:p>
    <w:p w:rsidR="29E6C852" w:rsidP="29E6C852" w:rsidRDefault="29E6C852" w14:paraId="43227DCD" w14:textId="60427D38">
      <w:pPr>
        <w:pStyle w:val="Normal"/>
        <w:spacing w:before="30" w:beforeAutospacing="off" w:after="30" w:afterAutospacing="off"/>
        <w:ind w:left="0"/>
        <w:rPr>
          <w:rFonts w:ascii="Arial" w:hAnsi="Arial" w:eastAsia="Arial" w:cs="Arial"/>
          <w:noProof w:val="0"/>
          <w:color w:val="auto"/>
          <w:sz w:val="22"/>
          <w:szCs w:val="22"/>
          <w:lang w:val="en-GB"/>
        </w:rPr>
      </w:pPr>
    </w:p>
    <w:p w:rsidR="314BE89D" w:rsidP="29E6C852" w:rsidRDefault="314BE89D" w14:paraId="6611A2A6" w14:textId="29373293">
      <w:pPr>
        <w:pStyle w:val="Normal"/>
        <w:spacing w:before="30" w:beforeAutospacing="off" w:after="30" w:afterAutospacing="off"/>
        <w:ind w:left="0"/>
        <w:rPr>
          <w:rFonts w:ascii="Arial" w:hAnsi="Arial" w:eastAsia="Arial" w:cs="Arial"/>
          <w:noProof w:val="0"/>
          <w:color w:val="auto"/>
          <w:sz w:val="22"/>
          <w:szCs w:val="22"/>
          <w:lang w:val="en-GB"/>
        </w:rPr>
      </w:pPr>
      <w:r w:rsidRPr="29E6C852" w:rsidR="314BE89D">
        <w:rPr>
          <w:rFonts w:ascii="Arial" w:hAnsi="Arial" w:eastAsia="Arial" w:cs="Arial"/>
          <w:noProof w:val="0"/>
          <w:color w:val="auto"/>
          <w:sz w:val="22"/>
          <w:szCs w:val="22"/>
          <w:lang w:val="en-GB"/>
        </w:rPr>
        <w:t xml:space="preserve">Leicestershire County Council (2025a) </w:t>
      </w:r>
      <w:r w:rsidRPr="29E6C852" w:rsidR="314BE89D">
        <w:rPr>
          <w:rFonts w:ascii="Arial" w:hAnsi="Arial" w:eastAsia="Arial" w:cs="Arial"/>
          <w:i w:val="1"/>
          <w:iCs w:val="1"/>
          <w:noProof w:val="0"/>
          <w:color w:val="auto"/>
          <w:sz w:val="22"/>
          <w:szCs w:val="22"/>
          <w:lang w:val="en-GB"/>
        </w:rPr>
        <w:t>Early Help</w:t>
      </w:r>
      <w:r w:rsidRPr="29E6C852" w:rsidR="314BE89D">
        <w:rPr>
          <w:rFonts w:ascii="Arial" w:hAnsi="Arial" w:eastAsia="Arial" w:cs="Arial"/>
          <w:noProof w:val="0"/>
          <w:color w:val="auto"/>
          <w:sz w:val="22"/>
          <w:szCs w:val="22"/>
          <w:lang w:val="en-GB"/>
        </w:rPr>
        <w:t xml:space="preserve">. Available at: </w:t>
      </w:r>
      <w:hyperlink r:id="R8eaccc732eb64b3f">
        <w:r w:rsidRPr="29E6C852" w:rsidR="314BE89D">
          <w:rPr>
            <w:rStyle w:val="Hyperlink"/>
            <w:rFonts w:ascii="Arial" w:hAnsi="Arial" w:eastAsia="Arial" w:cs="Arial"/>
            <w:noProof w:val="0"/>
            <w:color w:val="auto"/>
            <w:sz w:val="22"/>
            <w:szCs w:val="22"/>
            <w:lang w:val="en-GB"/>
          </w:rPr>
          <w:t>https://resources.leicestershire.gov.uk/education-and-children/child-protection-and-safeguarding/early-help</w:t>
        </w:r>
      </w:hyperlink>
      <w:r w:rsidRPr="29E6C852" w:rsidR="314BE89D">
        <w:rPr>
          <w:rFonts w:ascii="Arial" w:hAnsi="Arial" w:eastAsia="Arial" w:cs="Arial"/>
          <w:noProof w:val="0"/>
          <w:color w:val="auto"/>
          <w:sz w:val="22"/>
          <w:szCs w:val="22"/>
          <w:lang w:val="en-GB"/>
        </w:rPr>
        <w:t xml:space="preserve"> [Accessed 9 Nov 2025].</w:t>
      </w:r>
    </w:p>
    <w:p w:rsidR="29E6C852" w:rsidP="29E6C852" w:rsidRDefault="29E6C852" w14:paraId="75F97000" w14:textId="47D0DC9F">
      <w:pPr>
        <w:pStyle w:val="Normal"/>
        <w:spacing w:before="30" w:beforeAutospacing="off" w:after="30" w:afterAutospacing="off"/>
        <w:ind w:left="0"/>
        <w:rPr>
          <w:rFonts w:ascii="Arial" w:hAnsi="Arial" w:eastAsia="Arial" w:cs="Arial"/>
          <w:noProof w:val="0"/>
          <w:color w:val="auto"/>
          <w:sz w:val="22"/>
          <w:szCs w:val="22"/>
          <w:lang w:val="en-GB"/>
        </w:rPr>
      </w:pPr>
    </w:p>
    <w:p w:rsidR="314BE89D" w:rsidP="29E6C852" w:rsidRDefault="314BE89D" w14:paraId="1992F513" w14:textId="3941F8E3">
      <w:pPr>
        <w:pStyle w:val="Normal"/>
        <w:spacing w:before="30" w:beforeAutospacing="off" w:after="30" w:afterAutospacing="off"/>
        <w:ind w:left="0"/>
        <w:rPr>
          <w:rFonts w:ascii="Arial" w:hAnsi="Arial" w:eastAsia="Arial" w:cs="Arial"/>
          <w:noProof w:val="0"/>
          <w:color w:val="auto"/>
          <w:sz w:val="22"/>
          <w:szCs w:val="22"/>
          <w:lang w:val="en-GB"/>
        </w:rPr>
      </w:pPr>
      <w:r w:rsidRPr="29E6C852" w:rsidR="314BE89D">
        <w:rPr>
          <w:rFonts w:ascii="Arial" w:hAnsi="Arial" w:eastAsia="Arial" w:cs="Arial"/>
          <w:noProof w:val="0"/>
          <w:color w:val="auto"/>
          <w:sz w:val="22"/>
          <w:szCs w:val="22"/>
          <w:lang w:val="en-GB"/>
        </w:rPr>
        <w:t xml:space="preserve">Leicestershire County Council (2025b) </w:t>
      </w:r>
      <w:r w:rsidRPr="29E6C852" w:rsidR="314BE89D">
        <w:rPr>
          <w:rFonts w:ascii="Arial" w:hAnsi="Arial" w:eastAsia="Arial" w:cs="Arial"/>
          <w:i w:val="1"/>
          <w:iCs w:val="1"/>
          <w:noProof w:val="0"/>
          <w:color w:val="auto"/>
          <w:sz w:val="22"/>
          <w:szCs w:val="22"/>
          <w:lang w:val="en-GB"/>
        </w:rPr>
        <w:t>Help for children and families</w:t>
      </w:r>
      <w:r w:rsidRPr="29E6C852" w:rsidR="314BE89D">
        <w:rPr>
          <w:rFonts w:ascii="Arial" w:hAnsi="Arial" w:eastAsia="Arial" w:cs="Arial"/>
          <w:noProof w:val="0"/>
          <w:color w:val="auto"/>
          <w:sz w:val="22"/>
          <w:szCs w:val="22"/>
          <w:lang w:val="en-GB"/>
        </w:rPr>
        <w:t xml:space="preserve">. Available at: </w:t>
      </w:r>
      <w:hyperlink r:id="R087ac956d8164766">
        <w:r w:rsidRPr="29E6C852" w:rsidR="314BE89D">
          <w:rPr>
            <w:rStyle w:val="Hyperlink"/>
            <w:rFonts w:ascii="Arial" w:hAnsi="Arial" w:eastAsia="Arial" w:cs="Arial"/>
            <w:noProof w:val="0"/>
            <w:color w:val="auto"/>
            <w:sz w:val="22"/>
            <w:szCs w:val="22"/>
            <w:lang w:val="en-GB"/>
          </w:rPr>
          <w:t>https://www.leicestershire.gov.uk/education-and-children/social-care-and-supporting-families/help-for-children-and-families</w:t>
        </w:r>
      </w:hyperlink>
      <w:r w:rsidRPr="29E6C852" w:rsidR="314BE89D">
        <w:rPr>
          <w:rFonts w:ascii="Arial" w:hAnsi="Arial" w:eastAsia="Arial" w:cs="Arial"/>
          <w:noProof w:val="0"/>
          <w:color w:val="auto"/>
          <w:sz w:val="22"/>
          <w:szCs w:val="22"/>
          <w:lang w:val="en-GB"/>
        </w:rPr>
        <w:t xml:space="preserve"> [Accessed 9 Nov 2025].</w:t>
      </w:r>
    </w:p>
    <w:p w:rsidR="29E6C852" w:rsidP="29E6C852" w:rsidRDefault="29E6C852" w14:paraId="0AA8FA2F" w14:textId="7E1A9F94">
      <w:pPr>
        <w:pStyle w:val="Normal"/>
        <w:spacing w:before="30" w:beforeAutospacing="off" w:after="30" w:afterAutospacing="off"/>
        <w:ind w:left="0"/>
        <w:rPr>
          <w:rFonts w:ascii="Arial" w:hAnsi="Arial" w:eastAsia="Arial" w:cs="Arial"/>
          <w:noProof w:val="0"/>
          <w:color w:val="auto"/>
          <w:sz w:val="22"/>
          <w:szCs w:val="22"/>
          <w:lang w:val="en-GB"/>
        </w:rPr>
      </w:pPr>
    </w:p>
    <w:p w:rsidR="314BE89D" w:rsidP="29E6C852" w:rsidRDefault="314BE89D" w14:paraId="4EC0D024" w14:textId="701B659C">
      <w:pPr>
        <w:pStyle w:val="Normal"/>
        <w:spacing w:before="30" w:beforeAutospacing="off" w:after="30" w:afterAutospacing="off"/>
        <w:ind w:left="0"/>
        <w:rPr>
          <w:rFonts w:ascii="Arial" w:hAnsi="Arial" w:eastAsia="Arial" w:cs="Arial"/>
          <w:noProof w:val="0"/>
          <w:color w:val="auto"/>
          <w:sz w:val="22"/>
          <w:szCs w:val="22"/>
          <w:lang w:val="en-GB"/>
        </w:rPr>
      </w:pPr>
      <w:r w:rsidRPr="29E6C852" w:rsidR="314BE89D">
        <w:rPr>
          <w:rFonts w:ascii="Arial" w:hAnsi="Arial" w:eastAsia="Arial" w:cs="Arial"/>
          <w:noProof w:val="0"/>
          <w:color w:val="auto"/>
          <w:sz w:val="22"/>
          <w:szCs w:val="22"/>
          <w:lang w:val="en-GB"/>
        </w:rPr>
        <w:t xml:space="preserve">Norfolk County Council (2025) </w:t>
      </w:r>
      <w:r w:rsidRPr="29E6C852" w:rsidR="314BE89D">
        <w:rPr>
          <w:rFonts w:ascii="Arial" w:hAnsi="Arial" w:eastAsia="Arial" w:cs="Arial"/>
          <w:i w:val="1"/>
          <w:iCs w:val="1"/>
          <w:noProof w:val="0"/>
          <w:color w:val="auto"/>
          <w:sz w:val="22"/>
          <w:szCs w:val="22"/>
          <w:lang w:val="en-GB"/>
        </w:rPr>
        <w:t>Early help for children and families</w:t>
      </w:r>
      <w:r w:rsidRPr="29E6C852" w:rsidR="314BE89D">
        <w:rPr>
          <w:rFonts w:ascii="Arial" w:hAnsi="Arial" w:eastAsia="Arial" w:cs="Arial"/>
          <w:noProof w:val="0"/>
          <w:color w:val="auto"/>
          <w:sz w:val="22"/>
          <w:szCs w:val="22"/>
          <w:lang w:val="en-GB"/>
        </w:rPr>
        <w:t xml:space="preserve">. Available at: </w:t>
      </w:r>
      <w:hyperlink r:id="R46bf81410bac43cc">
        <w:r w:rsidRPr="29E6C852" w:rsidR="314BE89D">
          <w:rPr>
            <w:rStyle w:val="Hyperlink"/>
            <w:rFonts w:ascii="Arial" w:hAnsi="Arial" w:eastAsia="Arial" w:cs="Arial"/>
            <w:noProof w:val="0"/>
            <w:color w:val="auto"/>
            <w:sz w:val="22"/>
            <w:szCs w:val="22"/>
            <w:lang w:val="en-GB"/>
          </w:rPr>
          <w:t>https://www.norfolk.gov.uk/earlyhelp</w:t>
        </w:r>
      </w:hyperlink>
      <w:r w:rsidRPr="29E6C852" w:rsidR="314BE89D">
        <w:rPr>
          <w:rFonts w:ascii="Arial" w:hAnsi="Arial" w:eastAsia="Arial" w:cs="Arial"/>
          <w:noProof w:val="0"/>
          <w:color w:val="auto"/>
          <w:sz w:val="22"/>
          <w:szCs w:val="22"/>
          <w:lang w:val="en-GB"/>
        </w:rPr>
        <w:t xml:space="preserve"> [Accessed 9 Nov 2025].</w:t>
      </w:r>
    </w:p>
    <w:p w:rsidR="29E6C852" w:rsidP="29E6C852" w:rsidRDefault="29E6C852" w14:paraId="0D2B09C5" w14:textId="0BD76D51">
      <w:pPr>
        <w:pStyle w:val="Normal"/>
        <w:spacing w:before="30" w:beforeAutospacing="off" w:after="30" w:afterAutospacing="off"/>
        <w:ind w:left="0"/>
        <w:rPr>
          <w:rFonts w:ascii="Arial" w:hAnsi="Arial" w:eastAsia="Arial" w:cs="Arial"/>
          <w:noProof w:val="0"/>
          <w:color w:val="auto"/>
          <w:sz w:val="22"/>
          <w:szCs w:val="22"/>
          <w:lang w:val="en-GB"/>
        </w:rPr>
      </w:pPr>
    </w:p>
    <w:p w:rsidR="314BE89D" w:rsidP="29E6C852" w:rsidRDefault="314BE89D" w14:paraId="6E7BD4C7" w14:textId="70A55F5C">
      <w:pPr>
        <w:pStyle w:val="Normal"/>
        <w:spacing w:before="30" w:beforeAutospacing="off" w:after="30" w:afterAutospacing="off"/>
        <w:ind w:left="0"/>
        <w:rPr>
          <w:rFonts w:ascii="Arial" w:hAnsi="Arial" w:eastAsia="Arial" w:cs="Arial"/>
          <w:noProof w:val="0"/>
          <w:color w:val="auto"/>
          <w:sz w:val="22"/>
          <w:szCs w:val="22"/>
          <w:lang w:val="en-GB"/>
        </w:rPr>
      </w:pPr>
      <w:r w:rsidRPr="29E6C852" w:rsidR="314BE89D">
        <w:rPr>
          <w:rFonts w:ascii="Arial" w:hAnsi="Arial" w:eastAsia="Arial" w:cs="Arial"/>
          <w:noProof w:val="0"/>
          <w:color w:val="auto"/>
          <w:sz w:val="22"/>
          <w:szCs w:val="22"/>
          <w:lang w:val="en-GB"/>
        </w:rPr>
        <w:t xml:space="preserve">Norfolk Safeguarding Children Partnership (2025) </w:t>
      </w:r>
      <w:r w:rsidRPr="29E6C852" w:rsidR="314BE89D">
        <w:rPr>
          <w:rFonts w:ascii="Arial" w:hAnsi="Arial" w:eastAsia="Arial" w:cs="Arial"/>
          <w:i w:val="1"/>
          <w:iCs w:val="1"/>
          <w:noProof w:val="0"/>
          <w:color w:val="auto"/>
          <w:sz w:val="22"/>
          <w:szCs w:val="22"/>
          <w:lang w:val="en-GB"/>
        </w:rPr>
        <w:t>Early Help page for people working with children</w:t>
      </w:r>
      <w:r w:rsidRPr="29E6C852" w:rsidR="314BE89D">
        <w:rPr>
          <w:rFonts w:ascii="Arial" w:hAnsi="Arial" w:eastAsia="Arial" w:cs="Arial"/>
          <w:noProof w:val="0"/>
          <w:color w:val="auto"/>
          <w:sz w:val="22"/>
          <w:szCs w:val="22"/>
          <w:lang w:val="en-GB"/>
        </w:rPr>
        <w:t xml:space="preserve">. Available at: </w:t>
      </w:r>
      <w:hyperlink r:id="R2a18ae3e75904598">
        <w:r w:rsidRPr="29E6C852" w:rsidR="314BE89D">
          <w:rPr>
            <w:rStyle w:val="Hyperlink"/>
            <w:rFonts w:ascii="Arial" w:hAnsi="Arial" w:eastAsia="Arial" w:cs="Arial"/>
            <w:noProof w:val="0"/>
            <w:color w:val="auto"/>
            <w:sz w:val="22"/>
            <w:szCs w:val="22"/>
            <w:lang w:val="en-GB"/>
          </w:rPr>
          <w:t>https://norfolklscp.org.uk/people-working-with-children/early-help</w:t>
        </w:r>
      </w:hyperlink>
      <w:r w:rsidRPr="29E6C852" w:rsidR="314BE89D">
        <w:rPr>
          <w:rFonts w:ascii="Arial" w:hAnsi="Arial" w:eastAsia="Arial" w:cs="Arial"/>
          <w:noProof w:val="0"/>
          <w:color w:val="auto"/>
          <w:sz w:val="22"/>
          <w:szCs w:val="22"/>
          <w:lang w:val="en-GB"/>
        </w:rPr>
        <w:t xml:space="preserve"> [Accessed 9 Nov 2025].</w:t>
      </w:r>
    </w:p>
    <w:p w:rsidR="29E6C852" w:rsidP="29E6C852" w:rsidRDefault="29E6C852" w14:paraId="62398898" w14:textId="25341F0F">
      <w:pPr>
        <w:pStyle w:val="Normal"/>
        <w:spacing w:before="30" w:beforeAutospacing="off" w:after="30" w:afterAutospacing="off"/>
        <w:ind w:left="0"/>
        <w:rPr>
          <w:rFonts w:ascii="Arial" w:hAnsi="Arial" w:eastAsia="Arial" w:cs="Arial"/>
          <w:noProof w:val="0"/>
          <w:color w:val="auto"/>
          <w:sz w:val="22"/>
          <w:szCs w:val="22"/>
          <w:lang w:val="en-GB"/>
        </w:rPr>
      </w:pPr>
    </w:p>
    <w:p w:rsidR="314BE89D" w:rsidP="29E6C852" w:rsidRDefault="314BE89D" w14:paraId="4874A00E" w14:textId="4D36CA34">
      <w:pPr>
        <w:pStyle w:val="Normal"/>
        <w:spacing w:before="30" w:beforeAutospacing="off" w:after="30" w:afterAutospacing="off"/>
        <w:ind w:left="0"/>
        <w:rPr>
          <w:rFonts w:ascii="Arial" w:hAnsi="Arial" w:eastAsia="Arial" w:cs="Arial"/>
          <w:noProof w:val="0"/>
          <w:color w:val="auto"/>
          <w:sz w:val="22"/>
          <w:szCs w:val="22"/>
          <w:lang w:val="en-GB"/>
        </w:rPr>
      </w:pPr>
      <w:r w:rsidRPr="29E6C852" w:rsidR="314BE89D">
        <w:rPr>
          <w:rFonts w:ascii="Arial" w:hAnsi="Arial" w:eastAsia="Arial" w:cs="Arial"/>
          <w:noProof w:val="0"/>
          <w:color w:val="auto"/>
          <w:sz w:val="22"/>
          <w:szCs w:val="22"/>
          <w:lang w:val="en-GB"/>
        </w:rPr>
        <w:t xml:space="preserve">Staffordshire Connects (2025) </w:t>
      </w:r>
      <w:r w:rsidRPr="29E6C852" w:rsidR="314BE89D">
        <w:rPr>
          <w:rFonts w:ascii="Arial" w:hAnsi="Arial" w:eastAsia="Arial" w:cs="Arial"/>
          <w:i w:val="1"/>
          <w:iCs w:val="1"/>
          <w:noProof w:val="0"/>
          <w:color w:val="auto"/>
          <w:sz w:val="22"/>
          <w:szCs w:val="22"/>
          <w:lang w:val="en-GB"/>
        </w:rPr>
        <w:t>Family Practitioner Service Staffordshire – Early Help</w:t>
      </w:r>
      <w:r w:rsidRPr="29E6C852" w:rsidR="314BE89D">
        <w:rPr>
          <w:rFonts w:ascii="Arial" w:hAnsi="Arial" w:eastAsia="Arial" w:cs="Arial"/>
          <w:noProof w:val="0"/>
          <w:color w:val="auto"/>
          <w:sz w:val="22"/>
          <w:szCs w:val="22"/>
          <w:lang w:val="en-GB"/>
        </w:rPr>
        <w:t>. Available at:</w:t>
      </w:r>
      <w:r w:rsidRPr="29E6C852" w:rsidR="210E76E3">
        <w:rPr>
          <w:rFonts w:ascii="Arial" w:hAnsi="Arial" w:eastAsia="Arial" w:cs="Arial"/>
          <w:noProof w:val="0"/>
          <w:color w:val="auto"/>
          <w:sz w:val="22"/>
          <w:szCs w:val="22"/>
          <w:lang w:val="en-GB"/>
        </w:rPr>
        <w:t xml:space="preserve"> </w:t>
      </w:r>
      <w:hyperlink r:id="Ra4a2fb5bfa3f40bf">
        <w:r w:rsidRPr="29E6C852" w:rsidR="314BE89D">
          <w:rPr>
            <w:rStyle w:val="Hyperlink"/>
            <w:rFonts w:ascii="Arial" w:hAnsi="Arial" w:eastAsia="Arial" w:cs="Arial"/>
            <w:noProof w:val="0"/>
            <w:color w:val="auto"/>
            <w:sz w:val="22"/>
            <w:szCs w:val="22"/>
            <w:lang w:val="en-GB"/>
          </w:rPr>
          <w:t>https://www.staffordshireconnects.info/kb5/staffordshire/directory/service.page?id=_mF5RSfS20s</w:t>
        </w:r>
      </w:hyperlink>
    </w:p>
    <w:p w:rsidR="29E6C852" w:rsidP="29E6C852" w:rsidRDefault="29E6C852" w14:paraId="453B50D5" w14:textId="635BC38F">
      <w:pPr>
        <w:pStyle w:val="Normal"/>
        <w:spacing w:before="30" w:beforeAutospacing="off" w:after="30" w:afterAutospacing="off"/>
        <w:ind w:left="0"/>
        <w:rPr>
          <w:rFonts w:ascii="Arial" w:hAnsi="Arial" w:eastAsia="Arial" w:cs="Arial"/>
          <w:noProof w:val="0"/>
          <w:color w:val="auto"/>
          <w:sz w:val="22"/>
          <w:szCs w:val="22"/>
          <w:lang w:val="en-GB"/>
        </w:rPr>
      </w:pPr>
    </w:p>
    <w:p w:rsidR="62FFD892" w:rsidP="29E6C852" w:rsidRDefault="62FFD892" w14:paraId="41FB7C03" w14:textId="4CDB7D69">
      <w:pPr>
        <w:pStyle w:val="Normal"/>
        <w:spacing w:before="30" w:beforeAutospacing="off" w:after="30" w:afterAutospacing="off"/>
        <w:ind w:left="0"/>
        <w:rPr>
          <w:rFonts w:ascii="Arial" w:hAnsi="Arial" w:eastAsia="Arial" w:cs="Arial"/>
          <w:noProof w:val="0"/>
          <w:color w:val="auto"/>
          <w:sz w:val="22"/>
          <w:szCs w:val="22"/>
          <w:lang w:val="en-GB"/>
        </w:rPr>
      </w:pPr>
      <w:r w:rsidRPr="29E6C852" w:rsidR="62FFD892">
        <w:rPr>
          <w:rFonts w:ascii="Arial" w:hAnsi="Arial" w:eastAsia="Arial" w:cs="Arial"/>
          <w:noProof w:val="0"/>
          <w:color w:val="auto"/>
          <w:sz w:val="22"/>
          <w:szCs w:val="22"/>
          <w:lang w:val="en-GB"/>
        </w:rPr>
        <w:t xml:space="preserve">Staffordshire County Council (2025) </w:t>
      </w:r>
      <w:r w:rsidRPr="29E6C852" w:rsidR="62FFD892">
        <w:rPr>
          <w:rFonts w:ascii="Arial" w:hAnsi="Arial" w:eastAsia="Arial" w:cs="Arial"/>
          <w:i w:val="1"/>
          <w:iCs w:val="1"/>
          <w:noProof w:val="0"/>
          <w:color w:val="auto"/>
          <w:sz w:val="22"/>
          <w:szCs w:val="22"/>
          <w:lang w:val="en-GB"/>
        </w:rPr>
        <w:t>Your early help team</w:t>
      </w:r>
      <w:r w:rsidRPr="29E6C852" w:rsidR="62FFD892">
        <w:rPr>
          <w:rFonts w:ascii="Arial" w:hAnsi="Arial" w:eastAsia="Arial" w:cs="Arial"/>
          <w:noProof w:val="0"/>
          <w:color w:val="auto"/>
          <w:sz w:val="22"/>
          <w:szCs w:val="22"/>
          <w:lang w:val="en-GB"/>
        </w:rPr>
        <w:t>. Available at:</w:t>
      </w:r>
    </w:p>
    <w:p w:rsidR="430DB459" w:rsidP="29E6C852" w:rsidRDefault="430DB459" w14:paraId="5260F99A" w14:textId="38B54001">
      <w:pPr>
        <w:pStyle w:val="Normal"/>
        <w:spacing w:before="30" w:beforeAutospacing="off" w:after="30" w:afterAutospacing="off"/>
        <w:ind w:left="0"/>
        <w:rPr>
          <w:rFonts w:ascii="Arial" w:hAnsi="Arial" w:eastAsia="Arial" w:cs="Arial"/>
          <w:noProof w:val="0"/>
          <w:color w:val="auto"/>
          <w:sz w:val="22"/>
          <w:szCs w:val="22"/>
          <w:lang w:val="en-GB"/>
        </w:rPr>
      </w:pPr>
      <w:hyperlink r:id="R2bc37665f8b84f57">
        <w:r w:rsidRPr="29E6C852" w:rsidR="430DB459">
          <w:rPr>
            <w:rStyle w:val="Hyperlink"/>
            <w:rFonts w:ascii="Arial" w:hAnsi="Arial" w:eastAsia="Arial" w:cs="Arial"/>
            <w:noProof w:val="0"/>
            <w:color w:val="auto"/>
            <w:sz w:val="22"/>
            <w:szCs w:val="22"/>
            <w:lang w:val="en-GB"/>
          </w:rPr>
          <w:t>https://www.staffordshire.gov.uk/Care-for-children-and-families/Familiesfirstpartners/yourearlyhelpteam.aspx</w:t>
        </w:r>
      </w:hyperlink>
      <w:r w:rsidRPr="29E6C852" w:rsidR="430DB459">
        <w:rPr>
          <w:rFonts w:ascii="Arial" w:hAnsi="Arial" w:eastAsia="Arial" w:cs="Arial"/>
          <w:noProof w:val="0"/>
          <w:color w:val="auto"/>
          <w:sz w:val="22"/>
          <w:szCs w:val="22"/>
          <w:lang w:val="en-GB"/>
        </w:rPr>
        <w:t xml:space="preserve"> </w:t>
      </w:r>
      <w:r w:rsidRPr="29E6C852" w:rsidR="62FFD892">
        <w:rPr>
          <w:rFonts w:ascii="Arial" w:hAnsi="Arial" w:eastAsia="Arial" w:cs="Arial"/>
          <w:noProof w:val="0"/>
          <w:color w:val="auto"/>
          <w:sz w:val="22"/>
          <w:szCs w:val="22"/>
          <w:lang w:val="en-GB"/>
        </w:rPr>
        <w:t>[Accessed 9 Nov 2025].</w:t>
      </w:r>
    </w:p>
    <w:sectPr>
      <w:pgSz w:w="11906" w:h="16838" w:orient="portrait"/>
      <w:pgMar w:top="1440" w:right="1440" w:bottom="1440" w:left="1440" w:header="720" w:footer="720" w:gutter="0"/>
      <w:cols w:space="720"/>
      <w:docGrid w:linePitch="360"/>
      <w:headerReference w:type="default" r:id="R8f8e12852fd0496d"/>
      <w:footerReference w:type="default" r:id="R0228379868184a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E6C852" w:rsidTr="29E6C852" w14:paraId="4E09D52F">
      <w:trPr>
        <w:trHeight w:val="300"/>
      </w:trPr>
      <w:tc>
        <w:tcPr>
          <w:tcW w:w="3005" w:type="dxa"/>
          <w:tcMar/>
        </w:tcPr>
        <w:p w:rsidR="29E6C852" w:rsidP="29E6C852" w:rsidRDefault="29E6C852" w14:paraId="4658C95F" w14:textId="03792217">
          <w:pPr>
            <w:pStyle w:val="Header"/>
            <w:bidi w:val="0"/>
            <w:ind w:left="-115"/>
            <w:jc w:val="left"/>
          </w:pPr>
        </w:p>
      </w:tc>
      <w:tc>
        <w:tcPr>
          <w:tcW w:w="3005" w:type="dxa"/>
          <w:tcMar/>
        </w:tcPr>
        <w:p w:rsidR="29E6C852" w:rsidP="29E6C852" w:rsidRDefault="29E6C852" w14:paraId="577D8769" w14:textId="55EDD3C6">
          <w:pPr>
            <w:pStyle w:val="Header"/>
            <w:bidi w:val="0"/>
            <w:jc w:val="center"/>
          </w:pPr>
        </w:p>
      </w:tc>
      <w:tc>
        <w:tcPr>
          <w:tcW w:w="3005" w:type="dxa"/>
          <w:tcMar/>
        </w:tcPr>
        <w:p w:rsidR="29E6C852" w:rsidP="29E6C852" w:rsidRDefault="29E6C852" w14:paraId="7CC4AC1D" w14:textId="0C8418B0">
          <w:pPr>
            <w:pStyle w:val="Header"/>
            <w:bidi w:val="0"/>
            <w:ind w:right="-115"/>
            <w:jc w:val="right"/>
          </w:pPr>
        </w:p>
      </w:tc>
    </w:tr>
  </w:tbl>
  <w:p w:rsidR="29E6C852" w:rsidP="29E6C852" w:rsidRDefault="29E6C852" w14:paraId="3F783B87" w14:textId="3CB4A1E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9E6C852" w:rsidTr="29E6C852" w14:paraId="786DA436">
      <w:trPr>
        <w:trHeight w:val="300"/>
      </w:trPr>
      <w:tc>
        <w:tcPr>
          <w:tcW w:w="3005" w:type="dxa"/>
          <w:tcMar/>
        </w:tcPr>
        <w:p w:rsidR="29E6C852" w:rsidP="29E6C852" w:rsidRDefault="29E6C852" w14:paraId="400E988E" w14:textId="61053EB3">
          <w:pPr>
            <w:pStyle w:val="Header"/>
            <w:bidi w:val="0"/>
            <w:ind w:left="-115"/>
            <w:jc w:val="left"/>
          </w:pPr>
        </w:p>
      </w:tc>
      <w:tc>
        <w:tcPr>
          <w:tcW w:w="3005" w:type="dxa"/>
          <w:tcMar/>
        </w:tcPr>
        <w:p w:rsidR="29E6C852" w:rsidP="29E6C852" w:rsidRDefault="29E6C852" w14:paraId="1425B4DC" w14:textId="601B35D9">
          <w:pPr>
            <w:pStyle w:val="Header"/>
            <w:bidi w:val="0"/>
            <w:jc w:val="center"/>
          </w:pPr>
        </w:p>
      </w:tc>
      <w:tc>
        <w:tcPr>
          <w:tcW w:w="3005" w:type="dxa"/>
          <w:tcMar/>
        </w:tcPr>
        <w:p w:rsidR="29E6C852" w:rsidP="29E6C852" w:rsidRDefault="29E6C852" w14:paraId="2CB5916F" w14:textId="458A6326">
          <w:pPr>
            <w:pStyle w:val="Header"/>
            <w:bidi w:val="0"/>
            <w:ind w:right="-115"/>
            <w:jc w:val="right"/>
          </w:pPr>
        </w:p>
      </w:tc>
    </w:tr>
  </w:tbl>
  <w:p w:rsidR="29E6C852" w:rsidP="29E6C852" w:rsidRDefault="29E6C852" w14:paraId="26207763" w14:textId="7E8E805F">
    <w:pPr>
      <w:pStyle w:val="Header"/>
      <w:bidi w:val="0"/>
    </w:pPr>
  </w:p>
</w:hdr>
</file>

<file path=word/intelligence2.xml><?xml version="1.0" encoding="utf-8"?>
<int2:intelligence xmlns:int2="http://schemas.microsoft.com/office/intelligence/2020/intelligence">
  <int2:observations>
    <int2:bookmark int2:bookmarkName="_Int_xIWPvUbU" int2:invalidationBookmarkName="" int2:hashCode="QaCAzzJ//ndoNl" int2:id="YIHxhUdv">
      <int2:state int2:type="style" int2:value="Rejected"/>
    </int2:bookmark>
    <int2:bookmark int2:bookmarkName="_Int_0XQbvQGs" int2:invalidationBookmarkName="" int2:hashCode="HJ2a+IP0XYD27/" int2:id="0nbGuSD8">
      <int2:state int2:type="gram" int2:value="Rejected"/>
    </int2:bookmark>
    <int2:bookmark int2:bookmarkName="_Int_Evyh00N4" int2:invalidationBookmarkName="" int2:hashCode="+w2URGi2NNNmO0" int2:id="Uq771vx1">
      <int2:state int2:type="gram" int2:value="Rejected"/>
    </int2:bookmark>
    <int2:bookmark int2:bookmarkName="_Int_jakJpJY5" int2:invalidationBookmarkName="" int2:hashCode="++QFjF3PhAyDTS" int2:id="qZEKHzva">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ca9b8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33ad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96e80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3e4b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F124E7"/>
    <w:rsid w:val="00817983"/>
    <w:rsid w:val="010859F6"/>
    <w:rsid w:val="031A3AAF"/>
    <w:rsid w:val="0333D10C"/>
    <w:rsid w:val="0333D10C"/>
    <w:rsid w:val="0372617F"/>
    <w:rsid w:val="03E456E2"/>
    <w:rsid w:val="03EF136F"/>
    <w:rsid w:val="049A0327"/>
    <w:rsid w:val="04B988ED"/>
    <w:rsid w:val="04CE387B"/>
    <w:rsid w:val="04CE92C1"/>
    <w:rsid w:val="05BC40C3"/>
    <w:rsid w:val="06C7D4C1"/>
    <w:rsid w:val="07010889"/>
    <w:rsid w:val="07F82401"/>
    <w:rsid w:val="07F936E9"/>
    <w:rsid w:val="083A9D5F"/>
    <w:rsid w:val="0840CEEB"/>
    <w:rsid w:val="087688BB"/>
    <w:rsid w:val="087DAFAA"/>
    <w:rsid w:val="08F11FD1"/>
    <w:rsid w:val="091CAEEE"/>
    <w:rsid w:val="09ADE10E"/>
    <w:rsid w:val="0A748192"/>
    <w:rsid w:val="0A980A16"/>
    <w:rsid w:val="0AD9B227"/>
    <w:rsid w:val="0BB2C30D"/>
    <w:rsid w:val="0C68A592"/>
    <w:rsid w:val="0D166783"/>
    <w:rsid w:val="0DCAE572"/>
    <w:rsid w:val="0E436065"/>
    <w:rsid w:val="0E46D79F"/>
    <w:rsid w:val="0E51D7A8"/>
    <w:rsid w:val="0F142D20"/>
    <w:rsid w:val="10697B6B"/>
    <w:rsid w:val="10C25D34"/>
    <w:rsid w:val="10C25D34"/>
    <w:rsid w:val="1121F904"/>
    <w:rsid w:val="11B2657F"/>
    <w:rsid w:val="12BC8D46"/>
    <w:rsid w:val="12C62D3B"/>
    <w:rsid w:val="12D4F41B"/>
    <w:rsid w:val="12E333F9"/>
    <w:rsid w:val="143139BB"/>
    <w:rsid w:val="152D2A74"/>
    <w:rsid w:val="162C0430"/>
    <w:rsid w:val="17190865"/>
    <w:rsid w:val="177F2AB3"/>
    <w:rsid w:val="17AC01F7"/>
    <w:rsid w:val="18C78052"/>
    <w:rsid w:val="18D3C3B1"/>
    <w:rsid w:val="18EE9FE9"/>
    <w:rsid w:val="19B653D9"/>
    <w:rsid w:val="19B653D9"/>
    <w:rsid w:val="1AFE713E"/>
    <w:rsid w:val="1BAD9666"/>
    <w:rsid w:val="1BBB5111"/>
    <w:rsid w:val="1BC3DF49"/>
    <w:rsid w:val="1BFFA1BB"/>
    <w:rsid w:val="1C76F830"/>
    <w:rsid w:val="1C99359F"/>
    <w:rsid w:val="1D28FF31"/>
    <w:rsid w:val="1D4E48D8"/>
    <w:rsid w:val="1D4F198F"/>
    <w:rsid w:val="1DD70330"/>
    <w:rsid w:val="1E8CACA9"/>
    <w:rsid w:val="1EB76D8C"/>
    <w:rsid w:val="1F739A65"/>
    <w:rsid w:val="1FB29D84"/>
    <w:rsid w:val="20D996EA"/>
    <w:rsid w:val="210E76E3"/>
    <w:rsid w:val="213B503A"/>
    <w:rsid w:val="217DC9DC"/>
    <w:rsid w:val="21FB4A22"/>
    <w:rsid w:val="2224F84B"/>
    <w:rsid w:val="223ADFD3"/>
    <w:rsid w:val="2244A3A3"/>
    <w:rsid w:val="22767FBB"/>
    <w:rsid w:val="22A5A260"/>
    <w:rsid w:val="22EC7AB7"/>
    <w:rsid w:val="22F634FC"/>
    <w:rsid w:val="22FA080C"/>
    <w:rsid w:val="2312628F"/>
    <w:rsid w:val="23ABF940"/>
    <w:rsid w:val="23ABF940"/>
    <w:rsid w:val="23B99C7D"/>
    <w:rsid w:val="24D91896"/>
    <w:rsid w:val="26014903"/>
    <w:rsid w:val="2603B423"/>
    <w:rsid w:val="26E1EEB0"/>
    <w:rsid w:val="276FA21E"/>
    <w:rsid w:val="27AC6073"/>
    <w:rsid w:val="27C5463F"/>
    <w:rsid w:val="27CD84EC"/>
    <w:rsid w:val="2803F037"/>
    <w:rsid w:val="281D89DC"/>
    <w:rsid w:val="28B542B3"/>
    <w:rsid w:val="294691EF"/>
    <w:rsid w:val="294ADBE8"/>
    <w:rsid w:val="298BB93A"/>
    <w:rsid w:val="29E6C852"/>
    <w:rsid w:val="2AB28DE7"/>
    <w:rsid w:val="2BC46964"/>
    <w:rsid w:val="2BC46964"/>
    <w:rsid w:val="2C3C99AD"/>
    <w:rsid w:val="2CE1D5E3"/>
    <w:rsid w:val="2CF23BE3"/>
    <w:rsid w:val="2D00E2CB"/>
    <w:rsid w:val="2E70596E"/>
    <w:rsid w:val="2F3E670F"/>
    <w:rsid w:val="2F5C12C1"/>
    <w:rsid w:val="2FB5EBB8"/>
    <w:rsid w:val="2FBADC85"/>
    <w:rsid w:val="2FC06925"/>
    <w:rsid w:val="2FF76217"/>
    <w:rsid w:val="30E06954"/>
    <w:rsid w:val="30EB7462"/>
    <w:rsid w:val="31162C0C"/>
    <w:rsid w:val="314BE89D"/>
    <w:rsid w:val="328E42FC"/>
    <w:rsid w:val="32B5C737"/>
    <w:rsid w:val="33311E3D"/>
    <w:rsid w:val="333F7792"/>
    <w:rsid w:val="33B1965B"/>
    <w:rsid w:val="33CB8FFE"/>
    <w:rsid w:val="33F3AD78"/>
    <w:rsid w:val="33F7BF01"/>
    <w:rsid w:val="342BCA03"/>
    <w:rsid w:val="343D55C4"/>
    <w:rsid w:val="344B8801"/>
    <w:rsid w:val="34703D93"/>
    <w:rsid w:val="34C189F3"/>
    <w:rsid w:val="34DA9303"/>
    <w:rsid w:val="359917AE"/>
    <w:rsid w:val="36C0D3F3"/>
    <w:rsid w:val="36F3B4AF"/>
    <w:rsid w:val="36F3B4AF"/>
    <w:rsid w:val="38C649EB"/>
    <w:rsid w:val="3908FC92"/>
    <w:rsid w:val="395F4284"/>
    <w:rsid w:val="39B064DE"/>
    <w:rsid w:val="39ED6330"/>
    <w:rsid w:val="39F01A9C"/>
    <w:rsid w:val="39FFF57B"/>
    <w:rsid w:val="3B9D68C3"/>
    <w:rsid w:val="3BC0A9B7"/>
    <w:rsid w:val="3BE0DB07"/>
    <w:rsid w:val="3C98E468"/>
    <w:rsid w:val="3C9DA261"/>
    <w:rsid w:val="3CE7A3B3"/>
    <w:rsid w:val="3E568099"/>
    <w:rsid w:val="3E88732E"/>
    <w:rsid w:val="3ED72D77"/>
    <w:rsid w:val="3ED72D77"/>
    <w:rsid w:val="3EF5C373"/>
    <w:rsid w:val="3F944E4D"/>
    <w:rsid w:val="3F9C2F03"/>
    <w:rsid w:val="3FF04CC7"/>
    <w:rsid w:val="401A3DD9"/>
    <w:rsid w:val="40336814"/>
    <w:rsid w:val="40366158"/>
    <w:rsid w:val="40D08194"/>
    <w:rsid w:val="40FCACE6"/>
    <w:rsid w:val="419C4F39"/>
    <w:rsid w:val="41AC1896"/>
    <w:rsid w:val="426DBFE2"/>
    <w:rsid w:val="430DB459"/>
    <w:rsid w:val="435AEFBF"/>
    <w:rsid w:val="43FF061D"/>
    <w:rsid w:val="440CB341"/>
    <w:rsid w:val="443AAED3"/>
    <w:rsid w:val="4563CE69"/>
    <w:rsid w:val="457757D7"/>
    <w:rsid w:val="458F0275"/>
    <w:rsid w:val="4637B5F5"/>
    <w:rsid w:val="4720529D"/>
    <w:rsid w:val="47F6A9B4"/>
    <w:rsid w:val="482CFD45"/>
    <w:rsid w:val="48CE9F93"/>
    <w:rsid w:val="496531DC"/>
    <w:rsid w:val="4AE89BC1"/>
    <w:rsid w:val="4B39DD40"/>
    <w:rsid w:val="4B96F693"/>
    <w:rsid w:val="4BF40EF4"/>
    <w:rsid w:val="4C11AB84"/>
    <w:rsid w:val="4C85CCF5"/>
    <w:rsid w:val="4CD70927"/>
    <w:rsid w:val="4D03CD0A"/>
    <w:rsid w:val="4E8B9961"/>
    <w:rsid w:val="4EA26D41"/>
    <w:rsid w:val="4F55192B"/>
    <w:rsid w:val="4F564861"/>
    <w:rsid w:val="4FAE7B44"/>
    <w:rsid w:val="4FC06E4D"/>
    <w:rsid w:val="4FD90A99"/>
    <w:rsid w:val="4FDFCF1B"/>
    <w:rsid w:val="5020FAE8"/>
    <w:rsid w:val="50B48F2D"/>
    <w:rsid w:val="51A56470"/>
    <w:rsid w:val="51B60CB7"/>
    <w:rsid w:val="51F8A421"/>
    <w:rsid w:val="5293AF3E"/>
    <w:rsid w:val="53122BE6"/>
    <w:rsid w:val="5483F377"/>
    <w:rsid w:val="5518FF35"/>
    <w:rsid w:val="561FBDA2"/>
    <w:rsid w:val="57701414"/>
    <w:rsid w:val="57AD57E3"/>
    <w:rsid w:val="5802287B"/>
    <w:rsid w:val="59621DC2"/>
    <w:rsid w:val="59B2E2E5"/>
    <w:rsid w:val="59B62E52"/>
    <w:rsid w:val="59C41CB5"/>
    <w:rsid w:val="59C4D2A1"/>
    <w:rsid w:val="5A80DB92"/>
    <w:rsid w:val="5BFB7551"/>
    <w:rsid w:val="5C12E82E"/>
    <w:rsid w:val="5C7AE6B0"/>
    <w:rsid w:val="5C7AE6B0"/>
    <w:rsid w:val="5E9E0826"/>
    <w:rsid w:val="5EE5FC32"/>
    <w:rsid w:val="5F19ED7B"/>
    <w:rsid w:val="5F19ED7B"/>
    <w:rsid w:val="5F70D3C6"/>
    <w:rsid w:val="5FF5320A"/>
    <w:rsid w:val="60A57E96"/>
    <w:rsid w:val="6151004A"/>
    <w:rsid w:val="616BBC58"/>
    <w:rsid w:val="618E0CD0"/>
    <w:rsid w:val="61B35B1D"/>
    <w:rsid w:val="61C30752"/>
    <w:rsid w:val="61EC27C5"/>
    <w:rsid w:val="624CE1AE"/>
    <w:rsid w:val="62FFD892"/>
    <w:rsid w:val="630F8371"/>
    <w:rsid w:val="641E10DD"/>
    <w:rsid w:val="64350EB1"/>
    <w:rsid w:val="648860B2"/>
    <w:rsid w:val="649748F5"/>
    <w:rsid w:val="649748F5"/>
    <w:rsid w:val="6498FDF9"/>
    <w:rsid w:val="64EAD7C3"/>
    <w:rsid w:val="6657688B"/>
    <w:rsid w:val="66A65936"/>
    <w:rsid w:val="66ADAFB6"/>
    <w:rsid w:val="6787FD87"/>
    <w:rsid w:val="678CE0B0"/>
    <w:rsid w:val="67CD9EA1"/>
    <w:rsid w:val="68DE4F5E"/>
    <w:rsid w:val="6946099A"/>
    <w:rsid w:val="6A406414"/>
    <w:rsid w:val="6AF124E7"/>
    <w:rsid w:val="6B5B8CB4"/>
    <w:rsid w:val="6B76DF2D"/>
    <w:rsid w:val="6D8A9C00"/>
    <w:rsid w:val="6DF2F7DA"/>
    <w:rsid w:val="6EAD3970"/>
    <w:rsid w:val="701040F9"/>
    <w:rsid w:val="70A5A1EF"/>
    <w:rsid w:val="71366D9D"/>
    <w:rsid w:val="7136A351"/>
    <w:rsid w:val="71799099"/>
    <w:rsid w:val="71A735F6"/>
    <w:rsid w:val="71FB5CD9"/>
    <w:rsid w:val="72260954"/>
    <w:rsid w:val="722A63D9"/>
    <w:rsid w:val="72A24732"/>
    <w:rsid w:val="72A24732"/>
    <w:rsid w:val="72AA87D7"/>
    <w:rsid w:val="73B32B49"/>
    <w:rsid w:val="73B35C13"/>
    <w:rsid w:val="73C12910"/>
    <w:rsid w:val="7406B305"/>
    <w:rsid w:val="745282E1"/>
    <w:rsid w:val="748875F6"/>
    <w:rsid w:val="74E86C85"/>
    <w:rsid w:val="77202CAE"/>
    <w:rsid w:val="77852187"/>
    <w:rsid w:val="7826C23B"/>
    <w:rsid w:val="78B7CC18"/>
    <w:rsid w:val="78DB1349"/>
    <w:rsid w:val="7983E607"/>
    <w:rsid w:val="79CD0D03"/>
    <w:rsid w:val="7A36C501"/>
    <w:rsid w:val="7A36C501"/>
    <w:rsid w:val="7A4387F1"/>
    <w:rsid w:val="7AAAB63D"/>
    <w:rsid w:val="7AC12637"/>
    <w:rsid w:val="7B5C75DF"/>
    <w:rsid w:val="7BB97830"/>
    <w:rsid w:val="7BFFF54A"/>
    <w:rsid w:val="7C112439"/>
    <w:rsid w:val="7C9AC45E"/>
    <w:rsid w:val="7C9AC45E"/>
    <w:rsid w:val="7D0EE1B9"/>
    <w:rsid w:val="7D67E81C"/>
    <w:rsid w:val="7D9244CE"/>
    <w:rsid w:val="7DB4791D"/>
    <w:rsid w:val="7F5D27B7"/>
    <w:rsid w:val="7F631851"/>
    <w:rsid w:val="7FC96B7B"/>
    <w:rsid w:val="7FF2D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124E7"/>
  <w15:chartTrackingRefBased/>
  <w15:docId w15:val="{7E6E59B7-B1E6-4D1D-B130-639A8A6091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224F84B"/>
    <w:pPr>
      <w:spacing/>
      <w:ind w:left="720"/>
      <w:contextualSpacing/>
    </w:pPr>
  </w:style>
  <w:style w:type="character" w:styleId="Hyperlink">
    <w:uiPriority w:val="99"/>
    <w:name w:val="Hyperlink"/>
    <w:basedOn w:val="DefaultParagraphFont"/>
    <w:unhideWhenUsed/>
    <w:rsid w:val="2224F84B"/>
    <w:rPr>
      <w:color w:val="467886"/>
      <w:u w:val="single"/>
    </w:rPr>
  </w:style>
  <w:style w:type="paragraph" w:styleId="Header">
    <w:uiPriority w:val="99"/>
    <w:name w:val="header"/>
    <w:basedOn w:val="Normal"/>
    <w:unhideWhenUsed/>
    <w:rsid w:val="29E6C852"/>
    <w:pPr>
      <w:tabs>
        <w:tab w:val="center" w:leader="none" w:pos="4680"/>
        <w:tab w:val="right" w:leader="none" w:pos="9360"/>
      </w:tabs>
      <w:spacing w:after="0" w:line="240" w:lineRule="auto"/>
    </w:pPr>
  </w:style>
  <w:style w:type="paragraph" w:styleId="Footer">
    <w:uiPriority w:val="99"/>
    <w:name w:val="footer"/>
    <w:basedOn w:val="Normal"/>
    <w:unhideWhenUsed/>
    <w:rsid w:val="29E6C85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a5bbd2f5a0545f1" /><Relationship Type="http://schemas.openxmlformats.org/officeDocument/2006/relationships/hyperlink" Target="https://www.gov.uk/government/publications/supporting-families-early-help-system-guide" TargetMode="External" Id="R0c964be7cec44f07" /><Relationship Type="http://schemas.openxmlformats.org/officeDocument/2006/relationships/hyperlink" Target="https://www.gov.uk/government/publications/working-together-to-safeguard-children--2" TargetMode="External" Id="R364ff5fdee524dd7" /><Relationship Type="http://schemas.openxmlformats.org/officeDocument/2006/relationships/hyperlink" Target="https://resources.leicestershire.gov.uk/education-and-children/child-protection-and-safeguarding/early-help" TargetMode="External" Id="R8eaccc732eb64b3f" /><Relationship Type="http://schemas.openxmlformats.org/officeDocument/2006/relationships/hyperlink" Target="https://www.leicestershire.gov.uk/education-and-children/social-care-and-supporting-families/help-for-children-and-families" TargetMode="External" Id="R087ac956d8164766" /><Relationship Type="http://schemas.openxmlformats.org/officeDocument/2006/relationships/hyperlink" Target="https://www.norfolk.gov.uk/earlyhelp" TargetMode="External" Id="R46bf81410bac43cc" /><Relationship Type="http://schemas.openxmlformats.org/officeDocument/2006/relationships/hyperlink" Target="https://norfolklscp.org.uk/people-working-with-children/early-help" TargetMode="External" Id="R2a18ae3e75904598" /><Relationship Type="http://schemas.openxmlformats.org/officeDocument/2006/relationships/hyperlink" Target="https://www.staffordshireconnects.info/kb5/staffordshire/directory/service.page?id=_mF5RSfS20s" TargetMode="External" Id="Ra4a2fb5bfa3f40bf" /><Relationship Type="http://schemas.openxmlformats.org/officeDocument/2006/relationships/hyperlink" Target="https://www.staffordshire.gov.uk/Care-for-children-and-families/Familiesfirstpartners/yourearlyhelpteam.aspx" TargetMode="External" Id="R2bc37665f8b84f57" /><Relationship Type="http://schemas.openxmlformats.org/officeDocument/2006/relationships/header" Target="/word/header.xml" Id="R8f8e12852fd0496d" /><Relationship Type="http://schemas.openxmlformats.org/officeDocument/2006/relationships/footer" Target="/word/footer.xml" Id="R0228379868184ae2" /><Relationship Type="http://schemas.microsoft.com/office/2020/10/relationships/intelligence" Target="/word/intelligence2.xml" Id="R00a7ed2a26f2443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Mahwish Asghar (2323663)</dc:creator>
  <keywords/>
  <dc:description/>
  <lastModifiedBy>Mahwish Asghar (2323663)</lastModifiedBy>
  <revision>3</revision>
  <dcterms:created xsi:type="dcterms:W3CDTF">2025-11-09T20:31:41.7903375Z</dcterms:created>
  <dcterms:modified xsi:type="dcterms:W3CDTF">2025-11-09T23:51:37.8025812Z</dcterms:modified>
</coreProperties>
</file>