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09409451"/>
        <w:docPartObj>
          <w:docPartGallery w:val="Cover Pages"/>
          <w:docPartUnique/>
        </w:docPartObj>
      </w:sdtPr>
      <w:sdtEndPr/>
      <w:sdtContent>
        <w:p w14:paraId="03C5C82F" w14:textId="44228150" w:rsidR="008C3FE7" w:rsidRDefault="008C3FE7">
          <w:r>
            <w:rPr>
              <w:noProof/>
            </w:rPr>
            <mc:AlternateContent>
              <mc:Choice Requires="wpg">
                <w:drawing>
                  <wp:anchor distT="0" distB="0" distL="114300" distR="114300" simplePos="0" relativeHeight="251662336" behindDoc="0" locked="0" layoutInCell="1" allowOverlap="1" wp14:anchorId="559D6B1F" wp14:editId="132359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6856C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1A65E9" wp14:editId="65C480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C998A8" w14:textId="37B5DEB6" w:rsidR="008C3FE7" w:rsidRDefault="008C3FE7">
                                    <w:pPr>
                                      <w:pStyle w:val="NoSpacing"/>
                                      <w:jc w:val="right"/>
                                      <w:rPr>
                                        <w:color w:val="595959" w:themeColor="text1" w:themeTint="A6"/>
                                        <w:sz w:val="28"/>
                                        <w:szCs w:val="28"/>
                                      </w:rPr>
                                    </w:pPr>
                                    <w:r>
                                      <w:rPr>
                                        <w:color w:val="595959" w:themeColor="text1" w:themeTint="A6"/>
                                        <w:sz w:val="28"/>
                                        <w:szCs w:val="28"/>
                                      </w:rPr>
                                      <w:t>Cameron Davies – P150422</w:t>
                                    </w:r>
                                  </w:p>
                                </w:sdtContent>
                              </w:sdt>
                              <w:p w14:paraId="54F24DA1" w14:textId="0B93DFEA" w:rsidR="008C3FE7" w:rsidRDefault="00810C9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C3FE7">
                                      <w:rPr>
                                        <w:color w:val="595959" w:themeColor="text1" w:themeTint="A6"/>
                                        <w:sz w:val="18"/>
                                        <w:szCs w:val="18"/>
                                      </w:rPr>
                                      <w:t>2023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1A65E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C998A8" w14:textId="37B5DEB6" w:rsidR="008C3FE7" w:rsidRDefault="008C3FE7">
                              <w:pPr>
                                <w:pStyle w:val="NoSpacing"/>
                                <w:jc w:val="right"/>
                                <w:rPr>
                                  <w:color w:val="595959" w:themeColor="text1" w:themeTint="A6"/>
                                  <w:sz w:val="28"/>
                                  <w:szCs w:val="28"/>
                                </w:rPr>
                              </w:pPr>
                              <w:r>
                                <w:rPr>
                                  <w:color w:val="595959" w:themeColor="text1" w:themeTint="A6"/>
                                  <w:sz w:val="28"/>
                                  <w:szCs w:val="28"/>
                                </w:rPr>
                                <w:t>Cameron Davies – P150422</w:t>
                              </w:r>
                            </w:p>
                          </w:sdtContent>
                        </w:sdt>
                        <w:p w14:paraId="54F24DA1" w14:textId="0B93DFEA" w:rsidR="008C3FE7" w:rsidRDefault="00C02F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C3FE7">
                                <w:rPr>
                                  <w:color w:val="595959" w:themeColor="text1" w:themeTint="A6"/>
                                  <w:sz w:val="18"/>
                                  <w:szCs w:val="18"/>
                                </w:rPr>
                                <w:t>2023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B7656F" wp14:editId="3A2A324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90D731" w14:textId="18E68298" w:rsidR="008C3FE7" w:rsidRPr="006223BE" w:rsidRDefault="00810C9F">
                                <w:pPr>
                                  <w:jc w:val="right"/>
                                  <w:rPr>
                                    <w:rStyle w:val="SubtleEmphasis"/>
                                    <w:bCs/>
                                    <w:color w:val="A5A5A5" w:themeColor="accent3"/>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SubtleEmphasis"/>
                                    </w:rPr>
                                  </w:sdtEndPr>
                                  <w:sdtContent>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esearch</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ethods &amp;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rofessional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evel</w:t>
                                    </w:r>
                                    <w:r w:rsidR="007849AA"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pments</w:t>
                                    </w:r>
                                  </w:sdtContent>
                                </w:sdt>
                              </w:p>
                              <w:sdt>
                                <w:sdtPr>
                                  <w:rPr>
                                    <w:i/>
                                    <w:iCs/>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9C4BA1" w14:textId="50781D29" w:rsidR="008C3FE7" w:rsidRPr="000C036E" w:rsidRDefault="006223BE">
                                    <w:pPr>
                                      <w:jc w:val="right"/>
                                      <w:rPr>
                                        <w:i/>
                                        <w:iCs/>
                                        <w:smallCaps/>
                                        <w:color w:val="404040" w:themeColor="text1" w:themeTint="BF"/>
                                        <w:sz w:val="40"/>
                                        <w:szCs w:val="40"/>
                                      </w:rPr>
                                    </w:pPr>
                                    <w:r w:rsidRPr="000C036E">
                                      <w:rPr>
                                        <w:i/>
                                        <w:iCs/>
                                        <w:color w:val="404040" w:themeColor="text1" w:themeTint="BF"/>
                                        <w:sz w:val="40"/>
                                        <w:szCs w:val="40"/>
                                      </w:rPr>
                                      <w:t>Would a</w:t>
                                    </w:r>
                                    <w:r w:rsidR="0001024B" w:rsidRPr="000C036E">
                                      <w:rPr>
                                        <w:i/>
                                        <w:iCs/>
                                        <w:color w:val="404040" w:themeColor="text1" w:themeTint="BF"/>
                                        <w:sz w:val="40"/>
                                        <w:szCs w:val="40"/>
                                      </w:rPr>
                                      <w:t>utomating the investment casting assembly process be a viable concept?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B7656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E90D731" w14:textId="18E68298" w:rsidR="008C3FE7" w:rsidRPr="006223BE" w:rsidRDefault="00C02FA6">
                          <w:pPr>
                            <w:jc w:val="right"/>
                            <w:rPr>
                              <w:rStyle w:val="SubtleEmphasis"/>
                              <w:bCs/>
                              <w:color w:val="A5A5A5" w:themeColor="accent3"/>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sdt>
                            <w:sdtPr>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SubtleEmphasis"/>
                              </w:rPr>
                            </w:sdtEndPr>
                            <w:sdtContent>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esearch</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ethods &amp;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rofessional </w:t>
                              </w:r>
                              <w:r w:rsidR="00FF5296"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evel</w:t>
                              </w:r>
                              <w:r w:rsidR="007849AA"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w:t>
                              </w:r>
                              <w:r w:rsidR="008C3FE7" w:rsidRPr="000C036E">
                                <w:rPr>
                                  <w:rStyle w:val="SubtleEmphasis"/>
                                  <w:bCs/>
                                  <w:color w:val="auto"/>
                                  <w:sz w:val="100"/>
                                  <w:szCs w:val="10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pments</w:t>
                              </w:r>
                            </w:sdtContent>
                          </w:sdt>
                        </w:p>
                        <w:sdt>
                          <w:sdtPr>
                            <w:rPr>
                              <w:i/>
                              <w:iCs/>
                              <w:color w:val="404040" w:themeColor="text1" w:themeTint="BF"/>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59C4BA1" w14:textId="50781D29" w:rsidR="008C3FE7" w:rsidRPr="000C036E" w:rsidRDefault="006223BE">
                              <w:pPr>
                                <w:jc w:val="right"/>
                                <w:rPr>
                                  <w:i/>
                                  <w:iCs/>
                                  <w:smallCaps/>
                                  <w:color w:val="404040" w:themeColor="text1" w:themeTint="BF"/>
                                  <w:sz w:val="40"/>
                                  <w:szCs w:val="40"/>
                                </w:rPr>
                              </w:pPr>
                              <w:r w:rsidRPr="000C036E">
                                <w:rPr>
                                  <w:i/>
                                  <w:iCs/>
                                  <w:color w:val="404040" w:themeColor="text1" w:themeTint="BF"/>
                                  <w:sz w:val="40"/>
                                  <w:szCs w:val="40"/>
                                </w:rPr>
                                <w:t>Would a</w:t>
                              </w:r>
                              <w:r w:rsidR="0001024B" w:rsidRPr="000C036E">
                                <w:rPr>
                                  <w:i/>
                                  <w:iCs/>
                                  <w:color w:val="404040" w:themeColor="text1" w:themeTint="BF"/>
                                  <w:sz w:val="40"/>
                                  <w:szCs w:val="40"/>
                                </w:rPr>
                                <w:t>utomating the investment casting assembly process be a viable concept?</w:t>
                              </w:r>
                            </w:p>
                          </w:sdtContent>
                        </w:sdt>
                      </w:txbxContent>
                    </v:textbox>
                    <w10:wrap type="square" anchorx="page" anchory="page"/>
                  </v:shape>
                </w:pict>
              </mc:Fallback>
            </mc:AlternateContent>
          </w:r>
        </w:p>
        <w:p w14:paraId="3212766D" w14:textId="1ABEC102" w:rsidR="005B7E82" w:rsidRPr="00FC5C67" w:rsidRDefault="002D6FF0" w:rsidP="00B91184">
          <w:r>
            <w:rPr>
              <w:noProof/>
            </w:rPr>
            <mc:AlternateContent>
              <mc:Choice Requires="wps">
                <w:drawing>
                  <wp:anchor distT="0" distB="0" distL="114300" distR="114300" simplePos="0" relativeHeight="251661312" behindDoc="0" locked="0" layoutInCell="1" allowOverlap="1" wp14:anchorId="3E8B1452" wp14:editId="54574B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7907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03096E" w14:textId="5C1961E5" w:rsidR="008C3FE7" w:rsidRDefault="00B91184" w:rsidP="00DB53DA">
                                <w:pPr>
                                  <w:pStyle w:val="NoSpacing"/>
                                  <w:jc w:val="both"/>
                                  <w:rPr>
                                    <w:color w:val="595959" w:themeColor="text1" w:themeTint="A6"/>
                                    <w:sz w:val="20"/>
                                    <w:szCs w:val="20"/>
                                  </w:rPr>
                                </w:pPr>
                                <w:r>
                                  <w:rPr>
                                    <w:color w:val="595959" w:themeColor="text1" w:themeTint="A6"/>
                                    <w:sz w:val="20"/>
                                    <w:szCs w:val="20"/>
                                  </w:rPr>
                                  <w:t>Abstract:</w:t>
                                </w:r>
                              </w:p>
                              <w:p w14:paraId="54CD86E6" w14:textId="6BBD174B" w:rsidR="002D6FF0" w:rsidRDefault="002D6FF0" w:rsidP="00DB53DA">
                                <w:pPr>
                                  <w:pStyle w:val="NoSpacing"/>
                                  <w:jc w:val="both"/>
                                  <w:rPr>
                                    <w:color w:val="595959" w:themeColor="text1" w:themeTint="A6"/>
                                    <w:sz w:val="20"/>
                                    <w:szCs w:val="20"/>
                                  </w:rPr>
                                </w:pPr>
                              </w:p>
                              <w:p w14:paraId="4B362312" w14:textId="2A5301DE" w:rsidR="006223BE" w:rsidRPr="000C036E" w:rsidRDefault="006223BE" w:rsidP="00DB53DA">
                                <w:pPr>
                                  <w:pStyle w:val="NoSpacing"/>
                                  <w:jc w:val="both"/>
                                  <w:rPr>
                                    <w:rFonts w:ascii="Arial" w:hAnsi="Arial" w:cs="Arial"/>
                                    <w:i/>
                                    <w:iCs/>
                                    <w:sz w:val="20"/>
                                    <w:szCs w:val="20"/>
                                  </w:rPr>
                                </w:pPr>
                                <w:r w:rsidRPr="000C036E">
                                  <w:rPr>
                                    <w:rFonts w:ascii="Arial" w:hAnsi="Arial" w:cs="Arial"/>
                                    <w:i/>
                                    <w:iCs/>
                                    <w:sz w:val="20"/>
                                    <w:szCs w:val="20"/>
                                  </w:rPr>
                                  <w:t>This research proposal will investigate the concept of replacing what is known as the more ‘traditional’ method of assembling within the investment casting process, with a collaborative robot (</w:t>
                                </w:r>
                                <w:proofErr w:type="spellStart"/>
                                <w:r w:rsidRPr="000C036E">
                                  <w:rPr>
                                    <w:rFonts w:ascii="Arial" w:hAnsi="Arial" w:cs="Arial"/>
                                    <w:i/>
                                    <w:iCs/>
                                    <w:sz w:val="20"/>
                                    <w:szCs w:val="20"/>
                                  </w:rPr>
                                  <w:t>Cobot</w:t>
                                </w:r>
                                <w:proofErr w:type="spellEnd"/>
                                <w:r w:rsidRPr="000C036E">
                                  <w:rPr>
                                    <w:rFonts w:ascii="Arial" w:hAnsi="Arial" w:cs="Arial"/>
                                    <w:i/>
                                    <w:iCs/>
                                    <w:sz w:val="20"/>
                                    <w:szCs w:val="20"/>
                                  </w:rPr>
                                  <w:t xml:space="preserve">). Time studies for the current </w:t>
                                </w:r>
                                <w:r w:rsidR="00FA16C4">
                                  <w:rPr>
                                    <w:rFonts w:ascii="Arial" w:hAnsi="Arial" w:cs="Arial"/>
                                    <w:i/>
                                    <w:iCs/>
                                    <w:sz w:val="20"/>
                                    <w:szCs w:val="20"/>
                                  </w:rPr>
                                  <w:t xml:space="preserve">assembly </w:t>
                                </w:r>
                                <w:r w:rsidRPr="000C036E">
                                  <w:rPr>
                                    <w:rFonts w:ascii="Arial" w:hAnsi="Arial" w:cs="Arial"/>
                                    <w:i/>
                                    <w:iCs/>
                                    <w:sz w:val="20"/>
                                    <w:szCs w:val="20"/>
                                  </w:rPr>
                                  <w:t xml:space="preserve">process will be compared with that of a </w:t>
                                </w:r>
                                <w:proofErr w:type="spellStart"/>
                                <w:r w:rsidRPr="000C036E">
                                  <w:rPr>
                                    <w:rFonts w:ascii="Arial" w:hAnsi="Arial" w:cs="Arial"/>
                                    <w:i/>
                                    <w:iCs/>
                                    <w:sz w:val="20"/>
                                    <w:szCs w:val="20"/>
                                  </w:rPr>
                                  <w:t>cobot</w:t>
                                </w:r>
                                <w:proofErr w:type="spellEnd"/>
                                <w:r w:rsidRPr="000C036E">
                                  <w:rPr>
                                    <w:rFonts w:ascii="Arial" w:hAnsi="Arial" w:cs="Arial"/>
                                    <w:i/>
                                    <w:iCs/>
                                    <w:sz w:val="20"/>
                                    <w:szCs w:val="20"/>
                                  </w:rPr>
                                  <w:t xml:space="preserve"> replicating the same </w:t>
                                </w:r>
                                <w:r w:rsidR="00FA16C4" w:rsidRPr="000C036E">
                                  <w:rPr>
                                    <w:rFonts w:ascii="Arial" w:hAnsi="Arial" w:cs="Arial"/>
                                    <w:i/>
                                    <w:iCs/>
                                    <w:sz w:val="20"/>
                                    <w:szCs w:val="20"/>
                                  </w:rPr>
                                  <w:t>method</w:t>
                                </w:r>
                                <w:r w:rsidRPr="000C036E">
                                  <w:rPr>
                                    <w:rFonts w:ascii="Arial" w:hAnsi="Arial" w:cs="Arial"/>
                                    <w:i/>
                                    <w:iCs/>
                                    <w:sz w:val="20"/>
                                    <w:szCs w:val="20"/>
                                  </w:rPr>
                                  <w:t xml:space="preserve">, to act as a case study to support/challenge </w:t>
                                </w:r>
                                <w:r w:rsidR="002130C5">
                                  <w:rPr>
                                    <w:rFonts w:ascii="Arial" w:hAnsi="Arial" w:cs="Arial"/>
                                    <w:i/>
                                    <w:iCs/>
                                    <w:sz w:val="20"/>
                                    <w:szCs w:val="20"/>
                                  </w:rPr>
                                  <w:t>suitability</w:t>
                                </w:r>
                                <w:r w:rsidRPr="000C036E">
                                  <w:rPr>
                                    <w:rFonts w:ascii="Arial" w:hAnsi="Arial" w:cs="Arial"/>
                                    <w:i/>
                                    <w:iCs/>
                                    <w:sz w:val="20"/>
                                    <w:szCs w:val="20"/>
                                  </w:rPr>
                                  <w:t xml:space="preserve">. Ultimately, </w:t>
                                </w:r>
                                <w:r w:rsidR="00FA16C4">
                                  <w:rPr>
                                    <w:rFonts w:ascii="Arial" w:hAnsi="Arial" w:cs="Arial"/>
                                    <w:i/>
                                    <w:iCs/>
                                    <w:sz w:val="20"/>
                                    <w:szCs w:val="20"/>
                                  </w:rPr>
                                  <w:t xml:space="preserve">through research </w:t>
                                </w:r>
                                <w:r w:rsidRPr="000C036E">
                                  <w:rPr>
                                    <w:rFonts w:ascii="Arial" w:hAnsi="Arial" w:cs="Arial"/>
                                    <w:i/>
                                    <w:iCs/>
                                    <w:sz w:val="20"/>
                                    <w:szCs w:val="20"/>
                                  </w:rPr>
                                  <w:t>the decision to automate investment casting assembly should be based on a careful cost-benefit analysis and consideration of the specific needs and requirements of the manufacturing process.</w:t>
                                </w:r>
                              </w:p>
                              <w:p w14:paraId="2B4D2FF9" w14:textId="77777777" w:rsidR="006223BE" w:rsidRDefault="006223BE" w:rsidP="00B91184">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E8B1452" id="Text Box 153" o:spid="_x0000_s1028" type="#_x0000_t202" style="position:absolute;margin-left:0;margin-top:0;width:8in;height:141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" filled="f" stroked="f" strokeweight=".5pt">
                    <v:textbox inset="126pt,0,54pt,0">
                      <w:txbxContent>
                        <w:p w14:paraId="0003096E" w14:textId="5C1961E5" w:rsidR="008C3FE7" w:rsidRDefault="00B91184" w:rsidP="00DB53DA">
                          <w:pPr>
                            <w:pStyle w:val="NoSpacing"/>
                            <w:jc w:val="both"/>
                            <w:rPr>
                              <w:color w:val="595959" w:themeColor="text1" w:themeTint="A6"/>
                              <w:sz w:val="20"/>
                              <w:szCs w:val="20"/>
                            </w:rPr>
                          </w:pPr>
                          <w:r>
                            <w:rPr>
                              <w:color w:val="595959" w:themeColor="text1" w:themeTint="A6"/>
                              <w:sz w:val="20"/>
                              <w:szCs w:val="20"/>
                            </w:rPr>
                            <w:t>Abstract:</w:t>
                          </w:r>
                        </w:p>
                        <w:p w14:paraId="54CD86E6" w14:textId="6BBD174B" w:rsidR="002D6FF0" w:rsidRDefault="002D6FF0" w:rsidP="00DB53DA">
                          <w:pPr>
                            <w:pStyle w:val="NoSpacing"/>
                            <w:jc w:val="both"/>
                            <w:rPr>
                              <w:color w:val="595959" w:themeColor="text1" w:themeTint="A6"/>
                              <w:sz w:val="20"/>
                              <w:szCs w:val="20"/>
                            </w:rPr>
                          </w:pPr>
                        </w:p>
                        <w:p w14:paraId="4B362312" w14:textId="2A5301DE" w:rsidR="006223BE" w:rsidRPr="000C036E" w:rsidRDefault="006223BE" w:rsidP="00DB53DA">
                          <w:pPr>
                            <w:pStyle w:val="NoSpacing"/>
                            <w:jc w:val="both"/>
                            <w:rPr>
                              <w:rFonts w:ascii="Arial" w:hAnsi="Arial" w:cs="Arial"/>
                              <w:i/>
                              <w:iCs/>
                              <w:sz w:val="20"/>
                              <w:szCs w:val="20"/>
                            </w:rPr>
                          </w:pPr>
                          <w:r w:rsidRPr="000C036E">
                            <w:rPr>
                              <w:rFonts w:ascii="Arial" w:hAnsi="Arial" w:cs="Arial"/>
                              <w:i/>
                              <w:iCs/>
                              <w:sz w:val="20"/>
                              <w:szCs w:val="20"/>
                            </w:rPr>
                            <w:t>This research proposal will investigate the concept of replacing what is known as the more ‘traditional’ method of assembling within the investment casting process, with a collaborative robot (</w:t>
                          </w:r>
                          <w:proofErr w:type="spellStart"/>
                          <w:r w:rsidRPr="000C036E">
                            <w:rPr>
                              <w:rFonts w:ascii="Arial" w:hAnsi="Arial" w:cs="Arial"/>
                              <w:i/>
                              <w:iCs/>
                              <w:sz w:val="20"/>
                              <w:szCs w:val="20"/>
                            </w:rPr>
                            <w:t>Cobot</w:t>
                          </w:r>
                          <w:proofErr w:type="spellEnd"/>
                          <w:r w:rsidRPr="000C036E">
                            <w:rPr>
                              <w:rFonts w:ascii="Arial" w:hAnsi="Arial" w:cs="Arial"/>
                              <w:i/>
                              <w:iCs/>
                              <w:sz w:val="20"/>
                              <w:szCs w:val="20"/>
                            </w:rPr>
                            <w:t xml:space="preserve">). Time studies for the current </w:t>
                          </w:r>
                          <w:r w:rsidR="00FA16C4">
                            <w:rPr>
                              <w:rFonts w:ascii="Arial" w:hAnsi="Arial" w:cs="Arial"/>
                              <w:i/>
                              <w:iCs/>
                              <w:sz w:val="20"/>
                              <w:szCs w:val="20"/>
                            </w:rPr>
                            <w:t xml:space="preserve">assembly </w:t>
                          </w:r>
                          <w:r w:rsidRPr="000C036E">
                            <w:rPr>
                              <w:rFonts w:ascii="Arial" w:hAnsi="Arial" w:cs="Arial"/>
                              <w:i/>
                              <w:iCs/>
                              <w:sz w:val="20"/>
                              <w:szCs w:val="20"/>
                            </w:rPr>
                            <w:t xml:space="preserve">process will be compared with that of a </w:t>
                          </w:r>
                          <w:proofErr w:type="spellStart"/>
                          <w:r w:rsidRPr="000C036E">
                            <w:rPr>
                              <w:rFonts w:ascii="Arial" w:hAnsi="Arial" w:cs="Arial"/>
                              <w:i/>
                              <w:iCs/>
                              <w:sz w:val="20"/>
                              <w:szCs w:val="20"/>
                            </w:rPr>
                            <w:t>cobot</w:t>
                          </w:r>
                          <w:proofErr w:type="spellEnd"/>
                          <w:r w:rsidRPr="000C036E">
                            <w:rPr>
                              <w:rFonts w:ascii="Arial" w:hAnsi="Arial" w:cs="Arial"/>
                              <w:i/>
                              <w:iCs/>
                              <w:sz w:val="20"/>
                              <w:szCs w:val="20"/>
                            </w:rPr>
                            <w:t xml:space="preserve"> replicating the same </w:t>
                          </w:r>
                          <w:r w:rsidR="00FA16C4" w:rsidRPr="000C036E">
                            <w:rPr>
                              <w:rFonts w:ascii="Arial" w:hAnsi="Arial" w:cs="Arial"/>
                              <w:i/>
                              <w:iCs/>
                              <w:sz w:val="20"/>
                              <w:szCs w:val="20"/>
                            </w:rPr>
                            <w:t>method</w:t>
                          </w:r>
                          <w:r w:rsidRPr="000C036E">
                            <w:rPr>
                              <w:rFonts w:ascii="Arial" w:hAnsi="Arial" w:cs="Arial"/>
                              <w:i/>
                              <w:iCs/>
                              <w:sz w:val="20"/>
                              <w:szCs w:val="20"/>
                            </w:rPr>
                            <w:t xml:space="preserve">, to act as a case study to support/challenge </w:t>
                          </w:r>
                          <w:r w:rsidR="002130C5">
                            <w:rPr>
                              <w:rFonts w:ascii="Arial" w:hAnsi="Arial" w:cs="Arial"/>
                              <w:i/>
                              <w:iCs/>
                              <w:sz w:val="20"/>
                              <w:szCs w:val="20"/>
                            </w:rPr>
                            <w:t>suitability</w:t>
                          </w:r>
                          <w:r w:rsidRPr="000C036E">
                            <w:rPr>
                              <w:rFonts w:ascii="Arial" w:hAnsi="Arial" w:cs="Arial"/>
                              <w:i/>
                              <w:iCs/>
                              <w:sz w:val="20"/>
                              <w:szCs w:val="20"/>
                            </w:rPr>
                            <w:t xml:space="preserve">. Ultimately, </w:t>
                          </w:r>
                          <w:r w:rsidR="00FA16C4">
                            <w:rPr>
                              <w:rFonts w:ascii="Arial" w:hAnsi="Arial" w:cs="Arial"/>
                              <w:i/>
                              <w:iCs/>
                              <w:sz w:val="20"/>
                              <w:szCs w:val="20"/>
                            </w:rPr>
                            <w:t xml:space="preserve">through research </w:t>
                          </w:r>
                          <w:r w:rsidRPr="000C036E">
                            <w:rPr>
                              <w:rFonts w:ascii="Arial" w:hAnsi="Arial" w:cs="Arial"/>
                              <w:i/>
                              <w:iCs/>
                              <w:sz w:val="20"/>
                              <w:szCs w:val="20"/>
                            </w:rPr>
                            <w:t>the decision to automate investment casting assembly should be based on a careful cost-benefit analysis and consideration of the specific needs and requirements of the manufacturing process.</w:t>
                          </w:r>
                        </w:p>
                        <w:p w14:paraId="2B4D2FF9" w14:textId="77777777" w:rsidR="006223BE" w:rsidRDefault="006223BE" w:rsidP="00B91184">
                          <w:pPr>
                            <w:pStyle w:val="NoSpacing"/>
                            <w:rPr>
                              <w:color w:val="595959" w:themeColor="text1" w:themeTint="A6"/>
                              <w:sz w:val="20"/>
                              <w:szCs w:val="20"/>
                            </w:rPr>
                          </w:pPr>
                        </w:p>
                      </w:txbxContent>
                    </v:textbox>
                    <w10:wrap type="square" anchorx="page" anchory="page"/>
                  </v:shape>
                </w:pict>
              </mc:Fallback>
            </mc:AlternateContent>
          </w:r>
          <w:r w:rsidR="008C3FE7">
            <w:br w:type="page"/>
          </w:r>
        </w:p>
      </w:sdtContent>
    </w:sdt>
    <w:sdt>
      <w:sdtPr>
        <w:rPr>
          <w:rFonts w:asciiTheme="minorHAnsi" w:eastAsiaTheme="minorHAnsi" w:hAnsiTheme="minorHAnsi" w:cstheme="minorBidi"/>
          <w:color w:val="auto"/>
          <w:sz w:val="22"/>
          <w:szCs w:val="22"/>
          <w:lang w:val="en-GB"/>
        </w:rPr>
        <w:id w:val="-860897800"/>
        <w:docPartObj>
          <w:docPartGallery w:val="Table of Contents"/>
          <w:docPartUnique/>
        </w:docPartObj>
      </w:sdtPr>
      <w:sdtEndPr>
        <w:rPr>
          <w:b/>
          <w:bCs/>
          <w:noProof/>
        </w:rPr>
      </w:sdtEndPr>
      <w:sdtContent>
        <w:p w14:paraId="16A3E6AB" w14:textId="4F640219" w:rsidR="00480B25" w:rsidRDefault="00480B25">
          <w:pPr>
            <w:pStyle w:val="TOCHeading"/>
          </w:pPr>
          <w:r>
            <w:t>Contents</w:t>
          </w:r>
        </w:p>
        <w:p w14:paraId="65F3278D" w14:textId="617542DE" w:rsidR="008549F5" w:rsidRDefault="00480B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791763" w:history="1">
            <w:r w:rsidR="008549F5" w:rsidRPr="00524579">
              <w:rPr>
                <w:rStyle w:val="Hyperlink"/>
                <w:noProof/>
              </w:rPr>
              <w:t>1.0 Introduction</w:t>
            </w:r>
            <w:r w:rsidR="008549F5">
              <w:rPr>
                <w:noProof/>
                <w:webHidden/>
              </w:rPr>
              <w:tab/>
            </w:r>
            <w:r w:rsidR="008549F5">
              <w:rPr>
                <w:noProof/>
                <w:webHidden/>
              </w:rPr>
              <w:fldChar w:fldCharType="begin"/>
            </w:r>
            <w:r w:rsidR="008549F5">
              <w:rPr>
                <w:noProof/>
                <w:webHidden/>
              </w:rPr>
              <w:instrText xml:space="preserve"> PAGEREF _Toc129791763 \h </w:instrText>
            </w:r>
            <w:r w:rsidR="008549F5">
              <w:rPr>
                <w:noProof/>
                <w:webHidden/>
              </w:rPr>
            </w:r>
            <w:r w:rsidR="008549F5">
              <w:rPr>
                <w:noProof/>
                <w:webHidden/>
              </w:rPr>
              <w:fldChar w:fldCharType="separate"/>
            </w:r>
            <w:r w:rsidR="008549F5">
              <w:rPr>
                <w:noProof/>
                <w:webHidden/>
              </w:rPr>
              <w:t>2</w:t>
            </w:r>
            <w:r w:rsidR="008549F5">
              <w:rPr>
                <w:noProof/>
                <w:webHidden/>
              </w:rPr>
              <w:fldChar w:fldCharType="end"/>
            </w:r>
          </w:hyperlink>
        </w:p>
        <w:p w14:paraId="3C414B14" w14:textId="5E136866" w:rsidR="008549F5" w:rsidRDefault="00810C9F">
          <w:pPr>
            <w:pStyle w:val="TOC2"/>
            <w:tabs>
              <w:tab w:val="right" w:leader="dot" w:pos="9016"/>
            </w:tabs>
            <w:rPr>
              <w:rFonts w:eastAsiaTheme="minorEastAsia"/>
              <w:noProof/>
              <w:lang w:eastAsia="en-GB"/>
            </w:rPr>
          </w:pPr>
          <w:hyperlink w:anchor="_Toc129791764" w:history="1">
            <w:r w:rsidR="008549F5" w:rsidRPr="00524579">
              <w:rPr>
                <w:rStyle w:val="Hyperlink"/>
                <w:noProof/>
              </w:rPr>
              <w:t>1.1 Would automating the investment casting assembly process be a viable concept?</w:t>
            </w:r>
            <w:r w:rsidR="008549F5">
              <w:rPr>
                <w:noProof/>
                <w:webHidden/>
              </w:rPr>
              <w:tab/>
            </w:r>
            <w:r w:rsidR="008549F5">
              <w:rPr>
                <w:noProof/>
                <w:webHidden/>
              </w:rPr>
              <w:fldChar w:fldCharType="begin"/>
            </w:r>
            <w:r w:rsidR="008549F5">
              <w:rPr>
                <w:noProof/>
                <w:webHidden/>
              </w:rPr>
              <w:instrText xml:space="preserve"> PAGEREF _Toc129791764 \h </w:instrText>
            </w:r>
            <w:r w:rsidR="008549F5">
              <w:rPr>
                <w:noProof/>
                <w:webHidden/>
              </w:rPr>
            </w:r>
            <w:r w:rsidR="008549F5">
              <w:rPr>
                <w:noProof/>
                <w:webHidden/>
              </w:rPr>
              <w:fldChar w:fldCharType="separate"/>
            </w:r>
            <w:r w:rsidR="008549F5">
              <w:rPr>
                <w:noProof/>
                <w:webHidden/>
              </w:rPr>
              <w:t>2</w:t>
            </w:r>
            <w:r w:rsidR="008549F5">
              <w:rPr>
                <w:noProof/>
                <w:webHidden/>
              </w:rPr>
              <w:fldChar w:fldCharType="end"/>
            </w:r>
          </w:hyperlink>
        </w:p>
        <w:p w14:paraId="2FEA0599" w14:textId="05C3E086" w:rsidR="008549F5" w:rsidRDefault="00810C9F">
          <w:pPr>
            <w:pStyle w:val="TOC2"/>
            <w:tabs>
              <w:tab w:val="right" w:leader="dot" w:pos="9016"/>
            </w:tabs>
            <w:rPr>
              <w:rFonts w:eastAsiaTheme="minorEastAsia"/>
              <w:noProof/>
              <w:lang w:eastAsia="en-GB"/>
            </w:rPr>
          </w:pPr>
          <w:hyperlink w:anchor="_Toc129791765" w:history="1">
            <w:r w:rsidR="008549F5" w:rsidRPr="00524579">
              <w:rPr>
                <w:rStyle w:val="Hyperlink"/>
                <w:noProof/>
              </w:rPr>
              <w:t>1.2 Traditional Process</w:t>
            </w:r>
            <w:r w:rsidR="008549F5">
              <w:rPr>
                <w:noProof/>
                <w:webHidden/>
              </w:rPr>
              <w:tab/>
            </w:r>
            <w:r w:rsidR="008549F5">
              <w:rPr>
                <w:noProof/>
                <w:webHidden/>
              </w:rPr>
              <w:fldChar w:fldCharType="begin"/>
            </w:r>
            <w:r w:rsidR="008549F5">
              <w:rPr>
                <w:noProof/>
                <w:webHidden/>
              </w:rPr>
              <w:instrText xml:space="preserve"> PAGEREF _Toc129791765 \h </w:instrText>
            </w:r>
            <w:r w:rsidR="008549F5">
              <w:rPr>
                <w:noProof/>
                <w:webHidden/>
              </w:rPr>
            </w:r>
            <w:r w:rsidR="008549F5">
              <w:rPr>
                <w:noProof/>
                <w:webHidden/>
              </w:rPr>
              <w:fldChar w:fldCharType="separate"/>
            </w:r>
            <w:r w:rsidR="008549F5">
              <w:rPr>
                <w:noProof/>
                <w:webHidden/>
              </w:rPr>
              <w:t>2</w:t>
            </w:r>
            <w:r w:rsidR="008549F5">
              <w:rPr>
                <w:noProof/>
                <w:webHidden/>
              </w:rPr>
              <w:fldChar w:fldCharType="end"/>
            </w:r>
          </w:hyperlink>
        </w:p>
        <w:p w14:paraId="3FE5956D" w14:textId="229A5B27" w:rsidR="008549F5" w:rsidRDefault="00810C9F">
          <w:pPr>
            <w:pStyle w:val="TOC2"/>
            <w:tabs>
              <w:tab w:val="right" w:leader="dot" w:pos="9016"/>
            </w:tabs>
            <w:rPr>
              <w:rFonts w:eastAsiaTheme="minorEastAsia"/>
              <w:noProof/>
              <w:lang w:eastAsia="en-GB"/>
            </w:rPr>
          </w:pPr>
          <w:hyperlink w:anchor="_Toc129791766" w:history="1">
            <w:r w:rsidR="008549F5" w:rsidRPr="00524579">
              <w:rPr>
                <w:rStyle w:val="Hyperlink"/>
                <w:noProof/>
              </w:rPr>
              <w:t>1.3 What is Automation?</w:t>
            </w:r>
            <w:r w:rsidR="008549F5">
              <w:rPr>
                <w:noProof/>
                <w:webHidden/>
              </w:rPr>
              <w:tab/>
            </w:r>
            <w:r w:rsidR="008549F5">
              <w:rPr>
                <w:noProof/>
                <w:webHidden/>
              </w:rPr>
              <w:fldChar w:fldCharType="begin"/>
            </w:r>
            <w:r w:rsidR="008549F5">
              <w:rPr>
                <w:noProof/>
                <w:webHidden/>
              </w:rPr>
              <w:instrText xml:space="preserve"> PAGEREF _Toc129791766 \h </w:instrText>
            </w:r>
            <w:r w:rsidR="008549F5">
              <w:rPr>
                <w:noProof/>
                <w:webHidden/>
              </w:rPr>
            </w:r>
            <w:r w:rsidR="008549F5">
              <w:rPr>
                <w:noProof/>
                <w:webHidden/>
              </w:rPr>
              <w:fldChar w:fldCharType="separate"/>
            </w:r>
            <w:r w:rsidR="008549F5">
              <w:rPr>
                <w:noProof/>
                <w:webHidden/>
              </w:rPr>
              <w:t>3</w:t>
            </w:r>
            <w:r w:rsidR="008549F5">
              <w:rPr>
                <w:noProof/>
                <w:webHidden/>
              </w:rPr>
              <w:fldChar w:fldCharType="end"/>
            </w:r>
          </w:hyperlink>
        </w:p>
        <w:p w14:paraId="65A23E14" w14:textId="60AFF6C2" w:rsidR="008549F5" w:rsidRDefault="00810C9F">
          <w:pPr>
            <w:pStyle w:val="TOC1"/>
            <w:tabs>
              <w:tab w:val="right" w:leader="dot" w:pos="9016"/>
            </w:tabs>
            <w:rPr>
              <w:rFonts w:eastAsiaTheme="minorEastAsia"/>
              <w:noProof/>
              <w:lang w:eastAsia="en-GB"/>
            </w:rPr>
          </w:pPr>
          <w:hyperlink w:anchor="_Toc129791767" w:history="1">
            <w:r w:rsidR="008549F5" w:rsidRPr="00524579">
              <w:rPr>
                <w:rStyle w:val="Hyperlink"/>
                <w:noProof/>
              </w:rPr>
              <w:t>2.0 Literature Review</w:t>
            </w:r>
            <w:r w:rsidR="008549F5">
              <w:rPr>
                <w:noProof/>
                <w:webHidden/>
              </w:rPr>
              <w:tab/>
            </w:r>
            <w:r w:rsidR="008549F5">
              <w:rPr>
                <w:noProof/>
                <w:webHidden/>
              </w:rPr>
              <w:fldChar w:fldCharType="begin"/>
            </w:r>
            <w:r w:rsidR="008549F5">
              <w:rPr>
                <w:noProof/>
                <w:webHidden/>
              </w:rPr>
              <w:instrText xml:space="preserve"> PAGEREF _Toc129791767 \h </w:instrText>
            </w:r>
            <w:r w:rsidR="008549F5">
              <w:rPr>
                <w:noProof/>
                <w:webHidden/>
              </w:rPr>
            </w:r>
            <w:r w:rsidR="008549F5">
              <w:rPr>
                <w:noProof/>
                <w:webHidden/>
              </w:rPr>
              <w:fldChar w:fldCharType="separate"/>
            </w:r>
            <w:r w:rsidR="008549F5">
              <w:rPr>
                <w:noProof/>
                <w:webHidden/>
              </w:rPr>
              <w:t>4</w:t>
            </w:r>
            <w:r w:rsidR="008549F5">
              <w:rPr>
                <w:noProof/>
                <w:webHidden/>
              </w:rPr>
              <w:fldChar w:fldCharType="end"/>
            </w:r>
          </w:hyperlink>
        </w:p>
        <w:p w14:paraId="1C346A0C" w14:textId="60BCB113" w:rsidR="008549F5" w:rsidRDefault="00810C9F">
          <w:pPr>
            <w:pStyle w:val="TOC2"/>
            <w:tabs>
              <w:tab w:val="right" w:leader="dot" w:pos="9016"/>
            </w:tabs>
            <w:rPr>
              <w:rFonts w:eastAsiaTheme="minorEastAsia"/>
              <w:noProof/>
              <w:lang w:eastAsia="en-GB"/>
            </w:rPr>
          </w:pPr>
          <w:hyperlink w:anchor="_Toc129791768" w:history="1">
            <w:r w:rsidR="008549F5" w:rsidRPr="00524579">
              <w:rPr>
                <w:rStyle w:val="Hyperlink"/>
                <w:noProof/>
              </w:rPr>
              <w:t>2.1 Waxroom Assembly</w:t>
            </w:r>
            <w:r w:rsidR="008549F5">
              <w:rPr>
                <w:noProof/>
                <w:webHidden/>
              </w:rPr>
              <w:tab/>
            </w:r>
            <w:r w:rsidR="008549F5">
              <w:rPr>
                <w:noProof/>
                <w:webHidden/>
              </w:rPr>
              <w:fldChar w:fldCharType="begin"/>
            </w:r>
            <w:r w:rsidR="008549F5">
              <w:rPr>
                <w:noProof/>
                <w:webHidden/>
              </w:rPr>
              <w:instrText xml:space="preserve"> PAGEREF _Toc129791768 \h </w:instrText>
            </w:r>
            <w:r w:rsidR="008549F5">
              <w:rPr>
                <w:noProof/>
                <w:webHidden/>
              </w:rPr>
            </w:r>
            <w:r w:rsidR="008549F5">
              <w:rPr>
                <w:noProof/>
                <w:webHidden/>
              </w:rPr>
              <w:fldChar w:fldCharType="separate"/>
            </w:r>
            <w:r w:rsidR="008549F5">
              <w:rPr>
                <w:noProof/>
                <w:webHidden/>
              </w:rPr>
              <w:t>4</w:t>
            </w:r>
            <w:r w:rsidR="008549F5">
              <w:rPr>
                <w:noProof/>
                <w:webHidden/>
              </w:rPr>
              <w:fldChar w:fldCharType="end"/>
            </w:r>
          </w:hyperlink>
        </w:p>
        <w:p w14:paraId="21D50D9A" w14:textId="52E0E5FC" w:rsidR="008549F5" w:rsidRDefault="00810C9F">
          <w:pPr>
            <w:pStyle w:val="TOC2"/>
            <w:tabs>
              <w:tab w:val="right" w:leader="dot" w:pos="9016"/>
            </w:tabs>
            <w:rPr>
              <w:rFonts w:eastAsiaTheme="minorEastAsia"/>
              <w:noProof/>
              <w:lang w:eastAsia="en-GB"/>
            </w:rPr>
          </w:pPr>
          <w:hyperlink w:anchor="_Toc129791769" w:history="1">
            <w:r w:rsidR="008549F5" w:rsidRPr="00524579">
              <w:rPr>
                <w:rStyle w:val="Hyperlink"/>
                <w:noProof/>
              </w:rPr>
              <w:t>2.2 Cobots (Collaborative Robots)</w:t>
            </w:r>
            <w:r w:rsidR="008549F5">
              <w:rPr>
                <w:noProof/>
                <w:webHidden/>
              </w:rPr>
              <w:tab/>
            </w:r>
            <w:r w:rsidR="008549F5">
              <w:rPr>
                <w:noProof/>
                <w:webHidden/>
              </w:rPr>
              <w:fldChar w:fldCharType="begin"/>
            </w:r>
            <w:r w:rsidR="008549F5">
              <w:rPr>
                <w:noProof/>
                <w:webHidden/>
              </w:rPr>
              <w:instrText xml:space="preserve"> PAGEREF _Toc129791769 \h </w:instrText>
            </w:r>
            <w:r w:rsidR="008549F5">
              <w:rPr>
                <w:noProof/>
                <w:webHidden/>
              </w:rPr>
            </w:r>
            <w:r w:rsidR="008549F5">
              <w:rPr>
                <w:noProof/>
                <w:webHidden/>
              </w:rPr>
              <w:fldChar w:fldCharType="separate"/>
            </w:r>
            <w:r w:rsidR="008549F5">
              <w:rPr>
                <w:noProof/>
                <w:webHidden/>
              </w:rPr>
              <w:t>4</w:t>
            </w:r>
            <w:r w:rsidR="008549F5">
              <w:rPr>
                <w:noProof/>
                <w:webHidden/>
              </w:rPr>
              <w:fldChar w:fldCharType="end"/>
            </w:r>
          </w:hyperlink>
        </w:p>
        <w:p w14:paraId="05778C1D" w14:textId="10D2652A" w:rsidR="008549F5" w:rsidRDefault="00810C9F">
          <w:pPr>
            <w:pStyle w:val="TOC3"/>
            <w:tabs>
              <w:tab w:val="right" w:leader="dot" w:pos="9016"/>
            </w:tabs>
            <w:rPr>
              <w:rFonts w:eastAsiaTheme="minorEastAsia"/>
              <w:noProof/>
              <w:lang w:eastAsia="en-GB"/>
            </w:rPr>
          </w:pPr>
          <w:hyperlink w:anchor="_Toc129791770" w:history="1">
            <w:r w:rsidR="008549F5" w:rsidRPr="00524579">
              <w:rPr>
                <w:rStyle w:val="Hyperlink"/>
                <w:noProof/>
              </w:rPr>
              <w:t>2.2.1 Cobots vs. Robots</w:t>
            </w:r>
            <w:r w:rsidR="008549F5">
              <w:rPr>
                <w:noProof/>
                <w:webHidden/>
              </w:rPr>
              <w:tab/>
            </w:r>
            <w:r w:rsidR="008549F5">
              <w:rPr>
                <w:noProof/>
                <w:webHidden/>
              </w:rPr>
              <w:fldChar w:fldCharType="begin"/>
            </w:r>
            <w:r w:rsidR="008549F5">
              <w:rPr>
                <w:noProof/>
                <w:webHidden/>
              </w:rPr>
              <w:instrText xml:space="preserve"> PAGEREF _Toc129791770 \h </w:instrText>
            </w:r>
            <w:r w:rsidR="008549F5">
              <w:rPr>
                <w:noProof/>
                <w:webHidden/>
              </w:rPr>
            </w:r>
            <w:r w:rsidR="008549F5">
              <w:rPr>
                <w:noProof/>
                <w:webHidden/>
              </w:rPr>
              <w:fldChar w:fldCharType="separate"/>
            </w:r>
            <w:r w:rsidR="008549F5">
              <w:rPr>
                <w:noProof/>
                <w:webHidden/>
              </w:rPr>
              <w:t>5</w:t>
            </w:r>
            <w:r w:rsidR="008549F5">
              <w:rPr>
                <w:noProof/>
                <w:webHidden/>
              </w:rPr>
              <w:fldChar w:fldCharType="end"/>
            </w:r>
          </w:hyperlink>
        </w:p>
        <w:p w14:paraId="5646ECBB" w14:textId="7ADABC25" w:rsidR="008549F5" w:rsidRDefault="00810C9F">
          <w:pPr>
            <w:pStyle w:val="TOC3"/>
            <w:tabs>
              <w:tab w:val="right" w:leader="dot" w:pos="9016"/>
            </w:tabs>
            <w:rPr>
              <w:rFonts w:eastAsiaTheme="minorEastAsia"/>
              <w:noProof/>
              <w:lang w:eastAsia="en-GB"/>
            </w:rPr>
          </w:pPr>
          <w:hyperlink w:anchor="_Toc129791771" w:history="1">
            <w:r w:rsidR="008549F5" w:rsidRPr="00524579">
              <w:rPr>
                <w:rStyle w:val="Hyperlink"/>
                <w:noProof/>
              </w:rPr>
              <w:t>2.2.2 Advantages and Disadvantages of Cobots</w:t>
            </w:r>
            <w:r w:rsidR="008549F5">
              <w:rPr>
                <w:noProof/>
                <w:webHidden/>
              </w:rPr>
              <w:tab/>
            </w:r>
            <w:r w:rsidR="008549F5">
              <w:rPr>
                <w:noProof/>
                <w:webHidden/>
              </w:rPr>
              <w:fldChar w:fldCharType="begin"/>
            </w:r>
            <w:r w:rsidR="008549F5">
              <w:rPr>
                <w:noProof/>
                <w:webHidden/>
              </w:rPr>
              <w:instrText xml:space="preserve"> PAGEREF _Toc129791771 \h </w:instrText>
            </w:r>
            <w:r w:rsidR="008549F5">
              <w:rPr>
                <w:noProof/>
                <w:webHidden/>
              </w:rPr>
            </w:r>
            <w:r w:rsidR="008549F5">
              <w:rPr>
                <w:noProof/>
                <w:webHidden/>
              </w:rPr>
              <w:fldChar w:fldCharType="separate"/>
            </w:r>
            <w:r w:rsidR="008549F5">
              <w:rPr>
                <w:noProof/>
                <w:webHidden/>
              </w:rPr>
              <w:t>5</w:t>
            </w:r>
            <w:r w:rsidR="008549F5">
              <w:rPr>
                <w:noProof/>
                <w:webHidden/>
              </w:rPr>
              <w:fldChar w:fldCharType="end"/>
            </w:r>
          </w:hyperlink>
        </w:p>
        <w:p w14:paraId="79F4A49C" w14:textId="044ACC68" w:rsidR="008549F5" w:rsidRDefault="00810C9F">
          <w:pPr>
            <w:pStyle w:val="TOC2"/>
            <w:tabs>
              <w:tab w:val="right" w:leader="dot" w:pos="9016"/>
            </w:tabs>
            <w:rPr>
              <w:rFonts w:eastAsiaTheme="minorEastAsia"/>
              <w:noProof/>
              <w:lang w:eastAsia="en-GB"/>
            </w:rPr>
          </w:pPr>
          <w:hyperlink w:anchor="_Toc129791772" w:history="1">
            <w:r w:rsidR="008549F5" w:rsidRPr="00524579">
              <w:rPr>
                <w:rStyle w:val="Hyperlink"/>
                <w:noProof/>
              </w:rPr>
              <w:t>2.3 Automation within Manufacturing Industry</w:t>
            </w:r>
            <w:r w:rsidR="008549F5">
              <w:rPr>
                <w:noProof/>
                <w:webHidden/>
              </w:rPr>
              <w:tab/>
            </w:r>
            <w:r w:rsidR="008549F5">
              <w:rPr>
                <w:noProof/>
                <w:webHidden/>
              </w:rPr>
              <w:fldChar w:fldCharType="begin"/>
            </w:r>
            <w:r w:rsidR="008549F5">
              <w:rPr>
                <w:noProof/>
                <w:webHidden/>
              </w:rPr>
              <w:instrText xml:space="preserve"> PAGEREF _Toc129791772 \h </w:instrText>
            </w:r>
            <w:r w:rsidR="008549F5">
              <w:rPr>
                <w:noProof/>
                <w:webHidden/>
              </w:rPr>
            </w:r>
            <w:r w:rsidR="008549F5">
              <w:rPr>
                <w:noProof/>
                <w:webHidden/>
              </w:rPr>
              <w:fldChar w:fldCharType="separate"/>
            </w:r>
            <w:r w:rsidR="008549F5">
              <w:rPr>
                <w:noProof/>
                <w:webHidden/>
              </w:rPr>
              <w:t>6</w:t>
            </w:r>
            <w:r w:rsidR="008549F5">
              <w:rPr>
                <w:noProof/>
                <w:webHidden/>
              </w:rPr>
              <w:fldChar w:fldCharType="end"/>
            </w:r>
          </w:hyperlink>
        </w:p>
        <w:p w14:paraId="395BFD58" w14:textId="60F501DA" w:rsidR="008549F5" w:rsidRDefault="00810C9F">
          <w:pPr>
            <w:pStyle w:val="TOC2"/>
            <w:tabs>
              <w:tab w:val="right" w:leader="dot" w:pos="9016"/>
            </w:tabs>
            <w:rPr>
              <w:rFonts w:eastAsiaTheme="minorEastAsia"/>
              <w:noProof/>
              <w:lang w:eastAsia="en-GB"/>
            </w:rPr>
          </w:pPr>
          <w:hyperlink w:anchor="_Toc129791773" w:history="1">
            <w:r w:rsidR="008549F5" w:rsidRPr="00524579">
              <w:rPr>
                <w:rStyle w:val="Hyperlink"/>
                <w:noProof/>
              </w:rPr>
              <w:t>2.4 Case Study 1: A &amp; A Pattern &amp; Foundry</w:t>
            </w:r>
            <w:r w:rsidR="008549F5">
              <w:rPr>
                <w:noProof/>
                <w:webHidden/>
              </w:rPr>
              <w:tab/>
            </w:r>
            <w:r w:rsidR="008549F5">
              <w:rPr>
                <w:noProof/>
                <w:webHidden/>
              </w:rPr>
              <w:fldChar w:fldCharType="begin"/>
            </w:r>
            <w:r w:rsidR="008549F5">
              <w:rPr>
                <w:noProof/>
                <w:webHidden/>
              </w:rPr>
              <w:instrText xml:space="preserve"> PAGEREF _Toc129791773 \h </w:instrText>
            </w:r>
            <w:r w:rsidR="008549F5">
              <w:rPr>
                <w:noProof/>
                <w:webHidden/>
              </w:rPr>
            </w:r>
            <w:r w:rsidR="008549F5">
              <w:rPr>
                <w:noProof/>
                <w:webHidden/>
              </w:rPr>
              <w:fldChar w:fldCharType="separate"/>
            </w:r>
            <w:r w:rsidR="008549F5">
              <w:rPr>
                <w:noProof/>
                <w:webHidden/>
              </w:rPr>
              <w:t>7</w:t>
            </w:r>
            <w:r w:rsidR="008549F5">
              <w:rPr>
                <w:noProof/>
                <w:webHidden/>
              </w:rPr>
              <w:fldChar w:fldCharType="end"/>
            </w:r>
          </w:hyperlink>
        </w:p>
        <w:p w14:paraId="1912D870" w14:textId="587C1A93" w:rsidR="008549F5" w:rsidRDefault="00810C9F">
          <w:pPr>
            <w:pStyle w:val="TOC2"/>
            <w:tabs>
              <w:tab w:val="right" w:leader="dot" w:pos="9016"/>
            </w:tabs>
            <w:rPr>
              <w:rFonts w:eastAsiaTheme="minorEastAsia"/>
              <w:noProof/>
              <w:lang w:eastAsia="en-GB"/>
            </w:rPr>
          </w:pPr>
          <w:hyperlink w:anchor="_Toc129791774" w:history="1">
            <w:r w:rsidR="008549F5" w:rsidRPr="00524579">
              <w:rPr>
                <w:rStyle w:val="Hyperlink"/>
                <w:noProof/>
              </w:rPr>
              <w:t>2.5 Case Study 2: Signcast</w:t>
            </w:r>
            <w:r w:rsidR="008549F5">
              <w:rPr>
                <w:noProof/>
                <w:webHidden/>
              </w:rPr>
              <w:tab/>
            </w:r>
            <w:r w:rsidR="008549F5">
              <w:rPr>
                <w:noProof/>
                <w:webHidden/>
              </w:rPr>
              <w:fldChar w:fldCharType="begin"/>
            </w:r>
            <w:r w:rsidR="008549F5">
              <w:rPr>
                <w:noProof/>
                <w:webHidden/>
              </w:rPr>
              <w:instrText xml:space="preserve"> PAGEREF _Toc129791774 \h </w:instrText>
            </w:r>
            <w:r w:rsidR="008549F5">
              <w:rPr>
                <w:noProof/>
                <w:webHidden/>
              </w:rPr>
            </w:r>
            <w:r w:rsidR="008549F5">
              <w:rPr>
                <w:noProof/>
                <w:webHidden/>
              </w:rPr>
              <w:fldChar w:fldCharType="separate"/>
            </w:r>
            <w:r w:rsidR="008549F5">
              <w:rPr>
                <w:noProof/>
                <w:webHidden/>
              </w:rPr>
              <w:t>7</w:t>
            </w:r>
            <w:r w:rsidR="008549F5">
              <w:rPr>
                <w:noProof/>
                <w:webHidden/>
              </w:rPr>
              <w:fldChar w:fldCharType="end"/>
            </w:r>
          </w:hyperlink>
        </w:p>
        <w:p w14:paraId="0305EE66" w14:textId="6F02FBDB" w:rsidR="008549F5" w:rsidRDefault="00810C9F">
          <w:pPr>
            <w:pStyle w:val="TOC1"/>
            <w:tabs>
              <w:tab w:val="right" w:leader="dot" w:pos="9016"/>
            </w:tabs>
            <w:rPr>
              <w:rFonts w:eastAsiaTheme="minorEastAsia"/>
              <w:noProof/>
              <w:lang w:eastAsia="en-GB"/>
            </w:rPr>
          </w:pPr>
          <w:hyperlink w:anchor="_Toc129791775" w:history="1">
            <w:r w:rsidR="008549F5" w:rsidRPr="00524579">
              <w:rPr>
                <w:rStyle w:val="Hyperlink"/>
                <w:noProof/>
              </w:rPr>
              <w:t>3.0 Methodology</w:t>
            </w:r>
            <w:r w:rsidR="008549F5">
              <w:rPr>
                <w:noProof/>
                <w:webHidden/>
              </w:rPr>
              <w:tab/>
            </w:r>
            <w:r w:rsidR="008549F5">
              <w:rPr>
                <w:noProof/>
                <w:webHidden/>
              </w:rPr>
              <w:fldChar w:fldCharType="begin"/>
            </w:r>
            <w:r w:rsidR="008549F5">
              <w:rPr>
                <w:noProof/>
                <w:webHidden/>
              </w:rPr>
              <w:instrText xml:space="preserve"> PAGEREF _Toc129791775 \h </w:instrText>
            </w:r>
            <w:r w:rsidR="008549F5">
              <w:rPr>
                <w:noProof/>
                <w:webHidden/>
              </w:rPr>
            </w:r>
            <w:r w:rsidR="008549F5">
              <w:rPr>
                <w:noProof/>
                <w:webHidden/>
              </w:rPr>
              <w:fldChar w:fldCharType="separate"/>
            </w:r>
            <w:r w:rsidR="008549F5">
              <w:rPr>
                <w:noProof/>
                <w:webHidden/>
              </w:rPr>
              <w:t>9</w:t>
            </w:r>
            <w:r w:rsidR="008549F5">
              <w:rPr>
                <w:noProof/>
                <w:webHidden/>
              </w:rPr>
              <w:fldChar w:fldCharType="end"/>
            </w:r>
          </w:hyperlink>
        </w:p>
        <w:p w14:paraId="15976AE4" w14:textId="01D5AF72" w:rsidR="008549F5" w:rsidRDefault="00810C9F">
          <w:pPr>
            <w:pStyle w:val="TOC2"/>
            <w:tabs>
              <w:tab w:val="right" w:leader="dot" w:pos="9016"/>
            </w:tabs>
            <w:rPr>
              <w:rFonts w:eastAsiaTheme="minorEastAsia"/>
              <w:noProof/>
              <w:lang w:eastAsia="en-GB"/>
            </w:rPr>
          </w:pPr>
          <w:hyperlink w:anchor="_Toc129791776" w:history="1">
            <w:r w:rsidR="008549F5" w:rsidRPr="00524579">
              <w:rPr>
                <w:rStyle w:val="Hyperlink"/>
                <w:noProof/>
              </w:rPr>
              <w:t>3.1 Planning / Gantt Chart</w:t>
            </w:r>
            <w:r w:rsidR="008549F5">
              <w:rPr>
                <w:noProof/>
                <w:webHidden/>
              </w:rPr>
              <w:tab/>
            </w:r>
            <w:r w:rsidR="008549F5">
              <w:rPr>
                <w:noProof/>
                <w:webHidden/>
              </w:rPr>
              <w:fldChar w:fldCharType="begin"/>
            </w:r>
            <w:r w:rsidR="008549F5">
              <w:rPr>
                <w:noProof/>
                <w:webHidden/>
              </w:rPr>
              <w:instrText xml:space="preserve"> PAGEREF _Toc129791776 \h </w:instrText>
            </w:r>
            <w:r w:rsidR="008549F5">
              <w:rPr>
                <w:noProof/>
                <w:webHidden/>
              </w:rPr>
            </w:r>
            <w:r w:rsidR="008549F5">
              <w:rPr>
                <w:noProof/>
                <w:webHidden/>
              </w:rPr>
              <w:fldChar w:fldCharType="separate"/>
            </w:r>
            <w:r w:rsidR="008549F5">
              <w:rPr>
                <w:noProof/>
                <w:webHidden/>
              </w:rPr>
              <w:t>9</w:t>
            </w:r>
            <w:r w:rsidR="008549F5">
              <w:rPr>
                <w:noProof/>
                <w:webHidden/>
              </w:rPr>
              <w:fldChar w:fldCharType="end"/>
            </w:r>
          </w:hyperlink>
        </w:p>
        <w:p w14:paraId="6CEC6A45" w14:textId="4E77BE9D" w:rsidR="008549F5" w:rsidRDefault="00810C9F">
          <w:pPr>
            <w:pStyle w:val="TOC2"/>
            <w:tabs>
              <w:tab w:val="right" w:leader="dot" w:pos="9016"/>
            </w:tabs>
            <w:rPr>
              <w:rFonts w:eastAsiaTheme="minorEastAsia"/>
              <w:noProof/>
              <w:lang w:eastAsia="en-GB"/>
            </w:rPr>
          </w:pPr>
          <w:hyperlink w:anchor="_Toc129791777" w:history="1">
            <w:r w:rsidR="008549F5" w:rsidRPr="00524579">
              <w:rPr>
                <w:rStyle w:val="Hyperlink"/>
                <w:noProof/>
              </w:rPr>
              <w:t>3.2 Team</w:t>
            </w:r>
            <w:r w:rsidR="008549F5">
              <w:rPr>
                <w:noProof/>
                <w:webHidden/>
              </w:rPr>
              <w:tab/>
            </w:r>
            <w:r w:rsidR="008549F5">
              <w:rPr>
                <w:noProof/>
                <w:webHidden/>
              </w:rPr>
              <w:fldChar w:fldCharType="begin"/>
            </w:r>
            <w:r w:rsidR="008549F5">
              <w:rPr>
                <w:noProof/>
                <w:webHidden/>
              </w:rPr>
              <w:instrText xml:space="preserve"> PAGEREF _Toc129791777 \h </w:instrText>
            </w:r>
            <w:r w:rsidR="008549F5">
              <w:rPr>
                <w:noProof/>
                <w:webHidden/>
              </w:rPr>
            </w:r>
            <w:r w:rsidR="008549F5">
              <w:rPr>
                <w:noProof/>
                <w:webHidden/>
              </w:rPr>
              <w:fldChar w:fldCharType="separate"/>
            </w:r>
            <w:r w:rsidR="008549F5">
              <w:rPr>
                <w:noProof/>
                <w:webHidden/>
              </w:rPr>
              <w:t>11</w:t>
            </w:r>
            <w:r w:rsidR="008549F5">
              <w:rPr>
                <w:noProof/>
                <w:webHidden/>
              </w:rPr>
              <w:fldChar w:fldCharType="end"/>
            </w:r>
          </w:hyperlink>
        </w:p>
        <w:p w14:paraId="44B5C7CF" w14:textId="5CA47C0C" w:rsidR="008549F5" w:rsidRDefault="00810C9F">
          <w:pPr>
            <w:pStyle w:val="TOC2"/>
            <w:tabs>
              <w:tab w:val="right" w:leader="dot" w:pos="9016"/>
            </w:tabs>
            <w:rPr>
              <w:rFonts w:eastAsiaTheme="minorEastAsia"/>
              <w:noProof/>
              <w:lang w:eastAsia="en-GB"/>
            </w:rPr>
          </w:pPr>
          <w:hyperlink w:anchor="_Toc129791778" w:history="1">
            <w:r w:rsidR="008549F5" w:rsidRPr="00524579">
              <w:rPr>
                <w:rStyle w:val="Hyperlink"/>
                <w:noProof/>
              </w:rPr>
              <w:t>3.3 Research</w:t>
            </w:r>
            <w:r w:rsidR="008549F5">
              <w:rPr>
                <w:noProof/>
                <w:webHidden/>
              </w:rPr>
              <w:tab/>
            </w:r>
            <w:r w:rsidR="008549F5">
              <w:rPr>
                <w:noProof/>
                <w:webHidden/>
              </w:rPr>
              <w:fldChar w:fldCharType="begin"/>
            </w:r>
            <w:r w:rsidR="008549F5">
              <w:rPr>
                <w:noProof/>
                <w:webHidden/>
              </w:rPr>
              <w:instrText xml:space="preserve"> PAGEREF _Toc129791778 \h </w:instrText>
            </w:r>
            <w:r w:rsidR="008549F5">
              <w:rPr>
                <w:noProof/>
                <w:webHidden/>
              </w:rPr>
            </w:r>
            <w:r w:rsidR="008549F5">
              <w:rPr>
                <w:noProof/>
                <w:webHidden/>
              </w:rPr>
              <w:fldChar w:fldCharType="separate"/>
            </w:r>
            <w:r w:rsidR="008549F5">
              <w:rPr>
                <w:noProof/>
                <w:webHidden/>
              </w:rPr>
              <w:t>11</w:t>
            </w:r>
            <w:r w:rsidR="008549F5">
              <w:rPr>
                <w:noProof/>
                <w:webHidden/>
              </w:rPr>
              <w:fldChar w:fldCharType="end"/>
            </w:r>
          </w:hyperlink>
        </w:p>
        <w:p w14:paraId="0CBF3C06" w14:textId="40ACEF5B" w:rsidR="008549F5" w:rsidRDefault="00810C9F">
          <w:pPr>
            <w:pStyle w:val="TOC2"/>
            <w:tabs>
              <w:tab w:val="right" w:leader="dot" w:pos="9016"/>
            </w:tabs>
            <w:rPr>
              <w:rFonts w:eastAsiaTheme="minorEastAsia"/>
              <w:noProof/>
              <w:lang w:eastAsia="en-GB"/>
            </w:rPr>
          </w:pPr>
          <w:hyperlink w:anchor="_Toc129791779" w:history="1">
            <w:r w:rsidR="008549F5" w:rsidRPr="00524579">
              <w:rPr>
                <w:rStyle w:val="Hyperlink"/>
                <w:noProof/>
              </w:rPr>
              <w:t>3.4 Ethical Issues</w:t>
            </w:r>
            <w:r w:rsidR="008549F5">
              <w:rPr>
                <w:noProof/>
                <w:webHidden/>
              </w:rPr>
              <w:tab/>
            </w:r>
            <w:r w:rsidR="008549F5">
              <w:rPr>
                <w:noProof/>
                <w:webHidden/>
              </w:rPr>
              <w:fldChar w:fldCharType="begin"/>
            </w:r>
            <w:r w:rsidR="008549F5">
              <w:rPr>
                <w:noProof/>
                <w:webHidden/>
              </w:rPr>
              <w:instrText xml:space="preserve"> PAGEREF _Toc129791779 \h </w:instrText>
            </w:r>
            <w:r w:rsidR="008549F5">
              <w:rPr>
                <w:noProof/>
                <w:webHidden/>
              </w:rPr>
            </w:r>
            <w:r w:rsidR="008549F5">
              <w:rPr>
                <w:noProof/>
                <w:webHidden/>
              </w:rPr>
              <w:fldChar w:fldCharType="separate"/>
            </w:r>
            <w:r w:rsidR="008549F5">
              <w:rPr>
                <w:noProof/>
                <w:webHidden/>
              </w:rPr>
              <w:t>11</w:t>
            </w:r>
            <w:r w:rsidR="008549F5">
              <w:rPr>
                <w:noProof/>
                <w:webHidden/>
              </w:rPr>
              <w:fldChar w:fldCharType="end"/>
            </w:r>
          </w:hyperlink>
        </w:p>
        <w:p w14:paraId="1F6E7445" w14:textId="2A6B109C" w:rsidR="008549F5" w:rsidRDefault="00810C9F">
          <w:pPr>
            <w:pStyle w:val="TOC1"/>
            <w:tabs>
              <w:tab w:val="right" w:leader="dot" w:pos="9016"/>
            </w:tabs>
            <w:rPr>
              <w:rFonts w:eastAsiaTheme="minorEastAsia"/>
              <w:noProof/>
              <w:lang w:eastAsia="en-GB"/>
            </w:rPr>
          </w:pPr>
          <w:hyperlink w:anchor="_Toc129791780" w:history="1">
            <w:r w:rsidR="008549F5" w:rsidRPr="00524579">
              <w:rPr>
                <w:rStyle w:val="Hyperlink"/>
                <w:noProof/>
              </w:rPr>
              <w:t>4.0 Results</w:t>
            </w:r>
            <w:r w:rsidR="008549F5">
              <w:rPr>
                <w:noProof/>
                <w:webHidden/>
              </w:rPr>
              <w:tab/>
            </w:r>
            <w:r w:rsidR="008549F5">
              <w:rPr>
                <w:noProof/>
                <w:webHidden/>
              </w:rPr>
              <w:fldChar w:fldCharType="begin"/>
            </w:r>
            <w:r w:rsidR="008549F5">
              <w:rPr>
                <w:noProof/>
                <w:webHidden/>
              </w:rPr>
              <w:instrText xml:space="preserve"> PAGEREF _Toc129791780 \h </w:instrText>
            </w:r>
            <w:r w:rsidR="008549F5">
              <w:rPr>
                <w:noProof/>
                <w:webHidden/>
              </w:rPr>
            </w:r>
            <w:r w:rsidR="008549F5">
              <w:rPr>
                <w:noProof/>
                <w:webHidden/>
              </w:rPr>
              <w:fldChar w:fldCharType="separate"/>
            </w:r>
            <w:r w:rsidR="008549F5">
              <w:rPr>
                <w:noProof/>
                <w:webHidden/>
              </w:rPr>
              <w:t>13</w:t>
            </w:r>
            <w:r w:rsidR="008549F5">
              <w:rPr>
                <w:noProof/>
                <w:webHidden/>
              </w:rPr>
              <w:fldChar w:fldCharType="end"/>
            </w:r>
          </w:hyperlink>
        </w:p>
        <w:p w14:paraId="6B6F367B" w14:textId="32EDBA5F" w:rsidR="008549F5" w:rsidRDefault="00810C9F">
          <w:pPr>
            <w:pStyle w:val="TOC2"/>
            <w:tabs>
              <w:tab w:val="right" w:leader="dot" w:pos="9016"/>
            </w:tabs>
            <w:rPr>
              <w:rFonts w:eastAsiaTheme="minorEastAsia"/>
              <w:noProof/>
              <w:lang w:eastAsia="en-GB"/>
            </w:rPr>
          </w:pPr>
          <w:hyperlink w:anchor="_Toc129791781" w:history="1">
            <w:r w:rsidR="008549F5" w:rsidRPr="00524579">
              <w:rPr>
                <w:rStyle w:val="Hyperlink"/>
                <w:noProof/>
              </w:rPr>
              <w:t>4.1 Time Study</w:t>
            </w:r>
            <w:r w:rsidR="008549F5">
              <w:rPr>
                <w:noProof/>
                <w:webHidden/>
              </w:rPr>
              <w:tab/>
            </w:r>
            <w:r w:rsidR="008549F5">
              <w:rPr>
                <w:noProof/>
                <w:webHidden/>
              </w:rPr>
              <w:fldChar w:fldCharType="begin"/>
            </w:r>
            <w:r w:rsidR="008549F5">
              <w:rPr>
                <w:noProof/>
                <w:webHidden/>
              </w:rPr>
              <w:instrText xml:space="preserve"> PAGEREF _Toc129791781 \h </w:instrText>
            </w:r>
            <w:r w:rsidR="008549F5">
              <w:rPr>
                <w:noProof/>
                <w:webHidden/>
              </w:rPr>
            </w:r>
            <w:r w:rsidR="008549F5">
              <w:rPr>
                <w:noProof/>
                <w:webHidden/>
              </w:rPr>
              <w:fldChar w:fldCharType="separate"/>
            </w:r>
            <w:r w:rsidR="008549F5">
              <w:rPr>
                <w:noProof/>
                <w:webHidden/>
              </w:rPr>
              <w:t>13</w:t>
            </w:r>
            <w:r w:rsidR="008549F5">
              <w:rPr>
                <w:noProof/>
                <w:webHidden/>
              </w:rPr>
              <w:fldChar w:fldCharType="end"/>
            </w:r>
          </w:hyperlink>
        </w:p>
        <w:p w14:paraId="248A0E76" w14:textId="2D023CC2" w:rsidR="008549F5" w:rsidRDefault="00810C9F">
          <w:pPr>
            <w:pStyle w:val="TOC2"/>
            <w:tabs>
              <w:tab w:val="right" w:leader="dot" w:pos="9016"/>
            </w:tabs>
            <w:rPr>
              <w:rFonts w:eastAsiaTheme="minorEastAsia"/>
              <w:noProof/>
              <w:lang w:eastAsia="en-GB"/>
            </w:rPr>
          </w:pPr>
          <w:hyperlink w:anchor="_Toc129791782" w:history="1">
            <w:r w:rsidR="008549F5" w:rsidRPr="00524579">
              <w:rPr>
                <w:rStyle w:val="Hyperlink"/>
                <w:noProof/>
              </w:rPr>
              <w:t>4.2 Trial</w:t>
            </w:r>
            <w:r w:rsidR="008549F5">
              <w:rPr>
                <w:noProof/>
                <w:webHidden/>
              </w:rPr>
              <w:tab/>
            </w:r>
            <w:r w:rsidR="008549F5">
              <w:rPr>
                <w:noProof/>
                <w:webHidden/>
              </w:rPr>
              <w:fldChar w:fldCharType="begin"/>
            </w:r>
            <w:r w:rsidR="008549F5">
              <w:rPr>
                <w:noProof/>
                <w:webHidden/>
              </w:rPr>
              <w:instrText xml:space="preserve"> PAGEREF _Toc129791782 \h </w:instrText>
            </w:r>
            <w:r w:rsidR="008549F5">
              <w:rPr>
                <w:noProof/>
                <w:webHidden/>
              </w:rPr>
            </w:r>
            <w:r w:rsidR="008549F5">
              <w:rPr>
                <w:noProof/>
                <w:webHidden/>
              </w:rPr>
              <w:fldChar w:fldCharType="separate"/>
            </w:r>
            <w:r w:rsidR="008549F5">
              <w:rPr>
                <w:noProof/>
                <w:webHidden/>
              </w:rPr>
              <w:t>14</w:t>
            </w:r>
            <w:r w:rsidR="008549F5">
              <w:rPr>
                <w:noProof/>
                <w:webHidden/>
              </w:rPr>
              <w:fldChar w:fldCharType="end"/>
            </w:r>
          </w:hyperlink>
        </w:p>
        <w:p w14:paraId="5F598F6B" w14:textId="08C4609A" w:rsidR="008549F5" w:rsidRDefault="00810C9F">
          <w:pPr>
            <w:pStyle w:val="TOC2"/>
            <w:tabs>
              <w:tab w:val="right" w:leader="dot" w:pos="9016"/>
            </w:tabs>
            <w:rPr>
              <w:rFonts w:eastAsiaTheme="minorEastAsia"/>
              <w:noProof/>
              <w:lang w:eastAsia="en-GB"/>
            </w:rPr>
          </w:pPr>
          <w:hyperlink w:anchor="_Toc129791783" w:history="1">
            <w:r w:rsidR="008549F5" w:rsidRPr="00524579">
              <w:rPr>
                <w:rStyle w:val="Hyperlink"/>
                <w:noProof/>
              </w:rPr>
              <w:t>4.3 Concept Proposal</w:t>
            </w:r>
            <w:r w:rsidR="008549F5">
              <w:rPr>
                <w:noProof/>
                <w:webHidden/>
              </w:rPr>
              <w:tab/>
            </w:r>
            <w:r w:rsidR="008549F5">
              <w:rPr>
                <w:noProof/>
                <w:webHidden/>
              </w:rPr>
              <w:fldChar w:fldCharType="begin"/>
            </w:r>
            <w:r w:rsidR="008549F5">
              <w:rPr>
                <w:noProof/>
                <w:webHidden/>
              </w:rPr>
              <w:instrText xml:space="preserve"> PAGEREF _Toc129791783 \h </w:instrText>
            </w:r>
            <w:r w:rsidR="008549F5">
              <w:rPr>
                <w:noProof/>
                <w:webHidden/>
              </w:rPr>
            </w:r>
            <w:r w:rsidR="008549F5">
              <w:rPr>
                <w:noProof/>
                <w:webHidden/>
              </w:rPr>
              <w:fldChar w:fldCharType="separate"/>
            </w:r>
            <w:r w:rsidR="008549F5">
              <w:rPr>
                <w:noProof/>
                <w:webHidden/>
              </w:rPr>
              <w:t>15</w:t>
            </w:r>
            <w:r w:rsidR="008549F5">
              <w:rPr>
                <w:noProof/>
                <w:webHidden/>
              </w:rPr>
              <w:fldChar w:fldCharType="end"/>
            </w:r>
          </w:hyperlink>
        </w:p>
        <w:p w14:paraId="09DFF1D0" w14:textId="10359523" w:rsidR="008549F5" w:rsidRDefault="00810C9F">
          <w:pPr>
            <w:pStyle w:val="TOC2"/>
            <w:tabs>
              <w:tab w:val="right" w:leader="dot" w:pos="9016"/>
            </w:tabs>
            <w:rPr>
              <w:rFonts w:eastAsiaTheme="minorEastAsia"/>
              <w:noProof/>
              <w:lang w:eastAsia="en-GB"/>
            </w:rPr>
          </w:pPr>
          <w:hyperlink w:anchor="_Toc129791784" w:history="1">
            <w:r w:rsidR="008549F5" w:rsidRPr="00524579">
              <w:rPr>
                <w:rStyle w:val="Hyperlink"/>
                <w:noProof/>
              </w:rPr>
              <w:t>4.4 Cost-Benefit Analysis</w:t>
            </w:r>
            <w:r w:rsidR="008549F5">
              <w:rPr>
                <w:noProof/>
                <w:webHidden/>
              </w:rPr>
              <w:tab/>
            </w:r>
            <w:r w:rsidR="008549F5">
              <w:rPr>
                <w:noProof/>
                <w:webHidden/>
              </w:rPr>
              <w:fldChar w:fldCharType="begin"/>
            </w:r>
            <w:r w:rsidR="008549F5">
              <w:rPr>
                <w:noProof/>
                <w:webHidden/>
              </w:rPr>
              <w:instrText xml:space="preserve"> PAGEREF _Toc129791784 \h </w:instrText>
            </w:r>
            <w:r w:rsidR="008549F5">
              <w:rPr>
                <w:noProof/>
                <w:webHidden/>
              </w:rPr>
            </w:r>
            <w:r w:rsidR="008549F5">
              <w:rPr>
                <w:noProof/>
                <w:webHidden/>
              </w:rPr>
              <w:fldChar w:fldCharType="separate"/>
            </w:r>
            <w:r w:rsidR="008549F5">
              <w:rPr>
                <w:noProof/>
                <w:webHidden/>
              </w:rPr>
              <w:t>16</w:t>
            </w:r>
            <w:r w:rsidR="008549F5">
              <w:rPr>
                <w:noProof/>
                <w:webHidden/>
              </w:rPr>
              <w:fldChar w:fldCharType="end"/>
            </w:r>
          </w:hyperlink>
        </w:p>
        <w:p w14:paraId="6F4C684A" w14:textId="46FA78BB" w:rsidR="008549F5" w:rsidRDefault="00810C9F">
          <w:pPr>
            <w:pStyle w:val="TOC1"/>
            <w:tabs>
              <w:tab w:val="right" w:leader="dot" w:pos="9016"/>
            </w:tabs>
            <w:rPr>
              <w:rFonts w:eastAsiaTheme="minorEastAsia"/>
              <w:noProof/>
              <w:lang w:eastAsia="en-GB"/>
            </w:rPr>
          </w:pPr>
          <w:hyperlink w:anchor="_Toc129791785" w:history="1">
            <w:r w:rsidR="008549F5" w:rsidRPr="00524579">
              <w:rPr>
                <w:rStyle w:val="Hyperlink"/>
                <w:noProof/>
              </w:rPr>
              <w:t>5.0 Evaluation</w:t>
            </w:r>
            <w:r w:rsidR="008549F5">
              <w:rPr>
                <w:noProof/>
                <w:webHidden/>
              </w:rPr>
              <w:tab/>
            </w:r>
            <w:r w:rsidR="008549F5">
              <w:rPr>
                <w:noProof/>
                <w:webHidden/>
              </w:rPr>
              <w:fldChar w:fldCharType="begin"/>
            </w:r>
            <w:r w:rsidR="008549F5">
              <w:rPr>
                <w:noProof/>
                <w:webHidden/>
              </w:rPr>
              <w:instrText xml:space="preserve"> PAGEREF _Toc129791785 \h </w:instrText>
            </w:r>
            <w:r w:rsidR="008549F5">
              <w:rPr>
                <w:noProof/>
                <w:webHidden/>
              </w:rPr>
            </w:r>
            <w:r w:rsidR="008549F5">
              <w:rPr>
                <w:noProof/>
                <w:webHidden/>
              </w:rPr>
              <w:fldChar w:fldCharType="separate"/>
            </w:r>
            <w:r w:rsidR="008549F5">
              <w:rPr>
                <w:noProof/>
                <w:webHidden/>
              </w:rPr>
              <w:t>17</w:t>
            </w:r>
            <w:r w:rsidR="008549F5">
              <w:rPr>
                <w:noProof/>
                <w:webHidden/>
              </w:rPr>
              <w:fldChar w:fldCharType="end"/>
            </w:r>
          </w:hyperlink>
        </w:p>
        <w:p w14:paraId="6149D3C5" w14:textId="432B2A99" w:rsidR="008549F5" w:rsidRDefault="00810C9F">
          <w:pPr>
            <w:pStyle w:val="TOC1"/>
            <w:tabs>
              <w:tab w:val="right" w:leader="dot" w:pos="9016"/>
            </w:tabs>
            <w:rPr>
              <w:rFonts w:eastAsiaTheme="minorEastAsia"/>
              <w:noProof/>
              <w:lang w:eastAsia="en-GB"/>
            </w:rPr>
          </w:pPr>
          <w:hyperlink w:anchor="_Toc129791786" w:history="1">
            <w:r w:rsidR="008549F5" w:rsidRPr="00524579">
              <w:rPr>
                <w:rStyle w:val="Hyperlink"/>
                <w:noProof/>
              </w:rPr>
              <w:t>6.0 References</w:t>
            </w:r>
            <w:r w:rsidR="008549F5">
              <w:rPr>
                <w:noProof/>
                <w:webHidden/>
              </w:rPr>
              <w:tab/>
            </w:r>
            <w:r w:rsidR="008549F5">
              <w:rPr>
                <w:noProof/>
                <w:webHidden/>
              </w:rPr>
              <w:fldChar w:fldCharType="begin"/>
            </w:r>
            <w:r w:rsidR="008549F5">
              <w:rPr>
                <w:noProof/>
                <w:webHidden/>
              </w:rPr>
              <w:instrText xml:space="preserve"> PAGEREF _Toc129791786 \h </w:instrText>
            </w:r>
            <w:r w:rsidR="008549F5">
              <w:rPr>
                <w:noProof/>
                <w:webHidden/>
              </w:rPr>
            </w:r>
            <w:r w:rsidR="008549F5">
              <w:rPr>
                <w:noProof/>
                <w:webHidden/>
              </w:rPr>
              <w:fldChar w:fldCharType="separate"/>
            </w:r>
            <w:r w:rsidR="008549F5">
              <w:rPr>
                <w:noProof/>
                <w:webHidden/>
              </w:rPr>
              <w:t>18</w:t>
            </w:r>
            <w:r w:rsidR="008549F5">
              <w:rPr>
                <w:noProof/>
                <w:webHidden/>
              </w:rPr>
              <w:fldChar w:fldCharType="end"/>
            </w:r>
          </w:hyperlink>
        </w:p>
        <w:p w14:paraId="28D4ECF3" w14:textId="684E1431" w:rsidR="00480B25" w:rsidRDefault="00480B25">
          <w:r>
            <w:rPr>
              <w:b/>
              <w:bCs/>
              <w:noProof/>
            </w:rPr>
            <w:fldChar w:fldCharType="end"/>
          </w:r>
        </w:p>
      </w:sdtContent>
    </w:sdt>
    <w:p w14:paraId="109B3F83" w14:textId="4E6C36B4" w:rsidR="000B5DFD" w:rsidRPr="000B5DFD" w:rsidRDefault="000B5DFD" w:rsidP="000B5DFD">
      <w:pPr>
        <w:pStyle w:val="TOCHeading"/>
      </w:pPr>
      <w:r>
        <w:t xml:space="preserve">Table </w:t>
      </w:r>
      <w:r w:rsidR="00811F2B">
        <w:t>of Figures</w:t>
      </w:r>
    </w:p>
    <w:p w14:paraId="251C50E9" w14:textId="151996F4" w:rsidR="009B5E07" w:rsidRDefault="000B5DFD">
      <w:pPr>
        <w:pStyle w:val="TableofFigures"/>
        <w:tabs>
          <w:tab w:val="right" w:leader="dot" w:pos="9016"/>
        </w:tabs>
        <w:rPr>
          <w:rFonts w:eastAsiaTheme="minorEastAsia"/>
          <w:noProof/>
          <w:lang w:eastAsia="en-GB"/>
        </w:rPr>
      </w:pPr>
      <w:r>
        <w:rPr>
          <w:b/>
          <w:bCs/>
        </w:rPr>
        <w:fldChar w:fldCharType="begin"/>
      </w:r>
      <w:r>
        <w:rPr>
          <w:b/>
          <w:bCs/>
        </w:rPr>
        <w:instrText xml:space="preserve"> TOC \h \z \c "Figure" </w:instrText>
      </w:r>
      <w:r>
        <w:rPr>
          <w:b/>
          <w:bCs/>
        </w:rPr>
        <w:fldChar w:fldCharType="separate"/>
      </w:r>
      <w:hyperlink w:anchor="_Toc129705181" w:history="1">
        <w:r w:rsidR="009B5E07" w:rsidRPr="001936D6">
          <w:rPr>
            <w:rStyle w:val="Hyperlink"/>
            <w:noProof/>
          </w:rPr>
          <w:t>Figure 1: Wax Tree</w:t>
        </w:r>
        <w:r w:rsidR="009B5E07">
          <w:rPr>
            <w:noProof/>
            <w:webHidden/>
          </w:rPr>
          <w:tab/>
        </w:r>
        <w:r w:rsidR="009B5E07">
          <w:rPr>
            <w:noProof/>
            <w:webHidden/>
          </w:rPr>
          <w:fldChar w:fldCharType="begin"/>
        </w:r>
        <w:r w:rsidR="009B5E07">
          <w:rPr>
            <w:noProof/>
            <w:webHidden/>
          </w:rPr>
          <w:instrText xml:space="preserve"> PAGEREF _Toc129705181 \h </w:instrText>
        </w:r>
        <w:r w:rsidR="009B5E07">
          <w:rPr>
            <w:noProof/>
            <w:webHidden/>
          </w:rPr>
        </w:r>
        <w:r w:rsidR="009B5E07">
          <w:rPr>
            <w:noProof/>
            <w:webHidden/>
          </w:rPr>
          <w:fldChar w:fldCharType="separate"/>
        </w:r>
        <w:r w:rsidR="009B5E07">
          <w:rPr>
            <w:noProof/>
            <w:webHidden/>
          </w:rPr>
          <w:t>4</w:t>
        </w:r>
        <w:r w:rsidR="009B5E07">
          <w:rPr>
            <w:noProof/>
            <w:webHidden/>
          </w:rPr>
          <w:fldChar w:fldCharType="end"/>
        </w:r>
      </w:hyperlink>
    </w:p>
    <w:p w14:paraId="4A58AFC5" w14:textId="378A4D1B" w:rsidR="009B5E07" w:rsidRDefault="00810C9F">
      <w:pPr>
        <w:pStyle w:val="TableofFigures"/>
        <w:tabs>
          <w:tab w:val="right" w:leader="dot" w:pos="9016"/>
        </w:tabs>
        <w:rPr>
          <w:rFonts w:eastAsiaTheme="minorEastAsia"/>
          <w:noProof/>
          <w:lang w:eastAsia="en-GB"/>
        </w:rPr>
      </w:pPr>
      <w:hyperlink w:anchor="_Toc129705182" w:history="1">
        <w:r w:rsidR="009B5E07" w:rsidRPr="001936D6">
          <w:rPr>
            <w:rStyle w:val="Hyperlink"/>
            <w:noProof/>
          </w:rPr>
          <w:t>Figure 2: Project Gantt Chart</w:t>
        </w:r>
        <w:r w:rsidR="009B5E07">
          <w:rPr>
            <w:noProof/>
            <w:webHidden/>
          </w:rPr>
          <w:tab/>
        </w:r>
        <w:r w:rsidR="009B5E07">
          <w:rPr>
            <w:noProof/>
            <w:webHidden/>
          </w:rPr>
          <w:fldChar w:fldCharType="begin"/>
        </w:r>
        <w:r w:rsidR="009B5E07">
          <w:rPr>
            <w:noProof/>
            <w:webHidden/>
          </w:rPr>
          <w:instrText xml:space="preserve"> PAGEREF _Toc129705182 \h </w:instrText>
        </w:r>
        <w:r w:rsidR="009B5E07">
          <w:rPr>
            <w:noProof/>
            <w:webHidden/>
          </w:rPr>
        </w:r>
        <w:r w:rsidR="009B5E07">
          <w:rPr>
            <w:noProof/>
            <w:webHidden/>
          </w:rPr>
          <w:fldChar w:fldCharType="separate"/>
        </w:r>
        <w:r w:rsidR="009B5E07">
          <w:rPr>
            <w:noProof/>
            <w:webHidden/>
          </w:rPr>
          <w:t>10</w:t>
        </w:r>
        <w:r w:rsidR="009B5E07">
          <w:rPr>
            <w:noProof/>
            <w:webHidden/>
          </w:rPr>
          <w:fldChar w:fldCharType="end"/>
        </w:r>
      </w:hyperlink>
    </w:p>
    <w:p w14:paraId="475BEA17" w14:textId="4F55E21D" w:rsidR="009B5E07" w:rsidRDefault="00810C9F">
      <w:pPr>
        <w:pStyle w:val="TableofFigures"/>
        <w:tabs>
          <w:tab w:val="right" w:leader="dot" w:pos="9016"/>
        </w:tabs>
        <w:rPr>
          <w:rFonts w:eastAsiaTheme="minorEastAsia"/>
          <w:noProof/>
          <w:lang w:eastAsia="en-GB"/>
        </w:rPr>
      </w:pPr>
      <w:hyperlink w:anchor="_Toc129705183" w:history="1">
        <w:r w:rsidR="009B5E07" w:rsidRPr="001936D6">
          <w:rPr>
            <w:rStyle w:val="Hyperlink"/>
            <w:noProof/>
          </w:rPr>
          <w:t>Figure 3: Waxroom Assembly - 2 Week Time Study</w:t>
        </w:r>
        <w:r w:rsidR="009B5E07">
          <w:rPr>
            <w:noProof/>
            <w:webHidden/>
          </w:rPr>
          <w:tab/>
        </w:r>
        <w:r w:rsidR="009B5E07">
          <w:rPr>
            <w:noProof/>
            <w:webHidden/>
          </w:rPr>
          <w:fldChar w:fldCharType="begin"/>
        </w:r>
        <w:r w:rsidR="009B5E07">
          <w:rPr>
            <w:noProof/>
            <w:webHidden/>
          </w:rPr>
          <w:instrText xml:space="preserve"> PAGEREF _Toc129705183 \h </w:instrText>
        </w:r>
        <w:r w:rsidR="009B5E07">
          <w:rPr>
            <w:noProof/>
            <w:webHidden/>
          </w:rPr>
        </w:r>
        <w:r w:rsidR="009B5E07">
          <w:rPr>
            <w:noProof/>
            <w:webHidden/>
          </w:rPr>
          <w:fldChar w:fldCharType="separate"/>
        </w:r>
        <w:r w:rsidR="009B5E07">
          <w:rPr>
            <w:noProof/>
            <w:webHidden/>
          </w:rPr>
          <w:t>13</w:t>
        </w:r>
        <w:r w:rsidR="009B5E07">
          <w:rPr>
            <w:noProof/>
            <w:webHidden/>
          </w:rPr>
          <w:fldChar w:fldCharType="end"/>
        </w:r>
      </w:hyperlink>
    </w:p>
    <w:p w14:paraId="2C303FCF" w14:textId="5990A28F" w:rsidR="009B5E07" w:rsidRDefault="00810C9F">
      <w:pPr>
        <w:pStyle w:val="TableofFigures"/>
        <w:tabs>
          <w:tab w:val="right" w:leader="dot" w:pos="9016"/>
        </w:tabs>
        <w:rPr>
          <w:rFonts w:eastAsiaTheme="minorEastAsia"/>
          <w:noProof/>
          <w:lang w:eastAsia="en-GB"/>
        </w:rPr>
      </w:pPr>
      <w:hyperlink w:anchor="_Toc129705184" w:history="1">
        <w:r w:rsidR="009B5E07" w:rsidRPr="001936D6">
          <w:rPr>
            <w:rStyle w:val="Hyperlink"/>
            <w:noProof/>
          </w:rPr>
          <w:t>Figure 4: UR10 Cobot</w:t>
        </w:r>
        <w:r w:rsidR="009B5E07">
          <w:rPr>
            <w:noProof/>
            <w:webHidden/>
          </w:rPr>
          <w:tab/>
        </w:r>
        <w:r w:rsidR="009B5E07">
          <w:rPr>
            <w:noProof/>
            <w:webHidden/>
          </w:rPr>
          <w:fldChar w:fldCharType="begin"/>
        </w:r>
        <w:r w:rsidR="009B5E07">
          <w:rPr>
            <w:noProof/>
            <w:webHidden/>
          </w:rPr>
          <w:instrText xml:space="preserve"> PAGEREF _Toc129705184 \h </w:instrText>
        </w:r>
        <w:r w:rsidR="009B5E07">
          <w:rPr>
            <w:noProof/>
            <w:webHidden/>
          </w:rPr>
        </w:r>
        <w:r w:rsidR="009B5E07">
          <w:rPr>
            <w:noProof/>
            <w:webHidden/>
          </w:rPr>
          <w:fldChar w:fldCharType="separate"/>
        </w:r>
        <w:r w:rsidR="009B5E07">
          <w:rPr>
            <w:noProof/>
            <w:webHidden/>
          </w:rPr>
          <w:t>15</w:t>
        </w:r>
        <w:r w:rsidR="009B5E07">
          <w:rPr>
            <w:noProof/>
            <w:webHidden/>
          </w:rPr>
          <w:fldChar w:fldCharType="end"/>
        </w:r>
      </w:hyperlink>
    </w:p>
    <w:p w14:paraId="520CBEAA" w14:textId="660BFE7C" w:rsidR="009B5E07" w:rsidRDefault="00810C9F">
      <w:pPr>
        <w:pStyle w:val="TableofFigures"/>
        <w:tabs>
          <w:tab w:val="right" w:leader="dot" w:pos="9016"/>
        </w:tabs>
        <w:rPr>
          <w:rFonts w:eastAsiaTheme="minorEastAsia"/>
          <w:noProof/>
          <w:lang w:eastAsia="en-GB"/>
        </w:rPr>
      </w:pPr>
      <w:hyperlink w:anchor="_Toc129705185" w:history="1">
        <w:r w:rsidR="009B5E07" w:rsidRPr="001936D6">
          <w:rPr>
            <w:rStyle w:val="Hyperlink"/>
            <w:noProof/>
          </w:rPr>
          <w:t>Figure 5 : BAW Concept Design</w:t>
        </w:r>
        <w:r w:rsidR="009B5E07">
          <w:rPr>
            <w:noProof/>
            <w:webHidden/>
          </w:rPr>
          <w:tab/>
        </w:r>
        <w:r w:rsidR="009B5E07">
          <w:rPr>
            <w:noProof/>
            <w:webHidden/>
          </w:rPr>
          <w:fldChar w:fldCharType="begin"/>
        </w:r>
        <w:r w:rsidR="009B5E07">
          <w:rPr>
            <w:noProof/>
            <w:webHidden/>
          </w:rPr>
          <w:instrText xml:space="preserve"> PAGEREF _Toc129705185 \h </w:instrText>
        </w:r>
        <w:r w:rsidR="009B5E07">
          <w:rPr>
            <w:noProof/>
            <w:webHidden/>
          </w:rPr>
        </w:r>
        <w:r w:rsidR="009B5E07">
          <w:rPr>
            <w:noProof/>
            <w:webHidden/>
          </w:rPr>
          <w:fldChar w:fldCharType="separate"/>
        </w:r>
        <w:r w:rsidR="009B5E07">
          <w:rPr>
            <w:noProof/>
            <w:webHidden/>
          </w:rPr>
          <w:t>16</w:t>
        </w:r>
        <w:r w:rsidR="009B5E07">
          <w:rPr>
            <w:noProof/>
            <w:webHidden/>
          </w:rPr>
          <w:fldChar w:fldCharType="end"/>
        </w:r>
      </w:hyperlink>
    </w:p>
    <w:p w14:paraId="0CC57671" w14:textId="4DFB7120" w:rsidR="00480B25" w:rsidRDefault="000B5DFD" w:rsidP="00B91184">
      <w:pPr>
        <w:rPr>
          <w:b/>
          <w:bCs/>
        </w:rPr>
      </w:pPr>
      <w:r>
        <w:rPr>
          <w:b/>
          <w:bCs/>
        </w:rPr>
        <w:fldChar w:fldCharType="end"/>
      </w:r>
    </w:p>
    <w:p w14:paraId="36E16CA5" w14:textId="0111B6C2" w:rsidR="00480B25" w:rsidRDefault="00480B25" w:rsidP="00B91184">
      <w:pPr>
        <w:rPr>
          <w:b/>
          <w:bCs/>
        </w:rPr>
      </w:pPr>
    </w:p>
    <w:p w14:paraId="4B5D7371" w14:textId="77777777" w:rsidR="00FC5C67" w:rsidRDefault="00FC5C67" w:rsidP="00FC5C67">
      <w:pPr>
        <w:pStyle w:val="Heading1"/>
        <w:spacing w:line="360" w:lineRule="auto"/>
        <w:jc w:val="both"/>
      </w:pPr>
      <w:bookmarkStart w:id="0" w:name="_Toc129791763"/>
      <w:r w:rsidRPr="00480B25">
        <w:lastRenderedPageBreak/>
        <w:t>1.0 Introduction</w:t>
      </w:r>
      <w:bookmarkEnd w:id="0"/>
      <w:r w:rsidRPr="00480B25">
        <w:t xml:space="preserve"> </w:t>
      </w:r>
    </w:p>
    <w:p w14:paraId="4F45FF3C" w14:textId="59F97859" w:rsidR="00FC5C67" w:rsidRPr="00FC5C67" w:rsidRDefault="00FC5C67" w:rsidP="00FC5C67">
      <w:pPr>
        <w:pStyle w:val="Heading2"/>
        <w:spacing w:line="360" w:lineRule="auto"/>
        <w:jc w:val="both"/>
      </w:pPr>
      <w:bookmarkStart w:id="1" w:name="_Toc129791764"/>
      <w:r w:rsidRPr="00480B25">
        <w:t>1.1 Would automating the investment casting assembly process be a viable concept?</w:t>
      </w:r>
      <w:bookmarkEnd w:id="1"/>
    </w:p>
    <w:p w14:paraId="5ACD2804" w14:textId="450B401A" w:rsidR="00165EDB" w:rsidRPr="002264BE" w:rsidRDefault="00165EDB" w:rsidP="00165EDB">
      <w:pPr>
        <w:spacing w:line="360" w:lineRule="auto"/>
        <w:jc w:val="both"/>
        <w:rPr>
          <w:rFonts w:ascii="Arial" w:hAnsi="Arial" w:cs="Arial"/>
        </w:rPr>
      </w:pPr>
      <w:r w:rsidRPr="002264BE">
        <w:rPr>
          <w:rFonts w:ascii="Arial" w:hAnsi="Arial" w:cs="Arial"/>
        </w:rPr>
        <w:t xml:space="preserve">This research proposal will investigate the concept of replacing what is known as the more ‘traditional’ method of assembling within the investment casting process, with a collaborative robot. Understanding the reasons for, as well as potential limitations against the concept. The feasibility of automating the assembly process will be examined. As well as the current state of automation technology, the potential advantages, and disadvantages of automating the process, and the </w:t>
      </w:r>
      <w:r>
        <w:rPr>
          <w:rFonts w:ascii="Arial" w:hAnsi="Arial" w:cs="Arial"/>
        </w:rPr>
        <w:t>obstacles</w:t>
      </w:r>
      <w:r w:rsidRPr="002264BE">
        <w:rPr>
          <w:rFonts w:ascii="Arial" w:hAnsi="Arial" w:cs="Arial"/>
        </w:rPr>
        <w:t xml:space="preserve"> that must be overcome to make automation a viable concept. </w:t>
      </w:r>
    </w:p>
    <w:p w14:paraId="7598ED60" w14:textId="3ABA7D87" w:rsidR="00B454DA" w:rsidRPr="002264BE" w:rsidRDefault="00B454DA" w:rsidP="00AA0899">
      <w:pPr>
        <w:spacing w:line="360" w:lineRule="auto"/>
        <w:jc w:val="both"/>
        <w:rPr>
          <w:rFonts w:ascii="Arial" w:hAnsi="Arial" w:cs="Arial"/>
        </w:rPr>
      </w:pPr>
      <w:r w:rsidRPr="002264BE">
        <w:rPr>
          <w:rFonts w:ascii="Arial" w:hAnsi="Arial" w:cs="Arial"/>
        </w:rPr>
        <w:t xml:space="preserve">Investment casting is a process for producing complex and high-quality metal </w:t>
      </w:r>
      <w:r w:rsidR="002264BE" w:rsidRPr="002264BE">
        <w:rPr>
          <w:rFonts w:ascii="Arial" w:hAnsi="Arial" w:cs="Arial"/>
        </w:rPr>
        <w:t>components</w:t>
      </w:r>
      <w:r w:rsidRPr="002264BE">
        <w:rPr>
          <w:rFonts w:ascii="Arial" w:hAnsi="Arial" w:cs="Arial"/>
        </w:rPr>
        <w:t>. This process involves creating a wax pattern of the part, then coating the pattern with ceramic material to create a mo</w:t>
      </w:r>
      <w:r w:rsidR="002264BE" w:rsidRPr="002264BE">
        <w:rPr>
          <w:rFonts w:ascii="Arial" w:hAnsi="Arial" w:cs="Arial"/>
        </w:rPr>
        <w:t>u</w:t>
      </w:r>
      <w:r w:rsidRPr="002264BE">
        <w:rPr>
          <w:rFonts w:ascii="Arial" w:hAnsi="Arial" w:cs="Arial"/>
        </w:rPr>
        <w:t>ld. The wax is then melted out of the mo</w:t>
      </w:r>
      <w:r w:rsidR="002264BE" w:rsidRPr="002264BE">
        <w:rPr>
          <w:rFonts w:ascii="Arial" w:hAnsi="Arial" w:cs="Arial"/>
        </w:rPr>
        <w:t>u</w:t>
      </w:r>
      <w:r w:rsidRPr="002264BE">
        <w:rPr>
          <w:rFonts w:ascii="Arial" w:hAnsi="Arial" w:cs="Arial"/>
        </w:rPr>
        <w:t xml:space="preserve">ld, and molten metal is poured in to create the final part. The assembly process for investment casting involves attaching various </w:t>
      </w:r>
      <w:r w:rsidR="002264BE" w:rsidRPr="002264BE">
        <w:rPr>
          <w:rFonts w:ascii="Arial" w:hAnsi="Arial" w:cs="Arial"/>
        </w:rPr>
        <w:t>parts onto a runner system, also known as a tree</w:t>
      </w:r>
      <w:r w:rsidR="008B2BF3">
        <w:rPr>
          <w:rFonts w:ascii="Arial" w:hAnsi="Arial" w:cs="Arial"/>
        </w:rPr>
        <w:t>,</w:t>
      </w:r>
      <w:r w:rsidR="00D76A8E">
        <w:rPr>
          <w:rFonts w:ascii="Arial" w:hAnsi="Arial" w:cs="Arial"/>
        </w:rPr>
        <w:t xml:space="preserve"> (Brooks, 2005)</w:t>
      </w:r>
      <w:r w:rsidR="002264BE" w:rsidRPr="002264BE">
        <w:rPr>
          <w:rFonts w:ascii="Arial" w:hAnsi="Arial" w:cs="Arial"/>
        </w:rPr>
        <w:t xml:space="preserve">. </w:t>
      </w:r>
    </w:p>
    <w:p w14:paraId="1124FB05" w14:textId="5BA70F3E" w:rsidR="00B454DA" w:rsidRPr="002264BE" w:rsidRDefault="00B454DA" w:rsidP="00AA0899">
      <w:pPr>
        <w:spacing w:line="360" w:lineRule="auto"/>
        <w:jc w:val="both"/>
        <w:rPr>
          <w:rFonts w:ascii="Arial" w:hAnsi="Arial" w:cs="Arial"/>
        </w:rPr>
      </w:pPr>
      <w:r w:rsidRPr="002264BE">
        <w:rPr>
          <w:rFonts w:ascii="Arial" w:hAnsi="Arial" w:cs="Arial"/>
        </w:rPr>
        <w:t>The manual assembly process for investment casting can be</w:t>
      </w:r>
      <w:r w:rsidR="002264BE" w:rsidRPr="002264BE">
        <w:rPr>
          <w:rFonts w:ascii="Arial" w:hAnsi="Arial" w:cs="Arial"/>
        </w:rPr>
        <w:t xml:space="preserve"> labour-intensive and time-consuming</w:t>
      </w:r>
      <w:r w:rsidRPr="002264BE">
        <w:rPr>
          <w:rFonts w:ascii="Arial" w:hAnsi="Arial" w:cs="Arial"/>
        </w:rPr>
        <w:t xml:space="preserve">, leading to </w:t>
      </w:r>
      <w:r w:rsidR="002264BE" w:rsidRPr="002264BE">
        <w:rPr>
          <w:rFonts w:ascii="Arial" w:hAnsi="Arial" w:cs="Arial"/>
        </w:rPr>
        <w:t xml:space="preserve">longer lead times and </w:t>
      </w:r>
      <w:r w:rsidRPr="002264BE">
        <w:rPr>
          <w:rFonts w:ascii="Arial" w:hAnsi="Arial" w:cs="Arial"/>
        </w:rPr>
        <w:t>increased production costs. However, with advances in automation technology, it may be possible to automate the assembly process to improve efficiency and reduce costs</w:t>
      </w:r>
      <w:r w:rsidR="008B2BF3">
        <w:rPr>
          <w:rFonts w:ascii="Arial" w:hAnsi="Arial" w:cs="Arial"/>
        </w:rPr>
        <w:t>, (N.C.R, 1999)</w:t>
      </w:r>
      <w:r w:rsidRPr="002264BE">
        <w:rPr>
          <w:rFonts w:ascii="Arial" w:hAnsi="Arial" w:cs="Arial"/>
        </w:rPr>
        <w:t>.</w:t>
      </w:r>
    </w:p>
    <w:p w14:paraId="0DEE8979" w14:textId="64BF6BC8" w:rsidR="00B454DA" w:rsidRPr="002264BE" w:rsidRDefault="002264BE" w:rsidP="00AA0899">
      <w:pPr>
        <w:spacing w:line="360" w:lineRule="auto"/>
        <w:jc w:val="both"/>
        <w:rPr>
          <w:rFonts w:ascii="Arial" w:hAnsi="Arial" w:cs="Arial"/>
        </w:rPr>
      </w:pPr>
      <w:r w:rsidRPr="002264BE">
        <w:rPr>
          <w:rFonts w:ascii="Arial" w:hAnsi="Arial" w:cs="Arial"/>
        </w:rPr>
        <w:t xml:space="preserve">The </w:t>
      </w:r>
      <w:r w:rsidR="00790EF3">
        <w:rPr>
          <w:rFonts w:ascii="Arial" w:hAnsi="Arial" w:cs="Arial"/>
        </w:rPr>
        <w:t>ultimate</w:t>
      </w:r>
      <w:r w:rsidR="002130C5">
        <w:rPr>
          <w:rFonts w:ascii="Arial" w:hAnsi="Arial" w:cs="Arial"/>
        </w:rPr>
        <w:t xml:space="preserve"> </w:t>
      </w:r>
      <w:r w:rsidR="002130C5" w:rsidRPr="002264BE">
        <w:rPr>
          <w:rFonts w:ascii="Arial" w:hAnsi="Arial" w:cs="Arial"/>
        </w:rPr>
        <w:t>aim</w:t>
      </w:r>
      <w:r w:rsidRPr="002264BE">
        <w:rPr>
          <w:rFonts w:ascii="Arial" w:hAnsi="Arial" w:cs="Arial"/>
        </w:rPr>
        <w:t xml:space="preserve"> of the research proposal is to</w:t>
      </w:r>
      <w:r w:rsidR="00D76A8E">
        <w:rPr>
          <w:rFonts w:ascii="Arial" w:hAnsi="Arial" w:cs="Arial"/>
        </w:rPr>
        <w:t xml:space="preserve"> </w:t>
      </w:r>
      <w:r w:rsidRPr="002264BE">
        <w:rPr>
          <w:rFonts w:ascii="Arial" w:hAnsi="Arial" w:cs="Arial"/>
        </w:rPr>
        <w:t>understand</w:t>
      </w:r>
      <w:r w:rsidR="00B454DA" w:rsidRPr="002264BE">
        <w:rPr>
          <w:rFonts w:ascii="Arial" w:hAnsi="Arial" w:cs="Arial"/>
        </w:rPr>
        <w:t xml:space="preserve"> whether automating the investment casting assembly process is a viable solution for improving the efficiency and cost-effectiveness of </w:t>
      </w:r>
      <w:r w:rsidRPr="002264BE">
        <w:rPr>
          <w:rFonts w:ascii="Arial" w:hAnsi="Arial" w:cs="Arial"/>
        </w:rPr>
        <w:t>assembly</w:t>
      </w:r>
      <w:r w:rsidR="00B454DA" w:rsidRPr="002264BE">
        <w:rPr>
          <w:rFonts w:ascii="Arial" w:hAnsi="Arial" w:cs="Arial"/>
        </w:rPr>
        <w:t xml:space="preserve"> </w:t>
      </w:r>
      <w:r w:rsidRPr="002264BE">
        <w:rPr>
          <w:rFonts w:ascii="Arial" w:hAnsi="Arial" w:cs="Arial"/>
        </w:rPr>
        <w:t>production</w:t>
      </w:r>
      <w:r w:rsidR="00B454DA" w:rsidRPr="002264BE">
        <w:rPr>
          <w:rFonts w:ascii="Arial" w:hAnsi="Arial" w:cs="Arial"/>
        </w:rPr>
        <w:t>.</w:t>
      </w:r>
    </w:p>
    <w:p w14:paraId="56E698C2" w14:textId="73149A80" w:rsidR="00B91184" w:rsidRPr="00480B25" w:rsidRDefault="00B91184" w:rsidP="00480B25">
      <w:pPr>
        <w:pStyle w:val="Heading2"/>
        <w:spacing w:line="360" w:lineRule="auto"/>
        <w:jc w:val="both"/>
      </w:pPr>
      <w:bookmarkStart w:id="2" w:name="_Toc129791765"/>
      <w:r w:rsidRPr="00480B25">
        <w:t>1.</w:t>
      </w:r>
      <w:r w:rsidR="005B7E82" w:rsidRPr="00480B25">
        <w:t>2</w:t>
      </w:r>
      <w:r w:rsidRPr="00480B25">
        <w:t xml:space="preserve"> </w:t>
      </w:r>
      <w:r w:rsidR="00355C08" w:rsidRPr="00480B25">
        <w:t>Traditional</w:t>
      </w:r>
      <w:r w:rsidR="005B7E82" w:rsidRPr="00480B25">
        <w:t xml:space="preserve"> Process</w:t>
      </w:r>
      <w:bookmarkEnd w:id="2"/>
    </w:p>
    <w:p w14:paraId="64C6F0B7" w14:textId="486507F3" w:rsidR="007849AA" w:rsidRPr="00480B25" w:rsidRDefault="007849AA" w:rsidP="00480B25">
      <w:pPr>
        <w:spacing w:line="360" w:lineRule="auto"/>
        <w:jc w:val="both"/>
        <w:rPr>
          <w:rFonts w:ascii="Arial" w:hAnsi="Arial" w:cs="Arial"/>
        </w:rPr>
      </w:pPr>
      <w:r w:rsidRPr="00480B25">
        <w:rPr>
          <w:rFonts w:ascii="Arial" w:hAnsi="Arial" w:cs="Arial"/>
        </w:rPr>
        <w:t xml:space="preserve">Investment casting, </w:t>
      </w:r>
      <w:r w:rsidR="00010D30" w:rsidRPr="00480B25">
        <w:rPr>
          <w:rFonts w:ascii="Arial" w:hAnsi="Arial" w:cs="Arial"/>
        </w:rPr>
        <w:t>which can also be</w:t>
      </w:r>
      <w:r w:rsidRPr="00480B25">
        <w:rPr>
          <w:rFonts w:ascii="Arial" w:hAnsi="Arial" w:cs="Arial"/>
        </w:rPr>
        <w:t xml:space="preserve"> </w:t>
      </w:r>
      <w:r w:rsidR="00010D30" w:rsidRPr="00480B25">
        <w:rPr>
          <w:rFonts w:ascii="Arial" w:hAnsi="Arial" w:cs="Arial"/>
        </w:rPr>
        <w:t>recognised</w:t>
      </w:r>
      <w:r w:rsidRPr="00480B25">
        <w:rPr>
          <w:rFonts w:ascii="Arial" w:hAnsi="Arial" w:cs="Arial"/>
        </w:rPr>
        <w:t xml:space="preserve"> as lost-wax casting, is a manufacturing process in which a liquid metal is poured into a </w:t>
      </w:r>
      <w:r w:rsidR="00B45EDE" w:rsidRPr="00480B25">
        <w:rPr>
          <w:rFonts w:ascii="Arial" w:hAnsi="Arial" w:cs="Arial"/>
        </w:rPr>
        <w:t>mould</w:t>
      </w:r>
      <w:r w:rsidR="00010D30" w:rsidRPr="00480B25">
        <w:rPr>
          <w:rFonts w:ascii="Arial" w:hAnsi="Arial" w:cs="Arial"/>
        </w:rPr>
        <w:t>,</w:t>
      </w:r>
      <w:r w:rsidRPr="00480B25">
        <w:rPr>
          <w:rFonts w:ascii="Arial" w:hAnsi="Arial" w:cs="Arial"/>
        </w:rPr>
        <w:t xml:space="preserve"> that has been </w:t>
      </w:r>
      <w:r w:rsidR="00010D30" w:rsidRPr="00480B25">
        <w:rPr>
          <w:rFonts w:ascii="Arial" w:hAnsi="Arial" w:cs="Arial"/>
        </w:rPr>
        <w:t>produced</w:t>
      </w:r>
      <w:r w:rsidRPr="00480B25">
        <w:rPr>
          <w:rFonts w:ascii="Arial" w:hAnsi="Arial" w:cs="Arial"/>
        </w:rPr>
        <w:t xml:space="preserve"> from </w:t>
      </w:r>
      <w:r w:rsidR="00B45EDE" w:rsidRPr="00790EF3">
        <w:rPr>
          <w:rFonts w:ascii="Arial" w:hAnsi="Arial" w:cs="Arial"/>
        </w:rPr>
        <w:t xml:space="preserve">a </w:t>
      </w:r>
      <w:r w:rsidRPr="00480B25">
        <w:rPr>
          <w:rFonts w:ascii="Arial" w:hAnsi="Arial" w:cs="Arial"/>
        </w:rPr>
        <w:t>wax</w:t>
      </w:r>
      <w:r w:rsidR="00010D30" w:rsidRPr="00480B25">
        <w:rPr>
          <w:rFonts w:ascii="Arial" w:hAnsi="Arial" w:cs="Arial"/>
        </w:rPr>
        <w:t xml:space="preserve"> runner system</w:t>
      </w:r>
      <w:r w:rsidRPr="00480B25">
        <w:rPr>
          <w:rFonts w:ascii="Arial" w:hAnsi="Arial" w:cs="Arial"/>
        </w:rPr>
        <w:t xml:space="preserve">. The </w:t>
      </w:r>
      <w:r w:rsidR="00010D30" w:rsidRPr="00480B25">
        <w:rPr>
          <w:rFonts w:ascii="Arial" w:hAnsi="Arial" w:cs="Arial"/>
        </w:rPr>
        <w:t>moulding</w:t>
      </w:r>
      <w:r w:rsidRPr="00480B25">
        <w:rPr>
          <w:rFonts w:ascii="Arial" w:hAnsi="Arial" w:cs="Arial"/>
        </w:rPr>
        <w:t xml:space="preserve"> is </w:t>
      </w:r>
      <w:r w:rsidR="00010D30" w:rsidRPr="00480B25">
        <w:rPr>
          <w:rFonts w:ascii="Arial" w:hAnsi="Arial" w:cs="Arial"/>
        </w:rPr>
        <w:t>created</w:t>
      </w:r>
      <w:r w:rsidRPr="00480B25">
        <w:rPr>
          <w:rFonts w:ascii="Arial" w:hAnsi="Arial" w:cs="Arial"/>
        </w:rPr>
        <w:t xml:space="preserve"> by coating the wax </w:t>
      </w:r>
      <w:r w:rsidR="00010D30" w:rsidRPr="00480B25">
        <w:rPr>
          <w:rFonts w:ascii="Arial" w:hAnsi="Arial" w:cs="Arial"/>
        </w:rPr>
        <w:t>tree</w:t>
      </w:r>
      <w:r w:rsidRPr="00480B25">
        <w:rPr>
          <w:rFonts w:ascii="Arial" w:hAnsi="Arial" w:cs="Arial"/>
        </w:rPr>
        <w:t xml:space="preserve"> with a refractory material and then heating it to remove the wax, leaving a cavity in the shape of the final </w:t>
      </w:r>
      <w:r w:rsidR="00E2358D" w:rsidRPr="00480B25">
        <w:rPr>
          <w:rFonts w:ascii="Arial" w:hAnsi="Arial" w:cs="Arial"/>
        </w:rPr>
        <w:t xml:space="preserve">finished </w:t>
      </w:r>
      <w:r w:rsidRPr="00480B25">
        <w:rPr>
          <w:rFonts w:ascii="Arial" w:hAnsi="Arial" w:cs="Arial"/>
        </w:rPr>
        <w:t xml:space="preserve">product. The metal is then poured into the cavity, allowed to </w:t>
      </w:r>
      <w:r w:rsidR="00E2358D" w:rsidRPr="00480B25">
        <w:rPr>
          <w:rFonts w:ascii="Arial" w:hAnsi="Arial" w:cs="Arial"/>
        </w:rPr>
        <w:t>cool,</w:t>
      </w:r>
      <w:r w:rsidRPr="00480B25">
        <w:rPr>
          <w:rFonts w:ascii="Arial" w:hAnsi="Arial" w:cs="Arial"/>
        </w:rPr>
        <w:t xml:space="preserve"> and solidify, and the </w:t>
      </w:r>
      <w:r w:rsidR="00E2358D" w:rsidRPr="00480B25">
        <w:rPr>
          <w:rFonts w:ascii="Arial" w:hAnsi="Arial" w:cs="Arial"/>
        </w:rPr>
        <w:t>mould</w:t>
      </w:r>
      <w:r w:rsidRPr="00480B25">
        <w:rPr>
          <w:rFonts w:ascii="Arial" w:hAnsi="Arial" w:cs="Arial"/>
        </w:rPr>
        <w:t xml:space="preserve"> is broken away to reveal the finished part</w:t>
      </w:r>
      <w:r w:rsidR="00E2358D" w:rsidRPr="00480B25">
        <w:rPr>
          <w:rFonts w:ascii="Arial" w:hAnsi="Arial" w:cs="Arial"/>
        </w:rPr>
        <w:t>, (Sias, 2005).</w:t>
      </w:r>
    </w:p>
    <w:p w14:paraId="650A9761" w14:textId="7C7C7CE5" w:rsidR="00E2358D" w:rsidRPr="00480B25" w:rsidRDefault="00E2358D" w:rsidP="00480B25">
      <w:pPr>
        <w:spacing w:line="360" w:lineRule="auto"/>
        <w:jc w:val="both"/>
        <w:rPr>
          <w:rFonts w:ascii="Arial" w:hAnsi="Arial" w:cs="Arial"/>
        </w:rPr>
      </w:pPr>
      <w:r w:rsidRPr="00480B25">
        <w:rPr>
          <w:rFonts w:ascii="Arial" w:hAnsi="Arial" w:cs="Arial"/>
        </w:rPr>
        <w:t xml:space="preserve">The assembly process that is referred to within the investment casting process, is </w:t>
      </w:r>
      <w:r w:rsidR="00480B25">
        <w:rPr>
          <w:rFonts w:ascii="Arial" w:hAnsi="Arial" w:cs="Arial"/>
        </w:rPr>
        <w:t>when parts are assembled onto a</w:t>
      </w:r>
      <w:r w:rsidRPr="00480B25">
        <w:rPr>
          <w:rFonts w:ascii="Arial" w:hAnsi="Arial" w:cs="Arial"/>
        </w:rPr>
        <w:t xml:space="preserve"> wax tree, which acts as a runner system. </w:t>
      </w:r>
      <w:r w:rsidR="00480B25">
        <w:rPr>
          <w:rFonts w:ascii="Arial" w:hAnsi="Arial" w:cs="Arial"/>
        </w:rPr>
        <w:t>They are</w:t>
      </w:r>
      <w:r w:rsidRPr="00480B25">
        <w:rPr>
          <w:rFonts w:ascii="Arial" w:hAnsi="Arial" w:cs="Arial"/>
        </w:rPr>
        <w:t xml:space="preserve"> assembled</w:t>
      </w:r>
      <w:r w:rsidR="00B45EDE">
        <w:rPr>
          <w:rFonts w:ascii="Arial" w:hAnsi="Arial" w:cs="Arial"/>
        </w:rPr>
        <w:t xml:space="preserve"> </w:t>
      </w:r>
      <w:r w:rsidR="00B45EDE" w:rsidRPr="00790EF3">
        <w:rPr>
          <w:rFonts w:ascii="Arial" w:hAnsi="Arial" w:cs="Arial"/>
        </w:rPr>
        <w:t xml:space="preserve">using </w:t>
      </w:r>
      <w:r w:rsidRPr="00790EF3">
        <w:rPr>
          <w:rFonts w:ascii="Arial" w:hAnsi="Arial" w:cs="Arial"/>
        </w:rPr>
        <w:t xml:space="preserve"> </w:t>
      </w:r>
      <w:r w:rsidRPr="00480B25">
        <w:rPr>
          <w:rFonts w:ascii="Arial" w:hAnsi="Arial" w:cs="Arial"/>
        </w:rPr>
        <w:t xml:space="preserve">manual labour, traditionally an operator would use glue or a </w:t>
      </w:r>
      <w:r w:rsidR="00C9781F" w:rsidRPr="00480B25">
        <w:rPr>
          <w:rFonts w:ascii="Arial" w:hAnsi="Arial" w:cs="Arial"/>
        </w:rPr>
        <w:t>micro flame</w:t>
      </w:r>
      <w:r w:rsidRPr="00480B25">
        <w:rPr>
          <w:rFonts w:ascii="Arial" w:hAnsi="Arial" w:cs="Arial"/>
        </w:rPr>
        <w:t xml:space="preserve"> to assemble the parts onto the tree</w:t>
      </w:r>
      <w:r w:rsidR="00C9781F" w:rsidRPr="00480B25">
        <w:rPr>
          <w:rFonts w:ascii="Arial" w:hAnsi="Arial" w:cs="Arial"/>
        </w:rPr>
        <w:t xml:space="preserve">. It can be argued to be a time-consuming </w:t>
      </w:r>
      <w:r w:rsidR="00480B25">
        <w:rPr>
          <w:rFonts w:ascii="Arial" w:hAnsi="Arial" w:cs="Arial"/>
        </w:rPr>
        <w:t xml:space="preserve">and therefore a costly </w:t>
      </w:r>
      <w:r w:rsidR="00C9781F" w:rsidRPr="00480B25">
        <w:rPr>
          <w:rFonts w:ascii="Arial" w:hAnsi="Arial" w:cs="Arial"/>
        </w:rPr>
        <w:t xml:space="preserve">process, (James, 1998). </w:t>
      </w:r>
    </w:p>
    <w:p w14:paraId="231B85AA" w14:textId="41BD8964" w:rsidR="00B91184" w:rsidRPr="00480B25" w:rsidRDefault="00B91184" w:rsidP="00480B25">
      <w:pPr>
        <w:pStyle w:val="Heading2"/>
        <w:spacing w:line="360" w:lineRule="auto"/>
        <w:jc w:val="both"/>
      </w:pPr>
      <w:bookmarkStart w:id="3" w:name="_Toc129791766"/>
      <w:r w:rsidRPr="00480B25">
        <w:lastRenderedPageBreak/>
        <w:t>1.</w:t>
      </w:r>
      <w:r w:rsidR="005B7E82" w:rsidRPr="00480B25">
        <w:t>3 What is Automation?</w:t>
      </w:r>
      <w:bookmarkEnd w:id="3"/>
    </w:p>
    <w:p w14:paraId="7FDA9048" w14:textId="4ED055E6" w:rsidR="005B7E82" w:rsidRPr="00480B25" w:rsidRDefault="007849AA" w:rsidP="00480B25">
      <w:pPr>
        <w:spacing w:line="360" w:lineRule="auto"/>
        <w:jc w:val="both"/>
        <w:rPr>
          <w:rFonts w:ascii="Arial" w:hAnsi="Arial" w:cs="Arial"/>
        </w:rPr>
      </w:pPr>
      <w:r w:rsidRPr="00480B25">
        <w:rPr>
          <w:rFonts w:ascii="Arial" w:hAnsi="Arial" w:cs="Arial"/>
        </w:rPr>
        <w:t xml:space="preserve">Automation </w:t>
      </w:r>
      <w:r w:rsidR="00C9781F" w:rsidRPr="00480B25">
        <w:rPr>
          <w:rFonts w:ascii="Arial" w:hAnsi="Arial" w:cs="Arial"/>
        </w:rPr>
        <w:t>indicates</w:t>
      </w:r>
      <w:r w:rsidRPr="00480B25">
        <w:rPr>
          <w:rFonts w:ascii="Arial" w:hAnsi="Arial" w:cs="Arial"/>
        </w:rPr>
        <w:t xml:space="preserve"> the use of technology to perform tasks without human intervention. </w:t>
      </w:r>
      <w:r w:rsidR="00C9781F" w:rsidRPr="00480B25">
        <w:rPr>
          <w:rFonts w:ascii="Arial" w:hAnsi="Arial" w:cs="Arial"/>
        </w:rPr>
        <w:t>Within an</w:t>
      </w:r>
      <w:r w:rsidRPr="00480B25">
        <w:rPr>
          <w:rFonts w:ascii="Arial" w:hAnsi="Arial" w:cs="Arial"/>
        </w:rPr>
        <w:t xml:space="preserve"> industry</w:t>
      </w:r>
      <w:r w:rsidR="00C9781F" w:rsidRPr="00480B25">
        <w:rPr>
          <w:rFonts w:ascii="Arial" w:hAnsi="Arial" w:cs="Arial"/>
        </w:rPr>
        <w:t xml:space="preserve"> environment</w:t>
      </w:r>
      <w:r w:rsidRPr="00480B25">
        <w:rPr>
          <w:rFonts w:ascii="Arial" w:hAnsi="Arial" w:cs="Arial"/>
        </w:rPr>
        <w:t xml:space="preserve">, it refers to the use of control systems and technology, such as robots and computer software, to carry out tasks, such as manufacturing processes and assembly line operations, with </w:t>
      </w:r>
      <w:r w:rsidR="00C9781F" w:rsidRPr="00480B25">
        <w:rPr>
          <w:rFonts w:ascii="Arial" w:hAnsi="Arial" w:cs="Arial"/>
        </w:rPr>
        <w:t xml:space="preserve">the reasoning being </w:t>
      </w:r>
      <w:r w:rsidR="00B45EDE" w:rsidRPr="00790EF3">
        <w:rPr>
          <w:rFonts w:ascii="Arial" w:hAnsi="Arial" w:cs="Arial"/>
        </w:rPr>
        <w:t xml:space="preserve">supported by </w:t>
      </w:r>
      <w:r w:rsidRPr="00480B25">
        <w:rPr>
          <w:rFonts w:ascii="Arial" w:hAnsi="Arial" w:cs="Arial"/>
        </w:rPr>
        <w:t xml:space="preserve">increased efficiency and accuracy. The goal of automation is to reduce the need for human </w:t>
      </w:r>
      <w:r w:rsidR="00C9781F" w:rsidRPr="00480B25">
        <w:rPr>
          <w:rFonts w:ascii="Arial" w:hAnsi="Arial" w:cs="Arial"/>
        </w:rPr>
        <w:t>labour</w:t>
      </w:r>
      <w:r w:rsidRPr="00480B25">
        <w:rPr>
          <w:rFonts w:ascii="Arial" w:hAnsi="Arial" w:cs="Arial"/>
        </w:rPr>
        <w:t xml:space="preserve"> and improve productivity and quality, while minimi</w:t>
      </w:r>
      <w:r w:rsidR="00C9781F" w:rsidRPr="00480B25">
        <w:rPr>
          <w:rFonts w:ascii="Arial" w:hAnsi="Arial" w:cs="Arial"/>
        </w:rPr>
        <w:t>s</w:t>
      </w:r>
      <w:r w:rsidRPr="00480B25">
        <w:rPr>
          <w:rFonts w:ascii="Arial" w:hAnsi="Arial" w:cs="Arial"/>
        </w:rPr>
        <w:t xml:space="preserve">ing </w:t>
      </w:r>
      <w:r w:rsidR="00C9781F" w:rsidRPr="00480B25">
        <w:rPr>
          <w:rFonts w:ascii="Arial" w:hAnsi="Arial" w:cs="Arial"/>
        </w:rPr>
        <w:t xml:space="preserve">the number of </w:t>
      </w:r>
      <w:r w:rsidRPr="00480B25">
        <w:rPr>
          <w:rFonts w:ascii="Arial" w:hAnsi="Arial" w:cs="Arial"/>
        </w:rPr>
        <w:t>errors and costs</w:t>
      </w:r>
      <w:r w:rsidR="00C9781F" w:rsidRPr="00480B25">
        <w:rPr>
          <w:rFonts w:ascii="Arial" w:hAnsi="Arial" w:cs="Arial"/>
        </w:rPr>
        <w:t>, specifically the large labour costs</w:t>
      </w:r>
      <w:r w:rsidRPr="00480B25">
        <w:rPr>
          <w:rFonts w:ascii="Arial" w:hAnsi="Arial" w:cs="Arial"/>
        </w:rPr>
        <w:t>. Automation can be applied to a wide range of industries, including manufacturing, agriculture, transportation, and healthcare, among others</w:t>
      </w:r>
      <w:r w:rsidR="00480B25" w:rsidRPr="00480B25">
        <w:rPr>
          <w:rFonts w:ascii="Arial" w:hAnsi="Arial" w:cs="Arial"/>
        </w:rPr>
        <w:t xml:space="preserve"> (</w:t>
      </w:r>
      <w:proofErr w:type="spellStart"/>
      <w:r w:rsidR="00480B25" w:rsidRPr="00480B25">
        <w:rPr>
          <w:rFonts w:ascii="Arial" w:hAnsi="Arial" w:cs="Arial"/>
        </w:rPr>
        <w:t>Kongoli</w:t>
      </w:r>
      <w:proofErr w:type="spellEnd"/>
      <w:r w:rsidR="00480B25" w:rsidRPr="00480B25">
        <w:rPr>
          <w:rFonts w:ascii="Arial" w:hAnsi="Arial" w:cs="Arial"/>
        </w:rPr>
        <w:t>, 2012)</w:t>
      </w:r>
      <w:r w:rsidRPr="00480B25">
        <w:rPr>
          <w:rFonts w:ascii="Arial" w:hAnsi="Arial" w:cs="Arial"/>
        </w:rPr>
        <w:t>.</w:t>
      </w:r>
    </w:p>
    <w:p w14:paraId="06D7A3C5" w14:textId="03E50691" w:rsidR="00480B25" w:rsidRPr="009E3EB2" w:rsidRDefault="00480B25" w:rsidP="005B7E82">
      <w:pPr>
        <w:rPr>
          <w:rFonts w:ascii="Arial" w:hAnsi="Arial" w:cs="Arial"/>
          <w:color w:val="FF0000"/>
        </w:rPr>
      </w:pPr>
    </w:p>
    <w:p w14:paraId="2AABA17A" w14:textId="77777777" w:rsidR="005B7E82" w:rsidRPr="009E3EB2" w:rsidRDefault="005B7E82" w:rsidP="005B7E82">
      <w:pPr>
        <w:rPr>
          <w:rFonts w:ascii="Arial" w:hAnsi="Arial" w:cs="Arial"/>
          <w:color w:val="FF0000"/>
        </w:rPr>
      </w:pPr>
    </w:p>
    <w:p w14:paraId="679FD580" w14:textId="77777777" w:rsidR="005B7E82" w:rsidRPr="009E3EB2" w:rsidRDefault="005B7E82" w:rsidP="005B7E82">
      <w:pPr>
        <w:rPr>
          <w:rFonts w:ascii="Arial" w:hAnsi="Arial" w:cs="Arial"/>
          <w:color w:val="FF0000"/>
        </w:rPr>
      </w:pPr>
    </w:p>
    <w:p w14:paraId="0C5D6546" w14:textId="77777777" w:rsidR="005B7E82" w:rsidRPr="009E3EB2" w:rsidRDefault="005B7E82" w:rsidP="005B7E82">
      <w:pPr>
        <w:rPr>
          <w:rFonts w:ascii="Arial" w:hAnsi="Arial" w:cs="Arial"/>
          <w:color w:val="FF0000"/>
        </w:rPr>
      </w:pPr>
    </w:p>
    <w:p w14:paraId="6781B460" w14:textId="77777777" w:rsidR="005B7E82" w:rsidRPr="009E3EB2" w:rsidRDefault="005B7E82" w:rsidP="005B7E82">
      <w:pPr>
        <w:rPr>
          <w:rFonts w:ascii="Arial" w:hAnsi="Arial" w:cs="Arial"/>
          <w:color w:val="FF0000"/>
        </w:rPr>
      </w:pPr>
    </w:p>
    <w:p w14:paraId="52AC52C5" w14:textId="77777777" w:rsidR="005B7E82" w:rsidRPr="009E3EB2" w:rsidRDefault="005B7E82" w:rsidP="005B7E82">
      <w:pPr>
        <w:rPr>
          <w:rFonts w:ascii="Arial" w:hAnsi="Arial" w:cs="Arial"/>
          <w:color w:val="FF0000"/>
        </w:rPr>
      </w:pPr>
    </w:p>
    <w:p w14:paraId="168AA8C3" w14:textId="77777777" w:rsidR="005B7E82" w:rsidRPr="009E3EB2" w:rsidRDefault="005B7E82" w:rsidP="005B7E82">
      <w:pPr>
        <w:rPr>
          <w:rFonts w:ascii="Arial" w:hAnsi="Arial" w:cs="Arial"/>
          <w:color w:val="FF0000"/>
        </w:rPr>
      </w:pPr>
    </w:p>
    <w:p w14:paraId="680961F1" w14:textId="77777777" w:rsidR="00B454DA" w:rsidRDefault="00B454DA" w:rsidP="0057513C">
      <w:pPr>
        <w:pStyle w:val="Heading1"/>
        <w:spacing w:line="360" w:lineRule="auto"/>
        <w:jc w:val="both"/>
      </w:pPr>
    </w:p>
    <w:p w14:paraId="3F63A5A4" w14:textId="77777777" w:rsidR="00B454DA" w:rsidRDefault="00B454DA" w:rsidP="0057513C">
      <w:pPr>
        <w:pStyle w:val="Heading1"/>
        <w:spacing w:line="360" w:lineRule="auto"/>
        <w:jc w:val="both"/>
      </w:pPr>
    </w:p>
    <w:p w14:paraId="77C2D719" w14:textId="77777777" w:rsidR="00B454DA" w:rsidRDefault="00B454DA" w:rsidP="0057513C">
      <w:pPr>
        <w:pStyle w:val="Heading1"/>
        <w:spacing w:line="360" w:lineRule="auto"/>
        <w:jc w:val="both"/>
      </w:pPr>
    </w:p>
    <w:p w14:paraId="37176A70" w14:textId="77777777" w:rsidR="00B454DA" w:rsidRDefault="00B454DA" w:rsidP="0057513C">
      <w:pPr>
        <w:pStyle w:val="Heading1"/>
        <w:spacing w:line="360" w:lineRule="auto"/>
        <w:jc w:val="both"/>
      </w:pPr>
    </w:p>
    <w:p w14:paraId="7B9DC053" w14:textId="77777777" w:rsidR="00B454DA" w:rsidRDefault="00B454DA" w:rsidP="0057513C">
      <w:pPr>
        <w:pStyle w:val="Heading1"/>
        <w:spacing w:line="360" w:lineRule="auto"/>
        <w:jc w:val="both"/>
      </w:pPr>
    </w:p>
    <w:p w14:paraId="7DA85AD7" w14:textId="77777777" w:rsidR="00B454DA" w:rsidRDefault="00B454DA" w:rsidP="0057513C">
      <w:pPr>
        <w:pStyle w:val="Heading1"/>
        <w:spacing w:line="360" w:lineRule="auto"/>
        <w:jc w:val="both"/>
      </w:pPr>
    </w:p>
    <w:p w14:paraId="2EF19658" w14:textId="77777777" w:rsidR="00B454DA" w:rsidRDefault="00B454DA" w:rsidP="0057513C">
      <w:pPr>
        <w:pStyle w:val="Heading1"/>
        <w:spacing w:line="360" w:lineRule="auto"/>
        <w:jc w:val="both"/>
      </w:pPr>
    </w:p>
    <w:p w14:paraId="4DF35F93" w14:textId="77777777" w:rsidR="00B454DA" w:rsidRDefault="00B454DA" w:rsidP="0057513C">
      <w:pPr>
        <w:spacing w:line="360" w:lineRule="auto"/>
        <w:jc w:val="both"/>
        <w:rPr>
          <w:rFonts w:ascii="Arial" w:hAnsi="Arial" w:cs="Arial"/>
        </w:rPr>
      </w:pPr>
    </w:p>
    <w:p w14:paraId="0534695B" w14:textId="77777777" w:rsidR="00B454DA" w:rsidRPr="0057513C" w:rsidRDefault="00B454DA" w:rsidP="00B454DA">
      <w:pPr>
        <w:pStyle w:val="Heading1"/>
        <w:spacing w:line="360" w:lineRule="auto"/>
        <w:jc w:val="both"/>
      </w:pPr>
      <w:bookmarkStart w:id="4" w:name="_Toc129791767"/>
      <w:r w:rsidRPr="0057513C">
        <w:lastRenderedPageBreak/>
        <w:t>2.0 Literature Review</w:t>
      </w:r>
      <w:bookmarkEnd w:id="4"/>
    </w:p>
    <w:p w14:paraId="46BA8533" w14:textId="77777777" w:rsidR="00B454DA" w:rsidRPr="0057513C" w:rsidRDefault="00B454DA" w:rsidP="00B454DA">
      <w:pPr>
        <w:pStyle w:val="Heading2"/>
        <w:spacing w:line="360" w:lineRule="auto"/>
        <w:jc w:val="both"/>
      </w:pPr>
      <w:bookmarkStart w:id="5" w:name="_Toc129791768"/>
      <w:r w:rsidRPr="0057513C">
        <w:t xml:space="preserve">2.1 </w:t>
      </w:r>
      <w:proofErr w:type="spellStart"/>
      <w:r w:rsidRPr="0057513C">
        <w:t>Waxroom</w:t>
      </w:r>
      <w:proofErr w:type="spellEnd"/>
      <w:r w:rsidRPr="0057513C">
        <w:t xml:space="preserve"> Assembly</w:t>
      </w:r>
      <w:bookmarkEnd w:id="5"/>
    </w:p>
    <w:p w14:paraId="3274D773" w14:textId="119C6076" w:rsidR="007849AA" w:rsidRDefault="00480B25" w:rsidP="00AA0899">
      <w:pPr>
        <w:spacing w:line="360" w:lineRule="auto"/>
        <w:jc w:val="both"/>
        <w:rPr>
          <w:rFonts w:ascii="Arial" w:hAnsi="Arial" w:cs="Arial"/>
        </w:rPr>
      </w:pPr>
      <w:r w:rsidRPr="0057513C">
        <w:rPr>
          <w:rFonts w:ascii="Arial" w:hAnsi="Arial" w:cs="Arial"/>
        </w:rPr>
        <w:t>Within the i</w:t>
      </w:r>
      <w:r w:rsidR="007849AA" w:rsidRPr="0057513C">
        <w:rPr>
          <w:rFonts w:ascii="Arial" w:hAnsi="Arial" w:cs="Arial"/>
        </w:rPr>
        <w:t xml:space="preserve">nvestment casting </w:t>
      </w:r>
      <w:r w:rsidRPr="0057513C">
        <w:rPr>
          <w:rFonts w:ascii="Arial" w:hAnsi="Arial" w:cs="Arial"/>
        </w:rPr>
        <w:t xml:space="preserve">process, </w:t>
      </w:r>
      <w:r w:rsidR="009430BE" w:rsidRPr="0057513C">
        <w:rPr>
          <w:rFonts w:ascii="Arial" w:hAnsi="Arial" w:cs="Arial"/>
        </w:rPr>
        <w:t>wax room</w:t>
      </w:r>
      <w:r w:rsidR="007849AA" w:rsidRPr="0057513C">
        <w:rPr>
          <w:rFonts w:ascii="Arial" w:hAnsi="Arial" w:cs="Arial"/>
        </w:rPr>
        <w:t xml:space="preserve"> assembly refers to the process of creating a wax model </w:t>
      </w:r>
      <w:r w:rsidR="002130C5">
        <w:rPr>
          <w:rFonts w:ascii="Arial" w:hAnsi="Arial" w:cs="Arial"/>
        </w:rPr>
        <w:t xml:space="preserve">ready </w:t>
      </w:r>
      <w:r w:rsidR="007849AA" w:rsidRPr="0057513C">
        <w:rPr>
          <w:rFonts w:ascii="Arial" w:hAnsi="Arial" w:cs="Arial"/>
        </w:rPr>
        <w:t xml:space="preserve">for use in investment casting. It is the </w:t>
      </w:r>
      <w:r w:rsidRPr="0057513C">
        <w:rPr>
          <w:rFonts w:ascii="Arial" w:hAnsi="Arial" w:cs="Arial"/>
        </w:rPr>
        <w:t>initial</w:t>
      </w:r>
      <w:r w:rsidR="007849AA" w:rsidRPr="0057513C">
        <w:rPr>
          <w:rFonts w:ascii="Arial" w:hAnsi="Arial" w:cs="Arial"/>
        </w:rPr>
        <w:t xml:space="preserve"> step in the process. In the </w:t>
      </w:r>
      <w:r w:rsidR="009430BE" w:rsidRPr="0057513C">
        <w:rPr>
          <w:rFonts w:ascii="Arial" w:hAnsi="Arial" w:cs="Arial"/>
        </w:rPr>
        <w:t>wax room</w:t>
      </w:r>
      <w:r w:rsidR="007849AA" w:rsidRPr="0057513C">
        <w:rPr>
          <w:rFonts w:ascii="Arial" w:hAnsi="Arial" w:cs="Arial"/>
        </w:rPr>
        <w:t xml:space="preserve">, </w:t>
      </w:r>
      <w:r w:rsidR="009430BE" w:rsidRPr="0057513C">
        <w:rPr>
          <w:rFonts w:ascii="Arial" w:hAnsi="Arial" w:cs="Arial"/>
        </w:rPr>
        <w:t>operators</w:t>
      </w:r>
      <w:r w:rsidR="007849AA" w:rsidRPr="0057513C">
        <w:rPr>
          <w:rFonts w:ascii="Arial" w:hAnsi="Arial" w:cs="Arial"/>
        </w:rPr>
        <w:t xml:space="preserve"> assemble individual wax components </w:t>
      </w:r>
      <w:r w:rsidR="002130C5">
        <w:rPr>
          <w:rFonts w:ascii="Arial" w:hAnsi="Arial" w:cs="Arial"/>
        </w:rPr>
        <w:t>onto a “wax tree” to fo</w:t>
      </w:r>
      <w:r w:rsidR="00790EF3">
        <w:rPr>
          <w:rFonts w:ascii="Arial" w:hAnsi="Arial" w:cs="Arial"/>
        </w:rPr>
        <w:t>r</w:t>
      </w:r>
      <w:r w:rsidR="002130C5">
        <w:rPr>
          <w:rFonts w:ascii="Arial" w:hAnsi="Arial" w:cs="Arial"/>
        </w:rPr>
        <w:t xml:space="preserve">m a </w:t>
      </w:r>
      <w:r w:rsidR="009430BE" w:rsidRPr="0057513C">
        <w:rPr>
          <w:rFonts w:ascii="Arial" w:hAnsi="Arial" w:cs="Arial"/>
        </w:rPr>
        <w:t>completed</w:t>
      </w:r>
      <w:r w:rsidR="007849AA" w:rsidRPr="0057513C">
        <w:rPr>
          <w:rFonts w:ascii="Arial" w:hAnsi="Arial" w:cs="Arial"/>
        </w:rPr>
        <w:t xml:space="preserve"> wax model that is the same shape and size as the final product. This is done by </w:t>
      </w:r>
      <w:r w:rsidR="009430BE" w:rsidRPr="0057513C">
        <w:rPr>
          <w:rFonts w:ascii="Arial" w:hAnsi="Arial" w:cs="Arial"/>
        </w:rPr>
        <w:t>dunking</w:t>
      </w:r>
      <w:r w:rsidR="007849AA" w:rsidRPr="0057513C">
        <w:rPr>
          <w:rFonts w:ascii="Arial" w:hAnsi="Arial" w:cs="Arial"/>
        </w:rPr>
        <w:t xml:space="preserve"> or injecting wax into a </w:t>
      </w:r>
      <w:r w:rsidR="009430BE" w:rsidRPr="0057513C">
        <w:rPr>
          <w:rFonts w:ascii="Arial" w:hAnsi="Arial" w:cs="Arial"/>
        </w:rPr>
        <w:t>tool</w:t>
      </w:r>
      <w:r w:rsidR="007849AA" w:rsidRPr="0057513C">
        <w:rPr>
          <w:rFonts w:ascii="Arial" w:hAnsi="Arial" w:cs="Arial"/>
        </w:rPr>
        <w:t>,</w:t>
      </w:r>
      <w:r w:rsidR="009430BE" w:rsidRPr="0057513C">
        <w:rPr>
          <w:rFonts w:ascii="Arial" w:hAnsi="Arial" w:cs="Arial"/>
        </w:rPr>
        <w:t xml:space="preserve"> (Brooks, 2005). </w:t>
      </w:r>
    </w:p>
    <w:p w14:paraId="2C3CED38" w14:textId="68714C83" w:rsidR="00646232" w:rsidRDefault="00423518" w:rsidP="00AA0899">
      <w:pPr>
        <w:spacing w:line="360" w:lineRule="auto"/>
        <w:jc w:val="both"/>
        <w:rPr>
          <w:rFonts w:ascii="Arial" w:hAnsi="Arial" w:cs="Arial"/>
        </w:rPr>
      </w:pPr>
      <w:r w:rsidRPr="00485B4E">
        <w:rPr>
          <w:rFonts w:ascii="Arial" w:hAnsi="Arial" w:cs="Arial"/>
        </w:rPr>
        <w:t xml:space="preserve">The assembly process </w:t>
      </w:r>
      <w:r w:rsidR="00485B4E">
        <w:rPr>
          <w:rFonts w:ascii="Arial" w:hAnsi="Arial" w:cs="Arial"/>
        </w:rPr>
        <w:t>with</w:t>
      </w:r>
      <w:r w:rsidRPr="00485B4E">
        <w:rPr>
          <w:rFonts w:ascii="Arial" w:hAnsi="Arial" w:cs="Arial"/>
        </w:rPr>
        <w:t xml:space="preserve">in investment casting refers to the process of combining multiple wax patterns, each </w:t>
      </w:r>
      <w:r w:rsidR="00485B4E" w:rsidRPr="00485B4E">
        <w:rPr>
          <w:rFonts w:ascii="Arial" w:hAnsi="Arial" w:cs="Arial"/>
        </w:rPr>
        <w:t>representative</w:t>
      </w:r>
      <w:r w:rsidR="00485B4E">
        <w:rPr>
          <w:rFonts w:ascii="Arial" w:hAnsi="Arial" w:cs="Arial"/>
        </w:rPr>
        <w:t xml:space="preserve"> of</w:t>
      </w:r>
      <w:r w:rsidRPr="00485B4E">
        <w:rPr>
          <w:rFonts w:ascii="Arial" w:hAnsi="Arial" w:cs="Arial"/>
        </w:rPr>
        <w:t xml:space="preserve"> a specific part of the final product, into a single assembly that can be used to </w:t>
      </w:r>
      <w:r w:rsidR="00485B4E" w:rsidRPr="00485B4E">
        <w:rPr>
          <w:rFonts w:ascii="Arial" w:hAnsi="Arial" w:cs="Arial"/>
        </w:rPr>
        <w:t>produce</w:t>
      </w:r>
      <w:r w:rsidRPr="00485B4E">
        <w:rPr>
          <w:rFonts w:ascii="Arial" w:hAnsi="Arial" w:cs="Arial"/>
        </w:rPr>
        <w:t xml:space="preserve"> the final casting</w:t>
      </w:r>
      <w:r w:rsidR="00790EF3">
        <w:rPr>
          <w:rFonts w:ascii="Arial" w:hAnsi="Arial" w:cs="Arial"/>
        </w:rPr>
        <w:t>, the parts are assembled to the tree via glue or micro flaming</w:t>
      </w:r>
      <w:r w:rsidR="00485B4E" w:rsidRPr="00485B4E">
        <w:rPr>
          <w:rFonts w:ascii="Arial" w:hAnsi="Arial" w:cs="Arial"/>
        </w:rPr>
        <w:t>, (</w:t>
      </w:r>
      <w:proofErr w:type="spellStart"/>
      <w:r w:rsidR="00485B4E" w:rsidRPr="00485B4E">
        <w:rPr>
          <w:rFonts w:ascii="Arial" w:hAnsi="Arial" w:cs="Arial"/>
        </w:rPr>
        <w:t>Bralla</w:t>
      </w:r>
      <w:proofErr w:type="spellEnd"/>
      <w:r w:rsidR="00485B4E" w:rsidRPr="00485B4E">
        <w:rPr>
          <w:rFonts w:ascii="Arial" w:hAnsi="Arial" w:cs="Arial"/>
        </w:rPr>
        <w:t>, 1998)</w:t>
      </w:r>
      <w:r w:rsidRPr="00485B4E">
        <w:rPr>
          <w:rFonts w:ascii="Arial" w:hAnsi="Arial" w:cs="Arial"/>
        </w:rPr>
        <w:t>.</w:t>
      </w:r>
    </w:p>
    <w:p w14:paraId="552FF3CA" w14:textId="56AC9339" w:rsidR="00646232" w:rsidRDefault="00646232" w:rsidP="00646232">
      <w:pPr>
        <w:pStyle w:val="Caption"/>
        <w:jc w:val="center"/>
      </w:pPr>
      <w:r>
        <w:rPr>
          <w:noProof/>
        </w:rPr>
        <w:drawing>
          <wp:inline distT="0" distB="0" distL="0" distR="0" wp14:anchorId="728F61EB" wp14:editId="4BDE7505">
            <wp:extent cx="5390518" cy="3629025"/>
            <wp:effectExtent l="0" t="0" r="635" b="0"/>
            <wp:docPr id="3" name="Picture 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diagram&#10;&#10;Description automatically generated"/>
                    <pic:cNvPicPr/>
                  </pic:nvPicPr>
                  <pic:blipFill rotWithShape="1">
                    <a:blip r:embed="rId11"/>
                    <a:srcRect b="5114"/>
                    <a:stretch/>
                  </pic:blipFill>
                  <pic:spPr bwMode="auto">
                    <a:xfrm>
                      <a:off x="0" y="0"/>
                      <a:ext cx="5398515" cy="3634409"/>
                    </a:xfrm>
                    <a:prstGeom prst="rect">
                      <a:avLst/>
                    </a:prstGeom>
                    <a:ln>
                      <a:noFill/>
                    </a:ln>
                    <a:extLst>
                      <a:ext uri="{53640926-AAD7-44D8-BBD7-CCE9431645EC}">
                        <a14:shadowObscured xmlns:a14="http://schemas.microsoft.com/office/drawing/2010/main"/>
                      </a:ext>
                    </a:extLst>
                  </pic:spPr>
                </pic:pic>
              </a:graphicData>
            </a:graphic>
          </wp:inline>
        </w:drawing>
      </w:r>
    </w:p>
    <w:p w14:paraId="1E816AC0" w14:textId="783F8F17" w:rsidR="00646232" w:rsidRPr="00485B4E" w:rsidRDefault="00646232" w:rsidP="00646232">
      <w:pPr>
        <w:pStyle w:val="Caption"/>
        <w:jc w:val="center"/>
        <w:rPr>
          <w:rFonts w:ascii="Arial" w:hAnsi="Arial" w:cs="Arial"/>
        </w:rPr>
      </w:pPr>
      <w:bookmarkStart w:id="6" w:name="_Toc129705181"/>
      <w:r>
        <w:t xml:space="preserve">Figure </w:t>
      </w:r>
      <w:r w:rsidR="00810C9F">
        <w:fldChar w:fldCharType="begin"/>
      </w:r>
      <w:r w:rsidR="00810C9F">
        <w:instrText xml:space="preserve"> SEQ Figure \* ARABIC </w:instrText>
      </w:r>
      <w:r w:rsidR="00810C9F">
        <w:fldChar w:fldCharType="separate"/>
      </w:r>
      <w:r w:rsidR="00486DBD">
        <w:rPr>
          <w:noProof/>
        </w:rPr>
        <w:t>1</w:t>
      </w:r>
      <w:r w:rsidR="00810C9F">
        <w:rPr>
          <w:noProof/>
        </w:rPr>
        <w:fldChar w:fldCharType="end"/>
      </w:r>
      <w:r>
        <w:t>: Wax Tree</w:t>
      </w:r>
      <w:bookmarkEnd w:id="6"/>
    </w:p>
    <w:p w14:paraId="75A97088" w14:textId="5D0A4B90" w:rsidR="005B7E82" w:rsidRPr="0057513C" w:rsidRDefault="005B7E82" w:rsidP="0057513C">
      <w:pPr>
        <w:pStyle w:val="Heading2"/>
        <w:spacing w:line="360" w:lineRule="auto"/>
        <w:jc w:val="both"/>
      </w:pPr>
      <w:bookmarkStart w:id="7" w:name="_Toc129791769"/>
      <w:r w:rsidRPr="0057513C">
        <w:t xml:space="preserve">2.2 </w:t>
      </w:r>
      <w:proofErr w:type="spellStart"/>
      <w:r w:rsidRPr="0057513C">
        <w:t>Cobots</w:t>
      </w:r>
      <w:proofErr w:type="spellEnd"/>
      <w:r w:rsidRPr="0057513C">
        <w:t xml:space="preserve"> (Collaborative Robots)</w:t>
      </w:r>
      <w:bookmarkEnd w:id="7"/>
      <w:r w:rsidRPr="0057513C">
        <w:t xml:space="preserve"> </w:t>
      </w:r>
    </w:p>
    <w:p w14:paraId="1607F315" w14:textId="77777777" w:rsidR="00423518" w:rsidRDefault="007849AA" w:rsidP="00AA0899">
      <w:pPr>
        <w:spacing w:line="360" w:lineRule="auto"/>
        <w:jc w:val="both"/>
        <w:rPr>
          <w:rFonts w:ascii="Arial" w:hAnsi="Arial" w:cs="Arial"/>
        </w:rPr>
      </w:pPr>
      <w:r w:rsidRPr="0057513C">
        <w:rPr>
          <w:rFonts w:ascii="Arial" w:hAnsi="Arial" w:cs="Arial"/>
        </w:rPr>
        <w:t xml:space="preserve">A </w:t>
      </w:r>
      <w:proofErr w:type="spellStart"/>
      <w:r w:rsidRPr="0057513C">
        <w:rPr>
          <w:rFonts w:ascii="Arial" w:hAnsi="Arial" w:cs="Arial"/>
        </w:rPr>
        <w:t>cobot</w:t>
      </w:r>
      <w:proofErr w:type="spellEnd"/>
      <w:r w:rsidRPr="0057513C">
        <w:rPr>
          <w:rFonts w:ascii="Arial" w:hAnsi="Arial" w:cs="Arial"/>
        </w:rPr>
        <w:t>, short for collaborative robot, is a type of robot designed to work alongside human</w:t>
      </w:r>
      <w:r w:rsidR="00CB6138" w:rsidRPr="0057513C">
        <w:rPr>
          <w:rFonts w:ascii="Arial" w:hAnsi="Arial" w:cs="Arial"/>
        </w:rPr>
        <w:t xml:space="preserve"> workforce</w:t>
      </w:r>
      <w:r w:rsidRPr="0057513C">
        <w:rPr>
          <w:rFonts w:ascii="Arial" w:hAnsi="Arial" w:cs="Arial"/>
        </w:rPr>
        <w:t xml:space="preserve">. Unlike traditional industrial robots, </w:t>
      </w:r>
      <w:proofErr w:type="spellStart"/>
      <w:r w:rsidRPr="0057513C">
        <w:rPr>
          <w:rFonts w:ascii="Arial" w:hAnsi="Arial" w:cs="Arial"/>
        </w:rPr>
        <w:t>cobots</w:t>
      </w:r>
      <w:proofErr w:type="spellEnd"/>
      <w:r w:rsidRPr="0057513C">
        <w:rPr>
          <w:rFonts w:ascii="Arial" w:hAnsi="Arial" w:cs="Arial"/>
        </w:rPr>
        <w:t xml:space="preserve"> are designed to be safe for human interaction and to work with people in </w:t>
      </w:r>
      <w:r w:rsidR="00CB6138" w:rsidRPr="0057513C">
        <w:rPr>
          <w:rFonts w:ascii="Arial" w:hAnsi="Arial" w:cs="Arial"/>
        </w:rPr>
        <w:t xml:space="preserve">a suitable </w:t>
      </w:r>
      <w:r w:rsidRPr="0057513C">
        <w:rPr>
          <w:rFonts w:ascii="Arial" w:hAnsi="Arial" w:cs="Arial"/>
        </w:rPr>
        <w:t xml:space="preserve">proximity. They typically have safety features such as sensors and software that help prevent collisions or other dangerous interactions with humans. </w:t>
      </w:r>
    </w:p>
    <w:p w14:paraId="6F01ACB3" w14:textId="42415531" w:rsidR="007849AA" w:rsidRDefault="007849AA" w:rsidP="00AA0899">
      <w:pPr>
        <w:spacing w:line="360" w:lineRule="auto"/>
        <w:jc w:val="both"/>
        <w:rPr>
          <w:rFonts w:ascii="Arial" w:hAnsi="Arial" w:cs="Arial"/>
        </w:rPr>
      </w:pPr>
      <w:proofErr w:type="spellStart"/>
      <w:r w:rsidRPr="0057513C">
        <w:rPr>
          <w:rFonts w:ascii="Arial" w:hAnsi="Arial" w:cs="Arial"/>
        </w:rPr>
        <w:lastRenderedPageBreak/>
        <w:t>Cobots</w:t>
      </w:r>
      <w:proofErr w:type="spellEnd"/>
      <w:r w:rsidRPr="0057513C">
        <w:rPr>
          <w:rFonts w:ascii="Arial" w:hAnsi="Arial" w:cs="Arial"/>
        </w:rPr>
        <w:t xml:space="preserve"> are used in a variety of applications, including manufacturing, packaging, assembly, and material handling. They are becoming increasingly popular as companies look for ways to automate tasks while maintaining human </w:t>
      </w:r>
      <w:r w:rsidR="00CB6138" w:rsidRPr="0057513C">
        <w:rPr>
          <w:rFonts w:ascii="Arial" w:hAnsi="Arial" w:cs="Arial"/>
        </w:rPr>
        <w:t>participation</w:t>
      </w:r>
      <w:r w:rsidRPr="0057513C">
        <w:rPr>
          <w:rFonts w:ascii="Arial" w:hAnsi="Arial" w:cs="Arial"/>
        </w:rPr>
        <w:t xml:space="preserve"> in the process. </w:t>
      </w:r>
      <w:proofErr w:type="spellStart"/>
      <w:r w:rsidRPr="0057513C">
        <w:rPr>
          <w:rFonts w:ascii="Arial" w:hAnsi="Arial" w:cs="Arial"/>
        </w:rPr>
        <w:t>Cobots</w:t>
      </w:r>
      <w:proofErr w:type="spellEnd"/>
      <w:r w:rsidRPr="0057513C">
        <w:rPr>
          <w:rFonts w:ascii="Arial" w:hAnsi="Arial" w:cs="Arial"/>
        </w:rPr>
        <w:t xml:space="preserve"> are seen </w:t>
      </w:r>
      <w:r w:rsidR="00FF5296" w:rsidRPr="0057513C">
        <w:rPr>
          <w:rFonts w:ascii="Arial" w:hAnsi="Arial" w:cs="Arial"/>
        </w:rPr>
        <w:t>to</w:t>
      </w:r>
      <w:r w:rsidRPr="0057513C">
        <w:rPr>
          <w:rFonts w:ascii="Arial" w:hAnsi="Arial" w:cs="Arial"/>
        </w:rPr>
        <w:t xml:space="preserve"> increase efficiency, improve quality, and reduce costs while allowing workers to focus on higher value tasks</w:t>
      </w:r>
      <w:r w:rsidR="00CB6138" w:rsidRPr="0057513C">
        <w:rPr>
          <w:rFonts w:ascii="Arial" w:hAnsi="Arial" w:cs="Arial"/>
        </w:rPr>
        <w:t xml:space="preserve"> (Sowa, 2021)</w:t>
      </w:r>
      <w:r w:rsidRPr="0057513C">
        <w:rPr>
          <w:rFonts w:ascii="Arial" w:hAnsi="Arial" w:cs="Arial"/>
        </w:rPr>
        <w:t>.</w:t>
      </w:r>
    </w:p>
    <w:p w14:paraId="13AFFC17" w14:textId="6166AA43" w:rsidR="00784E8C" w:rsidRPr="00784E8C" w:rsidRDefault="00485B4E" w:rsidP="00784E8C">
      <w:pPr>
        <w:pStyle w:val="Heading3"/>
        <w:spacing w:line="360" w:lineRule="auto"/>
      </w:pPr>
      <w:bookmarkStart w:id="8" w:name="_Toc129791770"/>
      <w:r>
        <w:t xml:space="preserve">2.2.1 </w:t>
      </w:r>
      <w:proofErr w:type="spellStart"/>
      <w:r>
        <w:t>Cobots</w:t>
      </w:r>
      <w:proofErr w:type="spellEnd"/>
      <w:r>
        <w:t xml:space="preserve"> vs</w:t>
      </w:r>
      <w:r w:rsidR="00784E8C">
        <w:t>.</w:t>
      </w:r>
      <w:r>
        <w:t xml:space="preserve"> Robots</w:t>
      </w:r>
      <w:bookmarkEnd w:id="8"/>
    </w:p>
    <w:p w14:paraId="7DAF9198" w14:textId="6D09B01E" w:rsidR="00B454DA" w:rsidRPr="00784E8C" w:rsidRDefault="00485B4E" w:rsidP="00784E8C">
      <w:pPr>
        <w:spacing w:line="360" w:lineRule="auto"/>
        <w:jc w:val="both"/>
        <w:rPr>
          <w:rFonts w:ascii="Arial" w:hAnsi="Arial" w:cs="Arial"/>
        </w:rPr>
      </w:pPr>
      <w:r w:rsidRPr="00784E8C">
        <w:rPr>
          <w:rFonts w:ascii="Arial" w:hAnsi="Arial" w:cs="Arial"/>
        </w:rPr>
        <w:t>An article b</w:t>
      </w:r>
      <w:r w:rsidR="00B45EDE">
        <w:rPr>
          <w:rFonts w:ascii="Arial" w:hAnsi="Arial" w:cs="Arial"/>
        </w:rPr>
        <w:t>y</w:t>
      </w:r>
      <w:r w:rsidRPr="00784E8C">
        <w:rPr>
          <w:rFonts w:ascii="Arial" w:hAnsi="Arial" w:cs="Arial"/>
        </w:rPr>
        <w:t xml:space="preserve"> Nigel Smith (2018) discusses </w:t>
      </w:r>
      <w:proofErr w:type="spellStart"/>
      <w:r w:rsidRPr="00784E8C">
        <w:rPr>
          <w:rFonts w:ascii="Arial" w:hAnsi="Arial" w:cs="Arial"/>
        </w:rPr>
        <w:t>cobots</w:t>
      </w:r>
      <w:proofErr w:type="spellEnd"/>
      <w:r w:rsidRPr="00784E8C">
        <w:rPr>
          <w:rFonts w:ascii="Arial" w:hAnsi="Arial" w:cs="Arial"/>
        </w:rPr>
        <w:t xml:space="preserve"> and robots, and specifically the key</w:t>
      </w:r>
      <w:r w:rsidR="00B454DA" w:rsidRPr="00784E8C">
        <w:rPr>
          <w:rFonts w:ascii="Arial" w:hAnsi="Arial" w:cs="Arial"/>
        </w:rPr>
        <w:t xml:space="preserve"> differences between the </w:t>
      </w:r>
      <w:r w:rsidRPr="00784E8C">
        <w:rPr>
          <w:rFonts w:ascii="Arial" w:hAnsi="Arial" w:cs="Arial"/>
        </w:rPr>
        <w:t xml:space="preserve">two, as they can often be confused with </w:t>
      </w:r>
      <w:r w:rsidR="003408E2" w:rsidRPr="00784E8C">
        <w:rPr>
          <w:rFonts w:ascii="Arial" w:hAnsi="Arial" w:cs="Arial"/>
        </w:rPr>
        <w:t>one another.</w:t>
      </w:r>
    </w:p>
    <w:p w14:paraId="40336016" w14:textId="6F1C8E22" w:rsidR="00B454DA" w:rsidRPr="00784E8C" w:rsidRDefault="00B454DA" w:rsidP="00784E8C">
      <w:pPr>
        <w:spacing w:line="360" w:lineRule="auto"/>
        <w:jc w:val="both"/>
        <w:rPr>
          <w:rFonts w:ascii="Arial" w:hAnsi="Arial" w:cs="Arial"/>
        </w:rPr>
      </w:pPr>
      <w:r w:rsidRPr="00784E8C">
        <w:rPr>
          <w:rFonts w:ascii="Arial" w:hAnsi="Arial" w:cs="Arial"/>
        </w:rPr>
        <w:t xml:space="preserve">Robots </w:t>
      </w:r>
      <w:r w:rsidR="00485B4E" w:rsidRPr="00784E8C">
        <w:rPr>
          <w:rFonts w:ascii="Arial" w:hAnsi="Arial" w:cs="Arial"/>
        </w:rPr>
        <w:t>are</w:t>
      </w:r>
      <w:r w:rsidRPr="00784E8C">
        <w:rPr>
          <w:rFonts w:ascii="Arial" w:hAnsi="Arial" w:cs="Arial"/>
        </w:rPr>
        <w:t xml:space="preserve"> </w:t>
      </w:r>
      <w:r w:rsidR="00485B4E" w:rsidRPr="00784E8C">
        <w:rPr>
          <w:rFonts w:ascii="Arial" w:hAnsi="Arial" w:cs="Arial"/>
        </w:rPr>
        <w:t>said to be bigger</w:t>
      </w:r>
      <w:r w:rsidRPr="00784E8C">
        <w:rPr>
          <w:rFonts w:ascii="Arial" w:hAnsi="Arial" w:cs="Arial"/>
        </w:rPr>
        <w:t xml:space="preserve">, more complex machines that </w:t>
      </w:r>
      <w:r w:rsidR="00485B4E" w:rsidRPr="00784E8C">
        <w:rPr>
          <w:rFonts w:ascii="Arial" w:hAnsi="Arial" w:cs="Arial"/>
        </w:rPr>
        <w:t>can perform</w:t>
      </w:r>
      <w:r w:rsidRPr="00784E8C">
        <w:rPr>
          <w:rFonts w:ascii="Arial" w:hAnsi="Arial" w:cs="Arial"/>
        </w:rPr>
        <w:t xml:space="preserve"> a wide variety of tasks in industrial and manufacturing settings. </w:t>
      </w:r>
      <w:r w:rsidR="00485B4E" w:rsidRPr="00784E8C">
        <w:rPr>
          <w:rFonts w:ascii="Arial" w:hAnsi="Arial" w:cs="Arial"/>
        </w:rPr>
        <w:t>Frequently</w:t>
      </w:r>
      <w:r w:rsidRPr="00784E8C">
        <w:rPr>
          <w:rFonts w:ascii="Arial" w:hAnsi="Arial" w:cs="Arial"/>
        </w:rPr>
        <w:t xml:space="preserve"> used in applications where speed</w:t>
      </w:r>
      <w:r w:rsidR="00485B4E" w:rsidRPr="00784E8C">
        <w:rPr>
          <w:rFonts w:ascii="Arial" w:hAnsi="Arial" w:cs="Arial"/>
        </w:rPr>
        <w:t xml:space="preserve"> and</w:t>
      </w:r>
      <w:r w:rsidRPr="00784E8C">
        <w:rPr>
          <w:rFonts w:ascii="Arial" w:hAnsi="Arial" w:cs="Arial"/>
        </w:rPr>
        <w:t xml:space="preserve"> precision are critical, such as assembly lines. Robots </w:t>
      </w:r>
      <w:r w:rsidR="00485B4E" w:rsidRPr="00784E8C">
        <w:rPr>
          <w:rFonts w:ascii="Arial" w:hAnsi="Arial" w:cs="Arial"/>
        </w:rPr>
        <w:t>usually</w:t>
      </w:r>
      <w:r w:rsidRPr="00784E8C">
        <w:rPr>
          <w:rFonts w:ascii="Arial" w:hAnsi="Arial" w:cs="Arial"/>
        </w:rPr>
        <w:t xml:space="preserve"> operate in isolation from human</w:t>
      </w:r>
      <w:r w:rsidR="00485B4E" w:rsidRPr="00784E8C">
        <w:rPr>
          <w:rFonts w:ascii="Arial" w:hAnsi="Arial" w:cs="Arial"/>
        </w:rPr>
        <w:t xml:space="preserve"> interaction</w:t>
      </w:r>
      <w:r w:rsidRPr="00784E8C">
        <w:rPr>
          <w:rFonts w:ascii="Arial" w:hAnsi="Arial" w:cs="Arial"/>
        </w:rPr>
        <w:t xml:space="preserve">, with </w:t>
      </w:r>
      <w:r w:rsidR="00485B4E" w:rsidRPr="00784E8C">
        <w:rPr>
          <w:rFonts w:ascii="Arial" w:hAnsi="Arial" w:cs="Arial"/>
        </w:rPr>
        <w:t xml:space="preserve">health and safety concerns considered, with </w:t>
      </w:r>
      <w:r w:rsidRPr="00784E8C">
        <w:rPr>
          <w:rFonts w:ascii="Arial" w:hAnsi="Arial" w:cs="Arial"/>
        </w:rPr>
        <w:t>safety barriers or cages to protect workers from harm.</w:t>
      </w:r>
    </w:p>
    <w:p w14:paraId="4A9C3B1D" w14:textId="35EF7C65" w:rsidR="00B454DA" w:rsidRPr="00784E8C" w:rsidRDefault="00485B4E" w:rsidP="00AA0899">
      <w:pPr>
        <w:spacing w:line="360" w:lineRule="auto"/>
        <w:jc w:val="both"/>
        <w:rPr>
          <w:rFonts w:ascii="Arial" w:hAnsi="Arial" w:cs="Arial"/>
        </w:rPr>
      </w:pPr>
      <w:proofErr w:type="spellStart"/>
      <w:r w:rsidRPr="00784E8C">
        <w:rPr>
          <w:rFonts w:ascii="Arial" w:hAnsi="Arial" w:cs="Arial"/>
        </w:rPr>
        <w:t>C</w:t>
      </w:r>
      <w:r w:rsidR="00B454DA" w:rsidRPr="00784E8C">
        <w:rPr>
          <w:rFonts w:ascii="Arial" w:hAnsi="Arial" w:cs="Arial"/>
        </w:rPr>
        <w:t>obots</w:t>
      </w:r>
      <w:proofErr w:type="spellEnd"/>
      <w:r w:rsidR="00B454DA" w:rsidRPr="00784E8C">
        <w:rPr>
          <w:rFonts w:ascii="Arial" w:hAnsi="Arial" w:cs="Arial"/>
        </w:rPr>
        <w:t xml:space="preserve"> are designed to work </w:t>
      </w:r>
      <w:r w:rsidRPr="00784E8C">
        <w:rPr>
          <w:rFonts w:ascii="Arial" w:hAnsi="Arial" w:cs="Arial"/>
        </w:rPr>
        <w:t>with</w:t>
      </w:r>
      <w:r w:rsidR="00B454DA" w:rsidRPr="00784E8C">
        <w:rPr>
          <w:rFonts w:ascii="Arial" w:hAnsi="Arial" w:cs="Arial"/>
        </w:rPr>
        <w:t xml:space="preserve"> human </w:t>
      </w:r>
      <w:r w:rsidRPr="00784E8C">
        <w:rPr>
          <w:rFonts w:ascii="Arial" w:hAnsi="Arial" w:cs="Arial"/>
        </w:rPr>
        <w:t>interaction</w:t>
      </w:r>
      <w:r w:rsidR="00B454DA" w:rsidRPr="00784E8C">
        <w:rPr>
          <w:rFonts w:ascii="Arial" w:hAnsi="Arial" w:cs="Arial"/>
        </w:rPr>
        <w:t xml:space="preserve"> in a collaborative environment. They are </w:t>
      </w:r>
      <w:r w:rsidRPr="00784E8C">
        <w:rPr>
          <w:rFonts w:ascii="Arial" w:hAnsi="Arial" w:cs="Arial"/>
        </w:rPr>
        <w:t xml:space="preserve">generally </w:t>
      </w:r>
      <w:r w:rsidR="00B454DA" w:rsidRPr="00784E8C">
        <w:rPr>
          <w:rFonts w:ascii="Arial" w:hAnsi="Arial" w:cs="Arial"/>
        </w:rPr>
        <w:t>smaller</w:t>
      </w:r>
      <w:r w:rsidRPr="00784E8C">
        <w:rPr>
          <w:rFonts w:ascii="Arial" w:hAnsi="Arial" w:cs="Arial"/>
        </w:rPr>
        <w:t xml:space="preserve"> and more flexible </w:t>
      </w:r>
      <w:r w:rsidR="00B454DA" w:rsidRPr="00784E8C">
        <w:rPr>
          <w:rFonts w:ascii="Arial" w:hAnsi="Arial" w:cs="Arial"/>
        </w:rPr>
        <w:t xml:space="preserve">machines that can be </w:t>
      </w:r>
      <w:r w:rsidRPr="00784E8C">
        <w:rPr>
          <w:rFonts w:ascii="Arial" w:hAnsi="Arial" w:cs="Arial"/>
        </w:rPr>
        <w:t>simply</w:t>
      </w:r>
      <w:r w:rsidR="00B454DA" w:rsidRPr="00784E8C">
        <w:rPr>
          <w:rFonts w:ascii="Arial" w:hAnsi="Arial" w:cs="Arial"/>
        </w:rPr>
        <w:t xml:space="preserve"> programmed to perform a variety of </w:t>
      </w:r>
      <w:r w:rsidRPr="00784E8C">
        <w:rPr>
          <w:rFonts w:ascii="Arial" w:hAnsi="Arial" w:cs="Arial"/>
        </w:rPr>
        <w:t>tasks including</w:t>
      </w:r>
      <w:r w:rsidR="00B454DA" w:rsidRPr="00784E8C">
        <w:rPr>
          <w:rFonts w:ascii="Arial" w:hAnsi="Arial" w:cs="Arial"/>
        </w:rPr>
        <w:t xml:space="preserve"> handling </w:t>
      </w:r>
      <w:r w:rsidRPr="00784E8C">
        <w:rPr>
          <w:rFonts w:ascii="Arial" w:hAnsi="Arial" w:cs="Arial"/>
        </w:rPr>
        <w:t>and</w:t>
      </w:r>
      <w:r w:rsidR="00B454DA" w:rsidRPr="00784E8C">
        <w:rPr>
          <w:rFonts w:ascii="Arial" w:hAnsi="Arial" w:cs="Arial"/>
        </w:rPr>
        <w:t xml:space="preserve"> inspection. </w:t>
      </w:r>
      <w:proofErr w:type="spellStart"/>
      <w:r w:rsidR="00B454DA" w:rsidRPr="00784E8C">
        <w:rPr>
          <w:rFonts w:ascii="Arial" w:hAnsi="Arial" w:cs="Arial"/>
        </w:rPr>
        <w:t>Cobots</w:t>
      </w:r>
      <w:proofErr w:type="spellEnd"/>
      <w:r w:rsidR="00B454DA" w:rsidRPr="00784E8C">
        <w:rPr>
          <w:rFonts w:ascii="Arial" w:hAnsi="Arial" w:cs="Arial"/>
        </w:rPr>
        <w:t xml:space="preserve"> are </w:t>
      </w:r>
      <w:r w:rsidRPr="00784E8C">
        <w:rPr>
          <w:rFonts w:ascii="Arial" w:hAnsi="Arial" w:cs="Arial"/>
        </w:rPr>
        <w:t>designed</w:t>
      </w:r>
      <w:r w:rsidR="00B454DA" w:rsidRPr="00784E8C">
        <w:rPr>
          <w:rFonts w:ascii="Arial" w:hAnsi="Arial" w:cs="Arial"/>
        </w:rPr>
        <w:t xml:space="preserve"> to be safe and user-friendly, with sensors and other features that enable them to detect and avoid collisions with humans. They </w:t>
      </w:r>
      <w:r w:rsidRPr="00784E8C">
        <w:rPr>
          <w:rFonts w:ascii="Arial" w:hAnsi="Arial" w:cs="Arial"/>
        </w:rPr>
        <w:t xml:space="preserve">are said to be easy to </w:t>
      </w:r>
      <w:r w:rsidR="00B454DA" w:rsidRPr="00784E8C">
        <w:rPr>
          <w:rFonts w:ascii="Arial" w:hAnsi="Arial" w:cs="Arial"/>
        </w:rPr>
        <w:t>reprogramme or reconfigured for different tasks, making them highly versatile.</w:t>
      </w:r>
    </w:p>
    <w:p w14:paraId="0FE168FD" w14:textId="1A614655" w:rsidR="00784E8C" w:rsidRPr="00784E8C" w:rsidRDefault="00B454DA" w:rsidP="00784E8C">
      <w:pPr>
        <w:spacing w:line="360" w:lineRule="auto"/>
        <w:jc w:val="both"/>
        <w:rPr>
          <w:rFonts w:ascii="Arial" w:hAnsi="Arial" w:cs="Arial"/>
        </w:rPr>
      </w:pPr>
      <w:r w:rsidRPr="00784E8C">
        <w:rPr>
          <w:rFonts w:ascii="Arial" w:hAnsi="Arial" w:cs="Arial"/>
        </w:rPr>
        <w:t xml:space="preserve">Another </w:t>
      </w:r>
      <w:r w:rsidR="00784E8C" w:rsidRPr="00784E8C">
        <w:rPr>
          <w:rFonts w:ascii="Arial" w:hAnsi="Arial" w:cs="Arial"/>
        </w:rPr>
        <w:t>significant</w:t>
      </w:r>
      <w:r w:rsidRPr="00784E8C">
        <w:rPr>
          <w:rFonts w:ascii="Arial" w:hAnsi="Arial" w:cs="Arial"/>
        </w:rPr>
        <w:t xml:space="preserve"> </w:t>
      </w:r>
      <w:r w:rsidR="00784E8C" w:rsidRPr="00784E8C">
        <w:rPr>
          <w:rFonts w:ascii="Arial" w:hAnsi="Arial" w:cs="Arial"/>
        </w:rPr>
        <w:t>distinction</w:t>
      </w:r>
      <w:r w:rsidRPr="00784E8C">
        <w:rPr>
          <w:rFonts w:ascii="Arial" w:hAnsi="Arial" w:cs="Arial"/>
        </w:rPr>
        <w:t xml:space="preserve"> between robots and </w:t>
      </w:r>
      <w:proofErr w:type="spellStart"/>
      <w:r w:rsidRPr="00784E8C">
        <w:rPr>
          <w:rFonts w:ascii="Arial" w:hAnsi="Arial" w:cs="Arial"/>
        </w:rPr>
        <w:t>cobots</w:t>
      </w:r>
      <w:proofErr w:type="spellEnd"/>
      <w:r w:rsidRPr="00784E8C">
        <w:rPr>
          <w:rFonts w:ascii="Arial" w:hAnsi="Arial" w:cs="Arial"/>
        </w:rPr>
        <w:t xml:space="preserve"> </w:t>
      </w:r>
      <w:r w:rsidR="00784E8C" w:rsidRPr="00784E8C">
        <w:rPr>
          <w:rFonts w:ascii="Arial" w:hAnsi="Arial" w:cs="Arial"/>
        </w:rPr>
        <w:t>can be</w:t>
      </w:r>
      <w:r w:rsidRPr="00784E8C">
        <w:rPr>
          <w:rFonts w:ascii="Arial" w:hAnsi="Arial" w:cs="Arial"/>
        </w:rPr>
        <w:t xml:space="preserve"> cost. Traditional robots can be very expensive, often requiring significant investment in programming, setup, and maintenance. In contrast, </w:t>
      </w:r>
      <w:proofErr w:type="spellStart"/>
      <w:r w:rsidRPr="00784E8C">
        <w:rPr>
          <w:rFonts w:ascii="Arial" w:hAnsi="Arial" w:cs="Arial"/>
        </w:rPr>
        <w:t>cobots</w:t>
      </w:r>
      <w:proofErr w:type="spellEnd"/>
      <w:r w:rsidRPr="00784E8C">
        <w:rPr>
          <w:rFonts w:ascii="Arial" w:hAnsi="Arial" w:cs="Arial"/>
        </w:rPr>
        <w:t xml:space="preserve"> are generally less expensive, making them more accessible to </w:t>
      </w:r>
      <w:r w:rsidR="00784E8C" w:rsidRPr="00784E8C">
        <w:rPr>
          <w:rFonts w:ascii="Arial" w:hAnsi="Arial" w:cs="Arial"/>
        </w:rPr>
        <w:t>smaller</w:t>
      </w:r>
      <w:r w:rsidRPr="00784E8C">
        <w:rPr>
          <w:rFonts w:ascii="Arial" w:hAnsi="Arial" w:cs="Arial"/>
        </w:rPr>
        <w:t xml:space="preserve"> </w:t>
      </w:r>
      <w:r w:rsidR="00B45EDE" w:rsidRPr="00784E8C">
        <w:rPr>
          <w:rFonts w:ascii="Arial" w:hAnsi="Arial" w:cs="Arial"/>
        </w:rPr>
        <w:t>businesses</w:t>
      </w:r>
      <w:r w:rsidRPr="00784E8C">
        <w:rPr>
          <w:rFonts w:ascii="Arial" w:hAnsi="Arial" w:cs="Arial"/>
        </w:rPr>
        <w:t xml:space="preserve">. </w:t>
      </w:r>
      <w:r w:rsidR="00485B4E" w:rsidRPr="00784E8C">
        <w:rPr>
          <w:rFonts w:ascii="Arial" w:hAnsi="Arial" w:cs="Arial"/>
        </w:rPr>
        <w:t>W</w:t>
      </w:r>
      <w:r w:rsidRPr="00784E8C">
        <w:rPr>
          <w:rFonts w:ascii="Arial" w:hAnsi="Arial" w:cs="Arial"/>
        </w:rPr>
        <w:t xml:space="preserve">hile robots and </w:t>
      </w:r>
      <w:proofErr w:type="spellStart"/>
      <w:r w:rsidRPr="00784E8C">
        <w:rPr>
          <w:rFonts w:ascii="Arial" w:hAnsi="Arial" w:cs="Arial"/>
        </w:rPr>
        <w:t>cobots</w:t>
      </w:r>
      <w:proofErr w:type="spellEnd"/>
      <w:r w:rsidRPr="00784E8C">
        <w:rPr>
          <w:rFonts w:ascii="Arial" w:hAnsi="Arial" w:cs="Arial"/>
        </w:rPr>
        <w:t xml:space="preserve"> share many similarities, the key difference between the two is that </w:t>
      </w:r>
      <w:proofErr w:type="spellStart"/>
      <w:r w:rsidRPr="00784E8C">
        <w:rPr>
          <w:rFonts w:ascii="Arial" w:hAnsi="Arial" w:cs="Arial"/>
        </w:rPr>
        <w:t>cobots</w:t>
      </w:r>
      <w:proofErr w:type="spellEnd"/>
      <w:r w:rsidRPr="00784E8C">
        <w:rPr>
          <w:rFonts w:ascii="Arial" w:hAnsi="Arial" w:cs="Arial"/>
        </w:rPr>
        <w:t xml:space="preserve"> are designed to work collaboratively with humans in a safe and user-friendly manner, while traditional robots are typically larger, more complex, and more expensive machines that are designed for specific industrial applications.</w:t>
      </w:r>
    </w:p>
    <w:p w14:paraId="7C58388F" w14:textId="488FF1F0" w:rsidR="00784E8C" w:rsidRDefault="00784E8C" w:rsidP="00784E8C">
      <w:pPr>
        <w:pStyle w:val="Heading3"/>
        <w:spacing w:line="360" w:lineRule="auto"/>
      </w:pPr>
      <w:bookmarkStart w:id="9" w:name="_Toc129791771"/>
      <w:r>
        <w:t xml:space="preserve">2.2.2 Advantages and Disadvantages of </w:t>
      </w:r>
      <w:proofErr w:type="spellStart"/>
      <w:r>
        <w:t>Cobots</w:t>
      </w:r>
      <w:bookmarkEnd w:id="9"/>
      <w:proofErr w:type="spellEnd"/>
      <w:r>
        <w:t xml:space="preserve"> </w:t>
      </w:r>
    </w:p>
    <w:p w14:paraId="3EC500A4" w14:textId="7C9404BD" w:rsidR="00AA0899" w:rsidRPr="003408E2" w:rsidRDefault="00784E8C" w:rsidP="00784E8C">
      <w:pPr>
        <w:spacing w:line="360" w:lineRule="auto"/>
        <w:jc w:val="both"/>
        <w:rPr>
          <w:rFonts w:ascii="Arial" w:hAnsi="Arial" w:cs="Arial"/>
        </w:rPr>
      </w:pPr>
      <w:r w:rsidRPr="003408E2">
        <w:rPr>
          <w:rFonts w:ascii="Arial" w:hAnsi="Arial" w:cs="Arial"/>
        </w:rPr>
        <w:t xml:space="preserve">There are multiple </w:t>
      </w:r>
      <w:r w:rsidR="003408E2" w:rsidRPr="003408E2">
        <w:rPr>
          <w:rFonts w:ascii="Arial" w:hAnsi="Arial" w:cs="Arial"/>
        </w:rPr>
        <w:t>advantages</w:t>
      </w:r>
      <w:r w:rsidRPr="003408E2">
        <w:rPr>
          <w:rFonts w:ascii="Arial" w:hAnsi="Arial" w:cs="Arial"/>
        </w:rPr>
        <w:t xml:space="preserve"> and </w:t>
      </w:r>
      <w:r w:rsidR="003408E2" w:rsidRPr="003408E2">
        <w:rPr>
          <w:rFonts w:ascii="Arial" w:hAnsi="Arial" w:cs="Arial"/>
        </w:rPr>
        <w:t>disadvantages</w:t>
      </w:r>
      <w:r w:rsidRPr="003408E2">
        <w:rPr>
          <w:rFonts w:ascii="Arial" w:hAnsi="Arial" w:cs="Arial"/>
        </w:rPr>
        <w:t xml:space="preserve"> of using </w:t>
      </w:r>
      <w:proofErr w:type="spellStart"/>
      <w:r w:rsidRPr="003408E2">
        <w:rPr>
          <w:rFonts w:ascii="Arial" w:hAnsi="Arial" w:cs="Arial"/>
        </w:rPr>
        <w:t>cobots</w:t>
      </w:r>
      <w:proofErr w:type="spellEnd"/>
      <w:r w:rsidRPr="003408E2">
        <w:rPr>
          <w:rFonts w:ascii="Arial" w:hAnsi="Arial" w:cs="Arial"/>
        </w:rPr>
        <w:t xml:space="preserve">, </w:t>
      </w:r>
      <w:r w:rsidR="00B45EDE" w:rsidRPr="00790EF3">
        <w:rPr>
          <w:rFonts w:ascii="Arial" w:hAnsi="Arial" w:cs="Arial"/>
        </w:rPr>
        <w:t xml:space="preserve">that </w:t>
      </w:r>
      <w:r w:rsidRPr="003408E2">
        <w:rPr>
          <w:rFonts w:ascii="Arial" w:hAnsi="Arial" w:cs="Arial"/>
        </w:rPr>
        <w:t xml:space="preserve">can be argued to be </w:t>
      </w:r>
      <w:r w:rsidR="00B45EDE" w:rsidRPr="00790EF3">
        <w:rPr>
          <w:rFonts w:ascii="Arial" w:hAnsi="Arial" w:cs="Arial"/>
        </w:rPr>
        <w:t>as follows</w:t>
      </w:r>
      <w:r w:rsidRPr="003408E2">
        <w:rPr>
          <w:rFonts w:ascii="Arial" w:hAnsi="Arial" w:cs="Arial"/>
        </w:rPr>
        <w:t>,</w:t>
      </w:r>
      <w:r w:rsidR="0009392B">
        <w:rPr>
          <w:rFonts w:ascii="Arial" w:hAnsi="Arial" w:cs="Arial"/>
        </w:rPr>
        <w:t xml:space="preserve"> </w:t>
      </w:r>
      <w:r w:rsidRPr="003408E2">
        <w:rPr>
          <w:rFonts w:ascii="Arial" w:hAnsi="Arial" w:cs="Arial"/>
        </w:rPr>
        <w:t>(</w:t>
      </w:r>
      <w:proofErr w:type="spellStart"/>
      <w:r w:rsidRPr="003408E2">
        <w:rPr>
          <w:rFonts w:ascii="Arial" w:hAnsi="Arial" w:cs="Arial"/>
        </w:rPr>
        <w:t>RetiSoft</w:t>
      </w:r>
      <w:proofErr w:type="spellEnd"/>
      <w:r w:rsidRPr="003408E2">
        <w:rPr>
          <w:rFonts w:ascii="Arial" w:hAnsi="Arial" w:cs="Arial"/>
        </w:rPr>
        <w:t>, 2023)</w:t>
      </w:r>
      <w:r w:rsidR="00AA0899" w:rsidRPr="003408E2">
        <w:rPr>
          <w:rFonts w:ascii="Arial" w:hAnsi="Arial" w:cs="Arial"/>
        </w:rPr>
        <w:t>:</w:t>
      </w:r>
    </w:p>
    <w:p w14:paraId="7EF40975" w14:textId="2DB88A9E" w:rsidR="00784E8C" w:rsidRPr="003408E2" w:rsidRDefault="003B305E" w:rsidP="003B305E">
      <w:pPr>
        <w:pStyle w:val="Heading4"/>
        <w:spacing w:line="360" w:lineRule="auto"/>
      </w:pPr>
      <w:r>
        <w:t xml:space="preserve">2.2.2.1 </w:t>
      </w:r>
      <w:r w:rsidR="00784E8C" w:rsidRPr="003408E2">
        <w:t>Advantages</w:t>
      </w:r>
    </w:p>
    <w:p w14:paraId="65AFC979" w14:textId="3047678B" w:rsidR="00784E8C" w:rsidRPr="003408E2" w:rsidRDefault="003408E2" w:rsidP="003B305E">
      <w:pPr>
        <w:pStyle w:val="ListParagraph"/>
        <w:numPr>
          <w:ilvl w:val="0"/>
          <w:numId w:val="13"/>
        </w:numPr>
        <w:spacing w:line="360" w:lineRule="auto"/>
        <w:jc w:val="both"/>
        <w:rPr>
          <w:rFonts w:ascii="Arial" w:hAnsi="Arial" w:cs="Arial"/>
        </w:rPr>
      </w:pPr>
      <w:r w:rsidRPr="003408E2">
        <w:rPr>
          <w:rFonts w:ascii="Arial" w:hAnsi="Arial" w:cs="Arial"/>
        </w:rPr>
        <w:t>A</w:t>
      </w:r>
      <w:r w:rsidR="00AA0899" w:rsidRPr="003408E2">
        <w:rPr>
          <w:rFonts w:ascii="Arial" w:hAnsi="Arial" w:cs="Arial"/>
        </w:rPr>
        <w:t xml:space="preserve">re designed to work alongside humans, reducing the risk of </w:t>
      </w:r>
      <w:r w:rsidRPr="003408E2">
        <w:rPr>
          <w:rFonts w:ascii="Arial" w:hAnsi="Arial" w:cs="Arial"/>
        </w:rPr>
        <w:t>work</w:t>
      </w:r>
      <w:r w:rsidR="00AA0899" w:rsidRPr="003408E2">
        <w:rPr>
          <w:rFonts w:ascii="Arial" w:hAnsi="Arial" w:cs="Arial"/>
        </w:rPr>
        <w:t xml:space="preserve"> accidents and injuries</w:t>
      </w:r>
      <w:r w:rsidRPr="003408E2">
        <w:rPr>
          <w:rFonts w:ascii="Arial" w:hAnsi="Arial" w:cs="Arial"/>
        </w:rPr>
        <w:t>, therefore improving health and safety</w:t>
      </w:r>
      <w:r w:rsidR="00AA0899" w:rsidRPr="003408E2">
        <w:rPr>
          <w:rFonts w:ascii="Arial" w:hAnsi="Arial" w:cs="Arial"/>
        </w:rPr>
        <w:t>.</w:t>
      </w:r>
    </w:p>
    <w:p w14:paraId="32CD4B62" w14:textId="1CCCB1C9" w:rsidR="00784E8C" w:rsidRPr="003408E2" w:rsidRDefault="003408E2" w:rsidP="003B305E">
      <w:pPr>
        <w:pStyle w:val="ListParagraph"/>
        <w:numPr>
          <w:ilvl w:val="0"/>
          <w:numId w:val="13"/>
        </w:numPr>
        <w:spacing w:line="360" w:lineRule="auto"/>
        <w:jc w:val="both"/>
        <w:rPr>
          <w:rFonts w:ascii="Arial" w:hAnsi="Arial" w:cs="Arial"/>
        </w:rPr>
      </w:pPr>
      <w:r w:rsidRPr="003408E2">
        <w:rPr>
          <w:rFonts w:ascii="Arial" w:hAnsi="Arial" w:cs="Arial"/>
        </w:rPr>
        <w:t>C</w:t>
      </w:r>
      <w:r w:rsidR="00AA0899" w:rsidRPr="003408E2">
        <w:rPr>
          <w:rFonts w:ascii="Arial" w:hAnsi="Arial" w:cs="Arial"/>
        </w:rPr>
        <w:t xml:space="preserve">an work </w:t>
      </w:r>
      <w:r w:rsidRPr="003408E2">
        <w:rPr>
          <w:rFonts w:ascii="Arial" w:hAnsi="Arial" w:cs="Arial"/>
        </w:rPr>
        <w:t>anytime including 24/7</w:t>
      </w:r>
      <w:r w:rsidR="00AA0899" w:rsidRPr="003408E2">
        <w:rPr>
          <w:rFonts w:ascii="Arial" w:hAnsi="Arial" w:cs="Arial"/>
        </w:rPr>
        <w:t>, performing repetitive tasks with consistency and accuracy, resulting in increased productivity.</w:t>
      </w:r>
    </w:p>
    <w:p w14:paraId="688BFD4E" w14:textId="1C113FA1" w:rsidR="00784E8C" w:rsidRPr="003408E2" w:rsidRDefault="003408E2" w:rsidP="003B305E">
      <w:pPr>
        <w:pStyle w:val="ListParagraph"/>
        <w:numPr>
          <w:ilvl w:val="0"/>
          <w:numId w:val="13"/>
        </w:numPr>
        <w:spacing w:line="360" w:lineRule="auto"/>
        <w:jc w:val="both"/>
        <w:rPr>
          <w:rFonts w:ascii="Arial" w:hAnsi="Arial" w:cs="Arial"/>
        </w:rPr>
      </w:pPr>
      <w:r w:rsidRPr="003408E2">
        <w:rPr>
          <w:rFonts w:ascii="Arial" w:hAnsi="Arial" w:cs="Arial"/>
        </w:rPr>
        <w:lastRenderedPageBreak/>
        <w:t>P</w:t>
      </w:r>
      <w:r w:rsidR="00AA0899" w:rsidRPr="003408E2">
        <w:rPr>
          <w:rFonts w:ascii="Arial" w:hAnsi="Arial" w:cs="Arial"/>
        </w:rPr>
        <w:t>erform tasks with a high level of precision, leading to fewer errors and higher quality products.</w:t>
      </w:r>
    </w:p>
    <w:p w14:paraId="609F976A" w14:textId="4D29FE7D" w:rsidR="00784E8C" w:rsidRPr="003408E2" w:rsidRDefault="003408E2" w:rsidP="003B305E">
      <w:pPr>
        <w:pStyle w:val="ListParagraph"/>
        <w:numPr>
          <w:ilvl w:val="0"/>
          <w:numId w:val="13"/>
        </w:numPr>
        <w:spacing w:line="360" w:lineRule="auto"/>
        <w:jc w:val="both"/>
        <w:rPr>
          <w:rFonts w:ascii="Arial" w:hAnsi="Arial" w:cs="Arial"/>
        </w:rPr>
      </w:pPr>
      <w:r w:rsidRPr="003408E2">
        <w:rPr>
          <w:rFonts w:ascii="Arial" w:hAnsi="Arial" w:cs="Arial"/>
        </w:rPr>
        <w:t>E</w:t>
      </w:r>
      <w:r w:rsidR="00AA0899" w:rsidRPr="003408E2">
        <w:rPr>
          <w:rFonts w:ascii="Arial" w:hAnsi="Arial" w:cs="Arial"/>
        </w:rPr>
        <w:t xml:space="preserve">asily </w:t>
      </w:r>
      <w:r w:rsidRPr="003408E2">
        <w:rPr>
          <w:rFonts w:ascii="Arial" w:hAnsi="Arial" w:cs="Arial"/>
        </w:rPr>
        <w:t>programmed/</w:t>
      </w:r>
      <w:r w:rsidR="00AA0899" w:rsidRPr="003408E2">
        <w:rPr>
          <w:rFonts w:ascii="Arial" w:hAnsi="Arial" w:cs="Arial"/>
        </w:rPr>
        <w:t xml:space="preserve">reprogrammed to perform different </w:t>
      </w:r>
      <w:r w:rsidRPr="003408E2">
        <w:rPr>
          <w:rFonts w:ascii="Arial" w:hAnsi="Arial" w:cs="Arial"/>
        </w:rPr>
        <w:t>duties</w:t>
      </w:r>
      <w:r w:rsidR="00AA0899" w:rsidRPr="003408E2">
        <w:rPr>
          <w:rFonts w:ascii="Arial" w:hAnsi="Arial" w:cs="Arial"/>
        </w:rPr>
        <w:t>, making them ideal for companies with changing manufacturing needs.</w:t>
      </w:r>
    </w:p>
    <w:p w14:paraId="42FD4166" w14:textId="754CBDC7" w:rsidR="00AA0899" w:rsidRPr="003408E2" w:rsidRDefault="00AA0899" w:rsidP="003B305E">
      <w:pPr>
        <w:pStyle w:val="ListParagraph"/>
        <w:numPr>
          <w:ilvl w:val="0"/>
          <w:numId w:val="13"/>
        </w:numPr>
        <w:spacing w:line="360" w:lineRule="auto"/>
        <w:jc w:val="both"/>
        <w:rPr>
          <w:rFonts w:ascii="Arial" w:hAnsi="Arial" w:cs="Arial"/>
        </w:rPr>
      </w:pPr>
      <w:proofErr w:type="spellStart"/>
      <w:r w:rsidRPr="003408E2">
        <w:rPr>
          <w:rFonts w:ascii="Arial" w:hAnsi="Arial" w:cs="Arial"/>
        </w:rPr>
        <w:t>Cobots</w:t>
      </w:r>
      <w:proofErr w:type="spellEnd"/>
      <w:r w:rsidRPr="003408E2">
        <w:rPr>
          <w:rFonts w:ascii="Arial" w:hAnsi="Arial" w:cs="Arial"/>
        </w:rPr>
        <w:t xml:space="preserve"> are often less expensive than traditional industrial robots, making them accessible to small and medium-sized businesses.</w:t>
      </w:r>
    </w:p>
    <w:p w14:paraId="30C75732" w14:textId="4D3FA06C" w:rsidR="00AA0899" w:rsidRPr="00AA0899" w:rsidRDefault="003B305E" w:rsidP="003B305E">
      <w:pPr>
        <w:pStyle w:val="Heading4"/>
        <w:spacing w:line="360" w:lineRule="auto"/>
      </w:pPr>
      <w:r>
        <w:t xml:space="preserve">2.2.2.2 </w:t>
      </w:r>
      <w:r w:rsidR="00784E8C" w:rsidRPr="00AA0899">
        <w:t>Disadvantages</w:t>
      </w:r>
    </w:p>
    <w:p w14:paraId="255E4EFE" w14:textId="4206ED1D" w:rsidR="00784E8C" w:rsidRPr="003B305E" w:rsidRDefault="003B305E" w:rsidP="003B305E">
      <w:pPr>
        <w:pStyle w:val="ListParagraph"/>
        <w:numPr>
          <w:ilvl w:val="0"/>
          <w:numId w:val="14"/>
        </w:numPr>
        <w:spacing w:line="360" w:lineRule="auto"/>
        <w:jc w:val="both"/>
        <w:rPr>
          <w:rFonts w:ascii="Arial" w:hAnsi="Arial" w:cs="Arial"/>
        </w:rPr>
      </w:pPr>
      <w:r w:rsidRPr="003B305E">
        <w:rPr>
          <w:rFonts w:ascii="Arial" w:hAnsi="Arial" w:cs="Arial"/>
        </w:rPr>
        <w:t>H</w:t>
      </w:r>
      <w:r w:rsidR="00AA0899" w:rsidRPr="003B305E">
        <w:rPr>
          <w:rFonts w:ascii="Arial" w:hAnsi="Arial" w:cs="Arial"/>
        </w:rPr>
        <w:t xml:space="preserve">ave limited lifting capacity and are not suitable for heavy-duty tasks, making them </w:t>
      </w:r>
      <w:r w:rsidR="0009392B" w:rsidRPr="003B305E">
        <w:rPr>
          <w:rFonts w:ascii="Arial" w:hAnsi="Arial" w:cs="Arial"/>
        </w:rPr>
        <w:t>inappropriate</w:t>
      </w:r>
      <w:r w:rsidR="00AA0899" w:rsidRPr="003B305E">
        <w:rPr>
          <w:rFonts w:ascii="Arial" w:hAnsi="Arial" w:cs="Arial"/>
        </w:rPr>
        <w:t xml:space="preserve"> for certain manufacturing processes.</w:t>
      </w:r>
    </w:p>
    <w:p w14:paraId="14348066" w14:textId="67086DB2" w:rsidR="00784E8C" w:rsidRPr="003B305E" w:rsidRDefault="003B305E" w:rsidP="003B305E">
      <w:pPr>
        <w:pStyle w:val="ListParagraph"/>
        <w:numPr>
          <w:ilvl w:val="0"/>
          <w:numId w:val="14"/>
        </w:numPr>
        <w:spacing w:line="360" w:lineRule="auto"/>
        <w:jc w:val="both"/>
        <w:rPr>
          <w:rFonts w:ascii="Arial" w:hAnsi="Arial" w:cs="Arial"/>
        </w:rPr>
      </w:pPr>
      <w:r w:rsidRPr="003B305E">
        <w:rPr>
          <w:rFonts w:ascii="Arial" w:hAnsi="Arial" w:cs="Arial"/>
        </w:rPr>
        <w:t>Despite</w:t>
      </w:r>
      <w:r w:rsidR="00AA0899" w:rsidRPr="003B305E">
        <w:rPr>
          <w:rFonts w:ascii="Arial" w:hAnsi="Arial" w:cs="Arial"/>
        </w:rPr>
        <w:t xml:space="preserve"> </w:t>
      </w:r>
      <w:proofErr w:type="spellStart"/>
      <w:r w:rsidR="00AA0899" w:rsidRPr="003B305E">
        <w:rPr>
          <w:rFonts w:ascii="Arial" w:hAnsi="Arial" w:cs="Arial"/>
        </w:rPr>
        <w:t>cobots</w:t>
      </w:r>
      <w:proofErr w:type="spellEnd"/>
      <w:r w:rsidR="00AA0899" w:rsidRPr="003B305E">
        <w:rPr>
          <w:rFonts w:ascii="Arial" w:hAnsi="Arial" w:cs="Arial"/>
        </w:rPr>
        <w:t xml:space="preserve"> often </w:t>
      </w:r>
      <w:r w:rsidRPr="003B305E">
        <w:rPr>
          <w:rFonts w:ascii="Arial" w:hAnsi="Arial" w:cs="Arial"/>
        </w:rPr>
        <w:t xml:space="preserve">being </w:t>
      </w:r>
      <w:r w:rsidR="00AA0899" w:rsidRPr="003B305E">
        <w:rPr>
          <w:rFonts w:ascii="Arial" w:hAnsi="Arial" w:cs="Arial"/>
        </w:rPr>
        <w:t>less expensive than traditional robots, their initial cost can still be significant for small businesses.</w:t>
      </w:r>
    </w:p>
    <w:p w14:paraId="4CBB252C" w14:textId="550C28AE" w:rsidR="00784E8C" w:rsidRPr="003B305E" w:rsidRDefault="00AA0899" w:rsidP="003B305E">
      <w:pPr>
        <w:pStyle w:val="ListParagraph"/>
        <w:numPr>
          <w:ilvl w:val="0"/>
          <w:numId w:val="14"/>
        </w:numPr>
        <w:spacing w:line="360" w:lineRule="auto"/>
        <w:jc w:val="both"/>
        <w:rPr>
          <w:rFonts w:ascii="Arial" w:hAnsi="Arial" w:cs="Arial"/>
        </w:rPr>
      </w:pPr>
      <w:proofErr w:type="spellStart"/>
      <w:r w:rsidRPr="003B305E">
        <w:rPr>
          <w:rFonts w:ascii="Arial" w:hAnsi="Arial" w:cs="Arial"/>
        </w:rPr>
        <w:t>Cobots</w:t>
      </w:r>
      <w:proofErr w:type="spellEnd"/>
      <w:r w:rsidRPr="003B305E">
        <w:rPr>
          <w:rFonts w:ascii="Arial" w:hAnsi="Arial" w:cs="Arial"/>
        </w:rPr>
        <w:t xml:space="preserve"> require programming to perform specific tasks, which can be complex and time-consuming</w:t>
      </w:r>
      <w:r w:rsidR="003B305E" w:rsidRPr="003B305E">
        <w:rPr>
          <w:rFonts w:ascii="Arial" w:hAnsi="Arial" w:cs="Arial"/>
        </w:rPr>
        <w:t>, as well as consideration needed for training, competency of operator</w:t>
      </w:r>
      <w:r w:rsidRPr="003B305E">
        <w:rPr>
          <w:rFonts w:ascii="Arial" w:hAnsi="Arial" w:cs="Arial"/>
        </w:rPr>
        <w:t>.</w:t>
      </w:r>
    </w:p>
    <w:p w14:paraId="46A0782F" w14:textId="52F13159" w:rsidR="00784E8C" w:rsidRPr="003B305E" w:rsidRDefault="00AA0899" w:rsidP="003B305E">
      <w:pPr>
        <w:pStyle w:val="ListParagraph"/>
        <w:numPr>
          <w:ilvl w:val="0"/>
          <w:numId w:val="14"/>
        </w:numPr>
        <w:spacing w:line="360" w:lineRule="auto"/>
        <w:jc w:val="both"/>
        <w:rPr>
          <w:rFonts w:ascii="Arial" w:hAnsi="Arial" w:cs="Arial"/>
        </w:rPr>
      </w:pPr>
      <w:r w:rsidRPr="003B305E">
        <w:rPr>
          <w:rFonts w:ascii="Arial" w:hAnsi="Arial" w:cs="Arial"/>
        </w:rPr>
        <w:t xml:space="preserve">The use of </w:t>
      </w:r>
      <w:proofErr w:type="spellStart"/>
      <w:r w:rsidRPr="003B305E">
        <w:rPr>
          <w:rFonts w:ascii="Arial" w:hAnsi="Arial" w:cs="Arial"/>
        </w:rPr>
        <w:t>cobots</w:t>
      </w:r>
      <w:proofErr w:type="spellEnd"/>
      <w:r w:rsidRPr="003B305E">
        <w:rPr>
          <w:rFonts w:ascii="Arial" w:hAnsi="Arial" w:cs="Arial"/>
        </w:rPr>
        <w:t xml:space="preserve"> may reduce the </w:t>
      </w:r>
      <w:r w:rsidR="003B305E" w:rsidRPr="003B305E">
        <w:rPr>
          <w:rFonts w:ascii="Arial" w:hAnsi="Arial" w:cs="Arial"/>
        </w:rPr>
        <w:t>demand</w:t>
      </w:r>
      <w:r w:rsidRPr="003B305E">
        <w:rPr>
          <w:rFonts w:ascii="Arial" w:hAnsi="Arial" w:cs="Arial"/>
        </w:rPr>
        <w:t xml:space="preserve"> for human workers, leading to job </w:t>
      </w:r>
      <w:r w:rsidR="003B305E" w:rsidRPr="003B305E">
        <w:rPr>
          <w:rFonts w:ascii="Arial" w:hAnsi="Arial" w:cs="Arial"/>
        </w:rPr>
        <w:t>losses</w:t>
      </w:r>
      <w:r w:rsidRPr="003B305E">
        <w:rPr>
          <w:rFonts w:ascii="Arial" w:hAnsi="Arial" w:cs="Arial"/>
        </w:rPr>
        <w:t xml:space="preserve"> in certain industries.</w:t>
      </w:r>
    </w:p>
    <w:p w14:paraId="2DCFDEFD" w14:textId="1F036929" w:rsidR="00AA0899" w:rsidRPr="003B305E" w:rsidRDefault="003B305E" w:rsidP="003B305E">
      <w:pPr>
        <w:pStyle w:val="ListParagraph"/>
        <w:numPr>
          <w:ilvl w:val="0"/>
          <w:numId w:val="14"/>
        </w:numPr>
        <w:spacing w:line="360" w:lineRule="auto"/>
        <w:jc w:val="both"/>
        <w:rPr>
          <w:rFonts w:ascii="Arial" w:hAnsi="Arial" w:cs="Arial"/>
        </w:rPr>
      </w:pPr>
      <w:r w:rsidRPr="003B305E">
        <w:rPr>
          <w:rFonts w:ascii="Arial" w:hAnsi="Arial" w:cs="Arial"/>
        </w:rPr>
        <w:t>R</w:t>
      </w:r>
      <w:r w:rsidR="00AA0899" w:rsidRPr="003B305E">
        <w:rPr>
          <w:rFonts w:ascii="Arial" w:hAnsi="Arial" w:cs="Arial"/>
        </w:rPr>
        <w:t>eliant on technology and may not be able to perform tasks in the event of a technical malfunction or power outage.</w:t>
      </w:r>
    </w:p>
    <w:p w14:paraId="2960D92C" w14:textId="4BF62E4C" w:rsidR="005B7E82" w:rsidRPr="0057513C" w:rsidRDefault="005B7E82" w:rsidP="0057513C">
      <w:pPr>
        <w:pStyle w:val="Heading2"/>
        <w:spacing w:line="360" w:lineRule="auto"/>
        <w:jc w:val="both"/>
      </w:pPr>
      <w:bookmarkStart w:id="10" w:name="_Toc129791772"/>
      <w:r w:rsidRPr="0057513C">
        <w:t>2.3 Automation with</w:t>
      </w:r>
      <w:r w:rsidR="00AB6D33" w:rsidRPr="0057513C">
        <w:t>in</w:t>
      </w:r>
      <w:r w:rsidRPr="0057513C">
        <w:t xml:space="preserve"> Manufacturing Industry</w:t>
      </w:r>
      <w:bookmarkEnd w:id="10"/>
      <w:r w:rsidRPr="0057513C">
        <w:t xml:space="preserve"> </w:t>
      </w:r>
    </w:p>
    <w:p w14:paraId="5873DDEF" w14:textId="5A64C3EB" w:rsidR="007849AA" w:rsidRPr="0057513C" w:rsidRDefault="00AB6D33" w:rsidP="0057513C">
      <w:pPr>
        <w:spacing w:line="360" w:lineRule="auto"/>
        <w:jc w:val="both"/>
        <w:rPr>
          <w:rFonts w:ascii="Arial" w:hAnsi="Arial" w:cs="Arial"/>
        </w:rPr>
      </w:pPr>
      <w:r w:rsidRPr="0057513C">
        <w:rPr>
          <w:rFonts w:ascii="Arial" w:hAnsi="Arial" w:cs="Arial"/>
        </w:rPr>
        <w:t xml:space="preserve">An article by </w:t>
      </w:r>
      <w:proofErr w:type="spellStart"/>
      <w:r w:rsidRPr="0057513C">
        <w:rPr>
          <w:rFonts w:ascii="Arial" w:hAnsi="Arial" w:cs="Arial"/>
        </w:rPr>
        <w:t>Peshkin</w:t>
      </w:r>
      <w:proofErr w:type="spellEnd"/>
      <w:r w:rsidRPr="0057513C">
        <w:rPr>
          <w:rFonts w:ascii="Arial" w:hAnsi="Arial" w:cs="Arial"/>
        </w:rPr>
        <w:t xml:space="preserve"> (1999) states how a</w:t>
      </w:r>
      <w:r w:rsidR="007849AA" w:rsidRPr="0057513C">
        <w:rPr>
          <w:rFonts w:ascii="Arial" w:hAnsi="Arial" w:cs="Arial"/>
        </w:rPr>
        <w:t xml:space="preserve">utomation is </w:t>
      </w:r>
      <w:r w:rsidRPr="0057513C">
        <w:rPr>
          <w:rFonts w:ascii="Arial" w:hAnsi="Arial" w:cs="Arial"/>
        </w:rPr>
        <w:t xml:space="preserve">seen to be </w:t>
      </w:r>
      <w:r w:rsidR="007849AA" w:rsidRPr="0057513C">
        <w:rPr>
          <w:rFonts w:ascii="Arial" w:hAnsi="Arial" w:cs="Arial"/>
        </w:rPr>
        <w:t>widely used in the manufacturing industry to improve efficiency, reduce costs, increase product quality, and enhance production processes. Automation technology, such as robots, computeri</w:t>
      </w:r>
      <w:r w:rsidRPr="0057513C">
        <w:rPr>
          <w:rFonts w:ascii="Arial" w:hAnsi="Arial" w:cs="Arial"/>
        </w:rPr>
        <w:t>s</w:t>
      </w:r>
      <w:r w:rsidR="007849AA" w:rsidRPr="0057513C">
        <w:rPr>
          <w:rFonts w:ascii="Arial" w:hAnsi="Arial" w:cs="Arial"/>
        </w:rPr>
        <w:t>ed control systems, and machine learning algorithms, can perform tasks such as material handling, assembly, and inspection with increased speed, precision, and repeatability compared to manual processes.</w:t>
      </w:r>
      <w:r w:rsidRPr="0057513C">
        <w:rPr>
          <w:rFonts w:ascii="Arial" w:hAnsi="Arial" w:cs="Arial"/>
        </w:rPr>
        <w:t xml:space="preserve"> </w:t>
      </w:r>
      <w:r w:rsidR="007849AA" w:rsidRPr="0057513C">
        <w:rPr>
          <w:rFonts w:ascii="Arial" w:hAnsi="Arial" w:cs="Arial"/>
        </w:rPr>
        <w:t xml:space="preserve">The use of automation in manufacturing has allowed companies to increase productivity and reduce the need for manual </w:t>
      </w:r>
      <w:r w:rsidR="0057513C" w:rsidRPr="0057513C">
        <w:rPr>
          <w:rFonts w:ascii="Arial" w:hAnsi="Arial" w:cs="Arial"/>
        </w:rPr>
        <w:t>labour</w:t>
      </w:r>
      <w:r w:rsidR="007849AA" w:rsidRPr="0057513C">
        <w:rPr>
          <w:rFonts w:ascii="Arial" w:hAnsi="Arial" w:cs="Arial"/>
        </w:rPr>
        <w:t>. It has also made it possible to perform tasks that are too dangerous or difficult for humans, such as handling hazardous materials or working in extreme environments. In addition, automation has made it possible to achieve higher levels of consistency and accuracy in production, leading to fewer defects and increased customer satisfaction.</w:t>
      </w:r>
    </w:p>
    <w:p w14:paraId="7015FA67" w14:textId="64E1127E" w:rsidR="007849AA" w:rsidRPr="0057513C" w:rsidRDefault="007849AA" w:rsidP="0057513C">
      <w:pPr>
        <w:spacing w:line="360" w:lineRule="auto"/>
        <w:jc w:val="both"/>
        <w:rPr>
          <w:rFonts w:ascii="Arial" w:hAnsi="Arial" w:cs="Arial"/>
        </w:rPr>
      </w:pPr>
      <w:r w:rsidRPr="0057513C">
        <w:rPr>
          <w:rFonts w:ascii="Arial" w:hAnsi="Arial" w:cs="Arial"/>
        </w:rPr>
        <w:t>Examples of automation in manufacturing include automated assembly lines, robotic material handling systems, computer-controlled machine tools, and 3D printing. The widespread adoption of automation technology has been driven by advances in sensors, control systems, and software, as well as the increasing affordability of robotic systems. Automation is expected to continue to play a major role in the manufacturing industry as companies seek to stay competitive in an increasingly global and technology-driven market</w:t>
      </w:r>
      <w:r w:rsidR="00AB6D33" w:rsidRPr="0057513C">
        <w:rPr>
          <w:rFonts w:ascii="Arial" w:hAnsi="Arial" w:cs="Arial"/>
        </w:rPr>
        <w:t xml:space="preserve"> (</w:t>
      </w:r>
      <w:proofErr w:type="spellStart"/>
      <w:r w:rsidR="00AB6D33" w:rsidRPr="0057513C">
        <w:rPr>
          <w:rFonts w:ascii="Arial" w:hAnsi="Arial" w:cs="Arial"/>
        </w:rPr>
        <w:t>Sorell</w:t>
      </w:r>
      <w:proofErr w:type="spellEnd"/>
      <w:r w:rsidR="00AB6D33" w:rsidRPr="0057513C">
        <w:rPr>
          <w:rFonts w:ascii="Arial" w:hAnsi="Arial" w:cs="Arial"/>
        </w:rPr>
        <w:t>, 2022)</w:t>
      </w:r>
      <w:r w:rsidRPr="0057513C">
        <w:rPr>
          <w:rFonts w:ascii="Arial" w:hAnsi="Arial" w:cs="Arial"/>
        </w:rPr>
        <w:t>.</w:t>
      </w:r>
    </w:p>
    <w:p w14:paraId="6F462129" w14:textId="35395AA3" w:rsidR="00FF5296" w:rsidRPr="0057513C" w:rsidRDefault="00FF5296" w:rsidP="0057513C">
      <w:pPr>
        <w:spacing w:line="360" w:lineRule="auto"/>
        <w:jc w:val="both"/>
        <w:rPr>
          <w:rFonts w:ascii="Arial" w:hAnsi="Arial" w:cs="Arial"/>
        </w:rPr>
      </w:pPr>
      <w:proofErr w:type="spellStart"/>
      <w:r w:rsidRPr="0057513C">
        <w:rPr>
          <w:rFonts w:ascii="Arial" w:hAnsi="Arial" w:cs="Arial"/>
        </w:rPr>
        <w:lastRenderedPageBreak/>
        <w:t>Cobots</w:t>
      </w:r>
      <w:proofErr w:type="spellEnd"/>
      <w:r w:rsidRPr="0057513C">
        <w:rPr>
          <w:rFonts w:ascii="Arial" w:hAnsi="Arial" w:cs="Arial"/>
        </w:rPr>
        <w:t xml:space="preserve"> can support </w:t>
      </w:r>
      <w:r w:rsidR="0057513C" w:rsidRPr="0057513C">
        <w:rPr>
          <w:rFonts w:ascii="Arial" w:hAnsi="Arial" w:cs="Arial"/>
        </w:rPr>
        <w:t>wax room</w:t>
      </w:r>
      <w:r w:rsidRPr="0057513C">
        <w:rPr>
          <w:rFonts w:ascii="Arial" w:hAnsi="Arial" w:cs="Arial"/>
        </w:rPr>
        <w:t xml:space="preserve"> assembly within investment casting by performing tasks such as wax injection, layering, and shaping. </w:t>
      </w:r>
      <w:proofErr w:type="spellStart"/>
      <w:r w:rsidRPr="0057513C">
        <w:rPr>
          <w:rFonts w:ascii="Arial" w:hAnsi="Arial" w:cs="Arial"/>
        </w:rPr>
        <w:t>Cobots</w:t>
      </w:r>
      <w:proofErr w:type="spellEnd"/>
      <w:r w:rsidRPr="0057513C">
        <w:rPr>
          <w:rFonts w:ascii="Arial" w:hAnsi="Arial" w:cs="Arial"/>
        </w:rPr>
        <w:t xml:space="preserve"> are well suited for these tasks due to their precision, repeatability, and ability to work </w:t>
      </w:r>
      <w:r w:rsidR="00AB6D33" w:rsidRPr="0057513C">
        <w:rPr>
          <w:rFonts w:ascii="Arial" w:hAnsi="Arial" w:cs="Arial"/>
        </w:rPr>
        <w:t>near</w:t>
      </w:r>
      <w:r w:rsidRPr="0057513C">
        <w:rPr>
          <w:rFonts w:ascii="Arial" w:hAnsi="Arial" w:cs="Arial"/>
        </w:rPr>
        <w:t xml:space="preserve"> human workers.</w:t>
      </w:r>
      <w:r w:rsidR="00AB6D33" w:rsidRPr="0057513C">
        <w:rPr>
          <w:rFonts w:ascii="Arial" w:hAnsi="Arial" w:cs="Arial"/>
        </w:rPr>
        <w:t xml:space="preserve"> </w:t>
      </w:r>
      <w:r w:rsidRPr="0057513C">
        <w:rPr>
          <w:rFonts w:ascii="Arial" w:hAnsi="Arial" w:cs="Arial"/>
        </w:rPr>
        <w:t xml:space="preserve">For example, a </w:t>
      </w:r>
      <w:proofErr w:type="spellStart"/>
      <w:r w:rsidRPr="0057513C">
        <w:rPr>
          <w:rFonts w:ascii="Arial" w:hAnsi="Arial" w:cs="Arial"/>
        </w:rPr>
        <w:t>cobot</w:t>
      </w:r>
      <w:proofErr w:type="spellEnd"/>
      <w:r w:rsidRPr="0057513C">
        <w:rPr>
          <w:rFonts w:ascii="Arial" w:hAnsi="Arial" w:cs="Arial"/>
        </w:rPr>
        <w:t xml:space="preserve"> equipped with a wax injection system can automate the process of injecting wax into a </w:t>
      </w:r>
      <w:r w:rsidR="00AB6D33" w:rsidRPr="0057513C">
        <w:rPr>
          <w:rFonts w:ascii="Arial" w:hAnsi="Arial" w:cs="Arial"/>
        </w:rPr>
        <w:t>mould</w:t>
      </w:r>
      <w:r w:rsidRPr="0057513C">
        <w:rPr>
          <w:rFonts w:ascii="Arial" w:hAnsi="Arial" w:cs="Arial"/>
        </w:rPr>
        <w:t xml:space="preserve">, freeing up workers to focus on other tasks such as preparing and maintaining the </w:t>
      </w:r>
      <w:r w:rsidR="00B45EDE" w:rsidRPr="0057513C">
        <w:rPr>
          <w:rFonts w:ascii="Arial" w:hAnsi="Arial" w:cs="Arial"/>
        </w:rPr>
        <w:t>moulds</w:t>
      </w:r>
      <w:r w:rsidRPr="0057513C">
        <w:rPr>
          <w:rFonts w:ascii="Arial" w:hAnsi="Arial" w:cs="Arial"/>
        </w:rPr>
        <w:t xml:space="preserve">. </w:t>
      </w:r>
      <w:proofErr w:type="spellStart"/>
      <w:r w:rsidRPr="0057513C">
        <w:rPr>
          <w:rFonts w:ascii="Arial" w:hAnsi="Arial" w:cs="Arial"/>
        </w:rPr>
        <w:t>Cobots</w:t>
      </w:r>
      <w:proofErr w:type="spellEnd"/>
      <w:r w:rsidRPr="0057513C">
        <w:rPr>
          <w:rFonts w:ascii="Arial" w:hAnsi="Arial" w:cs="Arial"/>
        </w:rPr>
        <w:t xml:space="preserve"> can also be used to layer wax to build up the desired shape, or to perform other wax-shaping tasks, such as trimming and finishing. By automating these tasks, </w:t>
      </w:r>
      <w:proofErr w:type="spellStart"/>
      <w:r w:rsidRPr="0057513C">
        <w:rPr>
          <w:rFonts w:ascii="Arial" w:hAnsi="Arial" w:cs="Arial"/>
        </w:rPr>
        <w:t>cobots</w:t>
      </w:r>
      <w:proofErr w:type="spellEnd"/>
      <w:r w:rsidRPr="0057513C">
        <w:rPr>
          <w:rFonts w:ascii="Arial" w:hAnsi="Arial" w:cs="Arial"/>
        </w:rPr>
        <w:t xml:space="preserve"> can increase the efficiency and consistency of the </w:t>
      </w:r>
      <w:r w:rsidR="0057513C" w:rsidRPr="0057513C">
        <w:rPr>
          <w:rFonts w:ascii="Arial" w:hAnsi="Arial" w:cs="Arial"/>
        </w:rPr>
        <w:t>wax room</w:t>
      </w:r>
      <w:r w:rsidRPr="0057513C">
        <w:rPr>
          <w:rFonts w:ascii="Arial" w:hAnsi="Arial" w:cs="Arial"/>
        </w:rPr>
        <w:t xml:space="preserve"> assembly process, leading to improved production times and reduced waste</w:t>
      </w:r>
      <w:r w:rsidR="00AB6D33" w:rsidRPr="0057513C">
        <w:rPr>
          <w:rFonts w:ascii="Arial" w:hAnsi="Arial" w:cs="Arial"/>
        </w:rPr>
        <w:t xml:space="preserve"> (El Zaatari, 2019)</w:t>
      </w:r>
      <w:r w:rsidRPr="0057513C">
        <w:rPr>
          <w:rFonts w:ascii="Arial" w:hAnsi="Arial" w:cs="Arial"/>
        </w:rPr>
        <w:t>.</w:t>
      </w:r>
    </w:p>
    <w:p w14:paraId="6CF62F69" w14:textId="28050616" w:rsidR="003B305E" w:rsidRPr="00646232" w:rsidRDefault="002216B6" w:rsidP="00AA0899">
      <w:pPr>
        <w:spacing w:line="360" w:lineRule="auto"/>
        <w:jc w:val="both"/>
        <w:rPr>
          <w:rFonts w:ascii="Arial" w:hAnsi="Arial" w:cs="Arial"/>
        </w:rPr>
      </w:pPr>
      <w:r>
        <w:rPr>
          <w:rFonts w:ascii="Arial" w:hAnsi="Arial" w:cs="Arial"/>
        </w:rPr>
        <w:t>In a</w:t>
      </w:r>
      <w:r w:rsidR="00AB6D33" w:rsidRPr="0057513C">
        <w:rPr>
          <w:rFonts w:ascii="Arial" w:hAnsi="Arial" w:cs="Arial"/>
        </w:rPr>
        <w:t xml:space="preserve">n article by Liu (2022) discussing the application and development of </w:t>
      </w:r>
      <w:proofErr w:type="spellStart"/>
      <w:r w:rsidR="00AB6D33" w:rsidRPr="0057513C">
        <w:rPr>
          <w:rFonts w:ascii="Arial" w:hAnsi="Arial" w:cs="Arial"/>
        </w:rPr>
        <w:t>co</w:t>
      </w:r>
      <w:r w:rsidR="0057513C" w:rsidRPr="0057513C">
        <w:rPr>
          <w:rFonts w:ascii="Arial" w:hAnsi="Arial" w:cs="Arial"/>
        </w:rPr>
        <w:t>bots</w:t>
      </w:r>
      <w:proofErr w:type="spellEnd"/>
      <w:r w:rsidR="00AB6D33" w:rsidRPr="0057513C">
        <w:rPr>
          <w:rFonts w:ascii="Arial" w:hAnsi="Arial" w:cs="Arial"/>
        </w:rPr>
        <w:t>,</w:t>
      </w:r>
      <w:r w:rsidR="0057513C" w:rsidRPr="0057513C">
        <w:rPr>
          <w:rFonts w:ascii="Arial" w:hAnsi="Arial" w:cs="Arial"/>
        </w:rPr>
        <w:t xml:space="preserve"> </w:t>
      </w:r>
      <w:r w:rsidR="0009392B">
        <w:rPr>
          <w:rFonts w:ascii="Arial" w:hAnsi="Arial" w:cs="Arial"/>
        </w:rPr>
        <w:t>it is stated</w:t>
      </w:r>
      <w:r w:rsidR="0057513C" w:rsidRPr="0057513C">
        <w:rPr>
          <w:rFonts w:ascii="Arial" w:hAnsi="Arial" w:cs="Arial"/>
        </w:rPr>
        <w:t xml:space="preserve"> that</w:t>
      </w:r>
      <w:r w:rsidR="00AB6D33" w:rsidRPr="0057513C">
        <w:rPr>
          <w:rFonts w:ascii="Arial" w:hAnsi="Arial" w:cs="Arial"/>
        </w:rPr>
        <w:t xml:space="preserve"> </w:t>
      </w:r>
      <w:proofErr w:type="spellStart"/>
      <w:r w:rsidR="00AB6D33" w:rsidRPr="0057513C">
        <w:rPr>
          <w:rFonts w:ascii="Arial" w:hAnsi="Arial" w:cs="Arial"/>
        </w:rPr>
        <w:t>cobots</w:t>
      </w:r>
      <w:proofErr w:type="spellEnd"/>
      <w:r w:rsidR="00AB6D33" w:rsidRPr="0057513C">
        <w:rPr>
          <w:rFonts w:ascii="Arial" w:hAnsi="Arial" w:cs="Arial"/>
        </w:rPr>
        <w:t xml:space="preserve"> can play a valuable role in supporting </w:t>
      </w:r>
      <w:r w:rsidR="0057513C" w:rsidRPr="0057513C">
        <w:rPr>
          <w:rFonts w:ascii="Arial" w:hAnsi="Arial" w:cs="Arial"/>
        </w:rPr>
        <w:t>wax room</w:t>
      </w:r>
      <w:r w:rsidR="00AB6D33" w:rsidRPr="0057513C">
        <w:rPr>
          <w:rFonts w:ascii="Arial" w:hAnsi="Arial" w:cs="Arial"/>
        </w:rPr>
        <w:t xml:space="preserve"> assembly within investment casting by automating tasks, improving efficiency, and enhancing the overall production process. </w:t>
      </w:r>
      <w:r w:rsidR="0057513C" w:rsidRPr="0057513C">
        <w:rPr>
          <w:rFonts w:ascii="Arial" w:hAnsi="Arial" w:cs="Arial"/>
        </w:rPr>
        <w:t>With health and safety being a large positive as they</w:t>
      </w:r>
      <w:r w:rsidR="00FF5296" w:rsidRPr="0057513C">
        <w:rPr>
          <w:rFonts w:ascii="Arial" w:hAnsi="Arial" w:cs="Arial"/>
        </w:rPr>
        <w:t xml:space="preserve"> are designed to be safe for human interaction, with safety features such as sensors and software that prevent dangerous interactions. This makes them ideal for use in a manufacturing environment, where workers and robots often work in </w:t>
      </w:r>
      <w:r w:rsidR="0057513C" w:rsidRPr="0057513C">
        <w:rPr>
          <w:rFonts w:ascii="Arial" w:hAnsi="Arial" w:cs="Arial"/>
        </w:rPr>
        <w:t>proximity</w:t>
      </w:r>
      <w:r w:rsidR="00FF5296" w:rsidRPr="0057513C">
        <w:rPr>
          <w:rFonts w:ascii="Arial" w:hAnsi="Arial" w:cs="Arial"/>
        </w:rPr>
        <w:t>.</w:t>
      </w:r>
    </w:p>
    <w:p w14:paraId="7C5E8755" w14:textId="1BE1DF33" w:rsidR="003B305E" w:rsidRDefault="003B305E" w:rsidP="00187857">
      <w:pPr>
        <w:pStyle w:val="Heading2"/>
        <w:spacing w:line="360" w:lineRule="auto"/>
      </w:pPr>
      <w:bookmarkStart w:id="11" w:name="_Toc129791773"/>
      <w:r>
        <w:t>2.4 Case Study 1: A &amp; A Pattern &amp; Foundry</w:t>
      </w:r>
      <w:bookmarkEnd w:id="11"/>
    </w:p>
    <w:p w14:paraId="6763F7B7" w14:textId="2EAA5C7B" w:rsidR="00187857" w:rsidRPr="00187857" w:rsidRDefault="00187857" w:rsidP="00187857">
      <w:pPr>
        <w:spacing w:line="360" w:lineRule="auto"/>
        <w:jc w:val="both"/>
        <w:rPr>
          <w:rFonts w:ascii="Arial" w:hAnsi="Arial" w:cs="Arial"/>
        </w:rPr>
      </w:pPr>
      <w:r w:rsidRPr="00187857">
        <w:rPr>
          <w:rFonts w:ascii="Arial" w:hAnsi="Arial" w:cs="Arial"/>
        </w:rPr>
        <w:t xml:space="preserve">There are cases in which </w:t>
      </w:r>
      <w:r w:rsidR="00377C72" w:rsidRPr="00187857">
        <w:rPr>
          <w:rFonts w:ascii="Arial" w:hAnsi="Arial" w:cs="Arial"/>
        </w:rPr>
        <w:t>companies</w:t>
      </w:r>
      <w:r w:rsidRPr="00187857">
        <w:rPr>
          <w:rFonts w:ascii="Arial" w:hAnsi="Arial" w:cs="Arial"/>
        </w:rPr>
        <w:t xml:space="preserve"> have shown the potential success of applying automation within their </w:t>
      </w:r>
      <w:r w:rsidR="00377C72" w:rsidRPr="00187857">
        <w:rPr>
          <w:rFonts w:ascii="Arial" w:hAnsi="Arial" w:cs="Arial"/>
        </w:rPr>
        <w:t>industry</w:t>
      </w:r>
      <w:r w:rsidRPr="00187857">
        <w:rPr>
          <w:rFonts w:ascii="Arial" w:hAnsi="Arial" w:cs="Arial"/>
        </w:rPr>
        <w:t xml:space="preserve">, as mentioned in an article </w:t>
      </w:r>
      <w:r w:rsidR="00805F1C" w:rsidRPr="00790EF3">
        <w:rPr>
          <w:rFonts w:ascii="Arial" w:hAnsi="Arial" w:cs="Arial"/>
        </w:rPr>
        <w:t xml:space="preserve">by </w:t>
      </w:r>
      <w:r w:rsidRPr="00187857">
        <w:rPr>
          <w:rFonts w:ascii="Arial" w:hAnsi="Arial" w:cs="Arial"/>
        </w:rPr>
        <w:t>author Woodruff (20</w:t>
      </w:r>
      <w:r w:rsidR="0009392B">
        <w:rPr>
          <w:rFonts w:ascii="Arial" w:hAnsi="Arial" w:cs="Arial"/>
        </w:rPr>
        <w:t>1</w:t>
      </w:r>
      <w:r w:rsidRPr="00187857">
        <w:rPr>
          <w:rFonts w:ascii="Arial" w:hAnsi="Arial" w:cs="Arial"/>
        </w:rPr>
        <w:t xml:space="preserve">2); </w:t>
      </w:r>
    </w:p>
    <w:p w14:paraId="53783A76" w14:textId="15E58406" w:rsidR="00FF5296" w:rsidRPr="00187857" w:rsidRDefault="002216B6" w:rsidP="00187857">
      <w:pPr>
        <w:spacing w:line="360" w:lineRule="auto"/>
        <w:jc w:val="both"/>
        <w:rPr>
          <w:rFonts w:ascii="Arial" w:hAnsi="Arial" w:cs="Arial"/>
        </w:rPr>
      </w:pPr>
      <w:r w:rsidRPr="00187857">
        <w:rPr>
          <w:rFonts w:ascii="Arial" w:hAnsi="Arial" w:cs="Arial"/>
        </w:rPr>
        <w:t>One such case study involves a company called A&amp;A Pattern and Foundry, located in Bensenville, Illinois. A&amp;A speciali</w:t>
      </w:r>
      <w:r w:rsidR="00187857">
        <w:rPr>
          <w:rFonts w:ascii="Arial" w:hAnsi="Arial" w:cs="Arial"/>
        </w:rPr>
        <w:t>s</w:t>
      </w:r>
      <w:r w:rsidRPr="00187857">
        <w:rPr>
          <w:rFonts w:ascii="Arial" w:hAnsi="Arial" w:cs="Arial"/>
        </w:rPr>
        <w:t xml:space="preserve">es in producing metal parts for a range of industries, including aerospace, </w:t>
      </w:r>
      <w:r w:rsidR="00187857" w:rsidRPr="00187857">
        <w:rPr>
          <w:rFonts w:ascii="Arial" w:hAnsi="Arial" w:cs="Arial"/>
        </w:rPr>
        <w:t>defence</w:t>
      </w:r>
      <w:r w:rsidRPr="00187857">
        <w:rPr>
          <w:rFonts w:ascii="Arial" w:hAnsi="Arial" w:cs="Arial"/>
        </w:rPr>
        <w:t xml:space="preserve">, and medical devices. </w:t>
      </w:r>
      <w:r w:rsidR="00187857">
        <w:rPr>
          <w:rFonts w:ascii="Arial" w:hAnsi="Arial" w:cs="Arial"/>
        </w:rPr>
        <w:t>Previously</w:t>
      </w:r>
      <w:r w:rsidRPr="00187857">
        <w:rPr>
          <w:rFonts w:ascii="Arial" w:hAnsi="Arial" w:cs="Arial"/>
        </w:rPr>
        <w:t xml:space="preserve">, the company </w:t>
      </w:r>
      <w:r w:rsidR="00187857" w:rsidRPr="00187857">
        <w:rPr>
          <w:rFonts w:ascii="Arial" w:hAnsi="Arial" w:cs="Arial"/>
        </w:rPr>
        <w:t>depended on</w:t>
      </w:r>
      <w:r w:rsidRPr="00187857">
        <w:rPr>
          <w:rFonts w:ascii="Arial" w:hAnsi="Arial" w:cs="Arial"/>
        </w:rPr>
        <w:t xml:space="preserve"> manual </w:t>
      </w:r>
      <w:r w:rsidR="00187857" w:rsidRPr="00187857">
        <w:rPr>
          <w:rFonts w:ascii="Arial" w:hAnsi="Arial" w:cs="Arial"/>
        </w:rPr>
        <w:t>labour</w:t>
      </w:r>
      <w:r w:rsidRPr="00187857">
        <w:rPr>
          <w:rFonts w:ascii="Arial" w:hAnsi="Arial" w:cs="Arial"/>
        </w:rPr>
        <w:t xml:space="preserve"> for many steps of the investment casting process, including wax injection and ceramic coating.</w:t>
      </w:r>
      <w:r w:rsidR="00187857" w:rsidRPr="00187857">
        <w:rPr>
          <w:rFonts w:ascii="Arial" w:hAnsi="Arial" w:cs="Arial"/>
        </w:rPr>
        <w:t xml:space="preserve"> </w:t>
      </w:r>
      <w:r w:rsidRPr="00187857">
        <w:rPr>
          <w:rFonts w:ascii="Arial" w:hAnsi="Arial" w:cs="Arial"/>
        </w:rPr>
        <w:t xml:space="preserve">To improve </w:t>
      </w:r>
      <w:r w:rsidR="00187857" w:rsidRPr="00187857">
        <w:rPr>
          <w:rFonts w:ascii="Arial" w:hAnsi="Arial" w:cs="Arial"/>
        </w:rPr>
        <w:t>productivity</w:t>
      </w:r>
      <w:r w:rsidRPr="00187857">
        <w:rPr>
          <w:rFonts w:ascii="Arial" w:hAnsi="Arial" w:cs="Arial"/>
        </w:rPr>
        <w:t xml:space="preserve"> and reduce the risk of workplace injuries, A&amp;A began integrating </w:t>
      </w:r>
      <w:proofErr w:type="spellStart"/>
      <w:r w:rsidRPr="00187857">
        <w:rPr>
          <w:rFonts w:ascii="Arial" w:hAnsi="Arial" w:cs="Arial"/>
        </w:rPr>
        <w:t>cobots</w:t>
      </w:r>
      <w:proofErr w:type="spellEnd"/>
      <w:r w:rsidRPr="00187857">
        <w:rPr>
          <w:rFonts w:ascii="Arial" w:hAnsi="Arial" w:cs="Arial"/>
        </w:rPr>
        <w:t xml:space="preserve"> into their workflow. Specifically, the company implemented a collaborative robot from </w:t>
      </w:r>
      <w:r w:rsidR="0009392B">
        <w:rPr>
          <w:rFonts w:ascii="Arial" w:hAnsi="Arial" w:cs="Arial"/>
        </w:rPr>
        <w:t>‘</w:t>
      </w:r>
      <w:r w:rsidRPr="00187857">
        <w:rPr>
          <w:rFonts w:ascii="Arial" w:hAnsi="Arial" w:cs="Arial"/>
        </w:rPr>
        <w:t>Universal Robots</w:t>
      </w:r>
      <w:r w:rsidR="0009392B">
        <w:rPr>
          <w:rFonts w:ascii="Arial" w:hAnsi="Arial" w:cs="Arial"/>
        </w:rPr>
        <w:t>’</w:t>
      </w:r>
      <w:r w:rsidRPr="00187857">
        <w:rPr>
          <w:rFonts w:ascii="Arial" w:hAnsi="Arial" w:cs="Arial"/>
        </w:rPr>
        <w:t xml:space="preserve"> for wax pattern assembly and </w:t>
      </w:r>
      <w:r w:rsidR="00187857" w:rsidRPr="00187857">
        <w:rPr>
          <w:rFonts w:ascii="Arial" w:hAnsi="Arial" w:cs="Arial"/>
        </w:rPr>
        <w:t>injection. Overall</w:t>
      </w:r>
      <w:r w:rsidRPr="00187857">
        <w:rPr>
          <w:rFonts w:ascii="Arial" w:hAnsi="Arial" w:cs="Arial"/>
        </w:rPr>
        <w:t xml:space="preserve">, the integration of </w:t>
      </w:r>
      <w:proofErr w:type="spellStart"/>
      <w:r w:rsidRPr="00187857">
        <w:rPr>
          <w:rFonts w:ascii="Arial" w:hAnsi="Arial" w:cs="Arial"/>
        </w:rPr>
        <w:t>cobots</w:t>
      </w:r>
      <w:proofErr w:type="spellEnd"/>
      <w:r w:rsidRPr="00187857">
        <w:rPr>
          <w:rFonts w:ascii="Arial" w:hAnsi="Arial" w:cs="Arial"/>
        </w:rPr>
        <w:t xml:space="preserve"> into the investment casting process at A&amp;A </w:t>
      </w:r>
      <w:r w:rsidR="00187857">
        <w:rPr>
          <w:rFonts w:ascii="Arial" w:hAnsi="Arial" w:cs="Arial"/>
        </w:rPr>
        <w:t>is said to have</w:t>
      </w:r>
      <w:r w:rsidRPr="00187857">
        <w:rPr>
          <w:rFonts w:ascii="Arial" w:hAnsi="Arial" w:cs="Arial"/>
        </w:rPr>
        <w:t xml:space="preserve"> been successful. The company has seen significant improvements in efficiency and </w:t>
      </w:r>
      <w:r w:rsidR="00187857" w:rsidRPr="00187857">
        <w:rPr>
          <w:rFonts w:ascii="Arial" w:hAnsi="Arial" w:cs="Arial"/>
        </w:rPr>
        <w:t>safety and</w:t>
      </w:r>
      <w:r w:rsidRPr="00187857">
        <w:rPr>
          <w:rFonts w:ascii="Arial" w:hAnsi="Arial" w:cs="Arial"/>
        </w:rPr>
        <w:t xml:space="preserve"> plans to continue expanding their use of </w:t>
      </w:r>
      <w:proofErr w:type="spellStart"/>
      <w:r w:rsidRPr="00187857">
        <w:rPr>
          <w:rFonts w:ascii="Arial" w:hAnsi="Arial" w:cs="Arial"/>
        </w:rPr>
        <w:t>cobots</w:t>
      </w:r>
      <w:proofErr w:type="spellEnd"/>
      <w:r w:rsidRPr="00187857">
        <w:rPr>
          <w:rFonts w:ascii="Arial" w:hAnsi="Arial" w:cs="Arial"/>
        </w:rPr>
        <w:t xml:space="preserve"> in other areas of their operation.</w:t>
      </w:r>
    </w:p>
    <w:p w14:paraId="1662DEF2" w14:textId="210389F0" w:rsidR="003B305E" w:rsidRDefault="003B305E" w:rsidP="00F75ADB">
      <w:pPr>
        <w:pStyle w:val="Heading2"/>
        <w:spacing w:line="360" w:lineRule="auto"/>
      </w:pPr>
      <w:bookmarkStart w:id="12" w:name="_Toc129791774"/>
      <w:r>
        <w:t xml:space="preserve">2.5 Case Study 2: </w:t>
      </w:r>
      <w:proofErr w:type="spellStart"/>
      <w:r>
        <w:t>Signcast</w:t>
      </w:r>
      <w:bookmarkEnd w:id="12"/>
      <w:proofErr w:type="spellEnd"/>
    </w:p>
    <w:p w14:paraId="76238599" w14:textId="4EEABFE7" w:rsidR="00377C72" w:rsidRPr="00187857" w:rsidRDefault="00377C72" w:rsidP="00F75ADB">
      <w:pPr>
        <w:spacing w:line="360" w:lineRule="auto"/>
        <w:jc w:val="both"/>
        <w:rPr>
          <w:rFonts w:ascii="Arial" w:hAnsi="Arial" w:cs="Arial"/>
        </w:rPr>
      </w:pPr>
      <w:r>
        <w:rPr>
          <w:rFonts w:ascii="Arial" w:hAnsi="Arial" w:cs="Arial"/>
        </w:rPr>
        <w:t>Another c</w:t>
      </w:r>
      <w:r w:rsidRPr="00187857">
        <w:rPr>
          <w:rFonts w:ascii="Arial" w:hAnsi="Arial" w:cs="Arial"/>
        </w:rPr>
        <w:t>ase in which compa</w:t>
      </w:r>
      <w:r>
        <w:rPr>
          <w:rFonts w:ascii="Arial" w:hAnsi="Arial" w:cs="Arial"/>
        </w:rPr>
        <w:t>ny</w:t>
      </w:r>
      <w:r w:rsidRPr="00187857">
        <w:rPr>
          <w:rFonts w:ascii="Arial" w:hAnsi="Arial" w:cs="Arial"/>
        </w:rPr>
        <w:t xml:space="preserve"> have shown the potential success of applying automation within their industry, </w:t>
      </w:r>
      <w:r>
        <w:rPr>
          <w:rFonts w:ascii="Arial" w:hAnsi="Arial" w:cs="Arial"/>
        </w:rPr>
        <w:t>i</w:t>
      </w:r>
      <w:r w:rsidRPr="00187857">
        <w:rPr>
          <w:rFonts w:ascii="Arial" w:hAnsi="Arial" w:cs="Arial"/>
        </w:rPr>
        <w:t xml:space="preserve">s </w:t>
      </w:r>
      <w:r w:rsidR="00AC2AD2">
        <w:rPr>
          <w:rFonts w:ascii="Arial" w:hAnsi="Arial" w:cs="Arial"/>
        </w:rPr>
        <w:t xml:space="preserve">the company </w:t>
      </w:r>
      <w:proofErr w:type="spellStart"/>
      <w:r w:rsidR="00AC2AD2">
        <w:rPr>
          <w:rFonts w:ascii="Arial" w:hAnsi="Arial" w:cs="Arial"/>
        </w:rPr>
        <w:t>Signicast</w:t>
      </w:r>
      <w:proofErr w:type="spellEnd"/>
      <w:r w:rsidR="00AC2AD2">
        <w:rPr>
          <w:rFonts w:ascii="Arial" w:hAnsi="Arial" w:cs="Arial"/>
        </w:rPr>
        <w:t xml:space="preserve"> (</w:t>
      </w:r>
      <w:proofErr w:type="spellStart"/>
      <w:r w:rsidR="00AC2AD2">
        <w:rPr>
          <w:rFonts w:ascii="Arial" w:hAnsi="Arial" w:cs="Arial"/>
        </w:rPr>
        <w:t>Signcast</w:t>
      </w:r>
      <w:proofErr w:type="spellEnd"/>
      <w:r w:rsidR="00AC2AD2">
        <w:rPr>
          <w:rFonts w:ascii="Arial" w:hAnsi="Arial" w:cs="Arial"/>
        </w:rPr>
        <w:t>, 2023</w:t>
      </w:r>
      <w:r w:rsidRPr="00187857">
        <w:rPr>
          <w:rFonts w:ascii="Arial" w:hAnsi="Arial" w:cs="Arial"/>
        </w:rPr>
        <w:t xml:space="preserve">); </w:t>
      </w:r>
    </w:p>
    <w:p w14:paraId="7A127CA9" w14:textId="24E0D5D0" w:rsidR="00AA0899" w:rsidRPr="00F75ADB" w:rsidRDefault="00AA0899" w:rsidP="00F75ADB">
      <w:pPr>
        <w:spacing w:line="360" w:lineRule="auto"/>
        <w:jc w:val="both"/>
        <w:rPr>
          <w:rFonts w:ascii="Arial" w:hAnsi="Arial" w:cs="Arial"/>
        </w:rPr>
      </w:pPr>
      <w:proofErr w:type="spellStart"/>
      <w:r w:rsidRPr="00F75ADB">
        <w:rPr>
          <w:rFonts w:ascii="Arial" w:hAnsi="Arial" w:cs="Arial"/>
        </w:rPr>
        <w:t>Signicast</w:t>
      </w:r>
      <w:proofErr w:type="spellEnd"/>
      <w:r w:rsidRPr="00F75ADB">
        <w:rPr>
          <w:rFonts w:ascii="Arial" w:hAnsi="Arial" w:cs="Arial"/>
        </w:rPr>
        <w:t xml:space="preserve">, </w:t>
      </w:r>
      <w:r w:rsidR="00AC2AD2" w:rsidRPr="00F75ADB">
        <w:rPr>
          <w:rFonts w:ascii="Arial" w:hAnsi="Arial" w:cs="Arial"/>
        </w:rPr>
        <w:t xml:space="preserve">is </w:t>
      </w:r>
      <w:r w:rsidRPr="00F75ADB">
        <w:rPr>
          <w:rFonts w:ascii="Arial" w:hAnsi="Arial" w:cs="Arial"/>
        </w:rPr>
        <w:t xml:space="preserve">a Wisconsin-based investment casting company. </w:t>
      </w:r>
      <w:proofErr w:type="spellStart"/>
      <w:r w:rsidRPr="00F75ADB">
        <w:rPr>
          <w:rFonts w:ascii="Arial" w:hAnsi="Arial" w:cs="Arial"/>
        </w:rPr>
        <w:t>Signicast</w:t>
      </w:r>
      <w:proofErr w:type="spellEnd"/>
      <w:r w:rsidRPr="00F75ADB">
        <w:rPr>
          <w:rFonts w:ascii="Arial" w:hAnsi="Arial" w:cs="Arial"/>
        </w:rPr>
        <w:t xml:space="preserve"> speciali</w:t>
      </w:r>
      <w:r w:rsidR="00377C72" w:rsidRPr="00F75ADB">
        <w:rPr>
          <w:rFonts w:ascii="Arial" w:hAnsi="Arial" w:cs="Arial"/>
        </w:rPr>
        <w:t>s</w:t>
      </w:r>
      <w:r w:rsidRPr="00F75ADB">
        <w:rPr>
          <w:rFonts w:ascii="Arial" w:hAnsi="Arial" w:cs="Arial"/>
        </w:rPr>
        <w:t xml:space="preserve">es in creating precision parts for a variety of industries, including aerospace, automotive, and medical. The </w:t>
      </w:r>
      <w:r w:rsidRPr="00F75ADB">
        <w:rPr>
          <w:rFonts w:ascii="Arial" w:hAnsi="Arial" w:cs="Arial"/>
        </w:rPr>
        <w:lastRenderedPageBreak/>
        <w:t xml:space="preserve">company has implemented </w:t>
      </w:r>
      <w:proofErr w:type="spellStart"/>
      <w:r w:rsidRPr="00F75ADB">
        <w:rPr>
          <w:rFonts w:ascii="Arial" w:hAnsi="Arial" w:cs="Arial"/>
        </w:rPr>
        <w:t>cobots</w:t>
      </w:r>
      <w:proofErr w:type="spellEnd"/>
      <w:r w:rsidRPr="00F75ADB">
        <w:rPr>
          <w:rFonts w:ascii="Arial" w:hAnsi="Arial" w:cs="Arial"/>
        </w:rPr>
        <w:t xml:space="preserve"> into their investment casting process to assist workers in performing tasks that require high precision and repetitive motions.</w:t>
      </w:r>
      <w:r w:rsidR="00AC2AD2" w:rsidRPr="00F75ADB">
        <w:rPr>
          <w:rFonts w:ascii="Arial" w:hAnsi="Arial" w:cs="Arial"/>
        </w:rPr>
        <w:t xml:space="preserve"> </w:t>
      </w:r>
      <w:r w:rsidRPr="00F75ADB">
        <w:rPr>
          <w:rFonts w:ascii="Arial" w:hAnsi="Arial" w:cs="Arial"/>
        </w:rPr>
        <w:t xml:space="preserve">The </w:t>
      </w:r>
      <w:proofErr w:type="spellStart"/>
      <w:r w:rsidRPr="00F75ADB">
        <w:rPr>
          <w:rFonts w:ascii="Arial" w:hAnsi="Arial" w:cs="Arial"/>
        </w:rPr>
        <w:t>cobots</w:t>
      </w:r>
      <w:proofErr w:type="spellEnd"/>
      <w:r w:rsidRPr="00F75ADB">
        <w:rPr>
          <w:rFonts w:ascii="Arial" w:hAnsi="Arial" w:cs="Arial"/>
        </w:rPr>
        <w:t xml:space="preserve"> at </w:t>
      </w:r>
      <w:proofErr w:type="spellStart"/>
      <w:r w:rsidRPr="00F75ADB">
        <w:rPr>
          <w:rFonts w:ascii="Arial" w:hAnsi="Arial" w:cs="Arial"/>
        </w:rPr>
        <w:t>Signicast</w:t>
      </w:r>
      <w:proofErr w:type="spellEnd"/>
      <w:r w:rsidRPr="00F75ADB">
        <w:rPr>
          <w:rFonts w:ascii="Arial" w:hAnsi="Arial" w:cs="Arial"/>
        </w:rPr>
        <w:t xml:space="preserve"> are used in several stages of the investment casting process, including wax assembly, shell coating, and shell removal. In the wax assembly stage, the </w:t>
      </w:r>
      <w:proofErr w:type="spellStart"/>
      <w:r w:rsidRPr="00F75ADB">
        <w:rPr>
          <w:rFonts w:ascii="Arial" w:hAnsi="Arial" w:cs="Arial"/>
        </w:rPr>
        <w:t>cobots</w:t>
      </w:r>
      <w:proofErr w:type="spellEnd"/>
      <w:r w:rsidRPr="00F75ADB">
        <w:rPr>
          <w:rFonts w:ascii="Arial" w:hAnsi="Arial" w:cs="Arial"/>
        </w:rPr>
        <w:t xml:space="preserve"> are programmed to apply a consistent amount of adhesive to each wax component before they are joined together. This ensures that the parts are securely attached and minimi</w:t>
      </w:r>
      <w:r w:rsidR="004E1417">
        <w:rPr>
          <w:rFonts w:ascii="Arial" w:hAnsi="Arial" w:cs="Arial"/>
        </w:rPr>
        <w:t>s</w:t>
      </w:r>
      <w:r w:rsidRPr="00F75ADB">
        <w:rPr>
          <w:rFonts w:ascii="Arial" w:hAnsi="Arial" w:cs="Arial"/>
        </w:rPr>
        <w:t>es the risk of defects during the casting process.</w:t>
      </w:r>
    </w:p>
    <w:p w14:paraId="4C1415EA" w14:textId="41C1EEFB" w:rsidR="00AA0899" w:rsidRPr="00F75ADB" w:rsidRDefault="00AA0899" w:rsidP="00F75ADB">
      <w:pPr>
        <w:spacing w:line="360" w:lineRule="auto"/>
        <w:jc w:val="both"/>
        <w:rPr>
          <w:rFonts w:ascii="Arial" w:hAnsi="Arial" w:cs="Arial"/>
        </w:rPr>
      </w:pPr>
      <w:r w:rsidRPr="00F75ADB">
        <w:rPr>
          <w:rFonts w:ascii="Arial" w:hAnsi="Arial" w:cs="Arial"/>
        </w:rPr>
        <w:t xml:space="preserve">The implementation of </w:t>
      </w:r>
      <w:proofErr w:type="spellStart"/>
      <w:r w:rsidRPr="00F75ADB">
        <w:rPr>
          <w:rFonts w:ascii="Arial" w:hAnsi="Arial" w:cs="Arial"/>
        </w:rPr>
        <w:t>cobots</w:t>
      </w:r>
      <w:proofErr w:type="spellEnd"/>
      <w:r w:rsidRPr="00F75ADB">
        <w:rPr>
          <w:rFonts w:ascii="Arial" w:hAnsi="Arial" w:cs="Arial"/>
        </w:rPr>
        <w:t xml:space="preserve"> at </w:t>
      </w:r>
      <w:proofErr w:type="spellStart"/>
      <w:r w:rsidRPr="00F75ADB">
        <w:rPr>
          <w:rFonts w:ascii="Arial" w:hAnsi="Arial" w:cs="Arial"/>
        </w:rPr>
        <w:t>Signicast</w:t>
      </w:r>
      <w:proofErr w:type="spellEnd"/>
      <w:r w:rsidRPr="00F75ADB">
        <w:rPr>
          <w:rFonts w:ascii="Arial" w:hAnsi="Arial" w:cs="Arial"/>
        </w:rPr>
        <w:t xml:space="preserve"> has resulted in significant improvements in their investment casting process. </w:t>
      </w:r>
      <w:r w:rsidR="004E1417">
        <w:rPr>
          <w:rFonts w:ascii="Arial" w:hAnsi="Arial" w:cs="Arial"/>
        </w:rPr>
        <w:t>It</w:t>
      </w:r>
      <w:r w:rsidRPr="00F75ADB">
        <w:rPr>
          <w:rFonts w:ascii="Arial" w:hAnsi="Arial" w:cs="Arial"/>
        </w:rPr>
        <w:t xml:space="preserve"> has increased efficiency and productivity, reduced costs associated with </w:t>
      </w:r>
      <w:r w:rsidR="00805F1C" w:rsidRPr="00F75ADB">
        <w:rPr>
          <w:rFonts w:ascii="Arial" w:hAnsi="Arial" w:cs="Arial"/>
        </w:rPr>
        <w:t>labour</w:t>
      </w:r>
      <w:r w:rsidRPr="00F75ADB">
        <w:rPr>
          <w:rFonts w:ascii="Arial" w:hAnsi="Arial" w:cs="Arial"/>
        </w:rPr>
        <w:t xml:space="preserve">, and improved the overall quality of the final product. Additionally, the use of </w:t>
      </w:r>
      <w:proofErr w:type="spellStart"/>
      <w:r w:rsidRPr="00F75ADB">
        <w:rPr>
          <w:rFonts w:ascii="Arial" w:hAnsi="Arial" w:cs="Arial"/>
        </w:rPr>
        <w:t>cobots</w:t>
      </w:r>
      <w:proofErr w:type="spellEnd"/>
      <w:r w:rsidRPr="00F75ADB">
        <w:rPr>
          <w:rFonts w:ascii="Arial" w:hAnsi="Arial" w:cs="Arial"/>
        </w:rPr>
        <w:t xml:space="preserve"> has allowed workers to focus on more complex and skilled tasks, enhancing their job satisfaction and reducing the risk of repetitive motion injuries.</w:t>
      </w:r>
      <w:r w:rsidR="00F75ADB" w:rsidRPr="00F75ADB">
        <w:rPr>
          <w:rFonts w:ascii="Arial" w:hAnsi="Arial" w:cs="Arial"/>
        </w:rPr>
        <w:t xml:space="preserve"> </w:t>
      </w:r>
      <w:r w:rsidRPr="00F75ADB">
        <w:rPr>
          <w:rFonts w:ascii="Arial" w:hAnsi="Arial" w:cs="Arial"/>
        </w:rPr>
        <w:t xml:space="preserve">Overall, the case study of </w:t>
      </w:r>
      <w:proofErr w:type="spellStart"/>
      <w:r w:rsidRPr="00F75ADB">
        <w:rPr>
          <w:rFonts w:ascii="Arial" w:hAnsi="Arial" w:cs="Arial"/>
        </w:rPr>
        <w:t>Signicast</w:t>
      </w:r>
      <w:proofErr w:type="spellEnd"/>
      <w:r w:rsidRPr="00F75ADB">
        <w:rPr>
          <w:rFonts w:ascii="Arial" w:hAnsi="Arial" w:cs="Arial"/>
        </w:rPr>
        <w:t xml:space="preserve"> demonstrates the benefits of using </w:t>
      </w:r>
      <w:proofErr w:type="spellStart"/>
      <w:r w:rsidRPr="00F75ADB">
        <w:rPr>
          <w:rFonts w:ascii="Arial" w:hAnsi="Arial" w:cs="Arial"/>
        </w:rPr>
        <w:t>cobots</w:t>
      </w:r>
      <w:proofErr w:type="spellEnd"/>
      <w:r w:rsidRPr="00F75ADB">
        <w:rPr>
          <w:rFonts w:ascii="Arial" w:hAnsi="Arial" w:cs="Arial"/>
        </w:rPr>
        <w:t xml:space="preserve"> in investment casting. By incorporating </w:t>
      </w:r>
      <w:proofErr w:type="spellStart"/>
      <w:r w:rsidRPr="00F75ADB">
        <w:rPr>
          <w:rFonts w:ascii="Arial" w:hAnsi="Arial" w:cs="Arial"/>
        </w:rPr>
        <w:t>cobots</w:t>
      </w:r>
      <w:proofErr w:type="spellEnd"/>
      <w:r w:rsidRPr="00F75ADB">
        <w:rPr>
          <w:rFonts w:ascii="Arial" w:hAnsi="Arial" w:cs="Arial"/>
        </w:rPr>
        <w:t xml:space="preserve"> into their manufacturing process, </w:t>
      </w:r>
      <w:proofErr w:type="spellStart"/>
      <w:r w:rsidRPr="00F75ADB">
        <w:rPr>
          <w:rFonts w:ascii="Arial" w:hAnsi="Arial" w:cs="Arial"/>
        </w:rPr>
        <w:t>Signicast</w:t>
      </w:r>
      <w:proofErr w:type="spellEnd"/>
      <w:r w:rsidRPr="00F75ADB">
        <w:rPr>
          <w:rFonts w:ascii="Arial" w:hAnsi="Arial" w:cs="Arial"/>
        </w:rPr>
        <w:t xml:space="preserve"> has been able to improve efficiency, reduce costs, and enhance worker safety while maintaining a high level of precision and accuracy in their final products.</w:t>
      </w:r>
    </w:p>
    <w:p w14:paraId="0E33410F" w14:textId="77777777" w:rsidR="002461D9" w:rsidRDefault="002461D9" w:rsidP="00AA0899">
      <w:pPr>
        <w:pStyle w:val="Heading1"/>
        <w:spacing w:line="360" w:lineRule="auto"/>
        <w:jc w:val="both"/>
      </w:pPr>
    </w:p>
    <w:p w14:paraId="23B6E96B" w14:textId="77777777" w:rsidR="002461D9" w:rsidRDefault="002461D9" w:rsidP="00AA0899">
      <w:pPr>
        <w:pStyle w:val="Heading1"/>
        <w:spacing w:line="360" w:lineRule="auto"/>
        <w:jc w:val="both"/>
      </w:pPr>
    </w:p>
    <w:p w14:paraId="2719A238" w14:textId="77777777" w:rsidR="002461D9" w:rsidRDefault="002461D9" w:rsidP="00AA0899">
      <w:pPr>
        <w:pStyle w:val="Heading1"/>
        <w:spacing w:line="360" w:lineRule="auto"/>
        <w:jc w:val="both"/>
      </w:pPr>
    </w:p>
    <w:p w14:paraId="1180F0E3" w14:textId="77777777" w:rsidR="002461D9" w:rsidRDefault="002461D9" w:rsidP="00AA0899">
      <w:pPr>
        <w:pStyle w:val="Heading1"/>
        <w:spacing w:line="360" w:lineRule="auto"/>
        <w:jc w:val="both"/>
      </w:pPr>
    </w:p>
    <w:p w14:paraId="6966BE3B" w14:textId="77777777" w:rsidR="002461D9" w:rsidRDefault="002461D9" w:rsidP="00AA0899">
      <w:pPr>
        <w:pStyle w:val="Heading1"/>
        <w:spacing w:line="360" w:lineRule="auto"/>
        <w:jc w:val="both"/>
      </w:pPr>
    </w:p>
    <w:p w14:paraId="0A045506" w14:textId="77777777" w:rsidR="002461D9" w:rsidRDefault="002461D9" w:rsidP="00AA0899">
      <w:pPr>
        <w:pStyle w:val="Heading1"/>
        <w:spacing w:line="360" w:lineRule="auto"/>
        <w:jc w:val="both"/>
      </w:pPr>
    </w:p>
    <w:p w14:paraId="71B49104" w14:textId="77777777" w:rsidR="002461D9" w:rsidRDefault="002461D9" w:rsidP="00AA0899">
      <w:pPr>
        <w:pStyle w:val="Heading1"/>
        <w:spacing w:line="360" w:lineRule="auto"/>
        <w:jc w:val="both"/>
      </w:pPr>
    </w:p>
    <w:p w14:paraId="4CE1BE65" w14:textId="77777777" w:rsidR="002461D9" w:rsidRDefault="002461D9" w:rsidP="000B5DFD">
      <w:pPr>
        <w:spacing w:line="360" w:lineRule="auto"/>
        <w:jc w:val="both"/>
        <w:rPr>
          <w:rFonts w:ascii="Arial" w:hAnsi="Arial" w:cs="Arial"/>
        </w:rPr>
      </w:pPr>
    </w:p>
    <w:p w14:paraId="652C4215" w14:textId="77777777" w:rsidR="002461D9" w:rsidRDefault="002461D9" w:rsidP="000B5DFD">
      <w:pPr>
        <w:spacing w:line="360" w:lineRule="auto"/>
        <w:jc w:val="both"/>
        <w:rPr>
          <w:rFonts w:ascii="Arial" w:hAnsi="Arial" w:cs="Arial"/>
        </w:rPr>
      </w:pPr>
    </w:p>
    <w:p w14:paraId="2F30297E" w14:textId="77777777" w:rsidR="002461D9" w:rsidRDefault="002461D9" w:rsidP="000B5DFD">
      <w:pPr>
        <w:spacing w:line="360" w:lineRule="auto"/>
        <w:jc w:val="both"/>
        <w:rPr>
          <w:rFonts w:ascii="Arial" w:hAnsi="Arial" w:cs="Arial"/>
        </w:rPr>
      </w:pPr>
    </w:p>
    <w:p w14:paraId="5C8B43D4" w14:textId="77777777" w:rsidR="002461D9" w:rsidRDefault="002461D9" w:rsidP="000B5DFD">
      <w:pPr>
        <w:spacing w:line="360" w:lineRule="auto"/>
        <w:jc w:val="both"/>
        <w:rPr>
          <w:rFonts w:ascii="Arial" w:hAnsi="Arial" w:cs="Arial"/>
        </w:rPr>
      </w:pPr>
    </w:p>
    <w:p w14:paraId="35824024" w14:textId="77777777" w:rsidR="002461D9" w:rsidRPr="00BB21FD" w:rsidRDefault="002461D9" w:rsidP="002461D9">
      <w:pPr>
        <w:pStyle w:val="Heading1"/>
        <w:spacing w:line="360" w:lineRule="auto"/>
        <w:jc w:val="both"/>
      </w:pPr>
      <w:bookmarkStart w:id="13" w:name="_Toc129791775"/>
      <w:r w:rsidRPr="00BB21FD">
        <w:lastRenderedPageBreak/>
        <w:t>3.0 Methodology</w:t>
      </w:r>
      <w:bookmarkEnd w:id="13"/>
    </w:p>
    <w:p w14:paraId="60E37866" w14:textId="77777777" w:rsidR="002461D9" w:rsidRPr="00BB21FD" w:rsidRDefault="002461D9" w:rsidP="002461D9">
      <w:pPr>
        <w:pStyle w:val="Heading2"/>
        <w:spacing w:line="360" w:lineRule="auto"/>
        <w:jc w:val="both"/>
      </w:pPr>
      <w:bookmarkStart w:id="14" w:name="_Toc129791776"/>
      <w:r w:rsidRPr="00BB21FD">
        <w:t>3.1 Planning / Gantt Chart</w:t>
      </w:r>
      <w:bookmarkEnd w:id="14"/>
      <w:r w:rsidRPr="00BB21FD">
        <w:t xml:space="preserve"> </w:t>
      </w:r>
    </w:p>
    <w:p w14:paraId="36DE31ED" w14:textId="58AAAFF3" w:rsidR="005D5DC4" w:rsidRPr="00BB21FD" w:rsidRDefault="000967A8" w:rsidP="000B5DFD">
      <w:pPr>
        <w:spacing w:line="360" w:lineRule="auto"/>
        <w:jc w:val="both"/>
        <w:rPr>
          <w:rFonts w:ascii="Arial" w:hAnsi="Arial" w:cs="Arial"/>
        </w:rPr>
      </w:pPr>
      <w:r w:rsidRPr="00BB21FD">
        <w:rPr>
          <w:rFonts w:ascii="Arial" w:hAnsi="Arial" w:cs="Arial"/>
        </w:rPr>
        <w:t>It can be argued to be important in any project including research</w:t>
      </w:r>
      <w:r w:rsidR="005B5330">
        <w:rPr>
          <w:rFonts w:ascii="Arial" w:hAnsi="Arial" w:cs="Arial"/>
        </w:rPr>
        <w:t>,</w:t>
      </w:r>
      <w:r w:rsidRPr="00BB21FD">
        <w:rPr>
          <w:rFonts w:ascii="Arial" w:hAnsi="Arial" w:cs="Arial"/>
        </w:rPr>
        <w:t xml:space="preserve"> to ensure planning is </w:t>
      </w:r>
      <w:r w:rsidR="00805F1C" w:rsidRPr="00790EF3">
        <w:rPr>
          <w:rFonts w:ascii="Arial" w:hAnsi="Arial" w:cs="Arial"/>
        </w:rPr>
        <w:t>carried out</w:t>
      </w:r>
      <w:r w:rsidRPr="00BB21FD">
        <w:rPr>
          <w:rFonts w:ascii="Arial" w:hAnsi="Arial" w:cs="Arial"/>
        </w:rPr>
        <w:t xml:space="preserve">. </w:t>
      </w:r>
      <w:r w:rsidR="005D5DC4" w:rsidRPr="00BB21FD">
        <w:rPr>
          <w:rFonts w:ascii="Arial" w:hAnsi="Arial" w:cs="Arial"/>
        </w:rPr>
        <w:t>Planning is the process of defining goals, determining actions needed to achieve those goals, and creating a process for implementation and execution. Effective planning can help to ensure the achievement of desired outcomes, minimi</w:t>
      </w:r>
      <w:r w:rsidR="004E1417">
        <w:rPr>
          <w:rFonts w:ascii="Arial" w:hAnsi="Arial" w:cs="Arial"/>
        </w:rPr>
        <w:t>s</w:t>
      </w:r>
      <w:r w:rsidR="005D5DC4" w:rsidRPr="00BB21FD">
        <w:rPr>
          <w:rFonts w:ascii="Arial" w:hAnsi="Arial" w:cs="Arial"/>
        </w:rPr>
        <w:t>e risks and obstacles, and optimi</w:t>
      </w:r>
      <w:r w:rsidR="00447224" w:rsidRPr="00BB21FD">
        <w:rPr>
          <w:rFonts w:ascii="Arial" w:hAnsi="Arial" w:cs="Arial"/>
        </w:rPr>
        <w:t>s</w:t>
      </w:r>
      <w:r w:rsidR="005D5DC4" w:rsidRPr="00BB21FD">
        <w:rPr>
          <w:rFonts w:ascii="Arial" w:hAnsi="Arial" w:cs="Arial"/>
        </w:rPr>
        <w:t>e resources and efforts</w:t>
      </w:r>
      <w:r w:rsidR="00A35ED2" w:rsidRPr="00BB21FD">
        <w:rPr>
          <w:rFonts w:ascii="Arial" w:hAnsi="Arial" w:cs="Arial"/>
        </w:rPr>
        <w:t xml:space="preserve"> (Bhattacharya, 2009)</w:t>
      </w:r>
      <w:r w:rsidR="005D5DC4" w:rsidRPr="00BB21FD">
        <w:rPr>
          <w:rFonts w:ascii="Arial" w:hAnsi="Arial" w:cs="Arial"/>
        </w:rPr>
        <w:t>.</w:t>
      </w:r>
    </w:p>
    <w:p w14:paraId="052E2685" w14:textId="77777777" w:rsidR="005D5DC4" w:rsidRPr="00BB21FD" w:rsidRDefault="005D5DC4" w:rsidP="000B5DFD">
      <w:pPr>
        <w:spacing w:line="360" w:lineRule="auto"/>
        <w:jc w:val="both"/>
        <w:rPr>
          <w:rFonts w:ascii="Arial" w:hAnsi="Arial" w:cs="Arial"/>
        </w:rPr>
      </w:pPr>
      <w:r w:rsidRPr="00BB21FD">
        <w:rPr>
          <w:rFonts w:ascii="Arial" w:hAnsi="Arial" w:cs="Arial"/>
        </w:rPr>
        <w:t>In general, planning involves several key steps, such as:</w:t>
      </w:r>
    </w:p>
    <w:p w14:paraId="5688727D" w14:textId="08CC8D7D"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 xml:space="preserve">Defining objectives and goals: Clearly articulating what </w:t>
      </w:r>
      <w:r w:rsidR="0001024B">
        <w:rPr>
          <w:rFonts w:ascii="Arial" w:hAnsi="Arial" w:cs="Arial"/>
        </w:rPr>
        <w:t>is</w:t>
      </w:r>
      <w:r w:rsidRPr="00BB21FD">
        <w:rPr>
          <w:rFonts w:ascii="Arial" w:hAnsi="Arial" w:cs="Arial"/>
        </w:rPr>
        <w:t xml:space="preserve"> want</w:t>
      </w:r>
      <w:r w:rsidR="0001024B">
        <w:rPr>
          <w:rFonts w:ascii="Arial" w:hAnsi="Arial" w:cs="Arial"/>
        </w:rPr>
        <w:t>ed</w:t>
      </w:r>
      <w:r w:rsidRPr="00BB21FD">
        <w:rPr>
          <w:rFonts w:ascii="Arial" w:hAnsi="Arial" w:cs="Arial"/>
        </w:rPr>
        <w:t xml:space="preserve"> to</w:t>
      </w:r>
      <w:r w:rsidR="0001024B">
        <w:rPr>
          <w:rFonts w:ascii="Arial" w:hAnsi="Arial" w:cs="Arial"/>
        </w:rPr>
        <w:t xml:space="preserve"> be</w:t>
      </w:r>
      <w:r w:rsidRPr="00BB21FD">
        <w:rPr>
          <w:rFonts w:ascii="Arial" w:hAnsi="Arial" w:cs="Arial"/>
        </w:rPr>
        <w:t xml:space="preserve"> achieve</w:t>
      </w:r>
      <w:r w:rsidR="0001024B">
        <w:rPr>
          <w:rFonts w:ascii="Arial" w:hAnsi="Arial" w:cs="Arial"/>
        </w:rPr>
        <w:t>d</w:t>
      </w:r>
      <w:r w:rsidRPr="00BB21FD">
        <w:rPr>
          <w:rFonts w:ascii="Arial" w:hAnsi="Arial" w:cs="Arial"/>
        </w:rPr>
        <w:t xml:space="preserve"> and why.</w:t>
      </w:r>
    </w:p>
    <w:p w14:paraId="4B9D0BC3" w14:textId="16B0E50A"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 xml:space="preserve">Conducting a situation analysis: Assessing the current </w:t>
      </w:r>
      <w:r w:rsidR="00A35ED2" w:rsidRPr="00BB21FD">
        <w:rPr>
          <w:rFonts w:ascii="Arial" w:hAnsi="Arial" w:cs="Arial"/>
        </w:rPr>
        <w:t>situation</w:t>
      </w:r>
      <w:r w:rsidRPr="00BB21FD">
        <w:rPr>
          <w:rFonts w:ascii="Arial" w:hAnsi="Arial" w:cs="Arial"/>
        </w:rPr>
        <w:t xml:space="preserve"> and identifying any relevant constraints or opportunities.</w:t>
      </w:r>
    </w:p>
    <w:p w14:paraId="62D91653" w14:textId="4603DE47"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 xml:space="preserve">Identifying alternative courses of action: Generating a range of options for achieving </w:t>
      </w:r>
      <w:r w:rsidR="0001024B">
        <w:rPr>
          <w:rFonts w:ascii="Arial" w:hAnsi="Arial" w:cs="Arial"/>
        </w:rPr>
        <w:t>the</w:t>
      </w:r>
      <w:r w:rsidRPr="00BB21FD">
        <w:rPr>
          <w:rFonts w:ascii="Arial" w:hAnsi="Arial" w:cs="Arial"/>
        </w:rPr>
        <w:t xml:space="preserve"> goals.</w:t>
      </w:r>
    </w:p>
    <w:p w14:paraId="3D3A49DD" w14:textId="77777777"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Evaluating alternatives: Assessing the potential impact and feasibility of each option.</w:t>
      </w:r>
    </w:p>
    <w:p w14:paraId="003089B7" w14:textId="68D3CECB"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 xml:space="preserve">Selecting a course of action: Deciding which option is the best fit for </w:t>
      </w:r>
      <w:r w:rsidR="0001024B">
        <w:rPr>
          <w:rFonts w:ascii="Arial" w:hAnsi="Arial" w:cs="Arial"/>
        </w:rPr>
        <w:t>the</w:t>
      </w:r>
      <w:r w:rsidRPr="00BB21FD">
        <w:rPr>
          <w:rFonts w:ascii="Arial" w:hAnsi="Arial" w:cs="Arial"/>
        </w:rPr>
        <w:t xml:space="preserve"> goals and resources.</w:t>
      </w:r>
    </w:p>
    <w:p w14:paraId="611FF092" w14:textId="77777777"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Implementing the plan: Taking the necessary actions to put the plan into effect.</w:t>
      </w:r>
    </w:p>
    <w:p w14:paraId="2D91FEDA" w14:textId="56187CF2" w:rsidR="005D5DC4" w:rsidRPr="00BB21FD" w:rsidRDefault="005D5DC4" w:rsidP="000B5DFD">
      <w:pPr>
        <w:numPr>
          <w:ilvl w:val="0"/>
          <w:numId w:val="7"/>
        </w:numPr>
        <w:spacing w:line="360" w:lineRule="auto"/>
        <w:jc w:val="both"/>
        <w:rPr>
          <w:rFonts w:ascii="Arial" w:hAnsi="Arial" w:cs="Arial"/>
        </w:rPr>
      </w:pPr>
      <w:r w:rsidRPr="00BB21FD">
        <w:rPr>
          <w:rFonts w:ascii="Arial" w:hAnsi="Arial" w:cs="Arial"/>
        </w:rPr>
        <w:t>Monitoring and adjusting: Regularly reviewing progress and making any necessary adjustments to keep the plan on track.</w:t>
      </w:r>
    </w:p>
    <w:p w14:paraId="69A4E35A" w14:textId="0255FCC2" w:rsidR="005D5DC4" w:rsidRPr="00BB21FD" w:rsidRDefault="00A35ED2" w:rsidP="000B5DFD">
      <w:pPr>
        <w:spacing w:line="360" w:lineRule="auto"/>
        <w:jc w:val="both"/>
        <w:rPr>
          <w:rFonts w:ascii="Arial" w:hAnsi="Arial" w:cs="Arial"/>
        </w:rPr>
      </w:pPr>
      <w:r w:rsidRPr="00BB21FD">
        <w:rPr>
          <w:rFonts w:ascii="Arial" w:hAnsi="Arial" w:cs="Arial"/>
        </w:rPr>
        <w:t xml:space="preserve">A useful </w:t>
      </w:r>
      <w:r w:rsidR="00805F1C" w:rsidRPr="00790EF3">
        <w:rPr>
          <w:rFonts w:ascii="Arial" w:hAnsi="Arial" w:cs="Arial"/>
        </w:rPr>
        <w:t xml:space="preserve">method </w:t>
      </w:r>
      <w:r w:rsidRPr="00BB21FD">
        <w:rPr>
          <w:rFonts w:ascii="Arial" w:hAnsi="Arial" w:cs="Arial"/>
        </w:rPr>
        <w:t xml:space="preserve">of planning can be </w:t>
      </w:r>
      <w:r w:rsidR="00805F1C" w:rsidRPr="00790EF3">
        <w:rPr>
          <w:rFonts w:ascii="Arial" w:hAnsi="Arial" w:cs="Arial"/>
        </w:rPr>
        <w:t xml:space="preserve">achieved </w:t>
      </w:r>
      <w:r w:rsidRPr="00BB21FD">
        <w:rPr>
          <w:rFonts w:ascii="Arial" w:hAnsi="Arial" w:cs="Arial"/>
        </w:rPr>
        <w:t xml:space="preserve">by creating a Gantt chart, </w:t>
      </w:r>
      <w:r w:rsidR="00805F1C" w:rsidRPr="00790EF3">
        <w:rPr>
          <w:rFonts w:ascii="Arial" w:hAnsi="Arial" w:cs="Arial"/>
        </w:rPr>
        <w:t xml:space="preserve">which </w:t>
      </w:r>
      <w:r w:rsidR="005D5DC4" w:rsidRPr="00BB21FD">
        <w:rPr>
          <w:rFonts w:ascii="Arial" w:hAnsi="Arial" w:cs="Arial"/>
        </w:rPr>
        <w:t xml:space="preserve">are widely used in project management, as they provide a clear visual representation of the project schedule and help project </w:t>
      </w:r>
      <w:r w:rsidRPr="00BB21FD">
        <w:rPr>
          <w:rFonts w:ascii="Arial" w:hAnsi="Arial" w:cs="Arial"/>
        </w:rPr>
        <w:t>leads</w:t>
      </w:r>
      <w:r w:rsidR="005D5DC4" w:rsidRPr="00BB21FD">
        <w:rPr>
          <w:rFonts w:ascii="Arial" w:hAnsi="Arial" w:cs="Arial"/>
        </w:rPr>
        <w:t xml:space="preserve"> to identify potential problems, prioriti</w:t>
      </w:r>
      <w:r w:rsidRPr="00BB21FD">
        <w:rPr>
          <w:rFonts w:ascii="Arial" w:hAnsi="Arial" w:cs="Arial"/>
        </w:rPr>
        <w:t>s</w:t>
      </w:r>
      <w:r w:rsidR="005D5DC4" w:rsidRPr="00BB21FD">
        <w:rPr>
          <w:rFonts w:ascii="Arial" w:hAnsi="Arial" w:cs="Arial"/>
        </w:rPr>
        <w:t>e tasks, and communicate project status to stakeholders</w:t>
      </w:r>
      <w:r w:rsidRPr="00BB21FD">
        <w:rPr>
          <w:rFonts w:ascii="Arial" w:hAnsi="Arial" w:cs="Arial"/>
        </w:rPr>
        <w:t>, (Sharon, 2017)</w:t>
      </w:r>
      <w:r w:rsidR="005D5DC4" w:rsidRPr="00BB21FD">
        <w:rPr>
          <w:rFonts w:ascii="Arial" w:hAnsi="Arial" w:cs="Arial"/>
        </w:rPr>
        <w:t xml:space="preserve">. </w:t>
      </w:r>
    </w:p>
    <w:p w14:paraId="040F27EB" w14:textId="50E8B205" w:rsidR="009A066A" w:rsidRDefault="009A066A" w:rsidP="000B5DFD">
      <w:pPr>
        <w:spacing w:line="360" w:lineRule="auto"/>
        <w:jc w:val="both"/>
        <w:rPr>
          <w:rFonts w:ascii="Arial" w:hAnsi="Arial" w:cs="Arial"/>
          <w:color w:val="FF0000"/>
        </w:rPr>
      </w:pPr>
      <w:r w:rsidRPr="009A066A">
        <w:rPr>
          <w:noProof/>
        </w:rPr>
        <w:lastRenderedPageBreak/>
        <w:drawing>
          <wp:inline distT="0" distB="0" distL="0" distR="0" wp14:anchorId="4D90207D" wp14:editId="57396BC8">
            <wp:extent cx="5591175" cy="336519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r="35021"/>
                    <a:stretch/>
                  </pic:blipFill>
                  <pic:spPr bwMode="auto">
                    <a:xfrm>
                      <a:off x="0" y="0"/>
                      <a:ext cx="5606032" cy="3374133"/>
                    </a:xfrm>
                    <a:prstGeom prst="rect">
                      <a:avLst/>
                    </a:prstGeom>
                    <a:noFill/>
                    <a:ln>
                      <a:noFill/>
                    </a:ln>
                    <a:extLst>
                      <a:ext uri="{53640926-AAD7-44D8-BBD7-CCE9431645EC}">
                        <a14:shadowObscured xmlns:a14="http://schemas.microsoft.com/office/drawing/2010/main"/>
                      </a:ext>
                    </a:extLst>
                  </pic:spPr>
                </pic:pic>
              </a:graphicData>
            </a:graphic>
          </wp:inline>
        </w:drawing>
      </w:r>
    </w:p>
    <w:p w14:paraId="3BF53F4E" w14:textId="00C92BDE" w:rsidR="00BB21FD" w:rsidRDefault="00BB21FD" w:rsidP="000B5DFD">
      <w:pPr>
        <w:pStyle w:val="Caption"/>
        <w:spacing w:line="360" w:lineRule="auto"/>
        <w:jc w:val="center"/>
      </w:pPr>
      <w:bookmarkStart w:id="15" w:name="_Toc129705182"/>
      <w:r>
        <w:t xml:space="preserve">Figure </w:t>
      </w:r>
      <w:r w:rsidR="00810C9F">
        <w:fldChar w:fldCharType="begin"/>
      </w:r>
      <w:r w:rsidR="00810C9F">
        <w:instrText xml:space="preserve"> SEQ Figure \* ARABIC </w:instrText>
      </w:r>
      <w:r w:rsidR="00810C9F">
        <w:fldChar w:fldCharType="separate"/>
      </w:r>
      <w:r w:rsidR="00486DBD">
        <w:rPr>
          <w:noProof/>
        </w:rPr>
        <w:t>2</w:t>
      </w:r>
      <w:r w:rsidR="00810C9F">
        <w:rPr>
          <w:noProof/>
        </w:rPr>
        <w:fldChar w:fldCharType="end"/>
      </w:r>
      <w:r>
        <w:t xml:space="preserve">: </w:t>
      </w:r>
      <w:r w:rsidRPr="00BC4A3E">
        <w:t>Project Gantt Chart</w:t>
      </w:r>
      <w:bookmarkEnd w:id="15"/>
    </w:p>
    <w:p w14:paraId="08089A8A" w14:textId="627A9841" w:rsidR="0001024B" w:rsidRDefault="0001024B" w:rsidP="00DA0354">
      <w:pPr>
        <w:spacing w:line="360" w:lineRule="auto"/>
        <w:jc w:val="both"/>
        <w:rPr>
          <w:rFonts w:ascii="Arial" w:hAnsi="Arial" w:cs="Arial"/>
        </w:rPr>
      </w:pPr>
      <w:r w:rsidRPr="0001024B">
        <w:rPr>
          <w:rFonts w:ascii="Arial" w:hAnsi="Arial" w:cs="Arial"/>
        </w:rPr>
        <w:t>A basic overview of the Gantt chart steps was as follows;</w:t>
      </w:r>
    </w:p>
    <w:p w14:paraId="77ECA70D" w14:textId="12758A02" w:rsidR="0001024B" w:rsidRDefault="0001024B" w:rsidP="00DA0354">
      <w:pPr>
        <w:spacing w:line="360" w:lineRule="auto"/>
        <w:jc w:val="both"/>
        <w:rPr>
          <w:rFonts w:ascii="Arial" w:hAnsi="Arial" w:cs="Arial"/>
        </w:rPr>
      </w:pPr>
      <w:r>
        <w:rPr>
          <w:rFonts w:ascii="Arial" w:hAnsi="Arial" w:cs="Arial"/>
        </w:rPr>
        <w:t>Planning Phase</w:t>
      </w:r>
    </w:p>
    <w:p w14:paraId="4CC89396" w14:textId="6425EEB1" w:rsidR="0001024B" w:rsidRDefault="0001024B" w:rsidP="00DA0354">
      <w:pPr>
        <w:pStyle w:val="ListParagraph"/>
        <w:numPr>
          <w:ilvl w:val="0"/>
          <w:numId w:val="9"/>
        </w:numPr>
        <w:spacing w:line="360" w:lineRule="auto"/>
        <w:jc w:val="both"/>
        <w:rPr>
          <w:rFonts w:ascii="Arial" w:hAnsi="Arial" w:cs="Arial"/>
        </w:rPr>
      </w:pPr>
      <w:r w:rsidRPr="0001024B">
        <w:rPr>
          <w:rFonts w:ascii="Arial" w:hAnsi="Arial" w:cs="Arial"/>
        </w:rPr>
        <w:t xml:space="preserve">Scope project – To understand if automating the investment casting assembly process is a viable concept </w:t>
      </w:r>
    </w:p>
    <w:p w14:paraId="00A672CD" w14:textId="40D9C640" w:rsidR="0001024B" w:rsidRDefault="0001024B" w:rsidP="00DA0354">
      <w:pPr>
        <w:pStyle w:val="ListParagraph"/>
        <w:numPr>
          <w:ilvl w:val="0"/>
          <w:numId w:val="9"/>
        </w:numPr>
        <w:spacing w:line="360" w:lineRule="auto"/>
        <w:jc w:val="both"/>
        <w:rPr>
          <w:rFonts w:ascii="Arial" w:hAnsi="Arial" w:cs="Arial"/>
        </w:rPr>
      </w:pPr>
      <w:r>
        <w:rPr>
          <w:rFonts w:ascii="Arial" w:hAnsi="Arial" w:cs="Arial"/>
        </w:rPr>
        <w:t>Create project plan / Gantt Chart</w:t>
      </w:r>
    </w:p>
    <w:p w14:paraId="7D97612F" w14:textId="37E01599" w:rsidR="0001024B" w:rsidRDefault="0001024B" w:rsidP="00DA0354">
      <w:pPr>
        <w:pStyle w:val="ListParagraph"/>
        <w:numPr>
          <w:ilvl w:val="0"/>
          <w:numId w:val="9"/>
        </w:numPr>
        <w:spacing w:line="360" w:lineRule="auto"/>
        <w:jc w:val="both"/>
        <w:rPr>
          <w:rFonts w:ascii="Arial" w:hAnsi="Arial" w:cs="Arial"/>
        </w:rPr>
      </w:pPr>
      <w:r>
        <w:rPr>
          <w:rFonts w:ascii="Arial" w:hAnsi="Arial" w:cs="Arial"/>
        </w:rPr>
        <w:t>Research investment casting</w:t>
      </w:r>
    </w:p>
    <w:p w14:paraId="2AA94EF2" w14:textId="58B5E274" w:rsidR="0001024B" w:rsidRDefault="0001024B" w:rsidP="00DA0354">
      <w:pPr>
        <w:pStyle w:val="ListParagraph"/>
        <w:numPr>
          <w:ilvl w:val="0"/>
          <w:numId w:val="9"/>
        </w:numPr>
        <w:spacing w:line="360" w:lineRule="auto"/>
        <w:jc w:val="both"/>
        <w:rPr>
          <w:rFonts w:ascii="Arial" w:hAnsi="Arial" w:cs="Arial"/>
        </w:rPr>
      </w:pPr>
      <w:r>
        <w:rPr>
          <w:rFonts w:ascii="Arial" w:hAnsi="Arial" w:cs="Arial"/>
        </w:rPr>
        <w:t>Research wax room assembly</w:t>
      </w:r>
    </w:p>
    <w:p w14:paraId="16F4A84F" w14:textId="0F7CFD85" w:rsidR="0001024B" w:rsidRDefault="0001024B" w:rsidP="00DA0354">
      <w:pPr>
        <w:pStyle w:val="ListParagraph"/>
        <w:numPr>
          <w:ilvl w:val="0"/>
          <w:numId w:val="9"/>
        </w:numPr>
        <w:spacing w:line="360" w:lineRule="auto"/>
        <w:jc w:val="both"/>
        <w:rPr>
          <w:rFonts w:ascii="Arial" w:hAnsi="Arial" w:cs="Arial"/>
        </w:rPr>
      </w:pPr>
      <w:r>
        <w:rPr>
          <w:rFonts w:ascii="Arial" w:hAnsi="Arial" w:cs="Arial"/>
        </w:rPr>
        <w:t xml:space="preserve">Research </w:t>
      </w:r>
      <w:proofErr w:type="spellStart"/>
      <w:r>
        <w:rPr>
          <w:rFonts w:ascii="Arial" w:hAnsi="Arial" w:cs="Arial"/>
        </w:rPr>
        <w:t>cobots</w:t>
      </w:r>
      <w:proofErr w:type="spellEnd"/>
      <w:r>
        <w:rPr>
          <w:rFonts w:ascii="Arial" w:hAnsi="Arial" w:cs="Arial"/>
        </w:rPr>
        <w:t xml:space="preserve"> / automation</w:t>
      </w:r>
    </w:p>
    <w:p w14:paraId="49168FAA" w14:textId="6CC503BB" w:rsidR="0001024B" w:rsidRDefault="0001024B" w:rsidP="00DA0354">
      <w:pPr>
        <w:pStyle w:val="ListParagraph"/>
        <w:numPr>
          <w:ilvl w:val="0"/>
          <w:numId w:val="9"/>
        </w:numPr>
        <w:spacing w:line="360" w:lineRule="auto"/>
        <w:jc w:val="both"/>
        <w:rPr>
          <w:rFonts w:ascii="Arial" w:hAnsi="Arial" w:cs="Arial"/>
        </w:rPr>
      </w:pPr>
      <w:r>
        <w:rPr>
          <w:rFonts w:ascii="Arial" w:hAnsi="Arial" w:cs="Arial"/>
        </w:rPr>
        <w:t xml:space="preserve">Identify </w:t>
      </w:r>
      <w:proofErr w:type="spellStart"/>
      <w:r>
        <w:rPr>
          <w:rFonts w:ascii="Arial" w:hAnsi="Arial" w:cs="Arial"/>
        </w:rPr>
        <w:t>cobots</w:t>
      </w:r>
      <w:proofErr w:type="spellEnd"/>
      <w:r>
        <w:rPr>
          <w:rFonts w:ascii="Arial" w:hAnsi="Arial" w:cs="Arial"/>
        </w:rPr>
        <w:t xml:space="preserve"> that could be used to trial wax room process</w:t>
      </w:r>
    </w:p>
    <w:p w14:paraId="41A550E6" w14:textId="4BA7231E" w:rsidR="0001024B" w:rsidRDefault="0001024B" w:rsidP="00DA0354">
      <w:pPr>
        <w:spacing w:line="360" w:lineRule="auto"/>
        <w:jc w:val="both"/>
        <w:rPr>
          <w:rFonts w:ascii="Arial" w:hAnsi="Arial" w:cs="Arial"/>
        </w:rPr>
      </w:pPr>
      <w:r>
        <w:rPr>
          <w:rFonts w:ascii="Arial" w:hAnsi="Arial" w:cs="Arial"/>
        </w:rPr>
        <w:t>Practical / Testing Phase</w:t>
      </w:r>
    </w:p>
    <w:p w14:paraId="78D92106" w14:textId="262C841A" w:rsidR="0001024B" w:rsidRDefault="0001024B" w:rsidP="00DA0354">
      <w:pPr>
        <w:pStyle w:val="ListParagraph"/>
        <w:numPr>
          <w:ilvl w:val="0"/>
          <w:numId w:val="10"/>
        </w:numPr>
        <w:spacing w:line="360" w:lineRule="auto"/>
        <w:jc w:val="both"/>
        <w:rPr>
          <w:rFonts w:ascii="Arial" w:hAnsi="Arial" w:cs="Arial"/>
        </w:rPr>
      </w:pPr>
      <w:r>
        <w:rPr>
          <w:rFonts w:ascii="Arial" w:hAnsi="Arial" w:cs="Arial"/>
        </w:rPr>
        <w:t>Data collection of manual wax assembly (2 Week Time-Study)</w:t>
      </w:r>
    </w:p>
    <w:p w14:paraId="77BC7ECE" w14:textId="67283F02" w:rsidR="0001024B" w:rsidRDefault="0001024B" w:rsidP="00DA0354">
      <w:pPr>
        <w:pStyle w:val="ListParagraph"/>
        <w:numPr>
          <w:ilvl w:val="0"/>
          <w:numId w:val="10"/>
        </w:numPr>
        <w:spacing w:line="360" w:lineRule="auto"/>
        <w:jc w:val="both"/>
        <w:rPr>
          <w:rFonts w:ascii="Arial" w:hAnsi="Arial" w:cs="Arial"/>
        </w:rPr>
      </w:pPr>
      <w:r>
        <w:rPr>
          <w:rFonts w:ascii="Arial" w:hAnsi="Arial" w:cs="Arial"/>
        </w:rPr>
        <w:t xml:space="preserve">Data collection of </w:t>
      </w:r>
      <w:proofErr w:type="spellStart"/>
      <w:r>
        <w:rPr>
          <w:rFonts w:ascii="Arial" w:hAnsi="Arial" w:cs="Arial"/>
        </w:rPr>
        <w:t>cobot</w:t>
      </w:r>
      <w:proofErr w:type="spellEnd"/>
      <w:r>
        <w:rPr>
          <w:rFonts w:ascii="Arial" w:hAnsi="Arial" w:cs="Arial"/>
        </w:rPr>
        <w:t xml:space="preserve"> trial assembly (1 Week Time-Study)</w:t>
      </w:r>
    </w:p>
    <w:p w14:paraId="0E0613C2" w14:textId="05CD48AD" w:rsidR="0001024B" w:rsidRDefault="0001024B" w:rsidP="00DA0354">
      <w:pPr>
        <w:spacing w:line="360" w:lineRule="auto"/>
        <w:jc w:val="both"/>
        <w:rPr>
          <w:rFonts w:ascii="Arial" w:hAnsi="Arial" w:cs="Arial"/>
        </w:rPr>
      </w:pPr>
      <w:r>
        <w:rPr>
          <w:rFonts w:ascii="Arial" w:hAnsi="Arial" w:cs="Arial"/>
        </w:rPr>
        <w:t>Results / Feedback / Analysis Phase</w:t>
      </w:r>
    </w:p>
    <w:p w14:paraId="2F69CDB8" w14:textId="72EB4D3E" w:rsidR="0001024B" w:rsidRDefault="0001024B" w:rsidP="00DA0354">
      <w:pPr>
        <w:pStyle w:val="ListParagraph"/>
        <w:numPr>
          <w:ilvl w:val="0"/>
          <w:numId w:val="11"/>
        </w:numPr>
        <w:spacing w:line="360" w:lineRule="auto"/>
        <w:jc w:val="both"/>
        <w:rPr>
          <w:rFonts w:ascii="Arial" w:hAnsi="Arial" w:cs="Arial"/>
        </w:rPr>
      </w:pPr>
      <w:r>
        <w:rPr>
          <w:rFonts w:ascii="Arial" w:hAnsi="Arial" w:cs="Arial"/>
        </w:rPr>
        <w:t>Collate data</w:t>
      </w:r>
    </w:p>
    <w:p w14:paraId="47FF2F32" w14:textId="335B1A06" w:rsidR="0001024B" w:rsidRDefault="0001024B" w:rsidP="00DA0354">
      <w:pPr>
        <w:pStyle w:val="ListParagraph"/>
        <w:numPr>
          <w:ilvl w:val="0"/>
          <w:numId w:val="11"/>
        </w:numPr>
        <w:spacing w:line="360" w:lineRule="auto"/>
        <w:jc w:val="both"/>
        <w:rPr>
          <w:rFonts w:ascii="Arial" w:hAnsi="Arial" w:cs="Arial"/>
        </w:rPr>
      </w:pPr>
      <w:r>
        <w:rPr>
          <w:rFonts w:ascii="Arial" w:hAnsi="Arial" w:cs="Arial"/>
        </w:rPr>
        <w:t>Analyse and compare results</w:t>
      </w:r>
    </w:p>
    <w:p w14:paraId="49021D0A" w14:textId="0F74DD6B" w:rsidR="0001024B" w:rsidRDefault="0001024B" w:rsidP="00DA0354">
      <w:pPr>
        <w:pStyle w:val="ListParagraph"/>
        <w:numPr>
          <w:ilvl w:val="0"/>
          <w:numId w:val="11"/>
        </w:numPr>
        <w:spacing w:line="360" w:lineRule="auto"/>
        <w:jc w:val="both"/>
        <w:rPr>
          <w:rFonts w:ascii="Arial" w:hAnsi="Arial" w:cs="Arial"/>
        </w:rPr>
      </w:pPr>
      <w:r>
        <w:rPr>
          <w:rFonts w:ascii="Arial" w:hAnsi="Arial" w:cs="Arial"/>
        </w:rPr>
        <w:t>Record results</w:t>
      </w:r>
    </w:p>
    <w:p w14:paraId="115F1B4E" w14:textId="02EB813F" w:rsidR="0001024B" w:rsidRDefault="0001024B" w:rsidP="00DA0354">
      <w:pPr>
        <w:pStyle w:val="ListParagraph"/>
        <w:numPr>
          <w:ilvl w:val="0"/>
          <w:numId w:val="11"/>
        </w:numPr>
        <w:spacing w:line="360" w:lineRule="auto"/>
        <w:jc w:val="both"/>
        <w:rPr>
          <w:rFonts w:ascii="Arial" w:hAnsi="Arial" w:cs="Arial"/>
        </w:rPr>
      </w:pPr>
      <w:r>
        <w:rPr>
          <w:rFonts w:ascii="Arial" w:hAnsi="Arial" w:cs="Arial"/>
        </w:rPr>
        <w:t>Write up findings</w:t>
      </w:r>
    </w:p>
    <w:p w14:paraId="1FC9FB98" w14:textId="5D2979B1" w:rsidR="0001024B" w:rsidRDefault="0001024B" w:rsidP="00DA0354">
      <w:pPr>
        <w:spacing w:line="360" w:lineRule="auto"/>
        <w:jc w:val="both"/>
        <w:rPr>
          <w:rFonts w:ascii="Arial" w:hAnsi="Arial" w:cs="Arial"/>
        </w:rPr>
      </w:pPr>
      <w:r>
        <w:rPr>
          <w:rFonts w:ascii="Arial" w:hAnsi="Arial" w:cs="Arial"/>
        </w:rPr>
        <w:lastRenderedPageBreak/>
        <w:t>Project Review Phase</w:t>
      </w:r>
    </w:p>
    <w:p w14:paraId="1B2E50CC" w14:textId="2A220A8D" w:rsidR="0001024B" w:rsidRDefault="0001024B" w:rsidP="00DA0354">
      <w:pPr>
        <w:pStyle w:val="ListParagraph"/>
        <w:numPr>
          <w:ilvl w:val="0"/>
          <w:numId w:val="12"/>
        </w:numPr>
        <w:spacing w:line="360" w:lineRule="auto"/>
        <w:jc w:val="both"/>
        <w:rPr>
          <w:rFonts w:ascii="Arial" w:hAnsi="Arial" w:cs="Arial"/>
        </w:rPr>
      </w:pPr>
      <w:r>
        <w:rPr>
          <w:rFonts w:ascii="Arial" w:hAnsi="Arial" w:cs="Arial"/>
        </w:rPr>
        <w:t>Identify best suited process</w:t>
      </w:r>
    </w:p>
    <w:p w14:paraId="57B8E230" w14:textId="789712AC" w:rsidR="0001024B" w:rsidRPr="00DA0354" w:rsidRDefault="00DA0354" w:rsidP="0001024B">
      <w:pPr>
        <w:pStyle w:val="ListParagraph"/>
        <w:numPr>
          <w:ilvl w:val="0"/>
          <w:numId w:val="12"/>
        </w:numPr>
        <w:spacing w:line="360" w:lineRule="auto"/>
        <w:jc w:val="both"/>
        <w:rPr>
          <w:rFonts w:ascii="Arial" w:hAnsi="Arial" w:cs="Arial"/>
        </w:rPr>
      </w:pPr>
      <w:r>
        <w:rPr>
          <w:rFonts w:ascii="Arial" w:hAnsi="Arial" w:cs="Arial"/>
        </w:rPr>
        <w:t xml:space="preserve">Identify if results can justify the investment of a </w:t>
      </w:r>
      <w:proofErr w:type="spellStart"/>
      <w:r>
        <w:rPr>
          <w:rFonts w:ascii="Arial" w:hAnsi="Arial" w:cs="Arial"/>
        </w:rPr>
        <w:t>cobot</w:t>
      </w:r>
      <w:proofErr w:type="spellEnd"/>
      <w:r>
        <w:rPr>
          <w:rFonts w:ascii="Arial" w:hAnsi="Arial" w:cs="Arial"/>
        </w:rPr>
        <w:t xml:space="preserve"> </w:t>
      </w:r>
    </w:p>
    <w:p w14:paraId="69627330" w14:textId="20B13EF4" w:rsidR="00DC7600" w:rsidRPr="003E4699" w:rsidRDefault="00DC7600" w:rsidP="000B5DFD">
      <w:pPr>
        <w:pStyle w:val="Heading2"/>
        <w:spacing w:line="360" w:lineRule="auto"/>
        <w:jc w:val="both"/>
      </w:pPr>
      <w:bookmarkStart w:id="16" w:name="_Toc129791777"/>
      <w:r w:rsidRPr="003E4699">
        <w:t>3.2 Team</w:t>
      </w:r>
      <w:bookmarkEnd w:id="16"/>
    </w:p>
    <w:p w14:paraId="08847BEF" w14:textId="71C435CD" w:rsidR="00FF5296" w:rsidRPr="003E4699" w:rsidRDefault="00FF5296" w:rsidP="000B5DFD">
      <w:pPr>
        <w:spacing w:line="360" w:lineRule="auto"/>
        <w:jc w:val="both"/>
        <w:rPr>
          <w:rFonts w:ascii="Arial" w:hAnsi="Arial" w:cs="Arial"/>
        </w:rPr>
      </w:pPr>
      <w:r w:rsidRPr="003E4699">
        <w:rPr>
          <w:rFonts w:ascii="Arial" w:hAnsi="Arial" w:cs="Arial"/>
        </w:rPr>
        <w:t xml:space="preserve">Building a team is often essential when conducting a research </w:t>
      </w:r>
      <w:proofErr w:type="spellStart"/>
      <w:r w:rsidR="00790EF3">
        <w:rPr>
          <w:rFonts w:ascii="Arial" w:hAnsi="Arial" w:cs="Arial"/>
        </w:rPr>
        <w:t>propsal</w:t>
      </w:r>
      <w:proofErr w:type="spellEnd"/>
      <w:r w:rsidRPr="003E4699">
        <w:rPr>
          <w:rFonts w:ascii="Arial" w:hAnsi="Arial" w:cs="Arial"/>
        </w:rPr>
        <w:t xml:space="preserve"> as it can help to bring together a diverse range of skills and perspectives that can help to improve the quality of the research. Building a research team requires careful consideration of factors such as the size of the team, the skills and expertise required, and the roles and responsibilities of each member. It is important to ensure that the team is well-structured and that all members understand their responsibilities and how they contribute to the success of the project</w:t>
      </w:r>
      <w:r w:rsidR="003E4699" w:rsidRPr="003E4699">
        <w:rPr>
          <w:rFonts w:ascii="Arial" w:hAnsi="Arial" w:cs="Arial"/>
        </w:rPr>
        <w:t xml:space="preserve"> (Parker, 2008)</w:t>
      </w:r>
      <w:r w:rsidRPr="003E4699">
        <w:rPr>
          <w:rFonts w:ascii="Arial" w:hAnsi="Arial" w:cs="Arial"/>
        </w:rPr>
        <w:t>.</w:t>
      </w:r>
    </w:p>
    <w:p w14:paraId="63CA2285" w14:textId="3A1140AD" w:rsidR="003E4699" w:rsidRPr="003E4699" w:rsidRDefault="003E4699" w:rsidP="000B5DFD">
      <w:pPr>
        <w:spacing w:line="360" w:lineRule="auto"/>
        <w:jc w:val="both"/>
        <w:rPr>
          <w:rFonts w:ascii="Arial" w:hAnsi="Arial" w:cs="Arial"/>
        </w:rPr>
      </w:pPr>
      <w:r w:rsidRPr="003E4699">
        <w:rPr>
          <w:rFonts w:ascii="Arial" w:hAnsi="Arial" w:cs="Arial"/>
        </w:rPr>
        <w:t xml:space="preserve">Within this research </w:t>
      </w:r>
      <w:proofErr w:type="spellStart"/>
      <w:r w:rsidR="00790EF3">
        <w:rPr>
          <w:rFonts w:ascii="Arial" w:hAnsi="Arial" w:cs="Arial"/>
        </w:rPr>
        <w:t>propsal</w:t>
      </w:r>
      <w:proofErr w:type="spellEnd"/>
      <w:r w:rsidR="00805F1C">
        <w:rPr>
          <w:rFonts w:ascii="Arial" w:hAnsi="Arial" w:cs="Arial"/>
        </w:rPr>
        <w:t>,</w:t>
      </w:r>
      <w:r w:rsidRPr="003E4699">
        <w:rPr>
          <w:rFonts w:ascii="Arial" w:hAnsi="Arial" w:cs="Arial"/>
        </w:rPr>
        <w:t xml:space="preserve"> a team was built consisting of the project lead</w:t>
      </w:r>
      <w:r w:rsidR="00BD67A7">
        <w:rPr>
          <w:rFonts w:ascii="Arial" w:hAnsi="Arial" w:cs="Arial"/>
        </w:rPr>
        <w:t xml:space="preserve"> </w:t>
      </w:r>
      <w:r w:rsidR="00BD67A7" w:rsidRPr="00790EF3">
        <w:rPr>
          <w:rFonts w:ascii="Arial" w:hAnsi="Arial" w:cs="Arial"/>
        </w:rPr>
        <w:t xml:space="preserve">to provide overall direction and management. </w:t>
      </w:r>
      <w:r w:rsidR="00BD67A7">
        <w:rPr>
          <w:rFonts w:ascii="Arial" w:hAnsi="Arial" w:cs="Arial"/>
        </w:rPr>
        <w:t>A</w:t>
      </w:r>
      <w:r w:rsidRPr="003E4699">
        <w:rPr>
          <w:rFonts w:ascii="Arial" w:hAnsi="Arial" w:cs="Arial"/>
        </w:rPr>
        <w:t xml:space="preserve"> health and safety operator, to understand what concerns would be possible through the implementation of a </w:t>
      </w:r>
      <w:proofErr w:type="spellStart"/>
      <w:r w:rsidRPr="003E4699">
        <w:rPr>
          <w:rFonts w:ascii="Arial" w:hAnsi="Arial" w:cs="Arial"/>
        </w:rPr>
        <w:t>cobot</w:t>
      </w:r>
      <w:proofErr w:type="spellEnd"/>
      <w:r w:rsidRPr="003E4699">
        <w:rPr>
          <w:rFonts w:ascii="Arial" w:hAnsi="Arial" w:cs="Arial"/>
        </w:rPr>
        <w:t xml:space="preserve"> should the project progress. A quality engineer to understand how the proposed process may affect other stages throughout the process. </w:t>
      </w:r>
      <w:r w:rsidR="00CF1679" w:rsidRPr="003E4699">
        <w:rPr>
          <w:rFonts w:ascii="Arial" w:hAnsi="Arial" w:cs="Arial"/>
        </w:rPr>
        <w:t>Finally,</w:t>
      </w:r>
      <w:r w:rsidRPr="003E4699">
        <w:rPr>
          <w:rFonts w:ascii="Arial" w:hAnsi="Arial" w:cs="Arial"/>
        </w:rPr>
        <w:t xml:space="preserve"> a shopfloor operator, as they would be able to</w:t>
      </w:r>
      <w:r w:rsidR="00BD67A7">
        <w:rPr>
          <w:rFonts w:ascii="Arial" w:hAnsi="Arial" w:cs="Arial"/>
        </w:rPr>
        <w:t xml:space="preserve"> </w:t>
      </w:r>
      <w:r w:rsidR="00BD67A7" w:rsidRPr="00790EF3">
        <w:rPr>
          <w:rFonts w:ascii="Arial" w:hAnsi="Arial" w:cs="Arial"/>
        </w:rPr>
        <w:t>provide</w:t>
      </w:r>
      <w:r w:rsidRPr="00790EF3">
        <w:rPr>
          <w:rFonts w:ascii="Arial" w:hAnsi="Arial" w:cs="Arial"/>
        </w:rPr>
        <w:t xml:space="preserve"> </w:t>
      </w:r>
      <w:r w:rsidRPr="003E4699">
        <w:rPr>
          <w:rFonts w:ascii="Arial" w:hAnsi="Arial" w:cs="Arial"/>
        </w:rPr>
        <w:t xml:space="preserve">a useful insight of what is needed to improve the process, as they are part of the current </w:t>
      </w:r>
      <w:r w:rsidR="004E1417" w:rsidRPr="003E4699">
        <w:rPr>
          <w:rFonts w:ascii="Arial" w:hAnsi="Arial" w:cs="Arial"/>
        </w:rPr>
        <w:t>practice</w:t>
      </w:r>
      <w:r w:rsidRPr="003E4699">
        <w:rPr>
          <w:rFonts w:ascii="Arial" w:hAnsi="Arial" w:cs="Arial"/>
        </w:rPr>
        <w:t xml:space="preserve">. Should this project advance through the research stage, then the team </w:t>
      </w:r>
      <w:r w:rsidR="00BD67A7" w:rsidRPr="00790EF3">
        <w:rPr>
          <w:rFonts w:ascii="Arial" w:hAnsi="Arial" w:cs="Arial"/>
        </w:rPr>
        <w:t xml:space="preserve">size </w:t>
      </w:r>
      <w:r w:rsidRPr="003E4699">
        <w:rPr>
          <w:rFonts w:ascii="Arial" w:hAnsi="Arial" w:cs="Arial"/>
        </w:rPr>
        <w:t xml:space="preserve">would </w:t>
      </w:r>
      <w:r w:rsidR="004E1417">
        <w:rPr>
          <w:rFonts w:ascii="Arial" w:hAnsi="Arial" w:cs="Arial"/>
        </w:rPr>
        <w:t xml:space="preserve">potentially </w:t>
      </w:r>
      <w:r w:rsidRPr="003E4699">
        <w:rPr>
          <w:rFonts w:ascii="Arial" w:hAnsi="Arial" w:cs="Arial"/>
        </w:rPr>
        <w:t xml:space="preserve">increase. </w:t>
      </w:r>
    </w:p>
    <w:p w14:paraId="462F6713" w14:textId="4B291728" w:rsidR="00DC7600" w:rsidRPr="00591CA2" w:rsidRDefault="00DC7600" w:rsidP="000B5DFD">
      <w:pPr>
        <w:pStyle w:val="Heading2"/>
        <w:spacing w:line="360" w:lineRule="auto"/>
        <w:jc w:val="both"/>
      </w:pPr>
      <w:bookmarkStart w:id="17" w:name="_Toc129791778"/>
      <w:r w:rsidRPr="00591CA2">
        <w:t>3.3 Research</w:t>
      </w:r>
      <w:bookmarkEnd w:id="17"/>
    </w:p>
    <w:p w14:paraId="026A3BB1" w14:textId="156D5C51" w:rsidR="00FF5296" w:rsidRDefault="00FF5296" w:rsidP="000B5DFD">
      <w:pPr>
        <w:spacing w:line="360" w:lineRule="auto"/>
        <w:jc w:val="both"/>
        <w:rPr>
          <w:rFonts w:ascii="Arial" w:hAnsi="Arial" w:cs="Arial"/>
        </w:rPr>
      </w:pPr>
      <w:r w:rsidRPr="00591CA2">
        <w:rPr>
          <w:rFonts w:ascii="Arial" w:hAnsi="Arial" w:cs="Arial"/>
        </w:rPr>
        <w:t xml:space="preserve">Research is a crucial process that helps to expand knowledge and understanding of the </w:t>
      </w:r>
      <w:r w:rsidR="00591CA2" w:rsidRPr="00591CA2">
        <w:rPr>
          <w:rFonts w:ascii="Arial" w:hAnsi="Arial" w:cs="Arial"/>
        </w:rPr>
        <w:t>topic that requires to be better understood</w:t>
      </w:r>
      <w:r w:rsidR="00BD67A7">
        <w:rPr>
          <w:rFonts w:ascii="Arial" w:hAnsi="Arial" w:cs="Arial"/>
        </w:rPr>
        <w:t>. I</w:t>
      </w:r>
      <w:r w:rsidR="00591CA2" w:rsidRPr="00591CA2">
        <w:rPr>
          <w:rFonts w:ascii="Arial" w:hAnsi="Arial" w:cs="Arial"/>
        </w:rPr>
        <w:t>t is important to get varied levels of research to either act as support for a point trying to be made, or to use as an argument against why something could be challenged, (London, 2019)</w:t>
      </w:r>
      <w:r w:rsidRPr="00591CA2">
        <w:rPr>
          <w:rFonts w:ascii="Arial" w:hAnsi="Arial" w:cs="Arial"/>
        </w:rPr>
        <w:t xml:space="preserve">. </w:t>
      </w:r>
    </w:p>
    <w:p w14:paraId="51A93AB7" w14:textId="2842F8D7" w:rsidR="00B454DA" w:rsidRPr="00D719FF" w:rsidRDefault="00BD67A7" w:rsidP="000B5DFD">
      <w:pPr>
        <w:spacing w:line="360" w:lineRule="auto"/>
        <w:jc w:val="both"/>
        <w:rPr>
          <w:rFonts w:ascii="Arial" w:hAnsi="Arial" w:cs="Arial"/>
        </w:rPr>
      </w:pPr>
      <w:r w:rsidRPr="00790EF3">
        <w:rPr>
          <w:rFonts w:ascii="Arial" w:hAnsi="Arial" w:cs="Arial"/>
        </w:rPr>
        <w:t>An article by author</w:t>
      </w:r>
      <w:r w:rsidR="00D719FF" w:rsidRPr="00790EF3">
        <w:rPr>
          <w:rFonts w:ascii="Arial" w:hAnsi="Arial" w:cs="Arial"/>
        </w:rPr>
        <w:t xml:space="preserve"> </w:t>
      </w:r>
      <w:r w:rsidR="00D719FF" w:rsidRPr="00D719FF">
        <w:rPr>
          <w:rFonts w:ascii="Arial" w:hAnsi="Arial" w:cs="Arial"/>
        </w:rPr>
        <w:t>Lambert (2019), also discusses the importance of r</w:t>
      </w:r>
      <w:r w:rsidR="00B454DA" w:rsidRPr="00D719FF">
        <w:rPr>
          <w:rFonts w:ascii="Arial" w:hAnsi="Arial" w:cs="Arial"/>
        </w:rPr>
        <w:t>esearch</w:t>
      </w:r>
      <w:r w:rsidR="00D719FF" w:rsidRPr="00D719FF">
        <w:rPr>
          <w:rFonts w:ascii="Arial" w:hAnsi="Arial" w:cs="Arial"/>
        </w:rPr>
        <w:t>, stating it</w:t>
      </w:r>
      <w:r w:rsidR="00B454DA" w:rsidRPr="00D719FF">
        <w:rPr>
          <w:rFonts w:ascii="Arial" w:hAnsi="Arial" w:cs="Arial"/>
        </w:rPr>
        <w:t xml:space="preserve"> is an essential component of any engineering project, as it helps to inform the design and development process and ensures that the project is based on sound scientific principles.</w:t>
      </w:r>
      <w:r w:rsidR="00D719FF" w:rsidRPr="00D719FF">
        <w:rPr>
          <w:rFonts w:ascii="Arial" w:hAnsi="Arial" w:cs="Arial"/>
        </w:rPr>
        <w:t xml:space="preserve"> I</w:t>
      </w:r>
      <w:r w:rsidR="00B454DA" w:rsidRPr="00D719FF">
        <w:rPr>
          <w:rFonts w:ascii="Arial" w:hAnsi="Arial" w:cs="Arial"/>
        </w:rPr>
        <w:t>t helps to identify the problem, develop innovative solutions, evaluate options, reduce risks, ensure compliance with regulations and standards, and facilitate collaboration with other experts.</w:t>
      </w:r>
    </w:p>
    <w:p w14:paraId="499B9D47" w14:textId="340DF5BA" w:rsidR="005767DD" w:rsidRPr="000B5DFD" w:rsidRDefault="005767DD" w:rsidP="000B5DFD">
      <w:pPr>
        <w:pStyle w:val="Heading2"/>
        <w:spacing w:line="360" w:lineRule="auto"/>
        <w:jc w:val="both"/>
      </w:pPr>
      <w:bookmarkStart w:id="18" w:name="_Toc129791779"/>
      <w:r w:rsidRPr="000B5DFD">
        <w:t>3.</w:t>
      </w:r>
      <w:r w:rsidR="008549F5">
        <w:t>4</w:t>
      </w:r>
      <w:r w:rsidRPr="000B5DFD">
        <w:t xml:space="preserve"> Ethic</w:t>
      </w:r>
      <w:r w:rsidR="005D5DC4" w:rsidRPr="000B5DFD">
        <w:t>al Issues</w:t>
      </w:r>
      <w:bookmarkEnd w:id="18"/>
    </w:p>
    <w:p w14:paraId="3B48AF30" w14:textId="77777777" w:rsidR="005D5DC4" w:rsidRPr="000B5DFD" w:rsidRDefault="005D5DC4" w:rsidP="000B5DFD">
      <w:pPr>
        <w:spacing w:line="360" w:lineRule="auto"/>
        <w:jc w:val="both"/>
        <w:rPr>
          <w:rFonts w:ascii="Arial" w:hAnsi="Arial" w:cs="Arial"/>
        </w:rPr>
      </w:pPr>
      <w:r w:rsidRPr="000B5DFD">
        <w:rPr>
          <w:rFonts w:ascii="Arial" w:hAnsi="Arial" w:cs="Arial"/>
        </w:rPr>
        <w:t>Ethical issues refer to moral questions or dilemmas that arise in various aspects of society, including personal and professional life. Some common ethical issues include:</w:t>
      </w:r>
    </w:p>
    <w:p w14:paraId="6E7599A1" w14:textId="77777777" w:rsidR="005D5DC4" w:rsidRPr="000B5DFD" w:rsidRDefault="005D5DC4" w:rsidP="000B5DFD">
      <w:pPr>
        <w:numPr>
          <w:ilvl w:val="0"/>
          <w:numId w:val="6"/>
        </w:numPr>
        <w:spacing w:line="360" w:lineRule="auto"/>
        <w:jc w:val="both"/>
        <w:rPr>
          <w:rFonts w:ascii="Arial" w:hAnsi="Arial" w:cs="Arial"/>
        </w:rPr>
      </w:pPr>
      <w:r w:rsidRPr="000B5DFD">
        <w:rPr>
          <w:rFonts w:ascii="Arial" w:hAnsi="Arial" w:cs="Arial"/>
        </w:rPr>
        <w:t>Privacy and confidentiality</w:t>
      </w:r>
    </w:p>
    <w:p w14:paraId="2AF39867" w14:textId="77777777" w:rsidR="005D5DC4" w:rsidRPr="000B5DFD" w:rsidRDefault="005D5DC4" w:rsidP="000B5DFD">
      <w:pPr>
        <w:numPr>
          <w:ilvl w:val="0"/>
          <w:numId w:val="6"/>
        </w:numPr>
        <w:spacing w:line="360" w:lineRule="auto"/>
        <w:jc w:val="both"/>
        <w:rPr>
          <w:rFonts w:ascii="Arial" w:hAnsi="Arial" w:cs="Arial"/>
        </w:rPr>
      </w:pPr>
      <w:r w:rsidRPr="000B5DFD">
        <w:rPr>
          <w:rFonts w:ascii="Arial" w:hAnsi="Arial" w:cs="Arial"/>
        </w:rPr>
        <w:lastRenderedPageBreak/>
        <w:t>Honesty and integrity</w:t>
      </w:r>
    </w:p>
    <w:p w14:paraId="5E2A5E6A" w14:textId="77777777" w:rsidR="005D5DC4" w:rsidRPr="000B5DFD" w:rsidRDefault="005D5DC4" w:rsidP="000B5DFD">
      <w:pPr>
        <w:numPr>
          <w:ilvl w:val="0"/>
          <w:numId w:val="6"/>
        </w:numPr>
        <w:spacing w:line="360" w:lineRule="auto"/>
        <w:jc w:val="both"/>
        <w:rPr>
          <w:rFonts w:ascii="Arial" w:hAnsi="Arial" w:cs="Arial"/>
        </w:rPr>
      </w:pPr>
      <w:r w:rsidRPr="000B5DFD">
        <w:rPr>
          <w:rFonts w:ascii="Arial" w:hAnsi="Arial" w:cs="Arial"/>
        </w:rPr>
        <w:t>Conflicts of interest</w:t>
      </w:r>
    </w:p>
    <w:p w14:paraId="1A74EECA" w14:textId="77777777" w:rsidR="005D5DC4" w:rsidRPr="000B5DFD" w:rsidRDefault="005D5DC4" w:rsidP="000B5DFD">
      <w:pPr>
        <w:numPr>
          <w:ilvl w:val="0"/>
          <w:numId w:val="6"/>
        </w:numPr>
        <w:spacing w:line="360" w:lineRule="auto"/>
        <w:jc w:val="both"/>
        <w:rPr>
          <w:rFonts w:ascii="Arial" w:hAnsi="Arial" w:cs="Arial"/>
        </w:rPr>
      </w:pPr>
      <w:r w:rsidRPr="000B5DFD">
        <w:rPr>
          <w:rFonts w:ascii="Arial" w:hAnsi="Arial" w:cs="Arial"/>
        </w:rPr>
        <w:t>Responsibility and accountability</w:t>
      </w:r>
    </w:p>
    <w:p w14:paraId="12F96C8A" w14:textId="77777777" w:rsidR="005D5DC4" w:rsidRPr="000B5DFD" w:rsidRDefault="005D5DC4" w:rsidP="000B5DFD">
      <w:pPr>
        <w:numPr>
          <w:ilvl w:val="0"/>
          <w:numId w:val="6"/>
        </w:numPr>
        <w:spacing w:line="360" w:lineRule="auto"/>
        <w:jc w:val="both"/>
        <w:rPr>
          <w:rFonts w:ascii="Arial" w:hAnsi="Arial" w:cs="Arial"/>
        </w:rPr>
      </w:pPr>
      <w:r w:rsidRPr="000B5DFD">
        <w:rPr>
          <w:rFonts w:ascii="Arial" w:hAnsi="Arial" w:cs="Arial"/>
        </w:rPr>
        <w:t>Fairness and justice</w:t>
      </w:r>
    </w:p>
    <w:p w14:paraId="0CD70C95" w14:textId="4C089582" w:rsidR="005D5DC4" w:rsidRPr="000B5DFD" w:rsidRDefault="005D5DC4" w:rsidP="000B5DFD">
      <w:pPr>
        <w:spacing w:line="360" w:lineRule="auto"/>
        <w:jc w:val="both"/>
        <w:rPr>
          <w:rFonts w:ascii="Arial" w:hAnsi="Arial" w:cs="Arial"/>
        </w:rPr>
      </w:pPr>
      <w:r w:rsidRPr="000B5DFD">
        <w:rPr>
          <w:rFonts w:ascii="Arial" w:hAnsi="Arial" w:cs="Arial"/>
        </w:rPr>
        <w:t xml:space="preserve">These issues can have far-reaching consequences, both for individuals and for </w:t>
      </w:r>
      <w:r w:rsidR="000B5DFD" w:rsidRPr="000B5DFD">
        <w:rPr>
          <w:rFonts w:ascii="Arial" w:hAnsi="Arial" w:cs="Arial"/>
        </w:rPr>
        <w:t>society, and</w:t>
      </w:r>
      <w:r w:rsidRPr="000B5DFD">
        <w:rPr>
          <w:rFonts w:ascii="Arial" w:hAnsi="Arial" w:cs="Arial"/>
        </w:rPr>
        <w:t xml:space="preserve"> they often require careful consideration and decision-making</w:t>
      </w:r>
      <w:r w:rsidR="004E1417">
        <w:rPr>
          <w:rFonts w:ascii="Arial" w:hAnsi="Arial" w:cs="Arial"/>
        </w:rPr>
        <w:t>,</w:t>
      </w:r>
      <w:r w:rsidR="004E1417" w:rsidRPr="004E1417">
        <w:rPr>
          <w:rFonts w:ascii="Arial" w:hAnsi="Arial" w:cs="Arial"/>
        </w:rPr>
        <w:t xml:space="preserve"> </w:t>
      </w:r>
      <w:r w:rsidR="004E1417" w:rsidRPr="000B5DFD">
        <w:rPr>
          <w:rFonts w:ascii="Arial" w:hAnsi="Arial" w:cs="Arial"/>
        </w:rPr>
        <w:t xml:space="preserve">(Elswick, 2017). </w:t>
      </w:r>
    </w:p>
    <w:p w14:paraId="1680D38F" w14:textId="343B945B" w:rsidR="000B5DFD" w:rsidRPr="000B5DFD" w:rsidRDefault="000B5DFD" w:rsidP="000B5DFD">
      <w:pPr>
        <w:spacing w:line="360" w:lineRule="auto"/>
        <w:jc w:val="both"/>
        <w:rPr>
          <w:rFonts w:ascii="Arial" w:hAnsi="Arial" w:cs="Arial"/>
        </w:rPr>
      </w:pPr>
      <w:r w:rsidRPr="000B5DFD">
        <w:rPr>
          <w:rFonts w:ascii="Arial" w:hAnsi="Arial" w:cs="Arial"/>
        </w:rPr>
        <w:t xml:space="preserve">Ethical issues that should be considered with this research </w:t>
      </w:r>
      <w:r w:rsidR="00790EF3">
        <w:rPr>
          <w:rFonts w:ascii="Arial" w:hAnsi="Arial" w:cs="Arial"/>
        </w:rPr>
        <w:t>proposal</w:t>
      </w:r>
      <w:r w:rsidRPr="000B5DFD">
        <w:rPr>
          <w:rFonts w:ascii="Arial" w:hAnsi="Arial" w:cs="Arial"/>
        </w:rPr>
        <w:t xml:space="preserve"> would be that of considering the feeling of the employ</w:t>
      </w:r>
      <w:r w:rsidR="00B454DA">
        <w:rPr>
          <w:rFonts w:ascii="Arial" w:hAnsi="Arial" w:cs="Arial"/>
        </w:rPr>
        <w:t>ee</w:t>
      </w:r>
      <w:r w:rsidRPr="000B5DFD">
        <w:rPr>
          <w:rFonts w:ascii="Arial" w:hAnsi="Arial" w:cs="Arial"/>
        </w:rPr>
        <w:t xml:space="preserve">, with essentially </w:t>
      </w:r>
      <w:r w:rsidR="004E1417">
        <w:rPr>
          <w:rFonts w:ascii="Arial" w:hAnsi="Arial" w:cs="Arial"/>
        </w:rPr>
        <w:t>the</w:t>
      </w:r>
      <w:r w:rsidRPr="000B5DFD">
        <w:rPr>
          <w:rFonts w:ascii="Arial" w:hAnsi="Arial" w:cs="Arial"/>
        </w:rPr>
        <w:t xml:space="preserve"> purpose of the research project being replacing an operator with a </w:t>
      </w:r>
      <w:proofErr w:type="spellStart"/>
      <w:r w:rsidRPr="000B5DFD">
        <w:rPr>
          <w:rFonts w:ascii="Arial" w:hAnsi="Arial" w:cs="Arial"/>
        </w:rPr>
        <w:t>cobot</w:t>
      </w:r>
      <w:proofErr w:type="spellEnd"/>
      <w:r w:rsidRPr="000B5DFD">
        <w:rPr>
          <w:rFonts w:ascii="Arial" w:hAnsi="Arial" w:cs="Arial"/>
        </w:rPr>
        <w:t xml:space="preserve">, they could feel their job is at risk. It would be important to plan, how to approach dealing with this, ensure they feel part of the project, </w:t>
      </w:r>
      <w:r w:rsidR="00B454DA" w:rsidRPr="000B5DFD">
        <w:rPr>
          <w:rFonts w:ascii="Arial" w:hAnsi="Arial" w:cs="Arial"/>
        </w:rPr>
        <w:t>i</w:t>
      </w:r>
      <w:r w:rsidR="00B454DA">
        <w:rPr>
          <w:rFonts w:ascii="Arial" w:hAnsi="Arial" w:cs="Arial"/>
        </w:rPr>
        <w:t>.</w:t>
      </w:r>
      <w:r w:rsidR="00B454DA" w:rsidRPr="000B5DFD">
        <w:rPr>
          <w:rFonts w:ascii="Arial" w:hAnsi="Arial" w:cs="Arial"/>
        </w:rPr>
        <w:t>e.,</w:t>
      </w:r>
      <w:r w:rsidRPr="000B5DFD">
        <w:rPr>
          <w:rFonts w:ascii="Arial" w:hAnsi="Arial" w:cs="Arial"/>
        </w:rPr>
        <w:t xml:space="preserve"> they would be working alongside the </w:t>
      </w:r>
      <w:proofErr w:type="spellStart"/>
      <w:r w:rsidRPr="000B5DFD">
        <w:rPr>
          <w:rFonts w:ascii="Arial" w:hAnsi="Arial" w:cs="Arial"/>
        </w:rPr>
        <w:t>cobot</w:t>
      </w:r>
      <w:proofErr w:type="spellEnd"/>
      <w:r w:rsidRPr="000B5DFD">
        <w:rPr>
          <w:rFonts w:ascii="Arial" w:hAnsi="Arial" w:cs="Arial"/>
        </w:rPr>
        <w:t xml:space="preserve">, instead of being replaced by it. Also, to understand if </w:t>
      </w:r>
      <w:r w:rsidR="0001024B" w:rsidRPr="000B5DFD">
        <w:rPr>
          <w:rFonts w:ascii="Arial" w:hAnsi="Arial" w:cs="Arial"/>
        </w:rPr>
        <w:t>the</w:t>
      </w:r>
      <w:r w:rsidR="00B454DA">
        <w:rPr>
          <w:rFonts w:ascii="Arial" w:hAnsi="Arial" w:cs="Arial"/>
        </w:rPr>
        <w:t>re</w:t>
      </w:r>
      <w:r w:rsidR="0001024B" w:rsidRPr="000B5DFD">
        <w:rPr>
          <w:rFonts w:ascii="Arial" w:hAnsi="Arial" w:cs="Arial"/>
        </w:rPr>
        <w:t xml:space="preserve"> would be</w:t>
      </w:r>
      <w:r w:rsidRPr="000B5DFD">
        <w:rPr>
          <w:rFonts w:ascii="Arial" w:hAnsi="Arial" w:cs="Arial"/>
        </w:rPr>
        <w:t xml:space="preserve"> other areas that the operator could be utilised</w:t>
      </w:r>
      <w:r w:rsidR="004E1417">
        <w:rPr>
          <w:rFonts w:ascii="Arial" w:hAnsi="Arial" w:cs="Arial"/>
        </w:rPr>
        <w:t xml:space="preserve">. </w:t>
      </w:r>
    </w:p>
    <w:p w14:paraId="6DE01DDD" w14:textId="77777777" w:rsidR="005D5DC4" w:rsidRPr="009E3EB2" w:rsidRDefault="005D5DC4" w:rsidP="005B7E82">
      <w:pPr>
        <w:rPr>
          <w:rFonts w:ascii="Arial" w:hAnsi="Arial" w:cs="Arial"/>
          <w:color w:val="FF0000"/>
        </w:rPr>
      </w:pPr>
    </w:p>
    <w:p w14:paraId="3D35168D" w14:textId="77777777" w:rsidR="00681B80" w:rsidRPr="009E3EB2" w:rsidRDefault="00681B80" w:rsidP="005B7E82">
      <w:pPr>
        <w:rPr>
          <w:rFonts w:ascii="Arial" w:hAnsi="Arial" w:cs="Arial"/>
          <w:color w:val="FF0000"/>
        </w:rPr>
      </w:pPr>
    </w:p>
    <w:p w14:paraId="6DA26FD5" w14:textId="77777777" w:rsidR="005D5DC4" w:rsidRPr="009E3EB2" w:rsidRDefault="005D5DC4" w:rsidP="005B7E82">
      <w:pPr>
        <w:rPr>
          <w:rFonts w:ascii="Arial" w:hAnsi="Arial" w:cs="Arial"/>
          <w:color w:val="FF0000"/>
        </w:rPr>
      </w:pPr>
    </w:p>
    <w:p w14:paraId="75D8970D" w14:textId="77777777" w:rsidR="005D5DC4" w:rsidRPr="009E3EB2" w:rsidRDefault="005D5DC4" w:rsidP="005B7E82">
      <w:pPr>
        <w:rPr>
          <w:rFonts w:ascii="Arial" w:hAnsi="Arial" w:cs="Arial"/>
          <w:color w:val="FF0000"/>
        </w:rPr>
      </w:pPr>
    </w:p>
    <w:p w14:paraId="3B3F9B05" w14:textId="77777777" w:rsidR="005D5DC4" w:rsidRPr="009E3EB2" w:rsidRDefault="005D5DC4" w:rsidP="005B7E82">
      <w:pPr>
        <w:rPr>
          <w:rFonts w:ascii="Arial" w:hAnsi="Arial" w:cs="Arial"/>
          <w:color w:val="FF0000"/>
        </w:rPr>
      </w:pPr>
    </w:p>
    <w:p w14:paraId="2B8DB5E6" w14:textId="77777777" w:rsidR="002461D9" w:rsidRDefault="002461D9" w:rsidP="00B454DA">
      <w:pPr>
        <w:pStyle w:val="Heading1"/>
      </w:pPr>
    </w:p>
    <w:p w14:paraId="5C564873" w14:textId="77777777" w:rsidR="002461D9" w:rsidRDefault="002461D9" w:rsidP="00B454DA">
      <w:pPr>
        <w:pStyle w:val="Heading1"/>
      </w:pPr>
    </w:p>
    <w:p w14:paraId="59330FC1" w14:textId="77777777" w:rsidR="002461D9" w:rsidRDefault="002461D9" w:rsidP="00B454DA">
      <w:pPr>
        <w:pStyle w:val="Heading1"/>
      </w:pPr>
    </w:p>
    <w:p w14:paraId="1D5A858D" w14:textId="77777777" w:rsidR="002461D9" w:rsidRDefault="002461D9" w:rsidP="00B454DA">
      <w:pPr>
        <w:pStyle w:val="Heading1"/>
      </w:pPr>
    </w:p>
    <w:p w14:paraId="1818CB19" w14:textId="77777777" w:rsidR="002461D9" w:rsidRDefault="002461D9" w:rsidP="00B454DA">
      <w:pPr>
        <w:pStyle w:val="Heading1"/>
      </w:pPr>
    </w:p>
    <w:p w14:paraId="0C33BE0D" w14:textId="77777777" w:rsidR="002461D9" w:rsidRDefault="002461D9" w:rsidP="00CF1679">
      <w:pPr>
        <w:spacing w:line="360" w:lineRule="auto"/>
        <w:jc w:val="both"/>
        <w:rPr>
          <w:rFonts w:ascii="Arial" w:hAnsi="Arial" w:cs="Arial"/>
        </w:rPr>
      </w:pPr>
    </w:p>
    <w:p w14:paraId="2704E5C9" w14:textId="77777777" w:rsidR="002461D9" w:rsidRDefault="002461D9" w:rsidP="00CF1679">
      <w:pPr>
        <w:spacing w:line="360" w:lineRule="auto"/>
        <w:jc w:val="both"/>
        <w:rPr>
          <w:rFonts w:ascii="Arial" w:hAnsi="Arial" w:cs="Arial"/>
        </w:rPr>
      </w:pPr>
    </w:p>
    <w:p w14:paraId="7C2E6012" w14:textId="77777777" w:rsidR="008549F5" w:rsidRDefault="008549F5" w:rsidP="002461D9">
      <w:pPr>
        <w:pStyle w:val="Heading1"/>
      </w:pPr>
    </w:p>
    <w:p w14:paraId="2B7D884B" w14:textId="77777777" w:rsidR="008549F5" w:rsidRDefault="008549F5" w:rsidP="00CF1679">
      <w:pPr>
        <w:spacing w:line="360" w:lineRule="auto"/>
        <w:jc w:val="both"/>
        <w:rPr>
          <w:rFonts w:ascii="Arial" w:hAnsi="Arial" w:cs="Arial"/>
        </w:rPr>
      </w:pPr>
    </w:p>
    <w:p w14:paraId="4BFF5C8B" w14:textId="77777777" w:rsidR="008549F5" w:rsidRDefault="008549F5" w:rsidP="00CF1679">
      <w:pPr>
        <w:spacing w:line="360" w:lineRule="auto"/>
        <w:jc w:val="both"/>
        <w:rPr>
          <w:rFonts w:ascii="Arial" w:hAnsi="Arial" w:cs="Arial"/>
        </w:rPr>
      </w:pPr>
    </w:p>
    <w:p w14:paraId="4AFFD926" w14:textId="77777777" w:rsidR="008549F5" w:rsidRDefault="008549F5" w:rsidP="00CF1679">
      <w:pPr>
        <w:spacing w:line="360" w:lineRule="auto"/>
        <w:jc w:val="both"/>
        <w:rPr>
          <w:rFonts w:ascii="Arial" w:hAnsi="Arial" w:cs="Arial"/>
        </w:rPr>
      </w:pPr>
    </w:p>
    <w:p w14:paraId="1E19C9E2" w14:textId="77777777" w:rsidR="008549F5" w:rsidRDefault="008549F5" w:rsidP="008549F5">
      <w:pPr>
        <w:pStyle w:val="Heading1"/>
      </w:pPr>
      <w:bookmarkStart w:id="19" w:name="_Toc129791780"/>
      <w:r w:rsidRPr="00BF17F7">
        <w:lastRenderedPageBreak/>
        <w:t>4.0 Results</w:t>
      </w:r>
      <w:bookmarkEnd w:id="19"/>
    </w:p>
    <w:p w14:paraId="5E62A4D0" w14:textId="77777777" w:rsidR="008549F5" w:rsidRPr="00F54237" w:rsidRDefault="008549F5" w:rsidP="008549F5">
      <w:pPr>
        <w:pStyle w:val="Heading2"/>
        <w:spacing w:line="360" w:lineRule="auto"/>
      </w:pPr>
      <w:bookmarkStart w:id="20" w:name="_Toc129791781"/>
      <w:r>
        <w:t>4.1 Time Study</w:t>
      </w:r>
      <w:bookmarkEnd w:id="20"/>
    </w:p>
    <w:p w14:paraId="5A3A60C5" w14:textId="543A65D0" w:rsidR="00B454DA" w:rsidRDefault="00031AE1" w:rsidP="00CF1679">
      <w:pPr>
        <w:spacing w:line="360" w:lineRule="auto"/>
        <w:jc w:val="both"/>
        <w:rPr>
          <w:rFonts w:ascii="Arial" w:hAnsi="Arial" w:cs="Arial"/>
        </w:rPr>
      </w:pPr>
      <w:r w:rsidRPr="00CF1679">
        <w:rPr>
          <w:rFonts w:ascii="Arial" w:hAnsi="Arial" w:cs="Arial"/>
        </w:rPr>
        <w:t>Time studies</w:t>
      </w:r>
      <w:r w:rsidR="00CF1679">
        <w:rPr>
          <w:rFonts w:ascii="Arial" w:hAnsi="Arial" w:cs="Arial"/>
        </w:rPr>
        <w:t xml:space="preserve"> </w:t>
      </w:r>
      <w:r w:rsidR="00B454DA" w:rsidRPr="00CF1679">
        <w:rPr>
          <w:rFonts w:ascii="Arial" w:hAnsi="Arial" w:cs="Arial"/>
        </w:rPr>
        <w:t xml:space="preserve">are techniques used in industrial engineering to </w:t>
      </w:r>
      <w:r w:rsidR="00156FDF" w:rsidRPr="00CF1679">
        <w:rPr>
          <w:rFonts w:ascii="Arial" w:hAnsi="Arial" w:cs="Arial"/>
        </w:rPr>
        <w:t>analyse</w:t>
      </w:r>
      <w:r w:rsidR="00B454DA" w:rsidRPr="00CF1679">
        <w:rPr>
          <w:rFonts w:ascii="Arial" w:hAnsi="Arial" w:cs="Arial"/>
        </w:rPr>
        <w:t xml:space="preserve"> and improve work processes. These studies involve the observation and measurement of the time it takes for a worker to perform a specific task or series of tasks, with the goal of identifying opportunities to increase efficiency and productivity</w:t>
      </w:r>
      <w:r w:rsidR="00CF1679" w:rsidRPr="00CF1679">
        <w:rPr>
          <w:rFonts w:ascii="Arial" w:hAnsi="Arial" w:cs="Arial"/>
        </w:rPr>
        <w:t xml:space="preserve"> (Delaere, 2009)</w:t>
      </w:r>
      <w:r w:rsidR="00B454DA" w:rsidRPr="00CF1679">
        <w:rPr>
          <w:rFonts w:ascii="Arial" w:hAnsi="Arial" w:cs="Arial"/>
        </w:rPr>
        <w:t>.</w:t>
      </w:r>
    </w:p>
    <w:p w14:paraId="22A06E47" w14:textId="7CEA0CCC" w:rsidR="00CF1679" w:rsidRDefault="00CF1679" w:rsidP="00CF1679">
      <w:pPr>
        <w:spacing w:line="360" w:lineRule="auto"/>
        <w:jc w:val="both"/>
        <w:rPr>
          <w:rFonts w:ascii="Arial" w:hAnsi="Arial" w:cs="Arial"/>
        </w:rPr>
      </w:pPr>
      <w:r>
        <w:rPr>
          <w:rFonts w:ascii="Arial" w:hAnsi="Arial" w:cs="Arial"/>
        </w:rPr>
        <w:t xml:space="preserve">Within this research project a time study was undertaken </w:t>
      </w:r>
      <w:r w:rsidR="006E35F0">
        <w:rPr>
          <w:rFonts w:ascii="Arial" w:hAnsi="Arial" w:cs="Arial"/>
        </w:rPr>
        <w:t>in</w:t>
      </w:r>
      <w:r>
        <w:rPr>
          <w:rFonts w:ascii="Arial" w:hAnsi="Arial" w:cs="Arial"/>
        </w:rPr>
        <w:t xml:space="preserve"> the </w:t>
      </w:r>
      <w:r w:rsidR="00031AE1">
        <w:rPr>
          <w:rFonts w:ascii="Arial" w:hAnsi="Arial" w:cs="Arial"/>
        </w:rPr>
        <w:t xml:space="preserve">Wall Colmonoy wax room, with timings for the assembly process being considered. </w:t>
      </w:r>
    </w:p>
    <w:p w14:paraId="39F9EC70" w14:textId="434E95C4" w:rsidR="006E35F0" w:rsidRDefault="006E35F0" w:rsidP="006E35F0">
      <w:pPr>
        <w:spacing w:line="360" w:lineRule="auto"/>
        <w:jc w:val="center"/>
        <w:rPr>
          <w:rFonts w:ascii="Arial" w:hAnsi="Arial" w:cs="Arial"/>
        </w:rPr>
      </w:pPr>
      <w:r w:rsidRPr="006E35F0">
        <w:rPr>
          <w:noProof/>
        </w:rPr>
        <w:drawing>
          <wp:inline distT="0" distB="0" distL="0" distR="0" wp14:anchorId="23C98A0C" wp14:editId="5A4DAEAA">
            <wp:extent cx="5438775" cy="5905162"/>
            <wp:effectExtent l="19050" t="19050" r="9525" b="196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40409" cy="5906936"/>
                    </a:xfrm>
                    <a:prstGeom prst="rect">
                      <a:avLst/>
                    </a:prstGeom>
                    <a:noFill/>
                    <a:ln>
                      <a:solidFill>
                        <a:schemeClr val="tx1"/>
                      </a:solidFill>
                    </a:ln>
                  </pic:spPr>
                </pic:pic>
              </a:graphicData>
            </a:graphic>
          </wp:inline>
        </w:drawing>
      </w:r>
    </w:p>
    <w:p w14:paraId="0C787AC4" w14:textId="1AD9E0BB" w:rsidR="006E35F0" w:rsidRDefault="006E35F0" w:rsidP="00B27D0A">
      <w:pPr>
        <w:pStyle w:val="Caption"/>
        <w:jc w:val="center"/>
      </w:pPr>
      <w:bookmarkStart w:id="21" w:name="_Toc129705183"/>
      <w:r>
        <w:t xml:space="preserve">Figure </w:t>
      </w:r>
      <w:r w:rsidR="00810C9F">
        <w:fldChar w:fldCharType="begin"/>
      </w:r>
      <w:r w:rsidR="00810C9F">
        <w:instrText xml:space="preserve"> SEQ Figure \* ARABIC </w:instrText>
      </w:r>
      <w:r w:rsidR="00810C9F">
        <w:fldChar w:fldCharType="separate"/>
      </w:r>
      <w:r w:rsidR="00486DBD">
        <w:rPr>
          <w:noProof/>
        </w:rPr>
        <w:t>3</w:t>
      </w:r>
      <w:r w:rsidR="00810C9F">
        <w:rPr>
          <w:noProof/>
        </w:rPr>
        <w:fldChar w:fldCharType="end"/>
      </w:r>
      <w:r>
        <w:t xml:space="preserve">: </w:t>
      </w:r>
      <w:proofErr w:type="spellStart"/>
      <w:r>
        <w:t>Waxroom</w:t>
      </w:r>
      <w:proofErr w:type="spellEnd"/>
      <w:r>
        <w:t xml:space="preserve"> Assembly - 2 Week Time Study</w:t>
      </w:r>
      <w:bookmarkEnd w:id="21"/>
    </w:p>
    <w:p w14:paraId="7B85D037" w14:textId="6CB73BCD" w:rsidR="006E35F0" w:rsidRPr="00B27D0A" w:rsidRDefault="006E35F0" w:rsidP="007E495D">
      <w:pPr>
        <w:spacing w:line="360" w:lineRule="auto"/>
        <w:jc w:val="both"/>
        <w:rPr>
          <w:rFonts w:ascii="Arial" w:hAnsi="Arial" w:cs="Arial"/>
        </w:rPr>
      </w:pPr>
      <w:r w:rsidRPr="00B27D0A">
        <w:rPr>
          <w:rFonts w:ascii="Arial" w:hAnsi="Arial" w:cs="Arial"/>
        </w:rPr>
        <w:lastRenderedPageBreak/>
        <w:t>A full 2-week time study was undertaken</w:t>
      </w:r>
      <w:r w:rsidR="008549F5">
        <w:rPr>
          <w:rFonts w:ascii="Arial" w:hAnsi="Arial" w:cs="Arial"/>
        </w:rPr>
        <w:t xml:space="preserve"> (Figure 3),</w:t>
      </w:r>
      <w:r w:rsidRPr="00B27D0A">
        <w:rPr>
          <w:rFonts w:ascii="Arial" w:hAnsi="Arial" w:cs="Arial"/>
        </w:rPr>
        <w:t xml:space="preserve"> considering the </w:t>
      </w:r>
      <w:r w:rsidR="004E1417">
        <w:rPr>
          <w:rFonts w:ascii="Arial" w:hAnsi="Arial" w:cs="Arial"/>
        </w:rPr>
        <w:t>highest</w:t>
      </w:r>
      <w:r w:rsidRPr="00B27D0A">
        <w:rPr>
          <w:rFonts w:ascii="Arial" w:hAnsi="Arial" w:cs="Arial"/>
        </w:rPr>
        <w:t xml:space="preserve"> runners </w:t>
      </w:r>
      <w:r w:rsidR="004E1417">
        <w:rPr>
          <w:rFonts w:ascii="Arial" w:hAnsi="Arial" w:cs="Arial"/>
        </w:rPr>
        <w:t>of</w:t>
      </w:r>
      <w:r w:rsidRPr="00B27D0A">
        <w:rPr>
          <w:rFonts w:ascii="Arial" w:hAnsi="Arial" w:cs="Arial"/>
        </w:rPr>
        <w:t xml:space="preserve"> parts to be targeted. As they would likely have the best possible chances of</w:t>
      </w:r>
      <w:r w:rsidR="00BD67A7">
        <w:rPr>
          <w:rFonts w:ascii="Arial" w:hAnsi="Arial" w:cs="Arial"/>
        </w:rPr>
        <w:t xml:space="preserve"> </w:t>
      </w:r>
      <w:r w:rsidR="00BD67A7" w:rsidRPr="00790EF3">
        <w:rPr>
          <w:rFonts w:ascii="Arial" w:hAnsi="Arial" w:cs="Arial"/>
        </w:rPr>
        <w:t>financial</w:t>
      </w:r>
      <w:r w:rsidRPr="00790EF3">
        <w:rPr>
          <w:rFonts w:ascii="Arial" w:hAnsi="Arial" w:cs="Arial"/>
        </w:rPr>
        <w:t xml:space="preserve"> </w:t>
      </w:r>
      <w:r w:rsidR="004E1417">
        <w:rPr>
          <w:rFonts w:ascii="Arial" w:hAnsi="Arial" w:cs="Arial"/>
        </w:rPr>
        <w:t xml:space="preserve">or process improvement </w:t>
      </w:r>
      <w:r w:rsidRPr="00B27D0A">
        <w:rPr>
          <w:rFonts w:ascii="Arial" w:hAnsi="Arial" w:cs="Arial"/>
        </w:rPr>
        <w:t>success.  The 3 biggest runners of part</w:t>
      </w:r>
      <w:r w:rsidR="008549F5">
        <w:rPr>
          <w:rFonts w:ascii="Arial" w:hAnsi="Arial" w:cs="Arial"/>
        </w:rPr>
        <w:t>s</w:t>
      </w:r>
      <w:r w:rsidRPr="00B27D0A">
        <w:rPr>
          <w:rFonts w:ascii="Arial" w:hAnsi="Arial" w:cs="Arial"/>
        </w:rPr>
        <w:t xml:space="preserve"> for Wall Colmonoy are inserts, pennies and slugs. </w:t>
      </w:r>
    </w:p>
    <w:p w14:paraId="35DFFA7B" w14:textId="2E075209" w:rsidR="00DC7600" w:rsidRDefault="00CF1679" w:rsidP="007E495D">
      <w:pPr>
        <w:pStyle w:val="Heading2"/>
        <w:spacing w:line="360" w:lineRule="auto"/>
      </w:pPr>
      <w:bookmarkStart w:id="22" w:name="_Toc129791782"/>
      <w:r>
        <w:t>4.2 Trial</w:t>
      </w:r>
      <w:bookmarkEnd w:id="22"/>
    </w:p>
    <w:p w14:paraId="256F12B4" w14:textId="325D5304" w:rsidR="008549F5" w:rsidRDefault="008549F5" w:rsidP="008549F5">
      <w:pPr>
        <w:spacing w:line="360" w:lineRule="auto"/>
        <w:jc w:val="both"/>
        <w:rPr>
          <w:rFonts w:ascii="Arial" w:hAnsi="Arial" w:cs="Arial"/>
        </w:rPr>
      </w:pPr>
      <w:r w:rsidRPr="00591CA2">
        <w:rPr>
          <w:rFonts w:ascii="Arial" w:hAnsi="Arial" w:cs="Arial"/>
        </w:rPr>
        <w:t xml:space="preserve">Trialling refers </w:t>
      </w:r>
      <w:r>
        <w:rPr>
          <w:rFonts w:ascii="Arial" w:hAnsi="Arial" w:cs="Arial"/>
        </w:rPr>
        <w:t>to</w:t>
      </w:r>
      <w:r w:rsidRPr="00591CA2">
        <w:rPr>
          <w:rFonts w:ascii="Arial" w:hAnsi="Arial" w:cs="Arial"/>
        </w:rPr>
        <w:t xml:space="preserve"> a valuable process that provides many benefits, including reduced risks, improved product development, and increased market acceptance. By trialling a product or service, companies can ensure that they are well-prepared for a successful launch (Gold, 2021).</w:t>
      </w:r>
    </w:p>
    <w:p w14:paraId="36C8ED05" w14:textId="34882B4E" w:rsidR="00CF1679" w:rsidRPr="00646232" w:rsidRDefault="006E35F0" w:rsidP="007E495D">
      <w:pPr>
        <w:spacing w:line="360" w:lineRule="auto"/>
        <w:jc w:val="both"/>
        <w:rPr>
          <w:rFonts w:ascii="Arial" w:hAnsi="Arial" w:cs="Arial"/>
        </w:rPr>
      </w:pPr>
      <w:r w:rsidRPr="00646232">
        <w:rPr>
          <w:rFonts w:ascii="Arial" w:hAnsi="Arial" w:cs="Arial"/>
        </w:rPr>
        <w:t xml:space="preserve">Wall Colmonoy worked alongside </w:t>
      </w:r>
      <w:r w:rsidR="008549F5">
        <w:rPr>
          <w:rFonts w:ascii="Arial" w:hAnsi="Arial" w:cs="Arial"/>
        </w:rPr>
        <w:t xml:space="preserve">the </w:t>
      </w:r>
      <w:r w:rsidRPr="00646232">
        <w:rPr>
          <w:rFonts w:ascii="Arial" w:hAnsi="Arial" w:cs="Arial"/>
        </w:rPr>
        <w:t xml:space="preserve">University of Wales Trinity Saint David (UWTSD) as part of a research project that could benefit both parties, it offered Wall Colmonoy the ability to </w:t>
      </w:r>
      <w:r w:rsidR="00BD67A7" w:rsidRPr="0056288F">
        <w:rPr>
          <w:rFonts w:ascii="Arial" w:hAnsi="Arial" w:cs="Arial"/>
        </w:rPr>
        <w:t>have a</w:t>
      </w:r>
      <w:r w:rsidR="00BD67A7">
        <w:rPr>
          <w:rFonts w:ascii="Arial" w:hAnsi="Arial" w:cs="Arial"/>
        </w:rPr>
        <w:t xml:space="preserve"> </w:t>
      </w:r>
      <w:r w:rsidRPr="00646232">
        <w:rPr>
          <w:rFonts w:ascii="Arial" w:hAnsi="Arial" w:cs="Arial"/>
        </w:rPr>
        <w:t xml:space="preserve">greater understanding a potential new investment. </w:t>
      </w:r>
      <w:r w:rsidR="00BD67A7" w:rsidRPr="0056288F">
        <w:rPr>
          <w:rFonts w:ascii="Arial" w:hAnsi="Arial" w:cs="Arial"/>
        </w:rPr>
        <w:t>In return</w:t>
      </w:r>
      <w:r w:rsidR="00BD67A7">
        <w:rPr>
          <w:rFonts w:ascii="Arial" w:hAnsi="Arial" w:cs="Arial"/>
        </w:rPr>
        <w:t xml:space="preserve">, </w:t>
      </w:r>
      <w:r w:rsidRPr="00646232">
        <w:rPr>
          <w:rFonts w:ascii="Arial" w:hAnsi="Arial" w:cs="Arial"/>
        </w:rPr>
        <w:t xml:space="preserve">it helped UWTSD better utilise and test their equipment.  </w:t>
      </w:r>
    </w:p>
    <w:p w14:paraId="28539CAA" w14:textId="5044FD04" w:rsidR="00646232" w:rsidRPr="00646232" w:rsidRDefault="00646232" w:rsidP="007E495D">
      <w:pPr>
        <w:spacing w:line="360" w:lineRule="auto"/>
        <w:jc w:val="both"/>
        <w:rPr>
          <w:rFonts w:ascii="Arial" w:hAnsi="Arial" w:cs="Arial"/>
        </w:rPr>
      </w:pPr>
      <w:r w:rsidRPr="00646232">
        <w:rPr>
          <w:rFonts w:ascii="Arial" w:hAnsi="Arial" w:cs="Arial"/>
        </w:rPr>
        <w:t>There were 2 different tasks that UWTSD helped Wall Colmonoy with;</w:t>
      </w:r>
    </w:p>
    <w:p w14:paraId="01AB65AA" w14:textId="05C2D79F" w:rsidR="00646232" w:rsidRPr="00646232" w:rsidRDefault="00646232" w:rsidP="007E495D">
      <w:pPr>
        <w:pStyle w:val="ListParagraph"/>
        <w:numPr>
          <w:ilvl w:val="0"/>
          <w:numId w:val="15"/>
        </w:numPr>
        <w:spacing w:line="360" w:lineRule="auto"/>
        <w:jc w:val="both"/>
        <w:rPr>
          <w:rFonts w:ascii="Arial" w:hAnsi="Arial" w:cs="Arial"/>
        </w:rPr>
      </w:pPr>
      <w:r w:rsidRPr="00646232">
        <w:rPr>
          <w:rFonts w:ascii="Arial" w:hAnsi="Arial" w:cs="Arial"/>
        </w:rPr>
        <w:t xml:space="preserve">Simulate using the </w:t>
      </w:r>
      <w:r w:rsidR="00B27D0A">
        <w:rPr>
          <w:rFonts w:ascii="Arial" w:hAnsi="Arial" w:cs="Arial"/>
        </w:rPr>
        <w:t xml:space="preserve">simulation </w:t>
      </w:r>
      <w:r w:rsidRPr="00646232">
        <w:rPr>
          <w:rFonts w:ascii="Arial" w:hAnsi="Arial" w:cs="Arial"/>
        </w:rPr>
        <w:t xml:space="preserve">software Siemens, how the proposed </w:t>
      </w:r>
      <w:proofErr w:type="spellStart"/>
      <w:r w:rsidRPr="00646232">
        <w:rPr>
          <w:rFonts w:ascii="Arial" w:hAnsi="Arial" w:cs="Arial"/>
        </w:rPr>
        <w:t>cobot</w:t>
      </w:r>
      <w:proofErr w:type="spellEnd"/>
      <w:r w:rsidRPr="00646232">
        <w:rPr>
          <w:rFonts w:ascii="Arial" w:hAnsi="Arial" w:cs="Arial"/>
        </w:rPr>
        <w:t xml:space="preserve"> would </w:t>
      </w:r>
      <w:r w:rsidR="00B27D0A">
        <w:rPr>
          <w:rFonts w:ascii="Arial" w:hAnsi="Arial" w:cs="Arial"/>
        </w:rPr>
        <w:t xml:space="preserve">increase the productivity of </w:t>
      </w:r>
      <w:r w:rsidR="00B27D0A" w:rsidRPr="00646232">
        <w:rPr>
          <w:rFonts w:ascii="Arial" w:hAnsi="Arial" w:cs="Arial"/>
        </w:rPr>
        <w:t>assembli</w:t>
      </w:r>
      <w:r w:rsidR="00B27D0A">
        <w:rPr>
          <w:rFonts w:ascii="Arial" w:hAnsi="Arial" w:cs="Arial"/>
        </w:rPr>
        <w:t>ng</w:t>
      </w:r>
      <w:r w:rsidRPr="00646232">
        <w:rPr>
          <w:rFonts w:ascii="Arial" w:hAnsi="Arial" w:cs="Arial"/>
        </w:rPr>
        <w:t xml:space="preserve"> parts.</w:t>
      </w:r>
    </w:p>
    <w:p w14:paraId="58C6877C" w14:textId="54AAEF02" w:rsidR="00646232" w:rsidRDefault="00646232" w:rsidP="007E495D">
      <w:pPr>
        <w:pStyle w:val="ListParagraph"/>
        <w:numPr>
          <w:ilvl w:val="0"/>
          <w:numId w:val="15"/>
        </w:numPr>
        <w:spacing w:line="360" w:lineRule="auto"/>
        <w:jc w:val="both"/>
        <w:rPr>
          <w:rFonts w:ascii="Arial" w:hAnsi="Arial" w:cs="Arial"/>
        </w:rPr>
      </w:pPr>
      <w:r w:rsidRPr="00646232">
        <w:rPr>
          <w:rFonts w:ascii="Arial" w:hAnsi="Arial" w:cs="Arial"/>
        </w:rPr>
        <w:t xml:space="preserve">Using UWTSD own </w:t>
      </w:r>
      <w:proofErr w:type="spellStart"/>
      <w:r w:rsidRPr="00646232">
        <w:rPr>
          <w:rFonts w:ascii="Arial" w:hAnsi="Arial" w:cs="Arial"/>
        </w:rPr>
        <w:t>cobot</w:t>
      </w:r>
      <w:proofErr w:type="spellEnd"/>
      <w:r w:rsidRPr="00646232">
        <w:rPr>
          <w:rFonts w:ascii="Arial" w:hAnsi="Arial" w:cs="Arial"/>
        </w:rPr>
        <w:t xml:space="preserve"> the UR10, trial parts </w:t>
      </w:r>
      <w:r w:rsidR="00B27D0A">
        <w:rPr>
          <w:rFonts w:ascii="Arial" w:hAnsi="Arial" w:cs="Arial"/>
        </w:rPr>
        <w:t xml:space="preserve">for 1 week on site in Wall Colmonoy, understanding the </w:t>
      </w:r>
      <w:r w:rsidRPr="00646232">
        <w:rPr>
          <w:rFonts w:ascii="Arial" w:hAnsi="Arial" w:cs="Arial"/>
        </w:rPr>
        <w:t xml:space="preserve">suitability </w:t>
      </w:r>
      <w:r w:rsidR="00B27D0A">
        <w:rPr>
          <w:rFonts w:ascii="Arial" w:hAnsi="Arial" w:cs="Arial"/>
        </w:rPr>
        <w:t>of the</w:t>
      </w:r>
      <w:r w:rsidRPr="00646232">
        <w:rPr>
          <w:rFonts w:ascii="Arial" w:hAnsi="Arial" w:cs="Arial"/>
        </w:rPr>
        <w:t xml:space="preserve"> automation, (</w:t>
      </w:r>
      <w:r w:rsidR="008549F5" w:rsidRPr="00646232">
        <w:rPr>
          <w:rFonts w:ascii="Arial" w:hAnsi="Arial" w:cs="Arial"/>
        </w:rPr>
        <w:t>i.e.,</w:t>
      </w:r>
      <w:r w:rsidRPr="00646232">
        <w:rPr>
          <w:rFonts w:ascii="Arial" w:hAnsi="Arial" w:cs="Arial"/>
        </w:rPr>
        <w:t xml:space="preserve"> would the </w:t>
      </w:r>
      <w:proofErr w:type="spellStart"/>
      <w:r w:rsidRPr="00646232">
        <w:rPr>
          <w:rFonts w:ascii="Arial" w:hAnsi="Arial" w:cs="Arial"/>
        </w:rPr>
        <w:t>cobot</w:t>
      </w:r>
      <w:proofErr w:type="spellEnd"/>
      <w:r w:rsidRPr="00646232">
        <w:rPr>
          <w:rFonts w:ascii="Arial" w:hAnsi="Arial" w:cs="Arial"/>
        </w:rPr>
        <w:t xml:space="preserve"> effect/damage the complex </w:t>
      </w:r>
      <w:r w:rsidR="00B27D0A">
        <w:rPr>
          <w:rFonts w:ascii="Arial" w:hAnsi="Arial" w:cs="Arial"/>
        </w:rPr>
        <w:t xml:space="preserve">part </w:t>
      </w:r>
      <w:r w:rsidRPr="00646232">
        <w:rPr>
          <w:rFonts w:ascii="Arial" w:hAnsi="Arial" w:cs="Arial"/>
        </w:rPr>
        <w:t>geometr</w:t>
      </w:r>
      <w:r w:rsidR="008549F5">
        <w:rPr>
          <w:rFonts w:ascii="Arial" w:hAnsi="Arial" w:cs="Arial"/>
        </w:rPr>
        <w:t>ies</w:t>
      </w:r>
      <w:r w:rsidRPr="00646232">
        <w:rPr>
          <w:rFonts w:ascii="Arial" w:hAnsi="Arial" w:cs="Arial"/>
        </w:rPr>
        <w:t xml:space="preserve">) </w:t>
      </w:r>
    </w:p>
    <w:p w14:paraId="0ACDD20F" w14:textId="2B0344F7" w:rsidR="00646232" w:rsidRDefault="00B27D0A" w:rsidP="007E495D">
      <w:pPr>
        <w:spacing w:line="360" w:lineRule="auto"/>
        <w:jc w:val="both"/>
        <w:rPr>
          <w:rFonts w:ascii="Arial" w:hAnsi="Arial" w:cs="Arial"/>
        </w:rPr>
      </w:pPr>
      <w:r>
        <w:rPr>
          <w:rFonts w:ascii="Arial" w:hAnsi="Arial" w:cs="Arial"/>
        </w:rPr>
        <w:t>Giving the 2-week time study results to UWTSD, using the software Siemens</w:t>
      </w:r>
      <w:r w:rsidR="00BD67A7">
        <w:rPr>
          <w:rFonts w:ascii="Arial" w:hAnsi="Arial" w:cs="Arial"/>
        </w:rPr>
        <w:t>,</w:t>
      </w:r>
      <w:r>
        <w:rPr>
          <w:rFonts w:ascii="Arial" w:hAnsi="Arial" w:cs="Arial"/>
        </w:rPr>
        <w:t xml:space="preserve"> a current and future state of the assembly process was created. With operators considered for the current state, and </w:t>
      </w:r>
      <w:proofErr w:type="spellStart"/>
      <w:r>
        <w:rPr>
          <w:rFonts w:ascii="Arial" w:hAnsi="Arial" w:cs="Arial"/>
        </w:rPr>
        <w:t>cobot</w:t>
      </w:r>
      <w:proofErr w:type="spellEnd"/>
      <w:r>
        <w:rPr>
          <w:rFonts w:ascii="Arial" w:hAnsi="Arial" w:cs="Arial"/>
        </w:rPr>
        <w:t xml:space="preserve"> as the future state. The data was collected as the average number of parts</w:t>
      </w:r>
      <w:r w:rsidR="008549F5">
        <w:rPr>
          <w:rFonts w:ascii="Arial" w:hAnsi="Arial" w:cs="Arial"/>
        </w:rPr>
        <w:t>/</w:t>
      </w:r>
      <w:r>
        <w:rPr>
          <w:rFonts w:ascii="Arial" w:hAnsi="Arial" w:cs="Arial"/>
        </w:rPr>
        <w:t xml:space="preserve">trees assembled per day. </w:t>
      </w:r>
    </w:p>
    <w:p w14:paraId="30FD02C9" w14:textId="2E1D96A5" w:rsidR="00B27D0A" w:rsidRDefault="00B27D0A" w:rsidP="008549F5">
      <w:pPr>
        <w:jc w:val="center"/>
        <w:rPr>
          <w:rFonts w:ascii="Arial" w:hAnsi="Arial" w:cs="Arial"/>
        </w:rPr>
      </w:pPr>
      <w:r>
        <w:rPr>
          <w:rFonts w:ascii="Arial" w:hAnsi="Arial" w:cs="Arial"/>
        </w:rPr>
        <w:t>Current State</w:t>
      </w:r>
    </w:p>
    <w:tbl>
      <w:tblPr>
        <w:tblStyle w:val="PlainTable1"/>
        <w:tblW w:w="0" w:type="auto"/>
        <w:jc w:val="center"/>
        <w:tblLook w:val="04A0" w:firstRow="1" w:lastRow="0" w:firstColumn="1" w:lastColumn="0" w:noHBand="0" w:noVBand="1"/>
      </w:tblPr>
      <w:tblGrid>
        <w:gridCol w:w="1817"/>
        <w:gridCol w:w="1817"/>
        <w:gridCol w:w="1820"/>
      </w:tblGrid>
      <w:tr w:rsidR="00B27D0A" w14:paraId="53D354C8" w14:textId="77777777" w:rsidTr="008549F5">
        <w:trPr>
          <w:cnfStyle w:val="100000000000" w:firstRow="1" w:lastRow="0" w:firstColumn="0" w:lastColumn="0" w:oddVBand="0" w:evenVBand="0" w:oddHBand="0" w:evenHBand="0" w:firstRowFirstColumn="0" w:firstRowLastColumn="0" w:lastRowFirstColumn="0" w:lastRowLastColumn="0"/>
          <w:trHeight w:val="302"/>
          <w:jc w:val="center"/>
        </w:trPr>
        <w:tc>
          <w:tcPr>
            <w:cnfStyle w:val="001000000000" w:firstRow="0" w:lastRow="0" w:firstColumn="1" w:lastColumn="0" w:oddVBand="0" w:evenVBand="0" w:oddHBand="0" w:evenHBand="0" w:firstRowFirstColumn="0" w:firstRowLastColumn="0" w:lastRowFirstColumn="0" w:lastRowLastColumn="0"/>
            <w:tcW w:w="5454" w:type="dxa"/>
            <w:gridSpan w:val="3"/>
          </w:tcPr>
          <w:p w14:paraId="033CF017" w14:textId="77777777" w:rsidR="00B27D0A" w:rsidRPr="00A373F3" w:rsidRDefault="00B27D0A" w:rsidP="00B27D0A">
            <w:pPr>
              <w:jc w:val="center"/>
            </w:pPr>
            <w:r w:rsidRPr="00A373F3">
              <w:rPr>
                <w:sz w:val="24"/>
                <w:szCs w:val="24"/>
              </w:rPr>
              <w:t>Daily Throughput</w:t>
            </w:r>
          </w:p>
        </w:tc>
      </w:tr>
      <w:tr w:rsidR="00B27D0A" w14:paraId="1631099B" w14:textId="77777777" w:rsidTr="008549F5">
        <w:trPr>
          <w:cnfStyle w:val="000000100000" w:firstRow="0" w:lastRow="0" w:firstColumn="0" w:lastColumn="0" w:oddVBand="0" w:evenVBand="0" w:oddHBand="1" w:evenHBand="0" w:firstRowFirstColumn="0" w:firstRowLastColumn="0" w:lastRowFirstColumn="0" w:lastRowLastColumn="0"/>
          <w:trHeight w:val="302"/>
          <w:jc w:val="center"/>
        </w:trPr>
        <w:tc>
          <w:tcPr>
            <w:cnfStyle w:val="001000000000" w:firstRow="0" w:lastRow="0" w:firstColumn="1" w:lastColumn="0" w:oddVBand="0" w:evenVBand="0" w:oddHBand="0" w:evenHBand="0" w:firstRowFirstColumn="0" w:firstRowLastColumn="0" w:lastRowFirstColumn="0" w:lastRowLastColumn="0"/>
            <w:tcW w:w="1817" w:type="dxa"/>
          </w:tcPr>
          <w:p w14:paraId="6D685FDC" w14:textId="77777777" w:rsidR="00B27D0A" w:rsidRDefault="00B27D0A" w:rsidP="00B27D0A">
            <w:pPr>
              <w:jc w:val="center"/>
            </w:pPr>
          </w:p>
        </w:tc>
        <w:tc>
          <w:tcPr>
            <w:tcW w:w="1817" w:type="dxa"/>
          </w:tcPr>
          <w:p w14:paraId="58327EA5" w14:textId="77777777" w:rsidR="00B27D0A" w:rsidRPr="00A373F3" w:rsidRDefault="00B27D0A" w:rsidP="00B27D0A">
            <w:pPr>
              <w:jc w:val="center"/>
              <w:cnfStyle w:val="000000100000" w:firstRow="0" w:lastRow="0" w:firstColumn="0" w:lastColumn="0" w:oddVBand="0" w:evenVBand="0" w:oddHBand="1" w:evenHBand="0" w:firstRowFirstColumn="0" w:firstRowLastColumn="0" w:lastRowFirstColumn="0" w:lastRowLastColumn="0"/>
              <w:rPr>
                <w:b/>
                <w:bCs/>
              </w:rPr>
            </w:pPr>
            <w:r w:rsidRPr="00A373F3">
              <w:rPr>
                <w:b/>
                <w:bCs/>
              </w:rPr>
              <w:t>Trees</w:t>
            </w:r>
          </w:p>
        </w:tc>
        <w:tc>
          <w:tcPr>
            <w:tcW w:w="1820" w:type="dxa"/>
          </w:tcPr>
          <w:p w14:paraId="2431665F" w14:textId="77777777" w:rsidR="00B27D0A" w:rsidRPr="00A373F3" w:rsidRDefault="00B27D0A" w:rsidP="00B27D0A">
            <w:pPr>
              <w:jc w:val="center"/>
              <w:cnfStyle w:val="000000100000" w:firstRow="0" w:lastRow="0" w:firstColumn="0" w:lastColumn="0" w:oddVBand="0" w:evenVBand="0" w:oddHBand="1" w:evenHBand="0" w:firstRowFirstColumn="0" w:firstRowLastColumn="0" w:lastRowFirstColumn="0" w:lastRowLastColumn="0"/>
              <w:rPr>
                <w:b/>
                <w:bCs/>
              </w:rPr>
            </w:pPr>
            <w:r w:rsidRPr="00A373F3">
              <w:rPr>
                <w:b/>
                <w:bCs/>
              </w:rPr>
              <w:t>Parts</w:t>
            </w:r>
          </w:p>
        </w:tc>
      </w:tr>
      <w:tr w:rsidR="00B27D0A" w14:paraId="61AC3E09" w14:textId="77777777" w:rsidTr="008549F5">
        <w:trPr>
          <w:trHeight w:val="302"/>
          <w:jc w:val="center"/>
        </w:trPr>
        <w:tc>
          <w:tcPr>
            <w:cnfStyle w:val="001000000000" w:firstRow="0" w:lastRow="0" w:firstColumn="1" w:lastColumn="0" w:oddVBand="0" w:evenVBand="0" w:oddHBand="0" w:evenHBand="0" w:firstRowFirstColumn="0" w:firstRowLastColumn="0" w:lastRowFirstColumn="0" w:lastRowLastColumn="0"/>
            <w:tcW w:w="1817" w:type="dxa"/>
          </w:tcPr>
          <w:p w14:paraId="10D8AF1B" w14:textId="77777777" w:rsidR="00B27D0A" w:rsidRDefault="00B27D0A" w:rsidP="00B27D0A">
            <w:pPr>
              <w:jc w:val="center"/>
            </w:pPr>
            <w:r>
              <w:t>Total</w:t>
            </w:r>
          </w:p>
        </w:tc>
        <w:tc>
          <w:tcPr>
            <w:tcW w:w="1817" w:type="dxa"/>
          </w:tcPr>
          <w:p w14:paraId="63C259ED" w14:textId="051AEFC0" w:rsidR="00B27D0A" w:rsidRDefault="00B27D0A" w:rsidP="00B27D0A">
            <w:pPr>
              <w:jc w:val="center"/>
              <w:cnfStyle w:val="000000000000" w:firstRow="0" w:lastRow="0" w:firstColumn="0" w:lastColumn="0" w:oddVBand="0" w:evenVBand="0" w:oddHBand="0" w:evenHBand="0" w:firstRowFirstColumn="0" w:firstRowLastColumn="0" w:lastRowFirstColumn="0" w:lastRowLastColumn="0"/>
            </w:pPr>
            <w:r>
              <w:t>77</w:t>
            </w:r>
          </w:p>
        </w:tc>
        <w:tc>
          <w:tcPr>
            <w:tcW w:w="1820" w:type="dxa"/>
          </w:tcPr>
          <w:p w14:paraId="3200BF00" w14:textId="77777777" w:rsidR="00B27D0A" w:rsidRDefault="00B27D0A" w:rsidP="00B27D0A">
            <w:pPr>
              <w:jc w:val="center"/>
              <w:cnfStyle w:val="000000000000" w:firstRow="0" w:lastRow="0" w:firstColumn="0" w:lastColumn="0" w:oddVBand="0" w:evenVBand="0" w:oddHBand="0" w:evenHBand="0" w:firstRowFirstColumn="0" w:firstRowLastColumn="0" w:lastRowFirstColumn="0" w:lastRowLastColumn="0"/>
            </w:pPr>
            <w:r>
              <w:t>1684</w:t>
            </w:r>
          </w:p>
        </w:tc>
      </w:tr>
    </w:tbl>
    <w:p w14:paraId="37EA06E6" w14:textId="58F77685" w:rsidR="00B27D0A" w:rsidRDefault="00B27D0A" w:rsidP="00B27D0A">
      <w:pPr>
        <w:jc w:val="center"/>
        <w:rPr>
          <w:rFonts w:ascii="Arial" w:hAnsi="Arial" w:cs="Arial"/>
        </w:rPr>
      </w:pPr>
    </w:p>
    <w:p w14:paraId="288AAC9A" w14:textId="5C81FC64" w:rsidR="00B27D0A" w:rsidRDefault="00B27D0A" w:rsidP="008549F5">
      <w:pPr>
        <w:jc w:val="center"/>
        <w:rPr>
          <w:rFonts w:ascii="Arial" w:hAnsi="Arial" w:cs="Arial"/>
        </w:rPr>
      </w:pPr>
      <w:r>
        <w:rPr>
          <w:rFonts w:ascii="Arial" w:hAnsi="Arial" w:cs="Arial"/>
        </w:rPr>
        <w:t>Future State</w:t>
      </w:r>
    </w:p>
    <w:tbl>
      <w:tblPr>
        <w:tblStyle w:val="PlainTable1"/>
        <w:tblW w:w="0" w:type="auto"/>
        <w:jc w:val="center"/>
        <w:tblLook w:val="04A0" w:firstRow="1" w:lastRow="0" w:firstColumn="1" w:lastColumn="0" w:noHBand="0" w:noVBand="1"/>
      </w:tblPr>
      <w:tblGrid>
        <w:gridCol w:w="1817"/>
        <w:gridCol w:w="1817"/>
        <w:gridCol w:w="1820"/>
      </w:tblGrid>
      <w:tr w:rsidR="00B27D0A" w:rsidRPr="00A373F3" w14:paraId="6BC1BA5C" w14:textId="77777777" w:rsidTr="008549F5">
        <w:trPr>
          <w:cnfStyle w:val="100000000000" w:firstRow="1" w:lastRow="0" w:firstColumn="0" w:lastColumn="0" w:oddVBand="0" w:evenVBand="0" w:oddHBand="0" w:evenHBand="0" w:firstRowFirstColumn="0" w:firstRowLastColumn="0" w:lastRowFirstColumn="0" w:lastRowLastColumn="0"/>
          <w:trHeight w:val="302"/>
          <w:jc w:val="center"/>
        </w:trPr>
        <w:tc>
          <w:tcPr>
            <w:cnfStyle w:val="001000000000" w:firstRow="0" w:lastRow="0" w:firstColumn="1" w:lastColumn="0" w:oddVBand="0" w:evenVBand="0" w:oddHBand="0" w:evenHBand="0" w:firstRowFirstColumn="0" w:firstRowLastColumn="0" w:lastRowFirstColumn="0" w:lastRowLastColumn="0"/>
            <w:tcW w:w="5454" w:type="dxa"/>
            <w:gridSpan w:val="3"/>
          </w:tcPr>
          <w:p w14:paraId="34D508DC" w14:textId="77777777" w:rsidR="00B27D0A" w:rsidRPr="00A373F3" w:rsidRDefault="00B27D0A" w:rsidP="00B27D0A">
            <w:pPr>
              <w:jc w:val="center"/>
            </w:pPr>
            <w:r w:rsidRPr="00A373F3">
              <w:rPr>
                <w:sz w:val="24"/>
                <w:szCs w:val="24"/>
              </w:rPr>
              <w:t>Daily Throughput</w:t>
            </w:r>
          </w:p>
        </w:tc>
      </w:tr>
      <w:tr w:rsidR="00B27D0A" w:rsidRPr="00A373F3" w14:paraId="04EBD5FF" w14:textId="77777777" w:rsidTr="008549F5">
        <w:trPr>
          <w:cnfStyle w:val="000000100000" w:firstRow="0" w:lastRow="0" w:firstColumn="0" w:lastColumn="0" w:oddVBand="0" w:evenVBand="0" w:oddHBand="1" w:evenHBand="0" w:firstRowFirstColumn="0" w:firstRowLastColumn="0" w:lastRowFirstColumn="0" w:lastRowLastColumn="0"/>
          <w:trHeight w:val="302"/>
          <w:jc w:val="center"/>
        </w:trPr>
        <w:tc>
          <w:tcPr>
            <w:cnfStyle w:val="001000000000" w:firstRow="0" w:lastRow="0" w:firstColumn="1" w:lastColumn="0" w:oddVBand="0" w:evenVBand="0" w:oddHBand="0" w:evenHBand="0" w:firstRowFirstColumn="0" w:firstRowLastColumn="0" w:lastRowFirstColumn="0" w:lastRowLastColumn="0"/>
            <w:tcW w:w="1817" w:type="dxa"/>
          </w:tcPr>
          <w:p w14:paraId="0217557C" w14:textId="77777777" w:rsidR="00B27D0A" w:rsidRDefault="00B27D0A" w:rsidP="00B27D0A">
            <w:pPr>
              <w:jc w:val="center"/>
            </w:pPr>
          </w:p>
        </w:tc>
        <w:tc>
          <w:tcPr>
            <w:tcW w:w="1817" w:type="dxa"/>
          </w:tcPr>
          <w:p w14:paraId="5437257A" w14:textId="77777777" w:rsidR="00B27D0A" w:rsidRPr="00A373F3" w:rsidRDefault="00B27D0A" w:rsidP="00B27D0A">
            <w:pPr>
              <w:jc w:val="center"/>
              <w:cnfStyle w:val="000000100000" w:firstRow="0" w:lastRow="0" w:firstColumn="0" w:lastColumn="0" w:oddVBand="0" w:evenVBand="0" w:oddHBand="1" w:evenHBand="0" w:firstRowFirstColumn="0" w:firstRowLastColumn="0" w:lastRowFirstColumn="0" w:lastRowLastColumn="0"/>
              <w:rPr>
                <w:b/>
                <w:bCs/>
              </w:rPr>
            </w:pPr>
            <w:r w:rsidRPr="00A373F3">
              <w:rPr>
                <w:b/>
                <w:bCs/>
              </w:rPr>
              <w:t>Trees</w:t>
            </w:r>
          </w:p>
        </w:tc>
        <w:tc>
          <w:tcPr>
            <w:tcW w:w="1820" w:type="dxa"/>
          </w:tcPr>
          <w:p w14:paraId="62A59256" w14:textId="77777777" w:rsidR="00B27D0A" w:rsidRPr="00A373F3" w:rsidRDefault="00B27D0A" w:rsidP="00B27D0A">
            <w:pPr>
              <w:jc w:val="center"/>
              <w:cnfStyle w:val="000000100000" w:firstRow="0" w:lastRow="0" w:firstColumn="0" w:lastColumn="0" w:oddVBand="0" w:evenVBand="0" w:oddHBand="1" w:evenHBand="0" w:firstRowFirstColumn="0" w:firstRowLastColumn="0" w:lastRowFirstColumn="0" w:lastRowLastColumn="0"/>
              <w:rPr>
                <w:b/>
                <w:bCs/>
              </w:rPr>
            </w:pPr>
            <w:r w:rsidRPr="00A373F3">
              <w:rPr>
                <w:b/>
                <w:bCs/>
              </w:rPr>
              <w:t>Parts</w:t>
            </w:r>
          </w:p>
        </w:tc>
      </w:tr>
      <w:tr w:rsidR="00B27D0A" w14:paraId="77419862" w14:textId="77777777" w:rsidTr="008549F5">
        <w:trPr>
          <w:trHeight w:val="302"/>
          <w:jc w:val="center"/>
        </w:trPr>
        <w:tc>
          <w:tcPr>
            <w:cnfStyle w:val="001000000000" w:firstRow="0" w:lastRow="0" w:firstColumn="1" w:lastColumn="0" w:oddVBand="0" w:evenVBand="0" w:oddHBand="0" w:evenHBand="0" w:firstRowFirstColumn="0" w:firstRowLastColumn="0" w:lastRowFirstColumn="0" w:lastRowLastColumn="0"/>
            <w:tcW w:w="1817" w:type="dxa"/>
          </w:tcPr>
          <w:p w14:paraId="7AF777D3" w14:textId="77777777" w:rsidR="00B27D0A" w:rsidRDefault="00B27D0A" w:rsidP="00B27D0A">
            <w:pPr>
              <w:jc w:val="center"/>
            </w:pPr>
            <w:r>
              <w:t>Total</w:t>
            </w:r>
          </w:p>
        </w:tc>
        <w:tc>
          <w:tcPr>
            <w:tcW w:w="1817" w:type="dxa"/>
          </w:tcPr>
          <w:p w14:paraId="02BCDF8E" w14:textId="54A156AB" w:rsidR="00B27D0A" w:rsidRDefault="00B27D0A" w:rsidP="00B27D0A">
            <w:pPr>
              <w:jc w:val="center"/>
              <w:cnfStyle w:val="000000000000" w:firstRow="0" w:lastRow="0" w:firstColumn="0" w:lastColumn="0" w:oddVBand="0" w:evenVBand="0" w:oddHBand="0" w:evenHBand="0" w:firstRowFirstColumn="0" w:firstRowLastColumn="0" w:lastRowFirstColumn="0" w:lastRowLastColumn="0"/>
            </w:pPr>
            <w:r>
              <w:t>113</w:t>
            </w:r>
          </w:p>
        </w:tc>
        <w:tc>
          <w:tcPr>
            <w:tcW w:w="1820" w:type="dxa"/>
          </w:tcPr>
          <w:p w14:paraId="22D8EE7B" w14:textId="77777777" w:rsidR="00B27D0A" w:rsidRDefault="00B27D0A" w:rsidP="00B27D0A">
            <w:pPr>
              <w:jc w:val="center"/>
              <w:cnfStyle w:val="000000000000" w:firstRow="0" w:lastRow="0" w:firstColumn="0" w:lastColumn="0" w:oddVBand="0" w:evenVBand="0" w:oddHBand="0" w:evenHBand="0" w:firstRowFirstColumn="0" w:firstRowLastColumn="0" w:lastRowFirstColumn="0" w:lastRowLastColumn="0"/>
            </w:pPr>
            <w:r>
              <w:t>3545</w:t>
            </w:r>
          </w:p>
        </w:tc>
      </w:tr>
    </w:tbl>
    <w:p w14:paraId="01BC6E03" w14:textId="4C86B2B7" w:rsidR="00B27D0A" w:rsidRDefault="00B27D0A" w:rsidP="00646232">
      <w:pPr>
        <w:jc w:val="both"/>
        <w:rPr>
          <w:rFonts w:ascii="Arial" w:hAnsi="Arial" w:cs="Arial"/>
        </w:rPr>
      </w:pPr>
    </w:p>
    <w:p w14:paraId="47AAFD7D" w14:textId="69AFAC12" w:rsidR="002461D9" w:rsidRDefault="00B27D0A" w:rsidP="007E495D">
      <w:pPr>
        <w:spacing w:line="360" w:lineRule="auto"/>
        <w:jc w:val="both"/>
        <w:rPr>
          <w:rFonts w:ascii="Arial" w:hAnsi="Arial" w:cs="Arial"/>
        </w:rPr>
      </w:pPr>
      <w:r>
        <w:rPr>
          <w:rFonts w:ascii="Arial" w:hAnsi="Arial" w:cs="Arial"/>
        </w:rPr>
        <w:lastRenderedPageBreak/>
        <w:t xml:space="preserve">The simulation results suggested </w:t>
      </w:r>
      <w:r w:rsidR="002461D9">
        <w:rPr>
          <w:rFonts w:ascii="Arial" w:hAnsi="Arial" w:cs="Arial"/>
        </w:rPr>
        <w:t xml:space="preserve">an increase in the number of parts the assembly could produce per shift, at approximately a 30% </w:t>
      </w:r>
      <w:r w:rsidR="00366473">
        <w:rPr>
          <w:rFonts w:ascii="Arial" w:hAnsi="Arial" w:cs="Arial"/>
        </w:rPr>
        <w:t>growth</w:t>
      </w:r>
      <w:r w:rsidR="002461D9">
        <w:rPr>
          <w:rFonts w:ascii="Arial" w:hAnsi="Arial" w:cs="Arial"/>
        </w:rPr>
        <w:t>.</w:t>
      </w:r>
    </w:p>
    <w:p w14:paraId="26827D2D" w14:textId="77777777" w:rsidR="002461D9" w:rsidRDefault="002461D9" w:rsidP="00646232">
      <w:pPr>
        <w:jc w:val="both"/>
        <w:rPr>
          <w:rFonts w:ascii="Arial" w:hAnsi="Arial" w:cs="Arial"/>
        </w:rPr>
      </w:pPr>
    </w:p>
    <w:p w14:paraId="6682F317" w14:textId="0D25B05C" w:rsidR="00B27D0A" w:rsidRDefault="002461D9" w:rsidP="002461D9">
      <w:pPr>
        <w:jc w:val="center"/>
        <w:rPr>
          <w:rFonts w:ascii="Arial" w:hAnsi="Arial" w:cs="Arial"/>
        </w:rPr>
      </w:pPr>
      <w:r w:rsidRPr="002461D9">
        <w:rPr>
          <w:rFonts w:ascii="Arial" w:hAnsi="Arial" w:cs="Arial"/>
          <w:noProof/>
        </w:rPr>
        <w:drawing>
          <wp:inline distT="0" distB="0" distL="0" distR="0" wp14:anchorId="34C35040" wp14:editId="7F84EC41">
            <wp:extent cx="4293336" cy="3407410"/>
            <wp:effectExtent l="0" t="0" r="0" b="2540"/>
            <wp:docPr id="4" name="Picture 3" descr="A close-up of a syringe&#10;&#10;Description automatically generated with medium confidence">
              <a:extLst xmlns:a="http://schemas.openxmlformats.org/drawingml/2006/main">
                <a:ext uri="{FF2B5EF4-FFF2-40B4-BE49-F238E27FC236}">
                  <a16:creationId xmlns:a16="http://schemas.microsoft.com/office/drawing/2014/main" id="{E13562FC-0C20-3998-E45D-E225C690F1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yringe&#10;&#10;Description automatically generated with medium confidence">
                      <a:extLst>
                        <a:ext uri="{FF2B5EF4-FFF2-40B4-BE49-F238E27FC236}">
                          <a16:creationId xmlns:a16="http://schemas.microsoft.com/office/drawing/2014/main" id="{E13562FC-0C20-3998-E45D-E225C690F119}"/>
                        </a:ext>
                      </a:extLst>
                    </pic:cNvPr>
                    <pic:cNvPicPr>
                      <a:picLocks noChangeAspect="1"/>
                    </pic:cNvPicPr>
                  </pic:nvPicPr>
                  <pic:blipFill>
                    <a:blip r:embed="rId14"/>
                    <a:stretch>
                      <a:fillRect/>
                    </a:stretch>
                  </pic:blipFill>
                  <pic:spPr>
                    <a:xfrm>
                      <a:off x="0" y="0"/>
                      <a:ext cx="4299810" cy="3412548"/>
                    </a:xfrm>
                    <a:prstGeom prst="rect">
                      <a:avLst/>
                    </a:prstGeom>
                  </pic:spPr>
                </pic:pic>
              </a:graphicData>
            </a:graphic>
          </wp:inline>
        </w:drawing>
      </w:r>
    </w:p>
    <w:p w14:paraId="45867131" w14:textId="309F5CA5" w:rsidR="002461D9" w:rsidRDefault="002461D9" w:rsidP="002461D9">
      <w:pPr>
        <w:pStyle w:val="Caption"/>
        <w:jc w:val="center"/>
      </w:pPr>
      <w:bookmarkStart w:id="23" w:name="_Toc129705184"/>
      <w:r>
        <w:t xml:space="preserve">Figure </w:t>
      </w:r>
      <w:r w:rsidR="00810C9F">
        <w:fldChar w:fldCharType="begin"/>
      </w:r>
      <w:r w:rsidR="00810C9F">
        <w:instrText xml:space="preserve"> SEQ Figure \* ARABIC </w:instrText>
      </w:r>
      <w:r w:rsidR="00810C9F">
        <w:fldChar w:fldCharType="separate"/>
      </w:r>
      <w:r w:rsidR="00486DBD">
        <w:rPr>
          <w:noProof/>
        </w:rPr>
        <w:t>4</w:t>
      </w:r>
      <w:r w:rsidR="00810C9F">
        <w:rPr>
          <w:noProof/>
        </w:rPr>
        <w:fldChar w:fldCharType="end"/>
      </w:r>
      <w:r>
        <w:t xml:space="preserve">: UR10 </w:t>
      </w:r>
      <w:proofErr w:type="spellStart"/>
      <w:r>
        <w:t>Cobot</w:t>
      </w:r>
      <w:bookmarkEnd w:id="23"/>
      <w:proofErr w:type="spellEnd"/>
    </w:p>
    <w:p w14:paraId="1FDA8F46" w14:textId="55446436" w:rsidR="002461D9" w:rsidRDefault="002461D9" w:rsidP="002461D9"/>
    <w:p w14:paraId="6734A08F" w14:textId="38724B16" w:rsidR="002461D9" w:rsidRPr="001502F5" w:rsidRDefault="002461D9" w:rsidP="007E495D">
      <w:pPr>
        <w:spacing w:line="360" w:lineRule="auto"/>
        <w:jc w:val="both"/>
        <w:rPr>
          <w:rFonts w:ascii="Arial" w:hAnsi="Arial" w:cs="Arial"/>
        </w:rPr>
      </w:pPr>
      <w:r w:rsidRPr="001502F5">
        <w:rPr>
          <w:rFonts w:ascii="Arial" w:hAnsi="Arial" w:cs="Arial"/>
        </w:rPr>
        <w:t xml:space="preserve">In the </w:t>
      </w:r>
      <w:r w:rsidR="006C6B3C" w:rsidRPr="001502F5">
        <w:rPr>
          <w:rFonts w:ascii="Arial" w:hAnsi="Arial" w:cs="Arial"/>
        </w:rPr>
        <w:t>1-week</w:t>
      </w:r>
      <w:r w:rsidRPr="001502F5">
        <w:rPr>
          <w:rFonts w:ascii="Arial" w:hAnsi="Arial" w:cs="Arial"/>
        </w:rPr>
        <w:t xml:space="preserve"> trial that Wall Colmonoy used the UR10, the company was happy with the overall performance, as the </w:t>
      </w:r>
      <w:proofErr w:type="spellStart"/>
      <w:r w:rsidRPr="001502F5">
        <w:rPr>
          <w:rFonts w:ascii="Arial" w:hAnsi="Arial" w:cs="Arial"/>
        </w:rPr>
        <w:t>cobot</w:t>
      </w:r>
      <w:proofErr w:type="spellEnd"/>
      <w:r w:rsidRPr="001502F5">
        <w:rPr>
          <w:rFonts w:ascii="Arial" w:hAnsi="Arial" w:cs="Arial"/>
        </w:rPr>
        <w:t xml:space="preserve"> successfully lifted part</w:t>
      </w:r>
      <w:r w:rsidR="00C30A3B" w:rsidRPr="001502F5">
        <w:rPr>
          <w:rFonts w:ascii="Arial" w:hAnsi="Arial" w:cs="Arial"/>
        </w:rPr>
        <w:t>s</w:t>
      </w:r>
      <w:r w:rsidRPr="001502F5">
        <w:rPr>
          <w:rFonts w:ascii="Arial" w:hAnsi="Arial" w:cs="Arial"/>
        </w:rPr>
        <w:t xml:space="preserve"> without causing an</w:t>
      </w:r>
      <w:r w:rsidR="00CF3760">
        <w:rPr>
          <w:rFonts w:ascii="Arial" w:hAnsi="Arial" w:cs="Arial"/>
        </w:rPr>
        <w:t>y</w:t>
      </w:r>
      <w:r w:rsidRPr="001502F5">
        <w:rPr>
          <w:rFonts w:ascii="Arial" w:hAnsi="Arial" w:cs="Arial"/>
        </w:rPr>
        <w:t xml:space="preserve"> issues/damage, with the </w:t>
      </w:r>
      <w:r w:rsidR="008549F5" w:rsidRPr="001502F5">
        <w:rPr>
          <w:rFonts w:ascii="Arial" w:hAnsi="Arial" w:cs="Arial"/>
        </w:rPr>
        <w:t>bonus</w:t>
      </w:r>
      <w:r w:rsidRPr="001502F5">
        <w:rPr>
          <w:rFonts w:ascii="Arial" w:hAnsi="Arial" w:cs="Arial"/>
        </w:rPr>
        <w:t xml:space="preserve"> being the </w:t>
      </w:r>
      <w:proofErr w:type="spellStart"/>
      <w:r w:rsidRPr="001502F5">
        <w:rPr>
          <w:rFonts w:ascii="Arial" w:hAnsi="Arial" w:cs="Arial"/>
        </w:rPr>
        <w:t>cobot</w:t>
      </w:r>
      <w:proofErr w:type="spellEnd"/>
      <w:r w:rsidRPr="001502F5">
        <w:rPr>
          <w:rFonts w:ascii="Arial" w:hAnsi="Arial" w:cs="Arial"/>
        </w:rPr>
        <w:t xml:space="preserve"> could communicate and work alongside the wax injection machines Wall Colmonoy had. </w:t>
      </w:r>
      <w:r w:rsidR="00BD67A7" w:rsidRPr="0056288F">
        <w:rPr>
          <w:rFonts w:ascii="Arial" w:hAnsi="Arial" w:cs="Arial"/>
        </w:rPr>
        <w:t xml:space="preserve">This </w:t>
      </w:r>
      <w:r w:rsidR="0056288F" w:rsidRPr="0056288F">
        <w:rPr>
          <w:rFonts w:ascii="Arial" w:hAnsi="Arial" w:cs="Arial"/>
        </w:rPr>
        <w:t>created the</w:t>
      </w:r>
      <w:r w:rsidR="00CF3760">
        <w:rPr>
          <w:rFonts w:ascii="Arial" w:hAnsi="Arial" w:cs="Arial"/>
        </w:rPr>
        <w:t xml:space="preserve"> potential </w:t>
      </w:r>
      <w:r w:rsidR="00BD67A7" w:rsidRPr="0056288F">
        <w:rPr>
          <w:rFonts w:ascii="Arial" w:hAnsi="Arial" w:cs="Arial"/>
        </w:rPr>
        <w:t xml:space="preserve">scenario </w:t>
      </w:r>
      <w:r w:rsidR="00CF3760">
        <w:rPr>
          <w:rFonts w:ascii="Arial" w:hAnsi="Arial" w:cs="Arial"/>
        </w:rPr>
        <w:t>that the automation concept would</w:t>
      </w:r>
      <w:r w:rsidR="00BD67A7">
        <w:rPr>
          <w:rFonts w:ascii="Arial" w:hAnsi="Arial" w:cs="Arial"/>
        </w:rPr>
        <w:t xml:space="preserve"> </w:t>
      </w:r>
      <w:r w:rsidR="00BD67A7" w:rsidRPr="0056288F">
        <w:rPr>
          <w:rFonts w:ascii="Arial" w:hAnsi="Arial" w:cs="Arial"/>
        </w:rPr>
        <w:t>increase</w:t>
      </w:r>
      <w:r w:rsidR="00CF3760" w:rsidRPr="0056288F">
        <w:rPr>
          <w:rFonts w:ascii="Arial" w:hAnsi="Arial" w:cs="Arial"/>
        </w:rPr>
        <w:t xml:space="preserve"> </w:t>
      </w:r>
      <w:r w:rsidR="00CF3760">
        <w:rPr>
          <w:rFonts w:ascii="Arial" w:hAnsi="Arial" w:cs="Arial"/>
        </w:rPr>
        <w:t xml:space="preserve">the company equipment it already had. </w:t>
      </w:r>
    </w:p>
    <w:p w14:paraId="1DD03383" w14:textId="6FAA3598" w:rsidR="00CF1679" w:rsidRDefault="00CF1679" w:rsidP="00486DBD">
      <w:pPr>
        <w:pStyle w:val="Heading2"/>
        <w:spacing w:line="360" w:lineRule="auto"/>
      </w:pPr>
      <w:bookmarkStart w:id="24" w:name="_Toc129791783"/>
      <w:r>
        <w:t>4.3 Concept Proposal</w:t>
      </w:r>
      <w:bookmarkEnd w:id="24"/>
    </w:p>
    <w:p w14:paraId="734DA951" w14:textId="763F8B43" w:rsidR="00486DBD" w:rsidRPr="00486DBD" w:rsidRDefault="007E495D" w:rsidP="00486DBD">
      <w:pPr>
        <w:spacing w:line="360" w:lineRule="auto"/>
        <w:jc w:val="both"/>
        <w:rPr>
          <w:rFonts w:ascii="Arial" w:hAnsi="Arial" w:cs="Arial"/>
        </w:rPr>
      </w:pPr>
      <w:r w:rsidRPr="00486DBD">
        <w:rPr>
          <w:rFonts w:ascii="Arial" w:hAnsi="Arial" w:cs="Arial"/>
        </w:rPr>
        <w:t xml:space="preserve">BAW Automation, a company Wall </w:t>
      </w:r>
      <w:proofErr w:type="spellStart"/>
      <w:r w:rsidRPr="00486DBD">
        <w:rPr>
          <w:rFonts w:ascii="Arial" w:hAnsi="Arial" w:cs="Arial"/>
        </w:rPr>
        <w:t>Colmonoy</w:t>
      </w:r>
      <w:proofErr w:type="spellEnd"/>
      <w:r w:rsidRPr="00486DBD">
        <w:rPr>
          <w:rFonts w:ascii="Arial" w:hAnsi="Arial" w:cs="Arial"/>
        </w:rPr>
        <w:t xml:space="preserve"> </w:t>
      </w:r>
      <w:r w:rsidR="0097105C" w:rsidRPr="0056288F">
        <w:rPr>
          <w:rFonts w:ascii="Arial" w:hAnsi="Arial" w:cs="Arial"/>
        </w:rPr>
        <w:t xml:space="preserve">invited to attend </w:t>
      </w:r>
      <w:r w:rsidR="006C6B3C" w:rsidRPr="00486DBD">
        <w:rPr>
          <w:rFonts w:ascii="Arial" w:hAnsi="Arial" w:cs="Arial"/>
        </w:rPr>
        <w:t xml:space="preserve">site, quoted for a fully automated assembly process. </w:t>
      </w:r>
      <w:r w:rsidR="00486DBD" w:rsidRPr="00486DBD">
        <w:rPr>
          <w:rFonts w:ascii="Arial" w:hAnsi="Arial" w:cs="Arial"/>
        </w:rPr>
        <w:t xml:space="preserve">They initially wanted to understand the current </w:t>
      </w:r>
      <w:r w:rsidR="008549F5" w:rsidRPr="00486DBD">
        <w:rPr>
          <w:rFonts w:ascii="Arial" w:hAnsi="Arial" w:cs="Arial"/>
        </w:rPr>
        <w:t>procedure</w:t>
      </w:r>
      <w:r w:rsidR="00486DBD" w:rsidRPr="00486DBD">
        <w:rPr>
          <w:rFonts w:ascii="Arial" w:hAnsi="Arial" w:cs="Arial"/>
        </w:rPr>
        <w:t xml:space="preserve">, </w:t>
      </w:r>
      <w:r w:rsidR="0097105C" w:rsidRPr="0056288F">
        <w:rPr>
          <w:rFonts w:ascii="Arial" w:hAnsi="Arial" w:cs="Arial"/>
        </w:rPr>
        <w:t xml:space="preserve">determine </w:t>
      </w:r>
      <w:r w:rsidR="00486DBD" w:rsidRPr="00486DBD">
        <w:rPr>
          <w:rFonts w:ascii="Arial" w:hAnsi="Arial" w:cs="Arial"/>
        </w:rPr>
        <w:t>how they could improve the process through automation</w:t>
      </w:r>
      <w:r w:rsidR="008549F5">
        <w:rPr>
          <w:rFonts w:ascii="Arial" w:hAnsi="Arial" w:cs="Arial"/>
        </w:rPr>
        <w:t>,</w:t>
      </w:r>
      <w:r w:rsidR="00486DBD" w:rsidRPr="00486DBD">
        <w:rPr>
          <w:rFonts w:ascii="Arial" w:hAnsi="Arial" w:cs="Arial"/>
        </w:rPr>
        <w:t xml:space="preserve"> </w:t>
      </w:r>
      <w:r w:rsidR="0097105C" w:rsidRPr="0056288F">
        <w:rPr>
          <w:rFonts w:ascii="Arial" w:hAnsi="Arial" w:cs="Arial"/>
        </w:rPr>
        <w:t xml:space="preserve">and produce a </w:t>
      </w:r>
      <w:r w:rsidR="0056288F" w:rsidRPr="0056288F">
        <w:rPr>
          <w:rFonts w:ascii="Arial" w:hAnsi="Arial" w:cs="Arial"/>
        </w:rPr>
        <w:t xml:space="preserve">recommended </w:t>
      </w:r>
      <w:r w:rsidR="0056288F" w:rsidRPr="00486DBD">
        <w:rPr>
          <w:rFonts w:ascii="Arial" w:hAnsi="Arial" w:cs="Arial"/>
        </w:rPr>
        <w:t>concept</w:t>
      </w:r>
      <w:r w:rsidR="00486DBD" w:rsidRPr="00486DBD">
        <w:rPr>
          <w:rFonts w:ascii="Arial" w:hAnsi="Arial" w:cs="Arial"/>
        </w:rPr>
        <w:t xml:space="preserve"> proposal.</w:t>
      </w:r>
    </w:p>
    <w:p w14:paraId="353C0EAD" w14:textId="5C0BC9E1" w:rsidR="00486DBD" w:rsidRDefault="00486DBD" w:rsidP="005B7E82">
      <w:pPr>
        <w:rPr>
          <w:rFonts w:ascii="Arial" w:hAnsi="Arial" w:cs="Arial"/>
          <w:color w:val="FF0000"/>
        </w:rPr>
      </w:pPr>
    </w:p>
    <w:p w14:paraId="4B4C9E12" w14:textId="1D38425D" w:rsidR="00486DBD" w:rsidRDefault="00486DBD" w:rsidP="00486DBD">
      <w:pPr>
        <w:jc w:val="center"/>
        <w:rPr>
          <w:rFonts w:ascii="Arial" w:hAnsi="Arial" w:cs="Arial"/>
          <w:color w:val="FF0000"/>
        </w:rPr>
      </w:pPr>
      <w:r w:rsidRPr="00486DBD">
        <w:rPr>
          <w:rFonts w:ascii="Arial" w:hAnsi="Arial" w:cs="Arial"/>
          <w:noProof/>
          <w:color w:val="FF0000"/>
        </w:rPr>
        <w:lastRenderedPageBreak/>
        <w:drawing>
          <wp:inline distT="0" distB="0" distL="0" distR="0" wp14:anchorId="02D8B9F0" wp14:editId="4F61E941">
            <wp:extent cx="3675094" cy="3048294"/>
            <wp:effectExtent l="19050" t="19050" r="20955" b="19050"/>
            <wp:docPr id="5" name="Picture 3">
              <a:extLst xmlns:a="http://schemas.openxmlformats.org/drawingml/2006/main">
                <a:ext uri="{FF2B5EF4-FFF2-40B4-BE49-F238E27FC236}">
                  <a16:creationId xmlns:a16="http://schemas.microsoft.com/office/drawing/2014/main" id="{3BC8C4FC-7F30-BCAB-B9B3-56301D9F61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3BC8C4FC-7F30-BCAB-B9B3-56301D9F6136}"/>
                        </a:ext>
                      </a:extLst>
                    </pic:cNvPr>
                    <pic:cNvPicPr>
                      <a:picLocks noChangeAspect="1"/>
                    </pic:cNvPicPr>
                  </pic:nvPicPr>
                  <pic:blipFill>
                    <a:blip r:embed="rId15"/>
                    <a:stretch>
                      <a:fillRect/>
                    </a:stretch>
                  </pic:blipFill>
                  <pic:spPr>
                    <a:xfrm>
                      <a:off x="0" y="0"/>
                      <a:ext cx="3675094" cy="3048294"/>
                    </a:xfrm>
                    <a:prstGeom prst="rect">
                      <a:avLst/>
                    </a:prstGeom>
                    <a:ln>
                      <a:solidFill>
                        <a:schemeClr val="tx1"/>
                      </a:solidFill>
                    </a:ln>
                  </pic:spPr>
                </pic:pic>
              </a:graphicData>
            </a:graphic>
          </wp:inline>
        </w:drawing>
      </w:r>
    </w:p>
    <w:p w14:paraId="12569A1E" w14:textId="2F103C8B" w:rsidR="00486DBD" w:rsidRDefault="00486DBD" w:rsidP="00486DBD">
      <w:pPr>
        <w:pStyle w:val="Caption"/>
        <w:jc w:val="center"/>
      </w:pPr>
      <w:bookmarkStart w:id="25" w:name="_Toc129705185"/>
      <w:r>
        <w:t xml:space="preserve">Figure </w:t>
      </w:r>
      <w:r w:rsidR="00810C9F">
        <w:fldChar w:fldCharType="begin"/>
      </w:r>
      <w:r w:rsidR="00810C9F">
        <w:instrText xml:space="preserve"> SEQ Figure \* ARABIC </w:instrText>
      </w:r>
      <w:r w:rsidR="00810C9F">
        <w:fldChar w:fldCharType="separate"/>
      </w:r>
      <w:r>
        <w:rPr>
          <w:noProof/>
        </w:rPr>
        <w:t>5</w:t>
      </w:r>
      <w:r w:rsidR="00810C9F">
        <w:rPr>
          <w:noProof/>
        </w:rPr>
        <w:fldChar w:fldCharType="end"/>
      </w:r>
      <w:r>
        <w:t xml:space="preserve"> : BAW Concept Design</w:t>
      </w:r>
      <w:bookmarkEnd w:id="25"/>
    </w:p>
    <w:p w14:paraId="22233DA6" w14:textId="522C65F0" w:rsidR="00486DBD" w:rsidRPr="00805A5B" w:rsidRDefault="00486DBD" w:rsidP="00805A5B">
      <w:pPr>
        <w:spacing w:line="360" w:lineRule="auto"/>
        <w:jc w:val="both"/>
        <w:rPr>
          <w:rFonts w:ascii="Arial" w:hAnsi="Arial" w:cs="Arial"/>
        </w:rPr>
      </w:pPr>
      <w:r w:rsidRPr="00805A5B">
        <w:rPr>
          <w:rFonts w:ascii="Arial" w:hAnsi="Arial" w:cs="Arial"/>
        </w:rPr>
        <w:t>The concept de</w:t>
      </w:r>
      <w:r w:rsidR="00301B13">
        <w:rPr>
          <w:rFonts w:ascii="Arial" w:hAnsi="Arial" w:cs="Arial"/>
        </w:rPr>
        <w:t>s</w:t>
      </w:r>
      <w:r w:rsidRPr="00805A5B">
        <w:rPr>
          <w:rFonts w:ascii="Arial" w:hAnsi="Arial" w:cs="Arial"/>
        </w:rPr>
        <w:t xml:space="preserve">ign, as seen above with (Figure 5), was </w:t>
      </w:r>
      <w:r w:rsidR="00805A5B">
        <w:rPr>
          <w:rFonts w:ascii="Arial" w:hAnsi="Arial" w:cs="Arial"/>
        </w:rPr>
        <w:t xml:space="preserve">a full concept of automating the assembly process through a universal </w:t>
      </w:r>
      <w:proofErr w:type="spellStart"/>
      <w:r w:rsidR="00805A5B">
        <w:rPr>
          <w:rFonts w:ascii="Arial" w:hAnsi="Arial" w:cs="Arial"/>
        </w:rPr>
        <w:t>cobot</w:t>
      </w:r>
      <w:proofErr w:type="spellEnd"/>
      <w:r w:rsidR="00805A5B">
        <w:rPr>
          <w:rFonts w:ascii="Arial" w:hAnsi="Arial" w:cs="Arial"/>
        </w:rPr>
        <w:t xml:space="preserve"> and linking it with a wax injection machine, the investment cost would be approximately £100k. It is </w:t>
      </w:r>
      <w:r w:rsidRPr="00805A5B">
        <w:rPr>
          <w:rFonts w:ascii="Arial" w:hAnsi="Arial" w:cs="Arial"/>
        </w:rPr>
        <w:t xml:space="preserve">based around a tree being placed into the guarding, which is there for health and safety reasons. The </w:t>
      </w:r>
      <w:proofErr w:type="spellStart"/>
      <w:r w:rsidRPr="00805A5B">
        <w:rPr>
          <w:rFonts w:ascii="Arial" w:hAnsi="Arial" w:cs="Arial"/>
        </w:rPr>
        <w:t>cobot</w:t>
      </w:r>
      <w:proofErr w:type="spellEnd"/>
      <w:r w:rsidRPr="00805A5B">
        <w:rPr>
          <w:rFonts w:ascii="Arial" w:hAnsi="Arial" w:cs="Arial"/>
        </w:rPr>
        <w:t xml:space="preserve"> will assemble parts from the wax injection machine to </w:t>
      </w:r>
      <w:r w:rsidR="00805A5B" w:rsidRPr="00805A5B">
        <w:rPr>
          <w:rFonts w:ascii="Arial" w:hAnsi="Arial" w:cs="Arial"/>
        </w:rPr>
        <w:t>the wax tree. There could be argued to be a disadvantage of the concept, that an operator is still heavily needed for the process to work, when the expectation for automation is typically to limit operator need or remove it.</w:t>
      </w:r>
    </w:p>
    <w:p w14:paraId="3DF35C39" w14:textId="3F3C2DBF" w:rsidR="00DC7600" w:rsidRPr="00301B13" w:rsidRDefault="00CF1679" w:rsidP="00B46BBD">
      <w:pPr>
        <w:pStyle w:val="Heading2"/>
        <w:spacing w:line="360" w:lineRule="auto"/>
      </w:pPr>
      <w:bookmarkStart w:id="26" w:name="_Toc129791784"/>
      <w:r>
        <w:t>4.4 Cost-Benefit Analysis</w:t>
      </w:r>
      <w:bookmarkEnd w:id="26"/>
    </w:p>
    <w:p w14:paraId="58061D0E" w14:textId="7ECE7A07" w:rsidR="00301B13" w:rsidRPr="00301B13" w:rsidRDefault="00301B13" w:rsidP="00B46BBD">
      <w:pPr>
        <w:spacing w:line="360" w:lineRule="auto"/>
        <w:rPr>
          <w:rFonts w:ascii="Arial" w:hAnsi="Arial" w:cs="Arial"/>
        </w:rPr>
      </w:pPr>
      <w:r w:rsidRPr="00B46BBD">
        <w:rPr>
          <w:rFonts w:ascii="Arial" w:hAnsi="Arial" w:cs="Arial"/>
        </w:rPr>
        <w:t xml:space="preserve">Within Wall </w:t>
      </w:r>
      <w:proofErr w:type="spellStart"/>
      <w:r w:rsidRPr="00B46BBD">
        <w:rPr>
          <w:rFonts w:ascii="Arial" w:hAnsi="Arial" w:cs="Arial"/>
        </w:rPr>
        <w:t>Colmonoy</w:t>
      </w:r>
      <w:proofErr w:type="spellEnd"/>
      <w:r w:rsidRPr="00B46BBD">
        <w:rPr>
          <w:rFonts w:ascii="Arial" w:hAnsi="Arial" w:cs="Arial"/>
        </w:rPr>
        <w:t xml:space="preserve">, </w:t>
      </w:r>
      <w:r w:rsidR="0097105C" w:rsidRPr="0056288F">
        <w:rPr>
          <w:rFonts w:ascii="Arial" w:hAnsi="Arial" w:cs="Arial"/>
        </w:rPr>
        <w:t xml:space="preserve">using </w:t>
      </w:r>
      <w:r w:rsidRPr="00B46BBD">
        <w:rPr>
          <w:rFonts w:ascii="Arial" w:hAnsi="Arial" w:cs="Arial"/>
        </w:rPr>
        <w:t>data</w:t>
      </w:r>
      <w:r w:rsidRPr="00301B13">
        <w:rPr>
          <w:rFonts w:ascii="Arial" w:hAnsi="Arial" w:cs="Arial"/>
        </w:rPr>
        <w:t xml:space="preserve"> based o</w:t>
      </w:r>
      <w:r w:rsidR="0097105C">
        <w:rPr>
          <w:rFonts w:ascii="Arial" w:hAnsi="Arial" w:cs="Arial"/>
        </w:rPr>
        <w:t>n</w:t>
      </w:r>
      <w:r w:rsidRPr="00301B13">
        <w:rPr>
          <w:rFonts w:ascii="Arial" w:hAnsi="Arial" w:cs="Arial"/>
        </w:rPr>
        <w:t xml:space="preserve"> average orders between 2017-2021, </w:t>
      </w:r>
      <w:r w:rsidRPr="00B46BBD">
        <w:rPr>
          <w:rFonts w:ascii="Arial" w:hAnsi="Arial" w:cs="Arial"/>
        </w:rPr>
        <w:t>it can be calculated that the a</w:t>
      </w:r>
      <w:r w:rsidRPr="00301B13">
        <w:rPr>
          <w:rFonts w:ascii="Arial" w:hAnsi="Arial" w:cs="Arial"/>
        </w:rPr>
        <w:t xml:space="preserve">verage </w:t>
      </w:r>
      <w:r w:rsidRPr="00B46BBD">
        <w:rPr>
          <w:rFonts w:ascii="Arial" w:hAnsi="Arial" w:cs="Arial"/>
        </w:rPr>
        <w:t>y</w:t>
      </w:r>
      <w:r w:rsidRPr="00301B13">
        <w:rPr>
          <w:rFonts w:ascii="Arial" w:hAnsi="Arial" w:cs="Arial"/>
        </w:rPr>
        <w:t xml:space="preserve">early </w:t>
      </w:r>
      <w:r w:rsidRPr="00B46BBD">
        <w:rPr>
          <w:rFonts w:ascii="Arial" w:hAnsi="Arial" w:cs="Arial"/>
        </w:rPr>
        <w:t>l</w:t>
      </w:r>
      <w:r w:rsidRPr="00301B13">
        <w:rPr>
          <w:rFonts w:ascii="Arial" w:hAnsi="Arial" w:cs="Arial"/>
        </w:rPr>
        <w:t xml:space="preserve">abour </w:t>
      </w:r>
      <w:r w:rsidRPr="00B46BBD">
        <w:rPr>
          <w:rFonts w:ascii="Arial" w:hAnsi="Arial" w:cs="Arial"/>
        </w:rPr>
        <w:t>s</w:t>
      </w:r>
      <w:r w:rsidRPr="00301B13">
        <w:rPr>
          <w:rFonts w:ascii="Arial" w:hAnsi="Arial" w:cs="Arial"/>
        </w:rPr>
        <w:t xml:space="preserve">avings </w:t>
      </w:r>
      <w:r w:rsidRPr="00B46BBD">
        <w:rPr>
          <w:rFonts w:ascii="Arial" w:hAnsi="Arial" w:cs="Arial"/>
        </w:rPr>
        <w:t>would be</w:t>
      </w:r>
      <w:r w:rsidRPr="00301B13">
        <w:rPr>
          <w:rFonts w:ascii="Arial" w:hAnsi="Arial" w:cs="Arial"/>
        </w:rPr>
        <w:t xml:space="preserve"> £8,663</w:t>
      </w:r>
      <w:r w:rsidRPr="00B46BBD">
        <w:rPr>
          <w:rFonts w:ascii="Arial" w:hAnsi="Arial" w:cs="Arial"/>
        </w:rPr>
        <w:t xml:space="preserve">. The data is based off the </w:t>
      </w:r>
      <w:r w:rsidR="00B46BBD" w:rsidRPr="00B46BBD">
        <w:rPr>
          <w:rFonts w:ascii="Arial" w:hAnsi="Arial" w:cs="Arial"/>
        </w:rPr>
        <w:t>full labouring cost of an individual when they perform the assembly process.</w:t>
      </w:r>
    </w:p>
    <w:p w14:paraId="2C4454DF" w14:textId="0C4F8AB9" w:rsidR="00301B13" w:rsidRPr="00301B13" w:rsidRDefault="00B46BBD" w:rsidP="00B46BBD">
      <w:pPr>
        <w:spacing w:line="360" w:lineRule="auto"/>
        <w:rPr>
          <w:rFonts w:ascii="Arial" w:hAnsi="Arial" w:cs="Arial"/>
        </w:rPr>
      </w:pPr>
      <w:r w:rsidRPr="00B46BBD">
        <w:rPr>
          <w:rFonts w:ascii="Arial" w:hAnsi="Arial" w:cs="Arial"/>
        </w:rPr>
        <w:t xml:space="preserve">Using the BAW Automation concept of £100k, it can be </w:t>
      </w:r>
      <w:r w:rsidR="0097105C" w:rsidRPr="0056288F">
        <w:rPr>
          <w:rFonts w:ascii="Arial" w:hAnsi="Arial" w:cs="Arial"/>
        </w:rPr>
        <w:t xml:space="preserve">calculated </w:t>
      </w:r>
      <w:r w:rsidRPr="00B46BBD">
        <w:rPr>
          <w:rFonts w:ascii="Arial" w:hAnsi="Arial" w:cs="Arial"/>
        </w:rPr>
        <w:t>that the p</w:t>
      </w:r>
      <w:r w:rsidR="00301B13" w:rsidRPr="00301B13">
        <w:rPr>
          <w:rFonts w:ascii="Arial" w:hAnsi="Arial" w:cs="Arial"/>
        </w:rPr>
        <w:t xml:space="preserve">ayback of </w:t>
      </w:r>
      <w:r w:rsidRPr="00B46BBD">
        <w:rPr>
          <w:rFonts w:ascii="Arial" w:hAnsi="Arial" w:cs="Arial"/>
        </w:rPr>
        <w:t xml:space="preserve">the investment would be </w:t>
      </w:r>
      <w:r w:rsidR="00301B13" w:rsidRPr="00301B13">
        <w:rPr>
          <w:rFonts w:ascii="Arial" w:hAnsi="Arial" w:cs="Arial"/>
        </w:rPr>
        <w:t>8 years</w:t>
      </w:r>
      <w:r w:rsidRPr="00B46BBD">
        <w:rPr>
          <w:rFonts w:ascii="Arial" w:hAnsi="Arial" w:cs="Arial"/>
        </w:rPr>
        <w:t>, this typically could be argued to not be</w:t>
      </w:r>
      <w:r w:rsidR="00301B13" w:rsidRPr="00301B13">
        <w:rPr>
          <w:rFonts w:ascii="Arial" w:hAnsi="Arial" w:cs="Arial"/>
        </w:rPr>
        <w:t xml:space="preserve"> a viable concept; </w:t>
      </w:r>
      <w:r w:rsidRPr="00B46BBD">
        <w:rPr>
          <w:rFonts w:ascii="Arial" w:hAnsi="Arial" w:cs="Arial"/>
        </w:rPr>
        <w:t xml:space="preserve">as for a company such as Wall Colmonoy, any investment would have to be 5 years or less payback. </w:t>
      </w:r>
    </w:p>
    <w:p w14:paraId="71E159F5" w14:textId="77777777" w:rsidR="00301B13" w:rsidRPr="009E3EB2" w:rsidRDefault="00301B13" w:rsidP="005B7E82">
      <w:pPr>
        <w:rPr>
          <w:rFonts w:ascii="Arial" w:hAnsi="Arial" w:cs="Arial"/>
          <w:color w:val="FF0000"/>
        </w:rPr>
      </w:pPr>
    </w:p>
    <w:p w14:paraId="13DAC439" w14:textId="77777777" w:rsidR="00DC7600" w:rsidRPr="009E3EB2" w:rsidRDefault="00DC7600" w:rsidP="005B7E82">
      <w:pPr>
        <w:rPr>
          <w:rFonts w:ascii="Arial" w:hAnsi="Arial" w:cs="Arial"/>
          <w:color w:val="FF0000"/>
        </w:rPr>
      </w:pPr>
    </w:p>
    <w:p w14:paraId="6D469474" w14:textId="77777777" w:rsidR="00DC7600" w:rsidRPr="009E3EB2" w:rsidRDefault="00DC7600" w:rsidP="005B7E82">
      <w:pPr>
        <w:rPr>
          <w:rFonts w:ascii="Arial" w:hAnsi="Arial" w:cs="Arial"/>
          <w:color w:val="FF0000"/>
        </w:rPr>
      </w:pPr>
    </w:p>
    <w:p w14:paraId="47C5F91A" w14:textId="77777777" w:rsidR="00DC7600" w:rsidRPr="009E3EB2" w:rsidRDefault="00DC7600" w:rsidP="005B7E82">
      <w:pPr>
        <w:rPr>
          <w:rFonts w:ascii="Arial" w:hAnsi="Arial" w:cs="Arial"/>
          <w:color w:val="FF0000"/>
        </w:rPr>
      </w:pPr>
    </w:p>
    <w:p w14:paraId="342EE453" w14:textId="77777777" w:rsidR="00DC7600" w:rsidRPr="009E3EB2" w:rsidRDefault="00DC7600" w:rsidP="005B7E82">
      <w:pPr>
        <w:rPr>
          <w:rFonts w:ascii="Arial" w:hAnsi="Arial" w:cs="Arial"/>
          <w:color w:val="FF0000"/>
        </w:rPr>
      </w:pPr>
    </w:p>
    <w:p w14:paraId="6474F436" w14:textId="77777777" w:rsidR="002461D9" w:rsidRPr="00BF17F7" w:rsidRDefault="002461D9" w:rsidP="002461D9">
      <w:pPr>
        <w:pStyle w:val="Heading1"/>
        <w:spacing w:line="360" w:lineRule="auto"/>
        <w:jc w:val="both"/>
      </w:pPr>
      <w:bookmarkStart w:id="27" w:name="_Toc129791785"/>
      <w:r w:rsidRPr="00BF17F7">
        <w:lastRenderedPageBreak/>
        <w:t>5.0 Evaluation</w:t>
      </w:r>
      <w:bookmarkEnd w:id="27"/>
    </w:p>
    <w:p w14:paraId="409FF9CD" w14:textId="7125A488" w:rsidR="005D5DC4" w:rsidRPr="00BF17F7" w:rsidRDefault="005D5DC4" w:rsidP="00BF17F7">
      <w:pPr>
        <w:spacing w:line="360" w:lineRule="auto"/>
        <w:jc w:val="both"/>
        <w:rPr>
          <w:rFonts w:ascii="Arial" w:hAnsi="Arial" w:cs="Arial"/>
        </w:rPr>
      </w:pPr>
      <w:r w:rsidRPr="00BF17F7">
        <w:rPr>
          <w:rFonts w:ascii="Arial" w:hAnsi="Arial" w:cs="Arial"/>
        </w:rPr>
        <w:t xml:space="preserve">Automating the investment casting assembly process can be </w:t>
      </w:r>
      <w:r w:rsidR="00BF17F7">
        <w:rPr>
          <w:rFonts w:ascii="Arial" w:hAnsi="Arial" w:cs="Arial"/>
        </w:rPr>
        <w:t>argued to be a</w:t>
      </w:r>
      <w:r w:rsidRPr="00BF17F7">
        <w:rPr>
          <w:rFonts w:ascii="Arial" w:hAnsi="Arial" w:cs="Arial"/>
        </w:rPr>
        <w:t xml:space="preserve"> viable concept, as automation has the potential to bring many benefits to this manufacturing process, such as increased efficiency, reduced errors and waste, improved consistency, and lower </w:t>
      </w:r>
      <w:r w:rsidR="00BF17F7" w:rsidRPr="00BF17F7">
        <w:rPr>
          <w:rFonts w:ascii="Arial" w:hAnsi="Arial" w:cs="Arial"/>
        </w:rPr>
        <w:t>labour</w:t>
      </w:r>
      <w:r w:rsidRPr="00BF17F7">
        <w:rPr>
          <w:rFonts w:ascii="Arial" w:hAnsi="Arial" w:cs="Arial"/>
        </w:rPr>
        <w:t xml:space="preserve"> costs</w:t>
      </w:r>
      <w:r w:rsidR="00BF17F7">
        <w:rPr>
          <w:rFonts w:ascii="Arial" w:hAnsi="Arial" w:cs="Arial"/>
        </w:rPr>
        <w:t xml:space="preserve"> (Maki, 2022)</w:t>
      </w:r>
      <w:r w:rsidRPr="00BF17F7">
        <w:rPr>
          <w:rFonts w:ascii="Arial" w:hAnsi="Arial" w:cs="Arial"/>
        </w:rPr>
        <w:t>.</w:t>
      </w:r>
    </w:p>
    <w:p w14:paraId="543F01C4" w14:textId="1E74B995" w:rsidR="005D5DC4" w:rsidRPr="00BF17F7" w:rsidRDefault="005D5DC4" w:rsidP="00BF17F7">
      <w:pPr>
        <w:spacing w:line="360" w:lineRule="auto"/>
        <w:jc w:val="both"/>
        <w:rPr>
          <w:rFonts w:ascii="Arial" w:hAnsi="Arial" w:cs="Arial"/>
        </w:rPr>
      </w:pPr>
      <w:r w:rsidRPr="00BF17F7">
        <w:rPr>
          <w:rFonts w:ascii="Arial" w:hAnsi="Arial" w:cs="Arial"/>
        </w:rPr>
        <w:t>However, the feasibility of automating investment casting assembly depends on various factors, such as the type of components being manufactured, the size and complexity of the production runs, the availability of automation technology and equipment, and the cost-effectiveness of the automation solution</w:t>
      </w:r>
      <w:r w:rsidR="00224614">
        <w:rPr>
          <w:rFonts w:ascii="Arial" w:hAnsi="Arial" w:cs="Arial"/>
        </w:rPr>
        <w:t xml:space="preserve"> (Groover, 2008)</w:t>
      </w:r>
      <w:r w:rsidRPr="00BF17F7">
        <w:rPr>
          <w:rFonts w:ascii="Arial" w:hAnsi="Arial" w:cs="Arial"/>
        </w:rPr>
        <w:t>.</w:t>
      </w:r>
    </w:p>
    <w:p w14:paraId="1033A34F" w14:textId="59489360" w:rsidR="005D5DC4" w:rsidRPr="00BF17F7" w:rsidRDefault="005D5DC4" w:rsidP="00BF17F7">
      <w:pPr>
        <w:spacing w:line="360" w:lineRule="auto"/>
        <w:jc w:val="both"/>
        <w:rPr>
          <w:rFonts w:ascii="Arial" w:hAnsi="Arial" w:cs="Arial"/>
        </w:rPr>
      </w:pPr>
      <w:r w:rsidRPr="00BF17F7">
        <w:rPr>
          <w:rFonts w:ascii="Arial" w:hAnsi="Arial" w:cs="Arial"/>
        </w:rPr>
        <w:t>In some cases, investment casting assembly may be better suited for manual processes, especially for small-scale production runs or when highly speciali</w:t>
      </w:r>
      <w:r w:rsidR="0056288F">
        <w:rPr>
          <w:rFonts w:ascii="Arial" w:hAnsi="Arial" w:cs="Arial"/>
        </w:rPr>
        <w:t>s</w:t>
      </w:r>
      <w:r w:rsidRPr="00BF17F7">
        <w:rPr>
          <w:rFonts w:ascii="Arial" w:hAnsi="Arial" w:cs="Arial"/>
        </w:rPr>
        <w:t xml:space="preserve">ed or </w:t>
      </w:r>
      <w:r w:rsidR="00BF17F7" w:rsidRPr="00BF17F7">
        <w:rPr>
          <w:rFonts w:ascii="Arial" w:hAnsi="Arial" w:cs="Arial"/>
        </w:rPr>
        <w:t>customis</w:t>
      </w:r>
      <w:r w:rsidR="00BF17F7">
        <w:rPr>
          <w:rFonts w:ascii="Arial" w:hAnsi="Arial" w:cs="Arial"/>
        </w:rPr>
        <w:t>e</w:t>
      </w:r>
      <w:r w:rsidR="00BF17F7" w:rsidRPr="00BF17F7">
        <w:rPr>
          <w:rFonts w:ascii="Arial" w:hAnsi="Arial" w:cs="Arial"/>
        </w:rPr>
        <w:t>d</w:t>
      </w:r>
      <w:r w:rsidRPr="00BF17F7">
        <w:rPr>
          <w:rFonts w:ascii="Arial" w:hAnsi="Arial" w:cs="Arial"/>
        </w:rPr>
        <w:t xml:space="preserve"> components are being manufactured.</w:t>
      </w:r>
    </w:p>
    <w:p w14:paraId="280CBEC7" w14:textId="32717BC6" w:rsidR="005D5DC4" w:rsidRDefault="005D5DC4" w:rsidP="00BF17F7">
      <w:pPr>
        <w:spacing w:line="360" w:lineRule="auto"/>
        <w:jc w:val="both"/>
        <w:rPr>
          <w:rFonts w:ascii="Arial" w:hAnsi="Arial" w:cs="Arial"/>
        </w:rPr>
      </w:pPr>
      <w:r w:rsidRPr="00BF17F7">
        <w:rPr>
          <w:rFonts w:ascii="Arial" w:hAnsi="Arial" w:cs="Arial"/>
        </w:rPr>
        <w:t>Ultimately, the decision to automate investment casting assembly should be based on a careful cost-benefit analysis and consideration of the specific needs and requirements of the manufacturing process.</w:t>
      </w:r>
    </w:p>
    <w:p w14:paraId="46A63511" w14:textId="5A18996B" w:rsidR="00646232" w:rsidRPr="00BF17F7" w:rsidRDefault="00646232" w:rsidP="00BF17F7">
      <w:pPr>
        <w:spacing w:line="360" w:lineRule="auto"/>
        <w:jc w:val="both"/>
        <w:rPr>
          <w:rFonts w:ascii="Arial" w:hAnsi="Arial" w:cs="Arial"/>
        </w:rPr>
      </w:pPr>
      <w:r>
        <w:rPr>
          <w:rFonts w:ascii="Arial" w:hAnsi="Arial" w:cs="Arial"/>
        </w:rPr>
        <w:t xml:space="preserve">Potential next steps could be seen as having further trials on parts to understand if simulation created by </w:t>
      </w:r>
      <w:r w:rsidR="00301B13">
        <w:rPr>
          <w:rFonts w:ascii="Arial" w:hAnsi="Arial" w:cs="Arial"/>
        </w:rPr>
        <w:t xml:space="preserve">institutes such as </w:t>
      </w:r>
      <w:r>
        <w:rPr>
          <w:rFonts w:ascii="Arial" w:hAnsi="Arial" w:cs="Arial"/>
        </w:rPr>
        <w:t xml:space="preserve">UWTSD matched real circumstances, and to also research </w:t>
      </w:r>
      <w:r w:rsidR="0056288F" w:rsidRPr="0056288F">
        <w:rPr>
          <w:rFonts w:ascii="Arial" w:hAnsi="Arial" w:cs="Arial"/>
        </w:rPr>
        <w:t>other</w:t>
      </w:r>
      <w:r w:rsidR="0097105C" w:rsidRPr="0056288F">
        <w:rPr>
          <w:rFonts w:ascii="Arial" w:hAnsi="Arial" w:cs="Arial"/>
        </w:rPr>
        <w:t xml:space="preserve"> </w:t>
      </w:r>
      <w:proofErr w:type="spellStart"/>
      <w:r w:rsidRPr="0056288F">
        <w:rPr>
          <w:rFonts w:ascii="Arial" w:hAnsi="Arial" w:cs="Arial"/>
        </w:rPr>
        <w:t>cobots</w:t>
      </w:r>
      <w:proofErr w:type="spellEnd"/>
      <w:r w:rsidRPr="0056288F">
        <w:rPr>
          <w:rFonts w:ascii="Arial" w:hAnsi="Arial" w:cs="Arial"/>
        </w:rPr>
        <w:t xml:space="preserve"> available, as there could be </w:t>
      </w:r>
      <w:r w:rsidR="0097105C" w:rsidRPr="0056288F">
        <w:rPr>
          <w:rFonts w:ascii="Arial" w:hAnsi="Arial" w:cs="Arial"/>
        </w:rPr>
        <w:t xml:space="preserve">alternatives </w:t>
      </w:r>
      <w:r w:rsidRPr="0056288F">
        <w:rPr>
          <w:rFonts w:ascii="Arial" w:hAnsi="Arial" w:cs="Arial"/>
        </w:rPr>
        <w:t xml:space="preserve">in the market that may </w:t>
      </w:r>
      <w:r w:rsidR="0097105C" w:rsidRPr="0056288F">
        <w:rPr>
          <w:rFonts w:ascii="Arial" w:hAnsi="Arial" w:cs="Arial"/>
        </w:rPr>
        <w:t xml:space="preserve">prove more </w:t>
      </w:r>
      <w:r w:rsidRPr="0056288F">
        <w:rPr>
          <w:rFonts w:ascii="Arial" w:hAnsi="Arial" w:cs="Arial"/>
        </w:rPr>
        <w:t xml:space="preserve">cost </w:t>
      </w:r>
      <w:r w:rsidR="0097105C" w:rsidRPr="0056288F">
        <w:rPr>
          <w:rFonts w:ascii="Arial" w:hAnsi="Arial" w:cs="Arial"/>
        </w:rPr>
        <w:t xml:space="preserve">effective </w:t>
      </w:r>
      <w:r w:rsidRPr="0056288F">
        <w:rPr>
          <w:rFonts w:ascii="Arial" w:hAnsi="Arial" w:cs="Arial"/>
        </w:rPr>
        <w:t xml:space="preserve">to a </w:t>
      </w:r>
      <w:r>
        <w:rPr>
          <w:rFonts w:ascii="Arial" w:hAnsi="Arial" w:cs="Arial"/>
        </w:rPr>
        <w:t xml:space="preserve">company. </w:t>
      </w:r>
    </w:p>
    <w:p w14:paraId="53676E60" w14:textId="77777777" w:rsidR="00FF5296" w:rsidRPr="009E3EB2" w:rsidRDefault="00FF5296" w:rsidP="005B7E82">
      <w:pPr>
        <w:rPr>
          <w:rFonts w:ascii="Arial" w:hAnsi="Arial" w:cs="Arial"/>
          <w:color w:val="FF0000"/>
        </w:rPr>
      </w:pPr>
    </w:p>
    <w:p w14:paraId="690F8FC2" w14:textId="77777777" w:rsidR="00FF5296" w:rsidRPr="009E3EB2" w:rsidRDefault="00FF5296" w:rsidP="005B7E82">
      <w:pPr>
        <w:rPr>
          <w:rFonts w:ascii="Arial" w:hAnsi="Arial" w:cs="Arial"/>
          <w:color w:val="FF0000"/>
        </w:rPr>
      </w:pPr>
    </w:p>
    <w:p w14:paraId="628F79C3" w14:textId="77777777" w:rsidR="00FF5296" w:rsidRPr="009E3EB2" w:rsidRDefault="00FF5296" w:rsidP="005B7E82">
      <w:pPr>
        <w:rPr>
          <w:rFonts w:ascii="Arial" w:hAnsi="Arial" w:cs="Arial"/>
          <w:color w:val="FF0000"/>
        </w:rPr>
      </w:pPr>
    </w:p>
    <w:p w14:paraId="4F4CE1EA" w14:textId="77777777" w:rsidR="00FF5296" w:rsidRPr="009E3EB2" w:rsidRDefault="00FF5296" w:rsidP="005B7E82">
      <w:pPr>
        <w:rPr>
          <w:rFonts w:ascii="Arial" w:hAnsi="Arial" w:cs="Arial"/>
          <w:color w:val="FF0000"/>
        </w:rPr>
      </w:pPr>
    </w:p>
    <w:p w14:paraId="7F0427E5" w14:textId="77777777" w:rsidR="00FF5296" w:rsidRPr="009E3EB2" w:rsidRDefault="00FF5296" w:rsidP="005B7E82">
      <w:pPr>
        <w:rPr>
          <w:rFonts w:ascii="Arial" w:hAnsi="Arial" w:cs="Arial"/>
          <w:color w:val="FF0000"/>
        </w:rPr>
      </w:pPr>
    </w:p>
    <w:p w14:paraId="63C2130F" w14:textId="77777777" w:rsidR="00FF5296" w:rsidRPr="009E3EB2" w:rsidRDefault="00FF5296" w:rsidP="005B7E82">
      <w:pPr>
        <w:rPr>
          <w:rFonts w:ascii="Arial" w:hAnsi="Arial" w:cs="Arial"/>
          <w:color w:val="FF0000"/>
        </w:rPr>
      </w:pPr>
    </w:p>
    <w:p w14:paraId="795DDE43" w14:textId="77777777" w:rsidR="00FF5296" w:rsidRPr="009E3EB2" w:rsidRDefault="00FF5296" w:rsidP="005B7E82">
      <w:pPr>
        <w:rPr>
          <w:rFonts w:ascii="Arial" w:hAnsi="Arial" w:cs="Arial"/>
          <w:color w:val="FF0000"/>
        </w:rPr>
      </w:pPr>
    </w:p>
    <w:p w14:paraId="16C97F5A" w14:textId="77777777" w:rsidR="00FF5296" w:rsidRPr="009E3EB2" w:rsidRDefault="00FF5296" w:rsidP="005B7E82">
      <w:pPr>
        <w:rPr>
          <w:rFonts w:ascii="Arial" w:hAnsi="Arial" w:cs="Arial"/>
          <w:color w:val="FF0000"/>
        </w:rPr>
      </w:pPr>
    </w:p>
    <w:p w14:paraId="423807EB" w14:textId="77777777" w:rsidR="00FF5296" w:rsidRPr="009E3EB2" w:rsidRDefault="00FF5296" w:rsidP="005B7E82">
      <w:pPr>
        <w:rPr>
          <w:rFonts w:ascii="Arial" w:hAnsi="Arial" w:cs="Arial"/>
          <w:color w:val="FF0000"/>
        </w:rPr>
      </w:pPr>
    </w:p>
    <w:p w14:paraId="3316EB55" w14:textId="77777777" w:rsidR="00FF5296" w:rsidRPr="009E3EB2" w:rsidRDefault="00FF5296" w:rsidP="005B7E82">
      <w:pPr>
        <w:rPr>
          <w:rFonts w:ascii="Arial" w:hAnsi="Arial" w:cs="Arial"/>
          <w:color w:val="FF0000"/>
        </w:rPr>
      </w:pPr>
    </w:p>
    <w:p w14:paraId="1B977824" w14:textId="77777777" w:rsidR="00FF5296" w:rsidRPr="009E3EB2" w:rsidRDefault="00FF5296" w:rsidP="005B7E82">
      <w:pPr>
        <w:rPr>
          <w:rFonts w:ascii="Arial" w:hAnsi="Arial" w:cs="Arial"/>
          <w:color w:val="FF0000"/>
        </w:rPr>
      </w:pPr>
    </w:p>
    <w:p w14:paraId="286AAAFF" w14:textId="77777777" w:rsidR="00FF5296" w:rsidRPr="009E3EB2" w:rsidRDefault="00FF5296" w:rsidP="005B7E82">
      <w:pPr>
        <w:rPr>
          <w:rFonts w:ascii="Arial" w:hAnsi="Arial" w:cs="Arial"/>
          <w:color w:val="FF0000"/>
        </w:rPr>
      </w:pPr>
    </w:p>
    <w:p w14:paraId="6172EDD2" w14:textId="77777777" w:rsidR="00FF5296" w:rsidRPr="009E3EB2" w:rsidRDefault="00FF5296" w:rsidP="005B7E82">
      <w:pPr>
        <w:rPr>
          <w:rFonts w:ascii="Arial" w:hAnsi="Arial" w:cs="Arial"/>
          <w:color w:val="FF0000"/>
        </w:rPr>
      </w:pPr>
    </w:p>
    <w:p w14:paraId="05A58554" w14:textId="1327B202" w:rsidR="00FF5296" w:rsidRPr="00BF17F7" w:rsidRDefault="00FF5296" w:rsidP="00BF17F7">
      <w:pPr>
        <w:pStyle w:val="Heading1"/>
        <w:spacing w:line="360" w:lineRule="auto"/>
      </w:pPr>
      <w:bookmarkStart w:id="28" w:name="_Toc129791786"/>
      <w:r w:rsidRPr="00BF17F7">
        <w:lastRenderedPageBreak/>
        <w:t>6.0 References</w:t>
      </w:r>
      <w:bookmarkEnd w:id="28"/>
    </w:p>
    <w:p w14:paraId="0B3DCB45"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Bhattacharya. (2009). Creating a project plan: The secret sauce of a project is in its planning. </w:t>
      </w:r>
      <w:r w:rsidRPr="008B67C6">
        <w:rPr>
          <w:rFonts w:ascii="Arial" w:hAnsi="Arial" w:cs="Arial"/>
          <w:i/>
          <w:iCs/>
          <w:shd w:val="clear" w:color="auto" w:fill="FFFFFF"/>
        </w:rPr>
        <w:t>Business Today (New Delhi, India)</w:t>
      </w:r>
      <w:r w:rsidRPr="008B67C6">
        <w:rPr>
          <w:rFonts w:ascii="Arial" w:hAnsi="Arial" w:cs="Arial"/>
          <w:shd w:val="clear" w:color="auto" w:fill="FFFFFF"/>
        </w:rPr>
        <w:t>.</w:t>
      </w:r>
    </w:p>
    <w:p w14:paraId="3BAF6332" w14:textId="77777777" w:rsidR="008B67C6" w:rsidRPr="008B67C6" w:rsidRDefault="008B67C6" w:rsidP="008B67C6">
      <w:pPr>
        <w:shd w:val="clear" w:color="auto" w:fill="FFFFFF"/>
        <w:spacing w:after="0" w:line="360" w:lineRule="auto"/>
        <w:rPr>
          <w:rFonts w:ascii="Arial" w:hAnsi="Arial" w:cs="Arial"/>
          <w:shd w:val="clear" w:color="auto" w:fill="FFFFFF"/>
        </w:rPr>
      </w:pPr>
      <w:proofErr w:type="spellStart"/>
      <w:r w:rsidRPr="008B67C6">
        <w:rPr>
          <w:rFonts w:ascii="Arial" w:hAnsi="Arial" w:cs="Arial"/>
          <w:shd w:val="clear" w:color="auto" w:fill="FFFFFF"/>
        </w:rPr>
        <w:t>Bralla</w:t>
      </w:r>
      <w:proofErr w:type="spellEnd"/>
      <w:r w:rsidRPr="008B67C6">
        <w:rPr>
          <w:rFonts w:ascii="Arial" w:hAnsi="Arial" w:cs="Arial"/>
          <w:shd w:val="clear" w:color="auto" w:fill="FFFFFF"/>
        </w:rPr>
        <w:t>. (1998). </w:t>
      </w:r>
      <w:r w:rsidRPr="008B67C6">
        <w:rPr>
          <w:rFonts w:ascii="Arial" w:hAnsi="Arial" w:cs="Arial"/>
          <w:i/>
          <w:iCs/>
          <w:shd w:val="clear" w:color="auto" w:fill="FFFFFF"/>
        </w:rPr>
        <w:t>Design for manufacturability handbook</w:t>
      </w:r>
      <w:r w:rsidRPr="008B67C6">
        <w:rPr>
          <w:rFonts w:ascii="Arial" w:hAnsi="Arial" w:cs="Arial"/>
          <w:shd w:val="clear" w:color="auto" w:fill="FFFFFF"/>
        </w:rPr>
        <w:t> (2nd ed.). McGraw-Hill.</w:t>
      </w:r>
    </w:p>
    <w:p w14:paraId="73320D8D" w14:textId="61BF29CD"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Brooks. (2005). </w:t>
      </w:r>
      <w:proofErr w:type="spellStart"/>
      <w:r w:rsidRPr="008B67C6">
        <w:rPr>
          <w:rFonts w:ascii="Arial" w:hAnsi="Arial" w:cs="Arial"/>
          <w:i/>
          <w:iCs/>
          <w:shd w:val="clear" w:color="auto" w:fill="FFFFFF"/>
        </w:rPr>
        <w:t>Mouldmaking</w:t>
      </w:r>
      <w:proofErr w:type="spellEnd"/>
      <w:r w:rsidRPr="008B67C6">
        <w:rPr>
          <w:rFonts w:ascii="Arial" w:hAnsi="Arial" w:cs="Arial"/>
          <w:i/>
          <w:iCs/>
          <w:shd w:val="clear" w:color="auto" w:fill="FFFFFF"/>
        </w:rPr>
        <w:t xml:space="preserve"> and </w:t>
      </w:r>
      <w:proofErr w:type="gramStart"/>
      <w:r w:rsidRPr="008B67C6">
        <w:rPr>
          <w:rFonts w:ascii="Arial" w:hAnsi="Arial" w:cs="Arial"/>
          <w:i/>
          <w:iCs/>
          <w:shd w:val="clear" w:color="auto" w:fill="FFFFFF"/>
        </w:rPr>
        <w:t>casting :</w:t>
      </w:r>
      <w:proofErr w:type="gramEnd"/>
      <w:r w:rsidRPr="008B67C6">
        <w:rPr>
          <w:rFonts w:ascii="Arial" w:hAnsi="Arial" w:cs="Arial"/>
          <w:i/>
          <w:iCs/>
          <w:shd w:val="clear" w:color="auto" w:fill="FFFFFF"/>
        </w:rPr>
        <w:t xml:space="preserve"> a technical manual</w:t>
      </w:r>
      <w:r w:rsidRPr="008B67C6">
        <w:rPr>
          <w:rFonts w:ascii="Arial" w:hAnsi="Arial" w:cs="Arial"/>
          <w:shd w:val="clear" w:color="auto" w:fill="FFFFFF"/>
        </w:rPr>
        <w:t xml:space="preserve">. </w:t>
      </w:r>
      <w:proofErr w:type="spellStart"/>
      <w:r w:rsidRPr="008B67C6">
        <w:rPr>
          <w:rFonts w:ascii="Arial" w:hAnsi="Arial" w:cs="Arial"/>
          <w:shd w:val="clear" w:color="auto" w:fill="FFFFFF"/>
        </w:rPr>
        <w:t>Crowood</w:t>
      </w:r>
      <w:proofErr w:type="spellEnd"/>
      <w:r w:rsidRPr="008B67C6">
        <w:rPr>
          <w:rFonts w:ascii="Arial" w:hAnsi="Arial" w:cs="Arial"/>
          <w:shd w:val="clear" w:color="auto" w:fill="FFFFFF"/>
        </w:rPr>
        <w:t>.</w:t>
      </w:r>
    </w:p>
    <w:p w14:paraId="7DB39A00" w14:textId="13DE6084"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Cohen, Shoval, S., Faccio, M., &amp; Minto, R. (2022). Deploying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xml:space="preserve"> in collaborative systems: major considerations and productivity analysis. </w:t>
      </w:r>
      <w:r w:rsidRPr="008B67C6">
        <w:rPr>
          <w:rFonts w:ascii="Arial" w:hAnsi="Arial" w:cs="Arial"/>
          <w:i/>
          <w:iCs/>
          <w:shd w:val="clear" w:color="auto" w:fill="FFFFFF"/>
        </w:rPr>
        <w:t>International Journal of Production Research</w:t>
      </w:r>
      <w:r w:rsidRPr="008B67C6">
        <w:rPr>
          <w:rFonts w:ascii="Arial" w:hAnsi="Arial" w:cs="Arial"/>
          <w:shd w:val="clear" w:color="auto" w:fill="FFFFFF"/>
        </w:rPr>
        <w:t>, </w:t>
      </w:r>
      <w:r w:rsidRPr="008B67C6">
        <w:rPr>
          <w:rFonts w:ascii="Arial" w:hAnsi="Arial" w:cs="Arial"/>
          <w:i/>
          <w:iCs/>
          <w:shd w:val="clear" w:color="auto" w:fill="FFFFFF"/>
        </w:rPr>
        <w:t>60</w:t>
      </w:r>
      <w:r w:rsidRPr="008B67C6">
        <w:rPr>
          <w:rFonts w:ascii="Arial" w:hAnsi="Arial" w:cs="Arial"/>
          <w:shd w:val="clear" w:color="auto" w:fill="FFFFFF"/>
        </w:rPr>
        <w:t>(6), 1815–1831. https://doi.org/10.1080/00207543.2020.1870758</w:t>
      </w:r>
    </w:p>
    <w:p w14:paraId="0C255E19"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El Zaatari, Marei, M., Li, W., &amp; Usman, Z. (2019). </w:t>
      </w:r>
      <w:proofErr w:type="spellStart"/>
      <w:r w:rsidRPr="008B67C6">
        <w:rPr>
          <w:rFonts w:ascii="Arial" w:hAnsi="Arial" w:cs="Arial"/>
          <w:shd w:val="clear" w:color="auto" w:fill="FFFFFF"/>
        </w:rPr>
        <w:t>Cobot</w:t>
      </w:r>
      <w:proofErr w:type="spellEnd"/>
      <w:r w:rsidRPr="008B67C6">
        <w:rPr>
          <w:rFonts w:ascii="Arial" w:hAnsi="Arial" w:cs="Arial"/>
          <w:shd w:val="clear" w:color="auto" w:fill="FFFFFF"/>
        </w:rPr>
        <w:t xml:space="preserve"> programming for collaborative industrial tasks: An overview. </w:t>
      </w:r>
      <w:r w:rsidRPr="008B67C6">
        <w:rPr>
          <w:rFonts w:ascii="Arial" w:hAnsi="Arial" w:cs="Arial"/>
          <w:i/>
          <w:iCs/>
          <w:shd w:val="clear" w:color="auto" w:fill="FFFFFF"/>
        </w:rPr>
        <w:t>Robotics and Autonomous Systems</w:t>
      </w:r>
      <w:r w:rsidRPr="008B67C6">
        <w:rPr>
          <w:rFonts w:ascii="Arial" w:hAnsi="Arial" w:cs="Arial"/>
          <w:shd w:val="clear" w:color="auto" w:fill="FFFFFF"/>
        </w:rPr>
        <w:t>, </w:t>
      </w:r>
      <w:r w:rsidRPr="008B67C6">
        <w:rPr>
          <w:rFonts w:ascii="Arial" w:hAnsi="Arial" w:cs="Arial"/>
          <w:i/>
          <w:iCs/>
          <w:shd w:val="clear" w:color="auto" w:fill="FFFFFF"/>
        </w:rPr>
        <w:t>116</w:t>
      </w:r>
      <w:r w:rsidRPr="008B67C6">
        <w:rPr>
          <w:rFonts w:ascii="Arial" w:hAnsi="Arial" w:cs="Arial"/>
          <w:shd w:val="clear" w:color="auto" w:fill="FFFFFF"/>
        </w:rPr>
        <w:t xml:space="preserve">, 162–180. </w:t>
      </w:r>
      <w:hyperlink r:id="rId16" w:history="1">
        <w:r w:rsidRPr="008B67C6">
          <w:rPr>
            <w:rStyle w:val="Hyperlink"/>
            <w:rFonts w:ascii="Arial" w:hAnsi="Arial" w:cs="Arial"/>
            <w:color w:val="auto"/>
            <w:shd w:val="clear" w:color="auto" w:fill="FFFFFF"/>
          </w:rPr>
          <w:t>https://doi.org/10.1016/j.robot.2019.03.003</w:t>
        </w:r>
      </w:hyperlink>
    </w:p>
    <w:p w14:paraId="468B52E3" w14:textId="4856890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Elswick. (2017). </w:t>
      </w:r>
      <w:r w:rsidRPr="008B67C6">
        <w:rPr>
          <w:rFonts w:ascii="Arial" w:hAnsi="Arial" w:cs="Arial"/>
          <w:i/>
          <w:iCs/>
          <w:shd w:val="clear" w:color="auto" w:fill="FFFFFF"/>
        </w:rPr>
        <w:t xml:space="preserve">Data </w:t>
      </w:r>
      <w:proofErr w:type="gramStart"/>
      <w:r w:rsidRPr="008B67C6">
        <w:rPr>
          <w:rFonts w:ascii="Arial" w:hAnsi="Arial" w:cs="Arial"/>
          <w:i/>
          <w:iCs/>
          <w:shd w:val="clear" w:color="auto" w:fill="FFFFFF"/>
        </w:rPr>
        <w:t>collection :</w:t>
      </w:r>
      <w:proofErr w:type="gramEnd"/>
      <w:r w:rsidRPr="008B67C6">
        <w:rPr>
          <w:rFonts w:ascii="Arial" w:hAnsi="Arial" w:cs="Arial"/>
          <w:i/>
          <w:iCs/>
          <w:shd w:val="clear" w:color="auto" w:fill="FFFFFF"/>
        </w:rPr>
        <w:t xml:space="preserve"> methods, ethical issues and future directions</w:t>
      </w:r>
      <w:r w:rsidRPr="008B67C6">
        <w:rPr>
          <w:rFonts w:ascii="Arial" w:hAnsi="Arial" w:cs="Arial"/>
          <w:shd w:val="clear" w:color="auto" w:fill="FFFFFF"/>
        </w:rPr>
        <w:t> (Elswick, Ed.). Nova Publishers.</w:t>
      </w:r>
    </w:p>
    <w:p w14:paraId="634078D8"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Gold, Lincoln, G., Bednarz, J., </w:t>
      </w:r>
      <w:proofErr w:type="spellStart"/>
      <w:r w:rsidRPr="008B67C6">
        <w:rPr>
          <w:rFonts w:ascii="Arial" w:hAnsi="Arial" w:cs="Arial"/>
          <w:shd w:val="clear" w:color="auto" w:fill="FFFFFF"/>
        </w:rPr>
        <w:t>Braunack</w:t>
      </w:r>
      <w:proofErr w:type="spellEnd"/>
      <w:r w:rsidRPr="008B67C6">
        <w:rPr>
          <w:rFonts w:ascii="Arial" w:hAnsi="Arial" w:cs="Arial"/>
          <w:shd w:val="clear" w:color="auto" w:fill="FFFFFF"/>
        </w:rPr>
        <w:t>-Mayer, A., &amp; Stocks, N. (2021). Consumer acceptability and validity of m-Health for the detection of adverse events following immunization – The Stimulated Telephone Assisted Rapid Safety Surveillance (STARSS) randomised control trial. </w:t>
      </w:r>
      <w:r w:rsidRPr="008B67C6">
        <w:rPr>
          <w:rFonts w:ascii="Arial" w:hAnsi="Arial" w:cs="Arial"/>
          <w:i/>
          <w:iCs/>
          <w:shd w:val="clear" w:color="auto" w:fill="FFFFFF"/>
        </w:rPr>
        <w:t>Vaccine</w:t>
      </w:r>
      <w:r w:rsidRPr="008B67C6">
        <w:rPr>
          <w:rFonts w:ascii="Arial" w:hAnsi="Arial" w:cs="Arial"/>
          <w:shd w:val="clear" w:color="auto" w:fill="FFFFFF"/>
        </w:rPr>
        <w:t>, </w:t>
      </w:r>
      <w:r w:rsidRPr="008B67C6">
        <w:rPr>
          <w:rFonts w:ascii="Arial" w:hAnsi="Arial" w:cs="Arial"/>
          <w:i/>
          <w:iCs/>
          <w:shd w:val="clear" w:color="auto" w:fill="FFFFFF"/>
        </w:rPr>
        <w:t>39</w:t>
      </w:r>
      <w:r w:rsidRPr="008B67C6">
        <w:rPr>
          <w:rFonts w:ascii="Arial" w:hAnsi="Arial" w:cs="Arial"/>
          <w:shd w:val="clear" w:color="auto" w:fill="FFFFFF"/>
        </w:rPr>
        <w:t xml:space="preserve">(2), 237–246. </w:t>
      </w:r>
      <w:hyperlink r:id="rId17" w:history="1">
        <w:r w:rsidRPr="008B67C6">
          <w:rPr>
            <w:rStyle w:val="Hyperlink"/>
            <w:rFonts w:ascii="Arial" w:hAnsi="Arial" w:cs="Arial"/>
            <w:color w:val="auto"/>
            <w:shd w:val="clear" w:color="auto" w:fill="FFFFFF"/>
          </w:rPr>
          <w:t>https://doi.org/10.1016/j.vaccine.2020.12.011</w:t>
        </w:r>
      </w:hyperlink>
    </w:p>
    <w:p w14:paraId="6524C3D2" w14:textId="73E47B84"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Groover. (2008). </w:t>
      </w:r>
      <w:r w:rsidRPr="008B67C6">
        <w:rPr>
          <w:rFonts w:ascii="Arial" w:hAnsi="Arial" w:cs="Arial"/>
          <w:i/>
          <w:iCs/>
          <w:shd w:val="clear" w:color="auto" w:fill="FFFFFF"/>
        </w:rPr>
        <w:t>Automation, production systems, and computer-integrated manufacturing</w:t>
      </w:r>
      <w:r w:rsidRPr="008B67C6">
        <w:rPr>
          <w:rFonts w:ascii="Arial" w:hAnsi="Arial" w:cs="Arial"/>
          <w:shd w:val="clear" w:color="auto" w:fill="FFFFFF"/>
        </w:rPr>
        <w:t> (3rd ed.). Prentice Hall.</w:t>
      </w:r>
    </w:p>
    <w:p w14:paraId="42096768" w14:textId="5B23957A"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Habib. (2020). </w:t>
      </w:r>
      <w:r w:rsidRPr="008B67C6">
        <w:rPr>
          <w:rFonts w:ascii="Arial" w:hAnsi="Arial" w:cs="Arial"/>
          <w:i/>
          <w:iCs/>
          <w:shd w:val="clear" w:color="auto" w:fill="FFFFFF"/>
        </w:rPr>
        <w:t>Advanced robotics and intelligent automation in manufacturing</w:t>
      </w:r>
      <w:r w:rsidRPr="008B67C6">
        <w:rPr>
          <w:rFonts w:ascii="Arial" w:hAnsi="Arial" w:cs="Arial"/>
          <w:shd w:val="clear" w:color="auto" w:fill="FFFFFF"/>
        </w:rPr>
        <w:t>. IGI Global.</w:t>
      </w:r>
    </w:p>
    <w:p w14:paraId="7F2A45EE" w14:textId="1A4B97D5"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Jakub </w:t>
      </w:r>
      <w:proofErr w:type="spellStart"/>
      <w:r w:rsidRPr="008B67C6">
        <w:rPr>
          <w:rFonts w:ascii="Arial" w:hAnsi="Arial" w:cs="Arial"/>
          <w:shd w:val="clear" w:color="auto" w:fill="FFFFFF"/>
        </w:rPr>
        <w:t>Pizoń</w:t>
      </w:r>
      <w:proofErr w:type="spellEnd"/>
      <w:r w:rsidRPr="008B67C6">
        <w:rPr>
          <w:rFonts w:ascii="Arial" w:hAnsi="Arial" w:cs="Arial"/>
          <w:shd w:val="clear" w:color="auto" w:fill="FFFFFF"/>
        </w:rPr>
        <w:t xml:space="preserve">, </w:t>
      </w:r>
      <w:proofErr w:type="spellStart"/>
      <w:r w:rsidRPr="008B67C6">
        <w:rPr>
          <w:rFonts w:ascii="Arial" w:hAnsi="Arial" w:cs="Arial"/>
          <w:shd w:val="clear" w:color="auto" w:fill="FFFFFF"/>
        </w:rPr>
        <w:t>Michał</w:t>
      </w:r>
      <w:proofErr w:type="spellEnd"/>
      <w:r w:rsidRPr="008B67C6">
        <w:rPr>
          <w:rFonts w:ascii="Arial" w:hAnsi="Arial" w:cs="Arial"/>
          <w:shd w:val="clear" w:color="auto" w:fill="FFFFFF"/>
        </w:rPr>
        <w:t xml:space="preserve"> </w:t>
      </w:r>
      <w:proofErr w:type="spellStart"/>
      <w:r w:rsidRPr="008B67C6">
        <w:rPr>
          <w:rFonts w:ascii="Arial" w:hAnsi="Arial" w:cs="Arial"/>
          <w:shd w:val="clear" w:color="auto" w:fill="FFFFFF"/>
        </w:rPr>
        <w:t>Cioch</w:t>
      </w:r>
      <w:proofErr w:type="spellEnd"/>
      <w:r w:rsidRPr="008B67C6">
        <w:rPr>
          <w:rFonts w:ascii="Arial" w:hAnsi="Arial" w:cs="Arial"/>
          <w:shd w:val="clear" w:color="auto" w:fill="FFFFFF"/>
        </w:rPr>
        <w:t xml:space="preserve">, </w:t>
      </w:r>
      <w:proofErr w:type="spellStart"/>
      <w:r w:rsidRPr="008B67C6">
        <w:rPr>
          <w:rFonts w:ascii="Arial" w:hAnsi="Arial" w:cs="Arial"/>
          <w:shd w:val="clear" w:color="auto" w:fill="FFFFFF"/>
        </w:rPr>
        <w:t>Łukasz</w:t>
      </w:r>
      <w:proofErr w:type="spellEnd"/>
      <w:r w:rsidRPr="008B67C6">
        <w:rPr>
          <w:rFonts w:ascii="Arial" w:hAnsi="Arial" w:cs="Arial"/>
          <w:shd w:val="clear" w:color="auto" w:fill="FFFFFF"/>
        </w:rPr>
        <w:t xml:space="preserve"> </w:t>
      </w:r>
      <w:proofErr w:type="spellStart"/>
      <w:r w:rsidRPr="008B67C6">
        <w:rPr>
          <w:rFonts w:ascii="Arial" w:hAnsi="Arial" w:cs="Arial"/>
          <w:shd w:val="clear" w:color="auto" w:fill="FFFFFF"/>
        </w:rPr>
        <w:t>Kański</w:t>
      </w:r>
      <w:proofErr w:type="spellEnd"/>
      <w:r w:rsidRPr="008B67C6">
        <w:rPr>
          <w:rFonts w:ascii="Arial" w:hAnsi="Arial" w:cs="Arial"/>
          <w:shd w:val="clear" w:color="auto" w:fill="FFFFFF"/>
        </w:rPr>
        <w:t xml:space="preserve">, &amp; Eduardo Sánchez García. (2022).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xml:space="preserve"> Implementation in the Era of Industry 5.0 Using Modern Business and Management Solutions. </w:t>
      </w:r>
      <w:r w:rsidRPr="008B67C6">
        <w:rPr>
          <w:rFonts w:ascii="Arial" w:hAnsi="Arial" w:cs="Arial"/>
          <w:i/>
          <w:iCs/>
          <w:shd w:val="clear" w:color="auto" w:fill="FFFFFF"/>
        </w:rPr>
        <w:t>Advances in Science &amp; Technology, Research Journal</w:t>
      </w:r>
      <w:r w:rsidRPr="008B67C6">
        <w:rPr>
          <w:rFonts w:ascii="Arial" w:hAnsi="Arial" w:cs="Arial"/>
          <w:shd w:val="clear" w:color="auto" w:fill="FFFFFF"/>
        </w:rPr>
        <w:t>, </w:t>
      </w:r>
      <w:r w:rsidRPr="008B67C6">
        <w:rPr>
          <w:rFonts w:ascii="Arial" w:hAnsi="Arial" w:cs="Arial"/>
          <w:i/>
          <w:iCs/>
          <w:shd w:val="clear" w:color="auto" w:fill="FFFFFF"/>
        </w:rPr>
        <w:t>16</w:t>
      </w:r>
      <w:r w:rsidRPr="008B67C6">
        <w:rPr>
          <w:rFonts w:ascii="Arial" w:hAnsi="Arial" w:cs="Arial"/>
          <w:shd w:val="clear" w:color="auto" w:fill="FFFFFF"/>
        </w:rPr>
        <w:t>(6), 166–178. https://doi.org/10.12913/22998624/156222</w:t>
      </w:r>
    </w:p>
    <w:p w14:paraId="4BCD8F42" w14:textId="77777777" w:rsidR="008B67C6" w:rsidRPr="008B67C6" w:rsidRDefault="008B67C6" w:rsidP="008B67C6">
      <w:pPr>
        <w:spacing w:line="360" w:lineRule="auto"/>
        <w:rPr>
          <w:rFonts w:ascii="Arial" w:hAnsi="Arial" w:cs="Arial"/>
          <w:shd w:val="clear" w:color="auto" w:fill="FFFFFF"/>
        </w:rPr>
      </w:pPr>
      <w:proofErr w:type="spellStart"/>
      <w:r w:rsidRPr="008B67C6">
        <w:rPr>
          <w:rFonts w:ascii="Arial" w:hAnsi="Arial" w:cs="Arial"/>
          <w:shd w:val="clear" w:color="auto" w:fill="FFFFFF"/>
        </w:rPr>
        <w:t>Kongoli</w:t>
      </w:r>
      <w:proofErr w:type="spellEnd"/>
      <w:r w:rsidRPr="008B67C6">
        <w:rPr>
          <w:rFonts w:ascii="Arial" w:hAnsi="Arial" w:cs="Arial"/>
          <w:shd w:val="clear" w:color="auto" w:fill="FFFFFF"/>
        </w:rPr>
        <w:t xml:space="preserve">, &amp; </w:t>
      </w:r>
      <w:proofErr w:type="spellStart"/>
      <w:r w:rsidRPr="008B67C6">
        <w:rPr>
          <w:rFonts w:ascii="Arial" w:hAnsi="Arial" w:cs="Arial"/>
          <w:shd w:val="clear" w:color="auto" w:fill="FFFFFF"/>
        </w:rPr>
        <w:t>Kongoli</w:t>
      </w:r>
      <w:proofErr w:type="spellEnd"/>
      <w:r w:rsidRPr="008B67C6">
        <w:rPr>
          <w:rFonts w:ascii="Arial" w:hAnsi="Arial" w:cs="Arial"/>
          <w:shd w:val="clear" w:color="auto" w:fill="FFFFFF"/>
        </w:rPr>
        <w:t>, F. (2012). </w:t>
      </w:r>
      <w:r w:rsidRPr="008B67C6">
        <w:rPr>
          <w:rFonts w:ascii="Arial" w:hAnsi="Arial" w:cs="Arial"/>
          <w:i/>
          <w:iCs/>
          <w:shd w:val="clear" w:color="auto" w:fill="FFFFFF"/>
        </w:rPr>
        <w:t>Automation</w:t>
      </w:r>
      <w:r w:rsidRPr="008B67C6">
        <w:rPr>
          <w:rFonts w:ascii="Arial" w:hAnsi="Arial" w:cs="Arial"/>
          <w:shd w:val="clear" w:color="auto" w:fill="FFFFFF"/>
        </w:rPr>
        <w:t> (</w:t>
      </w:r>
      <w:proofErr w:type="spellStart"/>
      <w:r w:rsidRPr="008B67C6">
        <w:rPr>
          <w:rFonts w:ascii="Arial" w:hAnsi="Arial" w:cs="Arial"/>
          <w:shd w:val="clear" w:color="auto" w:fill="FFFFFF"/>
        </w:rPr>
        <w:t>Kongoli</w:t>
      </w:r>
      <w:proofErr w:type="spellEnd"/>
      <w:r w:rsidRPr="008B67C6">
        <w:rPr>
          <w:rFonts w:ascii="Arial" w:hAnsi="Arial" w:cs="Arial"/>
          <w:shd w:val="clear" w:color="auto" w:fill="FFFFFF"/>
        </w:rPr>
        <w:t xml:space="preserve">, Ed.). </w:t>
      </w:r>
      <w:proofErr w:type="spellStart"/>
      <w:r w:rsidRPr="008B67C6">
        <w:rPr>
          <w:rFonts w:ascii="Arial" w:hAnsi="Arial" w:cs="Arial"/>
          <w:shd w:val="clear" w:color="auto" w:fill="FFFFFF"/>
        </w:rPr>
        <w:t>IntechOpen</w:t>
      </w:r>
      <w:proofErr w:type="spellEnd"/>
      <w:r w:rsidRPr="008B67C6">
        <w:rPr>
          <w:rFonts w:ascii="Arial" w:hAnsi="Arial" w:cs="Arial"/>
          <w:shd w:val="clear" w:color="auto" w:fill="FFFFFF"/>
        </w:rPr>
        <w:t>.</w:t>
      </w:r>
    </w:p>
    <w:p w14:paraId="2A48AC95" w14:textId="77777777"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shd w:val="clear" w:color="auto" w:fill="FFFFFF"/>
        </w:rPr>
        <w:t xml:space="preserve">Lambert. (2019). Practical research methods in </w:t>
      </w:r>
      <w:proofErr w:type="gramStart"/>
      <w:r w:rsidRPr="008B67C6">
        <w:rPr>
          <w:rFonts w:ascii="Arial" w:hAnsi="Arial" w:cs="Arial"/>
          <w:shd w:val="clear" w:color="auto" w:fill="FFFFFF"/>
        </w:rPr>
        <w:t>education :</w:t>
      </w:r>
      <w:proofErr w:type="gramEnd"/>
      <w:r w:rsidRPr="008B67C6">
        <w:rPr>
          <w:rFonts w:ascii="Arial" w:hAnsi="Arial" w:cs="Arial"/>
          <w:shd w:val="clear" w:color="auto" w:fill="FFFFFF"/>
        </w:rPr>
        <w:t xml:space="preserve"> an early researcher’s critical</w:t>
      </w:r>
    </w:p>
    <w:p w14:paraId="4111A1A7" w14:textId="77777777"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shd w:val="clear" w:color="auto" w:fill="FFFFFF"/>
        </w:rPr>
        <w:t>guide (Lambert, Ed.). Routledge.</w:t>
      </w:r>
    </w:p>
    <w:p w14:paraId="257D17D7" w14:textId="77777777"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shd w:val="clear" w:color="auto" w:fill="FFFFFF"/>
        </w:rPr>
        <w:t>Lee, Blackburn, S., &amp; Welch, S. T. (2015). Adhesion tension force between mould and pattern wax in investment castings. </w:t>
      </w:r>
      <w:r w:rsidRPr="008B67C6">
        <w:rPr>
          <w:rFonts w:ascii="Arial" w:hAnsi="Arial" w:cs="Arial"/>
          <w:i/>
          <w:iCs/>
          <w:shd w:val="clear" w:color="auto" w:fill="FFFFFF"/>
        </w:rPr>
        <w:t>Journal of Materials Processing Technology</w:t>
      </w:r>
      <w:r w:rsidRPr="008B67C6">
        <w:rPr>
          <w:rFonts w:ascii="Arial" w:hAnsi="Arial" w:cs="Arial"/>
          <w:shd w:val="clear" w:color="auto" w:fill="FFFFFF"/>
        </w:rPr>
        <w:t>, </w:t>
      </w:r>
      <w:r w:rsidRPr="008B67C6">
        <w:rPr>
          <w:rFonts w:ascii="Arial" w:hAnsi="Arial" w:cs="Arial"/>
          <w:i/>
          <w:iCs/>
          <w:shd w:val="clear" w:color="auto" w:fill="FFFFFF"/>
        </w:rPr>
        <w:t>225</w:t>
      </w:r>
      <w:r w:rsidRPr="008B67C6">
        <w:rPr>
          <w:rFonts w:ascii="Arial" w:hAnsi="Arial" w:cs="Arial"/>
          <w:shd w:val="clear" w:color="auto" w:fill="FFFFFF"/>
        </w:rPr>
        <w:t>, 369–374. https://doi.org/10.1016/j.jmatprotec.2015.06.014</w:t>
      </w:r>
    </w:p>
    <w:p w14:paraId="1B4146FD" w14:textId="77777777" w:rsidR="008B67C6" w:rsidRPr="008B67C6" w:rsidRDefault="008B67C6" w:rsidP="008B67C6">
      <w:pPr>
        <w:shd w:val="clear" w:color="auto" w:fill="FFFFFF"/>
        <w:spacing w:after="0" w:line="360" w:lineRule="auto"/>
        <w:rPr>
          <w:rFonts w:ascii="Arial" w:eastAsia="Times New Roman" w:hAnsi="Arial" w:cs="Arial"/>
          <w:lang w:eastAsia="en-GB"/>
        </w:rPr>
      </w:pPr>
      <w:r w:rsidRPr="008B67C6">
        <w:rPr>
          <w:rFonts w:ascii="Arial" w:eastAsia="Times New Roman" w:hAnsi="Arial" w:cs="Arial"/>
          <w:lang w:eastAsia="en-GB"/>
        </w:rPr>
        <w:t>N.C.R. (1999). Automating Assembly. </w:t>
      </w:r>
      <w:r w:rsidRPr="008B67C6">
        <w:rPr>
          <w:rFonts w:ascii="Arial" w:eastAsia="Times New Roman" w:hAnsi="Arial" w:cs="Arial"/>
          <w:i/>
          <w:iCs/>
          <w:lang w:eastAsia="en-GB"/>
        </w:rPr>
        <w:t>Appliance Manufacturer</w:t>
      </w:r>
      <w:r w:rsidRPr="008B67C6">
        <w:rPr>
          <w:rFonts w:ascii="Arial" w:eastAsia="Times New Roman" w:hAnsi="Arial" w:cs="Arial"/>
          <w:lang w:eastAsia="en-GB"/>
        </w:rPr>
        <w:t>, </w:t>
      </w:r>
      <w:r w:rsidRPr="008B67C6">
        <w:rPr>
          <w:rFonts w:ascii="Arial" w:eastAsia="Times New Roman" w:hAnsi="Arial" w:cs="Arial"/>
          <w:i/>
          <w:iCs/>
          <w:lang w:eastAsia="en-GB"/>
        </w:rPr>
        <w:t>47</w:t>
      </w:r>
      <w:r w:rsidRPr="008B67C6">
        <w:rPr>
          <w:rFonts w:ascii="Arial" w:eastAsia="Times New Roman" w:hAnsi="Arial" w:cs="Arial"/>
          <w:lang w:eastAsia="en-GB"/>
        </w:rPr>
        <w:t>(7), 45–.</w:t>
      </w:r>
    </w:p>
    <w:p w14:paraId="13602FEB" w14:textId="6CC4009E"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shd w:val="clear" w:color="auto" w:fill="FFFFFF"/>
        </w:rPr>
        <w:lastRenderedPageBreak/>
        <w:t>Ortiz, &amp; Vinjamuri, R. (2021). </w:t>
      </w:r>
      <w:r w:rsidRPr="008B67C6">
        <w:rPr>
          <w:rFonts w:ascii="Arial" w:hAnsi="Arial" w:cs="Arial"/>
          <w:i/>
          <w:iCs/>
          <w:shd w:val="clear" w:color="auto" w:fill="FFFFFF"/>
        </w:rPr>
        <w:t>Collaborative and humanoid robots</w:t>
      </w:r>
      <w:r w:rsidRPr="008B67C6">
        <w:rPr>
          <w:rFonts w:ascii="Arial" w:hAnsi="Arial" w:cs="Arial"/>
          <w:shd w:val="clear" w:color="auto" w:fill="FFFFFF"/>
        </w:rPr>
        <w:t xml:space="preserve"> (Ortiz &amp; R. Vinjamuri, Eds.). </w:t>
      </w:r>
      <w:proofErr w:type="spellStart"/>
      <w:r w:rsidRPr="008B67C6">
        <w:rPr>
          <w:rFonts w:ascii="Arial" w:hAnsi="Arial" w:cs="Arial"/>
          <w:shd w:val="clear" w:color="auto" w:fill="FFFFFF"/>
        </w:rPr>
        <w:t>IntechOpen</w:t>
      </w:r>
      <w:proofErr w:type="spellEnd"/>
      <w:r w:rsidRPr="008B67C6">
        <w:rPr>
          <w:rFonts w:ascii="Arial" w:hAnsi="Arial" w:cs="Arial"/>
          <w:shd w:val="clear" w:color="auto" w:fill="FFFFFF"/>
        </w:rPr>
        <w:t>.</w:t>
      </w:r>
    </w:p>
    <w:p w14:paraId="54ED8590" w14:textId="46ADC4B5" w:rsidR="008B67C6" w:rsidRPr="008B67C6" w:rsidRDefault="008B67C6" w:rsidP="008B67C6">
      <w:pPr>
        <w:shd w:val="clear" w:color="auto" w:fill="FFFFFF"/>
        <w:spacing w:after="0" w:line="360" w:lineRule="auto"/>
        <w:rPr>
          <w:rFonts w:ascii="Arial" w:hAnsi="Arial" w:cs="Arial"/>
          <w:i/>
          <w:iCs/>
          <w:shd w:val="clear" w:color="auto" w:fill="FFFFFF"/>
        </w:rPr>
      </w:pPr>
      <w:r w:rsidRPr="008B67C6">
        <w:rPr>
          <w:rFonts w:ascii="Arial" w:hAnsi="Arial" w:cs="Arial"/>
          <w:shd w:val="clear" w:color="auto" w:fill="FFFFFF"/>
        </w:rPr>
        <w:t>Overall Simplicity and Overhead Functionality. (2019). </w:t>
      </w:r>
      <w:r w:rsidRPr="008B67C6">
        <w:rPr>
          <w:rFonts w:ascii="Arial" w:hAnsi="Arial" w:cs="Arial"/>
          <w:i/>
          <w:iCs/>
          <w:shd w:val="clear" w:color="auto" w:fill="FFFFFF"/>
        </w:rPr>
        <w:t>Foundry Management</w:t>
      </w:r>
    </w:p>
    <w:p w14:paraId="3729CE96" w14:textId="77777777"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i/>
          <w:iCs/>
          <w:shd w:val="clear" w:color="auto" w:fill="FFFFFF"/>
        </w:rPr>
        <w:t>Technology</w:t>
      </w:r>
      <w:r w:rsidRPr="008B67C6">
        <w:rPr>
          <w:rFonts w:ascii="Arial" w:hAnsi="Arial" w:cs="Arial"/>
          <w:shd w:val="clear" w:color="auto" w:fill="FFFFFF"/>
        </w:rPr>
        <w:t>, </w:t>
      </w:r>
      <w:r w:rsidRPr="008B67C6">
        <w:rPr>
          <w:rFonts w:ascii="Arial" w:hAnsi="Arial" w:cs="Arial"/>
          <w:i/>
          <w:iCs/>
          <w:shd w:val="clear" w:color="auto" w:fill="FFFFFF"/>
        </w:rPr>
        <w:t>147</w:t>
      </w:r>
      <w:r w:rsidRPr="008B67C6">
        <w:rPr>
          <w:rFonts w:ascii="Arial" w:hAnsi="Arial" w:cs="Arial"/>
          <w:shd w:val="clear" w:color="auto" w:fill="FFFFFF"/>
        </w:rPr>
        <w:t>(5), 26-26.</w:t>
      </w:r>
    </w:p>
    <w:p w14:paraId="781EB591" w14:textId="77777777" w:rsidR="008B67C6" w:rsidRPr="008B67C6" w:rsidRDefault="008B67C6" w:rsidP="008B67C6">
      <w:pPr>
        <w:shd w:val="clear" w:color="auto" w:fill="FFFFFF"/>
        <w:spacing w:after="0" w:line="360" w:lineRule="auto"/>
        <w:rPr>
          <w:rFonts w:ascii="Arial" w:hAnsi="Arial" w:cs="Arial"/>
          <w:i/>
          <w:iCs/>
          <w:shd w:val="clear" w:color="auto" w:fill="FFFFFF"/>
        </w:rPr>
      </w:pPr>
      <w:r w:rsidRPr="008B67C6">
        <w:rPr>
          <w:rFonts w:ascii="Arial" w:hAnsi="Arial" w:cs="Arial"/>
          <w:shd w:val="clear" w:color="auto" w:fill="FFFFFF"/>
        </w:rPr>
        <w:t xml:space="preserve">Pace, Brubaker, B., </w:t>
      </w:r>
      <w:proofErr w:type="spellStart"/>
      <w:r w:rsidRPr="008B67C6">
        <w:rPr>
          <w:rFonts w:ascii="Arial" w:hAnsi="Arial" w:cs="Arial"/>
          <w:shd w:val="clear" w:color="auto" w:fill="FFFFFF"/>
        </w:rPr>
        <w:t>Decroupet</w:t>
      </w:r>
      <w:proofErr w:type="spellEnd"/>
      <w:r w:rsidRPr="008B67C6">
        <w:rPr>
          <w:rFonts w:ascii="Arial" w:hAnsi="Arial" w:cs="Arial"/>
          <w:shd w:val="clear" w:color="auto" w:fill="FFFFFF"/>
        </w:rPr>
        <w:t>, P., London, J., &amp; Delaere, M. (2014). </w:t>
      </w:r>
      <w:r w:rsidRPr="008B67C6">
        <w:rPr>
          <w:rFonts w:ascii="Arial" w:hAnsi="Arial" w:cs="Arial"/>
          <w:i/>
          <w:iCs/>
          <w:shd w:val="clear" w:color="auto" w:fill="FFFFFF"/>
        </w:rPr>
        <w:t>Unfolding Time Studies in Temporality in Twentieth Century Music</w:t>
      </w:r>
      <w:r w:rsidRPr="008B67C6">
        <w:rPr>
          <w:rFonts w:ascii="Arial" w:hAnsi="Arial" w:cs="Arial"/>
          <w:shd w:val="clear" w:color="auto" w:fill="FFFFFF"/>
        </w:rPr>
        <w:t>. Leuven University Press</w:t>
      </w:r>
    </w:p>
    <w:p w14:paraId="5451F420"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Parker. (2008). </w:t>
      </w:r>
      <w:r w:rsidRPr="008B67C6">
        <w:rPr>
          <w:rFonts w:ascii="Arial" w:hAnsi="Arial" w:cs="Arial"/>
          <w:i/>
          <w:iCs/>
          <w:shd w:val="clear" w:color="auto" w:fill="FFFFFF"/>
        </w:rPr>
        <w:t xml:space="preserve">Team players and team </w:t>
      </w:r>
      <w:proofErr w:type="gramStart"/>
      <w:r w:rsidRPr="008B67C6">
        <w:rPr>
          <w:rFonts w:ascii="Arial" w:hAnsi="Arial" w:cs="Arial"/>
          <w:i/>
          <w:iCs/>
          <w:shd w:val="clear" w:color="auto" w:fill="FFFFFF"/>
        </w:rPr>
        <w:t>work :</w:t>
      </w:r>
      <w:proofErr w:type="gramEnd"/>
      <w:r w:rsidRPr="008B67C6">
        <w:rPr>
          <w:rFonts w:ascii="Arial" w:hAnsi="Arial" w:cs="Arial"/>
          <w:i/>
          <w:iCs/>
          <w:shd w:val="clear" w:color="auto" w:fill="FFFFFF"/>
        </w:rPr>
        <w:t xml:space="preserve"> new strategies for developing successful collaboration</w:t>
      </w:r>
      <w:r w:rsidRPr="008B67C6">
        <w:rPr>
          <w:rFonts w:ascii="Arial" w:hAnsi="Arial" w:cs="Arial"/>
          <w:shd w:val="clear" w:color="auto" w:fill="FFFFFF"/>
        </w:rPr>
        <w:t> (2nd ed.). Jossey-Bass.</w:t>
      </w:r>
    </w:p>
    <w:p w14:paraId="6C450276" w14:textId="1E1AB50E" w:rsidR="008B67C6" w:rsidRPr="008B67C6" w:rsidRDefault="008B67C6" w:rsidP="008B67C6">
      <w:pPr>
        <w:spacing w:line="360" w:lineRule="auto"/>
        <w:rPr>
          <w:rStyle w:val="Hyperlink"/>
          <w:rFonts w:ascii="Arial" w:hAnsi="Arial" w:cs="Arial"/>
          <w:color w:val="auto"/>
          <w:shd w:val="clear" w:color="auto" w:fill="FFFFFF"/>
        </w:rPr>
      </w:pPr>
      <w:proofErr w:type="spellStart"/>
      <w:r w:rsidRPr="008B67C6">
        <w:rPr>
          <w:rFonts w:ascii="Arial" w:hAnsi="Arial" w:cs="Arial"/>
          <w:shd w:val="clear" w:color="auto" w:fill="FFFFFF"/>
        </w:rPr>
        <w:t>Peshkin</w:t>
      </w:r>
      <w:proofErr w:type="spellEnd"/>
      <w:r w:rsidRPr="008B67C6">
        <w:rPr>
          <w:rFonts w:ascii="Arial" w:hAnsi="Arial" w:cs="Arial"/>
          <w:shd w:val="clear" w:color="auto" w:fill="FFFFFF"/>
        </w:rPr>
        <w:t xml:space="preserve">, &amp; Colgate, J. E. (1999).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w:t>
      </w:r>
      <w:r w:rsidRPr="008B67C6">
        <w:rPr>
          <w:rFonts w:ascii="Arial" w:hAnsi="Arial" w:cs="Arial"/>
          <w:i/>
          <w:iCs/>
          <w:shd w:val="clear" w:color="auto" w:fill="FFFFFF"/>
        </w:rPr>
        <w:t>Industrial Robot</w:t>
      </w:r>
      <w:r w:rsidRPr="008B67C6">
        <w:rPr>
          <w:rFonts w:ascii="Arial" w:hAnsi="Arial" w:cs="Arial"/>
          <w:shd w:val="clear" w:color="auto" w:fill="FFFFFF"/>
        </w:rPr>
        <w:t>, </w:t>
      </w:r>
      <w:r w:rsidRPr="008B67C6">
        <w:rPr>
          <w:rFonts w:ascii="Arial" w:hAnsi="Arial" w:cs="Arial"/>
          <w:i/>
          <w:iCs/>
          <w:shd w:val="clear" w:color="auto" w:fill="FFFFFF"/>
        </w:rPr>
        <w:t>26</w:t>
      </w:r>
      <w:r w:rsidRPr="008B67C6">
        <w:rPr>
          <w:rFonts w:ascii="Arial" w:hAnsi="Arial" w:cs="Arial"/>
          <w:shd w:val="clear" w:color="auto" w:fill="FFFFFF"/>
        </w:rPr>
        <w:t xml:space="preserve">(5), 335–341. </w:t>
      </w:r>
      <w:hyperlink r:id="rId18" w:history="1">
        <w:r w:rsidRPr="008B67C6">
          <w:rPr>
            <w:rStyle w:val="Hyperlink"/>
            <w:rFonts w:ascii="Arial" w:hAnsi="Arial" w:cs="Arial"/>
            <w:color w:val="auto"/>
            <w:shd w:val="clear" w:color="auto" w:fill="FFFFFF"/>
          </w:rPr>
          <w:t>https://doi.org/10.1108/01439919910283722</w:t>
        </w:r>
      </w:hyperlink>
    </w:p>
    <w:p w14:paraId="097A46EF" w14:textId="77777777" w:rsidR="008B67C6" w:rsidRPr="008B67C6" w:rsidRDefault="008B67C6" w:rsidP="008B67C6">
      <w:pPr>
        <w:shd w:val="clear" w:color="auto" w:fill="FFFFFF"/>
        <w:spacing w:after="0" w:line="360" w:lineRule="auto"/>
        <w:rPr>
          <w:rFonts w:ascii="Arial" w:hAnsi="Arial" w:cs="Arial"/>
          <w:lang w:val="en"/>
        </w:rPr>
      </w:pPr>
      <w:proofErr w:type="spellStart"/>
      <w:r w:rsidRPr="008B67C6">
        <w:rPr>
          <w:rFonts w:ascii="Arial" w:hAnsi="Arial" w:cs="Arial"/>
          <w:lang w:val="en"/>
        </w:rPr>
        <w:t>RetiSoft</w:t>
      </w:r>
      <w:proofErr w:type="spellEnd"/>
      <w:r w:rsidRPr="008B67C6">
        <w:rPr>
          <w:rFonts w:ascii="Arial" w:hAnsi="Arial" w:cs="Arial"/>
          <w:lang w:val="en"/>
        </w:rPr>
        <w:t xml:space="preserve"> (2023) ‘The </w:t>
      </w:r>
      <w:proofErr w:type="spellStart"/>
      <w:r w:rsidRPr="008B67C6">
        <w:rPr>
          <w:rFonts w:ascii="Arial" w:hAnsi="Arial" w:cs="Arial"/>
          <w:lang w:val="en"/>
        </w:rPr>
        <w:t>Advantges</w:t>
      </w:r>
      <w:proofErr w:type="spellEnd"/>
      <w:r w:rsidRPr="008B67C6">
        <w:rPr>
          <w:rFonts w:ascii="Arial" w:hAnsi="Arial" w:cs="Arial"/>
          <w:lang w:val="en"/>
        </w:rPr>
        <w:t xml:space="preserve"> and Drawbacks of Collaborative Robots’ [Online] </w:t>
      </w:r>
    </w:p>
    <w:p w14:paraId="32FFF29A" w14:textId="77777777" w:rsidR="008B67C6" w:rsidRPr="008B67C6" w:rsidRDefault="008B67C6" w:rsidP="008B67C6">
      <w:pPr>
        <w:shd w:val="clear" w:color="auto" w:fill="FFFFFF"/>
        <w:spacing w:after="0" w:line="360" w:lineRule="auto"/>
        <w:rPr>
          <w:rStyle w:val="Hyperlink"/>
          <w:rFonts w:ascii="Arial" w:hAnsi="Arial" w:cs="Arial"/>
          <w:color w:val="auto"/>
        </w:rPr>
      </w:pPr>
      <w:r w:rsidRPr="008B67C6">
        <w:rPr>
          <w:rFonts w:ascii="Arial" w:hAnsi="Arial" w:cs="Arial"/>
          <w:lang w:val="en"/>
        </w:rPr>
        <w:t xml:space="preserve">Available: </w:t>
      </w:r>
      <w:hyperlink r:id="rId19" w:history="1">
        <w:r w:rsidRPr="008B67C6">
          <w:rPr>
            <w:rStyle w:val="Hyperlink"/>
            <w:rFonts w:ascii="Arial" w:hAnsi="Arial" w:cs="Arial"/>
            <w:color w:val="auto"/>
          </w:rPr>
          <w:t xml:space="preserve">The Advantages and Drawbacks of Collaborative Robotics | </w:t>
        </w:r>
        <w:proofErr w:type="spellStart"/>
        <w:r w:rsidRPr="008B67C6">
          <w:rPr>
            <w:rStyle w:val="Hyperlink"/>
            <w:rFonts w:ascii="Arial" w:hAnsi="Arial" w:cs="Arial"/>
            <w:color w:val="auto"/>
          </w:rPr>
          <w:t>Retisoft</w:t>
        </w:r>
        <w:proofErr w:type="spellEnd"/>
      </w:hyperlink>
    </w:p>
    <w:p w14:paraId="1FBF209E"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Sias. (2005). </w:t>
      </w:r>
      <w:r w:rsidRPr="008B67C6">
        <w:rPr>
          <w:rFonts w:ascii="Arial" w:hAnsi="Arial" w:cs="Arial"/>
          <w:i/>
          <w:iCs/>
          <w:shd w:val="clear" w:color="auto" w:fill="FFFFFF"/>
        </w:rPr>
        <w:t xml:space="preserve">Lost-Wax </w:t>
      </w:r>
      <w:proofErr w:type="gramStart"/>
      <w:r w:rsidRPr="008B67C6">
        <w:rPr>
          <w:rFonts w:ascii="Arial" w:hAnsi="Arial" w:cs="Arial"/>
          <w:i/>
          <w:iCs/>
          <w:shd w:val="clear" w:color="auto" w:fill="FFFFFF"/>
        </w:rPr>
        <w:t>casting :</w:t>
      </w:r>
      <w:proofErr w:type="gramEnd"/>
      <w:r w:rsidRPr="008B67C6">
        <w:rPr>
          <w:rFonts w:ascii="Arial" w:hAnsi="Arial" w:cs="Arial"/>
          <w:i/>
          <w:iCs/>
          <w:shd w:val="clear" w:color="auto" w:fill="FFFFFF"/>
        </w:rPr>
        <w:t xml:space="preserve"> old, new, and inexpensive methods</w:t>
      </w:r>
      <w:r w:rsidRPr="008B67C6">
        <w:rPr>
          <w:rFonts w:ascii="Arial" w:hAnsi="Arial" w:cs="Arial"/>
          <w:shd w:val="clear" w:color="auto" w:fill="FFFFFF"/>
        </w:rPr>
        <w:t xml:space="preserve">. </w:t>
      </w:r>
      <w:proofErr w:type="spellStart"/>
      <w:r w:rsidRPr="008B67C6">
        <w:rPr>
          <w:rFonts w:ascii="Arial" w:hAnsi="Arial" w:cs="Arial"/>
          <w:shd w:val="clear" w:color="auto" w:fill="FFFFFF"/>
        </w:rPr>
        <w:t>Woodsmere</w:t>
      </w:r>
      <w:proofErr w:type="spellEnd"/>
      <w:r w:rsidRPr="008B67C6">
        <w:rPr>
          <w:rFonts w:ascii="Arial" w:hAnsi="Arial" w:cs="Arial"/>
          <w:shd w:val="clear" w:color="auto" w:fill="FFFFFF"/>
        </w:rPr>
        <w:t xml:space="preserve"> Press.</w:t>
      </w:r>
    </w:p>
    <w:p w14:paraId="7516AFDD"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Sieberg, &amp; Laudato, A. (2010). </w:t>
      </w:r>
      <w:r w:rsidRPr="008B67C6">
        <w:rPr>
          <w:rFonts w:ascii="Arial" w:hAnsi="Arial" w:cs="Arial"/>
          <w:i/>
          <w:iCs/>
          <w:shd w:val="clear" w:color="auto" w:fill="FFFFFF"/>
        </w:rPr>
        <w:t>Robots</w:t>
      </w:r>
      <w:r w:rsidRPr="008B67C6">
        <w:rPr>
          <w:rFonts w:ascii="Arial" w:hAnsi="Arial" w:cs="Arial"/>
          <w:shd w:val="clear" w:color="auto" w:fill="FFFFFF"/>
        </w:rPr>
        <w:t>. Columbia Broadcasting System.</w:t>
      </w:r>
    </w:p>
    <w:p w14:paraId="6FDFED3E" w14:textId="77777777" w:rsidR="008B67C6" w:rsidRPr="008B67C6" w:rsidRDefault="008B67C6" w:rsidP="008B67C6">
      <w:pPr>
        <w:shd w:val="clear" w:color="auto" w:fill="FFFFFF"/>
        <w:spacing w:after="0" w:line="360" w:lineRule="auto"/>
        <w:rPr>
          <w:rFonts w:ascii="Arial" w:hAnsi="Arial" w:cs="Arial"/>
          <w:lang w:val="en"/>
        </w:rPr>
      </w:pPr>
      <w:proofErr w:type="spellStart"/>
      <w:r w:rsidRPr="008B67C6">
        <w:rPr>
          <w:rFonts w:ascii="Arial" w:hAnsi="Arial" w:cs="Arial"/>
          <w:lang w:val="en"/>
        </w:rPr>
        <w:t>SigniCast</w:t>
      </w:r>
      <w:proofErr w:type="spellEnd"/>
      <w:r w:rsidRPr="008B67C6">
        <w:rPr>
          <w:rFonts w:ascii="Arial" w:hAnsi="Arial" w:cs="Arial"/>
          <w:lang w:val="en"/>
        </w:rPr>
        <w:t xml:space="preserve"> (2023) ‘Investment Casting’ [</w:t>
      </w:r>
      <w:proofErr w:type="gramStart"/>
      <w:r w:rsidRPr="008B67C6">
        <w:rPr>
          <w:rFonts w:ascii="Arial" w:hAnsi="Arial" w:cs="Arial"/>
          <w:lang w:val="en"/>
        </w:rPr>
        <w:t xml:space="preserve">Online]   </w:t>
      </w:r>
      <w:proofErr w:type="gramEnd"/>
      <w:r w:rsidRPr="008B67C6">
        <w:rPr>
          <w:rFonts w:ascii="Arial" w:hAnsi="Arial" w:cs="Arial"/>
          <w:lang w:val="en"/>
        </w:rPr>
        <w:t xml:space="preserve">                                                        Available: </w:t>
      </w:r>
      <w:hyperlink r:id="rId20" w:history="1">
        <w:r w:rsidRPr="008B67C6">
          <w:rPr>
            <w:rStyle w:val="Hyperlink"/>
            <w:rFonts w:ascii="Arial" w:hAnsi="Arial" w:cs="Arial"/>
            <w:color w:val="auto"/>
          </w:rPr>
          <w:t>Investment Casting | Prototype Casting | Surface Finishes (signicast.com)</w:t>
        </w:r>
      </w:hyperlink>
    </w:p>
    <w:p w14:paraId="6458A9A6" w14:textId="77777777" w:rsidR="008B67C6" w:rsidRPr="008B67C6" w:rsidRDefault="008B67C6" w:rsidP="008B67C6">
      <w:pPr>
        <w:shd w:val="clear" w:color="auto" w:fill="FFFFFF"/>
        <w:spacing w:after="0" w:line="360" w:lineRule="auto"/>
        <w:rPr>
          <w:rFonts w:ascii="Arial" w:hAnsi="Arial" w:cs="Arial"/>
          <w:shd w:val="clear" w:color="auto" w:fill="FFFFFF"/>
        </w:rPr>
      </w:pPr>
      <w:r w:rsidRPr="008B67C6">
        <w:rPr>
          <w:rFonts w:ascii="Arial" w:hAnsi="Arial" w:cs="Arial"/>
          <w:shd w:val="clear" w:color="auto" w:fill="FFFFFF"/>
        </w:rPr>
        <w:t>Singh, &amp; Singh, R. (2016). Development of functionally graded material by fused deposition modelling assisted investment casting. </w:t>
      </w:r>
      <w:r w:rsidRPr="008B67C6">
        <w:rPr>
          <w:rFonts w:ascii="Arial" w:hAnsi="Arial" w:cs="Arial"/>
          <w:i/>
          <w:iCs/>
          <w:shd w:val="clear" w:color="auto" w:fill="FFFFFF"/>
        </w:rPr>
        <w:t>Journal of Manufacturing Processes</w:t>
      </w:r>
      <w:r w:rsidRPr="008B67C6">
        <w:rPr>
          <w:rFonts w:ascii="Arial" w:hAnsi="Arial" w:cs="Arial"/>
          <w:shd w:val="clear" w:color="auto" w:fill="FFFFFF"/>
        </w:rPr>
        <w:t>, </w:t>
      </w:r>
      <w:r w:rsidRPr="008B67C6">
        <w:rPr>
          <w:rFonts w:ascii="Arial" w:hAnsi="Arial" w:cs="Arial"/>
          <w:i/>
          <w:iCs/>
          <w:shd w:val="clear" w:color="auto" w:fill="FFFFFF"/>
        </w:rPr>
        <w:t>24</w:t>
      </w:r>
      <w:r w:rsidRPr="008B67C6">
        <w:rPr>
          <w:rFonts w:ascii="Arial" w:hAnsi="Arial" w:cs="Arial"/>
          <w:shd w:val="clear" w:color="auto" w:fill="FFFFFF"/>
        </w:rPr>
        <w:t>, 38–45.</w:t>
      </w:r>
    </w:p>
    <w:p w14:paraId="38711E9F" w14:textId="77777777" w:rsidR="008B67C6" w:rsidRPr="008B67C6" w:rsidRDefault="00810C9F" w:rsidP="008B67C6">
      <w:pPr>
        <w:shd w:val="clear" w:color="auto" w:fill="FFFFFF"/>
        <w:spacing w:after="0" w:line="360" w:lineRule="auto"/>
        <w:rPr>
          <w:rFonts w:ascii="Arial" w:hAnsi="Arial" w:cs="Arial"/>
          <w:shd w:val="clear" w:color="auto" w:fill="FFFFFF"/>
        </w:rPr>
      </w:pPr>
      <w:hyperlink r:id="rId21" w:history="1">
        <w:r w:rsidR="008B67C6" w:rsidRPr="008B67C6">
          <w:rPr>
            <w:rStyle w:val="Hyperlink"/>
            <w:rFonts w:ascii="Arial" w:hAnsi="Arial" w:cs="Arial"/>
            <w:color w:val="auto"/>
            <w:shd w:val="clear" w:color="auto" w:fill="FFFFFF"/>
          </w:rPr>
          <w:t>https://doi.org/10.1016/j.jmapro.2016.06.002</w:t>
        </w:r>
      </w:hyperlink>
    </w:p>
    <w:p w14:paraId="27CD3E6B" w14:textId="77777777" w:rsidR="008B67C6" w:rsidRPr="008B67C6" w:rsidRDefault="008B67C6" w:rsidP="008B67C6">
      <w:pPr>
        <w:spacing w:line="360" w:lineRule="auto"/>
        <w:rPr>
          <w:rFonts w:ascii="Arial" w:hAnsi="Arial" w:cs="Arial"/>
          <w:shd w:val="clear" w:color="auto" w:fill="FFFFFF"/>
        </w:rPr>
      </w:pPr>
      <w:proofErr w:type="spellStart"/>
      <w:r w:rsidRPr="008B67C6">
        <w:rPr>
          <w:rFonts w:ascii="Arial" w:hAnsi="Arial" w:cs="Arial"/>
          <w:shd w:val="clear" w:color="auto" w:fill="FFFFFF"/>
        </w:rPr>
        <w:t>Sorell</w:t>
      </w:r>
      <w:proofErr w:type="spellEnd"/>
      <w:r w:rsidRPr="008B67C6">
        <w:rPr>
          <w:rFonts w:ascii="Arial" w:hAnsi="Arial" w:cs="Arial"/>
          <w:shd w:val="clear" w:color="auto" w:fill="FFFFFF"/>
        </w:rPr>
        <w:t xml:space="preserve">. (2022).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“co-operation” and the replacement of human skill. </w:t>
      </w:r>
      <w:r w:rsidRPr="008B67C6">
        <w:rPr>
          <w:rFonts w:ascii="Arial" w:hAnsi="Arial" w:cs="Arial"/>
          <w:i/>
          <w:iCs/>
          <w:shd w:val="clear" w:color="auto" w:fill="FFFFFF"/>
        </w:rPr>
        <w:t>Ethics and Information Technology</w:t>
      </w:r>
      <w:r w:rsidRPr="008B67C6">
        <w:rPr>
          <w:rFonts w:ascii="Arial" w:hAnsi="Arial" w:cs="Arial"/>
          <w:shd w:val="clear" w:color="auto" w:fill="FFFFFF"/>
        </w:rPr>
        <w:t>, </w:t>
      </w:r>
      <w:r w:rsidRPr="008B67C6">
        <w:rPr>
          <w:rFonts w:ascii="Arial" w:hAnsi="Arial" w:cs="Arial"/>
          <w:i/>
          <w:iCs/>
          <w:shd w:val="clear" w:color="auto" w:fill="FFFFFF"/>
        </w:rPr>
        <w:t>24</w:t>
      </w:r>
      <w:r w:rsidRPr="008B67C6">
        <w:rPr>
          <w:rFonts w:ascii="Arial" w:hAnsi="Arial" w:cs="Arial"/>
          <w:shd w:val="clear" w:color="auto" w:fill="FFFFFF"/>
        </w:rPr>
        <w:t xml:space="preserve">(4), 44–. </w:t>
      </w:r>
      <w:hyperlink r:id="rId22" w:history="1">
        <w:r w:rsidRPr="008B67C6">
          <w:rPr>
            <w:rStyle w:val="Hyperlink"/>
            <w:rFonts w:ascii="Arial" w:hAnsi="Arial" w:cs="Arial"/>
            <w:color w:val="auto"/>
            <w:shd w:val="clear" w:color="auto" w:fill="FFFFFF"/>
          </w:rPr>
          <w:t>https://doi.org/10.1007/s10676-022-09667-6</w:t>
        </w:r>
      </w:hyperlink>
    </w:p>
    <w:p w14:paraId="43816922" w14:textId="77777777"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Sowa, </w:t>
      </w:r>
      <w:proofErr w:type="spellStart"/>
      <w:r w:rsidRPr="008B67C6">
        <w:rPr>
          <w:rFonts w:ascii="Arial" w:hAnsi="Arial" w:cs="Arial"/>
          <w:shd w:val="clear" w:color="auto" w:fill="FFFFFF"/>
        </w:rPr>
        <w:t>Przegalinska</w:t>
      </w:r>
      <w:proofErr w:type="spellEnd"/>
      <w:r w:rsidRPr="008B67C6">
        <w:rPr>
          <w:rFonts w:ascii="Arial" w:hAnsi="Arial" w:cs="Arial"/>
          <w:shd w:val="clear" w:color="auto" w:fill="FFFFFF"/>
        </w:rPr>
        <w:t xml:space="preserve">, A., &amp; Ciechanowski, L. (2021).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xml:space="preserve"> in knowledge work; Human -- AI collaboration in managerial professions. </w:t>
      </w:r>
      <w:r w:rsidRPr="008B67C6">
        <w:rPr>
          <w:rFonts w:ascii="Arial" w:hAnsi="Arial" w:cs="Arial"/>
          <w:i/>
          <w:iCs/>
          <w:shd w:val="clear" w:color="auto" w:fill="FFFFFF"/>
        </w:rPr>
        <w:t>Journal of Business Research</w:t>
      </w:r>
      <w:r w:rsidRPr="008B67C6">
        <w:rPr>
          <w:rFonts w:ascii="Arial" w:hAnsi="Arial" w:cs="Arial"/>
          <w:shd w:val="clear" w:color="auto" w:fill="FFFFFF"/>
        </w:rPr>
        <w:t>, </w:t>
      </w:r>
      <w:r w:rsidRPr="008B67C6">
        <w:rPr>
          <w:rFonts w:ascii="Arial" w:hAnsi="Arial" w:cs="Arial"/>
          <w:i/>
          <w:iCs/>
          <w:shd w:val="clear" w:color="auto" w:fill="FFFFFF"/>
        </w:rPr>
        <w:t>125</w:t>
      </w:r>
      <w:r w:rsidRPr="008B67C6">
        <w:rPr>
          <w:rFonts w:ascii="Arial" w:hAnsi="Arial" w:cs="Arial"/>
          <w:shd w:val="clear" w:color="auto" w:fill="FFFFFF"/>
        </w:rPr>
        <w:t xml:space="preserve">, 135–. </w:t>
      </w:r>
      <w:hyperlink r:id="rId23" w:history="1">
        <w:r w:rsidRPr="008B67C6">
          <w:rPr>
            <w:rStyle w:val="Hyperlink"/>
            <w:rFonts w:ascii="Arial" w:hAnsi="Arial" w:cs="Arial"/>
            <w:color w:val="auto"/>
            <w:shd w:val="clear" w:color="auto" w:fill="FFFFFF"/>
          </w:rPr>
          <w:t>https://doi.org/10.1016/j.jbusres.2020.11.038</w:t>
        </w:r>
      </w:hyperlink>
    </w:p>
    <w:p w14:paraId="25AFB229" w14:textId="6C496EED" w:rsidR="008B67C6" w:rsidRPr="008B67C6" w:rsidRDefault="008B67C6" w:rsidP="008B67C6">
      <w:pPr>
        <w:spacing w:line="360" w:lineRule="auto"/>
        <w:rPr>
          <w:rStyle w:val="Hyperlink"/>
          <w:rFonts w:ascii="Arial" w:hAnsi="Arial" w:cs="Arial"/>
          <w:color w:val="auto"/>
          <w:shd w:val="clear" w:color="auto" w:fill="FFFFFF"/>
        </w:rPr>
      </w:pPr>
      <w:r w:rsidRPr="008B67C6">
        <w:rPr>
          <w:rFonts w:ascii="Arial" w:hAnsi="Arial" w:cs="Arial"/>
          <w:shd w:val="clear" w:color="auto" w:fill="FFFFFF"/>
        </w:rPr>
        <w:t>Treusch. (2020). </w:t>
      </w:r>
      <w:r w:rsidRPr="008B67C6">
        <w:rPr>
          <w:rFonts w:ascii="Arial" w:hAnsi="Arial" w:cs="Arial"/>
          <w:i/>
          <w:iCs/>
          <w:shd w:val="clear" w:color="auto" w:fill="FFFFFF"/>
        </w:rPr>
        <w:t xml:space="preserve">Robotic Knitting Re-Crafting Human-Robot Collaboration Through Careful </w:t>
      </w:r>
      <w:proofErr w:type="spellStart"/>
      <w:r w:rsidRPr="008B67C6">
        <w:rPr>
          <w:rFonts w:ascii="Arial" w:hAnsi="Arial" w:cs="Arial"/>
          <w:i/>
          <w:iCs/>
          <w:shd w:val="clear" w:color="auto" w:fill="FFFFFF"/>
        </w:rPr>
        <w:t>Coboting</w:t>
      </w:r>
      <w:proofErr w:type="spellEnd"/>
      <w:r w:rsidRPr="008B67C6">
        <w:rPr>
          <w:rFonts w:ascii="Arial" w:hAnsi="Arial" w:cs="Arial"/>
          <w:shd w:val="clear" w:color="auto" w:fill="FFFFFF"/>
        </w:rPr>
        <w:t xml:space="preserve"> (1st ed.). transcript Verlag. </w:t>
      </w:r>
      <w:hyperlink r:id="rId24" w:history="1">
        <w:r w:rsidRPr="008B67C6">
          <w:rPr>
            <w:rStyle w:val="Hyperlink"/>
            <w:rFonts w:ascii="Arial" w:hAnsi="Arial" w:cs="Arial"/>
            <w:color w:val="auto"/>
            <w:shd w:val="clear" w:color="auto" w:fill="FFFFFF"/>
          </w:rPr>
          <w:t>https://doi.org/10.14361/9783839452035</w:t>
        </w:r>
      </w:hyperlink>
    </w:p>
    <w:p w14:paraId="583174FB" w14:textId="1225B1EC"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Veloso, Biswas, J., Coltin, B., Rosenthal, S., Kollar, T., </w:t>
      </w:r>
      <w:proofErr w:type="spellStart"/>
      <w:r w:rsidRPr="008B67C6">
        <w:rPr>
          <w:rFonts w:ascii="Arial" w:hAnsi="Arial" w:cs="Arial"/>
          <w:shd w:val="clear" w:color="auto" w:fill="FFFFFF"/>
        </w:rPr>
        <w:t>Mericli</w:t>
      </w:r>
      <w:proofErr w:type="spellEnd"/>
      <w:r w:rsidRPr="008B67C6">
        <w:rPr>
          <w:rFonts w:ascii="Arial" w:hAnsi="Arial" w:cs="Arial"/>
          <w:shd w:val="clear" w:color="auto" w:fill="FFFFFF"/>
        </w:rPr>
        <w:t xml:space="preserve">, C., Samadi, M., Brandao, S., &amp; Ventura, R. (2012).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Collaborative robots servicing multi-floor buildings. </w:t>
      </w:r>
      <w:r w:rsidRPr="008B67C6">
        <w:rPr>
          <w:rFonts w:ascii="Arial" w:hAnsi="Arial" w:cs="Arial"/>
          <w:i/>
          <w:iCs/>
          <w:shd w:val="clear" w:color="auto" w:fill="FFFFFF"/>
        </w:rPr>
        <w:t>2012 IEEE/RSJ International Conference on Intelligent Robots and Systems</w:t>
      </w:r>
      <w:r w:rsidRPr="008B67C6">
        <w:rPr>
          <w:rFonts w:ascii="Arial" w:hAnsi="Arial" w:cs="Arial"/>
          <w:shd w:val="clear" w:color="auto" w:fill="FFFFFF"/>
        </w:rPr>
        <w:t>, 5446–5447. https://doi.org/10.1109/IROS.2012.6386300</w:t>
      </w:r>
    </w:p>
    <w:p w14:paraId="5DB5B259" w14:textId="31CE6CA2"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 xml:space="preserve">Weiss, </w:t>
      </w:r>
      <w:proofErr w:type="spellStart"/>
      <w:r w:rsidRPr="008B67C6">
        <w:rPr>
          <w:rFonts w:ascii="Arial" w:hAnsi="Arial" w:cs="Arial"/>
          <w:shd w:val="clear" w:color="auto" w:fill="FFFFFF"/>
        </w:rPr>
        <w:t>Wortmeier</w:t>
      </w:r>
      <w:proofErr w:type="spellEnd"/>
      <w:r w:rsidRPr="008B67C6">
        <w:rPr>
          <w:rFonts w:ascii="Arial" w:hAnsi="Arial" w:cs="Arial"/>
          <w:shd w:val="clear" w:color="auto" w:fill="FFFFFF"/>
        </w:rPr>
        <w:t xml:space="preserve">, A.-K., &amp; Kubicek, B. (2021). </w:t>
      </w:r>
      <w:proofErr w:type="spellStart"/>
      <w:r w:rsidRPr="008B67C6">
        <w:rPr>
          <w:rFonts w:ascii="Arial" w:hAnsi="Arial" w:cs="Arial"/>
          <w:shd w:val="clear" w:color="auto" w:fill="FFFFFF"/>
        </w:rPr>
        <w:t>Cobots</w:t>
      </w:r>
      <w:proofErr w:type="spellEnd"/>
      <w:r w:rsidRPr="008B67C6">
        <w:rPr>
          <w:rFonts w:ascii="Arial" w:hAnsi="Arial" w:cs="Arial"/>
          <w:shd w:val="clear" w:color="auto" w:fill="FFFFFF"/>
        </w:rPr>
        <w:t xml:space="preserve"> in Industry 4.0: A Roadmap for Future Practice Studies on Human-Robot Collaboration. </w:t>
      </w:r>
      <w:r w:rsidRPr="008B67C6">
        <w:rPr>
          <w:rFonts w:ascii="Arial" w:hAnsi="Arial" w:cs="Arial"/>
          <w:i/>
          <w:iCs/>
          <w:shd w:val="clear" w:color="auto" w:fill="FFFFFF"/>
        </w:rPr>
        <w:t>IEEE Transactions on Human-Machine Systems</w:t>
      </w:r>
      <w:r w:rsidRPr="008B67C6">
        <w:rPr>
          <w:rFonts w:ascii="Arial" w:hAnsi="Arial" w:cs="Arial"/>
          <w:shd w:val="clear" w:color="auto" w:fill="FFFFFF"/>
        </w:rPr>
        <w:t>, </w:t>
      </w:r>
      <w:r w:rsidRPr="008B67C6">
        <w:rPr>
          <w:rFonts w:ascii="Arial" w:hAnsi="Arial" w:cs="Arial"/>
          <w:i/>
          <w:iCs/>
          <w:shd w:val="clear" w:color="auto" w:fill="FFFFFF"/>
        </w:rPr>
        <w:t>51</w:t>
      </w:r>
      <w:r w:rsidRPr="008B67C6">
        <w:rPr>
          <w:rFonts w:ascii="Arial" w:hAnsi="Arial" w:cs="Arial"/>
          <w:shd w:val="clear" w:color="auto" w:fill="FFFFFF"/>
        </w:rPr>
        <w:t>(4), 335–345. https://doi.org/10.1109/THMS.2021.3092684</w:t>
      </w:r>
    </w:p>
    <w:p w14:paraId="7BB7F82C" w14:textId="1C0A99A9"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lastRenderedPageBreak/>
        <w:t>Why is research important? (2019). </w:t>
      </w:r>
      <w:r w:rsidRPr="008B67C6">
        <w:rPr>
          <w:rFonts w:ascii="Arial" w:hAnsi="Arial" w:cs="Arial"/>
          <w:i/>
          <w:iCs/>
          <w:shd w:val="clear" w:color="auto" w:fill="FFFFFF"/>
        </w:rPr>
        <w:t>RCM Midwives</w:t>
      </w:r>
      <w:r w:rsidRPr="008B67C6">
        <w:rPr>
          <w:rFonts w:ascii="Arial" w:hAnsi="Arial" w:cs="Arial"/>
          <w:shd w:val="clear" w:color="auto" w:fill="FFFFFF"/>
        </w:rPr>
        <w:t>, </w:t>
      </w:r>
      <w:r w:rsidRPr="008B67C6">
        <w:rPr>
          <w:rFonts w:ascii="Arial" w:hAnsi="Arial" w:cs="Arial"/>
          <w:i/>
          <w:iCs/>
          <w:shd w:val="clear" w:color="auto" w:fill="FFFFFF"/>
        </w:rPr>
        <w:t>22</w:t>
      </w:r>
      <w:r w:rsidRPr="008B67C6">
        <w:rPr>
          <w:rFonts w:ascii="Arial" w:hAnsi="Arial" w:cs="Arial"/>
          <w:shd w:val="clear" w:color="auto" w:fill="FFFFFF"/>
        </w:rPr>
        <w:t>, 36–40.</w:t>
      </w:r>
    </w:p>
    <w:p w14:paraId="6706050C" w14:textId="1A06CEAC" w:rsidR="008B67C6" w:rsidRPr="008B67C6" w:rsidRDefault="008B67C6" w:rsidP="008B67C6">
      <w:pPr>
        <w:spacing w:line="360" w:lineRule="auto"/>
        <w:rPr>
          <w:rFonts w:ascii="Arial" w:hAnsi="Arial" w:cs="Arial"/>
          <w:shd w:val="clear" w:color="auto" w:fill="FFFFFF"/>
        </w:rPr>
      </w:pPr>
      <w:r w:rsidRPr="008B67C6">
        <w:rPr>
          <w:rFonts w:ascii="Arial" w:hAnsi="Arial" w:cs="Arial"/>
          <w:shd w:val="clear" w:color="auto" w:fill="FFFFFF"/>
        </w:rPr>
        <w:t>Zhou, Wu, H., Rojas, J., Xu, Z., &amp; Li, S. (2020). </w:t>
      </w:r>
      <w:r w:rsidRPr="008B67C6">
        <w:rPr>
          <w:rFonts w:ascii="Arial" w:hAnsi="Arial" w:cs="Arial"/>
          <w:i/>
          <w:iCs/>
          <w:shd w:val="clear" w:color="auto" w:fill="FFFFFF"/>
        </w:rPr>
        <w:t>Nonparametric Bayesian Learning for Collaborative Robot Multimodal Introspection</w:t>
      </w:r>
      <w:r w:rsidRPr="008B67C6">
        <w:rPr>
          <w:rFonts w:ascii="Arial" w:hAnsi="Arial" w:cs="Arial"/>
          <w:shd w:val="clear" w:color="auto" w:fill="FFFFFF"/>
        </w:rPr>
        <w:t> (1st ed. 2020.). Springer Nature. https://doi.org/10.1007/978-981-15-6263-1</w:t>
      </w:r>
    </w:p>
    <w:p w14:paraId="01A09B81" w14:textId="77777777" w:rsidR="008B67C6" w:rsidRPr="00EC6777" w:rsidRDefault="008B67C6" w:rsidP="008B67C6">
      <w:pPr>
        <w:spacing w:line="360" w:lineRule="auto"/>
        <w:rPr>
          <w:rFonts w:ascii="Arial" w:hAnsi="Arial" w:cs="Arial"/>
          <w:shd w:val="clear" w:color="auto" w:fill="FFFFFF"/>
        </w:rPr>
      </w:pPr>
    </w:p>
    <w:p w14:paraId="1F635D92" w14:textId="77777777" w:rsidR="008B67C6" w:rsidRPr="00EC6777" w:rsidRDefault="008B67C6" w:rsidP="008B67C6">
      <w:pPr>
        <w:spacing w:line="360" w:lineRule="auto"/>
        <w:rPr>
          <w:rFonts w:ascii="Arial" w:hAnsi="Arial" w:cs="Arial"/>
          <w:shd w:val="clear" w:color="auto" w:fill="FFFFFF"/>
        </w:rPr>
      </w:pPr>
    </w:p>
    <w:p w14:paraId="3AD39D25" w14:textId="77777777" w:rsidR="008B67C6" w:rsidRPr="00EC6777" w:rsidRDefault="008B67C6" w:rsidP="008B67C6">
      <w:pPr>
        <w:spacing w:line="360" w:lineRule="auto"/>
        <w:rPr>
          <w:rFonts w:ascii="Arial" w:hAnsi="Arial" w:cs="Arial"/>
          <w:shd w:val="clear" w:color="auto" w:fill="FFFFFF"/>
        </w:rPr>
      </w:pPr>
    </w:p>
    <w:p w14:paraId="1DA2A32E" w14:textId="6FE70F5B" w:rsidR="008B2BF3" w:rsidRPr="00EC6777" w:rsidRDefault="008B2BF3" w:rsidP="00EC6777">
      <w:pPr>
        <w:shd w:val="clear" w:color="auto" w:fill="FFFFFF"/>
        <w:spacing w:after="0" w:line="480" w:lineRule="auto"/>
        <w:rPr>
          <w:rFonts w:ascii="Arial" w:hAnsi="Arial" w:cs="Arial"/>
          <w:i/>
          <w:iCs/>
          <w:shd w:val="clear" w:color="auto" w:fill="FFFFFF"/>
        </w:rPr>
      </w:pPr>
    </w:p>
    <w:sectPr w:rsidR="008B2BF3" w:rsidRPr="00EC6777" w:rsidSect="008C3FE7">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25FD9" w14:textId="77777777" w:rsidR="00FF1D6D" w:rsidRDefault="00FF1D6D" w:rsidP="005B7E82">
      <w:pPr>
        <w:spacing w:after="0" w:line="240" w:lineRule="auto"/>
      </w:pPr>
      <w:r>
        <w:separator/>
      </w:r>
    </w:p>
  </w:endnote>
  <w:endnote w:type="continuationSeparator" w:id="0">
    <w:p w14:paraId="79C1D9B2" w14:textId="77777777" w:rsidR="00FF1D6D" w:rsidRDefault="00FF1D6D" w:rsidP="005B7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6880184"/>
      <w:docPartObj>
        <w:docPartGallery w:val="Page Numbers (Bottom of Page)"/>
        <w:docPartUnique/>
      </w:docPartObj>
    </w:sdtPr>
    <w:sdtEndPr>
      <w:rPr>
        <w:noProof/>
      </w:rPr>
    </w:sdtEndPr>
    <w:sdtContent>
      <w:p w14:paraId="11EB0905" w14:textId="509C89ED" w:rsidR="005B7E82" w:rsidRDefault="005B7E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F3118" w14:textId="77777777" w:rsidR="005B7E82" w:rsidRDefault="005B7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19211" w14:textId="77777777" w:rsidR="00FF1D6D" w:rsidRDefault="00FF1D6D" w:rsidP="005B7E82">
      <w:pPr>
        <w:spacing w:after="0" w:line="240" w:lineRule="auto"/>
      </w:pPr>
      <w:r>
        <w:separator/>
      </w:r>
    </w:p>
  </w:footnote>
  <w:footnote w:type="continuationSeparator" w:id="0">
    <w:p w14:paraId="5CBC0B7E" w14:textId="77777777" w:rsidR="00FF1D6D" w:rsidRDefault="00FF1D6D" w:rsidP="005B7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EC239" w14:textId="72A4CF86" w:rsidR="005B7E82" w:rsidRDefault="005B7E82">
    <w:pPr>
      <w:pStyle w:val="Header"/>
    </w:pPr>
    <w:r>
      <w:ptab w:relativeTo="margin" w:alignment="center" w:leader="none"/>
    </w:r>
    <w:r>
      <w:ptab w:relativeTo="margin" w:alignment="right" w:leader="none"/>
    </w:r>
    <w:r>
      <w:t>Cameron Davies – P150422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57803"/>
    <w:multiLevelType w:val="hybridMultilevel"/>
    <w:tmpl w:val="B1D8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04A82"/>
    <w:multiLevelType w:val="multilevel"/>
    <w:tmpl w:val="4DB0C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63A42"/>
    <w:multiLevelType w:val="multilevel"/>
    <w:tmpl w:val="8780D1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6C4C9C"/>
    <w:multiLevelType w:val="hybridMultilevel"/>
    <w:tmpl w:val="7B4ED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3E1961"/>
    <w:multiLevelType w:val="hybridMultilevel"/>
    <w:tmpl w:val="AF968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5D27BE"/>
    <w:multiLevelType w:val="multilevel"/>
    <w:tmpl w:val="DC962B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A5B7145"/>
    <w:multiLevelType w:val="hybridMultilevel"/>
    <w:tmpl w:val="477E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505103"/>
    <w:multiLevelType w:val="multilevel"/>
    <w:tmpl w:val="287EDA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F90277"/>
    <w:multiLevelType w:val="hybridMultilevel"/>
    <w:tmpl w:val="9E9A2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7123B9"/>
    <w:multiLevelType w:val="multilevel"/>
    <w:tmpl w:val="63D2D9DE"/>
    <w:lvl w:ilvl="0">
      <w:start w:val="1"/>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95F10E5"/>
    <w:multiLevelType w:val="multilevel"/>
    <w:tmpl w:val="B4D6F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FD2CAD"/>
    <w:multiLevelType w:val="hybridMultilevel"/>
    <w:tmpl w:val="4BDEE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2D5A5E"/>
    <w:multiLevelType w:val="hybridMultilevel"/>
    <w:tmpl w:val="33467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83773F"/>
    <w:multiLevelType w:val="multilevel"/>
    <w:tmpl w:val="0246A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CAF373B"/>
    <w:multiLevelType w:val="hybridMultilevel"/>
    <w:tmpl w:val="03541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441497">
    <w:abstractNumId w:val="5"/>
  </w:num>
  <w:num w:numId="2" w16cid:durableId="1527214612">
    <w:abstractNumId w:val="9"/>
  </w:num>
  <w:num w:numId="3" w16cid:durableId="1112435308">
    <w:abstractNumId w:val="7"/>
  </w:num>
  <w:num w:numId="4" w16cid:durableId="1452289034">
    <w:abstractNumId w:val="2"/>
  </w:num>
  <w:num w:numId="5" w16cid:durableId="831944251">
    <w:abstractNumId w:val="10"/>
  </w:num>
  <w:num w:numId="6" w16cid:durableId="904559933">
    <w:abstractNumId w:val="13"/>
  </w:num>
  <w:num w:numId="7" w16cid:durableId="458109347">
    <w:abstractNumId w:val="1"/>
  </w:num>
  <w:num w:numId="8" w16cid:durableId="1700160612">
    <w:abstractNumId w:val="4"/>
  </w:num>
  <w:num w:numId="9" w16cid:durableId="1628777571">
    <w:abstractNumId w:val="0"/>
  </w:num>
  <w:num w:numId="10" w16cid:durableId="1022050896">
    <w:abstractNumId w:val="8"/>
  </w:num>
  <w:num w:numId="11" w16cid:durableId="1228567322">
    <w:abstractNumId w:val="14"/>
  </w:num>
  <w:num w:numId="12" w16cid:durableId="1332640887">
    <w:abstractNumId w:val="6"/>
  </w:num>
  <w:num w:numId="13" w16cid:durableId="1073820086">
    <w:abstractNumId w:val="11"/>
  </w:num>
  <w:num w:numId="14" w16cid:durableId="60367031">
    <w:abstractNumId w:val="12"/>
  </w:num>
  <w:num w:numId="15" w16cid:durableId="7299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FE7"/>
    <w:rsid w:val="0001024B"/>
    <w:rsid w:val="00010D30"/>
    <w:rsid w:val="000244F5"/>
    <w:rsid w:val="00031AE1"/>
    <w:rsid w:val="0009392B"/>
    <w:rsid w:val="000967A8"/>
    <w:rsid w:val="000B5DFD"/>
    <w:rsid w:val="000C036E"/>
    <w:rsid w:val="000E425C"/>
    <w:rsid w:val="001502F5"/>
    <w:rsid w:val="00156FDF"/>
    <w:rsid w:val="00165EDB"/>
    <w:rsid w:val="001660BD"/>
    <w:rsid w:val="00187857"/>
    <w:rsid w:val="001C568A"/>
    <w:rsid w:val="001E25C7"/>
    <w:rsid w:val="001F2963"/>
    <w:rsid w:val="002130C5"/>
    <w:rsid w:val="002216B6"/>
    <w:rsid w:val="002239A1"/>
    <w:rsid w:val="00224614"/>
    <w:rsid w:val="002264BE"/>
    <w:rsid w:val="002461D9"/>
    <w:rsid w:val="00257E77"/>
    <w:rsid w:val="00291AC9"/>
    <w:rsid w:val="002D6FF0"/>
    <w:rsid w:val="002F4065"/>
    <w:rsid w:val="00301B13"/>
    <w:rsid w:val="003408E2"/>
    <w:rsid w:val="00355C08"/>
    <w:rsid w:val="00366473"/>
    <w:rsid w:val="00377C72"/>
    <w:rsid w:val="003A679C"/>
    <w:rsid w:val="003B305E"/>
    <w:rsid w:val="003E0F5A"/>
    <w:rsid w:val="003E4699"/>
    <w:rsid w:val="00423518"/>
    <w:rsid w:val="00447224"/>
    <w:rsid w:val="00451870"/>
    <w:rsid w:val="00456CB7"/>
    <w:rsid w:val="0047265C"/>
    <w:rsid w:val="00480B25"/>
    <w:rsid w:val="00480CD3"/>
    <w:rsid w:val="00485B4E"/>
    <w:rsid w:val="00486DBD"/>
    <w:rsid w:val="004C2E61"/>
    <w:rsid w:val="004E1417"/>
    <w:rsid w:val="0056288F"/>
    <w:rsid w:val="0057513C"/>
    <w:rsid w:val="005767DD"/>
    <w:rsid w:val="00591CA2"/>
    <w:rsid w:val="00597A5E"/>
    <w:rsid w:val="005B5330"/>
    <w:rsid w:val="005B7E82"/>
    <w:rsid w:val="005D5DC4"/>
    <w:rsid w:val="005E1C34"/>
    <w:rsid w:val="00611875"/>
    <w:rsid w:val="006223BE"/>
    <w:rsid w:val="00646232"/>
    <w:rsid w:val="00681B80"/>
    <w:rsid w:val="006C6B3C"/>
    <w:rsid w:val="006E35F0"/>
    <w:rsid w:val="00710DF4"/>
    <w:rsid w:val="007125AA"/>
    <w:rsid w:val="0076133F"/>
    <w:rsid w:val="007849AA"/>
    <w:rsid w:val="00784E8C"/>
    <w:rsid w:val="00790EF3"/>
    <w:rsid w:val="007A01E8"/>
    <w:rsid w:val="007E495D"/>
    <w:rsid w:val="00805A5B"/>
    <w:rsid w:val="00805F1C"/>
    <w:rsid w:val="00810C9F"/>
    <w:rsid w:val="00811F2B"/>
    <w:rsid w:val="00832C6E"/>
    <w:rsid w:val="008549F5"/>
    <w:rsid w:val="008944F8"/>
    <w:rsid w:val="008B2BF3"/>
    <w:rsid w:val="008B67C6"/>
    <w:rsid w:val="008C3FE7"/>
    <w:rsid w:val="008D2117"/>
    <w:rsid w:val="009430BE"/>
    <w:rsid w:val="0095531E"/>
    <w:rsid w:val="0097105C"/>
    <w:rsid w:val="009767B1"/>
    <w:rsid w:val="009A066A"/>
    <w:rsid w:val="009A118B"/>
    <w:rsid w:val="009A2A10"/>
    <w:rsid w:val="009A4AFB"/>
    <w:rsid w:val="009A654A"/>
    <w:rsid w:val="009B5E07"/>
    <w:rsid w:val="009E3EB2"/>
    <w:rsid w:val="009E6CCC"/>
    <w:rsid w:val="00A02834"/>
    <w:rsid w:val="00A206D5"/>
    <w:rsid w:val="00A353A0"/>
    <w:rsid w:val="00A35ED2"/>
    <w:rsid w:val="00A86471"/>
    <w:rsid w:val="00AA0899"/>
    <w:rsid w:val="00AB6D33"/>
    <w:rsid w:val="00AC2AD2"/>
    <w:rsid w:val="00B27D0A"/>
    <w:rsid w:val="00B454DA"/>
    <w:rsid w:val="00B45EDE"/>
    <w:rsid w:val="00B46BBD"/>
    <w:rsid w:val="00B91184"/>
    <w:rsid w:val="00BB21FD"/>
    <w:rsid w:val="00BD2691"/>
    <w:rsid w:val="00BD67A7"/>
    <w:rsid w:val="00BF17F7"/>
    <w:rsid w:val="00C02FA6"/>
    <w:rsid w:val="00C30A3B"/>
    <w:rsid w:val="00C91B44"/>
    <w:rsid w:val="00C9781F"/>
    <w:rsid w:val="00CA6E3E"/>
    <w:rsid w:val="00CB109A"/>
    <w:rsid w:val="00CB6138"/>
    <w:rsid w:val="00CE1C4E"/>
    <w:rsid w:val="00CF1679"/>
    <w:rsid w:val="00CF3760"/>
    <w:rsid w:val="00CF64F0"/>
    <w:rsid w:val="00D719FF"/>
    <w:rsid w:val="00D76A8E"/>
    <w:rsid w:val="00DA0354"/>
    <w:rsid w:val="00DB53DA"/>
    <w:rsid w:val="00DC7600"/>
    <w:rsid w:val="00E14D81"/>
    <w:rsid w:val="00E2358D"/>
    <w:rsid w:val="00E54DE4"/>
    <w:rsid w:val="00EC6777"/>
    <w:rsid w:val="00EF28BF"/>
    <w:rsid w:val="00F114E9"/>
    <w:rsid w:val="00F54237"/>
    <w:rsid w:val="00F75ADB"/>
    <w:rsid w:val="00FA16C4"/>
    <w:rsid w:val="00FC5C67"/>
    <w:rsid w:val="00FF1D6D"/>
    <w:rsid w:val="00FF5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6DBBD"/>
  <w15:chartTrackingRefBased/>
  <w15:docId w15:val="{63DFDE7F-E4AE-45BE-A400-5A50FFCA1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B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0B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5B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B305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3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FE7"/>
    <w:rPr>
      <w:rFonts w:eastAsiaTheme="minorEastAsia"/>
      <w:lang w:val="en-US"/>
    </w:rPr>
  </w:style>
  <w:style w:type="paragraph" w:styleId="ListParagraph">
    <w:name w:val="List Paragraph"/>
    <w:basedOn w:val="Normal"/>
    <w:uiPriority w:val="34"/>
    <w:qFormat/>
    <w:rsid w:val="00B91184"/>
    <w:pPr>
      <w:ind w:left="720"/>
      <w:contextualSpacing/>
    </w:pPr>
  </w:style>
  <w:style w:type="paragraph" w:styleId="Header">
    <w:name w:val="header"/>
    <w:basedOn w:val="Normal"/>
    <w:link w:val="HeaderChar"/>
    <w:uiPriority w:val="99"/>
    <w:unhideWhenUsed/>
    <w:rsid w:val="005B7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E82"/>
  </w:style>
  <w:style w:type="paragraph" w:styleId="Footer">
    <w:name w:val="footer"/>
    <w:basedOn w:val="Normal"/>
    <w:link w:val="FooterChar"/>
    <w:uiPriority w:val="99"/>
    <w:unhideWhenUsed/>
    <w:rsid w:val="005B7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E82"/>
  </w:style>
  <w:style w:type="character" w:styleId="SubtleEmphasis">
    <w:name w:val="Subtle Emphasis"/>
    <w:basedOn w:val="DefaultParagraphFont"/>
    <w:uiPriority w:val="19"/>
    <w:qFormat/>
    <w:rsid w:val="00FF5296"/>
    <w:rPr>
      <w:i/>
      <w:iCs/>
      <w:color w:val="404040" w:themeColor="text1" w:themeTint="BF"/>
    </w:rPr>
  </w:style>
  <w:style w:type="character" w:customStyle="1" w:styleId="Heading1Char">
    <w:name w:val="Heading 1 Char"/>
    <w:basedOn w:val="DefaultParagraphFont"/>
    <w:link w:val="Heading1"/>
    <w:uiPriority w:val="9"/>
    <w:rsid w:val="00480B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0B2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0B25"/>
    <w:pPr>
      <w:outlineLvl w:val="9"/>
    </w:pPr>
    <w:rPr>
      <w:lang w:val="en-US"/>
    </w:rPr>
  </w:style>
  <w:style w:type="paragraph" w:styleId="TOC1">
    <w:name w:val="toc 1"/>
    <w:basedOn w:val="Normal"/>
    <w:next w:val="Normal"/>
    <w:autoRedefine/>
    <w:uiPriority w:val="39"/>
    <w:unhideWhenUsed/>
    <w:rsid w:val="00480B25"/>
    <w:pPr>
      <w:spacing w:after="100"/>
    </w:pPr>
  </w:style>
  <w:style w:type="paragraph" w:styleId="TOC2">
    <w:name w:val="toc 2"/>
    <w:basedOn w:val="Normal"/>
    <w:next w:val="Normal"/>
    <w:autoRedefine/>
    <w:uiPriority w:val="39"/>
    <w:unhideWhenUsed/>
    <w:rsid w:val="00480B25"/>
    <w:pPr>
      <w:spacing w:after="100"/>
      <w:ind w:left="220"/>
    </w:pPr>
  </w:style>
  <w:style w:type="character" w:styleId="Hyperlink">
    <w:name w:val="Hyperlink"/>
    <w:basedOn w:val="DefaultParagraphFont"/>
    <w:uiPriority w:val="99"/>
    <w:unhideWhenUsed/>
    <w:rsid w:val="00480B25"/>
    <w:rPr>
      <w:color w:val="0563C1" w:themeColor="hyperlink"/>
      <w:u w:val="single"/>
    </w:rPr>
  </w:style>
  <w:style w:type="character" w:styleId="UnresolvedMention">
    <w:name w:val="Unresolved Mention"/>
    <w:basedOn w:val="DefaultParagraphFont"/>
    <w:uiPriority w:val="99"/>
    <w:semiHidden/>
    <w:unhideWhenUsed/>
    <w:rsid w:val="00AB6D33"/>
    <w:rPr>
      <w:color w:val="605E5C"/>
      <w:shd w:val="clear" w:color="auto" w:fill="E1DFDD"/>
    </w:rPr>
  </w:style>
  <w:style w:type="paragraph" w:styleId="Caption">
    <w:name w:val="caption"/>
    <w:basedOn w:val="Normal"/>
    <w:next w:val="Normal"/>
    <w:uiPriority w:val="35"/>
    <w:unhideWhenUsed/>
    <w:qFormat/>
    <w:rsid w:val="00BB21F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B5DFD"/>
    <w:pPr>
      <w:spacing w:after="0"/>
    </w:pPr>
  </w:style>
  <w:style w:type="character" w:customStyle="1" w:styleId="Heading3Char">
    <w:name w:val="Heading 3 Char"/>
    <w:basedOn w:val="DefaultParagraphFont"/>
    <w:link w:val="Heading3"/>
    <w:uiPriority w:val="9"/>
    <w:rsid w:val="00485B4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84E8C"/>
    <w:pPr>
      <w:spacing w:after="100"/>
      <w:ind w:left="440"/>
    </w:pPr>
  </w:style>
  <w:style w:type="character" w:customStyle="1" w:styleId="Heading4Char">
    <w:name w:val="Heading 4 Char"/>
    <w:basedOn w:val="DefaultParagraphFont"/>
    <w:link w:val="Heading4"/>
    <w:uiPriority w:val="9"/>
    <w:rsid w:val="003B305E"/>
    <w:rPr>
      <w:rFonts w:asciiTheme="majorHAnsi" w:eastAsiaTheme="majorEastAsia" w:hAnsiTheme="majorHAnsi" w:cstheme="majorBidi"/>
      <w:i/>
      <w:iCs/>
      <w:color w:val="2F5496" w:themeColor="accent1" w:themeShade="BF"/>
    </w:rPr>
  </w:style>
  <w:style w:type="table" w:styleId="PlainTable1">
    <w:name w:val="Plain Table 1"/>
    <w:basedOn w:val="TableNormal"/>
    <w:uiPriority w:val="41"/>
    <w:rsid w:val="00B27D0A"/>
    <w:pPr>
      <w:spacing w:after="0" w:line="240" w:lineRule="auto"/>
    </w:pPr>
    <w:rPr>
      <w:rFonts w:eastAsiaTheme="minorEastAsia"/>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42603">
      <w:bodyDiv w:val="1"/>
      <w:marLeft w:val="0"/>
      <w:marRight w:val="0"/>
      <w:marTop w:val="0"/>
      <w:marBottom w:val="0"/>
      <w:divBdr>
        <w:top w:val="none" w:sz="0" w:space="0" w:color="auto"/>
        <w:left w:val="none" w:sz="0" w:space="0" w:color="auto"/>
        <w:bottom w:val="none" w:sz="0" w:space="0" w:color="auto"/>
        <w:right w:val="none" w:sz="0" w:space="0" w:color="auto"/>
      </w:divBdr>
    </w:div>
    <w:div w:id="272515417">
      <w:bodyDiv w:val="1"/>
      <w:marLeft w:val="0"/>
      <w:marRight w:val="0"/>
      <w:marTop w:val="0"/>
      <w:marBottom w:val="0"/>
      <w:divBdr>
        <w:top w:val="none" w:sz="0" w:space="0" w:color="auto"/>
        <w:left w:val="none" w:sz="0" w:space="0" w:color="auto"/>
        <w:bottom w:val="none" w:sz="0" w:space="0" w:color="auto"/>
        <w:right w:val="none" w:sz="0" w:space="0" w:color="auto"/>
      </w:divBdr>
      <w:divsChild>
        <w:div w:id="1647780907">
          <w:marLeft w:val="0"/>
          <w:marRight w:val="0"/>
          <w:marTop w:val="0"/>
          <w:marBottom w:val="0"/>
          <w:divBdr>
            <w:top w:val="none" w:sz="0" w:space="0" w:color="auto"/>
            <w:left w:val="none" w:sz="0" w:space="0" w:color="auto"/>
            <w:bottom w:val="none" w:sz="0" w:space="0" w:color="auto"/>
            <w:right w:val="none" w:sz="0" w:space="0" w:color="auto"/>
          </w:divBdr>
          <w:divsChild>
            <w:div w:id="1008674774">
              <w:marLeft w:val="0"/>
              <w:marRight w:val="0"/>
              <w:marTop w:val="0"/>
              <w:marBottom w:val="0"/>
              <w:divBdr>
                <w:top w:val="none" w:sz="0" w:space="0" w:color="auto"/>
                <w:left w:val="none" w:sz="0" w:space="0" w:color="auto"/>
                <w:bottom w:val="none" w:sz="0" w:space="0" w:color="auto"/>
                <w:right w:val="none" w:sz="0" w:space="0" w:color="auto"/>
              </w:divBdr>
              <w:divsChild>
                <w:div w:id="290285830">
                  <w:marLeft w:val="480"/>
                  <w:marRight w:val="0"/>
                  <w:marTop w:val="0"/>
                  <w:marBottom w:val="0"/>
                  <w:divBdr>
                    <w:top w:val="none" w:sz="0" w:space="0" w:color="auto"/>
                    <w:left w:val="none" w:sz="0" w:space="0" w:color="auto"/>
                    <w:bottom w:val="none" w:sz="0" w:space="0" w:color="auto"/>
                    <w:right w:val="none" w:sz="0" w:space="0" w:color="auto"/>
                  </w:divBdr>
                  <w:divsChild>
                    <w:div w:id="144357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631904">
      <w:bodyDiv w:val="1"/>
      <w:marLeft w:val="0"/>
      <w:marRight w:val="0"/>
      <w:marTop w:val="0"/>
      <w:marBottom w:val="0"/>
      <w:divBdr>
        <w:top w:val="none" w:sz="0" w:space="0" w:color="auto"/>
        <w:left w:val="none" w:sz="0" w:space="0" w:color="auto"/>
        <w:bottom w:val="none" w:sz="0" w:space="0" w:color="auto"/>
        <w:right w:val="none" w:sz="0" w:space="0" w:color="auto"/>
      </w:divBdr>
    </w:div>
    <w:div w:id="510339079">
      <w:bodyDiv w:val="1"/>
      <w:marLeft w:val="0"/>
      <w:marRight w:val="0"/>
      <w:marTop w:val="0"/>
      <w:marBottom w:val="0"/>
      <w:divBdr>
        <w:top w:val="none" w:sz="0" w:space="0" w:color="auto"/>
        <w:left w:val="none" w:sz="0" w:space="0" w:color="auto"/>
        <w:bottom w:val="none" w:sz="0" w:space="0" w:color="auto"/>
        <w:right w:val="none" w:sz="0" w:space="0" w:color="auto"/>
      </w:divBdr>
    </w:div>
    <w:div w:id="562909909">
      <w:bodyDiv w:val="1"/>
      <w:marLeft w:val="0"/>
      <w:marRight w:val="0"/>
      <w:marTop w:val="0"/>
      <w:marBottom w:val="0"/>
      <w:divBdr>
        <w:top w:val="none" w:sz="0" w:space="0" w:color="auto"/>
        <w:left w:val="none" w:sz="0" w:space="0" w:color="auto"/>
        <w:bottom w:val="none" w:sz="0" w:space="0" w:color="auto"/>
        <w:right w:val="none" w:sz="0" w:space="0" w:color="auto"/>
      </w:divBdr>
    </w:div>
    <w:div w:id="1048073634">
      <w:bodyDiv w:val="1"/>
      <w:marLeft w:val="0"/>
      <w:marRight w:val="0"/>
      <w:marTop w:val="0"/>
      <w:marBottom w:val="0"/>
      <w:divBdr>
        <w:top w:val="none" w:sz="0" w:space="0" w:color="auto"/>
        <w:left w:val="none" w:sz="0" w:space="0" w:color="auto"/>
        <w:bottom w:val="none" w:sz="0" w:space="0" w:color="auto"/>
        <w:right w:val="none" w:sz="0" w:space="0" w:color="auto"/>
      </w:divBdr>
    </w:div>
    <w:div w:id="1083455720">
      <w:bodyDiv w:val="1"/>
      <w:marLeft w:val="0"/>
      <w:marRight w:val="0"/>
      <w:marTop w:val="0"/>
      <w:marBottom w:val="0"/>
      <w:divBdr>
        <w:top w:val="none" w:sz="0" w:space="0" w:color="auto"/>
        <w:left w:val="none" w:sz="0" w:space="0" w:color="auto"/>
        <w:bottom w:val="none" w:sz="0" w:space="0" w:color="auto"/>
        <w:right w:val="none" w:sz="0" w:space="0" w:color="auto"/>
      </w:divBdr>
    </w:div>
    <w:div w:id="1212645093">
      <w:bodyDiv w:val="1"/>
      <w:marLeft w:val="0"/>
      <w:marRight w:val="0"/>
      <w:marTop w:val="0"/>
      <w:marBottom w:val="0"/>
      <w:divBdr>
        <w:top w:val="none" w:sz="0" w:space="0" w:color="auto"/>
        <w:left w:val="none" w:sz="0" w:space="0" w:color="auto"/>
        <w:bottom w:val="none" w:sz="0" w:space="0" w:color="auto"/>
        <w:right w:val="none" w:sz="0" w:space="0" w:color="auto"/>
      </w:divBdr>
    </w:div>
    <w:div w:id="1551064769">
      <w:bodyDiv w:val="1"/>
      <w:marLeft w:val="0"/>
      <w:marRight w:val="0"/>
      <w:marTop w:val="0"/>
      <w:marBottom w:val="0"/>
      <w:divBdr>
        <w:top w:val="none" w:sz="0" w:space="0" w:color="auto"/>
        <w:left w:val="none" w:sz="0" w:space="0" w:color="auto"/>
        <w:bottom w:val="none" w:sz="0" w:space="0" w:color="auto"/>
        <w:right w:val="none" w:sz="0" w:space="0" w:color="auto"/>
      </w:divBdr>
    </w:div>
    <w:div w:id="1697851242">
      <w:bodyDiv w:val="1"/>
      <w:marLeft w:val="0"/>
      <w:marRight w:val="0"/>
      <w:marTop w:val="0"/>
      <w:marBottom w:val="0"/>
      <w:divBdr>
        <w:top w:val="none" w:sz="0" w:space="0" w:color="auto"/>
        <w:left w:val="none" w:sz="0" w:space="0" w:color="auto"/>
        <w:bottom w:val="none" w:sz="0" w:space="0" w:color="auto"/>
        <w:right w:val="none" w:sz="0" w:space="0" w:color="auto"/>
      </w:divBdr>
    </w:div>
    <w:div w:id="1717120524">
      <w:bodyDiv w:val="1"/>
      <w:marLeft w:val="0"/>
      <w:marRight w:val="0"/>
      <w:marTop w:val="0"/>
      <w:marBottom w:val="0"/>
      <w:divBdr>
        <w:top w:val="none" w:sz="0" w:space="0" w:color="auto"/>
        <w:left w:val="none" w:sz="0" w:space="0" w:color="auto"/>
        <w:bottom w:val="none" w:sz="0" w:space="0" w:color="auto"/>
        <w:right w:val="none" w:sz="0" w:space="0" w:color="auto"/>
      </w:divBdr>
    </w:div>
    <w:div w:id="1946031470">
      <w:bodyDiv w:val="1"/>
      <w:marLeft w:val="0"/>
      <w:marRight w:val="0"/>
      <w:marTop w:val="0"/>
      <w:marBottom w:val="0"/>
      <w:divBdr>
        <w:top w:val="none" w:sz="0" w:space="0" w:color="auto"/>
        <w:left w:val="none" w:sz="0" w:space="0" w:color="auto"/>
        <w:bottom w:val="none" w:sz="0" w:space="0" w:color="auto"/>
        <w:right w:val="none" w:sz="0" w:space="0" w:color="auto"/>
      </w:divBdr>
    </w:div>
    <w:div w:id="1958029123">
      <w:bodyDiv w:val="1"/>
      <w:marLeft w:val="0"/>
      <w:marRight w:val="0"/>
      <w:marTop w:val="0"/>
      <w:marBottom w:val="0"/>
      <w:divBdr>
        <w:top w:val="none" w:sz="0" w:space="0" w:color="auto"/>
        <w:left w:val="none" w:sz="0" w:space="0" w:color="auto"/>
        <w:bottom w:val="none" w:sz="0" w:space="0" w:color="auto"/>
        <w:right w:val="none" w:sz="0" w:space="0" w:color="auto"/>
      </w:divBdr>
    </w:div>
    <w:div w:id="2001233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emf"/><Relationship Id="rId18" Type="http://schemas.openxmlformats.org/officeDocument/2006/relationships/hyperlink" Target="https://doi.org/10.1108/01439919910283722"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1016/j.jmapro.2016.06.002" TargetMode="Externa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hyperlink" Target="https://doi.org/10.1016/j.vaccine.2020.12.011"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16/j.robot.2019.03.003" TargetMode="External"/><Relationship Id="rId20" Type="http://schemas.openxmlformats.org/officeDocument/2006/relationships/hyperlink" Target="https://www.signicast.com/en/about-investment-cast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4361/9783839452035"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16/j.jbusres.2020.11.038"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retisoft.com/the-advantages-and-drawbacks-of-collaborative-robotic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007/s10676-022-09667-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2023</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263D24-C094-4915-9748-E02E41BC9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4936</Words>
  <Characters>28137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Research Methods &amp; Professional Developments</vt:lpstr>
    </vt:vector>
  </TitlesOfParts>
  <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 &amp; Professional Developments</dc:title>
  <dc:subject>Would automating the investment casting assembly process be a viable concept?</dc:subject>
  <dc:creator>Cameron Davies – P150422</dc:creator>
  <cp:keywords/>
  <dc:description/>
  <cp:lastModifiedBy>Cameron Davies</cp:lastModifiedBy>
  <cp:revision>2</cp:revision>
  <dcterms:created xsi:type="dcterms:W3CDTF">2023-03-27T16:00:00Z</dcterms:created>
  <dcterms:modified xsi:type="dcterms:W3CDTF">2023-03-27T16:00:00Z</dcterms:modified>
</cp:coreProperties>
</file>