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63702" w:rsidRDefault="00863702" w:rsidP="00863702">
      <w:pPr>
        <w:jc w:val="center"/>
        <w:rPr>
          <w:sz w:val="56"/>
          <w:szCs w:val="56"/>
        </w:rPr>
      </w:pPr>
      <w:bookmarkStart w:id="0" w:name="_GoBack"/>
      <w:bookmarkEnd w:id="0"/>
    </w:p>
    <w:p w:rsidR="00863702" w:rsidRPr="005C0332" w:rsidRDefault="00863702" w:rsidP="00863702">
      <w:pPr>
        <w:jc w:val="center"/>
        <w:rPr>
          <w:sz w:val="48"/>
          <w:szCs w:val="48"/>
        </w:rPr>
      </w:pPr>
      <w:r w:rsidRPr="005C0332">
        <w:rPr>
          <w:sz w:val="48"/>
          <w:szCs w:val="48"/>
        </w:rPr>
        <w:t>NPCC ‘Policing the Roads’ in Partnership 5 Year Strategy (2015-2020)</w:t>
      </w:r>
    </w:p>
    <w:p w:rsidR="00863702" w:rsidRDefault="00863702" w:rsidP="00863702"/>
    <w:p w:rsidR="00863702" w:rsidRDefault="00863702" w:rsidP="00863702"/>
    <w:p w:rsidR="00863702" w:rsidRDefault="00863702" w:rsidP="00863702"/>
    <w:p w:rsidR="00863702" w:rsidRPr="001E1847" w:rsidRDefault="00863702" w:rsidP="00863702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1E1847">
        <w:rPr>
          <w:sz w:val="32"/>
          <w:szCs w:val="32"/>
        </w:rPr>
        <w:t>Builds on 2011-2015 strategy</w:t>
      </w:r>
    </w:p>
    <w:p w:rsidR="00863702" w:rsidRPr="001E1847" w:rsidRDefault="00863702" w:rsidP="00863702">
      <w:pPr>
        <w:rPr>
          <w:sz w:val="32"/>
          <w:szCs w:val="32"/>
        </w:rPr>
      </w:pPr>
    </w:p>
    <w:p w:rsidR="00863702" w:rsidRPr="001E1847" w:rsidRDefault="00863702" w:rsidP="00863702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1E1847">
        <w:rPr>
          <w:sz w:val="32"/>
          <w:szCs w:val="32"/>
        </w:rPr>
        <w:t>Commitment to reduce fatal/serious injury collisions</w:t>
      </w:r>
    </w:p>
    <w:p w:rsidR="00863702" w:rsidRPr="001E1847" w:rsidRDefault="00863702" w:rsidP="00863702">
      <w:pPr>
        <w:rPr>
          <w:sz w:val="32"/>
          <w:szCs w:val="32"/>
        </w:rPr>
      </w:pPr>
    </w:p>
    <w:p w:rsidR="00863702" w:rsidRPr="001E1847" w:rsidRDefault="00863702" w:rsidP="00863702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1E1847">
        <w:rPr>
          <w:sz w:val="32"/>
          <w:szCs w:val="32"/>
        </w:rPr>
        <w:t>Combat organised crime and terrorism</w:t>
      </w:r>
    </w:p>
    <w:p w:rsidR="00863702" w:rsidRPr="001E1847" w:rsidRDefault="00863702" w:rsidP="00863702">
      <w:pPr>
        <w:rPr>
          <w:sz w:val="32"/>
          <w:szCs w:val="32"/>
        </w:rPr>
      </w:pPr>
    </w:p>
    <w:p w:rsidR="00863702" w:rsidRPr="001E1847" w:rsidRDefault="00863702" w:rsidP="00863702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1E1847">
        <w:rPr>
          <w:sz w:val="32"/>
          <w:szCs w:val="32"/>
        </w:rPr>
        <w:t>Enforcement based on intelligence, professional judgement and discretion</w:t>
      </w:r>
    </w:p>
    <w:p w:rsidR="00863702" w:rsidRPr="001E1847" w:rsidRDefault="00863702" w:rsidP="00863702">
      <w:pPr>
        <w:rPr>
          <w:sz w:val="32"/>
          <w:szCs w:val="32"/>
        </w:rPr>
      </w:pPr>
    </w:p>
    <w:p w:rsidR="00863702" w:rsidRPr="001E1847" w:rsidRDefault="00863702" w:rsidP="00863702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1E1847">
        <w:rPr>
          <w:sz w:val="32"/>
          <w:szCs w:val="32"/>
        </w:rPr>
        <w:t>The ‘Fatal Four’</w:t>
      </w:r>
    </w:p>
    <w:p w:rsidR="00445769" w:rsidRPr="00863702" w:rsidRDefault="00445769" w:rsidP="00863702"/>
    <w:sectPr w:rsidR="00445769" w:rsidRPr="00863702" w:rsidSect="00445769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625B" w:rsidRDefault="0011625B" w:rsidP="00445769">
      <w:pPr>
        <w:spacing w:after="0" w:line="240" w:lineRule="auto"/>
      </w:pPr>
      <w:r>
        <w:separator/>
      </w:r>
    </w:p>
  </w:endnote>
  <w:endnote w:type="continuationSeparator" w:id="0">
    <w:p w:rsidR="0011625B" w:rsidRDefault="0011625B" w:rsidP="004457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81CBF" w:rsidRDefault="00AC3AC0" w:rsidP="00AC3AC0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D81CBF" w:rsidRDefault="00D81CBF" w:rsidP="00D81CBF">
    <w:pPr>
      <w:pStyle w:val="Footer"/>
    </w:pPr>
  </w:p>
  <w:p w:rsidR="00445769" w:rsidRDefault="0044576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45769" w:rsidRDefault="00AC3AC0" w:rsidP="00AC3AC0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445769" w:rsidRDefault="0044576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45769" w:rsidRDefault="00F87532" w:rsidP="00F87532">
    <w:pPr>
      <w:pStyle w:val="Footer"/>
    </w:pPr>
    <w:r>
      <w:t>AJW54949</w:t>
    </w:r>
    <w:r>
      <w:tab/>
      <w:t>Version 1.0</w:t>
    </w:r>
    <w:r>
      <w:tab/>
    </w:r>
  </w:p>
  <w:p w:rsidR="00F87532" w:rsidRDefault="00F87532" w:rsidP="00F87532">
    <w:pPr>
      <w:pStyle w:val="Footer"/>
    </w:pPr>
    <w:r>
      <w:t>March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625B" w:rsidRDefault="0011625B" w:rsidP="00445769">
      <w:pPr>
        <w:spacing w:after="0" w:line="240" w:lineRule="auto"/>
      </w:pPr>
      <w:r>
        <w:separator/>
      </w:r>
    </w:p>
  </w:footnote>
  <w:footnote w:type="continuationSeparator" w:id="0">
    <w:p w:rsidR="0011625B" w:rsidRDefault="0011625B" w:rsidP="0044576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81CBF" w:rsidRDefault="00AC3AC0" w:rsidP="00AC3AC0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D81CBF" w:rsidRDefault="00D81CBF" w:rsidP="00D81CBF">
    <w:pPr>
      <w:pStyle w:val="Header"/>
    </w:pPr>
  </w:p>
  <w:p w:rsidR="00445769" w:rsidRDefault="0044576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45769" w:rsidRDefault="00AC3AC0" w:rsidP="00AC3AC0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445769" w:rsidRDefault="0044576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45769" w:rsidRDefault="00AC3AC0" w:rsidP="00AC3AC0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445769" w:rsidRDefault="0044576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22C1027"/>
    <w:multiLevelType w:val="hybridMultilevel"/>
    <w:tmpl w:val="A5A2C7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C5E19AB"/>
    <w:multiLevelType w:val="hybridMultilevel"/>
    <w:tmpl w:val="F5182D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FCF6E1A"/>
    <w:multiLevelType w:val="hybridMultilevel"/>
    <w:tmpl w:val="72DE49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/>
  <w:defaultTabStop w:val="720"/>
  <w:evenAndOddHeaders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5769"/>
    <w:rsid w:val="000337C5"/>
    <w:rsid w:val="0011625B"/>
    <w:rsid w:val="002A3C4E"/>
    <w:rsid w:val="00316AEE"/>
    <w:rsid w:val="00445769"/>
    <w:rsid w:val="00463347"/>
    <w:rsid w:val="00796EAD"/>
    <w:rsid w:val="00863702"/>
    <w:rsid w:val="00AC3AC0"/>
    <w:rsid w:val="00D81CBF"/>
    <w:rsid w:val="00F875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E21D6C1C-7EF6-4297-9F06-59B54A66FC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160" w:line="259" w:lineRule="auto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576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457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5769"/>
  </w:style>
  <w:style w:type="paragraph" w:styleId="Footer">
    <w:name w:val="footer"/>
    <w:basedOn w:val="Normal"/>
    <w:link w:val="FooterChar"/>
    <w:uiPriority w:val="99"/>
    <w:unhideWhenUsed/>
    <w:rsid w:val="004457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5769"/>
  </w:style>
  <w:style w:type="paragraph" w:styleId="BalloonText">
    <w:name w:val="Balloon Text"/>
    <w:basedOn w:val="Normal"/>
    <w:link w:val="BalloonTextChar"/>
    <w:uiPriority w:val="99"/>
    <w:semiHidden/>
    <w:unhideWhenUsed/>
    <w:rsid w:val="00D81CB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D81CB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42</Words>
  <Characters>245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Bristow,Richard swp3995</dc:creator>
  <cp:keywords/>
  <dc:description/>
  <cp:lastModifiedBy>Darren Hembrow</cp:lastModifiedBy>
  <cp:revision>2</cp:revision>
  <cp:lastPrinted>2018-12-17T11:04:00Z</cp:lastPrinted>
  <dcterms:created xsi:type="dcterms:W3CDTF">2021-02-15T14:00:00Z</dcterms:created>
  <dcterms:modified xsi:type="dcterms:W3CDTF">2021-02-15T14:00:00Z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c52c4f11-879d-4f86-965a-cad10b785070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