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7A047" w14:textId="77777777" w:rsidR="00835068" w:rsidRPr="00835068" w:rsidRDefault="00835068" w:rsidP="00835068">
      <w:pPr>
        <w:spacing w:after="0"/>
        <w:rPr>
          <w:rFonts w:ascii="Times New Roman" w:hAnsi="Times New Roman" w:cs="Times New Roman"/>
          <w:b/>
          <w:sz w:val="28"/>
          <w:szCs w:val="28"/>
        </w:rPr>
      </w:pPr>
      <w:r w:rsidRPr="00835068">
        <w:rPr>
          <w:rFonts w:ascii="Times New Roman" w:hAnsi="Times New Roman" w:cs="Times New Roman"/>
          <w:b/>
          <w:sz w:val="28"/>
          <w:szCs w:val="28"/>
        </w:rPr>
        <w:t>LECTURE PRACTISE QUESTION</w:t>
      </w:r>
    </w:p>
    <w:p w14:paraId="47CC9324" w14:textId="77777777" w:rsidR="00835068" w:rsidRPr="00835068" w:rsidRDefault="00835068" w:rsidP="00835068">
      <w:pPr>
        <w:spacing w:after="0"/>
        <w:rPr>
          <w:rFonts w:ascii="Times New Roman" w:hAnsi="Times New Roman" w:cs="Times New Roman"/>
          <w:sz w:val="28"/>
          <w:szCs w:val="28"/>
        </w:rPr>
      </w:pPr>
      <w:r w:rsidRPr="00835068">
        <w:rPr>
          <w:rFonts w:ascii="Times New Roman" w:hAnsi="Times New Roman" w:cs="Times New Roman"/>
          <w:sz w:val="28"/>
          <w:szCs w:val="28"/>
        </w:rPr>
        <w:t>Carlisle Fisheries Limited has three divisions. The fishing division operates a fleet of 10 trawlers, the processing division processes the fish; the marketing division packages the fish into 2kg packets which it sells to wholesale distributors for £12.00.</w:t>
      </w:r>
    </w:p>
    <w:p w14:paraId="0E35B3A2" w14:textId="77777777" w:rsidR="00835068" w:rsidRPr="00835068" w:rsidRDefault="00835068" w:rsidP="00835068">
      <w:pPr>
        <w:spacing w:after="0"/>
        <w:rPr>
          <w:rFonts w:ascii="Times New Roman" w:hAnsi="Times New Roman" w:cs="Times New Roman"/>
          <w:sz w:val="28"/>
          <w:szCs w:val="28"/>
        </w:rPr>
      </w:pPr>
      <w:r w:rsidRPr="00835068">
        <w:rPr>
          <w:rFonts w:ascii="Times New Roman" w:hAnsi="Times New Roman" w:cs="Times New Roman"/>
          <w:sz w:val="28"/>
          <w:szCs w:val="28"/>
        </w:rPr>
        <w:t>The processing division has a yield of £500kg, of processed fish from 1,000kg of raw fish caught by the fishing division. The marketing division has a yield of 300 2kg packets from every 500kg of processed fish provided by the processing division. The reason for this seemingly inconsistent figure is that packaging is now included.</w:t>
      </w:r>
    </w:p>
    <w:p w14:paraId="3D390260" w14:textId="77777777" w:rsidR="00835068" w:rsidRPr="00835068" w:rsidRDefault="00835068" w:rsidP="00835068">
      <w:pPr>
        <w:spacing w:after="0"/>
        <w:rPr>
          <w:rFonts w:ascii="Times New Roman" w:hAnsi="Times New Roman" w:cs="Times New Roman"/>
          <w:sz w:val="28"/>
          <w:szCs w:val="28"/>
        </w:rPr>
      </w:pPr>
      <w:r w:rsidRPr="00835068">
        <w:rPr>
          <w:rFonts w:ascii="Times New Roman" w:hAnsi="Times New Roman" w:cs="Times New Roman"/>
          <w:sz w:val="28"/>
          <w:szCs w:val="28"/>
        </w:rPr>
        <w:t>The cost data for the divisions are as follows:</w:t>
      </w:r>
    </w:p>
    <w:p w14:paraId="4F1D0360" w14:textId="77777777" w:rsidR="00835068" w:rsidRPr="00835068" w:rsidRDefault="00835068" w:rsidP="00835068">
      <w:pPr>
        <w:spacing w:after="0"/>
        <w:ind w:left="3600" w:firstLine="720"/>
        <w:rPr>
          <w:rFonts w:ascii="Times New Roman" w:hAnsi="Times New Roman" w:cs="Times New Roman"/>
          <w:sz w:val="28"/>
          <w:szCs w:val="28"/>
        </w:rPr>
      </w:pPr>
      <w:r w:rsidRPr="00835068">
        <w:rPr>
          <w:rFonts w:ascii="Times New Roman" w:hAnsi="Times New Roman" w:cs="Times New Roman"/>
          <w:sz w:val="28"/>
          <w:szCs w:val="28"/>
        </w:rPr>
        <w:t>£</w:t>
      </w:r>
    </w:p>
    <w:p w14:paraId="2717664C" w14:textId="77777777" w:rsidR="00835068" w:rsidRPr="00835068" w:rsidRDefault="00835068" w:rsidP="00835068">
      <w:pPr>
        <w:spacing w:after="0"/>
        <w:rPr>
          <w:rFonts w:ascii="Times New Roman" w:hAnsi="Times New Roman" w:cs="Times New Roman"/>
          <w:i/>
          <w:sz w:val="28"/>
          <w:szCs w:val="28"/>
        </w:rPr>
      </w:pPr>
      <w:r w:rsidRPr="00835068">
        <w:rPr>
          <w:rFonts w:ascii="Times New Roman" w:hAnsi="Times New Roman" w:cs="Times New Roman"/>
          <w:i/>
          <w:sz w:val="28"/>
          <w:szCs w:val="28"/>
        </w:rPr>
        <w:t>Fishing division</w:t>
      </w:r>
    </w:p>
    <w:p w14:paraId="47BC4514" w14:textId="77777777" w:rsidR="00835068" w:rsidRPr="00835068" w:rsidRDefault="00835068" w:rsidP="00835068">
      <w:pPr>
        <w:spacing w:after="0"/>
        <w:rPr>
          <w:rFonts w:ascii="Times New Roman" w:hAnsi="Times New Roman" w:cs="Times New Roman"/>
          <w:sz w:val="28"/>
          <w:szCs w:val="28"/>
        </w:rPr>
      </w:pPr>
      <w:r w:rsidRPr="00835068">
        <w:rPr>
          <w:rFonts w:ascii="Times New Roman" w:hAnsi="Times New Roman" w:cs="Times New Roman"/>
          <w:sz w:val="28"/>
          <w:szCs w:val="28"/>
        </w:rPr>
        <w:t>Variable cost per kg of</w:t>
      </w:r>
      <w:r w:rsidRPr="00835068">
        <w:rPr>
          <w:rFonts w:ascii="Times New Roman" w:hAnsi="Times New Roman" w:cs="Times New Roman"/>
          <w:spacing w:val="-6"/>
          <w:sz w:val="28"/>
          <w:szCs w:val="28"/>
        </w:rPr>
        <w:t xml:space="preserve"> </w:t>
      </w:r>
      <w:r w:rsidRPr="00835068">
        <w:rPr>
          <w:rFonts w:ascii="Times New Roman" w:hAnsi="Times New Roman" w:cs="Times New Roman"/>
          <w:sz w:val="28"/>
          <w:szCs w:val="28"/>
        </w:rPr>
        <w:t>raw</w:t>
      </w:r>
      <w:r w:rsidRPr="00835068">
        <w:rPr>
          <w:rFonts w:ascii="Times New Roman" w:hAnsi="Times New Roman" w:cs="Times New Roman"/>
          <w:spacing w:val="-2"/>
          <w:sz w:val="28"/>
          <w:szCs w:val="28"/>
        </w:rPr>
        <w:t xml:space="preserve"> </w:t>
      </w:r>
      <w:r w:rsidRPr="00835068">
        <w:rPr>
          <w:rFonts w:ascii="Times New Roman" w:hAnsi="Times New Roman" w:cs="Times New Roman"/>
          <w:sz w:val="28"/>
          <w:szCs w:val="28"/>
        </w:rPr>
        <w:t>fish</w:t>
      </w:r>
      <w:r w:rsidRPr="00835068">
        <w:rPr>
          <w:rFonts w:ascii="Times New Roman" w:hAnsi="Times New Roman" w:cs="Times New Roman"/>
          <w:sz w:val="28"/>
          <w:szCs w:val="28"/>
        </w:rPr>
        <w:tab/>
      </w:r>
      <w:r w:rsidRPr="00835068">
        <w:rPr>
          <w:rFonts w:ascii="Times New Roman" w:hAnsi="Times New Roman" w:cs="Times New Roman"/>
          <w:sz w:val="28"/>
          <w:szCs w:val="28"/>
        </w:rPr>
        <w:tab/>
        <w:t>0.20</w:t>
      </w:r>
    </w:p>
    <w:p w14:paraId="1CB2F772" w14:textId="77777777" w:rsidR="00835068" w:rsidRPr="00835068" w:rsidRDefault="00835068" w:rsidP="00835068">
      <w:pPr>
        <w:spacing w:after="0"/>
        <w:rPr>
          <w:rFonts w:ascii="Times New Roman" w:hAnsi="Times New Roman" w:cs="Times New Roman"/>
          <w:sz w:val="28"/>
          <w:szCs w:val="28"/>
        </w:rPr>
      </w:pPr>
      <w:r w:rsidRPr="00835068">
        <w:rPr>
          <w:rFonts w:ascii="Times New Roman" w:hAnsi="Times New Roman" w:cs="Times New Roman"/>
          <w:sz w:val="28"/>
          <w:szCs w:val="28"/>
        </w:rPr>
        <w:t>Fixed costs</w:t>
      </w:r>
      <w:r w:rsidRPr="00835068">
        <w:rPr>
          <w:rFonts w:ascii="Times New Roman" w:hAnsi="Times New Roman" w:cs="Times New Roman"/>
          <w:spacing w:val="1"/>
          <w:sz w:val="28"/>
          <w:szCs w:val="28"/>
        </w:rPr>
        <w:t xml:space="preserve"> </w:t>
      </w:r>
      <w:r w:rsidRPr="00835068">
        <w:rPr>
          <w:rFonts w:ascii="Times New Roman" w:hAnsi="Times New Roman" w:cs="Times New Roman"/>
          <w:sz w:val="28"/>
          <w:szCs w:val="28"/>
        </w:rPr>
        <w:t>per</w:t>
      </w:r>
      <w:r w:rsidRPr="00835068">
        <w:rPr>
          <w:rFonts w:ascii="Times New Roman" w:hAnsi="Times New Roman" w:cs="Times New Roman"/>
          <w:spacing w:val="-1"/>
          <w:sz w:val="28"/>
          <w:szCs w:val="28"/>
        </w:rPr>
        <w:t xml:space="preserve"> </w:t>
      </w:r>
      <w:r w:rsidRPr="00835068">
        <w:rPr>
          <w:rFonts w:ascii="Times New Roman" w:hAnsi="Times New Roman" w:cs="Times New Roman"/>
          <w:sz w:val="28"/>
          <w:szCs w:val="28"/>
        </w:rPr>
        <w:t>kg</w:t>
      </w:r>
      <w:r w:rsidRPr="00835068">
        <w:rPr>
          <w:rFonts w:ascii="Times New Roman" w:hAnsi="Times New Roman" w:cs="Times New Roman"/>
          <w:sz w:val="28"/>
          <w:szCs w:val="28"/>
        </w:rPr>
        <w:tab/>
      </w:r>
      <w:r w:rsidRPr="00835068">
        <w:rPr>
          <w:rFonts w:ascii="Times New Roman" w:hAnsi="Times New Roman" w:cs="Times New Roman"/>
          <w:sz w:val="28"/>
          <w:szCs w:val="28"/>
        </w:rPr>
        <w:tab/>
      </w:r>
      <w:r w:rsidRPr="00835068">
        <w:rPr>
          <w:rFonts w:ascii="Times New Roman" w:hAnsi="Times New Roman" w:cs="Times New Roman"/>
          <w:sz w:val="28"/>
          <w:szCs w:val="28"/>
        </w:rPr>
        <w:tab/>
      </w:r>
      <w:r w:rsidRPr="00835068">
        <w:rPr>
          <w:rFonts w:ascii="Times New Roman" w:hAnsi="Times New Roman" w:cs="Times New Roman"/>
          <w:sz w:val="28"/>
          <w:szCs w:val="28"/>
        </w:rPr>
        <w:tab/>
        <w:t>0.40</w:t>
      </w:r>
    </w:p>
    <w:p w14:paraId="18CB8877" w14:textId="77777777" w:rsidR="00835068" w:rsidRPr="00835068" w:rsidRDefault="00835068" w:rsidP="00835068">
      <w:pPr>
        <w:spacing w:after="0"/>
        <w:rPr>
          <w:rFonts w:ascii="Times New Roman" w:hAnsi="Times New Roman" w:cs="Times New Roman"/>
          <w:i/>
          <w:sz w:val="28"/>
          <w:szCs w:val="28"/>
        </w:rPr>
      </w:pPr>
      <w:r w:rsidRPr="00835068">
        <w:rPr>
          <w:rFonts w:ascii="Times New Roman" w:hAnsi="Times New Roman" w:cs="Times New Roman"/>
          <w:i/>
          <w:sz w:val="28"/>
          <w:szCs w:val="28"/>
        </w:rPr>
        <w:t>Processing division</w:t>
      </w:r>
    </w:p>
    <w:p w14:paraId="533EEB9C" w14:textId="77777777" w:rsidR="00835068" w:rsidRPr="00835068" w:rsidRDefault="00835068" w:rsidP="00835068">
      <w:pPr>
        <w:spacing w:after="0"/>
        <w:rPr>
          <w:rFonts w:ascii="Times New Roman" w:hAnsi="Times New Roman" w:cs="Times New Roman"/>
          <w:sz w:val="28"/>
          <w:szCs w:val="28"/>
        </w:rPr>
      </w:pPr>
      <w:r w:rsidRPr="00835068">
        <w:rPr>
          <w:rFonts w:ascii="Times New Roman" w:hAnsi="Times New Roman" w:cs="Times New Roman"/>
          <w:sz w:val="28"/>
          <w:szCs w:val="28"/>
        </w:rPr>
        <w:t>Variable cost per kg of</w:t>
      </w:r>
      <w:r w:rsidRPr="00835068">
        <w:rPr>
          <w:rFonts w:ascii="Times New Roman" w:hAnsi="Times New Roman" w:cs="Times New Roman"/>
          <w:spacing w:val="-10"/>
          <w:sz w:val="28"/>
          <w:szCs w:val="28"/>
        </w:rPr>
        <w:t xml:space="preserve"> </w:t>
      </w:r>
      <w:r w:rsidRPr="00835068">
        <w:rPr>
          <w:rFonts w:ascii="Times New Roman" w:hAnsi="Times New Roman" w:cs="Times New Roman"/>
          <w:sz w:val="28"/>
          <w:szCs w:val="28"/>
        </w:rPr>
        <w:t>processed fish</w:t>
      </w:r>
      <w:r w:rsidRPr="00835068">
        <w:rPr>
          <w:rFonts w:ascii="Times New Roman" w:hAnsi="Times New Roman" w:cs="Times New Roman"/>
          <w:sz w:val="28"/>
          <w:szCs w:val="28"/>
        </w:rPr>
        <w:tab/>
        <w:t>0.80</w:t>
      </w:r>
    </w:p>
    <w:p w14:paraId="2FE1AA39" w14:textId="77777777" w:rsidR="00835068" w:rsidRPr="00835068" w:rsidRDefault="00835068" w:rsidP="00835068">
      <w:pPr>
        <w:spacing w:after="0"/>
        <w:rPr>
          <w:rFonts w:ascii="Times New Roman" w:hAnsi="Times New Roman" w:cs="Times New Roman"/>
          <w:sz w:val="28"/>
          <w:szCs w:val="28"/>
        </w:rPr>
      </w:pPr>
      <w:r w:rsidRPr="00835068">
        <w:rPr>
          <w:rFonts w:ascii="Times New Roman" w:hAnsi="Times New Roman" w:cs="Times New Roman"/>
          <w:sz w:val="28"/>
          <w:szCs w:val="28"/>
        </w:rPr>
        <w:t>Fixed cost</w:t>
      </w:r>
      <w:r w:rsidRPr="00835068">
        <w:rPr>
          <w:rFonts w:ascii="Times New Roman" w:hAnsi="Times New Roman" w:cs="Times New Roman"/>
          <w:spacing w:val="-2"/>
          <w:sz w:val="28"/>
          <w:szCs w:val="28"/>
        </w:rPr>
        <w:t xml:space="preserve"> </w:t>
      </w:r>
      <w:r w:rsidRPr="00835068">
        <w:rPr>
          <w:rFonts w:ascii="Times New Roman" w:hAnsi="Times New Roman" w:cs="Times New Roman"/>
          <w:sz w:val="28"/>
          <w:szCs w:val="28"/>
        </w:rPr>
        <w:t>per</w:t>
      </w:r>
      <w:r w:rsidRPr="00835068">
        <w:rPr>
          <w:rFonts w:ascii="Times New Roman" w:hAnsi="Times New Roman" w:cs="Times New Roman"/>
          <w:spacing w:val="-1"/>
          <w:sz w:val="28"/>
          <w:szCs w:val="28"/>
        </w:rPr>
        <w:t xml:space="preserve"> </w:t>
      </w:r>
      <w:r w:rsidRPr="00835068">
        <w:rPr>
          <w:rFonts w:ascii="Times New Roman" w:hAnsi="Times New Roman" w:cs="Times New Roman"/>
          <w:sz w:val="28"/>
          <w:szCs w:val="28"/>
        </w:rPr>
        <w:t>kg</w:t>
      </w:r>
      <w:r w:rsidRPr="00835068">
        <w:rPr>
          <w:rFonts w:ascii="Times New Roman" w:hAnsi="Times New Roman" w:cs="Times New Roman"/>
          <w:sz w:val="28"/>
          <w:szCs w:val="28"/>
        </w:rPr>
        <w:tab/>
      </w:r>
      <w:r w:rsidRPr="00835068">
        <w:rPr>
          <w:rFonts w:ascii="Times New Roman" w:hAnsi="Times New Roman" w:cs="Times New Roman"/>
          <w:sz w:val="28"/>
          <w:szCs w:val="28"/>
        </w:rPr>
        <w:tab/>
      </w:r>
      <w:r w:rsidRPr="00835068">
        <w:rPr>
          <w:rFonts w:ascii="Times New Roman" w:hAnsi="Times New Roman" w:cs="Times New Roman"/>
          <w:sz w:val="28"/>
          <w:szCs w:val="28"/>
        </w:rPr>
        <w:tab/>
      </w:r>
      <w:r w:rsidRPr="00835068">
        <w:rPr>
          <w:rFonts w:ascii="Times New Roman" w:hAnsi="Times New Roman" w:cs="Times New Roman"/>
          <w:sz w:val="28"/>
          <w:szCs w:val="28"/>
        </w:rPr>
        <w:tab/>
        <w:t>0.60</w:t>
      </w:r>
    </w:p>
    <w:p w14:paraId="7F4C0B6B" w14:textId="77777777" w:rsidR="00835068" w:rsidRPr="00835068" w:rsidRDefault="00835068" w:rsidP="00835068">
      <w:pPr>
        <w:spacing w:after="0"/>
        <w:rPr>
          <w:rFonts w:ascii="Times New Roman" w:hAnsi="Times New Roman" w:cs="Times New Roman"/>
          <w:i/>
          <w:sz w:val="28"/>
          <w:szCs w:val="28"/>
        </w:rPr>
      </w:pPr>
      <w:r w:rsidRPr="00835068">
        <w:rPr>
          <w:rFonts w:ascii="Times New Roman" w:hAnsi="Times New Roman" w:cs="Times New Roman"/>
          <w:i/>
          <w:sz w:val="28"/>
          <w:szCs w:val="28"/>
        </w:rPr>
        <w:t>Marketing division</w:t>
      </w:r>
    </w:p>
    <w:p w14:paraId="235F0959" w14:textId="77777777" w:rsidR="00835068" w:rsidRPr="00835068" w:rsidRDefault="00835068" w:rsidP="00835068">
      <w:pPr>
        <w:spacing w:after="0"/>
        <w:rPr>
          <w:rFonts w:ascii="Times New Roman" w:hAnsi="Times New Roman" w:cs="Times New Roman"/>
          <w:sz w:val="28"/>
          <w:szCs w:val="28"/>
        </w:rPr>
      </w:pPr>
      <w:r w:rsidRPr="00835068">
        <w:rPr>
          <w:rFonts w:ascii="Times New Roman" w:hAnsi="Times New Roman" w:cs="Times New Roman"/>
          <w:sz w:val="28"/>
          <w:szCs w:val="28"/>
        </w:rPr>
        <w:t>Variable cost per</w:t>
      </w:r>
      <w:r w:rsidRPr="00835068">
        <w:rPr>
          <w:rFonts w:ascii="Times New Roman" w:hAnsi="Times New Roman" w:cs="Times New Roman"/>
          <w:spacing w:val="-6"/>
          <w:sz w:val="28"/>
          <w:szCs w:val="28"/>
        </w:rPr>
        <w:t xml:space="preserve"> </w:t>
      </w:r>
      <w:r w:rsidRPr="00835068">
        <w:rPr>
          <w:rFonts w:ascii="Times New Roman" w:hAnsi="Times New Roman" w:cs="Times New Roman"/>
          <w:sz w:val="28"/>
          <w:szCs w:val="28"/>
        </w:rPr>
        <w:t>2kg</w:t>
      </w:r>
      <w:r w:rsidRPr="00835068">
        <w:rPr>
          <w:rFonts w:ascii="Times New Roman" w:hAnsi="Times New Roman" w:cs="Times New Roman"/>
          <w:spacing w:val="-2"/>
          <w:sz w:val="28"/>
          <w:szCs w:val="28"/>
        </w:rPr>
        <w:t xml:space="preserve"> </w:t>
      </w:r>
      <w:r w:rsidRPr="00835068">
        <w:rPr>
          <w:rFonts w:ascii="Times New Roman" w:hAnsi="Times New Roman" w:cs="Times New Roman"/>
          <w:sz w:val="28"/>
          <w:szCs w:val="28"/>
        </w:rPr>
        <w:t>packet</w:t>
      </w:r>
      <w:r w:rsidRPr="00835068">
        <w:rPr>
          <w:rFonts w:ascii="Times New Roman" w:hAnsi="Times New Roman" w:cs="Times New Roman"/>
          <w:sz w:val="28"/>
          <w:szCs w:val="28"/>
        </w:rPr>
        <w:tab/>
      </w:r>
      <w:r>
        <w:rPr>
          <w:rFonts w:ascii="Times New Roman" w:hAnsi="Times New Roman" w:cs="Times New Roman"/>
          <w:sz w:val="28"/>
          <w:szCs w:val="28"/>
        </w:rPr>
        <w:tab/>
      </w:r>
      <w:r w:rsidRPr="00835068">
        <w:rPr>
          <w:rFonts w:ascii="Times New Roman" w:hAnsi="Times New Roman" w:cs="Times New Roman"/>
          <w:sz w:val="28"/>
          <w:szCs w:val="28"/>
        </w:rPr>
        <w:t>0.30</w:t>
      </w:r>
    </w:p>
    <w:p w14:paraId="0FF67061" w14:textId="77777777" w:rsidR="00835068" w:rsidRPr="00835068" w:rsidRDefault="00835068" w:rsidP="00835068">
      <w:pPr>
        <w:spacing w:after="0"/>
        <w:rPr>
          <w:rFonts w:ascii="Times New Roman" w:hAnsi="Times New Roman" w:cs="Times New Roman"/>
          <w:sz w:val="28"/>
          <w:szCs w:val="28"/>
        </w:rPr>
      </w:pPr>
      <w:r w:rsidRPr="00835068">
        <w:rPr>
          <w:rFonts w:ascii="Times New Roman" w:hAnsi="Times New Roman" w:cs="Times New Roman"/>
          <w:sz w:val="28"/>
          <w:szCs w:val="28"/>
        </w:rPr>
        <w:t>Fixed cost</w:t>
      </w:r>
      <w:r w:rsidRPr="00835068">
        <w:rPr>
          <w:rFonts w:ascii="Times New Roman" w:hAnsi="Times New Roman" w:cs="Times New Roman"/>
          <w:spacing w:val="-2"/>
          <w:sz w:val="28"/>
          <w:szCs w:val="28"/>
        </w:rPr>
        <w:t xml:space="preserve"> </w:t>
      </w:r>
      <w:r w:rsidRPr="00835068">
        <w:rPr>
          <w:rFonts w:ascii="Times New Roman" w:hAnsi="Times New Roman" w:cs="Times New Roman"/>
          <w:sz w:val="28"/>
          <w:szCs w:val="28"/>
        </w:rPr>
        <w:t>per</w:t>
      </w:r>
      <w:r w:rsidRPr="00835068">
        <w:rPr>
          <w:rFonts w:ascii="Times New Roman" w:hAnsi="Times New Roman" w:cs="Times New Roman"/>
          <w:spacing w:val="-1"/>
          <w:sz w:val="28"/>
          <w:szCs w:val="28"/>
        </w:rPr>
        <w:t xml:space="preserve"> </w:t>
      </w:r>
      <w:r w:rsidRPr="00835068">
        <w:rPr>
          <w:rFonts w:ascii="Times New Roman" w:hAnsi="Times New Roman" w:cs="Times New Roman"/>
          <w:sz w:val="28"/>
          <w:szCs w:val="28"/>
        </w:rPr>
        <w:t>packet</w:t>
      </w:r>
      <w:r w:rsidRPr="00835068">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Pr="00835068">
        <w:rPr>
          <w:rFonts w:ascii="Times New Roman" w:hAnsi="Times New Roman" w:cs="Times New Roman"/>
          <w:sz w:val="28"/>
          <w:szCs w:val="28"/>
        </w:rPr>
        <w:t>0.70</w:t>
      </w:r>
    </w:p>
    <w:p w14:paraId="7C41F2EE" w14:textId="77777777" w:rsidR="00835068" w:rsidRPr="00835068" w:rsidRDefault="00835068" w:rsidP="00835068">
      <w:pPr>
        <w:spacing w:after="0"/>
        <w:rPr>
          <w:rFonts w:ascii="Times New Roman" w:hAnsi="Times New Roman" w:cs="Times New Roman"/>
          <w:sz w:val="28"/>
          <w:szCs w:val="28"/>
        </w:rPr>
      </w:pPr>
      <w:r w:rsidRPr="00835068">
        <w:rPr>
          <w:rFonts w:ascii="Times New Roman" w:hAnsi="Times New Roman" w:cs="Times New Roman"/>
          <w:sz w:val="28"/>
          <w:szCs w:val="28"/>
        </w:rPr>
        <w:t>Fixed costs per unit are based on the expected yields above. Carlisle Fisheries Limited has chosen to process internally all raw fish bought in by the fishing division. Other fish processors in the area purchase raw fish from the boat operators at £1 per kg. Carlisle Fisheries has also chosen to process internally, all fish into the 2kg packets sold by the marketing division. Several fish marketing companies in the area purchase fish at £5 per kg.</w:t>
      </w:r>
    </w:p>
    <w:p w14:paraId="09118F6C" w14:textId="77777777" w:rsidR="00835068" w:rsidRPr="00835068" w:rsidRDefault="00835068" w:rsidP="00835068">
      <w:pPr>
        <w:spacing w:after="0"/>
        <w:rPr>
          <w:rFonts w:ascii="Times New Roman" w:hAnsi="Times New Roman" w:cs="Times New Roman"/>
          <w:b/>
          <w:i/>
          <w:sz w:val="28"/>
          <w:szCs w:val="28"/>
        </w:rPr>
      </w:pPr>
      <w:r w:rsidRPr="00835068">
        <w:rPr>
          <w:rFonts w:ascii="Times New Roman" w:hAnsi="Times New Roman" w:cs="Times New Roman"/>
          <w:b/>
          <w:i/>
          <w:sz w:val="28"/>
          <w:szCs w:val="28"/>
        </w:rPr>
        <w:t>Required:</w:t>
      </w:r>
    </w:p>
    <w:p w14:paraId="01B7D890" w14:textId="77777777" w:rsidR="00835068" w:rsidRPr="00835068" w:rsidRDefault="00835068" w:rsidP="00835068">
      <w:pPr>
        <w:pStyle w:val="ListParagraph"/>
        <w:numPr>
          <w:ilvl w:val="0"/>
          <w:numId w:val="5"/>
        </w:numPr>
        <w:spacing w:after="0"/>
        <w:rPr>
          <w:rFonts w:ascii="Times New Roman" w:hAnsi="Times New Roman" w:cs="Times New Roman"/>
          <w:sz w:val="28"/>
          <w:szCs w:val="28"/>
        </w:rPr>
      </w:pPr>
      <w:r w:rsidRPr="00835068">
        <w:rPr>
          <w:rFonts w:ascii="Times New Roman" w:hAnsi="Times New Roman" w:cs="Times New Roman"/>
          <w:sz w:val="28"/>
          <w:szCs w:val="28"/>
        </w:rPr>
        <w:t>Calculate the transfer prices that will be used for internal transfers from both fishing to processing, and from processing to marketing under each of the following transfer pricing</w:t>
      </w:r>
      <w:r w:rsidRPr="00835068">
        <w:rPr>
          <w:rFonts w:ascii="Times New Roman" w:hAnsi="Times New Roman" w:cs="Times New Roman"/>
          <w:spacing w:val="-26"/>
          <w:sz w:val="28"/>
          <w:szCs w:val="28"/>
        </w:rPr>
        <w:t xml:space="preserve"> </w:t>
      </w:r>
      <w:r w:rsidRPr="00835068">
        <w:rPr>
          <w:rFonts w:ascii="Times New Roman" w:hAnsi="Times New Roman" w:cs="Times New Roman"/>
          <w:sz w:val="28"/>
          <w:szCs w:val="28"/>
        </w:rPr>
        <w:t>methods:</w:t>
      </w:r>
    </w:p>
    <w:p w14:paraId="04FBB3E1" w14:textId="77777777" w:rsidR="00835068" w:rsidRPr="00835068" w:rsidRDefault="00835068" w:rsidP="00835068">
      <w:pPr>
        <w:pStyle w:val="ListParagraph"/>
        <w:numPr>
          <w:ilvl w:val="0"/>
          <w:numId w:val="4"/>
        </w:numPr>
        <w:spacing w:after="0"/>
        <w:rPr>
          <w:rFonts w:ascii="Times New Roman" w:hAnsi="Times New Roman" w:cs="Times New Roman"/>
          <w:sz w:val="28"/>
          <w:szCs w:val="28"/>
        </w:rPr>
      </w:pPr>
      <w:r w:rsidRPr="00835068">
        <w:rPr>
          <w:rFonts w:ascii="Times New Roman" w:hAnsi="Times New Roman" w:cs="Times New Roman"/>
          <w:sz w:val="28"/>
          <w:szCs w:val="28"/>
        </w:rPr>
        <w:t>200% of variable cost, where variable cost is the cost of the transferred in product (if any), plus the divisions’ own variable</w:t>
      </w:r>
      <w:r w:rsidRPr="00835068">
        <w:rPr>
          <w:rFonts w:ascii="Times New Roman" w:hAnsi="Times New Roman" w:cs="Times New Roman"/>
          <w:spacing w:val="-31"/>
          <w:sz w:val="28"/>
          <w:szCs w:val="28"/>
        </w:rPr>
        <w:t xml:space="preserve"> </w:t>
      </w:r>
      <w:r w:rsidRPr="00835068">
        <w:rPr>
          <w:rFonts w:ascii="Times New Roman" w:hAnsi="Times New Roman" w:cs="Times New Roman"/>
          <w:sz w:val="28"/>
          <w:szCs w:val="28"/>
        </w:rPr>
        <w:t>cost;</w:t>
      </w:r>
    </w:p>
    <w:p w14:paraId="47306E9F" w14:textId="77777777" w:rsidR="00835068" w:rsidRPr="00835068" w:rsidRDefault="00835068" w:rsidP="00835068">
      <w:pPr>
        <w:pStyle w:val="ListParagraph"/>
        <w:numPr>
          <w:ilvl w:val="0"/>
          <w:numId w:val="4"/>
        </w:numPr>
        <w:spacing w:after="0"/>
        <w:rPr>
          <w:rFonts w:ascii="Times New Roman" w:hAnsi="Times New Roman" w:cs="Times New Roman"/>
          <w:sz w:val="28"/>
          <w:szCs w:val="28"/>
        </w:rPr>
      </w:pPr>
      <w:r w:rsidRPr="00835068">
        <w:rPr>
          <w:rFonts w:ascii="Times New Roman" w:hAnsi="Times New Roman" w:cs="Times New Roman"/>
          <w:sz w:val="28"/>
          <w:szCs w:val="28"/>
        </w:rPr>
        <w:t>150% of full</w:t>
      </w:r>
      <w:r w:rsidRPr="00835068">
        <w:rPr>
          <w:rFonts w:ascii="Times New Roman" w:hAnsi="Times New Roman" w:cs="Times New Roman"/>
          <w:spacing w:val="-9"/>
          <w:sz w:val="28"/>
          <w:szCs w:val="28"/>
        </w:rPr>
        <w:t xml:space="preserve"> </w:t>
      </w:r>
      <w:r w:rsidRPr="00835068">
        <w:rPr>
          <w:rFonts w:ascii="Times New Roman" w:hAnsi="Times New Roman" w:cs="Times New Roman"/>
          <w:sz w:val="28"/>
          <w:szCs w:val="28"/>
        </w:rPr>
        <w:t>cost;</w:t>
      </w:r>
    </w:p>
    <w:p w14:paraId="281096DB" w14:textId="77777777" w:rsidR="00835068" w:rsidRPr="00835068" w:rsidRDefault="00835068" w:rsidP="00835068">
      <w:pPr>
        <w:pStyle w:val="ListParagraph"/>
        <w:numPr>
          <w:ilvl w:val="0"/>
          <w:numId w:val="4"/>
        </w:numPr>
        <w:spacing w:after="0"/>
        <w:rPr>
          <w:rFonts w:ascii="Times New Roman" w:hAnsi="Times New Roman" w:cs="Times New Roman"/>
          <w:sz w:val="28"/>
          <w:szCs w:val="28"/>
        </w:rPr>
      </w:pPr>
      <w:r w:rsidRPr="00835068">
        <w:rPr>
          <w:rFonts w:ascii="Times New Roman" w:hAnsi="Times New Roman" w:cs="Times New Roman"/>
          <w:sz w:val="28"/>
          <w:szCs w:val="28"/>
        </w:rPr>
        <w:t>Market</w:t>
      </w:r>
      <w:r w:rsidRPr="00835068">
        <w:rPr>
          <w:rFonts w:ascii="Times New Roman" w:hAnsi="Times New Roman" w:cs="Times New Roman"/>
          <w:spacing w:val="-2"/>
          <w:sz w:val="28"/>
          <w:szCs w:val="28"/>
        </w:rPr>
        <w:t xml:space="preserve"> </w:t>
      </w:r>
      <w:r w:rsidRPr="00835068">
        <w:rPr>
          <w:rFonts w:ascii="Times New Roman" w:hAnsi="Times New Roman" w:cs="Times New Roman"/>
          <w:sz w:val="28"/>
          <w:szCs w:val="28"/>
        </w:rPr>
        <w:t>price.</w:t>
      </w:r>
    </w:p>
    <w:p w14:paraId="1F781698" w14:textId="77777777" w:rsidR="00835068" w:rsidRPr="00835068" w:rsidRDefault="00835068" w:rsidP="00835068">
      <w:pPr>
        <w:pStyle w:val="ListParagraph"/>
        <w:numPr>
          <w:ilvl w:val="0"/>
          <w:numId w:val="5"/>
        </w:numPr>
        <w:spacing w:after="0"/>
        <w:rPr>
          <w:rFonts w:ascii="Times New Roman" w:hAnsi="Times New Roman" w:cs="Times New Roman"/>
          <w:sz w:val="28"/>
          <w:szCs w:val="28"/>
        </w:rPr>
      </w:pPr>
      <w:r w:rsidRPr="00835068">
        <w:rPr>
          <w:rFonts w:ascii="Times New Roman" w:hAnsi="Times New Roman" w:cs="Times New Roman"/>
          <w:sz w:val="28"/>
          <w:szCs w:val="28"/>
        </w:rPr>
        <w:t xml:space="preserve">Give </w:t>
      </w:r>
      <w:r w:rsidRPr="00835068">
        <w:rPr>
          <w:rFonts w:ascii="Times New Roman" w:hAnsi="Times New Roman" w:cs="Times New Roman"/>
          <w:i/>
          <w:spacing w:val="-2"/>
          <w:sz w:val="28"/>
          <w:szCs w:val="28"/>
        </w:rPr>
        <w:t>TWO</w:t>
      </w:r>
      <w:r w:rsidRPr="00835068">
        <w:rPr>
          <w:rFonts w:ascii="Times New Roman" w:hAnsi="Times New Roman" w:cs="Times New Roman"/>
          <w:spacing w:val="-2"/>
          <w:sz w:val="28"/>
          <w:szCs w:val="28"/>
        </w:rPr>
        <w:t xml:space="preserve"> </w:t>
      </w:r>
      <w:r w:rsidRPr="00835068">
        <w:rPr>
          <w:rFonts w:ascii="Times New Roman" w:hAnsi="Times New Roman" w:cs="Times New Roman"/>
          <w:sz w:val="28"/>
          <w:szCs w:val="28"/>
        </w:rPr>
        <w:t>examples of goal congruence problems that may arise if Carlisle Fisheries uses the 150% of full cost</w:t>
      </w:r>
      <w:r w:rsidRPr="00835068">
        <w:rPr>
          <w:rFonts w:ascii="Times New Roman" w:hAnsi="Times New Roman" w:cs="Times New Roman"/>
          <w:i/>
          <w:sz w:val="28"/>
          <w:szCs w:val="28"/>
        </w:rPr>
        <w:t xml:space="preserve"> </w:t>
      </w:r>
      <w:r w:rsidRPr="00835068">
        <w:rPr>
          <w:rFonts w:ascii="Times New Roman" w:hAnsi="Times New Roman" w:cs="Times New Roman"/>
          <w:sz w:val="28"/>
          <w:szCs w:val="28"/>
        </w:rPr>
        <w:t>transfer pricing</w:t>
      </w:r>
      <w:r w:rsidRPr="00835068">
        <w:rPr>
          <w:rFonts w:ascii="Times New Roman" w:hAnsi="Times New Roman" w:cs="Times New Roman"/>
          <w:spacing w:val="-30"/>
          <w:sz w:val="28"/>
          <w:szCs w:val="28"/>
        </w:rPr>
        <w:t xml:space="preserve"> </w:t>
      </w:r>
      <w:r w:rsidRPr="00835068">
        <w:rPr>
          <w:rFonts w:ascii="Times New Roman" w:hAnsi="Times New Roman" w:cs="Times New Roman"/>
          <w:sz w:val="28"/>
          <w:szCs w:val="28"/>
        </w:rPr>
        <w:t>method.</w:t>
      </w:r>
    </w:p>
    <w:p w14:paraId="410A8EE1" w14:textId="77777777" w:rsidR="00F07E4F" w:rsidRPr="00F07E4F" w:rsidRDefault="00F07E4F" w:rsidP="00245425">
      <w:pPr>
        <w:pStyle w:val="Heading2"/>
        <w:spacing w:before="58"/>
        <w:ind w:left="140" w:right="0"/>
        <w:rPr>
          <w:color w:val="FF0000"/>
          <w:sz w:val="32"/>
          <w:szCs w:val="32"/>
        </w:rPr>
      </w:pPr>
    </w:p>
    <w:p w14:paraId="446B8F7F" w14:textId="5A641C72" w:rsidR="00245425" w:rsidRPr="00F07E4F" w:rsidRDefault="00F07E4F" w:rsidP="00245425">
      <w:pPr>
        <w:pStyle w:val="Heading2"/>
        <w:spacing w:before="58"/>
        <w:ind w:left="140" w:right="0"/>
        <w:rPr>
          <w:sz w:val="32"/>
          <w:szCs w:val="32"/>
        </w:rPr>
      </w:pPr>
      <w:r w:rsidRPr="00F07E4F">
        <w:rPr>
          <w:color w:val="FF0000"/>
          <w:sz w:val="32"/>
          <w:szCs w:val="32"/>
        </w:rPr>
        <w:t xml:space="preserve">Draft </w:t>
      </w:r>
      <w:r w:rsidR="00245425" w:rsidRPr="00F07E4F">
        <w:rPr>
          <w:color w:val="FF0000"/>
          <w:sz w:val="32"/>
          <w:szCs w:val="32"/>
        </w:rPr>
        <w:t xml:space="preserve">Solution to Question </w:t>
      </w:r>
      <w:r w:rsidRPr="00F07E4F">
        <w:rPr>
          <w:color w:val="FF0000"/>
          <w:sz w:val="32"/>
          <w:szCs w:val="32"/>
        </w:rPr>
        <w:t>1(a)</w:t>
      </w:r>
    </w:p>
    <w:p w14:paraId="6D6CD8DF" w14:textId="77777777" w:rsidR="00245425" w:rsidRPr="00F07E4F" w:rsidRDefault="00245425" w:rsidP="00245425">
      <w:pPr>
        <w:pStyle w:val="BodyText"/>
        <w:spacing w:after="31" w:line="274" w:lineRule="exact"/>
        <w:ind w:left="140"/>
        <w:rPr>
          <w:sz w:val="32"/>
          <w:szCs w:val="32"/>
        </w:rPr>
      </w:pPr>
      <w:r w:rsidRPr="00F07E4F">
        <w:rPr>
          <w:sz w:val="32"/>
          <w:szCs w:val="32"/>
        </w:rPr>
        <w:t>When transfer price is based on 200% of unit variable cost</w:t>
      </w:r>
    </w:p>
    <w:tbl>
      <w:tblPr>
        <w:tblW w:w="8975" w:type="dxa"/>
        <w:tblInd w:w="100" w:type="dxa"/>
        <w:tblBorders>
          <w:top w:val="nil"/>
          <w:left w:val="nil"/>
          <w:bottom w:val="nil"/>
          <w:right w:val="nil"/>
          <w:insideH w:val="nil"/>
          <w:insideV w:val="nil"/>
        </w:tblBorders>
        <w:tblLayout w:type="fixed"/>
        <w:tblCellMar>
          <w:left w:w="0" w:type="dxa"/>
          <w:right w:w="0" w:type="dxa"/>
        </w:tblCellMar>
        <w:tblLook w:val="01E0" w:firstRow="1" w:lastRow="1" w:firstColumn="1" w:lastColumn="1" w:noHBand="0" w:noVBand="0"/>
      </w:tblPr>
      <w:tblGrid>
        <w:gridCol w:w="4248"/>
        <w:gridCol w:w="1365"/>
        <w:gridCol w:w="1896"/>
        <w:gridCol w:w="1466"/>
      </w:tblGrid>
      <w:tr w:rsidR="00F07E4F" w:rsidRPr="00F07E4F" w14:paraId="015757C6" w14:textId="77777777" w:rsidTr="00F07E4F">
        <w:trPr>
          <w:trHeight w:val="1"/>
        </w:trPr>
        <w:tc>
          <w:tcPr>
            <w:tcW w:w="5613" w:type="dxa"/>
            <w:gridSpan w:val="2"/>
          </w:tcPr>
          <w:p w14:paraId="03C8C5C5" w14:textId="77777777" w:rsidR="00245425" w:rsidRPr="00F07E4F" w:rsidRDefault="00245425" w:rsidP="001A7979">
            <w:pPr>
              <w:pStyle w:val="TableParagraph"/>
              <w:spacing w:line="245" w:lineRule="exact"/>
              <w:ind w:left="0" w:right="358"/>
              <w:jc w:val="right"/>
              <w:rPr>
                <w:sz w:val="32"/>
                <w:szCs w:val="32"/>
              </w:rPr>
            </w:pPr>
            <w:r w:rsidRPr="00F07E4F">
              <w:rPr>
                <w:sz w:val="32"/>
                <w:szCs w:val="32"/>
              </w:rPr>
              <w:t>Fishing</w:t>
            </w:r>
          </w:p>
        </w:tc>
        <w:tc>
          <w:tcPr>
            <w:tcW w:w="1896" w:type="dxa"/>
          </w:tcPr>
          <w:p w14:paraId="4857D9A1" w14:textId="77777777" w:rsidR="00245425" w:rsidRPr="00F07E4F" w:rsidRDefault="00245425" w:rsidP="001A7979">
            <w:pPr>
              <w:pStyle w:val="TableParagraph"/>
              <w:spacing w:line="245" w:lineRule="exact"/>
              <w:ind w:left="360"/>
              <w:rPr>
                <w:sz w:val="32"/>
                <w:szCs w:val="32"/>
              </w:rPr>
            </w:pPr>
            <w:r w:rsidRPr="00F07E4F">
              <w:rPr>
                <w:sz w:val="32"/>
                <w:szCs w:val="32"/>
              </w:rPr>
              <w:t>Processing</w:t>
            </w:r>
          </w:p>
        </w:tc>
        <w:tc>
          <w:tcPr>
            <w:tcW w:w="1466" w:type="dxa"/>
          </w:tcPr>
          <w:p w14:paraId="6D44BEC4" w14:textId="77777777" w:rsidR="00245425" w:rsidRPr="00F07E4F" w:rsidRDefault="00245425" w:rsidP="00F07E4F">
            <w:pPr>
              <w:pStyle w:val="TableParagraph"/>
              <w:spacing w:line="245" w:lineRule="exact"/>
              <w:rPr>
                <w:sz w:val="32"/>
                <w:szCs w:val="32"/>
              </w:rPr>
            </w:pPr>
            <w:r w:rsidRPr="00F07E4F">
              <w:rPr>
                <w:sz w:val="32"/>
                <w:szCs w:val="32"/>
              </w:rPr>
              <w:t>Marketing</w:t>
            </w:r>
          </w:p>
        </w:tc>
      </w:tr>
      <w:tr w:rsidR="00F07E4F" w:rsidRPr="00F07E4F" w14:paraId="52275FCC" w14:textId="77777777" w:rsidTr="00F07E4F">
        <w:trPr>
          <w:trHeight w:val="1"/>
        </w:trPr>
        <w:tc>
          <w:tcPr>
            <w:tcW w:w="5613" w:type="dxa"/>
            <w:gridSpan w:val="2"/>
          </w:tcPr>
          <w:p w14:paraId="0ECEF012" w14:textId="77777777" w:rsidR="00245425" w:rsidRPr="00F07E4F" w:rsidRDefault="00245425" w:rsidP="001A7979">
            <w:pPr>
              <w:pStyle w:val="TableParagraph"/>
              <w:spacing w:before="5" w:line="240" w:lineRule="auto"/>
              <w:ind w:left="0" w:right="717"/>
              <w:jc w:val="right"/>
              <w:rPr>
                <w:sz w:val="32"/>
                <w:szCs w:val="32"/>
              </w:rPr>
            </w:pPr>
            <w:r w:rsidRPr="00F07E4F">
              <w:rPr>
                <w:sz w:val="32"/>
                <w:szCs w:val="32"/>
              </w:rPr>
              <w:t>£</w:t>
            </w:r>
          </w:p>
        </w:tc>
        <w:tc>
          <w:tcPr>
            <w:tcW w:w="1896" w:type="dxa"/>
          </w:tcPr>
          <w:p w14:paraId="33DC8B4D" w14:textId="77777777" w:rsidR="00245425" w:rsidRPr="00F07E4F" w:rsidRDefault="00245425" w:rsidP="001A7979">
            <w:pPr>
              <w:pStyle w:val="TableParagraph"/>
              <w:spacing w:before="5" w:line="240" w:lineRule="auto"/>
              <w:ind w:left="0" w:right="36"/>
              <w:jc w:val="center"/>
              <w:rPr>
                <w:sz w:val="32"/>
                <w:szCs w:val="32"/>
              </w:rPr>
            </w:pPr>
            <w:r w:rsidRPr="00F07E4F">
              <w:rPr>
                <w:sz w:val="32"/>
                <w:szCs w:val="32"/>
              </w:rPr>
              <w:t>£</w:t>
            </w:r>
          </w:p>
        </w:tc>
        <w:tc>
          <w:tcPr>
            <w:tcW w:w="1466" w:type="dxa"/>
          </w:tcPr>
          <w:p w14:paraId="2ED8E71F" w14:textId="77777777" w:rsidR="00245425" w:rsidRPr="00F07E4F" w:rsidRDefault="00245425" w:rsidP="001A7979">
            <w:pPr>
              <w:pStyle w:val="TableParagraph"/>
              <w:spacing w:before="5" w:line="240" w:lineRule="auto"/>
              <w:ind w:left="5"/>
              <w:jc w:val="center"/>
              <w:rPr>
                <w:sz w:val="32"/>
                <w:szCs w:val="32"/>
              </w:rPr>
            </w:pPr>
            <w:r w:rsidRPr="00F07E4F">
              <w:rPr>
                <w:sz w:val="32"/>
                <w:szCs w:val="32"/>
              </w:rPr>
              <w:t>£</w:t>
            </w:r>
          </w:p>
        </w:tc>
      </w:tr>
      <w:tr w:rsidR="00F07E4F" w:rsidRPr="00F07E4F" w14:paraId="74297F8A" w14:textId="77777777" w:rsidTr="00F07E4F">
        <w:trPr>
          <w:trHeight w:val="1"/>
        </w:trPr>
        <w:tc>
          <w:tcPr>
            <w:tcW w:w="4248" w:type="dxa"/>
          </w:tcPr>
          <w:p w14:paraId="4B92FAE6" w14:textId="77777777" w:rsidR="00245425" w:rsidRPr="00F07E4F" w:rsidRDefault="00245425" w:rsidP="001A7979">
            <w:pPr>
              <w:pStyle w:val="TableParagraph"/>
              <w:spacing w:line="245" w:lineRule="exact"/>
              <w:rPr>
                <w:sz w:val="32"/>
                <w:szCs w:val="32"/>
              </w:rPr>
            </w:pPr>
            <w:r w:rsidRPr="00F07E4F">
              <w:rPr>
                <w:sz w:val="32"/>
                <w:szCs w:val="32"/>
              </w:rPr>
              <w:t>Variable cost</w:t>
            </w:r>
          </w:p>
        </w:tc>
        <w:tc>
          <w:tcPr>
            <w:tcW w:w="1365" w:type="dxa"/>
          </w:tcPr>
          <w:p w14:paraId="60B02D5C" w14:textId="223328A1" w:rsidR="00245425" w:rsidRPr="00F07E4F" w:rsidRDefault="00245425" w:rsidP="00245425">
            <w:pPr>
              <w:pStyle w:val="TableParagraph"/>
              <w:spacing w:line="245" w:lineRule="exact"/>
              <w:rPr>
                <w:sz w:val="32"/>
                <w:szCs w:val="32"/>
              </w:rPr>
            </w:pPr>
          </w:p>
        </w:tc>
        <w:tc>
          <w:tcPr>
            <w:tcW w:w="1896" w:type="dxa"/>
          </w:tcPr>
          <w:p w14:paraId="61C8FA29" w14:textId="25DD685C" w:rsidR="00245425" w:rsidRPr="00F07E4F" w:rsidRDefault="00245425" w:rsidP="00245425">
            <w:pPr>
              <w:pStyle w:val="TableParagraph"/>
              <w:spacing w:line="245" w:lineRule="exact"/>
              <w:ind w:left="0"/>
              <w:rPr>
                <w:sz w:val="32"/>
                <w:szCs w:val="32"/>
              </w:rPr>
            </w:pPr>
          </w:p>
        </w:tc>
        <w:tc>
          <w:tcPr>
            <w:tcW w:w="1466" w:type="dxa"/>
          </w:tcPr>
          <w:p w14:paraId="7631EBA1" w14:textId="0FDCF498" w:rsidR="00245425" w:rsidRPr="00F07E4F" w:rsidRDefault="00245425" w:rsidP="00245425">
            <w:pPr>
              <w:pStyle w:val="TableParagraph"/>
              <w:spacing w:line="245" w:lineRule="exact"/>
              <w:ind w:left="0"/>
              <w:rPr>
                <w:sz w:val="32"/>
                <w:szCs w:val="32"/>
              </w:rPr>
            </w:pPr>
          </w:p>
        </w:tc>
      </w:tr>
      <w:tr w:rsidR="00F07E4F" w:rsidRPr="00F07E4F" w14:paraId="04423385" w14:textId="77777777" w:rsidTr="00F07E4F">
        <w:trPr>
          <w:trHeight w:val="1"/>
        </w:trPr>
        <w:tc>
          <w:tcPr>
            <w:tcW w:w="4248" w:type="dxa"/>
          </w:tcPr>
          <w:p w14:paraId="340561C6" w14:textId="77777777" w:rsidR="00F07E4F" w:rsidRDefault="00F07E4F" w:rsidP="001A7979">
            <w:pPr>
              <w:pStyle w:val="TableParagraph"/>
              <w:rPr>
                <w:sz w:val="32"/>
                <w:szCs w:val="32"/>
              </w:rPr>
            </w:pPr>
          </w:p>
          <w:p w14:paraId="770EBB4E" w14:textId="77777777" w:rsidR="00245425" w:rsidRPr="00F07E4F" w:rsidRDefault="00245425" w:rsidP="001A7979">
            <w:pPr>
              <w:pStyle w:val="TableParagraph"/>
              <w:rPr>
                <w:sz w:val="32"/>
                <w:szCs w:val="32"/>
              </w:rPr>
            </w:pPr>
            <w:r w:rsidRPr="00F07E4F">
              <w:rPr>
                <w:sz w:val="32"/>
                <w:szCs w:val="32"/>
              </w:rPr>
              <w:t>Transfer price</w:t>
            </w:r>
          </w:p>
        </w:tc>
        <w:tc>
          <w:tcPr>
            <w:tcW w:w="1365" w:type="dxa"/>
          </w:tcPr>
          <w:p w14:paraId="4D84B894" w14:textId="77777777" w:rsidR="00F07E4F" w:rsidRDefault="00F07E4F" w:rsidP="001A7979">
            <w:pPr>
              <w:pStyle w:val="TableParagraph"/>
              <w:ind w:left="65"/>
              <w:rPr>
                <w:sz w:val="32"/>
                <w:szCs w:val="32"/>
                <w:u w:val="single"/>
              </w:rPr>
            </w:pPr>
          </w:p>
          <w:p w14:paraId="0B348804" w14:textId="77777777" w:rsidR="00245425" w:rsidRPr="00F07E4F" w:rsidRDefault="00245425" w:rsidP="001A7979">
            <w:pPr>
              <w:pStyle w:val="TableParagraph"/>
              <w:ind w:left="65"/>
              <w:rPr>
                <w:sz w:val="32"/>
                <w:szCs w:val="32"/>
              </w:rPr>
            </w:pPr>
            <w:r w:rsidRPr="00F07E4F">
              <w:rPr>
                <w:sz w:val="32"/>
                <w:szCs w:val="32"/>
                <w:u w:val="single"/>
              </w:rPr>
              <w:t xml:space="preserve">   - </w:t>
            </w:r>
          </w:p>
        </w:tc>
        <w:tc>
          <w:tcPr>
            <w:tcW w:w="1896" w:type="dxa"/>
          </w:tcPr>
          <w:p w14:paraId="7952AB7C" w14:textId="08B24709" w:rsidR="00245425" w:rsidRPr="00F07E4F" w:rsidRDefault="00245425" w:rsidP="00245425">
            <w:pPr>
              <w:pStyle w:val="TableParagraph"/>
              <w:ind w:left="0"/>
              <w:rPr>
                <w:sz w:val="32"/>
                <w:szCs w:val="32"/>
              </w:rPr>
            </w:pPr>
          </w:p>
        </w:tc>
        <w:tc>
          <w:tcPr>
            <w:tcW w:w="1466" w:type="dxa"/>
          </w:tcPr>
          <w:p w14:paraId="7389B06D" w14:textId="2E8E90E4" w:rsidR="00245425" w:rsidRPr="00F07E4F" w:rsidRDefault="00245425" w:rsidP="00245425">
            <w:pPr>
              <w:pStyle w:val="TableParagraph"/>
              <w:ind w:left="0"/>
              <w:rPr>
                <w:sz w:val="32"/>
                <w:szCs w:val="32"/>
              </w:rPr>
            </w:pPr>
          </w:p>
        </w:tc>
      </w:tr>
      <w:tr w:rsidR="00F07E4F" w:rsidRPr="00F07E4F" w14:paraId="5A0505C4" w14:textId="77777777" w:rsidTr="00F07E4F">
        <w:trPr>
          <w:trHeight w:val="660"/>
        </w:trPr>
        <w:tc>
          <w:tcPr>
            <w:tcW w:w="4248" w:type="dxa"/>
          </w:tcPr>
          <w:p w14:paraId="7ABF3AC6" w14:textId="77777777" w:rsidR="00245425" w:rsidRPr="00F07E4F" w:rsidRDefault="00245425" w:rsidP="001A7979">
            <w:pPr>
              <w:rPr>
                <w:rFonts w:ascii="Times New Roman" w:hAnsi="Times New Roman" w:cs="Times New Roman"/>
                <w:sz w:val="32"/>
                <w:szCs w:val="32"/>
              </w:rPr>
            </w:pPr>
          </w:p>
        </w:tc>
        <w:tc>
          <w:tcPr>
            <w:tcW w:w="1365" w:type="dxa"/>
          </w:tcPr>
          <w:p w14:paraId="153EA662" w14:textId="223C758D" w:rsidR="00245425" w:rsidRPr="00F07E4F" w:rsidRDefault="00245425" w:rsidP="00245425">
            <w:pPr>
              <w:pStyle w:val="TableParagraph"/>
              <w:rPr>
                <w:sz w:val="32"/>
                <w:szCs w:val="32"/>
              </w:rPr>
            </w:pPr>
          </w:p>
        </w:tc>
        <w:tc>
          <w:tcPr>
            <w:tcW w:w="1896" w:type="dxa"/>
          </w:tcPr>
          <w:p w14:paraId="1F81B92C" w14:textId="6BA3E76A" w:rsidR="00245425" w:rsidRPr="00F07E4F" w:rsidRDefault="00245425" w:rsidP="001A7979">
            <w:pPr>
              <w:pStyle w:val="TableParagraph"/>
              <w:ind w:left="360"/>
              <w:rPr>
                <w:sz w:val="32"/>
                <w:szCs w:val="32"/>
              </w:rPr>
            </w:pPr>
          </w:p>
        </w:tc>
        <w:tc>
          <w:tcPr>
            <w:tcW w:w="1466" w:type="dxa"/>
          </w:tcPr>
          <w:p w14:paraId="4EA98FF8" w14:textId="6137F831" w:rsidR="00245425" w:rsidRPr="00F07E4F" w:rsidRDefault="00245425" w:rsidP="00245425">
            <w:pPr>
              <w:pStyle w:val="TableParagraph"/>
              <w:rPr>
                <w:sz w:val="32"/>
                <w:szCs w:val="32"/>
              </w:rPr>
            </w:pPr>
          </w:p>
        </w:tc>
      </w:tr>
      <w:tr w:rsidR="00F07E4F" w:rsidRPr="00F07E4F" w14:paraId="5DD5D3BD" w14:textId="77777777" w:rsidTr="00F07E4F">
        <w:trPr>
          <w:trHeight w:val="449"/>
        </w:trPr>
        <w:tc>
          <w:tcPr>
            <w:tcW w:w="4248" w:type="dxa"/>
          </w:tcPr>
          <w:p w14:paraId="0DBB26E5" w14:textId="77777777" w:rsidR="00245425" w:rsidRPr="00F07E4F" w:rsidRDefault="00245425" w:rsidP="001A7979">
            <w:pPr>
              <w:pStyle w:val="TableParagraph"/>
              <w:rPr>
                <w:sz w:val="32"/>
                <w:szCs w:val="32"/>
              </w:rPr>
            </w:pPr>
            <w:r w:rsidRPr="00F07E4F">
              <w:rPr>
                <w:sz w:val="32"/>
                <w:szCs w:val="32"/>
              </w:rPr>
              <w:t>Fixed cost</w:t>
            </w:r>
          </w:p>
        </w:tc>
        <w:tc>
          <w:tcPr>
            <w:tcW w:w="1365" w:type="dxa"/>
          </w:tcPr>
          <w:p w14:paraId="5FCFC7E0" w14:textId="2CCEBC6D" w:rsidR="00245425" w:rsidRPr="00F07E4F" w:rsidRDefault="00245425" w:rsidP="001A7979">
            <w:pPr>
              <w:pStyle w:val="TableParagraph"/>
              <w:ind w:left="65"/>
              <w:rPr>
                <w:sz w:val="32"/>
                <w:szCs w:val="32"/>
              </w:rPr>
            </w:pPr>
          </w:p>
        </w:tc>
        <w:tc>
          <w:tcPr>
            <w:tcW w:w="1896" w:type="dxa"/>
          </w:tcPr>
          <w:p w14:paraId="4133CE6B" w14:textId="0E03D219" w:rsidR="00245425" w:rsidRPr="00F07E4F" w:rsidRDefault="00245425" w:rsidP="001A7979">
            <w:pPr>
              <w:pStyle w:val="TableParagraph"/>
              <w:ind w:left="360"/>
              <w:rPr>
                <w:sz w:val="32"/>
                <w:szCs w:val="32"/>
              </w:rPr>
            </w:pPr>
          </w:p>
        </w:tc>
        <w:tc>
          <w:tcPr>
            <w:tcW w:w="1466" w:type="dxa"/>
          </w:tcPr>
          <w:p w14:paraId="7B82A3E0" w14:textId="684DFED1" w:rsidR="00245425" w:rsidRPr="00F07E4F" w:rsidRDefault="00245425" w:rsidP="001A7979">
            <w:pPr>
              <w:pStyle w:val="TableParagraph"/>
              <w:ind w:left="200"/>
              <w:rPr>
                <w:sz w:val="32"/>
                <w:szCs w:val="32"/>
              </w:rPr>
            </w:pPr>
          </w:p>
        </w:tc>
      </w:tr>
      <w:tr w:rsidR="00F07E4F" w:rsidRPr="00F07E4F" w14:paraId="243D1ADD" w14:textId="77777777" w:rsidTr="00F07E4F">
        <w:trPr>
          <w:trHeight w:val="1"/>
        </w:trPr>
        <w:tc>
          <w:tcPr>
            <w:tcW w:w="4248" w:type="dxa"/>
          </w:tcPr>
          <w:p w14:paraId="6F28F42A" w14:textId="77777777" w:rsidR="00245425" w:rsidRPr="00F07E4F" w:rsidRDefault="00245425" w:rsidP="001A7979">
            <w:pPr>
              <w:pStyle w:val="TableParagraph"/>
              <w:rPr>
                <w:sz w:val="32"/>
                <w:szCs w:val="32"/>
              </w:rPr>
            </w:pPr>
            <w:r w:rsidRPr="00F07E4F">
              <w:rPr>
                <w:sz w:val="32"/>
                <w:szCs w:val="32"/>
              </w:rPr>
              <w:t>Full cost</w:t>
            </w:r>
          </w:p>
        </w:tc>
        <w:tc>
          <w:tcPr>
            <w:tcW w:w="1365" w:type="dxa"/>
          </w:tcPr>
          <w:p w14:paraId="112BEECA" w14:textId="3FFA1139" w:rsidR="00245425" w:rsidRPr="00F07E4F" w:rsidRDefault="00245425" w:rsidP="001A7979">
            <w:pPr>
              <w:pStyle w:val="TableParagraph"/>
              <w:ind w:left="65"/>
              <w:rPr>
                <w:sz w:val="32"/>
                <w:szCs w:val="32"/>
              </w:rPr>
            </w:pPr>
          </w:p>
        </w:tc>
        <w:tc>
          <w:tcPr>
            <w:tcW w:w="1896" w:type="dxa"/>
          </w:tcPr>
          <w:p w14:paraId="5D7474DA" w14:textId="541FE990" w:rsidR="00245425" w:rsidRPr="00F07E4F" w:rsidRDefault="00245425" w:rsidP="001A7979">
            <w:pPr>
              <w:pStyle w:val="TableParagraph"/>
              <w:ind w:left="360"/>
              <w:rPr>
                <w:sz w:val="32"/>
                <w:szCs w:val="32"/>
              </w:rPr>
            </w:pPr>
          </w:p>
        </w:tc>
        <w:tc>
          <w:tcPr>
            <w:tcW w:w="1466" w:type="dxa"/>
          </w:tcPr>
          <w:p w14:paraId="57B3B53F" w14:textId="1BB82BBC" w:rsidR="00245425" w:rsidRPr="00F07E4F" w:rsidRDefault="00245425" w:rsidP="001A7979">
            <w:pPr>
              <w:pStyle w:val="TableParagraph"/>
              <w:ind w:left="200"/>
              <w:rPr>
                <w:sz w:val="32"/>
                <w:szCs w:val="32"/>
              </w:rPr>
            </w:pPr>
          </w:p>
        </w:tc>
      </w:tr>
      <w:tr w:rsidR="00F07E4F" w:rsidRPr="00F07E4F" w14:paraId="1199334E" w14:textId="77777777" w:rsidTr="00F07E4F">
        <w:trPr>
          <w:trHeight w:val="1"/>
        </w:trPr>
        <w:tc>
          <w:tcPr>
            <w:tcW w:w="4248" w:type="dxa"/>
          </w:tcPr>
          <w:p w14:paraId="15C355F3" w14:textId="77777777" w:rsidR="00F07E4F" w:rsidRDefault="00F07E4F" w:rsidP="001A7979">
            <w:pPr>
              <w:pStyle w:val="TableParagraph"/>
              <w:rPr>
                <w:sz w:val="32"/>
                <w:szCs w:val="32"/>
              </w:rPr>
            </w:pPr>
          </w:p>
          <w:p w14:paraId="573C561E" w14:textId="77777777" w:rsidR="00245425" w:rsidRPr="00F07E4F" w:rsidRDefault="00245425" w:rsidP="001A7979">
            <w:pPr>
              <w:pStyle w:val="TableParagraph"/>
              <w:rPr>
                <w:sz w:val="32"/>
                <w:szCs w:val="32"/>
              </w:rPr>
            </w:pPr>
            <w:r w:rsidRPr="00F07E4F">
              <w:rPr>
                <w:sz w:val="32"/>
                <w:szCs w:val="32"/>
              </w:rPr>
              <w:t>Profit</w:t>
            </w:r>
          </w:p>
        </w:tc>
        <w:tc>
          <w:tcPr>
            <w:tcW w:w="1365" w:type="dxa"/>
          </w:tcPr>
          <w:p w14:paraId="40C0A1D4" w14:textId="7B33F9E2" w:rsidR="00245425" w:rsidRPr="00F07E4F" w:rsidRDefault="00245425" w:rsidP="001A7979">
            <w:pPr>
              <w:pStyle w:val="TableParagraph"/>
              <w:ind w:left="5"/>
              <w:rPr>
                <w:sz w:val="32"/>
                <w:szCs w:val="32"/>
              </w:rPr>
            </w:pPr>
          </w:p>
        </w:tc>
        <w:tc>
          <w:tcPr>
            <w:tcW w:w="1896" w:type="dxa"/>
          </w:tcPr>
          <w:p w14:paraId="390D0F31" w14:textId="648938FE" w:rsidR="00245425" w:rsidRPr="00F07E4F" w:rsidRDefault="00245425" w:rsidP="001A7979">
            <w:pPr>
              <w:pStyle w:val="TableParagraph"/>
              <w:ind w:left="360"/>
              <w:rPr>
                <w:sz w:val="32"/>
                <w:szCs w:val="32"/>
              </w:rPr>
            </w:pPr>
          </w:p>
        </w:tc>
        <w:tc>
          <w:tcPr>
            <w:tcW w:w="1466" w:type="dxa"/>
          </w:tcPr>
          <w:p w14:paraId="450CA816" w14:textId="6B6B20AC" w:rsidR="00245425" w:rsidRPr="00F07E4F" w:rsidRDefault="00245425" w:rsidP="001A7979">
            <w:pPr>
              <w:pStyle w:val="TableParagraph"/>
              <w:ind w:left="200"/>
              <w:rPr>
                <w:sz w:val="32"/>
                <w:szCs w:val="32"/>
                <w:u w:val="single"/>
              </w:rPr>
            </w:pPr>
          </w:p>
        </w:tc>
      </w:tr>
      <w:tr w:rsidR="00F07E4F" w:rsidRPr="00F07E4F" w14:paraId="06C2E35F" w14:textId="77777777" w:rsidTr="00F07E4F">
        <w:trPr>
          <w:trHeight w:val="1"/>
        </w:trPr>
        <w:tc>
          <w:tcPr>
            <w:tcW w:w="4248" w:type="dxa"/>
          </w:tcPr>
          <w:p w14:paraId="01C50A39" w14:textId="77777777" w:rsidR="00F07E4F" w:rsidRDefault="00F07E4F" w:rsidP="001A7979">
            <w:pPr>
              <w:pStyle w:val="TableParagraph"/>
              <w:spacing w:line="265" w:lineRule="exact"/>
              <w:rPr>
                <w:b/>
                <w:sz w:val="32"/>
                <w:szCs w:val="32"/>
              </w:rPr>
            </w:pPr>
          </w:p>
          <w:p w14:paraId="3D51EC9C" w14:textId="77777777" w:rsidR="00245425" w:rsidRPr="00F07E4F" w:rsidRDefault="00245425" w:rsidP="001A7979">
            <w:pPr>
              <w:pStyle w:val="TableParagraph"/>
              <w:spacing w:line="265" w:lineRule="exact"/>
              <w:rPr>
                <w:b/>
                <w:sz w:val="32"/>
                <w:szCs w:val="32"/>
              </w:rPr>
            </w:pPr>
            <w:r w:rsidRPr="00F07E4F">
              <w:rPr>
                <w:b/>
                <w:sz w:val="32"/>
                <w:szCs w:val="32"/>
              </w:rPr>
              <w:t>Selling/Transfer price</w:t>
            </w:r>
          </w:p>
        </w:tc>
        <w:tc>
          <w:tcPr>
            <w:tcW w:w="1365" w:type="dxa"/>
          </w:tcPr>
          <w:p w14:paraId="0AEEFC22" w14:textId="4F1C8672" w:rsidR="00245425" w:rsidRPr="00F07E4F" w:rsidRDefault="00245425" w:rsidP="001A7979">
            <w:pPr>
              <w:pStyle w:val="TableParagraph"/>
              <w:spacing w:line="265" w:lineRule="exact"/>
              <w:ind w:left="65"/>
              <w:rPr>
                <w:b/>
                <w:sz w:val="32"/>
                <w:szCs w:val="32"/>
              </w:rPr>
            </w:pPr>
          </w:p>
        </w:tc>
        <w:tc>
          <w:tcPr>
            <w:tcW w:w="1896" w:type="dxa"/>
          </w:tcPr>
          <w:p w14:paraId="0D4B6791" w14:textId="0579A1FE" w:rsidR="00245425" w:rsidRPr="00F07E4F" w:rsidRDefault="00245425" w:rsidP="001A7979">
            <w:pPr>
              <w:pStyle w:val="TableParagraph"/>
              <w:spacing w:line="265" w:lineRule="exact"/>
              <w:ind w:left="360"/>
              <w:rPr>
                <w:b/>
                <w:sz w:val="32"/>
                <w:szCs w:val="32"/>
              </w:rPr>
            </w:pPr>
          </w:p>
        </w:tc>
        <w:tc>
          <w:tcPr>
            <w:tcW w:w="1466" w:type="dxa"/>
          </w:tcPr>
          <w:p w14:paraId="20D0D688" w14:textId="7A3F52D8" w:rsidR="00245425" w:rsidRPr="00F07E4F" w:rsidRDefault="00245425" w:rsidP="001A7979">
            <w:pPr>
              <w:pStyle w:val="TableParagraph"/>
              <w:spacing w:line="265" w:lineRule="exact"/>
              <w:ind w:left="200"/>
              <w:rPr>
                <w:b/>
                <w:sz w:val="32"/>
                <w:szCs w:val="32"/>
              </w:rPr>
            </w:pPr>
          </w:p>
        </w:tc>
      </w:tr>
    </w:tbl>
    <w:p w14:paraId="7D995D51" w14:textId="77777777" w:rsidR="00245425" w:rsidRPr="00F07E4F" w:rsidRDefault="00245425" w:rsidP="00245425">
      <w:pPr>
        <w:pStyle w:val="BodyText"/>
        <w:rPr>
          <w:sz w:val="32"/>
          <w:szCs w:val="32"/>
        </w:rPr>
      </w:pPr>
    </w:p>
    <w:p w14:paraId="7F9DFA43" w14:textId="55095A5C" w:rsidR="00245425" w:rsidRPr="00F07E4F" w:rsidRDefault="00245425" w:rsidP="00245425">
      <w:pPr>
        <w:pStyle w:val="BodyText"/>
        <w:rPr>
          <w:sz w:val="32"/>
          <w:szCs w:val="32"/>
        </w:rPr>
      </w:pPr>
      <w:r w:rsidRPr="00F07E4F">
        <w:rPr>
          <w:sz w:val="32"/>
          <w:szCs w:val="32"/>
        </w:rPr>
        <w:t xml:space="preserve">Note: </w:t>
      </w:r>
    </w:p>
    <w:p w14:paraId="0FEEBE5B" w14:textId="77777777" w:rsidR="00245425" w:rsidRPr="00245425" w:rsidRDefault="00245425" w:rsidP="00245425">
      <w:pPr>
        <w:pStyle w:val="BodyText"/>
      </w:pPr>
    </w:p>
    <w:p w14:paraId="6A96D6B2" w14:textId="77777777" w:rsidR="00245425" w:rsidRDefault="00245425" w:rsidP="00245425">
      <w:pPr>
        <w:pStyle w:val="BodyText"/>
        <w:spacing w:before="8"/>
      </w:pPr>
    </w:p>
    <w:p w14:paraId="20D550AC" w14:textId="77777777" w:rsidR="00F07E4F" w:rsidRDefault="00F07E4F" w:rsidP="00245425">
      <w:pPr>
        <w:pStyle w:val="BodyText"/>
        <w:spacing w:before="8"/>
      </w:pPr>
    </w:p>
    <w:p w14:paraId="246AD47C" w14:textId="77777777" w:rsidR="00F07E4F" w:rsidRDefault="00F07E4F" w:rsidP="00245425">
      <w:pPr>
        <w:pStyle w:val="BodyText"/>
        <w:spacing w:before="8"/>
      </w:pPr>
    </w:p>
    <w:p w14:paraId="31666A58" w14:textId="77777777" w:rsidR="00F07E4F" w:rsidRPr="00245425" w:rsidRDefault="00F07E4F" w:rsidP="00245425">
      <w:pPr>
        <w:pStyle w:val="BodyText"/>
        <w:spacing w:before="8"/>
      </w:pPr>
    </w:p>
    <w:p w14:paraId="37B75C55" w14:textId="4DA4316E" w:rsidR="00245425" w:rsidRPr="00F07E4F" w:rsidRDefault="00F07E4F" w:rsidP="00245425">
      <w:pPr>
        <w:pStyle w:val="Heading2"/>
        <w:spacing w:before="69"/>
        <w:ind w:left="140" w:right="0"/>
        <w:rPr>
          <w:color w:val="FF0000"/>
          <w:sz w:val="32"/>
          <w:szCs w:val="32"/>
        </w:rPr>
      </w:pPr>
      <w:r w:rsidRPr="00F07E4F">
        <w:rPr>
          <w:color w:val="FF0000"/>
          <w:sz w:val="32"/>
          <w:szCs w:val="32"/>
        </w:rPr>
        <w:t xml:space="preserve">Draft </w:t>
      </w:r>
      <w:r w:rsidR="00245425" w:rsidRPr="00F07E4F">
        <w:rPr>
          <w:color w:val="FF0000"/>
          <w:sz w:val="32"/>
          <w:szCs w:val="32"/>
        </w:rPr>
        <w:t xml:space="preserve">Solution to Question </w:t>
      </w:r>
      <w:r w:rsidRPr="00F07E4F">
        <w:rPr>
          <w:color w:val="FF0000"/>
          <w:sz w:val="32"/>
          <w:szCs w:val="32"/>
        </w:rPr>
        <w:t>1(b</w:t>
      </w:r>
      <w:r w:rsidR="00245425" w:rsidRPr="00F07E4F">
        <w:rPr>
          <w:color w:val="FF0000"/>
          <w:sz w:val="32"/>
          <w:szCs w:val="32"/>
        </w:rPr>
        <w:t>)</w:t>
      </w:r>
    </w:p>
    <w:p w14:paraId="4E7B32C8" w14:textId="77777777" w:rsidR="00F07E4F" w:rsidRPr="00F07E4F" w:rsidRDefault="00F07E4F" w:rsidP="00F07E4F">
      <w:pPr>
        <w:pStyle w:val="BodyText"/>
        <w:spacing w:after="31" w:line="274" w:lineRule="exact"/>
        <w:ind w:left="140"/>
        <w:rPr>
          <w:sz w:val="32"/>
          <w:szCs w:val="32"/>
        </w:rPr>
      </w:pPr>
      <w:r w:rsidRPr="00F07E4F">
        <w:rPr>
          <w:sz w:val="32"/>
          <w:szCs w:val="32"/>
        </w:rPr>
        <w:t>When transfer price is based on 150% of unit total cost</w:t>
      </w:r>
    </w:p>
    <w:p w14:paraId="04F5383D" w14:textId="77777777" w:rsidR="00F07E4F" w:rsidRPr="00F07E4F" w:rsidRDefault="00F07E4F" w:rsidP="00245425">
      <w:pPr>
        <w:pStyle w:val="Heading2"/>
        <w:spacing w:before="69"/>
        <w:ind w:left="140" w:right="0"/>
        <w:rPr>
          <w:sz w:val="32"/>
          <w:szCs w:val="32"/>
        </w:rPr>
      </w:pPr>
    </w:p>
    <w:tbl>
      <w:tblPr>
        <w:tblW w:w="8975" w:type="dxa"/>
        <w:tblInd w:w="100" w:type="dxa"/>
        <w:tblBorders>
          <w:top w:val="nil"/>
          <w:left w:val="nil"/>
          <w:bottom w:val="nil"/>
          <w:right w:val="nil"/>
          <w:insideH w:val="nil"/>
          <w:insideV w:val="nil"/>
        </w:tblBorders>
        <w:tblLayout w:type="fixed"/>
        <w:tblCellMar>
          <w:left w:w="0" w:type="dxa"/>
          <w:right w:w="0" w:type="dxa"/>
        </w:tblCellMar>
        <w:tblLook w:val="01E0" w:firstRow="1" w:lastRow="1" w:firstColumn="1" w:lastColumn="1" w:noHBand="0" w:noVBand="0"/>
      </w:tblPr>
      <w:tblGrid>
        <w:gridCol w:w="4248"/>
        <w:gridCol w:w="1365"/>
        <w:gridCol w:w="1896"/>
        <w:gridCol w:w="1466"/>
      </w:tblGrid>
      <w:tr w:rsidR="00F07E4F" w:rsidRPr="00F07E4F" w14:paraId="3CCE9AC1" w14:textId="77777777" w:rsidTr="00F07E4F">
        <w:trPr>
          <w:trHeight w:val="306"/>
        </w:trPr>
        <w:tc>
          <w:tcPr>
            <w:tcW w:w="5613" w:type="dxa"/>
            <w:gridSpan w:val="2"/>
          </w:tcPr>
          <w:p w14:paraId="57014886" w14:textId="77777777" w:rsidR="00F07E4F" w:rsidRPr="00F07E4F" w:rsidRDefault="00F07E4F" w:rsidP="001A7979">
            <w:pPr>
              <w:pStyle w:val="TableParagraph"/>
              <w:spacing w:line="245" w:lineRule="exact"/>
              <w:ind w:left="0" w:right="358"/>
              <w:jc w:val="right"/>
              <w:rPr>
                <w:sz w:val="32"/>
                <w:szCs w:val="32"/>
              </w:rPr>
            </w:pPr>
            <w:r w:rsidRPr="00F07E4F">
              <w:rPr>
                <w:sz w:val="32"/>
                <w:szCs w:val="32"/>
              </w:rPr>
              <w:t>Fishing</w:t>
            </w:r>
          </w:p>
        </w:tc>
        <w:tc>
          <w:tcPr>
            <w:tcW w:w="1896" w:type="dxa"/>
          </w:tcPr>
          <w:p w14:paraId="674832FD" w14:textId="77777777" w:rsidR="00F07E4F" w:rsidRPr="00F07E4F" w:rsidRDefault="00F07E4F" w:rsidP="001A7979">
            <w:pPr>
              <w:pStyle w:val="TableParagraph"/>
              <w:spacing w:line="245" w:lineRule="exact"/>
              <w:ind w:left="360"/>
              <w:rPr>
                <w:sz w:val="32"/>
                <w:szCs w:val="32"/>
              </w:rPr>
            </w:pPr>
            <w:r w:rsidRPr="00F07E4F">
              <w:rPr>
                <w:sz w:val="32"/>
                <w:szCs w:val="32"/>
              </w:rPr>
              <w:t>Processing</w:t>
            </w:r>
          </w:p>
        </w:tc>
        <w:tc>
          <w:tcPr>
            <w:tcW w:w="1466" w:type="dxa"/>
          </w:tcPr>
          <w:p w14:paraId="57D90CD8" w14:textId="77777777" w:rsidR="00F07E4F" w:rsidRPr="00F07E4F" w:rsidRDefault="00F07E4F" w:rsidP="001A7979">
            <w:pPr>
              <w:pStyle w:val="TableParagraph"/>
              <w:spacing w:line="245" w:lineRule="exact"/>
              <w:rPr>
                <w:sz w:val="32"/>
                <w:szCs w:val="32"/>
              </w:rPr>
            </w:pPr>
            <w:r w:rsidRPr="00F07E4F">
              <w:rPr>
                <w:sz w:val="32"/>
                <w:szCs w:val="32"/>
              </w:rPr>
              <w:t>Marketing</w:t>
            </w:r>
          </w:p>
        </w:tc>
      </w:tr>
      <w:tr w:rsidR="00F07E4F" w:rsidRPr="00F07E4F" w14:paraId="360F85EE" w14:textId="77777777" w:rsidTr="00F07E4F">
        <w:trPr>
          <w:trHeight w:val="1"/>
        </w:trPr>
        <w:tc>
          <w:tcPr>
            <w:tcW w:w="5613" w:type="dxa"/>
            <w:gridSpan w:val="2"/>
          </w:tcPr>
          <w:p w14:paraId="5D13A13F" w14:textId="77777777" w:rsidR="00F07E4F" w:rsidRPr="00F07E4F" w:rsidRDefault="00F07E4F" w:rsidP="001A7979">
            <w:pPr>
              <w:pStyle w:val="TableParagraph"/>
              <w:spacing w:before="5" w:line="240" w:lineRule="auto"/>
              <w:ind w:left="0" w:right="717"/>
              <w:jc w:val="right"/>
              <w:rPr>
                <w:sz w:val="32"/>
                <w:szCs w:val="32"/>
              </w:rPr>
            </w:pPr>
            <w:r w:rsidRPr="00F07E4F">
              <w:rPr>
                <w:sz w:val="32"/>
                <w:szCs w:val="32"/>
              </w:rPr>
              <w:t>£</w:t>
            </w:r>
          </w:p>
        </w:tc>
        <w:tc>
          <w:tcPr>
            <w:tcW w:w="1896" w:type="dxa"/>
          </w:tcPr>
          <w:p w14:paraId="551DE47F" w14:textId="77777777" w:rsidR="00F07E4F" w:rsidRPr="00F07E4F" w:rsidRDefault="00F07E4F" w:rsidP="001A7979">
            <w:pPr>
              <w:pStyle w:val="TableParagraph"/>
              <w:spacing w:before="5" w:line="240" w:lineRule="auto"/>
              <w:ind w:left="0" w:right="36"/>
              <w:jc w:val="center"/>
              <w:rPr>
                <w:sz w:val="32"/>
                <w:szCs w:val="32"/>
              </w:rPr>
            </w:pPr>
            <w:r w:rsidRPr="00F07E4F">
              <w:rPr>
                <w:sz w:val="32"/>
                <w:szCs w:val="32"/>
              </w:rPr>
              <w:t>£</w:t>
            </w:r>
          </w:p>
        </w:tc>
        <w:tc>
          <w:tcPr>
            <w:tcW w:w="1466" w:type="dxa"/>
          </w:tcPr>
          <w:p w14:paraId="76D3CA94" w14:textId="77777777" w:rsidR="00F07E4F" w:rsidRPr="00F07E4F" w:rsidRDefault="00F07E4F" w:rsidP="001A7979">
            <w:pPr>
              <w:pStyle w:val="TableParagraph"/>
              <w:spacing w:before="5" w:line="240" w:lineRule="auto"/>
              <w:ind w:left="5"/>
              <w:jc w:val="center"/>
              <w:rPr>
                <w:sz w:val="32"/>
                <w:szCs w:val="32"/>
              </w:rPr>
            </w:pPr>
            <w:r w:rsidRPr="00F07E4F">
              <w:rPr>
                <w:sz w:val="32"/>
                <w:szCs w:val="32"/>
              </w:rPr>
              <w:t>£</w:t>
            </w:r>
          </w:p>
        </w:tc>
      </w:tr>
      <w:tr w:rsidR="00F07E4F" w:rsidRPr="00F07E4F" w14:paraId="4B282F81" w14:textId="77777777" w:rsidTr="00F07E4F">
        <w:trPr>
          <w:trHeight w:val="1"/>
        </w:trPr>
        <w:tc>
          <w:tcPr>
            <w:tcW w:w="4248" w:type="dxa"/>
          </w:tcPr>
          <w:p w14:paraId="0C91C02C" w14:textId="77777777" w:rsidR="00F07E4F" w:rsidRPr="00F07E4F" w:rsidRDefault="00F07E4F" w:rsidP="001A7979">
            <w:pPr>
              <w:pStyle w:val="TableParagraph"/>
              <w:spacing w:line="245" w:lineRule="exact"/>
              <w:rPr>
                <w:sz w:val="32"/>
                <w:szCs w:val="32"/>
              </w:rPr>
            </w:pPr>
            <w:r w:rsidRPr="00F07E4F">
              <w:rPr>
                <w:sz w:val="32"/>
                <w:szCs w:val="32"/>
              </w:rPr>
              <w:t>Variable cost</w:t>
            </w:r>
          </w:p>
        </w:tc>
        <w:tc>
          <w:tcPr>
            <w:tcW w:w="1365" w:type="dxa"/>
          </w:tcPr>
          <w:p w14:paraId="4E86211D" w14:textId="77777777" w:rsidR="00F07E4F" w:rsidRPr="00F07E4F" w:rsidRDefault="00F07E4F" w:rsidP="001A7979">
            <w:pPr>
              <w:pStyle w:val="TableParagraph"/>
              <w:spacing w:line="245" w:lineRule="exact"/>
              <w:rPr>
                <w:sz w:val="32"/>
                <w:szCs w:val="32"/>
              </w:rPr>
            </w:pPr>
          </w:p>
        </w:tc>
        <w:tc>
          <w:tcPr>
            <w:tcW w:w="1896" w:type="dxa"/>
          </w:tcPr>
          <w:p w14:paraId="0AB13A2B" w14:textId="77777777" w:rsidR="00F07E4F" w:rsidRPr="00F07E4F" w:rsidRDefault="00F07E4F" w:rsidP="001A7979">
            <w:pPr>
              <w:pStyle w:val="TableParagraph"/>
              <w:spacing w:line="245" w:lineRule="exact"/>
              <w:ind w:left="0"/>
              <w:rPr>
                <w:sz w:val="32"/>
                <w:szCs w:val="32"/>
              </w:rPr>
            </w:pPr>
          </w:p>
        </w:tc>
        <w:tc>
          <w:tcPr>
            <w:tcW w:w="1466" w:type="dxa"/>
          </w:tcPr>
          <w:p w14:paraId="4C1134EC" w14:textId="77777777" w:rsidR="00F07E4F" w:rsidRPr="00F07E4F" w:rsidRDefault="00F07E4F" w:rsidP="001A7979">
            <w:pPr>
              <w:pStyle w:val="TableParagraph"/>
              <w:spacing w:line="245" w:lineRule="exact"/>
              <w:ind w:left="0"/>
              <w:rPr>
                <w:sz w:val="32"/>
                <w:szCs w:val="32"/>
              </w:rPr>
            </w:pPr>
          </w:p>
        </w:tc>
      </w:tr>
      <w:tr w:rsidR="00F07E4F" w:rsidRPr="00F07E4F" w14:paraId="30EEB4F3" w14:textId="77777777" w:rsidTr="00F07E4F">
        <w:trPr>
          <w:trHeight w:val="1"/>
        </w:trPr>
        <w:tc>
          <w:tcPr>
            <w:tcW w:w="4248" w:type="dxa"/>
          </w:tcPr>
          <w:p w14:paraId="77A9E2D3" w14:textId="77777777" w:rsidR="00F07E4F" w:rsidRDefault="00F07E4F" w:rsidP="001A7979">
            <w:pPr>
              <w:pStyle w:val="TableParagraph"/>
              <w:rPr>
                <w:sz w:val="32"/>
                <w:szCs w:val="32"/>
              </w:rPr>
            </w:pPr>
          </w:p>
          <w:p w14:paraId="5FB345AC" w14:textId="77777777" w:rsidR="00F07E4F" w:rsidRPr="00F07E4F" w:rsidRDefault="00F07E4F" w:rsidP="001A7979">
            <w:pPr>
              <w:pStyle w:val="TableParagraph"/>
              <w:rPr>
                <w:sz w:val="32"/>
                <w:szCs w:val="32"/>
              </w:rPr>
            </w:pPr>
            <w:r w:rsidRPr="00F07E4F">
              <w:rPr>
                <w:sz w:val="32"/>
                <w:szCs w:val="32"/>
              </w:rPr>
              <w:t>Transfer price</w:t>
            </w:r>
          </w:p>
        </w:tc>
        <w:tc>
          <w:tcPr>
            <w:tcW w:w="1365" w:type="dxa"/>
          </w:tcPr>
          <w:p w14:paraId="4B6FA96B" w14:textId="77777777" w:rsidR="00F07E4F" w:rsidRDefault="00F07E4F" w:rsidP="001A7979">
            <w:pPr>
              <w:pStyle w:val="TableParagraph"/>
              <w:ind w:left="65"/>
              <w:rPr>
                <w:sz w:val="32"/>
                <w:szCs w:val="32"/>
                <w:u w:val="single"/>
              </w:rPr>
            </w:pPr>
          </w:p>
          <w:p w14:paraId="7B84C134" w14:textId="77777777" w:rsidR="00F07E4F" w:rsidRPr="00F07E4F" w:rsidRDefault="00F07E4F" w:rsidP="001A7979">
            <w:pPr>
              <w:pStyle w:val="TableParagraph"/>
              <w:ind w:left="65"/>
              <w:rPr>
                <w:sz w:val="32"/>
                <w:szCs w:val="32"/>
              </w:rPr>
            </w:pPr>
            <w:r w:rsidRPr="00F07E4F">
              <w:rPr>
                <w:sz w:val="32"/>
                <w:szCs w:val="32"/>
                <w:u w:val="single"/>
              </w:rPr>
              <w:t xml:space="preserve">   - </w:t>
            </w:r>
          </w:p>
        </w:tc>
        <w:tc>
          <w:tcPr>
            <w:tcW w:w="1896" w:type="dxa"/>
          </w:tcPr>
          <w:p w14:paraId="2EF4F369" w14:textId="77777777" w:rsidR="00F07E4F" w:rsidRPr="00F07E4F" w:rsidRDefault="00F07E4F" w:rsidP="001A7979">
            <w:pPr>
              <w:pStyle w:val="TableParagraph"/>
              <w:ind w:left="0"/>
              <w:rPr>
                <w:sz w:val="32"/>
                <w:szCs w:val="32"/>
              </w:rPr>
            </w:pPr>
          </w:p>
        </w:tc>
        <w:tc>
          <w:tcPr>
            <w:tcW w:w="1466" w:type="dxa"/>
          </w:tcPr>
          <w:p w14:paraId="062ABF04" w14:textId="77777777" w:rsidR="00F07E4F" w:rsidRPr="00F07E4F" w:rsidRDefault="00F07E4F" w:rsidP="001A7979">
            <w:pPr>
              <w:pStyle w:val="TableParagraph"/>
              <w:ind w:left="0"/>
              <w:rPr>
                <w:sz w:val="32"/>
                <w:szCs w:val="32"/>
              </w:rPr>
            </w:pPr>
          </w:p>
        </w:tc>
      </w:tr>
      <w:tr w:rsidR="00F07E4F" w:rsidRPr="00F07E4F" w14:paraId="680F1F12" w14:textId="77777777" w:rsidTr="00F07E4F">
        <w:trPr>
          <w:trHeight w:val="660"/>
        </w:trPr>
        <w:tc>
          <w:tcPr>
            <w:tcW w:w="4248" w:type="dxa"/>
          </w:tcPr>
          <w:p w14:paraId="50A0A678" w14:textId="77777777" w:rsidR="00F07E4F" w:rsidRPr="00F07E4F" w:rsidRDefault="00F07E4F" w:rsidP="001A7979">
            <w:pPr>
              <w:rPr>
                <w:rFonts w:ascii="Times New Roman" w:hAnsi="Times New Roman" w:cs="Times New Roman"/>
                <w:sz w:val="32"/>
                <w:szCs w:val="32"/>
              </w:rPr>
            </w:pPr>
          </w:p>
        </w:tc>
        <w:tc>
          <w:tcPr>
            <w:tcW w:w="1365" w:type="dxa"/>
          </w:tcPr>
          <w:p w14:paraId="3E1F1B6A" w14:textId="77777777" w:rsidR="00F07E4F" w:rsidRPr="00F07E4F" w:rsidRDefault="00F07E4F" w:rsidP="001A7979">
            <w:pPr>
              <w:pStyle w:val="TableParagraph"/>
              <w:rPr>
                <w:sz w:val="32"/>
                <w:szCs w:val="32"/>
              </w:rPr>
            </w:pPr>
          </w:p>
        </w:tc>
        <w:tc>
          <w:tcPr>
            <w:tcW w:w="1896" w:type="dxa"/>
          </w:tcPr>
          <w:p w14:paraId="4A6B98D5" w14:textId="77777777" w:rsidR="00F07E4F" w:rsidRPr="00F07E4F" w:rsidRDefault="00F07E4F" w:rsidP="001A7979">
            <w:pPr>
              <w:pStyle w:val="TableParagraph"/>
              <w:ind w:left="360"/>
              <w:rPr>
                <w:sz w:val="32"/>
                <w:szCs w:val="32"/>
              </w:rPr>
            </w:pPr>
          </w:p>
        </w:tc>
        <w:tc>
          <w:tcPr>
            <w:tcW w:w="1466" w:type="dxa"/>
          </w:tcPr>
          <w:p w14:paraId="1CD30FBA" w14:textId="77777777" w:rsidR="00F07E4F" w:rsidRPr="00F07E4F" w:rsidRDefault="00F07E4F" w:rsidP="001A7979">
            <w:pPr>
              <w:pStyle w:val="TableParagraph"/>
              <w:rPr>
                <w:sz w:val="32"/>
                <w:szCs w:val="32"/>
              </w:rPr>
            </w:pPr>
          </w:p>
        </w:tc>
      </w:tr>
      <w:tr w:rsidR="00F07E4F" w:rsidRPr="00F07E4F" w14:paraId="5948A8F0" w14:textId="77777777" w:rsidTr="00F07E4F">
        <w:trPr>
          <w:trHeight w:val="449"/>
        </w:trPr>
        <w:tc>
          <w:tcPr>
            <w:tcW w:w="4248" w:type="dxa"/>
          </w:tcPr>
          <w:p w14:paraId="2727E0D7" w14:textId="77777777" w:rsidR="00F07E4F" w:rsidRPr="00F07E4F" w:rsidRDefault="00F07E4F" w:rsidP="001A7979">
            <w:pPr>
              <w:pStyle w:val="TableParagraph"/>
              <w:rPr>
                <w:sz w:val="32"/>
                <w:szCs w:val="32"/>
              </w:rPr>
            </w:pPr>
            <w:r w:rsidRPr="00F07E4F">
              <w:rPr>
                <w:sz w:val="32"/>
                <w:szCs w:val="32"/>
              </w:rPr>
              <w:t>Fixed cost</w:t>
            </w:r>
          </w:p>
        </w:tc>
        <w:tc>
          <w:tcPr>
            <w:tcW w:w="1365" w:type="dxa"/>
          </w:tcPr>
          <w:p w14:paraId="3FE94FC7" w14:textId="77777777" w:rsidR="00F07E4F" w:rsidRPr="00F07E4F" w:rsidRDefault="00F07E4F" w:rsidP="001A7979">
            <w:pPr>
              <w:pStyle w:val="TableParagraph"/>
              <w:ind w:left="65"/>
              <w:rPr>
                <w:sz w:val="32"/>
                <w:szCs w:val="32"/>
              </w:rPr>
            </w:pPr>
          </w:p>
        </w:tc>
        <w:tc>
          <w:tcPr>
            <w:tcW w:w="1896" w:type="dxa"/>
          </w:tcPr>
          <w:p w14:paraId="74A65D8E" w14:textId="77777777" w:rsidR="00F07E4F" w:rsidRPr="00F07E4F" w:rsidRDefault="00F07E4F" w:rsidP="001A7979">
            <w:pPr>
              <w:pStyle w:val="TableParagraph"/>
              <w:ind w:left="360"/>
              <w:rPr>
                <w:sz w:val="32"/>
                <w:szCs w:val="32"/>
              </w:rPr>
            </w:pPr>
          </w:p>
        </w:tc>
        <w:tc>
          <w:tcPr>
            <w:tcW w:w="1466" w:type="dxa"/>
          </w:tcPr>
          <w:p w14:paraId="2D600FBE" w14:textId="77777777" w:rsidR="00F07E4F" w:rsidRPr="00F07E4F" w:rsidRDefault="00F07E4F" w:rsidP="001A7979">
            <w:pPr>
              <w:pStyle w:val="TableParagraph"/>
              <w:ind w:left="200"/>
              <w:rPr>
                <w:sz w:val="32"/>
                <w:szCs w:val="32"/>
              </w:rPr>
            </w:pPr>
          </w:p>
        </w:tc>
      </w:tr>
      <w:tr w:rsidR="00F07E4F" w:rsidRPr="00F07E4F" w14:paraId="660E8CB7" w14:textId="77777777" w:rsidTr="00F07E4F">
        <w:trPr>
          <w:trHeight w:val="297"/>
        </w:trPr>
        <w:tc>
          <w:tcPr>
            <w:tcW w:w="4248" w:type="dxa"/>
          </w:tcPr>
          <w:p w14:paraId="5385F2E0" w14:textId="77777777" w:rsidR="00F07E4F" w:rsidRPr="00F07E4F" w:rsidRDefault="00F07E4F" w:rsidP="001A7979">
            <w:pPr>
              <w:pStyle w:val="TableParagraph"/>
              <w:rPr>
                <w:sz w:val="32"/>
                <w:szCs w:val="32"/>
              </w:rPr>
            </w:pPr>
            <w:r w:rsidRPr="00F07E4F">
              <w:rPr>
                <w:sz w:val="32"/>
                <w:szCs w:val="32"/>
              </w:rPr>
              <w:t>Full cost</w:t>
            </w:r>
          </w:p>
        </w:tc>
        <w:tc>
          <w:tcPr>
            <w:tcW w:w="1365" w:type="dxa"/>
          </w:tcPr>
          <w:p w14:paraId="54C36699" w14:textId="77777777" w:rsidR="00F07E4F" w:rsidRPr="00F07E4F" w:rsidRDefault="00F07E4F" w:rsidP="001A7979">
            <w:pPr>
              <w:pStyle w:val="TableParagraph"/>
              <w:ind w:left="65"/>
              <w:rPr>
                <w:sz w:val="32"/>
                <w:szCs w:val="32"/>
              </w:rPr>
            </w:pPr>
          </w:p>
        </w:tc>
        <w:tc>
          <w:tcPr>
            <w:tcW w:w="1896" w:type="dxa"/>
          </w:tcPr>
          <w:p w14:paraId="6743D2A6" w14:textId="77777777" w:rsidR="00F07E4F" w:rsidRPr="00F07E4F" w:rsidRDefault="00F07E4F" w:rsidP="001A7979">
            <w:pPr>
              <w:pStyle w:val="TableParagraph"/>
              <w:ind w:left="360"/>
              <w:rPr>
                <w:sz w:val="32"/>
                <w:szCs w:val="32"/>
              </w:rPr>
            </w:pPr>
          </w:p>
        </w:tc>
        <w:tc>
          <w:tcPr>
            <w:tcW w:w="1466" w:type="dxa"/>
          </w:tcPr>
          <w:p w14:paraId="2FF506B1" w14:textId="77777777" w:rsidR="00F07E4F" w:rsidRPr="00F07E4F" w:rsidRDefault="00F07E4F" w:rsidP="001A7979">
            <w:pPr>
              <w:pStyle w:val="TableParagraph"/>
              <w:ind w:left="200"/>
              <w:rPr>
                <w:sz w:val="32"/>
                <w:szCs w:val="32"/>
              </w:rPr>
            </w:pPr>
          </w:p>
        </w:tc>
      </w:tr>
      <w:tr w:rsidR="00F07E4F" w:rsidRPr="00F07E4F" w14:paraId="6A19051C" w14:textId="77777777" w:rsidTr="00F07E4F">
        <w:trPr>
          <w:trHeight w:val="1"/>
        </w:trPr>
        <w:tc>
          <w:tcPr>
            <w:tcW w:w="4248" w:type="dxa"/>
          </w:tcPr>
          <w:p w14:paraId="7F25CFFF" w14:textId="77777777" w:rsidR="00F07E4F" w:rsidRDefault="00F07E4F" w:rsidP="001A7979">
            <w:pPr>
              <w:pStyle w:val="TableParagraph"/>
              <w:rPr>
                <w:sz w:val="32"/>
                <w:szCs w:val="32"/>
              </w:rPr>
            </w:pPr>
          </w:p>
          <w:p w14:paraId="57392F35" w14:textId="77777777" w:rsidR="00F07E4F" w:rsidRPr="00F07E4F" w:rsidRDefault="00F07E4F" w:rsidP="001A7979">
            <w:pPr>
              <w:pStyle w:val="TableParagraph"/>
              <w:rPr>
                <w:sz w:val="32"/>
                <w:szCs w:val="32"/>
              </w:rPr>
            </w:pPr>
            <w:r w:rsidRPr="00F07E4F">
              <w:rPr>
                <w:sz w:val="32"/>
                <w:szCs w:val="32"/>
              </w:rPr>
              <w:t>Profit</w:t>
            </w:r>
          </w:p>
        </w:tc>
        <w:tc>
          <w:tcPr>
            <w:tcW w:w="1365" w:type="dxa"/>
          </w:tcPr>
          <w:p w14:paraId="47D4DF37" w14:textId="77777777" w:rsidR="00F07E4F" w:rsidRPr="00F07E4F" w:rsidRDefault="00F07E4F" w:rsidP="001A7979">
            <w:pPr>
              <w:pStyle w:val="TableParagraph"/>
              <w:ind w:left="5"/>
              <w:rPr>
                <w:sz w:val="32"/>
                <w:szCs w:val="32"/>
              </w:rPr>
            </w:pPr>
          </w:p>
        </w:tc>
        <w:tc>
          <w:tcPr>
            <w:tcW w:w="1896" w:type="dxa"/>
          </w:tcPr>
          <w:p w14:paraId="4C842E73" w14:textId="77777777" w:rsidR="00F07E4F" w:rsidRPr="00F07E4F" w:rsidRDefault="00F07E4F" w:rsidP="001A7979">
            <w:pPr>
              <w:pStyle w:val="TableParagraph"/>
              <w:ind w:left="360"/>
              <w:rPr>
                <w:sz w:val="32"/>
                <w:szCs w:val="32"/>
              </w:rPr>
            </w:pPr>
          </w:p>
        </w:tc>
        <w:tc>
          <w:tcPr>
            <w:tcW w:w="1466" w:type="dxa"/>
          </w:tcPr>
          <w:p w14:paraId="05F6DA15" w14:textId="77777777" w:rsidR="00F07E4F" w:rsidRPr="00F07E4F" w:rsidRDefault="00F07E4F" w:rsidP="001A7979">
            <w:pPr>
              <w:pStyle w:val="TableParagraph"/>
              <w:ind w:left="200"/>
              <w:rPr>
                <w:sz w:val="32"/>
                <w:szCs w:val="32"/>
                <w:u w:val="single"/>
              </w:rPr>
            </w:pPr>
          </w:p>
        </w:tc>
      </w:tr>
      <w:tr w:rsidR="00F07E4F" w:rsidRPr="00F07E4F" w14:paraId="4218287C" w14:textId="77777777" w:rsidTr="00F07E4F">
        <w:trPr>
          <w:trHeight w:val="1"/>
        </w:trPr>
        <w:tc>
          <w:tcPr>
            <w:tcW w:w="4248" w:type="dxa"/>
          </w:tcPr>
          <w:p w14:paraId="68A958AE" w14:textId="77777777" w:rsidR="00F07E4F" w:rsidRDefault="00F07E4F" w:rsidP="001A7979">
            <w:pPr>
              <w:pStyle w:val="TableParagraph"/>
              <w:spacing w:line="265" w:lineRule="exact"/>
              <w:rPr>
                <w:b/>
                <w:sz w:val="32"/>
                <w:szCs w:val="32"/>
              </w:rPr>
            </w:pPr>
          </w:p>
          <w:p w14:paraId="5CE5E6D3" w14:textId="77777777" w:rsidR="00F07E4F" w:rsidRPr="00F07E4F" w:rsidRDefault="00F07E4F" w:rsidP="001A7979">
            <w:pPr>
              <w:pStyle w:val="TableParagraph"/>
              <w:spacing w:line="265" w:lineRule="exact"/>
              <w:rPr>
                <w:b/>
                <w:sz w:val="32"/>
                <w:szCs w:val="32"/>
              </w:rPr>
            </w:pPr>
            <w:r w:rsidRPr="00F07E4F">
              <w:rPr>
                <w:b/>
                <w:sz w:val="32"/>
                <w:szCs w:val="32"/>
              </w:rPr>
              <w:t>Selling/Transfer price</w:t>
            </w:r>
          </w:p>
        </w:tc>
        <w:tc>
          <w:tcPr>
            <w:tcW w:w="1365" w:type="dxa"/>
          </w:tcPr>
          <w:p w14:paraId="7AD51CD1" w14:textId="77777777" w:rsidR="00F07E4F" w:rsidRPr="00F07E4F" w:rsidRDefault="00F07E4F" w:rsidP="001A7979">
            <w:pPr>
              <w:pStyle w:val="TableParagraph"/>
              <w:spacing w:line="265" w:lineRule="exact"/>
              <w:ind w:left="65"/>
              <w:rPr>
                <w:b/>
                <w:sz w:val="32"/>
                <w:szCs w:val="32"/>
              </w:rPr>
            </w:pPr>
          </w:p>
        </w:tc>
        <w:tc>
          <w:tcPr>
            <w:tcW w:w="1896" w:type="dxa"/>
          </w:tcPr>
          <w:p w14:paraId="5CBF7AE8" w14:textId="77777777" w:rsidR="00F07E4F" w:rsidRPr="00F07E4F" w:rsidRDefault="00F07E4F" w:rsidP="001A7979">
            <w:pPr>
              <w:pStyle w:val="TableParagraph"/>
              <w:spacing w:line="265" w:lineRule="exact"/>
              <w:ind w:left="360"/>
              <w:rPr>
                <w:b/>
                <w:sz w:val="32"/>
                <w:szCs w:val="32"/>
              </w:rPr>
            </w:pPr>
          </w:p>
        </w:tc>
        <w:tc>
          <w:tcPr>
            <w:tcW w:w="1466" w:type="dxa"/>
          </w:tcPr>
          <w:p w14:paraId="38DAEF39" w14:textId="77777777" w:rsidR="00F07E4F" w:rsidRPr="00F07E4F" w:rsidRDefault="00F07E4F" w:rsidP="001A7979">
            <w:pPr>
              <w:pStyle w:val="TableParagraph"/>
              <w:spacing w:line="265" w:lineRule="exact"/>
              <w:ind w:left="200"/>
              <w:rPr>
                <w:b/>
                <w:sz w:val="32"/>
                <w:szCs w:val="32"/>
              </w:rPr>
            </w:pPr>
          </w:p>
        </w:tc>
      </w:tr>
    </w:tbl>
    <w:p w14:paraId="33D60187" w14:textId="77777777" w:rsidR="00F07E4F" w:rsidRPr="00F07E4F" w:rsidRDefault="00F07E4F" w:rsidP="00F07E4F">
      <w:pPr>
        <w:pStyle w:val="BodyText"/>
        <w:rPr>
          <w:sz w:val="32"/>
          <w:szCs w:val="32"/>
        </w:rPr>
      </w:pPr>
    </w:p>
    <w:p w14:paraId="146738F8" w14:textId="77777777" w:rsidR="00F07E4F" w:rsidRPr="00245425" w:rsidRDefault="00F07E4F" w:rsidP="00F07E4F">
      <w:pPr>
        <w:pStyle w:val="BodyText"/>
      </w:pPr>
    </w:p>
    <w:p w14:paraId="27E0DB60" w14:textId="3CBC5A9D" w:rsidR="00245425" w:rsidRDefault="00245425" w:rsidP="00245425">
      <w:pPr>
        <w:pStyle w:val="BodyText"/>
        <w:spacing w:before="8"/>
      </w:pPr>
      <w:r>
        <w:t>Note:</w:t>
      </w:r>
    </w:p>
    <w:p w14:paraId="20ECFC66" w14:textId="77777777" w:rsidR="00245425" w:rsidRDefault="00245425" w:rsidP="00245425">
      <w:pPr>
        <w:pStyle w:val="BodyText"/>
        <w:spacing w:before="8"/>
      </w:pPr>
    </w:p>
    <w:p w14:paraId="4D183091" w14:textId="77777777" w:rsidR="00F07E4F" w:rsidRDefault="00F07E4F" w:rsidP="00245425">
      <w:pPr>
        <w:pStyle w:val="BodyText"/>
        <w:spacing w:before="8"/>
      </w:pPr>
    </w:p>
    <w:p w14:paraId="340C1AEB" w14:textId="77777777" w:rsidR="00F07E4F" w:rsidRDefault="00F07E4F" w:rsidP="00245425">
      <w:pPr>
        <w:pStyle w:val="BodyText"/>
        <w:spacing w:before="8"/>
      </w:pPr>
    </w:p>
    <w:p w14:paraId="4F7186F5" w14:textId="77777777" w:rsidR="00F07E4F" w:rsidRDefault="00F07E4F" w:rsidP="00245425">
      <w:pPr>
        <w:pStyle w:val="BodyText"/>
        <w:spacing w:before="8"/>
      </w:pPr>
    </w:p>
    <w:p w14:paraId="3E9B93D8" w14:textId="77777777" w:rsidR="00245425" w:rsidRPr="00245425" w:rsidRDefault="00245425" w:rsidP="00245425">
      <w:pPr>
        <w:pStyle w:val="BodyText"/>
        <w:spacing w:before="8"/>
      </w:pPr>
    </w:p>
    <w:p w14:paraId="784CABA4" w14:textId="3D445455" w:rsidR="00245425" w:rsidRPr="00F07E4F" w:rsidRDefault="00F07E4F" w:rsidP="00245425">
      <w:pPr>
        <w:pStyle w:val="Heading2"/>
        <w:spacing w:before="69"/>
        <w:ind w:left="140" w:right="0"/>
        <w:rPr>
          <w:color w:val="FF0000"/>
          <w:sz w:val="32"/>
          <w:szCs w:val="32"/>
        </w:rPr>
      </w:pPr>
      <w:r w:rsidRPr="00F07E4F">
        <w:rPr>
          <w:color w:val="FF0000"/>
          <w:sz w:val="32"/>
          <w:szCs w:val="32"/>
        </w:rPr>
        <w:t xml:space="preserve">Draft </w:t>
      </w:r>
      <w:r w:rsidR="00245425" w:rsidRPr="00F07E4F">
        <w:rPr>
          <w:color w:val="FF0000"/>
          <w:sz w:val="32"/>
          <w:szCs w:val="32"/>
        </w:rPr>
        <w:t xml:space="preserve">Solution to Question </w:t>
      </w:r>
      <w:r w:rsidRPr="00F07E4F">
        <w:rPr>
          <w:color w:val="FF0000"/>
          <w:sz w:val="32"/>
          <w:szCs w:val="32"/>
        </w:rPr>
        <w:t>1 (c)</w:t>
      </w:r>
    </w:p>
    <w:p w14:paraId="059DF573" w14:textId="77777777" w:rsidR="00F07E4F" w:rsidRPr="00F07E4F" w:rsidRDefault="00F07E4F" w:rsidP="00F07E4F">
      <w:pPr>
        <w:pStyle w:val="BodyText"/>
        <w:spacing w:after="31" w:line="274" w:lineRule="exact"/>
        <w:ind w:left="140"/>
        <w:rPr>
          <w:sz w:val="32"/>
          <w:szCs w:val="32"/>
        </w:rPr>
      </w:pPr>
      <w:r w:rsidRPr="00F07E4F">
        <w:rPr>
          <w:sz w:val="32"/>
          <w:szCs w:val="32"/>
        </w:rPr>
        <w:t>When transfer price is based on the unit market price</w:t>
      </w:r>
    </w:p>
    <w:p w14:paraId="6450A5CB" w14:textId="0AD0C18D" w:rsidR="00F07E4F" w:rsidRDefault="00F07E4F" w:rsidP="00F07E4F">
      <w:pPr>
        <w:pStyle w:val="BodyText"/>
        <w:spacing w:after="31" w:line="274" w:lineRule="exact"/>
      </w:pPr>
    </w:p>
    <w:p w14:paraId="00DE1ECF" w14:textId="77777777" w:rsidR="00F07E4F" w:rsidRPr="00F07E4F" w:rsidRDefault="00F07E4F" w:rsidP="00245425">
      <w:pPr>
        <w:pStyle w:val="Heading2"/>
        <w:spacing w:before="69"/>
        <w:ind w:left="140" w:right="0"/>
        <w:rPr>
          <w:color w:val="FF0000"/>
          <w:sz w:val="32"/>
          <w:szCs w:val="32"/>
        </w:rPr>
      </w:pPr>
    </w:p>
    <w:tbl>
      <w:tblPr>
        <w:tblW w:w="8975" w:type="dxa"/>
        <w:tblInd w:w="100" w:type="dxa"/>
        <w:tblBorders>
          <w:top w:val="nil"/>
          <w:left w:val="nil"/>
          <w:bottom w:val="nil"/>
          <w:right w:val="nil"/>
          <w:insideH w:val="nil"/>
          <w:insideV w:val="nil"/>
        </w:tblBorders>
        <w:tblLayout w:type="fixed"/>
        <w:tblCellMar>
          <w:left w:w="0" w:type="dxa"/>
          <w:right w:w="0" w:type="dxa"/>
        </w:tblCellMar>
        <w:tblLook w:val="01E0" w:firstRow="1" w:lastRow="1" w:firstColumn="1" w:lastColumn="1" w:noHBand="0" w:noVBand="0"/>
      </w:tblPr>
      <w:tblGrid>
        <w:gridCol w:w="4248"/>
        <w:gridCol w:w="1365"/>
        <w:gridCol w:w="1896"/>
        <w:gridCol w:w="1466"/>
      </w:tblGrid>
      <w:tr w:rsidR="00F07E4F" w:rsidRPr="00F07E4F" w14:paraId="2B3C1D3A" w14:textId="77777777" w:rsidTr="001A7979">
        <w:trPr>
          <w:trHeight w:val="1"/>
        </w:trPr>
        <w:tc>
          <w:tcPr>
            <w:tcW w:w="5613" w:type="dxa"/>
            <w:gridSpan w:val="2"/>
          </w:tcPr>
          <w:p w14:paraId="22F9826C" w14:textId="77777777" w:rsidR="00F07E4F" w:rsidRPr="00F07E4F" w:rsidRDefault="00F07E4F" w:rsidP="001A7979">
            <w:pPr>
              <w:pStyle w:val="TableParagraph"/>
              <w:spacing w:line="245" w:lineRule="exact"/>
              <w:ind w:left="0" w:right="358"/>
              <w:jc w:val="right"/>
              <w:rPr>
                <w:sz w:val="32"/>
                <w:szCs w:val="32"/>
              </w:rPr>
            </w:pPr>
            <w:r w:rsidRPr="00F07E4F">
              <w:rPr>
                <w:sz w:val="32"/>
                <w:szCs w:val="32"/>
              </w:rPr>
              <w:t>Fishing</w:t>
            </w:r>
          </w:p>
        </w:tc>
        <w:tc>
          <w:tcPr>
            <w:tcW w:w="1896" w:type="dxa"/>
          </w:tcPr>
          <w:p w14:paraId="590D3DFA" w14:textId="77777777" w:rsidR="00F07E4F" w:rsidRPr="00F07E4F" w:rsidRDefault="00F07E4F" w:rsidP="001A7979">
            <w:pPr>
              <w:pStyle w:val="TableParagraph"/>
              <w:spacing w:line="245" w:lineRule="exact"/>
              <w:ind w:left="360"/>
              <w:rPr>
                <w:sz w:val="32"/>
                <w:szCs w:val="32"/>
              </w:rPr>
            </w:pPr>
            <w:r w:rsidRPr="00F07E4F">
              <w:rPr>
                <w:sz w:val="32"/>
                <w:szCs w:val="32"/>
              </w:rPr>
              <w:t>Processing</w:t>
            </w:r>
          </w:p>
        </w:tc>
        <w:tc>
          <w:tcPr>
            <w:tcW w:w="1466" w:type="dxa"/>
          </w:tcPr>
          <w:p w14:paraId="6C0F8A5E" w14:textId="77777777" w:rsidR="00F07E4F" w:rsidRPr="00F07E4F" w:rsidRDefault="00F07E4F" w:rsidP="001A7979">
            <w:pPr>
              <w:pStyle w:val="TableParagraph"/>
              <w:spacing w:line="245" w:lineRule="exact"/>
              <w:rPr>
                <w:sz w:val="32"/>
                <w:szCs w:val="32"/>
              </w:rPr>
            </w:pPr>
            <w:r w:rsidRPr="00F07E4F">
              <w:rPr>
                <w:sz w:val="32"/>
                <w:szCs w:val="32"/>
              </w:rPr>
              <w:t>Marketing</w:t>
            </w:r>
          </w:p>
        </w:tc>
      </w:tr>
      <w:tr w:rsidR="00F07E4F" w:rsidRPr="00F07E4F" w14:paraId="73464ACC" w14:textId="77777777" w:rsidTr="001A7979">
        <w:trPr>
          <w:trHeight w:val="1"/>
        </w:trPr>
        <w:tc>
          <w:tcPr>
            <w:tcW w:w="5613" w:type="dxa"/>
            <w:gridSpan w:val="2"/>
          </w:tcPr>
          <w:p w14:paraId="3C3A1542" w14:textId="77777777" w:rsidR="00F07E4F" w:rsidRPr="00F07E4F" w:rsidRDefault="00F07E4F" w:rsidP="001A7979">
            <w:pPr>
              <w:pStyle w:val="TableParagraph"/>
              <w:spacing w:before="5" w:line="240" w:lineRule="auto"/>
              <w:ind w:left="0" w:right="717"/>
              <w:jc w:val="right"/>
              <w:rPr>
                <w:sz w:val="32"/>
                <w:szCs w:val="32"/>
              </w:rPr>
            </w:pPr>
            <w:r w:rsidRPr="00F07E4F">
              <w:rPr>
                <w:sz w:val="32"/>
                <w:szCs w:val="32"/>
              </w:rPr>
              <w:t>£</w:t>
            </w:r>
          </w:p>
        </w:tc>
        <w:tc>
          <w:tcPr>
            <w:tcW w:w="1896" w:type="dxa"/>
          </w:tcPr>
          <w:p w14:paraId="1B4E60FE" w14:textId="77777777" w:rsidR="00F07E4F" w:rsidRPr="00F07E4F" w:rsidRDefault="00F07E4F" w:rsidP="001A7979">
            <w:pPr>
              <w:pStyle w:val="TableParagraph"/>
              <w:spacing w:before="5" w:line="240" w:lineRule="auto"/>
              <w:ind w:left="0" w:right="36"/>
              <w:jc w:val="center"/>
              <w:rPr>
                <w:sz w:val="32"/>
                <w:szCs w:val="32"/>
              </w:rPr>
            </w:pPr>
            <w:r w:rsidRPr="00F07E4F">
              <w:rPr>
                <w:sz w:val="32"/>
                <w:szCs w:val="32"/>
              </w:rPr>
              <w:t>£</w:t>
            </w:r>
          </w:p>
        </w:tc>
        <w:tc>
          <w:tcPr>
            <w:tcW w:w="1466" w:type="dxa"/>
          </w:tcPr>
          <w:p w14:paraId="28EBA5D9" w14:textId="77777777" w:rsidR="00F07E4F" w:rsidRPr="00F07E4F" w:rsidRDefault="00F07E4F" w:rsidP="001A7979">
            <w:pPr>
              <w:pStyle w:val="TableParagraph"/>
              <w:spacing w:before="5" w:line="240" w:lineRule="auto"/>
              <w:ind w:left="5"/>
              <w:jc w:val="center"/>
              <w:rPr>
                <w:sz w:val="32"/>
                <w:szCs w:val="32"/>
              </w:rPr>
            </w:pPr>
            <w:r w:rsidRPr="00F07E4F">
              <w:rPr>
                <w:sz w:val="32"/>
                <w:szCs w:val="32"/>
              </w:rPr>
              <w:t>£</w:t>
            </w:r>
          </w:p>
        </w:tc>
      </w:tr>
      <w:tr w:rsidR="00F07E4F" w:rsidRPr="00F07E4F" w14:paraId="2C335A86" w14:textId="77777777" w:rsidTr="001A7979">
        <w:trPr>
          <w:trHeight w:val="1"/>
        </w:trPr>
        <w:tc>
          <w:tcPr>
            <w:tcW w:w="4248" w:type="dxa"/>
          </w:tcPr>
          <w:p w14:paraId="6AB0738F" w14:textId="77777777" w:rsidR="00F07E4F" w:rsidRPr="00F07E4F" w:rsidRDefault="00F07E4F" w:rsidP="001A7979">
            <w:pPr>
              <w:pStyle w:val="TableParagraph"/>
              <w:spacing w:line="245" w:lineRule="exact"/>
              <w:rPr>
                <w:sz w:val="32"/>
                <w:szCs w:val="32"/>
              </w:rPr>
            </w:pPr>
            <w:r w:rsidRPr="00F07E4F">
              <w:rPr>
                <w:sz w:val="32"/>
                <w:szCs w:val="32"/>
              </w:rPr>
              <w:t>Variable cost</w:t>
            </w:r>
          </w:p>
        </w:tc>
        <w:tc>
          <w:tcPr>
            <w:tcW w:w="1365" w:type="dxa"/>
          </w:tcPr>
          <w:p w14:paraId="0E4E341B" w14:textId="77777777" w:rsidR="00F07E4F" w:rsidRPr="00F07E4F" w:rsidRDefault="00F07E4F" w:rsidP="001A7979">
            <w:pPr>
              <w:pStyle w:val="TableParagraph"/>
              <w:spacing w:line="245" w:lineRule="exact"/>
              <w:rPr>
                <w:sz w:val="32"/>
                <w:szCs w:val="32"/>
              </w:rPr>
            </w:pPr>
          </w:p>
        </w:tc>
        <w:tc>
          <w:tcPr>
            <w:tcW w:w="1896" w:type="dxa"/>
          </w:tcPr>
          <w:p w14:paraId="6931ACA6" w14:textId="77777777" w:rsidR="00F07E4F" w:rsidRPr="00F07E4F" w:rsidRDefault="00F07E4F" w:rsidP="001A7979">
            <w:pPr>
              <w:pStyle w:val="TableParagraph"/>
              <w:spacing w:line="245" w:lineRule="exact"/>
              <w:ind w:left="0"/>
              <w:rPr>
                <w:sz w:val="32"/>
                <w:szCs w:val="32"/>
              </w:rPr>
            </w:pPr>
          </w:p>
        </w:tc>
        <w:tc>
          <w:tcPr>
            <w:tcW w:w="1466" w:type="dxa"/>
          </w:tcPr>
          <w:p w14:paraId="31B94907" w14:textId="77777777" w:rsidR="00F07E4F" w:rsidRPr="00F07E4F" w:rsidRDefault="00F07E4F" w:rsidP="001A7979">
            <w:pPr>
              <w:pStyle w:val="TableParagraph"/>
              <w:spacing w:line="245" w:lineRule="exact"/>
              <w:ind w:left="0"/>
              <w:rPr>
                <w:sz w:val="32"/>
                <w:szCs w:val="32"/>
              </w:rPr>
            </w:pPr>
          </w:p>
        </w:tc>
      </w:tr>
      <w:tr w:rsidR="00F07E4F" w:rsidRPr="00F07E4F" w14:paraId="42843EBF" w14:textId="77777777" w:rsidTr="001A7979">
        <w:trPr>
          <w:trHeight w:val="1"/>
        </w:trPr>
        <w:tc>
          <w:tcPr>
            <w:tcW w:w="4248" w:type="dxa"/>
          </w:tcPr>
          <w:p w14:paraId="49249D5F" w14:textId="77777777" w:rsidR="00F07E4F" w:rsidRDefault="00F07E4F" w:rsidP="001A7979">
            <w:pPr>
              <w:pStyle w:val="TableParagraph"/>
              <w:rPr>
                <w:sz w:val="32"/>
                <w:szCs w:val="32"/>
              </w:rPr>
            </w:pPr>
          </w:p>
          <w:p w14:paraId="1CB6256C" w14:textId="77777777" w:rsidR="00F07E4F" w:rsidRPr="00F07E4F" w:rsidRDefault="00F07E4F" w:rsidP="001A7979">
            <w:pPr>
              <w:pStyle w:val="TableParagraph"/>
              <w:rPr>
                <w:sz w:val="32"/>
                <w:szCs w:val="32"/>
              </w:rPr>
            </w:pPr>
            <w:r w:rsidRPr="00F07E4F">
              <w:rPr>
                <w:sz w:val="32"/>
                <w:szCs w:val="32"/>
              </w:rPr>
              <w:t>Transfer price</w:t>
            </w:r>
          </w:p>
        </w:tc>
        <w:tc>
          <w:tcPr>
            <w:tcW w:w="1365" w:type="dxa"/>
          </w:tcPr>
          <w:p w14:paraId="12C666E5" w14:textId="77777777" w:rsidR="00F07E4F" w:rsidRDefault="00F07E4F" w:rsidP="001A7979">
            <w:pPr>
              <w:pStyle w:val="TableParagraph"/>
              <w:ind w:left="65"/>
              <w:rPr>
                <w:sz w:val="32"/>
                <w:szCs w:val="32"/>
                <w:u w:val="single"/>
              </w:rPr>
            </w:pPr>
          </w:p>
          <w:p w14:paraId="60661DAE" w14:textId="77777777" w:rsidR="00F07E4F" w:rsidRPr="00F07E4F" w:rsidRDefault="00F07E4F" w:rsidP="001A7979">
            <w:pPr>
              <w:pStyle w:val="TableParagraph"/>
              <w:ind w:left="65"/>
              <w:rPr>
                <w:sz w:val="32"/>
                <w:szCs w:val="32"/>
              </w:rPr>
            </w:pPr>
            <w:r w:rsidRPr="00F07E4F">
              <w:rPr>
                <w:sz w:val="32"/>
                <w:szCs w:val="32"/>
                <w:u w:val="single"/>
              </w:rPr>
              <w:t xml:space="preserve">   - </w:t>
            </w:r>
          </w:p>
        </w:tc>
        <w:tc>
          <w:tcPr>
            <w:tcW w:w="1896" w:type="dxa"/>
          </w:tcPr>
          <w:p w14:paraId="488D88C8" w14:textId="77777777" w:rsidR="00F07E4F" w:rsidRPr="00F07E4F" w:rsidRDefault="00F07E4F" w:rsidP="001A7979">
            <w:pPr>
              <w:pStyle w:val="TableParagraph"/>
              <w:ind w:left="0"/>
              <w:rPr>
                <w:sz w:val="32"/>
                <w:szCs w:val="32"/>
              </w:rPr>
            </w:pPr>
          </w:p>
        </w:tc>
        <w:tc>
          <w:tcPr>
            <w:tcW w:w="1466" w:type="dxa"/>
          </w:tcPr>
          <w:p w14:paraId="78C5420F" w14:textId="77777777" w:rsidR="00F07E4F" w:rsidRPr="00F07E4F" w:rsidRDefault="00F07E4F" w:rsidP="001A7979">
            <w:pPr>
              <w:pStyle w:val="TableParagraph"/>
              <w:ind w:left="0"/>
              <w:rPr>
                <w:sz w:val="32"/>
                <w:szCs w:val="32"/>
              </w:rPr>
            </w:pPr>
          </w:p>
        </w:tc>
      </w:tr>
      <w:tr w:rsidR="00F07E4F" w:rsidRPr="00F07E4F" w14:paraId="6468959D" w14:textId="77777777" w:rsidTr="001A7979">
        <w:trPr>
          <w:trHeight w:val="660"/>
        </w:trPr>
        <w:tc>
          <w:tcPr>
            <w:tcW w:w="4248" w:type="dxa"/>
          </w:tcPr>
          <w:p w14:paraId="6668049E" w14:textId="77777777" w:rsidR="00F07E4F" w:rsidRPr="00F07E4F" w:rsidRDefault="00F07E4F" w:rsidP="001A7979">
            <w:pPr>
              <w:rPr>
                <w:rFonts w:ascii="Times New Roman" w:hAnsi="Times New Roman" w:cs="Times New Roman"/>
                <w:sz w:val="32"/>
                <w:szCs w:val="32"/>
              </w:rPr>
            </w:pPr>
          </w:p>
        </w:tc>
        <w:tc>
          <w:tcPr>
            <w:tcW w:w="1365" w:type="dxa"/>
          </w:tcPr>
          <w:p w14:paraId="3F861C6E" w14:textId="77777777" w:rsidR="00F07E4F" w:rsidRPr="00F07E4F" w:rsidRDefault="00F07E4F" w:rsidP="001A7979">
            <w:pPr>
              <w:pStyle w:val="TableParagraph"/>
              <w:rPr>
                <w:sz w:val="32"/>
                <w:szCs w:val="32"/>
              </w:rPr>
            </w:pPr>
          </w:p>
        </w:tc>
        <w:tc>
          <w:tcPr>
            <w:tcW w:w="1896" w:type="dxa"/>
          </w:tcPr>
          <w:p w14:paraId="16FD8B8B" w14:textId="77777777" w:rsidR="00F07E4F" w:rsidRPr="00F07E4F" w:rsidRDefault="00F07E4F" w:rsidP="001A7979">
            <w:pPr>
              <w:pStyle w:val="TableParagraph"/>
              <w:ind w:left="360"/>
              <w:rPr>
                <w:sz w:val="32"/>
                <w:szCs w:val="32"/>
              </w:rPr>
            </w:pPr>
          </w:p>
        </w:tc>
        <w:tc>
          <w:tcPr>
            <w:tcW w:w="1466" w:type="dxa"/>
          </w:tcPr>
          <w:p w14:paraId="17DF1656" w14:textId="77777777" w:rsidR="00F07E4F" w:rsidRPr="00F07E4F" w:rsidRDefault="00F07E4F" w:rsidP="001A7979">
            <w:pPr>
              <w:pStyle w:val="TableParagraph"/>
              <w:rPr>
                <w:sz w:val="32"/>
                <w:szCs w:val="32"/>
              </w:rPr>
            </w:pPr>
          </w:p>
        </w:tc>
      </w:tr>
      <w:tr w:rsidR="00F07E4F" w:rsidRPr="00F07E4F" w14:paraId="513FE63A" w14:textId="77777777" w:rsidTr="001A7979">
        <w:trPr>
          <w:trHeight w:val="449"/>
        </w:trPr>
        <w:tc>
          <w:tcPr>
            <w:tcW w:w="4248" w:type="dxa"/>
          </w:tcPr>
          <w:p w14:paraId="1B40A6F7" w14:textId="77777777" w:rsidR="00F07E4F" w:rsidRPr="00F07E4F" w:rsidRDefault="00F07E4F" w:rsidP="001A7979">
            <w:pPr>
              <w:pStyle w:val="TableParagraph"/>
              <w:rPr>
                <w:sz w:val="32"/>
                <w:szCs w:val="32"/>
              </w:rPr>
            </w:pPr>
            <w:r w:rsidRPr="00F07E4F">
              <w:rPr>
                <w:sz w:val="32"/>
                <w:szCs w:val="32"/>
              </w:rPr>
              <w:t>Fixed cost</w:t>
            </w:r>
          </w:p>
        </w:tc>
        <w:tc>
          <w:tcPr>
            <w:tcW w:w="1365" w:type="dxa"/>
          </w:tcPr>
          <w:p w14:paraId="1A522008" w14:textId="77777777" w:rsidR="00F07E4F" w:rsidRPr="00F07E4F" w:rsidRDefault="00F07E4F" w:rsidP="001A7979">
            <w:pPr>
              <w:pStyle w:val="TableParagraph"/>
              <w:ind w:left="65"/>
              <w:rPr>
                <w:sz w:val="32"/>
                <w:szCs w:val="32"/>
              </w:rPr>
            </w:pPr>
          </w:p>
        </w:tc>
        <w:tc>
          <w:tcPr>
            <w:tcW w:w="1896" w:type="dxa"/>
          </w:tcPr>
          <w:p w14:paraId="5BA3A5A0" w14:textId="77777777" w:rsidR="00F07E4F" w:rsidRPr="00F07E4F" w:rsidRDefault="00F07E4F" w:rsidP="001A7979">
            <w:pPr>
              <w:pStyle w:val="TableParagraph"/>
              <w:ind w:left="360"/>
              <w:rPr>
                <w:sz w:val="32"/>
                <w:szCs w:val="32"/>
              </w:rPr>
            </w:pPr>
          </w:p>
        </w:tc>
        <w:tc>
          <w:tcPr>
            <w:tcW w:w="1466" w:type="dxa"/>
          </w:tcPr>
          <w:p w14:paraId="3015D959" w14:textId="77777777" w:rsidR="00F07E4F" w:rsidRPr="00F07E4F" w:rsidRDefault="00F07E4F" w:rsidP="001A7979">
            <w:pPr>
              <w:pStyle w:val="TableParagraph"/>
              <w:ind w:left="200"/>
              <w:rPr>
                <w:sz w:val="32"/>
                <w:szCs w:val="32"/>
              </w:rPr>
            </w:pPr>
          </w:p>
        </w:tc>
      </w:tr>
      <w:tr w:rsidR="00F07E4F" w:rsidRPr="00F07E4F" w14:paraId="7C5B1E87" w14:textId="77777777" w:rsidTr="001A7979">
        <w:trPr>
          <w:trHeight w:val="297"/>
        </w:trPr>
        <w:tc>
          <w:tcPr>
            <w:tcW w:w="4248" w:type="dxa"/>
          </w:tcPr>
          <w:p w14:paraId="1B701012" w14:textId="77777777" w:rsidR="00F07E4F" w:rsidRPr="00F07E4F" w:rsidRDefault="00F07E4F" w:rsidP="001A7979">
            <w:pPr>
              <w:pStyle w:val="TableParagraph"/>
              <w:rPr>
                <w:sz w:val="32"/>
                <w:szCs w:val="32"/>
              </w:rPr>
            </w:pPr>
            <w:r w:rsidRPr="00F07E4F">
              <w:rPr>
                <w:sz w:val="32"/>
                <w:szCs w:val="32"/>
              </w:rPr>
              <w:t>Full cost</w:t>
            </w:r>
          </w:p>
        </w:tc>
        <w:tc>
          <w:tcPr>
            <w:tcW w:w="1365" w:type="dxa"/>
          </w:tcPr>
          <w:p w14:paraId="35254394" w14:textId="77777777" w:rsidR="00F07E4F" w:rsidRPr="00F07E4F" w:rsidRDefault="00F07E4F" w:rsidP="001A7979">
            <w:pPr>
              <w:pStyle w:val="TableParagraph"/>
              <w:ind w:left="65"/>
              <w:rPr>
                <w:sz w:val="32"/>
                <w:szCs w:val="32"/>
              </w:rPr>
            </w:pPr>
          </w:p>
        </w:tc>
        <w:tc>
          <w:tcPr>
            <w:tcW w:w="1896" w:type="dxa"/>
          </w:tcPr>
          <w:p w14:paraId="719E51B7" w14:textId="77777777" w:rsidR="00F07E4F" w:rsidRPr="00F07E4F" w:rsidRDefault="00F07E4F" w:rsidP="001A7979">
            <w:pPr>
              <w:pStyle w:val="TableParagraph"/>
              <w:ind w:left="360"/>
              <w:rPr>
                <w:sz w:val="32"/>
                <w:szCs w:val="32"/>
              </w:rPr>
            </w:pPr>
          </w:p>
        </w:tc>
        <w:tc>
          <w:tcPr>
            <w:tcW w:w="1466" w:type="dxa"/>
          </w:tcPr>
          <w:p w14:paraId="61B1C839" w14:textId="77777777" w:rsidR="00F07E4F" w:rsidRPr="00F07E4F" w:rsidRDefault="00F07E4F" w:rsidP="001A7979">
            <w:pPr>
              <w:pStyle w:val="TableParagraph"/>
              <w:ind w:left="200"/>
              <w:rPr>
                <w:sz w:val="32"/>
                <w:szCs w:val="32"/>
              </w:rPr>
            </w:pPr>
          </w:p>
        </w:tc>
      </w:tr>
      <w:tr w:rsidR="00F07E4F" w:rsidRPr="00F07E4F" w14:paraId="505AD5B9" w14:textId="77777777" w:rsidTr="001A7979">
        <w:trPr>
          <w:trHeight w:val="1"/>
        </w:trPr>
        <w:tc>
          <w:tcPr>
            <w:tcW w:w="4248" w:type="dxa"/>
          </w:tcPr>
          <w:p w14:paraId="4EAF097E" w14:textId="77777777" w:rsidR="00F07E4F" w:rsidRDefault="00F07E4F" w:rsidP="001A7979">
            <w:pPr>
              <w:pStyle w:val="TableParagraph"/>
              <w:rPr>
                <w:sz w:val="32"/>
                <w:szCs w:val="32"/>
              </w:rPr>
            </w:pPr>
          </w:p>
          <w:p w14:paraId="2C0C08B5" w14:textId="77777777" w:rsidR="00F07E4F" w:rsidRPr="00F07E4F" w:rsidRDefault="00F07E4F" w:rsidP="001A7979">
            <w:pPr>
              <w:pStyle w:val="TableParagraph"/>
              <w:rPr>
                <w:sz w:val="32"/>
                <w:szCs w:val="32"/>
              </w:rPr>
            </w:pPr>
            <w:r w:rsidRPr="00F07E4F">
              <w:rPr>
                <w:sz w:val="32"/>
                <w:szCs w:val="32"/>
              </w:rPr>
              <w:t>Profit</w:t>
            </w:r>
          </w:p>
        </w:tc>
        <w:tc>
          <w:tcPr>
            <w:tcW w:w="1365" w:type="dxa"/>
          </w:tcPr>
          <w:p w14:paraId="64B6CABD" w14:textId="77777777" w:rsidR="00F07E4F" w:rsidRPr="00F07E4F" w:rsidRDefault="00F07E4F" w:rsidP="001A7979">
            <w:pPr>
              <w:pStyle w:val="TableParagraph"/>
              <w:ind w:left="5"/>
              <w:rPr>
                <w:sz w:val="32"/>
                <w:szCs w:val="32"/>
              </w:rPr>
            </w:pPr>
          </w:p>
        </w:tc>
        <w:tc>
          <w:tcPr>
            <w:tcW w:w="1896" w:type="dxa"/>
          </w:tcPr>
          <w:p w14:paraId="538C9D56" w14:textId="77777777" w:rsidR="00F07E4F" w:rsidRPr="00F07E4F" w:rsidRDefault="00F07E4F" w:rsidP="001A7979">
            <w:pPr>
              <w:pStyle w:val="TableParagraph"/>
              <w:ind w:left="360"/>
              <w:rPr>
                <w:sz w:val="32"/>
                <w:szCs w:val="32"/>
              </w:rPr>
            </w:pPr>
          </w:p>
        </w:tc>
        <w:tc>
          <w:tcPr>
            <w:tcW w:w="1466" w:type="dxa"/>
          </w:tcPr>
          <w:p w14:paraId="547CBC90" w14:textId="77777777" w:rsidR="00F07E4F" w:rsidRPr="00F07E4F" w:rsidRDefault="00F07E4F" w:rsidP="001A7979">
            <w:pPr>
              <w:pStyle w:val="TableParagraph"/>
              <w:ind w:left="200"/>
              <w:rPr>
                <w:sz w:val="32"/>
                <w:szCs w:val="32"/>
                <w:u w:val="single"/>
              </w:rPr>
            </w:pPr>
          </w:p>
        </w:tc>
      </w:tr>
      <w:tr w:rsidR="00F07E4F" w:rsidRPr="00F07E4F" w14:paraId="74061EE4" w14:textId="77777777" w:rsidTr="001A7979">
        <w:trPr>
          <w:trHeight w:val="1"/>
        </w:trPr>
        <w:tc>
          <w:tcPr>
            <w:tcW w:w="4248" w:type="dxa"/>
          </w:tcPr>
          <w:p w14:paraId="47C60C3F" w14:textId="77777777" w:rsidR="00F07E4F" w:rsidRDefault="00F07E4F" w:rsidP="001A7979">
            <w:pPr>
              <w:pStyle w:val="TableParagraph"/>
              <w:spacing w:line="265" w:lineRule="exact"/>
              <w:rPr>
                <w:b/>
                <w:sz w:val="32"/>
                <w:szCs w:val="32"/>
              </w:rPr>
            </w:pPr>
          </w:p>
          <w:p w14:paraId="13D0B843" w14:textId="77777777" w:rsidR="00F07E4F" w:rsidRPr="00F07E4F" w:rsidRDefault="00F07E4F" w:rsidP="001A7979">
            <w:pPr>
              <w:pStyle w:val="TableParagraph"/>
              <w:spacing w:line="265" w:lineRule="exact"/>
              <w:rPr>
                <w:b/>
                <w:sz w:val="32"/>
                <w:szCs w:val="32"/>
              </w:rPr>
            </w:pPr>
            <w:r w:rsidRPr="00F07E4F">
              <w:rPr>
                <w:b/>
                <w:sz w:val="32"/>
                <w:szCs w:val="32"/>
              </w:rPr>
              <w:t>Selling/Transfer price</w:t>
            </w:r>
          </w:p>
        </w:tc>
        <w:tc>
          <w:tcPr>
            <w:tcW w:w="1365" w:type="dxa"/>
          </w:tcPr>
          <w:p w14:paraId="4939A0FB" w14:textId="77777777" w:rsidR="00F07E4F" w:rsidRPr="00F07E4F" w:rsidRDefault="00F07E4F" w:rsidP="001A7979">
            <w:pPr>
              <w:pStyle w:val="TableParagraph"/>
              <w:spacing w:line="265" w:lineRule="exact"/>
              <w:ind w:left="65"/>
              <w:rPr>
                <w:b/>
                <w:sz w:val="32"/>
                <w:szCs w:val="32"/>
              </w:rPr>
            </w:pPr>
          </w:p>
        </w:tc>
        <w:tc>
          <w:tcPr>
            <w:tcW w:w="1896" w:type="dxa"/>
          </w:tcPr>
          <w:p w14:paraId="42E19154" w14:textId="77777777" w:rsidR="00F07E4F" w:rsidRPr="00F07E4F" w:rsidRDefault="00F07E4F" w:rsidP="001A7979">
            <w:pPr>
              <w:pStyle w:val="TableParagraph"/>
              <w:spacing w:line="265" w:lineRule="exact"/>
              <w:ind w:left="360"/>
              <w:rPr>
                <w:b/>
                <w:sz w:val="32"/>
                <w:szCs w:val="32"/>
              </w:rPr>
            </w:pPr>
          </w:p>
        </w:tc>
        <w:tc>
          <w:tcPr>
            <w:tcW w:w="1466" w:type="dxa"/>
          </w:tcPr>
          <w:p w14:paraId="62911CAE" w14:textId="77777777" w:rsidR="00F07E4F" w:rsidRPr="00F07E4F" w:rsidRDefault="00F07E4F" w:rsidP="001A7979">
            <w:pPr>
              <w:pStyle w:val="TableParagraph"/>
              <w:spacing w:line="265" w:lineRule="exact"/>
              <w:ind w:left="200"/>
              <w:rPr>
                <w:b/>
                <w:sz w:val="32"/>
                <w:szCs w:val="32"/>
              </w:rPr>
            </w:pPr>
          </w:p>
        </w:tc>
      </w:tr>
    </w:tbl>
    <w:p w14:paraId="29DC0F4F" w14:textId="77777777" w:rsidR="00F07E4F" w:rsidRPr="00F07E4F" w:rsidRDefault="00F07E4F" w:rsidP="00F07E4F">
      <w:pPr>
        <w:pStyle w:val="BodyText"/>
        <w:rPr>
          <w:sz w:val="32"/>
          <w:szCs w:val="32"/>
        </w:rPr>
      </w:pPr>
    </w:p>
    <w:p w14:paraId="7A44148D" w14:textId="77777777" w:rsidR="00F07E4F" w:rsidRPr="00245425" w:rsidRDefault="00F07E4F" w:rsidP="00F07E4F">
      <w:pPr>
        <w:pStyle w:val="BodyText"/>
      </w:pPr>
    </w:p>
    <w:p w14:paraId="7EB28DDE" w14:textId="77777777" w:rsidR="00F07E4F" w:rsidRPr="00245425" w:rsidRDefault="00F07E4F" w:rsidP="00245425">
      <w:pPr>
        <w:pStyle w:val="Heading2"/>
        <w:spacing w:before="69"/>
        <w:ind w:left="140" w:right="0"/>
        <w:rPr>
          <w:sz w:val="28"/>
          <w:szCs w:val="28"/>
        </w:rPr>
      </w:pPr>
    </w:p>
    <w:sectPr w:rsidR="00F07E4F" w:rsidRPr="00245425" w:rsidSect="00FC7CB6">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F2F842" w14:textId="77777777" w:rsidR="00F60B44" w:rsidRDefault="00F60B44" w:rsidP="00F07E4F">
      <w:pPr>
        <w:spacing w:after="0" w:line="240" w:lineRule="auto"/>
      </w:pPr>
      <w:r>
        <w:separator/>
      </w:r>
    </w:p>
  </w:endnote>
  <w:endnote w:type="continuationSeparator" w:id="0">
    <w:p w14:paraId="275D6988" w14:textId="77777777" w:rsidR="00F60B44" w:rsidRDefault="00F60B44" w:rsidP="00F07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F3437" w14:textId="77777777" w:rsidR="00F07E4F" w:rsidRDefault="00F07E4F" w:rsidP="008765C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3FC6DDB" w14:textId="77777777" w:rsidR="00F07E4F" w:rsidRDefault="00F07E4F" w:rsidP="00F07E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795CB" w14:textId="77777777" w:rsidR="00F07E4F" w:rsidRDefault="00F07E4F" w:rsidP="008765C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46700">
      <w:rPr>
        <w:rStyle w:val="PageNumber"/>
        <w:noProof/>
      </w:rPr>
      <w:t>2</w:t>
    </w:r>
    <w:r>
      <w:rPr>
        <w:rStyle w:val="PageNumber"/>
      </w:rPr>
      <w:fldChar w:fldCharType="end"/>
    </w:r>
  </w:p>
  <w:p w14:paraId="78013693" w14:textId="77777777" w:rsidR="00F07E4F" w:rsidRDefault="00F07E4F" w:rsidP="00F07E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1722F" w14:textId="77777777" w:rsidR="00F60B44" w:rsidRDefault="00F60B44" w:rsidP="00F07E4F">
      <w:pPr>
        <w:spacing w:after="0" w:line="240" w:lineRule="auto"/>
      </w:pPr>
      <w:r>
        <w:separator/>
      </w:r>
    </w:p>
  </w:footnote>
  <w:footnote w:type="continuationSeparator" w:id="0">
    <w:p w14:paraId="425438BD" w14:textId="77777777" w:rsidR="00F60B44" w:rsidRDefault="00F60B44" w:rsidP="00F07E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219E3"/>
    <w:multiLevelType w:val="hybridMultilevel"/>
    <w:tmpl w:val="C0224B2C"/>
    <w:lvl w:ilvl="0" w:tplc="59B28ED6">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4E5118"/>
    <w:multiLevelType w:val="hybridMultilevel"/>
    <w:tmpl w:val="16865F62"/>
    <w:lvl w:ilvl="0" w:tplc="C5D86F74">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C7B4568"/>
    <w:multiLevelType w:val="multilevel"/>
    <w:tmpl w:val="7454228C"/>
    <w:lvl w:ilvl="0">
      <w:start w:val="1"/>
      <w:numFmt w:val="lowerLetter"/>
      <w:lvlText w:val="%1)"/>
      <w:lvlJc w:val="left"/>
      <w:pPr>
        <w:ind w:left="860" w:hanging="360"/>
      </w:pPr>
      <w:rPr>
        <w:rFonts w:hint="default"/>
        <w:spacing w:val="0"/>
        <w:w w:val="100"/>
      </w:rPr>
    </w:lvl>
    <w:lvl w:ilvl="1">
      <w:start w:val="1"/>
      <w:numFmt w:val="lowerRoman"/>
      <w:lvlText w:val="%2."/>
      <w:lvlJc w:val="left"/>
      <w:pPr>
        <w:ind w:left="860" w:hanging="360"/>
      </w:pPr>
      <w:rPr>
        <w:rFonts w:ascii="Times New Roman" w:eastAsia="Times New Roman" w:hAnsi="Times New Roman" w:cs="Times New Roman" w:hint="default"/>
        <w:w w:val="100"/>
        <w:sz w:val="28"/>
        <w:szCs w:val="28"/>
      </w:rPr>
    </w:lvl>
    <w:lvl w:ilvl="2">
      <w:numFmt w:val="bullet"/>
      <w:lvlText w:val="•"/>
      <w:lvlJc w:val="left"/>
      <w:pPr>
        <w:ind w:left="2777" w:hanging="360"/>
      </w:pPr>
      <w:rPr>
        <w:rFonts w:hint="default"/>
      </w:rPr>
    </w:lvl>
    <w:lvl w:ilvl="3">
      <w:numFmt w:val="bullet"/>
      <w:lvlText w:val="•"/>
      <w:lvlJc w:val="left"/>
      <w:pPr>
        <w:ind w:left="3735" w:hanging="360"/>
      </w:pPr>
      <w:rPr>
        <w:rFonts w:hint="default"/>
      </w:rPr>
    </w:lvl>
    <w:lvl w:ilvl="4">
      <w:numFmt w:val="bullet"/>
      <w:lvlText w:val="•"/>
      <w:lvlJc w:val="left"/>
      <w:pPr>
        <w:ind w:left="4694" w:hanging="360"/>
      </w:pPr>
      <w:rPr>
        <w:rFonts w:hint="default"/>
      </w:rPr>
    </w:lvl>
    <w:lvl w:ilvl="5">
      <w:numFmt w:val="bullet"/>
      <w:lvlText w:val="•"/>
      <w:lvlJc w:val="left"/>
      <w:pPr>
        <w:ind w:left="5653" w:hanging="360"/>
      </w:pPr>
      <w:rPr>
        <w:rFonts w:hint="default"/>
      </w:rPr>
    </w:lvl>
    <w:lvl w:ilvl="6">
      <w:numFmt w:val="bullet"/>
      <w:lvlText w:val="•"/>
      <w:lvlJc w:val="left"/>
      <w:pPr>
        <w:ind w:left="6611" w:hanging="360"/>
      </w:pPr>
      <w:rPr>
        <w:rFonts w:hint="default"/>
      </w:rPr>
    </w:lvl>
    <w:lvl w:ilvl="7">
      <w:numFmt w:val="bullet"/>
      <w:lvlText w:val="•"/>
      <w:lvlJc w:val="left"/>
      <w:pPr>
        <w:ind w:left="7570" w:hanging="360"/>
      </w:pPr>
      <w:rPr>
        <w:rFonts w:hint="default"/>
      </w:rPr>
    </w:lvl>
    <w:lvl w:ilvl="8">
      <w:numFmt w:val="bullet"/>
      <w:lvlText w:val="•"/>
      <w:lvlJc w:val="left"/>
      <w:pPr>
        <w:ind w:left="8529" w:hanging="360"/>
      </w:pPr>
      <w:rPr>
        <w:rFonts w:hint="default"/>
      </w:rPr>
    </w:lvl>
  </w:abstractNum>
  <w:abstractNum w:abstractNumId="3" w15:restartNumberingAfterBreak="0">
    <w:nsid w:val="31EC5A3C"/>
    <w:multiLevelType w:val="hybridMultilevel"/>
    <w:tmpl w:val="0986CC0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0F376C"/>
    <w:multiLevelType w:val="multilevel"/>
    <w:tmpl w:val="15945792"/>
    <w:lvl w:ilvl="0">
      <w:start w:val="1"/>
      <w:numFmt w:val="lowerLetter"/>
      <w:lvlText w:val="%1)"/>
      <w:lvlJc w:val="left"/>
      <w:pPr>
        <w:ind w:left="860" w:hanging="360"/>
      </w:pPr>
      <w:rPr>
        <w:rFonts w:hint="default"/>
        <w:spacing w:val="0"/>
        <w:w w:val="100"/>
      </w:rPr>
    </w:lvl>
    <w:lvl w:ilvl="1">
      <w:start w:val="1"/>
      <w:numFmt w:val="lowerRoman"/>
      <w:lvlText w:val="%2."/>
      <w:lvlJc w:val="left"/>
      <w:pPr>
        <w:ind w:left="860" w:hanging="360"/>
      </w:pPr>
      <w:rPr>
        <w:rFonts w:ascii="Times New Roman" w:eastAsia="Times New Roman" w:hAnsi="Times New Roman" w:cs="Times New Roman" w:hint="default"/>
        <w:w w:val="100"/>
        <w:sz w:val="28"/>
        <w:szCs w:val="28"/>
      </w:rPr>
    </w:lvl>
    <w:lvl w:ilvl="2">
      <w:numFmt w:val="bullet"/>
      <w:lvlText w:val="•"/>
      <w:lvlJc w:val="left"/>
      <w:pPr>
        <w:ind w:left="2777" w:hanging="360"/>
      </w:pPr>
      <w:rPr>
        <w:rFonts w:hint="default"/>
      </w:rPr>
    </w:lvl>
    <w:lvl w:ilvl="3">
      <w:numFmt w:val="bullet"/>
      <w:lvlText w:val="•"/>
      <w:lvlJc w:val="left"/>
      <w:pPr>
        <w:ind w:left="3735" w:hanging="360"/>
      </w:pPr>
      <w:rPr>
        <w:rFonts w:hint="default"/>
      </w:rPr>
    </w:lvl>
    <w:lvl w:ilvl="4">
      <w:numFmt w:val="bullet"/>
      <w:lvlText w:val="•"/>
      <w:lvlJc w:val="left"/>
      <w:pPr>
        <w:ind w:left="4694" w:hanging="360"/>
      </w:pPr>
      <w:rPr>
        <w:rFonts w:hint="default"/>
      </w:rPr>
    </w:lvl>
    <w:lvl w:ilvl="5">
      <w:numFmt w:val="bullet"/>
      <w:lvlText w:val="•"/>
      <w:lvlJc w:val="left"/>
      <w:pPr>
        <w:ind w:left="5653" w:hanging="360"/>
      </w:pPr>
      <w:rPr>
        <w:rFonts w:hint="default"/>
      </w:rPr>
    </w:lvl>
    <w:lvl w:ilvl="6">
      <w:numFmt w:val="bullet"/>
      <w:lvlText w:val="•"/>
      <w:lvlJc w:val="left"/>
      <w:pPr>
        <w:ind w:left="6611" w:hanging="360"/>
      </w:pPr>
      <w:rPr>
        <w:rFonts w:hint="default"/>
      </w:rPr>
    </w:lvl>
    <w:lvl w:ilvl="7">
      <w:numFmt w:val="bullet"/>
      <w:lvlText w:val="•"/>
      <w:lvlJc w:val="left"/>
      <w:pPr>
        <w:ind w:left="7570" w:hanging="360"/>
      </w:pPr>
      <w:rPr>
        <w:rFonts w:hint="default"/>
      </w:rPr>
    </w:lvl>
    <w:lvl w:ilvl="8">
      <w:numFmt w:val="bullet"/>
      <w:lvlText w:val="•"/>
      <w:lvlJc w:val="left"/>
      <w:pPr>
        <w:ind w:left="8529" w:hanging="360"/>
      </w:pPr>
      <w:rPr>
        <w:rFonts w:hint="default"/>
      </w:rPr>
    </w:lvl>
  </w:abstractNum>
  <w:num w:numId="1" w16cid:durableId="14700041">
    <w:abstractNumId w:val="1"/>
  </w:num>
  <w:num w:numId="2" w16cid:durableId="90247784">
    <w:abstractNumId w:val="2"/>
  </w:num>
  <w:num w:numId="3" w16cid:durableId="1441532810">
    <w:abstractNumId w:val="4"/>
  </w:num>
  <w:num w:numId="4" w16cid:durableId="944924108">
    <w:abstractNumId w:val="3"/>
  </w:num>
  <w:num w:numId="5" w16cid:durableId="1389298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7CBC"/>
    <w:rsid w:val="00004F15"/>
    <w:rsid w:val="001227E1"/>
    <w:rsid w:val="00153A9C"/>
    <w:rsid w:val="00222457"/>
    <w:rsid w:val="00245425"/>
    <w:rsid w:val="00272378"/>
    <w:rsid w:val="00304BB5"/>
    <w:rsid w:val="00352603"/>
    <w:rsid w:val="00407CBC"/>
    <w:rsid w:val="004369CC"/>
    <w:rsid w:val="004D2087"/>
    <w:rsid w:val="005C6AE1"/>
    <w:rsid w:val="006366A6"/>
    <w:rsid w:val="00660E3E"/>
    <w:rsid w:val="006A5D75"/>
    <w:rsid w:val="0072456D"/>
    <w:rsid w:val="00746700"/>
    <w:rsid w:val="008113F1"/>
    <w:rsid w:val="00835068"/>
    <w:rsid w:val="00AF34EF"/>
    <w:rsid w:val="00C20970"/>
    <w:rsid w:val="00C946F2"/>
    <w:rsid w:val="00D05583"/>
    <w:rsid w:val="00E62403"/>
    <w:rsid w:val="00F00D91"/>
    <w:rsid w:val="00F07E4F"/>
    <w:rsid w:val="00F21B83"/>
    <w:rsid w:val="00F60B44"/>
    <w:rsid w:val="00FC7C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AD214"/>
  <w15:docId w15:val="{03C06156-486D-4C95-9E62-FE9D5D923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1"/>
    <w:qFormat/>
    <w:rsid w:val="00245425"/>
    <w:pPr>
      <w:widowControl w:val="0"/>
      <w:spacing w:after="0" w:line="274" w:lineRule="exact"/>
      <w:ind w:left="820" w:right="151"/>
      <w:outlineLvl w:val="1"/>
    </w:pPr>
    <w:rPr>
      <w:rFonts w:ascii="Times New Roman" w:eastAsia="Times New Roman" w:hAnsi="Times New Roman" w:cs="Times New Roman"/>
      <w:b/>
      <w:bCs/>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07C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272378"/>
    <w:pPr>
      <w:ind w:left="720"/>
      <w:contextualSpacing/>
    </w:pPr>
  </w:style>
  <w:style w:type="paragraph" w:styleId="BalloonText">
    <w:name w:val="Balloon Text"/>
    <w:basedOn w:val="Normal"/>
    <w:link w:val="BalloonTextChar"/>
    <w:uiPriority w:val="99"/>
    <w:semiHidden/>
    <w:unhideWhenUsed/>
    <w:rsid w:val="00304B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4BB5"/>
    <w:rPr>
      <w:rFonts w:ascii="Segoe UI" w:hAnsi="Segoe UI" w:cs="Segoe UI"/>
      <w:sz w:val="18"/>
      <w:szCs w:val="18"/>
    </w:rPr>
  </w:style>
  <w:style w:type="paragraph" w:styleId="BodyText">
    <w:name w:val="Body Text"/>
    <w:basedOn w:val="Normal"/>
    <w:link w:val="BodyTextChar"/>
    <w:uiPriority w:val="1"/>
    <w:qFormat/>
    <w:rsid w:val="00835068"/>
    <w:pPr>
      <w:widowControl w:val="0"/>
      <w:spacing w:after="0" w:line="240" w:lineRule="auto"/>
    </w:pPr>
    <w:rPr>
      <w:rFonts w:ascii="Times New Roman" w:eastAsia="Times New Roman" w:hAnsi="Times New Roman" w:cs="Times New Roman"/>
      <w:sz w:val="28"/>
      <w:szCs w:val="28"/>
      <w:lang w:val="en-US" w:eastAsia="en-US"/>
    </w:rPr>
  </w:style>
  <w:style w:type="character" w:customStyle="1" w:styleId="BodyTextChar">
    <w:name w:val="Body Text Char"/>
    <w:basedOn w:val="DefaultParagraphFont"/>
    <w:link w:val="BodyText"/>
    <w:uiPriority w:val="1"/>
    <w:rsid w:val="00835068"/>
    <w:rPr>
      <w:rFonts w:ascii="Times New Roman" w:eastAsia="Times New Roman" w:hAnsi="Times New Roman" w:cs="Times New Roman"/>
      <w:sz w:val="28"/>
      <w:szCs w:val="28"/>
      <w:lang w:val="en-US" w:eastAsia="en-US"/>
    </w:rPr>
  </w:style>
  <w:style w:type="character" w:customStyle="1" w:styleId="Heading2Char">
    <w:name w:val="Heading 2 Char"/>
    <w:basedOn w:val="DefaultParagraphFont"/>
    <w:link w:val="Heading2"/>
    <w:uiPriority w:val="1"/>
    <w:rsid w:val="00245425"/>
    <w:rPr>
      <w:rFonts w:ascii="Times New Roman" w:eastAsia="Times New Roman" w:hAnsi="Times New Roman" w:cs="Times New Roman"/>
      <w:b/>
      <w:bCs/>
      <w:sz w:val="24"/>
      <w:szCs w:val="24"/>
      <w:lang w:val="en-US" w:eastAsia="en-US"/>
    </w:rPr>
  </w:style>
  <w:style w:type="paragraph" w:customStyle="1" w:styleId="TableParagraph">
    <w:name w:val="Table Paragraph"/>
    <w:basedOn w:val="Normal"/>
    <w:uiPriority w:val="1"/>
    <w:qFormat/>
    <w:rsid w:val="00245425"/>
    <w:pPr>
      <w:widowControl w:val="0"/>
      <w:spacing w:after="0" w:line="263" w:lineRule="exact"/>
      <w:ind w:left="35"/>
    </w:pPr>
    <w:rPr>
      <w:rFonts w:ascii="Times New Roman" w:eastAsia="Times New Roman" w:hAnsi="Times New Roman" w:cs="Times New Roman"/>
      <w:lang w:val="en-US" w:eastAsia="en-US"/>
    </w:rPr>
  </w:style>
  <w:style w:type="paragraph" w:styleId="Footer">
    <w:name w:val="footer"/>
    <w:basedOn w:val="Normal"/>
    <w:link w:val="FooterChar"/>
    <w:uiPriority w:val="99"/>
    <w:unhideWhenUsed/>
    <w:rsid w:val="00F07E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E4F"/>
  </w:style>
  <w:style w:type="character" w:styleId="PageNumber">
    <w:name w:val="page number"/>
    <w:basedOn w:val="DefaultParagraphFont"/>
    <w:uiPriority w:val="99"/>
    <w:semiHidden/>
    <w:unhideWhenUsed/>
    <w:rsid w:val="00F07E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A3782AA626B4E4A817C4D2E5C256C25" ma:contentTypeVersion="7" ma:contentTypeDescription="Create a new document." ma:contentTypeScope="" ma:versionID="ef2e76d63c4571579a4ff5db7f79915e">
  <xsd:schema xmlns:xsd="http://www.w3.org/2001/XMLSchema" xmlns:xs="http://www.w3.org/2001/XMLSchema" xmlns:p="http://schemas.microsoft.com/office/2006/metadata/properties" xmlns:ns2="78edbb4d-c425-4b9e-9ff5-53075b991b4f" targetNamespace="http://schemas.microsoft.com/office/2006/metadata/properties" ma:root="true" ma:fieldsID="70c6fdda38af680fc7daa67ccdf0ea2d" ns2:_="">
    <xsd:import namespace="78edbb4d-c425-4b9e-9ff5-53075b991b4f"/>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8edbb4d-c425-4b9e-9ff5-53075b991b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8BA12E-4B8A-414F-8346-E4C2027E0D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8edbb4d-c425-4b9e-9ff5-53075b991b4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DA4F16-C037-447A-A05F-9E5F085B3E7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54AD546-41DA-4D02-8907-C2534A5DEDC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394</Words>
  <Characters>2247</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Reading</Company>
  <LinksUpToDate>false</LinksUpToDate>
  <CharactersWithSpaces>2636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Your</dc:creator>
  <cp:lastModifiedBy>Marie Pitson</cp:lastModifiedBy>
  <cp:revision>2</cp:revision>
  <cp:lastPrinted>2015-10-22T12:15:00Z</cp:lastPrinted>
  <dcterms:created xsi:type="dcterms:W3CDTF">2023-03-24T07:02:00Z</dcterms:created>
  <dcterms:modified xsi:type="dcterms:W3CDTF">2023-03-24T07:02:00Z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0x0101002A3782AA626B4E4A817C4D2E5C256C25</vt:lpwstr>
  </property>
</Properties>
</file>