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9440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9440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9440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9440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2"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9440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9440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94401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94401C">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94401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94401C">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94401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 xml:space="preserve">Ethical approval is not required for routine audits, performance reviews, quality assurance studies, testing </w:t>
      </w:r>
      <w:proofErr w:type="gramStart"/>
      <w:r w:rsidRPr="00A42F82">
        <w:rPr>
          <w:rFonts w:ascii="Arial" w:hAnsi="Arial" w:cs="Arial"/>
          <w:sz w:val="22"/>
          <w:szCs w:val="22"/>
        </w:rPr>
        <w:t>within</w:t>
      </w:r>
      <w:proofErr w:type="gramEnd"/>
      <w:r w:rsidRPr="00A42F82">
        <w:rPr>
          <w:rFonts w:ascii="Arial" w:hAnsi="Arial" w:cs="Arial"/>
          <w:sz w:val="22"/>
          <w:szCs w:val="22"/>
        </w:rPr>
        <w:t xml:space="preserve">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BC222E"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2B8A178" w:rsidR="005E6C44" w:rsidRPr="00BC222E" w:rsidRDefault="00BC222E" w:rsidP="00A91894">
            <w:pPr>
              <w:rPr>
                <w:rFonts w:ascii="Arial" w:hAnsi="Arial" w:cs="Arial"/>
                <w:sz w:val="22"/>
                <w:szCs w:val="22"/>
                <w:lang w:val="pt-PT"/>
              </w:rPr>
            </w:pPr>
            <w:r w:rsidRPr="00BC222E">
              <w:rPr>
                <w:rFonts w:ascii="Arial" w:hAnsi="Arial" w:cs="Arial"/>
                <w:sz w:val="22"/>
                <w:szCs w:val="22"/>
                <w:lang w:val="pt-PT"/>
              </w:rPr>
              <w:t>Carla Suzana Almada Cardoso A</w:t>
            </w:r>
            <w:r>
              <w:rPr>
                <w:rFonts w:ascii="Arial" w:hAnsi="Arial" w:cs="Arial"/>
                <w:sz w:val="22"/>
                <w:szCs w:val="22"/>
                <w:lang w:val="pt-PT"/>
              </w:rPr>
              <w:t>ndre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CB91BEF" w:rsidR="005E6C44" w:rsidRPr="00A42F82" w:rsidRDefault="00BC222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6A6B853F" w:rsidR="005E6C44" w:rsidRPr="00A42F82" w:rsidRDefault="00BC222E" w:rsidP="00A91894">
            <w:pPr>
              <w:rPr>
                <w:rFonts w:ascii="Arial" w:hAnsi="Arial" w:cs="Arial"/>
                <w:sz w:val="22"/>
                <w:szCs w:val="22"/>
              </w:rPr>
            </w:pPr>
            <w:r>
              <w:rPr>
                <w:rFonts w:ascii="Arial" w:hAnsi="Arial" w:cs="Arial"/>
                <w:sz w:val="22"/>
                <w:szCs w:val="22"/>
              </w:rPr>
              <w:t>Institute</w:t>
            </w:r>
            <w:r w:rsidR="00B14229">
              <w:rPr>
                <w:rFonts w:ascii="Arial" w:hAnsi="Arial" w:cs="Arial"/>
                <w:sz w:val="22"/>
                <w:szCs w:val="22"/>
              </w:rPr>
              <w:t xml:space="preserve"> O</w:t>
            </w:r>
            <w:r>
              <w:rPr>
                <w:rFonts w:ascii="Arial" w:hAnsi="Arial" w:cs="Arial"/>
                <w:sz w:val="22"/>
                <w:szCs w:val="22"/>
              </w:rPr>
              <w:t>f Inner 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329A28CA" w:rsidR="005E6C44" w:rsidRPr="00A42F82" w:rsidRDefault="00BC222E"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6F3F8B11" w:rsidR="005E6C44" w:rsidRPr="00A42F82" w:rsidRDefault="00BC222E" w:rsidP="00A91894">
            <w:pPr>
              <w:rPr>
                <w:rFonts w:ascii="Arial" w:hAnsi="Arial" w:cs="Arial"/>
                <w:sz w:val="22"/>
                <w:szCs w:val="22"/>
              </w:rPr>
            </w:pPr>
            <w:r>
              <w:rPr>
                <w:rFonts w:ascii="Segoe UI" w:hAnsi="Segoe UI" w:cs="Segoe UI"/>
                <w:color w:val="242424"/>
                <w:sz w:val="21"/>
                <w:szCs w:val="21"/>
                <w:shd w:val="clear" w:color="auto" w:fill="F5F5F5"/>
              </w:rPr>
              <w:t>1818222@student.uwtsd.ac.uk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644BDD96" w:rsidR="005E6C44" w:rsidRPr="00A42F82" w:rsidRDefault="00BC222E" w:rsidP="00A91894">
            <w:pPr>
              <w:rPr>
                <w:rFonts w:ascii="Arial" w:hAnsi="Arial" w:cs="Arial"/>
                <w:sz w:val="22"/>
                <w:szCs w:val="22"/>
              </w:rPr>
            </w:pPr>
            <w:r>
              <w:rPr>
                <w:rFonts w:ascii="Arial" w:hAnsi="Arial" w:cs="Arial"/>
                <w:sz w:val="22"/>
                <w:szCs w:val="22"/>
              </w:rPr>
              <w:t>07466089344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67BF990" w:rsidR="005E6C44" w:rsidRPr="00A42F82" w:rsidRDefault="00BC222E" w:rsidP="00A91894">
            <w:pPr>
              <w:rPr>
                <w:rFonts w:ascii="Arial" w:hAnsi="Arial" w:cs="Arial"/>
                <w:sz w:val="22"/>
                <w:szCs w:val="22"/>
              </w:rPr>
            </w:pPr>
            <w:r>
              <w:rPr>
                <w:rFonts w:ascii="Arial" w:hAnsi="Arial" w:cs="Arial"/>
                <w:sz w:val="22"/>
                <w:szCs w:val="22"/>
              </w:rPr>
              <w:t>1818222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BD4909A" w:rsidR="005E6C44" w:rsidRPr="00A42F82" w:rsidRDefault="0094401C" w:rsidP="00A91894">
            <w:pPr>
              <w:rPr>
                <w:rFonts w:ascii="Arial" w:hAnsi="Arial" w:cs="Arial"/>
                <w:sz w:val="22"/>
                <w:szCs w:val="22"/>
              </w:rPr>
            </w:pPr>
            <w:r>
              <w:rPr>
                <w:rFonts w:ascii="Arial" w:hAnsi="Arial" w:cs="Arial"/>
                <w:sz w:val="22"/>
                <w:szCs w:val="22"/>
              </w:rPr>
              <w:t>BSc</w:t>
            </w:r>
            <w:r w:rsidR="00BC222E" w:rsidRPr="00BC222E">
              <w:rPr>
                <w:rFonts w:ascii="Arial" w:hAnsi="Arial" w:cs="Arial"/>
                <w:sz w:val="22"/>
                <w:szCs w:val="22"/>
              </w:rPr>
              <w:t xml:space="preserve"> Health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C60B595" w:rsidR="005E6C44" w:rsidRPr="00A42F82" w:rsidRDefault="0094401C" w:rsidP="00A91894">
            <w:pPr>
              <w:rPr>
                <w:rFonts w:ascii="Arial" w:hAnsi="Arial" w:cs="Arial"/>
                <w:sz w:val="22"/>
                <w:szCs w:val="22"/>
              </w:rPr>
            </w:pPr>
            <w:r>
              <w:rPr>
                <w:rFonts w:ascii="Arial" w:hAnsi="Arial" w:cs="Arial"/>
                <w:sz w:val="22"/>
                <w:szCs w:val="22"/>
              </w:rPr>
              <w:t xml:space="preserve">Dr </w:t>
            </w:r>
            <w:r w:rsidR="00BC222E" w:rsidRPr="00BC222E">
              <w:rPr>
                <w:rFonts w:ascii="Arial" w:hAnsi="Arial" w:cs="Arial"/>
                <w:sz w:val="22"/>
                <w:szCs w:val="22"/>
              </w:rPr>
              <w:t xml:space="preserve">Jolly </w:t>
            </w:r>
            <w:proofErr w:type="spellStart"/>
            <w:r w:rsidR="00BC222E" w:rsidRPr="00BC222E">
              <w:rPr>
                <w:rFonts w:ascii="Arial" w:hAnsi="Arial" w:cs="Arial"/>
                <w:sz w:val="22"/>
                <w:szCs w:val="22"/>
              </w:rPr>
              <w:t>Nwankwo</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23496F4" w:rsidR="005E6C44" w:rsidRPr="00A42F82" w:rsidRDefault="0094401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94401C"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C7CE9D6" w:rsidR="005E6C44" w:rsidRPr="00A42F82" w:rsidRDefault="009440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057CDDC" w:rsidR="005E6C44" w:rsidRPr="00A42F82" w:rsidRDefault="0094401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94401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5C3030CB" w:rsidR="00807192" w:rsidRPr="00A42F82" w:rsidRDefault="009440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94401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2F6F9E59" w:rsidR="00807192" w:rsidRPr="00A42F82" w:rsidRDefault="009440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F9560EE" w:rsidR="00807192" w:rsidRPr="00A42F82" w:rsidRDefault="009440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5C8D501" w:rsidR="00807192" w:rsidRPr="00A42F82" w:rsidRDefault="009440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94401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36EEEE60" w:rsidR="00807192" w:rsidRPr="00A42F82" w:rsidRDefault="009440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Has permission to undertake the research has been provided by the </w:t>
            </w:r>
            <w:r w:rsidRPr="00A42F82">
              <w:rPr>
                <w:rFonts w:ascii="Arial" w:hAnsi="Arial" w:cs="Arial"/>
                <w:sz w:val="22"/>
                <w:szCs w:val="22"/>
              </w:rPr>
              <w:lastRenderedPageBreak/>
              <w:t>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NO the application </w:t>
            </w:r>
            <w:r w:rsidRPr="00A42F82">
              <w:rPr>
                <w:rFonts w:ascii="Arial" w:hAnsi="Arial" w:cs="Arial"/>
                <w:bCs/>
                <w:sz w:val="22"/>
                <w:szCs w:val="22"/>
              </w:rPr>
              <w:lastRenderedPageBreak/>
              <w:t>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16F88F8B" w14:textId="77777777" w:rsidR="00807192" w:rsidRPr="00A42F82" w:rsidRDefault="0094401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18DDB146" w:rsidR="00807192" w:rsidRPr="00A42F82" w:rsidRDefault="0094401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2661A8F8" w:rsidR="004C3D85" w:rsidRPr="00A42F82" w:rsidRDefault="0094401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0DA5C7A" w:rsidR="004C3D85" w:rsidRPr="00A42F82" w:rsidRDefault="0094401C" w:rsidP="00A91894">
            <w:pPr>
              <w:rPr>
                <w:rFonts w:ascii="Arial" w:hAnsi="Arial" w:cs="Arial"/>
                <w:sz w:val="22"/>
                <w:szCs w:val="22"/>
              </w:rPr>
            </w:pPr>
            <w:r w:rsidRPr="0094401C">
              <w:rPr>
                <w:rFonts w:ascii="Arial" w:hAnsi="Arial" w:cs="Arial"/>
                <w:sz w:val="22"/>
                <w:szCs w:val="22"/>
              </w:rPr>
              <w:t>Exploring Barriers to the Diagnosis of Neurodevelopmental Disorders in Girls and Young Women in the UK: A Systematic Literature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0796917" w:rsidR="004C3D85" w:rsidRPr="00A42F82" w:rsidRDefault="0094401C" w:rsidP="00A91894">
            <w:pPr>
              <w:rPr>
                <w:rFonts w:ascii="Arial" w:hAnsi="Arial" w:cs="Arial"/>
                <w:sz w:val="22"/>
                <w:szCs w:val="22"/>
              </w:rPr>
            </w:pPr>
            <w:r>
              <w:rPr>
                <w:rFonts w:ascii="Arial" w:hAnsi="Arial" w:cs="Arial"/>
                <w:b/>
                <w:bCs/>
                <w:sz w:val="22"/>
                <w:szCs w:val="22"/>
              </w:rPr>
              <w:t>10</w:t>
            </w:r>
            <w:r w:rsidRPr="0094401C">
              <w:rPr>
                <w:rFonts w:ascii="Arial" w:hAnsi="Arial" w:cs="Arial"/>
                <w:b/>
                <w:bCs/>
                <w:sz w:val="22"/>
                <w:szCs w:val="22"/>
              </w:rPr>
              <w:t>/07/2026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99ACD7F" w:rsidR="004C3D85" w:rsidRPr="00A42F82" w:rsidRDefault="0094401C" w:rsidP="00A91894">
            <w:pPr>
              <w:rPr>
                <w:rFonts w:ascii="Arial" w:hAnsi="Arial" w:cs="Arial"/>
                <w:sz w:val="22"/>
                <w:szCs w:val="22"/>
              </w:rPr>
            </w:pPr>
            <w:r w:rsidRPr="0094401C">
              <w:rPr>
                <w:rFonts w:ascii="Arial" w:hAnsi="Arial" w:cs="Arial"/>
                <w:sz w:val="22"/>
                <w:szCs w:val="22"/>
              </w:rPr>
              <w:t>09/12/2026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5AD4519D" w:rsidR="00F96C3F" w:rsidRPr="00A42F82" w:rsidRDefault="00FE68C1" w:rsidP="00A91894">
            <w:pPr>
              <w:rPr>
                <w:rFonts w:ascii="Arial" w:hAnsi="Arial" w:cs="Arial"/>
              </w:rPr>
            </w:pPr>
            <w:r w:rsidRPr="00FE68C1">
              <w:rPr>
                <w:rFonts w:ascii="Arial" w:hAnsi="Arial" w:cs="Arial"/>
              </w:rPr>
              <w:t>To explore the barriers to the diagnosis of neurodevelopmental disorders, particularly Attention-Deficit/Hyperactivity Disorder (ADHD) and Autism spectrum disorder (ASD), in girls and young women in the UK through a systematic literature review.</w:t>
            </w:r>
          </w:p>
          <w:p w14:paraId="5F64A457" w14:textId="5DF54FA1"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6C0468A" w14:textId="7F363752" w:rsidR="00F96C3F" w:rsidRPr="00FE68C1" w:rsidRDefault="00FE68C1" w:rsidP="00FE68C1">
            <w:pPr>
              <w:rPr>
                <w:rFonts w:ascii="Arial" w:hAnsi="Arial" w:cs="Arial"/>
              </w:rPr>
            </w:pPr>
            <w:r w:rsidRPr="00FE68C1">
              <w:rPr>
                <w:rFonts w:ascii="Arial" w:hAnsi="Arial" w:cs="Arial"/>
              </w:rPr>
              <w:t>Exploring Barriers to the Diagnosis of Neurodevelopmental Disorders in Girls and Young Women in the UK</w:t>
            </w:r>
            <w:r>
              <w:rPr>
                <w:rFonts w:ascii="Arial" w:hAnsi="Arial" w:cs="Arial"/>
              </w:rPr>
              <w:t>?</w:t>
            </w:r>
            <w:r w:rsidRPr="00FE68C1">
              <w:rPr>
                <w:rFonts w:ascii="Arial" w:hAnsi="Arial" w:cs="Arial"/>
              </w:rPr>
              <w:t xml:space="preserve"> A Systematic Literature Review</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74A3C8C" w14:textId="1878B288" w:rsidR="00F96C3F" w:rsidRPr="00A42F82" w:rsidRDefault="0094401C" w:rsidP="00A91894">
            <w:pPr>
              <w:rPr>
                <w:rFonts w:ascii="Arial" w:hAnsi="Arial" w:cs="Arial"/>
              </w:rPr>
            </w:pPr>
            <w:r w:rsidRPr="0094401C">
              <w:rPr>
                <w:rFonts w:ascii="Arial" w:hAnsi="Arial" w:cs="Arial"/>
              </w:rPr>
              <w:t>To explore the barriers to the diagnosis of neurodevelopmental disorders, particularly Attention-Deficit/Hyperactivity Disorder (ADHD) and Autism spectrum disorder (ASD), in girls and young women in the UK through a systematic literature review.</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35506F64" w14:textId="73AB0937" w:rsidR="00FE68C1" w:rsidRPr="00FE68C1" w:rsidRDefault="00F96C3F" w:rsidP="00FE68C1">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r w:rsidR="00FE68C1" w:rsidRPr="00FE68C1">
              <w:rPr>
                <w:rFonts w:ascii="Arial" w:hAnsi="Arial" w:cs="Arial"/>
              </w:rPr>
              <w:t xml:space="preserve"> </w:t>
            </w:r>
          </w:p>
          <w:p w14:paraId="69CE12D6" w14:textId="77777777" w:rsidR="00FE68C1" w:rsidRPr="00FE68C1" w:rsidRDefault="00FE68C1" w:rsidP="00FE68C1">
            <w:pPr>
              <w:rPr>
                <w:rFonts w:ascii="Arial" w:hAnsi="Arial" w:cs="Arial"/>
              </w:rPr>
            </w:pPr>
            <w:r w:rsidRPr="00FE68C1">
              <w:rPr>
                <w:rFonts w:ascii="Arial" w:hAnsi="Arial" w:cs="Arial"/>
              </w:rPr>
              <w:t>1.</w:t>
            </w:r>
            <w:r w:rsidRPr="00FE68C1">
              <w:rPr>
                <w:rFonts w:ascii="Arial" w:hAnsi="Arial" w:cs="Arial"/>
              </w:rPr>
              <w:tab/>
              <w:t>To explore the barriers to the diagnosis of neurodevelopmental disorders, particularly ADHD and ASD, in girls and young women in the UK.</w:t>
            </w:r>
          </w:p>
          <w:p w14:paraId="21B58ED6" w14:textId="77777777" w:rsidR="00FE68C1" w:rsidRPr="00FE68C1" w:rsidRDefault="00FE68C1" w:rsidP="00FE68C1">
            <w:pPr>
              <w:rPr>
                <w:rFonts w:ascii="Arial" w:hAnsi="Arial" w:cs="Arial"/>
              </w:rPr>
            </w:pPr>
            <w:r w:rsidRPr="00FE68C1">
              <w:rPr>
                <w:rFonts w:ascii="Arial" w:hAnsi="Arial" w:cs="Arial"/>
              </w:rPr>
              <w:t>2.</w:t>
            </w:r>
            <w:r w:rsidRPr="00FE68C1">
              <w:rPr>
                <w:rFonts w:ascii="Arial" w:hAnsi="Arial" w:cs="Arial"/>
              </w:rPr>
              <w:tab/>
              <w:t xml:space="preserve">To critically review existing literature to identify factors contributing to </w:t>
            </w:r>
            <w:proofErr w:type="gramStart"/>
            <w:r w:rsidRPr="00FE68C1">
              <w:rPr>
                <w:rFonts w:ascii="Arial" w:hAnsi="Arial" w:cs="Arial"/>
              </w:rPr>
              <w:t>delayed,</w:t>
            </w:r>
            <w:proofErr w:type="gramEnd"/>
            <w:r w:rsidRPr="00FE68C1">
              <w:rPr>
                <w:rFonts w:ascii="Arial" w:hAnsi="Arial" w:cs="Arial"/>
              </w:rPr>
              <w:t xml:space="preserve"> missed or inaccurate diagnosis.</w:t>
            </w:r>
          </w:p>
          <w:p w14:paraId="4D355B38" w14:textId="77777777" w:rsidR="00FE68C1" w:rsidRPr="00FE68C1" w:rsidRDefault="00FE68C1" w:rsidP="00FE68C1">
            <w:pPr>
              <w:rPr>
                <w:rFonts w:ascii="Arial" w:hAnsi="Arial" w:cs="Arial"/>
              </w:rPr>
            </w:pPr>
            <w:r w:rsidRPr="00FE68C1">
              <w:rPr>
                <w:rFonts w:ascii="Arial" w:hAnsi="Arial" w:cs="Arial"/>
              </w:rPr>
              <w:t>3.</w:t>
            </w:r>
            <w:r w:rsidRPr="00FE68C1">
              <w:rPr>
                <w:rFonts w:ascii="Arial" w:hAnsi="Arial" w:cs="Arial"/>
              </w:rPr>
              <w:tab/>
              <w:t>To examine how diagnostic barriers influence access to healthcare, educational support and health and social care services.</w:t>
            </w:r>
          </w:p>
          <w:p w14:paraId="195CBC88" w14:textId="15DDC4FB" w:rsidR="00F96C3F" w:rsidRPr="00FE68C1" w:rsidRDefault="00FE68C1" w:rsidP="00A91894">
            <w:pPr>
              <w:rPr>
                <w:rFonts w:ascii="Arial" w:hAnsi="Arial" w:cs="Arial"/>
              </w:rPr>
            </w:pPr>
            <w:r w:rsidRPr="00FE68C1">
              <w:rPr>
                <w:rFonts w:ascii="Arial" w:hAnsi="Arial" w:cs="Arial"/>
              </w:rPr>
              <w:t>4.</w:t>
            </w:r>
            <w:r w:rsidRPr="00FE68C1">
              <w:rPr>
                <w:rFonts w:ascii="Arial" w:hAnsi="Arial" w:cs="Arial"/>
              </w:rPr>
              <w:tab/>
              <w:t>To develop evidence-based recommendations to improve earlier diagnosis and support for girls and young women with neurodevelopmental disorders in the UK.</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569B71CA" w14:textId="77777777" w:rsidR="00F96C3F" w:rsidRDefault="00FE68C1" w:rsidP="00A91894">
            <w:pPr>
              <w:rPr>
                <w:rFonts w:ascii="Arial" w:hAnsi="Arial" w:cs="Arial"/>
                <w:sz w:val="22"/>
                <w:szCs w:val="22"/>
              </w:rPr>
            </w:pPr>
            <w:r w:rsidRPr="00FE68C1">
              <w:rPr>
                <w:rFonts w:ascii="Arial" w:hAnsi="Arial" w:cs="Arial"/>
                <w:sz w:val="22"/>
                <w:szCs w:val="22"/>
              </w:rPr>
              <w:t xml:space="preserve">This study will utilise a secondary qualitative research approach through a systematic literature review (Braun &amp; Clarke, 2006). Data will be collected from peer-reviewed approximately 10 peer-reviewed UK-based journal articles published between 2016 and 2026 will be critically analysed using thematic analysis to identify common themes relating to barriers to the diagnosis of ADHD and ASD in girls and young women. Relevant studies will be identified using academic databases including </w:t>
            </w:r>
            <w:proofErr w:type="spellStart"/>
            <w:r w:rsidRPr="00FE68C1">
              <w:rPr>
                <w:rFonts w:ascii="Arial" w:hAnsi="Arial" w:cs="Arial"/>
                <w:sz w:val="22"/>
                <w:szCs w:val="22"/>
              </w:rPr>
              <w:t>ProQuest</w:t>
            </w:r>
            <w:proofErr w:type="spellEnd"/>
            <w:r w:rsidRPr="00FE68C1">
              <w:rPr>
                <w:rFonts w:ascii="Arial" w:hAnsi="Arial" w:cs="Arial"/>
                <w:sz w:val="22"/>
                <w:szCs w:val="22"/>
              </w:rPr>
              <w:t>, PubMed, Google Scholar and the University Library (Braun &amp; Clarke, 2006).</w:t>
            </w:r>
          </w:p>
          <w:p w14:paraId="108EF2F7" w14:textId="3C2DA6A0" w:rsidR="00921686" w:rsidRPr="00921686" w:rsidRDefault="00921686" w:rsidP="00A91894">
            <w:pPr>
              <w:rPr>
                <w:rFonts w:ascii="Arial" w:hAnsi="Arial" w:cs="Arial"/>
                <w:sz w:val="22"/>
                <w:szCs w:val="22"/>
              </w:rPr>
            </w:pPr>
            <w:r w:rsidRPr="00921686">
              <w:rPr>
                <w:rFonts w:ascii="Arial" w:hAnsi="Arial" w:cs="Arial"/>
                <w:sz w:val="22"/>
                <w:szCs w:val="22"/>
              </w:rPr>
              <w:t>The selected studies will be analysed using thematic analysis to identify common themes relating to barriers to the diagnosis of neurodevelopmental disorders, particularly Attention-Deficit/Hyperactivity Disorder (ADHD) and Autism Spectrum Disorder (ASD), the impact of delayed or missed diagnosis, and recommendations for improving diagnostic pathways and support services for girls and young women in the UK (Braun &amp; Clarke, 2006).</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436C7390" w:rsidR="00B23BFF" w:rsidRPr="00B14229" w:rsidRDefault="00921686" w:rsidP="00B14229">
            <w:pPr>
              <w:rPr>
                <w:rFonts w:ascii="Arial" w:hAnsi="Arial" w:cs="Arial"/>
                <w:sz w:val="22"/>
                <w:szCs w:val="22"/>
              </w:rPr>
            </w:pPr>
            <w:r>
              <w:rPr>
                <w:rFonts w:ascii="Arial" w:hAnsi="Arial" w:cs="Arial"/>
                <w:sz w:val="22"/>
                <w:szCs w:val="22"/>
              </w:rPr>
              <w:t xml:space="preserve">United </w:t>
            </w:r>
            <w:proofErr w:type="spellStart"/>
            <w:r>
              <w:rPr>
                <w:rFonts w:ascii="Arial" w:hAnsi="Arial" w:cs="Arial"/>
                <w:sz w:val="22"/>
                <w:szCs w:val="22"/>
              </w:rPr>
              <w:t>Kingdong</w:t>
            </w:r>
            <w:proofErr w:type="spellEnd"/>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DCEEDF4" w14:textId="50531C55"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C536363" w:rsidR="004942B0" w:rsidRPr="00A42F82" w:rsidRDefault="0092168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94401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3BC9EFF6" w14:textId="20EA1C79" w:rsidR="004A7DD5" w:rsidRPr="00B14229"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E0E389D" w:rsidR="00D107AC"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11B3930" w:rsidR="00D107AC"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4492817" w:rsidR="00D107AC"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F1303F3" w:rsidR="00D107AC"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228E525" w:rsidR="00D107AC"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E6EE619" w:rsidR="00D107AC"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5C4BC1C" w:rsidR="00D107AC"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E623AFA" w14:textId="020CE2AD" w:rsidR="00D107AC" w:rsidRPr="00A42F82" w:rsidRDefault="00D107AC" w:rsidP="00A91894">
            <w:pPr>
              <w:autoSpaceDE w:val="0"/>
              <w:autoSpaceDN w:val="0"/>
              <w:adjustRightInd w:val="0"/>
              <w:rPr>
                <w:rFonts w:ascii="Arial" w:hAnsi="Arial" w:cs="Arial"/>
                <w:b/>
                <w:bCs/>
                <w:sz w:val="22"/>
                <w:szCs w:val="22"/>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6E2CB29B" w:rsidR="00C11423"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18A9F69" w:rsidR="00C11423"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0263625" w:rsidR="00770C66"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6303A88" w:rsidR="00770C66"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39144ED" w:rsidR="00D107AC"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2E9C950" w:rsidR="00770C66"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03178F5" w:rsidR="00770C66"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A7109FC" w:rsidR="00770C66"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1DD8BD7" w:rsidR="00770C66"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2A253E3" w:rsidR="00770C66"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29CF7BC" w:rsidR="00770C66"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B560C48" w:rsidR="00770C66"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4A63752" w:rsidR="00770C66"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F2596C2" w:rsidR="00770C66"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ABFFA9B" w:rsidR="00770C66"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4CF1AFA" w:rsidR="00770C66"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4DBB8EE" w:rsidR="00770C66" w:rsidRPr="00A42F82" w:rsidRDefault="009216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311B330B" w14:textId="12E3063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proofErr w:type="gramStart"/>
      <w:r w:rsidRPr="00A42F82">
        <w:rPr>
          <w:rFonts w:ascii="Arial" w:hAnsi="Arial" w:cs="Arial"/>
          <w:bCs/>
          <w:sz w:val="24"/>
          <w:szCs w:val="24"/>
        </w:rPr>
        <w:t>If there are no participants then do not complete this section,</w:t>
      </w:r>
      <w:proofErr w:type="gramEnd"/>
      <w:r w:rsidRPr="00A42F82">
        <w:rPr>
          <w:rFonts w:ascii="Arial" w:hAnsi="Arial" w:cs="Arial"/>
          <w:bCs/>
          <w:sz w:val="24"/>
          <w:szCs w:val="24"/>
        </w:rPr>
        <w:t xml:space="preserve">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6257083F" w14:textId="2E98FC81"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3CC80F34"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61FC1E79"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404B1A3D" w14:textId="2029E6F8"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219D1180" w14:textId="41DCD389" w:rsidR="00025F69" w:rsidRPr="00A42F82" w:rsidRDefault="00025F69" w:rsidP="00A91894">
            <w:pPr>
              <w:autoSpaceDE w:val="0"/>
              <w:autoSpaceDN w:val="0"/>
              <w:adjustRightInd w:val="0"/>
              <w:rPr>
                <w:rFonts w:ascii="Arial" w:hAnsi="Arial" w:cs="Arial"/>
              </w:rPr>
            </w:pP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83D19BB" w14:textId="5BA582D2" w:rsidR="00382031" w:rsidRPr="00A42F82" w:rsidRDefault="00382031" w:rsidP="00A91894">
            <w:pPr>
              <w:autoSpaceDE w:val="0"/>
              <w:autoSpaceDN w:val="0"/>
              <w:adjustRightInd w:val="0"/>
              <w:rPr>
                <w:rFonts w:ascii="Arial" w:hAnsi="Arial" w:cs="Arial"/>
              </w:rPr>
            </w:pP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94401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B6533A5" w:rsidR="008C1A38" w:rsidRPr="00A42F82" w:rsidRDefault="0094401C"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92168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645975A" w14:textId="52C0AE8C"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5D00AF2B" w14:textId="44F50F92"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0435A036" w14:textId="4F5D4568"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416A3BD" w14:textId="541C4590" w:rsidR="00003E64" w:rsidRPr="00C868B1"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CC70174" w14:textId="7A45C078"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35C5940" w14:textId="60F5C396" w:rsidR="0094056C" w:rsidRPr="00A42F82"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6E6515B" w14:textId="3D8D7304" w:rsidR="00003E64" w:rsidRPr="00A42F82" w:rsidRDefault="0094056C" w:rsidP="00C868B1">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03328CC0" w14:textId="2AD2ADFD"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2D9B576E" w14:textId="6F69812C" w:rsidR="00003E64" w:rsidRPr="00A42F82" w:rsidRDefault="00003E64" w:rsidP="00A91894">
            <w:pPr>
              <w:autoSpaceDE w:val="0"/>
              <w:autoSpaceDN w:val="0"/>
              <w:adjustRightInd w:val="0"/>
              <w:rPr>
                <w:rFonts w:ascii="Arial" w:hAnsi="Arial" w:cs="Arial"/>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94401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94401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94401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E747859" w14:textId="714623A7"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9FFDC65" w14:textId="775E21DD"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B749E1A" w14:textId="4B43FFBD"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3296B11C" w:rsidR="006930C2" w:rsidRPr="00A42F82" w:rsidRDefault="006930C2" w:rsidP="00921686">
            <w:pPr>
              <w:pStyle w:val="NormalWeb"/>
              <w:autoSpaceDE w:val="0"/>
              <w:autoSpaceDN w:val="0"/>
              <w:adjustRightInd w:val="0"/>
              <w:rPr>
                <w:rFonts w:ascii="Arial" w:eastAsia="MS Gothic" w:hAnsi="Arial"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w:t>
            </w:r>
            <w:proofErr w:type="gramStart"/>
            <w:r w:rsidR="00CF6CA5" w:rsidRPr="00A42F82">
              <w:rPr>
                <w:rFonts w:ascii="Arial" w:hAnsi="Arial" w:cs="Arial"/>
                <w:i/>
                <w:iCs/>
                <w:color w:val="333333"/>
                <w:sz w:val="22"/>
                <w:shd w:val="clear" w:color="auto" w:fill="F2F2F2" w:themeFill="background1" w:themeFillShade="F2"/>
              </w:rPr>
              <w:t>recordings of participants is</w:t>
            </w:r>
            <w:proofErr w:type="gramEnd"/>
            <w:r w:rsidR="00CF6CA5" w:rsidRPr="00A42F82">
              <w:rPr>
                <w:rFonts w:ascii="Arial" w:hAnsi="Arial" w:cs="Arial"/>
                <w:i/>
                <w:iCs/>
                <w:color w:val="333333"/>
                <w:sz w:val="22"/>
                <w:shd w:val="clear" w:color="auto" w:fill="F2F2F2" w:themeFill="background1" w:themeFillShade="F2"/>
              </w:rPr>
              <w:t xml:space="preserve">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216A75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77EFA31"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2262C642" w:rsidR="006930C2" w:rsidRPr="00A42F82" w:rsidRDefault="006930C2" w:rsidP="00A91894">
            <w:pPr>
              <w:autoSpaceDE w:val="0"/>
              <w:autoSpaceDN w:val="0"/>
              <w:adjustRightInd w:val="0"/>
              <w:rPr>
                <w:rFonts w:ascii="Arial" w:hAnsi="Arial" w:cs="Arial"/>
                <w:i/>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5ED21DEA"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3DD28408"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8EACEF7" w:rsidR="006930C2" w:rsidRPr="00A42F82" w:rsidRDefault="00C868B1"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5D068607" w:rsidR="006930C2" w:rsidRPr="00A42F82" w:rsidRDefault="006930C2" w:rsidP="00A91894">
            <w:pPr>
              <w:autoSpaceDE w:val="0"/>
              <w:autoSpaceDN w:val="0"/>
              <w:adjustRightInd w:val="0"/>
              <w:rPr>
                <w:rFonts w:ascii="Arial" w:hAnsi="Arial" w:cs="Arial"/>
              </w:rPr>
            </w:pP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CFD3E60" w:rsidR="004D0161" w:rsidRPr="00A42F82" w:rsidRDefault="00C868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DEC31A2" w:rsidR="004D0161" w:rsidRPr="00A42F82" w:rsidRDefault="00C868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6B5B500E" w:rsidR="004D0161" w:rsidRPr="00A42F82" w:rsidRDefault="00C868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FC16804" w:rsidR="004D0161" w:rsidRPr="00A42F82" w:rsidRDefault="00C868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D16E990" w:rsidR="004D0161" w:rsidRPr="00A42F82" w:rsidRDefault="00C868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28BFC9CD" w:rsidR="004D0161" w:rsidRPr="00A42F82" w:rsidRDefault="00C868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CF79C39" w:rsidR="004D0161" w:rsidRPr="00A42F82" w:rsidRDefault="00C868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716E350" w:rsidR="004D0161" w:rsidRPr="00A42F82" w:rsidRDefault="00C868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lastRenderedPageBreak/>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3993C9F4" w14:textId="4F551A50"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7136A74" w:rsidR="004D0161" w:rsidRPr="00A42F82" w:rsidRDefault="00C868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337882E" w:rsidR="004D0161" w:rsidRPr="00A42F82" w:rsidRDefault="00C868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CB1EA55" w:rsidR="004D0161" w:rsidRPr="00A42F82" w:rsidRDefault="00C868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12C1D5E" w:rsidR="004D0161" w:rsidRPr="00A42F82" w:rsidRDefault="00C868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9D62535" w:rsidR="004D0161" w:rsidRPr="00A42F82" w:rsidRDefault="00C868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D8DFD4F" w:rsidR="004D0161" w:rsidRPr="00A42F82" w:rsidRDefault="00B142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A66BED2" w:rsidR="004D0161" w:rsidRPr="00A42F82" w:rsidRDefault="00B142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3B64DC3" w:rsidR="004D0161" w:rsidRPr="00A42F82" w:rsidRDefault="00B142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1FEDFEF" w:rsidR="004D0161" w:rsidRPr="00A42F82" w:rsidRDefault="00B142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5112752" w14:textId="49E1A0DA" w:rsidR="004D0161" w:rsidRPr="00A42F82" w:rsidRDefault="004D0161"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F9CFD02" w14:textId="6FE49A8B"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33AC69F" w14:textId="3009AE0C"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18D7CC2" w14:textId="7E66DD65"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87434F5" w14:textId="4B486021" w:rsidR="004D0161" w:rsidRPr="00A42F82" w:rsidRDefault="004D0161" w:rsidP="00A91894">
            <w:pPr>
              <w:autoSpaceDE w:val="0"/>
              <w:autoSpaceDN w:val="0"/>
              <w:adjustRightInd w:val="0"/>
              <w:rPr>
                <w:rFonts w:ascii="Arial" w:hAnsi="Arial" w:cs="Arial"/>
                <w:sz w:val="22"/>
                <w:szCs w:val="22"/>
              </w:rPr>
            </w:pPr>
          </w:p>
        </w:tc>
      </w:tr>
      <w:tr w:rsidR="00240C32" w:rsidRPr="00A42F82" w14:paraId="10497B75" w14:textId="77777777" w:rsidTr="0094401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6387223" w:rsidR="00240C32" w:rsidRPr="00A42F82" w:rsidRDefault="0094401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868B1">
                  <w:rPr>
                    <w:rFonts w:ascii="MS Gothic" w:eastAsia="MS Gothic" w:hAnsi="MS Gothic" w:cs="Arial" w:hint="eastAsia"/>
                  </w:rPr>
                  <w:t>☒</w:t>
                </w:r>
              </w:sdtContent>
            </w:sdt>
          </w:p>
        </w:tc>
      </w:tr>
      <w:tr w:rsidR="00240C32" w:rsidRPr="00A42F82" w14:paraId="4A7B4A39" w14:textId="77777777" w:rsidTr="0094401C">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DC8C75B" w:rsidR="00240C32" w:rsidRPr="00A42F82" w:rsidRDefault="0094401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868B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104C585D"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7CD5630" w:rsidR="004D0161" w:rsidRPr="00C868B1" w:rsidRDefault="00C868B1" w:rsidP="00A91894">
            <w:pPr>
              <w:spacing w:before="100" w:beforeAutospacing="1" w:after="100" w:afterAutospacing="1"/>
              <w:rPr>
                <w:rFonts w:ascii="Arial" w:hAnsi="Arial" w:cs="Arial"/>
                <w:sz w:val="22"/>
                <w:szCs w:val="22"/>
                <w:lang w:val="pt-PT"/>
              </w:rPr>
            </w:pPr>
            <w:r w:rsidRPr="00C868B1">
              <w:rPr>
                <w:rFonts w:ascii="Arial" w:hAnsi="Arial" w:cs="Arial"/>
                <w:sz w:val="22"/>
                <w:szCs w:val="22"/>
                <w:lang w:val="pt-PT"/>
              </w:rPr>
              <w:t>CARLASUZANAALMADACARDOSO</w:t>
            </w:r>
            <w:bookmarkStart w:id="0" w:name="_GoBack"/>
            <w:bookmarkEnd w:id="0"/>
            <w:r>
              <w:rPr>
                <w:rFonts w:ascii="Arial" w:hAnsi="Arial" w:cs="Arial"/>
                <w:sz w:val="22"/>
                <w:szCs w:val="22"/>
                <w:lang w:val="pt-PT"/>
              </w:rPr>
              <w:t>ANDRE</w:t>
            </w:r>
          </w:p>
        </w:tc>
        <w:tc>
          <w:tcPr>
            <w:tcW w:w="2139" w:type="dxa"/>
            <w:vAlign w:val="center"/>
          </w:tcPr>
          <w:p w14:paraId="7C2D2CC9" w14:textId="0AB72B0A"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B14229">
              <w:rPr>
                <w:rFonts w:ascii="Arial" w:hAnsi="Arial" w:cs="Arial"/>
                <w:b/>
                <w:bCs/>
                <w:sz w:val="22"/>
                <w:szCs w:val="22"/>
              </w:rPr>
              <w:t>27-07-2026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EA7CB49" w:rsidR="00AA7E42" w:rsidRPr="00A42F82" w:rsidRDefault="00C868B1" w:rsidP="00A91894">
            <w:pPr>
              <w:pStyle w:val="ListParagraph"/>
              <w:ind w:left="0"/>
              <w:rPr>
                <w:rFonts w:ascii="Arial" w:hAnsi="Arial" w:cs="Arial"/>
              </w:rPr>
            </w:pPr>
            <w:r>
              <w:rPr>
                <w:rFonts w:ascii="Arial" w:hAnsi="Arial" w:cs="Arial"/>
              </w:rPr>
              <w:t>DR JOLLY NWANKWO</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0916ADA" w14:textId="329CB652" w:rsidR="00AA7E42" w:rsidRPr="00A42F82" w:rsidRDefault="00C868B1" w:rsidP="00A91894">
            <w:pPr>
              <w:pStyle w:val="ListParagraph"/>
              <w:ind w:left="0"/>
              <w:rPr>
                <w:rFonts w:ascii="Arial" w:hAnsi="Arial" w:cs="Arial"/>
              </w:rPr>
            </w:pPr>
            <w:r>
              <w:rPr>
                <w:rFonts w:ascii="Arial" w:hAnsi="Arial" w:cs="Arial"/>
              </w:rPr>
              <w:t>JOLLY</w:t>
            </w:r>
            <w:r w:rsidRPr="00C868B1">
              <w:rPr>
                <w:rFonts w:ascii="Arial" w:hAnsi="Arial" w:cs="Arial"/>
              </w:rPr>
              <w:t>NWANKWO</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B7D8F48" w:rsidR="00CC2661" w:rsidRPr="00A42F82" w:rsidRDefault="00C868B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FE11244" w:rsidR="00CC2661" w:rsidRPr="00A42F82" w:rsidRDefault="00C868B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217F3750" w:rsidR="00CC2661" w:rsidRPr="00A42F82" w:rsidRDefault="00C868B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29EF1CC" w:rsidR="00743859" w:rsidRPr="00A42F82" w:rsidRDefault="00C868B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50C6BDD" w:rsidR="00743859" w:rsidRPr="00A42F82" w:rsidRDefault="00C868B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94401C">
        <w:tc>
          <w:tcPr>
            <w:tcW w:w="10485" w:type="dxa"/>
            <w:shd w:val="clear" w:color="auto" w:fill="D9D9D9" w:themeFill="background1" w:themeFillShade="D9"/>
          </w:tcPr>
          <w:p w14:paraId="7AB58466" w14:textId="6DCD979F" w:rsidR="00B64389" w:rsidRPr="00A42F82" w:rsidRDefault="00B64389" w:rsidP="0094401C">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94401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94401C">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C9C242" w14:textId="77777777" w:rsidR="00921B63" w:rsidRDefault="00921B63" w:rsidP="00390251">
      <w:r>
        <w:separator/>
      </w:r>
    </w:p>
    <w:p w14:paraId="3F2E2336" w14:textId="77777777" w:rsidR="00921B63" w:rsidRDefault="00921B63"/>
  </w:endnote>
  <w:endnote w:type="continuationSeparator" w:id="0">
    <w:p w14:paraId="549EED0A" w14:textId="77777777" w:rsidR="00921B63" w:rsidRDefault="00921B63" w:rsidP="00390251">
      <w:r>
        <w:continuationSeparator/>
      </w:r>
    </w:p>
    <w:p w14:paraId="6FF872EB" w14:textId="77777777" w:rsidR="00921B63" w:rsidRDefault="00921B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71967" w14:textId="0A9F3628" w:rsidR="0094401C" w:rsidRDefault="0094401C"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36D4A">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675EA2" w14:textId="77777777" w:rsidR="00921B63" w:rsidRDefault="00921B63" w:rsidP="00390251">
      <w:r>
        <w:separator/>
      </w:r>
    </w:p>
    <w:p w14:paraId="34A65800" w14:textId="77777777" w:rsidR="00921B63" w:rsidRDefault="00921B63"/>
  </w:footnote>
  <w:footnote w:type="continuationSeparator" w:id="0">
    <w:p w14:paraId="232B4797" w14:textId="77777777" w:rsidR="00921B63" w:rsidRDefault="00921B63" w:rsidP="00390251">
      <w:r>
        <w:continuationSeparator/>
      </w:r>
    </w:p>
    <w:p w14:paraId="4E6643E5" w14:textId="77777777" w:rsidR="00921B63" w:rsidRDefault="00921B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C6DD3" w14:textId="4AF1C696" w:rsidR="0094401C" w:rsidRPr="00965F27" w:rsidRDefault="0094401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1686"/>
    <w:rsid w:val="00921B63"/>
    <w:rsid w:val="0092487B"/>
    <w:rsid w:val="009300F7"/>
    <w:rsid w:val="00936D4A"/>
    <w:rsid w:val="0094056C"/>
    <w:rsid w:val="0094401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4229"/>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222E"/>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868B1"/>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68C1"/>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gresearch@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microsoft.com/office/2007/relationships/stylesWithEffects" Target="stylesWithEffects.xml"/><Relationship Id="rId12" Type="http://schemas.openxmlformats.org/officeDocument/2006/relationships/hyperlink" Target="https://mytsd.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983017-E54E-465D-82EB-EE54DC75B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10</Pages>
  <Words>3766</Words>
  <Characters>21472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25188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Carla_A</cp:lastModifiedBy>
  <cp:revision>4</cp:revision>
  <cp:lastPrinted>2016-10-24T12:21:00Z</cp:lastPrinted>
  <dcterms:created xsi:type="dcterms:W3CDTF">2023-02-17T13:39:00Z</dcterms:created>
  <dcterms:modified xsi:type="dcterms:W3CDTF">2026-07-27T10:12:00Z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