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FECA2" w14:textId="799E95B6" w:rsidR="00AA17B4" w:rsidRPr="00761008" w:rsidRDefault="008D52C2" w:rsidP="00C2191D">
      <w:pPr>
        <w:ind w:left="720"/>
        <w:jc w:val="center"/>
        <w:rPr>
          <w:sz w:val="52"/>
          <w:szCs w:val="52"/>
        </w:rPr>
      </w:pPr>
      <w:r w:rsidRPr="00761008">
        <w:rPr>
          <w:sz w:val="52"/>
          <w:szCs w:val="52"/>
        </w:rPr>
        <w:t xml:space="preserve">The role of marketing </w:t>
      </w:r>
      <w:r w:rsidR="004F42A7" w:rsidRPr="00761008">
        <w:rPr>
          <w:sz w:val="52"/>
          <w:szCs w:val="52"/>
        </w:rPr>
        <w:t>in creating value for customers</w:t>
      </w:r>
    </w:p>
    <w:p w14:paraId="2794544A" w14:textId="00726B96" w:rsidR="004F42A7" w:rsidRPr="00761008" w:rsidRDefault="004F42A7" w:rsidP="00C2191D">
      <w:pPr>
        <w:ind w:left="720"/>
        <w:jc w:val="center"/>
        <w:rPr>
          <w:sz w:val="52"/>
          <w:szCs w:val="52"/>
        </w:rPr>
      </w:pPr>
    </w:p>
    <w:p w14:paraId="4095FEA8" w14:textId="53E25ACE" w:rsidR="004F42A7" w:rsidRPr="00761008" w:rsidRDefault="004F42A7" w:rsidP="00C2191D">
      <w:pPr>
        <w:ind w:left="720"/>
        <w:jc w:val="center"/>
        <w:rPr>
          <w:sz w:val="52"/>
          <w:szCs w:val="52"/>
        </w:rPr>
      </w:pPr>
      <w:proofErr w:type="gramStart"/>
      <w:r w:rsidRPr="00761008">
        <w:rPr>
          <w:sz w:val="52"/>
          <w:szCs w:val="52"/>
        </w:rPr>
        <w:t>Stakeholder  engagement</w:t>
      </w:r>
      <w:proofErr w:type="gramEnd"/>
      <w:r w:rsidRPr="00761008">
        <w:rPr>
          <w:sz w:val="52"/>
          <w:szCs w:val="52"/>
        </w:rPr>
        <w:t xml:space="preserve"> </w:t>
      </w:r>
      <w:r w:rsidR="0081143A" w:rsidRPr="00761008">
        <w:rPr>
          <w:sz w:val="52"/>
          <w:szCs w:val="52"/>
        </w:rPr>
        <w:t xml:space="preserve">and their impact on the marketing activities </w:t>
      </w:r>
      <w:r w:rsidR="00761008" w:rsidRPr="00761008">
        <w:rPr>
          <w:sz w:val="52"/>
          <w:szCs w:val="52"/>
        </w:rPr>
        <w:t>of an organisation</w:t>
      </w:r>
    </w:p>
    <w:p w14:paraId="5C5041B0" w14:textId="0DF4D189" w:rsidR="008D52C2" w:rsidRPr="00761008" w:rsidRDefault="008D52C2" w:rsidP="00C2191D">
      <w:pPr>
        <w:ind w:left="720"/>
        <w:jc w:val="center"/>
        <w:rPr>
          <w:sz w:val="52"/>
          <w:szCs w:val="52"/>
        </w:rPr>
      </w:pPr>
    </w:p>
    <w:p w14:paraId="04172B06" w14:textId="77777777" w:rsidR="008D52C2" w:rsidRDefault="008D52C2"/>
    <w:p w14:paraId="4655C0F8" w14:textId="77777777" w:rsidR="00686059" w:rsidRDefault="00686059"/>
    <w:p w14:paraId="6330B4BF" w14:textId="77777777" w:rsidR="00A90566" w:rsidRDefault="00A90566"/>
    <w:p w14:paraId="48BB6C80" w14:textId="77777777" w:rsidR="00A90566" w:rsidRDefault="00A90566"/>
    <w:p w14:paraId="477410E3" w14:textId="77777777" w:rsidR="00A90566" w:rsidRDefault="00A90566"/>
    <w:p w14:paraId="62D8B3D2" w14:textId="593E55F2" w:rsidR="00686059" w:rsidRPr="00B32905" w:rsidRDefault="00C2191D" w:rsidP="00B32905">
      <w:pPr>
        <w:jc w:val="both"/>
        <w:rPr>
          <w:i/>
          <w:iCs/>
          <w:sz w:val="28"/>
          <w:szCs w:val="28"/>
        </w:rPr>
      </w:pPr>
      <w:r w:rsidRPr="00B32905">
        <w:rPr>
          <w:i/>
          <w:iCs/>
          <w:sz w:val="28"/>
          <w:szCs w:val="28"/>
        </w:rPr>
        <w:t xml:space="preserve">Student name: </w:t>
      </w:r>
      <w:proofErr w:type="spellStart"/>
      <w:r w:rsidRPr="00B32905">
        <w:rPr>
          <w:i/>
          <w:iCs/>
          <w:sz w:val="28"/>
          <w:szCs w:val="28"/>
        </w:rPr>
        <w:t>Ventsislava</w:t>
      </w:r>
      <w:proofErr w:type="spellEnd"/>
      <w:r w:rsidRPr="00B32905">
        <w:rPr>
          <w:i/>
          <w:iCs/>
          <w:sz w:val="28"/>
          <w:szCs w:val="28"/>
        </w:rPr>
        <w:t xml:space="preserve"> </w:t>
      </w:r>
      <w:proofErr w:type="spellStart"/>
      <w:r w:rsidRPr="00B32905">
        <w:rPr>
          <w:i/>
          <w:iCs/>
          <w:sz w:val="28"/>
          <w:szCs w:val="28"/>
        </w:rPr>
        <w:t>Kostadinova</w:t>
      </w:r>
      <w:proofErr w:type="spellEnd"/>
      <w:r w:rsidRPr="00B32905">
        <w:rPr>
          <w:i/>
          <w:iCs/>
          <w:sz w:val="28"/>
          <w:szCs w:val="28"/>
        </w:rPr>
        <w:t xml:space="preserve"> </w:t>
      </w:r>
      <w:r w:rsidR="0014208D" w:rsidRPr="00B32905">
        <w:rPr>
          <w:i/>
          <w:iCs/>
          <w:sz w:val="28"/>
          <w:szCs w:val="28"/>
        </w:rPr>
        <w:t xml:space="preserve">(2023558) </w:t>
      </w:r>
    </w:p>
    <w:p w14:paraId="10D30D86" w14:textId="3CC6BC98" w:rsidR="00FB6724" w:rsidRPr="00B32905" w:rsidRDefault="00FB6724" w:rsidP="00B32905">
      <w:pPr>
        <w:jc w:val="both"/>
        <w:rPr>
          <w:i/>
          <w:iCs/>
          <w:sz w:val="28"/>
          <w:szCs w:val="28"/>
        </w:rPr>
      </w:pPr>
      <w:r w:rsidRPr="00B32905">
        <w:rPr>
          <w:i/>
          <w:iCs/>
          <w:sz w:val="28"/>
          <w:szCs w:val="28"/>
        </w:rPr>
        <w:t xml:space="preserve">Lecturer </w:t>
      </w:r>
      <w:proofErr w:type="gramStart"/>
      <w:r w:rsidRPr="00B32905">
        <w:rPr>
          <w:i/>
          <w:iCs/>
          <w:sz w:val="28"/>
          <w:szCs w:val="28"/>
        </w:rPr>
        <w:t>name :</w:t>
      </w:r>
      <w:proofErr w:type="gramEnd"/>
      <w:r w:rsidRPr="00B32905">
        <w:rPr>
          <w:i/>
          <w:iCs/>
          <w:sz w:val="28"/>
          <w:szCs w:val="28"/>
        </w:rPr>
        <w:t xml:space="preserve"> Hossein </w:t>
      </w:r>
      <w:proofErr w:type="spellStart"/>
      <w:r w:rsidRPr="00B32905">
        <w:rPr>
          <w:i/>
          <w:iCs/>
          <w:sz w:val="28"/>
          <w:szCs w:val="28"/>
        </w:rPr>
        <w:t>Shokri</w:t>
      </w:r>
      <w:proofErr w:type="spellEnd"/>
    </w:p>
    <w:p w14:paraId="2F3DF5E7" w14:textId="2E12DC22" w:rsidR="00834F4F" w:rsidRPr="00B32905" w:rsidRDefault="00834F4F" w:rsidP="00B32905">
      <w:pPr>
        <w:jc w:val="both"/>
        <w:rPr>
          <w:i/>
          <w:iCs/>
          <w:sz w:val="28"/>
          <w:szCs w:val="28"/>
        </w:rPr>
      </w:pPr>
      <w:r w:rsidRPr="00B32905">
        <w:rPr>
          <w:i/>
          <w:iCs/>
          <w:sz w:val="28"/>
          <w:szCs w:val="28"/>
        </w:rPr>
        <w:t xml:space="preserve">Word count: </w:t>
      </w:r>
      <w:r w:rsidR="00872F39" w:rsidRPr="00B32905">
        <w:rPr>
          <w:i/>
          <w:iCs/>
          <w:sz w:val="28"/>
          <w:szCs w:val="28"/>
        </w:rPr>
        <w:t>2966</w:t>
      </w:r>
    </w:p>
    <w:p w14:paraId="53DCA5FF" w14:textId="5A1062B4" w:rsidR="00872F39" w:rsidRPr="00B32905" w:rsidRDefault="00872F39" w:rsidP="00B32905">
      <w:pPr>
        <w:jc w:val="both"/>
        <w:rPr>
          <w:i/>
          <w:iCs/>
          <w:sz w:val="28"/>
          <w:szCs w:val="28"/>
        </w:rPr>
      </w:pPr>
      <w:r w:rsidRPr="00B32905">
        <w:rPr>
          <w:i/>
          <w:iCs/>
          <w:sz w:val="28"/>
          <w:szCs w:val="28"/>
        </w:rPr>
        <w:t xml:space="preserve">Submission date: 30/04/2021 </w:t>
      </w:r>
    </w:p>
    <w:p w14:paraId="10634630" w14:textId="77777777" w:rsidR="00FB6724" w:rsidRDefault="00FB6724"/>
    <w:p w14:paraId="3710D6EA" w14:textId="77777777" w:rsidR="00C2191D" w:rsidRDefault="00C2191D"/>
    <w:p w14:paraId="2E77754D" w14:textId="77777777" w:rsidR="00686059" w:rsidRDefault="00686059"/>
    <w:p w14:paraId="37DBE809" w14:textId="77777777" w:rsidR="00686059" w:rsidRDefault="00686059"/>
    <w:p w14:paraId="0A616BAD" w14:textId="77777777" w:rsidR="00686059" w:rsidRDefault="00686059"/>
    <w:p w14:paraId="566C8D7C" w14:textId="77777777" w:rsidR="00686059" w:rsidRDefault="00686059"/>
    <w:p w14:paraId="1D7CAC62" w14:textId="77777777" w:rsidR="00686059" w:rsidRDefault="00686059"/>
    <w:p w14:paraId="52EDF960" w14:textId="77777777" w:rsidR="00686059" w:rsidRDefault="00686059"/>
    <w:p w14:paraId="2D6E0E41" w14:textId="77777777" w:rsidR="00817C3B" w:rsidRDefault="00817C3B"/>
    <w:p w14:paraId="7225A80E" w14:textId="77777777" w:rsidR="00817C3B" w:rsidRDefault="00817C3B"/>
    <w:p w14:paraId="29AD1620" w14:textId="77777777" w:rsidR="00817C3B" w:rsidRDefault="00817C3B"/>
    <w:p w14:paraId="703698F9" w14:textId="77777777" w:rsidR="00817C3B" w:rsidRDefault="00817C3B"/>
    <w:p w14:paraId="79977001" w14:textId="77777777" w:rsidR="00817C3B" w:rsidRDefault="00817C3B"/>
    <w:p w14:paraId="41B0D7C4" w14:textId="77777777" w:rsidR="00817C3B" w:rsidRDefault="00817C3B"/>
    <w:sdt>
      <w:sdtPr>
        <w:rPr>
          <w:rFonts w:asciiTheme="minorHAnsi" w:eastAsiaTheme="minorHAnsi" w:hAnsiTheme="minorHAnsi" w:cstheme="minorBidi"/>
          <w:b w:val="0"/>
          <w:bCs w:val="0"/>
          <w:color w:val="auto"/>
          <w:sz w:val="22"/>
          <w:szCs w:val="22"/>
          <w:lang w:val="en-GB"/>
        </w:rPr>
        <w:id w:val="84257816"/>
        <w:docPartObj>
          <w:docPartGallery w:val="Table of Contents"/>
          <w:docPartUnique/>
        </w:docPartObj>
      </w:sdtPr>
      <w:sdtEndPr/>
      <w:sdtContent>
        <w:p w14:paraId="3852485B" w14:textId="77777777" w:rsidR="00817C3B" w:rsidRPr="00817C3B" w:rsidRDefault="00817C3B" w:rsidP="00817C3B">
          <w:pPr>
            <w:pStyle w:val="TOCHeading"/>
            <w:spacing w:after="240" w:line="480" w:lineRule="auto"/>
            <w:jc w:val="both"/>
            <w:rPr>
              <w:rFonts w:ascii="Times New Roman" w:hAnsi="Times New Roman" w:cs="Times New Roman"/>
              <w:sz w:val="24"/>
              <w:szCs w:val="24"/>
            </w:rPr>
          </w:pPr>
          <w:r w:rsidRPr="00817C3B">
            <w:rPr>
              <w:rFonts w:ascii="Times New Roman" w:hAnsi="Times New Roman" w:cs="Times New Roman"/>
            </w:rPr>
            <w:t>Table of Contents</w:t>
          </w:r>
        </w:p>
        <w:p w14:paraId="47AE8FD8" w14:textId="77777777" w:rsidR="00817C3B" w:rsidRPr="00817C3B" w:rsidRDefault="00817C3B" w:rsidP="00817C3B">
          <w:pPr>
            <w:pStyle w:val="TOC1"/>
            <w:tabs>
              <w:tab w:val="right" w:leader="dot" w:pos="9016"/>
            </w:tabs>
            <w:spacing w:after="240" w:line="480" w:lineRule="auto"/>
            <w:jc w:val="both"/>
            <w:rPr>
              <w:rFonts w:ascii="Times New Roman" w:hAnsi="Times New Roman" w:cs="Times New Roman"/>
              <w:noProof/>
              <w:sz w:val="24"/>
              <w:szCs w:val="24"/>
            </w:rPr>
          </w:pPr>
          <w:r w:rsidRPr="00817C3B">
            <w:rPr>
              <w:rFonts w:ascii="Times New Roman" w:hAnsi="Times New Roman" w:cs="Times New Roman"/>
              <w:sz w:val="24"/>
              <w:szCs w:val="24"/>
            </w:rPr>
            <w:fldChar w:fldCharType="begin"/>
          </w:r>
          <w:r w:rsidRPr="00817C3B">
            <w:rPr>
              <w:rFonts w:ascii="Times New Roman" w:hAnsi="Times New Roman" w:cs="Times New Roman"/>
              <w:sz w:val="24"/>
              <w:szCs w:val="24"/>
            </w:rPr>
            <w:instrText xml:space="preserve"> TOC \o "1-3" \h \z \u </w:instrText>
          </w:r>
          <w:r w:rsidRPr="00817C3B">
            <w:rPr>
              <w:rFonts w:ascii="Times New Roman" w:hAnsi="Times New Roman" w:cs="Times New Roman"/>
              <w:sz w:val="24"/>
              <w:szCs w:val="24"/>
            </w:rPr>
            <w:fldChar w:fldCharType="separate"/>
          </w:r>
          <w:hyperlink w:anchor="_Toc70676986" w:history="1">
            <w:r w:rsidRPr="00817C3B">
              <w:rPr>
                <w:rStyle w:val="Hyperlink"/>
                <w:rFonts w:ascii="Times New Roman" w:hAnsi="Times New Roman" w:cs="Times New Roman"/>
                <w:noProof/>
                <w:sz w:val="24"/>
                <w:szCs w:val="24"/>
              </w:rPr>
              <w:t>Introduction</w:t>
            </w:r>
            <w:r w:rsidRPr="00817C3B">
              <w:rPr>
                <w:rFonts w:ascii="Times New Roman" w:hAnsi="Times New Roman" w:cs="Times New Roman"/>
                <w:noProof/>
                <w:webHidden/>
                <w:sz w:val="24"/>
                <w:szCs w:val="24"/>
              </w:rPr>
              <w:tab/>
            </w:r>
            <w:r w:rsidRPr="00817C3B">
              <w:rPr>
                <w:rFonts w:ascii="Times New Roman" w:hAnsi="Times New Roman" w:cs="Times New Roman"/>
                <w:noProof/>
                <w:webHidden/>
                <w:sz w:val="24"/>
                <w:szCs w:val="24"/>
              </w:rPr>
              <w:fldChar w:fldCharType="begin"/>
            </w:r>
            <w:r w:rsidRPr="00817C3B">
              <w:rPr>
                <w:rFonts w:ascii="Times New Roman" w:hAnsi="Times New Roman" w:cs="Times New Roman"/>
                <w:noProof/>
                <w:webHidden/>
                <w:sz w:val="24"/>
                <w:szCs w:val="24"/>
              </w:rPr>
              <w:instrText xml:space="preserve"> PAGEREF _Toc70676986 \h </w:instrText>
            </w:r>
            <w:r w:rsidRPr="00817C3B">
              <w:rPr>
                <w:rFonts w:ascii="Times New Roman" w:hAnsi="Times New Roman" w:cs="Times New Roman"/>
                <w:noProof/>
                <w:webHidden/>
                <w:sz w:val="24"/>
                <w:szCs w:val="24"/>
              </w:rPr>
            </w:r>
            <w:r w:rsidRPr="00817C3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817C3B">
              <w:rPr>
                <w:rFonts w:ascii="Times New Roman" w:hAnsi="Times New Roman" w:cs="Times New Roman"/>
                <w:noProof/>
                <w:webHidden/>
                <w:sz w:val="24"/>
                <w:szCs w:val="24"/>
              </w:rPr>
              <w:fldChar w:fldCharType="end"/>
            </w:r>
          </w:hyperlink>
        </w:p>
        <w:p w14:paraId="0ED12192"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87" w:history="1">
            <w:r w:rsidR="00817C3B" w:rsidRPr="00817C3B">
              <w:rPr>
                <w:rStyle w:val="Hyperlink"/>
                <w:rFonts w:ascii="Times New Roman" w:hAnsi="Times New Roman" w:cs="Times New Roman"/>
                <w:noProof/>
                <w:sz w:val="24"/>
                <w:szCs w:val="24"/>
              </w:rPr>
              <w:t>Customer value and satisfaction</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_Toc70676987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3</w:t>
            </w:r>
            <w:r w:rsidR="00817C3B" w:rsidRPr="00817C3B">
              <w:rPr>
                <w:rFonts w:ascii="Times New Roman" w:hAnsi="Times New Roman" w:cs="Times New Roman"/>
                <w:noProof/>
                <w:webHidden/>
                <w:sz w:val="24"/>
                <w:szCs w:val="24"/>
              </w:rPr>
              <w:fldChar w:fldCharType="end"/>
            </w:r>
          </w:hyperlink>
        </w:p>
        <w:p w14:paraId="08019830"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88" w:history="1">
            <w:r w:rsidR="00817C3B" w:rsidRPr="00817C3B">
              <w:rPr>
                <w:rStyle w:val="Hyperlink"/>
                <w:rFonts w:ascii="Times New Roman" w:hAnsi="Times New Roman" w:cs="Times New Roman"/>
                <w:noProof/>
                <w:sz w:val="24"/>
                <w:szCs w:val="24"/>
              </w:rPr>
              <w:t>Advantage of marketing to consumers</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_Toc70676988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5</w:t>
            </w:r>
            <w:r w:rsidR="00817C3B" w:rsidRPr="00817C3B">
              <w:rPr>
                <w:rFonts w:ascii="Times New Roman" w:hAnsi="Times New Roman" w:cs="Times New Roman"/>
                <w:noProof/>
                <w:webHidden/>
                <w:sz w:val="24"/>
                <w:szCs w:val="24"/>
              </w:rPr>
              <w:fldChar w:fldCharType="end"/>
            </w:r>
          </w:hyperlink>
        </w:p>
        <w:p w14:paraId="40381B1E"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89" w:history="1">
            <w:r w:rsidR="00817C3B" w:rsidRPr="00817C3B">
              <w:rPr>
                <w:rStyle w:val="Hyperlink"/>
                <w:rFonts w:ascii="Times New Roman" w:hAnsi="Times New Roman" w:cs="Times New Roman"/>
                <w:noProof/>
                <w:sz w:val="24"/>
                <w:szCs w:val="24"/>
              </w:rPr>
              <w:t>Stakeholder concept</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_Toc70676989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10</w:t>
            </w:r>
            <w:r w:rsidR="00817C3B" w:rsidRPr="00817C3B">
              <w:rPr>
                <w:rFonts w:ascii="Times New Roman" w:hAnsi="Times New Roman" w:cs="Times New Roman"/>
                <w:noProof/>
                <w:webHidden/>
                <w:sz w:val="24"/>
                <w:szCs w:val="24"/>
              </w:rPr>
              <w:fldChar w:fldCharType="end"/>
            </w:r>
          </w:hyperlink>
        </w:p>
        <w:p w14:paraId="437511C9"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90" w:history="1">
            <w:r w:rsidR="00817C3B" w:rsidRPr="00817C3B">
              <w:rPr>
                <w:rStyle w:val="Hyperlink"/>
                <w:rFonts w:ascii="Times New Roman" w:hAnsi="Times New Roman" w:cs="Times New Roman"/>
                <w:noProof/>
                <w:sz w:val="24"/>
                <w:szCs w:val="24"/>
              </w:rPr>
              <w:t>Internal and external stakeholders</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_Toc70676990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10</w:t>
            </w:r>
            <w:r w:rsidR="00817C3B" w:rsidRPr="00817C3B">
              <w:rPr>
                <w:rFonts w:ascii="Times New Roman" w:hAnsi="Times New Roman" w:cs="Times New Roman"/>
                <w:noProof/>
                <w:webHidden/>
                <w:sz w:val="24"/>
                <w:szCs w:val="24"/>
              </w:rPr>
              <w:fldChar w:fldCharType="end"/>
            </w:r>
          </w:hyperlink>
        </w:p>
        <w:p w14:paraId="7D381539"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91" w:history="1">
            <w:r w:rsidR="00817C3B" w:rsidRPr="00817C3B">
              <w:rPr>
                <w:rStyle w:val="Hyperlink"/>
                <w:rFonts w:ascii="Times New Roman" w:hAnsi="Times New Roman" w:cs="Times New Roman"/>
                <w:noProof/>
                <w:sz w:val="24"/>
                <w:szCs w:val="24"/>
              </w:rPr>
              <w:t>Stakeholder relationship</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_Toc70676991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11</w:t>
            </w:r>
            <w:r w:rsidR="00817C3B" w:rsidRPr="00817C3B">
              <w:rPr>
                <w:rFonts w:ascii="Times New Roman" w:hAnsi="Times New Roman" w:cs="Times New Roman"/>
                <w:noProof/>
                <w:webHidden/>
                <w:sz w:val="24"/>
                <w:szCs w:val="24"/>
              </w:rPr>
              <w:fldChar w:fldCharType="end"/>
            </w:r>
          </w:hyperlink>
        </w:p>
        <w:p w14:paraId="6B93174D"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92" w:history="1">
            <w:r w:rsidR="00817C3B" w:rsidRPr="00817C3B">
              <w:rPr>
                <w:rStyle w:val="Hyperlink"/>
                <w:rFonts w:ascii="Times New Roman" w:hAnsi="Times New Roman" w:cs="Times New Roman"/>
                <w:noProof/>
                <w:sz w:val="24"/>
                <w:szCs w:val="24"/>
              </w:rPr>
              <w:t>Conclusion</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_Toc70676992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12</w:t>
            </w:r>
            <w:r w:rsidR="00817C3B" w:rsidRPr="00817C3B">
              <w:rPr>
                <w:rFonts w:ascii="Times New Roman" w:hAnsi="Times New Roman" w:cs="Times New Roman"/>
                <w:noProof/>
                <w:webHidden/>
                <w:sz w:val="24"/>
                <w:szCs w:val="24"/>
              </w:rPr>
              <w:fldChar w:fldCharType="end"/>
            </w:r>
          </w:hyperlink>
        </w:p>
        <w:p w14:paraId="04F1DEE3" w14:textId="77777777" w:rsidR="00817C3B" w:rsidRPr="00817C3B" w:rsidRDefault="003D70F3" w:rsidP="00817C3B">
          <w:pPr>
            <w:pStyle w:val="TOC1"/>
            <w:tabs>
              <w:tab w:val="right" w:leader="dot" w:pos="9016"/>
            </w:tabs>
            <w:spacing w:after="240" w:line="480" w:lineRule="auto"/>
            <w:jc w:val="both"/>
            <w:rPr>
              <w:rFonts w:ascii="Times New Roman" w:hAnsi="Times New Roman" w:cs="Times New Roman"/>
              <w:noProof/>
              <w:sz w:val="24"/>
              <w:szCs w:val="24"/>
            </w:rPr>
          </w:pPr>
          <w:hyperlink w:anchor="_Toc70676993" w:history="1">
            <w:r w:rsidR="00817C3B" w:rsidRPr="00817C3B">
              <w:rPr>
                <w:rStyle w:val="Hyperlink"/>
                <w:rFonts w:ascii="Times New Roman" w:hAnsi="Times New Roman" w:cs="Times New Roman"/>
                <w:noProof/>
                <w:sz w:val="24"/>
                <w:szCs w:val="24"/>
              </w:rPr>
              <w:t>References</w:t>
            </w:r>
            <w:r w:rsidR="00817C3B" w:rsidRPr="00817C3B">
              <w:rPr>
                <w:rFonts w:ascii="Times New Roman" w:hAnsi="Times New Roman" w:cs="Times New Roman"/>
                <w:noProof/>
                <w:webHidden/>
                <w:sz w:val="24"/>
                <w:szCs w:val="24"/>
              </w:rPr>
              <w:tab/>
            </w:r>
            <w:r w:rsidR="00817C3B" w:rsidRPr="00817C3B">
              <w:rPr>
                <w:rFonts w:ascii="Times New Roman" w:hAnsi="Times New Roman" w:cs="Times New Roman"/>
                <w:noProof/>
                <w:webHidden/>
                <w:sz w:val="24"/>
                <w:szCs w:val="24"/>
              </w:rPr>
              <w:fldChar w:fldCharType="begin"/>
            </w:r>
            <w:r w:rsidR="00817C3B" w:rsidRPr="00817C3B">
              <w:rPr>
                <w:rFonts w:ascii="Times New Roman" w:hAnsi="Times New Roman" w:cs="Times New Roman"/>
                <w:noProof/>
                <w:webHidden/>
                <w:sz w:val="24"/>
                <w:szCs w:val="24"/>
              </w:rPr>
              <w:instrText xml:space="preserve"> PAGEREF _Toc70676993 \h </w:instrText>
            </w:r>
            <w:r w:rsidR="00817C3B" w:rsidRPr="00817C3B">
              <w:rPr>
                <w:rFonts w:ascii="Times New Roman" w:hAnsi="Times New Roman" w:cs="Times New Roman"/>
                <w:noProof/>
                <w:webHidden/>
                <w:sz w:val="24"/>
                <w:szCs w:val="24"/>
              </w:rPr>
            </w:r>
            <w:r w:rsidR="00817C3B" w:rsidRPr="00817C3B">
              <w:rPr>
                <w:rFonts w:ascii="Times New Roman" w:hAnsi="Times New Roman" w:cs="Times New Roman"/>
                <w:noProof/>
                <w:webHidden/>
                <w:sz w:val="24"/>
                <w:szCs w:val="24"/>
              </w:rPr>
              <w:fldChar w:fldCharType="separate"/>
            </w:r>
            <w:r w:rsidR="00817C3B">
              <w:rPr>
                <w:rFonts w:ascii="Times New Roman" w:hAnsi="Times New Roman" w:cs="Times New Roman"/>
                <w:noProof/>
                <w:webHidden/>
                <w:sz w:val="24"/>
                <w:szCs w:val="24"/>
              </w:rPr>
              <w:t>13</w:t>
            </w:r>
            <w:r w:rsidR="00817C3B" w:rsidRPr="00817C3B">
              <w:rPr>
                <w:rFonts w:ascii="Times New Roman" w:hAnsi="Times New Roman" w:cs="Times New Roman"/>
                <w:noProof/>
                <w:webHidden/>
                <w:sz w:val="24"/>
                <w:szCs w:val="24"/>
              </w:rPr>
              <w:fldChar w:fldCharType="end"/>
            </w:r>
          </w:hyperlink>
        </w:p>
        <w:p w14:paraId="4E004BF5" w14:textId="77777777" w:rsidR="00817C3B" w:rsidRDefault="00817C3B" w:rsidP="00817C3B">
          <w:pPr>
            <w:spacing w:after="240" w:line="480" w:lineRule="auto"/>
            <w:jc w:val="both"/>
          </w:pPr>
          <w:r w:rsidRPr="00817C3B">
            <w:rPr>
              <w:rFonts w:ascii="Times New Roman" w:hAnsi="Times New Roman" w:cs="Times New Roman"/>
              <w:sz w:val="24"/>
              <w:szCs w:val="24"/>
            </w:rPr>
            <w:fldChar w:fldCharType="end"/>
          </w:r>
        </w:p>
      </w:sdtContent>
    </w:sdt>
    <w:p w14:paraId="7C6ED742" w14:textId="77777777" w:rsidR="00817C3B" w:rsidRDefault="00817C3B"/>
    <w:p w14:paraId="4344F656" w14:textId="77777777" w:rsidR="00686059" w:rsidRDefault="00686059"/>
    <w:p w14:paraId="47AB28B8" w14:textId="77777777" w:rsidR="00686059" w:rsidRDefault="00686059"/>
    <w:p w14:paraId="0C45EEC4" w14:textId="77777777" w:rsidR="00686059" w:rsidRDefault="00686059"/>
    <w:p w14:paraId="71E59976" w14:textId="77777777" w:rsidR="00B014EF" w:rsidRDefault="00B014EF"/>
    <w:p w14:paraId="103D2FEB" w14:textId="77777777" w:rsidR="00B014EF" w:rsidRDefault="00B014EF"/>
    <w:p w14:paraId="1663FB27" w14:textId="77777777" w:rsidR="00B014EF" w:rsidRDefault="00B014EF"/>
    <w:p w14:paraId="14A6C42A" w14:textId="77777777" w:rsidR="00B014EF" w:rsidRDefault="00B014EF"/>
    <w:p w14:paraId="5CC02D30" w14:textId="77777777" w:rsidR="00B014EF" w:rsidRDefault="00B014EF"/>
    <w:p w14:paraId="5392718A" w14:textId="77777777" w:rsidR="00817C3B" w:rsidRDefault="00817C3B"/>
    <w:p w14:paraId="341A9293" w14:textId="77777777" w:rsidR="00817C3B" w:rsidRDefault="00817C3B"/>
    <w:p w14:paraId="7A75EA44" w14:textId="77777777" w:rsidR="00686059" w:rsidRPr="00210C87" w:rsidRDefault="00686059" w:rsidP="00B014EF">
      <w:pPr>
        <w:pStyle w:val="Heading1"/>
        <w:spacing w:before="0" w:after="240" w:line="360" w:lineRule="auto"/>
        <w:jc w:val="both"/>
        <w:rPr>
          <w:rFonts w:ascii="Times New Roman" w:hAnsi="Times New Roman" w:cs="Times New Roman"/>
          <w:b/>
          <w:color w:val="000000" w:themeColor="text1"/>
          <w:sz w:val="28"/>
          <w:szCs w:val="28"/>
        </w:rPr>
      </w:pPr>
      <w:bookmarkStart w:id="0" w:name="_Toc70676986"/>
      <w:r w:rsidRPr="00210C87">
        <w:rPr>
          <w:rFonts w:ascii="Times New Roman" w:hAnsi="Times New Roman" w:cs="Times New Roman"/>
          <w:b/>
          <w:color w:val="000000" w:themeColor="text1"/>
          <w:sz w:val="28"/>
          <w:szCs w:val="28"/>
        </w:rPr>
        <w:t>Introduction</w:t>
      </w:r>
      <w:bookmarkEnd w:id="0"/>
    </w:p>
    <w:p w14:paraId="18A91CE1" w14:textId="77777777" w:rsidR="00B014EF" w:rsidRPr="00B014EF" w:rsidRDefault="00A243D8"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Nowadays, the majority of industries are extremely rival and customers have a wide variety of choice in terms of brands competing with each other. In addition to that, customer preferences, demands and needs are rapidly changing which imposes additional challenge to business organisations. All this, combined with other market disturbances tr</w:t>
      </w:r>
      <w:r w:rsidR="00B014EF" w:rsidRPr="00B014EF">
        <w:rPr>
          <w:rFonts w:ascii="Times New Roman" w:hAnsi="Times New Roman" w:cs="Times New Roman"/>
          <w:sz w:val="24"/>
          <w:szCs w:val="24"/>
        </w:rPr>
        <w:t>iggered by external influences, such as COVID-19</w:t>
      </w:r>
      <w:r w:rsidRPr="00B014EF">
        <w:rPr>
          <w:rFonts w:ascii="Times New Roman" w:hAnsi="Times New Roman" w:cs="Times New Roman"/>
          <w:sz w:val="24"/>
          <w:szCs w:val="24"/>
        </w:rPr>
        <w:t xml:space="preserve">, further increases the importance of value creation and understanding customers’ minds. </w:t>
      </w:r>
    </w:p>
    <w:p w14:paraId="2AC5A60D" w14:textId="77777777" w:rsidR="00686059" w:rsidRPr="00B014EF" w:rsidRDefault="00A243D8"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Marketing often serves as a source of competitive advantage in this regard. The current </w:t>
      </w:r>
      <w:r w:rsidR="00B014EF" w:rsidRPr="00B014EF">
        <w:rPr>
          <w:rFonts w:ascii="Times New Roman" w:hAnsi="Times New Roman" w:cs="Times New Roman"/>
          <w:sz w:val="24"/>
          <w:szCs w:val="24"/>
        </w:rPr>
        <w:t>report</w:t>
      </w:r>
      <w:r w:rsidRPr="00B014EF">
        <w:rPr>
          <w:rFonts w:ascii="Times New Roman" w:hAnsi="Times New Roman" w:cs="Times New Roman"/>
          <w:sz w:val="24"/>
          <w:szCs w:val="24"/>
        </w:rPr>
        <w:t xml:space="preserve"> aims to explore various marketing topics and critically evaluate the role of marketing in creating value for consumers. Furthermore, the paper also examined the importance of engaging stakeholders and their impact on marketing activities of business entities. For this purpose, a wide v</w:t>
      </w:r>
      <w:r w:rsidR="00B014EF" w:rsidRPr="00B014EF">
        <w:rPr>
          <w:rFonts w:ascii="Times New Roman" w:hAnsi="Times New Roman" w:cs="Times New Roman"/>
          <w:sz w:val="24"/>
          <w:szCs w:val="24"/>
        </w:rPr>
        <w:t>ariety of academic literature sources are</w:t>
      </w:r>
      <w:r w:rsidRPr="00B014EF">
        <w:rPr>
          <w:rFonts w:ascii="Times New Roman" w:hAnsi="Times New Roman" w:cs="Times New Roman"/>
          <w:sz w:val="24"/>
          <w:szCs w:val="24"/>
        </w:rPr>
        <w:t xml:space="preserve"> addressed and explored. </w:t>
      </w:r>
    </w:p>
    <w:p w14:paraId="7B80110B"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1" w:name="_Toc70676987"/>
      <w:r w:rsidRPr="00210C87">
        <w:rPr>
          <w:rFonts w:ascii="Times New Roman" w:hAnsi="Times New Roman" w:cs="Times New Roman"/>
          <w:b/>
          <w:color w:val="000000" w:themeColor="text1"/>
          <w:sz w:val="28"/>
          <w:szCs w:val="28"/>
        </w:rPr>
        <w:t>Customer value and satisfaction</w:t>
      </w:r>
      <w:bookmarkEnd w:id="1"/>
    </w:p>
    <w:p w14:paraId="7B1AC868" w14:textId="77777777" w:rsidR="00125753" w:rsidRPr="00B014EF" w:rsidRDefault="007A54E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Marketing is defined as the process by which companies engage with consumers, build strong relationships with them and create customer value in order to capture value from them in return</w:t>
      </w:r>
      <w:r w:rsidR="00B014EF" w:rsidRPr="00B014EF">
        <w:rPr>
          <w:rFonts w:ascii="Times New Roman" w:hAnsi="Times New Roman" w:cs="Times New Roman"/>
          <w:sz w:val="24"/>
          <w:szCs w:val="24"/>
        </w:rPr>
        <w:t>,</w:t>
      </w:r>
      <w:r w:rsidRPr="00B014EF">
        <w:rPr>
          <w:rFonts w:ascii="Times New Roman" w:hAnsi="Times New Roman" w:cs="Times New Roman"/>
          <w:sz w:val="24"/>
          <w:szCs w:val="24"/>
        </w:rPr>
        <w:t xml:space="preserve"> as well (Kotler et al., 2020). The ability to create customer value and maintain their satisfaction is a crucial source of competitive advantage nowadays and a distinctive feature of successful businesses in various markets.</w:t>
      </w:r>
      <w:r w:rsidR="00037C69" w:rsidRPr="00B014EF">
        <w:rPr>
          <w:rFonts w:ascii="Times New Roman" w:hAnsi="Times New Roman" w:cs="Times New Roman"/>
          <w:sz w:val="24"/>
          <w:szCs w:val="24"/>
        </w:rPr>
        <w:t xml:space="preserve"> </w:t>
      </w:r>
    </w:p>
    <w:p w14:paraId="4D872FE6" w14:textId="77777777" w:rsidR="00686059" w:rsidRPr="00B014EF" w:rsidRDefault="00037C69"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Customer value is associated with the degree of satisfaction of consumers in regard to their experiences with the brand by conducting a particular action relative to its cost (</w:t>
      </w:r>
      <w:proofErr w:type="spellStart"/>
      <w:r w:rsidRPr="00B014EF">
        <w:rPr>
          <w:rFonts w:ascii="Times New Roman" w:hAnsi="Times New Roman" w:cs="Times New Roman"/>
          <w:sz w:val="24"/>
          <w:szCs w:val="24"/>
        </w:rPr>
        <w:t>Trasorras</w:t>
      </w:r>
      <w:proofErr w:type="spellEnd"/>
      <w:r w:rsidRPr="00B014EF">
        <w:rPr>
          <w:rFonts w:ascii="Times New Roman" w:hAnsi="Times New Roman" w:cs="Times New Roman"/>
          <w:sz w:val="24"/>
          <w:szCs w:val="24"/>
        </w:rPr>
        <w:t xml:space="preserve"> et al., 2009). </w:t>
      </w:r>
      <w:r w:rsidR="00125753" w:rsidRPr="00B014EF">
        <w:rPr>
          <w:rFonts w:ascii="Times New Roman" w:hAnsi="Times New Roman" w:cs="Times New Roman"/>
          <w:sz w:val="24"/>
          <w:szCs w:val="24"/>
        </w:rPr>
        <w:t>Value is extremely subjective and varies significantly depending on who is defining or addressing it. For some consumers, value may be associated with a certain feature of the product or service offered by the company, while in other cases it can be viewed as an added expense (</w:t>
      </w:r>
      <w:proofErr w:type="spellStart"/>
      <w:r w:rsidR="00125753" w:rsidRPr="00B014EF">
        <w:rPr>
          <w:rFonts w:ascii="Times New Roman" w:hAnsi="Times New Roman" w:cs="Times New Roman"/>
          <w:sz w:val="24"/>
          <w:szCs w:val="24"/>
        </w:rPr>
        <w:t>Trasorras</w:t>
      </w:r>
      <w:proofErr w:type="spellEnd"/>
      <w:r w:rsidR="00125753" w:rsidRPr="00B014EF">
        <w:rPr>
          <w:rFonts w:ascii="Times New Roman" w:hAnsi="Times New Roman" w:cs="Times New Roman"/>
          <w:sz w:val="24"/>
          <w:szCs w:val="24"/>
        </w:rPr>
        <w:t xml:space="preserve"> et al., 2009). However, in the general case it is perceived by academics that value creation for consumers means that the brand is addressing customer needs and expectations for quality, delivery and cost (</w:t>
      </w:r>
      <w:proofErr w:type="spellStart"/>
      <w:r w:rsidR="00125753" w:rsidRPr="00B014EF">
        <w:rPr>
          <w:rFonts w:ascii="Times New Roman" w:hAnsi="Times New Roman" w:cs="Times New Roman"/>
          <w:sz w:val="24"/>
          <w:szCs w:val="24"/>
        </w:rPr>
        <w:t>Trasorras</w:t>
      </w:r>
      <w:proofErr w:type="spellEnd"/>
      <w:r w:rsidR="00125753" w:rsidRPr="00B014EF">
        <w:rPr>
          <w:rFonts w:ascii="Times New Roman" w:hAnsi="Times New Roman" w:cs="Times New Roman"/>
          <w:sz w:val="24"/>
          <w:szCs w:val="24"/>
        </w:rPr>
        <w:t xml:space="preserve"> et al., 2009). </w:t>
      </w:r>
      <w:r w:rsidR="006125E3" w:rsidRPr="00B014EF">
        <w:rPr>
          <w:rFonts w:ascii="Times New Roman" w:hAnsi="Times New Roman" w:cs="Times New Roman"/>
          <w:sz w:val="24"/>
          <w:szCs w:val="24"/>
        </w:rPr>
        <w:t>Consumer value is created when the perceptions of benefits perceived from the experience with the brand are higher than the costs (</w:t>
      </w:r>
      <w:proofErr w:type="spellStart"/>
      <w:r w:rsidR="006125E3" w:rsidRPr="00B014EF">
        <w:rPr>
          <w:rFonts w:ascii="Times New Roman" w:hAnsi="Times New Roman" w:cs="Times New Roman"/>
          <w:sz w:val="24"/>
          <w:szCs w:val="24"/>
        </w:rPr>
        <w:t>Trasorras</w:t>
      </w:r>
      <w:proofErr w:type="spellEnd"/>
      <w:r w:rsidR="006125E3" w:rsidRPr="00B014EF">
        <w:rPr>
          <w:rFonts w:ascii="Times New Roman" w:hAnsi="Times New Roman" w:cs="Times New Roman"/>
          <w:sz w:val="24"/>
          <w:szCs w:val="24"/>
        </w:rPr>
        <w:t xml:space="preserve"> et al., 2009).</w:t>
      </w:r>
    </w:p>
    <w:p w14:paraId="5645569B" w14:textId="77777777" w:rsidR="006125E3" w:rsidRPr="00B014EF" w:rsidRDefault="00F51D7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lastRenderedPageBreak/>
        <w:t>The creation of customer value, as shown on the figure below, is an integral part of the marketing process and a main foundation of developing respective marketing strategy.</w:t>
      </w:r>
    </w:p>
    <w:p w14:paraId="3D186029" w14:textId="77777777" w:rsidR="00F51D7D" w:rsidRPr="00B014EF" w:rsidRDefault="00F51D7D" w:rsidP="00B014EF">
      <w:pPr>
        <w:pStyle w:val="Caption"/>
        <w:spacing w:after="240" w:line="360" w:lineRule="auto"/>
        <w:jc w:val="both"/>
        <w:rPr>
          <w:rFonts w:ascii="Times New Roman" w:hAnsi="Times New Roman" w:cs="Times New Roman"/>
          <w:b/>
          <w:i w:val="0"/>
          <w:color w:val="000000" w:themeColor="text1"/>
          <w:sz w:val="24"/>
          <w:szCs w:val="24"/>
        </w:rPr>
      </w:pPr>
      <w:r w:rsidRPr="00B014EF">
        <w:rPr>
          <w:rFonts w:ascii="Times New Roman" w:hAnsi="Times New Roman" w:cs="Times New Roman"/>
          <w:b/>
          <w:i w:val="0"/>
          <w:color w:val="000000" w:themeColor="text1"/>
          <w:sz w:val="24"/>
          <w:szCs w:val="24"/>
        </w:rPr>
        <w:t xml:space="preserve">Figure </w:t>
      </w:r>
      <w:r w:rsidR="00B078E7" w:rsidRPr="00B014EF">
        <w:rPr>
          <w:rFonts w:ascii="Times New Roman" w:hAnsi="Times New Roman" w:cs="Times New Roman"/>
          <w:b/>
          <w:i w:val="0"/>
          <w:color w:val="000000" w:themeColor="text1"/>
          <w:sz w:val="24"/>
          <w:szCs w:val="24"/>
        </w:rPr>
        <w:fldChar w:fldCharType="begin"/>
      </w:r>
      <w:r w:rsidR="00B078E7" w:rsidRPr="00B014EF">
        <w:rPr>
          <w:rFonts w:ascii="Times New Roman" w:hAnsi="Times New Roman" w:cs="Times New Roman"/>
          <w:b/>
          <w:i w:val="0"/>
          <w:color w:val="000000" w:themeColor="text1"/>
          <w:sz w:val="24"/>
          <w:szCs w:val="24"/>
        </w:rPr>
        <w:instrText xml:space="preserve"> SEQ Figure \* ARABIC </w:instrText>
      </w:r>
      <w:r w:rsidR="00B078E7" w:rsidRPr="00B014EF">
        <w:rPr>
          <w:rFonts w:ascii="Times New Roman" w:hAnsi="Times New Roman" w:cs="Times New Roman"/>
          <w:b/>
          <w:i w:val="0"/>
          <w:color w:val="000000" w:themeColor="text1"/>
          <w:sz w:val="24"/>
          <w:szCs w:val="24"/>
        </w:rPr>
        <w:fldChar w:fldCharType="separate"/>
      </w:r>
      <w:r w:rsidR="00321F0D" w:rsidRPr="00B014EF">
        <w:rPr>
          <w:rFonts w:ascii="Times New Roman" w:hAnsi="Times New Roman" w:cs="Times New Roman"/>
          <w:b/>
          <w:i w:val="0"/>
          <w:noProof/>
          <w:color w:val="000000" w:themeColor="text1"/>
          <w:sz w:val="24"/>
          <w:szCs w:val="24"/>
        </w:rPr>
        <w:t>1</w:t>
      </w:r>
      <w:r w:rsidR="00B078E7" w:rsidRPr="00B014EF">
        <w:rPr>
          <w:rFonts w:ascii="Times New Roman" w:hAnsi="Times New Roman" w:cs="Times New Roman"/>
          <w:b/>
          <w:i w:val="0"/>
          <w:color w:val="000000" w:themeColor="text1"/>
          <w:sz w:val="24"/>
          <w:szCs w:val="24"/>
        </w:rPr>
        <w:fldChar w:fldCharType="end"/>
      </w:r>
      <w:r w:rsidR="00210C87">
        <w:rPr>
          <w:rFonts w:ascii="Times New Roman" w:hAnsi="Times New Roman" w:cs="Times New Roman"/>
          <w:b/>
          <w:i w:val="0"/>
          <w:color w:val="000000" w:themeColor="text1"/>
          <w:sz w:val="24"/>
          <w:szCs w:val="24"/>
        </w:rPr>
        <w:t xml:space="preserve"> – </w:t>
      </w:r>
      <w:r w:rsidRPr="00B014EF">
        <w:rPr>
          <w:rFonts w:ascii="Times New Roman" w:hAnsi="Times New Roman" w:cs="Times New Roman"/>
          <w:b/>
          <w:i w:val="0"/>
          <w:color w:val="000000" w:themeColor="text1"/>
          <w:sz w:val="24"/>
          <w:szCs w:val="24"/>
        </w:rPr>
        <w:t>Marketing process</w:t>
      </w:r>
    </w:p>
    <w:p w14:paraId="6B2DD54A" w14:textId="77777777" w:rsidR="00F51D7D" w:rsidRPr="00B014EF" w:rsidRDefault="00F51D7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noProof/>
          <w:sz w:val="24"/>
          <w:szCs w:val="24"/>
          <w:lang w:val="en-US"/>
        </w:rPr>
        <w:drawing>
          <wp:inline distT="0" distB="0" distL="0" distR="0" wp14:anchorId="25C6C709" wp14:editId="55CE7C89">
            <wp:extent cx="5731510" cy="11474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147445"/>
                    </a:xfrm>
                    <a:prstGeom prst="rect">
                      <a:avLst/>
                    </a:prstGeom>
                  </pic:spPr>
                </pic:pic>
              </a:graphicData>
            </a:graphic>
          </wp:inline>
        </w:drawing>
      </w:r>
    </w:p>
    <w:p w14:paraId="585C7443" w14:textId="77777777" w:rsidR="00F51D7D" w:rsidRPr="00B014EF" w:rsidRDefault="00F51D7D" w:rsidP="00B014EF">
      <w:pPr>
        <w:spacing w:after="240" w:line="360" w:lineRule="auto"/>
        <w:jc w:val="both"/>
        <w:rPr>
          <w:rFonts w:ascii="Times New Roman" w:hAnsi="Times New Roman" w:cs="Times New Roman"/>
          <w:i/>
          <w:sz w:val="24"/>
          <w:szCs w:val="24"/>
        </w:rPr>
      </w:pPr>
      <w:r w:rsidRPr="00B014EF">
        <w:rPr>
          <w:rFonts w:ascii="Times New Roman" w:hAnsi="Times New Roman" w:cs="Times New Roman"/>
          <w:i/>
          <w:sz w:val="24"/>
          <w:szCs w:val="24"/>
        </w:rPr>
        <w:t>Source: Kotler et al. (2020)</w:t>
      </w:r>
    </w:p>
    <w:p w14:paraId="6DE51C42" w14:textId="77777777" w:rsidR="00F51D7D" w:rsidRPr="00B014EF" w:rsidRDefault="00886806"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creation of high customer value also leads to greater satisfaction of consumers and thus, creates loyalty to the brand. As discussed by Lam et al. (2004), customer loyalty is one of the main sources of competitiveness and sustainable business development in rival industries and serves as a crucial source of forming an advantage over rivals. It increases switching costs of moving to other companies and increases the likelihood of repurchase and greater engagement of customer base with the company in the long run (Lam et al., 2004). All this contributes to improved organisational performance, better brand image and greater engagement of consumers with the company and reflects in increased sales revenues and profits. </w:t>
      </w:r>
    </w:p>
    <w:p w14:paraId="0979FBBA" w14:textId="77777777" w:rsidR="00900F2C" w:rsidRPr="00B014EF" w:rsidRDefault="00900F2C"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Customer value is often the most impacting factor of influence on the decision regarding which brand to buy </w:t>
      </w:r>
      <w:r w:rsidR="00F81A54" w:rsidRPr="00B014EF">
        <w:rPr>
          <w:rFonts w:ascii="Times New Roman" w:hAnsi="Times New Roman" w:cs="Times New Roman"/>
          <w:sz w:val="24"/>
          <w:szCs w:val="24"/>
        </w:rPr>
        <w:t>f</w:t>
      </w:r>
      <w:r w:rsidRPr="00B014EF">
        <w:rPr>
          <w:rFonts w:ascii="Times New Roman" w:hAnsi="Times New Roman" w:cs="Times New Roman"/>
          <w:sz w:val="24"/>
          <w:szCs w:val="24"/>
        </w:rPr>
        <w:t>rom.</w:t>
      </w:r>
      <w:r w:rsidR="00F81A54" w:rsidRPr="00B014EF">
        <w:rPr>
          <w:rFonts w:ascii="Times New Roman" w:hAnsi="Times New Roman" w:cs="Times New Roman"/>
          <w:sz w:val="24"/>
          <w:szCs w:val="24"/>
        </w:rPr>
        <w:t xml:space="preserve"> </w:t>
      </w:r>
      <w:r w:rsidR="00B239C8" w:rsidRPr="00B014EF">
        <w:rPr>
          <w:rFonts w:ascii="Times New Roman" w:hAnsi="Times New Roman" w:cs="Times New Roman"/>
          <w:sz w:val="24"/>
          <w:szCs w:val="24"/>
        </w:rPr>
        <w:t xml:space="preserve">People </w:t>
      </w:r>
      <w:r w:rsidR="00210C87">
        <w:rPr>
          <w:rFonts w:ascii="Times New Roman" w:hAnsi="Times New Roman" w:cs="Times New Roman"/>
          <w:sz w:val="24"/>
          <w:szCs w:val="24"/>
        </w:rPr>
        <w:t>typically prefer purchasing from brands which offer</w:t>
      </w:r>
      <w:r w:rsidR="00B239C8" w:rsidRPr="00B014EF">
        <w:rPr>
          <w:rFonts w:ascii="Times New Roman" w:hAnsi="Times New Roman" w:cs="Times New Roman"/>
          <w:sz w:val="24"/>
          <w:szCs w:val="24"/>
        </w:rPr>
        <w:t xml:space="preserve"> the highest customer-perceived value</w:t>
      </w:r>
      <w:r w:rsidR="00B7182D" w:rsidRPr="00B014EF">
        <w:rPr>
          <w:rFonts w:ascii="Times New Roman" w:hAnsi="Times New Roman" w:cs="Times New Roman"/>
          <w:sz w:val="24"/>
          <w:szCs w:val="24"/>
        </w:rPr>
        <w:t xml:space="preserve"> (Kotler and Armstrong, 2018). Considering the fact that the majority of customer markets are nowadays mature and saturated with many rivals competing on different areas of operations, the importance of customer value is even higher.</w:t>
      </w:r>
    </w:p>
    <w:p w14:paraId="27BAC9D7" w14:textId="77777777" w:rsidR="00B7182D" w:rsidRPr="00B014EF" w:rsidRDefault="00B7182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Customer satisfaction depends on the perceived performance of the product in relation to buyers’ expectations (Armstrong et al., 2018). If product performance is below expectations, customers tend to be dissatisfied which often leads to switching to other companies offering substitutes on the market. </w:t>
      </w:r>
    </w:p>
    <w:p w14:paraId="43DE0A95" w14:textId="77777777" w:rsidR="00686059" w:rsidRPr="00B014EF" w:rsidRDefault="00B7182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Successful companies aim to achieve high customer satisfaction and value and to deliver more than the initial expectations of consumers</w:t>
      </w:r>
      <w:r w:rsidR="00540BBA" w:rsidRPr="00B014EF">
        <w:rPr>
          <w:rFonts w:ascii="Times New Roman" w:hAnsi="Times New Roman" w:cs="Times New Roman"/>
          <w:sz w:val="24"/>
          <w:szCs w:val="24"/>
        </w:rPr>
        <w:t xml:space="preserve">, as this leads to customer loyalty and the formation of more sustainable relationships between the company and its buyers. </w:t>
      </w:r>
    </w:p>
    <w:p w14:paraId="3848C8ED"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2" w:name="_Toc70676988"/>
      <w:r w:rsidRPr="00210C87">
        <w:rPr>
          <w:rFonts w:ascii="Times New Roman" w:hAnsi="Times New Roman" w:cs="Times New Roman"/>
          <w:b/>
          <w:color w:val="000000" w:themeColor="text1"/>
          <w:sz w:val="28"/>
          <w:szCs w:val="28"/>
        </w:rPr>
        <w:lastRenderedPageBreak/>
        <w:t>Advantage of marketing to consumers</w:t>
      </w:r>
      <w:bookmarkEnd w:id="2"/>
    </w:p>
    <w:p w14:paraId="5B50FAEC" w14:textId="77777777" w:rsidR="00686059" w:rsidRPr="00B014EF" w:rsidRDefault="00375AE3"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As already discussed, the main aim of marketing is to create, deliver and communicate value to consumers with the aim of increasing their satisfaction and engagement with the brand. As shown on the figure below, these processes are complex and cover diverse areas of marketing activities which need to be carefully considered and addressed by brands.</w:t>
      </w:r>
    </w:p>
    <w:p w14:paraId="4CB70CDF" w14:textId="77777777" w:rsidR="00375AE3" w:rsidRPr="00210C87" w:rsidRDefault="00375AE3" w:rsidP="00B014EF">
      <w:pPr>
        <w:pStyle w:val="Caption"/>
        <w:spacing w:after="240" w:line="360" w:lineRule="auto"/>
        <w:jc w:val="both"/>
        <w:rPr>
          <w:rFonts w:ascii="Times New Roman" w:hAnsi="Times New Roman" w:cs="Times New Roman"/>
          <w:b/>
          <w:i w:val="0"/>
          <w:color w:val="000000" w:themeColor="text1"/>
          <w:sz w:val="24"/>
          <w:szCs w:val="24"/>
        </w:rPr>
      </w:pPr>
      <w:r w:rsidRPr="00210C87">
        <w:rPr>
          <w:rFonts w:ascii="Times New Roman" w:hAnsi="Times New Roman" w:cs="Times New Roman"/>
          <w:b/>
          <w:i w:val="0"/>
          <w:color w:val="000000" w:themeColor="text1"/>
          <w:sz w:val="24"/>
          <w:szCs w:val="24"/>
        </w:rPr>
        <w:t xml:space="preserve">Figure </w:t>
      </w:r>
      <w:r w:rsidR="00B078E7" w:rsidRPr="00210C87">
        <w:rPr>
          <w:rFonts w:ascii="Times New Roman" w:hAnsi="Times New Roman" w:cs="Times New Roman"/>
          <w:b/>
          <w:i w:val="0"/>
          <w:color w:val="000000" w:themeColor="text1"/>
          <w:sz w:val="24"/>
          <w:szCs w:val="24"/>
        </w:rPr>
        <w:fldChar w:fldCharType="begin"/>
      </w:r>
      <w:r w:rsidR="00B078E7" w:rsidRPr="00210C87">
        <w:rPr>
          <w:rFonts w:ascii="Times New Roman" w:hAnsi="Times New Roman" w:cs="Times New Roman"/>
          <w:b/>
          <w:i w:val="0"/>
          <w:color w:val="000000" w:themeColor="text1"/>
          <w:sz w:val="24"/>
          <w:szCs w:val="24"/>
        </w:rPr>
        <w:instrText xml:space="preserve"> SEQ Figure \* ARABIC </w:instrText>
      </w:r>
      <w:r w:rsidR="00B078E7" w:rsidRPr="00210C87">
        <w:rPr>
          <w:rFonts w:ascii="Times New Roman" w:hAnsi="Times New Roman" w:cs="Times New Roman"/>
          <w:b/>
          <w:i w:val="0"/>
          <w:color w:val="000000" w:themeColor="text1"/>
          <w:sz w:val="24"/>
          <w:szCs w:val="24"/>
        </w:rPr>
        <w:fldChar w:fldCharType="separate"/>
      </w:r>
      <w:r w:rsidR="00321F0D" w:rsidRPr="00210C87">
        <w:rPr>
          <w:rFonts w:ascii="Times New Roman" w:hAnsi="Times New Roman" w:cs="Times New Roman"/>
          <w:b/>
          <w:i w:val="0"/>
          <w:noProof/>
          <w:color w:val="000000" w:themeColor="text1"/>
          <w:sz w:val="24"/>
          <w:szCs w:val="24"/>
        </w:rPr>
        <w:t>2</w:t>
      </w:r>
      <w:r w:rsidR="00B078E7" w:rsidRPr="00210C87">
        <w:rPr>
          <w:rFonts w:ascii="Times New Roman" w:hAnsi="Times New Roman" w:cs="Times New Roman"/>
          <w:b/>
          <w:i w:val="0"/>
          <w:color w:val="000000" w:themeColor="text1"/>
          <w:sz w:val="24"/>
          <w:szCs w:val="24"/>
        </w:rPr>
        <w:fldChar w:fldCharType="end"/>
      </w:r>
      <w:r w:rsidR="00210C87">
        <w:rPr>
          <w:rFonts w:ascii="Times New Roman" w:hAnsi="Times New Roman" w:cs="Times New Roman"/>
          <w:b/>
          <w:i w:val="0"/>
          <w:color w:val="000000" w:themeColor="text1"/>
          <w:sz w:val="24"/>
          <w:szCs w:val="24"/>
        </w:rPr>
        <w:t xml:space="preserve"> – V</w:t>
      </w:r>
      <w:r w:rsidRPr="00210C87">
        <w:rPr>
          <w:rFonts w:ascii="Times New Roman" w:hAnsi="Times New Roman" w:cs="Times New Roman"/>
          <w:b/>
          <w:i w:val="0"/>
          <w:color w:val="000000" w:themeColor="text1"/>
          <w:sz w:val="24"/>
          <w:szCs w:val="24"/>
        </w:rPr>
        <w:t>alue creation and capture processes</w:t>
      </w:r>
    </w:p>
    <w:p w14:paraId="25759863" w14:textId="77777777" w:rsidR="00540BBA" w:rsidRPr="00B014EF" w:rsidRDefault="00375AE3"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noProof/>
          <w:sz w:val="24"/>
          <w:szCs w:val="24"/>
          <w:lang w:val="en-US"/>
        </w:rPr>
        <w:drawing>
          <wp:inline distT="0" distB="0" distL="0" distR="0" wp14:anchorId="6D8C6C8F" wp14:editId="3F2D8D28">
            <wp:extent cx="5845722" cy="4619297"/>
            <wp:effectExtent l="19050" t="0" r="2628"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92795" cy="4656494"/>
                    </a:xfrm>
                    <a:prstGeom prst="rect">
                      <a:avLst/>
                    </a:prstGeom>
                  </pic:spPr>
                </pic:pic>
              </a:graphicData>
            </a:graphic>
          </wp:inline>
        </w:drawing>
      </w:r>
    </w:p>
    <w:p w14:paraId="2B63CB7C" w14:textId="77777777" w:rsidR="00375AE3" w:rsidRPr="00B014EF" w:rsidRDefault="00375AE3" w:rsidP="00B014EF">
      <w:pPr>
        <w:spacing w:after="240" w:line="360" w:lineRule="auto"/>
        <w:jc w:val="both"/>
        <w:rPr>
          <w:rFonts w:ascii="Times New Roman" w:hAnsi="Times New Roman" w:cs="Times New Roman"/>
          <w:i/>
          <w:sz w:val="24"/>
          <w:szCs w:val="24"/>
        </w:rPr>
      </w:pPr>
      <w:r w:rsidRPr="00B014EF">
        <w:rPr>
          <w:rFonts w:ascii="Times New Roman" w:hAnsi="Times New Roman" w:cs="Times New Roman"/>
          <w:i/>
          <w:sz w:val="24"/>
          <w:szCs w:val="24"/>
        </w:rPr>
        <w:t>Source: Kotler et al. (2020)</w:t>
      </w:r>
    </w:p>
    <w:p w14:paraId="2E820C65" w14:textId="77777777" w:rsidR="00375AE3" w:rsidRPr="00B014EF" w:rsidRDefault="00F93746"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Creating value is </w:t>
      </w:r>
      <w:r w:rsidR="001D70DF" w:rsidRPr="00B014EF">
        <w:rPr>
          <w:rFonts w:ascii="Times New Roman" w:hAnsi="Times New Roman" w:cs="Times New Roman"/>
          <w:sz w:val="24"/>
          <w:szCs w:val="24"/>
        </w:rPr>
        <w:t>based on understanding customer needs, preferences and wants. This is associated with extensive market research of industry trends and customer insights which could provide companies with valuable information regarding the needs of consumers which can be fulfilled by the value created by brands</w:t>
      </w:r>
      <w:r w:rsidR="00B014EF" w:rsidRPr="00B014EF">
        <w:rPr>
          <w:rFonts w:ascii="Times New Roman" w:hAnsi="Times New Roman" w:cs="Times New Roman"/>
          <w:sz w:val="24"/>
          <w:szCs w:val="24"/>
        </w:rPr>
        <w:t xml:space="preserve"> (Kotler, 2020)</w:t>
      </w:r>
      <w:r w:rsidR="001D70DF" w:rsidRPr="00B014EF">
        <w:rPr>
          <w:rFonts w:ascii="Times New Roman" w:hAnsi="Times New Roman" w:cs="Times New Roman"/>
          <w:sz w:val="24"/>
          <w:szCs w:val="24"/>
        </w:rPr>
        <w:t>.</w:t>
      </w:r>
      <w:r w:rsidR="00EA7B56" w:rsidRPr="00B014EF">
        <w:rPr>
          <w:rFonts w:ascii="Times New Roman" w:hAnsi="Times New Roman" w:cs="Times New Roman"/>
          <w:sz w:val="24"/>
          <w:szCs w:val="24"/>
        </w:rPr>
        <w:t xml:space="preserve"> Market and customer research can take various different forms depending on organisational goals, resources, capabilities and nature of operations. </w:t>
      </w:r>
      <w:r w:rsidR="00870E84" w:rsidRPr="00B014EF">
        <w:rPr>
          <w:rFonts w:ascii="Times New Roman" w:hAnsi="Times New Roman" w:cs="Times New Roman"/>
          <w:sz w:val="24"/>
          <w:szCs w:val="24"/>
        </w:rPr>
        <w:t xml:space="preserve">For example, various companies can use secondary research tools focusing on </w:t>
      </w:r>
      <w:r w:rsidR="00870E84" w:rsidRPr="00B014EF">
        <w:rPr>
          <w:rFonts w:ascii="Times New Roman" w:hAnsi="Times New Roman" w:cs="Times New Roman"/>
          <w:sz w:val="24"/>
          <w:szCs w:val="24"/>
        </w:rPr>
        <w:lastRenderedPageBreak/>
        <w:t>already existing data or primary research techniques aiming to obtain first-hand information (</w:t>
      </w:r>
      <w:proofErr w:type="spellStart"/>
      <w:r w:rsidR="00870E84" w:rsidRPr="00B014EF">
        <w:rPr>
          <w:rFonts w:ascii="Times New Roman" w:hAnsi="Times New Roman" w:cs="Times New Roman"/>
          <w:sz w:val="24"/>
          <w:szCs w:val="24"/>
        </w:rPr>
        <w:t>Batat</w:t>
      </w:r>
      <w:proofErr w:type="spellEnd"/>
      <w:r w:rsidR="00870E84" w:rsidRPr="00B014EF">
        <w:rPr>
          <w:rFonts w:ascii="Times New Roman" w:hAnsi="Times New Roman" w:cs="Times New Roman"/>
          <w:sz w:val="24"/>
          <w:szCs w:val="24"/>
        </w:rPr>
        <w:t>, 2021). In the general case, established businesses would emphasise on marketing information and customer insights</w:t>
      </w:r>
      <w:r w:rsidR="00B014EF" w:rsidRPr="00B014EF">
        <w:rPr>
          <w:rFonts w:ascii="Times New Roman" w:hAnsi="Times New Roman" w:cs="Times New Roman"/>
          <w:sz w:val="24"/>
          <w:szCs w:val="24"/>
        </w:rPr>
        <w:t>,</w:t>
      </w:r>
      <w:r w:rsidR="00870E84" w:rsidRPr="00B014EF">
        <w:rPr>
          <w:rFonts w:ascii="Times New Roman" w:hAnsi="Times New Roman" w:cs="Times New Roman"/>
          <w:sz w:val="24"/>
          <w:szCs w:val="24"/>
        </w:rPr>
        <w:t xml:space="preserve"> as these would provide relevant data and information of the specific industry and market sector the company is operating in. </w:t>
      </w:r>
    </w:p>
    <w:p w14:paraId="4E2248F2" w14:textId="77777777" w:rsidR="00870E84" w:rsidRPr="00B014EF" w:rsidRDefault="00870E84"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After completing the research process, businesses design a customer-driven marketing strategy which has two distinctive elements – selecting customer segments to serve and deciding on a value proposition. </w:t>
      </w:r>
      <w:r w:rsidR="007F54DB" w:rsidRPr="00B014EF">
        <w:rPr>
          <w:rFonts w:ascii="Times New Roman" w:hAnsi="Times New Roman" w:cs="Times New Roman"/>
          <w:sz w:val="24"/>
          <w:szCs w:val="24"/>
        </w:rPr>
        <w:t xml:space="preserve">Selecting customers is a process which is directly associated with </w:t>
      </w:r>
      <w:r w:rsidR="006A6F82" w:rsidRPr="00B014EF">
        <w:rPr>
          <w:rFonts w:ascii="Times New Roman" w:hAnsi="Times New Roman" w:cs="Times New Roman"/>
          <w:sz w:val="24"/>
          <w:szCs w:val="24"/>
        </w:rPr>
        <w:t>market segmentation – the division of the whole market into different customer sub-groups on the basis of a shared characteristic or common feature, such as needs, interests, lifestyles, geographical location, demographic trait and many more</w:t>
      </w:r>
      <w:r w:rsidR="00581282" w:rsidRPr="00B014EF">
        <w:rPr>
          <w:rFonts w:ascii="Times New Roman" w:hAnsi="Times New Roman" w:cs="Times New Roman"/>
          <w:sz w:val="24"/>
          <w:szCs w:val="24"/>
        </w:rPr>
        <w:t xml:space="preserve"> (</w:t>
      </w:r>
      <w:proofErr w:type="spellStart"/>
      <w:r w:rsidR="00581282" w:rsidRPr="00B014EF">
        <w:rPr>
          <w:rFonts w:ascii="Times New Roman" w:hAnsi="Times New Roman" w:cs="Times New Roman"/>
          <w:sz w:val="24"/>
          <w:szCs w:val="24"/>
        </w:rPr>
        <w:t>Camilleri</w:t>
      </w:r>
      <w:proofErr w:type="spellEnd"/>
      <w:r w:rsidR="00581282" w:rsidRPr="00B014EF">
        <w:rPr>
          <w:rFonts w:ascii="Times New Roman" w:hAnsi="Times New Roman" w:cs="Times New Roman"/>
          <w:sz w:val="24"/>
          <w:szCs w:val="24"/>
        </w:rPr>
        <w:t>, 2017)</w:t>
      </w:r>
      <w:r w:rsidR="006A6F82" w:rsidRPr="00B014EF">
        <w:rPr>
          <w:rFonts w:ascii="Times New Roman" w:hAnsi="Times New Roman" w:cs="Times New Roman"/>
          <w:sz w:val="24"/>
          <w:szCs w:val="24"/>
        </w:rPr>
        <w:t xml:space="preserve">. </w:t>
      </w:r>
      <w:r w:rsidR="00581282" w:rsidRPr="00B014EF">
        <w:rPr>
          <w:rFonts w:ascii="Times New Roman" w:hAnsi="Times New Roman" w:cs="Times New Roman"/>
          <w:sz w:val="24"/>
          <w:szCs w:val="24"/>
        </w:rPr>
        <w:t>Market segmentation is the foundation of targeting and positioning processes which serve as tools to better address customer needs. Market segmentation assumes that different customer groups require different marketing strategies and propositions which show understanding of their specific needs and preferences (</w:t>
      </w:r>
      <w:proofErr w:type="spellStart"/>
      <w:r w:rsidR="00581282" w:rsidRPr="00B014EF">
        <w:rPr>
          <w:rFonts w:ascii="Times New Roman" w:hAnsi="Times New Roman" w:cs="Times New Roman"/>
          <w:sz w:val="24"/>
          <w:szCs w:val="24"/>
        </w:rPr>
        <w:t>Camilleri</w:t>
      </w:r>
      <w:proofErr w:type="spellEnd"/>
      <w:r w:rsidR="00581282" w:rsidRPr="00B014EF">
        <w:rPr>
          <w:rFonts w:ascii="Times New Roman" w:hAnsi="Times New Roman" w:cs="Times New Roman"/>
          <w:sz w:val="24"/>
          <w:szCs w:val="24"/>
        </w:rPr>
        <w:t>, 2017).</w:t>
      </w:r>
      <w:r w:rsidR="00D47FD1" w:rsidRPr="00B014EF">
        <w:rPr>
          <w:rFonts w:ascii="Times New Roman" w:hAnsi="Times New Roman" w:cs="Times New Roman"/>
          <w:sz w:val="24"/>
          <w:szCs w:val="24"/>
        </w:rPr>
        <w:t xml:space="preserve"> Targeting is related to the selection of a specific customer group which is to be served and addressed by the brand on the basis of its abilities to fulfil specific demands and expectations (</w:t>
      </w:r>
      <w:proofErr w:type="spellStart"/>
      <w:r w:rsidR="00D47FD1" w:rsidRPr="00B014EF">
        <w:rPr>
          <w:rFonts w:ascii="Times New Roman" w:hAnsi="Times New Roman" w:cs="Times New Roman"/>
          <w:sz w:val="24"/>
          <w:szCs w:val="24"/>
        </w:rPr>
        <w:t>Camilleri</w:t>
      </w:r>
      <w:proofErr w:type="spellEnd"/>
      <w:r w:rsidR="00D47FD1" w:rsidRPr="00B014EF">
        <w:rPr>
          <w:rFonts w:ascii="Times New Roman" w:hAnsi="Times New Roman" w:cs="Times New Roman"/>
          <w:sz w:val="24"/>
          <w:szCs w:val="24"/>
        </w:rPr>
        <w:t xml:space="preserve">, 2017). </w:t>
      </w:r>
    </w:p>
    <w:p w14:paraId="145545FB" w14:textId="77777777" w:rsidR="00D47FD1" w:rsidRDefault="00D47FD1"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For the creation of value, businesses often also use the so-called value proposition canvas. It is a graphical mapping consisting </w:t>
      </w:r>
      <w:r w:rsidR="00D75CC1" w:rsidRPr="00B014EF">
        <w:rPr>
          <w:rFonts w:ascii="Times New Roman" w:hAnsi="Times New Roman" w:cs="Times New Roman"/>
          <w:sz w:val="24"/>
          <w:szCs w:val="24"/>
        </w:rPr>
        <w:t>of two main sections. The first one is customer profile and it consists of customer jobs, pains and gains showing how well the business understands its consumers (</w:t>
      </w:r>
      <w:proofErr w:type="spellStart"/>
      <w:r w:rsidR="00D75CC1" w:rsidRPr="00B014EF">
        <w:rPr>
          <w:rFonts w:ascii="Times New Roman" w:hAnsi="Times New Roman" w:cs="Times New Roman"/>
          <w:sz w:val="24"/>
          <w:szCs w:val="24"/>
        </w:rPr>
        <w:t>Osterwalder</w:t>
      </w:r>
      <w:proofErr w:type="spellEnd"/>
      <w:r w:rsidR="00D75CC1" w:rsidRPr="00B014EF">
        <w:rPr>
          <w:rFonts w:ascii="Times New Roman" w:hAnsi="Times New Roman" w:cs="Times New Roman"/>
          <w:sz w:val="24"/>
          <w:szCs w:val="24"/>
        </w:rPr>
        <w:t xml:space="preserve"> et al., 2015). </w:t>
      </w:r>
      <w:r w:rsidR="009F7BA5" w:rsidRPr="00B014EF">
        <w:rPr>
          <w:rFonts w:ascii="Times New Roman" w:hAnsi="Times New Roman" w:cs="Times New Roman"/>
          <w:sz w:val="24"/>
          <w:szCs w:val="24"/>
        </w:rPr>
        <w:t>The second element is the actual value proposition which outlines the specific ways in which the company would address these features (</w:t>
      </w:r>
      <w:proofErr w:type="spellStart"/>
      <w:r w:rsidR="009F7BA5" w:rsidRPr="00B014EF">
        <w:rPr>
          <w:rFonts w:ascii="Times New Roman" w:hAnsi="Times New Roman" w:cs="Times New Roman"/>
          <w:sz w:val="24"/>
          <w:szCs w:val="24"/>
        </w:rPr>
        <w:t>Osterwalder</w:t>
      </w:r>
      <w:proofErr w:type="spellEnd"/>
      <w:r w:rsidR="009F7BA5" w:rsidRPr="00B014EF">
        <w:rPr>
          <w:rFonts w:ascii="Times New Roman" w:hAnsi="Times New Roman" w:cs="Times New Roman"/>
          <w:sz w:val="24"/>
          <w:szCs w:val="24"/>
        </w:rPr>
        <w:t xml:space="preserve"> et al., 2015).</w:t>
      </w:r>
    </w:p>
    <w:p w14:paraId="266A6E66" w14:textId="77777777" w:rsidR="00210C87" w:rsidRDefault="00210C87" w:rsidP="00B014EF">
      <w:pPr>
        <w:spacing w:after="240" w:line="360" w:lineRule="auto"/>
        <w:jc w:val="both"/>
        <w:rPr>
          <w:rFonts w:ascii="Times New Roman" w:hAnsi="Times New Roman" w:cs="Times New Roman"/>
          <w:sz w:val="24"/>
          <w:szCs w:val="24"/>
        </w:rPr>
      </w:pPr>
    </w:p>
    <w:p w14:paraId="5C1A0C14" w14:textId="77777777" w:rsidR="00210C87" w:rsidRDefault="00210C87" w:rsidP="00B014EF">
      <w:pPr>
        <w:spacing w:after="240" w:line="360" w:lineRule="auto"/>
        <w:jc w:val="both"/>
        <w:rPr>
          <w:rFonts w:ascii="Times New Roman" w:hAnsi="Times New Roman" w:cs="Times New Roman"/>
          <w:sz w:val="24"/>
          <w:szCs w:val="24"/>
        </w:rPr>
      </w:pPr>
    </w:p>
    <w:p w14:paraId="6E4E50FA" w14:textId="77777777" w:rsidR="00210C87" w:rsidRDefault="00210C87" w:rsidP="00B014EF">
      <w:pPr>
        <w:spacing w:after="240" w:line="360" w:lineRule="auto"/>
        <w:jc w:val="both"/>
        <w:rPr>
          <w:rFonts w:ascii="Times New Roman" w:hAnsi="Times New Roman" w:cs="Times New Roman"/>
          <w:sz w:val="24"/>
          <w:szCs w:val="24"/>
        </w:rPr>
      </w:pPr>
    </w:p>
    <w:p w14:paraId="4D856E5F" w14:textId="77777777" w:rsidR="00210C87" w:rsidRDefault="00210C87" w:rsidP="00B014EF">
      <w:pPr>
        <w:spacing w:after="240" w:line="360" w:lineRule="auto"/>
        <w:jc w:val="both"/>
        <w:rPr>
          <w:rFonts w:ascii="Times New Roman" w:hAnsi="Times New Roman" w:cs="Times New Roman"/>
          <w:sz w:val="24"/>
          <w:szCs w:val="24"/>
        </w:rPr>
      </w:pPr>
    </w:p>
    <w:p w14:paraId="12E80D8D" w14:textId="77777777" w:rsidR="00210C87" w:rsidRDefault="00210C87" w:rsidP="00B014EF">
      <w:pPr>
        <w:spacing w:after="240" w:line="360" w:lineRule="auto"/>
        <w:jc w:val="both"/>
        <w:rPr>
          <w:rFonts w:ascii="Times New Roman" w:hAnsi="Times New Roman" w:cs="Times New Roman"/>
          <w:sz w:val="24"/>
          <w:szCs w:val="24"/>
        </w:rPr>
      </w:pPr>
    </w:p>
    <w:p w14:paraId="6B5CA84C" w14:textId="77777777" w:rsidR="00210C87" w:rsidRPr="00B014EF" w:rsidRDefault="00210C87" w:rsidP="00B014EF">
      <w:pPr>
        <w:spacing w:after="240" w:line="360" w:lineRule="auto"/>
        <w:jc w:val="both"/>
        <w:rPr>
          <w:rFonts w:ascii="Times New Roman" w:hAnsi="Times New Roman" w:cs="Times New Roman"/>
          <w:sz w:val="24"/>
          <w:szCs w:val="24"/>
        </w:rPr>
      </w:pPr>
    </w:p>
    <w:p w14:paraId="5CB14FC9" w14:textId="77777777" w:rsidR="009F7BA5" w:rsidRPr="00B014EF" w:rsidRDefault="009F7BA5" w:rsidP="00B014EF">
      <w:pPr>
        <w:pStyle w:val="Caption"/>
        <w:spacing w:after="240" w:line="360" w:lineRule="auto"/>
        <w:jc w:val="both"/>
        <w:rPr>
          <w:rFonts w:ascii="Times New Roman" w:hAnsi="Times New Roman" w:cs="Times New Roman"/>
          <w:b/>
          <w:i w:val="0"/>
          <w:color w:val="000000" w:themeColor="text1"/>
          <w:sz w:val="24"/>
          <w:szCs w:val="24"/>
        </w:rPr>
      </w:pPr>
      <w:r w:rsidRPr="00B014EF">
        <w:rPr>
          <w:rFonts w:ascii="Times New Roman" w:hAnsi="Times New Roman" w:cs="Times New Roman"/>
          <w:b/>
          <w:i w:val="0"/>
          <w:color w:val="000000" w:themeColor="text1"/>
          <w:sz w:val="24"/>
          <w:szCs w:val="24"/>
        </w:rPr>
        <w:t xml:space="preserve">Figure </w:t>
      </w:r>
      <w:r w:rsidR="00B078E7" w:rsidRPr="00B014EF">
        <w:rPr>
          <w:rFonts w:ascii="Times New Roman" w:hAnsi="Times New Roman" w:cs="Times New Roman"/>
          <w:b/>
          <w:i w:val="0"/>
          <w:color w:val="000000" w:themeColor="text1"/>
          <w:sz w:val="24"/>
          <w:szCs w:val="24"/>
        </w:rPr>
        <w:fldChar w:fldCharType="begin"/>
      </w:r>
      <w:r w:rsidR="00B078E7" w:rsidRPr="00B014EF">
        <w:rPr>
          <w:rFonts w:ascii="Times New Roman" w:hAnsi="Times New Roman" w:cs="Times New Roman"/>
          <w:b/>
          <w:i w:val="0"/>
          <w:color w:val="000000" w:themeColor="text1"/>
          <w:sz w:val="24"/>
          <w:szCs w:val="24"/>
        </w:rPr>
        <w:instrText xml:space="preserve"> SEQ Figure \* ARABIC </w:instrText>
      </w:r>
      <w:r w:rsidR="00B078E7" w:rsidRPr="00B014EF">
        <w:rPr>
          <w:rFonts w:ascii="Times New Roman" w:hAnsi="Times New Roman" w:cs="Times New Roman"/>
          <w:b/>
          <w:i w:val="0"/>
          <w:color w:val="000000" w:themeColor="text1"/>
          <w:sz w:val="24"/>
          <w:szCs w:val="24"/>
        </w:rPr>
        <w:fldChar w:fldCharType="separate"/>
      </w:r>
      <w:r w:rsidR="00321F0D" w:rsidRPr="00B014EF">
        <w:rPr>
          <w:rFonts w:ascii="Times New Roman" w:hAnsi="Times New Roman" w:cs="Times New Roman"/>
          <w:b/>
          <w:i w:val="0"/>
          <w:noProof/>
          <w:color w:val="000000" w:themeColor="text1"/>
          <w:sz w:val="24"/>
          <w:szCs w:val="24"/>
        </w:rPr>
        <w:t>3</w:t>
      </w:r>
      <w:r w:rsidR="00B078E7" w:rsidRPr="00B014EF">
        <w:rPr>
          <w:rFonts w:ascii="Times New Roman" w:hAnsi="Times New Roman" w:cs="Times New Roman"/>
          <w:b/>
          <w:i w:val="0"/>
          <w:color w:val="000000" w:themeColor="text1"/>
          <w:sz w:val="24"/>
          <w:szCs w:val="24"/>
        </w:rPr>
        <w:fldChar w:fldCharType="end"/>
      </w:r>
      <w:r w:rsidR="00210C87">
        <w:rPr>
          <w:rFonts w:ascii="Times New Roman" w:hAnsi="Times New Roman" w:cs="Times New Roman"/>
          <w:b/>
          <w:i w:val="0"/>
          <w:color w:val="000000" w:themeColor="text1"/>
          <w:sz w:val="24"/>
          <w:szCs w:val="24"/>
        </w:rPr>
        <w:t xml:space="preserve"> – V</w:t>
      </w:r>
      <w:r w:rsidRPr="00B014EF">
        <w:rPr>
          <w:rFonts w:ascii="Times New Roman" w:hAnsi="Times New Roman" w:cs="Times New Roman"/>
          <w:b/>
          <w:i w:val="0"/>
          <w:color w:val="000000" w:themeColor="text1"/>
          <w:sz w:val="24"/>
          <w:szCs w:val="24"/>
        </w:rPr>
        <w:t>alue proposition canvas</w:t>
      </w:r>
    </w:p>
    <w:p w14:paraId="194ECCAE" w14:textId="77777777" w:rsidR="009F7BA5" w:rsidRPr="00B014EF" w:rsidRDefault="009F7BA5"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noProof/>
          <w:sz w:val="24"/>
          <w:szCs w:val="24"/>
          <w:lang w:val="en-US"/>
        </w:rPr>
        <w:lastRenderedPageBreak/>
        <w:drawing>
          <wp:inline distT="0" distB="0" distL="0" distR="0" wp14:anchorId="518CFDE3" wp14:editId="28F4DCCF">
            <wp:extent cx="5731510" cy="2820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20035"/>
                    </a:xfrm>
                    <a:prstGeom prst="rect">
                      <a:avLst/>
                    </a:prstGeom>
                  </pic:spPr>
                </pic:pic>
              </a:graphicData>
            </a:graphic>
          </wp:inline>
        </w:drawing>
      </w:r>
    </w:p>
    <w:p w14:paraId="7F0EEFF2" w14:textId="77777777" w:rsidR="00F93746" w:rsidRPr="00B014EF" w:rsidRDefault="009F7BA5" w:rsidP="00B014EF">
      <w:pPr>
        <w:spacing w:after="240" w:line="360" w:lineRule="auto"/>
        <w:jc w:val="both"/>
        <w:rPr>
          <w:rFonts w:ascii="Times New Roman" w:hAnsi="Times New Roman" w:cs="Times New Roman"/>
          <w:i/>
          <w:sz w:val="24"/>
          <w:szCs w:val="24"/>
        </w:rPr>
      </w:pPr>
      <w:r w:rsidRPr="00B014EF">
        <w:rPr>
          <w:rFonts w:ascii="Times New Roman" w:hAnsi="Times New Roman" w:cs="Times New Roman"/>
          <w:i/>
          <w:sz w:val="24"/>
          <w:szCs w:val="24"/>
        </w:rPr>
        <w:t xml:space="preserve">Source: </w:t>
      </w:r>
      <w:proofErr w:type="spellStart"/>
      <w:r w:rsidRPr="00B014EF">
        <w:rPr>
          <w:rFonts w:ascii="Times New Roman" w:hAnsi="Times New Roman" w:cs="Times New Roman"/>
          <w:i/>
          <w:sz w:val="24"/>
          <w:szCs w:val="24"/>
        </w:rPr>
        <w:t>Osterwalder</w:t>
      </w:r>
      <w:proofErr w:type="spellEnd"/>
      <w:r w:rsidRPr="00B014EF">
        <w:rPr>
          <w:rFonts w:ascii="Times New Roman" w:hAnsi="Times New Roman" w:cs="Times New Roman"/>
          <w:i/>
          <w:sz w:val="24"/>
          <w:szCs w:val="24"/>
        </w:rPr>
        <w:t xml:space="preserve"> et al. (2015)</w:t>
      </w:r>
    </w:p>
    <w:p w14:paraId="7B1814B7" w14:textId="77777777" w:rsidR="00321F0D" w:rsidRPr="00B014EF" w:rsidRDefault="000310F1"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delivery of value is performed by companies through developing a marketing mix which reflects the needs of target customers. </w:t>
      </w:r>
    </w:p>
    <w:p w14:paraId="65DFAFC8" w14:textId="77777777" w:rsidR="00CB4B54" w:rsidRDefault="00321F0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marketing mix, as shown on the figure below, is developed in a direct consideration of customer needs and expectations, as well as business environment features in terms of marketing intermediaries, competitors, suppliers and publics (Kotler and Armstrong, 2018). </w:t>
      </w:r>
    </w:p>
    <w:p w14:paraId="51677CDF" w14:textId="77777777" w:rsidR="00210C87" w:rsidRDefault="00210C87" w:rsidP="00B014EF">
      <w:pPr>
        <w:spacing w:after="240" w:line="360" w:lineRule="auto"/>
        <w:jc w:val="both"/>
        <w:rPr>
          <w:rFonts w:ascii="Times New Roman" w:hAnsi="Times New Roman" w:cs="Times New Roman"/>
          <w:sz w:val="24"/>
          <w:szCs w:val="24"/>
        </w:rPr>
      </w:pPr>
    </w:p>
    <w:p w14:paraId="0A2E6276" w14:textId="77777777" w:rsidR="00210C87" w:rsidRDefault="00210C87" w:rsidP="00B014EF">
      <w:pPr>
        <w:spacing w:after="240" w:line="360" w:lineRule="auto"/>
        <w:jc w:val="both"/>
        <w:rPr>
          <w:rFonts w:ascii="Times New Roman" w:hAnsi="Times New Roman" w:cs="Times New Roman"/>
          <w:sz w:val="24"/>
          <w:szCs w:val="24"/>
        </w:rPr>
      </w:pPr>
    </w:p>
    <w:p w14:paraId="30840E7A" w14:textId="77777777" w:rsidR="00210C87" w:rsidRDefault="00210C87" w:rsidP="00B014EF">
      <w:pPr>
        <w:spacing w:after="240" w:line="360" w:lineRule="auto"/>
        <w:jc w:val="both"/>
        <w:rPr>
          <w:rFonts w:ascii="Times New Roman" w:hAnsi="Times New Roman" w:cs="Times New Roman"/>
          <w:sz w:val="24"/>
          <w:szCs w:val="24"/>
        </w:rPr>
      </w:pPr>
    </w:p>
    <w:p w14:paraId="552C2E58" w14:textId="77777777" w:rsidR="00210C87" w:rsidRDefault="00210C87" w:rsidP="00B014EF">
      <w:pPr>
        <w:spacing w:after="240" w:line="360" w:lineRule="auto"/>
        <w:jc w:val="both"/>
        <w:rPr>
          <w:rFonts w:ascii="Times New Roman" w:hAnsi="Times New Roman" w:cs="Times New Roman"/>
          <w:sz w:val="24"/>
          <w:szCs w:val="24"/>
        </w:rPr>
      </w:pPr>
    </w:p>
    <w:p w14:paraId="1AFABF83" w14:textId="77777777" w:rsidR="00210C87" w:rsidRDefault="00210C87" w:rsidP="00B014EF">
      <w:pPr>
        <w:spacing w:after="240" w:line="360" w:lineRule="auto"/>
        <w:jc w:val="both"/>
        <w:rPr>
          <w:rFonts w:ascii="Times New Roman" w:hAnsi="Times New Roman" w:cs="Times New Roman"/>
          <w:sz w:val="24"/>
          <w:szCs w:val="24"/>
        </w:rPr>
      </w:pPr>
    </w:p>
    <w:p w14:paraId="2091BA64" w14:textId="77777777" w:rsidR="00210C87" w:rsidRDefault="00210C87" w:rsidP="00B014EF">
      <w:pPr>
        <w:spacing w:after="240" w:line="360" w:lineRule="auto"/>
        <w:jc w:val="both"/>
        <w:rPr>
          <w:rFonts w:ascii="Times New Roman" w:hAnsi="Times New Roman" w:cs="Times New Roman"/>
          <w:sz w:val="24"/>
          <w:szCs w:val="24"/>
        </w:rPr>
      </w:pPr>
    </w:p>
    <w:p w14:paraId="11A851D7" w14:textId="77777777" w:rsidR="00210C87" w:rsidRDefault="00210C87" w:rsidP="00B014EF">
      <w:pPr>
        <w:spacing w:after="240" w:line="360" w:lineRule="auto"/>
        <w:jc w:val="both"/>
        <w:rPr>
          <w:rFonts w:ascii="Times New Roman" w:hAnsi="Times New Roman" w:cs="Times New Roman"/>
          <w:sz w:val="24"/>
          <w:szCs w:val="24"/>
        </w:rPr>
      </w:pPr>
    </w:p>
    <w:p w14:paraId="015871D6" w14:textId="77777777" w:rsidR="00210C87" w:rsidRPr="00B014EF" w:rsidRDefault="00210C87" w:rsidP="00B014EF">
      <w:pPr>
        <w:spacing w:after="240" w:line="360" w:lineRule="auto"/>
        <w:jc w:val="both"/>
        <w:rPr>
          <w:rFonts w:ascii="Times New Roman" w:hAnsi="Times New Roman" w:cs="Times New Roman"/>
          <w:sz w:val="24"/>
          <w:szCs w:val="24"/>
        </w:rPr>
      </w:pPr>
    </w:p>
    <w:p w14:paraId="3913D238" w14:textId="77777777" w:rsidR="00321F0D" w:rsidRPr="00B014EF" w:rsidRDefault="00321F0D" w:rsidP="00B014EF">
      <w:pPr>
        <w:pStyle w:val="Caption"/>
        <w:spacing w:after="240" w:line="360" w:lineRule="auto"/>
        <w:jc w:val="both"/>
        <w:rPr>
          <w:rFonts w:ascii="Times New Roman" w:hAnsi="Times New Roman" w:cs="Times New Roman"/>
          <w:b/>
          <w:i w:val="0"/>
          <w:color w:val="000000" w:themeColor="text1"/>
          <w:sz w:val="24"/>
          <w:szCs w:val="24"/>
        </w:rPr>
      </w:pPr>
      <w:r w:rsidRPr="00B014EF">
        <w:rPr>
          <w:rFonts w:ascii="Times New Roman" w:hAnsi="Times New Roman" w:cs="Times New Roman"/>
          <w:b/>
          <w:i w:val="0"/>
          <w:color w:val="000000" w:themeColor="text1"/>
          <w:sz w:val="24"/>
          <w:szCs w:val="24"/>
        </w:rPr>
        <w:t xml:space="preserve">Figure </w:t>
      </w:r>
      <w:r w:rsidR="00B078E7" w:rsidRPr="00B014EF">
        <w:rPr>
          <w:rFonts w:ascii="Times New Roman" w:hAnsi="Times New Roman" w:cs="Times New Roman"/>
          <w:b/>
          <w:i w:val="0"/>
          <w:color w:val="000000" w:themeColor="text1"/>
          <w:sz w:val="24"/>
          <w:szCs w:val="24"/>
        </w:rPr>
        <w:fldChar w:fldCharType="begin"/>
      </w:r>
      <w:r w:rsidR="00B078E7" w:rsidRPr="00B014EF">
        <w:rPr>
          <w:rFonts w:ascii="Times New Roman" w:hAnsi="Times New Roman" w:cs="Times New Roman"/>
          <w:b/>
          <w:i w:val="0"/>
          <w:color w:val="000000" w:themeColor="text1"/>
          <w:sz w:val="24"/>
          <w:szCs w:val="24"/>
        </w:rPr>
        <w:instrText xml:space="preserve"> SEQ Figure \* ARABIC </w:instrText>
      </w:r>
      <w:r w:rsidR="00B078E7" w:rsidRPr="00B014EF">
        <w:rPr>
          <w:rFonts w:ascii="Times New Roman" w:hAnsi="Times New Roman" w:cs="Times New Roman"/>
          <w:b/>
          <w:i w:val="0"/>
          <w:color w:val="000000" w:themeColor="text1"/>
          <w:sz w:val="24"/>
          <w:szCs w:val="24"/>
        </w:rPr>
        <w:fldChar w:fldCharType="separate"/>
      </w:r>
      <w:r w:rsidRPr="00B014EF">
        <w:rPr>
          <w:rFonts w:ascii="Times New Roman" w:hAnsi="Times New Roman" w:cs="Times New Roman"/>
          <w:b/>
          <w:i w:val="0"/>
          <w:noProof/>
          <w:color w:val="000000" w:themeColor="text1"/>
          <w:sz w:val="24"/>
          <w:szCs w:val="24"/>
        </w:rPr>
        <w:t>4</w:t>
      </w:r>
      <w:r w:rsidR="00B078E7" w:rsidRPr="00B014EF">
        <w:rPr>
          <w:rFonts w:ascii="Times New Roman" w:hAnsi="Times New Roman" w:cs="Times New Roman"/>
          <w:b/>
          <w:i w:val="0"/>
          <w:color w:val="000000" w:themeColor="text1"/>
          <w:sz w:val="24"/>
          <w:szCs w:val="24"/>
        </w:rPr>
        <w:fldChar w:fldCharType="end"/>
      </w:r>
      <w:r w:rsidR="00210C87">
        <w:rPr>
          <w:rFonts w:ascii="Times New Roman" w:hAnsi="Times New Roman" w:cs="Times New Roman"/>
          <w:b/>
          <w:i w:val="0"/>
          <w:color w:val="000000" w:themeColor="text1"/>
          <w:sz w:val="24"/>
          <w:szCs w:val="24"/>
        </w:rPr>
        <w:t xml:space="preserve"> – M</w:t>
      </w:r>
      <w:r w:rsidRPr="00B014EF">
        <w:rPr>
          <w:rFonts w:ascii="Times New Roman" w:hAnsi="Times New Roman" w:cs="Times New Roman"/>
          <w:b/>
          <w:i w:val="0"/>
          <w:color w:val="000000" w:themeColor="text1"/>
          <w:sz w:val="24"/>
          <w:szCs w:val="24"/>
        </w:rPr>
        <w:t>arketing strategy and the marketing mix</w:t>
      </w:r>
    </w:p>
    <w:p w14:paraId="48748004" w14:textId="77777777" w:rsidR="00CB4B54" w:rsidRPr="00B014EF" w:rsidRDefault="00321F0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noProof/>
          <w:sz w:val="24"/>
          <w:szCs w:val="24"/>
          <w:lang w:val="en-US"/>
        </w:rPr>
        <w:lastRenderedPageBreak/>
        <w:drawing>
          <wp:inline distT="0" distB="0" distL="0" distR="0" wp14:anchorId="54C7C7E4" wp14:editId="0F4C55BD">
            <wp:extent cx="5731510" cy="29952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95295"/>
                    </a:xfrm>
                    <a:prstGeom prst="rect">
                      <a:avLst/>
                    </a:prstGeom>
                  </pic:spPr>
                </pic:pic>
              </a:graphicData>
            </a:graphic>
          </wp:inline>
        </w:drawing>
      </w:r>
    </w:p>
    <w:p w14:paraId="385FFE4F" w14:textId="77777777" w:rsidR="00321F0D" w:rsidRPr="00B014EF" w:rsidRDefault="00321F0D" w:rsidP="00B014EF">
      <w:pPr>
        <w:spacing w:after="240" w:line="360" w:lineRule="auto"/>
        <w:jc w:val="both"/>
        <w:rPr>
          <w:rFonts w:ascii="Times New Roman" w:hAnsi="Times New Roman" w:cs="Times New Roman"/>
          <w:i/>
          <w:sz w:val="24"/>
          <w:szCs w:val="24"/>
        </w:rPr>
      </w:pPr>
      <w:r w:rsidRPr="00B014EF">
        <w:rPr>
          <w:rFonts w:ascii="Times New Roman" w:hAnsi="Times New Roman" w:cs="Times New Roman"/>
          <w:i/>
          <w:sz w:val="24"/>
          <w:szCs w:val="24"/>
        </w:rPr>
        <w:t>Source: Kotler and Armstrong (2018)</w:t>
      </w:r>
    </w:p>
    <w:p w14:paraId="55ABE2E8" w14:textId="77777777" w:rsidR="00321F0D" w:rsidRPr="00B014EF" w:rsidRDefault="00F85EBA"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The marketing mix strategy of companies has the main aim of differentiating the company against its rivals and position</w:t>
      </w:r>
      <w:r w:rsidR="00B014EF" w:rsidRPr="00B014EF">
        <w:rPr>
          <w:rFonts w:ascii="Times New Roman" w:hAnsi="Times New Roman" w:cs="Times New Roman"/>
          <w:sz w:val="24"/>
          <w:szCs w:val="24"/>
        </w:rPr>
        <w:t>ing</w:t>
      </w:r>
      <w:r w:rsidRPr="00B014EF">
        <w:rPr>
          <w:rFonts w:ascii="Times New Roman" w:hAnsi="Times New Roman" w:cs="Times New Roman"/>
          <w:sz w:val="24"/>
          <w:szCs w:val="24"/>
        </w:rPr>
        <w:t xml:space="preserve"> the brand appropriately. Market positioning is associated with creating a distinctive image and perception of the company in customers’ minds (Kotler and Armstrong, 2018).</w:t>
      </w:r>
    </w:p>
    <w:p w14:paraId="3E2CBFB0" w14:textId="77777777" w:rsidR="00210C87" w:rsidRDefault="00F85EBA"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marketing mix shows the specific tactics used by the company to achieve this. It consists of 4Ps – product, price, promotion and place. Product refers to the offering of the company to its target market and includes the product and service portfolio available for purchase. Product decisions are often related to the type and variety of products offered, their features, usability and characteristics (Kotler and Armstrong, 2018). Price </w:t>
      </w:r>
      <w:r w:rsidR="00F65C40" w:rsidRPr="00B014EF">
        <w:rPr>
          <w:rFonts w:ascii="Times New Roman" w:hAnsi="Times New Roman" w:cs="Times New Roman"/>
          <w:sz w:val="24"/>
          <w:szCs w:val="24"/>
        </w:rPr>
        <w:t xml:space="preserve">involves decision regarding the use of a certain pricing strategy which would reflect the nature of the product, the goals of the business and the target market (Kotler and Armstrong, 2018). There are various pricing strategies which can be adopted by a brand, including penetration and skimming pricing. </w:t>
      </w:r>
    </w:p>
    <w:p w14:paraId="55C2A1DF" w14:textId="77777777" w:rsidR="00210C87" w:rsidRDefault="00F65C40"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Penetration pricing is usually used when a company wants to enter and develop in a new market. Thus, the company sets a relatively low price for its products with the intention of encouraging customers to realise short-term sales and attract more consumers which would lead to gaining market share (Kotler and Armstrong, 2018). </w:t>
      </w:r>
    </w:p>
    <w:p w14:paraId="26C8C72C" w14:textId="77777777" w:rsidR="00210C87" w:rsidRDefault="00F65C40"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Skimming pricing strategy is usually used when the company is offering a distinctive and premium product and sets a relatively high price for it reflecting its quality and differentiated features (Kotler and Armstrong, 2018). Place element of the marketing mix is associated with </w:t>
      </w:r>
      <w:r w:rsidRPr="00B014EF">
        <w:rPr>
          <w:rFonts w:ascii="Times New Roman" w:hAnsi="Times New Roman" w:cs="Times New Roman"/>
          <w:sz w:val="24"/>
          <w:szCs w:val="24"/>
        </w:rPr>
        <w:lastRenderedPageBreak/>
        <w:t xml:space="preserve">the </w:t>
      </w:r>
      <w:r w:rsidR="006474E8" w:rsidRPr="00B014EF">
        <w:rPr>
          <w:rFonts w:ascii="Times New Roman" w:hAnsi="Times New Roman" w:cs="Times New Roman"/>
          <w:sz w:val="24"/>
          <w:szCs w:val="24"/>
        </w:rPr>
        <w:t>activities of the company which make its product available to consumers (Kotler and Armstrong, 2018). This element includes the channels of sales (</w:t>
      </w:r>
      <w:proofErr w:type="gramStart"/>
      <w:r w:rsidR="006474E8" w:rsidRPr="00B014EF">
        <w:rPr>
          <w:rFonts w:ascii="Times New Roman" w:hAnsi="Times New Roman" w:cs="Times New Roman"/>
          <w:sz w:val="24"/>
          <w:szCs w:val="24"/>
        </w:rPr>
        <w:t>e.g.</w:t>
      </w:r>
      <w:proofErr w:type="gramEnd"/>
      <w:r w:rsidR="006474E8" w:rsidRPr="00B014EF">
        <w:rPr>
          <w:rFonts w:ascii="Times New Roman" w:hAnsi="Times New Roman" w:cs="Times New Roman"/>
          <w:sz w:val="24"/>
          <w:szCs w:val="24"/>
        </w:rPr>
        <w:t xml:space="preserve"> available locations and type of stores – both physical and digital)</w:t>
      </w:r>
      <w:r w:rsidR="00E426C4" w:rsidRPr="00B014EF">
        <w:rPr>
          <w:rFonts w:ascii="Times New Roman" w:hAnsi="Times New Roman" w:cs="Times New Roman"/>
          <w:sz w:val="24"/>
          <w:szCs w:val="24"/>
        </w:rPr>
        <w:t xml:space="preserve"> which can be used by target groups for purchasing. </w:t>
      </w:r>
    </w:p>
    <w:p w14:paraId="7F8DB0AE" w14:textId="77777777" w:rsidR="00F85EBA" w:rsidRPr="00B014EF" w:rsidRDefault="00E426C4"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Promotion element includes all channels of communication and all activities of the company related to communicating value to consumers and establishing sustainable long-term relationship with various stakeholder groups, including buyers. </w:t>
      </w:r>
    </w:p>
    <w:p w14:paraId="79C01146" w14:textId="77777777" w:rsidR="00B014EF" w:rsidRPr="00B014EF" w:rsidRDefault="000401F1"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When the marketing mix is developed and delivered on the market, the company needs to dedicate resources and efforts to build and establish profitable relationships with consumers and engage them in the long run. Nowadays, this requires an integrated strategy between physical and digital resources and channels of communication (</w:t>
      </w:r>
      <w:r w:rsidR="00836084" w:rsidRPr="00B014EF">
        <w:rPr>
          <w:rFonts w:ascii="Times New Roman" w:hAnsi="Times New Roman" w:cs="Times New Roman"/>
          <w:sz w:val="24"/>
          <w:szCs w:val="24"/>
        </w:rPr>
        <w:t xml:space="preserve">Kotler et al., 2017). This also requires the development of engaging content and integrated marketing communications. This also benefits companies from another perspective – it allows the collection of more insights and customer feedback, which is then incorporated by companies to properly address continuously evolving and developing customer needs (Kotler et al., 2020). Modern consumers are more tech-savvy, informed and empowered. This imposes a greater challenge to businesses in terms of the need to communicate with them constantly and be flexible, so that it is possible to grasp market and demand changes. </w:t>
      </w:r>
    </w:p>
    <w:p w14:paraId="58639341" w14:textId="77777777" w:rsidR="000401F1" w:rsidRPr="00B014EF" w:rsidRDefault="000A5D3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Customer relationship management strategies are of crucial importance in this area. They allow brands to establish and maintain sustainable relationships with consumers which also results in greater loyalty and engagement of buyers with the brand and increased switching costs to rivals. </w:t>
      </w:r>
      <w:r w:rsidR="003E0B16" w:rsidRPr="00B014EF">
        <w:rPr>
          <w:rFonts w:ascii="Times New Roman" w:hAnsi="Times New Roman" w:cs="Times New Roman"/>
          <w:sz w:val="24"/>
          <w:szCs w:val="24"/>
        </w:rPr>
        <w:t xml:space="preserve">Apart from customers, companies need to also establish sustainable relationships with various stakeholder groups which are discussed in greater detail in following sections. </w:t>
      </w:r>
    </w:p>
    <w:p w14:paraId="7F1502F2" w14:textId="77777777" w:rsidR="00836084" w:rsidRPr="00B014EF" w:rsidRDefault="003E0B16"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final stage of the process is the capturing of value from consumers in return. This is mainly associated with collecting feedback and achieving high satisfaction and loyalty rates, as well as increased market share (Kotler and Armstrong, 2018). </w:t>
      </w:r>
    </w:p>
    <w:p w14:paraId="641EF20D"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3" w:name="_Toc70676989"/>
      <w:r w:rsidRPr="00210C87">
        <w:rPr>
          <w:rFonts w:ascii="Times New Roman" w:hAnsi="Times New Roman" w:cs="Times New Roman"/>
          <w:b/>
          <w:color w:val="000000" w:themeColor="text1"/>
          <w:sz w:val="28"/>
          <w:szCs w:val="28"/>
        </w:rPr>
        <w:t>Stakeholder concept</w:t>
      </w:r>
      <w:bookmarkEnd w:id="3"/>
    </w:p>
    <w:p w14:paraId="1238CB8B" w14:textId="77777777" w:rsidR="00B014EF" w:rsidRPr="00B014EF" w:rsidRDefault="005E194D"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Stakeholders are of crucial importance for companies and contribute directly to the construction of their corporate and marketing strategies. </w:t>
      </w:r>
      <w:r w:rsidR="00261237" w:rsidRPr="00B014EF">
        <w:rPr>
          <w:rFonts w:ascii="Times New Roman" w:hAnsi="Times New Roman" w:cs="Times New Roman"/>
          <w:sz w:val="24"/>
          <w:szCs w:val="24"/>
        </w:rPr>
        <w:t xml:space="preserve">As discussed by Benn et al. (2016), during the last decade, companies started shifting from creating and delivering value to consumers towards </w:t>
      </w:r>
      <w:r w:rsidR="00B411BC" w:rsidRPr="00B014EF">
        <w:rPr>
          <w:rFonts w:ascii="Times New Roman" w:hAnsi="Times New Roman" w:cs="Times New Roman"/>
          <w:sz w:val="24"/>
          <w:szCs w:val="24"/>
        </w:rPr>
        <w:t>value creation for stakeholders. This means that contemporary business organisations are not entirely focusing solely on satisfying customer needs</w:t>
      </w:r>
      <w:r w:rsidR="00B014EF" w:rsidRPr="00B014EF">
        <w:rPr>
          <w:rFonts w:ascii="Times New Roman" w:hAnsi="Times New Roman" w:cs="Times New Roman"/>
          <w:sz w:val="24"/>
          <w:szCs w:val="24"/>
        </w:rPr>
        <w:t>,</w:t>
      </w:r>
      <w:r w:rsidR="00B411BC" w:rsidRPr="00B014EF">
        <w:rPr>
          <w:rFonts w:ascii="Times New Roman" w:hAnsi="Times New Roman" w:cs="Times New Roman"/>
          <w:sz w:val="24"/>
          <w:szCs w:val="24"/>
        </w:rPr>
        <w:t xml:space="preserve"> but also addressing </w:t>
      </w:r>
      <w:r w:rsidR="00B411BC" w:rsidRPr="00B014EF">
        <w:rPr>
          <w:rFonts w:ascii="Times New Roman" w:hAnsi="Times New Roman" w:cs="Times New Roman"/>
          <w:sz w:val="24"/>
          <w:szCs w:val="24"/>
        </w:rPr>
        <w:lastRenderedPageBreak/>
        <w:t xml:space="preserve">the needs of other parties interested in the activities of the business, such as employees, partners, managers, owners, government and local community (Benn et al., 2016). </w:t>
      </w:r>
    </w:p>
    <w:p w14:paraId="27E55FC6" w14:textId="77777777" w:rsidR="00686059" w:rsidRPr="00B014EF" w:rsidRDefault="00180B45"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stakeholder theory is based on the assumption that organisations need to maintain healthy and sustainable relationships with all parties which are related to its business environment in order to be competitive (Benn et al., 2016). </w:t>
      </w:r>
      <w:r w:rsidR="00E2672B" w:rsidRPr="00B014EF">
        <w:rPr>
          <w:rFonts w:ascii="Times New Roman" w:hAnsi="Times New Roman" w:cs="Times New Roman"/>
          <w:sz w:val="24"/>
          <w:szCs w:val="24"/>
        </w:rPr>
        <w:t xml:space="preserve">It is assumed that, in order to be successful on its market of operation, a company has to address and fulfil the needs of its various stakeholders and thus, develop strategies which would ensure that. </w:t>
      </w:r>
    </w:p>
    <w:p w14:paraId="25980553"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4" w:name="_Toc70676990"/>
      <w:r w:rsidRPr="00210C87">
        <w:rPr>
          <w:rFonts w:ascii="Times New Roman" w:hAnsi="Times New Roman" w:cs="Times New Roman"/>
          <w:b/>
          <w:color w:val="000000" w:themeColor="text1"/>
          <w:sz w:val="28"/>
          <w:szCs w:val="28"/>
        </w:rPr>
        <w:t>Internal and external stakeholders</w:t>
      </w:r>
      <w:bookmarkEnd w:id="4"/>
    </w:p>
    <w:p w14:paraId="54110530" w14:textId="77777777" w:rsidR="00220760" w:rsidRPr="00B014EF" w:rsidRDefault="001852B0"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There are two main types of stakeholders – internal and external. Internal stakeholders are the parties of interest which are inside the organisation, such as employees, shareholders, managers, owners, directors and many more (</w:t>
      </w:r>
      <w:proofErr w:type="spellStart"/>
      <w:r w:rsidRPr="00B014EF">
        <w:rPr>
          <w:rFonts w:ascii="Times New Roman" w:hAnsi="Times New Roman" w:cs="Times New Roman"/>
          <w:sz w:val="24"/>
          <w:szCs w:val="24"/>
        </w:rPr>
        <w:t>Pinheiro</w:t>
      </w:r>
      <w:proofErr w:type="spellEnd"/>
      <w:r w:rsidRPr="00B014EF">
        <w:rPr>
          <w:rFonts w:ascii="Times New Roman" w:hAnsi="Times New Roman" w:cs="Times New Roman"/>
          <w:sz w:val="24"/>
          <w:szCs w:val="24"/>
        </w:rPr>
        <w:t xml:space="preserve">, 2015). </w:t>
      </w:r>
      <w:r w:rsidR="000B72B0" w:rsidRPr="00B014EF">
        <w:rPr>
          <w:rFonts w:ascii="Times New Roman" w:hAnsi="Times New Roman" w:cs="Times New Roman"/>
          <w:sz w:val="24"/>
          <w:szCs w:val="24"/>
        </w:rPr>
        <w:t>The relationship with those stakeholders is crucial for companies as they can directly affect its operations and competitive position on the market. External stakeholders are those who are affected by its operations and activities beyond the organisation itself. Examples include suppliers, creditors, government institutions, local community and many more (</w:t>
      </w:r>
      <w:proofErr w:type="spellStart"/>
      <w:r w:rsidR="000B72B0" w:rsidRPr="00B014EF">
        <w:rPr>
          <w:rFonts w:ascii="Times New Roman" w:hAnsi="Times New Roman" w:cs="Times New Roman"/>
          <w:sz w:val="24"/>
          <w:szCs w:val="24"/>
        </w:rPr>
        <w:t>Pinheiro</w:t>
      </w:r>
      <w:proofErr w:type="spellEnd"/>
      <w:r w:rsidR="000B72B0" w:rsidRPr="00B014EF">
        <w:rPr>
          <w:rFonts w:ascii="Times New Roman" w:hAnsi="Times New Roman" w:cs="Times New Roman"/>
          <w:sz w:val="24"/>
          <w:szCs w:val="24"/>
        </w:rPr>
        <w:t xml:space="preserve">, 2015). </w:t>
      </w:r>
    </w:p>
    <w:p w14:paraId="2C00D995" w14:textId="77777777" w:rsidR="00686059" w:rsidRPr="00B014EF" w:rsidRDefault="00220760"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Addressing stakeholders’ needs is essential for modern businesses and is considered as no longer a choice but a necessary tactic which needs to be adopted, so that the entity is successful on the market and utilises its growth and development potential (</w:t>
      </w:r>
      <w:proofErr w:type="spellStart"/>
      <w:r w:rsidRPr="00B014EF">
        <w:rPr>
          <w:rFonts w:ascii="Times New Roman" w:hAnsi="Times New Roman" w:cs="Times New Roman"/>
          <w:sz w:val="24"/>
          <w:szCs w:val="24"/>
        </w:rPr>
        <w:t>Pinheiro</w:t>
      </w:r>
      <w:proofErr w:type="spellEnd"/>
      <w:r w:rsidRPr="00B014EF">
        <w:rPr>
          <w:rFonts w:ascii="Times New Roman" w:hAnsi="Times New Roman" w:cs="Times New Roman"/>
          <w:sz w:val="24"/>
          <w:szCs w:val="24"/>
        </w:rPr>
        <w:t xml:space="preserve">, 2015). </w:t>
      </w:r>
      <w:r w:rsidR="00401D69" w:rsidRPr="00B014EF">
        <w:rPr>
          <w:rFonts w:ascii="Times New Roman" w:hAnsi="Times New Roman" w:cs="Times New Roman"/>
          <w:sz w:val="24"/>
          <w:szCs w:val="24"/>
        </w:rPr>
        <w:t>However, addressing stakeholders’ needs and expectations can be a challenging task. Very often, various stakeholder groups have different and conflicting objectives. For example, shareholders might aim at higher profitability in the short-run, while managers might pursue current investment which would achieve sustainable development and long-term expansion (</w:t>
      </w:r>
      <w:proofErr w:type="spellStart"/>
      <w:r w:rsidR="00401D69" w:rsidRPr="00B014EF">
        <w:rPr>
          <w:rFonts w:ascii="Times New Roman" w:hAnsi="Times New Roman" w:cs="Times New Roman"/>
          <w:sz w:val="24"/>
          <w:szCs w:val="24"/>
        </w:rPr>
        <w:t>Pinheiro</w:t>
      </w:r>
      <w:proofErr w:type="spellEnd"/>
      <w:r w:rsidR="00401D69" w:rsidRPr="00B014EF">
        <w:rPr>
          <w:rFonts w:ascii="Times New Roman" w:hAnsi="Times New Roman" w:cs="Times New Roman"/>
          <w:sz w:val="24"/>
          <w:szCs w:val="24"/>
        </w:rPr>
        <w:t xml:space="preserve">, 2015). Thus, every organisation has to develop an integrated marketing strategy which addresses various needs and is effectively communicated. </w:t>
      </w:r>
    </w:p>
    <w:p w14:paraId="37A7E61F"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5" w:name="_Toc70676991"/>
      <w:r w:rsidRPr="00210C87">
        <w:rPr>
          <w:rFonts w:ascii="Times New Roman" w:hAnsi="Times New Roman" w:cs="Times New Roman"/>
          <w:b/>
          <w:color w:val="000000" w:themeColor="text1"/>
          <w:sz w:val="28"/>
          <w:szCs w:val="28"/>
        </w:rPr>
        <w:t>Stakeholder relationship</w:t>
      </w:r>
      <w:bookmarkEnd w:id="5"/>
    </w:p>
    <w:p w14:paraId="3F34078E" w14:textId="77777777" w:rsidR="00BB6D64" w:rsidRPr="00B014EF" w:rsidRDefault="00401D69"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The formation of stable long-term relationships with stakeholders is of significant importance for companies. Such kind of relationships assist</w:t>
      </w:r>
      <w:r w:rsidR="00210C87">
        <w:rPr>
          <w:rFonts w:ascii="Times New Roman" w:hAnsi="Times New Roman" w:cs="Times New Roman"/>
          <w:sz w:val="24"/>
          <w:szCs w:val="24"/>
        </w:rPr>
        <w:t>s</w:t>
      </w:r>
      <w:r w:rsidRPr="00B014EF">
        <w:rPr>
          <w:rFonts w:ascii="Times New Roman" w:hAnsi="Times New Roman" w:cs="Times New Roman"/>
          <w:sz w:val="24"/>
          <w:szCs w:val="24"/>
        </w:rPr>
        <w:t xml:space="preserve"> the company to grow through forming networks and credible cooperation regarding various issues and business areas of operations (</w:t>
      </w:r>
      <w:proofErr w:type="spellStart"/>
      <w:r w:rsidRPr="00B014EF">
        <w:rPr>
          <w:rFonts w:ascii="Times New Roman" w:hAnsi="Times New Roman" w:cs="Times New Roman"/>
          <w:sz w:val="24"/>
          <w:szCs w:val="24"/>
        </w:rPr>
        <w:t>Herremans</w:t>
      </w:r>
      <w:proofErr w:type="spellEnd"/>
      <w:r w:rsidRPr="00B014EF">
        <w:rPr>
          <w:rFonts w:ascii="Times New Roman" w:hAnsi="Times New Roman" w:cs="Times New Roman"/>
          <w:sz w:val="24"/>
          <w:szCs w:val="24"/>
        </w:rPr>
        <w:t xml:space="preserve"> et al., 2015). </w:t>
      </w:r>
    </w:p>
    <w:p w14:paraId="4A12B9B0" w14:textId="77777777" w:rsidR="00E426C4" w:rsidRPr="00B014EF" w:rsidRDefault="00BB6D64"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lastRenderedPageBreak/>
        <w:t>The formation of sustainable relationships with stakeholders requires continuous efforts and completion of a process of activities, starting with identifying key stakeholders. This can be performed through various models, such as stakeholder mapping which shows different groups interested in the activities of the business, their impact on them and importance for the brand (</w:t>
      </w:r>
      <w:proofErr w:type="spellStart"/>
      <w:r w:rsidRPr="00B014EF">
        <w:rPr>
          <w:rFonts w:ascii="Times New Roman" w:hAnsi="Times New Roman" w:cs="Times New Roman"/>
          <w:sz w:val="24"/>
          <w:szCs w:val="24"/>
        </w:rPr>
        <w:t>Herremans</w:t>
      </w:r>
      <w:proofErr w:type="spellEnd"/>
      <w:r w:rsidRPr="00B014EF">
        <w:rPr>
          <w:rFonts w:ascii="Times New Roman" w:hAnsi="Times New Roman" w:cs="Times New Roman"/>
          <w:sz w:val="24"/>
          <w:szCs w:val="24"/>
        </w:rPr>
        <w:t xml:space="preserve"> et al., 2015). </w:t>
      </w:r>
      <w:r w:rsidR="00586A64" w:rsidRPr="00B014EF">
        <w:rPr>
          <w:rFonts w:ascii="Times New Roman" w:hAnsi="Times New Roman" w:cs="Times New Roman"/>
          <w:sz w:val="24"/>
          <w:szCs w:val="24"/>
        </w:rPr>
        <w:t>When the various stakeholder groups are identified, their needs should also be assessed along with alternative ways through which the company can address and fulfil them (</w:t>
      </w:r>
      <w:proofErr w:type="spellStart"/>
      <w:r w:rsidR="00586A64" w:rsidRPr="00B014EF">
        <w:rPr>
          <w:rFonts w:ascii="Times New Roman" w:hAnsi="Times New Roman" w:cs="Times New Roman"/>
          <w:sz w:val="24"/>
          <w:szCs w:val="24"/>
        </w:rPr>
        <w:t>Herremans</w:t>
      </w:r>
      <w:proofErr w:type="spellEnd"/>
      <w:r w:rsidR="00586A64" w:rsidRPr="00B014EF">
        <w:rPr>
          <w:rFonts w:ascii="Times New Roman" w:hAnsi="Times New Roman" w:cs="Times New Roman"/>
          <w:sz w:val="24"/>
          <w:szCs w:val="24"/>
        </w:rPr>
        <w:t xml:space="preserve"> et al., 2015). Then, the business organisation under discussion should develop a plan of specific tactics which can be used to fulfil the needs and expectations of stakeholders.</w:t>
      </w:r>
    </w:p>
    <w:p w14:paraId="4B6A6C61" w14:textId="77777777" w:rsidR="00AE5B2A" w:rsidRPr="00B014EF" w:rsidRDefault="00AE5B2A"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 need to address stakeholders’ needs and interests also affected the scope of marketing concept and respective marketing strategies adopted by business entities. Marketing has evolved beyond its initial focus on customers </w:t>
      </w:r>
      <w:r w:rsidR="00210C87">
        <w:rPr>
          <w:rFonts w:ascii="Times New Roman" w:hAnsi="Times New Roman" w:cs="Times New Roman"/>
          <w:sz w:val="24"/>
          <w:szCs w:val="24"/>
        </w:rPr>
        <w:t>by recognising</w:t>
      </w:r>
      <w:r w:rsidRPr="00B014EF">
        <w:rPr>
          <w:rFonts w:ascii="Times New Roman" w:hAnsi="Times New Roman" w:cs="Times New Roman"/>
          <w:sz w:val="24"/>
          <w:szCs w:val="24"/>
        </w:rPr>
        <w:t xml:space="preserve"> the importance of communicating with society, other institutions and related parties (</w:t>
      </w:r>
      <w:proofErr w:type="spellStart"/>
      <w:r w:rsidRPr="00B014EF">
        <w:rPr>
          <w:rFonts w:ascii="Times New Roman" w:hAnsi="Times New Roman" w:cs="Times New Roman"/>
          <w:sz w:val="24"/>
          <w:szCs w:val="24"/>
        </w:rPr>
        <w:t>Hult</w:t>
      </w:r>
      <w:proofErr w:type="spellEnd"/>
      <w:r w:rsidRPr="00B014EF">
        <w:rPr>
          <w:rFonts w:ascii="Times New Roman" w:hAnsi="Times New Roman" w:cs="Times New Roman"/>
          <w:sz w:val="24"/>
          <w:szCs w:val="24"/>
        </w:rPr>
        <w:t xml:space="preserve"> et al., 2010). </w:t>
      </w:r>
      <w:r w:rsidR="000401F1" w:rsidRPr="00B014EF">
        <w:rPr>
          <w:rFonts w:ascii="Times New Roman" w:hAnsi="Times New Roman" w:cs="Times New Roman"/>
          <w:sz w:val="24"/>
          <w:szCs w:val="24"/>
        </w:rPr>
        <w:t xml:space="preserve">Thus, companies had to shift from focusing on a single stakeholder relationship towards integrated marketing strategies which address the needs of different parties. This has shaped the considerations and tools used in developing marketing initiatives. For example, it is no longer sufficient enough to develop a marketing strategy only based on analysis and assessment of customer needs, but an evaluation of competitors’ actions and researching business environment are also needed. </w:t>
      </w:r>
    </w:p>
    <w:p w14:paraId="4CCC9E1A" w14:textId="77777777" w:rsidR="00686059" w:rsidRPr="00B014EF" w:rsidRDefault="000401F1"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There are many different ways through which companies can communicate with stakeholders which include sharing their annual reports, reporting non-financial performance, such as corporate social responsibility initiatives, maintaining regular communication channels and platforms available for different stakeholders to reach the company and many more. As discussed by </w:t>
      </w:r>
      <w:proofErr w:type="spellStart"/>
      <w:r w:rsidRPr="00B014EF">
        <w:rPr>
          <w:rFonts w:ascii="Times New Roman" w:hAnsi="Times New Roman" w:cs="Times New Roman"/>
          <w:sz w:val="24"/>
          <w:szCs w:val="24"/>
        </w:rPr>
        <w:t>Ihlen</w:t>
      </w:r>
      <w:proofErr w:type="spellEnd"/>
      <w:r w:rsidRPr="00B014EF">
        <w:rPr>
          <w:rFonts w:ascii="Times New Roman" w:hAnsi="Times New Roman" w:cs="Times New Roman"/>
          <w:sz w:val="24"/>
          <w:szCs w:val="24"/>
        </w:rPr>
        <w:t xml:space="preserve"> (2012), effective communication with various stakeholder groups leads to improved organisational performance, better brand image and reputation and higher competitiveness on the market. </w:t>
      </w:r>
    </w:p>
    <w:p w14:paraId="60DA359E"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6" w:name="_Toc70676992"/>
      <w:r w:rsidRPr="00210C87">
        <w:rPr>
          <w:rFonts w:ascii="Times New Roman" w:hAnsi="Times New Roman" w:cs="Times New Roman"/>
          <w:b/>
          <w:color w:val="000000" w:themeColor="text1"/>
          <w:sz w:val="28"/>
          <w:szCs w:val="28"/>
        </w:rPr>
        <w:t>Conclusion</w:t>
      </w:r>
      <w:bookmarkEnd w:id="6"/>
    </w:p>
    <w:p w14:paraId="2E47D700" w14:textId="77777777" w:rsidR="00686059" w:rsidRDefault="008A3A23" w:rsidP="00B014EF">
      <w:pPr>
        <w:spacing w:after="240" w:line="360" w:lineRule="auto"/>
        <w:jc w:val="both"/>
        <w:rPr>
          <w:rFonts w:ascii="Times New Roman" w:hAnsi="Times New Roman" w:cs="Times New Roman"/>
          <w:sz w:val="24"/>
          <w:szCs w:val="24"/>
        </w:rPr>
      </w:pPr>
      <w:r w:rsidRPr="00B014EF">
        <w:rPr>
          <w:rFonts w:ascii="Times New Roman" w:hAnsi="Times New Roman" w:cs="Times New Roman"/>
          <w:sz w:val="24"/>
          <w:szCs w:val="24"/>
        </w:rPr>
        <w:t xml:space="preserve">As revealed by the analysis, marketing activities and strategies are the foundation of business operations, especially in cases where companies operate in rival industries with many competitors. </w:t>
      </w:r>
      <w:r w:rsidR="00CA7A0F" w:rsidRPr="00B014EF">
        <w:rPr>
          <w:rFonts w:ascii="Times New Roman" w:hAnsi="Times New Roman" w:cs="Times New Roman"/>
          <w:sz w:val="24"/>
          <w:szCs w:val="24"/>
        </w:rPr>
        <w:t xml:space="preserve">The main aim of business activity is the creation and delivery of value to customers and other stakeholder groups. </w:t>
      </w:r>
      <w:r w:rsidR="00BE4882" w:rsidRPr="00B014EF">
        <w:rPr>
          <w:rFonts w:ascii="Times New Roman" w:hAnsi="Times New Roman" w:cs="Times New Roman"/>
          <w:sz w:val="24"/>
          <w:szCs w:val="24"/>
        </w:rPr>
        <w:t xml:space="preserve">This is associated with a detailed process of marketing activities related to segmentation, targeting, development of marketing mix tactics and strategy, establishment of sustainable relationships with different stakeholder groups and many more </w:t>
      </w:r>
      <w:r w:rsidR="00BE4882" w:rsidRPr="00B014EF">
        <w:rPr>
          <w:rFonts w:ascii="Times New Roman" w:hAnsi="Times New Roman" w:cs="Times New Roman"/>
          <w:sz w:val="24"/>
          <w:szCs w:val="24"/>
        </w:rPr>
        <w:lastRenderedPageBreak/>
        <w:t xml:space="preserve">activities. The role of various stakeholders has also been identified as being of sufficient importance for business activity. Marketing is a concept which evolves continuously, which is why it needs to be addressed and investigated on a regular basis. Companies need to ensure that they assess evolving needs of consumers and other stakeholder groups, as well as the alternative ways in which these can be fulfilled. </w:t>
      </w:r>
    </w:p>
    <w:p w14:paraId="150FE45C" w14:textId="77777777" w:rsidR="00210C87" w:rsidRDefault="00210C87" w:rsidP="00B014EF">
      <w:pPr>
        <w:spacing w:after="240" w:line="360" w:lineRule="auto"/>
        <w:jc w:val="both"/>
        <w:rPr>
          <w:rFonts w:ascii="Times New Roman" w:hAnsi="Times New Roman" w:cs="Times New Roman"/>
          <w:sz w:val="24"/>
          <w:szCs w:val="24"/>
        </w:rPr>
      </w:pPr>
    </w:p>
    <w:p w14:paraId="1DB84A3B" w14:textId="77777777" w:rsidR="00210C87" w:rsidRDefault="00210C87" w:rsidP="00B014EF">
      <w:pPr>
        <w:spacing w:after="240" w:line="360" w:lineRule="auto"/>
        <w:jc w:val="both"/>
        <w:rPr>
          <w:rFonts w:ascii="Times New Roman" w:hAnsi="Times New Roman" w:cs="Times New Roman"/>
          <w:sz w:val="24"/>
          <w:szCs w:val="24"/>
        </w:rPr>
      </w:pPr>
    </w:p>
    <w:p w14:paraId="420484BD" w14:textId="77777777" w:rsidR="00210C87" w:rsidRDefault="00210C87" w:rsidP="00B014EF">
      <w:pPr>
        <w:spacing w:after="240" w:line="360" w:lineRule="auto"/>
        <w:jc w:val="both"/>
        <w:rPr>
          <w:rFonts w:ascii="Times New Roman" w:hAnsi="Times New Roman" w:cs="Times New Roman"/>
          <w:sz w:val="24"/>
          <w:szCs w:val="24"/>
        </w:rPr>
      </w:pPr>
    </w:p>
    <w:p w14:paraId="42650F31" w14:textId="77777777" w:rsidR="00210C87" w:rsidRDefault="00210C87" w:rsidP="00B014EF">
      <w:pPr>
        <w:spacing w:after="240" w:line="360" w:lineRule="auto"/>
        <w:jc w:val="both"/>
        <w:rPr>
          <w:rFonts w:ascii="Times New Roman" w:hAnsi="Times New Roman" w:cs="Times New Roman"/>
          <w:sz w:val="24"/>
          <w:szCs w:val="24"/>
        </w:rPr>
      </w:pPr>
    </w:p>
    <w:p w14:paraId="3A049E0C" w14:textId="77777777" w:rsidR="00210C87" w:rsidRDefault="00210C87" w:rsidP="00B014EF">
      <w:pPr>
        <w:spacing w:after="240" w:line="360" w:lineRule="auto"/>
        <w:jc w:val="both"/>
        <w:rPr>
          <w:rFonts w:ascii="Times New Roman" w:hAnsi="Times New Roman" w:cs="Times New Roman"/>
          <w:sz w:val="24"/>
          <w:szCs w:val="24"/>
        </w:rPr>
      </w:pPr>
    </w:p>
    <w:p w14:paraId="5E3004A1" w14:textId="77777777" w:rsidR="00210C87" w:rsidRDefault="00210C87" w:rsidP="00B014EF">
      <w:pPr>
        <w:spacing w:after="240" w:line="360" w:lineRule="auto"/>
        <w:jc w:val="both"/>
        <w:rPr>
          <w:rFonts w:ascii="Times New Roman" w:hAnsi="Times New Roman" w:cs="Times New Roman"/>
          <w:sz w:val="24"/>
          <w:szCs w:val="24"/>
        </w:rPr>
      </w:pPr>
    </w:p>
    <w:p w14:paraId="732E7F42" w14:textId="77777777" w:rsidR="00210C87" w:rsidRDefault="00210C87" w:rsidP="00B014EF">
      <w:pPr>
        <w:spacing w:after="240" w:line="360" w:lineRule="auto"/>
        <w:jc w:val="both"/>
        <w:rPr>
          <w:rFonts w:ascii="Times New Roman" w:hAnsi="Times New Roman" w:cs="Times New Roman"/>
          <w:sz w:val="24"/>
          <w:szCs w:val="24"/>
        </w:rPr>
      </w:pPr>
    </w:p>
    <w:p w14:paraId="59D500F5" w14:textId="77777777" w:rsidR="00210C87" w:rsidRDefault="00210C87" w:rsidP="00B014EF">
      <w:pPr>
        <w:spacing w:after="240" w:line="360" w:lineRule="auto"/>
        <w:jc w:val="both"/>
        <w:rPr>
          <w:rFonts w:ascii="Times New Roman" w:hAnsi="Times New Roman" w:cs="Times New Roman"/>
          <w:sz w:val="24"/>
          <w:szCs w:val="24"/>
        </w:rPr>
      </w:pPr>
    </w:p>
    <w:p w14:paraId="5B92AC1E" w14:textId="77777777" w:rsidR="00210C87" w:rsidRDefault="00210C87" w:rsidP="00B014EF">
      <w:pPr>
        <w:spacing w:after="240" w:line="360" w:lineRule="auto"/>
        <w:jc w:val="both"/>
        <w:rPr>
          <w:rFonts w:ascii="Times New Roman" w:hAnsi="Times New Roman" w:cs="Times New Roman"/>
          <w:sz w:val="24"/>
          <w:szCs w:val="24"/>
        </w:rPr>
      </w:pPr>
    </w:p>
    <w:p w14:paraId="24E1D111" w14:textId="77777777" w:rsidR="00210C87" w:rsidRPr="00B014EF" w:rsidRDefault="00210C87" w:rsidP="00B014EF">
      <w:pPr>
        <w:spacing w:after="240" w:line="360" w:lineRule="auto"/>
        <w:jc w:val="both"/>
        <w:rPr>
          <w:rFonts w:ascii="Times New Roman" w:hAnsi="Times New Roman" w:cs="Times New Roman"/>
          <w:sz w:val="24"/>
          <w:szCs w:val="24"/>
        </w:rPr>
      </w:pPr>
    </w:p>
    <w:p w14:paraId="061E4EAC" w14:textId="77777777" w:rsidR="00686059" w:rsidRPr="00210C87" w:rsidRDefault="00686059" w:rsidP="00B014EF">
      <w:pPr>
        <w:pStyle w:val="Heading1"/>
        <w:spacing w:after="240" w:line="360" w:lineRule="auto"/>
        <w:jc w:val="both"/>
        <w:rPr>
          <w:rFonts w:ascii="Times New Roman" w:hAnsi="Times New Roman" w:cs="Times New Roman"/>
          <w:b/>
          <w:color w:val="000000" w:themeColor="text1"/>
          <w:sz w:val="28"/>
          <w:szCs w:val="28"/>
        </w:rPr>
      </w:pPr>
      <w:bookmarkStart w:id="7" w:name="_Toc70676993"/>
      <w:r w:rsidRPr="00210C87">
        <w:rPr>
          <w:rFonts w:ascii="Times New Roman" w:hAnsi="Times New Roman" w:cs="Times New Roman"/>
          <w:b/>
          <w:color w:val="000000" w:themeColor="text1"/>
          <w:sz w:val="28"/>
          <w:szCs w:val="28"/>
        </w:rPr>
        <w:t>References</w:t>
      </w:r>
      <w:bookmarkEnd w:id="7"/>
    </w:p>
    <w:p w14:paraId="53BCD9A0" w14:textId="77777777" w:rsidR="007A0C26" w:rsidRPr="00B014EF" w:rsidRDefault="007A0C26"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Armstrong, G., Ad</w:t>
      </w:r>
      <w:r w:rsidR="00B014EF" w:rsidRPr="00B014EF">
        <w:rPr>
          <w:rFonts w:ascii="Times New Roman" w:hAnsi="Times New Roman" w:cs="Times New Roman"/>
          <w:sz w:val="24"/>
          <w:szCs w:val="24"/>
        </w:rPr>
        <w:t xml:space="preserve">am, S., </w:t>
      </w:r>
      <w:proofErr w:type="spellStart"/>
      <w:r w:rsidR="00B014EF" w:rsidRPr="00B014EF">
        <w:rPr>
          <w:rFonts w:ascii="Times New Roman" w:hAnsi="Times New Roman" w:cs="Times New Roman"/>
          <w:sz w:val="24"/>
          <w:szCs w:val="24"/>
        </w:rPr>
        <w:t>Denize</w:t>
      </w:r>
      <w:proofErr w:type="spellEnd"/>
      <w:r w:rsidR="00B014EF" w:rsidRPr="00B014EF">
        <w:rPr>
          <w:rFonts w:ascii="Times New Roman" w:hAnsi="Times New Roman" w:cs="Times New Roman"/>
          <w:sz w:val="24"/>
          <w:szCs w:val="24"/>
        </w:rPr>
        <w:t xml:space="preserve">, S., </w:t>
      </w:r>
      <w:proofErr w:type="spellStart"/>
      <w:r w:rsidR="00B014EF" w:rsidRPr="00B014EF">
        <w:rPr>
          <w:rFonts w:ascii="Times New Roman" w:hAnsi="Times New Roman" w:cs="Times New Roman"/>
          <w:sz w:val="24"/>
          <w:szCs w:val="24"/>
        </w:rPr>
        <w:t>Volkov</w:t>
      </w:r>
      <w:proofErr w:type="spellEnd"/>
      <w:r w:rsidR="00B014EF" w:rsidRPr="00B014EF">
        <w:rPr>
          <w:rFonts w:ascii="Times New Roman" w:hAnsi="Times New Roman" w:cs="Times New Roman"/>
          <w:sz w:val="24"/>
          <w:szCs w:val="24"/>
        </w:rPr>
        <w:t xml:space="preserve">, M. and </w:t>
      </w:r>
      <w:r w:rsidRPr="00B014EF">
        <w:rPr>
          <w:rFonts w:ascii="Times New Roman" w:hAnsi="Times New Roman" w:cs="Times New Roman"/>
          <w:sz w:val="24"/>
          <w:szCs w:val="24"/>
        </w:rPr>
        <w:t xml:space="preserve">Kotler, P. (2018) </w:t>
      </w:r>
      <w:r w:rsidRPr="00B014EF">
        <w:rPr>
          <w:rFonts w:ascii="Times New Roman" w:hAnsi="Times New Roman" w:cs="Times New Roman"/>
          <w:i/>
          <w:iCs/>
          <w:sz w:val="24"/>
          <w:szCs w:val="24"/>
        </w:rPr>
        <w:t>Principles of Marketing</w:t>
      </w:r>
      <w:r w:rsidRPr="00B014EF">
        <w:rPr>
          <w:rFonts w:ascii="Times New Roman" w:hAnsi="Times New Roman" w:cs="Times New Roman"/>
          <w:sz w:val="24"/>
          <w:szCs w:val="24"/>
        </w:rPr>
        <w:t>. 7</w:t>
      </w:r>
      <w:r w:rsidRPr="00B014EF">
        <w:rPr>
          <w:rFonts w:ascii="Times New Roman" w:hAnsi="Times New Roman" w:cs="Times New Roman"/>
          <w:sz w:val="24"/>
          <w:szCs w:val="24"/>
          <w:vertAlign w:val="superscript"/>
        </w:rPr>
        <w:t>th</w:t>
      </w:r>
      <w:r w:rsidR="00210C87">
        <w:rPr>
          <w:rFonts w:ascii="Times New Roman" w:hAnsi="Times New Roman" w:cs="Times New Roman"/>
          <w:sz w:val="24"/>
          <w:szCs w:val="24"/>
        </w:rPr>
        <w:t xml:space="preserve"> edition, </w:t>
      </w:r>
      <w:r w:rsidR="00B014EF" w:rsidRPr="00B014EF">
        <w:rPr>
          <w:rFonts w:ascii="Times New Roman" w:hAnsi="Times New Roman" w:cs="Times New Roman"/>
          <w:sz w:val="24"/>
          <w:szCs w:val="24"/>
        </w:rPr>
        <w:t xml:space="preserve">Pearson </w:t>
      </w:r>
    </w:p>
    <w:p w14:paraId="0EF5B15C" w14:textId="77777777" w:rsidR="007A0C26" w:rsidRPr="00B014EF" w:rsidRDefault="007A0C26"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Batat</w:t>
      </w:r>
      <w:proofErr w:type="spellEnd"/>
      <w:r w:rsidRPr="00B014EF">
        <w:rPr>
          <w:rFonts w:ascii="Times New Roman" w:hAnsi="Times New Roman" w:cs="Times New Roman"/>
          <w:sz w:val="24"/>
          <w:szCs w:val="24"/>
        </w:rPr>
        <w:t>, W. (</w:t>
      </w:r>
      <w:r w:rsidR="00EC08A5" w:rsidRPr="00B014EF">
        <w:rPr>
          <w:rFonts w:ascii="Times New Roman" w:hAnsi="Times New Roman" w:cs="Times New Roman"/>
          <w:sz w:val="24"/>
          <w:szCs w:val="24"/>
        </w:rPr>
        <w:t xml:space="preserve">2021) </w:t>
      </w:r>
      <w:r w:rsidR="00EC08A5" w:rsidRPr="00B014EF">
        <w:rPr>
          <w:rFonts w:ascii="Times New Roman" w:hAnsi="Times New Roman" w:cs="Times New Roman"/>
          <w:i/>
          <w:iCs/>
          <w:sz w:val="24"/>
          <w:szCs w:val="24"/>
        </w:rPr>
        <w:t>Experiential Marketing: Case Studies in Customer Experience</w:t>
      </w:r>
      <w:r w:rsidR="00B014EF" w:rsidRPr="00B014EF">
        <w:rPr>
          <w:rFonts w:ascii="Times New Roman" w:hAnsi="Times New Roman" w:cs="Times New Roman"/>
          <w:sz w:val="24"/>
          <w:szCs w:val="24"/>
        </w:rPr>
        <w:t xml:space="preserve">. Routledge </w:t>
      </w:r>
    </w:p>
    <w:p w14:paraId="02A1CEEC" w14:textId="77777777" w:rsidR="00290C1C" w:rsidRPr="00B014EF" w:rsidRDefault="00290C1C"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 xml:space="preserve">Benn, S., </w:t>
      </w:r>
      <w:proofErr w:type="spellStart"/>
      <w:r w:rsidR="00B014EF" w:rsidRPr="00B014EF">
        <w:rPr>
          <w:rFonts w:ascii="Times New Roman" w:hAnsi="Times New Roman" w:cs="Times New Roman"/>
          <w:sz w:val="24"/>
          <w:szCs w:val="24"/>
        </w:rPr>
        <w:t>Abratt</w:t>
      </w:r>
      <w:proofErr w:type="spellEnd"/>
      <w:r w:rsidR="00B014EF" w:rsidRPr="00B014EF">
        <w:rPr>
          <w:rFonts w:ascii="Times New Roman" w:hAnsi="Times New Roman" w:cs="Times New Roman"/>
          <w:sz w:val="24"/>
          <w:szCs w:val="24"/>
        </w:rPr>
        <w:t xml:space="preserve">, R. and </w:t>
      </w:r>
      <w:r w:rsidRPr="00B014EF">
        <w:rPr>
          <w:rFonts w:ascii="Times New Roman" w:hAnsi="Times New Roman" w:cs="Times New Roman"/>
          <w:sz w:val="24"/>
          <w:szCs w:val="24"/>
        </w:rPr>
        <w:t>O’Leary, B. (2016) Defining and Identifying Stakeholders: Views fr</w:t>
      </w:r>
      <w:r w:rsidR="00B014EF" w:rsidRPr="00B014EF">
        <w:rPr>
          <w:rFonts w:ascii="Times New Roman" w:hAnsi="Times New Roman" w:cs="Times New Roman"/>
          <w:sz w:val="24"/>
          <w:szCs w:val="24"/>
        </w:rPr>
        <w:t xml:space="preserve">om Management and Stakeholders, </w:t>
      </w:r>
      <w:r w:rsidRPr="00B014EF">
        <w:rPr>
          <w:rFonts w:ascii="Times New Roman" w:hAnsi="Times New Roman" w:cs="Times New Roman"/>
          <w:i/>
          <w:iCs/>
          <w:sz w:val="24"/>
          <w:szCs w:val="24"/>
        </w:rPr>
        <w:t>South African Journal of Business Management</w:t>
      </w:r>
      <w:r w:rsidR="00B014EF" w:rsidRPr="00B014EF">
        <w:rPr>
          <w:rFonts w:ascii="Times New Roman" w:hAnsi="Times New Roman" w:cs="Times New Roman"/>
          <w:sz w:val="24"/>
          <w:szCs w:val="24"/>
        </w:rPr>
        <w:t>, Vol. 47</w:t>
      </w:r>
      <w:r w:rsidRPr="00B014EF">
        <w:rPr>
          <w:rFonts w:ascii="Times New Roman" w:hAnsi="Times New Roman" w:cs="Times New Roman"/>
          <w:sz w:val="24"/>
          <w:szCs w:val="24"/>
        </w:rPr>
        <w:t>(2), pp. 1-11.</w:t>
      </w:r>
    </w:p>
    <w:p w14:paraId="148BE591" w14:textId="77777777" w:rsidR="007F54DB" w:rsidRPr="00B014EF" w:rsidRDefault="007F54DB"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Camilleri</w:t>
      </w:r>
      <w:proofErr w:type="spellEnd"/>
      <w:r w:rsidRPr="00B014EF">
        <w:rPr>
          <w:rFonts w:ascii="Times New Roman" w:hAnsi="Times New Roman" w:cs="Times New Roman"/>
          <w:sz w:val="24"/>
          <w:szCs w:val="24"/>
        </w:rPr>
        <w:t xml:space="preserve">, M. (2017) </w:t>
      </w:r>
      <w:r w:rsidRPr="00B014EF">
        <w:rPr>
          <w:rFonts w:ascii="Times New Roman" w:hAnsi="Times New Roman" w:cs="Times New Roman"/>
          <w:i/>
          <w:iCs/>
          <w:sz w:val="24"/>
          <w:szCs w:val="24"/>
        </w:rPr>
        <w:t>Market Segmentation, Targeting and Positioning</w:t>
      </w:r>
      <w:r w:rsidRPr="00B014EF">
        <w:rPr>
          <w:rFonts w:ascii="Times New Roman" w:hAnsi="Times New Roman" w:cs="Times New Roman"/>
          <w:sz w:val="24"/>
          <w:szCs w:val="24"/>
        </w:rPr>
        <w:t xml:space="preserve">. In: Travel Marketing, Tourism Economics and the Airline Product: </w:t>
      </w:r>
      <w:proofErr w:type="gramStart"/>
      <w:r w:rsidRPr="00B014EF">
        <w:rPr>
          <w:rFonts w:ascii="Times New Roman" w:hAnsi="Times New Roman" w:cs="Times New Roman"/>
          <w:sz w:val="24"/>
          <w:szCs w:val="24"/>
        </w:rPr>
        <w:t>an</w:t>
      </w:r>
      <w:proofErr w:type="gramEnd"/>
      <w:r w:rsidRPr="00B014EF">
        <w:rPr>
          <w:rFonts w:ascii="Times New Roman" w:hAnsi="Times New Roman" w:cs="Times New Roman"/>
          <w:sz w:val="24"/>
          <w:szCs w:val="24"/>
        </w:rPr>
        <w:t xml:space="preserve"> Introduction to</w:t>
      </w:r>
      <w:r w:rsidR="00B014EF" w:rsidRPr="00B014EF">
        <w:rPr>
          <w:rFonts w:ascii="Times New Roman" w:hAnsi="Times New Roman" w:cs="Times New Roman"/>
          <w:sz w:val="24"/>
          <w:szCs w:val="24"/>
        </w:rPr>
        <w:t xml:space="preserve"> Theory and Practice. Springer</w:t>
      </w:r>
    </w:p>
    <w:p w14:paraId="55F29723" w14:textId="77777777" w:rsidR="001F6592" w:rsidRPr="00B014EF" w:rsidRDefault="001F6592"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lastRenderedPageBreak/>
        <w:t>Hassan, A. (2012) The Value Proposition Concept in Marketing: How Customers Perceiv</w:t>
      </w:r>
      <w:r w:rsidR="00B014EF" w:rsidRPr="00B014EF">
        <w:rPr>
          <w:rFonts w:ascii="Times New Roman" w:hAnsi="Times New Roman" w:cs="Times New Roman"/>
          <w:sz w:val="24"/>
          <w:szCs w:val="24"/>
        </w:rPr>
        <w:t xml:space="preserve">e the Value Delivered by Firms, </w:t>
      </w:r>
      <w:r w:rsidRPr="00B014EF">
        <w:rPr>
          <w:rFonts w:ascii="Times New Roman" w:hAnsi="Times New Roman" w:cs="Times New Roman"/>
          <w:i/>
          <w:iCs/>
          <w:sz w:val="24"/>
          <w:szCs w:val="24"/>
        </w:rPr>
        <w:t>International Journal of Marketing Studies</w:t>
      </w:r>
      <w:r w:rsidR="00B014EF" w:rsidRPr="00B014EF">
        <w:rPr>
          <w:rFonts w:ascii="Times New Roman" w:hAnsi="Times New Roman" w:cs="Times New Roman"/>
          <w:sz w:val="24"/>
          <w:szCs w:val="24"/>
        </w:rPr>
        <w:t>, Vol. 4</w:t>
      </w:r>
      <w:r w:rsidRPr="00B014EF">
        <w:rPr>
          <w:rFonts w:ascii="Times New Roman" w:hAnsi="Times New Roman" w:cs="Times New Roman"/>
          <w:sz w:val="24"/>
          <w:szCs w:val="24"/>
        </w:rPr>
        <w:t>(3), pp. 68-87.</w:t>
      </w:r>
    </w:p>
    <w:p w14:paraId="569CF1AE" w14:textId="77777777" w:rsidR="00401D69" w:rsidRPr="00B014EF" w:rsidRDefault="00B014EF"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Herremans</w:t>
      </w:r>
      <w:proofErr w:type="spellEnd"/>
      <w:r w:rsidRPr="00B014EF">
        <w:rPr>
          <w:rFonts w:ascii="Times New Roman" w:hAnsi="Times New Roman" w:cs="Times New Roman"/>
          <w:sz w:val="24"/>
          <w:szCs w:val="24"/>
        </w:rPr>
        <w:t xml:space="preserve">, I., </w:t>
      </w:r>
      <w:proofErr w:type="spellStart"/>
      <w:r w:rsidRPr="00B014EF">
        <w:rPr>
          <w:rFonts w:ascii="Times New Roman" w:hAnsi="Times New Roman" w:cs="Times New Roman"/>
          <w:sz w:val="24"/>
          <w:szCs w:val="24"/>
        </w:rPr>
        <w:t>Nazari</w:t>
      </w:r>
      <w:proofErr w:type="spellEnd"/>
      <w:r w:rsidRPr="00B014EF">
        <w:rPr>
          <w:rFonts w:ascii="Times New Roman" w:hAnsi="Times New Roman" w:cs="Times New Roman"/>
          <w:sz w:val="24"/>
          <w:szCs w:val="24"/>
        </w:rPr>
        <w:t xml:space="preserve">, J. and </w:t>
      </w:r>
      <w:proofErr w:type="spellStart"/>
      <w:r w:rsidR="00401D69" w:rsidRPr="00B014EF">
        <w:rPr>
          <w:rFonts w:ascii="Times New Roman" w:hAnsi="Times New Roman" w:cs="Times New Roman"/>
          <w:sz w:val="24"/>
          <w:szCs w:val="24"/>
        </w:rPr>
        <w:t>Mahmoudian</w:t>
      </w:r>
      <w:proofErr w:type="spellEnd"/>
      <w:r w:rsidR="00401D69" w:rsidRPr="00B014EF">
        <w:rPr>
          <w:rFonts w:ascii="Times New Roman" w:hAnsi="Times New Roman" w:cs="Times New Roman"/>
          <w:sz w:val="24"/>
          <w:szCs w:val="24"/>
        </w:rPr>
        <w:t>, F. (2015) Stakeholder Relationships, Engagement and Sustainability Reporti</w:t>
      </w:r>
      <w:r w:rsidRPr="00B014EF">
        <w:rPr>
          <w:rFonts w:ascii="Times New Roman" w:hAnsi="Times New Roman" w:cs="Times New Roman"/>
          <w:sz w:val="24"/>
          <w:szCs w:val="24"/>
        </w:rPr>
        <w:t xml:space="preserve">ng, </w:t>
      </w:r>
      <w:r w:rsidRPr="00B014EF">
        <w:rPr>
          <w:rFonts w:ascii="Times New Roman" w:hAnsi="Times New Roman" w:cs="Times New Roman"/>
          <w:i/>
          <w:sz w:val="24"/>
          <w:szCs w:val="24"/>
        </w:rPr>
        <w:t>Journal of Business Ethics</w:t>
      </w:r>
      <w:r w:rsidRPr="00B014EF">
        <w:rPr>
          <w:rFonts w:ascii="Times New Roman" w:hAnsi="Times New Roman" w:cs="Times New Roman"/>
          <w:sz w:val="24"/>
          <w:szCs w:val="24"/>
        </w:rPr>
        <w:t>, Vol. 138</w:t>
      </w:r>
      <w:r w:rsidR="00401D69" w:rsidRPr="00B014EF">
        <w:rPr>
          <w:rFonts w:ascii="Times New Roman" w:hAnsi="Times New Roman" w:cs="Times New Roman"/>
          <w:sz w:val="24"/>
          <w:szCs w:val="24"/>
        </w:rPr>
        <w:t>(3)</w:t>
      </w:r>
      <w:r w:rsidRPr="00B014EF">
        <w:rPr>
          <w:rFonts w:ascii="Times New Roman" w:hAnsi="Times New Roman" w:cs="Times New Roman"/>
          <w:sz w:val="24"/>
          <w:szCs w:val="24"/>
        </w:rPr>
        <w:t xml:space="preserve">. </w:t>
      </w:r>
    </w:p>
    <w:p w14:paraId="5DF0837D" w14:textId="77777777" w:rsidR="00586A64" w:rsidRPr="00B014EF" w:rsidRDefault="00586A64"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H</w:t>
      </w:r>
      <w:r w:rsidR="00B014EF" w:rsidRPr="00B014EF">
        <w:rPr>
          <w:rFonts w:ascii="Times New Roman" w:hAnsi="Times New Roman" w:cs="Times New Roman"/>
          <w:sz w:val="24"/>
          <w:szCs w:val="24"/>
        </w:rPr>
        <w:t>ult</w:t>
      </w:r>
      <w:proofErr w:type="spellEnd"/>
      <w:r w:rsidR="00B014EF" w:rsidRPr="00B014EF">
        <w:rPr>
          <w:rFonts w:ascii="Times New Roman" w:hAnsi="Times New Roman" w:cs="Times New Roman"/>
          <w:sz w:val="24"/>
          <w:szCs w:val="24"/>
        </w:rPr>
        <w:t xml:space="preserve">, G., Mena, J., Ferrell, O. and </w:t>
      </w:r>
      <w:r w:rsidRPr="00B014EF">
        <w:rPr>
          <w:rFonts w:ascii="Times New Roman" w:hAnsi="Times New Roman" w:cs="Times New Roman"/>
          <w:sz w:val="24"/>
          <w:szCs w:val="24"/>
        </w:rPr>
        <w:t xml:space="preserve">Ferrell, L. (2010) </w:t>
      </w:r>
      <w:r w:rsidRPr="00B014EF">
        <w:rPr>
          <w:rFonts w:ascii="Times New Roman" w:hAnsi="Times New Roman" w:cs="Times New Roman"/>
          <w:i/>
          <w:iCs/>
          <w:sz w:val="24"/>
          <w:szCs w:val="24"/>
        </w:rPr>
        <w:t xml:space="preserve">Stakeholder Marketing: </w:t>
      </w:r>
      <w:proofErr w:type="gramStart"/>
      <w:r w:rsidRPr="00B014EF">
        <w:rPr>
          <w:rFonts w:ascii="Times New Roman" w:hAnsi="Times New Roman" w:cs="Times New Roman"/>
          <w:i/>
          <w:iCs/>
          <w:sz w:val="24"/>
          <w:szCs w:val="24"/>
        </w:rPr>
        <w:t>a</w:t>
      </w:r>
      <w:proofErr w:type="gramEnd"/>
      <w:r w:rsidRPr="00B014EF">
        <w:rPr>
          <w:rFonts w:ascii="Times New Roman" w:hAnsi="Times New Roman" w:cs="Times New Roman"/>
          <w:i/>
          <w:iCs/>
          <w:sz w:val="24"/>
          <w:szCs w:val="24"/>
        </w:rPr>
        <w:t xml:space="preserve"> Definition and Conceptual Framework</w:t>
      </w:r>
      <w:r w:rsidR="00210C87">
        <w:rPr>
          <w:rFonts w:ascii="Times New Roman" w:hAnsi="Times New Roman" w:cs="Times New Roman"/>
          <w:sz w:val="24"/>
          <w:szCs w:val="24"/>
        </w:rPr>
        <w:t xml:space="preserve">, </w:t>
      </w:r>
      <w:r w:rsidRPr="00B014EF">
        <w:rPr>
          <w:rFonts w:ascii="Times New Roman" w:hAnsi="Times New Roman" w:cs="Times New Roman"/>
          <w:sz w:val="24"/>
          <w:szCs w:val="24"/>
        </w:rPr>
        <w:t xml:space="preserve">[online] Available: </w:t>
      </w:r>
      <w:hyperlink r:id="rId12" w:history="1">
        <w:r w:rsidRPr="00B014EF">
          <w:rPr>
            <w:rStyle w:val="Hyperlink"/>
            <w:rFonts w:ascii="Times New Roman" w:hAnsi="Times New Roman" w:cs="Times New Roman"/>
            <w:sz w:val="24"/>
            <w:szCs w:val="24"/>
          </w:rPr>
          <w:t>https://danielsethics.mgt.unm.edu/pdf/Hult%20and%20Ferrell.pdf</w:t>
        </w:r>
      </w:hyperlink>
      <w:r w:rsidRPr="00B014EF">
        <w:rPr>
          <w:rFonts w:ascii="Times New Roman" w:hAnsi="Times New Roman" w:cs="Times New Roman"/>
          <w:sz w:val="24"/>
          <w:szCs w:val="24"/>
        </w:rPr>
        <w:t xml:space="preserve"> [Accessed</w:t>
      </w:r>
      <w:r w:rsidR="00B014EF" w:rsidRPr="00B014EF">
        <w:rPr>
          <w:rFonts w:ascii="Times New Roman" w:hAnsi="Times New Roman" w:cs="Times New Roman"/>
          <w:sz w:val="24"/>
          <w:szCs w:val="24"/>
        </w:rPr>
        <w:t>:</w:t>
      </w:r>
      <w:r w:rsidRPr="00B014EF">
        <w:rPr>
          <w:rFonts w:ascii="Times New Roman" w:hAnsi="Times New Roman" w:cs="Times New Roman"/>
          <w:sz w:val="24"/>
          <w:szCs w:val="24"/>
        </w:rPr>
        <w:t xml:space="preserve"> 18 April 2021]</w:t>
      </w:r>
    </w:p>
    <w:p w14:paraId="6EF14619" w14:textId="77777777" w:rsidR="000401F1" w:rsidRPr="00B014EF" w:rsidRDefault="000401F1"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Ihlen</w:t>
      </w:r>
      <w:proofErr w:type="spellEnd"/>
      <w:r w:rsidRPr="00B014EF">
        <w:rPr>
          <w:rFonts w:ascii="Times New Roman" w:hAnsi="Times New Roman" w:cs="Times New Roman"/>
          <w:sz w:val="24"/>
          <w:szCs w:val="24"/>
        </w:rPr>
        <w:t>, O. (2012) C</w:t>
      </w:r>
      <w:r w:rsidR="00B014EF" w:rsidRPr="00B014EF">
        <w:rPr>
          <w:rFonts w:ascii="Times New Roman" w:hAnsi="Times New Roman" w:cs="Times New Roman"/>
          <w:sz w:val="24"/>
          <w:szCs w:val="24"/>
        </w:rPr>
        <w:t xml:space="preserve">ommunicating </w:t>
      </w:r>
      <w:proofErr w:type="gramStart"/>
      <w:r w:rsidR="00B014EF" w:rsidRPr="00B014EF">
        <w:rPr>
          <w:rFonts w:ascii="Times New Roman" w:hAnsi="Times New Roman" w:cs="Times New Roman"/>
          <w:sz w:val="24"/>
          <w:szCs w:val="24"/>
        </w:rPr>
        <w:t>With</w:t>
      </w:r>
      <w:proofErr w:type="gramEnd"/>
      <w:r w:rsidR="00B014EF" w:rsidRPr="00B014EF">
        <w:rPr>
          <w:rFonts w:ascii="Times New Roman" w:hAnsi="Times New Roman" w:cs="Times New Roman"/>
          <w:sz w:val="24"/>
          <w:szCs w:val="24"/>
        </w:rPr>
        <w:t xml:space="preserve"> Stakeholders, </w:t>
      </w:r>
      <w:proofErr w:type="spellStart"/>
      <w:r w:rsidRPr="00B014EF">
        <w:rPr>
          <w:rFonts w:ascii="Times New Roman" w:hAnsi="Times New Roman" w:cs="Times New Roman"/>
          <w:i/>
          <w:iCs/>
          <w:sz w:val="24"/>
          <w:szCs w:val="24"/>
        </w:rPr>
        <w:t>Encyclopedia</w:t>
      </w:r>
      <w:proofErr w:type="spellEnd"/>
      <w:r w:rsidRPr="00B014EF">
        <w:rPr>
          <w:rFonts w:ascii="Times New Roman" w:hAnsi="Times New Roman" w:cs="Times New Roman"/>
          <w:i/>
          <w:iCs/>
          <w:sz w:val="24"/>
          <w:szCs w:val="24"/>
        </w:rPr>
        <w:t xml:space="preserve"> of Corporate Social Responsibility</w:t>
      </w:r>
      <w:r w:rsidR="00B014EF" w:rsidRPr="00B014EF">
        <w:rPr>
          <w:rFonts w:ascii="Times New Roman" w:hAnsi="Times New Roman" w:cs="Times New Roman"/>
          <w:sz w:val="24"/>
          <w:szCs w:val="24"/>
        </w:rPr>
        <w:t>. Vol. 1</w:t>
      </w:r>
      <w:r w:rsidRPr="00B014EF">
        <w:rPr>
          <w:rFonts w:ascii="Times New Roman" w:hAnsi="Times New Roman" w:cs="Times New Roman"/>
          <w:sz w:val="24"/>
          <w:szCs w:val="24"/>
        </w:rPr>
        <w:t>(1), pp. 393-398.</w:t>
      </w:r>
    </w:p>
    <w:p w14:paraId="391B184E" w14:textId="77777777" w:rsidR="00686059" w:rsidRPr="00B014EF" w:rsidRDefault="00B014EF"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 xml:space="preserve">Kotler, P. and </w:t>
      </w:r>
      <w:r w:rsidR="0022583D" w:rsidRPr="00B014EF">
        <w:rPr>
          <w:rFonts w:ascii="Times New Roman" w:hAnsi="Times New Roman" w:cs="Times New Roman"/>
          <w:sz w:val="24"/>
          <w:szCs w:val="24"/>
        </w:rPr>
        <w:t xml:space="preserve">Armstrong, G. (2018) </w:t>
      </w:r>
      <w:r w:rsidR="0022583D" w:rsidRPr="00B014EF">
        <w:rPr>
          <w:rFonts w:ascii="Times New Roman" w:hAnsi="Times New Roman" w:cs="Times New Roman"/>
          <w:i/>
          <w:iCs/>
          <w:sz w:val="24"/>
          <w:szCs w:val="24"/>
        </w:rPr>
        <w:t>Principles of Marketing</w:t>
      </w:r>
      <w:r w:rsidR="0022583D" w:rsidRPr="00B014EF">
        <w:rPr>
          <w:rFonts w:ascii="Times New Roman" w:hAnsi="Times New Roman" w:cs="Times New Roman"/>
          <w:sz w:val="24"/>
          <w:szCs w:val="24"/>
        </w:rPr>
        <w:t>. 3</w:t>
      </w:r>
      <w:r w:rsidR="0022583D" w:rsidRPr="00B014EF">
        <w:rPr>
          <w:rFonts w:ascii="Times New Roman" w:hAnsi="Times New Roman" w:cs="Times New Roman"/>
          <w:sz w:val="24"/>
          <w:szCs w:val="24"/>
          <w:vertAlign w:val="superscript"/>
        </w:rPr>
        <w:t>rd</w:t>
      </w:r>
      <w:r w:rsidRPr="00B014EF">
        <w:rPr>
          <w:rFonts w:ascii="Times New Roman" w:hAnsi="Times New Roman" w:cs="Times New Roman"/>
          <w:sz w:val="24"/>
          <w:szCs w:val="24"/>
        </w:rPr>
        <w:t xml:space="preserve"> edition, Pearson</w:t>
      </w:r>
    </w:p>
    <w:p w14:paraId="5F803F7A" w14:textId="77777777" w:rsidR="007A0C26" w:rsidRPr="00B014EF" w:rsidRDefault="007A0C26"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Kotler,</w:t>
      </w:r>
      <w:r w:rsidR="00B014EF" w:rsidRPr="00B014EF">
        <w:rPr>
          <w:rFonts w:ascii="Times New Roman" w:hAnsi="Times New Roman" w:cs="Times New Roman"/>
          <w:sz w:val="24"/>
          <w:szCs w:val="24"/>
        </w:rPr>
        <w:t xml:space="preserve"> P., Armstrong, G., Harris, L. and </w:t>
      </w:r>
      <w:r w:rsidRPr="00B014EF">
        <w:rPr>
          <w:rFonts w:ascii="Times New Roman" w:hAnsi="Times New Roman" w:cs="Times New Roman"/>
          <w:sz w:val="24"/>
          <w:szCs w:val="24"/>
        </w:rPr>
        <w:t xml:space="preserve">He, H. (2020) </w:t>
      </w:r>
      <w:r w:rsidRPr="00B014EF">
        <w:rPr>
          <w:rFonts w:ascii="Times New Roman" w:hAnsi="Times New Roman" w:cs="Times New Roman"/>
          <w:i/>
          <w:iCs/>
          <w:sz w:val="24"/>
          <w:szCs w:val="24"/>
        </w:rPr>
        <w:t>Principles of Marketing</w:t>
      </w:r>
      <w:r w:rsidRPr="00B014EF">
        <w:rPr>
          <w:rFonts w:ascii="Times New Roman" w:hAnsi="Times New Roman" w:cs="Times New Roman"/>
          <w:sz w:val="24"/>
          <w:szCs w:val="24"/>
        </w:rPr>
        <w:t>. 8</w:t>
      </w:r>
      <w:r w:rsidRPr="00B014EF">
        <w:rPr>
          <w:rFonts w:ascii="Times New Roman" w:hAnsi="Times New Roman" w:cs="Times New Roman"/>
          <w:sz w:val="24"/>
          <w:szCs w:val="24"/>
          <w:vertAlign w:val="superscript"/>
        </w:rPr>
        <w:t>th</w:t>
      </w:r>
      <w:r w:rsidR="00B014EF" w:rsidRPr="00B014EF">
        <w:rPr>
          <w:rFonts w:ascii="Times New Roman" w:hAnsi="Times New Roman" w:cs="Times New Roman"/>
          <w:sz w:val="24"/>
          <w:szCs w:val="24"/>
        </w:rPr>
        <w:t xml:space="preserve"> edition, Pearson </w:t>
      </w:r>
    </w:p>
    <w:p w14:paraId="56100EAD" w14:textId="77777777" w:rsidR="007A0C26" w:rsidRPr="00B014EF" w:rsidRDefault="007A0C26"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Kotler,</w:t>
      </w:r>
      <w:r w:rsidR="00B014EF" w:rsidRPr="00B014EF">
        <w:rPr>
          <w:rFonts w:ascii="Times New Roman" w:hAnsi="Times New Roman" w:cs="Times New Roman"/>
          <w:sz w:val="24"/>
          <w:szCs w:val="24"/>
        </w:rPr>
        <w:t xml:space="preserve"> P., Armstrong, G., Harris, L. and </w:t>
      </w:r>
      <w:r w:rsidRPr="00B014EF">
        <w:rPr>
          <w:rFonts w:ascii="Times New Roman" w:hAnsi="Times New Roman" w:cs="Times New Roman"/>
          <w:sz w:val="24"/>
          <w:szCs w:val="24"/>
        </w:rPr>
        <w:t xml:space="preserve">Piercy, N. (2017) </w:t>
      </w:r>
      <w:r w:rsidRPr="00B014EF">
        <w:rPr>
          <w:rFonts w:ascii="Times New Roman" w:hAnsi="Times New Roman" w:cs="Times New Roman"/>
          <w:i/>
          <w:iCs/>
          <w:sz w:val="24"/>
          <w:szCs w:val="24"/>
        </w:rPr>
        <w:t>Principles of Marketing</w:t>
      </w:r>
      <w:r w:rsidRPr="00B014EF">
        <w:rPr>
          <w:rFonts w:ascii="Times New Roman" w:hAnsi="Times New Roman" w:cs="Times New Roman"/>
          <w:sz w:val="24"/>
          <w:szCs w:val="24"/>
        </w:rPr>
        <w:t>. 7</w:t>
      </w:r>
      <w:r w:rsidRPr="00B014EF">
        <w:rPr>
          <w:rFonts w:ascii="Times New Roman" w:hAnsi="Times New Roman" w:cs="Times New Roman"/>
          <w:sz w:val="24"/>
          <w:szCs w:val="24"/>
          <w:vertAlign w:val="superscript"/>
        </w:rPr>
        <w:t>th</w:t>
      </w:r>
      <w:r w:rsidR="00B014EF" w:rsidRPr="00B014EF">
        <w:rPr>
          <w:rFonts w:ascii="Times New Roman" w:hAnsi="Times New Roman" w:cs="Times New Roman"/>
          <w:sz w:val="24"/>
          <w:szCs w:val="24"/>
        </w:rPr>
        <w:t xml:space="preserve"> European edition, Pearson</w:t>
      </w:r>
    </w:p>
    <w:p w14:paraId="410FD724" w14:textId="77777777" w:rsidR="00686059" w:rsidRPr="00B014EF" w:rsidRDefault="0022583D"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 xml:space="preserve">Lam, </w:t>
      </w:r>
      <w:r w:rsidR="00B014EF" w:rsidRPr="00B014EF">
        <w:rPr>
          <w:rFonts w:ascii="Times New Roman" w:hAnsi="Times New Roman" w:cs="Times New Roman"/>
          <w:sz w:val="24"/>
          <w:szCs w:val="24"/>
        </w:rPr>
        <w:t xml:space="preserve">S., Shankar, V., </w:t>
      </w:r>
      <w:proofErr w:type="spellStart"/>
      <w:r w:rsidR="00B014EF" w:rsidRPr="00B014EF">
        <w:rPr>
          <w:rFonts w:ascii="Times New Roman" w:hAnsi="Times New Roman" w:cs="Times New Roman"/>
          <w:sz w:val="24"/>
          <w:szCs w:val="24"/>
        </w:rPr>
        <w:t>Erramilli</w:t>
      </w:r>
      <w:proofErr w:type="spellEnd"/>
      <w:r w:rsidR="00B014EF" w:rsidRPr="00B014EF">
        <w:rPr>
          <w:rFonts w:ascii="Times New Roman" w:hAnsi="Times New Roman" w:cs="Times New Roman"/>
          <w:sz w:val="24"/>
          <w:szCs w:val="24"/>
        </w:rPr>
        <w:t xml:space="preserve">, K. and </w:t>
      </w:r>
      <w:r w:rsidRPr="00B014EF">
        <w:rPr>
          <w:rFonts w:ascii="Times New Roman" w:hAnsi="Times New Roman" w:cs="Times New Roman"/>
          <w:sz w:val="24"/>
          <w:szCs w:val="24"/>
        </w:rPr>
        <w:t>Murthy, B. (2004) Customer Value, Satisfaction, Loyalty and Switching Costs</w:t>
      </w:r>
      <w:r w:rsidR="00B014EF" w:rsidRPr="00B014EF">
        <w:rPr>
          <w:rFonts w:ascii="Times New Roman" w:hAnsi="Times New Roman" w:cs="Times New Roman"/>
          <w:sz w:val="24"/>
          <w:szCs w:val="24"/>
        </w:rPr>
        <w:t xml:space="preserve">, </w:t>
      </w:r>
      <w:r w:rsidRPr="00B014EF">
        <w:rPr>
          <w:rFonts w:ascii="Times New Roman" w:hAnsi="Times New Roman" w:cs="Times New Roman"/>
          <w:i/>
          <w:iCs/>
          <w:sz w:val="24"/>
          <w:szCs w:val="24"/>
        </w:rPr>
        <w:t>Journal of the Academy of Marketing Science</w:t>
      </w:r>
      <w:r w:rsidR="00B014EF" w:rsidRPr="00B014EF">
        <w:rPr>
          <w:rFonts w:ascii="Times New Roman" w:hAnsi="Times New Roman" w:cs="Times New Roman"/>
          <w:sz w:val="24"/>
          <w:szCs w:val="24"/>
        </w:rPr>
        <w:t>, Vol. 32</w:t>
      </w:r>
      <w:r w:rsidRPr="00B014EF">
        <w:rPr>
          <w:rFonts w:ascii="Times New Roman" w:hAnsi="Times New Roman" w:cs="Times New Roman"/>
          <w:sz w:val="24"/>
          <w:szCs w:val="24"/>
        </w:rPr>
        <w:t>(1), pp. 293-311.</w:t>
      </w:r>
    </w:p>
    <w:p w14:paraId="17BD672F" w14:textId="77777777" w:rsidR="00581282" w:rsidRPr="00B014EF" w:rsidRDefault="00581282"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Osterwalder</w:t>
      </w:r>
      <w:proofErr w:type="spellEnd"/>
      <w:r w:rsidR="00B014EF" w:rsidRPr="00B014EF">
        <w:rPr>
          <w:rFonts w:ascii="Times New Roman" w:hAnsi="Times New Roman" w:cs="Times New Roman"/>
          <w:sz w:val="24"/>
          <w:szCs w:val="24"/>
        </w:rPr>
        <w:t xml:space="preserve">, A., </w:t>
      </w:r>
      <w:proofErr w:type="spellStart"/>
      <w:r w:rsidR="00B014EF" w:rsidRPr="00B014EF">
        <w:rPr>
          <w:rFonts w:ascii="Times New Roman" w:hAnsi="Times New Roman" w:cs="Times New Roman"/>
          <w:sz w:val="24"/>
          <w:szCs w:val="24"/>
        </w:rPr>
        <w:t>Pigneur</w:t>
      </w:r>
      <w:proofErr w:type="spellEnd"/>
      <w:r w:rsidR="00B014EF" w:rsidRPr="00B014EF">
        <w:rPr>
          <w:rFonts w:ascii="Times New Roman" w:hAnsi="Times New Roman" w:cs="Times New Roman"/>
          <w:sz w:val="24"/>
          <w:szCs w:val="24"/>
        </w:rPr>
        <w:t xml:space="preserve">, Y., </w:t>
      </w:r>
      <w:proofErr w:type="spellStart"/>
      <w:r w:rsidR="00B014EF" w:rsidRPr="00B014EF">
        <w:rPr>
          <w:rFonts w:ascii="Times New Roman" w:hAnsi="Times New Roman" w:cs="Times New Roman"/>
          <w:sz w:val="24"/>
          <w:szCs w:val="24"/>
        </w:rPr>
        <w:t>Bernarda</w:t>
      </w:r>
      <w:proofErr w:type="spellEnd"/>
      <w:r w:rsidR="00B014EF" w:rsidRPr="00B014EF">
        <w:rPr>
          <w:rFonts w:ascii="Times New Roman" w:hAnsi="Times New Roman" w:cs="Times New Roman"/>
          <w:sz w:val="24"/>
          <w:szCs w:val="24"/>
        </w:rPr>
        <w:t>, G. and</w:t>
      </w:r>
      <w:r w:rsidRPr="00B014EF">
        <w:rPr>
          <w:rFonts w:ascii="Times New Roman" w:hAnsi="Times New Roman" w:cs="Times New Roman"/>
          <w:sz w:val="24"/>
          <w:szCs w:val="24"/>
        </w:rPr>
        <w:t xml:space="preserve"> Smith, A. (</w:t>
      </w:r>
      <w:r w:rsidR="00B014EF" w:rsidRPr="00B014EF">
        <w:rPr>
          <w:rFonts w:ascii="Times New Roman" w:hAnsi="Times New Roman" w:cs="Times New Roman"/>
          <w:sz w:val="24"/>
          <w:szCs w:val="24"/>
        </w:rPr>
        <w:t xml:space="preserve">2015) Value Proposition Design, </w:t>
      </w:r>
      <w:r w:rsidRPr="00B014EF">
        <w:rPr>
          <w:rFonts w:ascii="Times New Roman" w:hAnsi="Times New Roman" w:cs="Times New Roman"/>
          <w:i/>
          <w:iCs/>
          <w:sz w:val="24"/>
          <w:szCs w:val="24"/>
        </w:rPr>
        <w:t>Journal of Business Models</w:t>
      </w:r>
      <w:r w:rsidR="00B014EF" w:rsidRPr="00B014EF">
        <w:rPr>
          <w:rFonts w:ascii="Times New Roman" w:hAnsi="Times New Roman" w:cs="Times New Roman"/>
          <w:sz w:val="24"/>
          <w:szCs w:val="24"/>
        </w:rPr>
        <w:t>, Vol. 3</w:t>
      </w:r>
      <w:r w:rsidRPr="00B014EF">
        <w:rPr>
          <w:rFonts w:ascii="Times New Roman" w:hAnsi="Times New Roman" w:cs="Times New Roman"/>
          <w:sz w:val="24"/>
          <w:szCs w:val="24"/>
        </w:rPr>
        <w:t>(1), pp. 81-92.</w:t>
      </w:r>
    </w:p>
    <w:p w14:paraId="582C2727" w14:textId="77777777" w:rsidR="00E2672B" w:rsidRPr="00B014EF" w:rsidRDefault="00E2672B"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Pinheiro</w:t>
      </w:r>
      <w:proofErr w:type="spellEnd"/>
      <w:r w:rsidRPr="00B014EF">
        <w:rPr>
          <w:rFonts w:ascii="Times New Roman" w:hAnsi="Times New Roman" w:cs="Times New Roman"/>
          <w:sz w:val="24"/>
          <w:szCs w:val="24"/>
        </w:rPr>
        <w:t xml:space="preserve">, R. (2015) </w:t>
      </w:r>
      <w:r w:rsidRPr="00B014EF">
        <w:rPr>
          <w:rFonts w:ascii="Times New Roman" w:hAnsi="Times New Roman" w:cs="Times New Roman"/>
          <w:i/>
          <w:iCs/>
          <w:sz w:val="24"/>
          <w:szCs w:val="24"/>
        </w:rPr>
        <w:t>The Role of Internal and External Stakeholders</w:t>
      </w:r>
      <w:r w:rsidRPr="00B014EF">
        <w:rPr>
          <w:rFonts w:ascii="Times New Roman" w:hAnsi="Times New Roman" w:cs="Times New Roman"/>
          <w:sz w:val="24"/>
          <w:szCs w:val="24"/>
        </w:rPr>
        <w:t>. In: Higher Education in</w:t>
      </w:r>
      <w:r w:rsidR="00B014EF" w:rsidRPr="00B014EF">
        <w:rPr>
          <w:rFonts w:ascii="Times New Roman" w:hAnsi="Times New Roman" w:cs="Times New Roman"/>
          <w:sz w:val="24"/>
          <w:szCs w:val="24"/>
        </w:rPr>
        <w:t xml:space="preserve"> the BRICS Countries. Springer</w:t>
      </w:r>
    </w:p>
    <w:p w14:paraId="30E6DC09" w14:textId="77777777" w:rsidR="001F6592" w:rsidRPr="00B014EF" w:rsidRDefault="00B014EF" w:rsidP="00210C87">
      <w:pPr>
        <w:spacing w:after="240" w:line="360" w:lineRule="auto"/>
        <w:rPr>
          <w:rFonts w:ascii="Times New Roman" w:hAnsi="Times New Roman" w:cs="Times New Roman"/>
          <w:sz w:val="24"/>
          <w:szCs w:val="24"/>
        </w:rPr>
      </w:pPr>
      <w:r w:rsidRPr="00B014EF">
        <w:rPr>
          <w:rFonts w:ascii="Times New Roman" w:hAnsi="Times New Roman" w:cs="Times New Roman"/>
          <w:sz w:val="24"/>
          <w:szCs w:val="24"/>
        </w:rPr>
        <w:t xml:space="preserve">Powell, T. and </w:t>
      </w:r>
      <w:r w:rsidR="001F6592" w:rsidRPr="00B014EF">
        <w:rPr>
          <w:rFonts w:ascii="Times New Roman" w:hAnsi="Times New Roman" w:cs="Times New Roman"/>
          <w:sz w:val="24"/>
          <w:szCs w:val="24"/>
        </w:rPr>
        <w:t>Hughes, M. (2016) Exploring Value as the Foundati</w:t>
      </w:r>
      <w:r w:rsidRPr="00B014EF">
        <w:rPr>
          <w:rFonts w:ascii="Times New Roman" w:hAnsi="Times New Roman" w:cs="Times New Roman"/>
          <w:sz w:val="24"/>
          <w:szCs w:val="24"/>
        </w:rPr>
        <w:t xml:space="preserve">on of Value Proposition Design, </w:t>
      </w:r>
      <w:r w:rsidR="001F6592" w:rsidRPr="00B014EF">
        <w:rPr>
          <w:rFonts w:ascii="Times New Roman" w:hAnsi="Times New Roman" w:cs="Times New Roman"/>
          <w:i/>
          <w:iCs/>
          <w:sz w:val="24"/>
          <w:szCs w:val="24"/>
        </w:rPr>
        <w:t>Journal of Business Models</w:t>
      </w:r>
      <w:r w:rsidRPr="00B014EF">
        <w:rPr>
          <w:rFonts w:ascii="Times New Roman" w:hAnsi="Times New Roman" w:cs="Times New Roman"/>
          <w:sz w:val="24"/>
          <w:szCs w:val="24"/>
        </w:rPr>
        <w:t>, Vol. 4</w:t>
      </w:r>
      <w:r w:rsidR="001F6592" w:rsidRPr="00B014EF">
        <w:rPr>
          <w:rFonts w:ascii="Times New Roman" w:hAnsi="Times New Roman" w:cs="Times New Roman"/>
          <w:sz w:val="24"/>
          <w:szCs w:val="24"/>
        </w:rPr>
        <w:t>(1), pp. 29-44.</w:t>
      </w:r>
    </w:p>
    <w:p w14:paraId="23940915" w14:textId="77777777" w:rsidR="0022583D" w:rsidRPr="00B014EF" w:rsidRDefault="00B014EF" w:rsidP="00210C87">
      <w:pPr>
        <w:spacing w:after="240" w:line="360" w:lineRule="auto"/>
        <w:rPr>
          <w:rFonts w:ascii="Times New Roman" w:hAnsi="Times New Roman" w:cs="Times New Roman"/>
          <w:sz w:val="24"/>
          <w:szCs w:val="24"/>
        </w:rPr>
      </w:pPr>
      <w:proofErr w:type="spellStart"/>
      <w:r w:rsidRPr="00B014EF">
        <w:rPr>
          <w:rFonts w:ascii="Times New Roman" w:hAnsi="Times New Roman" w:cs="Times New Roman"/>
          <w:sz w:val="24"/>
          <w:szCs w:val="24"/>
        </w:rPr>
        <w:t>Trasorras</w:t>
      </w:r>
      <w:proofErr w:type="spellEnd"/>
      <w:r w:rsidRPr="00B014EF">
        <w:rPr>
          <w:rFonts w:ascii="Times New Roman" w:hAnsi="Times New Roman" w:cs="Times New Roman"/>
          <w:sz w:val="24"/>
          <w:szCs w:val="24"/>
        </w:rPr>
        <w:t xml:space="preserve">, R. and Weinstein, A. and </w:t>
      </w:r>
      <w:proofErr w:type="spellStart"/>
      <w:r w:rsidR="0022583D" w:rsidRPr="00B014EF">
        <w:rPr>
          <w:rFonts w:ascii="Times New Roman" w:hAnsi="Times New Roman" w:cs="Times New Roman"/>
          <w:sz w:val="24"/>
          <w:szCs w:val="24"/>
        </w:rPr>
        <w:t>Abratt</w:t>
      </w:r>
      <w:proofErr w:type="spellEnd"/>
      <w:r w:rsidR="0022583D" w:rsidRPr="00B014EF">
        <w:rPr>
          <w:rFonts w:ascii="Times New Roman" w:hAnsi="Times New Roman" w:cs="Times New Roman"/>
          <w:sz w:val="24"/>
          <w:szCs w:val="24"/>
        </w:rPr>
        <w:t>, R. (2009) Value, Satisfaction, Loyalty and Rete</w:t>
      </w:r>
      <w:r w:rsidRPr="00B014EF">
        <w:rPr>
          <w:rFonts w:ascii="Times New Roman" w:hAnsi="Times New Roman" w:cs="Times New Roman"/>
          <w:sz w:val="24"/>
          <w:szCs w:val="24"/>
        </w:rPr>
        <w:t xml:space="preserve">ntion in Professional Services, </w:t>
      </w:r>
      <w:r w:rsidR="0022583D" w:rsidRPr="00B014EF">
        <w:rPr>
          <w:rFonts w:ascii="Times New Roman" w:hAnsi="Times New Roman" w:cs="Times New Roman"/>
          <w:i/>
          <w:iCs/>
          <w:sz w:val="24"/>
          <w:szCs w:val="24"/>
        </w:rPr>
        <w:t>Marketing Intelligence and Planning</w:t>
      </w:r>
      <w:r w:rsidRPr="00B014EF">
        <w:rPr>
          <w:rFonts w:ascii="Times New Roman" w:hAnsi="Times New Roman" w:cs="Times New Roman"/>
          <w:sz w:val="24"/>
          <w:szCs w:val="24"/>
        </w:rPr>
        <w:t>, Vol. 27</w:t>
      </w:r>
      <w:r w:rsidR="0022583D" w:rsidRPr="00B014EF">
        <w:rPr>
          <w:rFonts w:ascii="Times New Roman" w:hAnsi="Times New Roman" w:cs="Times New Roman"/>
          <w:sz w:val="24"/>
          <w:szCs w:val="24"/>
        </w:rPr>
        <w:t>(5), pp. 615-632.</w:t>
      </w:r>
    </w:p>
    <w:p w14:paraId="012D2CDF" w14:textId="77777777" w:rsidR="00686059" w:rsidRPr="00B014EF" w:rsidRDefault="00686059" w:rsidP="00B014EF">
      <w:pPr>
        <w:spacing w:after="240" w:line="360" w:lineRule="auto"/>
        <w:jc w:val="both"/>
        <w:rPr>
          <w:rFonts w:ascii="Times New Roman" w:hAnsi="Times New Roman" w:cs="Times New Roman"/>
          <w:sz w:val="24"/>
          <w:szCs w:val="24"/>
        </w:rPr>
      </w:pPr>
    </w:p>
    <w:p w14:paraId="3D1F0A01" w14:textId="77777777" w:rsidR="00686059" w:rsidRPr="00B014EF" w:rsidRDefault="00686059" w:rsidP="00B014EF">
      <w:pPr>
        <w:spacing w:after="240" w:line="360" w:lineRule="auto"/>
        <w:jc w:val="both"/>
        <w:rPr>
          <w:rFonts w:ascii="Times New Roman" w:hAnsi="Times New Roman" w:cs="Times New Roman"/>
          <w:sz w:val="24"/>
          <w:szCs w:val="24"/>
        </w:rPr>
      </w:pPr>
    </w:p>
    <w:p w14:paraId="6ACF9B88" w14:textId="77777777" w:rsidR="00686059" w:rsidRPr="00B014EF" w:rsidRDefault="00686059" w:rsidP="00B014EF">
      <w:pPr>
        <w:spacing w:after="240" w:line="360" w:lineRule="auto"/>
        <w:jc w:val="both"/>
        <w:rPr>
          <w:rFonts w:ascii="Times New Roman" w:hAnsi="Times New Roman" w:cs="Times New Roman"/>
          <w:sz w:val="24"/>
          <w:szCs w:val="24"/>
        </w:rPr>
      </w:pPr>
    </w:p>
    <w:p w14:paraId="398EAD8A" w14:textId="77777777" w:rsidR="00686059" w:rsidRPr="00B014EF" w:rsidRDefault="00686059" w:rsidP="00B014EF">
      <w:pPr>
        <w:spacing w:after="240" w:line="360" w:lineRule="auto"/>
        <w:jc w:val="both"/>
        <w:rPr>
          <w:rFonts w:ascii="Times New Roman" w:hAnsi="Times New Roman" w:cs="Times New Roman"/>
          <w:sz w:val="24"/>
          <w:szCs w:val="24"/>
        </w:rPr>
      </w:pPr>
    </w:p>
    <w:p w14:paraId="31A447CC" w14:textId="77777777" w:rsidR="00686059" w:rsidRPr="00B014EF" w:rsidRDefault="00686059" w:rsidP="00B014EF">
      <w:pPr>
        <w:spacing w:after="240" w:line="360" w:lineRule="auto"/>
        <w:jc w:val="both"/>
        <w:rPr>
          <w:rFonts w:ascii="Times New Roman" w:hAnsi="Times New Roman" w:cs="Times New Roman"/>
          <w:sz w:val="24"/>
          <w:szCs w:val="24"/>
        </w:rPr>
      </w:pPr>
    </w:p>
    <w:p w14:paraId="06632D96" w14:textId="77777777" w:rsidR="00686059" w:rsidRPr="00B014EF" w:rsidRDefault="00686059" w:rsidP="00B014EF">
      <w:pPr>
        <w:spacing w:after="240" w:line="360" w:lineRule="auto"/>
        <w:jc w:val="both"/>
        <w:rPr>
          <w:rFonts w:ascii="Times New Roman" w:hAnsi="Times New Roman" w:cs="Times New Roman"/>
          <w:sz w:val="24"/>
          <w:szCs w:val="24"/>
        </w:rPr>
      </w:pPr>
    </w:p>
    <w:p w14:paraId="25D88A1E" w14:textId="77777777" w:rsidR="00686059" w:rsidRPr="00B014EF" w:rsidRDefault="00686059" w:rsidP="00B014EF">
      <w:pPr>
        <w:spacing w:after="240" w:line="360" w:lineRule="auto"/>
        <w:jc w:val="both"/>
        <w:rPr>
          <w:rFonts w:ascii="Times New Roman" w:hAnsi="Times New Roman" w:cs="Times New Roman"/>
          <w:sz w:val="24"/>
          <w:szCs w:val="24"/>
        </w:rPr>
      </w:pPr>
    </w:p>
    <w:p w14:paraId="7F376455" w14:textId="77777777" w:rsidR="00686059" w:rsidRPr="00B014EF" w:rsidRDefault="00686059" w:rsidP="00B014EF">
      <w:pPr>
        <w:spacing w:after="240" w:line="360" w:lineRule="auto"/>
        <w:jc w:val="both"/>
        <w:rPr>
          <w:rFonts w:ascii="Times New Roman" w:hAnsi="Times New Roman" w:cs="Times New Roman"/>
          <w:sz w:val="24"/>
          <w:szCs w:val="24"/>
        </w:rPr>
      </w:pPr>
    </w:p>
    <w:p w14:paraId="0B10FD01" w14:textId="77777777" w:rsidR="00686059" w:rsidRPr="00B014EF" w:rsidRDefault="00686059" w:rsidP="00B014EF">
      <w:pPr>
        <w:spacing w:after="240" w:line="360" w:lineRule="auto"/>
        <w:jc w:val="both"/>
        <w:rPr>
          <w:rFonts w:ascii="Times New Roman" w:hAnsi="Times New Roman" w:cs="Times New Roman"/>
          <w:sz w:val="24"/>
          <w:szCs w:val="24"/>
        </w:rPr>
      </w:pPr>
    </w:p>
    <w:sectPr w:rsidR="00686059" w:rsidRPr="00B014EF" w:rsidSect="00B078E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AE3AE" w14:textId="77777777" w:rsidR="00A62CAC" w:rsidRDefault="00A62CAC" w:rsidP="00B014EF">
      <w:pPr>
        <w:spacing w:after="0" w:line="240" w:lineRule="auto"/>
      </w:pPr>
      <w:r>
        <w:separator/>
      </w:r>
    </w:p>
  </w:endnote>
  <w:endnote w:type="continuationSeparator" w:id="0">
    <w:p w14:paraId="68CEF73C" w14:textId="77777777" w:rsidR="00A62CAC" w:rsidRDefault="00A62CAC" w:rsidP="00B01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57815"/>
      <w:docPartObj>
        <w:docPartGallery w:val="Page Numbers (Bottom of Page)"/>
        <w:docPartUnique/>
      </w:docPartObj>
    </w:sdtPr>
    <w:sdtEndPr/>
    <w:sdtContent>
      <w:p w14:paraId="113EA4BB" w14:textId="77777777" w:rsidR="00B014EF" w:rsidRDefault="00F352B5">
        <w:pPr>
          <w:pStyle w:val="Footer"/>
          <w:jc w:val="right"/>
        </w:pPr>
        <w:r>
          <w:fldChar w:fldCharType="begin"/>
        </w:r>
        <w:r>
          <w:instrText xml:space="preserve"> PAGE   \* MERGEFORMAT </w:instrText>
        </w:r>
        <w:r>
          <w:fldChar w:fldCharType="separate"/>
        </w:r>
        <w:r w:rsidR="00817C3B">
          <w:rPr>
            <w:noProof/>
          </w:rPr>
          <w:t>12</w:t>
        </w:r>
        <w:r>
          <w:rPr>
            <w:noProof/>
          </w:rPr>
          <w:fldChar w:fldCharType="end"/>
        </w:r>
      </w:p>
    </w:sdtContent>
  </w:sdt>
  <w:p w14:paraId="2B425222" w14:textId="77777777" w:rsidR="00B014EF" w:rsidRDefault="00B01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B8F6E" w14:textId="77777777" w:rsidR="00A62CAC" w:rsidRDefault="00A62CAC" w:rsidP="00B014EF">
      <w:pPr>
        <w:spacing w:after="0" w:line="240" w:lineRule="auto"/>
      </w:pPr>
      <w:r>
        <w:separator/>
      </w:r>
    </w:p>
  </w:footnote>
  <w:footnote w:type="continuationSeparator" w:id="0">
    <w:p w14:paraId="33453599" w14:textId="77777777" w:rsidR="00A62CAC" w:rsidRDefault="00A62CAC" w:rsidP="00B01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4E3848"/>
    <w:multiLevelType w:val="hybridMultilevel"/>
    <w:tmpl w:val="4B9CED48"/>
    <w:lvl w:ilvl="0" w:tplc="07C67F34">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12D"/>
    <w:rsid w:val="000310F1"/>
    <w:rsid w:val="00037C69"/>
    <w:rsid w:val="000401F1"/>
    <w:rsid w:val="00073789"/>
    <w:rsid w:val="000A5D3D"/>
    <w:rsid w:val="000B72B0"/>
    <w:rsid w:val="000D4FF2"/>
    <w:rsid w:val="00125753"/>
    <w:rsid w:val="0014208D"/>
    <w:rsid w:val="00180B45"/>
    <w:rsid w:val="001852B0"/>
    <w:rsid w:val="001D70DF"/>
    <w:rsid w:val="001F6592"/>
    <w:rsid w:val="00210C87"/>
    <w:rsid w:val="00220760"/>
    <w:rsid w:val="0022583D"/>
    <w:rsid w:val="0025502A"/>
    <w:rsid w:val="00261237"/>
    <w:rsid w:val="00290C1C"/>
    <w:rsid w:val="00321F0D"/>
    <w:rsid w:val="00375AE3"/>
    <w:rsid w:val="003E0B16"/>
    <w:rsid w:val="00401D69"/>
    <w:rsid w:val="00451DF1"/>
    <w:rsid w:val="004A39AB"/>
    <w:rsid w:val="004E0432"/>
    <w:rsid w:val="004F42A7"/>
    <w:rsid w:val="00540BBA"/>
    <w:rsid w:val="00581282"/>
    <w:rsid w:val="00586A64"/>
    <w:rsid w:val="005A0B5D"/>
    <w:rsid w:val="005E194D"/>
    <w:rsid w:val="006125E3"/>
    <w:rsid w:val="006474E8"/>
    <w:rsid w:val="00686059"/>
    <w:rsid w:val="006A3D79"/>
    <w:rsid w:val="006A6F82"/>
    <w:rsid w:val="006B0819"/>
    <w:rsid w:val="006C64D6"/>
    <w:rsid w:val="00761008"/>
    <w:rsid w:val="007738E6"/>
    <w:rsid w:val="007A0C26"/>
    <w:rsid w:val="007A54ED"/>
    <w:rsid w:val="007F54DB"/>
    <w:rsid w:val="0081143A"/>
    <w:rsid w:val="00817C3B"/>
    <w:rsid w:val="00834F4F"/>
    <w:rsid w:val="00836084"/>
    <w:rsid w:val="008657F2"/>
    <w:rsid w:val="00870E84"/>
    <w:rsid w:val="00872CF9"/>
    <w:rsid w:val="00872F39"/>
    <w:rsid w:val="00886806"/>
    <w:rsid w:val="008A3A23"/>
    <w:rsid w:val="008D52C2"/>
    <w:rsid w:val="008E1AC9"/>
    <w:rsid w:val="00900F2C"/>
    <w:rsid w:val="009A3B8B"/>
    <w:rsid w:val="009F7BA5"/>
    <w:rsid w:val="00A01F54"/>
    <w:rsid w:val="00A141CF"/>
    <w:rsid w:val="00A243D8"/>
    <w:rsid w:val="00A62CAC"/>
    <w:rsid w:val="00A73481"/>
    <w:rsid w:val="00A90566"/>
    <w:rsid w:val="00AA17B4"/>
    <w:rsid w:val="00AE5B2A"/>
    <w:rsid w:val="00B014EF"/>
    <w:rsid w:val="00B078E7"/>
    <w:rsid w:val="00B239C8"/>
    <w:rsid w:val="00B32905"/>
    <w:rsid w:val="00B411BC"/>
    <w:rsid w:val="00B7182D"/>
    <w:rsid w:val="00BB6D64"/>
    <w:rsid w:val="00BE4882"/>
    <w:rsid w:val="00C2191D"/>
    <w:rsid w:val="00CA7A0F"/>
    <w:rsid w:val="00CB4B54"/>
    <w:rsid w:val="00CF11A8"/>
    <w:rsid w:val="00D2312D"/>
    <w:rsid w:val="00D47FD1"/>
    <w:rsid w:val="00D75CC1"/>
    <w:rsid w:val="00D818FD"/>
    <w:rsid w:val="00DA6F97"/>
    <w:rsid w:val="00DB6511"/>
    <w:rsid w:val="00E2672B"/>
    <w:rsid w:val="00E426C4"/>
    <w:rsid w:val="00E51C3D"/>
    <w:rsid w:val="00EA117A"/>
    <w:rsid w:val="00EA7B56"/>
    <w:rsid w:val="00EC08A5"/>
    <w:rsid w:val="00F171FA"/>
    <w:rsid w:val="00F241BB"/>
    <w:rsid w:val="00F26DAF"/>
    <w:rsid w:val="00F351B3"/>
    <w:rsid w:val="00F352B5"/>
    <w:rsid w:val="00F51D7D"/>
    <w:rsid w:val="00F65C40"/>
    <w:rsid w:val="00F81A54"/>
    <w:rsid w:val="00F83AB7"/>
    <w:rsid w:val="00F85EBA"/>
    <w:rsid w:val="00F93746"/>
    <w:rsid w:val="00FB67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FC0AA"/>
  <w15:docId w15:val="{7B523022-E439-344B-A9D9-A74E98690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8E7"/>
  </w:style>
  <w:style w:type="paragraph" w:styleId="Heading1">
    <w:name w:val="heading 1"/>
    <w:basedOn w:val="Normal"/>
    <w:next w:val="Normal"/>
    <w:link w:val="Heading1Char"/>
    <w:uiPriority w:val="9"/>
    <w:qFormat/>
    <w:rsid w:val="006860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60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05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8605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A54ED"/>
    <w:pPr>
      <w:ind w:left="720"/>
      <w:contextualSpacing/>
    </w:pPr>
  </w:style>
  <w:style w:type="paragraph" w:styleId="Caption">
    <w:name w:val="caption"/>
    <w:basedOn w:val="Normal"/>
    <w:next w:val="Normal"/>
    <w:uiPriority w:val="35"/>
    <w:unhideWhenUsed/>
    <w:qFormat/>
    <w:rsid w:val="00F51D7D"/>
    <w:pPr>
      <w:spacing w:after="200" w:line="240" w:lineRule="auto"/>
    </w:pPr>
    <w:rPr>
      <w:i/>
      <w:iCs/>
      <w:color w:val="44546A" w:themeColor="text2"/>
      <w:sz w:val="18"/>
      <w:szCs w:val="18"/>
    </w:rPr>
  </w:style>
  <w:style w:type="character" w:styleId="Hyperlink">
    <w:name w:val="Hyperlink"/>
    <w:basedOn w:val="DefaultParagraphFont"/>
    <w:uiPriority w:val="99"/>
    <w:unhideWhenUsed/>
    <w:rsid w:val="00586A64"/>
    <w:rPr>
      <w:color w:val="0563C1" w:themeColor="hyperlink"/>
      <w:u w:val="single"/>
    </w:rPr>
  </w:style>
  <w:style w:type="character" w:customStyle="1" w:styleId="UnresolvedMention1">
    <w:name w:val="Unresolved Mention1"/>
    <w:basedOn w:val="DefaultParagraphFont"/>
    <w:uiPriority w:val="99"/>
    <w:semiHidden/>
    <w:unhideWhenUsed/>
    <w:rsid w:val="00586A64"/>
    <w:rPr>
      <w:color w:val="605E5C"/>
      <w:shd w:val="clear" w:color="auto" w:fill="E1DFDD"/>
    </w:rPr>
  </w:style>
  <w:style w:type="paragraph" w:styleId="BalloonText">
    <w:name w:val="Balloon Text"/>
    <w:basedOn w:val="Normal"/>
    <w:link w:val="BalloonTextChar"/>
    <w:uiPriority w:val="99"/>
    <w:semiHidden/>
    <w:unhideWhenUsed/>
    <w:rsid w:val="00B014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4EF"/>
    <w:rPr>
      <w:rFonts w:ascii="Tahoma" w:hAnsi="Tahoma" w:cs="Tahoma"/>
      <w:sz w:val="16"/>
      <w:szCs w:val="16"/>
    </w:rPr>
  </w:style>
  <w:style w:type="paragraph" w:styleId="Header">
    <w:name w:val="header"/>
    <w:basedOn w:val="Normal"/>
    <w:link w:val="HeaderChar"/>
    <w:uiPriority w:val="99"/>
    <w:semiHidden/>
    <w:unhideWhenUsed/>
    <w:rsid w:val="00B014EF"/>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B014EF"/>
  </w:style>
  <w:style w:type="paragraph" w:styleId="Footer">
    <w:name w:val="footer"/>
    <w:basedOn w:val="Normal"/>
    <w:link w:val="FooterChar"/>
    <w:uiPriority w:val="99"/>
    <w:unhideWhenUsed/>
    <w:rsid w:val="00B014EF"/>
    <w:pPr>
      <w:tabs>
        <w:tab w:val="center" w:pos="4703"/>
        <w:tab w:val="right" w:pos="9406"/>
      </w:tabs>
      <w:spacing w:after="0" w:line="240" w:lineRule="auto"/>
    </w:pPr>
  </w:style>
  <w:style w:type="character" w:customStyle="1" w:styleId="FooterChar">
    <w:name w:val="Footer Char"/>
    <w:basedOn w:val="DefaultParagraphFont"/>
    <w:link w:val="Footer"/>
    <w:uiPriority w:val="99"/>
    <w:rsid w:val="00B014EF"/>
  </w:style>
  <w:style w:type="paragraph" w:styleId="TOCHeading">
    <w:name w:val="TOC Heading"/>
    <w:basedOn w:val="Heading1"/>
    <w:next w:val="Normal"/>
    <w:uiPriority w:val="39"/>
    <w:semiHidden/>
    <w:unhideWhenUsed/>
    <w:qFormat/>
    <w:rsid w:val="00817C3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17C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anielsethics.mgt.unm.edu/pdf/Hult%20and%20Ferrell.pdf"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2209D27-1AA7-4B0A-838C-16F4588D5D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3154</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vensolina86@gmail.com</cp:lastModifiedBy>
  <cp:revision>2</cp:revision>
  <dcterms:created xsi:type="dcterms:W3CDTF">2021-04-30T17:37:00Z</dcterms:created>
  <dcterms:modified xsi:type="dcterms:W3CDTF">2021-04-30T17:37:00Z</dcterms:modified>
</cp:coreProperties>
</file>